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B7965" w14:textId="475B9B1F" w:rsidR="001B11C5" w:rsidRDefault="001B11C5" w:rsidP="001B11C5">
      <w:pPr>
        <w:pStyle w:val="Heading1"/>
      </w:pPr>
      <w:r>
        <w:t>CP---Courts---BFGHR</w:t>
      </w:r>
    </w:p>
    <w:p w14:paraId="5603743B" w14:textId="6B69C422" w:rsidR="001B11C5" w:rsidRDefault="001B11C5" w:rsidP="001B11C5">
      <w:r>
        <w:t>Thanks to Brandon, Russell, Surya, Sid, Avi, Lucy, Surya, and possibly others from Dana’s research group for their hard work on this file</w:t>
      </w:r>
    </w:p>
    <w:p w14:paraId="4717FFF0" w14:textId="6966DD73" w:rsidR="001B11C5" w:rsidRDefault="001B11C5" w:rsidP="001B11C5">
      <w:r>
        <w:t xml:space="preserve">Email khirn10@gmail.com with any questions or concerns </w:t>
      </w:r>
    </w:p>
    <w:p w14:paraId="06C2AF88" w14:textId="77777777" w:rsidR="001B11C5" w:rsidRPr="001B11C5" w:rsidRDefault="001B11C5" w:rsidP="001B11C5"/>
    <w:p w14:paraId="7B8097E5" w14:textId="287787A4" w:rsidR="00EB73C4" w:rsidRDefault="001B11C5" w:rsidP="00EB73C4">
      <w:pPr>
        <w:pStyle w:val="Heading2"/>
      </w:pPr>
      <w:r>
        <w:t>Courts PQD CP</w:t>
      </w:r>
    </w:p>
    <w:p w14:paraId="0F50243B" w14:textId="79075592" w:rsidR="00EB73C4" w:rsidRDefault="001B11C5" w:rsidP="00EB73C4">
      <w:pPr>
        <w:pStyle w:val="Heading3"/>
      </w:pPr>
      <w:r>
        <w:t>Courts PQD CP---1NC</w:t>
      </w:r>
    </w:p>
    <w:p w14:paraId="108A9E9D" w14:textId="77777777" w:rsidR="00EB73C4" w:rsidRPr="006E42AA" w:rsidRDefault="00EB73C4" w:rsidP="00EB73C4">
      <w:r>
        <w:t>Courts CP:</w:t>
      </w:r>
    </w:p>
    <w:p w14:paraId="30F3A2D6" w14:textId="539634FD" w:rsidR="00EB73C4" w:rsidRDefault="00EB73C4" w:rsidP="001B11C5">
      <w:pPr>
        <w:pStyle w:val="Heading4"/>
      </w:pPr>
      <w:r>
        <w:t>The United States federal judiciary ought to hold that Constitutional guarantees compel enforcement of [</w:t>
      </w:r>
      <w:r w:rsidRPr="00253111">
        <w:rPr>
          <w:highlight w:val="cyan"/>
        </w:rPr>
        <w:t>xxxx</w:t>
      </w:r>
      <w:r>
        <w:t>].</w:t>
      </w:r>
    </w:p>
    <w:p w14:paraId="0A68821C" w14:textId="1431D7FD" w:rsidR="00130AE6" w:rsidRPr="0090627C" w:rsidRDefault="00130AE6" w:rsidP="00130AE6">
      <w:pPr>
        <w:pStyle w:val="Heading4"/>
      </w:pPr>
      <w:r>
        <w:t xml:space="preserve">Constitutionalizing </w:t>
      </w:r>
      <w:r w:rsidRPr="0090627C">
        <w:rPr>
          <w:u w:val="single"/>
        </w:rPr>
        <w:t>economic</w:t>
      </w:r>
      <w:r w:rsidRPr="00E83F77">
        <w:t xml:space="preserve"> rights</w:t>
      </w:r>
      <w:r>
        <w:t xml:space="preserve"> spills over to narrow judicial deferral AND </w:t>
      </w:r>
      <w:r w:rsidRPr="00E83F77">
        <w:rPr>
          <w:u w:val="single"/>
        </w:rPr>
        <w:t>avoids politics</w:t>
      </w:r>
      <w:r w:rsidR="001B11C5">
        <w:t xml:space="preserve">---breaks down the political question doctrine. </w:t>
      </w:r>
    </w:p>
    <w:p w14:paraId="6654190D" w14:textId="77777777" w:rsidR="00130AE6" w:rsidRDefault="00130AE6" w:rsidP="00130AE6">
      <w:r>
        <w:t xml:space="preserve">Rotem </w:t>
      </w:r>
      <w:r>
        <w:rPr>
          <w:rStyle w:val="Style13ptBold"/>
        </w:rPr>
        <w:t>Litinski</w:t>
      </w:r>
      <w:r>
        <w:t>, 11-30-20</w:t>
      </w:r>
      <w:r>
        <w:rPr>
          <w:rStyle w:val="Style13ptBold"/>
        </w:rPr>
        <w:t>19</w:t>
      </w:r>
      <w:r>
        <w:t>, BA in PoliSci from Berkeley, "Economic Rights: Are They Justiciable, and Should They Be?," American Bar Association, https://www.americanbar.org/groups/crsj/publications/human_rights_magazine_home/</w:t>
      </w:r>
    </w:p>
    <w:p w14:paraId="4352005B" w14:textId="77777777" w:rsidR="00130AE6" w:rsidRPr="00792D61" w:rsidRDefault="00130AE6" w:rsidP="00130AE6">
      <w:r>
        <w:t>economic-justice/economic-rights--are-they-justiciable--and-should-they-be-/, b</w:t>
      </w:r>
    </w:p>
    <w:p w14:paraId="3BE48DD5" w14:textId="77777777" w:rsidR="00130AE6" w:rsidRPr="008E5109" w:rsidRDefault="00130AE6" w:rsidP="00130AE6">
      <w:pPr>
        <w:rPr>
          <w:sz w:val="16"/>
        </w:rPr>
      </w:pPr>
      <w:r w:rsidRPr="008E5109">
        <w:rPr>
          <w:sz w:val="16"/>
        </w:rPr>
        <w:t xml:space="preserve">Many have questioned whether it is constitutionally acceptable for a court to assess the progressive </w:t>
      </w:r>
      <w:r w:rsidRPr="008E5109">
        <w:rPr>
          <w:u w:val="single"/>
        </w:rPr>
        <w:t xml:space="preserve">realization of </w:t>
      </w:r>
      <w:r w:rsidRPr="00973710">
        <w:rPr>
          <w:highlight w:val="cyan"/>
          <w:u w:val="single"/>
        </w:rPr>
        <w:t>economic</w:t>
      </w:r>
      <w:r w:rsidRPr="008E5109">
        <w:rPr>
          <w:u w:val="single"/>
        </w:rPr>
        <w:t xml:space="preserve"> rights</w:t>
      </w:r>
      <w:r w:rsidRPr="008E5109">
        <w:rPr>
          <w:sz w:val="16"/>
        </w:rPr>
        <w:t xml:space="preserve">, which would </w:t>
      </w:r>
      <w:r w:rsidRPr="008E5109">
        <w:rPr>
          <w:u w:val="single"/>
        </w:rPr>
        <w:t>require the actions of several mechanisms</w:t>
      </w:r>
      <w:r w:rsidRPr="008E5109">
        <w:rPr>
          <w:sz w:val="16"/>
        </w:rPr>
        <w:t xml:space="preserve"> in concert. Because the </w:t>
      </w:r>
      <w:r w:rsidRPr="00973710">
        <w:rPr>
          <w:highlight w:val="cyan"/>
          <w:u w:val="single"/>
        </w:rPr>
        <w:t>responsibility</w:t>
      </w:r>
      <w:r w:rsidRPr="008E5109">
        <w:rPr>
          <w:u w:val="single"/>
        </w:rPr>
        <w:t xml:space="preserve"> of constructing and enforcing laws </w:t>
      </w:r>
      <w:r w:rsidRPr="00973710">
        <w:rPr>
          <w:highlight w:val="cyan"/>
          <w:u w:val="single"/>
        </w:rPr>
        <w:t>belongs to</w:t>
      </w:r>
      <w:r w:rsidRPr="00187DCE">
        <w:rPr>
          <w:u w:val="single"/>
        </w:rPr>
        <w:t xml:space="preserve"> the </w:t>
      </w:r>
      <w:r w:rsidRPr="00973710">
        <w:rPr>
          <w:highlight w:val="cyan"/>
          <w:u w:val="single"/>
        </w:rPr>
        <w:t>legislative and</w:t>
      </w:r>
      <w:r w:rsidRPr="008E5109">
        <w:rPr>
          <w:u w:val="single"/>
        </w:rPr>
        <w:t xml:space="preserve"> the </w:t>
      </w:r>
      <w:r w:rsidRPr="00973710">
        <w:rPr>
          <w:highlight w:val="cyan"/>
          <w:u w:val="single"/>
        </w:rPr>
        <w:t>executive</w:t>
      </w:r>
      <w:r w:rsidRPr="008E5109">
        <w:rPr>
          <w:sz w:val="16"/>
        </w:rPr>
        <w:t xml:space="preserve"> branches, respectively, </w:t>
      </w:r>
      <w:r w:rsidRPr="00973710">
        <w:rPr>
          <w:highlight w:val="cyan"/>
          <w:u w:val="single"/>
        </w:rPr>
        <w:t xml:space="preserve">judicial </w:t>
      </w:r>
      <w:r w:rsidRPr="00973710">
        <w:rPr>
          <w:rStyle w:val="Emphasis"/>
          <w:highlight w:val="cyan"/>
        </w:rPr>
        <w:t>enforcement</w:t>
      </w:r>
      <w:r w:rsidRPr="00187DCE">
        <w:rPr>
          <w:rStyle w:val="Emphasis"/>
        </w:rPr>
        <w:t xml:space="preserve"> of economic rights</w:t>
      </w:r>
      <w:r w:rsidRPr="008E5109">
        <w:rPr>
          <w:sz w:val="16"/>
        </w:rPr>
        <w:t xml:space="preserve"> might be misconstrued as a </w:t>
      </w:r>
      <w:r w:rsidRPr="00973710">
        <w:rPr>
          <w:highlight w:val="cyan"/>
          <w:u w:val="single"/>
        </w:rPr>
        <w:t>denigration of</w:t>
      </w:r>
      <w:r w:rsidRPr="008E5109">
        <w:rPr>
          <w:u w:val="single"/>
        </w:rPr>
        <w:t xml:space="preserve"> the </w:t>
      </w:r>
      <w:r w:rsidRPr="00973710">
        <w:rPr>
          <w:highlight w:val="cyan"/>
          <w:u w:val="single"/>
        </w:rPr>
        <w:t>checks and balances</w:t>
      </w:r>
      <w:r w:rsidRPr="008E5109">
        <w:rPr>
          <w:u w:val="single"/>
        </w:rPr>
        <w:t xml:space="preserve"> system</w:t>
      </w:r>
      <w:r w:rsidRPr="008E5109">
        <w:rPr>
          <w:sz w:val="16"/>
        </w:rPr>
        <w:t xml:space="preserve">. On the other hand, judicial review necessitates that courts evaluate the consistency of legislation and government action with constitutional ideals, aspirations, and obligations. Ensuring the human rights of individuals to shelter, food, and basic economic stability, foundational to the realization of their human dignity, is well within those constitutional bounds. Regardless, </w:t>
      </w:r>
      <w:r w:rsidRPr="00973710">
        <w:rPr>
          <w:highlight w:val="cyan"/>
          <w:u w:val="single"/>
        </w:rPr>
        <w:t>U.S. courts</w:t>
      </w:r>
      <w:r w:rsidRPr="008E5109">
        <w:rPr>
          <w:u w:val="single"/>
        </w:rPr>
        <w:t xml:space="preserve"> often </w:t>
      </w:r>
      <w:r w:rsidRPr="00973710">
        <w:rPr>
          <w:highlight w:val="cyan"/>
          <w:u w:val="single"/>
        </w:rPr>
        <w:t>gag themselves by denying</w:t>
      </w:r>
      <w:r w:rsidRPr="008E5109">
        <w:rPr>
          <w:u w:val="single"/>
        </w:rPr>
        <w:t xml:space="preserve"> their </w:t>
      </w:r>
      <w:r w:rsidRPr="00973710">
        <w:rPr>
          <w:highlight w:val="cyan"/>
          <w:u w:val="single"/>
        </w:rPr>
        <w:t>power to constitutionalize</w:t>
      </w:r>
      <w:r w:rsidRPr="00EB4DD1">
        <w:rPr>
          <w:u w:val="single"/>
        </w:rPr>
        <w:t xml:space="preserve"> socio</w:t>
      </w:r>
      <w:r w:rsidRPr="00973710">
        <w:rPr>
          <w:rStyle w:val="Emphasis"/>
          <w:highlight w:val="cyan"/>
        </w:rPr>
        <w:t>economic rights</w:t>
      </w:r>
      <w:r w:rsidRPr="008E5109">
        <w:rPr>
          <w:sz w:val="16"/>
        </w:rPr>
        <w:t>.</w:t>
      </w:r>
    </w:p>
    <w:p w14:paraId="4A21F800" w14:textId="77777777" w:rsidR="00130AE6" w:rsidRPr="008E5109" w:rsidRDefault="00130AE6" w:rsidP="00130AE6">
      <w:pPr>
        <w:rPr>
          <w:sz w:val="16"/>
        </w:rPr>
      </w:pPr>
      <w:r w:rsidRPr="008E5109">
        <w:rPr>
          <w:sz w:val="16"/>
        </w:rPr>
        <w:t xml:space="preserve">Due to their unelected status, the </w:t>
      </w:r>
      <w:r w:rsidRPr="008E5109">
        <w:rPr>
          <w:u w:val="single"/>
        </w:rPr>
        <w:t xml:space="preserve">role and expanse of the </w:t>
      </w:r>
      <w:r w:rsidRPr="00973710">
        <w:rPr>
          <w:highlight w:val="cyan"/>
          <w:u w:val="single"/>
        </w:rPr>
        <w:t>courts</w:t>
      </w:r>
      <w:r w:rsidRPr="008E5109">
        <w:rPr>
          <w:u w:val="single"/>
        </w:rPr>
        <w:t xml:space="preserve"> is constantly in question</w:t>
      </w:r>
      <w:r w:rsidRPr="008E5109">
        <w:rPr>
          <w:sz w:val="16"/>
        </w:rPr>
        <w:t xml:space="preserve">. But it is this status </w:t>
      </w:r>
      <w:r w:rsidRPr="008E5109">
        <w:rPr>
          <w:u w:val="single"/>
        </w:rPr>
        <w:t xml:space="preserve">that </w:t>
      </w:r>
      <w:r w:rsidRPr="00187DCE">
        <w:rPr>
          <w:u w:val="single"/>
        </w:rPr>
        <w:t>insulates judges from the public</w:t>
      </w:r>
      <w:r w:rsidRPr="008E5109">
        <w:rPr>
          <w:u w:val="single"/>
        </w:rPr>
        <w:t xml:space="preserve">, enabling them to </w:t>
      </w:r>
      <w:r w:rsidRPr="00973710">
        <w:rPr>
          <w:highlight w:val="cyan"/>
          <w:u w:val="single"/>
        </w:rPr>
        <w:t>protect</w:t>
      </w:r>
      <w:r w:rsidRPr="008E5109">
        <w:rPr>
          <w:sz w:val="16"/>
        </w:rPr>
        <w:t xml:space="preserve"> individuals and </w:t>
      </w:r>
      <w:r w:rsidRPr="00973710">
        <w:rPr>
          <w:highlight w:val="cyan"/>
          <w:u w:val="single"/>
        </w:rPr>
        <w:t>groups while</w:t>
      </w:r>
      <w:r w:rsidRPr="00187DCE">
        <w:rPr>
          <w:u w:val="single"/>
        </w:rPr>
        <w:t xml:space="preserve"> </w:t>
      </w:r>
      <w:r w:rsidRPr="00187DCE">
        <w:rPr>
          <w:rStyle w:val="Emphasis"/>
        </w:rPr>
        <w:t xml:space="preserve">exercising </w:t>
      </w:r>
      <w:r w:rsidRPr="00973710">
        <w:rPr>
          <w:rStyle w:val="Emphasis"/>
          <w:highlight w:val="cyan"/>
        </w:rPr>
        <w:t>objectiv</w:t>
      </w:r>
      <w:r w:rsidRPr="00187DCE">
        <w:rPr>
          <w:rStyle w:val="Emphasis"/>
        </w:rPr>
        <w:t>ity</w:t>
      </w:r>
      <w:r w:rsidRPr="008E5109">
        <w:rPr>
          <w:sz w:val="16"/>
        </w:rPr>
        <w:t xml:space="preserve">. There is an institutional bias toward preserving the public good over individual rights because the latter creates a risk that may conflict with a public interest, a risk that public officials want to minimize. </w:t>
      </w:r>
      <w:r w:rsidRPr="008E5109">
        <w:rPr>
          <w:u w:val="single"/>
        </w:rPr>
        <w:t xml:space="preserve">Whereas public officials may base decisions off public approval, insulated </w:t>
      </w:r>
      <w:r w:rsidRPr="00973710">
        <w:rPr>
          <w:highlight w:val="cyan"/>
          <w:u w:val="single"/>
        </w:rPr>
        <w:t xml:space="preserve">judges are </w:t>
      </w:r>
      <w:r w:rsidRPr="00973710">
        <w:rPr>
          <w:rStyle w:val="Emphasis"/>
          <w:highlight w:val="cyan"/>
        </w:rPr>
        <w:t>distanced</w:t>
      </w:r>
      <w:r w:rsidRPr="00973710">
        <w:rPr>
          <w:highlight w:val="cyan"/>
          <w:u w:val="single"/>
        </w:rPr>
        <w:t xml:space="preserve"> from</w:t>
      </w:r>
      <w:r w:rsidRPr="008E5109">
        <w:rPr>
          <w:u w:val="single"/>
        </w:rPr>
        <w:t xml:space="preserve"> public </w:t>
      </w:r>
      <w:r w:rsidRPr="00973710">
        <w:rPr>
          <w:highlight w:val="cyan"/>
          <w:u w:val="single"/>
        </w:rPr>
        <w:t>sentiments</w:t>
      </w:r>
      <w:r w:rsidRPr="008E5109">
        <w:rPr>
          <w:sz w:val="16"/>
        </w:rPr>
        <w:t xml:space="preserve"> and can remain consistent in their values and decisions. These factors establish the credibility needed to exercise powerful judicial review.</w:t>
      </w:r>
    </w:p>
    <w:p w14:paraId="1433E6C1" w14:textId="77777777" w:rsidR="00130AE6" w:rsidRPr="0090627C" w:rsidRDefault="00130AE6" w:rsidP="00130AE6">
      <w:pPr>
        <w:rPr>
          <w:sz w:val="16"/>
        </w:rPr>
      </w:pPr>
      <w:r w:rsidRPr="0090627C">
        <w:rPr>
          <w:sz w:val="16"/>
        </w:rPr>
        <w:t xml:space="preserve">Economic Rights as Derivatives of </w:t>
      </w:r>
      <w:r w:rsidRPr="0090627C">
        <w:rPr>
          <w:rStyle w:val="Emphasis"/>
        </w:rPr>
        <w:t xml:space="preserve">Constitutional </w:t>
      </w:r>
      <w:r w:rsidRPr="00973710">
        <w:rPr>
          <w:rStyle w:val="Emphasis"/>
          <w:highlight w:val="cyan"/>
        </w:rPr>
        <w:t>Provisions</w:t>
      </w:r>
    </w:p>
    <w:p w14:paraId="262829EB" w14:textId="77777777" w:rsidR="00130AE6" w:rsidRPr="0090627C" w:rsidRDefault="00130AE6" w:rsidP="00130AE6">
      <w:pPr>
        <w:rPr>
          <w:sz w:val="16"/>
        </w:rPr>
      </w:pPr>
      <w:r w:rsidRPr="0090627C">
        <w:rPr>
          <w:sz w:val="16"/>
        </w:rPr>
        <w:t xml:space="preserve">In practice, democratic constitutions often </w:t>
      </w:r>
      <w:r w:rsidRPr="00973710">
        <w:rPr>
          <w:rStyle w:val="Emphasis"/>
          <w:highlight w:val="cyan"/>
        </w:rPr>
        <w:t>compel</w:t>
      </w:r>
      <w:r w:rsidRPr="0090627C">
        <w:rPr>
          <w:rStyle w:val="Emphasis"/>
        </w:rPr>
        <w:t xml:space="preserve"> the </w:t>
      </w:r>
      <w:r w:rsidRPr="00973710">
        <w:rPr>
          <w:rStyle w:val="Emphasis"/>
          <w:highlight w:val="cyan"/>
        </w:rPr>
        <w:t>court</w:t>
      </w:r>
      <w:r w:rsidRPr="00973710">
        <w:rPr>
          <w:highlight w:val="cyan"/>
          <w:u w:val="single"/>
        </w:rPr>
        <w:t xml:space="preserve"> to</w:t>
      </w:r>
      <w:r w:rsidRPr="0090627C">
        <w:rPr>
          <w:u w:val="single"/>
        </w:rPr>
        <w:t xml:space="preserve"> </w:t>
      </w:r>
      <w:r w:rsidRPr="0090627C">
        <w:rPr>
          <w:rStyle w:val="Emphasis"/>
        </w:rPr>
        <w:t>gag itself</w:t>
      </w:r>
      <w:r w:rsidRPr="0090627C">
        <w:rPr>
          <w:u w:val="single"/>
        </w:rPr>
        <w:t xml:space="preserve"> to counteract </w:t>
      </w:r>
      <w:r w:rsidRPr="0090627C">
        <w:rPr>
          <w:rStyle w:val="Emphasis"/>
        </w:rPr>
        <w:t>judicial overextension</w:t>
      </w:r>
      <w:r w:rsidRPr="0090627C">
        <w:rPr>
          <w:u w:val="single"/>
        </w:rPr>
        <w:t xml:space="preserve"> and </w:t>
      </w:r>
      <w:r w:rsidRPr="00973710">
        <w:rPr>
          <w:highlight w:val="cyan"/>
          <w:u w:val="single"/>
        </w:rPr>
        <w:t>relegate jurisdiction to the State</w:t>
      </w:r>
      <w:r w:rsidRPr="0090627C">
        <w:rPr>
          <w:sz w:val="16"/>
        </w:rPr>
        <w:t xml:space="preserve">. The </w:t>
      </w:r>
      <w:r w:rsidRPr="0090627C">
        <w:rPr>
          <w:u w:val="single"/>
        </w:rPr>
        <w:t xml:space="preserve">court has an </w:t>
      </w:r>
      <w:r w:rsidRPr="00973710">
        <w:rPr>
          <w:rStyle w:val="Emphasis"/>
          <w:highlight w:val="cyan"/>
        </w:rPr>
        <w:t>obligation</w:t>
      </w:r>
      <w:r w:rsidRPr="0090627C">
        <w:rPr>
          <w:sz w:val="16"/>
        </w:rPr>
        <w:t>—similar to the positive duties imposed on the State—</w:t>
      </w:r>
      <w:r w:rsidRPr="00973710">
        <w:rPr>
          <w:highlight w:val="cyan"/>
          <w:u w:val="single"/>
        </w:rPr>
        <w:t>to intervene</w:t>
      </w:r>
      <w:r w:rsidRPr="0090627C">
        <w:rPr>
          <w:u w:val="single"/>
        </w:rPr>
        <w:t xml:space="preserve"> if unconstitutional</w:t>
      </w:r>
      <w:r w:rsidRPr="0090627C">
        <w:rPr>
          <w:sz w:val="16"/>
        </w:rPr>
        <w:t xml:space="preserve"> legislation unreasonably infringes on the basic rights and liberties of individuals to functionally engage in society. This obligation is as rooted in human rights and economic justice as it is in the Constitution.</w:t>
      </w:r>
    </w:p>
    <w:p w14:paraId="15A02992" w14:textId="77777777" w:rsidR="00EB73C4" w:rsidRDefault="00EB73C4" w:rsidP="00EB73C4">
      <w:pPr>
        <w:pStyle w:val="Heading4"/>
      </w:pPr>
      <w:r>
        <w:t xml:space="preserve">PQD blocks </w:t>
      </w:r>
      <w:r>
        <w:rPr>
          <w:u w:val="single"/>
        </w:rPr>
        <w:t>norm development</w:t>
      </w:r>
      <w:r>
        <w:t xml:space="preserve"> for </w:t>
      </w:r>
      <w:r>
        <w:rPr>
          <w:u w:val="single"/>
        </w:rPr>
        <w:t>drone warfare</w:t>
      </w:r>
      <w:r>
        <w:t xml:space="preserve">. </w:t>
      </w:r>
    </w:p>
    <w:p w14:paraId="3C67898D" w14:textId="77777777" w:rsidR="00EB73C4" w:rsidRPr="00B71936" w:rsidRDefault="00EB73C4" w:rsidP="00EB73C4">
      <w:r>
        <w:rPr>
          <w:rStyle w:val="Style13ptBold"/>
        </w:rPr>
        <w:t xml:space="preserve">Hafetz ’17 </w:t>
      </w:r>
      <w:r w:rsidRPr="00B71936">
        <w:t xml:space="preserve">[Jonathan; January 6; Professor of Law at Seton Hall University, J.D. from Yale University, M. Phil. From Oxford University, B.A. from Amherst College; Just Security, “The Troubling Application of the Political Question Doctrine to Congressional Force Authorizations,” </w:t>
      </w:r>
      <w:hyperlink r:id="rId8" w:history="1">
        <w:r w:rsidRPr="00B71936">
          <w:rPr>
            <w:rStyle w:val="Hyperlink"/>
          </w:rPr>
          <w:t>https://www.justsecurity.org/36021/troubling-application-political-question-doctrine-congressional-force-authorizations/</w:t>
        </w:r>
      </w:hyperlink>
      <w:r w:rsidRPr="00B71936">
        <w:t>]</w:t>
      </w:r>
    </w:p>
    <w:p w14:paraId="6B14B2F2" w14:textId="77777777" w:rsidR="00EB73C4" w:rsidRPr="006B4B29" w:rsidRDefault="00EB73C4" w:rsidP="00EB73C4">
      <w:pPr>
        <w:rPr>
          <w:sz w:val="16"/>
        </w:rPr>
      </w:pPr>
      <w:r w:rsidRPr="00CF1D73">
        <w:rPr>
          <w:rStyle w:val="StyleUnderline"/>
        </w:rPr>
        <w:t>The</w:t>
      </w:r>
      <w:r w:rsidRPr="006B4B29">
        <w:rPr>
          <w:sz w:val="16"/>
        </w:rPr>
        <w:t xml:space="preserve"> U.S. District </w:t>
      </w:r>
      <w:r w:rsidRPr="00253111">
        <w:rPr>
          <w:rStyle w:val="StyleUnderline"/>
          <w:highlight w:val="cyan"/>
        </w:rPr>
        <w:t>Court</w:t>
      </w:r>
      <w:r w:rsidRPr="006B4B29">
        <w:rPr>
          <w:sz w:val="16"/>
        </w:rPr>
        <w:t xml:space="preserve"> for the District of Columbia on Nov. 21 </w:t>
      </w:r>
      <w:r w:rsidRPr="00253111">
        <w:rPr>
          <w:rStyle w:val="StyleUnderline"/>
          <w:highlight w:val="cyan"/>
        </w:rPr>
        <w:t>dismissed</w:t>
      </w:r>
      <w:r w:rsidRPr="00CF1D73">
        <w:rPr>
          <w:rStyle w:val="StyleUnderline"/>
        </w:rPr>
        <w:t xml:space="preserve"> the </w:t>
      </w:r>
      <w:r w:rsidRPr="00253111">
        <w:rPr>
          <w:rStyle w:val="StyleUnderline"/>
          <w:highlight w:val="cyan"/>
        </w:rPr>
        <w:t>suit</w:t>
      </w:r>
      <w:r w:rsidRPr="006B4B29">
        <w:rPr>
          <w:sz w:val="16"/>
        </w:rPr>
        <w:t xml:space="preserve"> brought by U.S. Army Captain Nathan Michael Smith </w:t>
      </w:r>
      <w:r w:rsidRPr="00253111">
        <w:rPr>
          <w:rStyle w:val="StyleUnderline"/>
          <w:highlight w:val="cyan"/>
        </w:rPr>
        <w:t>challenging</w:t>
      </w:r>
      <w:r w:rsidRPr="00CF1D73">
        <w:rPr>
          <w:rStyle w:val="StyleUnderline"/>
        </w:rPr>
        <w:t xml:space="preserve"> the </w:t>
      </w:r>
      <w:r w:rsidRPr="00253111">
        <w:rPr>
          <w:rStyle w:val="Emphasis"/>
          <w:highlight w:val="cyan"/>
        </w:rPr>
        <w:t>legality</w:t>
      </w:r>
      <w:r w:rsidRPr="00253111">
        <w:rPr>
          <w:rStyle w:val="StyleUnderline"/>
          <w:highlight w:val="cyan"/>
        </w:rPr>
        <w:t xml:space="preserve"> of the</w:t>
      </w:r>
      <w:r w:rsidRPr="00CF1D73">
        <w:rPr>
          <w:rStyle w:val="StyleUnderline"/>
        </w:rPr>
        <w:t xml:space="preserve"> </w:t>
      </w:r>
      <w:r w:rsidRPr="009143EF">
        <w:rPr>
          <w:rStyle w:val="Emphasis"/>
        </w:rPr>
        <w:t xml:space="preserve">military </w:t>
      </w:r>
      <w:r w:rsidRPr="00253111">
        <w:rPr>
          <w:rStyle w:val="Emphasis"/>
          <w:highlight w:val="cyan"/>
        </w:rPr>
        <w:t>campaign</w:t>
      </w:r>
      <w:r w:rsidRPr="00253111">
        <w:rPr>
          <w:rStyle w:val="StyleUnderline"/>
          <w:highlight w:val="cyan"/>
        </w:rPr>
        <w:t xml:space="preserve"> against ISIS</w:t>
      </w:r>
      <w:r w:rsidRPr="006B4B29">
        <w:rPr>
          <w:sz w:val="16"/>
        </w:rPr>
        <w:t xml:space="preserve"> under Operation Inherent Resolve. The opinion by Judge Colleen Kollar-Kotelly </w:t>
      </w:r>
      <w:r w:rsidRPr="00CF1D73">
        <w:rPr>
          <w:rStyle w:val="Emphasis"/>
        </w:rPr>
        <w:t>rejecting</w:t>
      </w:r>
      <w:r w:rsidRPr="00CF1D73">
        <w:rPr>
          <w:rStyle w:val="StyleUnderline"/>
        </w:rPr>
        <w:t xml:space="preserve"> the suit </w:t>
      </w:r>
      <w:r w:rsidRPr="00253111">
        <w:rPr>
          <w:rStyle w:val="StyleUnderline"/>
          <w:highlight w:val="cyan"/>
        </w:rPr>
        <w:t xml:space="preserve">on </w:t>
      </w:r>
      <w:r w:rsidRPr="00253111">
        <w:rPr>
          <w:rStyle w:val="Emphasis"/>
          <w:highlight w:val="cyan"/>
        </w:rPr>
        <w:t>p</w:t>
      </w:r>
      <w:r w:rsidRPr="00CF1D73">
        <w:rPr>
          <w:rStyle w:val="Emphasis"/>
        </w:rPr>
        <w:t xml:space="preserve">olitical </w:t>
      </w:r>
      <w:r w:rsidRPr="00253111">
        <w:rPr>
          <w:rStyle w:val="Emphasis"/>
          <w:highlight w:val="cyan"/>
        </w:rPr>
        <w:t>q</w:t>
      </w:r>
      <w:r w:rsidRPr="00CF1D73">
        <w:rPr>
          <w:rStyle w:val="Emphasis"/>
        </w:rPr>
        <w:t>uestion</w:t>
      </w:r>
      <w:r w:rsidRPr="00CF1D73">
        <w:rPr>
          <w:rStyle w:val="StyleUnderline"/>
        </w:rPr>
        <w:t xml:space="preserve"> </w:t>
      </w:r>
      <w:r w:rsidRPr="00253111">
        <w:rPr>
          <w:rStyle w:val="StyleUnderline"/>
          <w:highlight w:val="cyan"/>
        </w:rPr>
        <w:t>grounds</w:t>
      </w:r>
      <w:r w:rsidRPr="006B4B29">
        <w:rPr>
          <w:sz w:val="16"/>
        </w:rPr>
        <w:t xml:space="preserve"> is troubling. (Judge Kollar-Kotelly also denied Smith had standing based on his claim that continuing to fight in an unauthorized military action against ISIS would violate his oath to support and defend the Constitution). The Obama administration’s release last month of its Report on the Legal and Policy Frameworks Guiding and Limiting the United States’ Use of Military Force and Related National Security Considerations (“Framework Report”), while admirable in several respects (see Marty Lederman’s comprehensive summary), crystalizes concerns about the potential ramifications of the political question ruling in Smith v Obama.</w:t>
      </w:r>
    </w:p>
    <w:p w14:paraId="1421EE1F" w14:textId="77777777" w:rsidR="00EB73C4" w:rsidRPr="006B4B29" w:rsidRDefault="00EB73C4" w:rsidP="00EB73C4">
      <w:pPr>
        <w:rPr>
          <w:sz w:val="16"/>
        </w:rPr>
      </w:pPr>
      <w:r w:rsidRPr="006B4B29">
        <w:rPr>
          <w:sz w:val="16"/>
        </w:rPr>
        <w:t xml:space="preserve">In Smith, the plaintiff maintained that neither the 2001 nor 2002 Authorization for Use of Military Force (AUMF)—the former enacted for al Qaeda and the Taliban, the latter for Iraq—constituted authorization for military action against ISIS. Such action, the plaintiff therefore argued, was unlawful under the 60-day time limit imposed by the War Powers Resolution. </w:t>
      </w:r>
      <w:r w:rsidRPr="00CF1D73">
        <w:rPr>
          <w:rStyle w:val="StyleUnderline"/>
        </w:rPr>
        <w:t>The</w:t>
      </w:r>
      <w:r w:rsidRPr="006B4B29">
        <w:rPr>
          <w:sz w:val="16"/>
        </w:rPr>
        <w:t xml:space="preserve"> district </w:t>
      </w:r>
      <w:r w:rsidRPr="00CF1D73">
        <w:rPr>
          <w:rStyle w:val="StyleUnderline"/>
        </w:rPr>
        <w:t xml:space="preserve">court </w:t>
      </w:r>
      <w:r w:rsidRPr="00253111">
        <w:rPr>
          <w:rStyle w:val="StyleUnderline"/>
          <w:highlight w:val="cyan"/>
        </w:rPr>
        <w:t>held</w:t>
      </w:r>
      <w:r w:rsidRPr="006B4B29">
        <w:rPr>
          <w:sz w:val="16"/>
        </w:rPr>
        <w:t xml:space="preserve"> that </w:t>
      </w:r>
      <w:r w:rsidRPr="00253111">
        <w:rPr>
          <w:rStyle w:val="StyleUnderline"/>
          <w:highlight w:val="cyan"/>
        </w:rPr>
        <w:t>the suit</w:t>
      </w:r>
      <w:r w:rsidRPr="00CF1D73">
        <w:rPr>
          <w:rStyle w:val="StyleUnderline"/>
        </w:rPr>
        <w:t xml:space="preserve"> presented a </w:t>
      </w:r>
      <w:r w:rsidRPr="00253111">
        <w:rPr>
          <w:rStyle w:val="Emphasis"/>
          <w:highlight w:val="cyan"/>
        </w:rPr>
        <w:t>nonjusticiable</w:t>
      </w:r>
      <w:r w:rsidRPr="00253111">
        <w:rPr>
          <w:rStyle w:val="StyleUnderline"/>
          <w:highlight w:val="cyan"/>
        </w:rPr>
        <w:t xml:space="preserve"> political question</w:t>
      </w:r>
      <w:r w:rsidRPr="006B4B29">
        <w:rPr>
          <w:sz w:val="16"/>
        </w:rPr>
        <w:t xml:space="preserve"> because the issues raised were primarily ones committed to the political branches of government and because the court lacked judicially manageable standards. This holding, as Michael Glennon has argued here, and Marty has argued here, here, and here, misconstrues and misapplies the political question doctrine. In short, a suit asking a court to interpret the scope and meaning of a congressional force statute—and, particularly, what entities it applies to—presents a legal question squarely within the province and ability of the judiciary to decide.</w:t>
      </w:r>
    </w:p>
    <w:p w14:paraId="74B8C6A4" w14:textId="77777777" w:rsidR="00EB73C4" w:rsidRPr="006B4B29" w:rsidRDefault="00EB73C4" w:rsidP="00EB73C4">
      <w:pPr>
        <w:rPr>
          <w:sz w:val="16"/>
        </w:rPr>
      </w:pPr>
      <w:r w:rsidRPr="006B4B29">
        <w:rPr>
          <w:sz w:val="16"/>
        </w:rPr>
        <w:t xml:space="preserve">Smith’s suit, in the court’s view, would have failed anyway for lack of standing. But </w:t>
      </w:r>
      <w:r w:rsidRPr="00253111">
        <w:rPr>
          <w:rStyle w:val="StyleUnderline"/>
          <w:highlight w:val="cyan"/>
        </w:rPr>
        <w:t>the</w:t>
      </w:r>
      <w:r w:rsidRPr="00CF1D73">
        <w:rPr>
          <w:rStyle w:val="StyleUnderline"/>
        </w:rPr>
        <w:t xml:space="preserve"> court’s </w:t>
      </w:r>
      <w:r w:rsidRPr="00253111">
        <w:rPr>
          <w:rStyle w:val="Emphasis"/>
          <w:highlight w:val="cyan"/>
        </w:rPr>
        <w:t>political question</w:t>
      </w:r>
      <w:r w:rsidRPr="00253111">
        <w:rPr>
          <w:rStyle w:val="StyleUnderline"/>
          <w:highlight w:val="cyan"/>
        </w:rPr>
        <w:t xml:space="preserve"> ruling</w:t>
      </w:r>
      <w:r w:rsidRPr="00363789">
        <w:rPr>
          <w:rStyle w:val="StyleUnderline"/>
        </w:rPr>
        <w:t xml:space="preserve"> </w:t>
      </w:r>
      <w:r w:rsidRPr="00363789">
        <w:rPr>
          <w:rStyle w:val="Emphasis"/>
        </w:rPr>
        <w:t>sweeps more</w:t>
      </w:r>
      <w:r w:rsidRPr="00363789">
        <w:rPr>
          <w:rStyle w:val="StyleUnderline"/>
        </w:rPr>
        <w:t xml:space="preserve"> widely and </w:t>
      </w:r>
      <w:r w:rsidRPr="00253111">
        <w:rPr>
          <w:rStyle w:val="StyleUnderline"/>
          <w:highlight w:val="cyan"/>
        </w:rPr>
        <w:t xml:space="preserve">if followed, would </w:t>
      </w:r>
      <w:r w:rsidRPr="00253111">
        <w:rPr>
          <w:rStyle w:val="Emphasis"/>
          <w:highlight w:val="cyan"/>
        </w:rPr>
        <w:t>bar suit</w:t>
      </w:r>
      <w:r w:rsidRPr="00253111">
        <w:rPr>
          <w:rStyle w:val="StyleUnderline"/>
          <w:highlight w:val="cyan"/>
        </w:rPr>
        <w:t xml:space="preserve"> by</w:t>
      </w:r>
      <w:r w:rsidRPr="007D603D">
        <w:rPr>
          <w:rStyle w:val="StyleUnderline"/>
        </w:rPr>
        <w:t xml:space="preserve"> </w:t>
      </w:r>
      <w:r w:rsidRPr="007D603D">
        <w:rPr>
          <w:rStyle w:val="Emphasis"/>
        </w:rPr>
        <w:t xml:space="preserve">future </w:t>
      </w:r>
      <w:r w:rsidRPr="00253111">
        <w:rPr>
          <w:rStyle w:val="Emphasis"/>
          <w:highlight w:val="cyan"/>
        </w:rPr>
        <w:t>plaintiffs</w:t>
      </w:r>
      <w:r w:rsidRPr="00253111">
        <w:rPr>
          <w:rStyle w:val="StyleUnderline"/>
          <w:highlight w:val="cyan"/>
        </w:rPr>
        <w:t xml:space="preserve"> raising</w:t>
      </w:r>
      <w:r w:rsidRPr="00CF1D73">
        <w:rPr>
          <w:rStyle w:val="StyleUnderline"/>
        </w:rPr>
        <w:t xml:space="preserve"> similar merits </w:t>
      </w:r>
      <w:r w:rsidRPr="00253111">
        <w:rPr>
          <w:rStyle w:val="StyleUnderline"/>
          <w:highlight w:val="cyan"/>
        </w:rPr>
        <w:t>claims even where they</w:t>
      </w:r>
      <w:r w:rsidRPr="00CF1D73">
        <w:rPr>
          <w:rStyle w:val="StyleUnderline"/>
        </w:rPr>
        <w:t xml:space="preserve"> unquestionably </w:t>
      </w:r>
      <w:r w:rsidRPr="00253111">
        <w:rPr>
          <w:rStyle w:val="StyleUnderline"/>
          <w:highlight w:val="cyan"/>
        </w:rPr>
        <w:t xml:space="preserve">had </w:t>
      </w:r>
      <w:r w:rsidRPr="00253111">
        <w:rPr>
          <w:rStyle w:val="Emphasis"/>
          <w:highlight w:val="cyan"/>
        </w:rPr>
        <w:t>standing</w:t>
      </w:r>
      <w:r w:rsidRPr="00253111">
        <w:rPr>
          <w:rStyle w:val="StyleUnderline"/>
          <w:highlight w:val="cyan"/>
        </w:rPr>
        <w:t>. Those</w:t>
      </w:r>
      <w:r w:rsidRPr="00CF1D73">
        <w:rPr>
          <w:rStyle w:val="StyleUnderline"/>
        </w:rPr>
        <w:t xml:space="preserve"> future plaintiffs could </w:t>
      </w:r>
      <w:r w:rsidRPr="00253111">
        <w:rPr>
          <w:rStyle w:val="StyleUnderline"/>
          <w:highlight w:val="cyan"/>
        </w:rPr>
        <w:t>include</w:t>
      </w:r>
      <w:r w:rsidRPr="00CF1D73">
        <w:rPr>
          <w:rStyle w:val="StyleUnderline"/>
        </w:rPr>
        <w:t xml:space="preserve">, for example, </w:t>
      </w:r>
      <w:r w:rsidRPr="00253111">
        <w:rPr>
          <w:rStyle w:val="StyleUnderline"/>
          <w:highlight w:val="cyan"/>
        </w:rPr>
        <w:t>individuals</w:t>
      </w:r>
      <w:r w:rsidRPr="006B4B29">
        <w:rPr>
          <w:sz w:val="16"/>
        </w:rPr>
        <w:t xml:space="preserve"> detained by the United States or </w:t>
      </w:r>
      <w:r w:rsidRPr="00253111">
        <w:rPr>
          <w:rStyle w:val="StyleUnderline"/>
          <w:highlight w:val="cyan"/>
        </w:rPr>
        <w:t xml:space="preserve">harmed by U.S. </w:t>
      </w:r>
      <w:r w:rsidRPr="00253111">
        <w:rPr>
          <w:rStyle w:val="Emphasis"/>
          <w:highlight w:val="cyan"/>
        </w:rPr>
        <w:t>drone strikes</w:t>
      </w:r>
      <w:r w:rsidRPr="006B4B29">
        <w:rPr>
          <w:sz w:val="16"/>
        </w:rPr>
        <w:t xml:space="preserve"> (including family members of individuals killed in such strikes). The ruling would foreclose those persons from claiming that the U.S. action was illegal if it were predicated on their connection to ISIS or to another group that fell outside current force authorizations.</w:t>
      </w:r>
    </w:p>
    <w:p w14:paraId="6FA9884C" w14:textId="77777777" w:rsidR="00EB73C4" w:rsidRPr="006B4B29" w:rsidRDefault="00EB73C4" w:rsidP="00EB73C4">
      <w:pPr>
        <w:rPr>
          <w:sz w:val="16"/>
        </w:rPr>
      </w:pPr>
      <w:r w:rsidRPr="006B4B29">
        <w:rPr>
          <w:sz w:val="16"/>
        </w:rPr>
        <w:t>The Obama administration’s Framework Report underscores these concerns, particularly as executive power is handed to a Trump administration that could jettison existing policy constraints while further enlarging America’s forever war against terrorist groups.</w:t>
      </w:r>
    </w:p>
    <w:p w14:paraId="55DEBC3A" w14:textId="77777777" w:rsidR="00EB73C4" w:rsidRPr="006B4B29" w:rsidRDefault="00EB73C4" w:rsidP="00EB73C4">
      <w:pPr>
        <w:rPr>
          <w:sz w:val="16"/>
        </w:rPr>
      </w:pPr>
      <w:r w:rsidRPr="006B4B29">
        <w:rPr>
          <w:sz w:val="16"/>
        </w:rPr>
        <w:t xml:space="preserve">The Framework Report highlights several broader trends. First, </w:t>
      </w:r>
      <w:r w:rsidRPr="00363789">
        <w:rPr>
          <w:rStyle w:val="StyleUnderline"/>
        </w:rPr>
        <w:t xml:space="preserve">it reinforces that the U.S. armed conflict against al Qaeda and the Taliban seems </w:t>
      </w:r>
      <w:r w:rsidRPr="00363789">
        <w:rPr>
          <w:rStyle w:val="Emphasis"/>
        </w:rPr>
        <w:t>only to expand</w:t>
      </w:r>
      <w:r w:rsidRPr="00363789">
        <w:rPr>
          <w:rStyle w:val="StyleUnderline"/>
        </w:rPr>
        <w:t>, not contract, with time</w:t>
      </w:r>
      <w:r w:rsidRPr="006B4B29">
        <w:rPr>
          <w:sz w:val="16"/>
        </w:rPr>
        <w:t xml:space="preserve">. Since 2001, </w:t>
      </w:r>
      <w:r w:rsidRPr="00363789">
        <w:rPr>
          <w:rStyle w:val="StyleUnderline"/>
        </w:rPr>
        <w:t>it has extended to</w:t>
      </w:r>
      <w:r w:rsidRPr="006B4B29">
        <w:rPr>
          <w:sz w:val="16"/>
        </w:rPr>
        <w:t xml:space="preserve"> other groups, whether because they fall under the al Qaeda umbrella (like </w:t>
      </w:r>
      <w:r w:rsidRPr="00363789">
        <w:rPr>
          <w:rStyle w:val="StyleUnderline"/>
        </w:rPr>
        <w:t>ISIS) or</w:t>
      </w:r>
      <w:r w:rsidRPr="006B4B29">
        <w:rPr>
          <w:sz w:val="16"/>
        </w:rPr>
        <w:t xml:space="preserve"> are deemed associated forces (as </w:t>
      </w:r>
      <w:r w:rsidRPr="00363789">
        <w:rPr>
          <w:rStyle w:val="StyleUnderline"/>
        </w:rPr>
        <w:t>al-Shabaab</w:t>
      </w:r>
      <w:r w:rsidRPr="006B4B29">
        <w:rPr>
          <w:sz w:val="16"/>
        </w:rPr>
        <w:t xml:space="preserve"> recently was).</w:t>
      </w:r>
    </w:p>
    <w:p w14:paraId="5CE7D735" w14:textId="77777777" w:rsidR="00EB73C4" w:rsidRPr="006B4B29" w:rsidRDefault="00EB73C4" w:rsidP="00EB73C4">
      <w:pPr>
        <w:rPr>
          <w:sz w:val="16"/>
        </w:rPr>
      </w:pPr>
      <w:r w:rsidRPr="006B4B29">
        <w:rPr>
          <w:sz w:val="16"/>
        </w:rPr>
        <w:t>Second, the Report underscores that, under the current framework, the president generally has authority—even if he does not exercise it—to detain and target individuals based solely on their purported membership in a military group covered by the 2001 AUMF. That authority thus permits status-based detention or targeting, without resort to claims of self-defense.</w:t>
      </w:r>
    </w:p>
    <w:p w14:paraId="4537F9CD" w14:textId="77777777" w:rsidR="00EB73C4" w:rsidRPr="006B4B29" w:rsidRDefault="00EB73C4" w:rsidP="00EB73C4">
      <w:pPr>
        <w:rPr>
          <w:sz w:val="16"/>
        </w:rPr>
      </w:pPr>
      <w:r w:rsidRPr="006B4B29">
        <w:rPr>
          <w:sz w:val="16"/>
        </w:rPr>
        <w:t>Third, the Report reinforces that additional restrictions on this broad legal authority exist only as a matter of policy. As such, they may be discarded by the next administration. Further, the policies themselves—which apply heightened requirements for using lethal force outside areas of active hostilities—have proven susceptible to workarounds in practice (See the valuable New York Times reporting by Charlie Savage, Eric Schmitt, and Mark Mazzetti on how in Somalia the U.S. military has avoided limitations in the May 2013 Presidential Policy Guidance through assertions of an independent power of collective self-defense, which includes assistance to U.S. partners on the ground).</w:t>
      </w:r>
    </w:p>
    <w:p w14:paraId="0F76F662" w14:textId="77777777" w:rsidR="00EB73C4" w:rsidRPr="006B4B29" w:rsidRDefault="00EB73C4" w:rsidP="00EB73C4">
      <w:pPr>
        <w:rPr>
          <w:sz w:val="16"/>
        </w:rPr>
      </w:pPr>
      <w:r w:rsidRPr="00253111">
        <w:rPr>
          <w:rStyle w:val="StyleUnderline"/>
          <w:highlight w:val="cyan"/>
        </w:rPr>
        <w:t>Courts</w:t>
      </w:r>
      <w:r w:rsidRPr="00907E09">
        <w:rPr>
          <w:rStyle w:val="StyleUnderline"/>
        </w:rPr>
        <w:t xml:space="preserve"> remain </w:t>
      </w:r>
      <w:r w:rsidRPr="00253111">
        <w:rPr>
          <w:rStyle w:val="StyleUnderline"/>
          <w:highlight w:val="cyan"/>
        </w:rPr>
        <w:t>a</w:t>
      </w:r>
      <w:r w:rsidRPr="00907E09">
        <w:rPr>
          <w:rStyle w:val="StyleUnderline"/>
        </w:rPr>
        <w:t xml:space="preserve">n </w:t>
      </w:r>
      <w:r w:rsidRPr="00907E09">
        <w:rPr>
          <w:rStyle w:val="Emphasis"/>
        </w:rPr>
        <w:t xml:space="preserve">important </w:t>
      </w:r>
      <w:r w:rsidRPr="00253111">
        <w:rPr>
          <w:rStyle w:val="Emphasis"/>
          <w:highlight w:val="cyan"/>
        </w:rPr>
        <w:t>check</w:t>
      </w:r>
      <w:r w:rsidRPr="00253111">
        <w:rPr>
          <w:rStyle w:val="StyleUnderline"/>
          <w:highlight w:val="cyan"/>
        </w:rPr>
        <w:t xml:space="preserve"> on </w:t>
      </w:r>
      <w:r w:rsidRPr="00253111">
        <w:rPr>
          <w:rStyle w:val="Emphasis"/>
          <w:highlight w:val="cyan"/>
        </w:rPr>
        <w:t>elastic c</w:t>
      </w:r>
      <w:r w:rsidRPr="00CF1D73">
        <w:rPr>
          <w:rStyle w:val="StyleUnderline"/>
        </w:rPr>
        <w:t>ounter</w:t>
      </w:r>
      <w:r w:rsidRPr="00253111">
        <w:rPr>
          <w:rStyle w:val="Emphasis"/>
          <w:highlight w:val="cyan"/>
        </w:rPr>
        <w:t>t</w:t>
      </w:r>
      <w:r w:rsidRPr="00CF1D73">
        <w:rPr>
          <w:rStyle w:val="StyleUnderline"/>
        </w:rPr>
        <w:t xml:space="preserve">errorism </w:t>
      </w:r>
      <w:r w:rsidRPr="00253111">
        <w:rPr>
          <w:rStyle w:val="StyleUnderline"/>
          <w:highlight w:val="cyan"/>
        </w:rPr>
        <w:t>powers</w:t>
      </w:r>
      <w:r w:rsidRPr="00CF1D73">
        <w:rPr>
          <w:rStyle w:val="StyleUnderline"/>
        </w:rPr>
        <w:t xml:space="preserve">. This check will become </w:t>
      </w:r>
      <w:r w:rsidRPr="00253111">
        <w:rPr>
          <w:rStyle w:val="StyleUnderline"/>
          <w:highlight w:val="cyan"/>
        </w:rPr>
        <w:t>even more important in</w:t>
      </w:r>
      <w:r w:rsidRPr="00907E09">
        <w:rPr>
          <w:rStyle w:val="StyleUnderline"/>
        </w:rPr>
        <w:t xml:space="preserve"> a </w:t>
      </w:r>
      <w:r w:rsidRPr="00907E09">
        <w:rPr>
          <w:rStyle w:val="Emphasis"/>
        </w:rPr>
        <w:t xml:space="preserve">Trump </w:t>
      </w:r>
      <w:r w:rsidRPr="00253111">
        <w:rPr>
          <w:rStyle w:val="Emphasis"/>
          <w:highlight w:val="cyan"/>
        </w:rPr>
        <w:t>admin</w:t>
      </w:r>
      <w:r w:rsidRPr="00CF1D73">
        <w:rPr>
          <w:rStyle w:val="StyleUnderline"/>
        </w:rPr>
        <w:t xml:space="preserve">istration </w:t>
      </w:r>
      <w:r w:rsidRPr="00253111">
        <w:rPr>
          <w:rStyle w:val="StyleUnderline"/>
          <w:highlight w:val="cyan"/>
        </w:rPr>
        <w:t xml:space="preserve">that </w:t>
      </w:r>
      <w:r w:rsidRPr="00907E09">
        <w:rPr>
          <w:rStyle w:val="Emphasis"/>
        </w:rPr>
        <w:t xml:space="preserve">expansively </w:t>
      </w:r>
      <w:r w:rsidRPr="00253111">
        <w:rPr>
          <w:rStyle w:val="Emphasis"/>
          <w:highlight w:val="cyan"/>
        </w:rPr>
        <w:t>interprets</w:t>
      </w:r>
      <w:r w:rsidRPr="00253111">
        <w:rPr>
          <w:rStyle w:val="StyleUnderline"/>
          <w:highlight w:val="cyan"/>
        </w:rPr>
        <w:t xml:space="preserve"> existing</w:t>
      </w:r>
      <w:r w:rsidRPr="006B4B29">
        <w:rPr>
          <w:sz w:val="16"/>
        </w:rPr>
        <w:t>—or future—</w:t>
      </w:r>
      <w:r w:rsidRPr="00CF1D73">
        <w:rPr>
          <w:rStyle w:val="StyleUnderline"/>
        </w:rPr>
        <w:t xml:space="preserve">force </w:t>
      </w:r>
      <w:r w:rsidRPr="00253111">
        <w:rPr>
          <w:rStyle w:val="StyleUnderline"/>
          <w:highlight w:val="cyan"/>
        </w:rPr>
        <w:t>authorizations</w:t>
      </w:r>
      <w:r w:rsidRPr="006B4B29">
        <w:rPr>
          <w:sz w:val="16"/>
        </w:rPr>
        <w:t xml:space="preserve"> while disregarding restraints. </w:t>
      </w:r>
      <w:r w:rsidRPr="00CF1D73">
        <w:rPr>
          <w:rStyle w:val="StyleUnderline"/>
        </w:rPr>
        <w:t xml:space="preserve">In the past, suits </w:t>
      </w:r>
      <w:r w:rsidRPr="00253111">
        <w:rPr>
          <w:rStyle w:val="StyleUnderline"/>
          <w:highlight w:val="cyan"/>
        </w:rPr>
        <w:t>challenging</w:t>
      </w:r>
      <w:r w:rsidRPr="00CF1D73">
        <w:rPr>
          <w:rStyle w:val="StyleUnderline"/>
        </w:rPr>
        <w:t xml:space="preserve"> particular </w:t>
      </w:r>
      <w:r w:rsidRPr="00253111">
        <w:rPr>
          <w:rStyle w:val="Emphasis"/>
          <w:highlight w:val="cyan"/>
        </w:rPr>
        <w:t>drone strikes</w:t>
      </w:r>
      <w:r w:rsidRPr="006B4B29">
        <w:rPr>
          <w:sz w:val="16"/>
        </w:rPr>
        <w:t>—both ex-ante and ex-post—</w:t>
      </w:r>
      <w:r w:rsidRPr="00253111">
        <w:rPr>
          <w:rStyle w:val="StyleUnderline"/>
          <w:highlight w:val="cyan"/>
        </w:rPr>
        <w:t>have been</w:t>
      </w:r>
      <w:r w:rsidRPr="00CF1D73">
        <w:rPr>
          <w:rStyle w:val="StyleUnderline"/>
        </w:rPr>
        <w:t xml:space="preserve"> </w:t>
      </w:r>
      <w:r w:rsidRPr="00CF1D73">
        <w:rPr>
          <w:rStyle w:val="Emphasis"/>
        </w:rPr>
        <w:t>dismissed</w:t>
      </w:r>
      <w:r w:rsidRPr="006B4B29">
        <w:rPr>
          <w:sz w:val="16"/>
        </w:rPr>
        <w:t xml:space="preserve"> on threshold justiciability grounds. Smith, however, is the first decision to hold that the central underlying question—the meaning and scope of executive power under a congressional force authorization—is itself </w:t>
      </w:r>
      <w:r w:rsidRPr="00253111">
        <w:rPr>
          <w:rStyle w:val="StyleUnderline"/>
          <w:highlight w:val="cyan"/>
        </w:rPr>
        <w:t xml:space="preserve">a </w:t>
      </w:r>
      <w:r w:rsidRPr="00253111">
        <w:rPr>
          <w:rStyle w:val="Emphasis"/>
          <w:highlight w:val="cyan"/>
        </w:rPr>
        <w:t>political question</w:t>
      </w:r>
      <w:r w:rsidRPr="006B4B29">
        <w:rPr>
          <w:sz w:val="16"/>
        </w:rPr>
        <w:t>. As Smith explained “Plaintiff asks the Court to second-guess the Executive’s application of these statutes to specific facts on the ground in an ongoing combat mission halfway around the world” (emphasis in original). Smith’s rationale would prevent other challenges to the application of force authorizations not only to ISIS, but also to other, yet unidentified, groups.</w:t>
      </w:r>
    </w:p>
    <w:p w14:paraId="61D6B6F6" w14:textId="77777777" w:rsidR="00EB73C4" w:rsidRDefault="00EB73C4" w:rsidP="00EB73C4">
      <w:pPr>
        <w:pStyle w:val="Heading4"/>
      </w:pPr>
      <w:r>
        <w:t>Extinction---</w:t>
      </w:r>
      <w:r>
        <w:rPr>
          <w:u w:val="single"/>
        </w:rPr>
        <w:t>miscalculated</w:t>
      </w:r>
      <w:r>
        <w:t xml:space="preserve"> AND </w:t>
      </w:r>
      <w:r>
        <w:rPr>
          <w:u w:val="single"/>
        </w:rPr>
        <w:t>intentional</w:t>
      </w:r>
      <w:r>
        <w:t xml:space="preserve"> nuclear war. </w:t>
      </w:r>
    </w:p>
    <w:p w14:paraId="0535DF66" w14:textId="77777777" w:rsidR="00EB73C4" w:rsidRPr="006B4B29" w:rsidRDefault="00EB73C4" w:rsidP="00EB73C4">
      <w:r>
        <w:rPr>
          <w:rStyle w:val="Style13ptBold"/>
        </w:rPr>
        <w:t xml:space="preserve">Boyle ’13 </w:t>
      </w:r>
      <w:r w:rsidRPr="006B4B29">
        <w:t>[Michael; 2013; Professor of Political Science at La Salle University, former Lecture in International Relations and Research Fellow in the Centre for the Study of Terrorism and Political Violence; International Affairs, “The Costs and Consequences of Drone Warfare,” vol. 89]</w:t>
      </w:r>
    </w:p>
    <w:p w14:paraId="7EC81255" w14:textId="77777777" w:rsidR="00EB73C4" w:rsidRPr="00E61BC3" w:rsidRDefault="00EB73C4" w:rsidP="00EB73C4">
      <w:pPr>
        <w:rPr>
          <w:sz w:val="16"/>
        </w:rPr>
      </w:pPr>
      <w:r w:rsidRPr="00E61BC3">
        <w:rPr>
          <w:sz w:val="16"/>
        </w:rPr>
        <w:t>The race for drones</w:t>
      </w:r>
    </w:p>
    <w:p w14:paraId="5C74559E" w14:textId="77777777" w:rsidR="00EB73C4" w:rsidRPr="00E61BC3" w:rsidRDefault="00EB73C4" w:rsidP="00EB73C4">
      <w:pPr>
        <w:rPr>
          <w:sz w:val="16"/>
        </w:rPr>
      </w:pPr>
      <w:r w:rsidRPr="00E61BC3">
        <w:rPr>
          <w:sz w:val="16"/>
        </w:rPr>
        <w:t xml:space="preserve">An important, but overlooked, strategic consequence of </w:t>
      </w:r>
      <w:r w:rsidRPr="00CF1D73">
        <w:rPr>
          <w:rStyle w:val="StyleUnderline"/>
        </w:rPr>
        <w:t>the</w:t>
      </w:r>
      <w:r w:rsidRPr="00E61BC3">
        <w:rPr>
          <w:sz w:val="16"/>
        </w:rPr>
        <w:t xml:space="preserve"> Obama administration’s </w:t>
      </w:r>
      <w:r w:rsidRPr="00CF1D73">
        <w:rPr>
          <w:rStyle w:val="StyleUnderline"/>
        </w:rPr>
        <w:t>embrace of drones</w:t>
      </w:r>
      <w:r w:rsidRPr="00E61BC3">
        <w:rPr>
          <w:sz w:val="16"/>
        </w:rPr>
        <w:t xml:space="preserve"> is that it </w:t>
      </w:r>
      <w:r w:rsidRPr="00CF1D73">
        <w:rPr>
          <w:rStyle w:val="StyleUnderline"/>
        </w:rPr>
        <w:t xml:space="preserve">has generated a </w:t>
      </w:r>
      <w:r w:rsidRPr="00CF1D73">
        <w:rPr>
          <w:rStyle w:val="Emphasis"/>
        </w:rPr>
        <w:t>new and dangerous arms race</w:t>
      </w:r>
      <w:r w:rsidRPr="00CF1D73">
        <w:rPr>
          <w:rStyle w:val="StyleUnderline"/>
        </w:rPr>
        <w:t xml:space="preserve"> for this technology</w:t>
      </w:r>
      <w:r w:rsidRPr="00E61BC3">
        <w:rPr>
          <w:sz w:val="16"/>
        </w:rPr>
        <w:t xml:space="preserve">. At present, the use of lethal drones is seen as acceptable to US policy-makers because no other state possesses the ability to make highly sophisticated drones with the range, surveillance capability and lethality of those currently manufactured by the United States. Yet </w:t>
      </w:r>
      <w:r w:rsidRPr="00CF1D73">
        <w:rPr>
          <w:rStyle w:val="StyleUnderline"/>
        </w:rPr>
        <w:t xml:space="preserve">the rest of the world is </w:t>
      </w:r>
      <w:r w:rsidRPr="00CF1D73">
        <w:rPr>
          <w:rStyle w:val="Emphasis"/>
        </w:rPr>
        <w:t>not far behind</w:t>
      </w:r>
      <w:r w:rsidRPr="00CF1D73">
        <w:rPr>
          <w:rStyle w:val="StyleUnderline"/>
        </w:rPr>
        <w:t xml:space="preserve">. At least </w:t>
      </w:r>
      <w:r w:rsidRPr="00907E09">
        <w:rPr>
          <w:rStyle w:val="Emphasis"/>
        </w:rPr>
        <w:t xml:space="preserve">76 </w:t>
      </w:r>
      <w:r w:rsidRPr="00253111">
        <w:rPr>
          <w:rStyle w:val="Emphasis"/>
          <w:highlight w:val="cyan"/>
        </w:rPr>
        <w:t>countries</w:t>
      </w:r>
      <w:r w:rsidRPr="00253111">
        <w:rPr>
          <w:rStyle w:val="StyleUnderline"/>
          <w:highlight w:val="cyan"/>
        </w:rPr>
        <w:t xml:space="preserve"> have</w:t>
      </w:r>
      <w:r w:rsidRPr="00CF1D73">
        <w:rPr>
          <w:rStyle w:val="StyleUnderline"/>
        </w:rPr>
        <w:t xml:space="preserve"> acquired </w:t>
      </w:r>
      <w:r w:rsidRPr="00253111">
        <w:rPr>
          <w:rStyle w:val="StyleUnderline"/>
          <w:highlight w:val="cyan"/>
        </w:rPr>
        <w:t>UAV tech</w:t>
      </w:r>
      <w:r w:rsidRPr="00CF1D73">
        <w:rPr>
          <w:rStyle w:val="StyleUnderline"/>
        </w:rPr>
        <w:t xml:space="preserve">nology, including </w:t>
      </w:r>
      <w:r w:rsidRPr="00CF1D73">
        <w:rPr>
          <w:rStyle w:val="Emphasis"/>
        </w:rPr>
        <w:t>Russia</w:t>
      </w:r>
      <w:r w:rsidRPr="00CF1D73">
        <w:rPr>
          <w:rStyle w:val="StyleUnderline"/>
        </w:rPr>
        <w:t xml:space="preserve">, </w:t>
      </w:r>
      <w:r w:rsidRPr="00CF1D73">
        <w:rPr>
          <w:rStyle w:val="Emphasis"/>
        </w:rPr>
        <w:t>China</w:t>
      </w:r>
      <w:r w:rsidRPr="00CF1D73">
        <w:rPr>
          <w:rStyle w:val="StyleUnderline"/>
        </w:rPr>
        <w:t xml:space="preserve">, </w:t>
      </w:r>
      <w:r w:rsidRPr="00CF1D73">
        <w:rPr>
          <w:rStyle w:val="Emphasis"/>
        </w:rPr>
        <w:t>Pakistan</w:t>
      </w:r>
      <w:r w:rsidRPr="00CF1D73">
        <w:rPr>
          <w:rStyle w:val="StyleUnderline"/>
        </w:rPr>
        <w:t xml:space="preserve"> and </w:t>
      </w:r>
      <w:r w:rsidRPr="00CF1D73">
        <w:rPr>
          <w:rStyle w:val="Emphasis"/>
        </w:rPr>
        <w:t>India</w:t>
      </w:r>
      <w:r w:rsidRPr="00E61BC3">
        <w:rPr>
          <w:sz w:val="16"/>
        </w:rPr>
        <w:t xml:space="preserve">.120 China is reported to have at least 25 separate drone systems currently in development.121 At present, </w:t>
      </w:r>
      <w:r w:rsidRPr="00CF1D73">
        <w:rPr>
          <w:rStyle w:val="StyleUnderline"/>
        </w:rPr>
        <w:t>there are 680 drone programmes in the world, an increase of over 400 since 2005</w:t>
      </w:r>
      <w:r w:rsidRPr="00E61BC3">
        <w:rPr>
          <w:sz w:val="16"/>
        </w:rPr>
        <w:t xml:space="preserve">.122 </w:t>
      </w:r>
      <w:r w:rsidRPr="00CF1D73">
        <w:rPr>
          <w:rStyle w:val="StyleUnderline"/>
        </w:rPr>
        <w:t>Many states</w:t>
      </w:r>
      <w:r w:rsidRPr="00E61BC3">
        <w:rPr>
          <w:sz w:val="16"/>
        </w:rPr>
        <w:t xml:space="preserve"> and non-state actors hostile to the United States </w:t>
      </w:r>
      <w:r w:rsidRPr="00CF1D73">
        <w:rPr>
          <w:rStyle w:val="StyleUnderline"/>
        </w:rPr>
        <w:t>have begun to dabble in drone technology</w:t>
      </w:r>
      <w:r w:rsidRPr="00E61BC3">
        <w:rPr>
          <w:sz w:val="16"/>
        </w:rPr>
        <w:t>. Iran has created its own drone, dubbed the ‘Ambassador of Death’, which has a range of up to 600 miles.123 Iran has also allegedly supplied the Assad regime in Syria with drone technology.124 Hezbollah launched an Iranian-made drone into Israeli territory, where it was shot down by the Israeli air force in October 2012.125</w:t>
      </w:r>
    </w:p>
    <w:p w14:paraId="76056949" w14:textId="77777777" w:rsidR="00EB73C4" w:rsidRPr="00E61BC3" w:rsidRDefault="00EB73C4" w:rsidP="00EB73C4">
      <w:pPr>
        <w:rPr>
          <w:sz w:val="16"/>
        </w:rPr>
      </w:pPr>
      <w:r w:rsidRPr="00907E09">
        <w:rPr>
          <w:rStyle w:val="StyleUnderline"/>
        </w:rPr>
        <w:t xml:space="preserve">A </w:t>
      </w:r>
      <w:r w:rsidRPr="00907E09">
        <w:rPr>
          <w:rStyle w:val="Emphasis"/>
        </w:rPr>
        <w:t xml:space="preserve">global </w:t>
      </w:r>
      <w:r w:rsidRPr="00253111">
        <w:rPr>
          <w:rStyle w:val="Emphasis"/>
          <w:highlight w:val="cyan"/>
        </w:rPr>
        <w:t>arms race</w:t>
      </w:r>
      <w:r w:rsidRPr="00CF1D73">
        <w:rPr>
          <w:rStyle w:val="StyleUnderline"/>
        </w:rPr>
        <w:t xml:space="preserve"> for drone technology </w:t>
      </w:r>
      <w:r w:rsidRPr="00907E09">
        <w:rPr>
          <w:rStyle w:val="StyleUnderline"/>
        </w:rPr>
        <w:t xml:space="preserve">is </w:t>
      </w:r>
      <w:r w:rsidRPr="00907E09">
        <w:rPr>
          <w:rStyle w:val="Emphasis"/>
        </w:rPr>
        <w:t>already</w:t>
      </w:r>
      <w:r w:rsidRPr="00CF1D73">
        <w:rPr>
          <w:rStyle w:val="Emphasis"/>
        </w:rPr>
        <w:t xml:space="preserve"> </w:t>
      </w:r>
      <w:r w:rsidRPr="00253111">
        <w:rPr>
          <w:rStyle w:val="Emphasis"/>
          <w:highlight w:val="cyan"/>
        </w:rPr>
        <w:t>under way</w:t>
      </w:r>
      <w:r w:rsidRPr="00E61BC3">
        <w:rPr>
          <w:sz w:val="16"/>
        </w:rPr>
        <w:t xml:space="preserve">. According to one estimate, </w:t>
      </w:r>
      <w:r w:rsidRPr="00CF1D73">
        <w:rPr>
          <w:rStyle w:val="StyleUnderline"/>
        </w:rPr>
        <w:t>global spending on drones is likely to be more than US$94 billion by 2021</w:t>
      </w:r>
      <w:r w:rsidRPr="00E61BC3">
        <w:rPr>
          <w:sz w:val="16"/>
        </w:rPr>
        <w:t xml:space="preserve">.126 One factor that is facilitating the spread of drones (particularly non-lethal drones) is their cost relative to other military purchases. The top-of-the line Predator or Reaper model costs approximately US$10.5 million each, compared to the US$150 million price tag of a single F-22 fighter jet.127 At that price, drone technology is already within the reach of most developed militaries, many of which will seek to buy drones from the US or another supplier. </w:t>
      </w:r>
      <w:r w:rsidRPr="00CF1D73">
        <w:rPr>
          <w:rStyle w:val="StyleUnderline"/>
        </w:rPr>
        <w:t>With demand growing, a number of states</w:t>
      </w:r>
      <w:r w:rsidRPr="00E61BC3">
        <w:rPr>
          <w:sz w:val="16"/>
        </w:rPr>
        <w:t xml:space="preserve">, including China and Israel, </w:t>
      </w:r>
      <w:r w:rsidRPr="00CF1D73">
        <w:rPr>
          <w:rStyle w:val="StyleUnderline"/>
        </w:rPr>
        <w:t>have begun the aggressive selling of</w:t>
      </w:r>
      <w:r w:rsidRPr="00E61BC3">
        <w:rPr>
          <w:sz w:val="16"/>
        </w:rPr>
        <w:t xml:space="preserve"> drones, including </w:t>
      </w:r>
      <w:r w:rsidRPr="00CF1D73">
        <w:rPr>
          <w:rStyle w:val="StyleUnderline"/>
        </w:rPr>
        <w:t>attack drones</w:t>
      </w:r>
      <w:r w:rsidRPr="00E61BC3">
        <w:rPr>
          <w:sz w:val="16"/>
        </w:rPr>
        <w:t xml:space="preserve">, and Russia may also be moving into this market.128 </w:t>
      </w:r>
      <w:r w:rsidRPr="00E61BC3">
        <w:rPr>
          <w:sz w:val="16"/>
          <w:szCs w:val="18"/>
        </w:rPr>
        <w:t>Because of concerns that export restrictions are harming US competitiveness in the drones market, the Pentagon has granted approval for drone exports to 66 governments and is currently being lobbied to authorize sales to even more.129 The Obama administration has already authorized the sale of drones to the UK and Italy, but Pakistan, the UAE and Saudi Arabia have been refused drone technology by congressional restrictions.130 It is only a matter of time before another supplier steps in to offer the drone technology to countries prohibited by export controls from buying US drones. According to a study by the Teal Group, the US will account for 62 per cent of research and development spending and 55 per cent of procurement spending on drones by 2022.131 As the market expands, with new buyers and sellers, America’s ability to control the sale of drone technology will be diminished. It is likely that the US will retain a substantial qualitative advantage in drone technology for some time, but even that will fade as more suppliers offer drones that can match US capabilities.</w:t>
      </w:r>
    </w:p>
    <w:p w14:paraId="48A4FC05" w14:textId="77777777" w:rsidR="00EB73C4" w:rsidRPr="00E61BC3" w:rsidRDefault="00EB73C4" w:rsidP="00EB73C4">
      <w:pPr>
        <w:rPr>
          <w:sz w:val="16"/>
          <w:szCs w:val="18"/>
        </w:rPr>
      </w:pPr>
      <w:r w:rsidRPr="00CF1D73">
        <w:rPr>
          <w:rStyle w:val="StyleUnderline"/>
        </w:rPr>
        <w:t>The emergence of this arms race for drones raises</w:t>
      </w:r>
      <w:r w:rsidRPr="00E61BC3">
        <w:rPr>
          <w:sz w:val="16"/>
        </w:rPr>
        <w:t xml:space="preserve"> at least five long-term </w:t>
      </w:r>
      <w:r w:rsidRPr="00CF1D73">
        <w:rPr>
          <w:rStyle w:val="StyleUnderline"/>
        </w:rPr>
        <w:t>strategic consequences</w:t>
      </w:r>
      <w:r w:rsidRPr="00E61BC3">
        <w:rPr>
          <w:sz w:val="16"/>
        </w:rPr>
        <w:t xml:space="preserve">, not all of which are favourable to the United States over the long term. </w:t>
      </w:r>
      <w:r w:rsidRPr="00E61BC3">
        <w:rPr>
          <w:sz w:val="16"/>
          <w:szCs w:val="18"/>
        </w:rPr>
        <w:t>First, it is now obvious that other states will use drones in ways that are inconsistent with US interests. One reason why the US has been so keen to use drone technology in Pakistan and Yemen is that at present it retains a substantial advantage in high-quality attack drones. Many of the other states now capable of employing drones of near-equivalent technology—for example, the UK and Israel—are considered allies. But this situation is quickly changing as other leading geopolitical players, such as Russia and China, are beginning rapidly to develop and deploy drones for their own purposes. While its own technology still lags behind that of the US, Russia has spent huge sums on purchasing drones and has recently sought to buy the Israeli-made Eitan drone capable of surveillance and firing air-to-surface missiles.132 China has begun to develop UAVs for reconnaissance and combat and has several new drones capable of long-range surveillance and attack under development.133 China is also planning to use unmanned surveillance drones to allow it to monitor the disputed East China Sea Islands, which are currently under dispute with Japan and Taiwan.134 Both Russia and China will pursue this technology and develop their own drone suppliers which will sell to the highest bidder, presumably with fewer export controls than those imposed by the US Congress. Once both governments have equivalent or near-equivalent levels of drone technology to the United States, they will be similarly tempted to use it for surveillance or attack in the way the US has done. Thus, through its own over-reliance on drones in places such as Pakistan and Yemen, the US may be hastening the arrival of a world where its qualitative advantages in drone technology are eclipsed and where this technology will be used and sold by rival Great Powers whose interests do not mirror its own.</w:t>
      </w:r>
    </w:p>
    <w:p w14:paraId="7C65383C" w14:textId="77777777" w:rsidR="00EB73C4" w:rsidRPr="00E61BC3" w:rsidRDefault="00EB73C4" w:rsidP="00EB73C4">
      <w:pPr>
        <w:rPr>
          <w:sz w:val="16"/>
        </w:rPr>
      </w:pPr>
      <w:r w:rsidRPr="00E61BC3">
        <w:rPr>
          <w:sz w:val="16"/>
        </w:rPr>
        <w:t xml:space="preserve">A second consequence of the spread of drones is that </w:t>
      </w:r>
      <w:r w:rsidRPr="00CF1D73">
        <w:rPr>
          <w:rStyle w:val="StyleUnderline"/>
        </w:rPr>
        <w:t xml:space="preserve">many of the </w:t>
      </w:r>
      <w:r w:rsidRPr="00473529">
        <w:rPr>
          <w:rStyle w:val="StyleUnderline"/>
        </w:rPr>
        <w:t xml:space="preserve">traditional </w:t>
      </w:r>
      <w:r w:rsidRPr="00907E09">
        <w:rPr>
          <w:rStyle w:val="StyleUnderline"/>
        </w:rPr>
        <w:t xml:space="preserve">concepts which have </w:t>
      </w:r>
      <w:r w:rsidRPr="00907E09">
        <w:rPr>
          <w:rStyle w:val="Emphasis"/>
        </w:rPr>
        <w:t>underwritten</w:t>
      </w:r>
      <w:r w:rsidRPr="00473529">
        <w:rPr>
          <w:rStyle w:val="Emphasis"/>
        </w:rPr>
        <w:t xml:space="preserve"> </w:t>
      </w:r>
      <w:r w:rsidRPr="00253111">
        <w:rPr>
          <w:rStyle w:val="Emphasis"/>
          <w:highlight w:val="cyan"/>
        </w:rPr>
        <w:t>stability</w:t>
      </w:r>
      <w:r w:rsidRPr="00CF1D73">
        <w:rPr>
          <w:rStyle w:val="StyleUnderline"/>
        </w:rPr>
        <w:t xml:space="preserve"> in the international system </w:t>
      </w:r>
      <w:r w:rsidRPr="00253111">
        <w:rPr>
          <w:rStyle w:val="StyleUnderline"/>
          <w:highlight w:val="cyan"/>
        </w:rPr>
        <w:t>will be</w:t>
      </w:r>
      <w:r w:rsidRPr="000B6411">
        <w:rPr>
          <w:rStyle w:val="StyleUnderline"/>
        </w:rPr>
        <w:t xml:space="preserve"> </w:t>
      </w:r>
      <w:r w:rsidRPr="000B6411">
        <w:rPr>
          <w:rStyle w:val="Emphasis"/>
        </w:rPr>
        <w:t xml:space="preserve">radically </w:t>
      </w:r>
      <w:r w:rsidRPr="00253111">
        <w:rPr>
          <w:rStyle w:val="Emphasis"/>
          <w:highlight w:val="cyan"/>
        </w:rPr>
        <w:t>reshaped</w:t>
      </w:r>
      <w:r w:rsidRPr="00CF1D73">
        <w:rPr>
          <w:rStyle w:val="StyleUnderline"/>
        </w:rPr>
        <w:t xml:space="preserve"> by drone technology. </w:t>
      </w:r>
      <w:r w:rsidRPr="00253111">
        <w:rPr>
          <w:rStyle w:val="StyleUnderline"/>
          <w:highlight w:val="cyan"/>
        </w:rPr>
        <w:t>For example</w:t>
      </w:r>
      <w:r w:rsidRPr="00063B85">
        <w:rPr>
          <w:sz w:val="16"/>
          <w:szCs w:val="16"/>
        </w:rPr>
        <w:t>,</w:t>
      </w:r>
      <w:r w:rsidRPr="00E61BC3">
        <w:rPr>
          <w:sz w:val="16"/>
        </w:rPr>
        <w:t xml:space="preserve"> much of the </w:t>
      </w:r>
      <w:r w:rsidRPr="00CF1D73">
        <w:rPr>
          <w:rStyle w:val="StyleUnderline"/>
        </w:rPr>
        <w:t>stability among</w:t>
      </w:r>
      <w:r w:rsidRPr="00E61BC3">
        <w:rPr>
          <w:sz w:val="16"/>
        </w:rPr>
        <w:t xml:space="preserve"> the </w:t>
      </w:r>
      <w:r w:rsidRPr="00CF1D73">
        <w:rPr>
          <w:rStyle w:val="StyleUnderline"/>
        </w:rPr>
        <w:t>Great Powers</w:t>
      </w:r>
      <w:r w:rsidRPr="00E61BC3">
        <w:rPr>
          <w:sz w:val="16"/>
        </w:rPr>
        <w:t xml:space="preserve"> in the international system </w:t>
      </w:r>
      <w:r w:rsidRPr="00CF1D73">
        <w:rPr>
          <w:rStyle w:val="StyleUnderline"/>
        </w:rPr>
        <w:t>is driven by</w:t>
      </w:r>
      <w:r w:rsidRPr="00E61BC3">
        <w:rPr>
          <w:sz w:val="16"/>
        </w:rPr>
        <w:t xml:space="preserve"> deterrence, specifically </w:t>
      </w:r>
      <w:r w:rsidRPr="00907E09">
        <w:rPr>
          <w:rStyle w:val="Emphasis"/>
        </w:rPr>
        <w:t xml:space="preserve">nuclear </w:t>
      </w:r>
      <w:r w:rsidRPr="00253111">
        <w:rPr>
          <w:rStyle w:val="Emphasis"/>
          <w:highlight w:val="cyan"/>
        </w:rPr>
        <w:t>deterrence</w:t>
      </w:r>
      <w:r w:rsidRPr="00E61BC3">
        <w:rPr>
          <w:sz w:val="16"/>
        </w:rPr>
        <w:t xml:space="preserve">.135 Deterrence operates with informal rules of the game and tacit bargains that govern what states, particularly those holding nuclear weapons, may and may not do to one another.136 While it is widely understood that nuclear-capable states will conduct aerial surveillance and spy on one another, </w:t>
      </w:r>
      <w:r w:rsidRPr="00CF1D73">
        <w:rPr>
          <w:rStyle w:val="StyleUnderline"/>
        </w:rPr>
        <w:t xml:space="preserve">overt military confrontations between nuclear powers are rare because they are assumed to be costly and prone to </w:t>
      </w:r>
      <w:r w:rsidRPr="00CF1D73">
        <w:rPr>
          <w:rStyle w:val="Emphasis"/>
        </w:rPr>
        <w:t>escalation</w:t>
      </w:r>
      <w:r w:rsidRPr="00CF1D73">
        <w:rPr>
          <w:rStyle w:val="StyleUnderline"/>
        </w:rPr>
        <w:t>. One open question is whether</w:t>
      </w:r>
      <w:r w:rsidRPr="00E61BC3">
        <w:rPr>
          <w:sz w:val="16"/>
        </w:rPr>
        <w:t xml:space="preserve"> these </w:t>
      </w:r>
      <w:r w:rsidRPr="00CF1D73">
        <w:rPr>
          <w:rStyle w:val="StyleUnderline"/>
        </w:rPr>
        <w:t>states will exercise</w:t>
      </w:r>
      <w:r w:rsidRPr="00E61BC3">
        <w:rPr>
          <w:sz w:val="16"/>
        </w:rPr>
        <w:t xml:space="preserve"> the same level of </w:t>
      </w:r>
      <w:r w:rsidRPr="00CF1D73">
        <w:rPr>
          <w:rStyle w:val="StyleUnderline"/>
        </w:rPr>
        <w:t xml:space="preserve">restraint with </w:t>
      </w:r>
      <w:r w:rsidRPr="00253111">
        <w:rPr>
          <w:rStyle w:val="StyleUnderline"/>
          <w:highlight w:val="cyan"/>
        </w:rPr>
        <w:t>drone surveillance</w:t>
      </w:r>
      <w:r w:rsidRPr="00CF1D73">
        <w:rPr>
          <w:rStyle w:val="StyleUnderline"/>
        </w:rPr>
        <w:t xml:space="preserve">, which </w:t>
      </w:r>
      <w:r w:rsidRPr="00253111">
        <w:rPr>
          <w:rStyle w:val="StyleUnderline"/>
          <w:highlight w:val="cyan"/>
        </w:rPr>
        <w:t>is</w:t>
      </w:r>
      <w:r w:rsidRPr="00CF1D73">
        <w:rPr>
          <w:rStyle w:val="StyleUnderline"/>
        </w:rPr>
        <w:t xml:space="preserve"> unmanned, </w:t>
      </w:r>
      <w:r w:rsidRPr="00253111">
        <w:rPr>
          <w:rStyle w:val="StyleUnderline"/>
          <w:highlight w:val="cyan"/>
        </w:rPr>
        <w:t>low cost, and</w:t>
      </w:r>
      <w:r w:rsidRPr="00CF1D73">
        <w:rPr>
          <w:rStyle w:val="StyleUnderline"/>
        </w:rPr>
        <w:t xml:space="preserve"> possibly </w:t>
      </w:r>
      <w:r w:rsidRPr="00253111">
        <w:rPr>
          <w:rStyle w:val="StyleUnderline"/>
          <w:highlight w:val="cyan"/>
        </w:rPr>
        <w:t>deniable</w:t>
      </w:r>
      <w:r w:rsidRPr="00907E09">
        <w:rPr>
          <w:rStyle w:val="StyleUnderline"/>
        </w:rPr>
        <w:t>. States may</w:t>
      </w:r>
      <w:r w:rsidRPr="00907E09">
        <w:rPr>
          <w:sz w:val="16"/>
        </w:rPr>
        <w:t xml:space="preserve"> be more willing to engage in drone overflights which test the resolve of their rivals, or </w:t>
      </w:r>
      <w:r w:rsidRPr="00907E09">
        <w:rPr>
          <w:rStyle w:val="StyleUnderline"/>
        </w:rPr>
        <w:t xml:space="preserve">engage in </w:t>
      </w:r>
      <w:r w:rsidRPr="00907E09">
        <w:rPr>
          <w:rStyle w:val="Emphasis"/>
        </w:rPr>
        <w:t>‘salami tactics’</w:t>
      </w:r>
      <w:r w:rsidRPr="00907E09">
        <w:rPr>
          <w:sz w:val="16"/>
        </w:rPr>
        <w:t xml:space="preserve"> to see what</w:t>
      </w:r>
      <w:r w:rsidRPr="00E61BC3">
        <w:rPr>
          <w:sz w:val="16"/>
        </w:rPr>
        <w:t xml:space="preserve"> kind of drone-led incursion, if any, will motivate a response.137 </w:t>
      </w:r>
      <w:r w:rsidRPr="00E61BC3">
        <w:rPr>
          <w:sz w:val="16"/>
          <w:szCs w:val="18"/>
        </w:rPr>
        <w:t xml:space="preserve">This may have been Hezbollah’s logic in sending a drone into Israeli airspace in October 2012, possibly to relay information on Israel’s nuclear capabilities.138 After the incursion, both Hezbollah and Iran boasted that the drone incident demonstrated their military capabilities.139 One could imagine two rival states—for example, India and Pakistan—deploying drones to test each other’s capability and resolve, with untold consequences if such a probe were misinterpreted by the other as an attack. As drones get physically smaller and more precise, and as they develop a greater flying range, the temptation to use them to spy on a rival’s nuclear programme or military installations might prove too strong to resist. </w:t>
      </w:r>
      <w:r w:rsidRPr="00E61BC3">
        <w:rPr>
          <w:sz w:val="16"/>
        </w:rPr>
        <w:t xml:space="preserve">If this were to happen, </w:t>
      </w:r>
      <w:r w:rsidRPr="00253111">
        <w:rPr>
          <w:rStyle w:val="StyleUnderline"/>
          <w:highlight w:val="cyan"/>
        </w:rPr>
        <w:t>drones</w:t>
      </w:r>
      <w:r w:rsidRPr="00E61BC3">
        <w:rPr>
          <w:sz w:val="16"/>
        </w:rPr>
        <w:t xml:space="preserve"> might gradually </w:t>
      </w:r>
      <w:r w:rsidRPr="00253111">
        <w:rPr>
          <w:rStyle w:val="StyleUnderline"/>
          <w:highlight w:val="cyan"/>
        </w:rPr>
        <w:t>erode</w:t>
      </w:r>
      <w:r w:rsidRPr="00E61BC3">
        <w:rPr>
          <w:sz w:val="16"/>
        </w:rPr>
        <w:t xml:space="preserve"> the </w:t>
      </w:r>
      <w:r w:rsidRPr="00907E09">
        <w:rPr>
          <w:rStyle w:val="Emphasis"/>
        </w:rPr>
        <w:t xml:space="preserve">deterrent </w:t>
      </w:r>
      <w:r w:rsidRPr="00253111">
        <w:rPr>
          <w:rStyle w:val="Emphasis"/>
          <w:highlight w:val="cyan"/>
        </w:rPr>
        <w:t>relations</w:t>
      </w:r>
      <w:r w:rsidRPr="00CF1D73">
        <w:rPr>
          <w:rStyle w:val="StyleUnderline"/>
        </w:rPr>
        <w:t>hips</w:t>
      </w:r>
      <w:r w:rsidRPr="00E61BC3">
        <w:rPr>
          <w:sz w:val="16"/>
        </w:rPr>
        <w:t xml:space="preserve"> that exist </w:t>
      </w:r>
      <w:r w:rsidRPr="00253111">
        <w:rPr>
          <w:rStyle w:val="StyleUnderline"/>
          <w:highlight w:val="cyan"/>
        </w:rPr>
        <w:t xml:space="preserve">between </w:t>
      </w:r>
      <w:r w:rsidRPr="00907E09">
        <w:rPr>
          <w:rStyle w:val="Emphasis"/>
        </w:rPr>
        <w:t xml:space="preserve">nuclear </w:t>
      </w:r>
      <w:r w:rsidRPr="00253111">
        <w:rPr>
          <w:rStyle w:val="Emphasis"/>
          <w:highlight w:val="cyan"/>
        </w:rPr>
        <w:t>powers</w:t>
      </w:r>
      <w:r w:rsidRPr="00E61BC3">
        <w:rPr>
          <w:sz w:val="16"/>
        </w:rPr>
        <w:t xml:space="preserve">, thus </w:t>
      </w:r>
      <w:r w:rsidRPr="00253111">
        <w:rPr>
          <w:rStyle w:val="Emphasis"/>
          <w:highlight w:val="cyan"/>
        </w:rPr>
        <w:t>magnifying</w:t>
      </w:r>
      <w:r w:rsidRPr="00E61BC3">
        <w:rPr>
          <w:sz w:val="16"/>
        </w:rPr>
        <w:t xml:space="preserve"> the </w:t>
      </w:r>
      <w:r w:rsidRPr="00253111">
        <w:rPr>
          <w:rStyle w:val="Emphasis"/>
          <w:highlight w:val="cyan"/>
        </w:rPr>
        <w:t>risks of</w:t>
      </w:r>
      <w:r w:rsidRPr="00907E09">
        <w:rPr>
          <w:rStyle w:val="Emphasis"/>
        </w:rPr>
        <w:t xml:space="preserve"> a spiral of </w:t>
      </w:r>
      <w:r w:rsidRPr="00253111">
        <w:rPr>
          <w:rStyle w:val="Emphasis"/>
          <w:highlight w:val="cyan"/>
        </w:rPr>
        <w:t>conflict</w:t>
      </w:r>
      <w:r w:rsidRPr="00E61BC3">
        <w:rPr>
          <w:sz w:val="16"/>
        </w:rPr>
        <w:t xml:space="preserve"> between them.</w:t>
      </w:r>
    </w:p>
    <w:p w14:paraId="522B4FA1" w14:textId="77777777" w:rsidR="00EB73C4" w:rsidRPr="00E61BC3" w:rsidRDefault="00EB73C4" w:rsidP="00EB73C4">
      <w:pPr>
        <w:rPr>
          <w:sz w:val="16"/>
        </w:rPr>
      </w:pPr>
      <w:r w:rsidRPr="00CF1D73">
        <w:rPr>
          <w:rStyle w:val="StyleUnderline"/>
        </w:rPr>
        <w:t>Another dimension</w:t>
      </w:r>
      <w:r w:rsidRPr="00E61BC3">
        <w:rPr>
          <w:sz w:val="16"/>
        </w:rPr>
        <w:t xml:space="preserve"> of this problem </w:t>
      </w:r>
      <w:r w:rsidRPr="00CF1D73">
        <w:rPr>
          <w:rStyle w:val="StyleUnderline"/>
        </w:rPr>
        <w:t xml:space="preserve">has to do with the risk of </w:t>
      </w:r>
      <w:r w:rsidRPr="00CF1D73">
        <w:rPr>
          <w:rStyle w:val="Emphasis"/>
        </w:rPr>
        <w:t>accident</w:t>
      </w:r>
      <w:r w:rsidRPr="00CF1D73">
        <w:rPr>
          <w:rStyle w:val="StyleUnderline"/>
        </w:rPr>
        <w:t xml:space="preserve">. </w:t>
      </w:r>
      <w:r w:rsidRPr="00907E09">
        <w:rPr>
          <w:rStyle w:val="StyleUnderline"/>
        </w:rPr>
        <w:t xml:space="preserve">Drones are </w:t>
      </w:r>
      <w:r w:rsidRPr="00907E09">
        <w:rPr>
          <w:rStyle w:val="Emphasis"/>
        </w:rPr>
        <w:t xml:space="preserve">prone to </w:t>
      </w:r>
      <w:r w:rsidRPr="00253111">
        <w:rPr>
          <w:rStyle w:val="Emphasis"/>
          <w:highlight w:val="cyan"/>
        </w:rPr>
        <w:t>accidents</w:t>
      </w:r>
      <w:r w:rsidRPr="00CF1D73">
        <w:rPr>
          <w:rStyle w:val="Emphasis"/>
        </w:rPr>
        <w:t xml:space="preserve"> and crashes</w:t>
      </w:r>
      <w:r w:rsidRPr="00E61BC3">
        <w:rPr>
          <w:sz w:val="16"/>
        </w:rPr>
        <w:t xml:space="preserve">. By July 2010, the US Air Force had identified approximately 79 drone accidents.140 Recently released documents have revealed that there have been a number of drone accidents and crashes in the Seychelles and Djibouti, some of which happened in close proximity to civilian airports.141 The rapid proliferation of drones worldwide will involve a risk of accident to civilian aircraft, possibly producing an international incident if such an accident were to involve an aircraft affiliated to a state hostile to the owner of the drone. Most of the drone accidents may be innocuous, but </w:t>
      </w:r>
      <w:r w:rsidRPr="00CF1D73">
        <w:rPr>
          <w:rStyle w:val="StyleUnderline"/>
        </w:rPr>
        <w:t xml:space="preserve">some will carry </w:t>
      </w:r>
      <w:r w:rsidRPr="00CF1D73">
        <w:rPr>
          <w:rStyle w:val="Emphasis"/>
        </w:rPr>
        <w:t>strategic risks</w:t>
      </w:r>
      <w:r w:rsidRPr="00E61BC3">
        <w:rPr>
          <w:sz w:val="16"/>
        </w:rPr>
        <w:t xml:space="preserve">. In December 2011, a CIA drone designed for nuclear surveillance crashed in Iran, revealing the existence of the spying programme and leaving sensitive technology in the hands of the Iranian government.142 The expansion of drone technology raises the possibility that some of these surveillance drones will be interpreted as attack drones, or that </w:t>
      </w:r>
      <w:r w:rsidRPr="00907E09">
        <w:rPr>
          <w:rStyle w:val="StyleUnderline"/>
        </w:rPr>
        <w:t>an a</w:t>
      </w:r>
      <w:r w:rsidRPr="00CF1D73">
        <w:rPr>
          <w:rStyle w:val="StyleUnderline"/>
        </w:rPr>
        <w:t xml:space="preserve">ccident </w:t>
      </w:r>
      <w:r w:rsidRPr="00907E09">
        <w:rPr>
          <w:rStyle w:val="StyleUnderline"/>
        </w:rPr>
        <w:t xml:space="preserve">or crash </w:t>
      </w:r>
      <w:r w:rsidRPr="00253111">
        <w:rPr>
          <w:rStyle w:val="StyleUnderline"/>
          <w:highlight w:val="cyan"/>
        </w:rPr>
        <w:t xml:space="preserve">will </w:t>
      </w:r>
      <w:r w:rsidRPr="00253111">
        <w:rPr>
          <w:rStyle w:val="Emphasis"/>
          <w:highlight w:val="cyan"/>
        </w:rPr>
        <w:t>spiral</w:t>
      </w:r>
      <w:r w:rsidRPr="00CF1D73">
        <w:rPr>
          <w:rStyle w:val="Emphasis"/>
        </w:rPr>
        <w:t xml:space="preserve"> out of control</w:t>
      </w:r>
      <w:r w:rsidRPr="00CF1D73">
        <w:rPr>
          <w:rStyle w:val="StyleUnderline"/>
        </w:rPr>
        <w:t xml:space="preserve"> </w:t>
      </w:r>
      <w:r w:rsidRPr="00253111">
        <w:rPr>
          <w:rStyle w:val="StyleUnderline"/>
          <w:highlight w:val="cyan"/>
        </w:rPr>
        <w:t>and lead to</w:t>
      </w:r>
      <w:r w:rsidRPr="00CF1D73">
        <w:rPr>
          <w:rStyle w:val="StyleUnderline"/>
        </w:rPr>
        <w:t xml:space="preserve"> an </w:t>
      </w:r>
      <w:r w:rsidRPr="00CF1D73">
        <w:rPr>
          <w:rStyle w:val="Emphasis"/>
        </w:rPr>
        <w:t xml:space="preserve">armed </w:t>
      </w:r>
      <w:r w:rsidRPr="00253111">
        <w:rPr>
          <w:rStyle w:val="Emphasis"/>
          <w:highlight w:val="cyan"/>
        </w:rPr>
        <w:t>confrontation</w:t>
      </w:r>
      <w:r w:rsidRPr="00E61BC3">
        <w:rPr>
          <w:sz w:val="16"/>
        </w:rPr>
        <w:t>.143 An accident would be even more dangerous if the US were to pursue its plans for nuclear-powered drones, which can spread radioactive material like a dirty bomb if they crash.144</w:t>
      </w:r>
    </w:p>
    <w:p w14:paraId="629ABAD0" w14:textId="77777777" w:rsidR="00EB73C4" w:rsidRPr="00E61BC3" w:rsidRDefault="00EB73C4" w:rsidP="00EB73C4">
      <w:pPr>
        <w:rPr>
          <w:sz w:val="16"/>
          <w:szCs w:val="18"/>
        </w:rPr>
      </w:pPr>
      <w:r w:rsidRPr="00E61BC3">
        <w:rPr>
          <w:sz w:val="16"/>
        </w:rPr>
        <w:t xml:space="preserve">Third, lethal </w:t>
      </w:r>
      <w:r w:rsidRPr="00CF1D73">
        <w:rPr>
          <w:rStyle w:val="StyleUnderline"/>
        </w:rPr>
        <w:t xml:space="preserve">drones create the possibility that the </w:t>
      </w:r>
      <w:r w:rsidRPr="00253111">
        <w:rPr>
          <w:rStyle w:val="Emphasis"/>
          <w:highlight w:val="cyan"/>
        </w:rPr>
        <w:t>norms</w:t>
      </w:r>
      <w:r w:rsidRPr="00CF1D73">
        <w:rPr>
          <w:rStyle w:val="StyleUnderline"/>
        </w:rPr>
        <w:t xml:space="preserve"> on the use of force </w:t>
      </w:r>
      <w:r w:rsidRPr="00253111">
        <w:rPr>
          <w:rStyle w:val="StyleUnderline"/>
          <w:highlight w:val="cyan"/>
        </w:rPr>
        <w:t xml:space="preserve">will </w:t>
      </w:r>
      <w:r w:rsidRPr="00253111">
        <w:rPr>
          <w:rStyle w:val="Emphasis"/>
          <w:highlight w:val="cyan"/>
        </w:rPr>
        <w:t>erode</w:t>
      </w:r>
      <w:r w:rsidRPr="00CF1D73">
        <w:rPr>
          <w:rStyle w:val="StyleUnderline"/>
        </w:rPr>
        <w:t xml:space="preserve">, creating a </w:t>
      </w:r>
      <w:r w:rsidRPr="00CF1D73">
        <w:rPr>
          <w:rStyle w:val="Emphasis"/>
        </w:rPr>
        <w:t>much more dangerous world</w:t>
      </w:r>
      <w:r w:rsidRPr="00CF1D73">
        <w:rPr>
          <w:rStyle w:val="StyleUnderline"/>
        </w:rPr>
        <w:t xml:space="preserve"> and </w:t>
      </w:r>
      <w:r w:rsidRPr="00253111">
        <w:rPr>
          <w:rStyle w:val="StyleUnderline"/>
          <w:highlight w:val="cyan"/>
        </w:rPr>
        <w:t>pushing</w:t>
      </w:r>
      <w:r w:rsidRPr="00907E09">
        <w:rPr>
          <w:rStyle w:val="StyleUnderline"/>
        </w:rPr>
        <w:t xml:space="preserve"> the</w:t>
      </w:r>
      <w:r w:rsidRPr="00CF1D73">
        <w:rPr>
          <w:rStyle w:val="StyleUnderline"/>
        </w:rPr>
        <w:t xml:space="preserve"> international </w:t>
      </w:r>
      <w:r w:rsidRPr="00253111">
        <w:rPr>
          <w:rStyle w:val="StyleUnderline"/>
          <w:highlight w:val="cyan"/>
        </w:rPr>
        <w:t>system</w:t>
      </w:r>
      <w:r w:rsidRPr="00CF1D73">
        <w:rPr>
          <w:rStyle w:val="StyleUnderline"/>
        </w:rPr>
        <w:t xml:space="preserve"> back </w:t>
      </w:r>
      <w:r w:rsidRPr="00253111">
        <w:rPr>
          <w:rStyle w:val="StyleUnderline"/>
          <w:highlight w:val="cyan"/>
        </w:rPr>
        <w:t>towards</w:t>
      </w:r>
      <w:r w:rsidRPr="00CF1D73">
        <w:rPr>
          <w:rStyle w:val="StyleUnderline"/>
        </w:rPr>
        <w:t xml:space="preserve"> the </w:t>
      </w:r>
      <w:r w:rsidRPr="00907E09">
        <w:rPr>
          <w:rStyle w:val="Emphasis"/>
        </w:rPr>
        <w:t xml:space="preserve">rule of the </w:t>
      </w:r>
      <w:r w:rsidRPr="00253111">
        <w:rPr>
          <w:rStyle w:val="Emphasis"/>
          <w:highlight w:val="cyan"/>
        </w:rPr>
        <w:t>jungle</w:t>
      </w:r>
      <w:r w:rsidRPr="00E61BC3">
        <w:rPr>
          <w:sz w:val="16"/>
          <w:szCs w:val="18"/>
        </w:rPr>
        <w:t>. To some extent, this world is already being ushered in by the United States, which has set a dangerous precedent that a state may simply kill foreign citizens considered a threat without a declaration of war. Even John Brennan has recognized that the US is ‘establishing a precedent that other nations may follow’.145 Given this precedent, there is nothing to stop other states from following the American lead and using drone strikes to eliminate potential threats. Those ‘threats’ need not be terrorists, but could be others— dissidents, spies, even journalists—whose behaviour threatens a government.</w:t>
      </w:r>
    </w:p>
    <w:p w14:paraId="64FDA9E8" w14:textId="77777777" w:rsidR="00EB73C4" w:rsidRPr="00E61BC3" w:rsidRDefault="00EB73C4" w:rsidP="00EB73C4">
      <w:pPr>
        <w:rPr>
          <w:sz w:val="16"/>
          <w:szCs w:val="12"/>
        </w:rPr>
      </w:pPr>
      <w:r w:rsidRPr="00E61BC3">
        <w:rPr>
          <w:sz w:val="16"/>
          <w:szCs w:val="12"/>
        </w:rPr>
        <w:t>One danger is that drone use might undermine the normative prohibition on the assassination of leaders and government officials that most (but not all) states currently respect. A greater danger, however, is that the US will have normalized murder as a tool of statecraft and created a world where states can increasingly take vengeance on individuals outside their borders without the niceties of extradition, due process or trial.146 As some of its critics have noted, the Obama administration may have created a world where states will find it easier to kill terrorists rather than capture them and deal with all of the legal and evidentiary difficulties associated with giving them a fair trial.147</w:t>
      </w:r>
    </w:p>
    <w:p w14:paraId="726C1C25" w14:textId="77777777" w:rsidR="00EB73C4" w:rsidRPr="00E61BC3" w:rsidRDefault="00EB73C4" w:rsidP="00EB73C4">
      <w:pPr>
        <w:widowControl w:val="0"/>
        <w:autoSpaceDE w:val="0"/>
        <w:autoSpaceDN w:val="0"/>
        <w:adjustRightInd w:val="0"/>
        <w:rPr>
          <w:sz w:val="16"/>
        </w:rPr>
      </w:pPr>
      <w:r w:rsidRPr="00E61BC3">
        <w:rPr>
          <w:sz w:val="16"/>
        </w:rPr>
        <w:t xml:space="preserve">Fourth, there is a distinct danger that the world will divide into two camps: developed states in possession of drone technology, and weak states and rebel movements that lack them. States with recurring separatist or insurgent problems may begin to police their restive territories through drone strikes, essentially containing the problem in a fixed geographical region and engaging in a largely punitive policy against them. </w:t>
      </w:r>
      <w:r w:rsidRPr="00907E09">
        <w:rPr>
          <w:u w:val="single"/>
        </w:rPr>
        <w:t>One could easily imagine that</w:t>
      </w:r>
      <w:r w:rsidRPr="00CF1D73">
        <w:rPr>
          <w:u w:val="single"/>
        </w:rPr>
        <w:t xml:space="preserve"> </w:t>
      </w:r>
      <w:r w:rsidRPr="00253111">
        <w:rPr>
          <w:rStyle w:val="Emphasis"/>
          <w:highlight w:val="cyan"/>
        </w:rPr>
        <w:t>China</w:t>
      </w:r>
      <w:r w:rsidRPr="00E61BC3">
        <w:rPr>
          <w:sz w:val="16"/>
        </w:rPr>
        <w:t xml:space="preserve">, for example, </w:t>
      </w:r>
      <w:r w:rsidRPr="00CF1D73">
        <w:rPr>
          <w:u w:val="single"/>
        </w:rPr>
        <w:t>might resort to drone strikes in Uighur provinces in order to keep potential threats</w:t>
      </w:r>
      <w:r w:rsidRPr="00E61BC3">
        <w:rPr>
          <w:sz w:val="16"/>
        </w:rPr>
        <w:t xml:space="preserve"> </w:t>
      </w:r>
      <w:r w:rsidRPr="00CF1D73">
        <w:rPr>
          <w:u w:val="single"/>
        </w:rPr>
        <w:t xml:space="preserve">from emerging, or that </w:t>
      </w:r>
      <w:r w:rsidRPr="00253111">
        <w:rPr>
          <w:rStyle w:val="Emphasis"/>
          <w:highlight w:val="cyan"/>
        </w:rPr>
        <w:t>Russia</w:t>
      </w:r>
      <w:r w:rsidRPr="00CF1D73">
        <w:rPr>
          <w:rStyle w:val="StyleUnderline"/>
        </w:rPr>
        <w:t xml:space="preserve"> </w:t>
      </w:r>
      <w:r w:rsidRPr="00CF1D73">
        <w:rPr>
          <w:u w:val="single"/>
        </w:rPr>
        <w:t>could use drones to strike at separatist movements</w:t>
      </w:r>
      <w:r w:rsidRPr="00E61BC3">
        <w:rPr>
          <w:sz w:val="16"/>
        </w:rPr>
        <w:t xml:space="preserve"> </w:t>
      </w:r>
      <w:r w:rsidRPr="00CF1D73">
        <w:rPr>
          <w:u w:val="single"/>
        </w:rPr>
        <w:t>in Chechnya</w:t>
      </w:r>
      <w:r w:rsidRPr="00E61BC3">
        <w:rPr>
          <w:sz w:val="16"/>
        </w:rPr>
        <w:t xml:space="preserve"> or elsewhere. Such behaviour would not necessarily be confined to authoritarian governments; it is equally possible that </w:t>
      </w:r>
      <w:r w:rsidRPr="00253111">
        <w:rPr>
          <w:rStyle w:val="Emphasis"/>
          <w:highlight w:val="cyan"/>
        </w:rPr>
        <w:t>Israel</w:t>
      </w:r>
      <w:r w:rsidRPr="00253111">
        <w:rPr>
          <w:rStyle w:val="StyleUnderline"/>
          <w:highlight w:val="cyan"/>
        </w:rPr>
        <w:t xml:space="preserve"> </w:t>
      </w:r>
      <w:r w:rsidRPr="00253111">
        <w:rPr>
          <w:highlight w:val="cyan"/>
          <w:u w:val="single"/>
        </w:rPr>
        <w:t>might use drones</w:t>
      </w:r>
      <w:r w:rsidRPr="00CF1D73">
        <w:rPr>
          <w:u w:val="single"/>
        </w:rPr>
        <w:t xml:space="preserve"> to police Gaza and the West Bank, thus reducing the vulnerability of Israeli soldiers</w:t>
      </w:r>
      <w:r w:rsidRPr="00E61BC3">
        <w:rPr>
          <w:sz w:val="16"/>
        </w:rPr>
        <w:t xml:space="preserve"> to Palestinian attacks on the ground. The extent to which Israel might be willing to use drones in combat and surveillance was revealed in its November 2012 attack on Gaza. Israel allegedly used a drone to assassinate the Hamas leader Ahmed Jabari and employed a number of armed drones for strikes in a way that was described as ‘unprecedented’ by senior Israeli officials.148 It is not hard to imagine Israel concluding that drones over Gaza were the best way to deal with the problem of Hamas, even if their use left the Palestinian population subject to constant, unnerving surveillance. All of the consequences of such a sharp division between the haves and have-nots with drone technology is hard to assess, but one possibility is that </w:t>
      </w:r>
      <w:r w:rsidRPr="00CF1D73">
        <w:rPr>
          <w:u w:val="single"/>
        </w:rPr>
        <w:t xml:space="preserve">governments with </w:t>
      </w:r>
      <w:r w:rsidRPr="00E61BC3">
        <w:rPr>
          <w:rStyle w:val="Emphasis"/>
        </w:rPr>
        <w:t>secessionist movements</w:t>
      </w:r>
      <w:r w:rsidRPr="00CF1D73">
        <w:rPr>
          <w:u w:val="single"/>
        </w:rPr>
        <w:t xml:space="preserve"> might be less </w:t>
      </w:r>
      <w:r w:rsidRPr="00E61BC3">
        <w:rPr>
          <w:rStyle w:val="StyleUnderline"/>
        </w:rPr>
        <w:t>willing to negotiate</w:t>
      </w:r>
      <w:r w:rsidRPr="00CF1D73">
        <w:rPr>
          <w:u w:val="single"/>
        </w:rPr>
        <w:t xml:space="preserve"> and grant concessions if drones allowed them to police their </w:t>
      </w:r>
      <w:r w:rsidRPr="00E61BC3">
        <w:rPr>
          <w:rStyle w:val="Emphasis"/>
        </w:rPr>
        <w:t>internal enemies</w:t>
      </w:r>
      <w:r w:rsidRPr="00CF1D73">
        <w:rPr>
          <w:u w:val="single"/>
        </w:rPr>
        <w:t xml:space="preserve"> with </w:t>
      </w:r>
      <w:r w:rsidRPr="00E61BC3">
        <w:rPr>
          <w:rStyle w:val="Emphasis"/>
        </w:rPr>
        <w:t>ruthless efficiency</w:t>
      </w:r>
      <w:r w:rsidRPr="00CF1D73">
        <w:rPr>
          <w:u w:val="single"/>
        </w:rPr>
        <w:t xml:space="preserve"> and ‘manage’ the problem at low cost</w:t>
      </w:r>
      <w:r w:rsidRPr="00E61BC3">
        <w:rPr>
          <w:sz w:val="16"/>
        </w:rPr>
        <w:t>. The result might be a situation where such conflicts are contained but not resolved, while citizens in developed states grow increasingly indifferent to the suffering of those making secessionist or even national liberation claims, including just ones, upon them.</w:t>
      </w:r>
    </w:p>
    <w:p w14:paraId="3880A2BD" w14:textId="77777777" w:rsidR="00EB73C4" w:rsidRPr="00E61BC3" w:rsidRDefault="00EB73C4" w:rsidP="00EB73C4">
      <w:pPr>
        <w:widowControl w:val="0"/>
        <w:autoSpaceDE w:val="0"/>
        <w:autoSpaceDN w:val="0"/>
        <w:adjustRightInd w:val="0"/>
        <w:rPr>
          <w:sz w:val="16"/>
          <w:szCs w:val="10"/>
        </w:rPr>
      </w:pPr>
      <w:r w:rsidRPr="00E61BC3">
        <w:rPr>
          <w:sz w:val="16"/>
          <w:szCs w:val="16"/>
        </w:rPr>
        <w:t xml:space="preserve">Finally, </w:t>
      </w:r>
      <w:r w:rsidRPr="00E61BC3">
        <w:rPr>
          <w:sz w:val="16"/>
          <w:szCs w:val="10"/>
        </w:rPr>
        <w:t>drones have the capacity to strengthen the surveillance capacity of both democracies and authoritarian regimes, with significant consequences for civil liberties. In the UK, BAE Systems is adapting military-designed drones for a range of civilian policing tasks including ‘monitoring antisocial motorists, protesters, agricultural thieves and fly-tippers’.149 Such drones are also envisioned as monitoring Britain’s shores for illegal immigration and drug smuggling. In the United States, the Federal Aviation Administration (FAA) issued 61 permits for domestic drone use between November 2006 and June 2011, mainly to local and state police, but also to federal agencies and even universities.150 According to one FAA estimate, the US will have 30,000 drones patrolling the skies by 2022.151 Similarly, the European Commission will spend US$260 million on Eurosur, a new programme that will use drones to patrol the Mediterranean coast.152 The risk that drones will turn democracies into ‘surveillance states’ is well known, but the risks for authoritarian regimes may be even more severe. Authoritarian states, particularly those that face serious internal opposition, may tap into drone technology now available to monitor and ruthlessly punish their opponents. In semi-authoritarian Russia, for example, drones have already been employed to monitor pro-democracy protesters.153 One could only imagine what a truly murderous authoritarian regime—such as Bashar al-Assad’s Syria—would do with its own fleet of drones. The expansion of drone technology may make the strong even stronger, thus tilting the balance of power in authoritarian regimes even more decisively towards those who wield the coercive instruments of power and against those who dare to challenge them.</w:t>
      </w:r>
    </w:p>
    <w:p w14:paraId="39F00AB2" w14:textId="77777777" w:rsidR="00EB73C4" w:rsidRPr="00E61BC3" w:rsidRDefault="00EB73C4" w:rsidP="00EB73C4">
      <w:pPr>
        <w:widowControl w:val="0"/>
        <w:autoSpaceDE w:val="0"/>
        <w:autoSpaceDN w:val="0"/>
        <w:adjustRightInd w:val="0"/>
        <w:rPr>
          <w:sz w:val="16"/>
          <w:szCs w:val="10"/>
        </w:rPr>
      </w:pPr>
      <w:r w:rsidRPr="00E61BC3">
        <w:rPr>
          <w:sz w:val="16"/>
          <w:szCs w:val="10"/>
        </w:rPr>
        <w:t>Conclusion</w:t>
      </w:r>
    </w:p>
    <w:p w14:paraId="48D726EE" w14:textId="77777777" w:rsidR="00EB73C4" w:rsidRPr="00E61BC3" w:rsidRDefault="00EB73C4" w:rsidP="00EB73C4">
      <w:pPr>
        <w:widowControl w:val="0"/>
        <w:autoSpaceDE w:val="0"/>
        <w:autoSpaceDN w:val="0"/>
        <w:adjustRightInd w:val="0"/>
        <w:rPr>
          <w:sz w:val="16"/>
        </w:rPr>
      </w:pPr>
      <w:r w:rsidRPr="00E61BC3">
        <w:rPr>
          <w:sz w:val="16"/>
        </w:rPr>
        <w:t xml:space="preserve">Even though it has now been confronted with blowback from drones in the failed Times Square bombing, the United States has yet to engage in a serious analysis of the strategic costs and consequences of its use of drones, both for its own security and for the rest of the world. </w:t>
      </w:r>
      <w:r w:rsidRPr="00CF1D73">
        <w:rPr>
          <w:u w:val="single"/>
        </w:rPr>
        <w:t>Much of the debate over drones</w:t>
      </w:r>
      <w:r w:rsidRPr="00E61BC3">
        <w:rPr>
          <w:sz w:val="16"/>
        </w:rPr>
        <w:t xml:space="preserve"> to date has focused on measuring body counts and carries the unspoken assumption that if drone strikes are efficient—that is, low cost and low risk for US personnel relative to the terrorists killed—then they must also be effective. This article has argued that such analyses are operating with an attenuated notion of effectiveness that </w:t>
      </w:r>
      <w:r w:rsidRPr="00CF1D73">
        <w:rPr>
          <w:u w:val="single"/>
        </w:rPr>
        <w:t>discounts</w:t>
      </w:r>
      <w:r w:rsidRPr="00E61BC3">
        <w:rPr>
          <w:sz w:val="16"/>
        </w:rPr>
        <w:t xml:space="preserve"> some of the other key dynamics—such as the corrosion of the perceived competence and legitimacy of governments where drone strikes take place,</w:t>
      </w:r>
      <w:r w:rsidRPr="00CF1D73">
        <w:rPr>
          <w:u w:val="single"/>
        </w:rPr>
        <w:t xml:space="preserve"> </w:t>
      </w:r>
      <w:r w:rsidRPr="00CF1D73">
        <w:rPr>
          <w:rStyle w:val="Emphasis"/>
        </w:rPr>
        <w:t>growing anti-Americanism</w:t>
      </w:r>
      <w:r w:rsidRPr="00CF1D73">
        <w:rPr>
          <w:u w:val="single"/>
        </w:rPr>
        <w:t xml:space="preserve"> and fresh recruitment to militant networks</w:t>
      </w:r>
      <w:r w:rsidRPr="00E61BC3">
        <w:rPr>
          <w:sz w:val="16"/>
        </w:rPr>
        <w:t>—</w:t>
      </w:r>
      <w:r w:rsidRPr="00CF1D73">
        <w:rPr>
          <w:u w:val="single"/>
        </w:rPr>
        <w:t xml:space="preserve">that reveal the costs of </w:t>
      </w:r>
      <w:r w:rsidRPr="00E61BC3">
        <w:rPr>
          <w:rStyle w:val="Emphasis"/>
        </w:rPr>
        <w:t>drone warfare</w:t>
      </w:r>
      <w:r w:rsidRPr="00E61BC3">
        <w:rPr>
          <w:sz w:val="16"/>
        </w:rPr>
        <w:t xml:space="preserve">. In other words, </w:t>
      </w:r>
      <w:r w:rsidRPr="00CF1D73">
        <w:rPr>
          <w:u w:val="single"/>
        </w:rPr>
        <w:t>the analysis</w:t>
      </w:r>
      <w:r w:rsidRPr="00E61BC3">
        <w:rPr>
          <w:sz w:val="16"/>
        </w:rPr>
        <w:t xml:space="preserve"> of the effectiveness of drones </w:t>
      </w:r>
      <w:r w:rsidRPr="00CF1D73">
        <w:rPr>
          <w:u w:val="single"/>
        </w:rPr>
        <w:t xml:space="preserve">takes into account only the ‘loss’ side of the ledger for the ‘bad guys’, without asking what America’s enemies gain </w:t>
      </w:r>
      <w:r w:rsidRPr="00E61BC3">
        <w:rPr>
          <w:sz w:val="16"/>
        </w:rPr>
        <w:t>by being subjected to a policy of constant surveillance and attack.</w:t>
      </w:r>
    </w:p>
    <w:p w14:paraId="00FD5141" w14:textId="77777777" w:rsidR="00EB73C4" w:rsidRPr="00E61BC3" w:rsidRDefault="00EB73C4" w:rsidP="00EB73C4">
      <w:pPr>
        <w:rPr>
          <w:sz w:val="16"/>
          <w:szCs w:val="14"/>
        </w:rPr>
      </w:pPr>
      <w:r w:rsidRPr="00E61BC3">
        <w:rPr>
          <w:sz w:val="16"/>
          <w:szCs w:val="16"/>
        </w:rPr>
        <w:t xml:space="preserve">In his second term, President Obama has an opportunity to reverse course and establish a new drones policy which mitigates these costs and avoids some of the long-term consequences that flow from them. </w:t>
      </w:r>
      <w:r w:rsidRPr="00253111">
        <w:rPr>
          <w:highlight w:val="cyan"/>
          <w:u w:val="single"/>
        </w:rPr>
        <w:t>A</w:t>
      </w:r>
      <w:r w:rsidRPr="00CF1D73">
        <w:rPr>
          <w:u w:val="single"/>
        </w:rPr>
        <w:t xml:space="preserve"> more </w:t>
      </w:r>
      <w:r w:rsidRPr="00253111">
        <w:rPr>
          <w:highlight w:val="cyan"/>
          <w:u w:val="single"/>
        </w:rPr>
        <w:t>sensible</w:t>
      </w:r>
      <w:r w:rsidRPr="00CF1D73">
        <w:rPr>
          <w:u w:val="single"/>
        </w:rPr>
        <w:t xml:space="preserve"> US </w:t>
      </w:r>
      <w:r w:rsidRPr="00253111">
        <w:rPr>
          <w:highlight w:val="cyan"/>
          <w:u w:val="single"/>
        </w:rPr>
        <w:t>approach</w:t>
      </w:r>
      <w:r w:rsidRPr="00253111">
        <w:rPr>
          <w:rStyle w:val="StyleUnderline"/>
          <w:highlight w:val="cyan"/>
        </w:rPr>
        <w:t xml:space="preserve"> </w:t>
      </w:r>
      <w:r w:rsidRPr="00253111">
        <w:rPr>
          <w:highlight w:val="cyan"/>
          <w:u w:val="single"/>
        </w:rPr>
        <w:t xml:space="preserve">would </w:t>
      </w:r>
      <w:r w:rsidRPr="00253111">
        <w:rPr>
          <w:rStyle w:val="Emphasis"/>
          <w:highlight w:val="cyan"/>
        </w:rPr>
        <w:t>impose</w:t>
      </w:r>
      <w:r w:rsidRPr="00CF1D73">
        <w:rPr>
          <w:rStyle w:val="Emphasis"/>
        </w:rPr>
        <w:t xml:space="preserve"> some </w:t>
      </w:r>
      <w:r w:rsidRPr="00253111">
        <w:rPr>
          <w:rStyle w:val="Emphasis"/>
          <w:highlight w:val="cyan"/>
        </w:rPr>
        <w:t>limits</w:t>
      </w:r>
      <w:r w:rsidRPr="00E61BC3">
        <w:rPr>
          <w:sz w:val="16"/>
          <w:szCs w:val="14"/>
        </w:rPr>
        <w:t xml:space="preserve"> on drone use in order to minimize the political costs and long-term strategic consequences. One step might be to limit the use of drones to HVTs, such as leading political and operational figures for terrorist networks, while reducing or eliminating the strikes against the ‘foot soldiers’ or other Islamist networks not related to Al-Qaeda. This approach would reduce the number of strikes and civilian deaths associated with drones while reserving their use for those targets that pose a direct or imminent threat to the security of the United States.</w:t>
      </w:r>
    </w:p>
    <w:p w14:paraId="1122E775" w14:textId="77777777" w:rsidR="00EB73C4" w:rsidRPr="00E61BC3" w:rsidRDefault="00EB73C4" w:rsidP="00EB73C4">
      <w:pPr>
        <w:widowControl w:val="0"/>
        <w:autoSpaceDE w:val="0"/>
        <w:autoSpaceDN w:val="0"/>
        <w:adjustRightInd w:val="0"/>
        <w:rPr>
          <w:sz w:val="16"/>
          <w:szCs w:val="14"/>
        </w:rPr>
      </w:pPr>
      <w:r w:rsidRPr="00E61BC3">
        <w:rPr>
          <w:sz w:val="16"/>
          <w:szCs w:val="14"/>
        </w:rPr>
        <w:t>Such a self-limiting approach to drones might also minimize the degree of political opposition that US drone strikes generate in states such as Pakistan and Yemen, as their leaders, and even the civilian population, often tolerate or even approve of strikes against HVTs. Another step might be to improve the levels of transparency of the drone programme. At present, there are no publicly articulated guidelines stipulating who can be killed by a drone and who cannot, and no data on drone strikes are released to the public.154 Even a Department of Justice memorandum which authorized the Obama administration to kill Anwar al-Awlaki, an American citizen, remains classified.155 Such non-transparency fuels suspicions that the US is indifferent to the civilian casualties caused by drone strikes, a perception which in turn magnifies the deleterious political consequences of the strikes. Letting some sunlight in on the drones programme would not eliminate all of the opposition to it, but it would go some way towards undercutting the worst conspiracy theories about drone use in these countries while also signalling that the US government holds itself legally and morally accountable for its behaviour.156</w:t>
      </w:r>
    </w:p>
    <w:p w14:paraId="031639DE" w14:textId="77777777" w:rsidR="00EB73C4" w:rsidRPr="00E61BC3" w:rsidRDefault="00EB73C4" w:rsidP="00EB73C4">
      <w:pPr>
        <w:widowControl w:val="0"/>
        <w:autoSpaceDE w:val="0"/>
        <w:autoSpaceDN w:val="0"/>
        <w:adjustRightInd w:val="0"/>
        <w:rPr>
          <w:sz w:val="16"/>
        </w:rPr>
      </w:pPr>
      <w:r w:rsidRPr="00CF1D73">
        <w:rPr>
          <w:u w:val="single"/>
        </w:rPr>
        <w:t>A</w:t>
      </w:r>
      <w:r w:rsidRPr="00E61BC3">
        <w:rPr>
          <w:sz w:val="16"/>
        </w:rPr>
        <w:t xml:space="preserve"> final, and </w:t>
      </w:r>
      <w:r w:rsidRPr="00CF1D73">
        <w:rPr>
          <w:rStyle w:val="Emphasis"/>
        </w:rPr>
        <w:t>crucial, step</w:t>
      </w:r>
      <w:r w:rsidRPr="00CF1D73">
        <w:rPr>
          <w:u w:val="single"/>
        </w:rPr>
        <w:t xml:space="preserve"> </w:t>
      </w:r>
      <w:r w:rsidRPr="00E61BC3">
        <w:rPr>
          <w:sz w:val="16"/>
        </w:rPr>
        <w:t xml:space="preserve">towards mitigating the strategic consequences of drones </w:t>
      </w:r>
      <w:r w:rsidRPr="00CF1D73">
        <w:rPr>
          <w:u w:val="single"/>
        </w:rPr>
        <w:t xml:space="preserve">would be </w:t>
      </w:r>
      <w:r w:rsidRPr="00253111">
        <w:rPr>
          <w:highlight w:val="cyan"/>
          <w:u w:val="single"/>
        </w:rPr>
        <w:t xml:space="preserve">to develop </w:t>
      </w:r>
      <w:r w:rsidRPr="00253111">
        <w:rPr>
          <w:rStyle w:val="Emphasis"/>
          <w:highlight w:val="cyan"/>
        </w:rPr>
        <w:t>international</w:t>
      </w:r>
      <w:r w:rsidRPr="00CF1D73">
        <w:rPr>
          <w:rStyle w:val="Emphasis"/>
        </w:rPr>
        <w:t xml:space="preserve">ly recognized </w:t>
      </w:r>
      <w:r w:rsidRPr="00253111">
        <w:rPr>
          <w:rStyle w:val="Emphasis"/>
          <w:highlight w:val="cyan"/>
        </w:rPr>
        <w:t>standards</w:t>
      </w:r>
      <w:r w:rsidRPr="00907E09">
        <w:rPr>
          <w:u w:val="single"/>
        </w:rPr>
        <w:t xml:space="preserve"> and </w:t>
      </w:r>
      <w:r w:rsidRPr="00907E09">
        <w:rPr>
          <w:rStyle w:val="Emphasis"/>
        </w:rPr>
        <w:t>norms</w:t>
      </w:r>
      <w:r w:rsidRPr="00E61BC3">
        <w:rPr>
          <w:sz w:val="16"/>
        </w:rPr>
        <w:t xml:space="preserve"> for their use and sale. </w:t>
      </w:r>
      <w:r w:rsidRPr="00CF1D73">
        <w:rPr>
          <w:u w:val="single"/>
        </w:rPr>
        <w:t>It is not realistic to suggest that the US stop using its drones altogether, or to assume that other countries will accept a moratorium on buying and using drones.</w:t>
      </w:r>
      <w:r w:rsidRPr="00E61BC3">
        <w:rPr>
          <w:sz w:val="16"/>
        </w:rPr>
        <w:t xml:space="preserve"> </w:t>
      </w:r>
      <w:r w:rsidRPr="00CF1D73">
        <w:rPr>
          <w:rStyle w:val="Emphasis"/>
        </w:rPr>
        <w:t>The genie is out of the bottle</w:t>
      </w:r>
      <w:r w:rsidRPr="00CF1D73">
        <w:rPr>
          <w:u w:val="single"/>
        </w:rPr>
        <w:t xml:space="preserve">: drones will be a fact of life for years to come. What remains to be done is </w:t>
      </w:r>
      <w:r w:rsidRPr="00253111">
        <w:rPr>
          <w:highlight w:val="cyan"/>
          <w:u w:val="single"/>
        </w:rPr>
        <w:t>to ensure</w:t>
      </w:r>
      <w:r w:rsidRPr="00CF1D73">
        <w:rPr>
          <w:u w:val="single"/>
        </w:rPr>
        <w:t xml:space="preserve"> that their </w:t>
      </w:r>
      <w:r w:rsidRPr="00253111">
        <w:rPr>
          <w:highlight w:val="cyan"/>
          <w:u w:val="single"/>
        </w:rPr>
        <w:t>use</w:t>
      </w:r>
      <w:r w:rsidRPr="00E61BC3">
        <w:rPr>
          <w:sz w:val="16"/>
        </w:rPr>
        <w:t xml:space="preserve"> and sale </w:t>
      </w:r>
      <w:r w:rsidRPr="00253111">
        <w:rPr>
          <w:highlight w:val="cyan"/>
          <w:u w:val="single"/>
        </w:rPr>
        <w:t>are</w:t>
      </w:r>
      <w:r w:rsidRPr="00E61BC3">
        <w:rPr>
          <w:sz w:val="16"/>
        </w:rPr>
        <w:t xml:space="preserve"> transparent,</w:t>
      </w:r>
      <w:r w:rsidRPr="002A3821">
        <w:rPr>
          <w:sz w:val="16"/>
          <w:szCs w:val="16"/>
        </w:rPr>
        <w:t xml:space="preserve"> </w:t>
      </w:r>
      <w:r w:rsidRPr="00253111">
        <w:rPr>
          <w:rStyle w:val="Emphasis"/>
          <w:highlight w:val="cyan"/>
        </w:rPr>
        <w:t>regulated</w:t>
      </w:r>
      <w:r w:rsidRPr="00E61BC3">
        <w:rPr>
          <w:sz w:val="16"/>
        </w:rPr>
        <w:t xml:space="preserve"> and consistent with internationally recognized human rights standards. The Obama administration has already begun to show some awareness that drones are dangerous if placed in the wrong hands. A recent New York Times report revealed that the Obama administration began to develop a secret drones ‘rulebook’ to govern their use if Mitt Romney were to be elected president.157</w:t>
      </w:r>
    </w:p>
    <w:p w14:paraId="06B6A7C5" w14:textId="77777777" w:rsidR="00EB73C4" w:rsidRPr="009374C7" w:rsidRDefault="00EB73C4" w:rsidP="00EB73C4">
      <w:pPr>
        <w:widowControl w:val="0"/>
        <w:autoSpaceDE w:val="0"/>
        <w:autoSpaceDN w:val="0"/>
        <w:adjustRightInd w:val="0"/>
        <w:rPr>
          <w:sz w:val="16"/>
        </w:rPr>
      </w:pPr>
      <w:r w:rsidRPr="00E61BC3">
        <w:rPr>
          <w:sz w:val="16"/>
        </w:rPr>
        <w:t xml:space="preserve">The same logic operates on the international level. Lethal drones will eventually be in the hands of those who will use them with fewer scruples than President Obama has. Without a set of internationally recognized standards or norms governing their sale and use, drones will proliferate without control, be misused by governments and non-state actors, and become an instrument of repression for the strong. One remedy might be an international convention on the sale and use of drones which could establish guidelines and norms for their use, perhaps along the lines of the Convention on Certain Conventional Weapons (CCW) treaty, which attempted to spell out rules on the use of incendiary devices and fragment-based weapons.158 While enforcement of these guidelines and adherence to rules on their use will be imperfect and marked by derogations, exceptions and violations, the presence of a convention may reinforce norms against the flagrant misuse of drones and induce more restraint in their use than might otherwise be seen. Similarly, a UN investigatory body on drones would help to hold states accountable for their use of drones and begin to build a gradual consensus on the types of activities for which drones can, and cannot, be used.159 As the progenitor and leading user of drone technology, </w:t>
      </w:r>
      <w:r w:rsidRPr="00CF1D73">
        <w:rPr>
          <w:u w:val="single"/>
        </w:rPr>
        <w:t xml:space="preserve">the </w:t>
      </w:r>
      <w:r w:rsidRPr="00253111">
        <w:rPr>
          <w:highlight w:val="cyan"/>
          <w:u w:val="single"/>
        </w:rPr>
        <w:t>US</w:t>
      </w:r>
      <w:r w:rsidRPr="00CF1D73">
        <w:rPr>
          <w:u w:val="single"/>
        </w:rPr>
        <w:t xml:space="preserve"> now </w:t>
      </w:r>
      <w:r w:rsidRPr="00253111">
        <w:rPr>
          <w:highlight w:val="cyan"/>
          <w:u w:val="single"/>
        </w:rPr>
        <w:t>has</w:t>
      </w:r>
      <w:r w:rsidRPr="00907E09">
        <w:rPr>
          <w:u w:val="single"/>
        </w:rPr>
        <w:t xml:space="preserve"> an </w:t>
      </w:r>
      <w:r w:rsidRPr="00253111">
        <w:rPr>
          <w:rStyle w:val="Emphasis"/>
          <w:highlight w:val="cyan"/>
        </w:rPr>
        <w:t>opportun</w:t>
      </w:r>
      <w:r w:rsidRPr="00907E09">
        <w:rPr>
          <w:rStyle w:val="Emphasis"/>
        </w:rPr>
        <w:t xml:space="preserve">ity to show </w:t>
      </w:r>
      <w:r w:rsidRPr="00253111">
        <w:rPr>
          <w:rStyle w:val="Emphasis"/>
          <w:highlight w:val="cyan"/>
        </w:rPr>
        <w:t>leadership</w:t>
      </w:r>
      <w:r w:rsidRPr="00CF1D73">
        <w:rPr>
          <w:u w:val="single"/>
        </w:rPr>
        <w:t xml:space="preserve"> in developing an international legal architecture which might avert</w:t>
      </w:r>
      <w:r w:rsidRPr="00E61BC3">
        <w:rPr>
          <w:sz w:val="16"/>
        </w:rPr>
        <w:t xml:space="preserve"> some of </w:t>
      </w:r>
      <w:r w:rsidRPr="00CF1D73">
        <w:rPr>
          <w:u w:val="single"/>
        </w:rPr>
        <w:t>the worst consequences</w:t>
      </w:r>
      <w:r w:rsidRPr="00E61BC3">
        <w:rPr>
          <w:sz w:val="16"/>
        </w:rPr>
        <w:t xml:space="preserve"> of their use.</w:t>
      </w:r>
    </w:p>
    <w:p w14:paraId="5F2FAC4E" w14:textId="77777777" w:rsidR="00EB73C4" w:rsidRDefault="00EB73C4" w:rsidP="00EB73C4">
      <w:pPr>
        <w:pStyle w:val="Heading3"/>
      </w:pPr>
      <w:r>
        <w:t>Perm: Do Both---PQD---2NC</w:t>
      </w:r>
    </w:p>
    <w:p w14:paraId="725D9980" w14:textId="77777777" w:rsidR="00130AE6" w:rsidRPr="00792D61" w:rsidRDefault="00130AE6" w:rsidP="00130AE6">
      <w:pPr>
        <w:pStyle w:val="Heading4"/>
      </w:pPr>
      <w:r>
        <w:t xml:space="preserve">Perm fails—it’s seen as a </w:t>
      </w:r>
      <w:r w:rsidRPr="006F06E9">
        <w:rPr>
          <w:u w:val="single"/>
        </w:rPr>
        <w:t>weak-form</w:t>
      </w:r>
      <w:r>
        <w:t xml:space="preserve"> judiciary that defers to political branches.</w:t>
      </w:r>
    </w:p>
    <w:p w14:paraId="0BD6A73C" w14:textId="77777777" w:rsidR="00130AE6" w:rsidRPr="00792D61" w:rsidRDefault="00130AE6" w:rsidP="00130AE6">
      <w:r>
        <w:t xml:space="preserve">Rotem </w:t>
      </w:r>
      <w:r>
        <w:rPr>
          <w:rStyle w:val="Style13ptBold"/>
        </w:rPr>
        <w:t>Litinski</w:t>
      </w:r>
      <w:r>
        <w:t>, 11-30-20</w:t>
      </w:r>
      <w:r>
        <w:rPr>
          <w:rStyle w:val="Style13ptBold"/>
        </w:rPr>
        <w:t>19</w:t>
      </w:r>
      <w:r>
        <w:t>, BA in PoliSci from Berkeley, "Economic Rights: Are They Justiciable, and Should They Be?," American Bar Association, https://www.americanbar.org/groups/crsj/publications/human_rights_magazine_home/economic-justice/economic-rights--are-they-justiciable--and-should-they-be-/, b</w:t>
      </w:r>
    </w:p>
    <w:p w14:paraId="44DA5348" w14:textId="77777777" w:rsidR="00130AE6" w:rsidRPr="00D8128F" w:rsidRDefault="00130AE6" w:rsidP="00130AE6">
      <w:pPr>
        <w:rPr>
          <w:sz w:val="16"/>
        </w:rPr>
      </w:pPr>
      <w:r w:rsidRPr="00D8128F">
        <w:rPr>
          <w:sz w:val="16"/>
        </w:rPr>
        <w:t xml:space="preserve">Generally, the concerns regarding the </w:t>
      </w:r>
      <w:r w:rsidRPr="00973710">
        <w:rPr>
          <w:highlight w:val="cyan"/>
          <w:u w:val="single"/>
        </w:rPr>
        <w:t>constitutionalization of economic rights stem from</w:t>
      </w:r>
      <w:r w:rsidRPr="00D8128F">
        <w:rPr>
          <w:sz w:val="16"/>
        </w:rPr>
        <w:t xml:space="preserve"> logistical and bureaucratic fears about the </w:t>
      </w:r>
      <w:r w:rsidRPr="00973710">
        <w:rPr>
          <w:rStyle w:val="Emphasis"/>
          <w:highlight w:val="cyan"/>
        </w:rPr>
        <w:t>unprecedented expansion</w:t>
      </w:r>
      <w:r w:rsidRPr="00973710">
        <w:rPr>
          <w:highlight w:val="cyan"/>
          <w:u w:val="single"/>
        </w:rPr>
        <w:t xml:space="preserve"> of</w:t>
      </w:r>
      <w:r w:rsidRPr="00EF719A">
        <w:rPr>
          <w:u w:val="single"/>
        </w:rPr>
        <w:t xml:space="preserve"> a coercive </w:t>
      </w:r>
      <w:r w:rsidRPr="00973710">
        <w:rPr>
          <w:highlight w:val="cyan"/>
          <w:u w:val="single"/>
        </w:rPr>
        <w:t>judiciary</w:t>
      </w:r>
      <w:r w:rsidRPr="00792D61">
        <w:rPr>
          <w:u w:val="single"/>
        </w:rPr>
        <w:t xml:space="preserve"> </w:t>
      </w:r>
      <w:r w:rsidRPr="00EF719A">
        <w:rPr>
          <w:u w:val="single"/>
        </w:rPr>
        <w:t>and</w:t>
      </w:r>
      <w:r w:rsidRPr="00792D61">
        <w:rPr>
          <w:u w:val="single"/>
        </w:rPr>
        <w:t xml:space="preserve"> the provision of </w:t>
      </w:r>
      <w:r w:rsidRPr="00973710">
        <w:rPr>
          <w:highlight w:val="cyan"/>
          <w:u w:val="single"/>
        </w:rPr>
        <w:t xml:space="preserve">changes in </w:t>
      </w:r>
      <w:r w:rsidRPr="00973710">
        <w:rPr>
          <w:rStyle w:val="Emphasis"/>
          <w:highlight w:val="cyan"/>
        </w:rPr>
        <w:t>wealth distribution</w:t>
      </w:r>
      <w:r w:rsidRPr="00D8128F">
        <w:rPr>
          <w:sz w:val="16"/>
        </w:rPr>
        <w:t>. But the implementation of</w:t>
      </w:r>
      <w:r w:rsidRPr="00792D61">
        <w:rPr>
          <w:u w:val="single"/>
        </w:rPr>
        <w:t xml:space="preserve"> weak-form judicial review challenges</w:t>
      </w:r>
      <w:r w:rsidRPr="00D8128F">
        <w:rPr>
          <w:sz w:val="16"/>
        </w:rPr>
        <w:t xml:space="preserve"> the sentiment that any judicial interaction with </w:t>
      </w:r>
      <w:r w:rsidRPr="00792D61">
        <w:rPr>
          <w:u w:val="single"/>
        </w:rPr>
        <w:t>justiciable economic rights</w:t>
      </w:r>
      <w:r w:rsidRPr="00D8128F">
        <w:rPr>
          <w:sz w:val="16"/>
        </w:rPr>
        <w:t xml:space="preserve"> must emerge </w:t>
      </w:r>
      <w:r w:rsidRPr="00792D61">
        <w:rPr>
          <w:u w:val="single"/>
        </w:rPr>
        <w:t>in the form of coercive orders</w:t>
      </w:r>
      <w:r w:rsidRPr="00D8128F">
        <w:rPr>
          <w:sz w:val="16"/>
        </w:rPr>
        <w:t xml:space="preserve">. </w:t>
      </w:r>
      <w:r w:rsidRPr="00973710">
        <w:rPr>
          <w:highlight w:val="cyan"/>
          <w:u w:val="single"/>
        </w:rPr>
        <w:t>Through</w:t>
      </w:r>
      <w:r w:rsidRPr="00D8128F">
        <w:rPr>
          <w:sz w:val="16"/>
        </w:rPr>
        <w:t xml:space="preserve"> </w:t>
      </w:r>
      <w:r w:rsidRPr="00973710">
        <w:rPr>
          <w:highlight w:val="cyan"/>
          <w:u w:val="single"/>
        </w:rPr>
        <w:t>weak-form judicial review, economic rights are</w:t>
      </w:r>
      <w:r w:rsidRPr="00D8128F">
        <w:rPr>
          <w:sz w:val="16"/>
        </w:rPr>
        <w:t xml:space="preserve"> “</w:t>
      </w:r>
      <w:r w:rsidRPr="00973710">
        <w:rPr>
          <w:highlight w:val="cyan"/>
          <w:u w:val="single"/>
        </w:rPr>
        <w:t xml:space="preserve">enforced through politics </w:t>
      </w:r>
      <w:r w:rsidRPr="00973710">
        <w:rPr>
          <w:rStyle w:val="Emphasis"/>
          <w:highlight w:val="cyan"/>
        </w:rPr>
        <w:t>backed up</w:t>
      </w:r>
      <w:r w:rsidRPr="00EF719A">
        <w:rPr>
          <w:rStyle w:val="Emphasis"/>
        </w:rPr>
        <w:t xml:space="preserve"> and encouraged</w:t>
      </w:r>
      <w:r w:rsidRPr="006F06E9">
        <w:rPr>
          <w:u w:val="single"/>
        </w:rPr>
        <w:t xml:space="preserve"> </w:t>
      </w:r>
      <w:r w:rsidRPr="00973710">
        <w:rPr>
          <w:highlight w:val="cyan"/>
          <w:u w:val="single"/>
        </w:rPr>
        <w:t>by the courts</w:t>
      </w:r>
      <w:r w:rsidRPr="00D8128F">
        <w:rPr>
          <w:sz w:val="16"/>
        </w:rPr>
        <w:t xml:space="preserve">” (Tushnet, 2009). In so doing, </w:t>
      </w:r>
      <w:r w:rsidRPr="00973710">
        <w:rPr>
          <w:highlight w:val="cyan"/>
          <w:u w:val="single"/>
        </w:rPr>
        <w:t>rather than rendering</w:t>
      </w:r>
      <w:r w:rsidRPr="006F06E9">
        <w:rPr>
          <w:u w:val="single"/>
        </w:rPr>
        <w:t xml:space="preserve"> the </w:t>
      </w:r>
      <w:r w:rsidRPr="00973710">
        <w:rPr>
          <w:highlight w:val="cyan"/>
          <w:u w:val="single"/>
        </w:rPr>
        <w:t>non-justiciable rights “</w:t>
      </w:r>
      <w:r w:rsidRPr="00973710">
        <w:rPr>
          <w:rStyle w:val="Emphasis"/>
          <w:highlight w:val="cyan"/>
        </w:rPr>
        <w:t>legally irrelevant</w:t>
      </w:r>
      <w:r w:rsidRPr="00D8128F">
        <w:rPr>
          <w:sz w:val="16"/>
        </w:rPr>
        <w:t xml:space="preserve">,” traditional fears of </w:t>
      </w:r>
      <w:r w:rsidRPr="00D8128F">
        <w:rPr>
          <w:u w:val="single"/>
        </w:rPr>
        <w:t xml:space="preserve">judicial </w:t>
      </w:r>
      <w:r w:rsidRPr="00973710">
        <w:rPr>
          <w:highlight w:val="cyan"/>
          <w:u w:val="single"/>
        </w:rPr>
        <w:t>overextension</w:t>
      </w:r>
      <w:r w:rsidRPr="00D8128F">
        <w:rPr>
          <w:sz w:val="16"/>
        </w:rPr>
        <w:t xml:space="preserve"> are generally </w:t>
      </w:r>
      <w:r w:rsidRPr="00D8128F">
        <w:rPr>
          <w:u w:val="single"/>
        </w:rPr>
        <w:t>allayed</w:t>
      </w:r>
      <w:r w:rsidRPr="00D8128F">
        <w:rPr>
          <w:sz w:val="16"/>
        </w:rPr>
        <w:t xml:space="preserve"> while the rights are rightfully granted government attention and </w:t>
      </w:r>
      <w:r w:rsidRPr="00973710">
        <w:rPr>
          <w:highlight w:val="cyan"/>
          <w:u w:val="single"/>
        </w:rPr>
        <w:t>serve foundational roles</w:t>
      </w:r>
      <w:r w:rsidRPr="00D8128F">
        <w:rPr>
          <w:sz w:val="16"/>
        </w:rPr>
        <w:t xml:space="preserve"> in defenses to actions of ordinary torts and contracts. This, though not directly amending government policies, does beg legislative and popular response.</w:t>
      </w:r>
    </w:p>
    <w:p w14:paraId="06B9CAA0" w14:textId="77777777" w:rsidR="00130AE6" w:rsidRPr="00D8128F" w:rsidRDefault="00130AE6" w:rsidP="00130AE6">
      <w:pPr>
        <w:rPr>
          <w:sz w:val="16"/>
        </w:rPr>
      </w:pPr>
      <w:r w:rsidRPr="00D8128F">
        <w:rPr>
          <w:sz w:val="16"/>
        </w:rPr>
        <w:t xml:space="preserve">On the other hand, </w:t>
      </w:r>
      <w:r w:rsidRPr="00D8128F">
        <w:rPr>
          <w:u w:val="single"/>
        </w:rPr>
        <w:t xml:space="preserve">weak substantive </w:t>
      </w:r>
      <w:r w:rsidRPr="00973710">
        <w:rPr>
          <w:highlight w:val="cyan"/>
          <w:u w:val="single"/>
        </w:rPr>
        <w:t>rights</w:t>
      </w:r>
      <w:r w:rsidRPr="00D8128F">
        <w:rPr>
          <w:sz w:val="16"/>
        </w:rPr>
        <w:t xml:space="preserve">, or those rights that are </w:t>
      </w:r>
      <w:r w:rsidRPr="00973710">
        <w:rPr>
          <w:highlight w:val="cyan"/>
          <w:u w:val="single"/>
        </w:rPr>
        <w:t>recognized as judicially enforceable yet</w:t>
      </w:r>
      <w:r w:rsidRPr="00EF719A">
        <w:rPr>
          <w:u w:val="single"/>
        </w:rPr>
        <w:t xml:space="preserve"> largely </w:t>
      </w:r>
      <w:r w:rsidRPr="00973710">
        <w:rPr>
          <w:rStyle w:val="Emphasis"/>
          <w:highlight w:val="cyan"/>
        </w:rPr>
        <w:t>legislatively discretionary</w:t>
      </w:r>
      <w:r w:rsidRPr="00D8128F">
        <w:rPr>
          <w:sz w:val="16"/>
        </w:rPr>
        <w:t xml:space="preserve">, also serve as a viable alternative to strong justiciable economic rights. Rather than providing relief to individual plaintiffs, the court would call for the “reasonable” protection of economic and social welfare rights, allowing and holding governments accountable to adopt social welfare rights. This is the </w:t>
      </w:r>
      <w:r w:rsidRPr="00D8128F">
        <w:rPr>
          <w:u w:val="single"/>
        </w:rPr>
        <w:t>formal position taken in U.S. constitutional law</w:t>
      </w:r>
      <w:r w:rsidRPr="00D8128F">
        <w:rPr>
          <w:sz w:val="16"/>
        </w:rPr>
        <w:t>.</w:t>
      </w:r>
    </w:p>
    <w:p w14:paraId="42F221E6" w14:textId="77777777" w:rsidR="00EB73C4" w:rsidRDefault="00EB73C4" w:rsidP="00EB73C4">
      <w:pPr>
        <w:pStyle w:val="Heading4"/>
      </w:pPr>
      <w:r>
        <w:rPr>
          <w:u w:val="single"/>
        </w:rPr>
        <w:t>Voidness</w:t>
      </w:r>
      <w:r>
        <w:t xml:space="preserve">---it’s an </w:t>
      </w:r>
      <w:r>
        <w:rPr>
          <w:u w:val="single"/>
        </w:rPr>
        <w:t>advisory opinion</w:t>
      </w:r>
      <w:r>
        <w:t xml:space="preserve">, prohibited by doctrines of </w:t>
      </w:r>
      <w:r>
        <w:rPr>
          <w:u w:val="single"/>
        </w:rPr>
        <w:t>ripeness</w:t>
      </w:r>
      <w:r>
        <w:t xml:space="preserve">, </w:t>
      </w:r>
      <w:r>
        <w:rPr>
          <w:u w:val="single"/>
        </w:rPr>
        <w:t>mootness</w:t>
      </w:r>
      <w:r>
        <w:t xml:space="preserve">, and </w:t>
      </w:r>
      <w:r>
        <w:rPr>
          <w:u w:val="single"/>
        </w:rPr>
        <w:t>finality</w:t>
      </w:r>
      <w:r>
        <w:t xml:space="preserve">. </w:t>
      </w:r>
    </w:p>
    <w:p w14:paraId="5E0B4E2B" w14:textId="77777777" w:rsidR="00EB73C4" w:rsidRDefault="00EB73C4" w:rsidP="00EB73C4">
      <w:r>
        <w:rPr>
          <w:rStyle w:val="Style13ptBold"/>
        </w:rPr>
        <w:t xml:space="preserve">Varat ’86 </w:t>
      </w:r>
      <w:r w:rsidRPr="00D03865">
        <w:t xml:space="preserve">[Jonathan; 1986; Professor of Law at the University of California at Los Angeles; Encylopedia.com, “Cases and Controversies,” </w:t>
      </w:r>
      <w:hyperlink r:id="rId9" w:history="1">
        <w:r w:rsidRPr="009A1275">
          <w:rPr>
            <w:rStyle w:val="Hyperlink"/>
          </w:rPr>
          <w:t>https://www.encyclopedia.com/politics/encyclopedias-almanacs-transcripts-and-maps/cases-and-controversies</w:t>
        </w:r>
      </w:hyperlink>
      <w:r w:rsidRPr="00D03865">
        <w:t>]</w:t>
      </w:r>
    </w:p>
    <w:p w14:paraId="72C2AAC0" w14:textId="77777777" w:rsidR="00EB73C4" w:rsidRPr="00D03865" w:rsidRDefault="00EB73C4" w:rsidP="00EB73C4">
      <w:pPr>
        <w:rPr>
          <w:sz w:val="16"/>
        </w:rPr>
      </w:pPr>
      <w:r w:rsidRPr="00D03865">
        <w:rPr>
          <w:sz w:val="16"/>
        </w:rPr>
        <w:t xml:space="preserve">As to extant factual circumstances, </w:t>
      </w:r>
      <w:r w:rsidRPr="004B6614">
        <w:rPr>
          <w:rStyle w:val="Emphasis"/>
          <w:highlight w:val="cyan"/>
        </w:rPr>
        <w:t>advisory opinions</w:t>
      </w:r>
      <w:r w:rsidRPr="004B6614">
        <w:rPr>
          <w:rStyle w:val="StyleUnderline"/>
          <w:highlight w:val="cyan"/>
        </w:rPr>
        <w:t xml:space="preserve"> are </w:t>
      </w:r>
      <w:r w:rsidRPr="004B6614">
        <w:rPr>
          <w:rStyle w:val="Emphasis"/>
          <w:highlight w:val="cyan"/>
        </w:rPr>
        <w:t>banned</w:t>
      </w:r>
      <w:r w:rsidRPr="004B6614">
        <w:rPr>
          <w:rStyle w:val="StyleUnderline"/>
          <w:highlight w:val="cyan"/>
        </w:rPr>
        <w:t>. This</w:t>
      </w:r>
      <w:r w:rsidRPr="00D03865">
        <w:rPr>
          <w:rStyle w:val="StyleUnderline"/>
        </w:rPr>
        <w:t xml:space="preserve"> limitation </w:t>
      </w:r>
      <w:r w:rsidRPr="004B6614">
        <w:rPr>
          <w:rStyle w:val="StyleUnderline"/>
          <w:highlight w:val="cyan"/>
        </w:rPr>
        <w:t xml:space="preserve">not only </w:t>
      </w:r>
      <w:r w:rsidRPr="004B6614">
        <w:rPr>
          <w:rStyle w:val="Emphasis"/>
          <w:highlight w:val="cyan"/>
        </w:rPr>
        <w:t>bars</w:t>
      </w:r>
      <w:r w:rsidRPr="00D03865">
        <w:rPr>
          <w:sz w:val="16"/>
        </w:rPr>
        <w:t xml:space="preserve"> direct requests for </w:t>
      </w:r>
      <w:r w:rsidRPr="00D03865">
        <w:rPr>
          <w:rStyle w:val="StyleUnderline"/>
        </w:rPr>
        <w:t xml:space="preserve">legal </w:t>
      </w:r>
      <w:r w:rsidRPr="004B6614">
        <w:rPr>
          <w:rStyle w:val="StyleUnderline"/>
          <w:highlight w:val="cyan"/>
        </w:rPr>
        <w:t xml:space="preserve">rulings on </w:t>
      </w:r>
      <w:r w:rsidRPr="004B6614">
        <w:rPr>
          <w:rStyle w:val="Emphasis"/>
          <w:highlight w:val="cyan"/>
        </w:rPr>
        <w:t>hypothetical</w:t>
      </w:r>
      <w:r w:rsidRPr="00D03865">
        <w:rPr>
          <w:rStyle w:val="Emphasis"/>
        </w:rPr>
        <w:t xml:space="preserve"> fact</w:t>
      </w:r>
      <w:r w:rsidRPr="004B6614">
        <w:rPr>
          <w:rStyle w:val="Emphasis"/>
          <w:highlight w:val="cyan"/>
        </w:rPr>
        <w:t>s</w:t>
      </w:r>
      <w:r w:rsidRPr="004B6614">
        <w:rPr>
          <w:rStyle w:val="StyleUnderline"/>
          <w:highlight w:val="cyan"/>
        </w:rPr>
        <w:t xml:space="preserve"> but</w:t>
      </w:r>
      <w:r w:rsidRPr="00D03865">
        <w:rPr>
          <w:sz w:val="16"/>
        </w:rPr>
        <w:t xml:space="preserve"> also </w:t>
      </w:r>
      <w:r w:rsidRPr="004B6614">
        <w:rPr>
          <w:rStyle w:val="Emphasis"/>
          <w:highlight w:val="cyan"/>
        </w:rPr>
        <w:t>requires dismissal</w:t>
      </w:r>
      <w:r w:rsidRPr="004B6614">
        <w:rPr>
          <w:rStyle w:val="StyleUnderline"/>
          <w:highlight w:val="cyan"/>
        </w:rPr>
        <w:t xml:space="preserve"> of</w:t>
      </w:r>
      <w:r w:rsidRPr="00D03865">
        <w:rPr>
          <w:rStyle w:val="StyleUnderline"/>
        </w:rPr>
        <w:t xml:space="preserve"> unripe or </w:t>
      </w:r>
      <w:r w:rsidRPr="004B6614">
        <w:rPr>
          <w:rStyle w:val="Emphasis"/>
          <w:highlight w:val="cyan"/>
        </w:rPr>
        <w:t>moot</w:t>
      </w:r>
      <w:r w:rsidRPr="004B6614">
        <w:rPr>
          <w:rStyle w:val="StyleUnderline"/>
          <w:highlight w:val="cyan"/>
        </w:rPr>
        <w:t xml:space="preserve"> cases</w:t>
      </w:r>
      <w:r w:rsidRPr="00D03865">
        <w:rPr>
          <w:rStyle w:val="StyleUnderline"/>
        </w:rPr>
        <w:t>, because</w:t>
      </w:r>
      <w:r w:rsidRPr="00D03865">
        <w:rPr>
          <w:sz w:val="16"/>
        </w:rPr>
        <w:t xml:space="preserve">, respectively, </w:t>
      </w:r>
      <w:r w:rsidRPr="004B6614">
        <w:rPr>
          <w:rStyle w:val="StyleUnderline"/>
          <w:highlight w:val="cyan"/>
        </w:rPr>
        <w:t xml:space="preserve">they are </w:t>
      </w:r>
      <w:r w:rsidRPr="004B6614">
        <w:rPr>
          <w:rStyle w:val="Emphasis"/>
          <w:highlight w:val="cyan"/>
        </w:rPr>
        <w:t>not</w:t>
      </w:r>
      <w:r w:rsidRPr="00D03865">
        <w:rPr>
          <w:rStyle w:val="Emphasis"/>
        </w:rPr>
        <w:t xml:space="preserve"> yet </w:t>
      </w:r>
      <w:r w:rsidRPr="004B6614">
        <w:rPr>
          <w:rStyle w:val="Emphasis"/>
          <w:highlight w:val="cyan"/>
        </w:rPr>
        <w:t>live</w:t>
      </w:r>
      <w:r w:rsidRPr="004B6614">
        <w:rPr>
          <w:rStyle w:val="StyleUnderline"/>
          <w:highlight w:val="cyan"/>
        </w:rPr>
        <w:t>, or</w:t>
      </w:r>
      <w:r w:rsidRPr="00D03865">
        <w:rPr>
          <w:sz w:val="16"/>
        </w:rPr>
        <w:t xml:space="preserve"> they once were but </w:t>
      </w:r>
      <w:r w:rsidRPr="00D03865">
        <w:rPr>
          <w:rStyle w:val="StyleUnderline"/>
        </w:rPr>
        <w:t xml:space="preserve">have </w:t>
      </w:r>
      <w:r w:rsidRPr="004B6614">
        <w:rPr>
          <w:rStyle w:val="Emphasis"/>
          <w:highlight w:val="cyan"/>
        </w:rPr>
        <w:t>ceased to be</w:t>
      </w:r>
      <w:r w:rsidRPr="004B6614">
        <w:rPr>
          <w:rStyle w:val="StyleUnderline"/>
          <w:highlight w:val="cyan"/>
        </w:rPr>
        <w:t xml:space="preserve"> by virtue of</w:t>
      </w:r>
      <w:r w:rsidRPr="00D03865">
        <w:rPr>
          <w:rStyle w:val="StyleUnderline"/>
        </w:rPr>
        <w:t xml:space="preserve"> </w:t>
      </w:r>
      <w:r w:rsidRPr="00D03865">
        <w:rPr>
          <w:rStyle w:val="Emphasis"/>
        </w:rPr>
        <w:t xml:space="preserve">subsequent </w:t>
      </w:r>
      <w:r w:rsidRPr="004B6614">
        <w:rPr>
          <w:rStyle w:val="Emphasis"/>
          <w:highlight w:val="cyan"/>
        </w:rPr>
        <w:t>events</w:t>
      </w:r>
      <w:r w:rsidRPr="00D03865">
        <w:rPr>
          <w:sz w:val="16"/>
        </w:rPr>
        <w:t xml:space="preserve">. The parties' future or past adversariness cannot substitute for actual, current adversariness. </w:t>
      </w:r>
      <w:r w:rsidRPr="004B6614">
        <w:rPr>
          <w:rStyle w:val="StyleUnderline"/>
          <w:highlight w:val="cyan"/>
        </w:rPr>
        <w:t>Disputes that</w:t>
      </w:r>
      <w:r w:rsidRPr="00D03865">
        <w:rPr>
          <w:rStyle w:val="StyleUnderline"/>
        </w:rPr>
        <w:t xml:space="preserve"> have</w:t>
      </w:r>
      <w:r w:rsidRPr="00D03865">
        <w:rPr>
          <w:sz w:val="16"/>
        </w:rPr>
        <w:t xml:space="preserve"> not yet begun or have </w:t>
      </w:r>
      <w:r w:rsidRPr="00D03865">
        <w:rPr>
          <w:rStyle w:val="Emphasis"/>
        </w:rPr>
        <w:t xml:space="preserve">already </w:t>
      </w:r>
      <w:r w:rsidRPr="004B6614">
        <w:rPr>
          <w:rStyle w:val="Emphasis"/>
          <w:highlight w:val="cyan"/>
        </w:rPr>
        <w:t>ended</w:t>
      </w:r>
      <w:r w:rsidRPr="004B6614">
        <w:rPr>
          <w:rStyle w:val="StyleUnderline"/>
          <w:highlight w:val="cyan"/>
        </w:rPr>
        <w:t xml:space="preserve"> are treated as</w:t>
      </w:r>
      <w:r w:rsidRPr="00D03865">
        <w:rPr>
          <w:rStyle w:val="StyleUnderline"/>
        </w:rPr>
        <w:t xml:space="preserve"> having </w:t>
      </w:r>
      <w:r w:rsidRPr="004B6614">
        <w:rPr>
          <w:rStyle w:val="Emphasis"/>
          <w:highlight w:val="cyan"/>
        </w:rPr>
        <w:t>no more</w:t>
      </w:r>
      <w:r w:rsidRPr="00D03865">
        <w:rPr>
          <w:sz w:val="16"/>
        </w:rPr>
        <w:t xml:space="preserve"> present </w:t>
      </w:r>
      <w:r w:rsidRPr="00D03865">
        <w:rPr>
          <w:rStyle w:val="Emphasis"/>
        </w:rPr>
        <w:t>need</w:t>
      </w:r>
      <w:r w:rsidRPr="00D03865">
        <w:rPr>
          <w:rStyle w:val="StyleUnderline"/>
        </w:rPr>
        <w:t xml:space="preserve"> for decision </w:t>
      </w:r>
      <w:r w:rsidRPr="004B6614">
        <w:rPr>
          <w:rStyle w:val="StyleUnderline"/>
          <w:highlight w:val="cyan"/>
        </w:rPr>
        <w:t>than</w:t>
      </w:r>
      <w:r w:rsidRPr="00D03865">
        <w:rPr>
          <w:rStyle w:val="StyleUnderline"/>
        </w:rPr>
        <w:t xml:space="preserve"> </w:t>
      </w:r>
      <w:r w:rsidRPr="00D03865">
        <w:rPr>
          <w:rStyle w:val="Emphasis"/>
        </w:rPr>
        <w:t xml:space="preserve">purely </w:t>
      </w:r>
      <w:r w:rsidRPr="004B6614">
        <w:rPr>
          <w:rStyle w:val="Emphasis"/>
          <w:highlight w:val="cyan"/>
        </w:rPr>
        <w:t>hypothetical</w:t>
      </w:r>
      <w:r w:rsidRPr="00D03865">
        <w:rPr>
          <w:rStyle w:val="StyleUnderline"/>
        </w:rPr>
        <w:t xml:space="preserve"> disputes</w:t>
      </w:r>
      <w:r w:rsidRPr="00D03865">
        <w:rPr>
          <w:sz w:val="16"/>
        </w:rPr>
        <w:t>. (See ripeness; mootness).</w:t>
      </w:r>
    </w:p>
    <w:p w14:paraId="311D6D81" w14:textId="77777777" w:rsidR="00EB73C4" w:rsidRPr="00BB75B0" w:rsidRDefault="00EB73C4" w:rsidP="00EB73C4">
      <w:pPr>
        <w:rPr>
          <w:sz w:val="16"/>
        </w:rPr>
      </w:pPr>
      <w:r w:rsidRPr="00D03865">
        <w:rPr>
          <w:rStyle w:val="StyleUnderline"/>
        </w:rPr>
        <w:t>The desire to preserve</w:t>
      </w:r>
      <w:r w:rsidRPr="00D03865">
        <w:rPr>
          <w:sz w:val="16"/>
        </w:rPr>
        <w:t xml:space="preserve"> federal </w:t>
      </w:r>
      <w:r w:rsidRPr="00D03865">
        <w:rPr>
          <w:rStyle w:val="StyleUnderline"/>
        </w:rPr>
        <w:t xml:space="preserve">judicial power as an </w:t>
      </w:r>
      <w:r w:rsidRPr="00D03865">
        <w:rPr>
          <w:rStyle w:val="Emphasis"/>
        </w:rPr>
        <w:t>independent</w:t>
      </w:r>
      <w:r w:rsidRPr="00D03865">
        <w:rPr>
          <w:sz w:val="16"/>
        </w:rPr>
        <w:t xml:space="preserve">, effective, </w:t>
      </w:r>
      <w:r w:rsidRPr="00D03865">
        <w:rPr>
          <w:rStyle w:val="StyleUnderline"/>
        </w:rPr>
        <w:t xml:space="preserve">and </w:t>
      </w:r>
      <w:r w:rsidRPr="00D03865">
        <w:rPr>
          <w:rStyle w:val="Emphasis"/>
        </w:rPr>
        <w:t>binding</w:t>
      </w:r>
      <w:r w:rsidRPr="00D03865">
        <w:rPr>
          <w:rStyle w:val="StyleUnderline"/>
        </w:rPr>
        <w:t xml:space="preserve"> force of legal obligation is reflected both in </w:t>
      </w:r>
      <w:r w:rsidRPr="004B6614">
        <w:rPr>
          <w:rStyle w:val="StyleUnderline"/>
          <w:highlight w:val="cyan"/>
        </w:rPr>
        <w:t xml:space="preserve">the </w:t>
      </w:r>
      <w:r w:rsidRPr="004B6614">
        <w:rPr>
          <w:rStyle w:val="Emphasis"/>
          <w:highlight w:val="cyan"/>
        </w:rPr>
        <w:t>finality rule</w:t>
      </w:r>
      <w:r w:rsidRPr="00D03865">
        <w:rPr>
          <w:rStyle w:val="StyleUnderline"/>
        </w:rPr>
        <w:t xml:space="preserve">, which </w:t>
      </w:r>
      <w:r w:rsidRPr="004B6614">
        <w:rPr>
          <w:rStyle w:val="Emphasis"/>
          <w:highlight w:val="cyan"/>
        </w:rPr>
        <w:t>bars decision</w:t>
      </w:r>
      <w:r w:rsidRPr="004B6614">
        <w:rPr>
          <w:rStyle w:val="StyleUnderline"/>
          <w:highlight w:val="cyan"/>
        </w:rPr>
        <w:t xml:space="preserve"> if</w:t>
      </w:r>
      <w:r w:rsidRPr="00D03865">
        <w:rPr>
          <w:rStyle w:val="StyleUnderline"/>
        </w:rPr>
        <w:t xml:space="preserve"> the </w:t>
      </w:r>
      <w:r w:rsidRPr="004B6614">
        <w:rPr>
          <w:rStyle w:val="StyleUnderline"/>
          <w:highlight w:val="cyan"/>
        </w:rPr>
        <w:t>judgment</w:t>
      </w:r>
      <w:r w:rsidRPr="00D03865">
        <w:rPr>
          <w:rStyle w:val="StyleUnderline"/>
        </w:rPr>
        <w:t xml:space="preserve"> rendered </w:t>
      </w:r>
      <w:r w:rsidRPr="004B6614">
        <w:rPr>
          <w:rStyle w:val="StyleUnderline"/>
          <w:highlight w:val="cyan"/>
        </w:rPr>
        <w:t>would be subject to</w:t>
      </w:r>
      <w:r w:rsidRPr="00D03865">
        <w:rPr>
          <w:sz w:val="16"/>
        </w:rPr>
        <w:t xml:space="preserve"> revision by </w:t>
      </w:r>
      <w:r w:rsidRPr="004B6614">
        <w:rPr>
          <w:rStyle w:val="Emphasis"/>
          <w:highlight w:val="cyan"/>
        </w:rPr>
        <w:t>another branch</w:t>
      </w:r>
      <w:r w:rsidRPr="00D03865">
        <w:rPr>
          <w:rStyle w:val="StyleUnderline"/>
        </w:rPr>
        <w:t xml:space="preserve"> of government</w:t>
      </w:r>
      <w:r w:rsidRPr="00D03865">
        <w:rPr>
          <w:sz w:val="16"/>
        </w:rPr>
        <w:t>, and in the rule denying standing unless a judgment would likely redress the plaintiff's injury. These two rules are the clearest instances of judicial self-limitation to insure that when the federal courts do act, their judgments will be potent. To exercise judicial power ineffectively or as merely a preliminary gesture would risk undermining compliance with court decrees generally or lessening official and public acceptance of the binding nature of judicial decisions, especially unpopular constitutional judgments. Here the link between the limitations on judicial power and that power's independence and effectiveness is at its strongest.</w:t>
      </w:r>
    </w:p>
    <w:p w14:paraId="50FEBB1D" w14:textId="77777777" w:rsidR="00EB73C4" w:rsidRDefault="00EB73C4" w:rsidP="00EB73C4">
      <w:pPr>
        <w:pStyle w:val="Heading4"/>
      </w:pPr>
      <w:r>
        <w:rPr>
          <w:u w:val="single"/>
        </w:rPr>
        <w:t>Buck passing</w:t>
      </w:r>
      <w:r>
        <w:t xml:space="preserve">---breaking PQD requires </w:t>
      </w:r>
      <w:r>
        <w:rPr>
          <w:u w:val="single"/>
        </w:rPr>
        <w:t>acting alone</w:t>
      </w:r>
      <w:r>
        <w:t xml:space="preserve">. The perm lets jurists </w:t>
      </w:r>
      <w:r>
        <w:rPr>
          <w:u w:val="single"/>
        </w:rPr>
        <w:t>dodge the question</w:t>
      </w:r>
      <w:r>
        <w:t xml:space="preserve"> by </w:t>
      </w:r>
      <w:r>
        <w:rPr>
          <w:u w:val="single"/>
        </w:rPr>
        <w:t>masking</w:t>
      </w:r>
      <w:r>
        <w:t xml:space="preserve"> the CP as </w:t>
      </w:r>
      <w:r>
        <w:rPr>
          <w:u w:val="single"/>
        </w:rPr>
        <w:t>deference</w:t>
      </w:r>
      <w:r>
        <w:t xml:space="preserve"> to Congressional or Executive wishes. </w:t>
      </w:r>
    </w:p>
    <w:p w14:paraId="575D2BCA" w14:textId="77777777" w:rsidR="00EB73C4" w:rsidRDefault="00EB73C4" w:rsidP="00EB73C4">
      <w:r>
        <w:rPr>
          <w:rStyle w:val="Style13ptBold"/>
        </w:rPr>
        <w:t xml:space="preserve">Tribe ’16 </w:t>
      </w:r>
      <w:r w:rsidRPr="006F3AE5">
        <w:t>[Laurence; July 18; Professor of Law at Harvard University, J.D. from Harvard University; Yale Law Journal, “Transcending the Youngstown Triptych: A Multidimensional Reappraisal of Separation of Powers Doctrine,” vol. 126]</w:t>
      </w:r>
    </w:p>
    <w:p w14:paraId="2C65BF92" w14:textId="77777777" w:rsidR="00EB73C4" w:rsidRPr="00DF18F7" w:rsidRDefault="00EB73C4" w:rsidP="00EB73C4">
      <w:pPr>
        <w:rPr>
          <w:sz w:val="16"/>
        </w:rPr>
      </w:pPr>
      <w:r w:rsidRPr="00DF18F7">
        <w:rPr>
          <w:sz w:val="16"/>
        </w:rPr>
        <w:t xml:space="preserve">Time and again, the Court has thus underscored its commitment to an independent judiciary free to expound the Constitution decisively and without political interference. But </w:t>
      </w:r>
      <w:r w:rsidRPr="004B6614">
        <w:rPr>
          <w:rStyle w:val="StyleUnderline"/>
          <w:highlight w:val="cyan"/>
        </w:rPr>
        <w:t>despite</w:t>
      </w:r>
      <w:r w:rsidRPr="007B13AA">
        <w:rPr>
          <w:rStyle w:val="StyleUnderline"/>
        </w:rPr>
        <w:t xml:space="preserve"> the</w:t>
      </w:r>
      <w:r w:rsidRPr="00DF18F7">
        <w:rPr>
          <w:sz w:val="16"/>
        </w:rPr>
        <w:t xml:space="preserve"> Roberts </w:t>
      </w:r>
      <w:r w:rsidRPr="007B13AA">
        <w:rPr>
          <w:rStyle w:val="StyleUnderline"/>
        </w:rPr>
        <w:t>Court’s</w:t>
      </w:r>
      <w:r w:rsidRPr="00DF18F7">
        <w:rPr>
          <w:sz w:val="16"/>
        </w:rPr>
        <w:t xml:space="preserve"> recent </w:t>
      </w:r>
      <w:r w:rsidRPr="004B6614">
        <w:rPr>
          <w:rStyle w:val="StyleUnderline"/>
          <w:highlight w:val="cyan"/>
        </w:rPr>
        <w:t>turn away from</w:t>
      </w:r>
      <w:r w:rsidRPr="007B13AA">
        <w:rPr>
          <w:rStyle w:val="StyleUnderline"/>
        </w:rPr>
        <w:t xml:space="preserve"> the </w:t>
      </w:r>
      <w:r w:rsidRPr="004B6614">
        <w:rPr>
          <w:rStyle w:val="Emphasis"/>
          <w:highlight w:val="cyan"/>
        </w:rPr>
        <w:t>p</w:t>
      </w:r>
      <w:r w:rsidRPr="00DF18F7">
        <w:rPr>
          <w:sz w:val="16"/>
        </w:rPr>
        <w:t xml:space="preserve">olitical </w:t>
      </w:r>
      <w:r w:rsidRPr="004B6614">
        <w:rPr>
          <w:rStyle w:val="Emphasis"/>
          <w:highlight w:val="cyan"/>
        </w:rPr>
        <w:t>q</w:t>
      </w:r>
      <w:r w:rsidRPr="00DF18F7">
        <w:rPr>
          <w:sz w:val="16"/>
        </w:rPr>
        <w:t xml:space="preserve">uestion </w:t>
      </w:r>
      <w:r w:rsidRPr="004B6614">
        <w:rPr>
          <w:rStyle w:val="Emphasis"/>
          <w:highlight w:val="cyan"/>
        </w:rPr>
        <w:t>d</w:t>
      </w:r>
      <w:r w:rsidRPr="00DF18F7">
        <w:rPr>
          <w:sz w:val="16"/>
        </w:rPr>
        <w:t xml:space="preserve">octrine and the Court’s juricentric focus, in separation-of-powers cases </w:t>
      </w:r>
      <w:r w:rsidRPr="004B6614">
        <w:rPr>
          <w:rStyle w:val="StyleUnderline"/>
          <w:highlight w:val="cyan"/>
        </w:rPr>
        <w:t>the Court</w:t>
      </w:r>
      <w:r w:rsidRPr="007B13AA">
        <w:rPr>
          <w:rStyle w:val="StyleUnderline"/>
        </w:rPr>
        <w:t xml:space="preserve"> often </w:t>
      </w:r>
      <w:r w:rsidRPr="004B6614">
        <w:rPr>
          <w:rStyle w:val="Emphasis"/>
          <w:highlight w:val="cyan"/>
        </w:rPr>
        <w:t>ducks</w:t>
      </w:r>
      <w:r w:rsidRPr="00DF18F7">
        <w:rPr>
          <w:sz w:val="16"/>
        </w:rPr>
        <w:t xml:space="preserve"> hard </w:t>
      </w:r>
      <w:r w:rsidRPr="007B13AA">
        <w:rPr>
          <w:rStyle w:val="Emphasis"/>
        </w:rPr>
        <w:t xml:space="preserve">constitutional </w:t>
      </w:r>
      <w:r w:rsidRPr="004B6614">
        <w:rPr>
          <w:rStyle w:val="Emphasis"/>
          <w:highlight w:val="cyan"/>
        </w:rPr>
        <w:t>questions</w:t>
      </w:r>
      <w:r w:rsidRPr="004B6614">
        <w:rPr>
          <w:rStyle w:val="StyleUnderline"/>
          <w:highlight w:val="cyan"/>
        </w:rPr>
        <w:t xml:space="preserve"> and </w:t>
      </w:r>
      <w:r w:rsidRPr="004B6614">
        <w:rPr>
          <w:rStyle w:val="Emphasis"/>
          <w:highlight w:val="cyan"/>
        </w:rPr>
        <w:t>defers</w:t>
      </w:r>
      <w:r w:rsidRPr="004B6614">
        <w:rPr>
          <w:rStyle w:val="StyleUnderline"/>
          <w:highlight w:val="cyan"/>
        </w:rPr>
        <w:t xml:space="preserve"> to</w:t>
      </w:r>
      <w:r w:rsidRPr="007B13AA">
        <w:rPr>
          <w:rStyle w:val="StyleUnderline"/>
        </w:rPr>
        <w:t xml:space="preserve"> the </w:t>
      </w:r>
      <w:r w:rsidRPr="004B6614">
        <w:rPr>
          <w:rStyle w:val="StyleUnderline"/>
          <w:highlight w:val="cyan"/>
        </w:rPr>
        <w:t>political branches</w:t>
      </w:r>
      <w:r w:rsidRPr="007B13AA">
        <w:rPr>
          <w:rStyle w:val="StyleUnderline"/>
        </w:rPr>
        <w:t xml:space="preserve"> even when there is no</w:t>
      </w:r>
      <w:r w:rsidRPr="00DF18F7">
        <w:rPr>
          <w:sz w:val="16"/>
        </w:rPr>
        <w:t xml:space="preserve"> principled </w:t>
      </w:r>
      <w:r w:rsidRPr="007B13AA">
        <w:rPr>
          <w:rStyle w:val="StyleUnderline"/>
        </w:rPr>
        <w:t>justification</w:t>
      </w:r>
      <w:r w:rsidRPr="00DF18F7">
        <w:rPr>
          <w:sz w:val="16"/>
        </w:rPr>
        <w:t xml:space="preserve"> for doing so. </w:t>
      </w:r>
      <w:r w:rsidRPr="004B6614">
        <w:rPr>
          <w:rStyle w:val="StyleUnderline"/>
          <w:highlight w:val="cyan"/>
        </w:rPr>
        <w:t>One</w:t>
      </w:r>
      <w:r w:rsidRPr="00DF18F7">
        <w:rPr>
          <w:sz w:val="16"/>
        </w:rPr>
        <w:t xml:space="preserve"> doctrinal </w:t>
      </w:r>
      <w:r w:rsidRPr="004B6614">
        <w:rPr>
          <w:rStyle w:val="StyleUnderline"/>
          <w:highlight w:val="cyan"/>
        </w:rPr>
        <w:t>culprit</w:t>
      </w:r>
      <w:r w:rsidRPr="00DF18F7">
        <w:rPr>
          <w:sz w:val="16"/>
        </w:rPr>
        <w:t xml:space="preserve"> here </w:t>
      </w:r>
      <w:r w:rsidRPr="007B13AA">
        <w:rPr>
          <w:rStyle w:val="StyleUnderline"/>
        </w:rPr>
        <w:t>turns out to be the</w:t>
      </w:r>
      <w:r w:rsidRPr="00DF18F7">
        <w:rPr>
          <w:sz w:val="16"/>
        </w:rPr>
        <w:t xml:space="preserve"> very </w:t>
      </w:r>
      <w:r w:rsidRPr="007B13AA">
        <w:rPr>
          <w:rStyle w:val="Emphasis"/>
        </w:rPr>
        <w:t>lodestar</w:t>
      </w:r>
      <w:r w:rsidRPr="007B13AA">
        <w:rPr>
          <w:rStyle w:val="StyleUnderline"/>
        </w:rPr>
        <w:t xml:space="preserve"> of the Court’s</w:t>
      </w:r>
      <w:r w:rsidRPr="00DF18F7">
        <w:rPr>
          <w:sz w:val="16"/>
        </w:rPr>
        <w:t xml:space="preserve"> separation-of-powers </w:t>
      </w:r>
      <w:r w:rsidRPr="007B13AA">
        <w:rPr>
          <w:rStyle w:val="StyleUnderline"/>
        </w:rPr>
        <w:t xml:space="preserve">jurisprudence: the canonical </w:t>
      </w:r>
      <w:r w:rsidRPr="007B13AA">
        <w:rPr>
          <w:rStyle w:val="Emphasis"/>
        </w:rPr>
        <w:t>tripartite framework</w:t>
      </w:r>
      <w:r w:rsidRPr="007B13AA">
        <w:rPr>
          <w:rStyle w:val="StyleUnderline"/>
        </w:rPr>
        <w:t xml:space="preserve"> enunciated by</w:t>
      </w:r>
      <w:r w:rsidRPr="00DF18F7">
        <w:rPr>
          <w:sz w:val="16"/>
        </w:rPr>
        <w:t xml:space="preserve"> Justice Jackson’s oft-quoted </w:t>
      </w:r>
      <w:r w:rsidRPr="004B6614">
        <w:rPr>
          <w:rStyle w:val="Emphasis"/>
          <w:highlight w:val="cyan"/>
        </w:rPr>
        <w:t>Youngstown</w:t>
      </w:r>
      <w:r w:rsidRPr="00DF18F7">
        <w:rPr>
          <w:sz w:val="16"/>
        </w:rPr>
        <w:t> concurrence.</w:t>
      </w:r>
      <w:bookmarkStart w:id="0" w:name="_ftnref25"/>
      <w:bookmarkEnd w:id="0"/>
      <w:r w:rsidRPr="00DF18F7">
        <w:rPr>
          <w:sz w:val="16"/>
        </w:rPr>
        <w:fldChar w:fldCharType="begin"/>
      </w:r>
      <w:r w:rsidRPr="00DF18F7">
        <w:rPr>
          <w:sz w:val="16"/>
        </w:rPr>
        <w:instrText xml:space="preserve"> HYPERLINK "https://www.yalelawjournal.org/forum/transcending-the-youngstown-triptych" \l "_ftnref25" </w:instrText>
      </w:r>
      <w:r w:rsidRPr="00DF18F7">
        <w:rPr>
          <w:sz w:val="16"/>
        </w:rPr>
      </w:r>
      <w:r w:rsidRPr="00DF18F7">
        <w:rPr>
          <w:sz w:val="16"/>
        </w:rPr>
        <w:fldChar w:fldCharType="separate"/>
      </w:r>
      <w:r w:rsidRPr="00DF18F7">
        <w:rPr>
          <w:rStyle w:val="Hyperlink"/>
          <w:sz w:val="16"/>
        </w:rPr>
        <w:t>25</w:t>
      </w:r>
      <w:r w:rsidRPr="00DF18F7">
        <w:rPr>
          <w:sz w:val="16"/>
        </w:rPr>
        <w:fldChar w:fldCharType="end"/>
      </w:r>
    </w:p>
    <w:p w14:paraId="5673200D" w14:textId="77777777" w:rsidR="00EB73C4" w:rsidRPr="00DF18F7" w:rsidRDefault="00EB73C4" w:rsidP="00EB73C4">
      <w:pPr>
        <w:rPr>
          <w:sz w:val="16"/>
        </w:rPr>
      </w:pPr>
      <w:r w:rsidRPr="00DF18F7">
        <w:rPr>
          <w:sz w:val="16"/>
        </w:rPr>
        <w:t>The surface elegance of that concurring opinion contributed to its mesmerizing appeal. But despite its rhetorical power and seemingly clear categorical lines, the </w:t>
      </w:r>
      <w:r w:rsidRPr="00456844">
        <w:rPr>
          <w:rStyle w:val="StyleUnderline"/>
        </w:rPr>
        <w:t>Youngstown</w:t>
      </w:r>
      <w:r w:rsidRPr="00DF18F7">
        <w:rPr>
          <w:sz w:val="16"/>
        </w:rPr>
        <w:t xml:space="preserve"> framework actually </w:t>
      </w:r>
      <w:r w:rsidRPr="004B6614">
        <w:rPr>
          <w:rStyle w:val="StyleUnderline"/>
          <w:highlight w:val="cyan"/>
        </w:rPr>
        <w:t>provides</w:t>
      </w:r>
      <w:r w:rsidRPr="00DF18F7">
        <w:rPr>
          <w:sz w:val="16"/>
        </w:rPr>
        <w:t xml:space="preserve"> precious </w:t>
      </w:r>
      <w:r w:rsidRPr="004B6614">
        <w:rPr>
          <w:rStyle w:val="Emphasis"/>
          <w:highlight w:val="cyan"/>
        </w:rPr>
        <w:t>little guidance</w:t>
      </w:r>
      <w:r w:rsidRPr="004B6614">
        <w:rPr>
          <w:rStyle w:val="StyleUnderline"/>
          <w:highlight w:val="cyan"/>
        </w:rPr>
        <w:t xml:space="preserve"> in</w:t>
      </w:r>
      <w:r w:rsidRPr="00DF18F7">
        <w:rPr>
          <w:sz w:val="16"/>
        </w:rPr>
        <w:t xml:space="preserve"> some of </w:t>
      </w:r>
      <w:r w:rsidRPr="00456844">
        <w:rPr>
          <w:rStyle w:val="StyleUnderline"/>
        </w:rPr>
        <w:t xml:space="preserve">the </w:t>
      </w:r>
      <w:r w:rsidRPr="00456844">
        <w:rPr>
          <w:rStyle w:val="Emphasis"/>
        </w:rPr>
        <w:t xml:space="preserve">hardest </w:t>
      </w:r>
      <w:r w:rsidRPr="004B6614">
        <w:rPr>
          <w:rStyle w:val="Emphasis"/>
          <w:highlight w:val="cyan"/>
        </w:rPr>
        <w:t>s</w:t>
      </w:r>
      <w:r w:rsidRPr="00DF18F7">
        <w:rPr>
          <w:sz w:val="16"/>
        </w:rPr>
        <w:t>eparation-</w:t>
      </w:r>
      <w:r w:rsidRPr="004B6614">
        <w:rPr>
          <w:rStyle w:val="Emphasis"/>
          <w:highlight w:val="cyan"/>
        </w:rPr>
        <w:t>o</w:t>
      </w:r>
      <w:r w:rsidRPr="00DF18F7">
        <w:rPr>
          <w:sz w:val="16"/>
        </w:rPr>
        <w:t>f-</w:t>
      </w:r>
      <w:r w:rsidRPr="004B6614">
        <w:rPr>
          <w:rStyle w:val="Emphasis"/>
          <w:highlight w:val="cyan"/>
        </w:rPr>
        <w:t>p</w:t>
      </w:r>
      <w:r w:rsidRPr="00DF18F7">
        <w:rPr>
          <w:sz w:val="16"/>
        </w:rPr>
        <w:t xml:space="preserve">owers </w:t>
      </w:r>
      <w:r w:rsidRPr="004B6614">
        <w:rPr>
          <w:rStyle w:val="StyleUnderline"/>
          <w:highlight w:val="cyan"/>
        </w:rPr>
        <w:t>cases</w:t>
      </w:r>
      <w:r w:rsidRPr="00DF18F7">
        <w:rPr>
          <w:rStyle w:val="StyleUnderline"/>
        </w:rPr>
        <w:t>: tho</w:t>
      </w:r>
      <w:r w:rsidRPr="00456844">
        <w:rPr>
          <w:rStyle w:val="StyleUnderline"/>
        </w:rPr>
        <w:t xml:space="preserve">se involving executive action in the </w:t>
      </w:r>
      <w:r w:rsidRPr="00456844">
        <w:rPr>
          <w:rStyle w:val="Emphasis"/>
        </w:rPr>
        <w:t>absence</w:t>
      </w:r>
      <w:r w:rsidRPr="00456844">
        <w:rPr>
          <w:rStyle w:val="StyleUnderline"/>
        </w:rPr>
        <w:t xml:space="preserve"> of</w:t>
      </w:r>
      <w:r w:rsidRPr="00DF18F7">
        <w:rPr>
          <w:sz w:val="16"/>
        </w:rPr>
        <w:t xml:space="preserve"> either </w:t>
      </w:r>
      <w:r w:rsidRPr="00456844">
        <w:rPr>
          <w:rStyle w:val="StyleUnderline"/>
        </w:rPr>
        <w:t>congressional authorization or</w:t>
      </w:r>
      <w:r w:rsidRPr="00DF18F7">
        <w:rPr>
          <w:sz w:val="16"/>
        </w:rPr>
        <w:t xml:space="preserve"> prohibition—action in the face of </w:t>
      </w:r>
      <w:r w:rsidRPr="00456844">
        <w:rPr>
          <w:rStyle w:val="Emphasis"/>
        </w:rPr>
        <w:t>legal silence</w:t>
      </w:r>
      <w:r w:rsidRPr="00DF18F7">
        <w:rPr>
          <w:sz w:val="16"/>
        </w:rPr>
        <w:t xml:space="preserve">. What’s more, the Youngstown framework finds no place at all for significant dimensions of the separation-of-powers picture that are orthogonal to, and often absent from, the customary two-dimensional matrix of executive versus congressional powers, including such vexing and currently salient issues as the scope of prosecutorial discretion and federal power vis-à-vis the States, as well as transcendent concerns about individual rights. </w:t>
      </w:r>
      <w:r w:rsidRPr="004B6614">
        <w:rPr>
          <w:rStyle w:val="StyleUnderline"/>
          <w:highlight w:val="cyan"/>
        </w:rPr>
        <w:t xml:space="preserve">In </w:t>
      </w:r>
      <w:r w:rsidRPr="004B6614">
        <w:rPr>
          <w:rStyle w:val="Emphasis"/>
          <w:highlight w:val="cyan"/>
        </w:rPr>
        <w:t>neglecting</w:t>
      </w:r>
      <w:r w:rsidRPr="00456844">
        <w:rPr>
          <w:rStyle w:val="StyleUnderline"/>
        </w:rPr>
        <w:t xml:space="preserve"> such </w:t>
      </w:r>
      <w:r w:rsidRPr="004B6614">
        <w:rPr>
          <w:rStyle w:val="StyleUnderline"/>
          <w:highlight w:val="cyan"/>
        </w:rPr>
        <w:t xml:space="preserve">issues, the Court </w:t>
      </w:r>
      <w:r w:rsidRPr="004B6614">
        <w:rPr>
          <w:rStyle w:val="Emphasis"/>
          <w:highlight w:val="cyan"/>
        </w:rPr>
        <w:t>shirks its</w:t>
      </w:r>
      <w:r w:rsidRPr="00DF18F7">
        <w:rPr>
          <w:sz w:val="16"/>
        </w:rPr>
        <w:t xml:space="preserve"> vital </w:t>
      </w:r>
      <w:r w:rsidRPr="004B6614">
        <w:rPr>
          <w:rStyle w:val="Emphasis"/>
          <w:highlight w:val="cyan"/>
        </w:rPr>
        <w:t>role</w:t>
      </w:r>
      <w:r w:rsidRPr="004B6614">
        <w:rPr>
          <w:rStyle w:val="StyleUnderline"/>
          <w:highlight w:val="cyan"/>
        </w:rPr>
        <w:t xml:space="preserve"> in</w:t>
      </w:r>
      <w:r w:rsidRPr="00456844">
        <w:rPr>
          <w:rStyle w:val="StyleUnderline"/>
        </w:rPr>
        <w:t xml:space="preserve"> </w:t>
      </w:r>
      <w:r w:rsidRPr="00456844">
        <w:rPr>
          <w:rStyle w:val="Emphasis"/>
        </w:rPr>
        <w:t>defining</w:t>
      </w:r>
      <w:r w:rsidRPr="00456844">
        <w:rPr>
          <w:rStyle w:val="StyleUnderline"/>
        </w:rPr>
        <w:t xml:space="preserve"> and </w:t>
      </w:r>
      <w:r w:rsidRPr="004B6614">
        <w:rPr>
          <w:rStyle w:val="Emphasis"/>
          <w:highlight w:val="cyan"/>
        </w:rPr>
        <w:t>policing</w:t>
      </w:r>
      <w:r w:rsidRPr="004B6614">
        <w:rPr>
          <w:rStyle w:val="StyleUnderline"/>
          <w:highlight w:val="cyan"/>
        </w:rPr>
        <w:t xml:space="preserve"> the</w:t>
      </w:r>
      <w:r w:rsidRPr="00456844">
        <w:rPr>
          <w:rStyle w:val="StyleUnderline"/>
        </w:rPr>
        <w:t xml:space="preserve"> intricate </w:t>
      </w:r>
      <w:r w:rsidRPr="004B6614">
        <w:rPr>
          <w:rStyle w:val="StyleUnderline"/>
          <w:highlight w:val="cyan"/>
        </w:rPr>
        <w:t>structure</w:t>
      </w:r>
      <w:r w:rsidRPr="00456844">
        <w:rPr>
          <w:rStyle w:val="StyleUnderline"/>
        </w:rPr>
        <w:t xml:space="preserve"> of government established by the Constitution</w:t>
      </w:r>
      <w:r w:rsidRPr="00DF18F7">
        <w:rPr>
          <w:sz w:val="16"/>
        </w:rPr>
        <w:t>—a structure that must be preserved both to enable effective and politically accountable policymaking and to protect individual liberty.</w:t>
      </w:r>
    </w:p>
    <w:p w14:paraId="19A16EAA" w14:textId="77777777" w:rsidR="00EB73C4" w:rsidRPr="00DF18F7" w:rsidRDefault="00EB73C4" w:rsidP="00EB73C4">
      <w:pPr>
        <w:rPr>
          <w:sz w:val="16"/>
        </w:rPr>
      </w:pPr>
      <w:r w:rsidRPr="00DF18F7">
        <w:rPr>
          <w:sz w:val="16"/>
        </w:rPr>
        <w:t xml:space="preserve">I. </w:t>
      </w:r>
      <w:bookmarkStart w:id="1" w:name="i-the-problem-of-congressional-silence"/>
      <w:bookmarkEnd w:id="1"/>
      <w:r w:rsidRPr="00DF18F7">
        <w:rPr>
          <w:sz w:val="16"/>
        </w:rPr>
        <w:t xml:space="preserve">The Problem of Congressional Silence </w:t>
      </w:r>
    </w:p>
    <w:p w14:paraId="611F1E5D" w14:textId="77777777" w:rsidR="00EB73C4" w:rsidRPr="00DF18F7" w:rsidRDefault="00EB73C4" w:rsidP="00EB73C4">
      <w:pPr>
        <w:rPr>
          <w:sz w:val="16"/>
        </w:rPr>
      </w:pPr>
      <w:r w:rsidRPr="00DF18F7">
        <w:rPr>
          <w:sz w:val="16"/>
        </w:rPr>
        <w:t xml:space="preserve">Even on its face, </w:t>
      </w:r>
      <w:r w:rsidRPr="004B6614">
        <w:rPr>
          <w:rStyle w:val="StyleUnderline"/>
          <w:highlight w:val="cyan"/>
        </w:rPr>
        <w:t>the</w:t>
      </w:r>
      <w:r w:rsidRPr="00DF18F7">
        <w:rPr>
          <w:sz w:val="16"/>
        </w:rPr>
        <w:t xml:space="preserve"> nearly </w:t>
      </w:r>
      <w:r w:rsidRPr="00DF18F7">
        <w:rPr>
          <w:rStyle w:val="StyleUnderline"/>
        </w:rPr>
        <w:t xml:space="preserve">sacrosanct </w:t>
      </w:r>
      <w:r w:rsidRPr="004B6614">
        <w:rPr>
          <w:rStyle w:val="StyleUnderline"/>
          <w:highlight w:val="cyan"/>
        </w:rPr>
        <w:t>triptych is</w:t>
      </w:r>
      <w:r w:rsidRPr="00DF18F7">
        <w:rPr>
          <w:rStyle w:val="StyleUnderline"/>
        </w:rPr>
        <w:t xml:space="preserve"> </w:t>
      </w:r>
      <w:r w:rsidRPr="00DF18F7">
        <w:rPr>
          <w:rStyle w:val="Emphasis"/>
        </w:rPr>
        <w:t xml:space="preserve">deeply </w:t>
      </w:r>
      <w:r w:rsidRPr="004B6614">
        <w:rPr>
          <w:rStyle w:val="Emphasis"/>
          <w:highlight w:val="cyan"/>
        </w:rPr>
        <w:t>ambiguous</w:t>
      </w:r>
      <w:r w:rsidRPr="004B6614">
        <w:rPr>
          <w:rStyle w:val="StyleUnderline"/>
          <w:highlight w:val="cyan"/>
        </w:rPr>
        <w:t xml:space="preserve"> on the</w:t>
      </w:r>
      <w:r w:rsidRPr="00DF18F7">
        <w:rPr>
          <w:rStyle w:val="StyleUnderline"/>
        </w:rPr>
        <w:t xml:space="preserve"> </w:t>
      </w:r>
      <w:r w:rsidRPr="00DF18F7">
        <w:rPr>
          <w:rStyle w:val="Emphasis"/>
        </w:rPr>
        <w:t>key question</w:t>
      </w:r>
      <w:r w:rsidRPr="00DF18F7">
        <w:rPr>
          <w:rStyle w:val="StyleUnderline"/>
        </w:rPr>
        <w:t xml:space="preserve"> of </w:t>
      </w:r>
      <w:r w:rsidRPr="004B6614">
        <w:rPr>
          <w:rStyle w:val="Emphasis"/>
          <w:highlight w:val="cyan"/>
        </w:rPr>
        <w:t>what to make</w:t>
      </w:r>
      <w:r w:rsidRPr="004B6614">
        <w:rPr>
          <w:rStyle w:val="StyleUnderline"/>
          <w:highlight w:val="cyan"/>
        </w:rPr>
        <w:t xml:space="preserve"> of </w:t>
      </w:r>
      <w:r w:rsidRPr="004B6614">
        <w:rPr>
          <w:rStyle w:val="Emphasis"/>
          <w:highlight w:val="cyan"/>
        </w:rPr>
        <w:t>congressional silence</w:t>
      </w:r>
      <w:r w:rsidRPr="00DF18F7">
        <w:rPr>
          <w:sz w:val="16"/>
        </w:rPr>
        <w:t>. Jackson’s Youngstown concurrence tells us that in category two—where there is an “absence of either a congressional grant or denial of authority”—the President “can only rely upon his own independent powers.”</w:t>
      </w:r>
      <w:bookmarkStart w:id="2" w:name="_ftnref26"/>
      <w:bookmarkEnd w:id="2"/>
      <w:r w:rsidRPr="00DF18F7">
        <w:rPr>
          <w:sz w:val="16"/>
        </w:rPr>
        <w:fldChar w:fldCharType="begin"/>
      </w:r>
      <w:r w:rsidRPr="00DF18F7">
        <w:rPr>
          <w:sz w:val="16"/>
        </w:rPr>
        <w:instrText xml:space="preserve"> HYPERLINK "https://www.yalelawjournal.org/forum/transcending-the-youngstown-triptych" \l "_ftnref26" </w:instrText>
      </w:r>
      <w:r w:rsidRPr="00DF18F7">
        <w:rPr>
          <w:sz w:val="16"/>
        </w:rPr>
      </w:r>
      <w:r w:rsidRPr="00DF18F7">
        <w:rPr>
          <w:sz w:val="16"/>
        </w:rPr>
        <w:fldChar w:fldCharType="separate"/>
      </w:r>
      <w:r w:rsidRPr="00DF18F7">
        <w:rPr>
          <w:rStyle w:val="Hyperlink"/>
          <w:sz w:val="16"/>
        </w:rPr>
        <w:t>26</w:t>
      </w:r>
      <w:r w:rsidRPr="00DF18F7">
        <w:rPr>
          <w:sz w:val="16"/>
        </w:rPr>
        <w:fldChar w:fldCharType="end"/>
      </w:r>
      <w:r w:rsidRPr="00DF18F7">
        <w:rPr>
          <w:sz w:val="16"/>
        </w:rPr>
        <w:t> Yet in the very next breath Jackson’s concurrence undercuts this pivotal assertion, insisting instead that “congressional inertia, indifference or quiescence may sometimes . . . enable, if not invite, measures of independent presidential responsibility.”</w:t>
      </w:r>
      <w:bookmarkStart w:id="3" w:name="_ftnref27"/>
      <w:bookmarkEnd w:id="3"/>
      <w:r w:rsidRPr="00DF18F7">
        <w:rPr>
          <w:sz w:val="16"/>
        </w:rPr>
        <w:fldChar w:fldCharType="begin"/>
      </w:r>
      <w:r w:rsidRPr="00DF18F7">
        <w:rPr>
          <w:sz w:val="16"/>
        </w:rPr>
        <w:instrText xml:space="preserve"> HYPERLINK "https://www.yalelawjournal.org/forum/transcending-the-youngstown-triptych" \l "_ftnref27" </w:instrText>
      </w:r>
      <w:r w:rsidRPr="00DF18F7">
        <w:rPr>
          <w:sz w:val="16"/>
        </w:rPr>
      </w:r>
      <w:r w:rsidRPr="00DF18F7">
        <w:rPr>
          <w:sz w:val="16"/>
        </w:rPr>
        <w:fldChar w:fldCharType="separate"/>
      </w:r>
      <w:r w:rsidRPr="00DF18F7">
        <w:rPr>
          <w:rStyle w:val="Hyperlink"/>
          <w:sz w:val="16"/>
        </w:rPr>
        <w:t>27</w:t>
      </w:r>
      <w:r w:rsidRPr="00DF18F7">
        <w:rPr>
          <w:sz w:val="16"/>
        </w:rPr>
        <w:fldChar w:fldCharType="end"/>
      </w:r>
    </w:p>
    <w:p w14:paraId="01DCAEE1" w14:textId="77777777" w:rsidR="00EB73C4" w:rsidRPr="00DF18F7" w:rsidRDefault="00EB73C4" w:rsidP="00EB73C4">
      <w:pPr>
        <w:rPr>
          <w:sz w:val="16"/>
        </w:rPr>
      </w:pPr>
      <w:r w:rsidRPr="00DF18F7">
        <w:rPr>
          <w:sz w:val="16"/>
        </w:rPr>
        <w:t>The truth is that </w:t>
      </w:r>
      <w:r w:rsidRPr="00DF18F7">
        <w:rPr>
          <w:rStyle w:val="StyleUnderline"/>
        </w:rPr>
        <w:t xml:space="preserve">Youngstown offers </w:t>
      </w:r>
      <w:r w:rsidRPr="00DF18F7">
        <w:rPr>
          <w:rStyle w:val="Emphasis"/>
        </w:rPr>
        <w:t>no</w:t>
      </w:r>
      <w:r w:rsidRPr="00DF18F7">
        <w:rPr>
          <w:sz w:val="16"/>
        </w:rPr>
        <w:t xml:space="preserve"> meaningful </w:t>
      </w:r>
      <w:r w:rsidRPr="00DF18F7">
        <w:rPr>
          <w:rStyle w:val="Emphasis"/>
        </w:rPr>
        <w:t>baseline</w:t>
      </w:r>
      <w:r w:rsidRPr="00DF18F7">
        <w:rPr>
          <w:rStyle w:val="StyleUnderline"/>
        </w:rPr>
        <w:t xml:space="preserve"> against which to assess the</w:t>
      </w:r>
      <w:r w:rsidRPr="00DF18F7">
        <w:rPr>
          <w:sz w:val="16"/>
        </w:rPr>
        <w:t xml:space="preserve"> operative </w:t>
      </w:r>
      <w:r w:rsidRPr="00DF18F7">
        <w:rPr>
          <w:rStyle w:val="Emphasis"/>
        </w:rPr>
        <w:t>legal significance</w:t>
      </w:r>
      <w:r w:rsidRPr="00DF18F7">
        <w:rPr>
          <w:rStyle w:val="StyleUnderline"/>
        </w:rPr>
        <w:t xml:space="preserve"> of Congress’s silence</w:t>
      </w:r>
      <w:r w:rsidRPr="00DF18F7">
        <w:rPr>
          <w:sz w:val="16"/>
        </w:rPr>
        <w:t>.</w:t>
      </w:r>
      <w:bookmarkStart w:id="4" w:name="_Ref454738981"/>
      <w:bookmarkStart w:id="5" w:name="_ftnref28"/>
      <w:bookmarkEnd w:id="4"/>
      <w:bookmarkEnd w:id="5"/>
      <w:r w:rsidRPr="00DF18F7">
        <w:rPr>
          <w:sz w:val="16"/>
        </w:rPr>
        <w:fldChar w:fldCharType="begin"/>
      </w:r>
      <w:r w:rsidRPr="00DF18F7">
        <w:rPr>
          <w:sz w:val="16"/>
        </w:rPr>
        <w:instrText xml:space="preserve"> HYPERLINK "https://www.yalelawjournal.org/forum/transcending-the-youngstown-triptych" \l "_ftnref28" </w:instrText>
      </w:r>
      <w:r w:rsidRPr="00DF18F7">
        <w:rPr>
          <w:sz w:val="16"/>
        </w:rPr>
      </w:r>
      <w:r w:rsidRPr="00DF18F7">
        <w:rPr>
          <w:sz w:val="16"/>
        </w:rPr>
        <w:fldChar w:fldCharType="separate"/>
      </w:r>
      <w:r w:rsidRPr="00DF18F7">
        <w:rPr>
          <w:rStyle w:val="Hyperlink"/>
          <w:sz w:val="16"/>
        </w:rPr>
        <w:t>28</w:t>
      </w:r>
      <w:r w:rsidRPr="00DF18F7">
        <w:rPr>
          <w:sz w:val="16"/>
        </w:rPr>
        <w:fldChar w:fldCharType="end"/>
      </w:r>
      <w:r w:rsidRPr="00DF18F7">
        <w:rPr>
          <w:sz w:val="16"/>
        </w:rPr>
        <w:t> </w:t>
      </w:r>
      <w:r w:rsidRPr="00DF18F7">
        <w:rPr>
          <w:rStyle w:val="StyleUnderline"/>
        </w:rPr>
        <w:t>Nothing in Youngstown</w:t>
      </w:r>
      <w:r w:rsidRPr="00DF18F7">
        <w:rPr>
          <w:sz w:val="16"/>
        </w:rPr>
        <w:t xml:space="preserve">, including Jackson’s classic concurrence, </w:t>
      </w:r>
      <w:r w:rsidRPr="00DF18F7">
        <w:rPr>
          <w:rStyle w:val="StyleUnderline"/>
        </w:rPr>
        <w:t xml:space="preserve">sets out a normative </w:t>
      </w:r>
      <w:r w:rsidRPr="00DF18F7">
        <w:rPr>
          <w:rStyle w:val="Emphasis"/>
        </w:rPr>
        <w:t>framework</w:t>
      </w:r>
      <w:r w:rsidRPr="00DF18F7">
        <w:rPr>
          <w:rStyle w:val="StyleUnderline"/>
        </w:rPr>
        <w:t xml:space="preserve"> for deciding: (1) which kinds of</w:t>
      </w:r>
      <w:r w:rsidRPr="00DF18F7">
        <w:rPr>
          <w:sz w:val="16"/>
        </w:rPr>
        <w:t xml:space="preserve"> presidential </w:t>
      </w:r>
      <w:r w:rsidRPr="00DF18F7">
        <w:rPr>
          <w:rStyle w:val="StyleUnderline"/>
        </w:rPr>
        <w:t>action</w:t>
      </w:r>
      <w:r w:rsidRPr="00DF18F7">
        <w:rPr>
          <w:sz w:val="16"/>
        </w:rPr>
        <w:t xml:space="preserve"> in the relevant sphere </w:t>
      </w:r>
      <w:r w:rsidRPr="00DF18F7">
        <w:rPr>
          <w:rStyle w:val="StyleUnderline"/>
        </w:rPr>
        <w:t xml:space="preserve">are </w:t>
      </w:r>
      <w:r w:rsidRPr="00DF18F7">
        <w:rPr>
          <w:rStyle w:val="Emphasis"/>
        </w:rPr>
        <w:t>void</w:t>
      </w:r>
      <w:r w:rsidRPr="00DF18F7">
        <w:rPr>
          <w:sz w:val="16"/>
        </w:rPr>
        <w:t xml:space="preserve"> unless plainly authorized by Congress ex ante; </w:t>
      </w:r>
      <w:r w:rsidRPr="00DF18F7">
        <w:rPr>
          <w:rStyle w:val="StyleUnderline"/>
        </w:rPr>
        <w:t xml:space="preserve">(2) which are </w:t>
      </w:r>
      <w:r w:rsidRPr="00DF18F7">
        <w:rPr>
          <w:rStyle w:val="Emphasis"/>
        </w:rPr>
        <w:t>valid</w:t>
      </w:r>
      <w:r w:rsidRPr="00DF18F7">
        <w:rPr>
          <w:sz w:val="16"/>
        </w:rPr>
        <w:t xml:space="preserve"> unless plainly prohibited by Congress ex ante; and </w:t>
      </w:r>
      <w:r w:rsidRPr="00DF18F7">
        <w:rPr>
          <w:rStyle w:val="StyleUnderline"/>
        </w:rPr>
        <w:t xml:space="preserve">(3) which are of </w:t>
      </w:r>
      <w:r w:rsidRPr="00DF18F7">
        <w:rPr>
          <w:rStyle w:val="Emphasis"/>
        </w:rPr>
        <w:t>uncertain</w:t>
      </w:r>
      <w:r w:rsidRPr="00DF18F7">
        <w:rPr>
          <w:rStyle w:val="StyleUnderline"/>
        </w:rPr>
        <w:t xml:space="preserve"> validity</w:t>
      </w:r>
      <w:r w:rsidRPr="00DF18F7">
        <w:rPr>
          <w:sz w:val="16"/>
        </w:rPr>
        <w:t xml:space="preserve"> when Congress has been essentially “silent” on the matter although dropping hints about its supposed “will.” Nor does the canonical Jackson concurrence speak to </w:t>
      </w:r>
      <w:r w:rsidRPr="00DF18F7">
        <w:rPr>
          <w:rStyle w:val="StyleUnderline"/>
        </w:rPr>
        <w:t>(4) what considerations</w:t>
      </w:r>
      <w:r w:rsidRPr="00DF18F7">
        <w:rPr>
          <w:sz w:val="16"/>
        </w:rPr>
        <w:t xml:space="preserve"> should </w:t>
      </w:r>
      <w:r w:rsidRPr="00DF18F7">
        <w:rPr>
          <w:rStyle w:val="Emphasis"/>
        </w:rPr>
        <w:t>guide</w:t>
      </w:r>
      <w:r w:rsidRPr="00DF18F7">
        <w:rPr>
          <w:sz w:val="16"/>
        </w:rPr>
        <w:t xml:space="preserve"> the </w:t>
      </w:r>
      <w:r w:rsidRPr="00DF18F7">
        <w:rPr>
          <w:rStyle w:val="Emphasis"/>
        </w:rPr>
        <w:t>resolution</w:t>
      </w:r>
      <w:r w:rsidRPr="00DF18F7">
        <w:rPr>
          <w:rStyle w:val="StyleUnderline"/>
        </w:rPr>
        <w:t xml:space="preserve"> of cases</w:t>
      </w:r>
      <w:r w:rsidRPr="00DF18F7">
        <w:rPr>
          <w:sz w:val="16"/>
        </w:rPr>
        <w:t xml:space="preserve"> within this uncertain third category.</w:t>
      </w:r>
    </w:p>
    <w:p w14:paraId="0A2DA018" w14:textId="77777777" w:rsidR="00EB73C4" w:rsidRPr="00DF18F7" w:rsidRDefault="00EB73C4" w:rsidP="00EB73C4">
      <w:pPr>
        <w:rPr>
          <w:sz w:val="16"/>
        </w:rPr>
      </w:pPr>
      <w:r w:rsidRPr="004B6614">
        <w:rPr>
          <w:rStyle w:val="StyleUnderline"/>
          <w:highlight w:val="cyan"/>
        </w:rPr>
        <w:t>In saying</w:t>
      </w:r>
      <w:r w:rsidRPr="00DF18F7">
        <w:rPr>
          <w:rStyle w:val="StyleUnderline"/>
        </w:rPr>
        <w:t xml:space="preserve"> </w:t>
      </w:r>
      <w:r w:rsidRPr="00DF18F7">
        <w:rPr>
          <w:rStyle w:val="Emphasis"/>
        </w:rPr>
        <w:t xml:space="preserve">virtually </w:t>
      </w:r>
      <w:r w:rsidRPr="004B6614">
        <w:rPr>
          <w:rStyle w:val="Emphasis"/>
          <w:highlight w:val="cyan"/>
        </w:rPr>
        <w:t>nothing</w:t>
      </w:r>
      <w:r w:rsidRPr="00DF18F7">
        <w:rPr>
          <w:rStyle w:val="StyleUnderline"/>
        </w:rPr>
        <w:t xml:space="preserve"> about the</w:t>
      </w:r>
      <w:r w:rsidRPr="00DF18F7">
        <w:rPr>
          <w:sz w:val="16"/>
        </w:rPr>
        <w:t xml:space="preserve"> appropriate </w:t>
      </w:r>
      <w:r w:rsidRPr="00DF18F7">
        <w:rPr>
          <w:rStyle w:val="StyleUnderline"/>
        </w:rPr>
        <w:t xml:space="preserve">framework for evaluating </w:t>
      </w:r>
      <w:r w:rsidRPr="00DF18F7">
        <w:rPr>
          <w:rStyle w:val="Emphasis"/>
        </w:rPr>
        <w:t>presidential exercises</w:t>
      </w:r>
      <w:r w:rsidRPr="00DF18F7">
        <w:rPr>
          <w:rStyle w:val="StyleUnderline"/>
        </w:rPr>
        <w:t xml:space="preserve"> of power</w:t>
      </w:r>
      <w:r w:rsidRPr="00DF18F7">
        <w:rPr>
          <w:sz w:val="16"/>
        </w:rPr>
        <w:t xml:space="preserve"> along that normative constitutional axis—and instead charting presidential power only along the descriptive axis of congressional “will” on the matter—</w:t>
      </w:r>
      <w:r w:rsidRPr="00DF18F7">
        <w:rPr>
          <w:rStyle w:val="StyleUnderline"/>
        </w:rPr>
        <w:t>the </w:t>
      </w:r>
      <w:r w:rsidRPr="004B6614">
        <w:rPr>
          <w:rStyle w:val="StyleUnderline"/>
          <w:highlight w:val="cyan"/>
        </w:rPr>
        <w:t>Youngstown</w:t>
      </w:r>
      <w:r w:rsidRPr="00DF18F7">
        <w:rPr>
          <w:rStyle w:val="StyleUnderline"/>
        </w:rPr>
        <w:t xml:space="preserve"> triptych </w:t>
      </w:r>
      <w:r w:rsidRPr="004B6614">
        <w:rPr>
          <w:rStyle w:val="StyleUnderline"/>
          <w:highlight w:val="cyan"/>
        </w:rPr>
        <w:t>left</w:t>
      </w:r>
      <w:r w:rsidRPr="00DF18F7">
        <w:rPr>
          <w:rStyle w:val="StyleUnderline"/>
        </w:rPr>
        <w:t xml:space="preserve"> future </w:t>
      </w:r>
      <w:r w:rsidRPr="004B6614">
        <w:rPr>
          <w:rStyle w:val="StyleUnderline"/>
          <w:highlight w:val="cyan"/>
        </w:rPr>
        <w:t>courts</w:t>
      </w:r>
      <w:r w:rsidRPr="00DF18F7">
        <w:rPr>
          <w:rStyle w:val="StyleUnderline"/>
        </w:rPr>
        <w:t xml:space="preserve"> </w:t>
      </w:r>
      <w:r w:rsidRPr="00DF18F7">
        <w:rPr>
          <w:rStyle w:val="Emphasis"/>
        </w:rPr>
        <w:t xml:space="preserve">maximum </w:t>
      </w:r>
      <w:r w:rsidRPr="004B6614">
        <w:rPr>
          <w:rStyle w:val="Emphasis"/>
          <w:highlight w:val="cyan"/>
        </w:rPr>
        <w:t>wiggle room</w:t>
      </w:r>
      <w:r w:rsidRPr="00DF18F7">
        <w:rPr>
          <w:sz w:val="16"/>
        </w:rPr>
        <w:t xml:space="preserve">—but only by </w:t>
      </w:r>
      <w:r w:rsidRPr="004B6614">
        <w:rPr>
          <w:rStyle w:val="StyleUnderline"/>
          <w:highlight w:val="cyan"/>
        </w:rPr>
        <w:t>setting up</w:t>
      </w:r>
      <w:r w:rsidRPr="00DF18F7">
        <w:rPr>
          <w:rStyle w:val="StyleUnderline"/>
        </w:rPr>
        <w:t xml:space="preserve"> </w:t>
      </w:r>
      <w:r w:rsidRPr="00DF18F7">
        <w:rPr>
          <w:rStyle w:val="Emphasis"/>
        </w:rPr>
        <w:t>innumerable occasions</w:t>
      </w:r>
      <w:r w:rsidRPr="00DF18F7">
        <w:rPr>
          <w:rStyle w:val="StyleUnderline"/>
        </w:rPr>
        <w:t xml:space="preserve"> for </w:t>
      </w:r>
      <w:r w:rsidRPr="004B6614">
        <w:rPr>
          <w:rStyle w:val="Emphasis"/>
          <w:highlight w:val="cyan"/>
        </w:rPr>
        <w:t>unaccountable</w:t>
      </w:r>
      <w:r w:rsidRPr="004B6614">
        <w:rPr>
          <w:rStyle w:val="StyleUnderline"/>
          <w:highlight w:val="cyan"/>
        </w:rPr>
        <w:t>, and</w:t>
      </w:r>
      <w:r w:rsidRPr="00DF18F7">
        <w:rPr>
          <w:sz w:val="16"/>
        </w:rPr>
        <w:t xml:space="preserve"> frustratingly </w:t>
      </w:r>
      <w:r w:rsidRPr="004B6614">
        <w:rPr>
          <w:rStyle w:val="Emphasis"/>
          <w:highlight w:val="cyan"/>
        </w:rPr>
        <w:t>opaque</w:t>
      </w:r>
      <w:r w:rsidRPr="004B6614">
        <w:rPr>
          <w:rStyle w:val="StyleUnderline"/>
          <w:highlight w:val="cyan"/>
        </w:rPr>
        <w:t xml:space="preserve">, </w:t>
      </w:r>
      <w:r w:rsidRPr="004B6614">
        <w:rPr>
          <w:rStyle w:val="Emphasis"/>
          <w:highlight w:val="cyan"/>
        </w:rPr>
        <w:t>buck-passing</w:t>
      </w:r>
      <w:r w:rsidRPr="00DF18F7">
        <w:rPr>
          <w:rStyle w:val="StyleUnderline"/>
        </w:rPr>
        <w:t xml:space="preserve"> among the branches</w:t>
      </w:r>
      <w:r w:rsidRPr="00DF18F7">
        <w:rPr>
          <w:sz w:val="16"/>
        </w:rPr>
        <w:t>.</w:t>
      </w:r>
    </w:p>
    <w:p w14:paraId="13636E99" w14:textId="77777777" w:rsidR="00EB73C4" w:rsidRDefault="00EB73C4" w:rsidP="00EB73C4">
      <w:pPr>
        <w:rPr>
          <w:sz w:val="16"/>
        </w:rPr>
      </w:pPr>
      <w:r w:rsidRPr="00DF18F7">
        <w:rPr>
          <w:rStyle w:val="StyleUnderline"/>
        </w:rPr>
        <w:t>Instead</w:t>
      </w:r>
      <w:r w:rsidRPr="00DF18F7">
        <w:rPr>
          <w:sz w:val="16"/>
        </w:rPr>
        <w:t xml:space="preserve"> of formulating a tripartite scheme for mapping exercises of presidential authority against the backdrop of what it called the “will” of Congress, </w:t>
      </w:r>
      <w:r w:rsidRPr="004B6614">
        <w:rPr>
          <w:rStyle w:val="StyleUnderline"/>
          <w:highlight w:val="cyan"/>
        </w:rPr>
        <w:t>the Court should</w:t>
      </w:r>
      <w:r w:rsidRPr="00DF18F7">
        <w:rPr>
          <w:sz w:val="16"/>
        </w:rPr>
        <w:t xml:space="preserve"> at least </w:t>
      </w:r>
      <w:r w:rsidRPr="004B6614">
        <w:rPr>
          <w:rStyle w:val="StyleUnderline"/>
          <w:highlight w:val="cyan"/>
        </w:rPr>
        <w:t xml:space="preserve">have </w:t>
      </w:r>
      <w:r w:rsidRPr="004B6614">
        <w:rPr>
          <w:rStyle w:val="Emphasis"/>
          <w:highlight w:val="cyan"/>
        </w:rPr>
        <w:t>begun</w:t>
      </w:r>
      <w:r w:rsidRPr="00DF18F7">
        <w:rPr>
          <w:rStyle w:val="Emphasis"/>
        </w:rPr>
        <w:t xml:space="preserve"> the </w:t>
      </w:r>
      <w:r w:rsidRPr="004B6614">
        <w:rPr>
          <w:rStyle w:val="Emphasis"/>
          <w:highlight w:val="cyan"/>
        </w:rPr>
        <w:t>process</w:t>
      </w:r>
      <w:r w:rsidRPr="00DF18F7">
        <w:rPr>
          <w:rStyle w:val="StyleUnderline"/>
        </w:rPr>
        <w:t xml:space="preserve"> of articulating</w:t>
      </w:r>
      <w:r w:rsidRPr="00DF18F7">
        <w:rPr>
          <w:sz w:val="16"/>
        </w:rPr>
        <w:t xml:space="preserve"> a body of </w:t>
      </w:r>
      <w:r w:rsidRPr="00DF18F7">
        <w:rPr>
          <w:rStyle w:val="StyleUnderline"/>
        </w:rPr>
        <w:t xml:space="preserve">underlying principles </w:t>
      </w:r>
      <w:r w:rsidRPr="004B6614">
        <w:rPr>
          <w:rStyle w:val="StyleUnderline"/>
          <w:highlight w:val="cyan"/>
        </w:rPr>
        <w:t xml:space="preserve">to </w:t>
      </w:r>
      <w:r w:rsidRPr="004B6614">
        <w:rPr>
          <w:rStyle w:val="Emphasis"/>
          <w:highlight w:val="cyan"/>
        </w:rPr>
        <w:t>govern</w:t>
      </w:r>
      <w:r w:rsidRPr="00DF18F7">
        <w:rPr>
          <w:sz w:val="16"/>
        </w:rPr>
        <w:t xml:space="preserve"> the </w:t>
      </w:r>
      <w:r w:rsidRPr="00DF18F7">
        <w:rPr>
          <w:rStyle w:val="Emphasis"/>
        </w:rPr>
        <w:t>constitutionality</w:t>
      </w:r>
      <w:r w:rsidRPr="00DF18F7">
        <w:rPr>
          <w:rStyle w:val="StyleUnderline"/>
        </w:rPr>
        <w:t xml:space="preserve"> of various types of </w:t>
      </w:r>
      <w:r w:rsidRPr="004B6614">
        <w:rPr>
          <w:rStyle w:val="StyleUnderline"/>
          <w:highlight w:val="cyan"/>
        </w:rPr>
        <w:t>executive action</w:t>
      </w:r>
      <w:r w:rsidRPr="00DF18F7">
        <w:rPr>
          <w:sz w:val="16"/>
        </w:rPr>
        <w:t xml:space="preserve"> when—</w:t>
      </w:r>
      <w:r w:rsidRPr="004B6614">
        <w:rPr>
          <w:rStyle w:val="StyleUnderline"/>
          <w:highlight w:val="cyan"/>
        </w:rPr>
        <w:t>apart from</w:t>
      </w:r>
      <w:r w:rsidRPr="00DF18F7">
        <w:rPr>
          <w:rStyle w:val="StyleUnderline"/>
        </w:rPr>
        <w:t xml:space="preserve"> </w:t>
      </w:r>
      <w:r w:rsidRPr="00DF18F7">
        <w:rPr>
          <w:rStyle w:val="Emphasis"/>
        </w:rPr>
        <w:t>dubious efforts</w:t>
      </w:r>
      <w:r w:rsidRPr="00DF18F7">
        <w:rPr>
          <w:rStyle w:val="StyleUnderline"/>
        </w:rPr>
        <w:t xml:space="preserve"> at </w:t>
      </w:r>
      <w:r w:rsidRPr="004B6614">
        <w:rPr>
          <w:rStyle w:val="Emphasis"/>
          <w:highlight w:val="cyan"/>
        </w:rPr>
        <w:t>reading</w:t>
      </w:r>
      <w:r w:rsidRPr="00DF18F7">
        <w:rPr>
          <w:rStyle w:val="Emphasis"/>
        </w:rPr>
        <w:t xml:space="preserve"> the </w:t>
      </w:r>
      <w:r w:rsidRPr="004B6614">
        <w:rPr>
          <w:rStyle w:val="Emphasis"/>
          <w:highlight w:val="cyan"/>
        </w:rPr>
        <w:t>tea leaves</w:t>
      </w:r>
      <w:r w:rsidRPr="004B6614">
        <w:rPr>
          <w:rStyle w:val="StyleUnderline"/>
          <w:highlight w:val="cyan"/>
        </w:rPr>
        <w:t xml:space="preserve"> of an imagined congress</w:t>
      </w:r>
      <w:r w:rsidRPr="00DF18F7">
        <w:rPr>
          <w:rStyle w:val="StyleUnderline"/>
        </w:rPr>
        <w:t>ional “mind”</w:t>
      </w:r>
      <w:r w:rsidRPr="00DF18F7">
        <w:rPr>
          <w:sz w:val="16"/>
        </w:rPr>
        <w:t>—</w:t>
      </w:r>
      <w:r w:rsidRPr="00DF18F7">
        <w:rPr>
          <w:rStyle w:val="StyleUnderline"/>
        </w:rPr>
        <w:t>one</w:t>
      </w:r>
      <w:r w:rsidRPr="00DF18F7">
        <w:rPr>
          <w:sz w:val="16"/>
        </w:rPr>
        <w:t xml:space="preserve"> simply </w:t>
      </w:r>
      <w:r w:rsidRPr="00DF18F7">
        <w:rPr>
          <w:rStyle w:val="Emphasis"/>
        </w:rPr>
        <w:t>cannot say</w:t>
      </w:r>
      <w:r w:rsidRPr="00DF18F7">
        <w:rPr>
          <w:sz w:val="16"/>
        </w:rPr>
        <w:t xml:space="preserve"> either </w:t>
      </w:r>
      <w:r w:rsidRPr="00DF18F7">
        <w:rPr>
          <w:rStyle w:val="StyleUnderline"/>
        </w:rPr>
        <w:t xml:space="preserve">that Congress </w:t>
      </w:r>
      <w:r w:rsidRPr="00DF18F7">
        <w:rPr>
          <w:rStyle w:val="Emphasis"/>
        </w:rPr>
        <w:t>authorized</w:t>
      </w:r>
      <w:r w:rsidRPr="00DF18F7">
        <w:rPr>
          <w:sz w:val="16"/>
        </w:rPr>
        <w:t xml:space="preserve"> the </w:t>
      </w:r>
      <w:r w:rsidRPr="00DF18F7">
        <w:rPr>
          <w:rStyle w:val="StyleUnderline"/>
        </w:rPr>
        <w:t>executive action</w:t>
      </w:r>
      <w:r w:rsidRPr="00DF18F7">
        <w:rPr>
          <w:sz w:val="16"/>
        </w:rPr>
        <w:t xml:space="preserve"> at issue </w:t>
      </w:r>
      <w:r w:rsidRPr="00DF18F7">
        <w:rPr>
          <w:rStyle w:val="StyleUnderline"/>
        </w:rPr>
        <w:t>or</w:t>
      </w:r>
      <w:r w:rsidRPr="00DF18F7">
        <w:rPr>
          <w:sz w:val="16"/>
        </w:rPr>
        <w:t xml:space="preserve"> that Congress </w:t>
      </w:r>
      <w:r w:rsidRPr="00DF18F7">
        <w:rPr>
          <w:rStyle w:val="StyleUnderline"/>
        </w:rPr>
        <w:t xml:space="preserve">instead </w:t>
      </w:r>
      <w:r w:rsidRPr="00DF18F7">
        <w:rPr>
          <w:rStyle w:val="Emphasis"/>
        </w:rPr>
        <w:t>prohibited</w:t>
      </w:r>
      <w:r w:rsidRPr="00DF18F7">
        <w:rPr>
          <w:rStyle w:val="StyleUnderline"/>
        </w:rPr>
        <w:t xml:space="preserve"> it. Those</w:t>
      </w:r>
      <w:r w:rsidRPr="00DF18F7">
        <w:rPr>
          <w:sz w:val="16"/>
        </w:rPr>
        <w:t xml:space="preserve"> underlying </w:t>
      </w:r>
      <w:r w:rsidRPr="00DF18F7">
        <w:rPr>
          <w:rStyle w:val="StyleUnderline"/>
        </w:rPr>
        <w:t>principles ought</w:t>
      </w:r>
      <w:r w:rsidRPr="00DF18F7">
        <w:rPr>
          <w:sz w:val="16"/>
        </w:rPr>
        <w:t xml:space="preserve"> presumably </w:t>
      </w:r>
      <w:r w:rsidRPr="00DF18F7">
        <w:rPr>
          <w:rStyle w:val="StyleUnderline"/>
        </w:rPr>
        <w:t>to guide</w:t>
      </w:r>
      <w:r w:rsidRPr="00DF18F7">
        <w:rPr>
          <w:sz w:val="16"/>
        </w:rPr>
        <w:t xml:space="preserve"> not only </w:t>
      </w:r>
      <w:r w:rsidRPr="00DF18F7">
        <w:rPr>
          <w:rStyle w:val="StyleUnderline"/>
        </w:rPr>
        <w:t xml:space="preserve">the </w:t>
      </w:r>
      <w:r w:rsidRPr="00DF18F7">
        <w:rPr>
          <w:rStyle w:val="Emphasis"/>
        </w:rPr>
        <w:t>Judicial Branch</w:t>
      </w:r>
      <w:r w:rsidRPr="00DF18F7">
        <w:rPr>
          <w:rStyle w:val="StyleUnderline"/>
        </w:rPr>
        <w:t xml:space="preserve"> in </w:t>
      </w:r>
      <w:r w:rsidRPr="00DF18F7">
        <w:rPr>
          <w:rStyle w:val="Emphasis"/>
        </w:rPr>
        <w:t>reviewing</w:t>
      </w:r>
      <w:r w:rsidRPr="00DF18F7">
        <w:rPr>
          <w:rStyle w:val="StyleUnderline"/>
        </w:rPr>
        <w:t xml:space="preserve"> contested presidential choices</w:t>
      </w:r>
      <w:r w:rsidRPr="00DF18F7">
        <w:rPr>
          <w:sz w:val="16"/>
        </w:rPr>
        <w:t>, but also the Executive Branch in making those choices and publicly defending them.</w:t>
      </w:r>
    </w:p>
    <w:p w14:paraId="68969EB0" w14:textId="77777777" w:rsidR="00EB73C4" w:rsidRDefault="00EB73C4" w:rsidP="00EB73C4">
      <w:pPr>
        <w:pStyle w:val="Heading3"/>
      </w:pPr>
      <w:r>
        <w:t>Perm: Do CP---2NC</w:t>
      </w:r>
    </w:p>
    <w:p w14:paraId="7552C2F4" w14:textId="77777777" w:rsidR="00EB73C4" w:rsidRPr="0006522B" w:rsidRDefault="00EB73C4" w:rsidP="00EB73C4">
      <w:pPr>
        <w:pStyle w:val="Heading4"/>
      </w:pPr>
      <w:r>
        <w:t>It doesn’t ‘</w:t>
      </w:r>
      <w:r>
        <w:rPr>
          <w:u w:val="single"/>
        </w:rPr>
        <w:t>increase</w:t>
      </w:r>
      <w:r>
        <w:t>.’</w:t>
      </w:r>
    </w:p>
    <w:p w14:paraId="030DFA4A" w14:textId="77777777" w:rsidR="00EB73C4" w:rsidRPr="0006522B" w:rsidRDefault="00EB73C4" w:rsidP="00EB73C4">
      <w:pPr>
        <w:pStyle w:val="Heading4"/>
      </w:pPr>
      <w:r>
        <w:t xml:space="preserve">The CP merely issues a directive for </w:t>
      </w:r>
      <w:r>
        <w:rPr>
          <w:u w:val="single"/>
        </w:rPr>
        <w:t>other branches</w:t>
      </w:r>
      <w:r>
        <w:t xml:space="preserve"> to enforce prohibition. That </w:t>
      </w:r>
      <w:r>
        <w:rPr>
          <w:u w:val="single"/>
        </w:rPr>
        <w:t>results</w:t>
      </w:r>
      <w:r>
        <w:t xml:space="preserve"> in the </w:t>
      </w:r>
      <w:r>
        <w:rPr>
          <w:u w:val="single"/>
        </w:rPr>
        <w:t>effects</w:t>
      </w:r>
      <w:r>
        <w:t xml:space="preserve"> of the plan, but never </w:t>
      </w:r>
      <w:r>
        <w:rPr>
          <w:u w:val="single"/>
        </w:rPr>
        <w:t>fiats</w:t>
      </w:r>
      <w:r>
        <w:t xml:space="preserve"> it. </w:t>
      </w:r>
    </w:p>
    <w:p w14:paraId="4A478EDF" w14:textId="77777777" w:rsidR="00EB73C4" w:rsidRDefault="00EB73C4" w:rsidP="00EB73C4">
      <w:r>
        <w:rPr>
          <w:rStyle w:val="Style13ptBold"/>
        </w:rPr>
        <w:t xml:space="preserve">Pacelle ’18 </w:t>
      </w:r>
      <w:r w:rsidRPr="009A5EB3">
        <w:t>[</w:t>
      </w:r>
      <w:r w:rsidRPr="00A617D5">
        <w:t>Ricard; March 5; Professor of Political Science at Georgia State University, Ph.D. in Political Science from Ohio State University; The Role of The Supreme Court in American Politics: The Least Dangerous Branch, p. 1-180]</w:t>
      </w:r>
    </w:p>
    <w:p w14:paraId="3640DE60" w14:textId="77777777" w:rsidR="00EB73C4" w:rsidRDefault="00EB73C4" w:rsidP="00EB73C4">
      <w:pPr>
        <w:rPr>
          <w:sz w:val="16"/>
        </w:rPr>
      </w:pPr>
      <w:r w:rsidRPr="009A5EB3">
        <w:rPr>
          <w:rStyle w:val="StyleUnderline"/>
        </w:rPr>
        <w:t xml:space="preserve">Judicial </w:t>
      </w:r>
      <w:r w:rsidRPr="004B6614">
        <w:rPr>
          <w:rStyle w:val="StyleUnderline"/>
          <w:highlight w:val="cyan"/>
        </w:rPr>
        <w:t xml:space="preserve">decisions are </w:t>
      </w:r>
      <w:r w:rsidRPr="004B6614">
        <w:rPr>
          <w:rStyle w:val="Emphasis"/>
          <w:highlight w:val="cyan"/>
        </w:rPr>
        <w:t>not self-fulfilling</w:t>
      </w:r>
      <w:r w:rsidRPr="009A5EB3">
        <w:rPr>
          <w:rStyle w:val="StyleUnderline"/>
        </w:rPr>
        <w:t xml:space="preserve"> directives. </w:t>
      </w:r>
      <w:r w:rsidRPr="004B6614">
        <w:rPr>
          <w:rStyle w:val="StyleUnderline"/>
          <w:highlight w:val="cyan"/>
        </w:rPr>
        <w:t>Because of</w:t>
      </w:r>
      <w:r w:rsidRPr="009A5EB3">
        <w:rPr>
          <w:rStyle w:val="StyleUnderline"/>
        </w:rPr>
        <w:t xml:space="preserve"> </w:t>
      </w:r>
      <w:r w:rsidRPr="009A5EB3">
        <w:rPr>
          <w:rStyle w:val="Emphasis"/>
        </w:rPr>
        <w:t xml:space="preserve">institutional </w:t>
      </w:r>
      <w:r w:rsidRPr="004B6614">
        <w:rPr>
          <w:rStyle w:val="Emphasis"/>
          <w:highlight w:val="cyan"/>
        </w:rPr>
        <w:t>limitations</w:t>
      </w:r>
      <w:r w:rsidRPr="004B6614">
        <w:rPr>
          <w:rStyle w:val="StyleUnderline"/>
          <w:highlight w:val="cyan"/>
        </w:rPr>
        <w:t xml:space="preserve">, courts </w:t>
      </w:r>
      <w:r w:rsidRPr="004B6614">
        <w:rPr>
          <w:rStyle w:val="Emphasis"/>
          <w:highlight w:val="cyan"/>
        </w:rPr>
        <w:t>cannot implement</w:t>
      </w:r>
      <w:r w:rsidRPr="004B6614">
        <w:rPr>
          <w:rStyle w:val="StyleUnderline"/>
          <w:highlight w:val="cyan"/>
        </w:rPr>
        <w:t xml:space="preserve"> their</w:t>
      </w:r>
      <w:r w:rsidRPr="009A5EB3">
        <w:rPr>
          <w:rStyle w:val="StyleUnderline"/>
        </w:rPr>
        <w:t xml:space="preserve"> own </w:t>
      </w:r>
      <w:r w:rsidRPr="004B6614">
        <w:rPr>
          <w:rStyle w:val="StyleUnderline"/>
          <w:highlight w:val="cyan"/>
        </w:rPr>
        <w:t>decisions</w:t>
      </w:r>
      <w:r w:rsidRPr="00642F15">
        <w:rPr>
          <w:sz w:val="16"/>
        </w:rPr>
        <w:t xml:space="preserve">. Thus, </w:t>
      </w:r>
      <w:r w:rsidRPr="004B6614">
        <w:rPr>
          <w:rStyle w:val="StyleUnderline"/>
          <w:highlight w:val="cyan"/>
        </w:rPr>
        <w:t>the Court</w:t>
      </w:r>
      <w:r w:rsidRPr="009A5EB3">
        <w:rPr>
          <w:rStyle w:val="StyleUnderline"/>
        </w:rPr>
        <w:t xml:space="preserve"> must </w:t>
      </w:r>
      <w:r w:rsidRPr="004B6614">
        <w:rPr>
          <w:rStyle w:val="StyleUnderline"/>
          <w:highlight w:val="cyan"/>
        </w:rPr>
        <w:t xml:space="preserve">rely on </w:t>
      </w:r>
      <w:r w:rsidRPr="004B6614">
        <w:rPr>
          <w:rStyle w:val="Emphasis"/>
          <w:highlight w:val="cyan"/>
        </w:rPr>
        <w:t>other</w:t>
      </w:r>
      <w:r w:rsidRPr="00642F15">
        <w:rPr>
          <w:sz w:val="16"/>
        </w:rPr>
        <w:t xml:space="preserve"> individuals and </w:t>
      </w:r>
      <w:r w:rsidRPr="004B6614">
        <w:rPr>
          <w:rStyle w:val="Emphasis"/>
          <w:highlight w:val="cyan"/>
        </w:rPr>
        <w:t>institutions</w:t>
      </w:r>
      <w:r w:rsidRPr="004B6614">
        <w:rPr>
          <w:rStyle w:val="StyleUnderline"/>
          <w:highlight w:val="cyan"/>
        </w:rPr>
        <w:t xml:space="preserve"> to </w:t>
      </w:r>
      <w:r w:rsidRPr="004B6614">
        <w:rPr>
          <w:rStyle w:val="Emphasis"/>
          <w:highlight w:val="cyan"/>
        </w:rPr>
        <w:t>carry out</w:t>
      </w:r>
      <w:r w:rsidRPr="009A5EB3">
        <w:rPr>
          <w:rStyle w:val="StyleUnderline"/>
        </w:rPr>
        <w:t xml:space="preserve"> its </w:t>
      </w:r>
      <w:r w:rsidRPr="004B6614">
        <w:rPr>
          <w:rStyle w:val="StyleUnderline"/>
          <w:highlight w:val="cyan"/>
        </w:rPr>
        <w:t>directives</w:t>
      </w:r>
      <w:r w:rsidRPr="00642F15">
        <w:rPr>
          <w:sz w:val="16"/>
        </w:rPr>
        <w:t>. Because of these potential problems, many argue that the Court should not be active in policy-making. Ultimately, it is an empirical question, like broader notions of capacity. If the justices make decisions that lower courts do not apply or implementers ignore, there is a loss of institutional legitimacy for the court.</w:t>
      </w:r>
    </w:p>
    <w:p w14:paraId="719FDFCA" w14:textId="77777777" w:rsidR="00EB73C4" w:rsidRDefault="00EB73C4" w:rsidP="00EB73C4">
      <w:pPr>
        <w:pStyle w:val="Heading4"/>
      </w:pPr>
      <w:r>
        <w:t xml:space="preserve">‘Increase’ must be a </w:t>
      </w:r>
      <w:r>
        <w:rPr>
          <w:u w:val="single"/>
        </w:rPr>
        <w:t>mandated function</w:t>
      </w:r>
      <w:r>
        <w:t xml:space="preserve">, not an </w:t>
      </w:r>
      <w:r>
        <w:rPr>
          <w:u w:val="single"/>
        </w:rPr>
        <w:t>outcome</w:t>
      </w:r>
      <w:r>
        <w:t xml:space="preserve">. </w:t>
      </w:r>
    </w:p>
    <w:p w14:paraId="1D593D33" w14:textId="77777777" w:rsidR="00EB73C4" w:rsidRDefault="00EB73C4" w:rsidP="00EB73C4">
      <w:r>
        <w:rPr>
          <w:rStyle w:val="Style13ptBold"/>
        </w:rPr>
        <w:t xml:space="preserve">Newby ‘4 </w:t>
      </w:r>
      <w:r w:rsidRPr="00A617D5">
        <w:t xml:space="preserve">[Howard; September 30; BA and PhD from the University of Essex, Chair of the Higher Education Funding Council for England, Former Vice-Chancellor of the University of Liverpool; Memorandum from the Higher Education Funding Council for England, “Joint Committee on the Draft Charities Bill - Written Evidence,” </w:t>
      </w:r>
      <w:hyperlink r:id="rId10" w:history="1">
        <w:r w:rsidRPr="007319E3">
          <w:rPr>
            <w:rStyle w:val="Hyperlink"/>
          </w:rPr>
          <w:t>http://www.publications.parliament.uk/pa/jt200304/jtselect/jtchar/167/167we98.htm</w:t>
        </w:r>
      </w:hyperlink>
      <w:r w:rsidRPr="00A617D5">
        <w:t>]</w:t>
      </w:r>
    </w:p>
    <w:p w14:paraId="038D87E7" w14:textId="77777777" w:rsidR="00EB73C4" w:rsidRDefault="00EB73C4" w:rsidP="00EB73C4">
      <w:pPr>
        <w:rPr>
          <w:rFonts w:eastAsia="SimSun"/>
          <w:sz w:val="16"/>
          <w:szCs w:val="20"/>
        </w:rPr>
      </w:pPr>
      <w:r w:rsidRPr="007A6DBA">
        <w:rPr>
          <w:rFonts w:eastAsia="SimSun"/>
          <w:sz w:val="16"/>
          <w:szCs w:val="20"/>
        </w:rPr>
        <w:t>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w:t>
      </w:r>
      <w:r>
        <w:rPr>
          <w:rFonts w:eastAsia="SimSun"/>
          <w:sz w:val="16"/>
          <w:szCs w:val="20"/>
        </w:rPr>
        <w:t xml:space="preserve"> </w:t>
      </w:r>
      <w:r w:rsidRPr="007A6DBA">
        <w:rPr>
          <w:rFonts w:eastAsia="SimSun"/>
          <w:sz w:val="16"/>
          <w:szCs w:val="20"/>
        </w:rPr>
        <w:t xml:space="preserve">[46] </w:t>
      </w:r>
    </w:p>
    <w:p w14:paraId="67A34923" w14:textId="77777777" w:rsidR="00EB73C4" w:rsidRDefault="00EB73C4" w:rsidP="00EB73C4">
      <w:pPr>
        <w:rPr>
          <w:rFonts w:eastAsia="SimSun"/>
          <w:sz w:val="16"/>
          <w:szCs w:val="20"/>
        </w:rPr>
      </w:pPr>
      <w:r w:rsidRPr="007A6DBA">
        <w:rPr>
          <w:rFonts w:eastAsia="SimSun"/>
          <w:sz w:val="16"/>
          <w:szCs w:val="20"/>
        </w:rPr>
        <w:t xml:space="preserve">9.2 Although </w:t>
      </w:r>
      <w:r w:rsidRPr="007A6DBA">
        <w:rPr>
          <w:rStyle w:val="StyleUnderline"/>
        </w:rPr>
        <w:t xml:space="preserve">the word </w:t>
      </w:r>
      <w:r w:rsidRPr="007A6DBA">
        <w:rPr>
          <w:rStyle w:val="StyleUnderline"/>
          <w:highlight w:val="cyan"/>
        </w:rPr>
        <w:t>"increase"</w:t>
      </w:r>
      <w:r w:rsidRPr="007A6DBA">
        <w:rPr>
          <w:rFonts w:eastAsia="SimSun"/>
          <w:sz w:val="16"/>
          <w:szCs w:val="20"/>
        </w:rPr>
        <w:t xml:space="preserve"> is used in relation to the functions of a number of statutory bodies,[47] such examples demonstrate that "increase" is </w:t>
      </w:r>
      <w:r w:rsidRPr="007A6DBA">
        <w:rPr>
          <w:rStyle w:val="StyleUnderline"/>
          <w:highlight w:val="cyan"/>
        </w:rPr>
        <w:t>used</w:t>
      </w:r>
      <w:r w:rsidRPr="007A6DBA">
        <w:rPr>
          <w:rStyle w:val="StyleUnderline"/>
        </w:rPr>
        <w:t xml:space="preserve"> in relation to considerations to be taken into account </w:t>
      </w:r>
      <w:r w:rsidRPr="007A6DBA">
        <w:rPr>
          <w:rStyle w:val="Emphasis"/>
          <w:szCs w:val="20"/>
          <w:highlight w:val="cyan"/>
        </w:rPr>
        <w:t>in the exercise of a function</w:t>
      </w:r>
      <w:r w:rsidRPr="007A6DBA">
        <w:rPr>
          <w:rStyle w:val="StyleUnderline"/>
          <w:highlight w:val="cyan"/>
        </w:rPr>
        <w:t xml:space="preserve">, rather than an </w:t>
      </w:r>
      <w:r w:rsidRPr="007A6DBA">
        <w:rPr>
          <w:rStyle w:val="Emphasis"/>
          <w:highlight w:val="cyan"/>
        </w:rPr>
        <w:t>objective</w:t>
      </w:r>
      <w:r w:rsidRPr="007A6DBA">
        <w:rPr>
          <w:rStyle w:val="StyleUnderline"/>
        </w:rPr>
        <w:t xml:space="preserve"> in </w:t>
      </w:r>
      <w:r w:rsidRPr="007A6DBA">
        <w:rPr>
          <w:rStyle w:val="StyleUnderline"/>
          <w:highlight w:val="cyan"/>
        </w:rPr>
        <w:t>itself</w:t>
      </w:r>
      <w:r w:rsidRPr="007A6DBA">
        <w:rPr>
          <w:rFonts w:eastAsia="SimSun"/>
          <w:sz w:val="16"/>
          <w:szCs w:val="20"/>
        </w:rPr>
        <w:t xml:space="preserve">. </w:t>
      </w:r>
    </w:p>
    <w:p w14:paraId="7E39A199" w14:textId="77777777" w:rsidR="00EB73C4" w:rsidRDefault="00EB73C4" w:rsidP="00EB73C4">
      <w:pPr>
        <w:rPr>
          <w:rFonts w:eastAsia="SimSun"/>
          <w:sz w:val="16"/>
          <w:szCs w:val="20"/>
        </w:rPr>
      </w:pPr>
      <w:r w:rsidRPr="007A6DBA">
        <w:rPr>
          <w:rFonts w:eastAsia="SimSun"/>
          <w:sz w:val="16"/>
          <w:szCs w:val="20"/>
        </w:rPr>
        <w:t xml:space="preserve">9.3 HEFCE is concerned that </w:t>
      </w:r>
      <w:r w:rsidRPr="007A6DBA">
        <w:rPr>
          <w:rStyle w:val="StyleUnderline"/>
          <w:highlight w:val="cyan"/>
        </w:rPr>
        <w:t>an obligation</w:t>
      </w:r>
      <w:r w:rsidRPr="007A6DBA">
        <w:rPr>
          <w:rStyle w:val="StyleUnderline"/>
        </w:rPr>
        <w:t xml:space="preserve"> on principal regulators </w:t>
      </w:r>
      <w:r w:rsidRPr="007A6DBA">
        <w:rPr>
          <w:rStyle w:val="StyleUnderline"/>
          <w:highlight w:val="cyan"/>
        </w:rPr>
        <w:t>to "increase"</w:t>
      </w:r>
      <w:r w:rsidRPr="007A6DBA">
        <w:rPr>
          <w:rFonts w:eastAsia="SimSun"/>
          <w:sz w:val="16"/>
          <w:szCs w:val="20"/>
        </w:rPr>
        <w:t xml:space="preserve"> compliance per se </w:t>
      </w:r>
      <w:r w:rsidRPr="007A6DBA">
        <w:rPr>
          <w:rStyle w:val="StyleUnderline"/>
          <w:highlight w:val="cyan"/>
        </w:rPr>
        <w:t xml:space="preserve">is </w:t>
      </w:r>
      <w:r w:rsidRPr="007A6DBA">
        <w:rPr>
          <w:rStyle w:val="Emphasis"/>
          <w:szCs w:val="20"/>
          <w:highlight w:val="cyan"/>
        </w:rPr>
        <w:t>unworkable</w:t>
      </w:r>
      <w:r w:rsidRPr="007A6DBA">
        <w:rPr>
          <w:rFonts w:eastAsia="SimSun"/>
          <w:sz w:val="16"/>
          <w:szCs w:val="20"/>
        </w:rPr>
        <w:t xml:space="preserve">, in so far </w:t>
      </w:r>
      <w:r w:rsidRPr="007A6DBA">
        <w:rPr>
          <w:rStyle w:val="StyleUnderline"/>
          <w:highlight w:val="cyan"/>
        </w:rPr>
        <w:t>as it does not</w:t>
      </w:r>
      <w:r w:rsidRPr="007A6DBA">
        <w:rPr>
          <w:rStyle w:val="Style4Char"/>
          <w:rFonts w:eastAsia="SimSun"/>
          <w:szCs w:val="20"/>
          <w:highlight w:val="cyan"/>
        </w:rPr>
        <w:t xml:space="preserve"> </w:t>
      </w:r>
      <w:r w:rsidRPr="007A6DBA">
        <w:rPr>
          <w:rStyle w:val="Emphasis"/>
          <w:szCs w:val="20"/>
          <w:highlight w:val="cyan"/>
        </w:rPr>
        <w:t>adequately define the limits</w:t>
      </w:r>
      <w:r w:rsidRPr="007A6DBA">
        <w:rPr>
          <w:rFonts w:eastAsia="SimSun"/>
          <w:sz w:val="16"/>
          <w:szCs w:val="20"/>
        </w:rPr>
        <w:t xml:space="preserve"> or nature </w:t>
      </w:r>
      <w:r w:rsidRPr="007A6DBA">
        <w:rPr>
          <w:rStyle w:val="StyleUnderline"/>
          <w:highlight w:val="cyan"/>
        </w:rPr>
        <w:t>of</w:t>
      </w:r>
      <w:r w:rsidRPr="007A6DBA">
        <w:rPr>
          <w:rStyle w:val="StyleUnderline"/>
        </w:rPr>
        <w:t xml:space="preserve"> the statutory</w:t>
      </w:r>
      <w:r w:rsidRPr="007A6DBA">
        <w:rPr>
          <w:rStyle w:val="Style4Char"/>
          <w:rFonts w:eastAsia="SimSun"/>
          <w:szCs w:val="20"/>
        </w:rPr>
        <w:t xml:space="preserve"> </w:t>
      </w:r>
      <w:r w:rsidRPr="007A6DBA">
        <w:rPr>
          <w:rStyle w:val="StyleUnderline"/>
          <w:highlight w:val="cyan"/>
        </w:rPr>
        <w:t>duty</w:t>
      </w:r>
      <w:r w:rsidRPr="007A6DBA">
        <w:rPr>
          <w:rFonts w:eastAsia="SimSun"/>
          <w:sz w:val="16"/>
          <w:szCs w:val="20"/>
        </w:rPr>
        <w:t>. Indeed, the obligation could be considered to be ever-increasing.</w:t>
      </w:r>
    </w:p>
    <w:p w14:paraId="03F95B47" w14:textId="77777777" w:rsidR="00EB73C4" w:rsidRPr="006B476D" w:rsidRDefault="00EB73C4" w:rsidP="00EB73C4"/>
    <w:p w14:paraId="102F6D77" w14:textId="77777777" w:rsidR="00EB73C4" w:rsidRDefault="00EB73C4" w:rsidP="00EB73C4">
      <w:pPr>
        <w:pStyle w:val="Heading4"/>
      </w:pPr>
      <w:r>
        <w:t xml:space="preserve">The ‘government’ is </w:t>
      </w:r>
      <w:r>
        <w:rPr>
          <w:u w:val="single"/>
        </w:rPr>
        <w:t>indivisible</w:t>
      </w:r>
      <w:r>
        <w:t xml:space="preserve">. </w:t>
      </w:r>
    </w:p>
    <w:p w14:paraId="06872A54" w14:textId="77777777" w:rsidR="00EB73C4" w:rsidRDefault="00EB73C4" w:rsidP="00EB73C4">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0A6F7F8F" w14:textId="77777777" w:rsidR="00EB73C4" w:rsidRDefault="00EB73C4" w:rsidP="00EB73C4">
      <w:pPr>
        <w:rPr>
          <w:sz w:val="16"/>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r w:rsidRPr="005C5120">
        <w:rPr>
          <w:sz w:val="16"/>
        </w:rPr>
        <w:t xml:space="preserve">. </w:t>
      </w:r>
    </w:p>
    <w:p w14:paraId="727D3669" w14:textId="77777777" w:rsidR="00EB73C4" w:rsidRPr="00436279" w:rsidRDefault="00EB73C4" w:rsidP="00EB73C4">
      <w:pPr>
        <w:pStyle w:val="Heading4"/>
      </w:pPr>
      <w:r>
        <w:t xml:space="preserve">It's a </w:t>
      </w:r>
      <w:r>
        <w:rPr>
          <w:u w:val="single"/>
        </w:rPr>
        <w:t>singular noun</w:t>
      </w:r>
      <w:r>
        <w:t xml:space="preserve">, referring to the whole. </w:t>
      </w:r>
    </w:p>
    <w:p w14:paraId="489D5374" w14:textId="77777777" w:rsidR="00EB73C4" w:rsidRDefault="00EB73C4" w:rsidP="00EB73C4">
      <w:r>
        <w:rPr>
          <w:rStyle w:val="Style13ptBold"/>
        </w:rPr>
        <w:t xml:space="preserve">Hurford ’94 </w:t>
      </w:r>
      <w:r w:rsidRPr="00436279">
        <w:t xml:space="preserve">[James; 1994; Professor of General Linguistics at the University of Edinburgh, Ph.D. from University College, London; </w:t>
      </w:r>
      <w:r w:rsidRPr="00436279">
        <w:rPr>
          <w:i/>
          <w:iCs/>
        </w:rPr>
        <w:t>Grammar: A Student’s Guide</w:t>
      </w:r>
      <w:r w:rsidRPr="00436279">
        <w:t>, p. 224]</w:t>
      </w:r>
    </w:p>
    <w:p w14:paraId="569765FA" w14:textId="77777777" w:rsidR="00EB73C4" w:rsidRPr="00436279" w:rsidRDefault="00EB73C4" w:rsidP="00EB73C4">
      <w:pPr>
        <w:rPr>
          <w:sz w:val="16"/>
        </w:rPr>
      </w:pPr>
      <w:r w:rsidRPr="00436279">
        <w:rPr>
          <w:sz w:val="16"/>
        </w:rPr>
        <w:t xml:space="preserve">Singular </w:t>
      </w:r>
    </w:p>
    <w:p w14:paraId="093003B0" w14:textId="77777777" w:rsidR="00EB73C4" w:rsidRPr="00436279" w:rsidRDefault="00EB73C4" w:rsidP="00EB73C4">
      <w:pPr>
        <w:rPr>
          <w:sz w:val="16"/>
        </w:rPr>
      </w:pPr>
      <w:r w:rsidRPr="00436279">
        <w:rPr>
          <w:sz w:val="16"/>
        </w:rPr>
        <w:t xml:space="preserve">Explanation </w:t>
      </w:r>
    </w:p>
    <w:p w14:paraId="120A1E94" w14:textId="77777777" w:rsidR="00EB73C4" w:rsidRPr="00436279" w:rsidRDefault="00EB73C4" w:rsidP="00EB73C4">
      <w:pPr>
        <w:rPr>
          <w:sz w:val="16"/>
        </w:rPr>
      </w:pPr>
      <w:r w:rsidRPr="004B6614">
        <w:rPr>
          <w:rStyle w:val="StyleUnderline"/>
          <w:highlight w:val="cyan"/>
        </w:rPr>
        <w:t xml:space="preserve">A </w:t>
      </w:r>
      <w:r w:rsidRPr="004B6614">
        <w:rPr>
          <w:rStyle w:val="Emphasis"/>
          <w:highlight w:val="cyan"/>
        </w:rPr>
        <w:t>singular</w:t>
      </w:r>
      <w:r w:rsidRPr="004B6614">
        <w:rPr>
          <w:rStyle w:val="StyleUnderline"/>
          <w:highlight w:val="cyan"/>
        </w:rPr>
        <w:t xml:space="preserve"> noun</w:t>
      </w:r>
      <w:r w:rsidRPr="00436279">
        <w:rPr>
          <w:sz w:val="16"/>
        </w:rPr>
        <w:t xml:space="preserve"> or pronoun in a language </w:t>
      </w:r>
      <w:r w:rsidRPr="00CF1D73">
        <w:rPr>
          <w:rStyle w:val="StyleUnderline"/>
        </w:rPr>
        <w:t xml:space="preserve">typically </w:t>
      </w:r>
      <w:r w:rsidRPr="004B6614">
        <w:rPr>
          <w:rStyle w:val="StyleUnderline"/>
          <w:highlight w:val="cyan"/>
        </w:rPr>
        <w:t xml:space="preserve">refers to </w:t>
      </w:r>
      <w:r w:rsidRPr="004B6614">
        <w:rPr>
          <w:rStyle w:val="Emphasis"/>
          <w:highlight w:val="cyan"/>
        </w:rPr>
        <w:t>just one</w:t>
      </w:r>
      <w:r w:rsidRPr="004B6614">
        <w:rPr>
          <w:rStyle w:val="StyleUnderline"/>
          <w:highlight w:val="cyan"/>
        </w:rPr>
        <w:t xml:space="preserve"> thing</w:t>
      </w:r>
      <w:r w:rsidRPr="00436279">
        <w:rPr>
          <w:sz w:val="16"/>
        </w:rPr>
        <w:t xml:space="preserve"> or person, or to a mass of stuff, </w:t>
      </w:r>
      <w:r w:rsidRPr="004B6614">
        <w:rPr>
          <w:rStyle w:val="StyleUnderline"/>
          <w:highlight w:val="cyan"/>
        </w:rPr>
        <w:t>rather than</w:t>
      </w:r>
      <w:r w:rsidRPr="00CF1D73">
        <w:rPr>
          <w:rStyle w:val="StyleUnderline"/>
        </w:rPr>
        <w:t xml:space="preserve"> to </w:t>
      </w:r>
      <w:r w:rsidRPr="004B6614">
        <w:rPr>
          <w:rStyle w:val="StyleUnderline"/>
          <w:highlight w:val="cyan"/>
        </w:rPr>
        <w:t xml:space="preserve">a </w:t>
      </w:r>
      <w:r w:rsidRPr="004B6614">
        <w:rPr>
          <w:rStyle w:val="Emphasis"/>
          <w:highlight w:val="cyan"/>
        </w:rPr>
        <w:t>collection</w:t>
      </w:r>
      <w:r w:rsidRPr="00CF1D73">
        <w:rPr>
          <w:rStyle w:val="StyleUnderline"/>
        </w:rPr>
        <w:t xml:space="preserve"> of things</w:t>
      </w:r>
      <w:r w:rsidRPr="00436279">
        <w:rPr>
          <w:sz w:val="16"/>
        </w:rPr>
        <w:t xml:space="preserve"> or people. Other nouns which occur in the same grammatical patterns as typical singular nouns may be classified as grammatically singular. </w:t>
      </w:r>
    </w:p>
    <w:p w14:paraId="2943CA9D" w14:textId="77777777" w:rsidR="00EB73C4" w:rsidRPr="00436279" w:rsidRDefault="00EB73C4" w:rsidP="00EB73C4">
      <w:pPr>
        <w:rPr>
          <w:sz w:val="16"/>
        </w:rPr>
      </w:pPr>
      <w:r w:rsidRPr="00436279">
        <w:rPr>
          <w:sz w:val="16"/>
        </w:rPr>
        <w:t xml:space="preserve">Examples    </w:t>
      </w:r>
    </w:p>
    <w:p w14:paraId="28C0C161" w14:textId="77777777" w:rsidR="00EB73C4" w:rsidRPr="00436279" w:rsidRDefault="00EB73C4" w:rsidP="00EB73C4">
      <w:pPr>
        <w:rPr>
          <w:sz w:val="16"/>
        </w:rPr>
      </w:pPr>
      <w:r w:rsidRPr="00436279">
        <w:rPr>
          <w:sz w:val="16"/>
        </w:rPr>
        <w:t xml:space="preserve">Some singular nouns in English are waiter, inability, objection, cat, frostbite, garlic, refusal, gatepost, liair and region. </w:t>
      </w:r>
    </w:p>
    <w:p w14:paraId="05C75FA3" w14:textId="77777777" w:rsidR="00EB73C4" w:rsidRPr="00436279" w:rsidRDefault="00EB73C4" w:rsidP="00EB73C4">
      <w:pPr>
        <w:rPr>
          <w:sz w:val="16"/>
        </w:rPr>
      </w:pPr>
      <w:r w:rsidRPr="00436279">
        <w:rPr>
          <w:sz w:val="16"/>
        </w:rPr>
        <w:t xml:space="preserve">The English personal pronouns I, he. she and it are singular. </w:t>
      </w:r>
    </w:p>
    <w:p w14:paraId="4CACA8EF" w14:textId="77777777" w:rsidR="00EB73C4" w:rsidRPr="00436279" w:rsidRDefault="00EB73C4" w:rsidP="00EB73C4">
      <w:pPr>
        <w:rPr>
          <w:sz w:val="16"/>
        </w:rPr>
      </w:pPr>
      <w:r w:rsidRPr="00436279">
        <w:rPr>
          <w:sz w:val="16"/>
        </w:rPr>
        <w:t xml:space="preserve">Contrasts    </w:t>
      </w:r>
    </w:p>
    <w:p w14:paraId="16D9C5EC" w14:textId="77777777" w:rsidR="00EB73C4" w:rsidRPr="00436279" w:rsidRDefault="00EB73C4" w:rsidP="00EB73C4">
      <w:pPr>
        <w:rPr>
          <w:sz w:val="16"/>
        </w:rPr>
      </w:pPr>
      <w:r w:rsidRPr="00436279">
        <w:rPr>
          <w:sz w:val="16"/>
        </w:rPr>
        <w:t xml:space="preserve">Singular contrasts with plural. A word cannot simultaneously be both singular and plural. </w:t>
      </w:r>
    </w:p>
    <w:p w14:paraId="3B8AB432" w14:textId="77777777" w:rsidR="00EB73C4" w:rsidRPr="00436279" w:rsidRDefault="00EB73C4" w:rsidP="00EB73C4">
      <w:pPr>
        <w:rPr>
          <w:sz w:val="16"/>
        </w:rPr>
      </w:pPr>
      <w:r w:rsidRPr="00436279">
        <w:rPr>
          <w:sz w:val="16"/>
        </w:rPr>
        <w:t xml:space="preserve">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w:t>
      </w:r>
    </w:p>
    <w:p w14:paraId="532FA440" w14:textId="77777777" w:rsidR="00EB73C4" w:rsidRPr="00436279" w:rsidRDefault="00EB73C4" w:rsidP="00EB73C4">
      <w:pPr>
        <w:rPr>
          <w:sz w:val="16"/>
        </w:rPr>
      </w:pPr>
      <w:r w:rsidRPr="00436279">
        <w:rPr>
          <w:sz w:val="16"/>
        </w:rPr>
        <w:t xml:space="preserve">The basic parts of speech to which singular applies are nouns and pronouns; other parts of speech or word-classes may be marked as singular by agreement with a singular noun or pronoun. In English, only verbs and demonstratives show this agreement; this and that are singular demonstratives, and is and was are forms of the verb be which show singular agreement. </w:t>
      </w:r>
    </w:p>
    <w:p w14:paraId="65BD0D08" w14:textId="77777777" w:rsidR="00EB73C4" w:rsidRDefault="00EB73C4" w:rsidP="00EB73C4">
      <w:pPr>
        <w:rPr>
          <w:sz w:val="16"/>
        </w:rPr>
      </w:pPr>
      <w:r w:rsidRPr="00436279">
        <w:rPr>
          <w:sz w:val="16"/>
        </w:rPr>
        <w:t xml:space="preserve">Among the nouns, mass nouns are always singular. So we may say This stuff is sticky and That wine tastes of bananas. Count nouns show the distinction between singular and plural. Thus we have singular/plural pairs such as tree/trees, diagram/diagrams and burial/burials. Proper names are almost always singular. </w:t>
      </w:r>
      <w:r w:rsidRPr="00CF1D73">
        <w:rPr>
          <w:rStyle w:val="StyleUnderline"/>
        </w:rPr>
        <w:t xml:space="preserve">Even </w:t>
      </w:r>
      <w:r w:rsidRPr="004B6614">
        <w:rPr>
          <w:rStyle w:val="StyleUnderline"/>
          <w:highlight w:val="cyan"/>
        </w:rPr>
        <w:t>proper names</w:t>
      </w:r>
      <w:r w:rsidRPr="00CF1D73">
        <w:rPr>
          <w:rStyle w:val="StyleUnderline"/>
        </w:rPr>
        <w:t xml:space="preserve"> formed from plural common nouns, </w:t>
      </w:r>
      <w:r w:rsidRPr="004B6614">
        <w:rPr>
          <w:rStyle w:val="StyleUnderline"/>
          <w:highlight w:val="cyan"/>
        </w:rPr>
        <w:t xml:space="preserve">such as the </w:t>
      </w:r>
      <w:r w:rsidRPr="004B6614">
        <w:rPr>
          <w:rStyle w:val="Emphasis"/>
          <w:highlight w:val="cyan"/>
        </w:rPr>
        <w:t>United States</w:t>
      </w:r>
      <w:r w:rsidRPr="004B6614">
        <w:rPr>
          <w:rStyle w:val="StyleUnderline"/>
          <w:highlight w:val="cyan"/>
        </w:rPr>
        <w:t xml:space="preserve">, tend to be </w:t>
      </w:r>
      <w:r w:rsidRPr="004B6614">
        <w:rPr>
          <w:rStyle w:val="Emphasis"/>
          <w:highlight w:val="cyan"/>
        </w:rPr>
        <w:t>singular</w:t>
      </w:r>
      <w:r w:rsidRPr="00436279">
        <w:rPr>
          <w:sz w:val="16"/>
        </w:rPr>
        <w:t>, as in The United States is ready to defend its vital interests.</w:t>
      </w:r>
    </w:p>
    <w:p w14:paraId="64ABCBD7" w14:textId="77777777" w:rsidR="00130AE6" w:rsidRPr="00AA35C3" w:rsidRDefault="00130AE6" w:rsidP="00130AE6">
      <w:pPr>
        <w:pStyle w:val="Heading3"/>
      </w:pPr>
      <w:r>
        <w:t>Solvency---2NC</w:t>
      </w:r>
    </w:p>
    <w:p w14:paraId="2DB7E759" w14:textId="77777777" w:rsidR="00130AE6" w:rsidRPr="00CF1D73" w:rsidRDefault="00130AE6" w:rsidP="00130AE6">
      <w:pPr>
        <w:pStyle w:val="Heading4"/>
        <w:rPr>
          <w:rFonts w:cs="Times New Roman"/>
        </w:rPr>
      </w:pPr>
      <w:r w:rsidRPr="00CF1D73">
        <w:rPr>
          <w:rFonts w:cs="Times New Roman"/>
        </w:rPr>
        <w:t xml:space="preserve">Congress will comply AND won’t overturn, </w:t>
      </w:r>
      <w:r w:rsidRPr="002A00C8">
        <w:rPr>
          <w:rFonts w:cs="Times New Roman"/>
          <w:u w:val="single"/>
        </w:rPr>
        <w:t>even if</w:t>
      </w:r>
      <w:r w:rsidRPr="00CF1D73">
        <w:rPr>
          <w:rFonts w:cs="Times New Roman"/>
        </w:rPr>
        <w:t xml:space="preserve"> they’re opposed</w:t>
      </w:r>
      <w:r>
        <w:rPr>
          <w:rFonts w:cs="Times New Roman"/>
        </w:rPr>
        <w:t>.</w:t>
      </w:r>
    </w:p>
    <w:p w14:paraId="03331EEC" w14:textId="77777777" w:rsidR="00130AE6" w:rsidRPr="00CF1D73" w:rsidRDefault="00130AE6" w:rsidP="00130AE6">
      <w:r w:rsidRPr="00CF1D73">
        <w:t xml:space="preserve">Dr. Charles R. </w:t>
      </w:r>
      <w:r w:rsidRPr="00CF1D73">
        <w:rPr>
          <w:rStyle w:val="Style13ptBold"/>
        </w:rPr>
        <w:t>Shipan 97</w:t>
      </w:r>
      <w:r w:rsidRPr="00CF1D73">
        <w:t>, Assistant Professor of Political Science at the University of Iowa, Designing Judicial Review, p. 9</w:t>
      </w:r>
    </w:p>
    <w:p w14:paraId="5B35F230" w14:textId="77777777" w:rsidR="00130AE6" w:rsidRDefault="00130AE6" w:rsidP="00130AE6">
      <w:r w:rsidRPr="00CF1D73">
        <w:t xml:space="preserve">In the final stage of the policy process, political actors may attempt to overcome court actions—for example, Congress may write a law that overturns a court decision. However, members of Congress will not want to rely on such actions as the only means of dealing with the courts. To begin with, </w:t>
      </w:r>
      <w:r w:rsidRPr="00245929">
        <w:rPr>
          <w:rStyle w:val="StyleUnderline"/>
          <w:highlight w:val="cyan"/>
        </w:rPr>
        <w:t xml:space="preserve">Congress is </w:t>
      </w:r>
      <w:r w:rsidRPr="00245929">
        <w:rPr>
          <w:rStyle w:val="Emphasis"/>
          <w:highlight w:val="cyan"/>
        </w:rPr>
        <w:t>not</w:t>
      </w:r>
      <w:r w:rsidRPr="00CF1D73">
        <w:rPr>
          <w:rStyle w:val="Emphasis"/>
        </w:rPr>
        <w:t xml:space="preserve"> always </w:t>
      </w:r>
      <w:r w:rsidRPr="00245929">
        <w:rPr>
          <w:rStyle w:val="Emphasis"/>
          <w:highlight w:val="cyan"/>
        </w:rPr>
        <w:t>successful</w:t>
      </w:r>
      <w:r w:rsidRPr="00245929">
        <w:rPr>
          <w:rStyle w:val="StyleUnderline"/>
          <w:highlight w:val="cyan"/>
        </w:rPr>
        <w:t xml:space="preserve"> in</w:t>
      </w:r>
      <w:r w:rsidRPr="00CF1D73">
        <w:rPr>
          <w:rStyle w:val="StyleUnderline"/>
        </w:rPr>
        <w:t xml:space="preserve"> its </w:t>
      </w:r>
      <w:r w:rsidRPr="00245929">
        <w:rPr>
          <w:rStyle w:val="StyleUnderline"/>
          <w:highlight w:val="cyan"/>
        </w:rPr>
        <w:t xml:space="preserve">attempts to </w:t>
      </w:r>
      <w:r w:rsidRPr="00245929">
        <w:rPr>
          <w:rStyle w:val="Emphasis"/>
          <w:highlight w:val="cyan"/>
        </w:rPr>
        <w:t>overturn</w:t>
      </w:r>
      <w:r w:rsidRPr="00245929">
        <w:rPr>
          <w:rStyle w:val="StyleUnderline"/>
          <w:highlight w:val="cyan"/>
        </w:rPr>
        <w:t xml:space="preserve"> court decisions</w:t>
      </w:r>
      <w:r w:rsidRPr="00CF1D73">
        <w:rPr>
          <w:rStyle w:val="StyleUnderline"/>
        </w:rPr>
        <w:t xml:space="preserve">. Part of any </w:t>
      </w:r>
      <w:r w:rsidRPr="00245929">
        <w:rPr>
          <w:rStyle w:val="StyleUnderline"/>
          <w:highlight w:val="cyan"/>
        </w:rPr>
        <w:t xml:space="preserve">lack of success </w:t>
      </w:r>
      <w:r w:rsidRPr="00CF1D73">
        <w:rPr>
          <w:rStyle w:val="StyleUnderline"/>
        </w:rPr>
        <w:t xml:space="preserve">undoubtedly </w:t>
      </w:r>
      <w:r w:rsidRPr="00245929">
        <w:rPr>
          <w:rStyle w:val="StyleUnderline"/>
          <w:highlight w:val="cyan"/>
        </w:rPr>
        <w:t>stems from</w:t>
      </w:r>
      <w:r w:rsidRPr="00CF1D73">
        <w:rPr>
          <w:rStyle w:val="StyleUnderline"/>
        </w:rPr>
        <w:t xml:space="preserve"> the </w:t>
      </w:r>
      <w:r w:rsidRPr="00245929">
        <w:rPr>
          <w:rStyle w:val="Emphasis"/>
          <w:highlight w:val="cyan"/>
        </w:rPr>
        <w:t>inherent difficulties</w:t>
      </w:r>
      <w:r w:rsidRPr="00CF1D73">
        <w:rPr>
          <w:rStyle w:val="StyleUnderline"/>
        </w:rPr>
        <w:t xml:space="preserve"> involved in passing legislation. For example, </w:t>
      </w:r>
      <w:r w:rsidRPr="00245929">
        <w:rPr>
          <w:rStyle w:val="Emphasis"/>
          <w:highlight w:val="cyan"/>
        </w:rPr>
        <w:t>even when</w:t>
      </w:r>
      <w:r w:rsidRPr="00245929">
        <w:rPr>
          <w:rStyle w:val="StyleUnderline"/>
          <w:highlight w:val="cyan"/>
        </w:rPr>
        <w:t xml:space="preserve"> a majority</w:t>
      </w:r>
      <w:r w:rsidRPr="00CF1D73">
        <w:rPr>
          <w:rStyle w:val="StyleUnderline"/>
        </w:rPr>
        <w:t xml:space="preserve"> in Congress </w:t>
      </w:r>
      <w:r w:rsidRPr="00245929">
        <w:rPr>
          <w:rStyle w:val="StyleUnderline"/>
          <w:highlight w:val="cyan"/>
        </w:rPr>
        <w:t>prefers to overturn</w:t>
      </w:r>
      <w:r w:rsidRPr="00CF1D73">
        <w:rPr>
          <w:rStyle w:val="StyleUnderline"/>
        </w:rPr>
        <w:t xml:space="preserve"> a court decision, </w:t>
      </w:r>
      <w:r w:rsidRPr="00245929">
        <w:rPr>
          <w:rStyle w:val="StyleUnderline"/>
          <w:highlight w:val="cyan"/>
        </w:rPr>
        <w:t xml:space="preserve">this </w:t>
      </w:r>
      <w:r w:rsidRPr="00CF1D73">
        <w:rPr>
          <w:rStyle w:val="StyleUnderline"/>
        </w:rPr>
        <w:t xml:space="preserve">majority </w:t>
      </w:r>
      <w:r w:rsidRPr="00245929">
        <w:rPr>
          <w:rStyle w:val="StyleUnderline"/>
          <w:highlight w:val="cyan"/>
        </w:rPr>
        <w:t>may be</w:t>
      </w:r>
      <w:r w:rsidRPr="00CF1D73">
        <w:rPr>
          <w:rStyle w:val="StyleUnderline"/>
        </w:rPr>
        <w:t xml:space="preserve"> so </w:t>
      </w:r>
      <w:r w:rsidRPr="00245929">
        <w:rPr>
          <w:rStyle w:val="Emphasis"/>
          <w:highlight w:val="cyan"/>
        </w:rPr>
        <w:t>hampered</w:t>
      </w:r>
      <w:r w:rsidRPr="00245929">
        <w:rPr>
          <w:rStyle w:val="StyleUnderline"/>
          <w:highlight w:val="cyan"/>
        </w:rPr>
        <w:t xml:space="preserve"> by </w:t>
      </w:r>
      <w:r w:rsidRPr="00245929">
        <w:rPr>
          <w:rStyle w:val="Emphasis"/>
          <w:highlight w:val="cyan"/>
        </w:rPr>
        <w:t>institutional features</w:t>
      </w:r>
      <w:r w:rsidRPr="00CF1D73">
        <w:rPr>
          <w:rStyle w:val="StyleUnderline"/>
        </w:rPr>
        <w:t xml:space="preserve"> of Congress that it is unable to achieve its goals (Marks 1988). Another contributing factor is that members of </w:t>
      </w:r>
      <w:r w:rsidRPr="00245929">
        <w:rPr>
          <w:rStyle w:val="StyleUnderline"/>
          <w:highlight w:val="cyan"/>
        </w:rPr>
        <w:t>Congress</w:t>
      </w:r>
      <w:r w:rsidRPr="00CF1D73">
        <w:rPr>
          <w:rStyle w:val="StyleUnderline"/>
        </w:rPr>
        <w:t xml:space="preserve"> often </w:t>
      </w:r>
      <w:r w:rsidRPr="00245929">
        <w:rPr>
          <w:rStyle w:val="Emphasis"/>
          <w:highlight w:val="cyan"/>
        </w:rPr>
        <w:t>defer</w:t>
      </w:r>
      <w:r w:rsidRPr="00245929">
        <w:rPr>
          <w:rStyle w:val="StyleUnderline"/>
          <w:highlight w:val="cyan"/>
        </w:rPr>
        <w:t xml:space="preserve"> to judicial judgments. This </w:t>
      </w:r>
      <w:r w:rsidRPr="00245929">
        <w:rPr>
          <w:rStyle w:val="Emphasis"/>
          <w:highlight w:val="cyan"/>
        </w:rPr>
        <w:t>norm</w:t>
      </w:r>
      <w:r w:rsidRPr="00245929">
        <w:rPr>
          <w:rStyle w:val="StyleUnderline"/>
          <w:highlight w:val="cyan"/>
        </w:rPr>
        <w:t xml:space="preserve"> of congressional deference </w:t>
      </w:r>
      <w:r w:rsidRPr="00CF1D73">
        <w:rPr>
          <w:rStyle w:val="StyleUnderline"/>
        </w:rPr>
        <w:t xml:space="preserve">to the courts </w:t>
      </w:r>
      <w:r w:rsidRPr="00245929">
        <w:rPr>
          <w:rStyle w:val="StyleUnderline"/>
          <w:highlight w:val="cyan"/>
        </w:rPr>
        <w:t>is</w:t>
      </w:r>
      <w:r w:rsidRPr="00CF1D73">
        <w:rPr>
          <w:rStyle w:val="StyleUnderline"/>
        </w:rPr>
        <w:t xml:space="preserve"> especially </w:t>
      </w:r>
      <w:r w:rsidRPr="00245929">
        <w:rPr>
          <w:rStyle w:val="StyleUnderline"/>
          <w:highlight w:val="cyan"/>
        </w:rPr>
        <w:t>strong</w:t>
      </w:r>
      <w:r w:rsidRPr="00CF1D73">
        <w:rPr>
          <w:rStyle w:val="StyleUnderline"/>
        </w:rPr>
        <w:t xml:space="preserve"> for the Judiciary Committee (Miller 1990, 1992). An additional factor is that most members of Congress are often just plain unaware of court decisions</w:t>
      </w:r>
      <w:r w:rsidRPr="00CF1D73">
        <w:t>, especially if the decision was issued by a lower court (Katzmann 1988, 1992)</w:t>
      </w:r>
    </w:p>
    <w:p w14:paraId="3F990CF5" w14:textId="77777777" w:rsidR="00130AE6" w:rsidRPr="00AA35C3" w:rsidRDefault="00130AE6" w:rsidP="00130AE6">
      <w:pPr>
        <w:pStyle w:val="Heading4"/>
        <w:rPr>
          <w:rStyle w:val="Style13ptBold"/>
          <w:b/>
          <w:bCs w:val="0"/>
        </w:rPr>
      </w:pPr>
      <w:r>
        <w:rPr>
          <w:rStyle w:val="Style13ptBold"/>
          <w:b/>
          <w:bCs w:val="0"/>
        </w:rPr>
        <w:t xml:space="preserve">SCOTUS gets the </w:t>
      </w:r>
      <w:r>
        <w:rPr>
          <w:rStyle w:val="Style13ptBold"/>
          <w:b/>
          <w:bCs w:val="0"/>
          <w:u w:val="single"/>
        </w:rPr>
        <w:t>final word</w:t>
      </w:r>
      <w:r>
        <w:rPr>
          <w:rStyle w:val="Style13ptBold"/>
          <w:b/>
          <w:bCs w:val="0"/>
        </w:rPr>
        <w:t>.</w:t>
      </w:r>
    </w:p>
    <w:p w14:paraId="6D92E499" w14:textId="77777777" w:rsidR="00130AE6" w:rsidRDefault="00130AE6" w:rsidP="00130AE6">
      <w:r w:rsidRPr="006F0F76">
        <w:rPr>
          <w:rStyle w:val="Style13ptBold"/>
        </w:rPr>
        <w:t>SM 15</w:t>
      </w:r>
      <w:r w:rsidRPr="006F0F76">
        <w:t xml:space="preserve">, </w:t>
      </w:r>
      <w:r>
        <w:t>writer for the Economist, 7/28/2015</w:t>
      </w:r>
      <w:r w:rsidRPr="006F0F76">
        <w:t>, "Can Congress over-ride a Supreme Court decision?," https://www.economist.com/democracy-in-america/2015/07/28/can-congress-over-ride-a-supreme-court-decision</w:t>
      </w:r>
    </w:p>
    <w:p w14:paraId="3758BA5E" w14:textId="77777777" w:rsidR="00130AE6" w:rsidRPr="00AA35C3" w:rsidRDefault="00130AE6" w:rsidP="00130AE6">
      <w:pPr>
        <w:rPr>
          <w:sz w:val="14"/>
        </w:rPr>
      </w:pPr>
      <w:r w:rsidRPr="00AA35C3">
        <w:rPr>
          <w:sz w:val="14"/>
        </w:rPr>
        <w:t>It was this rather creative view of America’s division of powers that Ms Maddow was keen to challenge. Here we consider their debate, and pick apart their respective arguments. Spoiler-alert: their tussle had one clear victor:</w:t>
      </w:r>
    </w:p>
    <w:p w14:paraId="61F27A7E" w14:textId="77777777" w:rsidR="00130AE6" w:rsidRPr="00AA35C3" w:rsidRDefault="00130AE6" w:rsidP="00130AE6">
      <w:pPr>
        <w:ind w:left="720"/>
        <w:rPr>
          <w:sz w:val="14"/>
        </w:rPr>
      </w:pPr>
      <w:r w:rsidRPr="00AA35C3">
        <w:rPr>
          <w:sz w:val="14"/>
        </w:rPr>
        <w:t xml:space="preserve">MS MADDOW: Well, </w:t>
      </w:r>
      <w:r w:rsidRPr="00AA35C3">
        <w:rPr>
          <w:rStyle w:val="StyleUnderline"/>
          <w:highlight w:val="cyan"/>
        </w:rPr>
        <w:t>the</w:t>
      </w:r>
      <w:r w:rsidRPr="00EC7ECF">
        <w:rPr>
          <w:rStyle w:val="StyleUnderline"/>
        </w:rPr>
        <w:t xml:space="preserve"> Supreme </w:t>
      </w:r>
      <w:r w:rsidRPr="00AA35C3">
        <w:rPr>
          <w:rStyle w:val="StyleUnderline"/>
          <w:highlight w:val="cyan"/>
        </w:rPr>
        <w:t xml:space="preserve">Court is the </w:t>
      </w:r>
      <w:r w:rsidRPr="00AA35C3">
        <w:rPr>
          <w:rStyle w:val="Emphasis"/>
          <w:highlight w:val="cyan"/>
        </w:rPr>
        <w:t>supreme</w:t>
      </w:r>
      <w:r w:rsidRPr="00AA35C3">
        <w:rPr>
          <w:sz w:val="14"/>
        </w:rPr>
        <w:t xml:space="preserve"> — I mean, </w:t>
      </w:r>
      <w:r w:rsidRPr="0031767D">
        <w:rPr>
          <w:rStyle w:val="StyleUnderline"/>
        </w:rPr>
        <w:t>it is the Supreme Court</w:t>
      </w:r>
      <w:r w:rsidRPr="00AA35C3">
        <w:rPr>
          <w:sz w:val="14"/>
        </w:rPr>
        <w:t>.</w:t>
      </w:r>
    </w:p>
    <w:p w14:paraId="2E522584" w14:textId="77777777" w:rsidR="00130AE6" w:rsidRPr="00AA35C3" w:rsidRDefault="00130AE6" w:rsidP="00130AE6">
      <w:pPr>
        <w:ind w:left="720"/>
        <w:rPr>
          <w:sz w:val="14"/>
        </w:rPr>
      </w:pPr>
      <w:r w:rsidRPr="00AA35C3">
        <w:rPr>
          <w:sz w:val="14"/>
        </w:rPr>
        <w:t>MR SANTORUM: Yes. But it’s not a superior branch of government. I mean, if the Congress comes back and says, you know, we disagree with you and were able to pass a law and get it signed by the president and say, courts, you’re wrong, I mean —</w:t>
      </w:r>
    </w:p>
    <w:p w14:paraId="20760874" w14:textId="77777777" w:rsidR="00130AE6" w:rsidRPr="00AA35C3" w:rsidRDefault="00130AE6" w:rsidP="00130AE6">
      <w:pPr>
        <w:ind w:left="720"/>
        <w:rPr>
          <w:sz w:val="14"/>
        </w:rPr>
      </w:pPr>
      <w:r w:rsidRPr="00AA35C3">
        <w:rPr>
          <w:sz w:val="14"/>
        </w:rPr>
        <w:t xml:space="preserve">MS MADDOW: </w:t>
      </w:r>
      <w:r w:rsidRPr="00AA35C3">
        <w:rPr>
          <w:rStyle w:val="StyleUnderline"/>
          <w:highlight w:val="cyan"/>
        </w:rPr>
        <w:t xml:space="preserve">You could </w:t>
      </w:r>
      <w:r w:rsidRPr="00AA35C3">
        <w:rPr>
          <w:rStyle w:val="Emphasis"/>
          <w:highlight w:val="cyan"/>
        </w:rPr>
        <w:t>not pass a law</w:t>
      </w:r>
      <w:r w:rsidRPr="00AA35C3">
        <w:rPr>
          <w:rStyle w:val="StyleUnderline"/>
          <w:highlight w:val="cyan"/>
        </w:rPr>
        <w:t xml:space="preserve"> that</w:t>
      </w:r>
      <w:r w:rsidRPr="0031767D">
        <w:rPr>
          <w:rStyle w:val="StyleUnderline"/>
        </w:rPr>
        <w:t xml:space="preserve"> could </w:t>
      </w:r>
      <w:r w:rsidRPr="00AA35C3">
        <w:rPr>
          <w:rStyle w:val="StyleUnderline"/>
          <w:highlight w:val="cyan"/>
        </w:rPr>
        <w:t>contradict the</w:t>
      </w:r>
      <w:r w:rsidRPr="0031767D">
        <w:rPr>
          <w:rStyle w:val="StyleUnderline"/>
        </w:rPr>
        <w:t xml:space="preserve"> </w:t>
      </w:r>
      <w:r w:rsidRPr="00AA35C3">
        <w:rPr>
          <w:rStyle w:val="Emphasis"/>
        </w:rPr>
        <w:t xml:space="preserve">constitutional </w:t>
      </w:r>
      <w:r w:rsidRPr="00AA35C3">
        <w:rPr>
          <w:rStyle w:val="Emphasis"/>
          <w:highlight w:val="cyan"/>
        </w:rPr>
        <w:t>ruling</w:t>
      </w:r>
      <w:r w:rsidRPr="0031767D">
        <w:rPr>
          <w:rStyle w:val="StyleUnderline"/>
        </w:rPr>
        <w:t xml:space="preserve"> of the Supreme Court</w:t>
      </w:r>
      <w:r w:rsidRPr="00AA35C3">
        <w:rPr>
          <w:sz w:val="14"/>
        </w:rPr>
        <w:t>.</w:t>
      </w:r>
    </w:p>
    <w:p w14:paraId="6B2F1943" w14:textId="77777777" w:rsidR="00130AE6" w:rsidRPr="00AA35C3" w:rsidRDefault="00130AE6" w:rsidP="00130AE6">
      <w:pPr>
        <w:ind w:left="720"/>
        <w:rPr>
          <w:sz w:val="14"/>
        </w:rPr>
      </w:pPr>
      <w:r w:rsidRPr="00AA35C3">
        <w:rPr>
          <w:sz w:val="14"/>
        </w:rPr>
        <w:t>MR SANTORUM: What if they're doing it with an — from an unconstitutional basis?</w:t>
      </w:r>
    </w:p>
    <w:p w14:paraId="08E9185A" w14:textId="77777777" w:rsidR="00130AE6" w:rsidRPr="00AA35C3" w:rsidRDefault="00130AE6" w:rsidP="00130AE6">
      <w:pPr>
        <w:ind w:left="720"/>
        <w:rPr>
          <w:sz w:val="14"/>
        </w:rPr>
      </w:pPr>
      <w:r w:rsidRPr="00AA35C3">
        <w:rPr>
          <w:sz w:val="14"/>
        </w:rPr>
        <w:t xml:space="preserve">MS MADDOW: </w:t>
      </w:r>
      <w:r w:rsidRPr="00AA35C3">
        <w:rPr>
          <w:rStyle w:val="Emphasis"/>
          <w:highlight w:val="cyan"/>
        </w:rPr>
        <w:t>They decide</w:t>
      </w:r>
      <w:r w:rsidRPr="0031767D">
        <w:rPr>
          <w:rStyle w:val="StyleUnderline"/>
        </w:rPr>
        <w:t xml:space="preserve"> what's constitutional</w:t>
      </w:r>
      <w:r w:rsidRPr="00AA35C3">
        <w:rPr>
          <w:sz w:val="14"/>
        </w:rPr>
        <w:t>. That’s how our government works.</w:t>
      </w:r>
    </w:p>
    <w:p w14:paraId="7157F5A8" w14:textId="77777777" w:rsidR="00130AE6" w:rsidRPr="00AA35C3" w:rsidRDefault="00130AE6" w:rsidP="00130AE6">
      <w:pPr>
        <w:rPr>
          <w:sz w:val="14"/>
        </w:rPr>
      </w:pPr>
      <w:r w:rsidRPr="00AA35C3">
        <w:rPr>
          <w:sz w:val="14"/>
        </w:rPr>
        <w:t>That round went to Ms Maddow. It is true, as Mr Santorum said, that the Supreme Court is not a “superior branch of government”. It can neither make law nor carry it out. But as Chief Justice John Marshall wrote in Marbury v Madison,the landmark of all landmark cases from 1803, “</w:t>
      </w:r>
      <w:r w:rsidRPr="00AA35C3">
        <w:rPr>
          <w:rStyle w:val="StyleUnderline"/>
          <w:highlight w:val="cyan"/>
        </w:rPr>
        <w:t>it is</w:t>
      </w:r>
      <w:r w:rsidRPr="00AA35C3">
        <w:rPr>
          <w:rStyle w:val="StyleUnderline"/>
        </w:rPr>
        <w:t xml:space="preserve"> emphatically </w:t>
      </w:r>
      <w:r w:rsidRPr="00AA35C3">
        <w:rPr>
          <w:rStyle w:val="StyleUnderline"/>
          <w:highlight w:val="cyan"/>
        </w:rPr>
        <w:t>the</w:t>
      </w:r>
      <w:r w:rsidRPr="00AA35C3">
        <w:rPr>
          <w:rStyle w:val="StyleUnderline"/>
        </w:rPr>
        <w:t xml:space="preserve"> province and </w:t>
      </w:r>
      <w:r w:rsidRPr="00AA35C3">
        <w:rPr>
          <w:rStyle w:val="StyleUnderline"/>
          <w:highlight w:val="cyan"/>
        </w:rPr>
        <w:t xml:space="preserve">duty of the </w:t>
      </w:r>
      <w:r w:rsidRPr="00AA35C3">
        <w:rPr>
          <w:rStyle w:val="Emphasis"/>
          <w:highlight w:val="cyan"/>
        </w:rPr>
        <w:t>judicial department</w:t>
      </w:r>
      <w:r w:rsidRPr="00AA35C3">
        <w:rPr>
          <w:rStyle w:val="StyleUnderline"/>
          <w:highlight w:val="cyan"/>
        </w:rPr>
        <w:t xml:space="preserve"> to say </w:t>
      </w:r>
      <w:r w:rsidRPr="00AA35C3">
        <w:rPr>
          <w:rStyle w:val="Emphasis"/>
          <w:highlight w:val="cyan"/>
        </w:rPr>
        <w:t>what the law is</w:t>
      </w:r>
      <w:r w:rsidRPr="00AA35C3">
        <w:rPr>
          <w:sz w:val="14"/>
        </w:rPr>
        <w:t xml:space="preserve">.” Members of Congress take an oath to uphold the Constitution, but when there is a dispute over the constitutionality of a law, </w:t>
      </w:r>
      <w:r w:rsidRPr="00AA35C3">
        <w:rPr>
          <w:rStyle w:val="StyleUnderline"/>
        </w:rPr>
        <w:t xml:space="preserve">only judges get to decide what the Constitution and the laws mean, and </w:t>
      </w:r>
      <w:r w:rsidRPr="00AA35C3">
        <w:rPr>
          <w:rStyle w:val="StyleUnderline"/>
          <w:highlight w:val="cyan"/>
        </w:rPr>
        <w:t>the</w:t>
      </w:r>
      <w:r w:rsidRPr="00AA35C3">
        <w:rPr>
          <w:rStyle w:val="StyleUnderline"/>
        </w:rPr>
        <w:t xml:space="preserve"> Supreme </w:t>
      </w:r>
      <w:r w:rsidRPr="00AA35C3">
        <w:rPr>
          <w:rStyle w:val="StyleUnderline"/>
          <w:highlight w:val="cyan"/>
        </w:rPr>
        <w:t xml:space="preserve">Court gets the </w:t>
      </w:r>
      <w:r w:rsidRPr="00AA35C3">
        <w:rPr>
          <w:rStyle w:val="Emphasis"/>
          <w:highlight w:val="cyan"/>
        </w:rPr>
        <w:t>final word</w:t>
      </w:r>
      <w:r w:rsidRPr="00AA35C3">
        <w:rPr>
          <w:sz w:val="14"/>
        </w:rPr>
        <w:t>. Ms Maddow expressed that idea nicely:</w:t>
      </w:r>
    </w:p>
    <w:p w14:paraId="56781A60" w14:textId="77777777" w:rsidR="00130AE6" w:rsidRPr="005D388F" w:rsidRDefault="00130AE6" w:rsidP="00130AE6"/>
    <w:p w14:paraId="5898C7E4" w14:textId="77777777" w:rsidR="00130AE6" w:rsidRDefault="00130AE6" w:rsidP="00130AE6">
      <w:pPr>
        <w:pStyle w:val="Heading4"/>
      </w:pPr>
      <w:r>
        <w:t xml:space="preserve">Overrides are </w:t>
      </w:r>
      <w:r>
        <w:rPr>
          <w:u w:val="single"/>
        </w:rPr>
        <w:t>rare</w:t>
      </w:r>
      <w:r>
        <w:t xml:space="preserve"> and </w:t>
      </w:r>
      <w:r>
        <w:rPr>
          <w:u w:val="single"/>
        </w:rPr>
        <w:t>won’t pass</w:t>
      </w:r>
      <w:r>
        <w:t xml:space="preserve">. </w:t>
      </w:r>
    </w:p>
    <w:p w14:paraId="783948B2" w14:textId="77777777" w:rsidR="00130AE6" w:rsidRPr="008E498F" w:rsidRDefault="00130AE6" w:rsidP="00130AE6">
      <w:r>
        <w:rPr>
          <w:rStyle w:val="Style13ptBold"/>
        </w:rPr>
        <w:t xml:space="preserve">Baum ’18 </w:t>
      </w:r>
      <w:r w:rsidRPr="00E61BC3">
        <w:t>[</w:t>
      </w:r>
      <w:r w:rsidRPr="00A5790F">
        <w:t>Lawrence; 2018; Professor of Political Science at Ohio State University, Ph.D. in Political Science from the University of Wisconsin-Madison; The Supreme Court, p. 206-208]</w:t>
      </w:r>
    </w:p>
    <w:p w14:paraId="48A6D0D2" w14:textId="77777777" w:rsidR="00130AE6" w:rsidRPr="008E498F" w:rsidRDefault="00130AE6" w:rsidP="00130AE6">
      <w:pPr>
        <w:rPr>
          <w:sz w:val="16"/>
        </w:rPr>
      </w:pPr>
      <w:r w:rsidRPr="008E498F">
        <w:rPr>
          <w:sz w:val="16"/>
        </w:rPr>
        <w:t xml:space="preserve">Some </w:t>
      </w:r>
      <w:r w:rsidRPr="004B6614">
        <w:rPr>
          <w:rStyle w:val="StyleUnderline"/>
          <w:highlight w:val="cyan"/>
        </w:rPr>
        <w:t>overrides</w:t>
      </w:r>
      <w:r w:rsidRPr="008E498F">
        <w:rPr>
          <w:sz w:val="16"/>
        </w:rPr>
        <w:t xml:space="preserve"> represent direct efforts to invalidate recent Supreme Court decisions that have aroused widespread disagreement in Congress. But statutes that are </w:t>
      </w:r>
      <w:r w:rsidRPr="00FF0CBF">
        <w:rPr>
          <w:rStyle w:val="StyleUnderline"/>
        </w:rPr>
        <w:t xml:space="preserve">aimed at specific decisions </w:t>
      </w:r>
      <w:r w:rsidRPr="004B6614">
        <w:rPr>
          <w:rStyle w:val="StyleUnderline"/>
          <w:highlight w:val="cyan"/>
        </w:rPr>
        <w:t>are a</w:t>
      </w:r>
      <w:r w:rsidRPr="00FF0CBF">
        <w:rPr>
          <w:rStyle w:val="StyleUnderline"/>
        </w:rPr>
        <w:t xml:space="preserve"> </w:t>
      </w:r>
      <w:r w:rsidRPr="00FF0CBF">
        <w:rPr>
          <w:rStyle w:val="Emphasis"/>
        </w:rPr>
        <w:t xml:space="preserve">distinct </w:t>
      </w:r>
      <w:r w:rsidRPr="004B6614">
        <w:rPr>
          <w:rStyle w:val="Emphasis"/>
          <w:highlight w:val="cyan"/>
        </w:rPr>
        <w:t>minority</w:t>
      </w:r>
      <w:r w:rsidRPr="008E498F">
        <w:rPr>
          <w:sz w:val="16"/>
        </w:rPr>
        <w:t xml:space="preserve">. More often, Congress updates the law in an area of policy with a new statute, and in the process, it overrides one or more decisions. Occasionally, </w:t>
      </w:r>
      <w:r w:rsidRPr="00FF0CBF">
        <w:rPr>
          <w:rStyle w:val="StyleUnderline"/>
        </w:rPr>
        <w:t xml:space="preserve">members of </w:t>
      </w:r>
      <w:r w:rsidRPr="004B6614">
        <w:rPr>
          <w:rStyle w:val="StyleUnderline"/>
          <w:highlight w:val="cyan"/>
        </w:rPr>
        <w:t xml:space="preserve">Congress are </w:t>
      </w:r>
      <w:r w:rsidRPr="004B6614">
        <w:rPr>
          <w:rStyle w:val="Emphasis"/>
          <w:highlight w:val="cyan"/>
        </w:rPr>
        <w:t>not</w:t>
      </w:r>
      <w:r w:rsidRPr="00FF0CBF">
        <w:rPr>
          <w:rStyle w:val="Emphasis"/>
        </w:rPr>
        <w:t xml:space="preserve"> even </w:t>
      </w:r>
      <w:r w:rsidRPr="004B6614">
        <w:rPr>
          <w:rStyle w:val="Emphasis"/>
          <w:highlight w:val="cyan"/>
        </w:rPr>
        <w:t>aware</w:t>
      </w:r>
      <w:r w:rsidRPr="008E498F">
        <w:rPr>
          <w:sz w:val="16"/>
        </w:rPr>
        <w:t xml:space="preserve"> that </w:t>
      </w:r>
      <w:r w:rsidRPr="004B6614">
        <w:rPr>
          <w:rStyle w:val="StyleUnderline"/>
          <w:highlight w:val="cyan"/>
        </w:rPr>
        <w:t>they</w:t>
      </w:r>
      <w:r w:rsidRPr="00FF0CBF">
        <w:rPr>
          <w:rStyle w:val="StyleUnderline"/>
        </w:rPr>
        <w:t xml:space="preserve"> have </w:t>
      </w:r>
      <w:r w:rsidRPr="004B6614">
        <w:rPr>
          <w:rStyle w:val="StyleUnderline"/>
          <w:highlight w:val="cyan"/>
        </w:rPr>
        <w:t>overridde</w:t>
      </w:r>
      <w:r w:rsidRPr="00FF0CBF">
        <w:rPr>
          <w:rStyle w:val="StyleUnderline"/>
        </w:rPr>
        <w:t xml:space="preserve">n </w:t>
      </w:r>
      <w:r w:rsidRPr="004B6614">
        <w:rPr>
          <w:rStyle w:val="StyleUnderline"/>
          <w:highlight w:val="cyan"/>
        </w:rPr>
        <w:t>the Court</w:t>
      </w:r>
      <w:r w:rsidRPr="008E498F">
        <w:rPr>
          <w:sz w:val="16"/>
        </w:rPr>
        <w:t xml:space="preserve"> with a new statute. </w:t>
      </w:r>
    </w:p>
    <w:p w14:paraId="42A5E161" w14:textId="77777777" w:rsidR="00130AE6" w:rsidRPr="008E498F" w:rsidRDefault="00130AE6" w:rsidP="00130AE6">
      <w:pPr>
        <w:rPr>
          <w:sz w:val="16"/>
        </w:rPr>
      </w:pPr>
      <w:r w:rsidRPr="008E498F">
        <w:rPr>
          <w:sz w:val="16"/>
        </w:rPr>
        <w:t xml:space="preserve">Members of Congress themselves initiate some efforts to override decisions. But more often, they respond to interest groups. Just as groups that are unsuccessful in Congress frequently turn to the courts for relief, groups whose interests have been weakened by the Supreme Court frequently turn to Congress. Sometimes the initiative comes from the Court itself. A dissenting justice may urge Congress to negate the decision in question, as Justice Sotomayor did in a 2017 decision interpreting the Fair Debt Collection Practices Act.39 And occasionally, the Court’s majority opinion invites members of Congress to override the Court’s decision if they think that the Court misinterpreted their intent or that the Court’s decision created an undesirable result. </w:t>
      </w:r>
    </w:p>
    <w:p w14:paraId="70C41EF3" w14:textId="77777777" w:rsidR="00130AE6" w:rsidRDefault="00130AE6" w:rsidP="00130AE6">
      <w:pPr>
        <w:rPr>
          <w:sz w:val="16"/>
        </w:rPr>
      </w:pPr>
      <w:r w:rsidRPr="00FF0CBF">
        <w:rPr>
          <w:rStyle w:val="StyleUnderline"/>
        </w:rPr>
        <w:t xml:space="preserve">Significant </w:t>
      </w:r>
      <w:r w:rsidRPr="004B6614">
        <w:rPr>
          <w:rStyle w:val="StyleUnderline"/>
          <w:highlight w:val="cyan"/>
        </w:rPr>
        <w:t>legislation is</w:t>
      </w:r>
      <w:r w:rsidRPr="008E498F">
        <w:rPr>
          <w:sz w:val="16"/>
        </w:rPr>
        <w:t xml:space="preserve"> usually </w:t>
      </w:r>
      <w:r w:rsidRPr="004B6614">
        <w:rPr>
          <w:rStyle w:val="Emphasis"/>
          <w:highlight w:val="cyan"/>
        </w:rPr>
        <w:t>difficult</w:t>
      </w:r>
      <w:r w:rsidRPr="004B6614">
        <w:rPr>
          <w:rStyle w:val="StyleUnderline"/>
          <w:highlight w:val="cyan"/>
        </w:rPr>
        <w:t xml:space="preserve"> to enact</w:t>
      </w:r>
      <w:r w:rsidRPr="00FF0CBF">
        <w:rPr>
          <w:rStyle w:val="StyleUnderline"/>
        </w:rPr>
        <w:t xml:space="preserve">, and that is </w:t>
      </w:r>
      <w:r w:rsidRPr="00FF0CBF">
        <w:rPr>
          <w:rStyle w:val="Emphasis"/>
        </w:rPr>
        <w:t>true of bills</w:t>
      </w:r>
      <w:r w:rsidRPr="00FF0CBF">
        <w:rPr>
          <w:rStyle w:val="StyleUnderline"/>
        </w:rPr>
        <w:t xml:space="preserve"> </w:t>
      </w:r>
      <w:r w:rsidRPr="004B6614">
        <w:rPr>
          <w:rStyle w:val="StyleUnderline"/>
          <w:highlight w:val="cyan"/>
        </w:rPr>
        <w:t xml:space="preserve">to </w:t>
      </w:r>
      <w:r w:rsidRPr="004B6614">
        <w:rPr>
          <w:rStyle w:val="Emphasis"/>
          <w:highlight w:val="cyan"/>
        </w:rPr>
        <w:t>override</w:t>
      </w:r>
      <w:r w:rsidRPr="00FF0CBF">
        <w:rPr>
          <w:rStyle w:val="StyleUnderline"/>
        </w:rPr>
        <w:t xml:space="preserve"> Supreme Court </w:t>
      </w:r>
      <w:r w:rsidRPr="004B6614">
        <w:rPr>
          <w:rStyle w:val="StyleUnderline"/>
          <w:highlight w:val="cyan"/>
        </w:rPr>
        <w:t>decisions</w:t>
      </w:r>
      <w:r w:rsidRPr="008E498F">
        <w:rPr>
          <w:sz w:val="16"/>
        </w:rPr>
        <w:t xml:space="preserve">. It can help if an override is attached to a broad bill that has majority support. </w:t>
      </w:r>
      <w:r w:rsidRPr="00FF0CBF">
        <w:rPr>
          <w:rStyle w:val="StyleUnderline"/>
        </w:rPr>
        <w:t xml:space="preserve">Whether </w:t>
      </w:r>
      <w:r w:rsidRPr="004B6614">
        <w:rPr>
          <w:rStyle w:val="StyleUnderline"/>
          <w:highlight w:val="cyan"/>
        </w:rPr>
        <w:t>Congress</w:t>
      </w:r>
      <w:r w:rsidRPr="00FF0CBF">
        <w:rPr>
          <w:rStyle w:val="StyleUnderline"/>
        </w:rPr>
        <w:t xml:space="preserve"> overrides a</w:t>
      </w:r>
      <w:r w:rsidRPr="008E498F">
        <w:rPr>
          <w:sz w:val="16"/>
        </w:rPr>
        <w:t xml:space="preserve"> particular </w:t>
      </w:r>
      <w:r w:rsidRPr="00FF0CBF">
        <w:rPr>
          <w:rStyle w:val="StyleUnderline"/>
        </w:rPr>
        <w:t xml:space="preserve">decision </w:t>
      </w:r>
      <w:r w:rsidRPr="004B6614">
        <w:rPr>
          <w:rStyle w:val="Emphasis"/>
          <w:highlight w:val="cyan"/>
        </w:rPr>
        <w:t>depends</w:t>
      </w:r>
      <w:r w:rsidRPr="008E498F">
        <w:rPr>
          <w:sz w:val="16"/>
        </w:rPr>
        <w:t xml:space="preserve"> in part </w:t>
      </w:r>
      <w:r w:rsidRPr="004B6614">
        <w:rPr>
          <w:rStyle w:val="StyleUnderline"/>
          <w:highlight w:val="cyan"/>
        </w:rPr>
        <w:t>on its</w:t>
      </w:r>
      <w:r w:rsidRPr="00FF0CBF">
        <w:rPr>
          <w:rStyle w:val="StyleUnderline"/>
        </w:rPr>
        <w:t xml:space="preserve"> </w:t>
      </w:r>
      <w:r w:rsidRPr="00FF0CBF">
        <w:rPr>
          <w:rStyle w:val="Emphasis"/>
        </w:rPr>
        <w:t xml:space="preserve">partisan </w:t>
      </w:r>
      <w:r w:rsidRPr="004B6614">
        <w:rPr>
          <w:rStyle w:val="Emphasis"/>
          <w:highlight w:val="cyan"/>
        </w:rPr>
        <w:t>composition</w:t>
      </w:r>
      <w:r w:rsidRPr="008E498F">
        <w:rPr>
          <w:sz w:val="16"/>
        </w:rPr>
        <w:t xml:space="preserve">. In King v. Burwell (2015) the Supreme Court considered an argument that the Affordable Care Act did not authorize tax credits to subsidize insurance premiums in states in which the federal government rather than the state had set up health care “exchanges.” In oral argument, Solicitor General Donald Verrilli argued that a decision ruling out such tax credits would have disastrous consequences. Justice Antonin Scalia pointed out that in such instances, Congress often enacts a new statute to take care of the problem. He asked, “Why is that not going to happen here?” Verrilli responded, “Well, this Congress. . . . ” That comment brought laughter from people in the audience who knew that the Republican majorities in </w:t>
      </w:r>
      <w:r w:rsidRPr="004B6614">
        <w:rPr>
          <w:rStyle w:val="StyleUnderline"/>
          <w:highlight w:val="cyan"/>
        </w:rPr>
        <w:t>the House and Senate were</w:t>
      </w:r>
      <w:r w:rsidRPr="00FF0CBF">
        <w:rPr>
          <w:rStyle w:val="StyleUnderline"/>
        </w:rPr>
        <w:t xml:space="preserve"> </w:t>
      </w:r>
      <w:r w:rsidRPr="00FF0CBF">
        <w:rPr>
          <w:rStyle w:val="Emphasis"/>
        </w:rPr>
        <w:t xml:space="preserve">very </w:t>
      </w:r>
      <w:r w:rsidRPr="004B6614">
        <w:rPr>
          <w:rStyle w:val="Emphasis"/>
          <w:highlight w:val="cyan"/>
        </w:rPr>
        <w:t>unlikely</w:t>
      </w:r>
      <w:r w:rsidRPr="00FF0CBF">
        <w:rPr>
          <w:rStyle w:val="StyleUnderline"/>
        </w:rPr>
        <w:t xml:space="preserve"> to </w:t>
      </w:r>
      <w:r w:rsidRPr="00FF0CBF">
        <w:rPr>
          <w:rStyle w:val="Emphasis"/>
        </w:rPr>
        <w:t>enact a statute</w:t>
      </w:r>
      <w:r w:rsidRPr="008E498F">
        <w:rPr>
          <w:sz w:val="16"/>
        </w:rPr>
        <w:t xml:space="preserve"> that would rescue “Obamacare.”40 </w:t>
      </w:r>
    </w:p>
    <w:p w14:paraId="2EE452E1" w14:textId="77777777" w:rsidR="00130AE6" w:rsidRDefault="00130AE6" w:rsidP="00130AE6">
      <w:pPr>
        <w:pStyle w:val="Heading4"/>
      </w:pPr>
      <w:r>
        <w:t xml:space="preserve">SCOTUS will </w:t>
      </w:r>
      <w:r>
        <w:rPr>
          <w:u w:val="single"/>
        </w:rPr>
        <w:t>re-raise</w:t>
      </w:r>
      <w:r>
        <w:t>, overriding the override.</w:t>
      </w:r>
    </w:p>
    <w:p w14:paraId="084C4C4C" w14:textId="77777777" w:rsidR="00130AE6" w:rsidRPr="008E498F" w:rsidRDefault="00130AE6" w:rsidP="00130AE6">
      <w:r>
        <w:rPr>
          <w:rStyle w:val="Style13ptBold"/>
        </w:rPr>
        <w:t xml:space="preserve">Baum ’18 </w:t>
      </w:r>
      <w:r w:rsidRPr="00E61BC3">
        <w:t>[Lawrence; 2018</w:t>
      </w:r>
      <w:r w:rsidRPr="00A5790F">
        <w:t>; Professor of Political Science at Ohio State University, Ph.D. in Political Science from the University of Wisconsin-Madison; The Supreme Court, p. 206-208]</w:t>
      </w:r>
    </w:p>
    <w:p w14:paraId="7217A8D1" w14:textId="77777777" w:rsidR="00130AE6" w:rsidRDefault="00130AE6" w:rsidP="00130AE6">
      <w:pPr>
        <w:rPr>
          <w:sz w:val="16"/>
        </w:rPr>
      </w:pPr>
      <w:r w:rsidRPr="004B6614">
        <w:rPr>
          <w:rStyle w:val="StyleUnderline"/>
          <w:highlight w:val="cyan"/>
        </w:rPr>
        <w:t>Statutes that override</w:t>
      </w:r>
      <w:r w:rsidRPr="008E498F">
        <w:rPr>
          <w:sz w:val="16"/>
        </w:rPr>
        <w:t xml:space="preserve"> the Court’s </w:t>
      </w:r>
      <w:r w:rsidRPr="00FF0CBF">
        <w:rPr>
          <w:rStyle w:val="StyleUnderline"/>
        </w:rPr>
        <w:t>decisions</w:t>
      </w:r>
      <w:r w:rsidRPr="008E498F">
        <w:rPr>
          <w:sz w:val="16"/>
        </w:rPr>
        <w:t xml:space="preserve">, like other statutes, </w:t>
      </w:r>
      <w:r w:rsidRPr="004B6614">
        <w:rPr>
          <w:rStyle w:val="StyleUnderline"/>
          <w:highlight w:val="cyan"/>
        </w:rPr>
        <w:t xml:space="preserve">are </w:t>
      </w:r>
      <w:r w:rsidRPr="004B6614">
        <w:rPr>
          <w:rStyle w:val="Emphasis"/>
          <w:highlight w:val="cyan"/>
        </w:rPr>
        <w:t>subject</w:t>
      </w:r>
      <w:r w:rsidRPr="004B6614">
        <w:rPr>
          <w:rStyle w:val="StyleUnderline"/>
          <w:highlight w:val="cyan"/>
        </w:rPr>
        <w:t xml:space="preserve"> to the </w:t>
      </w:r>
      <w:r w:rsidRPr="004B6614">
        <w:rPr>
          <w:rStyle w:val="Emphasis"/>
          <w:highlight w:val="cyan"/>
        </w:rPr>
        <w:t>Court</w:t>
      </w:r>
      <w:r w:rsidRPr="00FF0CBF">
        <w:rPr>
          <w:rStyle w:val="Emphasis"/>
        </w:rPr>
        <w:t>’s interpretation</w:t>
      </w:r>
      <w:r w:rsidRPr="00FF0CBF">
        <w:rPr>
          <w:rStyle w:val="StyleUnderline"/>
        </w:rPr>
        <w:t xml:space="preserve"> </w:t>
      </w:r>
      <w:r w:rsidRPr="004B6614">
        <w:rPr>
          <w:rStyle w:val="StyleUnderline"/>
          <w:highlight w:val="cyan"/>
        </w:rPr>
        <w:t xml:space="preserve">in </w:t>
      </w:r>
      <w:r w:rsidRPr="004B6614">
        <w:rPr>
          <w:rStyle w:val="Emphasis"/>
          <w:highlight w:val="cyan"/>
        </w:rPr>
        <w:t>later cases</w:t>
      </w:r>
      <w:r w:rsidRPr="008E498F">
        <w:rPr>
          <w:sz w:val="16"/>
        </w:rPr>
        <w:t xml:space="preserve">. Sometimes </w:t>
      </w:r>
      <w:r w:rsidRPr="004B6614">
        <w:rPr>
          <w:rStyle w:val="StyleUnderline"/>
          <w:highlight w:val="cyan"/>
        </w:rPr>
        <w:t>the Court</w:t>
      </w:r>
      <w:r w:rsidRPr="00FF0CBF">
        <w:rPr>
          <w:rStyle w:val="StyleUnderline"/>
        </w:rPr>
        <w:t xml:space="preserve"> </w:t>
      </w:r>
      <w:r w:rsidRPr="00FF0CBF">
        <w:rPr>
          <w:rStyle w:val="Emphasis"/>
        </w:rPr>
        <w:t>reads an override</w:t>
      </w:r>
      <w:r w:rsidRPr="00FF0CBF">
        <w:rPr>
          <w:rStyle w:val="StyleUnderline"/>
        </w:rPr>
        <w:t xml:space="preserve"> in a way that </w:t>
      </w:r>
      <w:r w:rsidRPr="004B6614">
        <w:rPr>
          <w:rStyle w:val="Emphasis"/>
          <w:highlight w:val="cyan"/>
        </w:rPr>
        <w:t>limits</w:t>
      </w:r>
      <w:r w:rsidRPr="00FF0CBF">
        <w:rPr>
          <w:rStyle w:val="Emphasis"/>
        </w:rPr>
        <w:t xml:space="preserve"> the impact</w:t>
      </w:r>
      <w:r w:rsidRPr="00FF0CBF">
        <w:rPr>
          <w:rStyle w:val="StyleUnderline"/>
        </w:rPr>
        <w:t xml:space="preserve"> of </w:t>
      </w:r>
      <w:r w:rsidRPr="004B6614">
        <w:rPr>
          <w:rStyle w:val="StyleUnderline"/>
          <w:highlight w:val="cyan"/>
        </w:rPr>
        <w:t>that override</w:t>
      </w:r>
      <w:r w:rsidRPr="008E498F">
        <w:rPr>
          <w:sz w:val="16"/>
        </w:rPr>
        <w:t xml:space="preserve"> on the law. </w:t>
      </w:r>
      <w:r w:rsidRPr="004B6614">
        <w:rPr>
          <w:rStyle w:val="StyleUnderline"/>
          <w:highlight w:val="cyan"/>
        </w:rPr>
        <w:t>This has been the case with</w:t>
      </w:r>
      <w:r w:rsidRPr="008E498F">
        <w:rPr>
          <w:sz w:val="16"/>
        </w:rPr>
        <w:t xml:space="preserve"> some of the </w:t>
      </w:r>
      <w:r w:rsidRPr="004B6614">
        <w:rPr>
          <w:rStyle w:val="Emphasis"/>
          <w:highlight w:val="cyan"/>
        </w:rPr>
        <w:t>congress</w:t>
      </w:r>
      <w:r w:rsidRPr="00FF0CBF">
        <w:rPr>
          <w:rStyle w:val="Emphasis"/>
        </w:rPr>
        <w:t>ional overrides</w:t>
      </w:r>
      <w:r w:rsidRPr="00FF0CBF">
        <w:rPr>
          <w:rStyle w:val="StyleUnderline"/>
        </w:rPr>
        <w:t xml:space="preserve"> of decisions</w:t>
      </w:r>
      <w:r w:rsidRPr="008E498F">
        <w:rPr>
          <w:sz w:val="16"/>
        </w:rPr>
        <w:t xml:space="preserve"> that gave narrow interpretations to statutes prohibiting employment discrimination.41 </w:t>
      </w:r>
      <w:r w:rsidRPr="00FF0CBF">
        <w:rPr>
          <w:rStyle w:val="StyleUnderline"/>
        </w:rPr>
        <w:t xml:space="preserve">When that happens, </w:t>
      </w:r>
      <w:r w:rsidRPr="004B6614">
        <w:rPr>
          <w:rStyle w:val="StyleUnderline"/>
          <w:highlight w:val="cyan"/>
        </w:rPr>
        <w:t xml:space="preserve">Congress </w:t>
      </w:r>
      <w:r w:rsidRPr="004B6614">
        <w:rPr>
          <w:rStyle w:val="Emphasis"/>
          <w:highlight w:val="cyan"/>
        </w:rPr>
        <w:t>could</w:t>
      </w:r>
      <w:r w:rsidRPr="004B6614">
        <w:rPr>
          <w:rStyle w:val="StyleUnderline"/>
          <w:highlight w:val="cyan"/>
        </w:rPr>
        <w:t xml:space="preserve"> enact a</w:t>
      </w:r>
      <w:r w:rsidRPr="00FF0CBF">
        <w:rPr>
          <w:rStyle w:val="StyleUnderline"/>
        </w:rPr>
        <w:t xml:space="preserve">nother </w:t>
      </w:r>
      <w:r w:rsidRPr="004B6614">
        <w:rPr>
          <w:rStyle w:val="StyleUnderline"/>
          <w:highlight w:val="cyan"/>
        </w:rPr>
        <w:t>statute</w:t>
      </w:r>
      <w:r w:rsidRPr="008E498F">
        <w:rPr>
          <w:sz w:val="16"/>
        </w:rPr>
        <w:t xml:space="preserve"> to clarify the law. </w:t>
      </w:r>
      <w:r w:rsidRPr="004B6614">
        <w:rPr>
          <w:rStyle w:val="StyleUnderline"/>
          <w:highlight w:val="cyan"/>
        </w:rPr>
        <w:t>But</w:t>
      </w:r>
      <w:r w:rsidRPr="008E498F">
        <w:rPr>
          <w:sz w:val="16"/>
        </w:rPr>
        <w:t xml:space="preserve"> often </w:t>
      </w:r>
      <w:r w:rsidRPr="004B6614">
        <w:rPr>
          <w:rStyle w:val="StyleUnderline"/>
          <w:highlight w:val="cyan"/>
        </w:rPr>
        <w:t>there is no</w:t>
      </w:r>
      <w:r w:rsidRPr="00FF0CBF">
        <w:rPr>
          <w:rStyle w:val="StyleUnderline"/>
        </w:rPr>
        <w:t xml:space="preserve">t </w:t>
      </w:r>
      <w:r w:rsidRPr="00FF0CBF">
        <w:rPr>
          <w:rStyle w:val="Emphasis"/>
        </w:rPr>
        <w:t xml:space="preserve">sufficient </w:t>
      </w:r>
      <w:r w:rsidRPr="004B6614">
        <w:rPr>
          <w:rStyle w:val="Emphasis"/>
          <w:highlight w:val="cyan"/>
        </w:rPr>
        <w:t>interest</w:t>
      </w:r>
      <w:r w:rsidRPr="004B6614">
        <w:rPr>
          <w:rStyle w:val="StyleUnderline"/>
          <w:highlight w:val="cyan"/>
        </w:rPr>
        <w:t xml:space="preserve"> or</w:t>
      </w:r>
      <w:r w:rsidRPr="00FF0CBF">
        <w:rPr>
          <w:rStyle w:val="StyleUnderline"/>
        </w:rPr>
        <w:t xml:space="preserve"> </w:t>
      </w:r>
      <w:r w:rsidRPr="00FF0CBF">
        <w:rPr>
          <w:rStyle w:val="Emphasis"/>
        </w:rPr>
        <w:t xml:space="preserve">political </w:t>
      </w:r>
      <w:r w:rsidRPr="004B6614">
        <w:rPr>
          <w:rStyle w:val="Emphasis"/>
          <w:highlight w:val="cyan"/>
        </w:rPr>
        <w:t>support</w:t>
      </w:r>
      <w:r w:rsidRPr="00FF0CBF">
        <w:rPr>
          <w:rStyle w:val="StyleUnderline"/>
        </w:rPr>
        <w:t xml:space="preserve"> for such action</w:t>
      </w:r>
      <w:r w:rsidRPr="008E498F">
        <w:rPr>
          <w:sz w:val="16"/>
        </w:rPr>
        <w:t>.</w:t>
      </w:r>
    </w:p>
    <w:p w14:paraId="10B45663" w14:textId="77777777" w:rsidR="00130AE6" w:rsidRDefault="00130AE6" w:rsidP="00130AE6">
      <w:pPr>
        <w:pStyle w:val="Heading4"/>
      </w:pPr>
      <w:r>
        <w:t xml:space="preserve">No overturns---gridlock, deference, and low visibility. </w:t>
      </w:r>
    </w:p>
    <w:p w14:paraId="7162BC33" w14:textId="77777777" w:rsidR="00130AE6" w:rsidRPr="00E57C78" w:rsidRDefault="00130AE6" w:rsidP="00130AE6">
      <w:pPr>
        <w:rPr>
          <w:rStyle w:val="Style13ptBold"/>
        </w:rPr>
      </w:pPr>
      <w:r>
        <w:rPr>
          <w:rStyle w:val="Style13ptBold"/>
        </w:rPr>
        <w:t xml:space="preserve">Shipan ’97 </w:t>
      </w:r>
      <w:r w:rsidRPr="00E57C78">
        <w:t>[Charles; 1997; Assistant Professor of Political Science at the University of Iowa, Ph.D. in Political Scienfe from Stanford University; Designing Judicial Review, p. 9]</w:t>
      </w:r>
    </w:p>
    <w:p w14:paraId="73DADF1E" w14:textId="77777777" w:rsidR="00130AE6" w:rsidRPr="00E57C78" w:rsidRDefault="00130AE6" w:rsidP="00130AE6">
      <w:pPr>
        <w:rPr>
          <w:sz w:val="16"/>
        </w:rPr>
      </w:pPr>
      <w:r w:rsidRPr="00E57C78">
        <w:rPr>
          <w:sz w:val="16"/>
        </w:rPr>
        <w:t xml:space="preserve">In the final stage of the policy process, political actors may attempt to overcome court actions—for example, Congress may write a law that overturns a court decision. However, members of Congress will not want to rely on such actions as the only means of dealing with the courts. To begin with, </w:t>
      </w:r>
      <w:r w:rsidRPr="00E57C78">
        <w:rPr>
          <w:rStyle w:val="StyleUnderline"/>
          <w:highlight w:val="cyan"/>
        </w:rPr>
        <w:t xml:space="preserve">Congress is </w:t>
      </w:r>
      <w:r w:rsidRPr="00E57C78">
        <w:rPr>
          <w:rStyle w:val="Emphasis"/>
          <w:highlight w:val="cyan"/>
        </w:rPr>
        <w:t>not</w:t>
      </w:r>
      <w:r w:rsidRPr="00E57C78">
        <w:rPr>
          <w:rStyle w:val="Emphasis"/>
        </w:rPr>
        <w:t xml:space="preserve"> always </w:t>
      </w:r>
      <w:r w:rsidRPr="00E57C78">
        <w:rPr>
          <w:rStyle w:val="Emphasis"/>
          <w:highlight w:val="cyan"/>
        </w:rPr>
        <w:t>successful</w:t>
      </w:r>
      <w:r w:rsidRPr="00E57C78">
        <w:rPr>
          <w:rStyle w:val="StyleUnderline"/>
          <w:highlight w:val="cyan"/>
        </w:rPr>
        <w:t xml:space="preserve"> in</w:t>
      </w:r>
      <w:r w:rsidRPr="00E57C78">
        <w:rPr>
          <w:rStyle w:val="StyleUnderline"/>
        </w:rPr>
        <w:t xml:space="preserve"> its </w:t>
      </w:r>
      <w:r w:rsidRPr="00E57C78">
        <w:rPr>
          <w:rStyle w:val="StyleUnderline"/>
          <w:highlight w:val="cyan"/>
        </w:rPr>
        <w:t xml:space="preserve">attempts to </w:t>
      </w:r>
      <w:r w:rsidRPr="00E57C78">
        <w:rPr>
          <w:rStyle w:val="Emphasis"/>
          <w:highlight w:val="cyan"/>
        </w:rPr>
        <w:t>overturn</w:t>
      </w:r>
      <w:r w:rsidRPr="00E57C78">
        <w:rPr>
          <w:rStyle w:val="StyleUnderline"/>
          <w:highlight w:val="cyan"/>
        </w:rPr>
        <w:t xml:space="preserve"> court</w:t>
      </w:r>
      <w:r w:rsidRPr="00E57C78">
        <w:rPr>
          <w:rStyle w:val="StyleUnderline"/>
        </w:rPr>
        <w:t xml:space="preserve"> decision</w:t>
      </w:r>
      <w:r w:rsidRPr="00E57C78">
        <w:rPr>
          <w:rStyle w:val="StyleUnderline"/>
          <w:highlight w:val="cyan"/>
        </w:rPr>
        <w:t>s</w:t>
      </w:r>
      <w:r w:rsidRPr="00E57C78">
        <w:rPr>
          <w:sz w:val="16"/>
        </w:rPr>
        <w:t xml:space="preserve">. Part of </w:t>
      </w:r>
      <w:r w:rsidRPr="00E57C78">
        <w:rPr>
          <w:rStyle w:val="StyleUnderline"/>
        </w:rPr>
        <w:t xml:space="preserve">any </w:t>
      </w:r>
      <w:r w:rsidRPr="00E57C78">
        <w:rPr>
          <w:rStyle w:val="Emphasis"/>
          <w:highlight w:val="cyan"/>
        </w:rPr>
        <w:t>lack</w:t>
      </w:r>
      <w:r w:rsidRPr="00E57C78">
        <w:rPr>
          <w:rStyle w:val="Emphasis"/>
        </w:rPr>
        <w:t xml:space="preserve"> of success</w:t>
      </w:r>
      <w:r w:rsidRPr="00E57C78">
        <w:rPr>
          <w:rStyle w:val="StyleUnderline"/>
        </w:rPr>
        <w:t xml:space="preserve"> undoubtedly </w:t>
      </w:r>
      <w:r w:rsidRPr="00E57C78">
        <w:rPr>
          <w:rStyle w:val="StyleUnderline"/>
          <w:highlight w:val="cyan"/>
        </w:rPr>
        <w:t>stems from</w:t>
      </w:r>
      <w:r w:rsidRPr="00E57C78">
        <w:rPr>
          <w:rStyle w:val="StyleUnderline"/>
        </w:rPr>
        <w:t xml:space="preserve"> the </w:t>
      </w:r>
      <w:r w:rsidRPr="00E57C78">
        <w:rPr>
          <w:rStyle w:val="Emphasis"/>
        </w:rPr>
        <w:t xml:space="preserve">inherent </w:t>
      </w:r>
      <w:r w:rsidRPr="00E57C78">
        <w:rPr>
          <w:rStyle w:val="Emphasis"/>
          <w:highlight w:val="cyan"/>
        </w:rPr>
        <w:t>difficulties</w:t>
      </w:r>
      <w:r w:rsidRPr="00E57C78">
        <w:rPr>
          <w:sz w:val="16"/>
        </w:rPr>
        <w:t xml:space="preserve"> involved </w:t>
      </w:r>
      <w:r w:rsidRPr="00E57C78">
        <w:rPr>
          <w:rStyle w:val="StyleUnderline"/>
          <w:highlight w:val="cyan"/>
        </w:rPr>
        <w:t>in</w:t>
      </w:r>
      <w:r w:rsidRPr="00E57C78">
        <w:rPr>
          <w:rStyle w:val="StyleUnderline"/>
        </w:rPr>
        <w:t xml:space="preserve"> passing </w:t>
      </w:r>
      <w:r w:rsidRPr="00E57C78">
        <w:rPr>
          <w:rStyle w:val="StyleUnderline"/>
          <w:highlight w:val="cyan"/>
        </w:rPr>
        <w:t>legislation</w:t>
      </w:r>
      <w:r w:rsidRPr="00E57C78">
        <w:rPr>
          <w:sz w:val="16"/>
        </w:rPr>
        <w:t xml:space="preserve">. For example, </w:t>
      </w:r>
      <w:r w:rsidRPr="00E57C78">
        <w:rPr>
          <w:rStyle w:val="StyleUnderline"/>
          <w:highlight w:val="cyan"/>
        </w:rPr>
        <w:t>even</w:t>
      </w:r>
      <w:r w:rsidRPr="00E57C78">
        <w:rPr>
          <w:rStyle w:val="StyleUnderline"/>
        </w:rPr>
        <w:t xml:space="preserve"> when </w:t>
      </w:r>
      <w:r w:rsidRPr="00E57C78">
        <w:rPr>
          <w:rStyle w:val="StyleUnderline"/>
          <w:highlight w:val="cyan"/>
        </w:rPr>
        <w:t xml:space="preserve">a </w:t>
      </w:r>
      <w:r w:rsidRPr="00E57C78">
        <w:rPr>
          <w:rStyle w:val="Emphasis"/>
          <w:highlight w:val="cyan"/>
        </w:rPr>
        <w:t>majority</w:t>
      </w:r>
      <w:r w:rsidRPr="00E57C78">
        <w:rPr>
          <w:rStyle w:val="StyleUnderline"/>
        </w:rPr>
        <w:t xml:space="preserve"> in Congress prefers to overturn a</w:t>
      </w:r>
      <w:r w:rsidRPr="00E57C78">
        <w:rPr>
          <w:sz w:val="16"/>
        </w:rPr>
        <w:t xml:space="preserve"> court </w:t>
      </w:r>
      <w:r w:rsidRPr="00E57C78">
        <w:rPr>
          <w:rStyle w:val="StyleUnderline"/>
        </w:rPr>
        <w:t xml:space="preserve">decision, this majority </w:t>
      </w:r>
      <w:r w:rsidRPr="00E57C78">
        <w:rPr>
          <w:rStyle w:val="StyleUnderline"/>
          <w:highlight w:val="cyan"/>
        </w:rPr>
        <w:t>may be</w:t>
      </w:r>
      <w:r w:rsidRPr="00E57C78">
        <w:rPr>
          <w:sz w:val="16"/>
        </w:rPr>
        <w:t xml:space="preserve"> so </w:t>
      </w:r>
      <w:r w:rsidRPr="00E57C78">
        <w:rPr>
          <w:rStyle w:val="Emphasis"/>
          <w:highlight w:val="cyan"/>
        </w:rPr>
        <w:t>hampered</w:t>
      </w:r>
      <w:r w:rsidRPr="00E57C78">
        <w:rPr>
          <w:rStyle w:val="StyleUnderline"/>
          <w:highlight w:val="cyan"/>
        </w:rPr>
        <w:t xml:space="preserve"> by </w:t>
      </w:r>
      <w:r w:rsidRPr="00E57C78">
        <w:rPr>
          <w:rStyle w:val="Emphasis"/>
          <w:highlight w:val="cyan"/>
        </w:rPr>
        <w:t>institutional</w:t>
      </w:r>
      <w:r w:rsidRPr="00E57C78">
        <w:rPr>
          <w:rStyle w:val="StyleUnderline"/>
          <w:highlight w:val="cyan"/>
        </w:rPr>
        <w:t xml:space="preserve"> features</w:t>
      </w:r>
      <w:r w:rsidRPr="00E57C78">
        <w:rPr>
          <w:rStyle w:val="StyleUnderline"/>
        </w:rPr>
        <w:t xml:space="preserve"> of Congress that it is </w:t>
      </w:r>
      <w:r w:rsidRPr="00E57C78">
        <w:rPr>
          <w:rStyle w:val="Emphasis"/>
        </w:rPr>
        <w:t>unable</w:t>
      </w:r>
      <w:r w:rsidRPr="00E57C78">
        <w:rPr>
          <w:rStyle w:val="StyleUnderline"/>
        </w:rPr>
        <w:t xml:space="preserve"> to achieve its goals</w:t>
      </w:r>
      <w:r w:rsidRPr="00E57C78">
        <w:rPr>
          <w:sz w:val="16"/>
        </w:rPr>
        <w:t xml:space="preserve"> (Marks 1988). Another contributing factor is that </w:t>
      </w:r>
      <w:r w:rsidRPr="00E57C78">
        <w:rPr>
          <w:rStyle w:val="StyleUnderline"/>
        </w:rPr>
        <w:t xml:space="preserve">members of </w:t>
      </w:r>
      <w:r w:rsidRPr="00E57C78">
        <w:rPr>
          <w:rStyle w:val="StyleUnderline"/>
          <w:highlight w:val="cyan"/>
        </w:rPr>
        <w:t>Congress</w:t>
      </w:r>
      <w:r w:rsidRPr="00E57C78">
        <w:rPr>
          <w:rStyle w:val="StyleUnderline"/>
        </w:rPr>
        <w:t xml:space="preserve"> often </w:t>
      </w:r>
      <w:r w:rsidRPr="00E57C78">
        <w:rPr>
          <w:rStyle w:val="Emphasis"/>
          <w:highlight w:val="cyan"/>
        </w:rPr>
        <w:t>defer</w:t>
      </w:r>
      <w:r w:rsidRPr="00E57C78">
        <w:rPr>
          <w:rStyle w:val="StyleUnderline"/>
          <w:highlight w:val="cyan"/>
        </w:rPr>
        <w:t xml:space="preserve"> to</w:t>
      </w:r>
      <w:r w:rsidRPr="00E57C78">
        <w:rPr>
          <w:rStyle w:val="StyleUnderline"/>
        </w:rPr>
        <w:t xml:space="preserve"> </w:t>
      </w:r>
      <w:r w:rsidRPr="00E57C78">
        <w:rPr>
          <w:rStyle w:val="Emphasis"/>
        </w:rPr>
        <w:t xml:space="preserve">judicial </w:t>
      </w:r>
      <w:r w:rsidRPr="00E57C78">
        <w:rPr>
          <w:rStyle w:val="Emphasis"/>
          <w:highlight w:val="cyan"/>
        </w:rPr>
        <w:t>judgments</w:t>
      </w:r>
      <w:r w:rsidRPr="00E57C78">
        <w:rPr>
          <w:rStyle w:val="StyleUnderline"/>
          <w:highlight w:val="cyan"/>
        </w:rPr>
        <w:t xml:space="preserve">. This </w:t>
      </w:r>
      <w:r w:rsidRPr="00E57C78">
        <w:rPr>
          <w:rStyle w:val="Emphasis"/>
          <w:highlight w:val="cyan"/>
        </w:rPr>
        <w:t>norm</w:t>
      </w:r>
      <w:r w:rsidRPr="00E57C78">
        <w:rPr>
          <w:rStyle w:val="StyleUnderline"/>
        </w:rPr>
        <w:t xml:space="preserve"> of congressional deference</w:t>
      </w:r>
      <w:r w:rsidRPr="00E57C78">
        <w:rPr>
          <w:sz w:val="16"/>
        </w:rPr>
        <w:t xml:space="preserve"> to the courts </w:t>
      </w:r>
      <w:r w:rsidRPr="00E57C78">
        <w:rPr>
          <w:rStyle w:val="StyleUnderline"/>
          <w:highlight w:val="cyan"/>
        </w:rPr>
        <w:t>is</w:t>
      </w:r>
      <w:r w:rsidRPr="00E57C78">
        <w:rPr>
          <w:rStyle w:val="StyleUnderline"/>
        </w:rPr>
        <w:t xml:space="preserve"> </w:t>
      </w:r>
      <w:r w:rsidRPr="00E57C78">
        <w:rPr>
          <w:rStyle w:val="Emphasis"/>
        </w:rPr>
        <w:t xml:space="preserve">especially </w:t>
      </w:r>
      <w:r w:rsidRPr="00E57C78">
        <w:rPr>
          <w:rStyle w:val="Emphasis"/>
          <w:highlight w:val="cyan"/>
        </w:rPr>
        <w:t>strong</w:t>
      </w:r>
      <w:r w:rsidRPr="00E57C78">
        <w:rPr>
          <w:sz w:val="16"/>
        </w:rPr>
        <w:t xml:space="preserve"> for the Judiciary Committee (Miller 1990, 1992). An additional factor is that </w:t>
      </w:r>
      <w:r w:rsidRPr="00E57C78">
        <w:rPr>
          <w:rStyle w:val="StyleUnderline"/>
        </w:rPr>
        <w:t xml:space="preserve">most </w:t>
      </w:r>
      <w:r w:rsidRPr="00E57C78">
        <w:rPr>
          <w:rStyle w:val="StyleUnderline"/>
          <w:highlight w:val="cyan"/>
        </w:rPr>
        <w:t>members</w:t>
      </w:r>
      <w:r w:rsidRPr="00E57C78">
        <w:rPr>
          <w:rStyle w:val="StyleUnderline"/>
        </w:rPr>
        <w:t xml:space="preserve"> of Congress </w:t>
      </w:r>
      <w:r w:rsidRPr="00E57C78">
        <w:rPr>
          <w:rStyle w:val="StyleUnderline"/>
          <w:highlight w:val="cyan"/>
        </w:rPr>
        <w:t>are</w:t>
      </w:r>
      <w:r w:rsidRPr="00E57C78">
        <w:rPr>
          <w:sz w:val="16"/>
        </w:rPr>
        <w:t xml:space="preserve"> often just </w:t>
      </w:r>
      <w:r w:rsidRPr="00E57C78">
        <w:rPr>
          <w:rStyle w:val="Emphasis"/>
        </w:rPr>
        <w:t xml:space="preserve">plain </w:t>
      </w:r>
      <w:r w:rsidRPr="00E57C78">
        <w:rPr>
          <w:rStyle w:val="Emphasis"/>
          <w:highlight w:val="cyan"/>
        </w:rPr>
        <w:t>unaware</w:t>
      </w:r>
      <w:r w:rsidRPr="00E57C78">
        <w:rPr>
          <w:rStyle w:val="StyleUnderline"/>
          <w:highlight w:val="cyan"/>
        </w:rPr>
        <w:t xml:space="preserve"> of</w:t>
      </w:r>
      <w:r w:rsidRPr="00E57C78">
        <w:rPr>
          <w:rStyle w:val="StyleUnderline"/>
        </w:rPr>
        <w:t xml:space="preserve"> court </w:t>
      </w:r>
      <w:r w:rsidRPr="00E57C78">
        <w:rPr>
          <w:rStyle w:val="StyleUnderline"/>
          <w:highlight w:val="cyan"/>
        </w:rPr>
        <w:t>decisions</w:t>
      </w:r>
      <w:r w:rsidRPr="00E57C78">
        <w:rPr>
          <w:sz w:val="16"/>
        </w:rPr>
        <w:t>, especially if the decision was issued by a lower court (Katzmann 1988, 1992)</w:t>
      </w:r>
    </w:p>
    <w:p w14:paraId="2EAE8600" w14:textId="77777777" w:rsidR="00130AE6" w:rsidRPr="00933972" w:rsidRDefault="00130AE6" w:rsidP="00130AE6">
      <w:pPr>
        <w:pStyle w:val="Heading4"/>
      </w:pPr>
      <w:r>
        <w:t xml:space="preserve">Aff research is </w:t>
      </w:r>
      <w:r>
        <w:rPr>
          <w:u w:val="single"/>
        </w:rPr>
        <w:t>flawed</w:t>
      </w:r>
      <w:r>
        <w:t xml:space="preserve">---Congressional compliance is </w:t>
      </w:r>
      <w:r>
        <w:rPr>
          <w:u w:val="single"/>
        </w:rPr>
        <w:t>robust</w:t>
      </w:r>
      <w:r>
        <w:t xml:space="preserve"> and any circumvention </w:t>
      </w:r>
      <w:r>
        <w:rPr>
          <w:u w:val="single"/>
        </w:rPr>
        <w:t>links to the case</w:t>
      </w:r>
      <w:r>
        <w:t xml:space="preserve">. </w:t>
      </w:r>
    </w:p>
    <w:p w14:paraId="78576A77" w14:textId="77777777" w:rsidR="00130AE6" w:rsidRDefault="00130AE6" w:rsidP="00130AE6">
      <w:r>
        <w:rPr>
          <w:rStyle w:val="Style13ptBold"/>
        </w:rPr>
        <w:t xml:space="preserve">Baum ‘3 </w:t>
      </w:r>
      <w:r w:rsidRPr="00932EF4">
        <w:t>[Lawrence; June 2003; Professor of Political Science at Ohio State University, Ph.D. in Political Science from the University of Wisconsin-Madison; Annual Review of Political Science, “The Supreme Court in American Politics,” vol. 6]</w:t>
      </w:r>
    </w:p>
    <w:p w14:paraId="4C9C4779" w14:textId="77777777" w:rsidR="00130AE6" w:rsidRPr="00BB7EC8" w:rsidRDefault="00130AE6" w:rsidP="00130AE6">
      <w:pPr>
        <w:rPr>
          <w:sz w:val="16"/>
        </w:rPr>
      </w:pPr>
      <w:r w:rsidRPr="00BB7EC8">
        <w:rPr>
          <w:sz w:val="16"/>
        </w:rPr>
        <w:t xml:space="preserve">Participants in politics and even students of politics sometimes take positive responses for granted, assuming that when the Supreme Court acts, other people follow its lead. In contrast, scholars who study the consequences of the Court's decisions frequently emphasize limits on the Court's power to change government and society. Those limits sometimes are depicted as the result of courts' attributes as policy makers, especially the weaknesses that Alexander Hamilton depicted in Federalist 78. </w:t>
      </w:r>
      <w:r w:rsidRPr="00933972">
        <w:rPr>
          <w:rStyle w:val="StyleUnderline"/>
        </w:rPr>
        <w:t>The limitations on the Court's power are</w:t>
      </w:r>
      <w:r w:rsidRPr="00BB7EC8">
        <w:rPr>
          <w:sz w:val="16"/>
        </w:rPr>
        <w:t xml:space="preserve"> both </w:t>
      </w:r>
      <w:r w:rsidRPr="00933972">
        <w:rPr>
          <w:rStyle w:val="StyleUnderline"/>
        </w:rPr>
        <w:t>substantial</w:t>
      </w:r>
      <w:r w:rsidRPr="00BB7EC8">
        <w:rPr>
          <w:sz w:val="16"/>
        </w:rPr>
        <w:t xml:space="preserve"> and consequential, </w:t>
      </w:r>
      <w:r w:rsidRPr="00933972">
        <w:rPr>
          <w:rStyle w:val="StyleUnderline"/>
        </w:rPr>
        <w:t xml:space="preserve">but it </w:t>
      </w:r>
      <w:r w:rsidRPr="00933972">
        <w:rPr>
          <w:rStyle w:val="StyleUnderline"/>
          <w:highlight w:val="cyan"/>
        </w:rPr>
        <w:t xml:space="preserve">is </w:t>
      </w:r>
      <w:r w:rsidRPr="00933972">
        <w:rPr>
          <w:rStyle w:val="Emphasis"/>
          <w:highlight w:val="cyan"/>
        </w:rPr>
        <w:t>unclear</w:t>
      </w:r>
      <w:r w:rsidRPr="00933972">
        <w:rPr>
          <w:rStyle w:val="StyleUnderline"/>
        </w:rPr>
        <w:t xml:space="preserve"> to </w:t>
      </w:r>
      <w:r w:rsidRPr="00933972">
        <w:rPr>
          <w:rStyle w:val="Emphasis"/>
        </w:rPr>
        <w:t>what extent</w:t>
      </w:r>
      <w:r w:rsidRPr="00933972">
        <w:rPr>
          <w:rStyle w:val="StyleUnderline"/>
        </w:rPr>
        <w:t xml:space="preserve"> these </w:t>
      </w:r>
      <w:r w:rsidRPr="00933972">
        <w:rPr>
          <w:rStyle w:val="StyleUnderline"/>
          <w:highlight w:val="cyan"/>
        </w:rPr>
        <w:t>limitations distinguish</w:t>
      </w:r>
      <w:r w:rsidRPr="00BB7EC8">
        <w:rPr>
          <w:sz w:val="16"/>
        </w:rPr>
        <w:t xml:space="preserve"> the Court </w:t>
      </w:r>
      <w:r w:rsidRPr="00933972">
        <w:rPr>
          <w:rStyle w:val="StyleUnderline"/>
          <w:highlight w:val="cyan"/>
        </w:rPr>
        <w:t xml:space="preserve">from </w:t>
      </w:r>
      <w:r w:rsidRPr="00933972">
        <w:rPr>
          <w:rStyle w:val="Emphasis"/>
          <w:highlight w:val="cyan"/>
        </w:rPr>
        <w:t>other policy makers</w:t>
      </w:r>
      <w:r w:rsidRPr="00BB7EC8">
        <w:rPr>
          <w:sz w:val="16"/>
        </w:rPr>
        <w:t xml:space="preserve">. Arguably, </w:t>
      </w:r>
      <w:r w:rsidRPr="00933972">
        <w:rPr>
          <w:rStyle w:val="StyleUnderline"/>
        </w:rPr>
        <w:t xml:space="preserve">an </w:t>
      </w:r>
      <w:r w:rsidRPr="00933972">
        <w:rPr>
          <w:rStyle w:val="Emphasis"/>
          <w:highlight w:val="cyan"/>
        </w:rPr>
        <w:t>emphasis</w:t>
      </w:r>
      <w:r w:rsidRPr="00933972">
        <w:rPr>
          <w:rStyle w:val="StyleUnderline"/>
          <w:highlight w:val="cyan"/>
        </w:rPr>
        <w:t xml:space="preserve"> on</w:t>
      </w:r>
      <w:r w:rsidRPr="00933972">
        <w:rPr>
          <w:rStyle w:val="StyleUnderline"/>
        </w:rPr>
        <w:t xml:space="preserve"> the </w:t>
      </w:r>
      <w:r w:rsidRPr="00933972">
        <w:rPr>
          <w:rStyle w:val="StyleUnderline"/>
          <w:highlight w:val="cyan"/>
        </w:rPr>
        <w:t>Court</w:t>
      </w:r>
      <w:r w:rsidRPr="00933972">
        <w:rPr>
          <w:rStyle w:val="StyleUnderline"/>
        </w:rPr>
        <w:t xml:space="preserve">'s </w:t>
      </w:r>
      <w:r w:rsidRPr="00933972">
        <w:rPr>
          <w:rStyle w:val="StyleUnderline"/>
          <w:highlight w:val="cyan"/>
        </w:rPr>
        <w:t xml:space="preserve">weaknesses </w:t>
      </w:r>
      <w:r w:rsidRPr="00933972">
        <w:rPr>
          <w:rStyle w:val="Emphasis"/>
          <w:highlight w:val="cyan"/>
        </w:rPr>
        <w:t>obscures</w:t>
      </w:r>
      <w:r w:rsidRPr="00BB7EC8">
        <w:rPr>
          <w:sz w:val="16"/>
        </w:rPr>
        <w:t xml:space="preserve"> some </w:t>
      </w:r>
      <w:r w:rsidRPr="00933972">
        <w:rPr>
          <w:rStyle w:val="StyleUnderline"/>
        </w:rPr>
        <w:t xml:space="preserve">important </w:t>
      </w:r>
      <w:r w:rsidRPr="00933972">
        <w:rPr>
          <w:rStyle w:val="StyleUnderline"/>
          <w:highlight w:val="cyan"/>
        </w:rPr>
        <w:t>realities</w:t>
      </w:r>
      <w:r w:rsidRPr="00933972">
        <w:rPr>
          <w:rStyle w:val="StyleUnderline"/>
        </w:rPr>
        <w:t xml:space="preserve"> about its role</w:t>
      </w:r>
      <w:r w:rsidRPr="00BB7EC8">
        <w:rPr>
          <w:sz w:val="16"/>
        </w:rPr>
        <w:t>.</w:t>
      </w:r>
    </w:p>
    <w:p w14:paraId="226ECAB2" w14:textId="77777777" w:rsidR="00130AE6" w:rsidRPr="00BB7EC8" w:rsidRDefault="00130AE6" w:rsidP="00130AE6">
      <w:pPr>
        <w:rPr>
          <w:sz w:val="16"/>
        </w:rPr>
      </w:pPr>
      <w:r w:rsidRPr="00BB7EC8">
        <w:rPr>
          <w:sz w:val="16"/>
        </w:rPr>
        <w:t>Changing Government</w:t>
      </w:r>
    </w:p>
    <w:p w14:paraId="0F62CB0F" w14:textId="77777777" w:rsidR="00130AE6" w:rsidRPr="00BB7EC8" w:rsidRDefault="00130AE6" w:rsidP="00130AE6">
      <w:pPr>
        <w:rPr>
          <w:sz w:val="16"/>
        </w:rPr>
      </w:pPr>
      <w:r w:rsidRPr="00BB7EC8">
        <w:rPr>
          <w:sz w:val="16"/>
        </w:rPr>
        <w:t xml:space="preserve">The </w:t>
      </w:r>
      <w:r w:rsidRPr="00933972">
        <w:rPr>
          <w:rStyle w:val="StyleUnderline"/>
        </w:rPr>
        <w:t>Supreme Court</w:t>
      </w:r>
      <w:r w:rsidRPr="00BB7EC8">
        <w:rPr>
          <w:sz w:val="16"/>
        </w:rPr>
        <w:t xml:space="preserve"> does not act directly on society. Rather, its </w:t>
      </w:r>
      <w:r w:rsidRPr="00933972">
        <w:rPr>
          <w:rStyle w:val="StyleUnderline"/>
        </w:rPr>
        <w:t xml:space="preserve">decisions are </w:t>
      </w:r>
      <w:r w:rsidRPr="00933972">
        <w:rPr>
          <w:rStyle w:val="Emphasis"/>
        </w:rPr>
        <w:t>directed</w:t>
      </w:r>
      <w:r w:rsidRPr="00933972">
        <w:rPr>
          <w:rStyle w:val="StyleUnderline"/>
        </w:rPr>
        <w:t xml:space="preserve"> at other </w:t>
      </w:r>
      <w:r w:rsidRPr="00933972">
        <w:rPr>
          <w:rStyle w:val="Emphasis"/>
        </w:rPr>
        <w:t>public policy makers</w:t>
      </w:r>
      <w:r w:rsidRPr="00BB7EC8">
        <w:rPr>
          <w:sz w:val="16"/>
        </w:rPr>
        <w:t xml:space="preserve">, usually lower-court judges and administrators, </w:t>
      </w:r>
      <w:r w:rsidRPr="00933972">
        <w:rPr>
          <w:rStyle w:val="StyleUnderline"/>
        </w:rPr>
        <w:t xml:space="preserve">in the form of </w:t>
      </w:r>
      <w:r w:rsidRPr="00933972">
        <w:rPr>
          <w:rStyle w:val="Emphasis"/>
        </w:rPr>
        <w:t>legal rules</w:t>
      </w:r>
      <w:r w:rsidRPr="00BB7EC8">
        <w:rPr>
          <w:sz w:val="16"/>
        </w:rPr>
        <w:t xml:space="preserve"> that </w:t>
      </w:r>
      <w:r w:rsidRPr="00933972">
        <w:rPr>
          <w:rStyle w:val="StyleUnderline"/>
        </w:rPr>
        <w:t xml:space="preserve">they are asked to implement. In assessing the </w:t>
      </w:r>
      <w:r w:rsidRPr="00933972">
        <w:rPr>
          <w:rStyle w:val="Emphasis"/>
        </w:rPr>
        <w:t>Court's efficacy</w:t>
      </w:r>
      <w:r w:rsidRPr="00BB7EC8">
        <w:rPr>
          <w:sz w:val="16"/>
        </w:rPr>
        <w:t xml:space="preserve">, then, </w:t>
      </w:r>
      <w:r w:rsidRPr="00933972">
        <w:rPr>
          <w:rStyle w:val="StyleUnderline"/>
        </w:rPr>
        <w:t xml:space="preserve">the first question is the </w:t>
      </w:r>
      <w:r w:rsidRPr="00933972">
        <w:rPr>
          <w:rStyle w:val="Emphasis"/>
        </w:rPr>
        <w:t>extent</w:t>
      </w:r>
      <w:r w:rsidRPr="00933972">
        <w:rPr>
          <w:rStyle w:val="StyleUnderline"/>
        </w:rPr>
        <w:t xml:space="preserve"> to which the Court can get</w:t>
      </w:r>
      <w:r w:rsidRPr="00BB7EC8">
        <w:rPr>
          <w:sz w:val="16"/>
        </w:rPr>
        <w:t xml:space="preserve"> those </w:t>
      </w:r>
      <w:r w:rsidRPr="00933972">
        <w:rPr>
          <w:rStyle w:val="StyleUnderline"/>
        </w:rPr>
        <w:t xml:space="preserve">policy makers to </w:t>
      </w:r>
      <w:r w:rsidRPr="00933972">
        <w:rPr>
          <w:rStyle w:val="Emphasis"/>
        </w:rPr>
        <w:t>carry out</w:t>
      </w:r>
      <w:r w:rsidRPr="00933972">
        <w:rPr>
          <w:rStyle w:val="StyleUnderline"/>
        </w:rPr>
        <w:t xml:space="preserve"> its decisions</w:t>
      </w:r>
      <w:r w:rsidRPr="00BB7EC8">
        <w:rPr>
          <w:sz w:val="16"/>
        </w:rPr>
        <w:t>.</w:t>
      </w:r>
    </w:p>
    <w:p w14:paraId="5C14C15C" w14:textId="77777777" w:rsidR="00130AE6" w:rsidRPr="00BB7EC8" w:rsidRDefault="00130AE6" w:rsidP="00130AE6">
      <w:pPr>
        <w:rPr>
          <w:sz w:val="16"/>
        </w:rPr>
      </w:pPr>
      <w:r w:rsidRPr="00933972">
        <w:rPr>
          <w:rStyle w:val="StyleUnderline"/>
        </w:rPr>
        <w:t xml:space="preserve">Concerted </w:t>
      </w:r>
      <w:r w:rsidRPr="00933972">
        <w:rPr>
          <w:rStyle w:val="Emphasis"/>
          <w:highlight w:val="cyan"/>
        </w:rPr>
        <w:t>research</w:t>
      </w:r>
      <w:r w:rsidRPr="00933972">
        <w:rPr>
          <w:rStyle w:val="StyleUnderline"/>
          <w:highlight w:val="cyan"/>
        </w:rPr>
        <w:t xml:space="preserve"> on </w:t>
      </w:r>
      <w:r w:rsidRPr="00933972">
        <w:rPr>
          <w:rStyle w:val="Emphasis"/>
          <w:highlight w:val="cyan"/>
        </w:rPr>
        <w:t>compliance</w:t>
      </w:r>
      <w:r w:rsidRPr="00933972">
        <w:rPr>
          <w:rStyle w:val="StyleUnderline"/>
        </w:rPr>
        <w:t xml:space="preserve"> with Supreme Court decisions</w:t>
      </w:r>
      <w:r w:rsidRPr="00BB7EC8">
        <w:rPr>
          <w:sz w:val="16"/>
        </w:rPr>
        <w:t xml:space="preserve"> was spurred by the Warren Court. Some of that Court's major interventions met highly visible resistance from judges and administrators, resistance that dispelled any assumption of near-automatic compliance. Most dramatic were the responses to Brown v. Board of Education (1954). Research documented what news reports indicated: Across the Deep South, school boards seldom acted voluntarily to desegregate their systems. Perhaps more surprising, most of the federal district judges who were called upon to enforce Brown evaded the Supreme Court's intent and allowed school districts to continue their noncompliance (Bartley 1969, Peltason 1971).</w:t>
      </w:r>
    </w:p>
    <w:p w14:paraId="234AC821" w14:textId="77777777" w:rsidR="00130AE6" w:rsidRPr="00BB7EC8" w:rsidRDefault="00130AE6" w:rsidP="00130AE6">
      <w:pPr>
        <w:rPr>
          <w:sz w:val="16"/>
        </w:rPr>
      </w:pPr>
      <w:r w:rsidRPr="00BB7EC8">
        <w:rPr>
          <w:sz w:val="16"/>
        </w:rPr>
        <w:t>Studies found widespread noncompliance with other Warren Court interventions. A high proportion of the public schools that included prayers and Bible reading in the school day maintained those practices after the Court prohibited them in 1962 and 1963 (Reich 1968, Way 1968). State courts often balked at applying the Court's expansions of rights for criminal defendants (Canon 1974), and police violations of the Court's procedural rules were widespread (Milner 1971). Altogether, the research inspired by the Warren Court (see Wasby 1970) left an impression that the Supreme Court enjoyed limited success in shaping the choices of lower court judges and administrators. Startling as this impression was for those who had assumed a high level of compliance with the Court's decisions, it seemed to confirm the depiction of judicial weakness in Federalist 78.</w:t>
      </w:r>
    </w:p>
    <w:p w14:paraId="06EC6E70" w14:textId="77777777" w:rsidR="00130AE6" w:rsidRPr="00BB7EC8" w:rsidRDefault="00130AE6" w:rsidP="00130AE6">
      <w:pPr>
        <w:rPr>
          <w:sz w:val="16"/>
        </w:rPr>
      </w:pPr>
      <w:r w:rsidRPr="00BB7EC8">
        <w:rPr>
          <w:sz w:val="16"/>
        </w:rPr>
        <w:t xml:space="preserve">Yet both this impression and </w:t>
      </w:r>
      <w:r w:rsidRPr="00933972">
        <w:rPr>
          <w:rStyle w:val="StyleUnderline"/>
        </w:rPr>
        <w:t>what it suggests</w:t>
      </w:r>
      <w:r w:rsidRPr="00BB7EC8">
        <w:rPr>
          <w:sz w:val="16"/>
        </w:rPr>
        <w:t xml:space="preserve"> about the Court </w:t>
      </w:r>
      <w:r w:rsidRPr="00933972">
        <w:rPr>
          <w:rStyle w:val="StyleUnderline"/>
          <w:highlight w:val="cyan"/>
        </w:rPr>
        <w:t xml:space="preserve">are </w:t>
      </w:r>
      <w:r w:rsidRPr="00933972">
        <w:rPr>
          <w:rStyle w:val="Emphasis"/>
          <w:highlight w:val="cyan"/>
        </w:rPr>
        <w:t>misleading</w:t>
      </w:r>
      <w:r w:rsidRPr="00BB7EC8">
        <w:rPr>
          <w:sz w:val="16"/>
        </w:rPr>
        <w:t xml:space="preserve"> in two respects. First, </w:t>
      </w:r>
      <w:r w:rsidRPr="00933972">
        <w:rPr>
          <w:rStyle w:val="StyleUnderline"/>
        </w:rPr>
        <w:t xml:space="preserve">the early research </w:t>
      </w:r>
      <w:r w:rsidRPr="00933972">
        <w:rPr>
          <w:rStyle w:val="Emphasis"/>
          <w:highlight w:val="cyan"/>
        </w:rPr>
        <w:t>overstated</w:t>
      </w:r>
      <w:r w:rsidRPr="00933972">
        <w:rPr>
          <w:rStyle w:val="StyleUnderline"/>
        </w:rPr>
        <w:t xml:space="preserve"> the </w:t>
      </w:r>
      <w:r w:rsidRPr="00933972">
        <w:rPr>
          <w:rStyle w:val="StyleUnderline"/>
          <w:highlight w:val="cyan"/>
        </w:rPr>
        <w:t>Court</w:t>
      </w:r>
      <w:r w:rsidRPr="00933972">
        <w:rPr>
          <w:rStyle w:val="StyleUnderline"/>
        </w:rPr>
        <w:t xml:space="preserve">'s </w:t>
      </w:r>
      <w:r w:rsidRPr="00933972">
        <w:rPr>
          <w:rStyle w:val="Emphasis"/>
        </w:rPr>
        <w:t xml:space="preserve">implementation </w:t>
      </w:r>
      <w:r w:rsidRPr="00933972">
        <w:rPr>
          <w:rStyle w:val="Emphasis"/>
          <w:highlight w:val="cyan"/>
        </w:rPr>
        <w:t>failures</w:t>
      </w:r>
      <w:r w:rsidRPr="00BB7EC8">
        <w:rPr>
          <w:sz w:val="16"/>
        </w:rPr>
        <w:t xml:space="preserve">. For one thing, </w:t>
      </w:r>
      <w:r w:rsidRPr="00933972">
        <w:rPr>
          <w:rStyle w:val="StyleUnderline"/>
        </w:rPr>
        <w:t xml:space="preserve">scholars emphasized failures </w:t>
      </w:r>
      <w:r w:rsidRPr="00933972">
        <w:rPr>
          <w:rStyle w:val="Emphasis"/>
          <w:highlight w:val="cyan"/>
        </w:rPr>
        <w:t>more than successes</w:t>
      </w:r>
      <w:r w:rsidRPr="00BB7EC8">
        <w:rPr>
          <w:sz w:val="16"/>
        </w:rPr>
        <w:t xml:space="preserve">. Was it more remarkable that so many schools maintained religious exercises prohibited by the Court or that so many others eliminated exercises that had strong public support? </w:t>
      </w:r>
      <w:r w:rsidRPr="00933972">
        <w:rPr>
          <w:rStyle w:val="StyleUnderline"/>
          <w:highlight w:val="cyan"/>
        </w:rPr>
        <w:t xml:space="preserve">The </w:t>
      </w:r>
      <w:r w:rsidRPr="00933972">
        <w:rPr>
          <w:rStyle w:val="Emphasis"/>
          <w:highlight w:val="cyan"/>
        </w:rPr>
        <w:t>absence</w:t>
      </w:r>
      <w:r w:rsidRPr="00933972">
        <w:rPr>
          <w:rStyle w:val="StyleUnderline"/>
          <w:highlight w:val="cyan"/>
        </w:rPr>
        <w:t xml:space="preserve"> of deseg</w:t>
      </w:r>
      <w:r w:rsidRPr="00933972">
        <w:rPr>
          <w:rStyle w:val="StyleUnderline"/>
        </w:rPr>
        <w:t>regation in the Deep South</w:t>
      </w:r>
      <w:r w:rsidRPr="00BB7EC8">
        <w:rPr>
          <w:sz w:val="16"/>
        </w:rPr>
        <w:t xml:space="preserve"> in the decade after Brown </w:t>
      </w:r>
      <w:r w:rsidRPr="00933972">
        <w:rPr>
          <w:rStyle w:val="StyleUnderline"/>
          <w:highlight w:val="cyan"/>
        </w:rPr>
        <w:t>was noteworthy, but so was</w:t>
      </w:r>
      <w:r w:rsidRPr="00933972">
        <w:rPr>
          <w:rStyle w:val="StyleUnderline"/>
        </w:rPr>
        <w:t xml:space="preserve"> the</w:t>
      </w:r>
      <w:r w:rsidRPr="00BB7EC8">
        <w:rPr>
          <w:sz w:val="16"/>
        </w:rPr>
        <w:t xml:space="preserve"> gradual </w:t>
      </w:r>
      <w:r w:rsidRPr="00933972">
        <w:rPr>
          <w:rStyle w:val="Emphasis"/>
          <w:highlight w:val="cyan"/>
        </w:rPr>
        <w:t>elimination</w:t>
      </w:r>
      <w:r w:rsidRPr="00933972">
        <w:rPr>
          <w:rStyle w:val="StyleUnderline"/>
        </w:rPr>
        <w:t xml:space="preserve"> of</w:t>
      </w:r>
      <w:r w:rsidRPr="00BB7EC8">
        <w:rPr>
          <w:sz w:val="16"/>
        </w:rPr>
        <w:t xml:space="preserve"> school </w:t>
      </w:r>
      <w:r w:rsidRPr="00933972">
        <w:rPr>
          <w:rStyle w:val="StyleUnderline"/>
        </w:rPr>
        <w:t>segregation in the border states</w:t>
      </w:r>
      <w:r w:rsidRPr="00BB7EC8">
        <w:rPr>
          <w:sz w:val="16"/>
        </w:rPr>
        <w:t xml:space="preserve">. Moreover, </w:t>
      </w:r>
      <w:r w:rsidRPr="00933972">
        <w:rPr>
          <w:rStyle w:val="StyleUnderline"/>
        </w:rPr>
        <w:t xml:space="preserve">this </w:t>
      </w:r>
      <w:r w:rsidRPr="00933972">
        <w:rPr>
          <w:rStyle w:val="StyleUnderline"/>
          <w:highlight w:val="cyan"/>
        </w:rPr>
        <w:t>research reflected</w:t>
      </w:r>
      <w:r w:rsidRPr="00933972">
        <w:rPr>
          <w:rStyle w:val="StyleUnderline"/>
        </w:rPr>
        <w:t xml:space="preserve"> a </w:t>
      </w:r>
      <w:r w:rsidRPr="00933972">
        <w:rPr>
          <w:rStyle w:val="Emphasis"/>
        </w:rPr>
        <w:t xml:space="preserve">strong </w:t>
      </w:r>
      <w:r w:rsidRPr="00933972">
        <w:rPr>
          <w:rStyle w:val="Emphasis"/>
          <w:highlight w:val="cyan"/>
        </w:rPr>
        <w:t>selection bias</w:t>
      </w:r>
      <w:r w:rsidRPr="00BB7EC8">
        <w:rPr>
          <w:sz w:val="16"/>
        </w:rPr>
        <w:t xml:space="preserve"> in that </w:t>
      </w:r>
      <w:r w:rsidRPr="00933972">
        <w:rPr>
          <w:rStyle w:val="StyleUnderline"/>
        </w:rPr>
        <w:t>scholars were attracted to</w:t>
      </w:r>
      <w:r w:rsidRPr="00BB7EC8">
        <w:rPr>
          <w:sz w:val="16"/>
        </w:rPr>
        <w:t xml:space="preserve"> the study of </w:t>
      </w:r>
      <w:r w:rsidRPr="00933972">
        <w:rPr>
          <w:rStyle w:val="StyleUnderline"/>
        </w:rPr>
        <w:t xml:space="preserve">decisions that had run into </w:t>
      </w:r>
      <w:r w:rsidRPr="00933972">
        <w:rPr>
          <w:rStyle w:val="Emphasis"/>
        </w:rPr>
        <w:t>visible</w:t>
      </w:r>
      <w:r w:rsidRPr="00933972">
        <w:rPr>
          <w:rStyle w:val="StyleUnderline"/>
        </w:rPr>
        <w:t xml:space="preserve"> implementation problems. </w:t>
      </w:r>
      <w:r w:rsidRPr="00933972">
        <w:rPr>
          <w:rStyle w:val="Emphasis"/>
          <w:highlight w:val="cyan"/>
        </w:rPr>
        <w:t>Later research</w:t>
      </w:r>
      <w:r w:rsidRPr="00933972">
        <w:rPr>
          <w:rStyle w:val="StyleUnderline"/>
          <w:highlight w:val="cyan"/>
        </w:rPr>
        <w:t xml:space="preserve"> that </w:t>
      </w:r>
      <w:r w:rsidRPr="00933972">
        <w:rPr>
          <w:rStyle w:val="Emphasis"/>
          <w:highlight w:val="cyan"/>
        </w:rPr>
        <w:t>avoided</w:t>
      </w:r>
      <w:r w:rsidRPr="00933972">
        <w:rPr>
          <w:rStyle w:val="StyleUnderline"/>
        </w:rPr>
        <w:t xml:space="preserve"> this </w:t>
      </w:r>
      <w:r w:rsidRPr="00933972">
        <w:rPr>
          <w:rStyle w:val="StyleUnderline"/>
          <w:highlight w:val="cyan"/>
        </w:rPr>
        <w:t>bias indicates</w:t>
      </w:r>
      <w:r w:rsidRPr="00933972">
        <w:rPr>
          <w:rStyle w:val="StyleUnderline"/>
        </w:rPr>
        <w:t xml:space="preserve"> that, at least </w:t>
      </w:r>
      <w:r w:rsidRPr="00933972">
        <w:rPr>
          <w:rStyle w:val="StyleUnderline"/>
          <w:highlight w:val="cyan"/>
        </w:rPr>
        <w:t xml:space="preserve">at the </w:t>
      </w:r>
      <w:r w:rsidRPr="00933972">
        <w:rPr>
          <w:rStyle w:val="Emphasis"/>
          <w:highlight w:val="cyan"/>
        </w:rPr>
        <w:t>federal level</w:t>
      </w:r>
      <w:r w:rsidRPr="00933972">
        <w:rPr>
          <w:rStyle w:val="StyleUnderline"/>
          <w:highlight w:val="cyan"/>
        </w:rPr>
        <w:t>, judges</w:t>
      </w:r>
      <w:r w:rsidRPr="00BB7EC8">
        <w:rPr>
          <w:sz w:val="16"/>
        </w:rPr>
        <w:t xml:space="preserve"> and administrators </w:t>
      </w:r>
      <w:r w:rsidRPr="00933972">
        <w:rPr>
          <w:rStyle w:val="Emphasis"/>
          <w:highlight w:val="cyan"/>
        </w:rPr>
        <w:t>respond</w:t>
      </w:r>
      <w:r w:rsidRPr="00BB7EC8">
        <w:rPr>
          <w:sz w:val="16"/>
        </w:rPr>
        <w:t xml:space="preserve"> more </w:t>
      </w:r>
      <w:r w:rsidRPr="00933972">
        <w:rPr>
          <w:rStyle w:val="Emphasis"/>
          <w:highlight w:val="cyan"/>
        </w:rPr>
        <w:t>favorably</w:t>
      </w:r>
      <w:r w:rsidRPr="00933972">
        <w:rPr>
          <w:rStyle w:val="StyleUnderline"/>
        </w:rPr>
        <w:t xml:space="preserve"> to Supreme Court decisions </w:t>
      </w:r>
      <w:r w:rsidRPr="00BB7EC8">
        <w:rPr>
          <w:sz w:val="16"/>
        </w:rPr>
        <w:t>in general than the early research suggested (Johnson 1987, Songer et al. 1994, Stidham &amp; Carp 1982, Songer 1987, Songer &amp; Sheehan 1990, Spriggs 1997; see Canon &amp; Johnson 1999).</w:t>
      </w:r>
    </w:p>
    <w:p w14:paraId="37556700" w14:textId="77777777" w:rsidR="00130AE6" w:rsidRPr="00BB7EC8" w:rsidRDefault="00130AE6" w:rsidP="00130AE6">
      <w:pPr>
        <w:rPr>
          <w:sz w:val="16"/>
        </w:rPr>
      </w:pPr>
      <w:r w:rsidRPr="00BB7EC8">
        <w:rPr>
          <w:sz w:val="16"/>
        </w:rPr>
        <w:t xml:space="preserve">Second, the </w:t>
      </w:r>
      <w:r w:rsidRPr="00933972">
        <w:rPr>
          <w:rStyle w:val="StyleUnderline"/>
        </w:rPr>
        <w:t>early research</w:t>
      </w:r>
      <w:r w:rsidRPr="00BB7EC8">
        <w:rPr>
          <w:sz w:val="16"/>
        </w:rPr>
        <w:t xml:space="preserve"> typically </w:t>
      </w:r>
      <w:r w:rsidRPr="00933972">
        <w:rPr>
          <w:rStyle w:val="StyleUnderline"/>
        </w:rPr>
        <w:t>treated</w:t>
      </w:r>
      <w:r w:rsidRPr="00BB7EC8">
        <w:rPr>
          <w:sz w:val="16"/>
        </w:rPr>
        <w:t xml:space="preserve"> implementation of </w:t>
      </w:r>
      <w:r w:rsidRPr="00933972">
        <w:rPr>
          <w:rStyle w:val="StyleUnderline"/>
        </w:rPr>
        <w:t xml:space="preserve">Supreme Court decisions as a </w:t>
      </w:r>
      <w:r w:rsidRPr="00933972">
        <w:rPr>
          <w:rStyle w:val="Emphasis"/>
        </w:rPr>
        <w:t>unique</w:t>
      </w:r>
      <w:r w:rsidRPr="00933972">
        <w:rPr>
          <w:rStyle w:val="StyleUnderline"/>
        </w:rPr>
        <w:t xml:space="preserve"> phenomenon</w:t>
      </w:r>
      <w:r w:rsidRPr="00BB7EC8">
        <w:rPr>
          <w:sz w:val="16"/>
        </w:rPr>
        <w:t xml:space="preserve">. Scholarship on imperfect hierarchy elsewhere in government (e.g., Kaufman 1960, Pressman &amp; Wildavsky 1973) and in work organizations (e.g., Mechanic 1962, Crozier 1964) had little impact on the judicial research. As a consequence, </w:t>
      </w:r>
      <w:r w:rsidRPr="00933972">
        <w:rPr>
          <w:rStyle w:val="StyleUnderline"/>
        </w:rPr>
        <w:t xml:space="preserve">judicial </w:t>
      </w:r>
      <w:r w:rsidRPr="00BB7EC8">
        <w:rPr>
          <w:rStyle w:val="StyleUnderline"/>
        </w:rPr>
        <w:t xml:space="preserve">scholars seldom </w:t>
      </w:r>
      <w:r w:rsidRPr="00BB7EC8">
        <w:rPr>
          <w:rStyle w:val="StyleUnderline"/>
          <w:highlight w:val="cyan"/>
        </w:rPr>
        <w:t>consider</w:t>
      </w:r>
      <w:r w:rsidRPr="00BB7EC8">
        <w:rPr>
          <w:rStyle w:val="StyleUnderline"/>
        </w:rPr>
        <w:t xml:space="preserve">ed </w:t>
      </w:r>
      <w:r w:rsidRPr="00933972">
        <w:rPr>
          <w:rStyle w:val="StyleUnderline"/>
          <w:highlight w:val="cyan"/>
        </w:rPr>
        <w:t xml:space="preserve">whether </w:t>
      </w:r>
      <w:r w:rsidRPr="00933972">
        <w:rPr>
          <w:rStyle w:val="Emphasis"/>
          <w:highlight w:val="cyan"/>
        </w:rPr>
        <w:t>noncompliance</w:t>
      </w:r>
      <w:r w:rsidRPr="00933972">
        <w:rPr>
          <w:rStyle w:val="StyleUnderline"/>
        </w:rPr>
        <w:t xml:space="preserve"> with Supreme Court decisions </w:t>
      </w:r>
      <w:r w:rsidRPr="00933972">
        <w:rPr>
          <w:rStyle w:val="StyleUnderline"/>
          <w:highlight w:val="cyan"/>
        </w:rPr>
        <w:t>resulted</w:t>
      </w:r>
      <w:r w:rsidRPr="00BB7EC8">
        <w:rPr>
          <w:sz w:val="16"/>
        </w:rPr>
        <w:t xml:space="preserve"> chiefly </w:t>
      </w:r>
      <w:r w:rsidRPr="00933972">
        <w:rPr>
          <w:rStyle w:val="StyleUnderline"/>
          <w:highlight w:val="cyan"/>
        </w:rPr>
        <w:t xml:space="preserve">from </w:t>
      </w:r>
      <w:r w:rsidRPr="00933972">
        <w:rPr>
          <w:rStyle w:val="Emphasis"/>
          <w:highlight w:val="cyan"/>
        </w:rPr>
        <w:t>universal</w:t>
      </w:r>
      <w:r w:rsidRPr="00933972">
        <w:rPr>
          <w:rStyle w:val="StyleUnderline"/>
          <w:highlight w:val="cyan"/>
        </w:rPr>
        <w:t xml:space="preserve"> imperfections</w:t>
      </w:r>
      <w:r w:rsidRPr="00BB7EC8">
        <w:rPr>
          <w:sz w:val="16"/>
        </w:rPr>
        <w:t xml:space="preserve"> in implementation </w:t>
      </w:r>
      <w:r w:rsidRPr="00933972">
        <w:rPr>
          <w:rStyle w:val="StyleUnderline"/>
          <w:highlight w:val="cyan"/>
        </w:rPr>
        <w:t>rather than</w:t>
      </w:r>
      <w:r w:rsidRPr="00933972">
        <w:rPr>
          <w:rStyle w:val="StyleUnderline"/>
        </w:rPr>
        <w:t xml:space="preserve"> </w:t>
      </w:r>
      <w:r w:rsidRPr="00933972">
        <w:rPr>
          <w:rStyle w:val="Emphasis"/>
        </w:rPr>
        <w:t xml:space="preserve">special </w:t>
      </w:r>
      <w:r w:rsidRPr="00933972">
        <w:rPr>
          <w:rStyle w:val="Emphasis"/>
          <w:highlight w:val="cyan"/>
        </w:rPr>
        <w:t>weaknesses</w:t>
      </w:r>
      <w:r w:rsidRPr="00933972">
        <w:rPr>
          <w:rStyle w:val="StyleUnderline"/>
          <w:highlight w:val="cyan"/>
        </w:rPr>
        <w:t xml:space="preserve"> of courts</w:t>
      </w:r>
      <w:r w:rsidRPr="00933972">
        <w:rPr>
          <w:rStyle w:val="StyleUnderline"/>
        </w:rPr>
        <w:t>. The first possibility has become</w:t>
      </w:r>
      <w:r w:rsidRPr="00BB7EC8">
        <w:rPr>
          <w:sz w:val="16"/>
        </w:rPr>
        <w:t xml:space="preserve"> even </w:t>
      </w:r>
      <w:r w:rsidRPr="00933972">
        <w:rPr>
          <w:rStyle w:val="StyleUnderline"/>
        </w:rPr>
        <w:t>more credible</w:t>
      </w:r>
      <w:r w:rsidRPr="00BB7EC8">
        <w:rPr>
          <w:sz w:val="16"/>
        </w:rPr>
        <w:t xml:space="preserve"> with the accumulation of research on policy implementation (e.g., Lipsky 1980, Wilson 1989, Brehm &amp; Gates 1997).</w:t>
      </w:r>
    </w:p>
    <w:p w14:paraId="625D3A33" w14:textId="77777777" w:rsidR="00130AE6" w:rsidRPr="00BB7EC8" w:rsidRDefault="00130AE6" w:rsidP="00130AE6">
      <w:pPr>
        <w:rPr>
          <w:sz w:val="16"/>
        </w:rPr>
      </w:pPr>
      <w:r w:rsidRPr="00BB7EC8">
        <w:rPr>
          <w:sz w:val="16"/>
        </w:rPr>
        <w:t xml:space="preserve">In recent years, some scholars with a strategic perspective have analyzed relationships between the Supreme Court and lower courts in formal terms, terms that facilitate comparison between implementation processes in the judiciary and hierarchical relationships in other settings (Kornhauser 1995, Hammond et al. 2001; see Brehm &amp; Gates 1997, pp. 13–20). </w:t>
      </w:r>
      <w:r w:rsidRPr="00933972">
        <w:rPr>
          <w:rStyle w:val="StyleUnderline"/>
        </w:rPr>
        <w:t>Especially important is</w:t>
      </w:r>
      <w:r w:rsidRPr="00BB7EC8">
        <w:rPr>
          <w:sz w:val="16"/>
        </w:rPr>
        <w:t xml:space="preserve"> collaborative work by Segal, Songer, and Cameron (Songer et al. 1994, 1995, Cameron et al. 2000), who have employed </w:t>
      </w:r>
      <w:r w:rsidRPr="00933972">
        <w:rPr>
          <w:rStyle w:val="Emphasis"/>
        </w:rPr>
        <w:t>principal</w:t>
      </w:r>
      <w:r w:rsidRPr="00933972">
        <w:rPr>
          <w:rStyle w:val="StyleUnderline"/>
        </w:rPr>
        <w:t>-</w:t>
      </w:r>
      <w:r w:rsidRPr="00933972">
        <w:rPr>
          <w:rStyle w:val="Emphasis"/>
        </w:rPr>
        <w:t>agent</w:t>
      </w:r>
      <w:r w:rsidRPr="00933972">
        <w:rPr>
          <w:rStyle w:val="StyleUnderline"/>
        </w:rPr>
        <w:t xml:space="preserve"> theory to guide empirical studies</w:t>
      </w:r>
      <w:r w:rsidRPr="00BB7EC8">
        <w:rPr>
          <w:sz w:val="16"/>
        </w:rPr>
        <w:t xml:space="preserve"> of the relationship between the Supreme Court and federal courts of appeals.</w:t>
      </w:r>
    </w:p>
    <w:p w14:paraId="2D8E9025" w14:textId="77777777" w:rsidR="00130AE6" w:rsidRPr="00BB7EC8" w:rsidRDefault="00130AE6" w:rsidP="00130AE6">
      <w:pPr>
        <w:rPr>
          <w:sz w:val="16"/>
        </w:rPr>
      </w:pPr>
      <w:r w:rsidRPr="00BB7EC8">
        <w:rPr>
          <w:sz w:val="16"/>
        </w:rPr>
        <w:t>Even in this new wave of research, however, there has been little systematic comparison between courts and other policy enactors. The natural comparison is between the Supreme Court and Congress, each of which acts to shape administrative policy. It is reasonable to posit that Congress does better in getting what it wants from administrators, because its powers (especially fiscal) and its capacity to monitor the bureaucracy are appreciably stronger. The sequences of events that overcame school segregation and racial barriers to voting in the Deep South support that hypothesis. But it remains essentially untested, in part because good tests are difficult to design. Thus, we still know little about the relative success of implementation for legislative and judicial policies.</w:t>
      </w:r>
    </w:p>
    <w:p w14:paraId="513C9835" w14:textId="77777777" w:rsidR="00130AE6" w:rsidRDefault="00130AE6" w:rsidP="00130AE6">
      <w:pPr>
        <w:rPr>
          <w:sz w:val="16"/>
        </w:rPr>
      </w:pPr>
      <w:r w:rsidRPr="00BB7EC8">
        <w:rPr>
          <w:sz w:val="16"/>
        </w:rPr>
        <w:t xml:space="preserve">Once we know more about the implementation of the Court's decisions in absolute and relative terms, </w:t>
      </w:r>
      <w:r w:rsidRPr="00933972">
        <w:rPr>
          <w:rStyle w:val="StyleUnderline"/>
        </w:rPr>
        <w:t>the most important question might</w:t>
      </w:r>
      <w:r w:rsidRPr="00BB7EC8">
        <w:rPr>
          <w:sz w:val="16"/>
        </w:rPr>
        <w:t xml:space="preserve"> well </w:t>
      </w:r>
      <w:r w:rsidRPr="00933972">
        <w:rPr>
          <w:rStyle w:val="StyleUnderline"/>
        </w:rPr>
        <w:t xml:space="preserve">be why </w:t>
      </w:r>
      <w:r w:rsidRPr="00BB7EC8">
        <w:rPr>
          <w:rStyle w:val="Emphasis"/>
          <w:highlight w:val="cyan"/>
        </w:rPr>
        <w:t>implementation</w:t>
      </w:r>
      <w:r w:rsidRPr="00BB7EC8">
        <w:rPr>
          <w:rStyle w:val="StyleUnderline"/>
          <w:highlight w:val="cyan"/>
        </w:rPr>
        <w:t xml:space="preserve"> is</w:t>
      </w:r>
      <w:r w:rsidRPr="00933972">
        <w:rPr>
          <w:rStyle w:val="StyleUnderline"/>
        </w:rPr>
        <w:t xml:space="preserve"> </w:t>
      </w:r>
      <w:r w:rsidRPr="00933972">
        <w:rPr>
          <w:rStyle w:val="Emphasis"/>
        </w:rPr>
        <w:t xml:space="preserve">as </w:t>
      </w:r>
      <w:r w:rsidRPr="00BB7EC8">
        <w:rPr>
          <w:rStyle w:val="Emphasis"/>
          <w:highlight w:val="cyan"/>
        </w:rPr>
        <w:t>successful</w:t>
      </w:r>
      <w:r w:rsidRPr="00933972">
        <w:rPr>
          <w:rStyle w:val="StyleUnderline"/>
        </w:rPr>
        <w:t xml:space="preserve"> as it is. The Court's limited</w:t>
      </w:r>
      <w:r w:rsidRPr="00BB7EC8">
        <w:rPr>
          <w:sz w:val="16"/>
        </w:rPr>
        <w:t xml:space="preserve"> concrete </w:t>
      </w:r>
      <w:r w:rsidRPr="00933972">
        <w:rPr>
          <w:rStyle w:val="StyleUnderline"/>
        </w:rPr>
        <w:t>powers</w:t>
      </w:r>
      <w:r w:rsidRPr="00BB7EC8">
        <w:rPr>
          <w:sz w:val="16"/>
        </w:rPr>
        <w:t xml:space="preserve"> would </w:t>
      </w:r>
      <w:r w:rsidRPr="00933972">
        <w:rPr>
          <w:rStyle w:val="StyleUnderline"/>
        </w:rPr>
        <w:t>seem to aggravate</w:t>
      </w:r>
      <w:r w:rsidRPr="00BB7EC8">
        <w:rPr>
          <w:sz w:val="16"/>
        </w:rPr>
        <w:t xml:space="preserve"> the </w:t>
      </w:r>
      <w:r w:rsidRPr="00933972">
        <w:rPr>
          <w:rStyle w:val="StyleUnderline"/>
        </w:rPr>
        <w:t>difficulties</w:t>
      </w:r>
      <w:r w:rsidRPr="00BB7EC8">
        <w:rPr>
          <w:sz w:val="16"/>
        </w:rPr>
        <w:t xml:space="preserve"> faced by all organizational leaders, </w:t>
      </w:r>
      <w:r w:rsidRPr="00933972">
        <w:rPr>
          <w:rStyle w:val="StyleUnderline"/>
        </w:rPr>
        <w:t xml:space="preserve">so why do </w:t>
      </w:r>
      <w:r w:rsidRPr="00BB7EC8">
        <w:rPr>
          <w:rStyle w:val="StyleUnderline"/>
          <w:highlight w:val="cyan"/>
        </w:rPr>
        <w:t>judges and admin</w:t>
      </w:r>
      <w:r w:rsidRPr="00933972">
        <w:rPr>
          <w:rStyle w:val="StyleUnderline"/>
        </w:rPr>
        <w:t>istrator</w:t>
      </w:r>
      <w:r w:rsidRPr="00BB7EC8">
        <w:rPr>
          <w:rStyle w:val="StyleUnderline"/>
          <w:highlight w:val="cyan"/>
        </w:rPr>
        <w:t xml:space="preserve">s </w:t>
      </w:r>
      <w:r w:rsidRPr="00BB7EC8">
        <w:rPr>
          <w:rStyle w:val="Emphasis"/>
          <w:highlight w:val="cyan"/>
        </w:rPr>
        <w:t>follow</w:t>
      </w:r>
      <w:r w:rsidRPr="00933972">
        <w:rPr>
          <w:rStyle w:val="Emphasis"/>
        </w:rPr>
        <w:t xml:space="preserve"> the Court's lead</w:t>
      </w:r>
      <w:r w:rsidRPr="00933972">
        <w:rPr>
          <w:rStyle w:val="StyleUnderline"/>
        </w:rPr>
        <w:t xml:space="preserve"> so </w:t>
      </w:r>
      <w:r w:rsidRPr="00BB7EC8">
        <w:rPr>
          <w:rStyle w:val="Emphasis"/>
          <w:highlight w:val="cyan"/>
        </w:rPr>
        <w:t>frequently</w:t>
      </w:r>
      <w:r w:rsidRPr="00933972">
        <w:rPr>
          <w:rStyle w:val="StyleUnderline"/>
        </w:rPr>
        <w:t>? Within the judiciary</w:t>
      </w:r>
      <w:r w:rsidRPr="00BB7EC8">
        <w:rPr>
          <w:sz w:val="16"/>
        </w:rPr>
        <w:t xml:space="preserve">, part of </w:t>
      </w:r>
      <w:r w:rsidRPr="00933972">
        <w:rPr>
          <w:rStyle w:val="StyleUnderline"/>
        </w:rPr>
        <w:t xml:space="preserve">the answer undoubtedly lies in </w:t>
      </w:r>
      <w:r w:rsidRPr="00BB7EC8">
        <w:rPr>
          <w:rStyle w:val="Emphasis"/>
          <w:highlight w:val="cyan"/>
        </w:rPr>
        <w:t>selection</w:t>
      </w:r>
      <w:r w:rsidRPr="00BB7EC8">
        <w:rPr>
          <w:rStyle w:val="StyleUnderline"/>
          <w:highlight w:val="cyan"/>
        </w:rPr>
        <w:t xml:space="preserve"> and </w:t>
      </w:r>
      <w:r w:rsidRPr="00BB7EC8">
        <w:rPr>
          <w:rStyle w:val="Emphasis"/>
          <w:highlight w:val="cyan"/>
        </w:rPr>
        <w:t>socialization</w:t>
      </w:r>
      <w:r w:rsidRPr="00933972">
        <w:rPr>
          <w:rStyle w:val="Emphasis"/>
        </w:rPr>
        <w:t xml:space="preserve"> processes</w:t>
      </w:r>
      <w:r w:rsidRPr="00933972">
        <w:rPr>
          <w:rStyle w:val="StyleUnderline"/>
        </w:rPr>
        <w:t xml:space="preserve"> that </w:t>
      </w:r>
      <w:r w:rsidRPr="00BB7EC8">
        <w:rPr>
          <w:rStyle w:val="StyleUnderline"/>
          <w:highlight w:val="cyan"/>
        </w:rPr>
        <w:t xml:space="preserve">enhance </w:t>
      </w:r>
      <w:r w:rsidRPr="00BB7EC8">
        <w:rPr>
          <w:rStyle w:val="Emphasis"/>
          <w:highlight w:val="cyan"/>
        </w:rPr>
        <w:t>agreement</w:t>
      </w:r>
      <w:r w:rsidRPr="00933972">
        <w:rPr>
          <w:rStyle w:val="StyleUnderline"/>
        </w:rPr>
        <w:t xml:space="preserve"> about legal policy </w:t>
      </w:r>
      <w:r w:rsidRPr="00BB7EC8">
        <w:rPr>
          <w:rStyle w:val="StyleUnderline"/>
          <w:highlight w:val="cyan"/>
        </w:rPr>
        <w:t xml:space="preserve">and </w:t>
      </w:r>
      <w:r w:rsidRPr="00BB7EC8">
        <w:rPr>
          <w:rStyle w:val="Emphasis"/>
          <w:highlight w:val="cyan"/>
        </w:rPr>
        <w:t>acceptance</w:t>
      </w:r>
      <w:r w:rsidRPr="00BB7EC8">
        <w:rPr>
          <w:rStyle w:val="StyleUnderline"/>
          <w:highlight w:val="cyan"/>
        </w:rPr>
        <w:t xml:space="preserve"> of</w:t>
      </w:r>
      <w:r w:rsidRPr="00933972">
        <w:rPr>
          <w:rStyle w:val="StyleUnderline"/>
        </w:rPr>
        <w:t xml:space="preserve"> hierarchical </w:t>
      </w:r>
      <w:r w:rsidRPr="00BB7EC8">
        <w:rPr>
          <w:rStyle w:val="StyleUnderline"/>
          <w:highlight w:val="cyan"/>
        </w:rPr>
        <w:t>authority. Even</w:t>
      </w:r>
      <w:r w:rsidRPr="00933972">
        <w:rPr>
          <w:rStyle w:val="StyleUnderline"/>
        </w:rPr>
        <w:t xml:space="preserve"> the Court's </w:t>
      </w:r>
      <w:r w:rsidRPr="00BB7EC8">
        <w:rPr>
          <w:rStyle w:val="Emphasis"/>
          <w:highlight w:val="cyan"/>
        </w:rPr>
        <w:t>limited powers</w:t>
      </w:r>
      <w:r w:rsidRPr="00BB7EC8">
        <w:rPr>
          <w:rStyle w:val="StyleUnderline"/>
          <w:highlight w:val="cyan"/>
        </w:rPr>
        <w:t xml:space="preserve"> may be </w:t>
      </w:r>
      <w:r w:rsidRPr="00BB7EC8">
        <w:rPr>
          <w:rStyle w:val="Emphasis"/>
          <w:highlight w:val="cyan"/>
        </w:rPr>
        <w:t>sufficient</w:t>
      </w:r>
      <w:r w:rsidRPr="00933972">
        <w:rPr>
          <w:rStyle w:val="StyleUnderline"/>
        </w:rPr>
        <w:t xml:space="preserve"> to rein in administrators</w:t>
      </w:r>
      <w:r w:rsidRPr="00BB7EC8">
        <w:rPr>
          <w:sz w:val="16"/>
        </w:rPr>
        <w:t xml:space="preserve">, especially in the era of broad legal mobilization that Epp has described: Groups that undertake litigation campaigns to achieve favorable precedents can also litigate against organizations that refuse to accept those precedents. Both judges and administrators may reduce their decision costs by using the Court's legal rules as a guide. In any event, </w:t>
      </w:r>
      <w:r w:rsidRPr="00933972">
        <w:rPr>
          <w:rStyle w:val="StyleUnderline"/>
        </w:rPr>
        <w:t xml:space="preserve">the </w:t>
      </w:r>
      <w:r w:rsidRPr="00933972">
        <w:rPr>
          <w:rStyle w:val="Emphasis"/>
        </w:rPr>
        <w:t>relationship</w:t>
      </w:r>
      <w:r w:rsidRPr="00933972">
        <w:rPr>
          <w:rStyle w:val="StyleUnderline"/>
        </w:rPr>
        <w:t xml:space="preserve"> between the </w:t>
      </w:r>
      <w:r w:rsidRPr="00933972">
        <w:rPr>
          <w:rStyle w:val="Emphasis"/>
        </w:rPr>
        <w:t>Court</w:t>
      </w:r>
      <w:r w:rsidRPr="00933972">
        <w:rPr>
          <w:rStyle w:val="StyleUnderline"/>
        </w:rPr>
        <w:t xml:space="preserve"> and </w:t>
      </w:r>
      <w:r w:rsidRPr="00933972">
        <w:rPr>
          <w:rStyle w:val="Emphasis"/>
        </w:rPr>
        <w:t>policy makers</w:t>
      </w:r>
      <w:r w:rsidRPr="00933972">
        <w:rPr>
          <w:rStyle w:val="StyleUnderline"/>
        </w:rPr>
        <w:t xml:space="preserve"> who implement</w:t>
      </w:r>
      <w:r w:rsidRPr="00BB7EC8">
        <w:rPr>
          <w:sz w:val="16"/>
        </w:rPr>
        <w:t xml:space="preserve"> its </w:t>
      </w:r>
      <w:r w:rsidRPr="00933972">
        <w:rPr>
          <w:rStyle w:val="StyleUnderline"/>
        </w:rPr>
        <w:t>policies may be an especially good subject</w:t>
      </w:r>
      <w:r w:rsidRPr="00BB7EC8">
        <w:rPr>
          <w:sz w:val="16"/>
        </w:rPr>
        <w:t xml:space="preserve"> for studies </w:t>
      </w:r>
      <w:r w:rsidRPr="00933972">
        <w:rPr>
          <w:rStyle w:val="StyleUnderline"/>
        </w:rPr>
        <w:t xml:space="preserve">to probe the forces that reduce </w:t>
      </w:r>
      <w:r w:rsidRPr="00933972">
        <w:rPr>
          <w:rStyle w:val="Emphasis"/>
        </w:rPr>
        <w:t>centrifugal tendencies</w:t>
      </w:r>
      <w:r w:rsidRPr="00933972">
        <w:rPr>
          <w:rStyle w:val="StyleUnderline"/>
        </w:rPr>
        <w:t xml:space="preserve"> in hierarchies</w:t>
      </w:r>
      <w:r w:rsidRPr="00BB7EC8">
        <w:rPr>
          <w:sz w:val="16"/>
        </w:rPr>
        <w:t>.</w:t>
      </w:r>
    </w:p>
    <w:p w14:paraId="1CA80F02" w14:textId="77777777" w:rsidR="00130AE6" w:rsidRDefault="00130AE6" w:rsidP="00130AE6">
      <w:pPr>
        <w:pStyle w:val="Heading4"/>
      </w:pPr>
      <w:r>
        <w:t xml:space="preserve">Polarization makes Congressional opposition </w:t>
      </w:r>
      <w:r>
        <w:rPr>
          <w:u w:val="single"/>
        </w:rPr>
        <w:t>impossible</w:t>
      </w:r>
      <w:r>
        <w:t xml:space="preserve">. </w:t>
      </w:r>
    </w:p>
    <w:p w14:paraId="76548CD3" w14:textId="77777777" w:rsidR="00130AE6" w:rsidRPr="008E498F" w:rsidRDefault="00130AE6" w:rsidP="00130AE6">
      <w:r>
        <w:rPr>
          <w:rStyle w:val="Style13ptBold"/>
        </w:rPr>
        <w:t xml:space="preserve">Baum ’18 </w:t>
      </w:r>
      <w:r w:rsidRPr="00E61BC3">
        <w:t xml:space="preserve">[Lawrence; 2018; </w:t>
      </w:r>
      <w:r w:rsidRPr="007D7324">
        <w:t>Professor of Political Science at Ohio State University, Ph.D. in Political Science from the University of Wisconsin-Madison; The Supreme Court, p. 206-208]</w:t>
      </w:r>
    </w:p>
    <w:p w14:paraId="24AB7756" w14:textId="77777777" w:rsidR="00130AE6" w:rsidRDefault="00130AE6" w:rsidP="00130AE6">
      <w:pPr>
        <w:rPr>
          <w:sz w:val="16"/>
        </w:rPr>
      </w:pPr>
      <w:r w:rsidRPr="008E498F">
        <w:rPr>
          <w:sz w:val="16"/>
        </w:rPr>
        <w:t xml:space="preserve">More generally, </w:t>
      </w:r>
      <w:r w:rsidRPr="004B6614">
        <w:rPr>
          <w:rStyle w:val="StyleUnderline"/>
          <w:highlight w:val="cyan"/>
        </w:rPr>
        <w:t>overrides</w:t>
      </w:r>
      <w:r w:rsidRPr="00FF0CBF">
        <w:rPr>
          <w:rStyle w:val="StyleUnderline"/>
        </w:rPr>
        <w:t xml:space="preserve"> on issues </w:t>
      </w:r>
      <w:r w:rsidRPr="004B6614">
        <w:rPr>
          <w:rStyle w:val="StyleUnderline"/>
          <w:highlight w:val="cyan"/>
        </w:rPr>
        <w:t>that have</w:t>
      </w:r>
      <w:r w:rsidRPr="00FF0CBF">
        <w:rPr>
          <w:rStyle w:val="StyleUnderline"/>
        </w:rPr>
        <w:t xml:space="preserve"> an </w:t>
      </w:r>
      <w:r w:rsidRPr="004B6614">
        <w:rPr>
          <w:rStyle w:val="Emphasis"/>
          <w:highlight w:val="cyan"/>
        </w:rPr>
        <w:t>ideological element</w:t>
      </w:r>
      <w:r w:rsidRPr="004B6614">
        <w:rPr>
          <w:rStyle w:val="StyleUnderline"/>
          <w:highlight w:val="cyan"/>
        </w:rPr>
        <w:t xml:space="preserve"> are </w:t>
      </w:r>
      <w:r w:rsidRPr="004B6614">
        <w:rPr>
          <w:rStyle w:val="Emphasis"/>
          <w:highlight w:val="cyan"/>
        </w:rPr>
        <w:t>difficult</w:t>
      </w:r>
      <w:r w:rsidRPr="00FF0CBF">
        <w:rPr>
          <w:rStyle w:val="Emphasis"/>
        </w:rPr>
        <w:t xml:space="preserve"> to enact</w:t>
      </w:r>
      <w:r w:rsidRPr="00FF0CBF">
        <w:rPr>
          <w:rStyle w:val="StyleUnderline"/>
        </w:rPr>
        <w:t xml:space="preserve"> when</w:t>
      </w:r>
      <w:r w:rsidRPr="008E498F">
        <w:rPr>
          <w:sz w:val="16"/>
        </w:rPr>
        <w:t xml:space="preserve"> control of </w:t>
      </w:r>
      <w:r w:rsidRPr="00FF0CBF">
        <w:rPr>
          <w:rStyle w:val="StyleUnderline"/>
        </w:rPr>
        <w:t>government is divided</w:t>
      </w:r>
      <w:r w:rsidRPr="008E498F">
        <w:rPr>
          <w:sz w:val="16"/>
        </w:rPr>
        <w:t xml:space="preserve"> between the two parties, as it was from 2011 through 2016. And </w:t>
      </w:r>
      <w:r w:rsidRPr="00FF0CBF">
        <w:rPr>
          <w:rStyle w:val="StyleUnderline"/>
        </w:rPr>
        <w:t xml:space="preserve">the partisan </w:t>
      </w:r>
      <w:r w:rsidRPr="004B6614">
        <w:rPr>
          <w:rStyle w:val="StyleUnderline"/>
          <w:highlight w:val="cyan"/>
        </w:rPr>
        <w:t>polarization</w:t>
      </w:r>
      <w:r w:rsidRPr="00FF0CBF">
        <w:rPr>
          <w:rStyle w:val="StyleUnderline"/>
        </w:rPr>
        <w:t xml:space="preserve"> that</w:t>
      </w:r>
      <w:r w:rsidRPr="008E498F">
        <w:rPr>
          <w:sz w:val="16"/>
        </w:rPr>
        <w:t xml:space="preserve"> often </w:t>
      </w:r>
      <w:r w:rsidRPr="004B6614">
        <w:rPr>
          <w:rStyle w:val="StyleUnderline"/>
          <w:highlight w:val="cyan"/>
        </w:rPr>
        <w:t>makes it</w:t>
      </w:r>
      <w:r w:rsidRPr="00FF0CBF">
        <w:rPr>
          <w:rStyle w:val="StyleUnderline"/>
        </w:rPr>
        <w:t xml:space="preserve"> </w:t>
      </w:r>
      <w:r w:rsidRPr="00FF0CBF">
        <w:rPr>
          <w:rStyle w:val="Emphasis"/>
        </w:rPr>
        <w:t xml:space="preserve">more </w:t>
      </w:r>
      <w:r w:rsidRPr="004B6614">
        <w:rPr>
          <w:rStyle w:val="Emphasis"/>
          <w:highlight w:val="cyan"/>
        </w:rPr>
        <w:t>difficult</w:t>
      </w:r>
      <w:r w:rsidRPr="004B6614">
        <w:rPr>
          <w:rStyle w:val="StyleUnderline"/>
          <w:highlight w:val="cyan"/>
        </w:rPr>
        <w:t xml:space="preserve"> to enact</w:t>
      </w:r>
      <w:r w:rsidRPr="00FF0CBF">
        <w:rPr>
          <w:rStyle w:val="StyleUnderline"/>
        </w:rPr>
        <w:t xml:space="preserve"> controversial </w:t>
      </w:r>
      <w:r w:rsidRPr="004B6614">
        <w:rPr>
          <w:rStyle w:val="StyleUnderline"/>
          <w:highlight w:val="cyan"/>
        </w:rPr>
        <w:t xml:space="preserve">legislation of </w:t>
      </w:r>
      <w:r w:rsidRPr="004B6614">
        <w:rPr>
          <w:rStyle w:val="Emphasis"/>
          <w:highlight w:val="cyan"/>
        </w:rPr>
        <w:t>any type</w:t>
      </w:r>
      <w:r w:rsidRPr="008E498F">
        <w:rPr>
          <w:sz w:val="16"/>
        </w:rPr>
        <w:t xml:space="preserve"> in the current era </w:t>
      </w:r>
      <w:r w:rsidRPr="00FF0CBF">
        <w:rPr>
          <w:rStyle w:val="StyleUnderline"/>
        </w:rPr>
        <w:t xml:space="preserve">helps to account for </w:t>
      </w:r>
      <w:r w:rsidRPr="004B6614">
        <w:rPr>
          <w:rStyle w:val="StyleUnderline"/>
          <w:highlight w:val="cyan"/>
        </w:rPr>
        <w:t xml:space="preserve">a </w:t>
      </w:r>
      <w:r w:rsidRPr="004B6614">
        <w:rPr>
          <w:rStyle w:val="Emphasis"/>
          <w:highlight w:val="cyan"/>
        </w:rPr>
        <w:t>reduction</w:t>
      </w:r>
      <w:r w:rsidRPr="004B6614">
        <w:rPr>
          <w:rStyle w:val="StyleUnderline"/>
          <w:highlight w:val="cyan"/>
        </w:rPr>
        <w:t xml:space="preserve"> in</w:t>
      </w:r>
      <w:r w:rsidRPr="00FF0CBF">
        <w:rPr>
          <w:rStyle w:val="StyleUnderline"/>
        </w:rPr>
        <w:t xml:space="preserve"> the </w:t>
      </w:r>
      <w:r w:rsidRPr="00FF0CBF">
        <w:rPr>
          <w:rStyle w:val="Emphasis"/>
        </w:rPr>
        <w:t xml:space="preserve">number of </w:t>
      </w:r>
      <w:r w:rsidRPr="004B6614">
        <w:rPr>
          <w:rStyle w:val="Emphasis"/>
          <w:highlight w:val="cyan"/>
        </w:rPr>
        <w:t>overrides</w:t>
      </w:r>
      <w:r w:rsidRPr="00FF0CBF">
        <w:rPr>
          <w:rStyle w:val="StyleUnderline"/>
        </w:rPr>
        <w:t xml:space="preserve"> since the 1990s</w:t>
      </w:r>
      <w:r w:rsidRPr="008E498F">
        <w:rPr>
          <w:sz w:val="16"/>
        </w:rPr>
        <w:t xml:space="preserve">. </w:t>
      </w:r>
    </w:p>
    <w:p w14:paraId="610DDB4F" w14:textId="77777777" w:rsidR="00130AE6" w:rsidRPr="00BB7EC8" w:rsidRDefault="00130AE6" w:rsidP="00130AE6">
      <w:pPr>
        <w:pStyle w:val="Heading4"/>
      </w:pPr>
      <w:r>
        <w:t xml:space="preserve">It's </w:t>
      </w:r>
      <w:r>
        <w:rPr>
          <w:u w:val="single"/>
        </w:rPr>
        <w:t>too difficult</w:t>
      </w:r>
      <w:r>
        <w:t xml:space="preserve"> to pass anti-court legislation. </w:t>
      </w:r>
    </w:p>
    <w:p w14:paraId="6BA340F6" w14:textId="77777777" w:rsidR="00130AE6" w:rsidRPr="00AF79E9" w:rsidRDefault="00130AE6" w:rsidP="00130AE6">
      <w:r>
        <w:rPr>
          <w:rStyle w:val="Style13ptBold"/>
        </w:rPr>
        <w:t xml:space="preserve">Baum ‘3 </w:t>
      </w:r>
      <w:r w:rsidRPr="00932EF4">
        <w:t>[Lawrence; June 2003; Professor of Political Science at Ohio State University, Ph.D. in Political Science from the University of Wisconsin-Madison; Annual Review of Political Science, “The Supreme Court in American Politics,” vol. 6]</w:t>
      </w:r>
    </w:p>
    <w:p w14:paraId="71000058" w14:textId="77777777" w:rsidR="00130AE6" w:rsidRPr="00BB7EC8" w:rsidRDefault="00130AE6" w:rsidP="00130AE6">
      <w:pPr>
        <w:rPr>
          <w:sz w:val="16"/>
        </w:rPr>
      </w:pPr>
      <w:r w:rsidRPr="00BB7EC8">
        <w:rPr>
          <w:sz w:val="16"/>
        </w:rPr>
        <w:t xml:space="preserve">It is also worth asking why </w:t>
      </w:r>
      <w:r w:rsidRPr="00933972">
        <w:rPr>
          <w:rStyle w:val="StyleUnderline"/>
          <w:highlight w:val="cyan"/>
        </w:rPr>
        <w:t xml:space="preserve">the Court </w:t>
      </w:r>
      <w:r w:rsidRPr="00933972">
        <w:rPr>
          <w:rStyle w:val="Emphasis"/>
          <w:highlight w:val="cyan"/>
        </w:rPr>
        <w:t>fares</w:t>
      </w:r>
      <w:r w:rsidRPr="00A348AF">
        <w:rPr>
          <w:rStyle w:val="Emphasis"/>
        </w:rPr>
        <w:t xml:space="preserve"> so </w:t>
      </w:r>
      <w:r w:rsidRPr="00933972">
        <w:rPr>
          <w:rStyle w:val="Emphasis"/>
          <w:highlight w:val="cyan"/>
        </w:rPr>
        <w:t>well</w:t>
      </w:r>
      <w:r w:rsidRPr="00933972">
        <w:rPr>
          <w:rStyle w:val="StyleUnderline"/>
          <w:highlight w:val="cyan"/>
        </w:rPr>
        <w:t xml:space="preserve"> in Congress</w:t>
      </w:r>
      <w:r w:rsidRPr="00BB7EC8">
        <w:rPr>
          <w:sz w:val="16"/>
        </w:rPr>
        <w:t xml:space="preserve">. As noted above, </w:t>
      </w:r>
      <w:r w:rsidRPr="00933972">
        <w:rPr>
          <w:rStyle w:val="Emphasis"/>
          <w:highlight w:val="cyan"/>
        </w:rPr>
        <w:t>few</w:t>
      </w:r>
      <w:r w:rsidRPr="00A348AF">
        <w:rPr>
          <w:rStyle w:val="StyleUnderline"/>
        </w:rPr>
        <w:t xml:space="preserve"> of the Court's </w:t>
      </w:r>
      <w:r w:rsidRPr="00A348AF">
        <w:rPr>
          <w:rStyle w:val="Emphasis"/>
        </w:rPr>
        <w:t>most controversial</w:t>
      </w:r>
      <w:r w:rsidRPr="00A348AF">
        <w:rPr>
          <w:rStyle w:val="StyleUnderline"/>
        </w:rPr>
        <w:t xml:space="preserve"> </w:t>
      </w:r>
      <w:r w:rsidRPr="00933972">
        <w:rPr>
          <w:rStyle w:val="StyleUnderline"/>
          <w:highlight w:val="cyan"/>
        </w:rPr>
        <w:t>interventions</w:t>
      </w:r>
      <w:r w:rsidRPr="00BB7EC8">
        <w:rPr>
          <w:sz w:val="16"/>
        </w:rPr>
        <w:t xml:space="preserve"> in the past half century </w:t>
      </w:r>
      <w:r w:rsidRPr="00933972">
        <w:rPr>
          <w:rStyle w:val="StyleUnderline"/>
          <w:highlight w:val="cyan"/>
        </w:rPr>
        <w:t>have been</w:t>
      </w:r>
      <w:r w:rsidRPr="00A348AF">
        <w:rPr>
          <w:rStyle w:val="StyleUnderline"/>
        </w:rPr>
        <w:t xml:space="preserve"> directly </w:t>
      </w:r>
      <w:r w:rsidRPr="00933972">
        <w:rPr>
          <w:rStyle w:val="StyleUnderline"/>
          <w:highlight w:val="cyan"/>
        </w:rPr>
        <w:t xml:space="preserve">reversed. Nor has Congress enacted </w:t>
      </w:r>
      <w:r w:rsidRPr="00933972">
        <w:rPr>
          <w:rStyle w:val="Emphasis"/>
          <w:highlight w:val="cyan"/>
        </w:rPr>
        <w:t>any</w:t>
      </w:r>
      <w:r w:rsidRPr="00BB7EC8">
        <w:rPr>
          <w:sz w:val="16"/>
        </w:rPr>
        <w:t xml:space="preserve"> of the numerous </w:t>
      </w:r>
      <w:r w:rsidRPr="00933972">
        <w:rPr>
          <w:rStyle w:val="StyleUnderline"/>
          <w:highlight w:val="cyan"/>
        </w:rPr>
        <w:t xml:space="preserve">bills to </w:t>
      </w:r>
      <w:r w:rsidRPr="00933972">
        <w:rPr>
          <w:rStyle w:val="Emphasis"/>
          <w:highlight w:val="cyan"/>
        </w:rPr>
        <w:t>remove</w:t>
      </w:r>
      <w:r w:rsidRPr="00A348AF">
        <w:rPr>
          <w:rStyle w:val="StyleUnderline"/>
        </w:rPr>
        <w:t xml:space="preserve"> the </w:t>
      </w:r>
      <w:r w:rsidRPr="00A348AF">
        <w:rPr>
          <w:rStyle w:val="Emphasis"/>
        </w:rPr>
        <w:t xml:space="preserve">Court's </w:t>
      </w:r>
      <w:r w:rsidRPr="00933972">
        <w:rPr>
          <w:rStyle w:val="Emphasis"/>
          <w:highlight w:val="cyan"/>
        </w:rPr>
        <w:t>jurisdiction</w:t>
      </w:r>
      <w:r w:rsidRPr="00A348AF">
        <w:rPr>
          <w:rStyle w:val="StyleUnderline"/>
        </w:rPr>
        <w:t xml:space="preserve"> over areas in which the Court</w:t>
      </w:r>
      <w:r w:rsidRPr="00BB7EC8">
        <w:rPr>
          <w:sz w:val="16"/>
        </w:rPr>
        <w:t xml:space="preserve"> has </w:t>
      </w:r>
      <w:r w:rsidRPr="00A348AF">
        <w:rPr>
          <w:rStyle w:val="StyleUnderline"/>
        </w:rPr>
        <w:t>aroused</w:t>
      </w:r>
      <w:r w:rsidRPr="00BB7EC8">
        <w:rPr>
          <w:sz w:val="16"/>
        </w:rPr>
        <w:t xml:space="preserve"> congressional </w:t>
      </w:r>
      <w:r w:rsidRPr="00A348AF">
        <w:rPr>
          <w:rStyle w:val="StyleUnderline"/>
        </w:rPr>
        <w:t>anger</w:t>
      </w:r>
      <w:r w:rsidRPr="00BB7EC8">
        <w:rPr>
          <w:sz w:val="16"/>
        </w:rPr>
        <w:t>.</w:t>
      </w:r>
    </w:p>
    <w:p w14:paraId="281A2E3A" w14:textId="77777777" w:rsidR="00130AE6" w:rsidRDefault="00130AE6" w:rsidP="00130AE6">
      <w:pPr>
        <w:rPr>
          <w:sz w:val="16"/>
        </w:rPr>
      </w:pPr>
      <w:r w:rsidRPr="00933972">
        <w:rPr>
          <w:rStyle w:val="StyleUnderline"/>
          <w:highlight w:val="cyan"/>
        </w:rPr>
        <w:t xml:space="preserve">A </w:t>
      </w:r>
      <w:r w:rsidRPr="00933972">
        <w:rPr>
          <w:rStyle w:val="Emphasis"/>
          <w:highlight w:val="cyan"/>
        </w:rPr>
        <w:t>large part</w:t>
      </w:r>
      <w:r w:rsidRPr="00A922E4">
        <w:rPr>
          <w:rStyle w:val="StyleUnderline"/>
        </w:rPr>
        <w:t xml:space="preserve"> of the </w:t>
      </w:r>
      <w:r w:rsidRPr="00A348AF">
        <w:rPr>
          <w:rStyle w:val="StyleUnderline"/>
        </w:rPr>
        <w:t xml:space="preserve">explanation </w:t>
      </w:r>
      <w:r w:rsidRPr="00933972">
        <w:rPr>
          <w:rStyle w:val="StyleUnderline"/>
          <w:highlight w:val="cyan"/>
        </w:rPr>
        <w:t>lies in</w:t>
      </w:r>
      <w:r w:rsidRPr="00A348AF">
        <w:rPr>
          <w:rStyle w:val="StyleUnderline"/>
        </w:rPr>
        <w:t xml:space="preserve"> the </w:t>
      </w:r>
      <w:r w:rsidRPr="00933972">
        <w:rPr>
          <w:rStyle w:val="Emphasis"/>
          <w:highlight w:val="cyan"/>
        </w:rPr>
        <w:t>difficulty</w:t>
      </w:r>
      <w:r w:rsidRPr="00933972">
        <w:rPr>
          <w:rStyle w:val="StyleUnderline"/>
          <w:highlight w:val="cyan"/>
        </w:rPr>
        <w:t xml:space="preserve"> of</w:t>
      </w:r>
      <w:r w:rsidRPr="00A348AF">
        <w:rPr>
          <w:rStyle w:val="StyleUnderline"/>
        </w:rPr>
        <w:t xml:space="preserve"> </w:t>
      </w:r>
      <w:r w:rsidRPr="00A348AF">
        <w:rPr>
          <w:rStyle w:val="Emphasis"/>
        </w:rPr>
        <w:t xml:space="preserve">enacting </w:t>
      </w:r>
      <w:r w:rsidRPr="00933972">
        <w:rPr>
          <w:rStyle w:val="Emphasis"/>
          <w:highlight w:val="cyan"/>
        </w:rPr>
        <w:t>legislation</w:t>
      </w:r>
      <w:r w:rsidRPr="00BB7EC8">
        <w:rPr>
          <w:sz w:val="16"/>
        </w:rPr>
        <w:t xml:space="preserve"> in a process </w:t>
      </w:r>
      <w:r w:rsidRPr="00A348AF">
        <w:rPr>
          <w:rStyle w:val="StyleUnderline"/>
        </w:rPr>
        <w:t xml:space="preserve">with so many </w:t>
      </w:r>
      <w:r w:rsidRPr="00A348AF">
        <w:rPr>
          <w:rStyle w:val="Emphasis"/>
        </w:rPr>
        <w:t>veto points</w:t>
      </w:r>
      <w:r w:rsidRPr="00A348AF">
        <w:rPr>
          <w:rStyle w:val="StyleUnderline"/>
        </w:rPr>
        <w:t xml:space="preserve">. That difficulty is </w:t>
      </w:r>
      <w:r w:rsidRPr="00A348AF">
        <w:rPr>
          <w:rStyle w:val="Emphasis"/>
        </w:rPr>
        <w:t>especially</w:t>
      </w:r>
      <w:r w:rsidRPr="00A348AF">
        <w:rPr>
          <w:rStyle w:val="StyleUnderline"/>
        </w:rPr>
        <w:t xml:space="preserve"> great</w:t>
      </w:r>
      <w:r w:rsidRPr="00BB7EC8">
        <w:rPr>
          <w:sz w:val="16"/>
        </w:rPr>
        <w:t xml:space="preserve"> </w:t>
      </w:r>
      <w:r w:rsidRPr="00A348AF">
        <w:rPr>
          <w:rStyle w:val="StyleUnderline"/>
        </w:rPr>
        <w:t xml:space="preserve">in an era like the current one, which lacks a </w:t>
      </w:r>
      <w:r w:rsidRPr="00A348AF">
        <w:rPr>
          <w:rStyle w:val="Emphasis"/>
        </w:rPr>
        <w:t>strong</w:t>
      </w:r>
      <w:r w:rsidRPr="00A348AF">
        <w:rPr>
          <w:rStyle w:val="StyleUnderline"/>
        </w:rPr>
        <w:t xml:space="preserve"> or </w:t>
      </w:r>
      <w:r w:rsidRPr="00A348AF">
        <w:rPr>
          <w:rStyle w:val="Emphasis"/>
        </w:rPr>
        <w:t>stable</w:t>
      </w:r>
      <w:r w:rsidRPr="00BB7EC8">
        <w:rPr>
          <w:sz w:val="16"/>
        </w:rPr>
        <w:t xml:space="preserve"> law-making </w:t>
      </w:r>
      <w:r w:rsidRPr="00A348AF">
        <w:rPr>
          <w:rStyle w:val="StyleUnderline"/>
        </w:rPr>
        <w:t>majority</w:t>
      </w:r>
      <w:r w:rsidRPr="00BB7EC8">
        <w:rPr>
          <w:sz w:val="16"/>
        </w:rPr>
        <w:t xml:space="preserve">. In such an era, interventions are likely to have significant support in government regardless of their ideological direction, and even decisions that strike down federal laws may enjoy majority support. </w:t>
      </w:r>
      <w:r w:rsidRPr="00A348AF">
        <w:rPr>
          <w:rStyle w:val="StyleUnderline"/>
        </w:rPr>
        <w:t xml:space="preserve">The line of </w:t>
      </w:r>
      <w:r w:rsidRPr="00933972">
        <w:rPr>
          <w:rStyle w:val="StyleUnderline"/>
          <w:highlight w:val="cyan"/>
        </w:rPr>
        <w:t>decisions</w:t>
      </w:r>
      <w:r w:rsidRPr="00BB7EC8">
        <w:rPr>
          <w:sz w:val="16"/>
        </w:rPr>
        <w:t xml:space="preserve"> since 1995 </w:t>
      </w:r>
      <w:r w:rsidRPr="00A348AF">
        <w:rPr>
          <w:rStyle w:val="StyleUnderline"/>
        </w:rPr>
        <w:t xml:space="preserve">that has </w:t>
      </w:r>
      <w:r w:rsidRPr="00A348AF">
        <w:rPr>
          <w:rStyle w:val="Emphasis"/>
        </w:rPr>
        <w:t>limited</w:t>
      </w:r>
      <w:r w:rsidRPr="00A348AF">
        <w:rPr>
          <w:rStyle w:val="StyleUnderline"/>
        </w:rPr>
        <w:t xml:space="preserve"> the </w:t>
      </w:r>
      <w:r w:rsidRPr="00A348AF">
        <w:rPr>
          <w:rStyle w:val="Emphasis"/>
        </w:rPr>
        <w:t>regulatory power</w:t>
      </w:r>
      <w:r w:rsidRPr="00A348AF">
        <w:rPr>
          <w:rStyle w:val="StyleUnderline"/>
        </w:rPr>
        <w:t xml:space="preserve"> of the federal government</w:t>
      </w:r>
      <w:r w:rsidRPr="00BB7EC8">
        <w:rPr>
          <w:sz w:val="16"/>
        </w:rPr>
        <w:t xml:space="preserve"> (e.g., Alden v. Maine 1999, United States v. Morrison 2000) </w:t>
      </w:r>
      <w:r w:rsidRPr="00933972">
        <w:rPr>
          <w:rStyle w:val="StyleUnderline"/>
          <w:highlight w:val="cyan"/>
        </w:rPr>
        <w:t>constitutes</w:t>
      </w:r>
      <w:r w:rsidRPr="00A348AF">
        <w:rPr>
          <w:rStyle w:val="StyleUnderline"/>
        </w:rPr>
        <w:t xml:space="preserve"> the most </w:t>
      </w:r>
      <w:r w:rsidRPr="00A348AF">
        <w:rPr>
          <w:rStyle w:val="Emphasis"/>
        </w:rPr>
        <w:t xml:space="preserve">significant </w:t>
      </w:r>
      <w:r w:rsidRPr="00933972">
        <w:rPr>
          <w:rStyle w:val="Emphasis"/>
          <w:highlight w:val="cyan"/>
        </w:rPr>
        <w:t>judicial attack</w:t>
      </w:r>
      <w:r w:rsidRPr="00A348AF">
        <w:rPr>
          <w:rStyle w:val="StyleUnderline"/>
        </w:rPr>
        <w:t xml:space="preserve"> on federal policy since the </w:t>
      </w:r>
      <w:r w:rsidRPr="00A348AF">
        <w:rPr>
          <w:rStyle w:val="Emphasis"/>
        </w:rPr>
        <w:t>1930s</w:t>
      </w:r>
      <w:r w:rsidRPr="00A348AF">
        <w:rPr>
          <w:rStyle w:val="StyleUnderline"/>
        </w:rPr>
        <w:t xml:space="preserve">. </w:t>
      </w:r>
      <w:r w:rsidRPr="00933972">
        <w:rPr>
          <w:rStyle w:val="StyleUnderline"/>
          <w:highlight w:val="cyan"/>
        </w:rPr>
        <w:t>But</w:t>
      </w:r>
      <w:r w:rsidRPr="00A348AF">
        <w:rPr>
          <w:rStyle w:val="StyleUnderline"/>
        </w:rPr>
        <w:t xml:space="preserve"> since </w:t>
      </w:r>
      <w:r w:rsidRPr="00A348AF">
        <w:rPr>
          <w:rStyle w:val="Emphasis"/>
        </w:rPr>
        <w:t>1995</w:t>
      </w:r>
      <w:r w:rsidRPr="00A348AF">
        <w:rPr>
          <w:rStyle w:val="StyleUnderline"/>
        </w:rPr>
        <w:t xml:space="preserve">, </w:t>
      </w:r>
      <w:r w:rsidRPr="00933972">
        <w:rPr>
          <w:rStyle w:val="StyleUnderline"/>
          <w:highlight w:val="cyan"/>
        </w:rPr>
        <w:t>Congress</w:t>
      </w:r>
      <w:r w:rsidRPr="00A348AF">
        <w:rPr>
          <w:rStyle w:val="StyleUnderline"/>
        </w:rPr>
        <w:t xml:space="preserve"> has </w:t>
      </w:r>
      <w:r w:rsidRPr="00933972">
        <w:rPr>
          <w:rStyle w:val="StyleUnderline"/>
          <w:highlight w:val="cyan"/>
        </w:rPr>
        <w:t xml:space="preserve">had </w:t>
      </w:r>
      <w:r w:rsidRPr="00933972">
        <w:rPr>
          <w:rStyle w:val="Emphasis"/>
          <w:highlight w:val="cyan"/>
        </w:rPr>
        <w:t>Republican</w:t>
      </w:r>
      <w:r w:rsidRPr="00933972">
        <w:rPr>
          <w:rStyle w:val="StyleUnderline"/>
          <w:highlight w:val="cyan"/>
        </w:rPr>
        <w:t xml:space="preserve"> majorities</w:t>
      </w:r>
      <w:r w:rsidRPr="00A348AF">
        <w:rPr>
          <w:rStyle w:val="StyleUnderline"/>
        </w:rPr>
        <w:t xml:space="preserve"> except for</w:t>
      </w:r>
      <w:r w:rsidRPr="00BB7EC8">
        <w:rPr>
          <w:sz w:val="16"/>
        </w:rPr>
        <w:t xml:space="preserve"> the bare Democratic Senate majority in </w:t>
      </w:r>
      <w:r w:rsidRPr="00A348AF">
        <w:rPr>
          <w:rStyle w:val="StyleUnderline"/>
        </w:rPr>
        <w:t xml:space="preserve">2001–2002. In that situation, </w:t>
      </w:r>
      <w:r w:rsidRPr="00933972">
        <w:rPr>
          <w:rStyle w:val="Emphasis"/>
          <w:highlight w:val="cyan"/>
        </w:rPr>
        <w:t>any</w:t>
      </w:r>
      <w:r w:rsidRPr="00A348AF">
        <w:rPr>
          <w:rStyle w:val="StyleUnderline"/>
        </w:rPr>
        <w:t xml:space="preserve"> significant </w:t>
      </w:r>
      <w:r w:rsidRPr="00933972">
        <w:rPr>
          <w:rStyle w:val="Emphasis"/>
          <w:highlight w:val="cyan"/>
        </w:rPr>
        <w:t>action</w:t>
      </w:r>
      <w:r w:rsidRPr="00933972">
        <w:rPr>
          <w:rStyle w:val="StyleUnderline"/>
          <w:highlight w:val="cyan"/>
        </w:rPr>
        <w:t xml:space="preserve"> to counter the Court</w:t>
      </w:r>
      <w:r w:rsidRPr="00A348AF">
        <w:rPr>
          <w:rStyle w:val="StyleUnderline"/>
        </w:rPr>
        <w:t xml:space="preserve">'s policies </w:t>
      </w:r>
      <w:r w:rsidRPr="00933972">
        <w:rPr>
          <w:rStyle w:val="StyleUnderline"/>
          <w:highlight w:val="cyan"/>
        </w:rPr>
        <w:t>has been</w:t>
      </w:r>
      <w:r w:rsidRPr="00A348AF">
        <w:rPr>
          <w:rStyle w:val="StyleUnderline"/>
        </w:rPr>
        <w:t xml:space="preserve"> </w:t>
      </w:r>
      <w:r w:rsidRPr="00A348AF">
        <w:rPr>
          <w:rStyle w:val="Emphasis"/>
        </w:rPr>
        <w:t xml:space="preserve">exceedingly </w:t>
      </w:r>
      <w:r w:rsidRPr="00933972">
        <w:rPr>
          <w:rStyle w:val="Emphasis"/>
          <w:highlight w:val="cyan"/>
        </w:rPr>
        <w:t>unlikely</w:t>
      </w:r>
      <w:r w:rsidRPr="00BB7EC8">
        <w:rPr>
          <w:sz w:val="16"/>
        </w:rPr>
        <w:t>.</w:t>
      </w:r>
    </w:p>
    <w:p w14:paraId="0F6C1D19" w14:textId="77777777" w:rsidR="00130AE6" w:rsidRDefault="00130AE6" w:rsidP="00130AE6">
      <w:pPr>
        <w:pStyle w:val="Heading4"/>
      </w:pPr>
      <w:r>
        <w:rPr>
          <w:u w:val="single"/>
        </w:rPr>
        <w:t>Partisanship</w:t>
      </w:r>
      <w:r>
        <w:t xml:space="preserve">---overrides are </w:t>
      </w:r>
      <w:r>
        <w:rPr>
          <w:u w:val="single"/>
        </w:rPr>
        <w:t>rare</w:t>
      </w:r>
      <w:r>
        <w:t xml:space="preserve"> and </w:t>
      </w:r>
      <w:r>
        <w:rPr>
          <w:u w:val="single"/>
        </w:rPr>
        <w:t>won’t pass</w:t>
      </w:r>
      <w:r>
        <w:t xml:space="preserve">. </w:t>
      </w:r>
    </w:p>
    <w:p w14:paraId="41A4FA22" w14:textId="77777777" w:rsidR="00130AE6" w:rsidRPr="008E498F" w:rsidRDefault="00130AE6" w:rsidP="00130AE6">
      <w:r>
        <w:rPr>
          <w:rStyle w:val="Style13ptBold"/>
        </w:rPr>
        <w:t xml:space="preserve">Baum ’18 </w:t>
      </w:r>
      <w:r w:rsidRPr="00E61BC3">
        <w:t>[</w:t>
      </w:r>
      <w:r w:rsidRPr="00A5790F">
        <w:t>Lawrence; 2018; Professor of Political Science at Ohio State University, Ph.D. in Political Science from the University of Wisconsin-Madison; The Supreme Court, p. 206-208]</w:t>
      </w:r>
    </w:p>
    <w:p w14:paraId="711CD113" w14:textId="77777777" w:rsidR="00130AE6" w:rsidRPr="008E498F" w:rsidRDefault="00130AE6" w:rsidP="00130AE6">
      <w:pPr>
        <w:rPr>
          <w:sz w:val="16"/>
        </w:rPr>
      </w:pPr>
      <w:r w:rsidRPr="008E498F">
        <w:rPr>
          <w:sz w:val="16"/>
        </w:rPr>
        <w:t xml:space="preserve">Some </w:t>
      </w:r>
      <w:r w:rsidRPr="004B6614">
        <w:rPr>
          <w:rStyle w:val="StyleUnderline"/>
          <w:highlight w:val="cyan"/>
        </w:rPr>
        <w:t>overrides</w:t>
      </w:r>
      <w:r w:rsidRPr="008E498F">
        <w:rPr>
          <w:sz w:val="16"/>
        </w:rPr>
        <w:t xml:space="preserve"> represent direct efforts to invalidate recent Supreme Court decisions that have aroused widespread disagreement in Congress. But statutes that are </w:t>
      </w:r>
      <w:r w:rsidRPr="00FF0CBF">
        <w:rPr>
          <w:rStyle w:val="StyleUnderline"/>
        </w:rPr>
        <w:t xml:space="preserve">aimed at specific decisions </w:t>
      </w:r>
      <w:r w:rsidRPr="004B6614">
        <w:rPr>
          <w:rStyle w:val="StyleUnderline"/>
          <w:highlight w:val="cyan"/>
        </w:rPr>
        <w:t>are a</w:t>
      </w:r>
      <w:r w:rsidRPr="00FF0CBF">
        <w:rPr>
          <w:rStyle w:val="StyleUnderline"/>
        </w:rPr>
        <w:t xml:space="preserve"> </w:t>
      </w:r>
      <w:r w:rsidRPr="00FF0CBF">
        <w:rPr>
          <w:rStyle w:val="Emphasis"/>
        </w:rPr>
        <w:t xml:space="preserve">distinct </w:t>
      </w:r>
      <w:r w:rsidRPr="004B6614">
        <w:rPr>
          <w:rStyle w:val="Emphasis"/>
          <w:highlight w:val="cyan"/>
        </w:rPr>
        <w:t>minority</w:t>
      </w:r>
      <w:r w:rsidRPr="008E498F">
        <w:rPr>
          <w:sz w:val="16"/>
        </w:rPr>
        <w:t xml:space="preserve">. More often, Congress updates the law in an area of policy with a new statute, and in the process, it overrides one or more decisions. Occasionally, </w:t>
      </w:r>
      <w:r w:rsidRPr="00FF0CBF">
        <w:rPr>
          <w:rStyle w:val="StyleUnderline"/>
        </w:rPr>
        <w:t xml:space="preserve">members of </w:t>
      </w:r>
      <w:r w:rsidRPr="004B6614">
        <w:rPr>
          <w:rStyle w:val="StyleUnderline"/>
          <w:highlight w:val="cyan"/>
        </w:rPr>
        <w:t xml:space="preserve">Congress are </w:t>
      </w:r>
      <w:r w:rsidRPr="004B6614">
        <w:rPr>
          <w:rStyle w:val="Emphasis"/>
          <w:highlight w:val="cyan"/>
        </w:rPr>
        <w:t>not</w:t>
      </w:r>
      <w:r w:rsidRPr="00FF0CBF">
        <w:rPr>
          <w:rStyle w:val="Emphasis"/>
        </w:rPr>
        <w:t xml:space="preserve"> even </w:t>
      </w:r>
      <w:r w:rsidRPr="004B6614">
        <w:rPr>
          <w:rStyle w:val="Emphasis"/>
          <w:highlight w:val="cyan"/>
        </w:rPr>
        <w:t>aware</w:t>
      </w:r>
      <w:r w:rsidRPr="008E498F">
        <w:rPr>
          <w:sz w:val="16"/>
        </w:rPr>
        <w:t xml:space="preserve"> that </w:t>
      </w:r>
      <w:r w:rsidRPr="004B6614">
        <w:rPr>
          <w:rStyle w:val="StyleUnderline"/>
          <w:highlight w:val="cyan"/>
        </w:rPr>
        <w:t>they</w:t>
      </w:r>
      <w:r w:rsidRPr="00FF0CBF">
        <w:rPr>
          <w:rStyle w:val="StyleUnderline"/>
        </w:rPr>
        <w:t xml:space="preserve"> have </w:t>
      </w:r>
      <w:r w:rsidRPr="004B6614">
        <w:rPr>
          <w:rStyle w:val="StyleUnderline"/>
          <w:highlight w:val="cyan"/>
        </w:rPr>
        <w:t>overridde</w:t>
      </w:r>
      <w:r w:rsidRPr="00FF0CBF">
        <w:rPr>
          <w:rStyle w:val="StyleUnderline"/>
        </w:rPr>
        <w:t xml:space="preserve">n </w:t>
      </w:r>
      <w:r w:rsidRPr="004B6614">
        <w:rPr>
          <w:rStyle w:val="StyleUnderline"/>
          <w:highlight w:val="cyan"/>
        </w:rPr>
        <w:t>the Court</w:t>
      </w:r>
      <w:r w:rsidRPr="008E498F">
        <w:rPr>
          <w:sz w:val="16"/>
        </w:rPr>
        <w:t xml:space="preserve"> with a new statute. </w:t>
      </w:r>
    </w:p>
    <w:p w14:paraId="798DC73A" w14:textId="77777777" w:rsidR="00130AE6" w:rsidRPr="008E498F" w:rsidRDefault="00130AE6" w:rsidP="00130AE6">
      <w:pPr>
        <w:rPr>
          <w:sz w:val="16"/>
        </w:rPr>
      </w:pPr>
      <w:r w:rsidRPr="008E498F">
        <w:rPr>
          <w:sz w:val="16"/>
        </w:rPr>
        <w:t xml:space="preserve">Members of Congress themselves initiate some efforts to override decisions. But more often, they respond to interest groups. Just as groups that are unsuccessful in Congress frequently turn to the courts for relief, groups whose interests have been weakened by the Supreme Court frequently turn to Congress. Sometimes the initiative comes from the Court itself. A dissenting justice may urge Congress to negate the decision in question, as Justice Sotomayor did in a 2017 decision interpreting the Fair Debt Collection Practices Act.39 And occasionally, the Court’s majority opinion invites members of Congress to override the Court’s decision if they think that the Court misinterpreted their intent or that the Court’s decision created an undesirable result. </w:t>
      </w:r>
    </w:p>
    <w:p w14:paraId="4F20E9B1" w14:textId="77777777" w:rsidR="00130AE6" w:rsidRDefault="00130AE6" w:rsidP="00130AE6">
      <w:pPr>
        <w:rPr>
          <w:sz w:val="16"/>
        </w:rPr>
      </w:pPr>
      <w:r w:rsidRPr="00FF0CBF">
        <w:rPr>
          <w:rStyle w:val="StyleUnderline"/>
        </w:rPr>
        <w:t xml:space="preserve">Significant </w:t>
      </w:r>
      <w:r w:rsidRPr="004B6614">
        <w:rPr>
          <w:rStyle w:val="StyleUnderline"/>
          <w:highlight w:val="cyan"/>
        </w:rPr>
        <w:t>legislation is</w:t>
      </w:r>
      <w:r w:rsidRPr="008E498F">
        <w:rPr>
          <w:sz w:val="16"/>
        </w:rPr>
        <w:t xml:space="preserve"> usually </w:t>
      </w:r>
      <w:r w:rsidRPr="004B6614">
        <w:rPr>
          <w:rStyle w:val="Emphasis"/>
          <w:highlight w:val="cyan"/>
        </w:rPr>
        <w:t>difficult</w:t>
      </w:r>
      <w:r w:rsidRPr="004B6614">
        <w:rPr>
          <w:rStyle w:val="StyleUnderline"/>
          <w:highlight w:val="cyan"/>
        </w:rPr>
        <w:t xml:space="preserve"> to enact</w:t>
      </w:r>
      <w:r w:rsidRPr="00FF0CBF">
        <w:rPr>
          <w:rStyle w:val="StyleUnderline"/>
        </w:rPr>
        <w:t xml:space="preserve">, and that is </w:t>
      </w:r>
      <w:r w:rsidRPr="00FF0CBF">
        <w:rPr>
          <w:rStyle w:val="Emphasis"/>
        </w:rPr>
        <w:t>true of bills</w:t>
      </w:r>
      <w:r w:rsidRPr="00FF0CBF">
        <w:rPr>
          <w:rStyle w:val="StyleUnderline"/>
        </w:rPr>
        <w:t xml:space="preserve"> </w:t>
      </w:r>
      <w:r w:rsidRPr="004B6614">
        <w:rPr>
          <w:rStyle w:val="StyleUnderline"/>
          <w:highlight w:val="cyan"/>
        </w:rPr>
        <w:t xml:space="preserve">to </w:t>
      </w:r>
      <w:r w:rsidRPr="004B6614">
        <w:rPr>
          <w:rStyle w:val="Emphasis"/>
          <w:highlight w:val="cyan"/>
        </w:rPr>
        <w:t>override</w:t>
      </w:r>
      <w:r w:rsidRPr="00FF0CBF">
        <w:rPr>
          <w:rStyle w:val="StyleUnderline"/>
        </w:rPr>
        <w:t xml:space="preserve"> Supreme Court </w:t>
      </w:r>
      <w:r w:rsidRPr="004B6614">
        <w:rPr>
          <w:rStyle w:val="StyleUnderline"/>
          <w:highlight w:val="cyan"/>
        </w:rPr>
        <w:t>decisions</w:t>
      </w:r>
      <w:r w:rsidRPr="008E498F">
        <w:rPr>
          <w:sz w:val="16"/>
        </w:rPr>
        <w:t xml:space="preserve">. It can help if an override is attached to a broad bill that has majority support. </w:t>
      </w:r>
      <w:r w:rsidRPr="00FF0CBF">
        <w:rPr>
          <w:rStyle w:val="StyleUnderline"/>
        </w:rPr>
        <w:t xml:space="preserve">Whether </w:t>
      </w:r>
      <w:r w:rsidRPr="004B6614">
        <w:rPr>
          <w:rStyle w:val="StyleUnderline"/>
          <w:highlight w:val="cyan"/>
        </w:rPr>
        <w:t>Congress</w:t>
      </w:r>
      <w:r w:rsidRPr="00FF0CBF">
        <w:rPr>
          <w:rStyle w:val="StyleUnderline"/>
        </w:rPr>
        <w:t xml:space="preserve"> overrides a</w:t>
      </w:r>
      <w:r w:rsidRPr="008E498F">
        <w:rPr>
          <w:sz w:val="16"/>
        </w:rPr>
        <w:t xml:space="preserve"> particular </w:t>
      </w:r>
      <w:r w:rsidRPr="00FF0CBF">
        <w:rPr>
          <w:rStyle w:val="StyleUnderline"/>
        </w:rPr>
        <w:t xml:space="preserve">decision </w:t>
      </w:r>
      <w:r w:rsidRPr="004B6614">
        <w:rPr>
          <w:rStyle w:val="Emphasis"/>
          <w:highlight w:val="cyan"/>
        </w:rPr>
        <w:t>depends</w:t>
      </w:r>
      <w:r w:rsidRPr="008E498F">
        <w:rPr>
          <w:sz w:val="16"/>
        </w:rPr>
        <w:t xml:space="preserve"> in part </w:t>
      </w:r>
      <w:r w:rsidRPr="004B6614">
        <w:rPr>
          <w:rStyle w:val="StyleUnderline"/>
          <w:highlight w:val="cyan"/>
        </w:rPr>
        <w:t>on its</w:t>
      </w:r>
      <w:r w:rsidRPr="00FF0CBF">
        <w:rPr>
          <w:rStyle w:val="StyleUnderline"/>
        </w:rPr>
        <w:t xml:space="preserve"> </w:t>
      </w:r>
      <w:r w:rsidRPr="00FF0CBF">
        <w:rPr>
          <w:rStyle w:val="Emphasis"/>
        </w:rPr>
        <w:t xml:space="preserve">partisan </w:t>
      </w:r>
      <w:r w:rsidRPr="004B6614">
        <w:rPr>
          <w:rStyle w:val="Emphasis"/>
          <w:highlight w:val="cyan"/>
        </w:rPr>
        <w:t>composition</w:t>
      </w:r>
      <w:r w:rsidRPr="008E498F">
        <w:rPr>
          <w:sz w:val="16"/>
        </w:rPr>
        <w:t xml:space="preserve">. In King v. Burwell (2015) the Supreme Court considered an argument that the Affordable Care Act did not authorize tax credits to subsidize insurance premiums in states in which the federal government rather than the state had set up health care “exchanges.” In oral argument, Solicitor General Donald Verrilli argued that a decision ruling out such tax credits would have disastrous consequences. Justice Antonin Scalia pointed out that in such instances, Congress often enacts a new statute to take care of the problem. He asked, “Why is that not going to happen here?” Verrilli responded, “Well, this Congress. . . . ” That comment brought laughter from people in the audience who knew that the Republican majorities in </w:t>
      </w:r>
      <w:r w:rsidRPr="004B6614">
        <w:rPr>
          <w:rStyle w:val="StyleUnderline"/>
          <w:highlight w:val="cyan"/>
        </w:rPr>
        <w:t>the House and Senate were</w:t>
      </w:r>
      <w:r w:rsidRPr="00FF0CBF">
        <w:rPr>
          <w:rStyle w:val="StyleUnderline"/>
        </w:rPr>
        <w:t xml:space="preserve"> </w:t>
      </w:r>
      <w:r w:rsidRPr="00FF0CBF">
        <w:rPr>
          <w:rStyle w:val="Emphasis"/>
        </w:rPr>
        <w:t xml:space="preserve">very </w:t>
      </w:r>
      <w:r w:rsidRPr="004B6614">
        <w:rPr>
          <w:rStyle w:val="Emphasis"/>
          <w:highlight w:val="cyan"/>
        </w:rPr>
        <w:t>unlikely</w:t>
      </w:r>
      <w:r w:rsidRPr="00FF0CBF">
        <w:rPr>
          <w:rStyle w:val="StyleUnderline"/>
        </w:rPr>
        <w:t xml:space="preserve"> to </w:t>
      </w:r>
      <w:r w:rsidRPr="00FF0CBF">
        <w:rPr>
          <w:rStyle w:val="Emphasis"/>
        </w:rPr>
        <w:t>enact a statute</w:t>
      </w:r>
      <w:r w:rsidRPr="008E498F">
        <w:rPr>
          <w:sz w:val="16"/>
        </w:rPr>
        <w:t xml:space="preserve"> that would rescue “Obamacare.”40 </w:t>
      </w:r>
    </w:p>
    <w:p w14:paraId="3CB1FB40" w14:textId="77777777" w:rsidR="00130AE6" w:rsidRDefault="00130AE6" w:rsidP="00130AE6">
      <w:pPr>
        <w:pStyle w:val="Heading4"/>
      </w:pPr>
      <w:r>
        <w:rPr>
          <w:u w:val="single"/>
        </w:rPr>
        <w:t>Supersession</w:t>
      </w:r>
      <w:r>
        <w:t xml:space="preserve">---SCOTUS will </w:t>
      </w:r>
      <w:r>
        <w:rPr>
          <w:u w:val="single"/>
        </w:rPr>
        <w:t>re-raise</w:t>
      </w:r>
      <w:r>
        <w:t>, overriding the override.</w:t>
      </w:r>
    </w:p>
    <w:p w14:paraId="130098D3" w14:textId="77777777" w:rsidR="00130AE6" w:rsidRPr="008E498F" w:rsidRDefault="00130AE6" w:rsidP="00130AE6">
      <w:r>
        <w:rPr>
          <w:rStyle w:val="Style13ptBold"/>
        </w:rPr>
        <w:t xml:space="preserve">Baum ’18 </w:t>
      </w:r>
      <w:r w:rsidRPr="00E61BC3">
        <w:t>[Lawrence; 2018</w:t>
      </w:r>
      <w:r w:rsidRPr="00A5790F">
        <w:t>; Professor of Political Science at Ohio State University, Ph.D. in Political Science from the University of Wisconsin-Madison; The Supreme Court, p. 206-208]</w:t>
      </w:r>
    </w:p>
    <w:p w14:paraId="18F39093" w14:textId="77777777" w:rsidR="00130AE6" w:rsidRDefault="00130AE6" w:rsidP="00130AE6">
      <w:pPr>
        <w:rPr>
          <w:sz w:val="16"/>
        </w:rPr>
      </w:pPr>
      <w:r w:rsidRPr="004B6614">
        <w:rPr>
          <w:rStyle w:val="StyleUnderline"/>
          <w:highlight w:val="cyan"/>
        </w:rPr>
        <w:t>Statutes that override</w:t>
      </w:r>
      <w:r w:rsidRPr="008E498F">
        <w:rPr>
          <w:sz w:val="16"/>
        </w:rPr>
        <w:t xml:space="preserve"> the Court’s </w:t>
      </w:r>
      <w:r w:rsidRPr="00FF0CBF">
        <w:rPr>
          <w:rStyle w:val="StyleUnderline"/>
        </w:rPr>
        <w:t>decisions</w:t>
      </w:r>
      <w:r w:rsidRPr="008E498F">
        <w:rPr>
          <w:sz w:val="16"/>
        </w:rPr>
        <w:t xml:space="preserve">, like other statutes, </w:t>
      </w:r>
      <w:r w:rsidRPr="004B6614">
        <w:rPr>
          <w:rStyle w:val="StyleUnderline"/>
          <w:highlight w:val="cyan"/>
        </w:rPr>
        <w:t xml:space="preserve">are </w:t>
      </w:r>
      <w:r w:rsidRPr="004B6614">
        <w:rPr>
          <w:rStyle w:val="Emphasis"/>
          <w:highlight w:val="cyan"/>
        </w:rPr>
        <w:t>subject</w:t>
      </w:r>
      <w:r w:rsidRPr="004B6614">
        <w:rPr>
          <w:rStyle w:val="StyleUnderline"/>
          <w:highlight w:val="cyan"/>
        </w:rPr>
        <w:t xml:space="preserve"> to the </w:t>
      </w:r>
      <w:r w:rsidRPr="004B6614">
        <w:rPr>
          <w:rStyle w:val="Emphasis"/>
          <w:highlight w:val="cyan"/>
        </w:rPr>
        <w:t>Court</w:t>
      </w:r>
      <w:r w:rsidRPr="00FF0CBF">
        <w:rPr>
          <w:rStyle w:val="Emphasis"/>
        </w:rPr>
        <w:t>’s interpretation</w:t>
      </w:r>
      <w:r w:rsidRPr="00FF0CBF">
        <w:rPr>
          <w:rStyle w:val="StyleUnderline"/>
        </w:rPr>
        <w:t xml:space="preserve"> </w:t>
      </w:r>
      <w:r w:rsidRPr="004B6614">
        <w:rPr>
          <w:rStyle w:val="StyleUnderline"/>
          <w:highlight w:val="cyan"/>
        </w:rPr>
        <w:t xml:space="preserve">in </w:t>
      </w:r>
      <w:r w:rsidRPr="004B6614">
        <w:rPr>
          <w:rStyle w:val="Emphasis"/>
          <w:highlight w:val="cyan"/>
        </w:rPr>
        <w:t>later cases</w:t>
      </w:r>
      <w:r w:rsidRPr="008E498F">
        <w:rPr>
          <w:sz w:val="16"/>
        </w:rPr>
        <w:t xml:space="preserve">. Sometimes </w:t>
      </w:r>
      <w:r w:rsidRPr="004B6614">
        <w:rPr>
          <w:rStyle w:val="StyleUnderline"/>
          <w:highlight w:val="cyan"/>
        </w:rPr>
        <w:t>the Court</w:t>
      </w:r>
      <w:r w:rsidRPr="00FF0CBF">
        <w:rPr>
          <w:rStyle w:val="StyleUnderline"/>
        </w:rPr>
        <w:t xml:space="preserve"> </w:t>
      </w:r>
      <w:r w:rsidRPr="00FF0CBF">
        <w:rPr>
          <w:rStyle w:val="Emphasis"/>
        </w:rPr>
        <w:t>reads an override</w:t>
      </w:r>
      <w:r w:rsidRPr="00FF0CBF">
        <w:rPr>
          <w:rStyle w:val="StyleUnderline"/>
        </w:rPr>
        <w:t xml:space="preserve"> in a way that </w:t>
      </w:r>
      <w:r w:rsidRPr="004B6614">
        <w:rPr>
          <w:rStyle w:val="Emphasis"/>
          <w:highlight w:val="cyan"/>
        </w:rPr>
        <w:t>limits</w:t>
      </w:r>
      <w:r w:rsidRPr="00FF0CBF">
        <w:rPr>
          <w:rStyle w:val="Emphasis"/>
        </w:rPr>
        <w:t xml:space="preserve"> the impact</w:t>
      </w:r>
      <w:r w:rsidRPr="00FF0CBF">
        <w:rPr>
          <w:rStyle w:val="StyleUnderline"/>
        </w:rPr>
        <w:t xml:space="preserve"> of </w:t>
      </w:r>
      <w:r w:rsidRPr="004B6614">
        <w:rPr>
          <w:rStyle w:val="StyleUnderline"/>
          <w:highlight w:val="cyan"/>
        </w:rPr>
        <w:t>that override</w:t>
      </w:r>
      <w:r w:rsidRPr="008E498F">
        <w:rPr>
          <w:sz w:val="16"/>
        </w:rPr>
        <w:t xml:space="preserve"> on the law. </w:t>
      </w:r>
      <w:r w:rsidRPr="004B6614">
        <w:rPr>
          <w:rStyle w:val="StyleUnderline"/>
          <w:highlight w:val="cyan"/>
        </w:rPr>
        <w:t>This has been the case with</w:t>
      </w:r>
      <w:r w:rsidRPr="008E498F">
        <w:rPr>
          <w:sz w:val="16"/>
        </w:rPr>
        <w:t xml:space="preserve"> some of the </w:t>
      </w:r>
      <w:r w:rsidRPr="004B6614">
        <w:rPr>
          <w:rStyle w:val="Emphasis"/>
          <w:highlight w:val="cyan"/>
        </w:rPr>
        <w:t>congress</w:t>
      </w:r>
      <w:r w:rsidRPr="00FF0CBF">
        <w:rPr>
          <w:rStyle w:val="Emphasis"/>
        </w:rPr>
        <w:t>ional overrides</w:t>
      </w:r>
      <w:r w:rsidRPr="00FF0CBF">
        <w:rPr>
          <w:rStyle w:val="StyleUnderline"/>
        </w:rPr>
        <w:t xml:space="preserve"> of decisions</w:t>
      </w:r>
      <w:r w:rsidRPr="008E498F">
        <w:rPr>
          <w:sz w:val="16"/>
        </w:rPr>
        <w:t xml:space="preserve"> that gave narrow interpretations to statutes prohibiting employment discrimination.41 </w:t>
      </w:r>
      <w:r w:rsidRPr="00FF0CBF">
        <w:rPr>
          <w:rStyle w:val="StyleUnderline"/>
        </w:rPr>
        <w:t xml:space="preserve">When that happens, </w:t>
      </w:r>
      <w:r w:rsidRPr="004B6614">
        <w:rPr>
          <w:rStyle w:val="StyleUnderline"/>
          <w:highlight w:val="cyan"/>
        </w:rPr>
        <w:t xml:space="preserve">Congress </w:t>
      </w:r>
      <w:r w:rsidRPr="004B6614">
        <w:rPr>
          <w:rStyle w:val="Emphasis"/>
          <w:highlight w:val="cyan"/>
        </w:rPr>
        <w:t>could</w:t>
      </w:r>
      <w:r w:rsidRPr="004B6614">
        <w:rPr>
          <w:rStyle w:val="StyleUnderline"/>
          <w:highlight w:val="cyan"/>
        </w:rPr>
        <w:t xml:space="preserve"> enact a</w:t>
      </w:r>
      <w:r w:rsidRPr="00FF0CBF">
        <w:rPr>
          <w:rStyle w:val="StyleUnderline"/>
        </w:rPr>
        <w:t xml:space="preserve">nother </w:t>
      </w:r>
      <w:r w:rsidRPr="004B6614">
        <w:rPr>
          <w:rStyle w:val="StyleUnderline"/>
          <w:highlight w:val="cyan"/>
        </w:rPr>
        <w:t>statute</w:t>
      </w:r>
      <w:r w:rsidRPr="008E498F">
        <w:rPr>
          <w:sz w:val="16"/>
        </w:rPr>
        <w:t xml:space="preserve"> to clarify the law. </w:t>
      </w:r>
      <w:r w:rsidRPr="004B6614">
        <w:rPr>
          <w:rStyle w:val="StyleUnderline"/>
          <w:highlight w:val="cyan"/>
        </w:rPr>
        <w:t>But</w:t>
      </w:r>
      <w:r w:rsidRPr="008E498F">
        <w:rPr>
          <w:sz w:val="16"/>
        </w:rPr>
        <w:t xml:space="preserve"> often </w:t>
      </w:r>
      <w:r w:rsidRPr="004B6614">
        <w:rPr>
          <w:rStyle w:val="StyleUnderline"/>
          <w:highlight w:val="cyan"/>
        </w:rPr>
        <w:t>there is no</w:t>
      </w:r>
      <w:r w:rsidRPr="00FF0CBF">
        <w:rPr>
          <w:rStyle w:val="StyleUnderline"/>
        </w:rPr>
        <w:t xml:space="preserve">t </w:t>
      </w:r>
      <w:r w:rsidRPr="00FF0CBF">
        <w:rPr>
          <w:rStyle w:val="Emphasis"/>
        </w:rPr>
        <w:t xml:space="preserve">sufficient </w:t>
      </w:r>
      <w:r w:rsidRPr="004B6614">
        <w:rPr>
          <w:rStyle w:val="Emphasis"/>
          <w:highlight w:val="cyan"/>
        </w:rPr>
        <w:t>interest</w:t>
      </w:r>
      <w:r w:rsidRPr="004B6614">
        <w:rPr>
          <w:rStyle w:val="StyleUnderline"/>
          <w:highlight w:val="cyan"/>
        </w:rPr>
        <w:t xml:space="preserve"> or</w:t>
      </w:r>
      <w:r w:rsidRPr="00FF0CBF">
        <w:rPr>
          <w:rStyle w:val="StyleUnderline"/>
        </w:rPr>
        <w:t xml:space="preserve"> </w:t>
      </w:r>
      <w:r w:rsidRPr="00FF0CBF">
        <w:rPr>
          <w:rStyle w:val="Emphasis"/>
        </w:rPr>
        <w:t xml:space="preserve">political </w:t>
      </w:r>
      <w:r w:rsidRPr="004B6614">
        <w:rPr>
          <w:rStyle w:val="Emphasis"/>
          <w:highlight w:val="cyan"/>
        </w:rPr>
        <w:t>support</w:t>
      </w:r>
      <w:r w:rsidRPr="00FF0CBF">
        <w:rPr>
          <w:rStyle w:val="StyleUnderline"/>
        </w:rPr>
        <w:t xml:space="preserve"> for such action</w:t>
      </w:r>
      <w:r w:rsidRPr="008E498F">
        <w:rPr>
          <w:sz w:val="16"/>
        </w:rPr>
        <w:t>.</w:t>
      </w:r>
    </w:p>
    <w:p w14:paraId="7C62BA9E" w14:textId="77777777" w:rsidR="00130AE6" w:rsidRDefault="00130AE6" w:rsidP="00130AE6">
      <w:pPr>
        <w:pStyle w:val="Heading3"/>
      </w:pPr>
      <w:r>
        <w:t>Solvency---AT: No Grounds---2NC</w:t>
      </w:r>
    </w:p>
    <w:p w14:paraId="729E42AC" w14:textId="77777777" w:rsidR="00130AE6" w:rsidRDefault="00130AE6" w:rsidP="00130AE6">
      <w:pPr>
        <w:pStyle w:val="Heading4"/>
      </w:pPr>
      <w:r>
        <w:t xml:space="preserve">It could hold </w:t>
      </w:r>
      <w:r>
        <w:rPr>
          <w:u w:val="single"/>
        </w:rPr>
        <w:t>nuclear war</w:t>
      </w:r>
      <w:r>
        <w:t xml:space="preserve"> to be a threat to the </w:t>
      </w:r>
      <w:r>
        <w:rPr>
          <w:u w:val="single"/>
        </w:rPr>
        <w:t>Posterity Clause</w:t>
      </w:r>
      <w:r>
        <w:t xml:space="preserve">. </w:t>
      </w:r>
    </w:p>
    <w:p w14:paraId="3C70A351" w14:textId="77777777" w:rsidR="00130AE6" w:rsidRPr="001D51BA" w:rsidRDefault="00130AE6" w:rsidP="00130AE6">
      <w:pPr>
        <w:rPr>
          <w:rStyle w:val="Style13ptBold"/>
        </w:rPr>
      </w:pPr>
      <w:r>
        <w:rPr>
          <w:rStyle w:val="Style13ptBold"/>
        </w:rPr>
        <w:t xml:space="preserve">Miller ’84 </w:t>
      </w:r>
      <w:r w:rsidRPr="001D51BA">
        <w:t>[Arthur; 1984; Ph.D. and Professor Emeritus at George Washington University National Law Center; Nuclear Weapons and Law, p. 241-243]</w:t>
      </w:r>
    </w:p>
    <w:p w14:paraId="48362461" w14:textId="77777777" w:rsidR="00130AE6" w:rsidRPr="001D51BA" w:rsidRDefault="00130AE6" w:rsidP="00130AE6">
      <w:pPr>
        <w:rPr>
          <w:sz w:val="16"/>
        </w:rPr>
      </w:pPr>
      <w:r w:rsidRPr="001D51BA">
        <w:rPr>
          <w:sz w:val="16"/>
        </w:rPr>
        <w:t>The purposive—goal-seeking—dimension of constitutionalism sug</w:t>
      </w:r>
      <w:r w:rsidRPr="001D51BA">
        <w:rPr>
          <w:sz w:val="16"/>
        </w:rPr>
        <w:softHyphen/>
        <w:t xml:space="preserve">gests this argument: </w:t>
      </w:r>
      <w:r w:rsidRPr="001D51BA">
        <w:rPr>
          <w:rStyle w:val="StyleUnderline"/>
          <w:highlight w:val="cyan"/>
        </w:rPr>
        <w:t xml:space="preserve">the </w:t>
      </w:r>
      <w:r w:rsidRPr="001D51BA">
        <w:rPr>
          <w:rStyle w:val="Emphasis"/>
          <w:highlight w:val="cyan"/>
        </w:rPr>
        <w:t>preamble</w:t>
      </w:r>
      <w:r w:rsidRPr="001D51BA">
        <w:rPr>
          <w:rStyle w:val="StyleUnderline"/>
        </w:rPr>
        <w:t xml:space="preserve"> to the Constitution </w:t>
      </w:r>
      <w:r w:rsidRPr="001D51BA">
        <w:rPr>
          <w:rStyle w:val="StyleUnderline"/>
          <w:highlight w:val="cyan"/>
        </w:rPr>
        <w:t xml:space="preserve">states the </w:t>
      </w:r>
      <w:r w:rsidRPr="001D51BA">
        <w:rPr>
          <w:rStyle w:val="Emphasis"/>
          <w:highlight w:val="cyan"/>
        </w:rPr>
        <w:t>ends</w:t>
      </w:r>
      <w:r w:rsidRPr="001D51BA">
        <w:rPr>
          <w:rStyle w:val="StyleUnderline"/>
          <w:highlight w:val="cyan"/>
        </w:rPr>
        <w:t xml:space="preserve"> of </w:t>
      </w:r>
      <w:r w:rsidRPr="001D51BA">
        <w:rPr>
          <w:rStyle w:val="Emphasis"/>
          <w:highlight w:val="cyan"/>
        </w:rPr>
        <w:t>government</w:t>
      </w:r>
      <w:r w:rsidRPr="001D51BA">
        <w:rPr>
          <w:rStyle w:val="StyleUnderline"/>
          <w:highlight w:val="cyan"/>
        </w:rPr>
        <w:t>—"to</w:t>
      </w:r>
      <w:r w:rsidRPr="001D51BA">
        <w:rPr>
          <w:sz w:val="16"/>
        </w:rPr>
        <w:t xml:space="preserve"> form a more perfect union, establish justice, insure domestic tranquility, provide for the common defense, promote the gen</w:t>
      </w:r>
      <w:r w:rsidRPr="001D51BA">
        <w:rPr>
          <w:sz w:val="16"/>
        </w:rPr>
        <w:softHyphen/>
        <w:t xml:space="preserve">eral welfare, and </w:t>
      </w:r>
      <w:r w:rsidRPr="001D51BA">
        <w:rPr>
          <w:rStyle w:val="StyleUnderline"/>
          <w:highlight w:val="cyan"/>
        </w:rPr>
        <w:t>secure</w:t>
      </w:r>
      <w:r w:rsidRPr="001D51BA">
        <w:rPr>
          <w:rStyle w:val="StyleUnderline"/>
        </w:rPr>
        <w:t xml:space="preserve"> the </w:t>
      </w:r>
      <w:r w:rsidRPr="001D51BA">
        <w:rPr>
          <w:rStyle w:val="Emphasis"/>
        </w:rPr>
        <w:t xml:space="preserve">blessings of </w:t>
      </w:r>
      <w:r w:rsidRPr="001D51BA">
        <w:rPr>
          <w:rStyle w:val="Emphasis"/>
          <w:highlight w:val="cyan"/>
        </w:rPr>
        <w:t>liberty</w:t>
      </w:r>
      <w:r w:rsidRPr="001D51BA">
        <w:rPr>
          <w:rStyle w:val="StyleUnderline"/>
          <w:highlight w:val="cyan"/>
        </w:rPr>
        <w:t xml:space="preserve"> to</w:t>
      </w:r>
      <w:r w:rsidRPr="001D51BA">
        <w:rPr>
          <w:rStyle w:val="StyleUnderline"/>
        </w:rPr>
        <w:t xml:space="preserve"> ourselves and </w:t>
      </w:r>
      <w:r w:rsidRPr="001D51BA">
        <w:rPr>
          <w:rStyle w:val="StyleUnderline"/>
          <w:highlight w:val="cyan"/>
        </w:rPr>
        <w:t xml:space="preserve">our </w:t>
      </w:r>
      <w:r w:rsidRPr="001D51BA">
        <w:rPr>
          <w:rStyle w:val="Emphasis"/>
          <w:highlight w:val="cyan"/>
        </w:rPr>
        <w:t>posterity</w:t>
      </w:r>
      <w:r w:rsidRPr="001D51BA">
        <w:rPr>
          <w:rStyle w:val="StyleUnderline"/>
          <w:highlight w:val="cyan"/>
        </w:rPr>
        <w:t xml:space="preserve">." </w:t>
      </w:r>
      <w:r w:rsidRPr="001D51BA">
        <w:rPr>
          <w:rStyle w:val="Emphasis"/>
          <w:highlight w:val="cyan"/>
        </w:rPr>
        <w:t>Nuc</w:t>
      </w:r>
      <w:r w:rsidRPr="001D51BA">
        <w:rPr>
          <w:rStyle w:val="Emphasis"/>
        </w:rPr>
        <w:t>lear weapon</w:t>
      </w:r>
      <w:r w:rsidRPr="001D51BA">
        <w:rPr>
          <w:rStyle w:val="Emphasis"/>
          <w:highlight w:val="cyan"/>
        </w:rPr>
        <w:t>s</w:t>
      </w:r>
      <w:r w:rsidRPr="001D51BA">
        <w:rPr>
          <w:sz w:val="16"/>
        </w:rPr>
        <w:t xml:space="preserve"> and the delicate balance of terror </w:t>
      </w:r>
      <w:r w:rsidRPr="001D51BA">
        <w:rPr>
          <w:rStyle w:val="StyleUnderline"/>
          <w:highlight w:val="cyan"/>
        </w:rPr>
        <w:t>jeopard</w:t>
      </w:r>
      <w:r w:rsidRPr="001D51BA">
        <w:rPr>
          <w:rStyle w:val="StyleUnderline"/>
          <w:highlight w:val="cyan"/>
        </w:rPr>
        <w:softHyphen/>
        <w:t>ize</w:t>
      </w:r>
      <w:r w:rsidRPr="001D51BA">
        <w:rPr>
          <w:rStyle w:val="StyleUnderline"/>
        </w:rPr>
        <w:t xml:space="preserve"> each of </w:t>
      </w:r>
      <w:r w:rsidRPr="001D51BA">
        <w:rPr>
          <w:rStyle w:val="StyleUnderline"/>
          <w:highlight w:val="cyan"/>
        </w:rPr>
        <w:t>those goals</w:t>
      </w:r>
      <w:r w:rsidRPr="001D51BA">
        <w:rPr>
          <w:sz w:val="16"/>
        </w:rPr>
        <w:t xml:space="preserve">; and nuclear war would eradicate them. Surely the framers could not have contemplated such a consequence either for themselves or their posterity. We are that posterity. </w:t>
      </w:r>
      <w:r w:rsidRPr="001D51BA">
        <w:rPr>
          <w:rStyle w:val="StyleUnderline"/>
        </w:rPr>
        <w:t xml:space="preserve">The </w:t>
      </w:r>
      <w:r w:rsidRPr="001D51BA">
        <w:rPr>
          <w:rStyle w:val="Emphasis"/>
        </w:rPr>
        <w:t>time has come</w:t>
      </w:r>
      <w:r w:rsidRPr="001D51BA">
        <w:rPr>
          <w:rStyle w:val="StyleUnderline"/>
        </w:rPr>
        <w:t xml:space="preserve"> to think</w:t>
      </w:r>
      <w:r w:rsidRPr="001D51BA">
        <w:rPr>
          <w:sz w:val="16"/>
        </w:rPr>
        <w:t xml:space="preserve"> seriously </w:t>
      </w:r>
      <w:r w:rsidRPr="001D51BA">
        <w:rPr>
          <w:rStyle w:val="StyleUnderline"/>
        </w:rPr>
        <w:t xml:space="preserve">about giving </w:t>
      </w:r>
      <w:r w:rsidRPr="001D51BA">
        <w:rPr>
          <w:rStyle w:val="Emphasis"/>
        </w:rPr>
        <w:t>substantive content</w:t>
      </w:r>
      <w:r w:rsidRPr="001D51BA">
        <w:rPr>
          <w:rStyle w:val="StyleUnderline"/>
        </w:rPr>
        <w:t xml:space="preserve"> to the preamble</w:t>
      </w:r>
      <w:r w:rsidRPr="001D51BA">
        <w:rPr>
          <w:sz w:val="16"/>
        </w:rPr>
        <w:t>. Strictly speaking, to be sure, the preamble is not part of the Constitution. It precedes it. The preamble has never been held to sustain a specific claim of governmen</w:t>
      </w:r>
      <w:r w:rsidRPr="001D51BA">
        <w:rPr>
          <w:sz w:val="16"/>
        </w:rPr>
        <w:softHyphen/>
        <w:t>tal power or of private right. As Justice Joseph Story said in his Com</w:t>
      </w:r>
      <w:r w:rsidRPr="001D51BA">
        <w:rPr>
          <w:sz w:val="16"/>
        </w:rPr>
        <w:softHyphen/>
        <w:t>mentaries, "Its true office is to expound the nature and extent and ap</w:t>
      </w:r>
      <w:r w:rsidRPr="001D51BA">
        <w:rPr>
          <w:sz w:val="16"/>
        </w:rPr>
        <w:softHyphen/>
        <w:t>plication of the powers actually conferred by the Constitution, and not substantively to create them."2° In other words, the preamble sets the tone for the meanings to be given to the specific provisions of the Docu</w:t>
      </w:r>
      <w:r w:rsidRPr="001D51BA">
        <w:rPr>
          <w:sz w:val="16"/>
        </w:rPr>
        <w:softHyphen/>
        <w:t>ment of 1787. Those meanings, first, should be derived from a correct apprecia</w:t>
      </w:r>
      <w:r w:rsidRPr="001D51BA">
        <w:rPr>
          <w:sz w:val="16"/>
        </w:rPr>
        <w:softHyphen/>
        <w:t>tion of present conditions and with the avowed goal of meeting current problems. To quote Chief Justice Marshall's well-known words in McCulloch v. Maryland, "The subject is the execution of those great pow</w:t>
      </w:r>
      <w:r w:rsidRPr="001D51BA">
        <w:rPr>
          <w:sz w:val="16"/>
        </w:rPr>
        <w:softHyphen/>
        <w:t>ers on which the welfare of a nation essentially depends. . . . This pro</w:t>
      </w:r>
      <w:r w:rsidRPr="001D51BA">
        <w:rPr>
          <w:sz w:val="16"/>
        </w:rPr>
        <w:softHyphen/>
        <w:t>vision is made in a constitution intended to endure for ages to come, and, consequently, to be adapted to the various 'crises' of human af</w:t>
      </w:r>
      <w:r w:rsidRPr="001D51BA">
        <w:rPr>
          <w:sz w:val="16"/>
        </w:rPr>
        <w:softHyphen/>
        <w:t xml:space="preserve">fairs."21 The import of that statement, the most important ever uttered on the theory of constitutional interpretation, is clear: The Constitution may validly be considered to be a tacit delegation of power by the framers to enable succeeding generations of Americans to write their own fundamental law—to meet, that is, the exigencies of their—not the framers'—times. The Constitution was drafted for the benefit of "ourselves and our posterity." </w:t>
      </w:r>
      <w:r w:rsidRPr="001D51BA">
        <w:rPr>
          <w:rStyle w:val="StyleUnderline"/>
        </w:rPr>
        <w:t xml:space="preserve">Since </w:t>
      </w:r>
      <w:r w:rsidRPr="001D51BA">
        <w:rPr>
          <w:rStyle w:val="Emphasis"/>
        </w:rPr>
        <w:t>nuclear weapons</w:t>
      </w:r>
      <w:r w:rsidRPr="001D51BA">
        <w:rPr>
          <w:rStyle w:val="StyleUnderline"/>
        </w:rPr>
        <w:t xml:space="preserve"> threaten the goals of the preamble</w:t>
      </w:r>
      <w:r w:rsidRPr="001D51BA">
        <w:rPr>
          <w:sz w:val="16"/>
        </w:rPr>
        <w:t xml:space="preserve">, the meaning is that </w:t>
      </w:r>
      <w:r w:rsidRPr="001D51BA">
        <w:rPr>
          <w:rStyle w:val="StyleUnderline"/>
          <w:highlight w:val="cyan"/>
        </w:rPr>
        <w:t xml:space="preserve">there will be </w:t>
      </w:r>
      <w:r w:rsidRPr="001D51BA">
        <w:rPr>
          <w:rStyle w:val="Emphasis"/>
          <w:highlight w:val="cyan"/>
        </w:rPr>
        <w:t>no posterity</w:t>
      </w:r>
      <w:r w:rsidRPr="001D51BA">
        <w:rPr>
          <w:rStyle w:val="StyleUnderline"/>
        </w:rPr>
        <w:t xml:space="preserve"> left</w:t>
      </w:r>
      <w:r w:rsidRPr="001D51BA">
        <w:rPr>
          <w:sz w:val="16"/>
        </w:rPr>
        <w:t xml:space="preserve"> to pick up the pieces </w:t>
      </w:r>
      <w:r w:rsidRPr="001D51BA">
        <w:rPr>
          <w:rStyle w:val="StyleUnderline"/>
        </w:rPr>
        <w:t xml:space="preserve">after the bombs have exploded. </w:t>
      </w:r>
      <w:r w:rsidRPr="001D51BA">
        <w:rPr>
          <w:rStyle w:val="StyleUnderline"/>
          <w:highlight w:val="cyan"/>
        </w:rPr>
        <w:t xml:space="preserve">Not only will the </w:t>
      </w:r>
      <w:r w:rsidRPr="001D51BA">
        <w:rPr>
          <w:rStyle w:val="Emphasis"/>
          <w:highlight w:val="cyan"/>
        </w:rPr>
        <w:t>constitution</w:t>
      </w:r>
      <w:r w:rsidRPr="001D51BA">
        <w:rPr>
          <w:rStyle w:val="Emphasis"/>
        </w:rPr>
        <w:t>al order</w:t>
      </w:r>
      <w:r w:rsidRPr="001D51BA">
        <w:rPr>
          <w:rStyle w:val="StyleUnderline"/>
        </w:rPr>
        <w:t xml:space="preserve"> have </w:t>
      </w:r>
      <w:r w:rsidRPr="001D51BA">
        <w:rPr>
          <w:rStyle w:val="StyleUnderline"/>
          <w:highlight w:val="cyan"/>
        </w:rPr>
        <w:t>vanish</w:t>
      </w:r>
      <w:r w:rsidRPr="001D51BA">
        <w:rPr>
          <w:rStyle w:val="StyleUnderline"/>
        </w:rPr>
        <w:t xml:space="preserve">ed, </w:t>
      </w:r>
      <w:r w:rsidRPr="001D51BA">
        <w:rPr>
          <w:rStyle w:val="StyleUnderline"/>
          <w:highlight w:val="cyan"/>
        </w:rPr>
        <w:t>but</w:t>
      </w:r>
      <w:r w:rsidRPr="001D51BA">
        <w:rPr>
          <w:sz w:val="16"/>
        </w:rPr>
        <w:t xml:space="preserve"> quite possibly </w:t>
      </w:r>
      <w:r w:rsidRPr="001D51BA">
        <w:rPr>
          <w:rStyle w:val="StyleUnderline"/>
          <w:highlight w:val="cyan"/>
        </w:rPr>
        <w:t>civilization</w:t>
      </w:r>
      <w:r w:rsidRPr="001D51BA">
        <w:rPr>
          <w:rStyle w:val="StyleUnderline"/>
        </w:rPr>
        <w:t xml:space="preserve"> itself. </w:t>
      </w:r>
      <w:r w:rsidRPr="001D51BA">
        <w:rPr>
          <w:rStyle w:val="Emphasis"/>
          <w:highlight w:val="cyan"/>
        </w:rPr>
        <w:t>No one</w:t>
      </w:r>
      <w:r w:rsidRPr="001D51BA">
        <w:rPr>
          <w:rStyle w:val="StyleUnderline"/>
          <w:highlight w:val="cyan"/>
        </w:rPr>
        <w:t xml:space="preserve"> can</w:t>
      </w:r>
      <w:r w:rsidRPr="001D51BA">
        <w:rPr>
          <w:rStyle w:val="StyleUnderline"/>
        </w:rPr>
        <w:t xml:space="preserve"> </w:t>
      </w:r>
      <w:r w:rsidRPr="001D51BA">
        <w:rPr>
          <w:rStyle w:val="Emphasis"/>
        </w:rPr>
        <w:t xml:space="preserve">validly </w:t>
      </w:r>
      <w:r w:rsidRPr="001D51BA">
        <w:rPr>
          <w:rStyle w:val="Emphasis"/>
          <w:highlight w:val="cyan"/>
        </w:rPr>
        <w:t>argue</w:t>
      </w:r>
      <w:r w:rsidRPr="001D51BA">
        <w:rPr>
          <w:rStyle w:val="StyleUnderline"/>
        </w:rPr>
        <w:t xml:space="preserve"> that </w:t>
      </w:r>
      <w:r w:rsidRPr="001D51BA">
        <w:rPr>
          <w:rStyle w:val="StyleUnderline"/>
          <w:highlight w:val="cyan"/>
        </w:rPr>
        <w:t>threatening the</w:t>
      </w:r>
      <w:r w:rsidRPr="001D51BA">
        <w:rPr>
          <w:rStyle w:val="StyleUnderline"/>
        </w:rPr>
        <w:t xml:space="preserve"> </w:t>
      </w:r>
      <w:r w:rsidRPr="001D51BA">
        <w:rPr>
          <w:rStyle w:val="Emphasis"/>
        </w:rPr>
        <w:t xml:space="preserve">very </w:t>
      </w:r>
      <w:r w:rsidRPr="001D51BA">
        <w:rPr>
          <w:rStyle w:val="Emphasis"/>
          <w:highlight w:val="cyan"/>
        </w:rPr>
        <w:t>existence</w:t>
      </w:r>
      <w:r w:rsidRPr="001D51BA">
        <w:rPr>
          <w:rStyle w:val="StyleUnderline"/>
          <w:highlight w:val="cyan"/>
        </w:rPr>
        <w:t xml:space="preserve"> of "posterity" can be </w:t>
      </w:r>
      <w:r w:rsidRPr="001D51BA">
        <w:rPr>
          <w:rStyle w:val="Emphasis"/>
          <w:highlight w:val="cyan"/>
        </w:rPr>
        <w:t>constitutional</w:t>
      </w:r>
      <w:r w:rsidRPr="001D51BA">
        <w:rPr>
          <w:sz w:val="16"/>
        </w:rPr>
        <w:t xml:space="preserve">. Posterity has its claims under the Constitution. </w:t>
      </w:r>
    </w:p>
    <w:p w14:paraId="4343D8C0" w14:textId="77777777" w:rsidR="00130AE6" w:rsidRDefault="00130AE6" w:rsidP="00130AE6">
      <w:pPr>
        <w:pStyle w:val="Heading3"/>
      </w:pPr>
      <w:r>
        <w:t>Solvency---AT: Signal---2NC</w:t>
      </w:r>
    </w:p>
    <w:p w14:paraId="1CDF1C89" w14:textId="77777777" w:rsidR="00130AE6" w:rsidRPr="00186C37" w:rsidRDefault="00130AE6" w:rsidP="00130AE6">
      <w:pPr>
        <w:pStyle w:val="Heading4"/>
      </w:pPr>
      <w:r>
        <w:t xml:space="preserve">Court signaling is </w:t>
      </w:r>
      <w:r>
        <w:rPr>
          <w:u w:val="single"/>
        </w:rPr>
        <w:t>more effective</w:t>
      </w:r>
      <w:r>
        <w:t xml:space="preserve">---it’s </w:t>
      </w:r>
      <w:r>
        <w:rPr>
          <w:u w:val="single"/>
        </w:rPr>
        <w:t>global</w:t>
      </w:r>
      <w:r>
        <w:t xml:space="preserve">, </w:t>
      </w:r>
      <w:r>
        <w:rPr>
          <w:u w:val="single"/>
        </w:rPr>
        <w:t>direct</w:t>
      </w:r>
      <w:r>
        <w:t xml:space="preserve">, </w:t>
      </w:r>
      <w:r>
        <w:rPr>
          <w:u w:val="single"/>
        </w:rPr>
        <w:t>authoritative</w:t>
      </w:r>
      <w:r>
        <w:t xml:space="preserve">, and free from </w:t>
      </w:r>
      <w:r>
        <w:rPr>
          <w:u w:val="single"/>
        </w:rPr>
        <w:t>partisanship</w:t>
      </w:r>
      <w:r>
        <w:t xml:space="preserve">. </w:t>
      </w:r>
    </w:p>
    <w:p w14:paraId="365684FE" w14:textId="77777777" w:rsidR="00130AE6" w:rsidRDefault="00130AE6" w:rsidP="00130AE6">
      <w:r>
        <w:rPr>
          <w:rStyle w:val="Style13ptBold"/>
        </w:rPr>
        <w:t xml:space="preserve">Eichensehr ’18 </w:t>
      </w:r>
      <w:r w:rsidRPr="00062CB4">
        <w:t>[Kristen; May 2018; Assistant Professor at the UCLA School of Law, JD from Yale Law School, M.Phil. in International Relations from the University of Cambridge, AB in Government from Harvard University, Former Visiting Fellow at the Hoover Institution, Former Term Member of the Council on Foreign Relations, Affiliate at the Stanford Center for International Security and Cooperation, Affiliate Scholar at the Center for Internet and Society at Stanford Law School; University of Chicago Law Review, “Courts, Congress, and the Conduct of Foreign Relations,” vol. 85]</w:t>
      </w:r>
    </w:p>
    <w:p w14:paraId="3038DA38" w14:textId="77777777" w:rsidR="00130AE6" w:rsidRPr="00CD225C" w:rsidRDefault="00130AE6" w:rsidP="00130AE6">
      <w:pPr>
        <w:rPr>
          <w:sz w:val="16"/>
        </w:rPr>
      </w:pPr>
      <w:r w:rsidRPr="00CD225C">
        <w:rPr>
          <w:sz w:val="16"/>
        </w:rPr>
        <w:t xml:space="preserve">In the US constitutional system, the executive branch generally conducts foreign relations. But </w:t>
      </w:r>
      <w:r w:rsidRPr="00186C37">
        <w:rPr>
          <w:rStyle w:val="StyleUnderline"/>
          <w:highlight w:val="cyan"/>
        </w:rPr>
        <w:t xml:space="preserve">in </w:t>
      </w:r>
      <w:r w:rsidRPr="00186C37">
        <w:rPr>
          <w:rStyle w:val="Emphasis"/>
          <w:highlight w:val="cyan"/>
        </w:rPr>
        <w:t>recent years</w:t>
      </w:r>
      <w:r w:rsidRPr="00186C37">
        <w:rPr>
          <w:rStyle w:val="StyleUnderline"/>
          <w:highlight w:val="cyan"/>
        </w:rPr>
        <w:t>, the</w:t>
      </w:r>
      <w:r w:rsidRPr="00062CB4">
        <w:rPr>
          <w:rStyle w:val="StyleUnderline"/>
        </w:rPr>
        <w:t xml:space="preserve">  </w:t>
      </w:r>
      <w:r w:rsidRPr="00062CB4">
        <w:rPr>
          <w:rStyle w:val="Emphasis"/>
        </w:rPr>
        <w:t>nonexecutive</w:t>
      </w:r>
      <w:r w:rsidRPr="00062CB4">
        <w:rPr>
          <w:rStyle w:val="StyleUnderline"/>
        </w:rPr>
        <w:t xml:space="preserve"> branches</w:t>
      </w:r>
      <w:r w:rsidRPr="00CD225C">
        <w:rPr>
          <w:sz w:val="16"/>
        </w:rPr>
        <w:t>--</w:t>
      </w:r>
      <w:r w:rsidRPr="00062CB4">
        <w:rPr>
          <w:rStyle w:val="StyleUnderline"/>
        </w:rPr>
        <w:t xml:space="preserve">the </w:t>
      </w:r>
      <w:r w:rsidRPr="00186C37">
        <w:rPr>
          <w:rStyle w:val="Emphasis"/>
          <w:highlight w:val="cyan"/>
        </w:rPr>
        <w:t>judiciary</w:t>
      </w:r>
      <w:r w:rsidRPr="00CD225C">
        <w:rPr>
          <w:sz w:val="16"/>
        </w:rPr>
        <w:t xml:space="preserve"> and Congress--</w:t>
      </w:r>
      <w:r w:rsidRPr="00062CB4">
        <w:rPr>
          <w:rStyle w:val="StyleUnderline"/>
        </w:rPr>
        <w:t xml:space="preserve">have </w:t>
      </w:r>
      <w:r w:rsidRPr="00186C37">
        <w:rPr>
          <w:rStyle w:val="Emphasis"/>
          <w:highlight w:val="cyan"/>
        </w:rPr>
        <w:t>challenged</w:t>
      </w:r>
      <w:r w:rsidRPr="00186C37">
        <w:rPr>
          <w:rStyle w:val="StyleUnderline"/>
          <w:highlight w:val="cyan"/>
        </w:rPr>
        <w:t xml:space="preserve"> the </w:t>
      </w:r>
      <w:r w:rsidRPr="00186C37">
        <w:rPr>
          <w:rStyle w:val="Emphasis"/>
          <w:highlight w:val="cyan"/>
        </w:rPr>
        <w:t>exclusivity</w:t>
      </w:r>
      <w:r w:rsidRPr="00186C37">
        <w:rPr>
          <w:rStyle w:val="StyleUnderline"/>
          <w:highlight w:val="cyan"/>
        </w:rPr>
        <w:t xml:space="preserve"> of</w:t>
      </w:r>
      <w:r w:rsidRPr="00062CB4">
        <w:rPr>
          <w:rStyle w:val="StyleUnderline"/>
        </w:rPr>
        <w:t xml:space="preserve"> the </w:t>
      </w:r>
      <w:r w:rsidRPr="00186C37">
        <w:rPr>
          <w:rStyle w:val="StyleUnderline"/>
          <w:highlight w:val="cyan"/>
        </w:rPr>
        <w:t>president's</w:t>
      </w:r>
      <w:r w:rsidRPr="00062CB4">
        <w:rPr>
          <w:rStyle w:val="StyleUnderline"/>
        </w:rPr>
        <w:t xml:space="preserve"> authority to conduct </w:t>
      </w:r>
      <w:r w:rsidRPr="00186C37">
        <w:rPr>
          <w:rStyle w:val="StyleUnderline"/>
          <w:highlight w:val="cyan"/>
        </w:rPr>
        <w:t>foreign relations by opening</w:t>
      </w:r>
      <w:r w:rsidRPr="00062CB4">
        <w:rPr>
          <w:rStyle w:val="StyleUnderline"/>
        </w:rPr>
        <w:t xml:space="preserve"> </w:t>
      </w:r>
      <w:r w:rsidRPr="00062CB4">
        <w:rPr>
          <w:rStyle w:val="Emphasis"/>
        </w:rPr>
        <w:t xml:space="preserve">direct </w:t>
      </w:r>
      <w:r w:rsidRPr="00186C37">
        <w:rPr>
          <w:rStyle w:val="Emphasis"/>
          <w:highlight w:val="cyan"/>
        </w:rPr>
        <w:t>channels</w:t>
      </w:r>
      <w:r w:rsidRPr="00186C37">
        <w:rPr>
          <w:rStyle w:val="StyleUnderline"/>
          <w:highlight w:val="cyan"/>
        </w:rPr>
        <w:t xml:space="preserve"> of communication with</w:t>
      </w:r>
      <w:r w:rsidRPr="00062CB4">
        <w:rPr>
          <w:rStyle w:val="StyleUnderline"/>
        </w:rPr>
        <w:t xml:space="preserve"> </w:t>
      </w:r>
      <w:r w:rsidRPr="00062CB4">
        <w:rPr>
          <w:rStyle w:val="Emphasis"/>
        </w:rPr>
        <w:t xml:space="preserve">foreign </w:t>
      </w:r>
      <w:r w:rsidRPr="00186C37">
        <w:rPr>
          <w:rStyle w:val="Emphasis"/>
          <w:highlight w:val="cyan"/>
        </w:rPr>
        <w:t>governments</w:t>
      </w:r>
      <w:r w:rsidRPr="00CD225C">
        <w:rPr>
          <w:sz w:val="16"/>
        </w:rPr>
        <w:t>' executive branches. For example, in January 2015, Speaker of the House John Boehner invited Israeli Prime Minister Benjamin Netanyahu to address Congress, breaking protocol by failing to coordinate with the White House. Two months later, forty-seven Republican senators, led by Senator Tom Cotton, penned a letter to the leaders of Iran in an attempt to undermine the executive branch's negotiations to halt Iran's nuclear program. More recently, Senator John McCain independently reached out to the Australian ambassador to smooth over relations after President Donald Trump "abruptly ended" a call with Australian Prime Minister Malcolm Turnbull.</w:t>
      </w:r>
    </w:p>
    <w:p w14:paraId="101856EF" w14:textId="77777777" w:rsidR="00130AE6" w:rsidRPr="00CD225C" w:rsidRDefault="00130AE6" w:rsidP="00130AE6">
      <w:pPr>
        <w:rPr>
          <w:sz w:val="16"/>
        </w:rPr>
      </w:pPr>
      <w:r w:rsidRPr="00062CB4">
        <w:rPr>
          <w:rStyle w:val="StyleUnderline"/>
        </w:rPr>
        <w:t xml:space="preserve">These contacts </w:t>
      </w:r>
      <w:r w:rsidRPr="00062CB4">
        <w:rPr>
          <w:rStyle w:val="Emphasis"/>
        </w:rPr>
        <w:t>challenge</w:t>
      </w:r>
      <w:r w:rsidRPr="00062CB4">
        <w:rPr>
          <w:rStyle w:val="StyleUnderline"/>
        </w:rPr>
        <w:t xml:space="preserve"> conventional understandings about</w:t>
      </w:r>
      <w:r w:rsidRPr="00CD225C">
        <w:rPr>
          <w:sz w:val="16"/>
        </w:rPr>
        <w:t xml:space="preserve"> the constitutional </w:t>
      </w:r>
      <w:r w:rsidRPr="00062CB4">
        <w:rPr>
          <w:rStyle w:val="StyleUnderline"/>
        </w:rPr>
        <w:t>separation of powers</w:t>
      </w:r>
      <w:r w:rsidRPr="00CD225C">
        <w:rPr>
          <w:sz w:val="16"/>
        </w:rPr>
        <w:t xml:space="preserve">. Although </w:t>
      </w:r>
      <w:r w:rsidRPr="00186C37">
        <w:rPr>
          <w:rStyle w:val="StyleUnderline"/>
          <w:highlight w:val="cyan"/>
        </w:rPr>
        <w:t xml:space="preserve">the </w:t>
      </w:r>
      <w:r w:rsidRPr="00186C37">
        <w:rPr>
          <w:rStyle w:val="Emphasis"/>
          <w:highlight w:val="cyan"/>
        </w:rPr>
        <w:t>judiciary</w:t>
      </w:r>
      <w:r w:rsidRPr="00186C37">
        <w:rPr>
          <w:rStyle w:val="StyleUnderline"/>
          <w:highlight w:val="cyan"/>
        </w:rPr>
        <w:t xml:space="preserve"> decides</w:t>
      </w:r>
      <w:r w:rsidRPr="00062CB4">
        <w:rPr>
          <w:rStyle w:val="StyleUnderline"/>
        </w:rPr>
        <w:t xml:space="preserve"> cases </w:t>
      </w:r>
      <w:r w:rsidRPr="00062CB4">
        <w:rPr>
          <w:rStyle w:val="Emphasis"/>
        </w:rPr>
        <w:t xml:space="preserve">related to </w:t>
      </w:r>
      <w:r w:rsidRPr="00186C37">
        <w:rPr>
          <w:rStyle w:val="Emphasis"/>
          <w:highlight w:val="cyan"/>
        </w:rPr>
        <w:t>foreign affairs</w:t>
      </w:r>
      <w:r w:rsidRPr="00CD225C">
        <w:rPr>
          <w:sz w:val="16"/>
        </w:rPr>
        <w:t>, and Congress exercises fiscal, treaty, and other powers that affect foreign relations, generally the executive branch actually conducts foreign relations, interacting directly with representatives of foreign governments' executive branches. The Netanyahu invitation and other examples deviate from this model. Moreover, courts, Congress, executive officials, and commentators lack a framework--much less an agreed-upon framework--for assessing whether the actions nonetheless comply with the Constitution.</w:t>
      </w:r>
    </w:p>
    <w:p w14:paraId="10CBD855" w14:textId="77777777" w:rsidR="00130AE6" w:rsidRPr="00CD225C" w:rsidRDefault="00130AE6" w:rsidP="00130AE6">
      <w:pPr>
        <w:rPr>
          <w:sz w:val="16"/>
        </w:rPr>
      </w:pPr>
      <w:r w:rsidRPr="00CD225C">
        <w:rPr>
          <w:sz w:val="16"/>
        </w:rPr>
        <w:t xml:space="preserve">Actors within and outside the three branches of government often analyze separation-of-powers disputes using the tripartite framework set out in Justice Robert Jackson's concurring opinion in Youngstown Sheet &amp; Tube Co v Sawyer. Jackson's Youngstown framework assumes, however, that the action in question is an executive action that must be judged in light of Congress's approval, silence, or disapproval. The Netanyahu invitation and other examples disrupt this assumption: </w:t>
      </w:r>
      <w:r w:rsidRPr="00062CB4">
        <w:rPr>
          <w:rStyle w:val="StyleUnderline"/>
        </w:rPr>
        <w:t xml:space="preserve">their </w:t>
      </w:r>
      <w:r w:rsidRPr="00062CB4">
        <w:rPr>
          <w:rStyle w:val="Emphasis"/>
        </w:rPr>
        <w:t>defining feature</w:t>
      </w:r>
      <w:r w:rsidRPr="00062CB4">
        <w:rPr>
          <w:rStyle w:val="StyleUnderline"/>
        </w:rPr>
        <w:t xml:space="preserve"> is the initiative exercised by the </w:t>
      </w:r>
      <w:r w:rsidRPr="00062CB4">
        <w:rPr>
          <w:rStyle w:val="Emphasis"/>
        </w:rPr>
        <w:t>nonexecutive</w:t>
      </w:r>
      <w:r w:rsidRPr="00062CB4">
        <w:rPr>
          <w:rStyle w:val="StyleUnderline"/>
        </w:rPr>
        <w:t xml:space="preserve"> branch in engaging in </w:t>
      </w:r>
      <w:r w:rsidRPr="00062CB4">
        <w:rPr>
          <w:rStyle w:val="Emphasis"/>
        </w:rPr>
        <w:t>direct contacts</w:t>
      </w:r>
      <w:r w:rsidRPr="00062CB4">
        <w:rPr>
          <w:rStyle w:val="StyleUnderline"/>
        </w:rPr>
        <w:t xml:space="preserve"> with foreign governments</w:t>
      </w:r>
      <w:r w:rsidRPr="00CD225C">
        <w:rPr>
          <w:sz w:val="16"/>
        </w:rPr>
        <w:t>.</w:t>
      </w:r>
    </w:p>
    <w:p w14:paraId="7736EF9F" w14:textId="77777777" w:rsidR="00130AE6" w:rsidRPr="00CD225C" w:rsidRDefault="00130AE6" w:rsidP="00130AE6">
      <w:pPr>
        <w:rPr>
          <w:sz w:val="16"/>
        </w:rPr>
      </w:pPr>
      <w:r w:rsidRPr="00186C37">
        <w:rPr>
          <w:rStyle w:val="StyleUnderline"/>
          <w:highlight w:val="cyan"/>
        </w:rPr>
        <w:t>Building on</w:t>
      </w:r>
      <w:r w:rsidRPr="00CD225C">
        <w:rPr>
          <w:sz w:val="16"/>
        </w:rPr>
        <w:t xml:space="preserve"> the </w:t>
      </w:r>
      <w:r w:rsidRPr="00186C37">
        <w:rPr>
          <w:rStyle w:val="StyleUnderline"/>
          <w:highlight w:val="cyan"/>
        </w:rPr>
        <w:t>Netanyahu</w:t>
      </w:r>
      <w:r w:rsidRPr="00CD225C">
        <w:rPr>
          <w:sz w:val="16"/>
        </w:rPr>
        <w:t xml:space="preserve"> invitation, the </w:t>
      </w:r>
      <w:r w:rsidRPr="00186C37">
        <w:rPr>
          <w:rStyle w:val="StyleUnderline"/>
          <w:highlight w:val="cyan"/>
        </w:rPr>
        <w:t>Cotton</w:t>
      </w:r>
      <w:r w:rsidRPr="00CD225C">
        <w:rPr>
          <w:sz w:val="16"/>
        </w:rPr>
        <w:t xml:space="preserve"> letter, </w:t>
      </w:r>
      <w:r w:rsidRPr="00186C37">
        <w:rPr>
          <w:rStyle w:val="StyleUnderline"/>
          <w:highlight w:val="cyan"/>
        </w:rPr>
        <w:t>and</w:t>
      </w:r>
      <w:r w:rsidRPr="00062CB4">
        <w:rPr>
          <w:rStyle w:val="StyleUnderline"/>
        </w:rPr>
        <w:t xml:space="preserve"> additional </w:t>
      </w:r>
      <w:r w:rsidRPr="00186C37">
        <w:rPr>
          <w:rStyle w:val="Emphasis"/>
          <w:highlight w:val="cyan"/>
        </w:rPr>
        <w:t>historical</w:t>
      </w:r>
      <w:r w:rsidRPr="00062CB4">
        <w:rPr>
          <w:rStyle w:val="StyleUnderline"/>
        </w:rPr>
        <w:t xml:space="preserve"> and </w:t>
      </w:r>
      <w:r w:rsidRPr="00062CB4">
        <w:rPr>
          <w:rStyle w:val="Emphasis"/>
        </w:rPr>
        <w:t xml:space="preserve">recent </w:t>
      </w:r>
      <w:r w:rsidRPr="00186C37">
        <w:rPr>
          <w:rStyle w:val="Emphasis"/>
          <w:highlight w:val="cyan"/>
        </w:rPr>
        <w:t>examples</w:t>
      </w:r>
      <w:r w:rsidRPr="00062CB4">
        <w:rPr>
          <w:rStyle w:val="StyleUnderline"/>
        </w:rPr>
        <w:t>, this</w:t>
      </w:r>
      <w:r w:rsidRPr="00CD225C">
        <w:rPr>
          <w:sz w:val="16"/>
        </w:rPr>
        <w:t xml:space="preserve"> Article </w:t>
      </w:r>
      <w:r w:rsidRPr="00062CB4">
        <w:rPr>
          <w:rStyle w:val="StyleUnderline"/>
        </w:rPr>
        <w:t xml:space="preserve">identifies </w:t>
      </w:r>
      <w:r w:rsidRPr="00186C37">
        <w:rPr>
          <w:rStyle w:val="StyleUnderline"/>
          <w:highlight w:val="cyan"/>
        </w:rPr>
        <w:t>"</w:t>
      </w:r>
      <w:r w:rsidRPr="00186C37">
        <w:rPr>
          <w:rStyle w:val="Emphasis"/>
          <w:highlight w:val="cyan"/>
        </w:rPr>
        <w:t>nonexecutive</w:t>
      </w:r>
      <w:r w:rsidRPr="00062CB4">
        <w:rPr>
          <w:rStyle w:val="StyleUnderline"/>
        </w:rPr>
        <w:t xml:space="preserve"> conduct of </w:t>
      </w:r>
      <w:r w:rsidRPr="00186C37">
        <w:rPr>
          <w:rStyle w:val="Emphasis"/>
          <w:highlight w:val="cyan"/>
        </w:rPr>
        <w:t>foreign relations</w:t>
      </w:r>
      <w:r w:rsidRPr="00186C37">
        <w:rPr>
          <w:rStyle w:val="StyleUnderline"/>
          <w:highlight w:val="cyan"/>
        </w:rPr>
        <w:t>"</w:t>
      </w:r>
      <w:r w:rsidRPr="00062CB4">
        <w:rPr>
          <w:rStyle w:val="StyleUnderline"/>
        </w:rPr>
        <w:t xml:space="preserve"> as a discrete category of</w:t>
      </w:r>
      <w:r w:rsidRPr="00CD225C">
        <w:rPr>
          <w:sz w:val="16"/>
        </w:rPr>
        <w:t xml:space="preserve"> constitutional questions and then proposes a "converse Youngstown" framework for resolving separation-of-powers disputes when the branch whose actions are at issue is Congress or </w:t>
      </w:r>
      <w:r w:rsidRPr="00062CB4">
        <w:rPr>
          <w:rStyle w:val="StyleUnderline"/>
        </w:rPr>
        <w:t>the judiciary</w:t>
      </w:r>
      <w:r w:rsidRPr="00CD225C">
        <w:rPr>
          <w:sz w:val="16"/>
        </w:rPr>
        <w:t>.</w:t>
      </w:r>
    </w:p>
    <w:p w14:paraId="11939030" w14:textId="77777777" w:rsidR="00130AE6" w:rsidRPr="00CD225C" w:rsidRDefault="00130AE6" w:rsidP="00130AE6">
      <w:pPr>
        <w:rPr>
          <w:sz w:val="16"/>
        </w:rPr>
      </w:pPr>
      <w:r w:rsidRPr="00062CB4">
        <w:rPr>
          <w:rStyle w:val="StyleUnderline"/>
        </w:rPr>
        <w:t>Nonexecutive conduct of foreign relations occurs when</w:t>
      </w:r>
      <w:r w:rsidRPr="00CD225C">
        <w:rPr>
          <w:sz w:val="16"/>
        </w:rPr>
        <w:t xml:space="preserve"> a nonexecutive branch--</w:t>
      </w:r>
      <w:r w:rsidRPr="00062CB4">
        <w:rPr>
          <w:rStyle w:val="StyleUnderline"/>
        </w:rPr>
        <w:t xml:space="preserve">the </w:t>
      </w:r>
      <w:r w:rsidRPr="00062CB4">
        <w:rPr>
          <w:rStyle w:val="Emphasis"/>
        </w:rPr>
        <w:t>courts</w:t>
      </w:r>
      <w:r w:rsidRPr="00CD225C">
        <w:rPr>
          <w:sz w:val="16"/>
        </w:rPr>
        <w:t xml:space="preserve"> or Congress--engages in or </w:t>
      </w:r>
      <w:r w:rsidRPr="00062CB4">
        <w:rPr>
          <w:rStyle w:val="StyleUnderline"/>
        </w:rPr>
        <w:t xml:space="preserve">takes actions that </w:t>
      </w:r>
      <w:r w:rsidRPr="00186C37">
        <w:rPr>
          <w:rStyle w:val="StyleUnderline"/>
          <w:highlight w:val="cyan"/>
        </w:rPr>
        <w:t>result in</w:t>
      </w:r>
      <w:r w:rsidRPr="00062CB4">
        <w:rPr>
          <w:rStyle w:val="StyleUnderline"/>
        </w:rPr>
        <w:t xml:space="preserve"> the </w:t>
      </w:r>
      <w:r w:rsidRPr="00186C37">
        <w:rPr>
          <w:rStyle w:val="Emphasis"/>
          <w:highlight w:val="cyan"/>
        </w:rPr>
        <w:t>opening</w:t>
      </w:r>
      <w:r w:rsidRPr="00062CB4">
        <w:rPr>
          <w:rStyle w:val="StyleUnderline"/>
        </w:rPr>
        <w:t xml:space="preserve"> of </w:t>
      </w:r>
      <w:r w:rsidRPr="00186C37">
        <w:rPr>
          <w:rStyle w:val="StyleUnderline"/>
          <w:highlight w:val="cyan"/>
        </w:rPr>
        <w:t>a</w:t>
      </w:r>
      <w:r w:rsidRPr="00062CB4">
        <w:rPr>
          <w:rStyle w:val="StyleUnderline"/>
        </w:rPr>
        <w:t xml:space="preserve"> </w:t>
      </w:r>
      <w:r w:rsidRPr="00062CB4">
        <w:rPr>
          <w:rStyle w:val="Emphasis"/>
        </w:rPr>
        <w:t xml:space="preserve">direct </w:t>
      </w:r>
      <w:r w:rsidRPr="00186C37">
        <w:rPr>
          <w:rStyle w:val="Emphasis"/>
          <w:highlight w:val="cyan"/>
        </w:rPr>
        <w:t>channel</w:t>
      </w:r>
      <w:r w:rsidRPr="00186C37">
        <w:rPr>
          <w:rStyle w:val="StyleUnderline"/>
          <w:highlight w:val="cyan"/>
        </w:rPr>
        <w:t xml:space="preserve"> of</w:t>
      </w:r>
      <w:r w:rsidRPr="00062CB4">
        <w:rPr>
          <w:rStyle w:val="StyleUnderline"/>
        </w:rPr>
        <w:t xml:space="preserve"> </w:t>
      </w:r>
      <w:r w:rsidRPr="00062CB4">
        <w:rPr>
          <w:rStyle w:val="Emphasis"/>
        </w:rPr>
        <w:t xml:space="preserve">official </w:t>
      </w:r>
      <w:r w:rsidRPr="00186C37">
        <w:rPr>
          <w:rStyle w:val="Emphasis"/>
          <w:highlight w:val="cyan"/>
        </w:rPr>
        <w:t>communications</w:t>
      </w:r>
      <w:r w:rsidRPr="00062CB4">
        <w:rPr>
          <w:rStyle w:val="StyleUnderline"/>
        </w:rPr>
        <w:t xml:space="preserve"> between the US</w:t>
      </w:r>
      <w:r w:rsidRPr="00CD225C">
        <w:rPr>
          <w:sz w:val="16"/>
        </w:rPr>
        <w:t xml:space="preserve"> nonexecutive branch </w:t>
      </w:r>
      <w:r w:rsidRPr="00062CB4">
        <w:rPr>
          <w:rStyle w:val="StyleUnderline"/>
        </w:rPr>
        <w:t>and a foreign executive branch</w:t>
      </w:r>
      <w:r w:rsidRPr="00CD225C">
        <w:rPr>
          <w:sz w:val="16"/>
        </w:rPr>
        <w:t xml:space="preserve">. Although </w:t>
      </w:r>
      <w:r w:rsidRPr="00062CB4">
        <w:rPr>
          <w:rStyle w:val="StyleUnderline"/>
        </w:rPr>
        <w:t>the courts</w:t>
      </w:r>
      <w:r w:rsidRPr="00CD225C">
        <w:rPr>
          <w:sz w:val="16"/>
        </w:rPr>
        <w:t xml:space="preserve"> and Congress </w:t>
      </w:r>
      <w:r w:rsidRPr="00062CB4">
        <w:rPr>
          <w:rStyle w:val="Emphasis"/>
        </w:rPr>
        <w:t>often</w:t>
      </w:r>
      <w:r w:rsidRPr="00062CB4">
        <w:rPr>
          <w:rStyle w:val="StyleUnderline"/>
        </w:rPr>
        <w:t xml:space="preserve"> take actions that </w:t>
      </w:r>
      <w:r w:rsidRPr="00062CB4">
        <w:rPr>
          <w:rStyle w:val="Emphasis"/>
        </w:rPr>
        <w:t>affect foreign policy</w:t>
      </w:r>
      <w:r w:rsidRPr="00CD225C">
        <w:rPr>
          <w:sz w:val="16"/>
        </w:rPr>
        <w:t>, the direct conduct of relations with foreign governments has long been understood as the province of the executive. It is precisely the incongruity of conduct that would be considered diplomacy if done by executive officials being undertaken by nonexecutive officials that renders the actions constitutionally suspect.</w:t>
      </w:r>
    </w:p>
    <w:p w14:paraId="650F4ACA" w14:textId="77777777" w:rsidR="00130AE6" w:rsidRPr="00CD225C" w:rsidRDefault="00130AE6" w:rsidP="00130AE6">
      <w:pPr>
        <w:rPr>
          <w:sz w:val="16"/>
        </w:rPr>
      </w:pPr>
      <w:r w:rsidRPr="00CD225C">
        <w:rPr>
          <w:sz w:val="16"/>
        </w:rPr>
        <w:t xml:space="preserve">The need to determine the constitutionality or unconstitutionality of nonexecutive conduct of foreign relations (or "nonexecutive foreign relations," for short) is rendered more urgent because </w:t>
      </w:r>
      <w:r w:rsidRPr="00062CB4">
        <w:rPr>
          <w:rStyle w:val="StyleUnderline"/>
        </w:rPr>
        <w:t>several factors suggest</w:t>
      </w:r>
      <w:r w:rsidRPr="00CD225C">
        <w:rPr>
          <w:sz w:val="16"/>
        </w:rPr>
        <w:t xml:space="preserve"> that </w:t>
      </w:r>
      <w:r w:rsidRPr="00186C37">
        <w:rPr>
          <w:rStyle w:val="StyleUnderline"/>
          <w:highlight w:val="cyan"/>
        </w:rPr>
        <w:t>the phenomenon is</w:t>
      </w:r>
      <w:r w:rsidRPr="00062CB4">
        <w:rPr>
          <w:rStyle w:val="StyleUnderline"/>
        </w:rPr>
        <w:t xml:space="preserve"> </w:t>
      </w:r>
      <w:r w:rsidRPr="00062CB4">
        <w:rPr>
          <w:rStyle w:val="Emphasis"/>
        </w:rPr>
        <w:t>likely</w:t>
      </w:r>
      <w:r w:rsidRPr="00062CB4">
        <w:rPr>
          <w:rStyle w:val="StyleUnderline"/>
        </w:rPr>
        <w:t xml:space="preserve"> to become </w:t>
      </w:r>
      <w:r w:rsidRPr="00062CB4">
        <w:rPr>
          <w:rStyle w:val="Emphasis"/>
        </w:rPr>
        <w:t xml:space="preserve">more </w:t>
      </w:r>
      <w:r w:rsidRPr="00186C37">
        <w:rPr>
          <w:rStyle w:val="Emphasis"/>
          <w:highlight w:val="cyan"/>
        </w:rPr>
        <w:t>frequent</w:t>
      </w:r>
      <w:r w:rsidRPr="00062CB4">
        <w:rPr>
          <w:rStyle w:val="StyleUnderline"/>
        </w:rPr>
        <w:t xml:space="preserve"> going forward. Most basically, </w:t>
      </w:r>
      <w:r w:rsidRPr="00186C37">
        <w:rPr>
          <w:rStyle w:val="Emphasis"/>
          <w:highlight w:val="cyan"/>
        </w:rPr>
        <w:t>tech</w:t>
      </w:r>
      <w:r w:rsidRPr="00062CB4">
        <w:rPr>
          <w:rStyle w:val="Emphasis"/>
        </w:rPr>
        <w:t>nology</w:t>
      </w:r>
      <w:r w:rsidRPr="00CD225C">
        <w:rPr>
          <w:sz w:val="16"/>
        </w:rPr>
        <w:t xml:space="preserve"> has </w:t>
      </w:r>
      <w:r w:rsidRPr="00186C37">
        <w:rPr>
          <w:rStyle w:val="StyleUnderline"/>
          <w:highlight w:val="cyan"/>
        </w:rPr>
        <w:t>made</w:t>
      </w:r>
      <w:r w:rsidRPr="00062CB4">
        <w:rPr>
          <w:rStyle w:val="StyleUnderline"/>
        </w:rPr>
        <w:t xml:space="preserve"> international </w:t>
      </w:r>
      <w:r w:rsidRPr="00186C37">
        <w:rPr>
          <w:rStyle w:val="StyleUnderline"/>
          <w:highlight w:val="cyan"/>
        </w:rPr>
        <w:t xml:space="preserve">communications </w:t>
      </w:r>
      <w:r w:rsidRPr="00186C37">
        <w:rPr>
          <w:rStyle w:val="Emphasis"/>
          <w:highlight w:val="cyan"/>
        </w:rPr>
        <w:t>easier</w:t>
      </w:r>
      <w:r w:rsidRPr="00186C37">
        <w:rPr>
          <w:rStyle w:val="StyleUnderline"/>
          <w:highlight w:val="cyan"/>
        </w:rPr>
        <w:t>, and</w:t>
      </w:r>
      <w:r w:rsidRPr="00CD225C">
        <w:rPr>
          <w:sz w:val="16"/>
        </w:rPr>
        <w:t xml:space="preserve">, as other scholars have noted, technology </w:t>
      </w:r>
      <w:r w:rsidRPr="00186C37">
        <w:rPr>
          <w:rStyle w:val="StyleUnderline"/>
          <w:highlight w:val="cyan"/>
        </w:rPr>
        <w:t>facilitates</w:t>
      </w:r>
      <w:r w:rsidRPr="00062CB4">
        <w:rPr>
          <w:rStyle w:val="StyleUnderline"/>
        </w:rPr>
        <w:t xml:space="preserve"> the formation of </w:t>
      </w:r>
      <w:r w:rsidRPr="00062CB4">
        <w:rPr>
          <w:rStyle w:val="Emphasis"/>
        </w:rPr>
        <w:t>horizontal</w:t>
      </w:r>
      <w:r w:rsidRPr="00062CB4">
        <w:rPr>
          <w:rStyle w:val="StyleUnderline"/>
        </w:rPr>
        <w:t xml:space="preserve"> transnational </w:t>
      </w:r>
      <w:r w:rsidRPr="00062CB4">
        <w:rPr>
          <w:rStyle w:val="Emphasis"/>
        </w:rPr>
        <w:t>government networks</w:t>
      </w:r>
      <w:r w:rsidRPr="00062CB4">
        <w:rPr>
          <w:rStyle w:val="StyleUnderline"/>
        </w:rPr>
        <w:t xml:space="preserve"> between US</w:t>
      </w:r>
      <w:r w:rsidRPr="00CD225C">
        <w:rPr>
          <w:sz w:val="16"/>
        </w:rPr>
        <w:t xml:space="preserve"> government </w:t>
      </w:r>
      <w:r w:rsidRPr="00062CB4">
        <w:rPr>
          <w:rStyle w:val="StyleUnderline"/>
        </w:rPr>
        <w:t xml:space="preserve">entities and their foreign counterparts. It does the </w:t>
      </w:r>
      <w:r w:rsidRPr="00062CB4">
        <w:rPr>
          <w:rStyle w:val="Emphasis"/>
        </w:rPr>
        <w:t>same</w:t>
      </w:r>
      <w:r w:rsidRPr="00062CB4">
        <w:rPr>
          <w:rStyle w:val="StyleUnderline"/>
        </w:rPr>
        <w:t xml:space="preserve"> for the </w:t>
      </w:r>
      <w:r w:rsidRPr="00186C37">
        <w:rPr>
          <w:rStyle w:val="Emphasis"/>
          <w:highlight w:val="cyan"/>
        </w:rPr>
        <w:t>diagonal</w:t>
      </w:r>
      <w:r w:rsidRPr="00062CB4">
        <w:rPr>
          <w:rStyle w:val="StyleUnderline"/>
        </w:rPr>
        <w:t xml:space="preserve"> transnational </w:t>
      </w:r>
      <w:r w:rsidRPr="00186C37">
        <w:rPr>
          <w:rStyle w:val="Emphasis"/>
          <w:highlight w:val="cyan"/>
        </w:rPr>
        <w:t>networks</w:t>
      </w:r>
      <w:r w:rsidRPr="00CD225C">
        <w:rPr>
          <w:sz w:val="16"/>
        </w:rPr>
        <w:t xml:space="preserve">--that is, Congress to foreign executives and </w:t>
      </w:r>
      <w:r w:rsidRPr="00062CB4">
        <w:rPr>
          <w:rStyle w:val="StyleUnderline"/>
        </w:rPr>
        <w:t xml:space="preserve">the </w:t>
      </w:r>
      <w:r w:rsidRPr="00062CB4">
        <w:rPr>
          <w:rStyle w:val="Emphasis"/>
        </w:rPr>
        <w:t>judiciary</w:t>
      </w:r>
      <w:r w:rsidRPr="00062CB4">
        <w:rPr>
          <w:rStyle w:val="StyleUnderline"/>
        </w:rPr>
        <w:t xml:space="preserve"> to </w:t>
      </w:r>
      <w:r w:rsidRPr="00062CB4">
        <w:rPr>
          <w:rStyle w:val="Emphasis"/>
        </w:rPr>
        <w:t>foreign executives</w:t>
      </w:r>
      <w:r w:rsidRPr="00CD225C">
        <w:rPr>
          <w:sz w:val="16"/>
        </w:rPr>
        <w:t xml:space="preserve">--at issue in nonexecutive foreign relations. </w:t>
      </w:r>
      <w:r w:rsidRPr="00062CB4">
        <w:rPr>
          <w:rStyle w:val="StyleUnderline"/>
        </w:rPr>
        <w:t xml:space="preserve">Foreign </w:t>
      </w:r>
      <w:r w:rsidRPr="00186C37">
        <w:rPr>
          <w:rStyle w:val="StyleUnderline"/>
        </w:rPr>
        <w:t>governments have</w:t>
      </w:r>
      <w:r w:rsidRPr="00CD225C">
        <w:rPr>
          <w:sz w:val="16"/>
        </w:rPr>
        <w:t xml:space="preserve"> also </w:t>
      </w:r>
      <w:r w:rsidRPr="00186C37">
        <w:rPr>
          <w:rStyle w:val="StyleUnderline"/>
        </w:rPr>
        <w:t>become</w:t>
      </w:r>
      <w:r w:rsidRPr="00CD225C">
        <w:rPr>
          <w:sz w:val="16"/>
        </w:rPr>
        <w:t xml:space="preserve"> more </w:t>
      </w:r>
      <w:r w:rsidRPr="00186C37">
        <w:rPr>
          <w:rStyle w:val="Emphasis"/>
        </w:rPr>
        <w:t>sophisticated</w:t>
      </w:r>
      <w:r w:rsidRPr="00186C37">
        <w:rPr>
          <w:rStyle w:val="StyleUnderline"/>
        </w:rPr>
        <w:t xml:space="preserve"> about</w:t>
      </w:r>
      <w:r w:rsidRPr="00062CB4">
        <w:rPr>
          <w:rStyle w:val="StyleUnderline"/>
        </w:rPr>
        <w:t xml:space="preserve"> disaggregating the US government. Increased </w:t>
      </w:r>
      <w:r w:rsidRPr="00186C37">
        <w:rPr>
          <w:rStyle w:val="Emphasis"/>
          <w:highlight w:val="cyan"/>
        </w:rPr>
        <w:t>familiarity</w:t>
      </w:r>
      <w:r w:rsidRPr="00186C37">
        <w:rPr>
          <w:rStyle w:val="StyleUnderline"/>
          <w:highlight w:val="cyan"/>
        </w:rPr>
        <w:t xml:space="preserve"> with the </w:t>
      </w:r>
      <w:r w:rsidRPr="00186C37">
        <w:rPr>
          <w:rStyle w:val="Emphasis"/>
          <w:highlight w:val="cyan"/>
        </w:rPr>
        <w:t>US</w:t>
      </w:r>
      <w:r w:rsidRPr="00062CB4">
        <w:rPr>
          <w:rStyle w:val="Emphasis"/>
        </w:rPr>
        <w:t xml:space="preserve"> policy</w:t>
      </w:r>
      <w:r w:rsidRPr="00062CB4">
        <w:rPr>
          <w:rStyle w:val="StyleUnderline"/>
        </w:rPr>
        <w:t xml:space="preserve"> </w:t>
      </w:r>
      <w:r w:rsidRPr="00186C37">
        <w:rPr>
          <w:rStyle w:val="StyleUnderline"/>
          <w:highlight w:val="cyan"/>
        </w:rPr>
        <w:t>process allows</w:t>
      </w:r>
      <w:r w:rsidRPr="00062CB4">
        <w:rPr>
          <w:rStyle w:val="StyleUnderline"/>
        </w:rPr>
        <w:t xml:space="preserve"> foreign </w:t>
      </w:r>
      <w:r w:rsidRPr="00186C37">
        <w:rPr>
          <w:rStyle w:val="StyleUnderline"/>
          <w:highlight w:val="cyan"/>
        </w:rPr>
        <w:t>gov</w:t>
      </w:r>
      <w:r w:rsidRPr="00062CB4">
        <w:rPr>
          <w:rStyle w:val="StyleUnderline"/>
        </w:rPr>
        <w:t>ernment</w:t>
      </w:r>
      <w:r w:rsidRPr="00186C37">
        <w:rPr>
          <w:rStyle w:val="StyleUnderline"/>
          <w:highlight w:val="cyan"/>
        </w:rPr>
        <w:t xml:space="preserve">s to </w:t>
      </w:r>
      <w:r w:rsidRPr="00186C37">
        <w:rPr>
          <w:rStyle w:val="Emphasis"/>
          <w:highlight w:val="cyan"/>
        </w:rPr>
        <w:t>forum shop</w:t>
      </w:r>
      <w:r w:rsidRPr="00186C37">
        <w:rPr>
          <w:rStyle w:val="StyleUnderline"/>
          <w:highlight w:val="cyan"/>
        </w:rPr>
        <w:t>, reaching out to</w:t>
      </w:r>
      <w:r w:rsidRPr="00CD225C">
        <w:rPr>
          <w:sz w:val="16"/>
        </w:rPr>
        <w:t xml:space="preserve"> potentially </w:t>
      </w:r>
      <w:r w:rsidRPr="00186C37">
        <w:rPr>
          <w:rStyle w:val="Emphasis"/>
          <w:highlight w:val="cyan"/>
        </w:rPr>
        <w:t>sympathetic audiences</w:t>
      </w:r>
      <w:r w:rsidRPr="00062CB4">
        <w:rPr>
          <w:rStyle w:val="StyleUnderline"/>
        </w:rPr>
        <w:t xml:space="preserve"> in</w:t>
      </w:r>
      <w:r w:rsidRPr="00CD225C">
        <w:rPr>
          <w:sz w:val="16"/>
        </w:rPr>
        <w:t xml:space="preserve"> US government entities other than their traditional State Department interlocutors. Perhaps most importantly, </w:t>
      </w:r>
      <w:r w:rsidRPr="00062CB4">
        <w:rPr>
          <w:rStyle w:val="StyleUnderline"/>
        </w:rPr>
        <w:t xml:space="preserve">the </w:t>
      </w:r>
      <w:r w:rsidRPr="00062CB4">
        <w:rPr>
          <w:rStyle w:val="Emphasis"/>
        </w:rPr>
        <w:t>hyper</w:t>
      </w:r>
      <w:r w:rsidRPr="00186C37">
        <w:rPr>
          <w:rStyle w:val="Emphasis"/>
          <w:highlight w:val="cyan"/>
        </w:rPr>
        <w:t>partisanship</w:t>
      </w:r>
      <w:r w:rsidRPr="00062CB4">
        <w:rPr>
          <w:rStyle w:val="StyleUnderline"/>
        </w:rPr>
        <w:t xml:space="preserve"> that dominates US</w:t>
      </w:r>
      <w:r w:rsidRPr="00CD225C">
        <w:rPr>
          <w:sz w:val="16"/>
        </w:rPr>
        <w:t xml:space="preserve"> political </w:t>
      </w:r>
      <w:r w:rsidRPr="00062CB4">
        <w:rPr>
          <w:rStyle w:val="StyleUnderline"/>
        </w:rPr>
        <w:t>discourse</w:t>
      </w:r>
      <w:r w:rsidRPr="00CD225C">
        <w:rPr>
          <w:sz w:val="16"/>
        </w:rPr>
        <w:t xml:space="preserve">, especially when combined with the Trump administration's perceived incompetence at and inattention to diplomacy, </w:t>
      </w:r>
      <w:r w:rsidRPr="00062CB4">
        <w:rPr>
          <w:rStyle w:val="StyleUnderline"/>
        </w:rPr>
        <w:t xml:space="preserve">will </w:t>
      </w:r>
      <w:r w:rsidRPr="00186C37">
        <w:rPr>
          <w:rStyle w:val="Emphasis"/>
          <w:highlight w:val="cyan"/>
        </w:rPr>
        <w:t>incentivize</w:t>
      </w:r>
      <w:r w:rsidRPr="00062CB4">
        <w:rPr>
          <w:rStyle w:val="StyleUnderline"/>
        </w:rPr>
        <w:t xml:space="preserve"> US officials </w:t>
      </w:r>
      <w:r w:rsidRPr="00062CB4">
        <w:rPr>
          <w:rStyle w:val="Emphasis"/>
        </w:rPr>
        <w:t>outside the executive</w:t>
      </w:r>
      <w:r w:rsidRPr="00CD225C">
        <w:rPr>
          <w:sz w:val="16"/>
        </w:rPr>
        <w:t xml:space="preserve"> branch </w:t>
      </w:r>
      <w:r w:rsidRPr="00062CB4">
        <w:rPr>
          <w:rStyle w:val="StyleUnderline"/>
        </w:rPr>
        <w:t xml:space="preserve">to </w:t>
      </w:r>
      <w:r w:rsidRPr="00062CB4">
        <w:rPr>
          <w:rStyle w:val="Emphasis"/>
        </w:rPr>
        <w:t>reach out</w:t>
      </w:r>
      <w:r w:rsidRPr="00062CB4">
        <w:rPr>
          <w:rStyle w:val="StyleUnderline"/>
        </w:rPr>
        <w:t xml:space="preserve"> to foreign governments. It may</w:t>
      </w:r>
      <w:r w:rsidRPr="00CD225C">
        <w:rPr>
          <w:sz w:val="16"/>
        </w:rPr>
        <w:t xml:space="preserve"> also </w:t>
      </w:r>
      <w:r w:rsidRPr="00062CB4">
        <w:rPr>
          <w:rStyle w:val="StyleUnderline"/>
        </w:rPr>
        <w:t xml:space="preserve">incentivize </w:t>
      </w:r>
      <w:r w:rsidRPr="00186C37">
        <w:rPr>
          <w:rStyle w:val="StyleUnderline"/>
          <w:highlight w:val="cyan"/>
        </w:rPr>
        <w:t xml:space="preserve">foreign officials to </w:t>
      </w:r>
      <w:r w:rsidRPr="00186C37">
        <w:rPr>
          <w:rStyle w:val="Emphasis"/>
          <w:highlight w:val="cyan"/>
        </w:rPr>
        <w:t>seek interlocutors</w:t>
      </w:r>
      <w:r w:rsidRPr="00186C37">
        <w:rPr>
          <w:rStyle w:val="StyleUnderline"/>
          <w:highlight w:val="cyan"/>
        </w:rPr>
        <w:t xml:space="preserve"> outside</w:t>
      </w:r>
      <w:r w:rsidRPr="00062CB4">
        <w:rPr>
          <w:rStyle w:val="StyleUnderline"/>
        </w:rPr>
        <w:t xml:space="preserve"> the executive</w:t>
      </w:r>
      <w:r w:rsidRPr="00CD225C">
        <w:rPr>
          <w:sz w:val="16"/>
        </w:rPr>
        <w:t xml:space="preserve"> branch </w:t>
      </w:r>
      <w:r w:rsidRPr="00062CB4">
        <w:rPr>
          <w:rStyle w:val="StyleUnderline"/>
        </w:rPr>
        <w:t xml:space="preserve">in order </w:t>
      </w:r>
      <w:r w:rsidRPr="00186C37">
        <w:rPr>
          <w:rStyle w:val="StyleUnderline"/>
          <w:highlight w:val="cyan"/>
        </w:rPr>
        <w:t xml:space="preserve">to </w:t>
      </w:r>
      <w:r w:rsidRPr="00186C37">
        <w:rPr>
          <w:rStyle w:val="Emphasis"/>
          <w:highlight w:val="cyan"/>
        </w:rPr>
        <w:t>hedge</w:t>
      </w:r>
      <w:r w:rsidRPr="00062CB4">
        <w:rPr>
          <w:rStyle w:val="Emphasis"/>
        </w:rPr>
        <w:t xml:space="preserve"> their </w:t>
      </w:r>
      <w:r w:rsidRPr="00186C37">
        <w:rPr>
          <w:rStyle w:val="Emphasis"/>
          <w:highlight w:val="cyan"/>
        </w:rPr>
        <w:t>bets</w:t>
      </w:r>
      <w:r w:rsidRPr="00062CB4">
        <w:rPr>
          <w:rStyle w:val="StyleUnderline"/>
        </w:rPr>
        <w:t xml:space="preserve"> by </w:t>
      </w:r>
      <w:r w:rsidRPr="00062CB4">
        <w:rPr>
          <w:rStyle w:val="Emphasis"/>
        </w:rPr>
        <w:t>engaging broadly</w:t>
      </w:r>
      <w:r w:rsidRPr="00062CB4">
        <w:rPr>
          <w:rStyle w:val="StyleUnderline"/>
        </w:rPr>
        <w:t xml:space="preserve"> with actors across the</w:t>
      </w:r>
      <w:r w:rsidRPr="00CD225C">
        <w:rPr>
          <w:sz w:val="16"/>
        </w:rPr>
        <w:t xml:space="preserve"> US </w:t>
      </w:r>
      <w:r w:rsidRPr="00062CB4">
        <w:rPr>
          <w:rStyle w:val="StyleUnderline"/>
        </w:rPr>
        <w:t>political spectrum</w:t>
      </w:r>
      <w:r w:rsidRPr="00CD225C">
        <w:rPr>
          <w:sz w:val="16"/>
        </w:rPr>
        <w:t>.</w:t>
      </w:r>
    </w:p>
    <w:p w14:paraId="16B520EB" w14:textId="77777777" w:rsidR="00130AE6" w:rsidRPr="00CD225C" w:rsidRDefault="00130AE6" w:rsidP="00130AE6">
      <w:pPr>
        <w:pStyle w:val="Heading4"/>
      </w:pPr>
      <w:r>
        <w:t xml:space="preserve">It’s more </w:t>
      </w:r>
      <w:r>
        <w:rPr>
          <w:u w:val="single"/>
        </w:rPr>
        <w:t>legitimating</w:t>
      </w:r>
      <w:r>
        <w:t xml:space="preserve"> and </w:t>
      </w:r>
      <w:r>
        <w:rPr>
          <w:u w:val="single"/>
        </w:rPr>
        <w:t>potent</w:t>
      </w:r>
      <w:r>
        <w:t xml:space="preserve"> than the </w:t>
      </w:r>
      <w:r>
        <w:rPr>
          <w:u w:val="single"/>
        </w:rPr>
        <w:t>political</w:t>
      </w:r>
      <w:r>
        <w:t xml:space="preserve"> branches. </w:t>
      </w:r>
    </w:p>
    <w:p w14:paraId="3DBCA2AD" w14:textId="77777777" w:rsidR="00130AE6" w:rsidRDefault="00130AE6" w:rsidP="00130AE6">
      <w:r>
        <w:rPr>
          <w:rStyle w:val="Style13ptBold"/>
        </w:rPr>
        <w:t xml:space="preserve">Fontana ‘8 </w:t>
      </w:r>
      <w:r w:rsidRPr="0026453F">
        <w:t xml:space="preserve">[David; Spring 2008; Ph.D. and Associate Professor of Law, George Washington University Law School; Dissent Magazine, “The Supreme Court: Missing in Action,” </w:t>
      </w:r>
      <w:hyperlink r:id="rId11" w:history="1">
        <w:r w:rsidRPr="007319E3">
          <w:rPr>
            <w:rStyle w:val="Hyperlink"/>
          </w:rPr>
          <w:t>https://web.archive.org/web/20080916233853/http://www.dissentmagazine.org/article/?article=1165</w:t>
        </w:r>
      </w:hyperlink>
      <w:r w:rsidRPr="0026453F">
        <w:t>]</w:t>
      </w:r>
    </w:p>
    <w:p w14:paraId="08B98F62" w14:textId="77777777" w:rsidR="00130AE6" w:rsidRPr="00CD225C" w:rsidRDefault="00130AE6" w:rsidP="00130AE6">
      <w:pPr>
        <w:rPr>
          <w:rStyle w:val="Style13ptBold"/>
          <w:b w:val="0"/>
          <w:bCs w:val="0"/>
          <w:sz w:val="16"/>
        </w:rPr>
      </w:pPr>
      <w:r w:rsidRPr="00CD225C">
        <w:rPr>
          <w:rStyle w:val="Style13ptBold"/>
          <w:b w:val="0"/>
          <w:sz w:val="16"/>
        </w:rPr>
        <w:t xml:space="preserve">The Results of Inaction </w:t>
      </w:r>
    </w:p>
    <w:p w14:paraId="51BE4F7C" w14:textId="77777777" w:rsidR="00130AE6" w:rsidRPr="00CD225C" w:rsidRDefault="00130AE6" w:rsidP="00130AE6">
      <w:pPr>
        <w:rPr>
          <w:rStyle w:val="Style13ptBold"/>
          <w:b w:val="0"/>
          <w:bCs w:val="0"/>
          <w:sz w:val="16"/>
        </w:rPr>
      </w:pPr>
      <w:r w:rsidRPr="00CD225C">
        <w:rPr>
          <w:rStyle w:val="Style13ptBold"/>
          <w:b w:val="0"/>
          <w:sz w:val="16"/>
        </w:rPr>
        <w:t xml:space="preserve">What is the problem with </w:t>
      </w:r>
      <w:r w:rsidRPr="00455591">
        <w:rPr>
          <w:rStyle w:val="StyleUnderline"/>
          <w:highlight w:val="cyan"/>
        </w:rPr>
        <w:t>this</w:t>
      </w:r>
      <w:r w:rsidRPr="0026453F">
        <w:rPr>
          <w:rStyle w:val="StyleUnderline"/>
        </w:rPr>
        <w:t xml:space="preserve"> approach</w:t>
      </w:r>
      <w:r w:rsidRPr="00CD225C">
        <w:rPr>
          <w:rStyle w:val="Style13ptBold"/>
          <w:b w:val="0"/>
          <w:sz w:val="16"/>
        </w:rPr>
        <w:t xml:space="preserve">? The answer, simply put, is that it </w:t>
      </w:r>
      <w:r w:rsidRPr="00455591">
        <w:rPr>
          <w:rStyle w:val="Emphasis"/>
          <w:highlight w:val="cyan"/>
        </w:rPr>
        <w:t>legitimates</w:t>
      </w:r>
      <w:r w:rsidRPr="00455591">
        <w:rPr>
          <w:rStyle w:val="StyleUnderline"/>
          <w:highlight w:val="cyan"/>
        </w:rPr>
        <w:t xml:space="preserve"> and</w:t>
      </w:r>
      <w:r w:rsidRPr="0026453F">
        <w:rPr>
          <w:rStyle w:val="StyleUnderline"/>
        </w:rPr>
        <w:t xml:space="preserve"> even </w:t>
      </w:r>
      <w:r w:rsidRPr="00455591">
        <w:rPr>
          <w:rStyle w:val="Emphasis"/>
          <w:highlight w:val="cyan"/>
        </w:rPr>
        <w:t>catalyzes</w:t>
      </w:r>
      <w:r w:rsidRPr="0026453F">
        <w:rPr>
          <w:rStyle w:val="Emphasis"/>
        </w:rPr>
        <w:t xml:space="preserve"> political </w:t>
      </w:r>
      <w:r w:rsidRPr="00455591">
        <w:rPr>
          <w:rStyle w:val="Emphasis"/>
          <w:highlight w:val="cyan"/>
        </w:rPr>
        <w:t>activity</w:t>
      </w:r>
      <w:r w:rsidRPr="0026453F">
        <w:rPr>
          <w:rStyle w:val="StyleUnderline"/>
        </w:rPr>
        <w:t xml:space="preserve"> by Congress and the president, but</w:t>
      </w:r>
      <w:r w:rsidRPr="00CD225C">
        <w:rPr>
          <w:rStyle w:val="Style13ptBold"/>
          <w:b w:val="0"/>
          <w:sz w:val="16"/>
        </w:rPr>
        <w:t xml:space="preserve"> it does so </w:t>
      </w:r>
      <w:r w:rsidRPr="00455591">
        <w:rPr>
          <w:rStyle w:val="Emphasis"/>
          <w:highlight w:val="cyan"/>
        </w:rPr>
        <w:t>without</w:t>
      </w:r>
      <w:r w:rsidRPr="0026453F">
        <w:rPr>
          <w:rStyle w:val="StyleUnderline"/>
        </w:rPr>
        <w:t xml:space="preserve"> including</w:t>
      </w:r>
      <w:r w:rsidRPr="00CD225C">
        <w:rPr>
          <w:rStyle w:val="Style13ptBold"/>
          <w:b w:val="0"/>
          <w:sz w:val="16"/>
        </w:rPr>
        <w:t xml:space="preserve"> in this political activity </w:t>
      </w:r>
      <w:r w:rsidRPr="00455591">
        <w:rPr>
          <w:rStyle w:val="StyleUnderline"/>
          <w:highlight w:val="cyan"/>
        </w:rPr>
        <w:t>the</w:t>
      </w:r>
      <w:r w:rsidRPr="0026453F">
        <w:rPr>
          <w:rStyle w:val="StyleUnderline"/>
        </w:rPr>
        <w:t xml:space="preserve"> </w:t>
      </w:r>
      <w:r w:rsidRPr="0026453F">
        <w:rPr>
          <w:rStyle w:val="Emphasis"/>
        </w:rPr>
        <w:t xml:space="preserve">critically </w:t>
      </w:r>
      <w:r w:rsidRPr="00455591">
        <w:rPr>
          <w:rStyle w:val="Emphasis"/>
          <w:highlight w:val="cyan"/>
        </w:rPr>
        <w:t>influential</w:t>
      </w:r>
      <w:r w:rsidRPr="0026453F">
        <w:rPr>
          <w:rStyle w:val="StyleUnderline"/>
        </w:rPr>
        <w:t xml:space="preserve"> background voice of the </w:t>
      </w:r>
      <w:r w:rsidRPr="0026453F">
        <w:rPr>
          <w:rStyle w:val="Emphasis"/>
        </w:rPr>
        <w:t xml:space="preserve">Supreme </w:t>
      </w:r>
      <w:r w:rsidRPr="00455591">
        <w:rPr>
          <w:rStyle w:val="Emphasis"/>
          <w:highlight w:val="cyan"/>
        </w:rPr>
        <w:t>Court</w:t>
      </w:r>
      <w:r w:rsidRPr="00CD225C">
        <w:rPr>
          <w:rStyle w:val="Style13ptBold"/>
          <w:b w:val="0"/>
          <w:sz w:val="16"/>
        </w:rPr>
        <w:t xml:space="preserve"> on issues related to individual rights. </w:t>
      </w:r>
    </w:p>
    <w:p w14:paraId="0CFC1A52" w14:textId="77777777" w:rsidR="00130AE6" w:rsidRPr="00CD225C" w:rsidRDefault="00130AE6" w:rsidP="00130AE6">
      <w:pPr>
        <w:rPr>
          <w:rStyle w:val="Style13ptBold"/>
          <w:b w:val="0"/>
          <w:bCs w:val="0"/>
          <w:sz w:val="16"/>
        </w:rPr>
      </w:pPr>
      <w:r w:rsidRPr="00CD225C">
        <w:rPr>
          <w:rStyle w:val="Style13ptBold"/>
          <w:b w:val="0"/>
          <w:sz w:val="16"/>
        </w:rPr>
        <w:t xml:space="preserve">The Court has two main powers: one has to do with law and compulsion, the other has to do with political debate. </w:t>
      </w:r>
      <w:r w:rsidRPr="00455591">
        <w:rPr>
          <w:rStyle w:val="StyleUnderline"/>
          <w:highlight w:val="cyan"/>
        </w:rPr>
        <w:t>The Court can</w:t>
      </w:r>
      <w:r w:rsidRPr="0026453F">
        <w:rPr>
          <w:rStyle w:val="StyleUnderline"/>
        </w:rPr>
        <w:t xml:space="preserve"> </w:t>
      </w:r>
      <w:r w:rsidRPr="0026453F">
        <w:rPr>
          <w:rStyle w:val="Emphasis"/>
        </w:rPr>
        <w:t xml:space="preserve">legally </w:t>
      </w:r>
      <w:r w:rsidRPr="00455591">
        <w:rPr>
          <w:rStyle w:val="Emphasis"/>
          <w:highlight w:val="cyan"/>
        </w:rPr>
        <w:t>compel</w:t>
      </w:r>
      <w:r w:rsidRPr="0026453F">
        <w:rPr>
          <w:rStyle w:val="StyleUnderline"/>
        </w:rPr>
        <w:t xml:space="preserve"> other </w:t>
      </w:r>
      <w:r w:rsidRPr="00455591">
        <w:rPr>
          <w:rStyle w:val="StyleUnderline"/>
          <w:highlight w:val="cyan"/>
        </w:rPr>
        <w:t>branches</w:t>
      </w:r>
      <w:r w:rsidRPr="0026453F">
        <w:rPr>
          <w:rStyle w:val="StyleUnderline"/>
        </w:rPr>
        <w:t xml:space="preserve"> of government </w:t>
      </w:r>
      <w:r w:rsidRPr="00455591">
        <w:rPr>
          <w:rStyle w:val="StyleUnderline"/>
          <w:highlight w:val="cyan"/>
        </w:rPr>
        <w:t xml:space="preserve">to </w:t>
      </w:r>
      <w:r w:rsidRPr="00455591">
        <w:rPr>
          <w:rStyle w:val="Emphasis"/>
          <w:highlight w:val="cyan"/>
        </w:rPr>
        <w:t>do something</w:t>
      </w:r>
      <w:r w:rsidRPr="0026453F">
        <w:rPr>
          <w:rStyle w:val="StyleUnderline"/>
        </w:rPr>
        <w:t>. When it told states</w:t>
      </w:r>
      <w:r w:rsidRPr="00CD225C">
        <w:rPr>
          <w:rStyle w:val="Style13ptBold"/>
          <w:b w:val="0"/>
          <w:sz w:val="16"/>
        </w:rPr>
        <w:t xml:space="preserve"> and the federal government in Roe v. Wade that </w:t>
      </w:r>
      <w:r w:rsidRPr="0026453F">
        <w:rPr>
          <w:rStyle w:val="StyleUnderline"/>
        </w:rPr>
        <w:t>they could not criminalize</w:t>
      </w:r>
      <w:r w:rsidRPr="00CD225C">
        <w:rPr>
          <w:rStyle w:val="Style13ptBold"/>
          <w:b w:val="0"/>
          <w:sz w:val="16"/>
        </w:rPr>
        <w:t xml:space="preserve"> all </w:t>
      </w:r>
      <w:r w:rsidRPr="0026453F">
        <w:rPr>
          <w:rStyle w:val="StyleUnderline"/>
        </w:rPr>
        <w:t>abortions</w:t>
      </w:r>
      <w:r w:rsidRPr="00CD225C">
        <w:rPr>
          <w:rStyle w:val="Style13ptBold"/>
          <w:b w:val="0"/>
          <w:sz w:val="16"/>
        </w:rPr>
        <w:t xml:space="preserve">, for example, </w:t>
      </w:r>
      <w:r w:rsidRPr="0026453F">
        <w:rPr>
          <w:rStyle w:val="StyleUnderline"/>
        </w:rPr>
        <w:t xml:space="preserve">the Court’s decision was </w:t>
      </w:r>
      <w:r w:rsidRPr="00455591">
        <w:rPr>
          <w:rStyle w:val="StyleUnderline"/>
          <w:highlight w:val="cyan"/>
        </w:rPr>
        <w:t xml:space="preserve">a </w:t>
      </w:r>
      <w:r w:rsidRPr="00455591">
        <w:rPr>
          <w:rStyle w:val="Emphasis"/>
          <w:highlight w:val="cyan"/>
        </w:rPr>
        <w:t>binding</w:t>
      </w:r>
      <w:r w:rsidRPr="0026453F">
        <w:rPr>
          <w:rStyle w:val="Emphasis"/>
        </w:rPr>
        <w:t xml:space="preserve"> legal </w:t>
      </w:r>
      <w:r w:rsidRPr="00455591">
        <w:rPr>
          <w:rStyle w:val="Emphasis"/>
          <w:highlight w:val="cyan"/>
        </w:rPr>
        <w:t>order</w:t>
      </w:r>
      <w:r w:rsidRPr="00CD225C">
        <w:rPr>
          <w:rStyle w:val="Style13ptBold"/>
          <w:b w:val="0"/>
          <w:sz w:val="16"/>
        </w:rPr>
        <w:t xml:space="preserve">. </w:t>
      </w:r>
    </w:p>
    <w:p w14:paraId="3E8A8033" w14:textId="77777777" w:rsidR="00130AE6" w:rsidRPr="00CD225C" w:rsidRDefault="00130AE6" w:rsidP="00130AE6">
      <w:pPr>
        <w:rPr>
          <w:rStyle w:val="Style13ptBold"/>
          <w:b w:val="0"/>
          <w:bCs w:val="0"/>
          <w:sz w:val="16"/>
        </w:rPr>
      </w:pPr>
      <w:r w:rsidRPr="00CD225C">
        <w:rPr>
          <w:rStyle w:val="Style13ptBold"/>
          <w:b w:val="0"/>
          <w:sz w:val="16"/>
        </w:rPr>
        <w:t xml:space="preserve">But the Supreme Court also plays a role in political debate, even when it does not order anyone to do anything. If the Justices discuss the potential problems for individual rights of a governmental action, even if they don’t contravene the action, </w:t>
      </w:r>
      <w:r w:rsidRPr="0026453F">
        <w:rPr>
          <w:rStyle w:val="StyleUnderline"/>
        </w:rPr>
        <w:t>their decision</w:t>
      </w:r>
      <w:r w:rsidRPr="00CD225C">
        <w:rPr>
          <w:rStyle w:val="Style13ptBold"/>
          <w:b w:val="0"/>
          <w:sz w:val="16"/>
        </w:rPr>
        <w:t xml:space="preserve"> still </w:t>
      </w:r>
      <w:r w:rsidRPr="0026453F">
        <w:rPr>
          <w:rStyle w:val="StyleUnderline"/>
        </w:rPr>
        <w:t xml:space="preserve">has </w:t>
      </w:r>
      <w:r w:rsidRPr="0026453F">
        <w:rPr>
          <w:rStyle w:val="Emphasis"/>
        </w:rPr>
        <w:t>enormous import</w:t>
      </w:r>
      <w:r w:rsidRPr="0026453F">
        <w:rPr>
          <w:rStyle w:val="StyleUnderline"/>
        </w:rPr>
        <w:t xml:space="preserve">. This is because </w:t>
      </w:r>
      <w:r w:rsidRPr="0026453F">
        <w:rPr>
          <w:rStyle w:val="Emphasis"/>
        </w:rPr>
        <w:t xml:space="preserve">other </w:t>
      </w:r>
      <w:r w:rsidRPr="00455591">
        <w:rPr>
          <w:rStyle w:val="Emphasis"/>
          <w:highlight w:val="cyan"/>
        </w:rPr>
        <w:t>actors</w:t>
      </w:r>
      <w:r w:rsidRPr="00CD225C">
        <w:rPr>
          <w:rStyle w:val="Style13ptBold"/>
          <w:b w:val="0"/>
          <w:sz w:val="16"/>
        </w:rPr>
        <w:t xml:space="preserve"> (members of Congress, lawyers, newspaper editorial writers, college teachers, and many others) </w:t>
      </w:r>
      <w:r w:rsidRPr="0026453F">
        <w:rPr>
          <w:rStyle w:val="StyleUnderline"/>
        </w:rPr>
        <w:t xml:space="preserve">can </w:t>
      </w:r>
      <w:r w:rsidRPr="00455591">
        <w:rPr>
          <w:rStyle w:val="StyleUnderline"/>
          <w:highlight w:val="cyan"/>
        </w:rPr>
        <w:t xml:space="preserve">now </w:t>
      </w:r>
      <w:r w:rsidRPr="00455591">
        <w:rPr>
          <w:rStyle w:val="Emphasis"/>
          <w:highlight w:val="cyan"/>
        </w:rPr>
        <w:t>recite</w:t>
      </w:r>
      <w:r w:rsidRPr="00455591">
        <w:rPr>
          <w:rStyle w:val="StyleUnderline"/>
          <w:highlight w:val="cyan"/>
        </w:rPr>
        <w:t xml:space="preserve"> the Court</w:t>
      </w:r>
      <w:r w:rsidRPr="00455591">
        <w:rPr>
          <w:rStyle w:val="StyleUnderline"/>
        </w:rPr>
        <w:t>’s</w:t>
      </w:r>
      <w:r w:rsidRPr="0026453F">
        <w:rPr>
          <w:rStyle w:val="StyleUnderline"/>
        </w:rPr>
        <w:t xml:space="preserve"> language </w:t>
      </w:r>
      <w:r w:rsidRPr="00455591">
        <w:rPr>
          <w:rStyle w:val="StyleUnderline"/>
          <w:highlight w:val="cyan"/>
        </w:rPr>
        <w:t xml:space="preserve">in </w:t>
      </w:r>
      <w:r w:rsidRPr="00455591">
        <w:rPr>
          <w:rStyle w:val="Emphasis"/>
          <w:highlight w:val="cyan"/>
        </w:rPr>
        <w:t>support</w:t>
      </w:r>
      <w:r w:rsidRPr="0026453F">
        <w:rPr>
          <w:rStyle w:val="Emphasis"/>
        </w:rPr>
        <w:t xml:space="preserve"> of their cause</w:t>
      </w:r>
      <w:r w:rsidRPr="0026453F">
        <w:rPr>
          <w:rStyle w:val="StyleUnderline"/>
        </w:rPr>
        <w:t xml:space="preserve">. Supreme </w:t>
      </w:r>
      <w:r w:rsidRPr="00455591">
        <w:rPr>
          <w:rStyle w:val="StyleUnderline"/>
          <w:highlight w:val="cyan"/>
        </w:rPr>
        <w:t>Court phrases</w:t>
      </w:r>
      <w:r w:rsidRPr="00CD225C">
        <w:rPr>
          <w:rStyle w:val="Style13ptBold"/>
          <w:b w:val="0"/>
          <w:sz w:val="16"/>
        </w:rPr>
        <w:t xml:space="preserve"> such as “one person, one vote” </w:t>
      </w:r>
      <w:r w:rsidRPr="00455591">
        <w:rPr>
          <w:rStyle w:val="StyleUnderline"/>
          <w:highlight w:val="cyan"/>
        </w:rPr>
        <w:t xml:space="preserve">have </w:t>
      </w:r>
      <w:r w:rsidRPr="00455591">
        <w:rPr>
          <w:rStyle w:val="Emphasis"/>
          <w:sz w:val="28"/>
          <w:szCs w:val="28"/>
          <w:highlight w:val="cyan"/>
        </w:rPr>
        <w:t>enormous</w:t>
      </w:r>
      <w:r w:rsidRPr="0026453F">
        <w:rPr>
          <w:rStyle w:val="Emphasis"/>
          <w:sz w:val="28"/>
          <w:szCs w:val="28"/>
        </w:rPr>
        <w:t xml:space="preserve"> symbolic </w:t>
      </w:r>
      <w:r w:rsidRPr="00455591">
        <w:rPr>
          <w:rStyle w:val="Emphasis"/>
          <w:sz w:val="28"/>
          <w:szCs w:val="28"/>
          <w:highlight w:val="cyan"/>
        </w:rPr>
        <w:t>effect</w:t>
      </w:r>
      <w:r w:rsidRPr="00455591">
        <w:rPr>
          <w:rStyle w:val="StyleUnderline"/>
          <w:highlight w:val="cyan"/>
        </w:rPr>
        <w:t xml:space="preserve"> and</w:t>
      </w:r>
      <w:r w:rsidRPr="0026453F">
        <w:rPr>
          <w:rStyle w:val="StyleUnderline"/>
        </w:rPr>
        <w:t xml:space="preserve"> </w:t>
      </w:r>
      <w:r w:rsidRPr="0026453F">
        <w:rPr>
          <w:rStyle w:val="Emphasis"/>
          <w:sz w:val="28"/>
          <w:szCs w:val="28"/>
        </w:rPr>
        <w:t xml:space="preserve">practical </w:t>
      </w:r>
      <w:r w:rsidRPr="00455591">
        <w:rPr>
          <w:rStyle w:val="Emphasis"/>
          <w:sz w:val="28"/>
          <w:szCs w:val="28"/>
          <w:highlight w:val="cyan"/>
        </w:rPr>
        <w:t>influence</w:t>
      </w:r>
      <w:r w:rsidRPr="00CD225C">
        <w:rPr>
          <w:rStyle w:val="Style13ptBold"/>
          <w:b w:val="0"/>
          <w:sz w:val="16"/>
        </w:rPr>
        <w:t xml:space="preserve">. </w:t>
      </w:r>
    </w:p>
    <w:p w14:paraId="6264F825" w14:textId="77777777" w:rsidR="00130AE6" w:rsidRPr="00CD225C" w:rsidRDefault="00130AE6" w:rsidP="00130AE6">
      <w:pPr>
        <w:rPr>
          <w:rStyle w:val="Style13ptBold"/>
          <w:b w:val="0"/>
          <w:bCs w:val="0"/>
          <w:sz w:val="16"/>
        </w:rPr>
      </w:pPr>
      <w:r w:rsidRPr="00CD225C">
        <w:rPr>
          <w:rStyle w:val="Style13ptBold"/>
          <w:b w:val="0"/>
          <w:sz w:val="16"/>
        </w:rPr>
        <w:t xml:space="preserve">If there had been a case about torture, for example, and some of the justices had written in detail about its evils, then Senator Patrick Leahy (senior Democrat on the Judiciary Committee) could have used the Justices’ arguments to criticize attorney general nominee Michael Mukasey during his confirmation hearings. Attorneys for those being detained at Guantánamo could have made appearances on CNN and (even) Fox News reciting the evils of torture as described by the Court. Concerns about rights could have been presented far more effectively than if, as actually happened, the Court refused to speak to these issues. </w:t>
      </w:r>
    </w:p>
    <w:p w14:paraId="5690988E" w14:textId="77777777" w:rsidR="00130AE6" w:rsidRPr="00CD225C" w:rsidRDefault="00130AE6" w:rsidP="00130AE6">
      <w:pPr>
        <w:rPr>
          <w:rStyle w:val="Style13ptBold"/>
          <w:b w:val="0"/>
          <w:bCs w:val="0"/>
          <w:sz w:val="16"/>
        </w:rPr>
      </w:pPr>
      <w:r w:rsidRPr="00455591">
        <w:rPr>
          <w:rStyle w:val="StyleUnderline"/>
          <w:highlight w:val="cyan"/>
        </w:rPr>
        <w:t>The</w:t>
      </w:r>
      <w:r w:rsidRPr="0026453F">
        <w:rPr>
          <w:rStyle w:val="StyleUnderline"/>
        </w:rPr>
        <w:t xml:space="preserve"> Supreme Court’s discussion of </w:t>
      </w:r>
      <w:r w:rsidRPr="00455591">
        <w:rPr>
          <w:rStyle w:val="Emphasis"/>
          <w:highlight w:val="cyan"/>
        </w:rPr>
        <w:t>constitution</w:t>
      </w:r>
      <w:r w:rsidRPr="0026453F">
        <w:rPr>
          <w:rStyle w:val="Emphasis"/>
        </w:rPr>
        <w:t>al</w:t>
      </w:r>
      <w:r w:rsidRPr="0026453F">
        <w:rPr>
          <w:rStyle w:val="StyleUnderline"/>
        </w:rPr>
        <w:t xml:space="preserve"> questions </w:t>
      </w:r>
      <w:r w:rsidRPr="00455591">
        <w:rPr>
          <w:rStyle w:val="StyleUnderline"/>
          <w:highlight w:val="cyan"/>
        </w:rPr>
        <w:t xml:space="preserve">is </w:t>
      </w:r>
      <w:r w:rsidRPr="00455591">
        <w:rPr>
          <w:rStyle w:val="Emphasis"/>
          <w:highlight w:val="cyan"/>
        </w:rPr>
        <w:t>particularly important</w:t>
      </w:r>
      <w:r w:rsidRPr="0026453F">
        <w:rPr>
          <w:rStyle w:val="StyleUnderline"/>
        </w:rPr>
        <w:t xml:space="preserve"> for two reasons. First</w:t>
      </w:r>
      <w:r w:rsidRPr="00CD225C">
        <w:rPr>
          <w:rStyle w:val="Style13ptBold"/>
          <w:b w:val="0"/>
          <w:sz w:val="16"/>
        </w:rPr>
        <w:t xml:space="preserve">, the </w:t>
      </w:r>
      <w:r w:rsidRPr="0026453F">
        <w:rPr>
          <w:rStyle w:val="StyleUnderline"/>
        </w:rPr>
        <w:t>justices view these</w:t>
      </w:r>
      <w:r w:rsidRPr="00CD225C">
        <w:rPr>
          <w:rStyle w:val="Style13ptBold"/>
          <w:b w:val="0"/>
          <w:sz w:val="16"/>
        </w:rPr>
        <w:t xml:space="preserve"> questions </w:t>
      </w:r>
      <w:r w:rsidRPr="0026453F">
        <w:rPr>
          <w:rStyle w:val="StyleUnderline"/>
        </w:rPr>
        <w:t xml:space="preserve">from a </w:t>
      </w:r>
      <w:r w:rsidRPr="0026453F">
        <w:rPr>
          <w:rStyle w:val="Emphasis"/>
        </w:rPr>
        <w:t>distinct standpoint</w:t>
      </w:r>
      <w:r w:rsidRPr="0026453F">
        <w:rPr>
          <w:rStyle w:val="StyleUnderline"/>
        </w:rPr>
        <w:t xml:space="preserve">. </w:t>
      </w:r>
      <w:r w:rsidRPr="00455591">
        <w:rPr>
          <w:rStyle w:val="StyleUnderline"/>
          <w:highlight w:val="cyan"/>
        </w:rPr>
        <w:t>While</w:t>
      </w:r>
      <w:r w:rsidRPr="00CD225C">
        <w:rPr>
          <w:rStyle w:val="Style13ptBold"/>
          <w:b w:val="0"/>
          <w:sz w:val="16"/>
        </w:rPr>
        <w:t xml:space="preserve"> members of </w:t>
      </w:r>
      <w:r w:rsidRPr="00455591">
        <w:rPr>
          <w:rStyle w:val="StyleUnderline"/>
          <w:highlight w:val="cyan"/>
        </w:rPr>
        <w:t>Congress and</w:t>
      </w:r>
      <w:r w:rsidRPr="0026453F">
        <w:rPr>
          <w:rStyle w:val="StyleUnderline"/>
        </w:rPr>
        <w:t xml:space="preserve"> the </w:t>
      </w:r>
      <w:r w:rsidRPr="00455591">
        <w:rPr>
          <w:rStyle w:val="StyleUnderline"/>
          <w:highlight w:val="cyan"/>
        </w:rPr>
        <w:t>president</w:t>
      </w:r>
      <w:r w:rsidRPr="00CD225C">
        <w:rPr>
          <w:rStyle w:val="Style13ptBold"/>
          <w:b w:val="0"/>
          <w:sz w:val="16"/>
        </w:rPr>
        <w:t xml:space="preserve"> have to </w:t>
      </w:r>
      <w:r w:rsidRPr="00455591">
        <w:rPr>
          <w:rStyle w:val="StyleUnderline"/>
          <w:highlight w:val="cyan"/>
        </w:rPr>
        <w:t>focus</w:t>
      </w:r>
      <w:r w:rsidRPr="00CD225C">
        <w:rPr>
          <w:rStyle w:val="Style13ptBold"/>
          <w:b w:val="0"/>
          <w:sz w:val="16"/>
        </w:rPr>
        <w:t xml:space="preserve"> more </w:t>
      </w:r>
      <w:r w:rsidRPr="00455591">
        <w:rPr>
          <w:rStyle w:val="StyleUnderline"/>
          <w:highlight w:val="cyan"/>
        </w:rPr>
        <w:t xml:space="preserve">on </w:t>
      </w:r>
      <w:r w:rsidRPr="00455591">
        <w:rPr>
          <w:rStyle w:val="Emphasis"/>
          <w:highlight w:val="cyan"/>
        </w:rPr>
        <w:t>short-term</w:t>
      </w:r>
      <w:r w:rsidRPr="0026453F">
        <w:rPr>
          <w:rStyle w:val="StyleUnderline"/>
        </w:rPr>
        <w:t xml:space="preserve"> and tangible </w:t>
      </w:r>
      <w:r w:rsidRPr="00455591">
        <w:rPr>
          <w:rStyle w:val="StyleUnderline"/>
          <w:highlight w:val="cyan"/>
        </w:rPr>
        <w:t>goods</w:t>
      </w:r>
      <w:r w:rsidRPr="00CD225C">
        <w:rPr>
          <w:rStyle w:val="Style13ptBold"/>
          <w:b w:val="0"/>
          <w:sz w:val="16"/>
        </w:rPr>
        <w:t xml:space="preserve">, members of </w:t>
      </w:r>
      <w:r w:rsidRPr="00455591">
        <w:rPr>
          <w:rStyle w:val="StyleUnderline"/>
          <w:highlight w:val="cyan"/>
        </w:rPr>
        <w:t>the Court</w:t>
      </w:r>
      <w:r w:rsidRPr="00CD225C">
        <w:rPr>
          <w:rStyle w:val="Style13ptBold"/>
          <w:b w:val="0"/>
          <w:sz w:val="16"/>
        </w:rPr>
        <w:t xml:space="preserve"> (regardless of which president appointed them) </w:t>
      </w:r>
      <w:r w:rsidRPr="00455591">
        <w:rPr>
          <w:rStyle w:val="StyleUnderline"/>
          <w:highlight w:val="cyan"/>
        </w:rPr>
        <w:t>focus</w:t>
      </w:r>
      <w:r w:rsidRPr="0026453F">
        <w:rPr>
          <w:rStyle w:val="StyleUnderline"/>
        </w:rPr>
        <w:t xml:space="preserve"> more </w:t>
      </w:r>
      <w:r w:rsidRPr="00455591">
        <w:rPr>
          <w:rStyle w:val="StyleUnderline"/>
          <w:highlight w:val="cyan"/>
        </w:rPr>
        <w:t>on</w:t>
      </w:r>
      <w:r w:rsidRPr="0026453F">
        <w:rPr>
          <w:rStyle w:val="StyleUnderline"/>
        </w:rPr>
        <w:t xml:space="preserve"> the </w:t>
      </w:r>
      <w:r w:rsidRPr="00455591">
        <w:rPr>
          <w:rStyle w:val="Emphasis"/>
          <w:highlight w:val="cyan"/>
        </w:rPr>
        <w:t>long term</w:t>
      </w:r>
      <w:r w:rsidRPr="0026453F">
        <w:rPr>
          <w:rStyle w:val="StyleUnderline"/>
        </w:rPr>
        <w:t xml:space="preserve"> and on </w:t>
      </w:r>
      <w:r w:rsidRPr="0026453F">
        <w:rPr>
          <w:rStyle w:val="Emphasis"/>
        </w:rPr>
        <w:t xml:space="preserve">abstract </w:t>
      </w:r>
      <w:r w:rsidRPr="00455591">
        <w:rPr>
          <w:rStyle w:val="Emphasis"/>
          <w:highlight w:val="cyan"/>
        </w:rPr>
        <w:t>values</w:t>
      </w:r>
      <w:r w:rsidRPr="0026453F">
        <w:rPr>
          <w:rStyle w:val="StyleUnderline"/>
        </w:rPr>
        <w:t>. The Court offers a perspective</w:t>
      </w:r>
      <w:r w:rsidRPr="00CD225C">
        <w:rPr>
          <w:rStyle w:val="Style13ptBold"/>
          <w:b w:val="0"/>
          <w:sz w:val="16"/>
        </w:rPr>
        <w:t xml:space="preserve"> that </w:t>
      </w:r>
      <w:r w:rsidRPr="0026453F">
        <w:rPr>
          <w:rStyle w:val="StyleUnderline"/>
        </w:rPr>
        <w:t xml:space="preserve">the </w:t>
      </w:r>
      <w:r w:rsidRPr="0026453F">
        <w:rPr>
          <w:rStyle w:val="Emphasis"/>
        </w:rPr>
        <w:t>other branches</w:t>
      </w:r>
      <w:r w:rsidRPr="0026453F">
        <w:rPr>
          <w:rStyle w:val="StyleUnderline"/>
        </w:rPr>
        <w:t xml:space="preserve"> simply </w:t>
      </w:r>
      <w:r w:rsidRPr="0026453F">
        <w:rPr>
          <w:rStyle w:val="Emphasis"/>
        </w:rPr>
        <w:t>cannot</w:t>
      </w:r>
      <w:r w:rsidRPr="0026453F">
        <w:rPr>
          <w:rStyle w:val="StyleUnderline"/>
        </w:rPr>
        <w:t xml:space="preserve"> offer.</w:t>
      </w:r>
      <w:r w:rsidRPr="00CD225C">
        <w:rPr>
          <w:rStyle w:val="Style13ptBold"/>
          <w:b w:val="0"/>
          <w:sz w:val="16"/>
        </w:rPr>
        <w:t xml:space="preserve"> </w:t>
      </w:r>
    </w:p>
    <w:p w14:paraId="043955C2" w14:textId="77777777" w:rsidR="00130AE6" w:rsidRPr="00CD225C" w:rsidRDefault="00130AE6" w:rsidP="00130AE6">
      <w:pPr>
        <w:rPr>
          <w:rStyle w:val="Style13ptBold"/>
          <w:b w:val="0"/>
          <w:bCs w:val="0"/>
          <w:sz w:val="16"/>
        </w:rPr>
      </w:pPr>
      <w:r w:rsidRPr="00CD225C">
        <w:rPr>
          <w:rStyle w:val="Style13ptBold"/>
          <w:b w:val="0"/>
          <w:sz w:val="16"/>
        </w:rPr>
        <w:t xml:space="preserve">Second, </w:t>
      </w:r>
      <w:r w:rsidRPr="0026453F">
        <w:rPr>
          <w:rStyle w:val="StyleUnderline"/>
        </w:rPr>
        <w:t xml:space="preserve">when the </w:t>
      </w:r>
      <w:r w:rsidRPr="0026453F">
        <w:rPr>
          <w:rStyle w:val="Emphasis"/>
        </w:rPr>
        <w:t>Supreme Court</w:t>
      </w:r>
      <w:r w:rsidRPr="0026453F">
        <w:rPr>
          <w:rStyle w:val="StyleUnderline"/>
        </w:rPr>
        <w:t xml:space="preserve"> presents this perspective, </w:t>
      </w:r>
      <w:r w:rsidRPr="0026453F">
        <w:rPr>
          <w:rStyle w:val="Emphasis"/>
        </w:rPr>
        <w:t>people listen</w:t>
      </w:r>
      <w:r w:rsidRPr="0026453F">
        <w:rPr>
          <w:rStyle w:val="StyleUnderline"/>
        </w:rPr>
        <w:t>. It is and has been</w:t>
      </w:r>
      <w:r w:rsidRPr="00CD225C">
        <w:rPr>
          <w:rStyle w:val="Style13ptBold"/>
          <w:b w:val="0"/>
          <w:sz w:val="16"/>
        </w:rPr>
        <w:t xml:space="preserve"> for some time </w:t>
      </w:r>
      <w:r w:rsidRPr="0026453F">
        <w:rPr>
          <w:rStyle w:val="StyleUnderline"/>
        </w:rPr>
        <w:t xml:space="preserve">the </w:t>
      </w:r>
      <w:r w:rsidRPr="0026453F">
        <w:rPr>
          <w:rStyle w:val="Emphasis"/>
        </w:rPr>
        <w:t>most popular</w:t>
      </w:r>
      <w:r w:rsidRPr="0026453F">
        <w:rPr>
          <w:rStyle w:val="StyleUnderline"/>
        </w:rPr>
        <w:t xml:space="preserve"> branch of</w:t>
      </w:r>
      <w:r w:rsidRPr="00CD225C">
        <w:rPr>
          <w:rStyle w:val="Style13ptBold"/>
          <w:b w:val="0"/>
          <w:sz w:val="16"/>
        </w:rPr>
        <w:t xml:space="preserve"> American </w:t>
      </w:r>
      <w:r w:rsidRPr="0026453F">
        <w:rPr>
          <w:rStyle w:val="StyleUnderline"/>
        </w:rPr>
        <w:t>government</w:t>
      </w:r>
      <w:r w:rsidRPr="00CD225C">
        <w:rPr>
          <w:rStyle w:val="Style13ptBold"/>
          <w:b w:val="0"/>
          <w:sz w:val="16"/>
        </w:rPr>
        <w:t xml:space="preserve">. Although there is some debate about terminology and measurement, most scholars agree that the Court enjoys “diffuse” rather than “specific” support. Thus, even when Americans don’t like a specific decision, they still support the Court. By contrast, when the president or Congress does something Americans don’t like, their support drops substantially.  </w:t>
      </w:r>
    </w:p>
    <w:p w14:paraId="269BA29C" w14:textId="77777777" w:rsidR="00130AE6" w:rsidRPr="00CD225C" w:rsidRDefault="00130AE6" w:rsidP="00130AE6">
      <w:pPr>
        <w:rPr>
          <w:rStyle w:val="Style13ptBold"/>
          <w:b w:val="0"/>
          <w:bCs w:val="0"/>
          <w:sz w:val="16"/>
        </w:rPr>
      </w:pPr>
      <w:r w:rsidRPr="00455591">
        <w:rPr>
          <w:rStyle w:val="StyleUnderline"/>
          <w:highlight w:val="cyan"/>
        </w:rPr>
        <w:t>Americans become</w:t>
      </w:r>
      <w:r w:rsidRPr="0026453F">
        <w:rPr>
          <w:rStyle w:val="StyleUnderline"/>
        </w:rPr>
        <w:t xml:space="preserve"> more </w:t>
      </w:r>
      <w:r w:rsidRPr="00455591">
        <w:rPr>
          <w:rStyle w:val="Emphasis"/>
          <w:highlight w:val="cyan"/>
        </w:rPr>
        <w:t>aware</w:t>
      </w:r>
      <w:r w:rsidRPr="0026453F">
        <w:rPr>
          <w:rStyle w:val="Emphasis"/>
        </w:rPr>
        <w:t xml:space="preserve"> of the Court</w:t>
      </w:r>
      <w:r w:rsidRPr="0026453F">
        <w:rPr>
          <w:rStyle w:val="StyleUnderline"/>
        </w:rPr>
        <w:t xml:space="preserve"> the more it involves</w:t>
      </w:r>
      <w:r w:rsidRPr="00CD225C">
        <w:rPr>
          <w:rStyle w:val="Style13ptBold"/>
          <w:b w:val="0"/>
          <w:sz w:val="16"/>
        </w:rPr>
        <w:t xml:space="preserve"> itself </w:t>
      </w:r>
      <w:r w:rsidRPr="0026453F">
        <w:rPr>
          <w:rStyle w:val="StyleUnderline"/>
        </w:rPr>
        <w:t xml:space="preserve">in controversies. This is </w:t>
      </w:r>
      <w:r w:rsidRPr="00455591">
        <w:rPr>
          <w:rStyle w:val="StyleUnderline"/>
          <w:highlight w:val="cyan"/>
        </w:rPr>
        <w:t>because of</w:t>
      </w:r>
      <w:r w:rsidRPr="00CD225C">
        <w:rPr>
          <w:rStyle w:val="Style13ptBold"/>
          <w:b w:val="0"/>
          <w:sz w:val="16"/>
        </w:rPr>
        <w:t xml:space="preserve"> what political scientists call </w:t>
      </w:r>
      <w:r w:rsidRPr="00455591">
        <w:rPr>
          <w:rStyle w:val="StyleUnderline"/>
          <w:highlight w:val="cyan"/>
        </w:rPr>
        <w:t>“</w:t>
      </w:r>
      <w:r w:rsidRPr="00455591">
        <w:rPr>
          <w:rStyle w:val="Emphasis"/>
          <w:highlight w:val="cyan"/>
        </w:rPr>
        <w:t>positivity bias</w:t>
      </w:r>
      <w:r w:rsidRPr="00455591">
        <w:rPr>
          <w:rStyle w:val="StyleUnderline"/>
          <w:highlight w:val="cyan"/>
        </w:rPr>
        <w:t xml:space="preserve">.” The </w:t>
      </w:r>
      <w:r w:rsidRPr="00455591">
        <w:rPr>
          <w:rStyle w:val="Emphasis"/>
          <w:highlight w:val="cyan"/>
        </w:rPr>
        <w:t>legitimating symbols</w:t>
      </w:r>
      <w:r w:rsidRPr="0026453F">
        <w:rPr>
          <w:rStyle w:val="StyleUnderline"/>
        </w:rPr>
        <w:t xml:space="preserve"> of the Court</w:t>
      </w:r>
      <w:r w:rsidRPr="00CD225C">
        <w:rPr>
          <w:rStyle w:val="Style13ptBold"/>
          <w:b w:val="0"/>
          <w:sz w:val="16"/>
        </w:rPr>
        <w:t xml:space="preserve"> (the robes, the appearance of detachment, the sophisticated legal opinions) </w:t>
      </w:r>
      <w:r w:rsidRPr="0026453F">
        <w:rPr>
          <w:rStyle w:val="StyleUnderline"/>
        </w:rPr>
        <w:t xml:space="preserve">help to </w:t>
      </w:r>
      <w:r w:rsidRPr="00455591">
        <w:rPr>
          <w:rStyle w:val="Emphasis"/>
          <w:highlight w:val="cyan"/>
        </w:rPr>
        <w:t>separate</w:t>
      </w:r>
      <w:r w:rsidRPr="00455591">
        <w:rPr>
          <w:rStyle w:val="StyleUnderline"/>
          <w:highlight w:val="cyan"/>
        </w:rPr>
        <w:t xml:space="preserve"> it from</w:t>
      </w:r>
      <w:r w:rsidRPr="0026453F">
        <w:rPr>
          <w:rStyle w:val="StyleUnderline"/>
        </w:rPr>
        <w:t xml:space="preserve"> other </w:t>
      </w:r>
      <w:r w:rsidRPr="00455591">
        <w:rPr>
          <w:rStyle w:val="Emphasis"/>
          <w:highlight w:val="cyan"/>
        </w:rPr>
        <w:t>political</w:t>
      </w:r>
      <w:r w:rsidRPr="00455591">
        <w:rPr>
          <w:rStyle w:val="StyleUnderline"/>
          <w:highlight w:val="cyan"/>
        </w:rPr>
        <w:t xml:space="preserve"> institutions</w:t>
      </w:r>
      <w:r w:rsidRPr="00CD225C">
        <w:rPr>
          <w:rStyle w:val="Style13ptBold"/>
          <w:b w:val="0"/>
          <w:sz w:val="16"/>
        </w:rPr>
        <w:t xml:space="preserve">—and in a good way for the Court. </w:t>
      </w:r>
      <w:r w:rsidRPr="0026453F">
        <w:rPr>
          <w:rStyle w:val="StyleUnderline"/>
        </w:rPr>
        <w:t xml:space="preserve">If the Justices had </w:t>
      </w:r>
      <w:r w:rsidRPr="0026453F">
        <w:rPr>
          <w:rStyle w:val="Emphasis"/>
        </w:rPr>
        <w:t>drawn attention</w:t>
      </w:r>
      <w:r w:rsidRPr="0026453F">
        <w:rPr>
          <w:rStyle w:val="StyleUnderline"/>
        </w:rPr>
        <w:t xml:space="preserve"> to violations</w:t>
      </w:r>
      <w:r w:rsidRPr="00CD225C">
        <w:rPr>
          <w:rStyle w:val="Style13ptBold"/>
          <w:b w:val="0"/>
          <w:sz w:val="16"/>
        </w:rPr>
        <w:t xml:space="preserve"> of individual rights, most of </w:t>
      </w:r>
      <w:r w:rsidRPr="0026453F">
        <w:rPr>
          <w:rStyle w:val="StyleUnderline"/>
        </w:rPr>
        <w:t>America would have listened and</w:t>
      </w:r>
      <w:r w:rsidRPr="00CD225C">
        <w:rPr>
          <w:rStyle w:val="Style13ptBold"/>
          <w:b w:val="0"/>
          <w:sz w:val="16"/>
        </w:rPr>
        <w:t xml:space="preserve"> possibly </w:t>
      </w:r>
      <w:r w:rsidRPr="0026453F">
        <w:rPr>
          <w:rStyle w:val="StyleUnderline"/>
        </w:rPr>
        <w:t>agreed</w:t>
      </w:r>
      <w:r w:rsidRPr="00CD225C">
        <w:rPr>
          <w:rStyle w:val="Style13ptBold"/>
          <w:b w:val="0"/>
          <w:sz w:val="16"/>
        </w:rPr>
        <w:t xml:space="preserve">. </w:t>
      </w:r>
    </w:p>
    <w:p w14:paraId="3BB9F7D0" w14:textId="77777777" w:rsidR="00130AE6" w:rsidRPr="00CD225C" w:rsidRDefault="00130AE6" w:rsidP="00130AE6">
      <w:pPr>
        <w:rPr>
          <w:rStyle w:val="Style13ptBold"/>
          <w:b w:val="0"/>
          <w:bCs w:val="0"/>
          <w:sz w:val="16"/>
        </w:rPr>
      </w:pPr>
      <w:r w:rsidRPr="00CD225C">
        <w:rPr>
          <w:rStyle w:val="Style13ptBold"/>
          <w:b w:val="0"/>
          <w:sz w:val="16"/>
        </w:rPr>
        <w:t xml:space="preserve">As it is, our </w:t>
      </w:r>
      <w:r w:rsidRPr="0026453F">
        <w:rPr>
          <w:rStyle w:val="StyleUnderline"/>
        </w:rPr>
        <w:t>politics has been devoid of</w:t>
      </w:r>
      <w:r w:rsidRPr="00CD225C">
        <w:rPr>
          <w:rStyle w:val="Style13ptBold"/>
          <w:b w:val="0"/>
          <w:sz w:val="16"/>
        </w:rPr>
        <w:t xml:space="preserve"> a voice—and </w:t>
      </w:r>
      <w:r w:rsidRPr="0026453F">
        <w:rPr>
          <w:rStyle w:val="StyleUnderline"/>
        </w:rPr>
        <w:t xml:space="preserve">an </w:t>
      </w:r>
      <w:r w:rsidRPr="0026453F">
        <w:rPr>
          <w:rStyle w:val="Emphasis"/>
        </w:rPr>
        <w:t>authoritative voice</w:t>
      </w:r>
      <w:r w:rsidRPr="00CD225C">
        <w:rPr>
          <w:rStyle w:val="Style13ptBold"/>
          <w:b w:val="0"/>
          <w:sz w:val="16"/>
        </w:rPr>
        <w:t xml:space="preserve">—on individual rights. For most of the time since September 11, few major political figures have been willing to stand up and speak in support of these rights. Recall that the Patriot Act was passed in 2001 by a vote of ninety-eight to one in the Senate, with very little debate. Congress overwhelmingly passed the Detainee Treatment Act (DTA) of 2005, which barred many of those complaining of torture from access to a U.S. court. Congress also overwhelmingly passed the Military Commissions Act (MCA) of 2006, which prevented aliens detained by the government from challenging their detention—and barred them from looking to the Geneva Conventions as a source of a legal claim. </w:t>
      </w:r>
    </w:p>
    <w:p w14:paraId="6864C8CB" w14:textId="77777777" w:rsidR="00130AE6" w:rsidRPr="00CD225C" w:rsidRDefault="00130AE6" w:rsidP="00130AE6">
      <w:pPr>
        <w:rPr>
          <w:rStyle w:val="Style13ptBold"/>
          <w:b w:val="0"/>
          <w:bCs w:val="0"/>
          <w:sz w:val="16"/>
        </w:rPr>
      </w:pPr>
      <w:r w:rsidRPr="00CD225C">
        <w:rPr>
          <w:rStyle w:val="Style13ptBold"/>
          <w:b w:val="0"/>
          <w:sz w:val="16"/>
        </w:rPr>
        <w:t xml:space="preserve">On all of these occasions, in part </w:t>
      </w:r>
      <w:r w:rsidRPr="0026453F">
        <w:rPr>
          <w:rStyle w:val="StyleUnderline"/>
        </w:rPr>
        <w:t xml:space="preserve">because there were no </w:t>
      </w:r>
      <w:r w:rsidRPr="0026453F">
        <w:rPr>
          <w:rStyle w:val="Emphasis"/>
        </w:rPr>
        <w:t>Supreme Court</w:t>
      </w:r>
      <w:r w:rsidRPr="0026453F">
        <w:rPr>
          <w:rStyle w:val="StyleUnderline"/>
        </w:rPr>
        <w:t xml:space="preserve"> decisions addressing the critical issues, there was very </w:t>
      </w:r>
      <w:r w:rsidRPr="0026453F">
        <w:rPr>
          <w:rStyle w:val="Emphasis"/>
        </w:rPr>
        <w:t>little discussion</w:t>
      </w:r>
      <w:r w:rsidRPr="0026453F">
        <w:rPr>
          <w:rStyle w:val="StyleUnderline"/>
        </w:rPr>
        <w:t xml:space="preserve"> of rights</w:t>
      </w:r>
      <w:r w:rsidRPr="00CD225C">
        <w:rPr>
          <w:rStyle w:val="Style13ptBold"/>
          <w:b w:val="0"/>
          <w:sz w:val="16"/>
        </w:rPr>
        <w:t xml:space="preserve">. And, when members of Congress did try to address the rights consequences of the DTA and MCA, they did so without the political cover of the Court. If members of Congress had been able to go to the floor to denounce these statutes and to quote recent Court decisions about what was at stake, they might have escaped being branded as “soft” on security, wimpish in their defense of American lives. </w:t>
      </w:r>
    </w:p>
    <w:p w14:paraId="7D77F29A" w14:textId="77777777" w:rsidR="00130AE6" w:rsidRPr="00CD225C" w:rsidRDefault="00130AE6" w:rsidP="00130AE6">
      <w:pPr>
        <w:rPr>
          <w:rStyle w:val="Style13ptBold"/>
          <w:b w:val="0"/>
          <w:bCs w:val="0"/>
          <w:sz w:val="16"/>
        </w:rPr>
      </w:pPr>
      <w:r w:rsidRPr="00455591">
        <w:rPr>
          <w:rStyle w:val="StyleUnderline"/>
          <w:highlight w:val="cyan"/>
        </w:rPr>
        <w:t>Beyond providing a</w:t>
      </w:r>
      <w:r w:rsidRPr="0026453F">
        <w:rPr>
          <w:rStyle w:val="StyleUnderline"/>
        </w:rPr>
        <w:t xml:space="preserve"> </w:t>
      </w:r>
      <w:r w:rsidRPr="00455591">
        <w:rPr>
          <w:rStyle w:val="Emphasis"/>
        </w:rPr>
        <w:t>rhetorical</w:t>
      </w:r>
      <w:r w:rsidRPr="0026453F">
        <w:rPr>
          <w:rStyle w:val="Emphasis"/>
        </w:rPr>
        <w:t xml:space="preserve"> </w:t>
      </w:r>
      <w:r w:rsidRPr="00455591">
        <w:rPr>
          <w:rStyle w:val="Emphasis"/>
          <w:highlight w:val="cyan"/>
        </w:rPr>
        <w:t>sword</w:t>
      </w:r>
      <w:r w:rsidRPr="00455591">
        <w:rPr>
          <w:rStyle w:val="StyleUnderline"/>
          <w:highlight w:val="cyan"/>
        </w:rPr>
        <w:t xml:space="preserve"> and </w:t>
      </w:r>
      <w:r w:rsidRPr="00455591">
        <w:rPr>
          <w:rStyle w:val="Emphasis"/>
          <w:highlight w:val="cyan"/>
        </w:rPr>
        <w:t>drawing attention</w:t>
      </w:r>
      <w:r w:rsidRPr="0026453F">
        <w:rPr>
          <w:rStyle w:val="StyleUnderline"/>
        </w:rPr>
        <w:t xml:space="preserve"> to </w:t>
      </w:r>
      <w:r w:rsidRPr="00455591">
        <w:rPr>
          <w:rStyle w:val="StyleUnderline"/>
          <w:highlight w:val="cyan"/>
        </w:rPr>
        <w:t xml:space="preserve">and </w:t>
      </w:r>
      <w:r w:rsidRPr="00455591">
        <w:rPr>
          <w:rStyle w:val="Emphasis"/>
          <w:highlight w:val="cyan"/>
        </w:rPr>
        <w:t>legitimating</w:t>
      </w:r>
      <w:r w:rsidRPr="0026453F">
        <w:rPr>
          <w:rStyle w:val="StyleUnderline"/>
        </w:rPr>
        <w:t xml:space="preserve"> certain </w:t>
      </w:r>
      <w:r w:rsidRPr="00455591">
        <w:rPr>
          <w:rStyle w:val="StyleUnderline"/>
          <w:highlight w:val="cyan"/>
        </w:rPr>
        <w:t>issues, the Court can</w:t>
      </w:r>
      <w:r w:rsidRPr="00CD225C">
        <w:rPr>
          <w:rStyle w:val="Style13ptBold"/>
          <w:b w:val="0"/>
          <w:sz w:val="16"/>
        </w:rPr>
        <w:t xml:space="preserve"> often </w:t>
      </w:r>
      <w:r w:rsidRPr="0026453F">
        <w:rPr>
          <w:rStyle w:val="Emphasis"/>
        </w:rPr>
        <w:t>shatter</w:t>
      </w:r>
      <w:r w:rsidRPr="0026453F">
        <w:rPr>
          <w:rStyle w:val="StyleUnderline"/>
        </w:rPr>
        <w:t xml:space="preserve"> a stable political equilibrium and </w:t>
      </w:r>
      <w:r w:rsidRPr="00455591">
        <w:rPr>
          <w:rStyle w:val="Emphasis"/>
          <w:highlight w:val="cyan"/>
        </w:rPr>
        <w:t>force us to</w:t>
      </w:r>
      <w:r w:rsidRPr="0026453F">
        <w:rPr>
          <w:rStyle w:val="Emphasis"/>
        </w:rPr>
        <w:t xml:space="preserve"> re</w:t>
      </w:r>
      <w:r w:rsidRPr="00455591">
        <w:rPr>
          <w:rStyle w:val="Emphasis"/>
          <w:highlight w:val="cyan"/>
        </w:rPr>
        <w:t>examine</w:t>
      </w:r>
      <w:r w:rsidRPr="00CD225C">
        <w:rPr>
          <w:rStyle w:val="Style13ptBold"/>
          <w:b w:val="0"/>
          <w:sz w:val="16"/>
        </w:rPr>
        <w:t xml:space="preserve"> settled political and </w:t>
      </w:r>
      <w:r w:rsidRPr="00455591">
        <w:rPr>
          <w:rStyle w:val="StyleUnderline"/>
          <w:highlight w:val="cyan"/>
        </w:rPr>
        <w:t>policy</w:t>
      </w:r>
      <w:r w:rsidRPr="0026453F">
        <w:rPr>
          <w:rStyle w:val="StyleUnderline"/>
        </w:rPr>
        <w:t xml:space="preserve"> agreements</w:t>
      </w:r>
      <w:r w:rsidRPr="00CD225C">
        <w:rPr>
          <w:rStyle w:val="Style13ptBold"/>
          <w:b w:val="0"/>
          <w:sz w:val="16"/>
        </w:rPr>
        <w:t>. Consider the example of the United Kingdom. Many members of former prime minister Tony Blair’s Labour Party were unwilling to criticize his harsh anti-terrorism policies for several years after September 11. Then, in December of 2004, Britain’s highest court (the House of Lords) found that some of his policies violated human rights norms. This decision had a political ripple effect. Suddenly, civil libertarian dissenters within the Labour Party had new political power and political cover, and there was a renewed debate within the party and the country about civil liberties—which ultimately resulted in the decision by members of Blair’s Labour Party to block his 2005 proposal to hold detainees for up to ninety days without charge. This was Blair’s first major defeat in the House of Commons during his time as prime minister.</w:t>
      </w:r>
    </w:p>
    <w:p w14:paraId="7DA2FC7F" w14:textId="77777777" w:rsidR="00130AE6" w:rsidRPr="005D388F" w:rsidRDefault="00130AE6" w:rsidP="00130AE6"/>
    <w:p w14:paraId="20A9C752" w14:textId="77777777" w:rsidR="00EB73C4" w:rsidRDefault="00EB73C4" w:rsidP="00EB73C4">
      <w:pPr>
        <w:pStyle w:val="Heading3"/>
      </w:pPr>
      <w:r>
        <w:t>PQD---CP Key---2NC</w:t>
      </w:r>
    </w:p>
    <w:p w14:paraId="48C819CA" w14:textId="77777777" w:rsidR="00130AE6" w:rsidRDefault="00130AE6" w:rsidP="00130AE6">
      <w:pPr>
        <w:pStyle w:val="Heading4"/>
      </w:pPr>
      <w:r>
        <w:t xml:space="preserve">One case is </w:t>
      </w:r>
      <w:r>
        <w:rPr>
          <w:u w:val="single"/>
        </w:rPr>
        <w:t>sufficient</w:t>
      </w:r>
      <w:r>
        <w:t xml:space="preserve">---compelling enforcement makes separating the court’s role </w:t>
      </w:r>
      <w:r>
        <w:rPr>
          <w:u w:val="single"/>
        </w:rPr>
        <w:t>impossible</w:t>
      </w:r>
      <w:r>
        <w:t xml:space="preserve">. </w:t>
      </w:r>
    </w:p>
    <w:p w14:paraId="3F923353" w14:textId="77777777" w:rsidR="00130AE6" w:rsidRPr="009863B8" w:rsidRDefault="00130AE6" w:rsidP="00130AE6">
      <w:pPr>
        <w:rPr>
          <w:b/>
          <w:bCs/>
        </w:rPr>
      </w:pPr>
      <w:r>
        <w:rPr>
          <w:rStyle w:val="Style13ptBold"/>
        </w:rPr>
        <w:t xml:space="preserve">Price ’16 </w:t>
      </w:r>
      <w:r w:rsidRPr="008F52E8">
        <w:t>[Zachary; 2016; Associate Professor in the Hastings College of the Law at the University of California, J.D. from Harvard University, A.B. from Stanford University; Notre Dame Law Review, “Law Enforcement as Political Question,” vol. 91]</w:t>
      </w:r>
    </w:p>
    <w:p w14:paraId="66C7C1EE" w14:textId="77777777" w:rsidR="00130AE6" w:rsidRPr="004912F3" w:rsidRDefault="00130AE6" w:rsidP="00130AE6">
      <w:pPr>
        <w:rPr>
          <w:sz w:val="16"/>
        </w:rPr>
      </w:pPr>
      <w:r w:rsidRPr="004912F3">
        <w:rPr>
          <w:sz w:val="16"/>
        </w:rPr>
        <w:t xml:space="preserve">This Article proposes a framework for nonenforcement’s reviewability— one rooted in considerations of “suitability” for review rather than notions of preclusive executive prerogative. In prior work, I have addressed the scope of executive nonenforcement authority in its own right and directly questioned the origins and validity of a supposed preclusive nonenforcement prerogative.10 Here, I build on this account by exploring reasons why </w:t>
      </w:r>
      <w:r w:rsidRPr="00253111">
        <w:rPr>
          <w:rStyle w:val="StyleUnderline"/>
          <w:highlight w:val="cyan"/>
        </w:rPr>
        <w:t xml:space="preserve">executive </w:t>
      </w:r>
      <w:r w:rsidRPr="00253111">
        <w:rPr>
          <w:rStyle w:val="Emphasis"/>
          <w:highlight w:val="cyan"/>
        </w:rPr>
        <w:t>enforcement</w:t>
      </w:r>
      <w:r w:rsidRPr="00B613C5">
        <w:rPr>
          <w:rStyle w:val="Emphasis"/>
        </w:rPr>
        <w:t xml:space="preserve"> obligations</w:t>
      </w:r>
      <w:r w:rsidRPr="004912F3">
        <w:rPr>
          <w:sz w:val="16"/>
        </w:rPr>
        <w:t xml:space="preserve"> may nonetheless </w:t>
      </w:r>
      <w:r w:rsidRPr="00253111">
        <w:rPr>
          <w:rStyle w:val="StyleUnderline"/>
          <w:highlight w:val="cyan"/>
        </w:rPr>
        <w:t>defy</w:t>
      </w:r>
      <w:r w:rsidRPr="00B613C5">
        <w:rPr>
          <w:rStyle w:val="StyleUnderline"/>
        </w:rPr>
        <w:t xml:space="preserve"> complete </w:t>
      </w:r>
      <w:r w:rsidRPr="00253111">
        <w:rPr>
          <w:rStyle w:val="StyleUnderline"/>
          <w:highlight w:val="cyan"/>
        </w:rPr>
        <w:t>judicial elaboration</w:t>
      </w:r>
      <w:r w:rsidRPr="004912F3">
        <w:rPr>
          <w:sz w:val="16"/>
        </w:rPr>
        <w:t xml:space="preserve">. In particular, although </w:t>
      </w:r>
      <w:r w:rsidRPr="00B613C5">
        <w:rPr>
          <w:rStyle w:val="StyleUnderline"/>
        </w:rPr>
        <w:t>courts</w:t>
      </w:r>
      <w:r w:rsidRPr="004912F3">
        <w:rPr>
          <w:sz w:val="16"/>
        </w:rPr>
        <w:t xml:space="preserve"> have often </w:t>
      </w:r>
      <w:r w:rsidRPr="00B613C5">
        <w:rPr>
          <w:rStyle w:val="StyleUnderline"/>
        </w:rPr>
        <w:t>invoked</w:t>
      </w:r>
      <w:r w:rsidRPr="004912F3">
        <w:rPr>
          <w:sz w:val="16"/>
        </w:rPr>
        <w:t xml:space="preserve"> notions of </w:t>
      </w:r>
      <w:r w:rsidRPr="00B613C5">
        <w:rPr>
          <w:rStyle w:val="StyleUnderline"/>
        </w:rPr>
        <w:t>Article II</w:t>
      </w:r>
      <w:r w:rsidRPr="004912F3">
        <w:rPr>
          <w:sz w:val="16"/>
        </w:rPr>
        <w:t xml:space="preserve"> prerogative </w:t>
      </w:r>
      <w:r w:rsidRPr="00B613C5">
        <w:rPr>
          <w:rStyle w:val="StyleUnderline"/>
        </w:rPr>
        <w:t xml:space="preserve">to justify their </w:t>
      </w:r>
      <w:r w:rsidRPr="00B613C5">
        <w:rPr>
          <w:rStyle w:val="Emphasis"/>
        </w:rPr>
        <w:t>passivity</w:t>
      </w:r>
      <w:r w:rsidRPr="00B613C5">
        <w:rPr>
          <w:rStyle w:val="StyleUnderline"/>
        </w:rPr>
        <w:t xml:space="preserve"> with respect to </w:t>
      </w:r>
      <w:r w:rsidRPr="00B613C5">
        <w:rPr>
          <w:rStyle w:val="Emphasis"/>
        </w:rPr>
        <w:t>nonenforcement</w:t>
      </w:r>
      <w:r w:rsidRPr="004912F3">
        <w:rPr>
          <w:sz w:val="16"/>
        </w:rPr>
        <w:t xml:space="preserve">,11 I argue that </w:t>
      </w:r>
      <w:r w:rsidRPr="00B613C5">
        <w:rPr>
          <w:rStyle w:val="StyleUnderline"/>
        </w:rPr>
        <w:t xml:space="preserve">institutional </w:t>
      </w:r>
      <w:r w:rsidRPr="00253111">
        <w:rPr>
          <w:rStyle w:val="Emphasis"/>
          <w:highlight w:val="cyan"/>
        </w:rPr>
        <w:t>limit</w:t>
      </w:r>
      <w:r w:rsidRPr="00B613C5">
        <w:rPr>
          <w:rStyle w:val="Emphasis"/>
        </w:rPr>
        <w:t>ation</w:t>
      </w:r>
      <w:r w:rsidRPr="00253111">
        <w:rPr>
          <w:rStyle w:val="Emphasis"/>
          <w:highlight w:val="cyan"/>
        </w:rPr>
        <w:t>s on courts</w:t>
      </w:r>
      <w:r w:rsidRPr="004912F3">
        <w:rPr>
          <w:sz w:val="16"/>
        </w:rPr>
        <w:t xml:space="preserve">—limitations </w:t>
      </w:r>
      <w:r w:rsidRPr="00253111">
        <w:rPr>
          <w:rStyle w:val="StyleUnderline"/>
          <w:highlight w:val="cyan"/>
        </w:rPr>
        <w:t>with</w:t>
      </w:r>
      <w:r w:rsidRPr="00B613C5">
        <w:rPr>
          <w:rStyle w:val="StyleUnderline"/>
        </w:rPr>
        <w:t xml:space="preserve"> a </w:t>
      </w:r>
      <w:r w:rsidRPr="00B613C5">
        <w:rPr>
          <w:rStyle w:val="Emphasis"/>
        </w:rPr>
        <w:t xml:space="preserve">broader </w:t>
      </w:r>
      <w:r w:rsidRPr="00253111">
        <w:rPr>
          <w:rStyle w:val="Emphasis"/>
          <w:highlight w:val="cyan"/>
        </w:rPr>
        <w:t>resonance</w:t>
      </w:r>
      <w:r w:rsidRPr="00253111">
        <w:rPr>
          <w:rStyle w:val="StyleUnderline"/>
          <w:highlight w:val="cyan"/>
        </w:rPr>
        <w:t xml:space="preserve"> in</w:t>
      </w:r>
      <w:r w:rsidRPr="00B613C5">
        <w:rPr>
          <w:rStyle w:val="StyleUnderline"/>
        </w:rPr>
        <w:t xml:space="preserve"> constitutional and </w:t>
      </w:r>
      <w:r w:rsidRPr="00253111">
        <w:rPr>
          <w:rStyle w:val="Emphasis"/>
          <w:highlight w:val="cyan"/>
        </w:rPr>
        <w:t>admin</w:t>
      </w:r>
      <w:r w:rsidRPr="00B613C5">
        <w:rPr>
          <w:rStyle w:val="Emphasis"/>
        </w:rPr>
        <w:t xml:space="preserve">istrative </w:t>
      </w:r>
      <w:r w:rsidRPr="00253111">
        <w:rPr>
          <w:rStyle w:val="Emphasis"/>
          <w:highlight w:val="cyan"/>
        </w:rPr>
        <w:t>law</w:t>
      </w:r>
      <w:r w:rsidRPr="00B613C5">
        <w:rPr>
          <w:rStyle w:val="StyleUnderline"/>
        </w:rPr>
        <w:t xml:space="preserve"> doctrines</w:t>
      </w:r>
      <w:r w:rsidRPr="004912F3">
        <w:rPr>
          <w:sz w:val="16"/>
        </w:rPr>
        <w:t>—</w:t>
      </w:r>
      <w:r w:rsidRPr="00253111">
        <w:rPr>
          <w:rStyle w:val="StyleUnderline"/>
          <w:highlight w:val="cyan"/>
        </w:rPr>
        <w:t>provide</w:t>
      </w:r>
      <w:r w:rsidRPr="00B613C5">
        <w:rPr>
          <w:rStyle w:val="StyleUnderline"/>
        </w:rPr>
        <w:t xml:space="preserve"> a</w:t>
      </w:r>
      <w:r w:rsidRPr="004912F3">
        <w:rPr>
          <w:sz w:val="16"/>
        </w:rPr>
        <w:t xml:space="preserve"> cogent descriptive and normative </w:t>
      </w:r>
      <w:r w:rsidRPr="00253111">
        <w:rPr>
          <w:rStyle w:val="StyleUnderline"/>
          <w:highlight w:val="cyan"/>
        </w:rPr>
        <w:t>justification for</w:t>
      </w:r>
      <w:r w:rsidRPr="00B613C5">
        <w:rPr>
          <w:rStyle w:val="StyleUnderline"/>
        </w:rPr>
        <w:t xml:space="preserve"> </w:t>
      </w:r>
      <w:r w:rsidRPr="00B613C5">
        <w:rPr>
          <w:rStyle w:val="Emphasis"/>
        </w:rPr>
        <w:t xml:space="preserve">judicial </w:t>
      </w:r>
      <w:r w:rsidRPr="00253111">
        <w:rPr>
          <w:rStyle w:val="Emphasis"/>
          <w:highlight w:val="cyan"/>
        </w:rPr>
        <w:t>deference</w:t>
      </w:r>
      <w:r w:rsidRPr="00B613C5">
        <w:rPr>
          <w:rStyle w:val="StyleUnderline"/>
        </w:rPr>
        <w:t xml:space="preserve"> to executive nonenforcement</w:t>
      </w:r>
      <w:r w:rsidRPr="004912F3">
        <w:rPr>
          <w:sz w:val="16"/>
        </w:rPr>
        <w:t>.</w:t>
      </w:r>
    </w:p>
    <w:p w14:paraId="1867ABF1" w14:textId="77777777" w:rsidR="00130AE6" w:rsidRDefault="00130AE6" w:rsidP="00130AE6">
      <w:pPr>
        <w:rPr>
          <w:sz w:val="16"/>
        </w:rPr>
      </w:pPr>
      <w:r w:rsidRPr="004912F3">
        <w:rPr>
          <w:sz w:val="16"/>
        </w:rPr>
        <w:t xml:space="preserve">The Constitution by its terms obligates the President to “take Care that the Laws be faithfully executed.”12 Yet </w:t>
      </w:r>
      <w:r w:rsidRPr="00B613C5">
        <w:rPr>
          <w:rStyle w:val="StyleUnderline"/>
        </w:rPr>
        <w:t>courts confront</w:t>
      </w:r>
      <w:r w:rsidRPr="004912F3">
        <w:rPr>
          <w:sz w:val="16"/>
        </w:rPr>
        <w:t xml:space="preserve"> very real </w:t>
      </w:r>
      <w:r w:rsidRPr="00B613C5">
        <w:rPr>
          <w:rStyle w:val="StyleUnderline"/>
        </w:rPr>
        <w:t xml:space="preserve">practical and </w:t>
      </w:r>
      <w:r w:rsidRPr="00B613C5">
        <w:rPr>
          <w:rStyle w:val="Emphasis"/>
        </w:rPr>
        <w:t>institutional challenges</w:t>
      </w:r>
      <w:r w:rsidRPr="00B613C5">
        <w:rPr>
          <w:rStyle w:val="StyleUnderline"/>
        </w:rPr>
        <w:t xml:space="preserve"> in ensuring</w:t>
      </w:r>
      <w:r w:rsidRPr="004912F3">
        <w:rPr>
          <w:sz w:val="16"/>
        </w:rPr>
        <w:t xml:space="preserve"> faithful </w:t>
      </w:r>
      <w:r w:rsidRPr="00B613C5">
        <w:rPr>
          <w:rStyle w:val="StyleUnderline"/>
        </w:rPr>
        <w:t>execution of</w:t>
      </w:r>
      <w:r w:rsidRPr="004912F3">
        <w:rPr>
          <w:sz w:val="16"/>
        </w:rPr>
        <w:t xml:space="preserve"> prohibitory </w:t>
      </w:r>
      <w:r w:rsidRPr="00B613C5">
        <w:rPr>
          <w:rStyle w:val="StyleUnderline"/>
        </w:rPr>
        <w:t>statutes by enforcement officials</w:t>
      </w:r>
      <w:r w:rsidRPr="004912F3">
        <w:rPr>
          <w:sz w:val="16"/>
        </w:rPr>
        <w:t xml:space="preserve">. To begin with, </w:t>
      </w:r>
      <w:r w:rsidRPr="00253111">
        <w:rPr>
          <w:rStyle w:val="StyleUnderline"/>
          <w:highlight w:val="cyan"/>
        </w:rPr>
        <w:t xml:space="preserve">directly </w:t>
      </w:r>
      <w:r w:rsidRPr="00253111">
        <w:rPr>
          <w:rStyle w:val="Emphasis"/>
          <w:highlight w:val="cyan"/>
        </w:rPr>
        <w:t>compelling</w:t>
      </w:r>
      <w:r w:rsidRPr="00253111">
        <w:rPr>
          <w:rStyle w:val="StyleUnderline"/>
          <w:highlight w:val="cyan"/>
        </w:rPr>
        <w:t xml:space="preserve"> a</w:t>
      </w:r>
      <w:r w:rsidRPr="00B613C5">
        <w:rPr>
          <w:rStyle w:val="StyleUnderline"/>
        </w:rPr>
        <w:t xml:space="preserve">n </w:t>
      </w:r>
      <w:r w:rsidRPr="00B613C5">
        <w:rPr>
          <w:rStyle w:val="Emphasis"/>
        </w:rPr>
        <w:t xml:space="preserve">enforcement </w:t>
      </w:r>
      <w:r w:rsidRPr="00253111">
        <w:rPr>
          <w:rStyle w:val="Emphasis"/>
          <w:highlight w:val="cyan"/>
        </w:rPr>
        <w:t>suit</w:t>
      </w:r>
      <w:r w:rsidRPr="00253111">
        <w:rPr>
          <w:rStyle w:val="StyleUnderline"/>
          <w:highlight w:val="cyan"/>
        </w:rPr>
        <w:t xml:space="preserve"> in </w:t>
      </w:r>
      <w:r w:rsidRPr="009524E9">
        <w:rPr>
          <w:rStyle w:val="Emphasis"/>
          <w:highlight w:val="cyan"/>
        </w:rPr>
        <w:t>any</w:t>
      </w:r>
      <w:r w:rsidRPr="009524E9">
        <w:rPr>
          <w:rStyle w:val="Emphasis"/>
        </w:rPr>
        <w:t xml:space="preserve"> particular </w:t>
      </w:r>
      <w:r w:rsidRPr="009524E9">
        <w:rPr>
          <w:rStyle w:val="Emphasis"/>
          <w:highlight w:val="cyan"/>
        </w:rPr>
        <w:t>case</w:t>
      </w:r>
      <w:r w:rsidRPr="00253111">
        <w:rPr>
          <w:rStyle w:val="StyleUnderline"/>
          <w:highlight w:val="cyan"/>
        </w:rPr>
        <w:t xml:space="preserve"> would raise</w:t>
      </w:r>
      <w:r w:rsidRPr="00B613C5">
        <w:rPr>
          <w:rStyle w:val="StyleUnderline"/>
        </w:rPr>
        <w:t xml:space="preserve"> </w:t>
      </w:r>
      <w:r w:rsidRPr="00B613C5">
        <w:rPr>
          <w:rStyle w:val="Emphasis"/>
        </w:rPr>
        <w:t xml:space="preserve">acute </w:t>
      </w:r>
      <w:r w:rsidRPr="00253111">
        <w:rPr>
          <w:rStyle w:val="Emphasis"/>
          <w:highlight w:val="cyan"/>
        </w:rPr>
        <w:t>s</w:t>
      </w:r>
      <w:r w:rsidRPr="00B613C5">
        <w:rPr>
          <w:rStyle w:val="StyleUnderline"/>
        </w:rPr>
        <w:t>eparation-</w:t>
      </w:r>
      <w:r w:rsidRPr="00253111">
        <w:rPr>
          <w:rStyle w:val="Emphasis"/>
          <w:highlight w:val="cyan"/>
        </w:rPr>
        <w:t>o</w:t>
      </w:r>
      <w:r w:rsidRPr="00B613C5">
        <w:rPr>
          <w:rStyle w:val="StyleUnderline"/>
        </w:rPr>
        <w:t>f-</w:t>
      </w:r>
      <w:r w:rsidRPr="00253111">
        <w:rPr>
          <w:rStyle w:val="Emphasis"/>
          <w:highlight w:val="cyan"/>
        </w:rPr>
        <w:t>p</w:t>
      </w:r>
      <w:r w:rsidRPr="00B613C5">
        <w:rPr>
          <w:rStyle w:val="StyleUnderline"/>
        </w:rPr>
        <w:t xml:space="preserve">owers </w:t>
      </w:r>
      <w:r w:rsidRPr="00253111">
        <w:rPr>
          <w:rStyle w:val="StyleUnderline"/>
          <w:highlight w:val="cyan"/>
        </w:rPr>
        <w:t>concerns, as it</w:t>
      </w:r>
      <w:r w:rsidRPr="00B613C5">
        <w:rPr>
          <w:rStyle w:val="StyleUnderline"/>
        </w:rPr>
        <w:t xml:space="preserve"> would </w:t>
      </w:r>
      <w:r w:rsidRPr="00253111">
        <w:rPr>
          <w:rStyle w:val="Emphasis"/>
          <w:sz w:val="28"/>
          <w:szCs w:val="28"/>
          <w:highlight w:val="cyan"/>
        </w:rPr>
        <w:t>collapse</w:t>
      </w:r>
      <w:r w:rsidRPr="00253111">
        <w:rPr>
          <w:rStyle w:val="StyleUnderline"/>
          <w:highlight w:val="cyan"/>
        </w:rPr>
        <w:t xml:space="preserve"> the</w:t>
      </w:r>
      <w:r w:rsidRPr="00B613C5">
        <w:rPr>
          <w:rStyle w:val="StyleUnderline"/>
        </w:rPr>
        <w:t xml:space="preserve"> </w:t>
      </w:r>
      <w:r w:rsidRPr="009524E9">
        <w:rPr>
          <w:rStyle w:val="Emphasis"/>
        </w:rPr>
        <w:t xml:space="preserve">constitutional </w:t>
      </w:r>
      <w:r w:rsidRPr="009524E9">
        <w:rPr>
          <w:rStyle w:val="Emphasis"/>
          <w:highlight w:val="cyan"/>
        </w:rPr>
        <w:t>separation</w:t>
      </w:r>
      <w:r w:rsidRPr="00253111">
        <w:rPr>
          <w:rStyle w:val="StyleUnderline"/>
          <w:highlight w:val="cyan"/>
        </w:rPr>
        <w:t xml:space="preserve"> of</w:t>
      </w:r>
      <w:r w:rsidRPr="00B613C5">
        <w:rPr>
          <w:rStyle w:val="StyleUnderline"/>
        </w:rPr>
        <w:t xml:space="preserve"> judicial and executive </w:t>
      </w:r>
      <w:r w:rsidRPr="00253111">
        <w:rPr>
          <w:rStyle w:val="StyleUnderline"/>
          <w:highlight w:val="cyan"/>
        </w:rPr>
        <w:t>power</w:t>
      </w:r>
      <w:r w:rsidRPr="004912F3">
        <w:rPr>
          <w:sz w:val="16"/>
        </w:rPr>
        <w:t xml:space="preserve"> and compromise the court’s neutrality in adjudicating the resulting lawsuit. Beyond this particular formal problem, moreover, insofar as enforcement officials must pick and choose between cases because they cannot do everything, courts will rarely have objective benchmarks for assessing whether enforcement agencies are focusing on the right priorities, or indeed whether they are genuinely doing their best at all. </w:t>
      </w:r>
      <w:r w:rsidRPr="00253111">
        <w:rPr>
          <w:rStyle w:val="StyleUnderline"/>
          <w:highlight w:val="cyan"/>
        </w:rPr>
        <w:t>The</w:t>
      </w:r>
      <w:r w:rsidRPr="00B613C5">
        <w:rPr>
          <w:rStyle w:val="StyleUnderline"/>
        </w:rPr>
        <w:t xml:space="preserve"> upshot is that </w:t>
      </w:r>
      <w:r w:rsidRPr="00253111">
        <w:rPr>
          <w:rStyle w:val="Emphasis"/>
          <w:highlight w:val="cyan"/>
        </w:rPr>
        <w:t>exercise</w:t>
      </w:r>
      <w:r w:rsidRPr="00253111">
        <w:rPr>
          <w:rStyle w:val="StyleUnderline"/>
          <w:highlight w:val="cyan"/>
        </w:rPr>
        <w:t xml:space="preserve"> of executive</w:t>
      </w:r>
      <w:r w:rsidRPr="00B613C5">
        <w:rPr>
          <w:rStyle w:val="StyleUnderline"/>
        </w:rPr>
        <w:t xml:space="preserve"> </w:t>
      </w:r>
      <w:r w:rsidRPr="00B613C5">
        <w:rPr>
          <w:rStyle w:val="Emphasis"/>
        </w:rPr>
        <w:t>non</w:t>
      </w:r>
      <w:r w:rsidRPr="00253111">
        <w:rPr>
          <w:rStyle w:val="Emphasis"/>
          <w:highlight w:val="cyan"/>
        </w:rPr>
        <w:t>enforcement</w:t>
      </w:r>
      <w:r w:rsidRPr="00B613C5">
        <w:rPr>
          <w:rStyle w:val="Emphasis"/>
        </w:rPr>
        <w:t xml:space="preserve"> authority</w:t>
      </w:r>
      <w:r w:rsidRPr="00B613C5">
        <w:rPr>
          <w:rStyle w:val="StyleUnderline"/>
        </w:rPr>
        <w:t>, like</w:t>
      </w:r>
      <w:r w:rsidRPr="004912F3">
        <w:rPr>
          <w:sz w:val="16"/>
        </w:rPr>
        <w:t xml:space="preserve"> certain </w:t>
      </w:r>
      <w:r w:rsidRPr="00B613C5">
        <w:rPr>
          <w:rStyle w:val="StyleUnderline"/>
        </w:rPr>
        <w:t xml:space="preserve">other core executive functions, </w:t>
      </w:r>
      <w:r w:rsidRPr="00253111">
        <w:rPr>
          <w:rStyle w:val="StyleUnderline"/>
          <w:highlight w:val="cyan"/>
        </w:rPr>
        <w:t>is</w:t>
      </w:r>
      <w:r w:rsidRPr="00B613C5">
        <w:rPr>
          <w:rStyle w:val="StyleUnderline"/>
        </w:rPr>
        <w:t xml:space="preserve"> effectively </w:t>
      </w:r>
      <w:r w:rsidRPr="00253111">
        <w:rPr>
          <w:rStyle w:val="StyleUnderline"/>
          <w:highlight w:val="cyan"/>
        </w:rPr>
        <w:t xml:space="preserve">a </w:t>
      </w:r>
      <w:r w:rsidRPr="00253111">
        <w:rPr>
          <w:rStyle w:val="Emphasis"/>
          <w:highlight w:val="cyan"/>
        </w:rPr>
        <w:t>political question</w:t>
      </w:r>
      <w:r w:rsidRPr="004912F3">
        <w:rPr>
          <w:sz w:val="16"/>
        </w:rPr>
        <w:t xml:space="preserve">, in the peculiar sense of </w:t>
      </w:r>
      <w:r w:rsidRPr="00B613C5">
        <w:rPr>
          <w:rStyle w:val="StyleUnderline"/>
        </w:rPr>
        <w:t>the “political question doctrine”</w:t>
      </w:r>
      <w:r w:rsidRPr="004912F3">
        <w:rPr>
          <w:sz w:val="16"/>
        </w:rPr>
        <w:t xml:space="preserve">—it is an area where institutional limitations on courts </w:t>
      </w:r>
      <w:r w:rsidRPr="00B613C5">
        <w:rPr>
          <w:rStyle w:val="StyleUnderline"/>
        </w:rPr>
        <w:t>place a gap between what executive officials ideally</w:t>
      </w:r>
      <w:r w:rsidRPr="004912F3">
        <w:rPr>
          <w:sz w:val="16"/>
        </w:rPr>
        <w:t xml:space="preserve"> should </w:t>
      </w:r>
      <w:r w:rsidRPr="00B613C5">
        <w:rPr>
          <w:rStyle w:val="StyleUnderline"/>
        </w:rPr>
        <w:t>do and what courts will require from them</w:t>
      </w:r>
      <w:r w:rsidRPr="004912F3">
        <w:rPr>
          <w:sz w:val="16"/>
        </w:rPr>
        <w:t xml:space="preserve">. What is more, </w:t>
      </w:r>
      <w:r w:rsidRPr="00253111">
        <w:rPr>
          <w:rStyle w:val="StyleUnderline"/>
          <w:highlight w:val="cyan"/>
        </w:rPr>
        <w:t>the</w:t>
      </w:r>
      <w:r w:rsidRPr="004912F3">
        <w:rPr>
          <w:sz w:val="16"/>
        </w:rPr>
        <w:t xml:space="preserve"> twin </w:t>
      </w:r>
      <w:r w:rsidRPr="00253111">
        <w:rPr>
          <w:rStyle w:val="StyleUnderline"/>
          <w:highlight w:val="cyan"/>
        </w:rPr>
        <w:t>criteria</w:t>
      </w:r>
      <w:r w:rsidRPr="004912F3">
        <w:rPr>
          <w:sz w:val="16"/>
        </w:rPr>
        <w:t xml:space="preserve"> used </w:t>
      </w:r>
      <w:r w:rsidRPr="00B613C5">
        <w:rPr>
          <w:rStyle w:val="StyleUnderline"/>
        </w:rPr>
        <w:t>to identify political questions</w:t>
      </w:r>
      <w:r w:rsidRPr="004912F3">
        <w:rPr>
          <w:sz w:val="16"/>
        </w:rPr>
        <w:t xml:space="preserve"> more generally, “textual assignment” to a political branch and absence of “judicially manageable standards,”13 </w:t>
      </w:r>
      <w:r w:rsidRPr="00253111">
        <w:rPr>
          <w:rStyle w:val="StyleUnderline"/>
          <w:highlight w:val="cyan"/>
        </w:rPr>
        <w:t>provide</w:t>
      </w:r>
      <w:r w:rsidRPr="00B613C5">
        <w:rPr>
          <w:rStyle w:val="StyleUnderline"/>
        </w:rPr>
        <w:t xml:space="preserve"> </w:t>
      </w:r>
      <w:r w:rsidRPr="00B613C5">
        <w:rPr>
          <w:rStyle w:val="Emphasis"/>
          <w:sz w:val="28"/>
          <w:szCs w:val="28"/>
        </w:rPr>
        <w:t xml:space="preserve">key </w:t>
      </w:r>
      <w:r w:rsidRPr="00253111">
        <w:rPr>
          <w:rStyle w:val="Emphasis"/>
          <w:sz w:val="28"/>
          <w:szCs w:val="28"/>
          <w:highlight w:val="cyan"/>
        </w:rPr>
        <w:t>guideposts</w:t>
      </w:r>
      <w:r w:rsidRPr="00253111">
        <w:rPr>
          <w:rStyle w:val="StyleUnderline"/>
          <w:highlight w:val="cyan"/>
        </w:rPr>
        <w:t xml:space="preserve"> for</w:t>
      </w:r>
      <w:r w:rsidRPr="00B613C5">
        <w:rPr>
          <w:rStyle w:val="StyleUnderline"/>
        </w:rPr>
        <w:t xml:space="preserve"> the </w:t>
      </w:r>
      <w:r w:rsidRPr="00253111">
        <w:rPr>
          <w:rStyle w:val="Emphasis"/>
          <w:highlight w:val="cyan"/>
        </w:rPr>
        <w:t>limits</w:t>
      </w:r>
      <w:r w:rsidRPr="00253111">
        <w:rPr>
          <w:rStyle w:val="StyleUnderline"/>
          <w:highlight w:val="cyan"/>
        </w:rPr>
        <w:t xml:space="preserve"> on</w:t>
      </w:r>
      <w:r w:rsidRPr="00B613C5">
        <w:rPr>
          <w:rStyle w:val="StyleUnderline"/>
        </w:rPr>
        <w:t xml:space="preserve"> </w:t>
      </w:r>
      <w:r w:rsidRPr="00B613C5">
        <w:rPr>
          <w:rStyle w:val="Emphasis"/>
        </w:rPr>
        <w:t xml:space="preserve">judicial </w:t>
      </w:r>
      <w:r w:rsidRPr="00253111">
        <w:rPr>
          <w:rStyle w:val="Emphasis"/>
          <w:highlight w:val="cyan"/>
        </w:rPr>
        <w:t>power</w:t>
      </w:r>
      <w:r w:rsidRPr="00B613C5">
        <w:rPr>
          <w:rStyle w:val="StyleUnderline"/>
        </w:rPr>
        <w:t xml:space="preserve"> over executive enforcement. </w:t>
      </w:r>
      <w:r w:rsidRPr="00253111">
        <w:rPr>
          <w:rStyle w:val="StyleUnderline"/>
          <w:highlight w:val="cyan"/>
        </w:rPr>
        <w:t>Bringing</w:t>
      </w:r>
      <w:r w:rsidRPr="00B613C5">
        <w:rPr>
          <w:rStyle w:val="StyleUnderline"/>
        </w:rPr>
        <w:t xml:space="preserve"> </w:t>
      </w:r>
      <w:r w:rsidRPr="00B613C5">
        <w:rPr>
          <w:rStyle w:val="Emphasis"/>
          <w:sz w:val="28"/>
          <w:szCs w:val="28"/>
        </w:rPr>
        <w:t xml:space="preserve">enforcement </w:t>
      </w:r>
      <w:r w:rsidRPr="00253111">
        <w:rPr>
          <w:rStyle w:val="Emphasis"/>
          <w:sz w:val="28"/>
          <w:szCs w:val="28"/>
          <w:highlight w:val="cyan"/>
        </w:rPr>
        <w:t>suits</w:t>
      </w:r>
      <w:r w:rsidRPr="00B613C5">
        <w:rPr>
          <w:rStyle w:val="StyleUnderline"/>
        </w:rPr>
        <w:t xml:space="preserve"> and </w:t>
      </w:r>
      <w:r w:rsidRPr="00B613C5">
        <w:rPr>
          <w:rStyle w:val="Emphasis"/>
          <w:sz w:val="28"/>
          <w:szCs w:val="28"/>
        </w:rPr>
        <w:t>prosecutions</w:t>
      </w:r>
      <w:r w:rsidRPr="004912F3">
        <w:rPr>
          <w:sz w:val="16"/>
        </w:rPr>
        <w:t xml:space="preserve"> in particular cases </w:t>
      </w:r>
      <w:r w:rsidRPr="00253111">
        <w:rPr>
          <w:rStyle w:val="StyleUnderline"/>
          <w:highlight w:val="cyan"/>
        </w:rPr>
        <w:t>is a</w:t>
      </w:r>
      <w:r w:rsidRPr="00B613C5">
        <w:rPr>
          <w:rStyle w:val="StyleUnderline"/>
        </w:rPr>
        <w:t xml:space="preserve"> textually assigned </w:t>
      </w:r>
      <w:r w:rsidRPr="00253111">
        <w:rPr>
          <w:rStyle w:val="StyleUnderline"/>
          <w:highlight w:val="cyan"/>
        </w:rPr>
        <w:t>function of the executive</w:t>
      </w:r>
      <w:r w:rsidRPr="00B613C5">
        <w:rPr>
          <w:rStyle w:val="StyleUnderline"/>
        </w:rPr>
        <w:t xml:space="preserve"> branch, while the </w:t>
      </w:r>
      <w:r w:rsidRPr="00B613C5">
        <w:rPr>
          <w:rStyle w:val="Emphasis"/>
        </w:rPr>
        <w:t>broader executive task</w:t>
      </w:r>
      <w:r w:rsidRPr="00B613C5">
        <w:rPr>
          <w:rStyle w:val="StyleUnderline"/>
        </w:rPr>
        <w:t xml:space="preserve"> of</w:t>
      </w:r>
      <w:r w:rsidRPr="004912F3">
        <w:rPr>
          <w:sz w:val="16"/>
        </w:rPr>
        <w:t xml:space="preserve"> setting priorities for </w:t>
      </w:r>
      <w:r w:rsidRPr="00B613C5">
        <w:rPr>
          <w:rStyle w:val="StyleUnderline"/>
        </w:rPr>
        <w:t>enforcement</w:t>
      </w:r>
      <w:r w:rsidRPr="004912F3">
        <w:rPr>
          <w:sz w:val="16"/>
        </w:rPr>
        <w:t xml:space="preserve"> frequently </w:t>
      </w:r>
      <w:r w:rsidRPr="00B613C5">
        <w:rPr>
          <w:rStyle w:val="StyleUnderline"/>
        </w:rPr>
        <w:t xml:space="preserve">presents </w:t>
      </w:r>
      <w:r w:rsidRPr="00253111">
        <w:rPr>
          <w:rStyle w:val="StyleUnderline"/>
          <w:highlight w:val="cyan"/>
        </w:rPr>
        <w:t xml:space="preserve">a </w:t>
      </w:r>
      <w:r w:rsidRPr="00253111">
        <w:rPr>
          <w:rStyle w:val="Emphasis"/>
          <w:highlight w:val="cyan"/>
        </w:rPr>
        <w:t>judicially unmanageable</w:t>
      </w:r>
      <w:r w:rsidRPr="00253111">
        <w:rPr>
          <w:rStyle w:val="StyleUnderline"/>
          <w:highlight w:val="cyan"/>
        </w:rPr>
        <w:t xml:space="preserve"> inquiry</w:t>
      </w:r>
      <w:r w:rsidRPr="004912F3">
        <w:rPr>
          <w:sz w:val="16"/>
        </w:rPr>
        <w:t>.</w:t>
      </w:r>
    </w:p>
    <w:p w14:paraId="52FE1A8A" w14:textId="77777777" w:rsidR="00130AE6" w:rsidRPr="003E0AA3" w:rsidRDefault="00130AE6" w:rsidP="00130AE6">
      <w:pPr>
        <w:pStyle w:val="Heading4"/>
      </w:pPr>
      <w:r>
        <w:t xml:space="preserve">Compelling </w:t>
      </w:r>
      <w:r>
        <w:rPr>
          <w:u w:val="single"/>
        </w:rPr>
        <w:t>enforcement</w:t>
      </w:r>
      <w:r>
        <w:t xml:space="preserve"> solves and </w:t>
      </w:r>
      <w:r>
        <w:rPr>
          <w:u w:val="single"/>
        </w:rPr>
        <w:t>spills over</w:t>
      </w:r>
      <w:r>
        <w:t xml:space="preserve"> to narrow the political question doctrine. </w:t>
      </w:r>
    </w:p>
    <w:p w14:paraId="794CF061" w14:textId="77777777" w:rsidR="00130AE6" w:rsidRDefault="00130AE6" w:rsidP="00130AE6">
      <w:r>
        <w:rPr>
          <w:rStyle w:val="Style13ptBold"/>
        </w:rPr>
        <w:t xml:space="preserve">Cole ’14 </w:t>
      </w:r>
      <w:r w:rsidRPr="00DE3FB9">
        <w:t xml:space="preserve">[Jared; December 23; Legislative attorney for the CRS, policy research institute of the United States Congress; Congressional Research Service, “The Political Question Doctrine: Justiciability and the Separation of Powers,” </w:t>
      </w:r>
      <w:hyperlink r:id="rId12" w:history="1">
        <w:r w:rsidRPr="001B3382">
          <w:rPr>
            <w:rStyle w:val="Hyperlink"/>
          </w:rPr>
          <w:t>https://sgp.fas.org/crs/misc/R43834.pdf</w:t>
        </w:r>
      </w:hyperlink>
      <w:r w:rsidRPr="00DE3FB9">
        <w:t>]</w:t>
      </w:r>
    </w:p>
    <w:p w14:paraId="17AEA7AF" w14:textId="77777777" w:rsidR="00130AE6" w:rsidRPr="003E0AA3" w:rsidRDefault="00130AE6" w:rsidP="00130AE6">
      <w:pPr>
        <w:rPr>
          <w:sz w:val="16"/>
        </w:rPr>
      </w:pPr>
      <w:r w:rsidRPr="003E0AA3">
        <w:rPr>
          <w:sz w:val="16"/>
        </w:rPr>
        <w:t>Executive Discretion</w:t>
      </w:r>
    </w:p>
    <w:p w14:paraId="2263B486" w14:textId="77777777" w:rsidR="00130AE6" w:rsidRPr="003E0AA3" w:rsidRDefault="00130AE6" w:rsidP="00130AE6">
      <w:pPr>
        <w:rPr>
          <w:sz w:val="16"/>
        </w:rPr>
      </w:pPr>
      <w:r w:rsidRPr="003E0AA3">
        <w:rPr>
          <w:sz w:val="16"/>
        </w:rPr>
        <w:t xml:space="preserve">On a more limited basis, some </w:t>
      </w:r>
      <w:r w:rsidRPr="00DE3FB9">
        <w:rPr>
          <w:rStyle w:val="StyleUnderline"/>
        </w:rPr>
        <w:t xml:space="preserve">lower </w:t>
      </w:r>
      <w:r w:rsidRPr="00253111">
        <w:rPr>
          <w:rStyle w:val="StyleUnderline"/>
          <w:highlight w:val="cyan"/>
        </w:rPr>
        <w:t>courts</w:t>
      </w:r>
      <w:r w:rsidRPr="003E0AA3">
        <w:rPr>
          <w:sz w:val="16"/>
        </w:rPr>
        <w:t xml:space="preserve"> have </w:t>
      </w:r>
      <w:r w:rsidRPr="00253111">
        <w:rPr>
          <w:rStyle w:val="Emphasis"/>
          <w:highlight w:val="cyan"/>
        </w:rPr>
        <w:t>dismissed</w:t>
      </w:r>
      <w:r w:rsidRPr="00253111">
        <w:rPr>
          <w:rStyle w:val="StyleUnderline"/>
          <w:highlight w:val="cyan"/>
        </w:rPr>
        <w:t xml:space="preserve"> challenges to</w:t>
      </w:r>
      <w:r w:rsidRPr="003E0AA3">
        <w:rPr>
          <w:sz w:val="16"/>
        </w:rPr>
        <w:t xml:space="preserve"> the </w:t>
      </w:r>
      <w:r w:rsidRPr="00253111">
        <w:rPr>
          <w:rStyle w:val="StyleUnderline"/>
          <w:highlight w:val="cyan"/>
        </w:rPr>
        <w:t>exec</w:t>
      </w:r>
      <w:r w:rsidRPr="00DE3FB9">
        <w:rPr>
          <w:rStyle w:val="StyleUnderline"/>
        </w:rPr>
        <w:t>utive</w:t>
      </w:r>
      <w:r w:rsidRPr="003E0AA3">
        <w:rPr>
          <w:sz w:val="16"/>
        </w:rPr>
        <w:t xml:space="preserve"> branch’s </w:t>
      </w:r>
      <w:r w:rsidRPr="00DE3FB9">
        <w:rPr>
          <w:rStyle w:val="StyleUnderline"/>
        </w:rPr>
        <w:t xml:space="preserve">law </w:t>
      </w:r>
      <w:r w:rsidRPr="00DE3FB9">
        <w:rPr>
          <w:rStyle w:val="Emphasis"/>
        </w:rPr>
        <w:t xml:space="preserve">enforcement </w:t>
      </w:r>
      <w:r w:rsidRPr="00253111">
        <w:rPr>
          <w:rStyle w:val="Emphasis"/>
          <w:highlight w:val="cyan"/>
        </w:rPr>
        <w:t>discretion</w:t>
      </w:r>
      <w:r w:rsidRPr="00253111">
        <w:rPr>
          <w:rStyle w:val="StyleUnderline"/>
          <w:highlight w:val="cyan"/>
        </w:rPr>
        <w:t xml:space="preserve"> as</w:t>
      </w:r>
      <w:r w:rsidRPr="00DE3FB9">
        <w:rPr>
          <w:rStyle w:val="StyleUnderline"/>
        </w:rPr>
        <w:t xml:space="preserve"> nonjusticiable </w:t>
      </w:r>
      <w:r w:rsidRPr="00253111">
        <w:rPr>
          <w:rStyle w:val="Emphasis"/>
          <w:highlight w:val="cyan"/>
        </w:rPr>
        <w:t>political</w:t>
      </w:r>
      <w:r w:rsidRPr="00DE3FB9">
        <w:rPr>
          <w:rStyle w:val="Emphasis"/>
        </w:rPr>
        <w:t xml:space="preserve"> questions</w:t>
      </w:r>
      <w:r w:rsidRPr="003E0AA3">
        <w:rPr>
          <w:sz w:val="16"/>
        </w:rPr>
        <w:t xml:space="preserve">. For example, </w:t>
      </w:r>
      <w:r w:rsidRPr="00253111">
        <w:rPr>
          <w:rStyle w:val="StyleUnderline"/>
          <w:highlight w:val="cyan"/>
        </w:rPr>
        <w:t>the Tenth</w:t>
      </w:r>
      <w:r w:rsidRPr="00DE3FB9">
        <w:rPr>
          <w:rStyle w:val="StyleUnderline"/>
        </w:rPr>
        <w:t xml:space="preserve"> Circuit</w:t>
      </w:r>
      <w:r w:rsidRPr="003E0AA3">
        <w:rPr>
          <w:sz w:val="16"/>
        </w:rPr>
        <w:t xml:space="preserve"> Court of Appeals </w:t>
      </w:r>
      <w:r w:rsidRPr="00253111">
        <w:rPr>
          <w:rStyle w:val="StyleUnderline"/>
          <w:highlight w:val="cyan"/>
        </w:rPr>
        <w:t>dismissed a suit</w:t>
      </w:r>
      <w:r w:rsidRPr="00DE3FB9">
        <w:rPr>
          <w:rStyle w:val="StyleUnderline"/>
        </w:rPr>
        <w:t xml:space="preserve"> seeking </w:t>
      </w:r>
      <w:r w:rsidRPr="00253111">
        <w:rPr>
          <w:rStyle w:val="StyleUnderline"/>
          <w:highlight w:val="cyan"/>
        </w:rPr>
        <w:t>to</w:t>
      </w:r>
      <w:r w:rsidRPr="003E0AA3">
        <w:rPr>
          <w:sz w:val="16"/>
        </w:rPr>
        <w:t xml:space="preserve"> compel the executive branch to </w:t>
      </w:r>
      <w:r w:rsidRPr="00253111">
        <w:rPr>
          <w:rStyle w:val="StyleUnderline"/>
          <w:highlight w:val="cyan"/>
        </w:rPr>
        <w:t xml:space="preserve">“maintain </w:t>
      </w:r>
      <w:r w:rsidRPr="00253111">
        <w:rPr>
          <w:rStyle w:val="Emphasis"/>
          <w:highlight w:val="cyan"/>
        </w:rPr>
        <w:t>market</w:t>
      </w:r>
      <w:r w:rsidRPr="00DE3FB9">
        <w:rPr>
          <w:rStyle w:val="Emphasis"/>
        </w:rPr>
        <w:t xml:space="preserve"> condition</w:t>
      </w:r>
      <w:r w:rsidRPr="00253111">
        <w:rPr>
          <w:rStyle w:val="Emphasis"/>
          <w:highlight w:val="cyan"/>
        </w:rPr>
        <w:t>s</w:t>
      </w:r>
      <w:r w:rsidRPr="00DE3FB9">
        <w:rPr>
          <w:rStyle w:val="StyleUnderline"/>
        </w:rPr>
        <w:t xml:space="preserve"> favorable to small farmers” as a </w:t>
      </w:r>
      <w:r w:rsidRPr="00DE3FB9">
        <w:rPr>
          <w:rStyle w:val="Emphasis"/>
        </w:rPr>
        <w:t>nonjusticiable</w:t>
      </w:r>
      <w:r w:rsidRPr="00DE3FB9">
        <w:rPr>
          <w:rStyle w:val="StyleUnderline"/>
        </w:rPr>
        <w:t xml:space="preserve"> political question</w:t>
      </w:r>
      <w:r w:rsidRPr="003E0AA3">
        <w:rPr>
          <w:sz w:val="16"/>
        </w:rPr>
        <w:t xml:space="preserve">.195 In particular, </w:t>
      </w:r>
      <w:r w:rsidRPr="00DE3FB9">
        <w:rPr>
          <w:rStyle w:val="StyleUnderline"/>
        </w:rPr>
        <w:t xml:space="preserve">the </w:t>
      </w:r>
      <w:r w:rsidRPr="00253111">
        <w:rPr>
          <w:rStyle w:val="StyleUnderline"/>
          <w:highlight w:val="cyan"/>
        </w:rPr>
        <w:t>plaintiffs sought</w:t>
      </w:r>
      <w:r w:rsidRPr="003E0AA3">
        <w:rPr>
          <w:sz w:val="16"/>
        </w:rPr>
        <w:t xml:space="preserve">, inter alia, </w:t>
      </w:r>
      <w:r w:rsidRPr="00DE3FB9">
        <w:rPr>
          <w:rStyle w:val="StyleUnderline"/>
        </w:rPr>
        <w:t>a “</w:t>
      </w:r>
      <w:r w:rsidRPr="00DE3FB9">
        <w:rPr>
          <w:rStyle w:val="Emphasis"/>
        </w:rPr>
        <w:t>moratorium</w:t>
      </w:r>
      <w:r w:rsidRPr="00DE3FB9">
        <w:rPr>
          <w:rStyle w:val="StyleUnderline"/>
        </w:rPr>
        <w:t xml:space="preserve"> on farm foreclosures” and judicial </w:t>
      </w:r>
      <w:r w:rsidRPr="00253111">
        <w:rPr>
          <w:rStyle w:val="StyleUnderline"/>
          <w:highlight w:val="cyan"/>
        </w:rPr>
        <w:t>“</w:t>
      </w:r>
      <w:r w:rsidRPr="00253111">
        <w:rPr>
          <w:rStyle w:val="Emphasis"/>
          <w:highlight w:val="cyan"/>
        </w:rPr>
        <w:t>oversight</w:t>
      </w:r>
      <w:r w:rsidRPr="00253111">
        <w:rPr>
          <w:rStyle w:val="StyleUnderline"/>
          <w:highlight w:val="cyan"/>
        </w:rPr>
        <w:t xml:space="preserve"> of</w:t>
      </w:r>
      <w:r w:rsidRPr="00DE3FB9">
        <w:rPr>
          <w:rStyle w:val="StyleUnderline"/>
        </w:rPr>
        <w:t xml:space="preserve"> the Justice Department’s </w:t>
      </w:r>
      <w:r w:rsidRPr="00253111">
        <w:rPr>
          <w:rStyle w:val="Emphasis"/>
          <w:highlight w:val="cyan"/>
        </w:rPr>
        <w:t>enforcement</w:t>
      </w:r>
      <w:r w:rsidRPr="00253111">
        <w:rPr>
          <w:rStyle w:val="StyleUnderline"/>
          <w:highlight w:val="cyan"/>
        </w:rPr>
        <w:t xml:space="preserve"> of </w:t>
      </w:r>
      <w:r w:rsidRPr="00253111">
        <w:rPr>
          <w:rStyle w:val="Emphasis"/>
          <w:highlight w:val="cyan"/>
        </w:rPr>
        <w:t>antitrust</w:t>
      </w:r>
      <w:r w:rsidRPr="00DE3FB9">
        <w:rPr>
          <w:rStyle w:val="Emphasis"/>
        </w:rPr>
        <w:t xml:space="preserve"> laws</w:t>
      </w:r>
      <w:r w:rsidRPr="00DE3FB9">
        <w:rPr>
          <w:rStyle w:val="StyleUnderline"/>
        </w:rPr>
        <w:t xml:space="preserve"> against agribusinesses.”</w:t>
      </w:r>
      <w:r w:rsidRPr="003E0AA3">
        <w:rPr>
          <w:sz w:val="16"/>
        </w:rPr>
        <w:t xml:space="preserve">196 Finding Baker’s first category applicable to these claims, </w:t>
      </w:r>
      <w:r w:rsidRPr="00253111">
        <w:rPr>
          <w:rStyle w:val="StyleUnderline"/>
          <w:highlight w:val="cyan"/>
        </w:rPr>
        <w:t>the court dismissed</w:t>
      </w:r>
      <w:r w:rsidRPr="00DE3FB9">
        <w:rPr>
          <w:rStyle w:val="StyleUnderline"/>
        </w:rPr>
        <w:t xml:space="preserve"> them </w:t>
      </w:r>
      <w:r w:rsidRPr="00253111">
        <w:rPr>
          <w:rStyle w:val="StyleUnderline"/>
          <w:highlight w:val="cyan"/>
        </w:rPr>
        <w:t>as</w:t>
      </w:r>
      <w:r w:rsidRPr="003E0AA3">
        <w:rPr>
          <w:sz w:val="16"/>
        </w:rPr>
        <w:t xml:space="preserve"> nonjusticiable </w:t>
      </w:r>
      <w:r w:rsidRPr="00253111">
        <w:rPr>
          <w:rStyle w:val="Emphasis"/>
          <w:highlight w:val="cyan"/>
        </w:rPr>
        <w:t>political</w:t>
      </w:r>
      <w:r w:rsidRPr="005D6F37">
        <w:rPr>
          <w:rStyle w:val="Emphasis"/>
        </w:rPr>
        <w:t xml:space="preserve"> questions</w:t>
      </w:r>
      <w:r w:rsidRPr="003E0AA3">
        <w:rPr>
          <w:sz w:val="16"/>
        </w:rPr>
        <w:t xml:space="preserve">. The court noted that </w:t>
      </w:r>
      <w:r w:rsidRPr="00253111">
        <w:rPr>
          <w:rStyle w:val="StyleUnderline"/>
          <w:highlight w:val="cyan"/>
        </w:rPr>
        <w:t xml:space="preserve">the </w:t>
      </w:r>
      <w:r w:rsidRPr="00253111">
        <w:rPr>
          <w:rStyle w:val="Emphasis"/>
          <w:highlight w:val="cyan"/>
        </w:rPr>
        <w:t>Constitution</w:t>
      </w:r>
      <w:r w:rsidRPr="00253111">
        <w:rPr>
          <w:rStyle w:val="StyleUnderline"/>
          <w:highlight w:val="cyan"/>
        </w:rPr>
        <w:t xml:space="preserve"> vests</w:t>
      </w:r>
      <w:r w:rsidRPr="00DE3FB9">
        <w:rPr>
          <w:rStyle w:val="StyleUnderline"/>
        </w:rPr>
        <w:t xml:space="preserve"> the executive </w:t>
      </w:r>
      <w:r w:rsidRPr="00253111">
        <w:rPr>
          <w:rStyle w:val="StyleUnderline"/>
          <w:highlight w:val="cyan"/>
        </w:rPr>
        <w:t xml:space="preserve">power in the </w:t>
      </w:r>
      <w:r w:rsidRPr="00EB4042">
        <w:rPr>
          <w:rStyle w:val="Emphasis"/>
          <w:highlight w:val="cyan"/>
        </w:rPr>
        <w:t>Pres</w:t>
      </w:r>
      <w:r w:rsidRPr="00DE3FB9">
        <w:rPr>
          <w:rStyle w:val="StyleUnderline"/>
        </w:rPr>
        <w:t>ident</w:t>
      </w:r>
      <w:r w:rsidRPr="003E0AA3">
        <w:rPr>
          <w:sz w:val="16"/>
        </w:rPr>
        <w:t xml:space="preserve"> and instructs him </w:t>
      </w:r>
      <w:r w:rsidRPr="00DE3FB9">
        <w:rPr>
          <w:rStyle w:val="StyleUnderline"/>
        </w:rPr>
        <w:t>to “take care</w:t>
      </w:r>
      <w:r w:rsidRPr="003E0AA3">
        <w:rPr>
          <w:sz w:val="16"/>
        </w:rPr>
        <w:t xml:space="preserve"> that </w:t>
      </w:r>
      <w:r w:rsidRPr="00DE3FB9">
        <w:rPr>
          <w:rStyle w:val="StyleUnderline"/>
        </w:rPr>
        <w:t>the Laws be</w:t>
      </w:r>
      <w:r w:rsidRPr="003E0AA3">
        <w:rPr>
          <w:sz w:val="16"/>
        </w:rPr>
        <w:t xml:space="preserve"> faithfully </w:t>
      </w:r>
      <w:r w:rsidRPr="00DE3FB9">
        <w:rPr>
          <w:rStyle w:val="StyleUnderline"/>
        </w:rPr>
        <w:t>executed.”</w:t>
      </w:r>
      <w:r w:rsidRPr="003E0AA3">
        <w:rPr>
          <w:sz w:val="16"/>
        </w:rPr>
        <w:t xml:space="preserve">197 Therefore, </w:t>
      </w:r>
      <w:r w:rsidRPr="00DE3FB9">
        <w:rPr>
          <w:rStyle w:val="StyleUnderline"/>
        </w:rPr>
        <w:t xml:space="preserve">the court explained, </w:t>
      </w:r>
      <w:r w:rsidRPr="00253111">
        <w:rPr>
          <w:rStyle w:val="StyleUnderline"/>
          <w:highlight w:val="cyan"/>
        </w:rPr>
        <w:t>“there is a</w:t>
      </w:r>
      <w:r w:rsidRPr="00DE3FB9">
        <w:rPr>
          <w:rStyle w:val="StyleUnderline"/>
        </w:rPr>
        <w:t xml:space="preserve"> </w:t>
      </w:r>
      <w:r w:rsidRPr="00DE3FB9">
        <w:rPr>
          <w:rStyle w:val="Emphasis"/>
        </w:rPr>
        <w:t xml:space="preserve">textual </w:t>
      </w:r>
      <w:r w:rsidRPr="00253111">
        <w:rPr>
          <w:rStyle w:val="Emphasis"/>
          <w:highlight w:val="cyan"/>
        </w:rPr>
        <w:t>commitment</w:t>
      </w:r>
      <w:r w:rsidRPr="00253111">
        <w:rPr>
          <w:rStyle w:val="StyleUnderline"/>
          <w:highlight w:val="cyan"/>
        </w:rPr>
        <w:t xml:space="preserve"> to</w:t>
      </w:r>
      <w:r w:rsidRPr="00DE3FB9">
        <w:rPr>
          <w:rStyle w:val="StyleUnderline"/>
        </w:rPr>
        <w:t xml:space="preserve"> the Executive Branch</w:t>
      </w:r>
      <w:r w:rsidRPr="003E0AA3">
        <w:rPr>
          <w:sz w:val="16"/>
        </w:rPr>
        <w:t xml:space="preserve"> to enforce banking laws and </w:t>
      </w:r>
      <w:r w:rsidRPr="00DE3FB9">
        <w:rPr>
          <w:rStyle w:val="StyleUnderline"/>
        </w:rPr>
        <w:t xml:space="preserve">to </w:t>
      </w:r>
      <w:r w:rsidRPr="00253111">
        <w:rPr>
          <w:rStyle w:val="StyleUnderline"/>
          <w:highlight w:val="cyan"/>
        </w:rPr>
        <w:t>exercise</w:t>
      </w:r>
      <w:r w:rsidRPr="00DE3FB9">
        <w:rPr>
          <w:rStyle w:val="StyleUnderline"/>
        </w:rPr>
        <w:t xml:space="preserve"> </w:t>
      </w:r>
      <w:r w:rsidRPr="00DE3FB9">
        <w:rPr>
          <w:rStyle w:val="Emphasis"/>
        </w:rPr>
        <w:t xml:space="preserve">prosecutorial </w:t>
      </w:r>
      <w:r w:rsidRPr="00253111">
        <w:rPr>
          <w:rStyle w:val="Emphasis"/>
          <w:highlight w:val="cyan"/>
        </w:rPr>
        <w:t>discretion</w:t>
      </w:r>
      <w:r w:rsidRPr="00253111">
        <w:rPr>
          <w:rStyle w:val="StyleUnderline"/>
          <w:highlight w:val="cyan"/>
        </w:rPr>
        <w:t xml:space="preserve"> in</w:t>
      </w:r>
      <w:r w:rsidRPr="00DE3FB9">
        <w:rPr>
          <w:rStyle w:val="StyleUnderline"/>
        </w:rPr>
        <w:t xml:space="preserve"> bringing </w:t>
      </w:r>
      <w:r w:rsidRPr="00253111">
        <w:rPr>
          <w:rStyle w:val="Emphasis"/>
          <w:highlight w:val="cyan"/>
        </w:rPr>
        <w:t>antitrust suits</w:t>
      </w:r>
      <w:r w:rsidRPr="00253111">
        <w:rPr>
          <w:rStyle w:val="StyleUnderline"/>
          <w:highlight w:val="cyan"/>
        </w:rPr>
        <w:t>.”</w:t>
      </w:r>
      <w:r w:rsidRPr="003E0AA3">
        <w:rPr>
          <w:sz w:val="16"/>
        </w:rPr>
        <w:t>198</w:t>
      </w:r>
    </w:p>
    <w:p w14:paraId="66114B40" w14:textId="77777777" w:rsidR="00130AE6" w:rsidRPr="003E0AA3" w:rsidRDefault="00130AE6" w:rsidP="00130AE6">
      <w:pPr>
        <w:rPr>
          <w:sz w:val="16"/>
        </w:rPr>
      </w:pPr>
      <w:r w:rsidRPr="003E0AA3">
        <w:rPr>
          <w:sz w:val="16"/>
        </w:rPr>
        <w:t xml:space="preserve">Similarly, the Ninth Circuit Court of Appeals has ruled that </w:t>
      </w:r>
      <w:r w:rsidRPr="003E0AA3">
        <w:rPr>
          <w:rStyle w:val="StyleUnderline"/>
        </w:rPr>
        <w:t xml:space="preserve">a discretionary decision of the </w:t>
      </w:r>
      <w:r w:rsidRPr="003E0AA3">
        <w:rPr>
          <w:rStyle w:val="Emphasis"/>
        </w:rPr>
        <w:t>S</w:t>
      </w:r>
      <w:r w:rsidRPr="003E0AA3">
        <w:rPr>
          <w:rStyle w:val="StyleUnderline"/>
        </w:rPr>
        <w:t xml:space="preserve">ecretary </w:t>
      </w:r>
      <w:r w:rsidRPr="003E0AA3">
        <w:rPr>
          <w:rStyle w:val="Emphasis"/>
        </w:rPr>
        <w:t>o</w:t>
      </w:r>
      <w:r w:rsidRPr="003E0AA3">
        <w:rPr>
          <w:rStyle w:val="StyleUnderline"/>
        </w:rPr>
        <w:t xml:space="preserve">f </w:t>
      </w:r>
      <w:r w:rsidRPr="003E0AA3">
        <w:rPr>
          <w:rStyle w:val="Emphasis"/>
        </w:rPr>
        <w:t>C</w:t>
      </w:r>
      <w:r w:rsidRPr="003E0AA3">
        <w:rPr>
          <w:rStyle w:val="StyleUnderline"/>
        </w:rPr>
        <w:t xml:space="preserve">ommerce was a nonjusticiable </w:t>
      </w:r>
      <w:r w:rsidRPr="003E0AA3">
        <w:rPr>
          <w:rStyle w:val="Emphasis"/>
        </w:rPr>
        <w:t>political question</w:t>
      </w:r>
      <w:r w:rsidRPr="003E0AA3">
        <w:rPr>
          <w:sz w:val="16"/>
        </w:rPr>
        <w:t xml:space="preserve">.199 In that case, the defendants were indicted for violation of the Export Administration Act of 1979 (EAA),200 which allows the Secretary of Commerce to impose and enforce export controls via licensing requirements for certain commodities.201 Commodities requiring export licenses are placed on the Commodities Control List (CCL).202 The defendants moved to discover all relevant documents for the purpose of examining “‘whether the government followed the legislative mandate ... in placing the items listed on the indictment’ on the CCL.”203 The court noted that the Secretary’s decision to place an item on the CCL involved national security and foreign relations concerns—“matters of policy entrusted by the Constitution to the Congress and the President, for which there are no meaningful standards of review.”204 The court thus ruled that the decision by the Secretary to place a commodity on the CCL was a nonjusticiable political question.205 Nevertheless, given that </w:t>
      </w:r>
      <w:r w:rsidRPr="00253111">
        <w:rPr>
          <w:rStyle w:val="StyleUnderline"/>
          <w:highlight w:val="cyan"/>
        </w:rPr>
        <w:t>the court</w:t>
      </w:r>
      <w:r w:rsidRPr="003E0AA3">
        <w:rPr>
          <w:rStyle w:val="StyleUnderline"/>
        </w:rPr>
        <w:t>’s decision included</w:t>
      </w:r>
      <w:r w:rsidRPr="003E0AA3">
        <w:rPr>
          <w:sz w:val="16"/>
        </w:rPr>
        <w:t xml:space="preserve"> national security concerns, one might argue that this case is distinguishable from the Tenth Circuit Court of Appeal’s </w:t>
      </w:r>
      <w:r w:rsidRPr="00253111">
        <w:rPr>
          <w:rStyle w:val="Emphasis"/>
          <w:highlight w:val="cyan"/>
        </w:rPr>
        <w:t>refus</w:t>
      </w:r>
      <w:r w:rsidRPr="003E0AA3">
        <w:rPr>
          <w:rStyle w:val="Emphasis"/>
        </w:rPr>
        <w:t>al</w:t>
      </w:r>
      <w:r w:rsidRPr="003E0AA3">
        <w:rPr>
          <w:rStyle w:val="StyleUnderline"/>
        </w:rPr>
        <w:t xml:space="preserve"> to adjudicate </w:t>
      </w:r>
      <w:r w:rsidRPr="00253111">
        <w:rPr>
          <w:rStyle w:val="StyleUnderline"/>
          <w:highlight w:val="cyan"/>
        </w:rPr>
        <w:t>a suit</w:t>
      </w:r>
      <w:r w:rsidRPr="003E0AA3">
        <w:rPr>
          <w:rStyle w:val="StyleUnderline"/>
        </w:rPr>
        <w:t xml:space="preserve"> seeking </w:t>
      </w:r>
      <w:r w:rsidRPr="00253111">
        <w:rPr>
          <w:rStyle w:val="StyleUnderline"/>
          <w:highlight w:val="cyan"/>
        </w:rPr>
        <w:t xml:space="preserve">to </w:t>
      </w:r>
      <w:r w:rsidRPr="00253111">
        <w:rPr>
          <w:rStyle w:val="Emphasis"/>
          <w:highlight w:val="cyan"/>
        </w:rPr>
        <w:t>compel</w:t>
      </w:r>
      <w:r w:rsidRPr="00253111">
        <w:rPr>
          <w:rStyle w:val="StyleUnderline"/>
          <w:highlight w:val="cyan"/>
        </w:rPr>
        <w:t xml:space="preserve"> the </w:t>
      </w:r>
      <w:r w:rsidRPr="00253111">
        <w:rPr>
          <w:rStyle w:val="Emphasis"/>
          <w:highlight w:val="cyan"/>
        </w:rPr>
        <w:t>executive</w:t>
      </w:r>
      <w:r w:rsidRPr="003E0AA3">
        <w:rPr>
          <w:rStyle w:val="Emphasis"/>
        </w:rPr>
        <w:t xml:space="preserve"> branch</w:t>
      </w:r>
      <w:r w:rsidRPr="003E0AA3">
        <w:rPr>
          <w:rStyle w:val="StyleUnderline"/>
        </w:rPr>
        <w:t xml:space="preserve"> </w:t>
      </w:r>
      <w:r w:rsidRPr="00253111">
        <w:rPr>
          <w:rStyle w:val="StyleUnderline"/>
          <w:highlight w:val="cyan"/>
        </w:rPr>
        <w:t>to take</w:t>
      </w:r>
      <w:r w:rsidRPr="003E0AA3">
        <w:rPr>
          <w:rStyle w:val="StyleUnderline"/>
        </w:rPr>
        <w:t xml:space="preserve"> specific </w:t>
      </w:r>
      <w:r w:rsidRPr="00253111">
        <w:rPr>
          <w:rStyle w:val="Emphasis"/>
          <w:highlight w:val="cyan"/>
        </w:rPr>
        <w:t>enforcement</w:t>
      </w:r>
      <w:r w:rsidRPr="003E0AA3">
        <w:rPr>
          <w:rStyle w:val="Emphasis"/>
        </w:rPr>
        <w:t xml:space="preserve"> actions</w:t>
      </w:r>
      <w:r w:rsidRPr="003E0AA3">
        <w:rPr>
          <w:sz w:val="16"/>
        </w:rPr>
        <w:t>.</w:t>
      </w:r>
    </w:p>
    <w:p w14:paraId="6664D771" w14:textId="666DE1D7" w:rsidR="00130AE6" w:rsidRDefault="00130AE6" w:rsidP="00130AE6">
      <w:pPr>
        <w:pStyle w:val="Heading3"/>
      </w:pPr>
      <w:r>
        <w:t>PQD---</w:t>
      </w:r>
      <w:r>
        <w:t>AT: Economic Ruling DAs</w:t>
      </w:r>
    </w:p>
    <w:p w14:paraId="45AA02FC" w14:textId="77777777" w:rsidR="00130AE6" w:rsidRPr="006F06E9" w:rsidRDefault="00130AE6" w:rsidP="00130AE6">
      <w:pPr>
        <w:pStyle w:val="Heading4"/>
      </w:pPr>
      <w:r>
        <w:t>EU, UN, and domestic rulings thump.</w:t>
      </w:r>
    </w:p>
    <w:p w14:paraId="26415DD5" w14:textId="77777777" w:rsidR="00130AE6" w:rsidRPr="006F06E9" w:rsidRDefault="00130AE6" w:rsidP="00130AE6">
      <w:r>
        <w:t xml:space="preserve">Rotem </w:t>
      </w:r>
      <w:r>
        <w:rPr>
          <w:rStyle w:val="Style13ptBold"/>
        </w:rPr>
        <w:t>Litinski</w:t>
      </w:r>
      <w:r>
        <w:t>, 11-30-20</w:t>
      </w:r>
      <w:r>
        <w:rPr>
          <w:rStyle w:val="Style13ptBold"/>
        </w:rPr>
        <w:t>19</w:t>
      </w:r>
      <w:r>
        <w:t>, BA in PoliSci from Berkeley, "Economic Rights: Are They Justiciable, and Should They Be?," American Bar Association, https://www.americanbar.org/groups/crsj/publications/human_rights_magazine_home/economic-justice/economic-rights--are-they-justiciable--and-should-they-be-/, b</w:t>
      </w:r>
    </w:p>
    <w:p w14:paraId="34B97784" w14:textId="77777777" w:rsidR="00130AE6" w:rsidRPr="00EF719A" w:rsidRDefault="00130AE6" w:rsidP="00130AE6">
      <w:pPr>
        <w:rPr>
          <w:sz w:val="16"/>
        </w:rPr>
      </w:pPr>
      <w:r w:rsidRPr="00EF719A">
        <w:rPr>
          <w:sz w:val="16"/>
        </w:rPr>
        <w:t>Litigating Economic Rights in Courts—Global and Historical Precedents</w:t>
      </w:r>
    </w:p>
    <w:p w14:paraId="4A2AD333" w14:textId="77777777" w:rsidR="00130AE6" w:rsidRPr="00EF719A" w:rsidRDefault="00130AE6" w:rsidP="00130AE6">
      <w:pPr>
        <w:rPr>
          <w:sz w:val="16"/>
        </w:rPr>
      </w:pPr>
      <w:r w:rsidRPr="00EF719A">
        <w:rPr>
          <w:u w:val="single"/>
        </w:rPr>
        <w:t>Economic rights</w:t>
      </w:r>
      <w:r w:rsidRPr="00EF719A">
        <w:rPr>
          <w:sz w:val="16"/>
        </w:rPr>
        <w:t xml:space="preserve"> have been and continue to be </w:t>
      </w:r>
      <w:r w:rsidRPr="00EF719A">
        <w:rPr>
          <w:u w:val="single"/>
        </w:rPr>
        <w:t>litigated in courts around the world</w:t>
      </w:r>
      <w:r w:rsidRPr="00EF719A">
        <w:rPr>
          <w:sz w:val="16"/>
        </w:rPr>
        <w:t xml:space="preserve">, according to the UN Human Rights Office of the High Commissioner. Much of </w:t>
      </w:r>
      <w:r w:rsidRPr="00EF719A">
        <w:rPr>
          <w:u w:val="single"/>
        </w:rPr>
        <w:t>Europe already embraces the justiciability of economic rights</w:t>
      </w:r>
      <w:r w:rsidRPr="00EF719A">
        <w:rPr>
          <w:sz w:val="16"/>
        </w:rPr>
        <w:t xml:space="preserve">. The </w:t>
      </w:r>
      <w:r w:rsidRPr="00EF719A">
        <w:rPr>
          <w:u w:val="single"/>
        </w:rPr>
        <w:t xml:space="preserve">European Social Charter covers the rights to </w:t>
      </w:r>
      <w:r w:rsidRPr="00EF719A">
        <w:rPr>
          <w:rStyle w:val="Emphasis"/>
        </w:rPr>
        <w:t>housing</w:t>
      </w:r>
      <w:r w:rsidRPr="00EF719A">
        <w:rPr>
          <w:u w:val="single"/>
        </w:rPr>
        <w:t xml:space="preserve">, social protection, education, good </w:t>
      </w:r>
      <w:r w:rsidRPr="00EF719A">
        <w:rPr>
          <w:rStyle w:val="Emphasis"/>
        </w:rPr>
        <w:t>working conditions</w:t>
      </w:r>
      <w:r w:rsidRPr="00EF719A">
        <w:rPr>
          <w:sz w:val="16"/>
        </w:rPr>
        <w:t xml:space="preserve">, health, high-quality social services, the protection of migrant workers, and the </w:t>
      </w:r>
      <w:r w:rsidRPr="00EF719A">
        <w:rPr>
          <w:u w:val="single"/>
        </w:rPr>
        <w:t>protection against poverty</w:t>
      </w:r>
      <w:r w:rsidRPr="00EF719A">
        <w:rPr>
          <w:sz w:val="16"/>
        </w:rPr>
        <w:t xml:space="preserve"> and social exclusion. The president of the European Committee of Social Rights, Giuseppe Palmisano, for example, has a clear intention of highlighting the connection between economic rights and civil and political ones, enshrined in the European Convention on Human Rights. He claims that “In Europe today, there is an urgent need not only to underline the importance of these rights but, above all, to avoid a narrow approach under which only some are seen as human rights.”</w:t>
      </w:r>
    </w:p>
    <w:p w14:paraId="67F539F8" w14:textId="77777777" w:rsidR="00130AE6" w:rsidRPr="00EF719A" w:rsidRDefault="00130AE6" w:rsidP="00130AE6">
      <w:pPr>
        <w:rPr>
          <w:sz w:val="16"/>
        </w:rPr>
      </w:pPr>
      <w:r w:rsidRPr="00EF719A">
        <w:rPr>
          <w:sz w:val="16"/>
        </w:rPr>
        <w:t xml:space="preserve">The </w:t>
      </w:r>
      <w:r w:rsidRPr="00EF719A">
        <w:rPr>
          <w:u w:val="single"/>
        </w:rPr>
        <w:t>United States has a long history of</w:t>
      </w:r>
      <w:r w:rsidRPr="00EF719A">
        <w:rPr>
          <w:sz w:val="16"/>
        </w:rPr>
        <w:t xml:space="preserve"> attending to social justice by </w:t>
      </w:r>
      <w:r w:rsidRPr="00EF719A">
        <w:rPr>
          <w:u w:val="single"/>
        </w:rPr>
        <w:t>enforcing economic rights</w:t>
      </w:r>
      <w:r w:rsidRPr="00EF719A">
        <w:rPr>
          <w:sz w:val="16"/>
        </w:rPr>
        <w:t xml:space="preserve">. In the midst of the Great Depression, President Franklin D. Roosevelt implemented the New Deal, whereby the government operationalized a host of policies and programs to bolster employment, revitalize housing, and combat poverty and hunger. Decades later, the Affordable Care Act was passed in an effort to ameliorate the extreme inequalities experienced throughout the health care system. The importance of economic rights and </w:t>
      </w:r>
      <w:r w:rsidRPr="00EF719A">
        <w:rPr>
          <w:u w:val="single"/>
        </w:rPr>
        <w:t>justice</w:t>
      </w:r>
      <w:r w:rsidRPr="00EF719A">
        <w:rPr>
          <w:sz w:val="16"/>
        </w:rPr>
        <w:t xml:space="preserve"> also </w:t>
      </w:r>
      <w:r w:rsidRPr="00EF719A">
        <w:rPr>
          <w:u w:val="single"/>
        </w:rPr>
        <w:t>finds foundational roots in American</w:t>
      </w:r>
      <w:r w:rsidRPr="00EF719A">
        <w:rPr>
          <w:sz w:val="16"/>
        </w:rPr>
        <w:t xml:space="preserve"> legislative policies, state constitutions, and </w:t>
      </w:r>
      <w:r w:rsidRPr="00EF719A">
        <w:rPr>
          <w:rStyle w:val="Emphasis"/>
        </w:rPr>
        <w:t>judicial decisions</w:t>
      </w:r>
      <w:r w:rsidRPr="00EF719A">
        <w:rPr>
          <w:sz w:val="16"/>
        </w:rPr>
        <w:t>.</w:t>
      </w:r>
    </w:p>
    <w:p w14:paraId="389656F2" w14:textId="77777777" w:rsidR="00130AE6" w:rsidRDefault="00130AE6" w:rsidP="00130AE6">
      <w:pPr>
        <w:pStyle w:val="Heading3"/>
      </w:pPr>
      <w:r>
        <w:t>PQD---Uniqueness---2NC</w:t>
      </w:r>
    </w:p>
    <w:p w14:paraId="7A92432C" w14:textId="77777777" w:rsidR="00130AE6" w:rsidRPr="00D607C8" w:rsidRDefault="00130AE6" w:rsidP="00130AE6">
      <w:pPr>
        <w:pStyle w:val="Heading4"/>
      </w:pPr>
      <w:r>
        <w:t xml:space="preserve">Recent rulings prove deference now—reversal would be </w:t>
      </w:r>
      <w:r w:rsidRPr="00990BA1">
        <w:rPr>
          <w:u w:val="single"/>
        </w:rPr>
        <w:t>unprecedented</w:t>
      </w:r>
      <w:r>
        <w:t>.</w:t>
      </w:r>
    </w:p>
    <w:p w14:paraId="5827F734" w14:textId="77777777" w:rsidR="00130AE6" w:rsidRPr="00670D85" w:rsidRDefault="00130AE6" w:rsidP="00130AE6">
      <w:r>
        <w:t xml:space="preserve">Marcus </w:t>
      </w:r>
      <w:r>
        <w:rPr>
          <w:rStyle w:val="Style13ptBold"/>
        </w:rPr>
        <w:t>Gadson</w:t>
      </w:r>
      <w:r w:rsidRPr="00CD5E72">
        <w:t>,</w:t>
      </w:r>
      <w:r w:rsidRPr="002635C4">
        <w:rPr>
          <w:rStyle w:val="Style13ptBold"/>
          <w:rFonts w:asciiTheme="minorHAnsi" w:hAnsiTheme="minorHAnsi" w:cstheme="minorHAnsi"/>
        </w:rPr>
        <w:t xml:space="preserve"> </w:t>
      </w:r>
      <w:r w:rsidRPr="00670D85">
        <w:rPr>
          <w:rStyle w:val="Style13ptBold"/>
        </w:rPr>
        <w:t>5-18</w:t>
      </w:r>
      <w:r>
        <w:t>-</w:t>
      </w:r>
      <w:r w:rsidRPr="00CD5E72">
        <w:t>20</w:t>
      </w:r>
      <w:r w:rsidRPr="00670D85">
        <w:t>23</w:t>
      </w:r>
      <w:r>
        <w:t>, assistant professor of law @ Campbell focusing on state constitution,</w:t>
      </w:r>
      <w:r w:rsidRPr="0070518C">
        <w:t xml:space="preserve"> “</w:t>
      </w:r>
      <w:r>
        <w:t>Judicial Whiplash in North Carolina Redistricting Case</w:t>
      </w:r>
      <w:r w:rsidRPr="0070518C">
        <w:t xml:space="preserve">,” </w:t>
      </w:r>
      <w:r>
        <w:t>Brennan Center for Justice,</w:t>
      </w:r>
      <w:r w:rsidRPr="0070518C">
        <w:t xml:space="preserve"> </w:t>
      </w:r>
      <w:r>
        <w:t>https://www.brennancenter.org/our-work/analysis-opinion/judicial-whiplash-north-carolina-redistricting-case, b</w:t>
      </w:r>
    </w:p>
    <w:p w14:paraId="1043686D" w14:textId="77777777" w:rsidR="00130AE6" w:rsidRPr="00990BA1" w:rsidRDefault="00130AE6" w:rsidP="00130AE6">
      <w:pPr>
        <w:rPr>
          <w:sz w:val="16"/>
        </w:rPr>
      </w:pPr>
      <w:r w:rsidRPr="00990BA1">
        <w:rPr>
          <w:sz w:val="16"/>
        </w:rPr>
        <w:t xml:space="preserve">The North Carolina Supreme Court recently added another page to the long-running saga of Harper v. Hall. In that case, the </w:t>
      </w:r>
      <w:r w:rsidRPr="00990BA1">
        <w:rPr>
          <w:u w:val="single"/>
        </w:rPr>
        <w:t xml:space="preserve">court initially found </w:t>
      </w:r>
      <w:r w:rsidRPr="00990BA1">
        <w:rPr>
          <w:sz w:val="16"/>
        </w:rPr>
        <w:t>that congressional and state senate</w:t>
      </w:r>
      <w:r w:rsidRPr="00990BA1">
        <w:rPr>
          <w:u w:val="single"/>
        </w:rPr>
        <w:t xml:space="preserve"> maps drawn by the legislature violated the</w:t>
      </w:r>
      <w:r w:rsidRPr="00990BA1">
        <w:rPr>
          <w:sz w:val="16"/>
        </w:rPr>
        <w:t xml:space="preserve"> North Carolina</w:t>
      </w:r>
      <w:r w:rsidRPr="00990BA1">
        <w:rPr>
          <w:u w:val="single"/>
        </w:rPr>
        <w:t xml:space="preserve"> Constitution because they were partisan gerrymanders</w:t>
      </w:r>
      <w:r w:rsidRPr="00990BA1">
        <w:rPr>
          <w:sz w:val="16"/>
        </w:rPr>
        <w:t xml:space="preserve">. Now the </w:t>
      </w:r>
      <w:r w:rsidRPr="00990BA1">
        <w:rPr>
          <w:u w:val="single"/>
        </w:rPr>
        <w:t>court, which flipped to a conservative majority this year, has reversed itself</w:t>
      </w:r>
      <w:r w:rsidRPr="00990BA1">
        <w:rPr>
          <w:sz w:val="16"/>
        </w:rPr>
        <w:t xml:space="preserve"> and held that the state constitution doesn’t prohibit partisan gerrymandering.</w:t>
      </w:r>
    </w:p>
    <w:p w14:paraId="0509CB9C" w14:textId="77777777" w:rsidR="00130AE6" w:rsidRPr="00990BA1" w:rsidRDefault="00130AE6" w:rsidP="00130AE6">
      <w:pPr>
        <w:rPr>
          <w:sz w:val="16"/>
        </w:rPr>
      </w:pPr>
      <w:r w:rsidRPr="00990BA1">
        <w:rPr>
          <w:u w:val="single"/>
        </w:rPr>
        <w:t>Political questions and originalism</w:t>
      </w:r>
      <w:r w:rsidRPr="00990BA1">
        <w:rPr>
          <w:sz w:val="16"/>
        </w:rPr>
        <w:t xml:space="preserve"> in the state context</w:t>
      </w:r>
    </w:p>
    <w:p w14:paraId="63D4C103" w14:textId="77777777" w:rsidR="00130AE6" w:rsidRPr="00990BA1" w:rsidRDefault="00130AE6" w:rsidP="00130AE6">
      <w:pPr>
        <w:rPr>
          <w:sz w:val="16"/>
        </w:rPr>
      </w:pPr>
      <w:r w:rsidRPr="00990BA1">
        <w:rPr>
          <w:sz w:val="16"/>
        </w:rPr>
        <w:t xml:space="preserve">The North Carolina Supreme </w:t>
      </w:r>
      <w:r w:rsidRPr="00990BA1">
        <w:rPr>
          <w:u w:val="single"/>
        </w:rPr>
        <w:t xml:space="preserve">Court’s </w:t>
      </w:r>
      <w:r w:rsidRPr="00973710">
        <w:rPr>
          <w:highlight w:val="cyan"/>
          <w:u w:val="single"/>
        </w:rPr>
        <w:t>reconfigured majority made</w:t>
      </w:r>
      <w:r w:rsidRPr="00990BA1">
        <w:rPr>
          <w:sz w:val="16"/>
        </w:rPr>
        <w:t xml:space="preserve"> two </w:t>
      </w:r>
      <w:r w:rsidRPr="00990BA1">
        <w:rPr>
          <w:rStyle w:val="Emphasis"/>
        </w:rPr>
        <w:t xml:space="preserve">especially </w:t>
      </w:r>
      <w:r w:rsidRPr="00973710">
        <w:rPr>
          <w:rStyle w:val="Emphasis"/>
          <w:highlight w:val="cyan"/>
        </w:rPr>
        <w:t>important</w:t>
      </w:r>
      <w:r w:rsidRPr="00973710">
        <w:rPr>
          <w:highlight w:val="cyan"/>
          <w:u w:val="single"/>
        </w:rPr>
        <w:t xml:space="preserve"> decisions</w:t>
      </w:r>
      <w:r w:rsidRPr="00990BA1">
        <w:rPr>
          <w:sz w:val="16"/>
        </w:rPr>
        <w:t xml:space="preserve"> about how to interpret the state’s constitution. First, it </w:t>
      </w:r>
      <w:r w:rsidRPr="00973710">
        <w:rPr>
          <w:highlight w:val="cyan"/>
          <w:u w:val="single"/>
        </w:rPr>
        <w:t>adopted</w:t>
      </w:r>
      <w:r w:rsidRPr="00990BA1">
        <w:rPr>
          <w:u w:val="single"/>
        </w:rPr>
        <w:t xml:space="preserve"> the </w:t>
      </w:r>
      <w:r w:rsidRPr="00990BA1">
        <w:rPr>
          <w:rStyle w:val="Emphasis"/>
        </w:rPr>
        <w:t xml:space="preserve">political questions </w:t>
      </w:r>
      <w:r w:rsidRPr="00973710">
        <w:rPr>
          <w:rStyle w:val="Emphasis"/>
          <w:highlight w:val="cyan"/>
        </w:rPr>
        <w:t>doctrine</w:t>
      </w:r>
      <w:r w:rsidRPr="00990BA1">
        <w:rPr>
          <w:u w:val="single"/>
        </w:rPr>
        <w:t xml:space="preserve"> that the U.S. </w:t>
      </w:r>
      <w:r w:rsidRPr="00973710">
        <w:rPr>
          <w:highlight w:val="cyan"/>
          <w:u w:val="single"/>
        </w:rPr>
        <w:t>Supreme Court cited to reject</w:t>
      </w:r>
      <w:r w:rsidRPr="00990BA1">
        <w:rPr>
          <w:u w:val="single"/>
        </w:rPr>
        <w:t xml:space="preserve"> gerrymandering </w:t>
      </w:r>
      <w:r w:rsidRPr="00973710">
        <w:rPr>
          <w:highlight w:val="cyan"/>
          <w:u w:val="single"/>
        </w:rPr>
        <w:t xml:space="preserve">challenges in </w:t>
      </w:r>
      <w:r w:rsidRPr="00973710">
        <w:rPr>
          <w:rStyle w:val="Emphasis"/>
          <w:highlight w:val="cyan"/>
        </w:rPr>
        <w:t>Rucho</w:t>
      </w:r>
      <w:r w:rsidRPr="00990BA1">
        <w:rPr>
          <w:rStyle w:val="Emphasis"/>
        </w:rPr>
        <w:t xml:space="preserve"> v. Common Cause</w:t>
      </w:r>
      <w:r w:rsidRPr="00990BA1">
        <w:rPr>
          <w:sz w:val="16"/>
        </w:rPr>
        <w:t xml:space="preserve">. The doctrine says that courts should refrain from ruling on certain issues because one of the elected branches of government has authority to decide them. </w:t>
      </w:r>
      <w:r w:rsidRPr="00973710">
        <w:rPr>
          <w:highlight w:val="cyan"/>
          <w:u w:val="single"/>
        </w:rPr>
        <w:t>According to the</w:t>
      </w:r>
      <w:r w:rsidRPr="00990BA1">
        <w:rPr>
          <w:u w:val="single"/>
        </w:rPr>
        <w:t xml:space="preserve"> U.S. Supreme </w:t>
      </w:r>
      <w:r w:rsidRPr="00973710">
        <w:rPr>
          <w:highlight w:val="cyan"/>
          <w:u w:val="single"/>
        </w:rPr>
        <w:t>Court,</w:t>
      </w:r>
      <w:r w:rsidRPr="00990BA1">
        <w:rPr>
          <w:u w:val="single"/>
        </w:rPr>
        <w:t xml:space="preserve"> this </w:t>
      </w:r>
      <w:r w:rsidRPr="00973710">
        <w:rPr>
          <w:highlight w:val="cyan"/>
          <w:u w:val="single"/>
        </w:rPr>
        <w:t xml:space="preserve">will </w:t>
      </w:r>
      <w:r w:rsidRPr="00973710">
        <w:rPr>
          <w:rStyle w:val="Emphasis"/>
          <w:highlight w:val="cyan"/>
        </w:rPr>
        <w:t>often be</w:t>
      </w:r>
      <w:r w:rsidRPr="00990BA1">
        <w:rPr>
          <w:sz w:val="16"/>
        </w:rPr>
        <w:t xml:space="preserve"> when there are no clear legal standards to apply.</w:t>
      </w:r>
    </w:p>
    <w:p w14:paraId="73FD89C5" w14:textId="77777777" w:rsidR="00130AE6" w:rsidRPr="00990BA1" w:rsidRDefault="00130AE6" w:rsidP="00130AE6">
      <w:pPr>
        <w:rPr>
          <w:sz w:val="16"/>
        </w:rPr>
      </w:pPr>
      <w:r w:rsidRPr="00990BA1">
        <w:rPr>
          <w:sz w:val="16"/>
        </w:rPr>
        <w:t xml:space="preserve">The </w:t>
      </w:r>
      <w:r w:rsidRPr="00973710">
        <w:rPr>
          <w:rStyle w:val="Emphasis"/>
          <w:highlight w:val="cyan"/>
        </w:rPr>
        <w:t>p</w:t>
      </w:r>
      <w:r w:rsidRPr="000016C4">
        <w:rPr>
          <w:u w:val="single"/>
        </w:rPr>
        <w:t xml:space="preserve">olitical </w:t>
      </w:r>
      <w:r w:rsidRPr="00973710">
        <w:rPr>
          <w:rStyle w:val="Emphasis"/>
          <w:highlight w:val="cyan"/>
        </w:rPr>
        <w:t>q</w:t>
      </w:r>
      <w:r w:rsidRPr="000016C4">
        <w:rPr>
          <w:u w:val="single"/>
        </w:rPr>
        <w:t xml:space="preserve">uestions </w:t>
      </w:r>
      <w:r w:rsidRPr="00973710">
        <w:rPr>
          <w:rStyle w:val="Emphasis"/>
          <w:highlight w:val="cyan"/>
        </w:rPr>
        <w:t>d</w:t>
      </w:r>
      <w:r w:rsidRPr="000016C4">
        <w:rPr>
          <w:u w:val="single"/>
        </w:rPr>
        <w:t xml:space="preserve">octrine </w:t>
      </w:r>
      <w:r w:rsidRPr="00973710">
        <w:rPr>
          <w:highlight w:val="cyan"/>
          <w:u w:val="single"/>
        </w:rPr>
        <w:t>rests</w:t>
      </w:r>
      <w:r w:rsidRPr="00990BA1">
        <w:rPr>
          <w:sz w:val="16"/>
        </w:rPr>
        <w:t xml:space="preserve"> largely </w:t>
      </w:r>
      <w:r w:rsidRPr="00973710">
        <w:rPr>
          <w:highlight w:val="cyan"/>
          <w:u w:val="single"/>
        </w:rPr>
        <w:t>on</w:t>
      </w:r>
      <w:r w:rsidRPr="00990BA1">
        <w:rPr>
          <w:u w:val="single"/>
        </w:rPr>
        <w:t xml:space="preserve"> concerns about </w:t>
      </w:r>
      <w:r w:rsidRPr="00973710">
        <w:rPr>
          <w:rStyle w:val="Emphasis"/>
          <w:highlight w:val="cyan"/>
        </w:rPr>
        <w:t>judicial humility</w:t>
      </w:r>
      <w:r w:rsidRPr="00990BA1">
        <w:rPr>
          <w:sz w:val="16"/>
        </w:rPr>
        <w:t xml:space="preserve"> and judicial competence. </w:t>
      </w:r>
      <w:r w:rsidRPr="00973710">
        <w:rPr>
          <w:highlight w:val="cyan"/>
          <w:u w:val="single"/>
        </w:rPr>
        <w:t>Rucho worried about</w:t>
      </w:r>
      <w:r w:rsidRPr="00990BA1">
        <w:rPr>
          <w:u w:val="single"/>
        </w:rPr>
        <w:t xml:space="preserve"> “the </w:t>
      </w:r>
      <w:r w:rsidRPr="00973710">
        <w:rPr>
          <w:highlight w:val="cyan"/>
          <w:u w:val="single"/>
        </w:rPr>
        <w:t>effect of</w:t>
      </w:r>
      <w:r w:rsidRPr="00990BA1">
        <w:rPr>
          <w:u w:val="single"/>
        </w:rPr>
        <w:t xml:space="preserve"> the unelected and </w:t>
      </w:r>
      <w:r w:rsidRPr="00973710">
        <w:rPr>
          <w:highlight w:val="cyan"/>
          <w:u w:val="single"/>
        </w:rPr>
        <w:t>politically unaccountable branch</w:t>
      </w:r>
      <w:r w:rsidRPr="00990BA1">
        <w:rPr>
          <w:u w:val="single"/>
        </w:rPr>
        <w:t xml:space="preserve"> of the Federal Government </w:t>
      </w:r>
      <w:r w:rsidRPr="00973710">
        <w:rPr>
          <w:highlight w:val="cyan"/>
          <w:u w:val="single"/>
        </w:rPr>
        <w:t>assuming</w:t>
      </w:r>
      <w:r w:rsidRPr="000016C4">
        <w:rPr>
          <w:u w:val="single"/>
        </w:rPr>
        <w:t xml:space="preserve"> such </w:t>
      </w:r>
      <w:r w:rsidRPr="00973710">
        <w:rPr>
          <w:highlight w:val="cyan"/>
          <w:u w:val="single"/>
        </w:rPr>
        <w:t xml:space="preserve">an </w:t>
      </w:r>
      <w:r w:rsidRPr="00973710">
        <w:rPr>
          <w:rStyle w:val="Emphasis"/>
          <w:highlight w:val="cyan"/>
        </w:rPr>
        <w:t>extraordinary and unprecedented</w:t>
      </w:r>
      <w:r w:rsidRPr="00973710">
        <w:rPr>
          <w:highlight w:val="cyan"/>
          <w:u w:val="single"/>
        </w:rPr>
        <w:t xml:space="preserve"> role</w:t>
      </w:r>
      <w:r w:rsidRPr="00990BA1">
        <w:rPr>
          <w:sz w:val="16"/>
        </w:rPr>
        <w:t>.” The Harper majority echoed such concerns.</w:t>
      </w:r>
    </w:p>
    <w:p w14:paraId="609B4A2B" w14:textId="77777777" w:rsidR="00130AE6" w:rsidRDefault="00130AE6" w:rsidP="00130AE6">
      <w:pPr>
        <w:rPr>
          <w:rFonts w:asciiTheme="minorHAnsi" w:hAnsiTheme="minorHAnsi" w:cstheme="minorBidi"/>
        </w:rPr>
      </w:pPr>
    </w:p>
    <w:p w14:paraId="1EF5C7DE" w14:textId="77777777" w:rsidR="00EB73C4" w:rsidRDefault="00EB73C4" w:rsidP="00EB73C4">
      <w:pPr>
        <w:pStyle w:val="Heading3"/>
      </w:pPr>
      <w:r>
        <w:t>Drones---Impact---2NC</w:t>
      </w:r>
    </w:p>
    <w:p w14:paraId="56014B24" w14:textId="77777777" w:rsidR="00EB73C4" w:rsidRDefault="00EB73C4" w:rsidP="00EB73C4">
      <w:pPr>
        <w:pStyle w:val="Heading4"/>
      </w:pPr>
      <w:r>
        <w:t xml:space="preserve">Drones crush </w:t>
      </w:r>
      <w:r>
        <w:rPr>
          <w:u w:val="single"/>
        </w:rPr>
        <w:t>deterrence</w:t>
      </w:r>
      <w:r>
        <w:t xml:space="preserve">---turns case AND </w:t>
      </w:r>
      <w:r>
        <w:rPr>
          <w:u w:val="single"/>
        </w:rPr>
        <w:t>nuclear war</w:t>
      </w:r>
      <w:r>
        <w:t xml:space="preserve">. </w:t>
      </w:r>
    </w:p>
    <w:p w14:paraId="0AAC8676" w14:textId="77777777" w:rsidR="00EB73C4" w:rsidRDefault="00EB73C4" w:rsidP="00EB73C4">
      <w:r>
        <w:rPr>
          <w:rStyle w:val="Style13ptBold"/>
        </w:rPr>
        <w:t xml:space="preserve">Boyle ’15 </w:t>
      </w:r>
      <w:r w:rsidRPr="008B353F">
        <w:t>[Michael; January 2015; Professor of Political Science at La Salle University, former Lecture in International Relations and Research Fellow in the Centre for the Study of Terrorism and Political Violence; Foreign Policy Research Institute, “The Race for Drones,” https://www.files.ethz.ch/isn/187861/boyle_on_drones.pdf]</w:t>
      </w:r>
    </w:p>
    <w:p w14:paraId="17AF234D" w14:textId="77777777" w:rsidR="00EB73C4" w:rsidRPr="00433F05" w:rsidRDefault="00EB73C4" w:rsidP="00EB73C4">
      <w:pPr>
        <w:rPr>
          <w:sz w:val="16"/>
        </w:rPr>
      </w:pPr>
      <w:r w:rsidRPr="00433F05">
        <w:rPr>
          <w:sz w:val="16"/>
        </w:rPr>
        <w:t xml:space="preserve">The world is now approaching a similar point with drones as </w:t>
      </w:r>
      <w:r w:rsidRPr="006178DD">
        <w:rPr>
          <w:rStyle w:val="StyleUnderline"/>
        </w:rPr>
        <w:t xml:space="preserve">the </w:t>
      </w:r>
      <w:r w:rsidRPr="00253111">
        <w:rPr>
          <w:rStyle w:val="StyleUnderline"/>
          <w:highlight w:val="cyan"/>
        </w:rPr>
        <w:t>race</w:t>
      </w:r>
      <w:r w:rsidRPr="006178DD">
        <w:rPr>
          <w:rStyle w:val="StyleUnderline"/>
        </w:rPr>
        <w:t xml:space="preserve"> for</w:t>
      </w:r>
      <w:r w:rsidRPr="00433F05">
        <w:rPr>
          <w:sz w:val="16"/>
        </w:rPr>
        <w:t xml:space="preserve"> this </w:t>
      </w:r>
      <w:r w:rsidRPr="006178DD">
        <w:rPr>
          <w:rStyle w:val="StyleUnderline"/>
        </w:rPr>
        <w:t xml:space="preserve">technology </w:t>
      </w:r>
      <w:r w:rsidRPr="00253111">
        <w:rPr>
          <w:rStyle w:val="StyleUnderline"/>
          <w:highlight w:val="cyan"/>
        </w:rPr>
        <w:t xml:space="preserve">is </w:t>
      </w:r>
      <w:r w:rsidRPr="00253111">
        <w:rPr>
          <w:rStyle w:val="Emphasis"/>
          <w:highlight w:val="cyan"/>
        </w:rPr>
        <w:t>resetting</w:t>
      </w:r>
      <w:r w:rsidRPr="006178DD">
        <w:rPr>
          <w:rStyle w:val="StyleUnderline"/>
        </w:rPr>
        <w:t xml:space="preserve"> the terms of </w:t>
      </w:r>
      <w:r w:rsidRPr="006178DD">
        <w:rPr>
          <w:rStyle w:val="Emphasis"/>
        </w:rPr>
        <w:t xml:space="preserve">global </w:t>
      </w:r>
      <w:r w:rsidRPr="00253111">
        <w:rPr>
          <w:rStyle w:val="Emphasis"/>
          <w:highlight w:val="cyan"/>
        </w:rPr>
        <w:t>competition</w:t>
      </w:r>
      <w:r w:rsidRPr="00253111">
        <w:rPr>
          <w:rStyle w:val="StyleUnderline"/>
          <w:highlight w:val="cyan"/>
        </w:rPr>
        <w:t xml:space="preserve"> and</w:t>
      </w:r>
      <w:r w:rsidRPr="00433F05">
        <w:rPr>
          <w:sz w:val="16"/>
        </w:rPr>
        <w:t xml:space="preserve"> quietly </w:t>
      </w:r>
      <w:r w:rsidRPr="00253111">
        <w:rPr>
          <w:rStyle w:val="StyleUnderline"/>
          <w:highlight w:val="cyan"/>
        </w:rPr>
        <w:t>altering</w:t>
      </w:r>
      <w:r w:rsidRPr="006178DD">
        <w:rPr>
          <w:rStyle w:val="StyleUnderline"/>
        </w:rPr>
        <w:t xml:space="preserve"> the rules of the game for</w:t>
      </w:r>
      <w:r w:rsidRPr="00433F05">
        <w:rPr>
          <w:sz w:val="16"/>
        </w:rPr>
        <w:t xml:space="preserve"> many </w:t>
      </w:r>
      <w:r w:rsidRPr="006178DD">
        <w:rPr>
          <w:rStyle w:val="Emphasis"/>
        </w:rPr>
        <w:t xml:space="preserve">long-simmering </w:t>
      </w:r>
      <w:r w:rsidRPr="00253111">
        <w:rPr>
          <w:rStyle w:val="Emphasis"/>
          <w:highlight w:val="cyan"/>
        </w:rPr>
        <w:t>conflicts</w:t>
      </w:r>
      <w:r w:rsidRPr="006178DD">
        <w:rPr>
          <w:rStyle w:val="StyleUnderline"/>
        </w:rPr>
        <w:t xml:space="preserve"> and </w:t>
      </w:r>
      <w:r w:rsidRPr="006178DD">
        <w:rPr>
          <w:rStyle w:val="Emphasis"/>
        </w:rPr>
        <w:t>rivalries</w:t>
      </w:r>
      <w:r w:rsidRPr="00433F05">
        <w:rPr>
          <w:sz w:val="16"/>
        </w:rPr>
        <w:t xml:space="preserve">. This is happening in part because few, if any, states will use drones in the way that the United States currently does, as a way to ruthlessly target militant networks in ungoverned territories. Rather, </w:t>
      </w:r>
      <w:r w:rsidRPr="006178DD">
        <w:rPr>
          <w:rStyle w:val="StyleUnderline"/>
        </w:rPr>
        <w:t xml:space="preserve">the </w:t>
      </w:r>
      <w:r w:rsidRPr="00253111">
        <w:rPr>
          <w:rStyle w:val="Emphasis"/>
          <w:highlight w:val="cyan"/>
        </w:rPr>
        <w:t>prolif</w:t>
      </w:r>
      <w:r w:rsidRPr="006178DD">
        <w:rPr>
          <w:rStyle w:val="Emphasis"/>
        </w:rPr>
        <w:t>eration</w:t>
      </w:r>
      <w:r w:rsidRPr="006178DD">
        <w:rPr>
          <w:rStyle w:val="StyleUnderline"/>
        </w:rPr>
        <w:t xml:space="preserve"> of drones will</w:t>
      </w:r>
      <w:r w:rsidRPr="00433F05">
        <w:rPr>
          <w:sz w:val="16"/>
        </w:rPr>
        <w:t xml:space="preserve"> also </w:t>
      </w:r>
      <w:r w:rsidRPr="006178DD">
        <w:rPr>
          <w:rStyle w:val="StyleUnderline"/>
        </w:rPr>
        <w:t xml:space="preserve">be accompanied by </w:t>
      </w:r>
      <w:r w:rsidRPr="006178DD">
        <w:rPr>
          <w:rStyle w:val="Emphasis"/>
        </w:rPr>
        <w:t>rapid adaption</w:t>
      </w:r>
      <w:r w:rsidRPr="006178DD">
        <w:rPr>
          <w:rStyle w:val="StyleUnderline"/>
        </w:rPr>
        <w:t xml:space="preserve"> of drones to new, and</w:t>
      </w:r>
      <w:r w:rsidRPr="00433F05">
        <w:rPr>
          <w:sz w:val="16"/>
        </w:rPr>
        <w:t xml:space="preserve"> perhaps </w:t>
      </w:r>
      <w:r w:rsidRPr="00433F05">
        <w:rPr>
          <w:rStyle w:val="StyleUnderline"/>
        </w:rPr>
        <w:t>unforeseen</w:t>
      </w:r>
      <w:r w:rsidRPr="00433F05">
        <w:rPr>
          <w:sz w:val="16"/>
        </w:rPr>
        <w:t xml:space="preserve">, civilian and </w:t>
      </w:r>
      <w:r w:rsidRPr="006178DD">
        <w:rPr>
          <w:rStyle w:val="StyleUnderline"/>
        </w:rPr>
        <w:t xml:space="preserve">military uses, which </w:t>
      </w:r>
      <w:r w:rsidRPr="00253111">
        <w:rPr>
          <w:rStyle w:val="StyleUnderline"/>
          <w:highlight w:val="cyan"/>
        </w:rPr>
        <w:t>will</w:t>
      </w:r>
      <w:r w:rsidRPr="006178DD">
        <w:rPr>
          <w:rStyle w:val="StyleUnderline"/>
        </w:rPr>
        <w:t xml:space="preserve"> have</w:t>
      </w:r>
      <w:r w:rsidRPr="00433F05">
        <w:rPr>
          <w:sz w:val="16"/>
        </w:rPr>
        <w:t xml:space="preserve"> three </w:t>
      </w:r>
      <w:r w:rsidRPr="006178DD">
        <w:rPr>
          <w:rStyle w:val="StyleUnderline"/>
        </w:rPr>
        <w:t>consequences for the international system. First</w:t>
      </w:r>
      <w:r w:rsidRPr="00433F05">
        <w:rPr>
          <w:sz w:val="16"/>
        </w:rPr>
        <w:t xml:space="preserve">, the </w:t>
      </w:r>
      <w:r w:rsidRPr="006178DD">
        <w:rPr>
          <w:rStyle w:val="StyleUnderline"/>
        </w:rPr>
        <w:t xml:space="preserve">proliferation of drones will </w:t>
      </w:r>
      <w:r w:rsidRPr="006178DD">
        <w:rPr>
          <w:rStyle w:val="Emphasis"/>
        </w:rPr>
        <w:t>reset</w:t>
      </w:r>
      <w:r w:rsidRPr="00433F05">
        <w:rPr>
          <w:rStyle w:val="StyleUnderline"/>
        </w:rPr>
        <w:t xml:space="preserve"> the </w:t>
      </w:r>
      <w:r w:rsidRPr="00433F05">
        <w:rPr>
          <w:rStyle w:val="Emphasis"/>
        </w:rPr>
        <w:t>rules and norms</w:t>
      </w:r>
      <w:r w:rsidRPr="006178DD">
        <w:rPr>
          <w:rStyle w:val="StyleUnderline"/>
        </w:rPr>
        <w:t xml:space="preserve"> governing surveillance</w:t>
      </w:r>
      <w:r w:rsidRPr="00433F05">
        <w:rPr>
          <w:sz w:val="16"/>
        </w:rPr>
        <w:t xml:space="preserve"> and reconnaissance and invite new counter-measures </w:t>
      </w:r>
      <w:r w:rsidRPr="006178DD">
        <w:rPr>
          <w:rStyle w:val="StyleUnderline"/>
        </w:rPr>
        <w:t>that</w:t>
      </w:r>
      <w:r w:rsidRPr="00433F05">
        <w:rPr>
          <w:sz w:val="16"/>
        </w:rPr>
        <w:t xml:space="preserve"> may paradoxically </w:t>
      </w:r>
      <w:r w:rsidRPr="00253111">
        <w:rPr>
          <w:rStyle w:val="Emphasis"/>
          <w:highlight w:val="cyan"/>
        </w:rPr>
        <w:t>increase uncertainty</w:t>
      </w:r>
      <w:r w:rsidRPr="00253111">
        <w:rPr>
          <w:rStyle w:val="StyleUnderline"/>
          <w:highlight w:val="cyan"/>
        </w:rPr>
        <w:t xml:space="preserve"> between</w:t>
      </w:r>
      <w:r w:rsidRPr="006178DD">
        <w:rPr>
          <w:rStyle w:val="StyleUnderline"/>
        </w:rPr>
        <w:t xml:space="preserve"> </w:t>
      </w:r>
      <w:r w:rsidRPr="006178DD">
        <w:rPr>
          <w:rStyle w:val="Emphasis"/>
        </w:rPr>
        <w:t xml:space="preserve">regional </w:t>
      </w:r>
      <w:r w:rsidRPr="00253111">
        <w:rPr>
          <w:rStyle w:val="Emphasis"/>
          <w:highlight w:val="cyan"/>
        </w:rPr>
        <w:t>rivals</w:t>
      </w:r>
      <w:r w:rsidRPr="00433F05">
        <w:rPr>
          <w:sz w:val="16"/>
        </w:rPr>
        <w:t xml:space="preserve"> over the long run. </w:t>
      </w:r>
      <w:r w:rsidRPr="006178DD">
        <w:rPr>
          <w:rStyle w:val="StyleUnderline"/>
        </w:rPr>
        <w:t>Second, as a low cost</w:t>
      </w:r>
      <w:r w:rsidRPr="00433F05">
        <w:rPr>
          <w:sz w:val="16"/>
        </w:rPr>
        <w:t xml:space="preserve">, apparently low-risk form of </w:t>
      </w:r>
      <w:r w:rsidRPr="006178DD">
        <w:rPr>
          <w:rStyle w:val="StyleUnderline"/>
        </w:rPr>
        <w:t>technology, drones will become increasingly useful</w:t>
      </w:r>
      <w:r w:rsidRPr="00433F05">
        <w:rPr>
          <w:sz w:val="16"/>
        </w:rPr>
        <w:t xml:space="preserve"> to governments </w:t>
      </w:r>
      <w:r w:rsidRPr="006178DD">
        <w:rPr>
          <w:rStyle w:val="StyleUnderline"/>
        </w:rPr>
        <w:t xml:space="preserve">in </w:t>
      </w:r>
      <w:r w:rsidRPr="006178DD">
        <w:rPr>
          <w:rStyle w:val="Emphasis"/>
        </w:rPr>
        <w:t>testing</w:t>
      </w:r>
      <w:r w:rsidRPr="006178DD">
        <w:rPr>
          <w:rStyle w:val="StyleUnderline"/>
        </w:rPr>
        <w:t xml:space="preserve"> the </w:t>
      </w:r>
      <w:r w:rsidRPr="006178DD">
        <w:rPr>
          <w:rStyle w:val="Emphasis"/>
        </w:rPr>
        <w:t>strategic commitments</w:t>
      </w:r>
      <w:r w:rsidRPr="00433F05">
        <w:rPr>
          <w:sz w:val="16"/>
        </w:rPr>
        <w:t xml:space="preserve"> and the nerves </w:t>
      </w:r>
      <w:r w:rsidRPr="006178DD">
        <w:rPr>
          <w:rStyle w:val="StyleUnderline"/>
        </w:rPr>
        <w:t>of their rivals</w:t>
      </w:r>
      <w:r w:rsidRPr="00433F05">
        <w:rPr>
          <w:sz w:val="16"/>
        </w:rPr>
        <w:t xml:space="preserve">. Even today, a number of </w:t>
      </w:r>
      <w:r w:rsidRPr="006178DD">
        <w:rPr>
          <w:rStyle w:val="StyleUnderline"/>
        </w:rPr>
        <w:t>governments</w:t>
      </w:r>
      <w:r w:rsidRPr="00433F05">
        <w:rPr>
          <w:sz w:val="16"/>
        </w:rPr>
        <w:t xml:space="preserve"> and rebel groups </w:t>
      </w:r>
      <w:r w:rsidRPr="006178DD">
        <w:rPr>
          <w:rStyle w:val="StyleUnderline"/>
        </w:rPr>
        <w:t>facing</w:t>
      </w:r>
      <w:r w:rsidRPr="00433F05">
        <w:rPr>
          <w:sz w:val="16"/>
        </w:rPr>
        <w:t xml:space="preserve"> regional </w:t>
      </w:r>
      <w:r w:rsidRPr="00253111">
        <w:rPr>
          <w:rStyle w:val="StyleUnderline"/>
          <w:highlight w:val="cyan"/>
        </w:rPr>
        <w:t>rivalries</w:t>
      </w:r>
      <w:r w:rsidRPr="006178DD">
        <w:rPr>
          <w:rStyle w:val="StyleUnderline"/>
        </w:rPr>
        <w:t xml:space="preserve"> have started to </w:t>
      </w:r>
      <w:r w:rsidRPr="00253111">
        <w:rPr>
          <w:rStyle w:val="StyleUnderline"/>
          <w:highlight w:val="cyan"/>
        </w:rPr>
        <w:t>use drones</w:t>
      </w:r>
      <w:r w:rsidRPr="006178DD">
        <w:rPr>
          <w:rStyle w:val="StyleUnderline"/>
        </w:rPr>
        <w:t xml:space="preserve"> in ways </w:t>
      </w:r>
      <w:r w:rsidRPr="00253111">
        <w:rPr>
          <w:rStyle w:val="StyleUnderline"/>
          <w:highlight w:val="cyan"/>
        </w:rPr>
        <w:t xml:space="preserve">that </w:t>
      </w:r>
      <w:r w:rsidRPr="00253111">
        <w:rPr>
          <w:rStyle w:val="Emphasis"/>
          <w:highlight w:val="cyan"/>
        </w:rPr>
        <w:t>chip</w:t>
      </w:r>
      <w:r w:rsidRPr="006178DD">
        <w:rPr>
          <w:rStyle w:val="Emphasis"/>
        </w:rPr>
        <w:t xml:space="preserve"> away</w:t>
      </w:r>
      <w:r w:rsidRPr="006178DD">
        <w:rPr>
          <w:rStyle w:val="StyleUnderline"/>
        </w:rPr>
        <w:t xml:space="preserve"> </w:t>
      </w:r>
      <w:r w:rsidRPr="00253111">
        <w:rPr>
          <w:rStyle w:val="StyleUnderline"/>
          <w:highlight w:val="cyan"/>
        </w:rPr>
        <w:t>at</w:t>
      </w:r>
      <w:r w:rsidRPr="006178DD">
        <w:rPr>
          <w:rStyle w:val="StyleUnderline"/>
        </w:rPr>
        <w:t xml:space="preserve"> the </w:t>
      </w:r>
      <w:r w:rsidRPr="00253111">
        <w:rPr>
          <w:rStyle w:val="Emphasis"/>
          <w:highlight w:val="cyan"/>
        </w:rPr>
        <w:t>foundations</w:t>
      </w:r>
      <w:r w:rsidRPr="00253111">
        <w:rPr>
          <w:rStyle w:val="StyleUnderline"/>
          <w:highlight w:val="cyan"/>
        </w:rPr>
        <w:t xml:space="preserve"> of</w:t>
      </w:r>
      <w:r w:rsidRPr="006178DD">
        <w:rPr>
          <w:rStyle w:val="StyleUnderline"/>
        </w:rPr>
        <w:t xml:space="preserve"> previously </w:t>
      </w:r>
      <w:r w:rsidRPr="00253111">
        <w:rPr>
          <w:rStyle w:val="StyleUnderline"/>
          <w:highlight w:val="cyan"/>
        </w:rPr>
        <w:t xml:space="preserve">stable </w:t>
      </w:r>
      <w:r w:rsidRPr="00253111">
        <w:rPr>
          <w:rStyle w:val="Emphasis"/>
          <w:highlight w:val="cyan"/>
        </w:rPr>
        <w:t>deterrent</w:t>
      </w:r>
      <w:r w:rsidRPr="006178DD">
        <w:rPr>
          <w:rStyle w:val="Emphasis"/>
        </w:rPr>
        <w:t xml:space="preserve"> relationship</w:t>
      </w:r>
      <w:r w:rsidRPr="00253111">
        <w:rPr>
          <w:rStyle w:val="Emphasis"/>
          <w:highlight w:val="cyan"/>
        </w:rPr>
        <w:t>s</w:t>
      </w:r>
      <w:r w:rsidRPr="006178DD">
        <w:rPr>
          <w:rStyle w:val="StyleUnderline"/>
        </w:rPr>
        <w:t>. Third</w:t>
      </w:r>
      <w:r w:rsidRPr="00433F05">
        <w:rPr>
          <w:sz w:val="16"/>
        </w:rPr>
        <w:t xml:space="preserve">, the worldwide </w:t>
      </w:r>
      <w:r w:rsidRPr="00253111">
        <w:rPr>
          <w:rStyle w:val="StyleUnderline"/>
          <w:highlight w:val="cyan"/>
        </w:rPr>
        <w:t>prolif</w:t>
      </w:r>
      <w:r w:rsidRPr="006178DD">
        <w:rPr>
          <w:rStyle w:val="StyleUnderline"/>
        </w:rPr>
        <w:t>eration</w:t>
      </w:r>
      <w:r w:rsidRPr="00433F05">
        <w:rPr>
          <w:sz w:val="16"/>
        </w:rPr>
        <w:t xml:space="preserve"> of drones </w:t>
      </w:r>
      <w:r w:rsidRPr="006178DD">
        <w:rPr>
          <w:rStyle w:val="StyleUnderline"/>
        </w:rPr>
        <w:t xml:space="preserve">in contested airspace, </w:t>
      </w:r>
      <w:r w:rsidRPr="00253111">
        <w:rPr>
          <w:rStyle w:val="StyleUnderline"/>
          <w:highlight w:val="cyan"/>
        </w:rPr>
        <w:t>and</w:t>
      </w:r>
      <w:r w:rsidRPr="006178DD">
        <w:rPr>
          <w:rStyle w:val="StyleUnderline"/>
        </w:rPr>
        <w:t xml:space="preserve"> the </w:t>
      </w:r>
      <w:r w:rsidRPr="006178DD">
        <w:rPr>
          <w:rStyle w:val="Emphasis"/>
        </w:rPr>
        <w:t xml:space="preserve">increasing </w:t>
      </w:r>
      <w:r w:rsidRPr="00253111">
        <w:rPr>
          <w:rStyle w:val="Emphasis"/>
          <w:highlight w:val="cyan"/>
        </w:rPr>
        <w:t>risk</w:t>
      </w:r>
      <w:r w:rsidRPr="00433F05">
        <w:rPr>
          <w:sz w:val="16"/>
        </w:rPr>
        <w:t xml:space="preserve"> that </w:t>
      </w:r>
      <w:r w:rsidRPr="00253111">
        <w:rPr>
          <w:rStyle w:val="StyleUnderline"/>
          <w:highlight w:val="cyan"/>
        </w:rPr>
        <w:t>a drone</w:t>
      </w:r>
      <w:r w:rsidRPr="006178DD">
        <w:rPr>
          <w:rStyle w:val="StyleUnderline"/>
        </w:rPr>
        <w:t xml:space="preserve"> will </w:t>
      </w:r>
      <w:r w:rsidRPr="00253111">
        <w:rPr>
          <w:rStyle w:val="StyleUnderline"/>
          <w:highlight w:val="cyan"/>
        </w:rPr>
        <w:t xml:space="preserve">have an </w:t>
      </w:r>
      <w:r w:rsidRPr="00253111">
        <w:rPr>
          <w:rStyle w:val="Emphasis"/>
          <w:highlight w:val="cyan"/>
        </w:rPr>
        <w:t>accident</w:t>
      </w:r>
      <w:r w:rsidRPr="00433F05">
        <w:rPr>
          <w:sz w:val="16"/>
        </w:rPr>
        <w:t xml:space="preserve"> with a civilian aircraft, </w:t>
      </w:r>
      <w:r w:rsidRPr="00253111">
        <w:rPr>
          <w:rStyle w:val="StyleUnderline"/>
          <w:highlight w:val="cyan"/>
        </w:rPr>
        <w:t>multiplies</w:t>
      </w:r>
      <w:r w:rsidRPr="00433F05">
        <w:rPr>
          <w:sz w:val="16"/>
        </w:rPr>
        <w:t xml:space="preserve"> the </w:t>
      </w:r>
      <w:r w:rsidRPr="00253111">
        <w:rPr>
          <w:rStyle w:val="StyleUnderline"/>
          <w:highlight w:val="cyan"/>
        </w:rPr>
        <w:t>chances of a</w:t>
      </w:r>
      <w:r w:rsidRPr="006178DD">
        <w:rPr>
          <w:rStyle w:val="StyleUnderline"/>
        </w:rPr>
        <w:t xml:space="preserve"> </w:t>
      </w:r>
      <w:r w:rsidRPr="006178DD">
        <w:rPr>
          <w:rStyle w:val="Emphasis"/>
        </w:rPr>
        <w:t xml:space="preserve">conflict </w:t>
      </w:r>
      <w:r w:rsidRPr="00253111">
        <w:rPr>
          <w:rStyle w:val="Emphasis"/>
          <w:highlight w:val="cyan"/>
        </w:rPr>
        <w:t>spiral</w:t>
      </w:r>
      <w:r w:rsidRPr="006178DD">
        <w:rPr>
          <w:rStyle w:val="StyleUnderline"/>
        </w:rPr>
        <w:t xml:space="preserve"> stemming </w:t>
      </w:r>
      <w:r w:rsidRPr="00253111">
        <w:rPr>
          <w:rStyle w:val="StyleUnderline"/>
          <w:highlight w:val="cyan"/>
        </w:rPr>
        <w:t>from</w:t>
      </w:r>
      <w:r w:rsidRPr="00433F05">
        <w:rPr>
          <w:sz w:val="16"/>
        </w:rPr>
        <w:t xml:space="preserve"> an </w:t>
      </w:r>
      <w:r w:rsidRPr="006178DD">
        <w:rPr>
          <w:rStyle w:val="StyleUnderline"/>
        </w:rPr>
        <w:t xml:space="preserve">accident or </w:t>
      </w:r>
      <w:r w:rsidRPr="006178DD">
        <w:rPr>
          <w:rStyle w:val="Emphasis"/>
        </w:rPr>
        <w:t xml:space="preserve">drone </w:t>
      </w:r>
      <w:r w:rsidRPr="00253111">
        <w:rPr>
          <w:rStyle w:val="Emphasis"/>
          <w:highlight w:val="cyan"/>
        </w:rPr>
        <w:t>misuse</w:t>
      </w:r>
      <w:r w:rsidRPr="00433F05">
        <w:rPr>
          <w:sz w:val="16"/>
        </w:rPr>
        <w:t xml:space="preserve">. Given these risks, </w:t>
      </w:r>
      <w:r w:rsidRPr="00253111">
        <w:rPr>
          <w:rStyle w:val="StyleUnderline"/>
          <w:highlight w:val="cyan"/>
        </w:rPr>
        <w:t>it is</w:t>
      </w:r>
      <w:r w:rsidRPr="006178DD">
        <w:rPr>
          <w:rStyle w:val="StyleUnderline"/>
        </w:rPr>
        <w:t xml:space="preserve"> in </w:t>
      </w:r>
      <w:r w:rsidRPr="00253111">
        <w:rPr>
          <w:rStyle w:val="StyleUnderline"/>
          <w:highlight w:val="cyan"/>
        </w:rPr>
        <w:t>Washington’s interest to</w:t>
      </w:r>
      <w:r w:rsidRPr="006178DD">
        <w:rPr>
          <w:rStyle w:val="StyleUnderline"/>
        </w:rPr>
        <w:t xml:space="preserve"> take a </w:t>
      </w:r>
      <w:r w:rsidRPr="006178DD">
        <w:rPr>
          <w:rStyle w:val="Emphasis"/>
        </w:rPr>
        <w:t>leading role</w:t>
      </w:r>
      <w:r w:rsidRPr="006178DD">
        <w:rPr>
          <w:rStyle w:val="StyleUnderline"/>
        </w:rPr>
        <w:t xml:space="preserve"> in </w:t>
      </w:r>
      <w:r w:rsidRPr="006178DD">
        <w:rPr>
          <w:rStyle w:val="Emphasis"/>
        </w:rPr>
        <w:t>slowing the race</w:t>
      </w:r>
      <w:r w:rsidRPr="006178DD">
        <w:rPr>
          <w:rStyle w:val="StyleUnderline"/>
        </w:rPr>
        <w:t xml:space="preserve"> for drones and </w:t>
      </w:r>
      <w:r w:rsidRPr="00253111">
        <w:rPr>
          <w:rStyle w:val="StyleUnderline"/>
          <w:highlight w:val="cyan"/>
        </w:rPr>
        <w:t>develop</w:t>
      </w:r>
      <w:r w:rsidRPr="006178DD">
        <w:rPr>
          <w:rStyle w:val="StyleUnderline"/>
        </w:rPr>
        <w:t xml:space="preserve">ing new </w:t>
      </w:r>
      <w:r w:rsidRPr="00253111">
        <w:rPr>
          <w:rStyle w:val="Emphasis"/>
          <w:highlight w:val="cyan"/>
        </w:rPr>
        <w:t>legal</w:t>
      </w:r>
      <w:r w:rsidRPr="006178DD">
        <w:rPr>
          <w:rStyle w:val="StyleUnderline"/>
        </w:rPr>
        <w:t xml:space="preserve">, </w:t>
      </w:r>
      <w:r w:rsidRPr="006178DD">
        <w:rPr>
          <w:rStyle w:val="Emphasis"/>
        </w:rPr>
        <w:t>institutional</w:t>
      </w:r>
      <w:r w:rsidRPr="00433F05">
        <w:rPr>
          <w:sz w:val="16"/>
        </w:rPr>
        <w:t xml:space="preserve"> and normative </w:t>
      </w:r>
      <w:r w:rsidRPr="00253111">
        <w:rPr>
          <w:rStyle w:val="StyleUnderline"/>
          <w:highlight w:val="cyan"/>
        </w:rPr>
        <w:t xml:space="preserve">mechanisms to </w:t>
      </w:r>
      <w:r w:rsidRPr="00253111">
        <w:rPr>
          <w:rStyle w:val="Emphasis"/>
          <w:highlight w:val="cyan"/>
        </w:rPr>
        <w:t>govern</w:t>
      </w:r>
      <w:r w:rsidRPr="00433F05">
        <w:rPr>
          <w:rStyle w:val="Emphasis"/>
        </w:rPr>
        <w:t xml:space="preserve"> drone </w:t>
      </w:r>
      <w:r w:rsidRPr="00253111">
        <w:rPr>
          <w:rStyle w:val="Emphasis"/>
          <w:highlight w:val="cyan"/>
        </w:rPr>
        <w:t>usage</w:t>
      </w:r>
      <w:r w:rsidRPr="00433F05">
        <w:rPr>
          <w:sz w:val="16"/>
        </w:rPr>
        <w:t xml:space="preserve"> and sale in the future.</w:t>
      </w:r>
    </w:p>
    <w:p w14:paraId="34EA10EC" w14:textId="77777777" w:rsidR="00EB73C4" w:rsidRDefault="00EB73C4" w:rsidP="00EB73C4">
      <w:pPr>
        <w:pStyle w:val="Heading4"/>
      </w:pPr>
      <w:r>
        <w:t xml:space="preserve">Causes </w:t>
      </w:r>
      <w:r>
        <w:rPr>
          <w:u w:val="single"/>
        </w:rPr>
        <w:t>global arms racing</w:t>
      </w:r>
      <w:r>
        <w:t xml:space="preserve"> and </w:t>
      </w:r>
      <w:r>
        <w:rPr>
          <w:u w:val="single"/>
        </w:rPr>
        <w:t>security dilemmas</w:t>
      </w:r>
      <w:r>
        <w:t xml:space="preserve">---in particular, </w:t>
      </w:r>
      <w:r>
        <w:rPr>
          <w:u w:val="single"/>
        </w:rPr>
        <w:t>Russia</w:t>
      </w:r>
      <w:r>
        <w:t xml:space="preserve"> and </w:t>
      </w:r>
      <w:r>
        <w:rPr>
          <w:u w:val="single"/>
        </w:rPr>
        <w:t>Israel</w:t>
      </w:r>
      <w:r>
        <w:t xml:space="preserve">. </w:t>
      </w:r>
    </w:p>
    <w:p w14:paraId="1298004F" w14:textId="77777777" w:rsidR="00EB73C4" w:rsidRDefault="00EB73C4" w:rsidP="00EB73C4">
      <w:r>
        <w:rPr>
          <w:rStyle w:val="Style13ptBold"/>
        </w:rPr>
        <w:t xml:space="preserve">Horowitz ’19 </w:t>
      </w:r>
      <w:r w:rsidRPr="00063B85">
        <w:t>[Michael; May 2; Professor of Political Science at University of Pennsylvania, PhD in Government from Harvard University, Adjunct Senior Fellow at the Center for a New American Security; Journal of Strategic Studies, “When Speed Kills: Autonomous Weapon Systems, Deterrence, and Stability,” vol. 42]</w:t>
      </w:r>
    </w:p>
    <w:p w14:paraId="6C50909E" w14:textId="77777777" w:rsidR="00EB73C4" w:rsidRPr="00063B85" w:rsidRDefault="00EB73C4" w:rsidP="00EB73C4">
      <w:pPr>
        <w:rPr>
          <w:sz w:val="16"/>
        </w:rPr>
      </w:pPr>
      <w:r w:rsidRPr="00063B85">
        <w:rPr>
          <w:sz w:val="16"/>
        </w:rPr>
        <w:t xml:space="preserve">Thus, the reason to deploy autonomous systems would have to be their reliability and effectiveness rather than signaling. And </w:t>
      </w:r>
      <w:r w:rsidRPr="00063B85">
        <w:rPr>
          <w:rStyle w:val="StyleUnderline"/>
        </w:rPr>
        <w:t>giving</w:t>
      </w:r>
      <w:r w:rsidRPr="00CF1D73">
        <w:rPr>
          <w:rStyle w:val="StyleUnderline"/>
        </w:rPr>
        <w:t xml:space="preserve"> up human control to algorithms in </w:t>
      </w:r>
      <w:r w:rsidRPr="00253111">
        <w:rPr>
          <w:rStyle w:val="StyleUnderline"/>
          <w:highlight w:val="cyan"/>
        </w:rPr>
        <w:t>a crisis</w:t>
      </w:r>
      <w:r w:rsidRPr="00CF1D73">
        <w:rPr>
          <w:rStyle w:val="StyleUnderline"/>
        </w:rPr>
        <w:t xml:space="preserve"> that </w:t>
      </w:r>
      <w:r w:rsidRPr="00253111">
        <w:rPr>
          <w:rStyle w:val="StyleUnderline"/>
          <w:highlight w:val="cyan"/>
        </w:rPr>
        <w:t xml:space="preserve">could end with </w:t>
      </w:r>
      <w:r w:rsidRPr="00253111">
        <w:rPr>
          <w:rStyle w:val="Emphasis"/>
          <w:szCs w:val="26"/>
          <w:highlight w:val="cyan"/>
        </w:rPr>
        <w:t>global nuclear war</w:t>
      </w:r>
      <w:r w:rsidRPr="00CF1D73">
        <w:rPr>
          <w:rStyle w:val="StyleUnderline"/>
          <w:sz w:val="24"/>
          <w:szCs w:val="26"/>
        </w:rPr>
        <w:t xml:space="preserve"> </w:t>
      </w:r>
      <w:r w:rsidRPr="00CF1D73">
        <w:rPr>
          <w:rStyle w:val="StyleUnderline"/>
        </w:rPr>
        <w:t>would require an extremely high level of perceived reliability and effectiveness</w:t>
      </w:r>
      <w:r w:rsidRPr="00063B85">
        <w:rPr>
          <w:sz w:val="16"/>
        </w:rPr>
        <w:t xml:space="preserve">. Few things are more important to militaries in crisis situations than informational awareness and control over decisions, and there might be fear that </w:t>
      </w:r>
      <w:r w:rsidRPr="00253111">
        <w:rPr>
          <w:rStyle w:val="StyleUnderline"/>
          <w:highlight w:val="cyan"/>
        </w:rPr>
        <w:t xml:space="preserve">autonomous systems are </w:t>
      </w:r>
      <w:r w:rsidRPr="00253111">
        <w:rPr>
          <w:rStyle w:val="Emphasis"/>
          <w:highlight w:val="cyan"/>
        </w:rPr>
        <w:t>prone to accidents</w:t>
      </w:r>
      <w:r w:rsidRPr="00063B85">
        <w:rPr>
          <w:sz w:val="16"/>
        </w:rPr>
        <w:t>.</w:t>
      </w:r>
    </w:p>
    <w:p w14:paraId="69C8E6E5" w14:textId="77777777" w:rsidR="00EB73C4" w:rsidRPr="00063B85" w:rsidRDefault="00EB73C4" w:rsidP="00EB73C4">
      <w:pPr>
        <w:rPr>
          <w:sz w:val="16"/>
        </w:rPr>
      </w:pPr>
      <w:r w:rsidRPr="00063B85">
        <w:rPr>
          <w:sz w:val="16"/>
        </w:rPr>
        <w:t>This counterfactual illustrates that the development and deployment of lethal autonomous weapon systems by national militaries, if it occurs, is unlikely to have simple, easy, and linear consequences. Instead, human factors, including the psychological desire for control and organizational politics, will strongly shape how militaries think about developing and using LAWS. This will not just influence the potential for arms races in peacetime, but deterrence and wartime stability due to the organizational processes militaries implement for the deployment and use of autonomous systems on the battlefield.</w:t>
      </w:r>
    </w:p>
    <w:p w14:paraId="5B4ED5CD" w14:textId="77777777" w:rsidR="00EB73C4" w:rsidRPr="00063B85" w:rsidRDefault="00EB73C4" w:rsidP="00EB73C4">
      <w:pPr>
        <w:rPr>
          <w:sz w:val="16"/>
        </w:rPr>
      </w:pPr>
      <w:r w:rsidRPr="00063B85">
        <w:rPr>
          <w:sz w:val="16"/>
        </w:rPr>
        <w:t xml:space="preserve">This paper draws on research in strategic studies and examples from military history to assess how </w:t>
      </w:r>
      <w:r w:rsidRPr="00253111">
        <w:rPr>
          <w:rStyle w:val="StyleUnderline"/>
          <w:highlight w:val="cyan"/>
        </w:rPr>
        <w:t>LAWS</w:t>
      </w:r>
      <w:r w:rsidRPr="00CF1D73">
        <w:rPr>
          <w:rStyle w:val="StyleUnderline"/>
        </w:rPr>
        <w:t xml:space="preserve"> could </w:t>
      </w:r>
      <w:r w:rsidRPr="00253111">
        <w:rPr>
          <w:rStyle w:val="StyleUnderline"/>
          <w:highlight w:val="cyan"/>
        </w:rPr>
        <w:t>influence</w:t>
      </w:r>
      <w:r w:rsidRPr="00CF1D73">
        <w:rPr>
          <w:rStyle w:val="StyleUnderline"/>
        </w:rPr>
        <w:t xml:space="preserve"> the development and deployment of military systems, including </w:t>
      </w:r>
      <w:r w:rsidRPr="00253111">
        <w:rPr>
          <w:rStyle w:val="Emphasis"/>
          <w:szCs w:val="26"/>
          <w:highlight w:val="cyan"/>
        </w:rPr>
        <w:t>arms races</w:t>
      </w:r>
      <w:r w:rsidRPr="00253111">
        <w:rPr>
          <w:rStyle w:val="StyleUnderline"/>
          <w:highlight w:val="cyan"/>
        </w:rPr>
        <w:t xml:space="preserve">, </w:t>
      </w:r>
      <w:r w:rsidRPr="00253111">
        <w:rPr>
          <w:rStyle w:val="Emphasis"/>
          <w:highlight w:val="cyan"/>
        </w:rPr>
        <w:t>crisis stability</w:t>
      </w:r>
      <w:r w:rsidRPr="00253111">
        <w:rPr>
          <w:rStyle w:val="StyleUnderline"/>
          <w:highlight w:val="cyan"/>
        </w:rPr>
        <w:t>, and</w:t>
      </w:r>
      <w:r w:rsidRPr="00CF1D73">
        <w:rPr>
          <w:rStyle w:val="StyleUnderline"/>
        </w:rPr>
        <w:t xml:space="preserve"> wartime stability, especially the </w:t>
      </w:r>
      <w:r w:rsidRPr="00253111">
        <w:rPr>
          <w:rStyle w:val="StyleUnderline"/>
          <w:highlight w:val="cyan"/>
        </w:rPr>
        <w:t xml:space="preserve">risk of </w:t>
      </w:r>
      <w:r w:rsidRPr="00253111">
        <w:rPr>
          <w:rStyle w:val="Emphasis"/>
          <w:szCs w:val="26"/>
          <w:highlight w:val="cyan"/>
        </w:rPr>
        <w:t>escalation</w:t>
      </w:r>
      <w:r w:rsidRPr="00063B85">
        <w:rPr>
          <w:sz w:val="16"/>
        </w:rPr>
        <w:t xml:space="preserve">. It also discusses the potential for arms control. It focuses on these questions through the lens of key characteristics of LAWS, especially the potential for increased operational speed and, simultaneously, less human control over battlefield choices. One of the primary attractions of autonomous systems, even compared to remotely piloted systems, is the potential to operate at machine speed. Another potential benefit is the possibility of </w:t>
      </w:r>
      <w:r w:rsidRPr="00CF1D73">
        <w:rPr>
          <w:rStyle w:val="StyleUnderline"/>
        </w:rPr>
        <w:t xml:space="preserve">machine-like accuracy in </w:t>
      </w:r>
      <w:r w:rsidRPr="00253111">
        <w:rPr>
          <w:rStyle w:val="StyleUnderline"/>
          <w:highlight w:val="cyan"/>
        </w:rPr>
        <w:t>following programming</w:t>
      </w:r>
      <w:r w:rsidRPr="00063B85">
        <w:rPr>
          <w:sz w:val="16"/>
        </w:rPr>
        <w:t xml:space="preserve">, but that </w:t>
      </w:r>
      <w:r w:rsidRPr="00253111">
        <w:rPr>
          <w:rStyle w:val="StyleUnderline"/>
          <w:highlight w:val="cyan"/>
        </w:rPr>
        <w:t>comes with</w:t>
      </w:r>
      <w:r w:rsidRPr="00CF1D73">
        <w:rPr>
          <w:rStyle w:val="StyleUnderline"/>
        </w:rPr>
        <w:t xml:space="preserve"> a potential downside: the </w:t>
      </w:r>
      <w:r w:rsidRPr="00253111">
        <w:rPr>
          <w:rStyle w:val="StyleUnderline"/>
          <w:highlight w:val="cyan"/>
        </w:rPr>
        <w:t>loss of control and</w:t>
      </w:r>
      <w:r w:rsidRPr="00CF1D73">
        <w:rPr>
          <w:rStyle w:val="StyleUnderline"/>
        </w:rPr>
        <w:t xml:space="preserve"> the accompanying </w:t>
      </w:r>
      <w:r w:rsidRPr="00253111">
        <w:rPr>
          <w:rStyle w:val="StyleUnderline"/>
          <w:highlight w:val="cyan"/>
        </w:rPr>
        <w:t xml:space="preserve">risk of </w:t>
      </w:r>
      <w:r w:rsidRPr="00253111">
        <w:rPr>
          <w:rStyle w:val="Emphasis"/>
          <w:highlight w:val="cyan"/>
        </w:rPr>
        <w:t>accidents</w:t>
      </w:r>
      <w:r w:rsidRPr="00CF1D73">
        <w:rPr>
          <w:rStyle w:val="StyleUnderline"/>
        </w:rPr>
        <w:t xml:space="preserve">, adversarial </w:t>
      </w:r>
      <w:r w:rsidRPr="00253111">
        <w:rPr>
          <w:rStyle w:val="Emphasis"/>
          <w:highlight w:val="cyan"/>
        </w:rPr>
        <w:t>spoofing</w:t>
      </w:r>
      <w:r w:rsidRPr="00253111">
        <w:rPr>
          <w:rStyle w:val="StyleUnderline"/>
          <w:highlight w:val="cyan"/>
        </w:rPr>
        <w:t xml:space="preserve">, and </w:t>
      </w:r>
      <w:r w:rsidRPr="00253111">
        <w:rPr>
          <w:rStyle w:val="Emphasis"/>
          <w:highlight w:val="cyan"/>
        </w:rPr>
        <w:t>miscalc</w:t>
      </w:r>
      <w:r w:rsidRPr="00CF1D73">
        <w:rPr>
          <w:rStyle w:val="Emphasis"/>
        </w:rPr>
        <w:t>ulation</w:t>
      </w:r>
      <w:r w:rsidRPr="00063B85">
        <w:rPr>
          <w:sz w:val="16"/>
        </w:rPr>
        <w:t xml:space="preserve">. Even if LAWS malfunction at the same rate as humans in a given scenario, </w:t>
      </w:r>
      <w:r w:rsidRPr="00063B85">
        <w:rPr>
          <w:rStyle w:val="StyleUnderline"/>
        </w:rPr>
        <w:t xml:space="preserve">the ability of operators to </w:t>
      </w:r>
      <w:r w:rsidRPr="00063B85">
        <w:rPr>
          <w:rStyle w:val="Emphasis"/>
        </w:rPr>
        <w:t>control</w:t>
      </w:r>
      <w:r w:rsidRPr="00063B85">
        <w:rPr>
          <w:sz w:val="16"/>
        </w:rPr>
        <w:t xml:space="preserve"> the impact of those </w:t>
      </w:r>
      <w:r w:rsidRPr="00063B85">
        <w:rPr>
          <w:rStyle w:val="StyleUnderline"/>
        </w:rPr>
        <w:t xml:space="preserve">malfunctions may be lower, which could make LAWS </w:t>
      </w:r>
      <w:r w:rsidRPr="00063B85">
        <w:rPr>
          <w:rStyle w:val="Emphasis"/>
        </w:rPr>
        <w:t>less predictable</w:t>
      </w:r>
      <w:r w:rsidRPr="00063B85">
        <w:rPr>
          <w:rStyle w:val="StyleUnderline"/>
        </w:rPr>
        <w:t xml:space="preserve"> on the battlefield</w:t>
      </w:r>
      <w:r w:rsidRPr="00063B85">
        <w:rPr>
          <w:sz w:val="16"/>
        </w:rPr>
        <w:t>. The paper then examines how these issues interact with the large uncertainty parameter associated with AI-based military capabilities at present, both in terms of the range of the possible and the opacity of their programming.</w:t>
      </w:r>
    </w:p>
    <w:p w14:paraId="7A6D07EA" w14:textId="77777777" w:rsidR="00EB73C4" w:rsidRPr="00063B85" w:rsidRDefault="00EB73C4" w:rsidP="00EB73C4">
      <w:pPr>
        <w:rPr>
          <w:sz w:val="16"/>
        </w:rPr>
      </w:pPr>
      <w:r w:rsidRPr="00063B85">
        <w:rPr>
          <w:sz w:val="16"/>
        </w:rPr>
        <w:t xml:space="preserve">The results highlight several critical issues surrounding the development and deployment of LAWS.1 First, </w:t>
      </w:r>
      <w:r w:rsidRPr="00CF1D73">
        <w:rPr>
          <w:rStyle w:val="StyleUnderline"/>
        </w:rPr>
        <w:t xml:space="preserve">the desire to fight at </w:t>
      </w:r>
      <w:r w:rsidRPr="00253111">
        <w:rPr>
          <w:rStyle w:val="StyleUnderline"/>
          <w:highlight w:val="cyan"/>
        </w:rPr>
        <w:t>machine speed</w:t>
      </w:r>
      <w:r w:rsidRPr="00CF1D73">
        <w:rPr>
          <w:rStyle w:val="StyleUnderline"/>
        </w:rPr>
        <w:t xml:space="preserve"> with autonomous systems, while making a military more effective in a conflict, could </w:t>
      </w:r>
      <w:r w:rsidRPr="00253111">
        <w:rPr>
          <w:rStyle w:val="StyleUnderline"/>
          <w:highlight w:val="cyan"/>
        </w:rPr>
        <w:t xml:space="preserve">increase </w:t>
      </w:r>
      <w:r w:rsidRPr="00253111">
        <w:rPr>
          <w:rStyle w:val="Emphasis"/>
          <w:highlight w:val="cyan"/>
        </w:rPr>
        <w:t>crisis instability</w:t>
      </w:r>
      <w:r w:rsidRPr="00CF1D73">
        <w:rPr>
          <w:rStyle w:val="StyleUnderline"/>
        </w:rPr>
        <w:t xml:space="preserve">. As countries fear </w:t>
      </w:r>
      <w:r w:rsidRPr="00253111">
        <w:rPr>
          <w:rStyle w:val="StyleUnderline"/>
          <w:highlight w:val="cyan"/>
        </w:rPr>
        <w:t>losing</w:t>
      </w:r>
      <w:r w:rsidRPr="00CF1D73">
        <w:rPr>
          <w:rStyle w:val="StyleUnderline"/>
        </w:rPr>
        <w:t xml:space="preserve"> conflicts </w:t>
      </w:r>
      <w:r w:rsidRPr="00253111">
        <w:rPr>
          <w:rStyle w:val="StyleUnderline"/>
          <w:highlight w:val="cyan"/>
        </w:rPr>
        <w:t>faster</w:t>
      </w:r>
      <w:r w:rsidRPr="00CF1D73">
        <w:rPr>
          <w:rStyle w:val="StyleUnderline"/>
        </w:rPr>
        <w:t xml:space="preserve">, it will </w:t>
      </w:r>
      <w:r w:rsidRPr="00253111">
        <w:rPr>
          <w:rStyle w:val="StyleUnderline"/>
          <w:highlight w:val="cyan"/>
        </w:rPr>
        <w:t xml:space="preserve">generate </w:t>
      </w:r>
      <w:r w:rsidRPr="00253111">
        <w:rPr>
          <w:rStyle w:val="Emphasis"/>
          <w:highlight w:val="cyan"/>
        </w:rPr>
        <w:t>escalation pressure</w:t>
      </w:r>
      <w:r w:rsidRPr="00253111">
        <w:rPr>
          <w:rStyle w:val="StyleUnderline"/>
          <w:highlight w:val="cyan"/>
        </w:rPr>
        <w:t>, including</w:t>
      </w:r>
      <w:r w:rsidRPr="00CF1D73">
        <w:rPr>
          <w:rStyle w:val="StyleUnderline"/>
        </w:rPr>
        <w:t xml:space="preserve"> an increased incentive for </w:t>
      </w:r>
      <w:r w:rsidRPr="00253111">
        <w:rPr>
          <w:rStyle w:val="Emphasis"/>
          <w:szCs w:val="26"/>
          <w:highlight w:val="cyan"/>
        </w:rPr>
        <w:t>first strikes</w:t>
      </w:r>
      <w:r w:rsidRPr="00063B85">
        <w:rPr>
          <w:sz w:val="16"/>
        </w:rPr>
        <w:t xml:space="preserve">. Second, in addition to the actual risk of accidents and miscalculation from LAWS, the fear of accidents and losing control of autonomous systems could limit the willingness of militaries to deploy them, particularly since many militaries are conservative when it comes to emerging technologies and have high standards for system reliability. Third, </w:t>
      </w:r>
      <w:r w:rsidRPr="00CF1D73">
        <w:rPr>
          <w:rStyle w:val="StyleUnderline"/>
        </w:rPr>
        <w:t>the dual-use</w:t>
      </w:r>
      <w:r w:rsidRPr="00063B85">
        <w:rPr>
          <w:sz w:val="16"/>
        </w:rPr>
        <w:t xml:space="preserve">, or even general purpose, </w:t>
      </w:r>
      <w:r w:rsidRPr="00CF1D73">
        <w:rPr>
          <w:rStyle w:val="StyleUnderline"/>
        </w:rPr>
        <w:t>character</w:t>
      </w:r>
      <w:r w:rsidRPr="00063B85">
        <w:rPr>
          <w:sz w:val="16"/>
        </w:rPr>
        <w:t xml:space="preserve"> of the basic science underlying many autonomous systems </w:t>
      </w:r>
      <w:r w:rsidRPr="00CF1D73">
        <w:rPr>
          <w:rStyle w:val="StyleUnderline"/>
        </w:rPr>
        <w:t>will make</w:t>
      </w:r>
      <w:r w:rsidRPr="00063B85">
        <w:rPr>
          <w:sz w:val="16"/>
        </w:rPr>
        <w:t xml:space="preserve"> the </w:t>
      </w:r>
      <w:r w:rsidRPr="00CF1D73">
        <w:rPr>
          <w:rStyle w:val="StyleUnderline"/>
        </w:rPr>
        <w:t>tech</w:t>
      </w:r>
      <w:r w:rsidRPr="00063B85">
        <w:rPr>
          <w:sz w:val="16"/>
        </w:rPr>
        <w:t xml:space="preserve">nology </w:t>
      </w:r>
      <w:r w:rsidRPr="00CF1D73">
        <w:rPr>
          <w:rStyle w:val="StyleUnderline"/>
        </w:rPr>
        <w:t>hard to control</w:t>
      </w:r>
      <w:r w:rsidRPr="00063B85">
        <w:rPr>
          <w:sz w:val="16"/>
        </w:rPr>
        <w:t>, giving many countries and actors access to basic algorithms, though whether this is described as diffusion, proliferation, or an arms race will depend on political dynamics as much as anything.</w:t>
      </w:r>
    </w:p>
    <w:p w14:paraId="43D5922B" w14:textId="77777777" w:rsidR="00EB73C4" w:rsidRPr="00063B85" w:rsidRDefault="00EB73C4" w:rsidP="00EB73C4">
      <w:pPr>
        <w:rPr>
          <w:sz w:val="16"/>
        </w:rPr>
      </w:pPr>
      <w:r w:rsidRPr="00063B85">
        <w:rPr>
          <w:sz w:val="16"/>
        </w:rPr>
        <w:t xml:space="preserve">Finally, </w:t>
      </w:r>
      <w:r w:rsidRPr="00CF1D73">
        <w:rPr>
          <w:rStyle w:val="StyleUnderline"/>
        </w:rPr>
        <w:t xml:space="preserve">multiple </w:t>
      </w:r>
      <w:r w:rsidRPr="00253111">
        <w:rPr>
          <w:rStyle w:val="StyleUnderline"/>
          <w:highlight w:val="cyan"/>
        </w:rPr>
        <w:t>uncertainty</w:t>
      </w:r>
      <w:r w:rsidRPr="00CF1D73">
        <w:rPr>
          <w:rStyle w:val="StyleUnderline"/>
        </w:rPr>
        <w:t xml:space="preserve"> parameters</w:t>
      </w:r>
      <w:r w:rsidRPr="00063B85">
        <w:rPr>
          <w:sz w:val="16"/>
        </w:rPr>
        <w:t xml:space="preserve"> concerning lethal autonomous weapon systems </w:t>
      </w:r>
      <w:r w:rsidRPr="00CF1D73">
        <w:rPr>
          <w:rStyle w:val="StyleUnderline"/>
        </w:rPr>
        <w:t xml:space="preserve">could </w:t>
      </w:r>
      <w:r w:rsidRPr="00253111">
        <w:rPr>
          <w:rStyle w:val="StyleUnderline"/>
          <w:highlight w:val="cyan"/>
        </w:rPr>
        <w:t xml:space="preserve">exacerbate </w:t>
      </w:r>
      <w:r w:rsidRPr="00253111">
        <w:rPr>
          <w:rStyle w:val="Emphasis"/>
          <w:highlight w:val="cyan"/>
        </w:rPr>
        <w:t>security dilemmas</w:t>
      </w:r>
      <w:r w:rsidRPr="00063B85">
        <w:rPr>
          <w:sz w:val="16"/>
        </w:rPr>
        <w:t>. Uncertainty over the range of the possible concerning the programming of lethal autonomous weapon systems will increase fear of those systems in the near term, making restraint less likely for competitive reasons. Moreover, the inherent differences between remotely piloted systems and LAWS at the platform level come from software, not hardware. There is arguably an inherent opacity to lethal autonomous weapon systems. If an arms race over lethal autonomous weapon systems occurs, it will likely be because of worse-case assumptions about capability development by potential adversaries.</w:t>
      </w:r>
    </w:p>
    <w:p w14:paraId="735566B1" w14:textId="77777777" w:rsidR="00EB73C4" w:rsidRPr="00063B85" w:rsidRDefault="00EB73C4" w:rsidP="00EB73C4">
      <w:pPr>
        <w:rPr>
          <w:sz w:val="16"/>
          <w:szCs w:val="16"/>
        </w:rPr>
      </w:pPr>
      <w:r w:rsidRPr="00063B85">
        <w:rPr>
          <w:sz w:val="16"/>
          <w:szCs w:val="16"/>
        </w:rPr>
        <w:t>What is Autonomy or Artificial Intelligence?</w:t>
      </w:r>
    </w:p>
    <w:p w14:paraId="2E5183CC" w14:textId="77777777" w:rsidR="00EB73C4" w:rsidRPr="00063B85" w:rsidRDefault="00EB73C4" w:rsidP="00EB73C4">
      <w:pPr>
        <w:rPr>
          <w:sz w:val="16"/>
          <w:szCs w:val="16"/>
        </w:rPr>
      </w:pPr>
      <w:r w:rsidRPr="00063B85">
        <w:rPr>
          <w:sz w:val="16"/>
          <w:szCs w:val="16"/>
        </w:rPr>
        <w:t>Artificial intelligence is the use of computing power, in the form of algorithms, to conduct tasks that previously required human intelligence.2 Artificial intelligence in this context is best thought of as an umbrella technology or enabler, like the combustion engine or electricity. Military applications of artificial intelligence are potentially broad – from image recognition for surveillance to more efficient logistics to battle management.3 These include both non-kinetic applications, including in the cyber realm, as well as kinetic applications.4 One potential application of artificial intelligence is through armed autonomous systems that could be deployed on the battlefield, or what are most popularly called lethal autonomous weapon systems or lethal autonomous weapon systems. This differs from remotely-piloted systems where a human, though at a distance, still operates a given vehicle or system.</w:t>
      </w:r>
    </w:p>
    <w:p w14:paraId="0839E761" w14:textId="77777777" w:rsidR="00EB73C4" w:rsidRPr="00063B85" w:rsidRDefault="00EB73C4" w:rsidP="00EB73C4">
      <w:pPr>
        <w:rPr>
          <w:sz w:val="16"/>
          <w:szCs w:val="16"/>
        </w:rPr>
      </w:pPr>
      <w:r w:rsidRPr="00063B85">
        <w:rPr>
          <w:sz w:val="16"/>
          <w:szCs w:val="16"/>
        </w:rPr>
        <w:t>What is a lethal autonomous weapon system? While simple to describe on first glance, and easy to understand in the extreme – an armed humanoid robot with extremely broad programming making decisions about engaging in warfare – drawing the line between a lethal autonomous weapon system and other weapon systems is complex. In Directive 3000.09, published in 2012, the US Department of Defense defines an autonomous weapon as “A weapon system that, once activated, can select and engage targets without further intervention by a human operator.”5 What it means to select and engage a target is not entirely clear, however. For example, homing munitions, which have existed since World War II, select and engage targets, according to a common sense understanding of the terms.6</w:t>
      </w:r>
    </w:p>
    <w:p w14:paraId="306E258B" w14:textId="77777777" w:rsidR="00EB73C4" w:rsidRPr="00063B85" w:rsidRDefault="00EB73C4" w:rsidP="00EB73C4">
      <w:pPr>
        <w:rPr>
          <w:sz w:val="16"/>
          <w:szCs w:val="16"/>
        </w:rPr>
      </w:pPr>
      <w:r w:rsidRPr="00063B85">
        <w:rPr>
          <w:sz w:val="16"/>
          <w:szCs w:val="16"/>
        </w:rPr>
        <w:t>Exactly what functions are autonomous also matters. A system could have automatic piloting, for example, that flies or drives a platform to a target, but still have complete human control over the use of the weapon. That would be a system with a high level of automation, though not a lethal autonomous weapon system according to most perspectives. Heather Roff measures the level of autonomy in a weapon system based on three subcomponents: self-mobility, self-direction, and self-determination. This helps distinguish systems where there might be autonomy concerning the best way a missile should get to a target, but the target itself is designated by a person fromsystems where an algorithm might be making higher-level engagement decisions.7 There are already some applications of limited machine autonomy in military systems, with the most prominent example being the automatic mode present on many Close-In Weapon Systems (CIWS), such as the Phalanx, used to defend ships and incoming missiles from attack.8</w:t>
      </w:r>
    </w:p>
    <w:p w14:paraId="0CA30CE8" w14:textId="77777777" w:rsidR="00EB73C4" w:rsidRPr="00063B85" w:rsidRDefault="00EB73C4" w:rsidP="00EB73C4">
      <w:pPr>
        <w:rPr>
          <w:sz w:val="16"/>
          <w:szCs w:val="16"/>
        </w:rPr>
      </w:pPr>
      <w:r w:rsidRPr="00063B85">
        <w:rPr>
          <w:sz w:val="16"/>
          <w:szCs w:val="16"/>
        </w:rPr>
        <w:t>This article will not resolve the definitional debate surrounding lethal autonomous weapon systems, which is still ongoing in meetings of the Group of Governmental Experts focused on lethal autonomous weapon systems in the United Nations Convention on Certain Conventional Weapons. Provisionally, this article adopts the Scharre and Horowitz definition that a lethal autonomous weapon system is “[A] weapon system that, once activated, is intended to select and engage targets where a human has not decided those specific targets are to be engaged.”9 However, moving beyond the close cases (e.g. particular types of missile guidance systems) and considering those weapon systems that clearly use machine intelligence to search for, select, and/or engage targets can help clarify what is at stake in this debate in the first place.10 After all, if most militaries most of the time would not have any need for lethal autonomous weapon systems, or those systems have significant disadvantages relative to remotely-piloted military robotics or soldiers on the battlefield, the stakes are lower. In contrast, if the integration of machine intelligence with military systems could give countries or violent non-state actors a significant advantage in how they employ force, it becomes even more crucial to engage the topic.</w:t>
      </w:r>
    </w:p>
    <w:p w14:paraId="6632D7BA" w14:textId="77777777" w:rsidR="00EB73C4" w:rsidRPr="00063B85" w:rsidRDefault="00EB73C4" w:rsidP="00EB73C4">
      <w:pPr>
        <w:rPr>
          <w:sz w:val="16"/>
          <w:szCs w:val="16"/>
        </w:rPr>
      </w:pPr>
      <w:r w:rsidRPr="00063B85">
        <w:rPr>
          <w:sz w:val="16"/>
          <w:szCs w:val="16"/>
        </w:rPr>
        <w:t>It is important to note that this article does not address concerns about existential risk related to artificial general intelligence – the fear that a superintelligence could decide to destroy the human race, either because it decides humans are malign or because humans program it to achieve a goal it can only accomplish by destroying humans.11 The existential risk issue associated with artificial intelligence is not necessarily closely coupled to military applications of artificial intelligence. If a super-intelligent machine learning system has the ability to take over human society in the interest of a goal – any goal – whether autonomous systems at much smaller orders of magnitude already exist in military systems will likely be unimportant. The super-intelligent system would simply create what it needed.</w:t>
      </w:r>
    </w:p>
    <w:p w14:paraId="478AE44B" w14:textId="77777777" w:rsidR="00EB73C4" w:rsidRPr="00063B85" w:rsidRDefault="00EB73C4" w:rsidP="00EB73C4">
      <w:pPr>
        <w:rPr>
          <w:sz w:val="16"/>
        </w:rPr>
      </w:pPr>
      <w:r w:rsidRPr="00063B85">
        <w:rPr>
          <w:sz w:val="16"/>
        </w:rPr>
        <w:t>Why Invest in Autonomous Systems?</w:t>
      </w:r>
    </w:p>
    <w:p w14:paraId="3664F666" w14:textId="77777777" w:rsidR="00EB73C4" w:rsidRDefault="00EB73C4" w:rsidP="00EB73C4">
      <w:pPr>
        <w:rPr>
          <w:sz w:val="16"/>
        </w:rPr>
      </w:pPr>
      <w:r w:rsidRPr="00253111">
        <w:rPr>
          <w:rStyle w:val="StyleUnderline"/>
          <w:highlight w:val="cyan"/>
        </w:rPr>
        <w:t>Militaries are</w:t>
      </w:r>
      <w:r w:rsidRPr="00CF1D73">
        <w:rPr>
          <w:rStyle w:val="StyleUnderline"/>
        </w:rPr>
        <w:t xml:space="preserve"> already </w:t>
      </w:r>
      <w:r w:rsidRPr="00253111">
        <w:rPr>
          <w:rStyle w:val="StyleUnderline"/>
          <w:highlight w:val="cyan"/>
        </w:rPr>
        <w:t>increasing</w:t>
      </w:r>
      <w:r w:rsidRPr="00CF1D73">
        <w:rPr>
          <w:rStyle w:val="StyleUnderline"/>
        </w:rPr>
        <w:t xml:space="preserve"> their </w:t>
      </w:r>
      <w:r w:rsidRPr="00253111">
        <w:rPr>
          <w:rStyle w:val="StyleUnderline"/>
          <w:highlight w:val="cyan"/>
        </w:rPr>
        <w:t>investments in</w:t>
      </w:r>
      <w:r w:rsidRPr="00CF1D73">
        <w:rPr>
          <w:rStyle w:val="StyleUnderline"/>
        </w:rPr>
        <w:t xml:space="preserve"> remotely-piloted </w:t>
      </w:r>
      <w:r w:rsidRPr="00253111">
        <w:rPr>
          <w:rStyle w:val="StyleUnderline"/>
          <w:highlight w:val="cyan"/>
        </w:rPr>
        <w:t>robotic systems. From</w:t>
      </w:r>
      <w:r w:rsidRPr="00CF1D73">
        <w:rPr>
          <w:rStyle w:val="StyleUnderline"/>
        </w:rPr>
        <w:t xml:space="preserve"> UAVs</w:t>
      </w:r>
      <w:r w:rsidRPr="00063B85">
        <w:rPr>
          <w:sz w:val="16"/>
        </w:rPr>
        <w:t xml:space="preserve"> such as the MQ-9 Reaper (</w:t>
      </w:r>
      <w:r w:rsidRPr="00253111">
        <w:rPr>
          <w:rStyle w:val="Emphasis"/>
          <w:highlight w:val="cyan"/>
        </w:rPr>
        <w:t>U</w:t>
      </w:r>
      <w:r w:rsidRPr="00063B85">
        <w:rPr>
          <w:sz w:val="16"/>
        </w:rPr>
        <w:t xml:space="preserve">nited </w:t>
      </w:r>
      <w:r w:rsidRPr="00253111">
        <w:rPr>
          <w:rStyle w:val="Emphasis"/>
          <w:highlight w:val="cyan"/>
        </w:rPr>
        <w:t>S</w:t>
      </w:r>
      <w:r w:rsidRPr="00063B85">
        <w:rPr>
          <w:sz w:val="16"/>
        </w:rPr>
        <w:t xml:space="preserve">tates) </w:t>
      </w:r>
      <w:r w:rsidRPr="00253111">
        <w:rPr>
          <w:rStyle w:val="StyleUnderline"/>
          <w:highlight w:val="cyan"/>
        </w:rPr>
        <w:t>to</w:t>
      </w:r>
      <w:r w:rsidRPr="00CF1D73">
        <w:rPr>
          <w:rStyle w:val="StyleUnderline"/>
        </w:rPr>
        <w:t xml:space="preserve"> uninhabited surface vehicles (USVs)</w:t>
      </w:r>
      <w:r w:rsidRPr="00063B85">
        <w:rPr>
          <w:sz w:val="16"/>
        </w:rPr>
        <w:t xml:space="preserve"> such as the Guardium </w:t>
      </w:r>
      <w:r w:rsidRPr="00253111">
        <w:rPr>
          <w:rStyle w:val="StyleUnderline"/>
          <w:highlight w:val="cyan"/>
        </w:rPr>
        <w:t>(</w:t>
      </w:r>
      <w:r w:rsidRPr="00253111">
        <w:rPr>
          <w:rStyle w:val="Emphasis"/>
          <w:highlight w:val="cyan"/>
        </w:rPr>
        <w:t>Israel</w:t>
      </w:r>
      <w:r w:rsidRPr="00253111">
        <w:rPr>
          <w:rStyle w:val="StyleUnderline"/>
          <w:highlight w:val="cyan"/>
        </w:rPr>
        <w:t>) to</w:t>
      </w:r>
      <w:r w:rsidRPr="00CF1D73">
        <w:rPr>
          <w:rStyle w:val="StyleUnderline"/>
        </w:rPr>
        <w:t xml:space="preserve"> uninhabited ground vehicles (UGV) such as Platform-M </w:t>
      </w:r>
      <w:r w:rsidRPr="00253111">
        <w:rPr>
          <w:rStyle w:val="StyleUnderline"/>
          <w:highlight w:val="cyan"/>
        </w:rPr>
        <w:t>(</w:t>
      </w:r>
      <w:r w:rsidRPr="00253111">
        <w:rPr>
          <w:rStyle w:val="Emphasis"/>
          <w:highlight w:val="cyan"/>
        </w:rPr>
        <w:t>Russia</w:t>
      </w:r>
      <w:r w:rsidRPr="00253111">
        <w:rPr>
          <w:rStyle w:val="StyleUnderline"/>
          <w:highlight w:val="cyan"/>
        </w:rPr>
        <w:t xml:space="preserve">), militaries </w:t>
      </w:r>
      <w:r w:rsidRPr="00253111">
        <w:rPr>
          <w:rStyle w:val="Emphasis"/>
          <w:highlight w:val="cyan"/>
        </w:rPr>
        <w:t>around the world</w:t>
      </w:r>
      <w:r w:rsidRPr="00253111">
        <w:rPr>
          <w:rStyle w:val="StyleUnderline"/>
          <w:highlight w:val="cyan"/>
        </w:rPr>
        <w:t xml:space="preserve"> are investing</w:t>
      </w:r>
      <w:r w:rsidRPr="00CF1D73">
        <w:rPr>
          <w:rStyle w:val="StyleUnderline"/>
        </w:rPr>
        <w:t xml:space="preserve"> in remotely piloted platforms</w:t>
      </w:r>
      <w:r w:rsidRPr="00063B85">
        <w:rPr>
          <w:sz w:val="16"/>
        </w:rPr>
        <w:t>, some of which can carry weapons. In these systems, human control over the use of force is not fundamentally different from the use of force with inhabited systems. In some cases, such as the MQ-9 Reaper, the sensor system a drone pilot uses to launch a weapon might even be the same sensor system a pilot in the cockpit of an inhabited fighter uses. Using remotely piloted systems gives militaries the ability to reduce the risk to their own soldiers while still projecting power in similar ways to how they used force previously.12 The first places militaries are likely to use kinetic lethal autonomous weapon systems include relatively “clear” environments such as air-to-air combat or naval combat, especially in geographic arenas where civilians are extremely unlikely to be present.13</w:t>
      </w:r>
    </w:p>
    <w:p w14:paraId="5A4D8922" w14:textId="77777777" w:rsidR="00EB73C4" w:rsidRDefault="00EB73C4" w:rsidP="00EB73C4">
      <w:pPr>
        <w:pStyle w:val="Heading3"/>
      </w:pPr>
      <w:r>
        <w:t>Drones---Impact---AT: Defense---2NC</w:t>
      </w:r>
    </w:p>
    <w:p w14:paraId="6B92D4A3" w14:textId="77777777" w:rsidR="00EB73C4" w:rsidRDefault="00EB73C4" w:rsidP="00EB73C4">
      <w:pPr>
        <w:pStyle w:val="Heading4"/>
        <w:rPr>
          <w:rFonts w:cs="Times New Roman"/>
        </w:rPr>
      </w:pPr>
      <w:r w:rsidRPr="00CF1D73">
        <w:rPr>
          <w:rFonts w:cs="Times New Roman"/>
          <w:u w:val="single"/>
        </w:rPr>
        <w:t>Each scenario</w:t>
      </w:r>
      <w:r w:rsidRPr="00CF1D73">
        <w:rPr>
          <w:rFonts w:cs="Times New Roman"/>
        </w:rPr>
        <w:t xml:space="preserve"> goes </w:t>
      </w:r>
      <w:r w:rsidRPr="00CF1D73">
        <w:rPr>
          <w:rFonts w:cs="Times New Roman"/>
          <w:u w:val="single"/>
        </w:rPr>
        <w:t>global</w:t>
      </w:r>
      <w:r w:rsidRPr="00CF1D73">
        <w:rPr>
          <w:rFonts w:cs="Times New Roman"/>
        </w:rPr>
        <w:t>---nothing checks</w:t>
      </w:r>
      <w:r>
        <w:rPr>
          <w:rFonts w:cs="Times New Roman"/>
        </w:rPr>
        <w:t>.</w:t>
      </w:r>
    </w:p>
    <w:p w14:paraId="7AF451A5" w14:textId="77777777" w:rsidR="00EB73C4" w:rsidRPr="005C5EDC" w:rsidRDefault="00EB73C4" w:rsidP="00EB73C4">
      <w:pPr>
        <w:rPr>
          <w:rStyle w:val="Style13ptBold"/>
        </w:rPr>
      </w:pPr>
      <w:r>
        <w:rPr>
          <w:rStyle w:val="Style13ptBold"/>
        </w:rPr>
        <w:t xml:space="preserve">Posner ’13 </w:t>
      </w:r>
      <w:r w:rsidRPr="005C5EDC">
        <w:t>[Eric; May 15; Ph.D. and Professor at the University of Chicago Law School; Slate, “The Killer Robot War is Coming,” https://slate.com/news-and-politics/2013/05/drone-warfare-and-spying-we-need-new-laws.html]</w:t>
      </w:r>
    </w:p>
    <w:p w14:paraId="09ED1E75" w14:textId="77777777" w:rsidR="00EB73C4" w:rsidRPr="00C45ED6" w:rsidRDefault="00EB73C4" w:rsidP="00EB73C4">
      <w:pPr>
        <w:rPr>
          <w:sz w:val="16"/>
        </w:rPr>
      </w:pPr>
      <w:r w:rsidRPr="00C45ED6">
        <w:rPr>
          <w:sz w:val="16"/>
        </w:rPr>
        <w:t xml:space="preserve">Drones have existed for decades, but in recent years they have become ubiquitous. Some people celebrate drones as an effective and humane weapon because they can be used with precision to slay enemies and spare civilians, and argue that they pose no special risks that cannot be handled by existing law. Indeed, </w:t>
      </w:r>
      <w:r w:rsidRPr="00253111">
        <w:rPr>
          <w:rStyle w:val="StyleUnderline"/>
          <w:highlight w:val="cyan"/>
        </w:rPr>
        <w:t>drones</w:t>
      </w:r>
      <w:r w:rsidRPr="00CF1D73">
        <w:rPr>
          <w:rStyle w:val="StyleUnderline"/>
        </w:rPr>
        <w:t xml:space="preserve">, far </w:t>
      </w:r>
      <w:r w:rsidRPr="00253111">
        <w:rPr>
          <w:rStyle w:val="StyleUnderline"/>
          <w:highlight w:val="cyan"/>
        </w:rPr>
        <w:t xml:space="preserve">more than </w:t>
      </w:r>
      <w:r w:rsidRPr="00253111">
        <w:rPr>
          <w:rStyle w:val="Emphasis"/>
          <w:highlight w:val="cyan"/>
        </w:rPr>
        <w:t>any</w:t>
      </w:r>
      <w:r w:rsidRPr="005C5EDC">
        <w:rPr>
          <w:rStyle w:val="Emphasis"/>
        </w:rPr>
        <w:t xml:space="preserve"> other </w:t>
      </w:r>
      <w:r w:rsidRPr="00253111">
        <w:rPr>
          <w:rStyle w:val="Emphasis"/>
          <w:highlight w:val="cyan"/>
        </w:rPr>
        <w:t>weapon</w:t>
      </w:r>
      <w:r w:rsidRPr="005C5EDC">
        <w:rPr>
          <w:rStyle w:val="StyleUnderline"/>
        </w:rPr>
        <w:t>, enable governments to comply with international humanitarian law by avoiding civilian casualties when attacking enemies.</w:t>
      </w:r>
      <w:r w:rsidRPr="00C45ED6">
        <w:rPr>
          <w:sz w:val="16"/>
        </w:rPr>
        <w:t xml:space="preserve"> Drone defenders also mocked Rand Paul for demanding that the Obama administration declare whether it believed that it could kill people with drones on American territory. Existing law permits the police to shoot criminals who pose an imminent threat to others; if police can gun down hostage takers and rampaging shooters, why can’t they drone them down too?</w:t>
      </w:r>
    </w:p>
    <w:p w14:paraId="68B61730" w14:textId="77777777" w:rsidR="00EB73C4" w:rsidRPr="00C45ED6" w:rsidRDefault="00EB73C4" w:rsidP="00EB73C4">
      <w:pPr>
        <w:rPr>
          <w:sz w:val="16"/>
        </w:rPr>
      </w:pPr>
      <w:r w:rsidRPr="00C45ED6">
        <w:rPr>
          <w:sz w:val="16"/>
        </w:rPr>
        <w:t xml:space="preserve">While there is much to be said in favor of these arguments, </w:t>
      </w:r>
      <w:r w:rsidRPr="005C5EDC">
        <w:rPr>
          <w:rStyle w:val="StyleUnderline"/>
        </w:rPr>
        <w:t xml:space="preserve">drone technology </w:t>
      </w:r>
      <w:r w:rsidRPr="00253111">
        <w:rPr>
          <w:rStyle w:val="StyleUnderline"/>
          <w:highlight w:val="cyan"/>
        </w:rPr>
        <w:t xml:space="preserve">poses a </w:t>
      </w:r>
      <w:r w:rsidRPr="00253111">
        <w:rPr>
          <w:rStyle w:val="Emphasis"/>
          <w:highlight w:val="cyan"/>
        </w:rPr>
        <w:t>paradox</w:t>
      </w:r>
      <w:r w:rsidRPr="005C5EDC">
        <w:rPr>
          <w:rStyle w:val="StyleUnderline"/>
        </w:rPr>
        <w:t xml:space="preserve"> that its defenders have not confronted. </w:t>
      </w:r>
      <w:r w:rsidRPr="00253111">
        <w:rPr>
          <w:rStyle w:val="StyleUnderline"/>
          <w:highlight w:val="cyan"/>
        </w:rPr>
        <w:t xml:space="preserve">Because drones are </w:t>
      </w:r>
      <w:r w:rsidRPr="00253111">
        <w:rPr>
          <w:rStyle w:val="Emphasis"/>
          <w:highlight w:val="cyan"/>
        </w:rPr>
        <w:t>cheap</w:t>
      </w:r>
      <w:r w:rsidRPr="005C5EDC">
        <w:rPr>
          <w:rStyle w:val="StyleUnderline"/>
        </w:rPr>
        <w:t xml:space="preserve">, </w:t>
      </w:r>
      <w:r w:rsidRPr="005C5EDC">
        <w:rPr>
          <w:rStyle w:val="Emphasis"/>
        </w:rPr>
        <w:t>effective</w:t>
      </w:r>
      <w:r w:rsidRPr="005C5EDC">
        <w:rPr>
          <w:rStyle w:val="StyleUnderline"/>
        </w:rPr>
        <w:t xml:space="preserve">, </w:t>
      </w:r>
      <w:r w:rsidRPr="00253111">
        <w:rPr>
          <w:rStyle w:val="Emphasis"/>
          <w:highlight w:val="cyan"/>
        </w:rPr>
        <w:t>riskless</w:t>
      </w:r>
      <w:r w:rsidRPr="005C5EDC">
        <w:rPr>
          <w:rStyle w:val="StyleUnderline"/>
        </w:rPr>
        <w:t xml:space="preserve"> for their operators, and adept at minimizing civilian casualties, </w:t>
      </w:r>
      <w:r w:rsidRPr="00253111">
        <w:rPr>
          <w:rStyle w:val="StyleUnderline"/>
          <w:highlight w:val="cyan"/>
        </w:rPr>
        <w:t>governments may</w:t>
      </w:r>
      <w:r w:rsidRPr="005C5EDC">
        <w:rPr>
          <w:rStyle w:val="StyleUnderline"/>
        </w:rPr>
        <w:t xml:space="preserve"> be </w:t>
      </w:r>
      <w:r w:rsidRPr="005C5EDC">
        <w:rPr>
          <w:rStyle w:val="Emphasis"/>
        </w:rPr>
        <w:t>tempted</w:t>
      </w:r>
      <w:r w:rsidRPr="005C5EDC">
        <w:rPr>
          <w:rStyle w:val="StyleUnderline"/>
        </w:rPr>
        <w:t xml:space="preserve"> to </w:t>
      </w:r>
      <w:r w:rsidRPr="00253111">
        <w:rPr>
          <w:rStyle w:val="StyleUnderline"/>
          <w:highlight w:val="cyan"/>
        </w:rPr>
        <w:t xml:space="preserve">use them </w:t>
      </w:r>
      <w:r w:rsidRPr="00253111">
        <w:rPr>
          <w:rStyle w:val="Emphasis"/>
          <w:highlight w:val="cyan"/>
        </w:rPr>
        <w:t>too frequently</w:t>
      </w:r>
      <w:r w:rsidRPr="005C5EDC">
        <w:rPr>
          <w:rStyle w:val="StyleUnderline"/>
        </w:rPr>
        <w:t>.</w:t>
      </w:r>
    </w:p>
    <w:p w14:paraId="2CA47E7B" w14:textId="77777777" w:rsidR="00EB73C4" w:rsidRPr="00C45ED6" w:rsidRDefault="00EB73C4" w:rsidP="00EB73C4">
      <w:pPr>
        <w:rPr>
          <w:sz w:val="16"/>
        </w:rPr>
      </w:pPr>
      <w:r w:rsidRPr="00C45ED6">
        <w:rPr>
          <w:sz w:val="16"/>
        </w:rPr>
        <w:t xml:space="preserve">Indeed, a </w:t>
      </w:r>
      <w:r w:rsidRPr="005C5EDC">
        <w:rPr>
          <w:rStyle w:val="StyleUnderline"/>
        </w:rPr>
        <w:t xml:space="preserve">panic has already arisen that the government will use drones to place the public under surveillance. </w:t>
      </w:r>
      <w:r w:rsidRPr="00C45ED6">
        <w:rPr>
          <w:sz w:val="16"/>
        </w:rPr>
        <w:t>Many municipalities have passed laws prohibiting such spying even though it has not yet taken place. Why can’t we just assume that existing privacy laws and constitutional rights are sufficient to prevent abuses?</w:t>
      </w:r>
      <w:r w:rsidRPr="00C45ED6">
        <w:rPr>
          <w:sz w:val="12"/>
        </w:rPr>
        <w:t>¶</w:t>
      </w:r>
      <w:r w:rsidRPr="00C45ED6">
        <w:rPr>
          <w:sz w:val="16"/>
        </w:rPr>
        <w:t xml:space="preserve"> To see why, consider U.S. v. Jones, a 2012 case in which the Supreme Court held that the police must get a search warrant before attaching a GPS tracking device to a car, because the physical attachment of the device trespassed on property rights. Justice Samuel Alito argued that this protection was insufficient, because the government could still spy on people from the air. While piloted aircraft are too expensive to use routinely, drones are not, or will not be. One might argue that if the police can observe and follow you in public without obtaining a search warrant, they should be able to do the same thing with drones. But when the cost of surveillance declines, more surveillance takes place. If police face manpower limits, then they will spy only when strong suspicions justify the intrusion on targets’ privacy. If police can launch limitless drones, then we may fear that police will be tempted to shadow ordinary people without good reason.</w:t>
      </w:r>
    </w:p>
    <w:p w14:paraId="3D94F9B1" w14:textId="77777777" w:rsidR="00EB73C4" w:rsidRPr="00C45ED6" w:rsidRDefault="00EB73C4" w:rsidP="00EB73C4">
      <w:pPr>
        <w:rPr>
          <w:sz w:val="16"/>
        </w:rPr>
      </w:pPr>
      <w:r w:rsidRPr="00C45ED6">
        <w:rPr>
          <w:sz w:val="16"/>
        </w:rPr>
        <w:t xml:space="preserve">Similarly, we may be comfortable with giving the president authority to use military force on his own when he must put soldiers into harm’s way, knowing that he will not risk lives lightly. Presidents have learned through hard experience that the public will not tolerate even a handful of casualties if it does not believe that the mission is justified. But </w:t>
      </w:r>
      <w:r w:rsidRPr="00253111">
        <w:rPr>
          <w:rStyle w:val="StyleUnderline"/>
          <w:highlight w:val="cyan"/>
        </w:rPr>
        <w:t xml:space="preserve">when drones </w:t>
      </w:r>
      <w:r w:rsidRPr="00253111">
        <w:rPr>
          <w:rStyle w:val="Emphasis"/>
          <w:highlight w:val="cyan"/>
        </w:rPr>
        <w:t>eliminate</w:t>
      </w:r>
      <w:r w:rsidRPr="005C5EDC">
        <w:rPr>
          <w:rStyle w:val="Emphasis"/>
        </w:rPr>
        <w:t xml:space="preserve"> the </w:t>
      </w:r>
      <w:r w:rsidRPr="00253111">
        <w:rPr>
          <w:rStyle w:val="Emphasis"/>
          <w:highlight w:val="cyan"/>
        </w:rPr>
        <w:t>risk</w:t>
      </w:r>
      <w:r w:rsidRPr="005C5EDC">
        <w:rPr>
          <w:rStyle w:val="StyleUnderline"/>
        </w:rPr>
        <w:t xml:space="preserve"> of casualties, </w:t>
      </w:r>
      <w:r w:rsidRPr="00253111">
        <w:rPr>
          <w:rStyle w:val="StyleUnderline"/>
          <w:highlight w:val="cyan"/>
        </w:rPr>
        <w:t>the president</w:t>
      </w:r>
      <w:r w:rsidRPr="005C5EDC">
        <w:rPr>
          <w:rStyle w:val="StyleUnderline"/>
        </w:rPr>
        <w:t xml:space="preserve"> is</w:t>
      </w:r>
      <w:r w:rsidRPr="00C45ED6">
        <w:rPr>
          <w:sz w:val="16"/>
        </w:rPr>
        <w:t xml:space="preserve"> more </w:t>
      </w:r>
      <w:r w:rsidRPr="005C5EDC">
        <w:rPr>
          <w:rStyle w:val="StyleUnderline"/>
        </w:rPr>
        <w:t xml:space="preserve">likely to </w:t>
      </w:r>
      <w:r w:rsidRPr="00253111">
        <w:rPr>
          <w:rStyle w:val="Emphasis"/>
          <w:highlight w:val="cyan"/>
        </w:rPr>
        <w:t>launch wars</w:t>
      </w:r>
      <w:r w:rsidRPr="005C5EDC">
        <w:rPr>
          <w:rStyle w:val="StyleUnderline"/>
        </w:rPr>
        <w:t xml:space="preserve"> too often</w:t>
      </w:r>
      <w:r w:rsidRPr="00C45ED6">
        <w:rPr>
          <w:sz w:val="16"/>
        </w:rPr>
        <w:t>.</w:t>
      </w:r>
    </w:p>
    <w:p w14:paraId="173BE04F" w14:textId="77777777" w:rsidR="00EB73C4" w:rsidRDefault="00EB73C4" w:rsidP="00EB73C4">
      <w:pPr>
        <w:rPr>
          <w:sz w:val="16"/>
        </w:rPr>
      </w:pPr>
      <w:r w:rsidRPr="00253111">
        <w:rPr>
          <w:rStyle w:val="StyleUnderline"/>
          <w:highlight w:val="cyan"/>
        </w:rPr>
        <w:t>The</w:t>
      </w:r>
      <w:r w:rsidRPr="005C5EDC">
        <w:rPr>
          <w:rStyle w:val="StyleUnderline"/>
        </w:rPr>
        <w:t xml:space="preserve"> </w:t>
      </w:r>
      <w:r w:rsidRPr="005C5EDC">
        <w:rPr>
          <w:rStyle w:val="Emphasis"/>
        </w:rPr>
        <w:t xml:space="preserve">same </w:t>
      </w:r>
      <w:r w:rsidRPr="00253111">
        <w:rPr>
          <w:rStyle w:val="Emphasis"/>
          <w:highlight w:val="cyan"/>
        </w:rPr>
        <w:t>problem</w:t>
      </w:r>
      <w:r w:rsidRPr="00253111">
        <w:rPr>
          <w:rStyle w:val="StyleUnderline"/>
          <w:highlight w:val="cyan"/>
        </w:rPr>
        <w:t xml:space="preserve"> arises internationally</w:t>
      </w:r>
      <w:r w:rsidRPr="005C5EDC">
        <w:rPr>
          <w:rStyle w:val="StyleUnderline"/>
        </w:rPr>
        <w:t xml:space="preserve">. The </w:t>
      </w:r>
      <w:r w:rsidRPr="005C5EDC">
        <w:rPr>
          <w:rStyle w:val="Emphasis"/>
        </w:rPr>
        <w:t xml:space="preserve">international </w:t>
      </w:r>
      <w:r w:rsidRPr="00253111">
        <w:rPr>
          <w:rStyle w:val="Emphasis"/>
          <w:highlight w:val="cyan"/>
        </w:rPr>
        <w:t>laws</w:t>
      </w:r>
      <w:r w:rsidRPr="005C5EDC">
        <w:rPr>
          <w:rStyle w:val="StyleUnderline"/>
        </w:rPr>
        <w:t xml:space="preserve"> that predate drones </w:t>
      </w:r>
      <w:r w:rsidRPr="00253111">
        <w:rPr>
          <w:rStyle w:val="StyleUnderline"/>
          <w:highlight w:val="cyan"/>
        </w:rPr>
        <w:t>assume</w:t>
      </w:r>
      <w:r w:rsidRPr="00C45ED6">
        <w:rPr>
          <w:sz w:val="16"/>
        </w:rPr>
        <w:t xml:space="preserve"> that </w:t>
      </w:r>
      <w:r w:rsidRPr="005C5EDC">
        <w:rPr>
          <w:rStyle w:val="Emphasis"/>
        </w:rPr>
        <w:t xml:space="preserve">military </w:t>
      </w:r>
      <w:r w:rsidRPr="00253111">
        <w:rPr>
          <w:rStyle w:val="Emphasis"/>
          <w:highlight w:val="cyan"/>
        </w:rPr>
        <w:t>intervention</w:t>
      </w:r>
      <w:r w:rsidRPr="005C5EDC">
        <w:rPr>
          <w:rStyle w:val="StyleUnderline"/>
        </w:rPr>
        <w:t xml:space="preserve"> across borders </w:t>
      </w:r>
      <w:r w:rsidRPr="00253111">
        <w:rPr>
          <w:rStyle w:val="StyleUnderline"/>
          <w:highlight w:val="cyan"/>
        </w:rPr>
        <w:t>risks</w:t>
      </w:r>
      <w:r w:rsidRPr="005C5EDC">
        <w:rPr>
          <w:rStyle w:val="StyleUnderline"/>
        </w:rPr>
        <w:t xml:space="preserve"> </w:t>
      </w:r>
      <w:r w:rsidRPr="005C5EDC">
        <w:rPr>
          <w:rStyle w:val="Emphasis"/>
        </w:rPr>
        <w:t xml:space="preserve">significant </w:t>
      </w:r>
      <w:r w:rsidRPr="00253111">
        <w:rPr>
          <w:rStyle w:val="Emphasis"/>
          <w:highlight w:val="cyan"/>
        </w:rPr>
        <w:t>casualties</w:t>
      </w:r>
      <w:r w:rsidRPr="005C5EDC">
        <w:rPr>
          <w:rStyle w:val="StyleUnderline"/>
        </w:rPr>
        <w:t>. Since that check</w:t>
      </w:r>
      <w:r w:rsidRPr="00C45ED6">
        <w:rPr>
          <w:sz w:val="16"/>
        </w:rPr>
        <w:t xml:space="preserve"> normally </w:t>
      </w:r>
      <w:r w:rsidRPr="005C5EDC">
        <w:rPr>
          <w:rStyle w:val="StyleUnderline"/>
        </w:rPr>
        <w:t>kept the peace, international law could give</w:t>
      </w:r>
      <w:r w:rsidRPr="00C45ED6">
        <w:rPr>
          <w:sz w:val="16"/>
        </w:rPr>
        <w:t xml:space="preserve"> a lot of </w:t>
      </w:r>
      <w:r w:rsidRPr="005C5EDC">
        <w:rPr>
          <w:rStyle w:val="StyleUnderline"/>
        </w:rPr>
        <w:t>leeway for using military force</w:t>
      </w:r>
      <w:r w:rsidRPr="00C45ED6">
        <w:rPr>
          <w:sz w:val="16"/>
        </w:rPr>
        <w:t xml:space="preserve"> to chase down terrorists. </w:t>
      </w:r>
      <w:r w:rsidRPr="005C5EDC">
        <w:rPr>
          <w:rStyle w:val="StyleUnderline"/>
        </w:rPr>
        <w:t xml:space="preserve">But </w:t>
      </w:r>
      <w:r w:rsidRPr="00253111">
        <w:rPr>
          <w:rStyle w:val="StyleUnderline"/>
          <w:highlight w:val="cyan"/>
        </w:rPr>
        <w:t>if the risk</w:t>
      </w:r>
      <w:r w:rsidRPr="005C5EDC">
        <w:rPr>
          <w:rStyle w:val="StyleUnderline"/>
        </w:rPr>
        <w:t xml:space="preserve"> of casualties </w:t>
      </w:r>
      <w:r w:rsidRPr="00253111">
        <w:rPr>
          <w:rStyle w:val="StyleUnderline"/>
          <w:highlight w:val="cyan"/>
        </w:rPr>
        <w:t>disappears</w:t>
      </w:r>
      <w:r w:rsidRPr="00C45ED6">
        <w:rPr>
          <w:sz w:val="16"/>
        </w:rPr>
        <w:t xml:space="preserve">, then </w:t>
      </w:r>
      <w:r w:rsidRPr="00253111">
        <w:rPr>
          <w:rStyle w:val="StyleUnderline"/>
          <w:highlight w:val="cyan"/>
        </w:rPr>
        <w:t>nations</w:t>
      </w:r>
      <w:r w:rsidRPr="00C45ED6">
        <w:rPr>
          <w:sz w:val="16"/>
        </w:rPr>
        <w:t xml:space="preserve"> might too </w:t>
      </w:r>
      <w:r w:rsidRPr="005C5EDC">
        <w:rPr>
          <w:rStyle w:val="Emphasis"/>
        </w:rPr>
        <w:t xml:space="preserve">eagerly </w:t>
      </w:r>
      <w:r w:rsidRPr="00253111">
        <w:rPr>
          <w:rStyle w:val="Emphasis"/>
          <w:highlight w:val="cyan"/>
        </w:rPr>
        <w:t>attack</w:t>
      </w:r>
      <w:r w:rsidRPr="00253111">
        <w:rPr>
          <w:rStyle w:val="StyleUnderline"/>
          <w:highlight w:val="cyan"/>
        </w:rPr>
        <w:t xml:space="preserve">, resulting in </w:t>
      </w:r>
      <w:r w:rsidRPr="00253111">
        <w:rPr>
          <w:rStyle w:val="Emphasis"/>
          <w:highlight w:val="cyan"/>
        </w:rPr>
        <w:t>blowback</w:t>
      </w:r>
      <w:r w:rsidRPr="00253111">
        <w:rPr>
          <w:rStyle w:val="StyleUnderline"/>
          <w:highlight w:val="cyan"/>
        </w:rPr>
        <w:t xml:space="preserve"> and </w:t>
      </w:r>
      <w:r w:rsidRPr="00253111">
        <w:rPr>
          <w:rStyle w:val="Emphasis"/>
          <w:highlight w:val="cyan"/>
        </w:rPr>
        <w:t>retaliation</w:t>
      </w:r>
      <w:r w:rsidRPr="00C45ED6">
        <w:rPr>
          <w:sz w:val="16"/>
        </w:rPr>
        <w:t xml:space="preserve">. Ironically, </w:t>
      </w:r>
      <w:r w:rsidRPr="00253111">
        <w:rPr>
          <w:rStyle w:val="StyleUnderline"/>
          <w:highlight w:val="cyan"/>
        </w:rPr>
        <w:t>the</w:t>
      </w:r>
      <w:r w:rsidRPr="005C5EDC">
        <w:rPr>
          <w:rStyle w:val="StyleUnderline"/>
        </w:rPr>
        <w:t xml:space="preserve"> reduced </w:t>
      </w:r>
      <w:r w:rsidRPr="00253111">
        <w:rPr>
          <w:rStyle w:val="StyleUnderline"/>
          <w:highlight w:val="cyan"/>
        </w:rPr>
        <w:t>threat</w:t>
      </w:r>
      <w:r w:rsidRPr="005C5EDC">
        <w:rPr>
          <w:rStyle w:val="StyleUnderline"/>
        </w:rPr>
        <w:t xml:space="preserve"> to civilians</w:t>
      </w:r>
      <w:r w:rsidRPr="00C45ED6">
        <w:rPr>
          <w:sz w:val="16"/>
        </w:rPr>
        <w:t xml:space="preserve"> in tactical operations </w:t>
      </w:r>
      <w:r w:rsidRPr="00253111">
        <w:rPr>
          <w:rStyle w:val="StyleUnderline"/>
          <w:highlight w:val="cyan"/>
        </w:rPr>
        <w:t>could</w:t>
      </w:r>
      <w:r w:rsidRPr="005C5EDC">
        <w:rPr>
          <w:rStyle w:val="StyleUnderline"/>
        </w:rPr>
        <w:t xml:space="preserve"> wind up </w:t>
      </w:r>
      <w:r w:rsidRPr="00253111">
        <w:rPr>
          <w:rStyle w:val="Emphasis"/>
          <w:highlight w:val="cyan"/>
        </w:rPr>
        <w:t>destabiliz</w:t>
      </w:r>
      <w:r w:rsidRPr="005C5EDC">
        <w:rPr>
          <w:rStyle w:val="Emphasis"/>
        </w:rPr>
        <w:t xml:space="preserve">ing </w:t>
      </w:r>
      <w:r w:rsidRPr="00253111">
        <w:rPr>
          <w:rStyle w:val="Emphasis"/>
          <w:highlight w:val="cyan"/>
        </w:rPr>
        <w:t>relationships</w:t>
      </w:r>
      <w:r w:rsidRPr="005C5EDC">
        <w:rPr>
          <w:rStyle w:val="StyleUnderline"/>
        </w:rPr>
        <w:t xml:space="preserve"> between countries, </w:t>
      </w:r>
      <w:r w:rsidRPr="00253111">
        <w:rPr>
          <w:rStyle w:val="StyleUnderline"/>
          <w:highlight w:val="cyan"/>
        </w:rPr>
        <w:t>including</w:t>
      </w:r>
      <w:r w:rsidRPr="005C5EDC">
        <w:rPr>
          <w:rStyle w:val="StyleUnderline"/>
        </w:rPr>
        <w:t xml:space="preserve"> even </w:t>
      </w:r>
      <w:r w:rsidRPr="005C5EDC">
        <w:rPr>
          <w:rStyle w:val="Emphasis"/>
        </w:rPr>
        <w:t xml:space="preserve">major </w:t>
      </w:r>
      <w:r w:rsidRPr="00253111">
        <w:rPr>
          <w:rStyle w:val="Emphasis"/>
          <w:highlight w:val="cyan"/>
        </w:rPr>
        <w:t>powers</w:t>
      </w:r>
      <w:r w:rsidRPr="00253111">
        <w:rPr>
          <w:rStyle w:val="StyleUnderline"/>
          <w:highlight w:val="cyan"/>
        </w:rPr>
        <w:t xml:space="preserve"> like the </w:t>
      </w:r>
      <w:r w:rsidRPr="00253111">
        <w:rPr>
          <w:rStyle w:val="Emphasis"/>
          <w:highlight w:val="cyan"/>
        </w:rPr>
        <w:t>U</w:t>
      </w:r>
      <w:r w:rsidRPr="005C5EDC">
        <w:rPr>
          <w:rStyle w:val="StyleUnderline"/>
        </w:rPr>
        <w:t xml:space="preserve">nited </w:t>
      </w:r>
      <w:r w:rsidRPr="00253111">
        <w:rPr>
          <w:rStyle w:val="Emphasis"/>
          <w:highlight w:val="cyan"/>
        </w:rPr>
        <w:t>S</w:t>
      </w:r>
      <w:r w:rsidRPr="005C5EDC">
        <w:rPr>
          <w:rStyle w:val="StyleUnderline"/>
        </w:rPr>
        <w:t xml:space="preserve">tates </w:t>
      </w:r>
      <w:r w:rsidRPr="00253111">
        <w:rPr>
          <w:rStyle w:val="StyleUnderline"/>
          <w:highlight w:val="cyan"/>
        </w:rPr>
        <w:t xml:space="preserve">and </w:t>
      </w:r>
      <w:r w:rsidRPr="00253111">
        <w:rPr>
          <w:rStyle w:val="Emphasis"/>
          <w:highlight w:val="cyan"/>
        </w:rPr>
        <w:t>China</w:t>
      </w:r>
      <w:r w:rsidRPr="00C45ED6">
        <w:rPr>
          <w:sz w:val="16"/>
        </w:rPr>
        <w:t>, making the long-term threat to human life much greater.</w:t>
      </w:r>
    </w:p>
    <w:p w14:paraId="6F18E47A" w14:textId="77777777" w:rsidR="00EB73C4" w:rsidRDefault="00EB73C4" w:rsidP="00EB73C4">
      <w:pPr>
        <w:pStyle w:val="Heading3"/>
      </w:pPr>
      <w:r>
        <w:t>Drones---PQD Key---2NC</w:t>
      </w:r>
    </w:p>
    <w:p w14:paraId="29021BDA" w14:textId="77777777" w:rsidR="00EB73C4" w:rsidRPr="00A47AB0" w:rsidRDefault="00EB73C4" w:rsidP="00EB73C4">
      <w:pPr>
        <w:pStyle w:val="Heading4"/>
      </w:pPr>
      <w:r>
        <w:t xml:space="preserve">PQD is </w:t>
      </w:r>
      <w:r>
        <w:rPr>
          <w:u w:val="single"/>
        </w:rPr>
        <w:t>blocking</w:t>
      </w:r>
      <w:r>
        <w:t xml:space="preserve"> lawsuits seeking to </w:t>
      </w:r>
      <w:r>
        <w:rPr>
          <w:u w:val="single"/>
        </w:rPr>
        <w:t>regulate drone policy</w:t>
      </w:r>
      <w:r>
        <w:t xml:space="preserve"> through </w:t>
      </w:r>
      <w:r>
        <w:rPr>
          <w:u w:val="single"/>
        </w:rPr>
        <w:t>international law</w:t>
      </w:r>
      <w:r>
        <w:t xml:space="preserve">---decisions </w:t>
      </w:r>
      <w:r w:rsidRPr="00A47AB0">
        <w:rPr>
          <w:u w:val="single"/>
        </w:rPr>
        <w:t>on the merits</w:t>
      </w:r>
      <w:r>
        <w:t xml:space="preserve"> will be successful. </w:t>
      </w:r>
    </w:p>
    <w:p w14:paraId="50F333AA" w14:textId="77777777" w:rsidR="00EB73C4" w:rsidRDefault="00EB73C4" w:rsidP="00EB73C4">
      <w:r>
        <w:rPr>
          <w:rStyle w:val="Style13ptBold"/>
        </w:rPr>
        <w:t xml:space="preserve">Vladeck ’16 </w:t>
      </w:r>
      <w:r w:rsidRPr="002072F8">
        <w:t>[Stephen; 2016; Professor of Law at American University Washington College of Law, J.D. from Yale University; Suffolk University Law Review, “War and Justiciability,” vol. 47]</w:t>
      </w:r>
    </w:p>
    <w:p w14:paraId="1D11E6D0" w14:textId="77777777" w:rsidR="00EB73C4" w:rsidRPr="00AA1346" w:rsidRDefault="00EB73C4" w:rsidP="00EB73C4">
      <w:pPr>
        <w:rPr>
          <w:sz w:val="16"/>
        </w:rPr>
      </w:pPr>
      <w:r w:rsidRPr="00AA1346">
        <w:rPr>
          <w:sz w:val="16"/>
        </w:rPr>
        <w:t xml:space="preserve">Whatever their merits, </w:t>
      </w:r>
      <w:r w:rsidRPr="00743A9D">
        <w:rPr>
          <w:rStyle w:val="StyleUnderline"/>
        </w:rPr>
        <w:t xml:space="preserve">the pre-September 11th </w:t>
      </w:r>
      <w:r w:rsidRPr="00743A9D">
        <w:rPr>
          <w:rStyle w:val="Emphasis"/>
        </w:rPr>
        <w:t xml:space="preserve">line of </w:t>
      </w:r>
      <w:r w:rsidRPr="00253111">
        <w:rPr>
          <w:rStyle w:val="Emphasis"/>
          <w:highlight w:val="cyan"/>
        </w:rPr>
        <w:t>cases</w:t>
      </w:r>
      <w:r w:rsidRPr="00AA1346">
        <w:rPr>
          <w:sz w:val="16"/>
        </w:rPr>
        <w:t xml:space="preserve"> Justice Kennedy may have had in mind in Boumediene, such as Campbell, </w:t>
      </w:r>
      <w:r w:rsidRPr="00253111">
        <w:rPr>
          <w:rStyle w:val="StyleUnderline"/>
          <w:highlight w:val="cyan"/>
        </w:rPr>
        <w:t xml:space="preserve">invariably involved </w:t>
      </w:r>
      <w:r w:rsidRPr="00253111">
        <w:rPr>
          <w:rStyle w:val="Emphasis"/>
          <w:highlight w:val="cyan"/>
        </w:rPr>
        <w:t>s</w:t>
      </w:r>
      <w:r w:rsidRPr="00AA1346">
        <w:rPr>
          <w:sz w:val="16"/>
        </w:rPr>
        <w:t xml:space="preserve">eparation </w:t>
      </w:r>
      <w:r w:rsidRPr="00253111">
        <w:rPr>
          <w:rStyle w:val="Emphasis"/>
          <w:highlight w:val="cyan"/>
        </w:rPr>
        <w:t>o</w:t>
      </w:r>
      <w:r w:rsidRPr="00AA1346">
        <w:rPr>
          <w:sz w:val="16"/>
        </w:rPr>
        <w:t xml:space="preserve">f </w:t>
      </w:r>
      <w:r w:rsidRPr="00253111">
        <w:rPr>
          <w:rStyle w:val="Emphasis"/>
          <w:highlight w:val="cyan"/>
        </w:rPr>
        <w:t>p</w:t>
      </w:r>
      <w:r w:rsidRPr="00AA1346">
        <w:rPr>
          <w:sz w:val="16"/>
        </w:rPr>
        <w:t xml:space="preserve">owers </w:t>
      </w:r>
      <w:r w:rsidRPr="00253111">
        <w:rPr>
          <w:rStyle w:val="StyleUnderline"/>
          <w:highlight w:val="cyan"/>
        </w:rPr>
        <w:t>claims</w:t>
      </w:r>
      <w:r w:rsidRPr="00743A9D">
        <w:rPr>
          <w:rStyle w:val="StyleUnderline"/>
        </w:rPr>
        <w:t xml:space="preserve">, i.e., </w:t>
      </w:r>
      <w:r w:rsidRPr="00253111">
        <w:rPr>
          <w:rStyle w:val="StyleUnderline"/>
          <w:highlight w:val="cyan"/>
        </w:rPr>
        <w:t>that</w:t>
      </w:r>
      <w:r w:rsidRPr="00AA1346">
        <w:rPr>
          <w:sz w:val="16"/>
        </w:rPr>
        <w:t xml:space="preserve"> the </w:t>
      </w:r>
      <w:r w:rsidRPr="00743A9D">
        <w:rPr>
          <w:rStyle w:val="Emphasis"/>
        </w:rPr>
        <w:t xml:space="preserve">particular </w:t>
      </w:r>
      <w:r w:rsidRPr="00253111">
        <w:rPr>
          <w:rStyle w:val="Emphasis"/>
          <w:highlight w:val="cyan"/>
        </w:rPr>
        <w:t>use</w:t>
      </w:r>
      <w:r w:rsidRPr="00253111">
        <w:rPr>
          <w:rStyle w:val="StyleUnderline"/>
          <w:highlight w:val="cyan"/>
        </w:rPr>
        <w:t xml:space="preserve"> of</w:t>
      </w:r>
      <w:r w:rsidRPr="00743A9D">
        <w:rPr>
          <w:rStyle w:val="StyleUnderline"/>
        </w:rPr>
        <w:t xml:space="preserve"> military </w:t>
      </w:r>
      <w:r w:rsidRPr="00253111">
        <w:rPr>
          <w:rStyle w:val="StyleUnderline"/>
          <w:highlight w:val="cyan"/>
        </w:rPr>
        <w:t>force</w:t>
      </w:r>
      <w:r w:rsidRPr="00AA1346">
        <w:rPr>
          <w:sz w:val="16"/>
        </w:rPr>
        <w:t xml:space="preserve"> at issue </w:t>
      </w:r>
      <w:r w:rsidRPr="00253111">
        <w:rPr>
          <w:rStyle w:val="StyleUnderline"/>
          <w:highlight w:val="cyan"/>
        </w:rPr>
        <w:t xml:space="preserve">was </w:t>
      </w:r>
      <w:r w:rsidRPr="00253111">
        <w:rPr>
          <w:rStyle w:val="Emphasis"/>
          <w:highlight w:val="cyan"/>
        </w:rPr>
        <w:t>unconstitutional</w:t>
      </w:r>
      <w:r w:rsidRPr="00743A9D">
        <w:rPr>
          <w:rStyle w:val="StyleUnderline"/>
        </w:rPr>
        <w:t xml:space="preserve"> insofar as it was not </w:t>
      </w:r>
      <w:r w:rsidRPr="00743A9D">
        <w:rPr>
          <w:rStyle w:val="Emphasis"/>
        </w:rPr>
        <w:t>duly authorized</w:t>
      </w:r>
      <w:r w:rsidRPr="00743A9D">
        <w:rPr>
          <w:rStyle w:val="StyleUnderline"/>
        </w:rPr>
        <w:t xml:space="preserve"> by Congress</w:t>
      </w:r>
      <w:r w:rsidRPr="00AA1346">
        <w:rPr>
          <w:sz w:val="16"/>
        </w:rPr>
        <w:t xml:space="preserve">. Since September 11th, however, </w:t>
      </w:r>
      <w:r w:rsidRPr="00743A9D">
        <w:rPr>
          <w:rStyle w:val="StyleUnderline"/>
        </w:rPr>
        <w:t xml:space="preserve">a </w:t>
      </w:r>
      <w:r w:rsidRPr="00743A9D">
        <w:rPr>
          <w:rStyle w:val="Emphasis"/>
        </w:rPr>
        <w:t xml:space="preserve">number of </w:t>
      </w:r>
      <w:r w:rsidRPr="00253111">
        <w:rPr>
          <w:rStyle w:val="Emphasis"/>
          <w:highlight w:val="cyan"/>
        </w:rPr>
        <w:t>courts</w:t>
      </w:r>
      <w:r w:rsidRPr="00AA1346">
        <w:rPr>
          <w:sz w:val="16"/>
        </w:rPr>
        <w:t xml:space="preserve"> have </w:t>
      </w:r>
      <w:r w:rsidRPr="00253111">
        <w:rPr>
          <w:rStyle w:val="StyleUnderline"/>
          <w:highlight w:val="cyan"/>
        </w:rPr>
        <w:t>relied on</w:t>
      </w:r>
      <w:r w:rsidRPr="00743A9D">
        <w:rPr>
          <w:rStyle w:val="StyleUnderline"/>
        </w:rPr>
        <w:t xml:space="preserve"> these </w:t>
      </w:r>
      <w:r w:rsidRPr="00743A9D">
        <w:rPr>
          <w:rStyle w:val="Emphasis"/>
        </w:rPr>
        <w:t>justiciability constraints</w:t>
      </w:r>
      <w:r w:rsidRPr="00AA1346">
        <w:rPr>
          <w:sz w:val="16"/>
        </w:rPr>
        <w:t xml:space="preserve">—especially </w:t>
      </w:r>
      <w:r w:rsidRPr="00743A9D">
        <w:rPr>
          <w:rStyle w:val="StyleUnderline"/>
        </w:rPr>
        <w:t xml:space="preserve">the </w:t>
      </w:r>
      <w:r w:rsidRPr="00253111">
        <w:rPr>
          <w:rStyle w:val="Emphasis"/>
          <w:highlight w:val="cyan"/>
        </w:rPr>
        <w:t>p</w:t>
      </w:r>
      <w:r w:rsidRPr="00AA1346">
        <w:rPr>
          <w:sz w:val="16"/>
        </w:rPr>
        <w:t xml:space="preserve">olitical </w:t>
      </w:r>
      <w:r w:rsidRPr="00253111">
        <w:rPr>
          <w:rStyle w:val="Emphasis"/>
          <w:highlight w:val="cyan"/>
        </w:rPr>
        <w:t>q</w:t>
      </w:r>
      <w:r w:rsidRPr="00AA1346">
        <w:rPr>
          <w:sz w:val="16"/>
        </w:rPr>
        <w:t xml:space="preserve">uestion </w:t>
      </w:r>
      <w:r w:rsidRPr="00253111">
        <w:rPr>
          <w:rStyle w:val="Emphasis"/>
          <w:highlight w:val="cyan"/>
        </w:rPr>
        <w:t>d</w:t>
      </w:r>
      <w:r w:rsidRPr="00AA1346">
        <w:rPr>
          <w:sz w:val="16"/>
        </w:rPr>
        <w:t>octrine—</w:t>
      </w:r>
      <w:r w:rsidRPr="00253111">
        <w:rPr>
          <w:rStyle w:val="StyleUnderline"/>
          <w:highlight w:val="cyan"/>
        </w:rPr>
        <w:t xml:space="preserve">to </w:t>
      </w:r>
      <w:r w:rsidRPr="00253111">
        <w:rPr>
          <w:rStyle w:val="Emphasis"/>
          <w:highlight w:val="cyan"/>
        </w:rPr>
        <w:t>dismiss</w:t>
      </w:r>
      <w:r w:rsidRPr="00743A9D">
        <w:rPr>
          <w:rStyle w:val="StyleUnderline"/>
        </w:rPr>
        <w:t xml:space="preserve"> an </w:t>
      </w:r>
      <w:r w:rsidRPr="00743A9D">
        <w:rPr>
          <w:rStyle w:val="Emphasis"/>
        </w:rPr>
        <w:t>ever-expanding array</w:t>
      </w:r>
      <w:r w:rsidRPr="00743A9D">
        <w:rPr>
          <w:rStyle w:val="StyleUnderline"/>
        </w:rPr>
        <w:t xml:space="preserve"> of </w:t>
      </w:r>
      <w:r w:rsidRPr="00253111">
        <w:rPr>
          <w:rStyle w:val="StyleUnderline"/>
          <w:highlight w:val="cyan"/>
        </w:rPr>
        <w:t>challenges</w:t>
      </w:r>
      <w:r w:rsidRPr="00743A9D">
        <w:rPr>
          <w:rStyle w:val="StyleUnderline"/>
        </w:rPr>
        <w:t xml:space="preserve"> to U.S. military operations overseas, including claims that</w:t>
      </w:r>
      <w:r w:rsidRPr="00AA1346">
        <w:rPr>
          <w:sz w:val="16"/>
        </w:rPr>
        <w:t xml:space="preserve"> such </w:t>
      </w:r>
      <w:r w:rsidRPr="00743A9D">
        <w:rPr>
          <w:rStyle w:val="StyleUnderline"/>
        </w:rPr>
        <w:t>operations violate</w:t>
      </w:r>
      <w:r w:rsidRPr="00AA1346">
        <w:rPr>
          <w:sz w:val="16"/>
        </w:rPr>
        <w:t xml:space="preserve"> individual rights under </w:t>
      </w:r>
      <w:r w:rsidRPr="00743A9D">
        <w:rPr>
          <w:rStyle w:val="Emphasis"/>
        </w:rPr>
        <w:t>federal statutes</w:t>
      </w:r>
      <w:r w:rsidRPr="00743A9D">
        <w:rPr>
          <w:rStyle w:val="StyleUnderline"/>
        </w:rPr>
        <w:t xml:space="preserve">, the </w:t>
      </w:r>
      <w:r w:rsidRPr="00743A9D">
        <w:rPr>
          <w:rStyle w:val="Emphasis"/>
        </w:rPr>
        <w:t>Constitution</w:t>
      </w:r>
      <w:r w:rsidRPr="00743A9D">
        <w:rPr>
          <w:rStyle w:val="StyleUnderline"/>
        </w:rPr>
        <w:t>, and</w:t>
      </w:r>
      <w:r w:rsidRPr="00AA1346">
        <w:rPr>
          <w:sz w:val="16"/>
        </w:rPr>
        <w:t xml:space="preserve">/or </w:t>
      </w:r>
      <w:r w:rsidRPr="00743A9D">
        <w:rPr>
          <w:rStyle w:val="Emphasis"/>
        </w:rPr>
        <w:t>international law</w:t>
      </w:r>
      <w:r w:rsidRPr="00AA1346">
        <w:rPr>
          <w:sz w:val="16"/>
        </w:rPr>
        <w:t>.22</w:t>
      </w:r>
    </w:p>
    <w:p w14:paraId="52D07C2C" w14:textId="77777777" w:rsidR="00EB73C4" w:rsidRPr="00AA1346" w:rsidRDefault="00EB73C4" w:rsidP="00EB73C4">
      <w:pPr>
        <w:rPr>
          <w:sz w:val="16"/>
        </w:rPr>
      </w:pPr>
      <w:r w:rsidRPr="00AA1346">
        <w:rPr>
          <w:sz w:val="16"/>
        </w:rPr>
        <w:t xml:space="preserve">For example, in Wu Tien Li-Shou v. United States, 23 </w:t>
      </w:r>
      <w:r w:rsidRPr="00743A9D">
        <w:rPr>
          <w:rStyle w:val="StyleUnderline"/>
        </w:rPr>
        <w:t>the U.S. Court of Appeals</w:t>
      </w:r>
      <w:r w:rsidRPr="00AA1346">
        <w:rPr>
          <w:sz w:val="16"/>
        </w:rPr>
        <w:t xml:space="preserve"> for the Fourth Circuit </w:t>
      </w:r>
      <w:r w:rsidRPr="00743A9D">
        <w:rPr>
          <w:rStyle w:val="Emphasis"/>
        </w:rPr>
        <w:t>threw out</w:t>
      </w:r>
      <w:r w:rsidRPr="00743A9D">
        <w:rPr>
          <w:rStyle w:val="StyleUnderline"/>
        </w:rPr>
        <w:t xml:space="preserve"> a </w:t>
      </w:r>
      <w:r w:rsidRPr="00743A9D">
        <w:rPr>
          <w:rStyle w:val="Emphasis"/>
        </w:rPr>
        <w:t>tort suit</w:t>
      </w:r>
      <w:r w:rsidRPr="00AA1346">
        <w:rPr>
          <w:sz w:val="16"/>
        </w:rPr>
        <w:t xml:space="preserve"> arising out of the U.S. Navy’s allegedly wrongful killing of an innocent Taiwanese fisherman and its intentional destruction of his boat during a counter-piracy operation in the Gulf of Aden.24 </w:t>
      </w:r>
      <w:r w:rsidRPr="00253111">
        <w:rPr>
          <w:rStyle w:val="StyleUnderline"/>
          <w:highlight w:val="cyan"/>
        </w:rPr>
        <w:t>The court</w:t>
      </w:r>
      <w:r w:rsidRPr="00743A9D">
        <w:rPr>
          <w:rStyle w:val="StyleUnderline"/>
        </w:rPr>
        <w:t xml:space="preserve"> concluded</w:t>
      </w:r>
      <w:r w:rsidRPr="00AA1346">
        <w:rPr>
          <w:sz w:val="16"/>
        </w:rPr>
        <w:t xml:space="preserve"> that </w:t>
      </w:r>
      <w:r w:rsidRPr="00253111">
        <w:rPr>
          <w:rStyle w:val="StyleUnderline"/>
          <w:highlight w:val="cyan"/>
        </w:rPr>
        <w:t xml:space="preserve">the case presented a </w:t>
      </w:r>
      <w:r w:rsidRPr="00253111">
        <w:rPr>
          <w:rStyle w:val="Emphasis"/>
          <w:highlight w:val="cyan"/>
        </w:rPr>
        <w:t>non-justiciable</w:t>
      </w:r>
      <w:r w:rsidRPr="00743A9D">
        <w:rPr>
          <w:rStyle w:val="StyleUnderline"/>
        </w:rPr>
        <w:t xml:space="preserve"> political </w:t>
      </w:r>
      <w:r w:rsidRPr="00253111">
        <w:rPr>
          <w:rStyle w:val="StyleUnderline"/>
          <w:highlight w:val="cyan"/>
        </w:rPr>
        <w:t>question “[b]ecause</w:t>
      </w:r>
      <w:r w:rsidRPr="00743A9D">
        <w:rPr>
          <w:rStyle w:val="StyleUnderline"/>
        </w:rPr>
        <w:t xml:space="preserve"> allowing </w:t>
      </w:r>
      <w:r w:rsidRPr="00253111">
        <w:rPr>
          <w:rStyle w:val="StyleUnderline"/>
          <w:highlight w:val="cyan"/>
        </w:rPr>
        <w:t>this</w:t>
      </w:r>
      <w:r w:rsidRPr="00743A9D">
        <w:rPr>
          <w:rStyle w:val="StyleUnderline"/>
        </w:rPr>
        <w:t xml:space="preserve"> action</w:t>
      </w:r>
      <w:r w:rsidRPr="00AA1346">
        <w:rPr>
          <w:sz w:val="16"/>
        </w:rPr>
        <w:t xml:space="preserve"> to proceed </w:t>
      </w:r>
      <w:r w:rsidRPr="00253111">
        <w:rPr>
          <w:rStyle w:val="StyleUnderline"/>
          <w:highlight w:val="cyan"/>
        </w:rPr>
        <w:t xml:space="preserve">would </w:t>
      </w:r>
      <w:r w:rsidRPr="00253111">
        <w:rPr>
          <w:rStyle w:val="Emphasis"/>
          <w:highlight w:val="cyan"/>
        </w:rPr>
        <w:t>thrust courts</w:t>
      </w:r>
      <w:r w:rsidRPr="00253111">
        <w:rPr>
          <w:rStyle w:val="StyleUnderline"/>
          <w:highlight w:val="cyan"/>
        </w:rPr>
        <w:t xml:space="preserve"> into</w:t>
      </w:r>
      <w:r w:rsidRPr="00743A9D">
        <w:rPr>
          <w:rStyle w:val="StyleUnderline"/>
        </w:rPr>
        <w:t xml:space="preserve"> the middle of </w:t>
      </w:r>
      <w:r w:rsidRPr="00253111">
        <w:rPr>
          <w:rStyle w:val="StyleUnderline"/>
          <w:highlight w:val="cyan"/>
        </w:rPr>
        <w:t>a</w:t>
      </w:r>
      <w:r w:rsidRPr="00743A9D">
        <w:rPr>
          <w:rStyle w:val="StyleUnderline"/>
        </w:rPr>
        <w:t xml:space="preserve"> sensitive </w:t>
      </w:r>
      <w:r w:rsidRPr="00253111">
        <w:rPr>
          <w:rStyle w:val="Emphasis"/>
          <w:highlight w:val="cyan"/>
        </w:rPr>
        <w:t>multinational</w:t>
      </w:r>
      <w:r w:rsidRPr="00AA1346">
        <w:rPr>
          <w:sz w:val="16"/>
        </w:rPr>
        <w:t xml:space="preserve"> counter-piracy</w:t>
      </w:r>
      <w:r w:rsidRPr="00743A9D">
        <w:rPr>
          <w:rStyle w:val="StyleUnderline"/>
        </w:rPr>
        <w:t xml:space="preserve"> operation and force courts to </w:t>
      </w:r>
      <w:r w:rsidRPr="00743A9D">
        <w:rPr>
          <w:rStyle w:val="Emphasis"/>
        </w:rPr>
        <w:t>second-guess</w:t>
      </w:r>
      <w:r w:rsidRPr="00AA1346">
        <w:rPr>
          <w:sz w:val="16"/>
        </w:rPr>
        <w:t xml:space="preserve"> the conduct of </w:t>
      </w:r>
      <w:r w:rsidRPr="00743A9D">
        <w:rPr>
          <w:rStyle w:val="StyleUnderline"/>
        </w:rPr>
        <w:t xml:space="preserve">a </w:t>
      </w:r>
      <w:r w:rsidRPr="00253111">
        <w:rPr>
          <w:rStyle w:val="StyleUnderline"/>
          <w:highlight w:val="cyan"/>
        </w:rPr>
        <w:t>military engagement.”</w:t>
      </w:r>
      <w:r w:rsidRPr="00AA1346">
        <w:rPr>
          <w:sz w:val="16"/>
        </w:rPr>
        <w:t>25</w:t>
      </w:r>
    </w:p>
    <w:p w14:paraId="2338902F" w14:textId="77777777" w:rsidR="00EB73C4" w:rsidRPr="00AA1346" w:rsidRDefault="00EB73C4" w:rsidP="00EB73C4">
      <w:pPr>
        <w:rPr>
          <w:sz w:val="16"/>
        </w:rPr>
      </w:pPr>
      <w:r w:rsidRPr="00AA1346">
        <w:rPr>
          <w:sz w:val="16"/>
        </w:rPr>
        <w:t xml:space="preserve">Five months later in Shimari v. CACI Premier Technology, Inc., 26 a </w:t>
      </w:r>
      <w:r w:rsidRPr="00743A9D">
        <w:rPr>
          <w:rStyle w:val="StyleUnderline"/>
        </w:rPr>
        <w:t>federal district court</w:t>
      </w:r>
      <w:r w:rsidRPr="00AA1346">
        <w:rPr>
          <w:sz w:val="16"/>
        </w:rPr>
        <w:t xml:space="preserve"> also </w:t>
      </w:r>
      <w:r w:rsidRPr="00743A9D">
        <w:rPr>
          <w:rStyle w:val="Emphasis"/>
        </w:rPr>
        <w:t>relied</w:t>
      </w:r>
      <w:r w:rsidRPr="00743A9D">
        <w:rPr>
          <w:rStyle w:val="StyleUnderline"/>
        </w:rPr>
        <w:t xml:space="preserve"> on the </w:t>
      </w:r>
      <w:r w:rsidRPr="00743A9D">
        <w:rPr>
          <w:rStyle w:val="Emphasis"/>
        </w:rPr>
        <w:t>p</w:t>
      </w:r>
      <w:r w:rsidRPr="00AA1346">
        <w:rPr>
          <w:sz w:val="16"/>
        </w:rPr>
        <w:t xml:space="preserve">olitical </w:t>
      </w:r>
      <w:r w:rsidRPr="00743A9D">
        <w:rPr>
          <w:rStyle w:val="Emphasis"/>
        </w:rPr>
        <w:t>q</w:t>
      </w:r>
      <w:r w:rsidRPr="00AA1346">
        <w:rPr>
          <w:sz w:val="16"/>
        </w:rPr>
        <w:t xml:space="preserve">uestion </w:t>
      </w:r>
      <w:r w:rsidRPr="00743A9D">
        <w:rPr>
          <w:rStyle w:val="Emphasis"/>
        </w:rPr>
        <w:t>d</w:t>
      </w:r>
      <w:r w:rsidRPr="00AA1346">
        <w:rPr>
          <w:sz w:val="16"/>
        </w:rPr>
        <w:t xml:space="preserve">octrine </w:t>
      </w:r>
      <w:r w:rsidRPr="00743A9D">
        <w:rPr>
          <w:rStyle w:val="StyleUnderline"/>
        </w:rPr>
        <w:t>in dismissing</w:t>
      </w:r>
      <w:r w:rsidRPr="00AA1346">
        <w:rPr>
          <w:sz w:val="16"/>
        </w:rPr>
        <w:t xml:space="preserve"> state law and Alien Tort Statute </w:t>
      </w:r>
      <w:r w:rsidRPr="00743A9D">
        <w:rPr>
          <w:rStyle w:val="StyleUnderline"/>
        </w:rPr>
        <w:t xml:space="preserve">claims against </w:t>
      </w:r>
      <w:r w:rsidRPr="00743A9D">
        <w:rPr>
          <w:rStyle w:val="Emphasis"/>
        </w:rPr>
        <w:t>p</w:t>
      </w:r>
      <w:r w:rsidRPr="00AA1346">
        <w:rPr>
          <w:sz w:val="16"/>
        </w:rPr>
        <w:t xml:space="preserve">rivate </w:t>
      </w:r>
      <w:r w:rsidRPr="00743A9D">
        <w:rPr>
          <w:rStyle w:val="Emphasis"/>
        </w:rPr>
        <w:t>m</w:t>
      </w:r>
      <w:r w:rsidRPr="00AA1346">
        <w:rPr>
          <w:sz w:val="16"/>
        </w:rPr>
        <w:t xml:space="preserve">ilitary </w:t>
      </w:r>
      <w:r w:rsidRPr="00743A9D">
        <w:rPr>
          <w:rStyle w:val="Emphasis"/>
        </w:rPr>
        <w:t>c</w:t>
      </w:r>
      <w:r w:rsidRPr="00AA1346">
        <w:rPr>
          <w:sz w:val="16"/>
        </w:rPr>
        <w:t>ontractor</w:t>
      </w:r>
      <w:r w:rsidRPr="00743A9D">
        <w:rPr>
          <w:rStyle w:val="Emphasis"/>
        </w:rPr>
        <w:t>s</w:t>
      </w:r>
      <w:r w:rsidRPr="00AA1346">
        <w:rPr>
          <w:sz w:val="16"/>
        </w:rPr>
        <w:t xml:space="preserve"> arising out of the torture of detainees at the Abu Ghraib prison.27 As Judge Lee concluded in Shimari, the “Defendant was under the ‘plenary’ and ‘direct’ control of the military and . . . national defense interests are so ‘closely intertwined’ with the military decisions governing Defendant’s conduct, such that a decision on the merits would require this Court to question actual, sensitive judgments made by the military.”28</w:t>
      </w:r>
    </w:p>
    <w:p w14:paraId="4C0019A4" w14:textId="77777777" w:rsidR="00EB73C4" w:rsidRPr="00AA1346" w:rsidRDefault="00EB73C4" w:rsidP="00EB73C4">
      <w:pPr>
        <w:rPr>
          <w:sz w:val="16"/>
        </w:rPr>
      </w:pPr>
      <w:r w:rsidRPr="00AA1346">
        <w:rPr>
          <w:sz w:val="16"/>
        </w:rPr>
        <w:t xml:space="preserve">In separate decisions, </w:t>
      </w:r>
      <w:r w:rsidRPr="00743A9D">
        <w:rPr>
          <w:rStyle w:val="StyleUnderline"/>
        </w:rPr>
        <w:t xml:space="preserve">two different </w:t>
      </w:r>
      <w:r w:rsidRPr="00253111">
        <w:rPr>
          <w:rStyle w:val="StyleUnderline"/>
          <w:highlight w:val="cyan"/>
        </w:rPr>
        <w:t>courts</w:t>
      </w:r>
      <w:r w:rsidRPr="00AA1346">
        <w:rPr>
          <w:sz w:val="16"/>
        </w:rPr>
        <w:t xml:space="preserve"> of appeals also </w:t>
      </w:r>
      <w:r w:rsidRPr="00253111">
        <w:rPr>
          <w:rStyle w:val="StyleUnderline"/>
          <w:highlight w:val="cyan"/>
        </w:rPr>
        <w:t>relie</w:t>
      </w:r>
      <w:r w:rsidRPr="00743A9D">
        <w:rPr>
          <w:rStyle w:val="StyleUnderline"/>
        </w:rPr>
        <w:t xml:space="preserve">d </w:t>
      </w:r>
      <w:r w:rsidRPr="00253111">
        <w:rPr>
          <w:rStyle w:val="StyleUnderline"/>
          <w:highlight w:val="cyan"/>
        </w:rPr>
        <w:t xml:space="preserve">on the </w:t>
      </w:r>
      <w:r w:rsidRPr="00253111">
        <w:rPr>
          <w:rStyle w:val="Emphasis"/>
          <w:highlight w:val="cyan"/>
        </w:rPr>
        <w:t>p</w:t>
      </w:r>
      <w:r w:rsidRPr="00AA1346">
        <w:rPr>
          <w:sz w:val="16"/>
        </w:rPr>
        <w:t xml:space="preserve">olitical </w:t>
      </w:r>
      <w:r w:rsidRPr="00253111">
        <w:rPr>
          <w:rStyle w:val="Emphasis"/>
          <w:highlight w:val="cyan"/>
        </w:rPr>
        <w:t>q</w:t>
      </w:r>
      <w:r w:rsidRPr="00AA1346">
        <w:rPr>
          <w:sz w:val="16"/>
        </w:rPr>
        <w:t xml:space="preserve">uestion </w:t>
      </w:r>
      <w:r w:rsidRPr="00253111">
        <w:rPr>
          <w:rStyle w:val="Emphasis"/>
          <w:highlight w:val="cyan"/>
        </w:rPr>
        <w:t>d</w:t>
      </w:r>
      <w:r w:rsidRPr="00AA1346">
        <w:rPr>
          <w:sz w:val="16"/>
        </w:rPr>
        <w:t xml:space="preserve">octrine </w:t>
      </w:r>
      <w:r w:rsidRPr="00253111">
        <w:rPr>
          <w:rStyle w:val="StyleUnderline"/>
          <w:highlight w:val="cyan"/>
        </w:rPr>
        <w:t xml:space="preserve">to </w:t>
      </w:r>
      <w:r w:rsidRPr="00253111">
        <w:rPr>
          <w:rStyle w:val="Emphasis"/>
          <w:highlight w:val="cyan"/>
        </w:rPr>
        <w:t>dismiss</w:t>
      </w:r>
      <w:r w:rsidRPr="00743A9D">
        <w:rPr>
          <w:rStyle w:val="Emphasis"/>
        </w:rPr>
        <w:t xml:space="preserve"> a range</w:t>
      </w:r>
      <w:r w:rsidRPr="00743A9D">
        <w:rPr>
          <w:rStyle w:val="StyleUnderline"/>
        </w:rPr>
        <w:t xml:space="preserve"> of </w:t>
      </w:r>
      <w:r w:rsidRPr="00743A9D">
        <w:rPr>
          <w:rStyle w:val="Emphasis"/>
        </w:rPr>
        <w:t>constitutional</w:t>
      </w:r>
      <w:r w:rsidRPr="00743A9D">
        <w:rPr>
          <w:rStyle w:val="StyleUnderline"/>
        </w:rPr>
        <w:t xml:space="preserve"> and </w:t>
      </w:r>
      <w:r w:rsidRPr="00743A9D">
        <w:rPr>
          <w:rStyle w:val="Emphasis"/>
        </w:rPr>
        <w:t>statutory</w:t>
      </w:r>
      <w:r w:rsidRPr="00743A9D">
        <w:rPr>
          <w:rStyle w:val="StyleUnderline"/>
        </w:rPr>
        <w:t xml:space="preserve"> </w:t>
      </w:r>
      <w:r w:rsidRPr="00253111">
        <w:rPr>
          <w:rStyle w:val="StyleUnderline"/>
          <w:highlight w:val="cyan"/>
        </w:rPr>
        <w:t>claims</w:t>
      </w:r>
      <w:r w:rsidRPr="00AA1346">
        <w:rPr>
          <w:sz w:val="16"/>
        </w:rPr>
        <w:t xml:space="preserve"> arising out of the military’s allegedly wrongful destruction of a Sudanese pharmaceutical plant in 1998.29 In the first case, the Federal Circuit held that President Clinton’s determination that the plant was “enemy property” was itself unreviewable, so the court could not reach the merits of the plaintiff’s takings claim.30 In the second case, the D.C. Circuit (sitting en banc) threw out the plaintiff’s tort claims because </w:t>
      </w:r>
      <w:r w:rsidRPr="00743A9D">
        <w:rPr>
          <w:rStyle w:val="StyleUnderline"/>
        </w:rPr>
        <w:t xml:space="preserve">“[t]he </w:t>
      </w:r>
      <w:r w:rsidRPr="00253111">
        <w:rPr>
          <w:rStyle w:val="Emphasis"/>
          <w:highlight w:val="cyan"/>
        </w:rPr>
        <w:t>p</w:t>
      </w:r>
      <w:r w:rsidRPr="00AA1346">
        <w:rPr>
          <w:sz w:val="16"/>
        </w:rPr>
        <w:t xml:space="preserve">olitical </w:t>
      </w:r>
      <w:r w:rsidRPr="00253111">
        <w:rPr>
          <w:rStyle w:val="Emphasis"/>
          <w:highlight w:val="cyan"/>
        </w:rPr>
        <w:t>q</w:t>
      </w:r>
      <w:r w:rsidRPr="00AA1346">
        <w:rPr>
          <w:sz w:val="16"/>
        </w:rPr>
        <w:t xml:space="preserve">uestion </w:t>
      </w:r>
      <w:r w:rsidRPr="00253111">
        <w:rPr>
          <w:rStyle w:val="Emphasis"/>
          <w:highlight w:val="cyan"/>
        </w:rPr>
        <w:t>d</w:t>
      </w:r>
      <w:r w:rsidRPr="00AA1346">
        <w:rPr>
          <w:sz w:val="16"/>
        </w:rPr>
        <w:t xml:space="preserve">octrine </w:t>
      </w:r>
      <w:r w:rsidRPr="00253111">
        <w:rPr>
          <w:rStyle w:val="Emphasis"/>
          <w:highlight w:val="cyan"/>
        </w:rPr>
        <w:t>bars</w:t>
      </w:r>
      <w:r w:rsidRPr="00743A9D">
        <w:rPr>
          <w:rStyle w:val="Emphasis"/>
        </w:rPr>
        <w:t xml:space="preserve"> our </w:t>
      </w:r>
      <w:r w:rsidRPr="00253111">
        <w:rPr>
          <w:rStyle w:val="Emphasis"/>
          <w:highlight w:val="cyan"/>
        </w:rPr>
        <w:t>review</w:t>
      </w:r>
      <w:r w:rsidRPr="00253111">
        <w:rPr>
          <w:rStyle w:val="StyleUnderline"/>
          <w:highlight w:val="cyan"/>
        </w:rPr>
        <w:t xml:space="preserve"> of claims that</w:t>
      </w:r>
      <w:r w:rsidRPr="00AA1346">
        <w:rPr>
          <w:sz w:val="16"/>
        </w:rPr>
        <w:t xml:space="preserve">, regardless of how they are styled, </w:t>
      </w:r>
      <w:r w:rsidRPr="00253111">
        <w:rPr>
          <w:rStyle w:val="StyleUnderline"/>
          <w:highlight w:val="cyan"/>
        </w:rPr>
        <w:t>call into question</w:t>
      </w:r>
      <w:r w:rsidRPr="00743A9D">
        <w:rPr>
          <w:rStyle w:val="StyleUnderline"/>
        </w:rPr>
        <w:t xml:space="preserve"> the </w:t>
      </w:r>
      <w:r w:rsidRPr="00743A9D">
        <w:rPr>
          <w:rStyle w:val="Emphasis"/>
        </w:rPr>
        <w:t>prudence</w:t>
      </w:r>
      <w:r w:rsidRPr="00743A9D">
        <w:rPr>
          <w:rStyle w:val="StyleUnderline"/>
        </w:rPr>
        <w:t xml:space="preserve"> of the </w:t>
      </w:r>
      <w:r w:rsidRPr="00743A9D">
        <w:rPr>
          <w:rStyle w:val="Emphasis"/>
        </w:rPr>
        <w:t>political branches</w:t>
      </w:r>
      <w:r w:rsidRPr="00743A9D">
        <w:rPr>
          <w:rStyle w:val="StyleUnderline"/>
        </w:rPr>
        <w:t xml:space="preserve"> in matters of </w:t>
      </w:r>
      <w:r w:rsidRPr="00253111">
        <w:rPr>
          <w:rStyle w:val="Emphasis"/>
          <w:highlight w:val="cyan"/>
        </w:rPr>
        <w:t>foreign policy</w:t>
      </w:r>
      <w:r w:rsidRPr="00AA1346">
        <w:rPr>
          <w:sz w:val="16"/>
        </w:rPr>
        <w:t xml:space="preserve"> or national security </w:t>
      </w:r>
      <w:r w:rsidRPr="00743A9D">
        <w:rPr>
          <w:rStyle w:val="StyleUnderline"/>
        </w:rPr>
        <w:t>constitutionally committed to their discretion.”</w:t>
      </w:r>
      <w:r w:rsidRPr="00AA1346">
        <w:rPr>
          <w:sz w:val="16"/>
        </w:rPr>
        <w:t>31</w:t>
      </w:r>
    </w:p>
    <w:p w14:paraId="3AE475C1" w14:textId="77777777" w:rsidR="00EB73C4" w:rsidRPr="00AA1346" w:rsidRDefault="00EB73C4" w:rsidP="00EB73C4">
      <w:pPr>
        <w:rPr>
          <w:sz w:val="16"/>
        </w:rPr>
      </w:pPr>
      <w:r w:rsidRPr="00AA1346">
        <w:rPr>
          <w:sz w:val="16"/>
        </w:rPr>
        <w:t xml:space="preserve">Despite this rhetoric, an even larger number of </w:t>
      </w:r>
      <w:r w:rsidRPr="00253111">
        <w:rPr>
          <w:rStyle w:val="StyleUnderline"/>
          <w:highlight w:val="cyan"/>
        </w:rPr>
        <w:t>courts</w:t>
      </w:r>
      <w:r w:rsidRPr="00AA1346">
        <w:rPr>
          <w:sz w:val="16"/>
        </w:rPr>
        <w:t xml:space="preserve"> have </w:t>
      </w:r>
      <w:r w:rsidRPr="00253111">
        <w:rPr>
          <w:rStyle w:val="Emphasis"/>
          <w:highlight w:val="cyan"/>
        </w:rPr>
        <w:t>rejected</w:t>
      </w:r>
      <w:r w:rsidRPr="00253111">
        <w:rPr>
          <w:rStyle w:val="StyleUnderline"/>
          <w:highlight w:val="cyan"/>
        </w:rPr>
        <w:t xml:space="preserve"> arguments</w:t>
      </w:r>
      <w:r w:rsidRPr="00AA1346">
        <w:rPr>
          <w:sz w:val="16"/>
        </w:rPr>
        <w:t xml:space="preserve">, both expressly and implicitly, </w:t>
      </w:r>
      <w:r w:rsidRPr="00C31C8C">
        <w:rPr>
          <w:rStyle w:val="StyleUnderline"/>
        </w:rPr>
        <w:t xml:space="preserve">that </w:t>
      </w:r>
      <w:r w:rsidRPr="00C31C8C">
        <w:rPr>
          <w:rStyle w:val="Emphasis"/>
        </w:rPr>
        <w:t>similar claims</w:t>
      </w:r>
      <w:r w:rsidRPr="00C31C8C">
        <w:rPr>
          <w:rStyle w:val="StyleUnderline"/>
        </w:rPr>
        <w:t xml:space="preserve"> are </w:t>
      </w:r>
      <w:r w:rsidRPr="00C31C8C">
        <w:rPr>
          <w:rStyle w:val="Emphasis"/>
        </w:rPr>
        <w:t>nonjusticiable</w:t>
      </w:r>
      <w:r w:rsidRPr="00AA1346">
        <w:rPr>
          <w:sz w:val="16"/>
        </w:rPr>
        <w:t>.</w:t>
      </w:r>
      <w:r w:rsidRPr="00C31C8C">
        <w:rPr>
          <w:rStyle w:val="StyleUnderline"/>
        </w:rPr>
        <w:t xml:space="preserve"> </w:t>
      </w:r>
      <w:r w:rsidRPr="00253111">
        <w:rPr>
          <w:rStyle w:val="StyleUnderline"/>
          <w:highlight w:val="cyan"/>
        </w:rPr>
        <w:t>Consider</w:t>
      </w:r>
      <w:r w:rsidRPr="00AA1346">
        <w:rPr>
          <w:sz w:val="16"/>
        </w:rPr>
        <w:t xml:space="preserve">, for example, </w:t>
      </w:r>
      <w:r w:rsidRPr="00C31C8C">
        <w:rPr>
          <w:rStyle w:val="StyleUnderline"/>
        </w:rPr>
        <w:t>the</w:t>
      </w:r>
      <w:r w:rsidRPr="00AA1346">
        <w:rPr>
          <w:sz w:val="16"/>
        </w:rPr>
        <w:t xml:space="preserve"> D.C. district </w:t>
      </w:r>
      <w:r w:rsidRPr="00C31C8C">
        <w:rPr>
          <w:rStyle w:val="StyleUnderline"/>
        </w:rPr>
        <w:t>court’s</w:t>
      </w:r>
      <w:r w:rsidRPr="00AA1346">
        <w:rPr>
          <w:sz w:val="16"/>
        </w:rPr>
        <w:t xml:space="preserve"> 2014 </w:t>
      </w:r>
      <w:r w:rsidRPr="00C31C8C">
        <w:rPr>
          <w:rStyle w:val="StyleUnderline"/>
        </w:rPr>
        <w:t>ruling in</w:t>
      </w:r>
      <w:r w:rsidRPr="00AA1346">
        <w:rPr>
          <w:sz w:val="16"/>
        </w:rPr>
        <w:t xml:space="preserve"> Al-Aulaqi v. Panetta, 32 </w:t>
      </w:r>
      <w:r w:rsidRPr="00253111">
        <w:rPr>
          <w:rStyle w:val="StyleUnderline"/>
          <w:highlight w:val="cyan"/>
        </w:rPr>
        <w:t>a suit</w:t>
      </w:r>
      <w:r w:rsidRPr="00C31C8C">
        <w:rPr>
          <w:rStyle w:val="StyleUnderline"/>
        </w:rPr>
        <w:t xml:space="preserve"> for damages brought </w:t>
      </w:r>
      <w:r w:rsidRPr="00253111">
        <w:rPr>
          <w:rStyle w:val="StyleUnderline"/>
          <w:highlight w:val="cyan"/>
        </w:rPr>
        <w:t>on behalf of</w:t>
      </w:r>
      <w:r w:rsidRPr="00C31C8C">
        <w:rPr>
          <w:rStyle w:val="StyleUnderline"/>
        </w:rPr>
        <w:t xml:space="preserve"> a</w:t>
      </w:r>
      <w:r w:rsidRPr="00AA1346">
        <w:rPr>
          <w:sz w:val="16"/>
        </w:rPr>
        <w:t xml:space="preserve"> U.S. citizen suspected of terrorism who was killed in a </w:t>
      </w:r>
      <w:r w:rsidRPr="00253111">
        <w:rPr>
          <w:rStyle w:val="Emphasis"/>
          <w:highlight w:val="cyan"/>
        </w:rPr>
        <w:t>drone strike</w:t>
      </w:r>
      <w:r w:rsidRPr="00AA1346">
        <w:rPr>
          <w:sz w:val="16"/>
        </w:rPr>
        <w:t xml:space="preserve">.33 Although Judge </w:t>
      </w:r>
      <w:r w:rsidRPr="00C31C8C">
        <w:rPr>
          <w:rStyle w:val="StyleUnderline"/>
        </w:rPr>
        <w:t>Collyer</w:t>
      </w:r>
      <w:r w:rsidRPr="00AA1346">
        <w:rPr>
          <w:sz w:val="16"/>
        </w:rPr>
        <w:t xml:space="preserve"> ultimately granted the defendants’ motion to dismiss on the merits, she </w:t>
      </w:r>
      <w:r w:rsidRPr="00C31C8C">
        <w:rPr>
          <w:rStyle w:val="StyleUnderline"/>
        </w:rPr>
        <w:t>found</w:t>
      </w:r>
      <w:r w:rsidRPr="00AA1346">
        <w:rPr>
          <w:sz w:val="16"/>
        </w:rPr>
        <w:t xml:space="preserve"> that </w:t>
      </w:r>
      <w:r w:rsidRPr="00C31C8C">
        <w:rPr>
          <w:rStyle w:val="StyleUnderline"/>
        </w:rPr>
        <w:t xml:space="preserve">the plaintiffs’ claims were </w:t>
      </w:r>
      <w:r w:rsidRPr="00C31C8C">
        <w:rPr>
          <w:rStyle w:val="Emphasis"/>
        </w:rPr>
        <w:t>justiciable</w:t>
      </w:r>
      <w:r w:rsidRPr="00AA1346">
        <w:rPr>
          <w:sz w:val="16"/>
        </w:rPr>
        <w:t>.34 As she concluded,</w:t>
      </w:r>
    </w:p>
    <w:p w14:paraId="69864A66" w14:textId="77777777" w:rsidR="00EB73C4" w:rsidRPr="00AA1346" w:rsidRDefault="00EB73C4" w:rsidP="00EB73C4">
      <w:pPr>
        <w:ind w:left="720"/>
        <w:rPr>
          <w:sz w:val="16"/>
        </w:rPr>
      </w:pPr>
      <w:r w:rsidRPr="00C31C8C">
        <w:rPr>
          <w:rStyle w:val="StyleUnderline"/>
        </w:rPr>
        <w:t>The powers</w:t>
      </w:r>
      <w:r w:rsidRPr="00AA1346">
        <w:rPr>
          <w:sz w:val="16"/>
        </w:rPr>
        <w:t xml:space="preserve"> granted </w:t>
      </w:r>
      <w:r w:rsidRPr="00C31C8C">
        <w:rPr>
          <w:rStyle w:val="StyleUnderline"/>
        </w:rPr>
        <w:t>to the Executive</w:t>
      </w:r>
      <w:r w:rsidRPr="00AA1346">
        <w:rPr>
          <w:sz w:val="16"/>
        </w:rPr>
        <w:t xml:space="preserve"> and Congress to wage war and provide </w:t>
      </w:r>
      <w:r w:rsidRPr="00C31C8C">
        <w:rPr>
          <w:rStyle w:val="StyleUnderline"/>
        </w:rPr>
        <w:t>for national security do</w:t>
      </w:r>
      <w:r w:rsidRPr="00AA1346">
        <w:rPr>
          <w:sz w:val="16"/>
        </w:rPr>
        <w:t xml:space="preserve">[] </w:t>
      </w:r>
      <w:r w:rsidRPr="00C31C8C">
        <w:rPr>
          <w:rStyle w:val="StyleUnderline"/>
        </w:rPr>
        <w:t>not give</w:t>
      </w:r>
      <w:r w:rsidRPr="00AA1346">
        <w:rPr>
          <w:sz w:val="16"/>
        </w:rPr>
        <w:t xml:space="preserve"> them </w:t>
      </w:r>
      <w:r w:rsidRPr="00A47AB0">
        <w:rPr>
          <w:rStyle w:val="Emphasis"/>
        </w:rPr>
        <w:t>carte</w:t>
      </w:r>
      <w:r w:rsidRPr="00C31C8C">
        <w:rPr>
          <w:rStyle w:val="Emphasis"/>
        </w:rPr>
        <w:t xml:space="preserve"> blanche</w:t>
      </w:r>
      <w:r w:rsidRPr="00C31C8C">
        <w:rPr>
          <w:rStyle w:val="StyleUnderline"/>
        </w:rPr>
        <w:t xml:space="preserve"> to deprive a </w:t>
      </w:r>
      <w:r w:rsidRPr="00C31C8C">
        <w:rPr>
          <w:rStyle w:val="Emphasis"/>
        </w:rPr>
        <w:t>U.S. citizen</w:t>
      </w:r>
      <w:r w:rsidRPr="00C31C8C">
        <w:rPr>
          <w:rStyle w:val="StyleUnderline"/>
        </w:rPr>
        <w:t xml:space="preserve"> of</w:t>
      </w:r>
      <w:r w:rsidRPr="00AA1346">
        <w:rPr>
          <w:sz w:val="16"/>
        </w:rPr>
        <w:t xml:space="preserve"> his </w:t>
      </w:r>
      <w:r w:rsidRPr="00C31C8C">
        <w:rPr>
          <w:rStyle w:val="StyleUnderline"/>
        </w:rPr>
        <w:t xml:space="preserve">life without </w:t>
      </w:r>
      <w:r w:rsidRPr="00C31C8C">
        <w:rPr>
          <w:rStyle w:val="Emphasis"/>
        </w:rPr>
        <w:t>due process</w:t>
      </w:r>
      <w:r w:rsidRPr="00C31C8C">
        <w:rPr>
          <w:rStyle w:val="StyleUnderline"/>
        </w:rPr>
        <w:t xml:space="preserve"> and</w:t>
      </w:r>
      <w:r w:rsidRPr="00AA1346">
        <w:rPr>
          <w:sz w:val="16"/>
        </w:rPr>
        <w:t xml:space="preserve"> without </w:t>
      </w:r>
      <w:r w:rsidRPr="00C31C8C">
        <w:rPr>
          <w:rStyle w:val="StyleUnderline"/>
        </w:rPr>
        <w:t xml:space="preserve">any </w:t>
      </w:r>
      <w:r w:rsidRPr="00C31C8C">
        <w:rPr>
          <w:rStyle w:val="Emphasis"/>
        </w:rPr>
        <w:t>judicial review</w:t>
      </w:r>
      <w:r w:rsidRPr="00AA1346">
        <w:rPr>
          <w:sz w:val="16"/>
        </w:rPr>
        <w:t>. The interest in avoiding the erroneous deprivation of one’s life is uniquely compelling.35</w:t>
      </w:r>
    </w:p>
    <w:p w14:paraId="5FE10A5D" w14:textId="77777777" w:rsidR="00EB73C4" w:rsidRPr="00AA1346" w:rsidRDefault="00EB73C4" w:rsidP="00EB73C4">
      <w:pPr>
        <w:rPr>
          <w:sz w:val="16"/>
        </w:rPr>
      </w:pPr>
      <w:r w:rsidRPr="00AA1346">
        <w:rPr>
          <w:sz w:val="16"/>
        </w:rPr>
        <w:t xml:space="preserve">Even outside the unique context of the targeted killing of a U.S. citizen, </w:t>
      </w:r>
      <w:r w:rsidRPr="00C31C8C">
        <w:rPr>
          <w:rStyle w:val="StyleUnderline"/>
        </w:rPr>
        <w:t xml:space="preserve">there have been a veritable </w:t>
      </w:r>
      <w:r w:rsidRPr="00C31C8C">
        <w:rPr>
          <w:rStyle w:val="Emphasis"/>
        </w:rPr>
        <w:t>bevy of cases</w:t>
      </w:r>
      <w:r w:rsidRPr="00C31C8C">
        <w:rPr>
          <w:rStyle w:val="StyleUnderline"/>
        </w:rPr>
        <w:t xml:space="preserve"> in the past decade in which courts did </w:t>
      </w:r>
      <w:r w:rsidRPr="00C31C8C">
        <w:rPr>
          <w:rStyle w:val="Emphasis"/>
        </w:rPr>
        <w:t>not balk</w:t>
      </w:r>
      <w:r w:rsidRPr="00C31C8C">
        <w:rPr>
          <w:rStyle w:val="StyleUnderline"/>
        </w:rPr>
        <w:t xml:space="preserve"> at </w:t>
      </w:r>
      <w:r w:rsidRPr="00C31C8C">
        <w:rPr>
          <w:rStyle w:val="Emphasis"/>
        </w:rPr>
        <w:t>reaching the merits</w:t>
      </w:r>
      <w:r w:rsidRPr="00C31C8C">
        <w:rPr>
          <w:rStyle w:val="StyleUnderline"/>
        </w:rPr>
        <w:t xml:space="preserve"> of</w:t>
      </w:r>
      <w:r w:rsidRPr="00AA1346">
        <w:rPr>
          <w:sz w:val="16"/>
        </w:rPr>
        <w:t xml:space="preserve"> civil </w:t>
      </w:r>
      <w:r w:rsidRPr="00C31C8C">
        <w:rPr>
          <w:rStyle w:val="StyleUnderline"/>
        </w:rPr>
        <w:t>lawsuits challenging</w:t>
      </w:r>
      <w:r w:rsidRPr="00AA1346">
        <w:rPr>
          <w:sz w:val="16"/>
        </w:rPr>
        <w:t xml:space="preserve"> various aspects of </w:t>
      </w:r>
      <w:r w:rsidRPr="00C31C8C">
        <w:rPr>
          <w:rStyle w:val="Emphasis"/>
        </w:rPr>
        <w:t>overseas</w:t>
      </w:r>
      <w:r w:rsidRPr="00C31C8C">
        <w:rPr>
          <w:rStyle w:val="StyleUnderline"/>
        </w:rPr>
        <w:t xml:space="preserve"> military operations. Some involved</w:t>
      </w:r>
      <w:r w:rsidRPr="00AA1346">
        <w:rPr>
          <w:sz w:val="16"/>
        </w:rPr>
        <w:t xml:space="preserve"> habeas </w:t>
      </w:r>
      <w:r w:rsidRPr="00C31C8C">
        <w:rPr>
          <w:rStyle w:val="StyleUnderline"/>
        </w:rPr>
        <w:t>suits</w:t>
      </w:r>
      <w:r w:rsidRPr="00AA1346">
        <w:rPr>
          <w:sz w:val="16"/>
        </w:rPr>
        <w:t xml:space="preserve"> brought by Guantánamo detainees36; others involved suits </w:t>
      </w:r>
      <w:r w:rsidRPr="00C31C8C">
        <w:rPr>
          <w:rStyle w:val="StyleUnderline"/>
        </w:rPr>
        <w:t xml:space="preserve">against </w:t>
      </w:r>
      <w:r w:rsidRPr="00C31C8C">
        <w:rPr>
          <w:rStyle w:val="Emphasis"/>
        </w:rPr>
        <w:t>military contractors</w:t>
      </w:r>
      <w:r w:rsidRPr="00AA1346">
        <w:rPr>
          <w:sz w:val="16"/>
        </w:rPr>
        <w:t xml:space="preserve"> for a wide range of torts committed in Iraq 37; others involved claims for damages against senior military officials arising out of the allegedly wrongful detention </w:t>
      </w:r>
      <w:r w:rsidRPr="00C31C8C">
        <w:rPr>
          <w:rStyle w:val="StyleUnderline"/>
        </w:rPr>
        <w:t xml:space="preserve">and treatment of </w:t>
      </w:r>
      <w:r w:rsidRPr="00C31C8C">
        <w:rPr>
          <w:rStyle w:val="Emphasis"/>
        </w:rPr>
        <w:t>terrorism suspects</w:t>
      </w:r>
      <w:r w:rsidRPr="00AA1346">
        <w:rPr>
          <w:sz w:val="16"/>
        </w:rPr>
        <w:t xml:space="preserve"> and innocent civilians alike.38 Although the plaintiffs in these cases often encountered separate obstacles to relief, those barriers typically arose on the merits, and only after entirely ordinary exercises of judicial power to determine their specific applicability.39</w:t>
      </w:r>
    </w:p>
    <w:p w14:paraId="57576D6C" w14:textId="77777777" w:rsidR="00EB73C4" w:rsidRPr="00AA1346" w:rsidRDefault="00EB73C4" w:rsidP="00EB73C4">
      <w:pPr>
        <w:rPr>
          <w:sz w:val="16"/>
        </w:rPr>
      </w:pPr>
      <w:r w:rsidRPr="00AA1346">
        <w:rPr>
          <w:sz w:val="16"/>
        </w:rPr>
        <w:t xml:space="preserve">Thus, </w:t>
      </w:r>
      <w:r w:rsidRPr="00C31C8C">
        <w:rPr>
          <w:rStyle w:val="StyleUnderline"/>
        </w:rPr>
        <w:t xml:space="preserve">it is no </w:t>
      </w:r>
      <w:r w:rsidRPr="00C31C8C">
        <w:rPr>
          <w:rStyle w:val="Emphasis"/>
        </w:rPr>
        <w:t>small exaggeration</w:t>
      </w:r>
      <w:r w:rsidRPr="00C31C8C">
        <w:rPr>
          <w:rStyle w:val="StyleUnderline"/>
        </w:rPr>
        <w:t xml:space="preserve"> to suggest</w:t>
      </w:r>
      <w:r w:rsidRPr="00AA1346">
        <w:rPr>
          <w:sz w:val="16"/>
        </w:rPr>
        <w:t xml:space="preserve"> that </w:t>
      </w:r>
      <w:r w:rsidRPr="00C31C8C">
        <w:rPr>
          <w:rStyle w:val="StyleUnderline"/>
        </w:rPr>
        <w:t xml:space="preserve">contemporary </w:t>
      </w:r>
      <w:r w:rsidRPr="00253111">
        <w:rPr>
          <w:rStyle w:val="StyleUnderline"/>
          <w:highlight w:val="cyan"/>
        </w:rPr>
        <w:t xml:space="preserve">courts are </w:t>
      </w:r>
      <w:r w:rsidRPr="00253111">
        <w:rPr>
          <w:rStyle w:val="Emphasis"/>
          <w:highlight w:val="cyan"/>
        </w:rPr>
        <w:t>all over</w:t>
      </w:r>
      <w:r w:rsidRPr="00C31C8C">
        <w:rPr>
          <w:rStyle w:val="Emphasis"/>
        </w:rPr>
        <w:t xml:space="preserve"> the place</w:t>
      </w:r>
      <w:r w:rsidRPr="00C31C8C">
        <w:rPr>
          <w:rStyle w:val="StyleUnderline"/>
        </w:rPr>
        <w:t xml:space="preserve"> </w:t>
      </w:r>
      <w:r w:rsidRPr="00253111">
        <w:rPr>
          <w:rStyle w:val="StyleUnderline"/>
          <w:highlight w:val="cyan"/>
        </w:rPr>
        <w:t>when it comes to</w:t>
      </w:r>
      <w:r w:rsidRPr="00C31C8C">
        <w:rPr>
          <w:rStyle w:val="StyleUnderline"/>
        </w:rPr>
        <w:t xml:space="preserve"> the </w:t>
      </w:r>
      <w:r w:rsidRPr="00253111">
        <w:rPr>
          <w:rStyle w:val="Emphasis"/>
          <w:highlight w:val="cyan"/>
        </w:rPr>
        <w:t>circumstances</w:t>
      </w:r>
      <w:r w:rsidRPr="00253111">
        <w:rPr>
          <w:rStyle w:val="StyleUnderline"/>
          <w:highlight w:val="cyan"/>
        </w:rPr>
        <w:t xml:space="preserve"> under which</w:t>
      </w:r>
      <w:r w:rsidRPr="00C31C8C">
        <w:rPr>
          <w:rStyle w:val="StyleUnderline"/>
        </w:rPr>
        <w:t xml:space="preserve"> </w:t>
      </w:r>
      <w:r w:rsidRPr="00C31C8C">
        <w:rPr>
          <w:rStyle w:val="Emphasis"/>
        </w:rPr>
        <w:t xml:space="preserve">judicial </w:t>
      </w:r>
      <w:r w:rsidRPr="00253111">
        <w:rPr>
          <w:rStyle w:val="Emphasis"/>
          <w:highlight w:val="cyan"/>
        </w:rPr>
        <w:t>review</w:t>
      </w:r>
      <w:r w:rsidRPr="00C31C8C">
        <w:rPr>
          <w:rStyle w:val="StyleUnderline"/>
        </w:rPr>
        <w:t xml:space="preserve"> of U.S. military operations </w:t>
      </w:r>
      <w:r w:rsidRPr="00253111">
        <w:rPr>
          <w:rStyle w:val="StyleUnderline"/>
          <w:highlight w:val="cyan"/>
        </w:rPr>
        <w:t>is</w:t>
      </w:r>
      <w:r w:rsidRPr="00AA1346">
        <w:rPr>
          <w:sz w:val="16"/>
        </w:rPr>
        <w:t>—and ought to be—</w:t>
      </w:r>
      <w:r w:rsidRPr="00C31C8C">
        <w:rPr>
          <w:rStyle w:val="Emphasis"/>
        </w:rPr>
        <w:t xml:space="preserve">constitutionally </w:t>
      </w:r>
      <w:r w:rsidRPr="00253111">
        <w:rPr>
          <w:rStyle w:val="Emphasis"/>
          <w:highlight w:val="cyan"/>
        </w:rPr>
        <w:t>permissible</w:t>
      </w:r>
      <w:r w:rsidRPr="00AA1346">
        <w:rPr>
          <w:sz w:val="16"/>
        </w:rPr>
        <w:t xml:space="preserve">. Neither is the suggestion that Justice Kennedy’s Boumediene coda dramatically oversimplified the existing state of play. And yet, as the cases discussed above illustrate, </w:t>
      </w:r>
      <w:r w:rsidRPr="00253111">
        <w:rPr>
          <w:rStyle w:val="StyleUnderline"/>
          <w:highlight w:val="cyan"/>
        </w:rPr>
        <w:t>the</w:t>
      </w:r>
      <w:r w:rsidRPr="00C31C8C">
        <w:rPr>
          <w:rStyle w:val="StyleUnderline"/>
        </w:rPr>
        <w:t xml:space="preserve"> </w:t>
      </w:r>
      <w:r w:rsidRPr="00C31C8C">
        <w:rPr>
          <w:rStyle w:val="Emphasis"/>
        </w:rPr>
        <w:t xml:space="preserve">Supreme </w:t>
      </w:r>
      <w:r w:rsidRPr="00253111">
        <w:rPr>
          <w:rStyle w:val="Emphasis"/>
          <w:highlight w:val="cyan"/>
        </w:rPr>
        <w:t>Court’s</w:t>
      </w:r>
      <w:r w:rsidRPr="00AA1346">
        <w:rPr>
          <w:sz w:val="16"/>
        </w:rPr>
        <w:t xml:space="preserve"> recent </w:t>
      </w:r>
      <w:r w:rsidRPr="00253111">
        <w:rPr>
          <w:rStyle w:val="StyleUnderline"/>
          <w:highlight w:val="cyan"/>
        </w:rPr>
        <w:t>reiteration of</w:t>
      </w:r>
      <w:r w:rsidRPr="00C31C8C">
        <w:rPr>
          <w:rStyle w:val="StyleUnderline"/>
        </w:rPr>
        <w:t xml:space="preserve"> the </w:t>
      </w:r>
      <w:r w:rsidRPr="00253111">
        <w:rPr>
          <w:rStyle w:val="Emphasis"/>
          <w:highlight w:val="cyan"/>
        </w:rPr>
        <w:t>narrowness</w:t>
      </w:r>
      <w:r w:rsidRPr="00C31C8C">
        <w:rPr>
          <w:rStyle w:val="StyleUnderline"/>
        </w:rPr>
        <w:t xml:space="preserve"> of the </w:t>
      </w:r>
      <w:r w:rsidRPr="00C31C8C">
        <w:rPr>
          <w:rStyle w:val="Emphasis"/>
        </w:rPr>
        <w:t>p</w:t>
      </w:r>
      <w:r w:rsidRPr="00AA1346">
        <w:rPr>
          <w:sz w:val="16"/>
        </w:rPr>
        <w:t xml:space="preserve">olitical </w:t>
      </w:r>
      <w:r w:rsidRPr="00C31C8C">
        <w:rPr>
          <w:rStyle w:val="Emphasis"/>
        </w:rPr>
        <w:t>q</w:t>
      </w:r>
      <w:r w:rsidRPr="00AA1346">
        <w:rPr>
          <w:sz w:val="16"/>
        </w:rPr>
        <w:t xml:space="preserve">uestion </w:t>
      </w:r>
      <w:r w:rsidRPr="00C31C8C">
        <w:rPr>
          <w:rStyle w:val="Emphasis"/>
        </w:rPr>
        <w:t>d</w:t>
      </w:r>
      <w:r w:rsidRPr="00AA1346">
        <w:rPr>
          <w:sz w:val="16"/>
        </w:rPr>
        <w:t xml:space="preserve">octrine </w:t>
      </w:r>
      <w:r w:rsidRPr="00253111">
        <w:rPr>
          <w:rStyle w:val="StyleUnderline"/>
          <w:highlight w:val="cyan"/>
        </w:rPr>
        <w:t>did not</w:t>
      </w:r>
      <w:r w:rsidRPr="00AA1346">
        <w:rPr>
          <w:sz w:val="16"/>
        </w:rPr>
        <w:t xml:space="preserve"> seem to </w:t>
      </w:r>
      <w:r w:rsidRPr="00253111">
        <w:rPr>
          <w:rStyle w:val="StyleUnderline"/>
          <w:highlight w:val="cyan"/>
        </w:rPr>
        <w:t>affect</w:t>
      </w:r>
      <w:r w:rsidRPr="00C31C8C">
        <w:rPr>
          <w:rStyle w:val="StyleUnderline"/>
        </w:rPr>
        <w:t xml:space="preserve"> how </w:t>
      </w:r>
      <w:r w:rsidRPr="00253111">
        <w:rPr>
          <w:rStyle w:val="StyleUnderline"/>
          <w:highlight w:val="cyan"/>
        </w:rPr>
        <w:t>lower courts</w:t>
      </w:r>
      <w:r w:rsidRPr="00AA1346">
        <w:rPr>
          <w:sz w:val="16"/>
        </w:rPr>
        <w:t xml:space="preserve"> have </w:t>
      </w:r>
      <w:r w:rsidRPr="00C31C8C">
        <w:rPr>
          <w:rStyle w:val="StyleUnderline"/>
        </w:rPr>
        <w:t>approached the issue</w:t>
      </w:r>
      <w:r w:rsidRPr="00AA1346">
        <w:rPr>
          <w:sz w:val="16"/>
        </w:rPr>
        <w:t>.40</w:t>
      </w:r>
    </w:p>
    <w:p w14:paraId="500DA7B1" w14:textId="77777777" w:rsidR="00EB73C4" w:rsidRDefault="00EB73C4" w:rsidP="00EB73C4">
      <w:pPr>
        <w:rPr>
          <w:sz w:val="16"/>
        </w:rPr>
      </w:pPr>
      <w:r w:rsidRPr="00AA1346">
        <w:rPr>
          <w:sz w:val="16"/>
        </w:rPr>
        <w:t xml:space="preserve">Of course, for </w:t>
      </w:r>
      <w:r w:rsidRPr="00C31C8C">
        <w:rPr>
          <w:rStyle w:val="StyleUnderline"/>
        </w:rPr>
        <w:t>as long as courts</w:t>
      </w:r>
      <w:r w:rsidRPr="00AA1346">
        <w:rPr>
          <w:sz w:val="16"/>
        </w:rPr>
        <w:t xml:space="preserve"> have </w:t>
      </w:r>
      <w:r w:rsidRPr="00C31C8C">
        <w:rPr>
          <w:rStyle w:val="Emphasis"/>
        </w:rPr>
        <w:t>sought refuge</w:t>
      </w:r>
      <w:r w:rsidRPr="00C31C8C">
        <w:rPr>
          <w:rStyle w:val="StyleUnderline"/>
        </w:rPr>
        <w:t xml:space="preserve"> in the </w:t>
      </w:r>
      <w:r w:rsidRPr="00C31C8C">
        <w:rPr>
          <w:rStyle w:val="Emphasis"/>
        </w:rPr>
        <w:t>p</w:t>
      </w:r>
      <w:r w:rsidRPr="00AA1346">
        <w:rPr>
          <w:sz w:val="16"/>
        </w:rPr>
        <w:t xml:space="preserve">olitical </w:t>
      </w:r>
      <w:r w:rsidRPr="00C31C8C">
        <w:rPr>
          <w:rStyle w:val="Emphasis"/>
        </w:rPr>
        <w:t>q</w:t>
      </w:r>
      <w:r w:rsidRPr="00AA1346">
        <w:rPr>
          <w:sz w:val="16"/>
        </w:rPr>
        <w:t xml:space="preserve">uestion </w:t>
      </w:r>
      <w:r w:rsidRPr="00C31C8C">
        <w:rPr>
          <w:rStyle w:val="Emphasis"/>
        </w:rPr>
        <w:t>d</w:t>
      </w:r>
      <w:r w:rsidRPr="00AA1346">
        <w:rPr>
          <w:sz w:val="16"/>
        </w:rPr>
        <w:t xml:space="preserve">octrine </w:t>
      </w:r>
      <w:r w:rsidRPr="00C31C8C">
        <w:rPr>
          <w:rStyle w:val="StyleUnderline"/>
        </w:rPr>
        <w:t xml:space="preserve">from </w:t>
      </w:r>
      <w:r w:rsidRPr="00C31C8C">
        <w:rPr>
          <w:rStyle w:val="Emphasis"/>
        </w:rPr>
        <w:t>legal challenges</w:t>
      </w:r>
      <w:r w:rsidRPr="00C31C8C">
        <w:rPr>
          <w:rStyle w:val="StyleUnderline"/>
        </w:rPr>
        <w:t xml:space="preserve"> to </w:t>
      </w:r>
      <w:r w:rsidRPr="00C31C8C">
        <w:rPr>
          <w:rStyle w:val="Emphasis"/>
        </w:rPr>
        <w:t>military operations</w:t>
      </w:r>
      <w:r w:rsidRPr="00C31C8C">
        <w:rPr>
          <w:rStyle w:val="StyleUnderline"/>
        </w:rPr>
        <w:t xml:space="preserve">, </w:t>
      </w:r>
      <w:r w:rsidRPr="00253111">
        <w:rPr>
          <w:rStyle w:val="StyleUnderline"/>
          <w:highlight w:val="cyan"/>
        </w:rPr>
        <w:t>scholars</w:t>
      </w:r>
      <w:r w:rsidRPr="00AA1346">
        <w:rPr>
          <w:sz w:val="16"/>
        </w:rPr>
        <w:t xml:space="preserve"> have </w:t>
      </w:r>
      <w:r w:rsidRPr="00253111">
        <w:rPr>
          <w:rStyle w:val="Emphasis"/>
          <w:highlight w:val="cyan"/>
        </w:rPr>
        <w:t>criticized</w:t>
      </w:r>
      <w:r w:rsidRPr="00C31C8C">
        <w:rPr>
          <w:rStyle w:val="StyleUnderline"/>
        </w:rPr>
        <w:t xml:space="preserve"> these </w:t>
      </w:r>
      <w:r w:rsidRPr="00253111">
        <w:rPr>
          <w:rStyle w:val="StyleUnderline"/>
          <w:highlight w:val="cyan"/>
        </w:rPr>
        <w:t>rulings as</w:t>
      </w:r>
      <w:r w:rsidRPr="00C31C8C">
        <w:rPr>
          <w:rStyle w:val="StyleUnderline"/>
        </w:rPr>
        <w:t xml:space="preserve"> reflecting the </w:t>
      </w:r>
      <w:r w:rsidRPr="00C31C8C">
        <w:rPr>
          <w:rStyle w:val="Emphasis"/>
        </w:rPr>
        <w:t>worst kind</w:t>
      </w:r>
      <w:r w:rsidRPr="00C31C8C">
        <w:rPr>
          <w:rStyle w:val="StyleUnderline"/>
        </w:rPr>
        <w:t xml:space="preserve"> of </w:t>
      </w:r>
      <w:r w:rsidRPr="00C31C8C">
        <w:rPr>
          <w:rStyle w:val="Emphasis"/>
        </w:rPr>
        <w:t xml:space="preserve">judicial </w:t>
      </w:r>
      <w:r w:rsidRPr="00253111">
        <w:rPr>
          <w:rStyle w:val="Emphasis"/>
          <w:highlight w:val="cyan"/>
        </w:rPr>
        <w:t>abdication</w:t>
      </w:r>
      <w:r w:rsidRPr="00253111">
        <w:rPr>
          <w:rStyle w:val="StyleUnderline"/>
          <w:highlight w:val="cyan"/>
        </w:rPr>
        <w:t xml:space="preserve">: courts </w:t>
      </w:r>
      <w:r w:rsidRPr="00253111">
        <w:rPr>
          <w:rStyle w:val="Emphasis"/>
          <w:highlight w:val="cyan"/>
        </w:rPr>
        <w:t>staying out</w:t>
      </w:r>
      <w:r w:rsidRPr="00253111">
        <w:rPr>
          <w:rStyle w:val="StyleUnderline"/>
          <w:highlight w:val="cyan"/>
        </w:rPr>
        <w:t xml:space="preserve"> of disputes</w:t>
      </w:r>
      <w:r w:rsidRPr="00C31C8C">
        <w:rPr>
          <w:rStyle w:val="StyleUnderline"/>
        </w:rPr>
        <w:t xml:space="preserve"> </w:t>
      </w:r>
      <w:r w:rsidRPr="00C31C8C">
        <w:rPr>
          <w:rStyle w:val="Emphasis"/>
        </w:rPr>
        <w:t>not because</w:t>
      </w:r>
      <w:r w:rsidRPr="00C31C8C">
        <w:rPr>
          <w:rStyle w:val="StyleUnderline"/>
        </w:rPr>
        <w:t xml:space="preserve"> they are </w:t>
      </w:r>
      <w:r w:rsidRPr="00C31C8C">
        <w:rPr>
          <w:rStyle w:val="Emphasis"/>
        </w:rPr>
        <w:t>beyond the jurisdiction</w:t>
      </w:r>
      <w:r w:rsidRPr="00C31C8C">
        <w:rPr>
          <w:rStyle w:val="StyleUnderline"/>
        </w:rPr>
        <w:t xml:space="preserve"> of</w:t>
      </w:r>
      <w:r w:rsidRPr="00AA1346">
        <w:rPr>
          <w:sz w:val="16"/>
        </w:rPr>
        <w:t xml:space="preserve"> the </w:t>
      </w:r>
      <w:r w:rsidRPr="00C31C8C">
        <w:rPr>
          <w:rStyle w:val="StyleUnderline"/>
        </w:rPr>
        <w:t xml:space="preserve">federal courts, but </w:t>
      </w:r>
      <w:r w:rsidRPr="00253111">
        <w:rPr>
          <w:rStyle w:val="StyleUnderline"/>
          <w:highlight w:val="cyan"/>
        </w:rPr>
        <w:t>because of</w:t>
      </w:r>
      <w:r w:rsidRPr="00C31C8C">
        <w:rPr>
          <w:rStyle w:val="StyleUnderline"/>
        </w:rPr>
        <w:t xml:space="preserve"> a</w:t>
      </w:r>
      <w:r w:rsidRPr="00AA1346">
        <w:rPr>
          <w:sz w:val="16"/>
        </w:rPr>
        <w:t xml:space="preserve"> deeply </w:t>
      </w:r>
      <w:r w:rsidRPr="00253111">
        <w:rPr>
          <w:rStyle w:val="StyleUnderline"/>
          <w:highlight w:val="cyan"/>
        </w:rPr>
        <w:t xml:space="preserve">contested </w:t>
      </w:r>
      <w:r w:rsidRPr="00253111">
        <w:rPr>
          <w:rStyle w:val="Emphasis"/>
          <w:highlight w:val="cyan"/>
        </w:rPr>
        <w:t>self-assessment</w:t>
      </w:r>
      <w:r w:rsidRPr="00C31C8C">
        <w:rPr>
          <w:rStyle w:val="StyleUnderline"/>
        </w:rPr>
        <w:t xml:space="preserve"> of</w:t>
      </w:r>
      <w:r w:rsidRPr="00AA1346">
        <w:rPr>
          <w:sz w:val="16"/>
        </w:rPr>
        <w:t xml:space="preserve"> relative </w:t>
      </w:r>
      <w:r w:rsidRPr="00C31C8C">
        <w:rPr>
          <w:rStyle w:val="StyleUnderline"/>
        </w:rPr>
        <w:t>judicial incompetence</w:t>
      </w:r>
      <w:r w:rsidRPr="00AA1346">
        <w:rPr>
          <w:sz w:val="16"/>
        </w:rPr>
        <w:t>.41 Thus, perhaps these cases are just another instance of history repeating itself, provoking the same criticisms that have been leveled at the lower federal courts’ overuse of the political question doctrine for decades.</w:t>
      </w:r>
    </w:p>
    <w:p w14:paraId="36E71AE0" w14:textId="77777777" w:rsidR="00EB73C4" w:rsidRDefault="00EB73C4" w:rsidP="00EB73C4">
      <w:pPr>
        <w:pStyle w:val="Heading4"/>
      </w:pPr>
      <w:r>
        <w:t xml:space="preserve">Ending exemptions </w:t>
      </w:r>
      <w:r>
        <w:rPr>
          <w:u w:val="single"/>
        </w:rPr>
        <w:t>forces</w:t>
      </w:r>
      <w:r>
        <w:t xml:space="preserve"> adherence to the </w:t>
      </w:r>
      <w:r>
        <w:rPr>
          <w:u w:val="single"/>
        </w:rPr>
        <w:t>jus ad bellum</w:t>
      </w:r>
      <w:r>
        <w:t xml:space="preserve">---that models AND solves. </w:t>
      </w:r>
    </w:p>
    <w:p w14:paraId="5AFEDA97" w14:textId="77777777" w:rsidR="00EB73C4" w:rsidRPr="00AC1A80" w:rsidRDefault="00EB73C4" w:rsidP="00EB73C4">
      <w:r>
        <w:rPr>
          <w:rStyle w:val="Style13ptBold"/>
        </w:rPr>
        <w:t xml:space="preserve">Mauri ’20 </w:t>
      </w:r>
      <w:r w:rsidRPr="00AC1A80">
        <w:t>[Diego; April 30; Post-Doctoral Researcher in International Law at the University of Florence, Assistant Professor of Law of International Organizations, Peace Maintenance, and Human Rights at the University of Florence, Ph.D. from the University of Palermo; Questions of International Law, “The political question doctrine vis-à-vis drones’ ‘outsized power’: Antithetical approaches in recent case-law,” vol. 68]</w:t>
      </w:r>
    </w:p>
    <w:p w14:paraId="7E14BD2D" w14:textId="77777777" w:rsidR="00EB73C4" w:rsidRPr="00FF658A" w:rsidRDefault="00EB73C4" w:rsidP="00EB73C4">
      <w:pPr>
        <w:rPr>
          <w:sz w:val="16"/>
        </w:rPr>
      </w:pPr>
      <w:r w:rsidRPr="00FF658A">
        <w:rPr>
          <w:sz w:val="16"/>
        </w:rPr>
        <w:t>3.1. A short overview of relevant findings</w:t>
      </w:r>
    </w:p>
    <w:p w14:paraId="7CAA5DE1" w14:textId="77777777" w:rsidR="00EB73C4" w:rsidRPr="00FF658A" w:rsidRDefault="00EB73C4" w:rsidP="00EB73C4">
      <w:pPr>
        <w:rPr>
          <w:sz w:val="16"/>
        </w:rPr>
      </w:pPr>
      <w:r w:rsidRPr="00FF658A">
        <w:rPr>
          <w:sz w:val="16"/>
        </w:rPr>
        <w:t xml:space="preserve">Deciding on Faisal’s claim, </w:t>
      </w:r>
      <w:r w:rsidRPr="00253111">
        <w:rPr>
          <w:rStyle w:val="StyleUnderline"/>
          <w:highlight w:val="cyan"/>
        </w:rPr>
        <w:t>the</w:t>
      </w:r>
      <w:r w:rsidRPr="00FF658A">
        <w:rPr>
          <w:sz w:val="16"/>
        </w:rPr>
        <w:t xml:space="preserve"> District </w:t>
      </w:r>
      <w:r w:rsidRPr="00253111">
        <w:rPr>
          <w:rStyle w:val="StyleUnderline"/>
          <w:highlight w:val="cyan"/>
        </w:rPr>
        <w:t xml:space="preserve">Court made </w:t>
      </w:r>
      <w:r w:rsidRPr="00253111">
        <w:rPr>
          <w:rStyle w:val="Emphasis"/>
          <w:highlight w:val="cyan"/>
        </w:rPr>
        <w:t>recourse</w:t>
      </w:r>
      <w:r w:rsidRPr="00253111">
        <w:rPr>
          <w:rStyle w:val="StyleUnderline"/>
          <w:highlight w:val="cyan"/>
        </w:rPr>
        <w:t xml:space="preserve"> to</w:t>
      </w:r>
      <w:r w:rsidRPr="00AA1346">
        <w:rPr>
          <w:rStyle w:val="StyleUnderline"/>
        </w:rPr>
        <w:t xml:space="preserve"> the </w:t>
      </w:r>
      <w:r w:rsidRPr="00253111">
        <w:rPr>
          <w:rStyle w:val="Emphasis"/>
          <w:highlight w:val="cyan"/>
        </w:rPr>
        <w:t>PQD</w:t>
      </w:r>
      <w:r w:rsidRPr="00AA1346">
        <w:rPr>
          <w:rStyle w:val="StyleUnderline"/>
        </w:rPr>
        <w:t xml:space="preserve"> on a twofold basis</w:t>
      </w:r>
      <w:r w:rsidRPr="00FF658A">
        <w:rPr>
          <w:sz w:val="16"/>
        </w:rPr>
        <w:t xml:space="preserve">: first, the absence of ‘judicially manageable standards’ to assess the circumstances of the alleged misfire; second, the inevitability of a ‘policy determination … for nonjudicial discretion’, that is the use of force in Yemen.18 </w:t>
      </w:r>
      <w:r w:rsidRPr="00AA1346">
        <w:rPr>
          <w:rStyle w:val="StyleUnderline"/>
        </w:rPr>
        <w:t>The</w:t>
      </w:r>
      <w:r w:rsidRPr="00FF658A">
        <w:rPr>
          <w:sz w:val="16"/>
        </w:rPr>
        <w:t xml:space="preserve"> District </w:t>
      </w:r>
      <w:r w:rsidRPr="00AA1346">
        <w:rPr>
          <w:rStyle w:val="StyleUnderline"/>
        </w:rPr>
        <w:t>Court</w:t>
      </w:r>
      <w:r w:rsidRPr="00FF658A">
        <w:rPr>
          <w:sz w:val="16"/>
        </w:rPr>
        <w:t xml:space="preserve"> thus </w:t>
      </w:r>
      <w:r w:rsidRPr="00AA1346">
        <w:rPr>
          <w:rStyle w:val="StyleUnderline"/>
        </w:rPr>
        <w:t xml:space="preserve">concluded by </w:t>
      </w:r>
      <w:r w:rsidRPr="00AA1346">
        <w:rPr>
          <w:rStyle w:val="Emphasis"/>
        </w:rPr>
        <w:t>rejecting</w:t>
      </w:r>
      <w:r w:rsidRPr="00AA1346">
        <w:rPr>
          <w:rStyle w:val="StyleUnderline"/>
        </w:rPr>
        <w:t xml:space="preserve"> the claim</w:t>
      </w:r>
      <w:r w:rsidRPr="00FF658A">
        <w:rPr>
          <w:sz w:val="16"/>
        </w:rPr>
        <w:t>.</w:t>
      </w:r>
    </w:p>
    <w:p w14:paraId="2EE08EBB" w14:textId="77777777" w:rsidR="00EB73C4" w:rsidRPr="00FF658A" w:rsidRDefault="00EB73C4" w:rsidP="00EB73C4">
      <w:pPr>
        <w:rPr>
          <w:sz w:val="16"/>
        </w:rPr>
      </w:pPr>
      <w:r w:rsidRPr="00FF658A">
        <w:rPr>
          <w:sz w:val="16"/>
        </w:rPr>
        <w:t xml:space="preserve">As a result, plaintiffs appealed and had their case heard by the DC Circuit; the arguments put forward by both parties remained essentially the same. DC Circuit’s Judge </w:t>
      </w:r>
      <w:r w:rsidRPr="00AA1346">
        <w:rPr>
          <w:rStyle w:val="StyleUnderline"/>
        </w:rPr>
        <w:t>Brown</w:t>
      </w:r>
      <w:r w:rsidRPr="00FF658A">
        <w:rPr>
          <w:sz w:val="16"/>
        </w:rPr>
        <w:t xml:space="preserve">, writing for the panel, </w:t>
      </w:r>
      <w:r w:rsidRPr="00AA1346">
        <w:rPr>
          <w:rStyle w:val="StyleUnderline"/>
        </w:rPr>
        <w:t xml:space="preserve">held that </w:t>
      </w:r>
      <w:r w:rsidRPr="00253111">
        <w:rPr>
          <w:rStyle w:val="StyleUnderline"/>
          <w:highlight w:val="cyan"/>
        </w:rPr>
        <w:t>the ‘</w:t>
      </w:r>
      <w:r w:rsidRPr="00253111">
        <w:rPr>
          <w:rStyle w:val="Emphasis"/>
          <w:highlight w:val="cyan"/>
        </w:rPr>
        <w:t>first</w:t>
      </w:r>
      <w:r w:rsidRPr="00AA1346">
        <w:rPr>
          <w:rStyle w:val="StyleUnderline"/>
        </w:rPr>
        <w:t xml:space="preserve"> and </w:t>
      </w:r>
      <w:r w:rsidRPr="00AA1346">
        <w:rPr>
          <w:rStyle w:val="Emphasis"/>
        </w:rPr>
        <w:t xml:space="preserve">fundamental </w:t>
      </w:r>
      <w:r w:rsidRPr="00253111">
        <w:rPr>
          <w:rStyle w:val="Emphasis"/>
          <w:highlight w:val="cyan"/>
        </w:rPr>
        <w:t>question</w:t>
      </w:r>
      <w:r w:rsidRPr="00253111">
        <w:rPr>
          <w:rStyle w:val="StyleUnderline"/>
          <w:highlight w:val="cyan"/>
        </w:rPr>
        <w:t>’</w:t>
      </w:r>
      <w:r w:rsidRPr="00AA1346">
        <w:rPr>
          <w:rStyle w:val="StyleUnderline"/>
        </w:rPr>
        <w:t xml:space="preserve"> that needed to be answered was </w:t>
      </w:r>
      <w:r w:rsidRPr="00253111">
        <w:rPr>
          <w:rStyle w:val="StyleUnderline"/>
          <w:highlight w:val="cyan"/>
        </w:rPr>
        <w:t>whether</w:t>
      </w:r>
      <w:r w:rsidRPr="00AA1346">
        <w:rPr>
          <w:rStyle w:val="StyleUnderline"/>
        </w:rPr>
        <w:t xml:space="preserve"> the </w:t>
      </w:r>
      <w:r w:rsidRPr="00253111">
        <w:rPr>
          <w:rStyle w:val="StyleUnderline"/>
          <w:highlight w:val="cyan"/>
        </w:rPr>
        <w:t>Court had ‘</w:t>
      </w:r>
      <w:r w:rsidRPr="00253111">
        <w:rPr>
          <w:rStyle w:val="Emphasis"/>
          <w:highlight w:val="cyan"/>
        </w:rPr>
        <w:t>jurisdiction</w:t>
      </w:r>
      <w:r w:rsidRPr="00AA1346">
        <w:rPr>
          <w:rStyle w:val="Emphasis"/>
        </w:rPr>
        <w:t xml:space="preserve"> to decide</w:t>
      </w:r>
      <w:r w:rsidRPr="00AA1346">
        <w:rPr>
          <w:rStyle w:val="StyleUnderline"/>
        </w:rPr>
        <w:t>’ the case</w:t>
      </w:r>
      <w:r w:rsidRPr="00FF658A">
        <w:rPr>
          <w:sz w:val="16"/>
        </w:rPr>
        <w:t xml:space="preserve">.19 In its essential form, </w:t>
      </w:r>
      <w:r w:rsidRPr="00AA1346">
        <w:rPr>
          <w:rStyle w:val="StyleUnderline"/>
        </w:rPr>
        <w:t xml:space="preserve">the question </w:t>
      </w:r>
      <w:r w:rsidRPr="00AA1346">
        <w:rPr>
          <w:rStyle w:val="Emphasis"/>
        </w:rPr>
        <w:t>revolved</w:t>
      </w:r>
      <w:r w:rsidRPr="00AA1346">
        <w:rPr>
          <w:rStyle w:val="StyleUnderline"/>
        </w:rPr>
        <w:t xml:space="preserve"> around</w:t>
      </w:r>
      <w:r w:rsidRPr="00FF658A">
        <w:rPr>
          <w:sz w:val="16"/>
        </w:rPr>
        <w:t xml:space="preserve"> the </w:t>
      </w:r>
      <w:r w:rsidRPr="00AA1346">
        <w:rPr>
          <w:rStyle w:val="Emphasis"/>
        </w:rPr>
        <w:t>application</w:t>
      </w:r>
      <w:r w:rsidRPr="00AA1346">
        <w:rPr>
          <w:rStyle w:val="StyleUnderline"/>
        </w:rPr>
        <w:t xml:space="preserve"> of the </w:t>
      </w:r>
      <w:r w:rsidRPr="00AA1346">
        <w:rPr>
          <w:rStyle w:val="Emphasis"/>
        </w:rPr>
        <w:t>PQD</w:t>
      </w:r>
      <w:r w:rsidRPr="00AA1346">
        <w:rPr>
          <w:rStyle w:val="StyleUnderline"/>
        </w:rPr>
        <w:t xml:space="preserve">: </w:t>
      </w:r>
      <w:r w:rsidRPr="00253111">
        <w:rPr>
          <w:rStyle w:val="StyleUnderline"/>
          <w:highlight w:val="cyan"/>
        </w:rPr>
        <w:t xml:space="preserve">can a drone </w:t>
      </w:r>
      <w:r w:rsidRPr="00253111">
        <w:rPr>
          <w:rStyle w:val="Emphasis"/>
          <w:highlight w:val="cyan"/>
        </w:rPr>
        <w:t>misfire</w:t>
      </w:r>
      <w:r w:rsidRPr="00AA1346">
        <w:rPr>
          <w:rStyle w:val="StyleUnderline"/>
        </w:rPr>
        <w:t xml:space="preserve"> resulting in</w:t>
      </w:r>
      <w:r w:rsidRPr="00FF658A">
        <w:rPr>
          <w:sz w:val="16"/>
        </w:rPr>
        <w:t xml:space="preserve"> the </w:t>
      </w:r>
      <w:r w:rsidRPr="00AA1346">
        <w:rPr>
          <w:rStyle w:val="StyleUnderline"/>
        </w:rPr>
        <w:t>death</w:t>
      </w:r>
      <w:r w:rsidRPr="00FF658A">
        <w:rPr>
          <w:sz w:val="16"/>
        </w:rPr>
        <w:t xml:space="preserve"> of individuals that could not make the object of a targeting operation </w:t>
      </w:r>
      <w:r w:rsidRPr="00253111">
        <w:rPr>
          <w:rStyle w:val="StyleUnderline"/>
          <w:highlight w:val="cyan"/>
        </w:rPr>
        <w:t xml:space="preserve">be </w:t>
      </w:r>
      <w:r w:rsidRPr="00253111">
        <w:rPr>
          <w:rStyle w:val="Emphasis"/>
          <w:highlight w:val="cyan"/>
        </w:rPr>
        <w:t>scrutinized by</w:t>
      </w:r>
      <w:r w:rsidRPr="00AA1346">
        <w:rPr>
          <w:rStyle w:val="Emphasis"/>
        </w:rPr>
        <w:t xml:space="preserve"> a </w:t>
      </w:r>
      <w:r w:rsidRPr="00253111">
        <w:rPr>
          <w:rStyle w:val="Emphasis"/>
          <w:highlight w:val="cyan"/>
        </w:rPr>
        <w:t>court</w:t>
      </w:r>
      <w:r w:rsidRPr="00253111">
        <w:rPr>
          <w:rStyle w:val="StyleUnderline"/>
          <w:highlight w:val="cyan"/>
        </w:rPr>
        <w:t>?</w:t>
      </w:r>
    </w:p>
    <w:p w14:paraId="77D05780" w14:textId="77777777" w:rsidR="00EB73C4" w:rsidRPr="00FF658A" w:rsidRDefault="00EB73C4" w:rsidP="00EB73C4">
      <w:pPr>
        <w:rPr>
          <w:sz w:val="16"/>
        </w:rPr>
      </w:pPr>
      <w:r w:rsidRPr="00FF658A">
        <w:rPr>
          <w:sz w:val="16"/>
        </w:rPr>
        <w:t xml:space="preserve">In order to a correct appraisal of the DC Circuit’s decision, </w:t>
      </w:r>
      <w:r w:rsidRPr="00AA1346">
        <w:rPr>
          <w:rStyle w:val="StyleUnderline"/>
        </w:rPr>
        <w:t>it is important to address</w:t>
      </w:r>
      <w:r w:rsidRPr="00FF658A">
        <w:rPr>
          <w:sz w:val="16"/>
        </w:rPr>
        <w:t xml:space="preserve"> some judiciary </w:t>
      </w:r>
      <w:r w:rsidRPr="00AA1346">
        <w:rPr>
          <w:rStyle w:val="Emphasis"/>
        </w:rPr>
        <w:t>precedents</w:t>
      </w:r>
      <w:r w:rsidRPr="00AA1346">
        <w:rPr>
          <w:rStyle w:val="StyleUnderline"/>
        </w:rPr>
        <w:t xml:space="preserve"> on the PQD</w:t>
      </w:r>
      <w:r w:rsidRPr="00FF658A">
        <w:rPr>
          <w:sz w:val="16"/>
        </w:rPr>
        <w:t xml:space="preserve"> the Court confronted with.</w:t>
      </w:r>
    </w:p>
    <w:p w14:paraId="0EB9B2DA" w14:textId="77777777" w:rsidR="00EB73C4" w:rsidRPr="00FF658A" w:rsidRDefault="00EB73C4" w:rsidP="00EB73C4">
      <w:pPr>
        <w:rPr>
          <w:sz w:val="16"/>
        </w:rPr>
      </w:pPr>
      <w:r w:rsidRPr="00253111">
        <w:rPr>
          <w:rStyle w:val="StyleUnderline"/>
          <w:highlight w:val="cyan"/>
        </w:rPr>
        <w:t>In</w:t>
      </w:r>
      <w:r w:rsidRPr="00AA1346">
        <w:rPr>
          <w:rStyle w:val="StyleUnderline"/>
        </w:rPr>
        <w:t xml:space="preserve"> the</w:t>
      </w:r>
      <w:r w:rsidRPr="00FF658A">
        <w:rPr>
          <w:sz w:val="16"/>
        </w:rPr>
        <w:t xml:space="preserve"> famous 1962 </w:t>
      </w:r>
      <w:r w:rsidRPr="00253111">
        <w:rPr>
          <w:rStyle w:val="Emphasis"/>
          <w:highlight w:val="cyan"/>
        </w:rPr>
        <w:t>Baker v Carr</w:t>
      </w:r>
      <w:r w:rsidRPr="00AA1346">
        <w:rPr>
          <w:rStyle w:val="StyleUnderline"/>
        </w:rPr>
        <w:t xml:space="preserve"> case, </w:t>
      </w:r>
      <w:r w:rsidRPr="00253111">
        <w:rPr>
          <w:rStyle w:val="StyleUnderline"/>
          <w:highlight w:val="cyan"/>
        </w:rPr>
        <w:t>the</w:t>
      </w:r>
      <w:r w:rsidRPr="00FF658A">
        <w:rPr>
          <w:sz w:val="16"/>
        </w:rPr>
        <w:t xml:space="preserve"> US </w:t>
      </w:r>
      <w:r w:rsidRPr="00AA1346">
        <w:rPr>
          <w:rStyle w:val="StyleUnderline"/>
        </w:rPr>
        <w:t xml:space="preserve">Supreme </w:t>
      </w:r>
      <w:r w:rsidRPr="00253111">
        <w:rPr>
          <w:rStyle w:val="StyleUnderline"/>
          <w:highlight w:val="cyan"/>
        </w:rPr>
        <w:t>Court held</w:t>
      </w:r>
      <w:r w:rsidRPr="00AA1346">
        <w:rPr>
          <w:rStyle w:val="StyleUnderline"/>
        </w:rPr>
        <w:t xml:space="preserve"> that ‘the </w:t>
      </w:r>
      <w:r w:rsidRPr="00253111">
        <w:rPr>
          <w:rStyle w:val="Emphasis"/>
          <w:highlight w:val="cyan"/>
        </w:rPr>
        <w:t>nonjusticiability</w:t>
      </w:r>
      <w:r w:rsidRPr="00AA1346">
        <w:rPr>
          <w:rStyle w:val="StyleUnderline"/>
        </w:rPr>
        <w:t xml:space="preserve"> of a </w:t>
      </w:r>
      <w:r w:rsidRPr="00AA1346">
        <w:rPr>
          <w:rStyle w:val="Emphasis"/>
        </w:rPr>
        <w:t>political question</w:t>
      </w:r>
      <w:r w:rsidRPr="00AA1346">
        <w:rPr>
          <w:rStyle w:val="StyleUnderline"/>
        </w:rPr>
        <w:t xml:space="preserve"> </w:t>
      </w:r>
      <w:r w:rsidRPr="00253111">
        <w:rPr>
          <w:rStyle w:val="StyleUnderline"/>
          <w:highlight w:val="cyan"/>
        </w:rPr>
        <w:t>is</w:t>
      </w:r>
      <w:r w:rsidRPr="00FF658A">
        <w:rPr>
          <w:sz w:val="16"/>
        </w:rPr>
        <w:t xml:space="preserve"> primarily </w:t>
      </w:r>
      <w:r w:rsidRPr="00253111">
        <w:rPr>
          <w:rStyle w:val="StyleUnderline"/>
          <w:highlight w:val="cyan"/>
        </w:rPr>
        <w:t>a function of</w:t>
      </w:r>
      <w:r w:rsidRPr="008A5B23">
        <w:rPr>
          <w:rStyle w:val="StyleUnderline"/>
        </w:rPr>
        <w:t xml:space="preserve"> the </w:t>
      </w:r>
      <w:r w:rsidRPr="00253111">
        <w:rPr>
          <w:rStyle w:val="Emphasis"/>
          <w:highlight w:val="cyan"/>
        </w:rPr>
        <w:t>s</w:t>
      </w:r>
      <w:r w:rsidRPr="00FF658A">
        <w:rPr>
          <w:sz w:val="16"/>
        </w:rPr>
        <w:t xml:space="preserve">eparation </w:t>
      </w:r>
      <w:r w:rsidRPr="00253111">
        <w:rPr>
          <w:rStyle w:val="Emphasis"/>
          <w:highlight w:val="cyan"/>
        </w:rPr>
        <w:t>o</w:t>
      </w:r>
      <w:r w:rsidRPr="00FF658A">
        <w:rPr>
          <w:sz w:val="16"/>
        </w:rPr>
        <w:t xml:space="preserve">f </w:t>
      </w:r>
      <w:r w:rsidRPr="00253111">
        <w:rPr>
          <w:rStyle w:val="Emphasis"/>
          <w:highlight w:val="cyan"/>
        </w:rPr>
        <w:t>p</w:t>
      </w:r>
      <w:r w:rsidRPr="00FF658A">
        <w:rPr>
          <w:sz w:val="16"/>
        </w:rPr>
        <w:t xml:space="preserve">owers’.20 </w:t>
      </w:r>
      <w:r w:rsidRPr="00AA1346">
        <w:rPr>
          <w:rStyle w:val="StyleUnderline"/>
        </w:rPr>
        <w:t xml:space="preserve">This holds true </w:t>
      </w:r>
      <w:r w:rsidRPr="00253111">
        <w:rPr>
          <w:rStyle w:val="Emphasis"/>
          <w:highlight w:val="cyan"/>
        </w:rPr>
        <w:t>in</w:t>
      </w:r>
      <w:r w:rsidRPr="00AA1346">
        <w:rPr>
          <w:rStyle w:val="Emphasis"/>
        </w:rPr>
        <w:t xml:space="preserve"> particular</w:t>
      </w:r>
      <w:r w:rsidRPr="00AA1346">
        <w:rPr>
          <w:rStyle w:val="StyleUnderline"/>
        </w:rPr>
        <w:t xml:space="preserve"> with</w:t>
      </w:r>
      <w:r w:rsidRPr="00FF658A">
        <w:rPr>
          <w:sz w:val="16"/>
        </w:rPr>
        <w:t xml:space="preserve"> respect to </w:t>
      </w:r>
      <w:r w:rsidRPr="00253111">
        <w:rPr>
          <w:rStyle w:val="Emphasis"/>
          <w:highlight w:val="cyan"/>
        </w:rPr>
        <w:t>foreign relations</w:t>
      </w:r>
      <w:r w:rsidRPr="00AA1346">
        <w:rPr>
          <w:rStyle w:val="StyleUnderline"/>
        </w:rPr>
        <w:t>, a province in which the Executive</w:t>
      </w:r>
      <w:r w:rsidRPr="00FF658A">
        <w:rPr>
          <w:sz w:val="16"/>
        </w:rPr>
        <w:t xml:space="preserve"> (and thus the President) </w:t>
      </w:r>
      <w:r w:rsidRPr="00AA1346">
        <w:rPr>
          <w:rStyle w:val="StyleUnderline"/>
        </w:rPr>
        <w:t>acts as the ‘</w:t>
      </w:r>
      <w:r w:rsidRPr="00AA1346">
        <w:rPr>
          <w:rStyle w:val="Emphasis"/>
        </w:rPr>
        <w:t>sole organ</w:t>
      </w:r>
      <w:r w:rsidRPr="00AA1346">
        <w:rPr>
          <w:rStyle w:val="StyleUnderline"/>
        </w:rPr>
        <w:t>’ endowed with</w:t>
      </w:r>
      <w:r w:rsidRPr="00FF658A">
        <w:rPr>
          <w:sz w:val="16"/>
        </w:rPr>
        <w:t xml:space="preserve"> ‘very delicate, plenary and </w:t>
      </w:r>
      <w:r w:rsidRPr="00AA1346">
        <w:rPr>
          <w:rStyle w:val="Emphasis"/>
        </w:rPr>
        <w:t>exclusive</w:t>
      </w:r>
      <w:r w:rsidRPr="00AA1346">
        <w:rPr>
          <w:rStyle w:val="StyleUnderline"/>
        </w:rPr>
        <w:t>’ power</w:t>
      </w:r>
      <w:r w:rsidRPr="00FF658A">
        <w:rPr>
          <w:sz w:val="16"/>
        </w:rPr>
        <w:t xml:space="preserve">. 21 </w:t>
      </w:r>
      <w:r w:rsidRPr="00AA1346">
        <w:rPr>
          <w:rStyle w:val="Emphasis"/>
        </w:rPr>
        <w:t>Deference</w:t>
      </w:r>
      <w:r w:rsidRPr="00AA1346">
        <w:rPr>
          <w:rStyle w:val="StyleUnderline"/>
        </w:rPr>
        <w:t xml:space="preserve"> to the Executive</w:t>
      </w:r>
      <w:r w:rsidRPr="00FF658A">
        <w:rPr>
          <w:sz w:val="16"/>
        </w:rPr>
        <w:t xml:space="preserve"> in external affairs </w:t>
      </w:r>
      <w:r w:rsidRPr="00AA1346">
        <w:rPr>
          <w:rStyle w:val="StyleUnderline"/>
        </w:rPr>
        <w:t xml:space="preserve">has </w:t>
      </w:r>
      <w:r w:rsidRPr="00AA1346">
        <w:rPr>
          <w:rStyle w:val="Emphasis"/>
        </w:rPr>
        <w:t>since</w:t>
      </w:r>
      <w:r w:rsidRPr="00FF658A">
        <w:rPr>
          <w:sz w:val="16"/>
        </w:rPr>
        <w:t xml:space="preserve"> then </w:t>
      </w:r>
      <w:r w:rsidRPr="00AA1346">
        <w:rPr>
          <w:rStyle w:val="Emphasis"/>
        </w:rPr>
        <w:t>spread</w:t>
      </w:r>
      <w:r w:rsidRPr="00AA1346">
        <w:rPr>
          <w:rStyle w:val="StyleUnderline"/>
        </w:rPr>
        <w:t xml:space="preserve"> in the US constitutional</w:t>
      </w:r>
      <w:r w:rsidRPr="00FF658A">
        <w:rPr>
          <w:sz w:val="16"/>
        </w:rPr>
        <w:t xml:space="preserve"> and non-constitutional </w:t>
      </w:r>
      <w:r w:rsidRPr="00AA1346">
        <w:rPr>
          <w:rStyle w:val="StyleUnderline"/>
        </w:rPr>
        <w:t>jurisprudence</w:t>
      </w:r>
      <w:r w:rsidRPr="00FF658A">
        <w:rPr>
          <w:sz w:val="16"/>
        </w:rPr>
        <w:t>, its echoes being clearly hearable in bin Ali Jaber. In another telling precedent, El-Shifa, a Sudanese company filed an ATS claim against the US for failing to provide compensation for an allegedly misfire that had destroyed its company.22 In that case, the Court distinguished claims questioning the ‘wisdom’ of a particular military action (covered by the PQD and thus nonjudiciable) from claims involving the resolution of purely legal issues, such as whether the Executive has the legal authority to act (not covered by the PQD).</w:t>
      </w:r>
    </w:p>
    <w:p w14:paraId="050F17A9" w14:textId="77777777" w:rsidR="00EB73C4" w:rsidRPr="00FF658A" w:rsidRDefault="00EB73C4" w:rsidP="00EB73C4">
      <w:pPr>
        <w:rPr>
          <w:sz w:val="16"/>
        </w:rPr>
      </w:pPr>
      <w:r w:rsidRPr="00FF658A">
        <w:rPr>
          <w:sz w:val="16"/>
        </w:rPr>
        <w:t xml:space="preserve">Referring to El-Shifa, in bin Ali Jaber </w:t>
      </w:r>
      <w:r w:rsidRPr="009F288D">
        <w:rPr>
          <w:rStyle w:val="StyleUnderline"/>
        </w:rPr>
        <w:t xml:space="preserve">the DC Circuit held that </w:t>
      </w:r>
      <w:r w:rsidRPr="00253111">
        <w:rPr>
          <w:rStyle w:val="StyleUnderline"/>
          <w:highlight w:val="cyan"/>
        </w:rPr>
        <w:t xml:space="preserve">‘[i]t would be </w:t>
      </w:r>
      <w:r w:rsidRPr="00253111">
        <w:rPr>
          <w:rStyle w:val="Emphasis"/>
          <w:highlight w:val="cyan"/>
        </w:rPr>
        <w:t>difficult</w:t>
      </w:r>
      <w:r w:rsidRPr="00253111">
        <w:rPr>
          <w:rStyle w:val="StyleUnderline"/>
          <w:highlight w:val="cyan"/>
        </w:rPr>
        <w:t xml:space="preserve"> to </w:t>
      </w:r>
      <w:r w:rsidRPr="00253111">
        <w:rPr>
          <w:rStyle w:val="Emphasis"/>
          <w:highlight w:val="cyan"/>
        </w:rPr>
        <w:t>imagine precedent</w:t>
      </w:r>
      <w:r w:rsidRPr="00253111">
        <w:rPr>
          <w:rStyle w:val="StyleUnderline"/>
          <w:highlight w:val="cyan"/>
        </w:rPr>
        <w:t xml:space="preserve"> more</w:t>
      </w:r>
      <w:r w:rsidRPr="009F288D">
        <w:rPr>
          <w:rStyle w:val="StyleUnderline"/>
        </w:rPr>
        <w:t xml:space="preserve"> </w:t>
      </w:r>
      <w:r w:rsidRPr="009F288D">
        <w:rPr>
          <w:rStyle w:val="Emphasis"/>
        </w:rPr>
        <w:t xml:space="preserve">directly </w:t>
      </w:r>
      <w:r w:rsidRPr="00253111">
        <w:rPr>
          <w:rStyle w:val="Emphasis"/>
          <w:highlight w:val="cyan"/>
        </w:rPr>
        <w:t>adverse</w:t>
      </w:r>
      <w:r w:rsidRPr="00253111">
        <w:rPr>
          <w:rStyle w:val="StyleUnderline"/>
          <w:highlight w:val="cyan"/>
        </w:rPr>
        <w:t>’</w:t>
      </w:r>
      <w:r w:rsidRPr="00FF658A">
        <w:rPr>
          <w:sz w:val="16"/>
        </w:rPr>
        <w:t xml:space="preserve">.23 According to the Court, </w:t>
      </w:r>
      <w:r w:rsidRPr="009F288D">
        <w:rPr>
          <w:rStyle w:val="StyleUnderline"/>
        </w:rPr>
        <w:t xml:space="preserve">the </w:t>
      </w:r>
      <w:r w:rsidRPr="00253111">
        <w:rPr>
          <w:rStyle w:val="StyleUnderline"/>
          <w:highlight w:val="cyan"/>
        </w:rPr>
        <w:t>plaintiffs’</w:t>
      </w:r>
      <w:r w:rsidRPr="009F288D">
        <w:rPr>
          <w:rStyle w:val="StyleUnderline"/>
        </w:rPr>
        <w:t xml:space="preserve"> claim </w:t>
      </w:r>
      <w:r w:rsidRPr="00253111">
        <w:rPr>
          <w:rStyle w:val="StyleUnderline"/>
          <w:highlight w:val="cyan"/>
        </w:rPr>
        <w:t>would engage</w:t>
      </w:r>
      <w:r w:rsidRPr="009F288D">
        <w:rPr>
          <w:rStyle w:val="StyleUnderline"/>
        </w:rPr>
        <w:t xml:space="preserve"> a </w:t>
      </w:r>
      <w:r w:rsidRPr="009F288D">
        <w:rPr>
          <w:rStyle w:val="Emphasis"/>
        </w:rPr>
        <w:t xml:space="preserve">clear </w:t>
      </w:r>
      <w:r w:rsidRPr="00253111">
        <w:rPr>
          <w:rStyle w:val="Emphasis"/>
          <w:highlight w:val="cyan"/>
        </w:rPr>
        <w:t>determination</w:t>
      </w:r>
      <w:r w:rsidRPr="009F288D">
        <w:rPr>
          <w:rStyle w:val="StyleUnderline"/>
        </w:rPr>
        <w:t xml:space="preserve"> by the judiciary </w:t>
      </w:r>
      <w:r w:rsidRPr="00253111">
        <w:rPr>
          <w:rStyle w:val="StyleUnderline"/>
          <w:highlight w:val="cyan"/>
        </w:rPr>
        <w:t>on the ‘</w:t>
      </w:r>
      <w:r w:rsidRPr="00253111">
        <w:rPr>
          <w:rStyle w:val="Emphasis"/>
          <w:highlight w:val="cyan"/>
        </w:rPr>
        <w:t>wisdom</w:t>
      </w:r>
      <w:r w:rsidRPr="00253111">
        <w:rPr>
          <w:rStyle w:val="StyleUnderline"/>
          <w:highlight w:val="cyan"/>
        </w:rPr>
        <w:t xml:space="preserve"> of Executive</w:t>
      </w:r>
      <w:r w:rsidRPr="009F288D">
        <w:rPr>
          <w:rStyle w:val="StyleUnderline"/>
        </w:rPr>
        <w:t xml:space="preserve">’s decision to commence </w:t>
      </w:r>
      <w:r w:rsidRPr="00253111">
        <w:rPr>
          <w:rStyle w:val="Emphasis"/>
          <w:highlight w:val="cyan"/>
        </w:rPr>
        <w:t>military action</w:t>
      </w:r>
      <w:r w:rsidRPr="00FF658A">
        <w:rPr>
          <w:sz w:val="16"/>
        </w:rPr>
        <w:t xml:space="preserve"> – mistaken or not – </w:t>
      </w:r>
      <w:r w:rsidRPr="009F288D">
        <w:rPr>
          <w:rStyle w:val="StyleUnderline"/>
        </w:rPr>
        <w:t>against a foreign target’</w:t>
      </w:r>
      <w:r w:rsidRPr="00FF658A">
        <w:rPr>
          <w:sz w:val="16"/>
        </w:rPr>
        <w:t xml:space="preserve">: 24 </w:t>
      </w:r>
      <w:r w:rsidRPr="009F288D">
        <w:rPr>
          <w:rStyle w:val="StyleUnderline"/>
        </w:rPr>
        <w:t xml:space="preserve">an assessment of the </w:t>
      </w:r>
      <w:r w:rsidRPr="009F288D">
        <w:rPr>
          <w:rStyle w:val="Emphasis"/>
        </w:rPr>
        <w:t>urgency</w:t>
      </w:r>
      <w:r w:rsidRPr="009F288D">
        <w:rPr>
          <w:rStyle w:val="StyleUnderline"/>
        </w:rPr>
        <w:t xml:space="preserve"> of</w:t>
      </w:r>
      <w:r w:rsidRPr="00FF658A">
        <w:rPr>
          <w:sz w:val="16"/>
        </w:rPr>
        <w:t xml:space="preserve"> a </w:t>
      </w:r>
      <w:r w:rsidRPr="009F288D">
        <w:rPr>
          <w:rStyle w:val="StyleUnderline"/>
        </w:rPr>
        <w:t>military action, the occurrence of</w:t>
      </w:r>
      <w:r w:rsidRPr="00FF658A">
        <w:rPr>
          <w:sz w:val="16"/>
        </w:rPr>
        <w:t xml:space="preserve"> an </w:t>
      </w:r>
      <w:r w:rsidRPr="009F288D">
        <w:rPr>
          <w:rStyle w:val="Emphasis"/>
        </w:rPr>
        <w:t>imminent threat</w:t>
      </w:r>
      <w:r w:rsidRPr="00FF658A">
        <w:rPr>
          <w:sz w:val="16"/>
        </w:rPr>
        <w:t xml:space="preserve"> of death to the US </w:t>
      </w:r>
      <w:r w:rsidRPr="009F288D">
        <w:rPr>
          <w:rStyle w:val="StyleUnderline"/>
        </w:rPr>
        <w:t>and</w:t>
      </w:r>
      <w:r w:rsidRPr="00FF658A">
        <w:rPr>
          <w:sz w:val="16"/>
        </w:rPr>
        <w:t xml:space="preserve"> the </w:t>
      </w:r>
      <w:r w:rsidRPr="009F288D">
        <w:rPr>
          <w:rStyle w:val="StyleUnderline"/>
        </w:rPr>
        <w:t xml:space="preserve">excessiveness of the </w:t>
      </w:r>
      <w:r w:rsidRPr="009F288D">
        <w:rPr>
          <w:rStyle w:val="Emphasis"/>
        </w:rPr>
        <w:t>risk</w:t>
      </w:r>
      <w:r w:rsidRPr="00FF658A">
        <w:rPr>
          <w:sz w:val="16"/>
        </w:rPr>
        <w:t xml:space="preserve"> associated with taking innocent lives are all ‘questions [that] </w:t>
      </w:r>
      <w:r w:rsidRPr="009F288D">
        <w:rPr>
          <w:rStyle w:val="StyleUnderline"/>
        </w:rPr>
        <w:t xml:space="preserve">are the </w:t>
      </w:r>
      <w:r w:rsidRPr="009F288D">
        <w:rPr>
          <w:rStyle w:val="Emphasis"/>
        </w:rPr>
        <w:t>province</w:t>
      </w:r>
      <w:r w:rsidRPr="009F288D">
        <w:rPr>
          <w:rStyle w:val="StyleUnderline"/>
        </w:rPr>
        <w:t xml:space="preserve"> of the </w:t>
      </w:r>
      <w:r w:rsidRPr="009F288D">
        <w:rPr>
          <w:rStyle w:val="Emphasis"/>
        </w:rPr>
        <w:t>political branches</w:t>
      </w:r>
      <w:r w:rsidRPr="009F288D">
        <w:rPr>
          <w:rStyle w:val="StyleUnderline"/>
        </w:rPr>
        <w:t>’</w:t>
      </w:r>
      <w:r w:rsidRPr="00FF658A">
        <w:rPr>
          <w:sz w:val="16"/>
        </w:rPr>
        <w:t>.25</w:t>
      </w:r>
    </w:p>
    <w:p w14:paraId="2F0B664B" w14:textId="77777777" w:rsidR="00EB73C4" w:rsidRPr="00FF658A" w:rsidRDefault="00EB73C4" w:rsidP="00EB73C4">
      <w:pPr>
        <w:rPr>
          <w:sz w:val="16"/>
        </w:rPr>
      </w:pPr>
      <w:r w:rsidRPr="00FF658A">
        <w:rPr>
          <w:sz w:val="16"/>
        </w:rPr>
        <w:t xml:space="preserve">The DC Circuit added then the following arguments in support of its finding. First, as the claim involves matters of political and military strategies, courts are ill-equipped to address such issues and thus it would be inappropriate for them to second-guess the Executive on so ‘complex, subtle and professional decisions’.26 Second, a judicial role in this area is not contemplated by the US Constitution, a circumstance which would bar scrutiny by any court. 27 </w:t>
      </w:r>
      <w:r w:rsidRPr="009F288D">
        <w:rPr>
          <w:rStyle w:val="StyleUnderline"/>
        </w:rPr>
        <w:t>On such premises and</w:t>
      </w:r>
      <w:r w:rsidRPr="00FF658A">
        <w:rPr>
          <w:sz w:val="16"/>
        </w:rPr>
        <w:t xml:space="preserve"> given </w:t>
      </w:r>
      <w:r w:rsidRPr="009F288D">
        <w:rPr>
          <w:rStyle w:val="StyleUnderline"/>
        </w:rPr>
        <w:t>the above</w:t>
      </w:r>
      <w:r w:rsidRPr="00FF658A">
        <w:rPr>
          <w:sz w:val="16"/>
        </w:rPr>
        <w:t xml:space="preserve">mentioned </w:t>
      </w:r>
      <w:r w:rsidRPr="009F288D">
        <w:rPr>
          <w:rStyle w:val="StyleUnderline"/>
        </w:rPr>
        <w:t xml:space="preserve">precedents, the DC Circuit </w:t>
      </w:r>
      <w:r w:rsidRPr="009F288D">
        <w:rPr>
          <w:rStyle w:val="Emphasis"/>
        </w:rPr>
        <w:t>rejected the claim</w:t>
      </w:r>
      <w:r w:rsidRPr="00FF658A">
        <w:rPr>
          <w:sz w:val="16"/>
        </w:rPr>
        <w:t>.</w:t>
      </w:r>
    </w:p>
    <w:p w14:paraId="6360120D" w14:textId="77777777" w:rsidR="00EB73C4" w:rsidRPr="00FF658A" w:rsidRDefault="00EB73C4" w:rsidP="00EB73C4">
      <w:pPr>
        <w:rPr>
          <w:sz w:val="16"/>
        </w:rPr>
      </w:pPr>
      <w:r w:rsidRPr="00FF658A">
        <w:rPr>
          <w:sz w:val="16"/>
        </w:rPr>
        <w:t>3.2. Two counter-arguments for the misapplication of the PQD</w:t>
      </w:r>
    </w:p>
    <w:p w14:paraId="77A16F82" w14:textId="77777777" w:rsidR="00EB73C4" w:rsidRPr="00FF658A" w:rsidRDefault="00EB73C4" w:rsidP="00EB73C4">
      <w:pPr>
        <w:rPr>
          <w:sz w:val="16"/>
        </w:rPr>
      </w:pPr>
      <w:r w:rsidRPr="00FF658A">
        <w:rPr>
          <w:sz w:val="16"/>
        </w:rPr>
        <w:t xml:space="preserve">Commenting on the case at hand, arguments can be found whereby </w:t>
      </w:r>
      <w:r w:rsidRPr="00253111">
        <w:rPr>
          <w:rStyle w:val="StyleUnderline"/>
          <w:highlight w:val="cyan"/>
        </w:rPr>
        <w:t>the</w:t>
      </w:r>
      <w:r w:rsidRPr="009F288D">
        <w:rPr>
          <w:rStyle w:val="StyleUnderline"/>
        </w:rPr>
        <w:t xml:space="preserve"> DC Circuit’s </w:t>
      </w:r>
      <w:r w:rsidRPr="00253111">
        <w:rPr>
          <w:rStyle w:val="StyleUnderline"/>
          <w:highlight w:val="cyan"/>
        </w:rPr>
        <w:t xml:space="preserve">decision may be </w:t>
      </w:r>
      <w:r w:rsidRPr="00253111">
        <w:rPr>
          <w:rStyle w:val="Emphasis"/>
          <w:highlight w:val="cyan"/>
        </w:rPr>
        <w:t>flawed</w:t>
      </w:r>
      <w:r w:rsidRPr="00FF658A">
        <w:rPr>
          <w:sz w:val="16"/>
        </w:rPr>
        <w:t xml:space="preserve"> as a result of an incorrect application of the PQD. Essentially, these boil down to two: first, </w:t>
      </w:r>
      <w:r w:rsidRPr="009F288D">
        <w:rPr>
          <w:rStyle w:val="StyleUnderline"/>
        </w:rPr>
        <w:t>the</w:t>
      </w:r>
      <w:r w:rsidRPr="00FF658A">
        <w:rPr>
          <w:sz w:val="16"/>
        </w:rPr>
        <w:t xml:space="preserve"> DC </w:t>
      </w:r>
      <w:r w:rsidRPr="009F288D">
        <w:rPr>
          <w:rStyle w:val="StyleUnderline"/>
        </w:rPr>
        <w:t>Circuit</w:t>
      </w:r>
      <w:r w:rsidRPr="00FF658A">
        <w:rPr>
          <w:sz w:val="16"/>
        </w:rPr>
        <w:t xml:space="preserve"> seems to have </w:t>
      </w:r>
      <w:r w:rsidRPr="00253111">
        <w:rPr>
          <w:rStyle w:val="Emphasis"/>
          <w:highlight w:val="cyan"/>
        </w:rPr>
        <w:t>ignored</w:t>
      </w:r>
      <w:r w:rsidRPr="009F288D">
        <w:rPr>
          <w:rStyle w:val="StyleUnderline"/>
        </w:rPr>
        <w:t xml:space="preserve"> the </w:t>
      </w:r>
      <w:r w:rsidRPr="00253111">
        <w:rPr>
          <w:rStyle w:val="Emphasis"/>
          <w:highlight w:val="cyan"/>
        </w:rPr>
        <w:t>existence</w:t>
      </w:r>
      <w:r w:rsidRPr="00253111">
        <w:rPr>
          <w:rStyle w:val="StyleUnderline"/>
          <w:highlight w:val="cyan"/>
        </w:rPr>
        <w:t xml:space="preserve"> of</w:t>
      </w:r>
      <w:r w:rsidRPr="009F288D">
        <w:rPr>
          <w:rStyle w:val="StyleUnderline"/>
        </w:rPr>
        <w:t xml:space="preserve"> ‘</w:t>
      </w:r>
      <w:r w:rsidRPr="009F288D">
        <w:rPr>
          <w:rStyle w:val="Emphasis"/>
        </w:rPr>
        <w:t xml:space="preserve">judicially discoverable </w:t>
      </w:r>
      <w:r w:rsidRPr="009F288D">
        <w:rPr>
          <w:rStyle w:val="StyleUnderline"/>
        </w:rPr>
        <w:t xml:space="preserve">and </w:t>
      </w:r>
      <w:r w:rsidRPr="009F288D">
        <w:rPr>
          <w:rStyle w:val="Emphasis"/>
        </w:rPr>
        <w:t xml:space="preserve">manageable </w:t>
      </w:r>
      <w:r w:rsidRPr="00253111">
        <w:rPr>
          <w:rStyle w:val="Emphasis"/>
          <w:highlight w:val="cyan"/>
        </w:rPr>
        <w:t>standards</w:t>
      </w:r>
      <w:r w:rsidRPr="00253111">
        <w:rPr>
          <w:rStyle w:val="StyleUnderline"/>
          <w:highlight w:val="cyan"/>
        </w:rPr>
        <w:t xml:space="preserve">’, provided by </w:t>
      </w:r>
      <w:r w:rsidRPr="00253111">
        <w:rPr>
          <w:rStyle w:val="Emphasis"/>
          <w:highlight w:val="cyan"/>
        </w:rPr>
        <w:t>i</w:t>
      </w:r>
      <w:r w:rsidRPr="009F288D">
        <w:rPr>
          <w:rStyle w:val="Emphasis"/>
        </w:rPr>
        <w:t xml:space="preserve">nternational </w:t>
      </w:r>
      <w:r w:rsidRPr="00253111">
        <w:rPr>
          <w:rStyle w:val="Emphasis"/>
          <w:highlight w:val="cyan"/>
        </w:rPr>
        <w:t>law</w:t>
      </w:r>
      <w:r w:rsidRPr="00253111">
        <w:rPr>
          <w:rStyle w:val="StyleUnderline"/>
          <w:highlight w:val="cyan"/>
        </w:rPr>
        <w:t xml:space="preserve"> and</w:t>
      </w:r>
      <w:r w:rsidRPr="009F288D">
        <w:rPr>
          <w:rStyle w:val="StyleUnderline"/>
        </w:rPr>
        <w:t xml:space="preserve"> applicable to the facts</w:t>
      </w:r>
      <w:r w:rsidRPr="00FF658A">
        <w:rPr>
          <w:sz w:val="16"/>
        </w:rPr>
        <w:t xml:space="preserve">; second, </w:t>
      </w:r>
      <w:r w:rsidRPr="009F288D">
        <w:rPr>
          <w:rStyle w:val="StyleUnderline"/>
        </w:rPr>
        <w:t xml:space="preserve">the </w:t>
      </w:r>
      <w:r w:rsidRPr="00253111">
        <w:rPr>
          <w:rStyle w:val="Emphasis"/>
          <w:highlight w:val="cyan"/>
        </w:rPr>
        <w:t>byproduct</w:t>
      </w:r>
      <w:r w:rsidRPr="00253111">
        <w:rPr>
          <w:rStyle w:val="StyleUnderline"/>
          <w:highlight w:val="cyan"/>
        </w:rPr>
        <w:t xml:space="preserve"> of</w:t>
      </w:r>
      <w:r w:rsidRPr="009F288D">
        <w:rPr>
          <w:rStyle w:val="StyleUnderline"/>
        </w:rPr>
        <w:t xml:space="preserve"> such </w:t>
      </w:r>
      <w:r w:rsidRPr="009F288D">
        <w:rPr>
          <w:rStyle w:val="Emphasis"/>
        </w:rPr>
        <w:t xml:space="preserve">stubborn </w:t>
      </w:r>
      <w:r w:rsidRPr="00253111">
        <w:rPr>
          <w:rStyle w:val="Emphasis"/>
          <w:highlight w:val="cyan"/>
        </w:rPr>
        <w:t>application</w:t>
      </w:r>
      <w:r w:rsidRPr="00253111">
        <w:rPr>
          <w:rStyle w:val="StyleUnderline"/>
          <w:highlight w:val="cyan"/>
        </w:rPr>
        <w:t xml:space="preserve"> of the </w:t>
      </w:r>
      <w:r w:rsidRPr="00253111">
        <w:rPr>
          <w:rStyle w:val="Emphasis"/>
          <w:highlight w:val="cyan"/>
        </w:rPr>
        <w:t>PQD</w:t>
      </w:r>
      <w:r w:rsidRPr="009F288D">
        <w:rPr>
          <w:rStyle w:val="StyleUnderline"/>
        </w:rPr>
        <w:t xml:space="preserve"> is</w:t>
      </w:r>
      <w:r w:rsidRPr="00FF658A">
        <w:rPr>
          <w:sz w:val="16"/>
        </w:rPr>
        <w:t xml:space="preserve"> that their </w:t>
      </w:r>
      <w:r w:rsidRPr="009F288D">
        <w:rPr>
          <w:rStyle w:val="StyleUnderline"/>
        </w:rPr>
        <w:t>victims’ right to access</w:t>
      </w:r>
      <w:r w:rsidRPr="00FF658A">
        <w:rPr>
          <w:sz w:val="16"/>
        </w:rPr>
        <w:t xml:space="preserve"> to </w:t>
      </w:r>
      <w:r w:rsidRPr="009F288D">
        <w:rPr>
          <w:rStyle w:val="StyleUnderline"/>
        </w:rPr>
        <w:t xml:space="preserve">justice gets </w:t>
      </w:r>
      <w:r w:rsidRPr="009F288D">
        <w:rPr>
          <w:rStyle w:val="Emphasis"/>
        </w:rPr>
        <w:t>totally frustrated</w:t>
      </w:r>
      <w:r w:rsidRPr="00FF658A">
        <w:rPr>
          <w:sz w:val="16"/>
        </w:rPr>
        <w:t>. Let us tackle these arguments in turn.</w:t>
      </w:r>
    </w:p>
    <w:p w14:paraId="073FD8EC" w14:textId="77777777" w:rsidR="00EB73C4" w:rsidRPr="00FF658A" w:rsidRDefault="00EB73C4" w:rsidP="00EB73C4">
      <w:pPr>
        <w:rPr>
          <w:sz w:val="16"/>
        </w:rPr>
      </w:pPr>
      <w:r w:rsidRPr="00FF658A">
        <w:rPr>
          <w:sz w:val="16"/>
        </w:rPr>
        <w:t xml:space="preserve">Firstly, at the end of the day it seems that </w:t>
      </w:r>
      <w:r w:rsidRPr="009F288D">
        <w:rPr>
          <w:rStyle w:val="StyleUnderline"/>
        </w:rPr>
        <w:t xml:space="preserve">the DC Circuit did nothing different from </w:t>
      </w:r>
      <w:r w:rsidRPr="009F288D">
        <w:rPr>
          <w:rStyle w:val="Emphasis"/>
        </w:rPr>
        <w:t>asserting</w:t>
      </w:r>
      <w:r w:rsidRPr="009F288D">
        <w:rPr>
          <w:rStyle w:val="StyleUnderline"/>
        </w:rPr>
        <w:t xml:space="preserve"> that</w:t>
      </w:r>
      <w:r w:rsidRPr="00FF658A">
        <w:rPr>
          <w:sz w:val="16"/>
        </w:rPr>
        <w:t xml:space="preserve"> an </w:t>
      </w:r>
      <w:r w:rsidRPr="009F288D">
        <w:rPr>
          <w:rStyle w:val="StyleUnderline"/>
        </w:rPr>
        <w:t xml:space="preserve">executive action that </w:t>
      </w:r>
      <w:r w:rsidRPr="009F288D">
        <w:rPr>
          <w:rStyle w:val="Emphasis"/>
        </w:rPr>
        <w:t>contravenes</w:t>
      </w:r>
      <w:r w:rsidRPr="00FF658A">
        <w:rPr>
          <w:sz w:val="16"/>
        </w:rPr>
        <w:t xml:space="preserve"> the TVPA and </w:t>
      </w:r>
      <w:r w:rsidRPr="009F288D">
        <w:rPr>
          <w:rStyle w:val="StyleUnderline"/>
        </w:rPr>
        <w:t xml:space="preserve">the </w:t>
      </w:r>
      <w:r w:rsidRPr="009F288D">
        <w:rPr>
          <w:rStyle w:val="Emphasis"/>
        </w:rPr>
        <w:t>prohibition</w:t>
      </w:r>
      <w:r w:rsidRPr="009F288D">
        <w:rPr>
          <w:rStyle w:val="StyleUnderline"/>
        </w:rPr>
        <w:t xml:space="preserve"> on extrajudicial killings as </w:t>
      </w:r>
      <w:r w:rsidRPr="009F288D">
        <w:rPr>
          <w:rStyle w:val="Emphasis"/>
        </w:rPr>
        <w:t>contained</w:t>
      </w:r>
      <w:r w:rsidRPr="009F288D">
        <w:rPr>
          <w:rStyle w:val="StyleUnderline"/>
        </w:rPr>
        <w:t xml:space="preserve"> in </w:t>
      </w:r>
      <w:r w:rsidRPr="009F288D">
        <w:rPr>
          <w:rStyle w:val="Emphasis"/>
        </w:rPr>
        <w:t>customary international law</w:t>
      </w:r>
      <w:r w:rsidRPr="009F288D">
        <w:rPr>
          <w:rStyle w:val="StyleUnderline"/>
        </w:rPr>
        <w:t xml:space="preserve"> falls within the Executive’s</w:t>
      </w:r>
      <w:r w:rsidRPr="00FF658A">
        <w:rPr>
          <w:sz w:val="16"/>
        </w:rPr>
        <w:t xml:space="preserve"> discretionary </w:t>
      </w:r>
      <w:r w:rsidRPr="009F288D">
        <w:rPr>
          <w:rStyle w:val="StyleUnderline"/>
        </w:rPr>
        <w:t>foreign policy prerogatives</w:t>
      </w:r>
      <w:r w:rsidRPr="00FF658A">
        <w:rPr>
          <w:sz w:val="16"/>
        </w:rPr>
        <w:t xml:space="preserve">. But </w:t>
      </w:r>
      <w:r w:rsidRPr="009F288D">
        <w:rPr>
          <w:rStyle w:val="StyleUnderline"/>
        </w:rPr>
        <w:t xml:space="preserve">this is </w:t>
      </w:r>
      <w:r w:rsidRPr="009F288D">
        <w:rPr>
          <w:rStyle w:val="Emphasis"/>
        </w:rPr>
        <w:t>contradictory</w:t>
      </w:r>
      <w:r w:rsidRPr="00FF658A">
        <w:rPr>
          <w:sz w:val="16"/>
        </w:rPr>
        <w:t>: there can be no discretion in deciding to abide by statutes or, in another words, ‘[i]f a conduct-regulating statute prohibits the Executive from carrying out strikes that constitute extrajudicial killings, then the action was not discretionary’.28 It cannot be up to the Executive’s discretion to decide whether to abide by statutory law</w:t>
      </w:r>
    </w:p>
    <w:p w14:paraId="3771919A" w14:textId="77777777" w:rsidR="00EB73C4" w:rsidRPr="00FF658A" w:rsidRDefault="00EB73C4" w:rsidP="00EB73C4">
      <w:pPr>
        <w:rPr>
          <w:sz w:val="16"/>
        </w:rPr>
      </w:pPr>
      <w:r w:rsidRPr="00FF658A">
        <w:rPr>
          <w:sz w:val="16"/>
        </w:rPr>
        <w:t xml:space="preserve">This point is of paramount importance, as </w:t>
      </w:r>
      <w:r w:rsidRPr="009F288D">
        <w:rPr>
          <w:rStyle w:val="StyleUnderline"/>
        </w:rPr>
        <w:t xml:space="preserve">it helps </w:t>
      </w:r>
      <w:r w:rsidRPr="009F288D">
        <w:rPr>
          <w:rStyle w:val="Emphasis"/>
        </w:rPr>
        <w:t>unveil the limits</w:t>
      </w:r>
      <w:r w:rsidRPr="009F288D">
        <w:rPr>
          <w:rStyle w:val="StyleUnderline"/>
        </w:rPr>
        <w:t xml:space="preserve"> inherent to the</w:t>
      </w:r>
      <w:r w:rsidRPr="00FF658A">
        <w:rPr>
          <w:sz w:val="16"/>
        </w:rPr>
        <w:t xml:space="preserve"> DC </w:t>
      </w:r>
      <w:r w:rsidRPr="009F288D">
        <w:rPr>
          <w:rStyle w:val="StyleUnderline"/>
        </w:rPr>
        <w:t>Circuit’s legal reasoning</w:t>
      </w:r>
      <w:r w:rsidRPr="00FF658A">
        <w:rPr>
          <w:sz w:val="16"/>
        </w:rPr>
        <w:t>. As is known, one reason that would justify the application of the PQD is traditionally found in the ‘lack of judicially discoverable and manageable standards for resolving it’.29 When courts have no legal tools (ie ‘standards’) to solve an issue, this would prove the discretionary nature of the executive action. Applying this to the bin Ali Jaber case, it is easy to see that things differ considerably.</w:t>
      </w:r>
    </w:p>
    <w:p w14:paraId="1AEB9FCF" w14:textId="77777777" w:rsidR="00EB73C4" w:rsidRPr="00FF658A" w:rsidRDefault="00EB73C4" w:rsidP="00EB73C4">
      <w:pPr>
        <w:rPr>
          <w:sz w:val="16"/>
        </w:rPr>
      </w:pPr>
      <w:r w:rsidRPr="00FF658A">
        <w:rPr>
          <w:sz w:val="16"/>
        </w:rPr>
        <w:t xml:space="preserve">To begin with, </w:t>
      </w:r>
      <w:r w:rsidRPr="009F288D">
        <w:rPr>
          <w:rStyle w:val="StyleUnderline"/>
        </w:rPr>
        <w:t xml:space="preserve">one </w:t>
      </w:r>
      <w:r w:rsidRPr="009F288D">
        <w:rPr>
          <w:rStyle w:val="Emphasis"/>
        </w:rPr>
        <w:t>cannot ignore</w:t>
      </w:r>
      <w:r w:rsidRPr="009F288D">
        <w:rPr>
          <w:rStyle w:val="StyleUnderline"/>
        </w:rPr>
        <w:t xml:space="preserve"> that it was</w:t>
      </w:r>
      <w:r w:rsidRPr="00FF658A">
        <w:rPr>
          <w:sz w:val="16"/>
        </w:rPr>
        <w:t xml:space="preserve"> the </w:t>
      </w:r>
      <w:r w:rsidRPr="00253111">
        <w:rPr>
          <w:rStyle w:val="Emphasis"/>
          <w:highlight w:val="cyan"/>
        </w:rPr>
        <w:t>Obama</w:t>
      </w:r>
      <w:r w:rsidRPr="00FF658A">
        <w:rPr>
          <w:sz w:val="16"/>
        </w:rPr>
        <w:t xml:space="preserve"> Administration itself </w:t>
      </w:r>
      <w:r w:rsidRPr="009F288D">
        <w:rPr>
          <w:rStyle w:val="StyleUnderline"/>
        </w:rPr>
        <w:t xml:space="preserve">to </w:t>
      </w:r>
      <w:r w:rsidRPr="00253111">
        <w:rPr>
          <w:rStyle w:val="StyleUnderline"/>
          <w:highlight w:val="cyan"/>
        </w:rPr>
        <w:t>shape</w:t>
      </w:r>
      <w:r w:rsidRPr="009F288D">
        <w:rPr>
          <w:rStyle w:val="StyleUnderline"/>
        </w:rPr>
        <w:t xml:space="preserve"> its position on </w:t>
      </w:r>
      <w:r w:rsidRPr="00253111">
        <w:rPr>
          <w:rStyle w:val="StyleUnderline"/>
          <w:highlight w:val="cyan"/>
        </w:rPr>
        <w:t>drone strike in</w:t>
      </w:r>
      <w:r w:rsidRPr="009F288D">
        <w:rPr>
          <w:rStyle w:val="StyleUnderline"/>
        </w:rPr>
        <w:t xml:space="preserve"> </w:t>
      </w:r>
      <w:r w:rsidRPr="009F288D">
        <w:rPr>
          <w:rStyle w:val="Emphasis"/>
        </w:rPr>
        <w:t xml:space="preserve">unmistakably </w:t>
      </w:r>
      <w:r w:rsidRPr="00253111">
        <w:rPr>
          <w:rStyle w:val="Emphasis"/>
          <w:highlight w:val="cyan"/>
        </w:rPr>
        <w:t>legal terms</w:t>
      </w:r>
      <w:r w:rsidRPr="00FF658A">
        <w:rPr>
          <w:sz w:val="16"/>
        </w:rPr>
        <w:t xml:space="preserve">. As the plaintiffs note, </w:t>
      </w:r>
      <w:r w:rsidRPr="009F288D">
        <w:rPr>
          <w:rStyle w:val="StyleUnderline"/>
        </w:rPr>
        <w:t>a number of</w:t>
      </w:r>
      <w:r w:rsidRPr="00FF658A">
        <w:rPr>
          <w:sz w:val="16"/>
        </w:rPr>
        <w:t xml:space="preserve"> public statements and </w:t>
      </w:r>
      <w:r w:rsidRPr="009F288D">
        <w:rPr>
          <w:rStyle w:val="StyleUnderline"/>
        </w:rPr>
        <w:t>memoranda have been issued</w:t>
      </w:r>
      <w:r w:rsidRPr="00FF658A">
        <w:rPr>
          <w:sz w:val="16"/>
        </w:rPr>
        <w:t xml:space="preserve"> by the US authorities </w:t>
      </w:r>
      <w:r w:rsidRPr="00253111">
        <w:rPr>
          <w:rStyle w:val="StyleUnderline"/>
          <w:highlight w:val="cyan"/>
        </w:rPr>
        <w:t xml:space="preserve">defining the </w:t>
      </w:r>
      <w:r w:rsidRPr="00253111">
        <w:rPr>
          <w:rStyle w:val="Emphasis"/>
          <w:highlight w:val="cyan"/>
        </w:rPr>
        <w:t>limits</w:t>
      </w:r>
      <w:r w:rsidRPr="009F288D">
        <w:rPr>
          <w:rStyle w:val="StyleUnderline"/>
        </w:rPr>
        <w:t xml:space="preserve"> and the </w:t>
      </w:r>
      <w:r w:rsidRPr="009F288D">
        <w:rPr>
          <w:rStyle w:val="Emphasis"/>
        </w:rPr>
        <w:t>scope</w:t>
      </w:r>
      <w:r w:rsidRPr="009F288D">
        <w:rPr>
          <w:rStyle w:val="StyleUnderline"/>
        </w:rPr>
        <w:t xml:space="preserve"> </w:t>
      </w:r>
      <w:r w:rsidRPr="00253111">
        <w:rPr>
          <w:rStyle w:val="StyleUnderline"/>
          <w:highlight w:val="cyan"/>
        </w:rPr>
        <w:t>of</w:t>
      </w:r>
      <w:r w:rsidRPr="009F288D">
        <w:rPr>
          <w:rStyle w:val="StyleUnderline"/>
        </w:rPr>
        <w:t xml:space="preserve"> drone </w:t>
      </w:r>
      <w:r w:rsidRPr="00253111">
        <w:rPr>
          <w:rStyle w:val="StyleUnderline"/>
          <w:highlight w:val="cyan"/>
        </w:rPr>
        <w:t>strikes</w:t>
      </w:r>
      <w:r w:rsidRPr="00FF658A">
        <w:rPr>
          <w:sz w:val="16"/>
        </w:rPr>
        <w:t xml:space="preserve">: to name the most important ones, one may recall the so-called Obama’s Presidential Policy Guidelines (PPG), 30 which have been disclosed in 2016, and the more recent – and still undisclosed – Trump’s Guidelines.31 As a further proof that </w:t>
      </w:r>
      <w:r w:rsidRPr="009F288D">
        <w:rPr>
          <w:rStyle w:val="StyleUnderline"/>
        </w:rPr>
        <w:t>the issues</w:t>
      </w:r>
      <w:r w:rsidRPr="00FF658A">
        <w:rPr>
          <w:sz w:val="16"/>
        </w:rPr>
        <w:t xml:space="preserve"> at hand </w:t>
      </w:r>
      <w:r w:rsidRPr="009F288D">
        <w:rPr>
          <w:rStyle w:val="Emphasis"/>
        </w:rPr>
        <w:t>fall within</w:t>
      </w:r>
      <w:r w:rsidRPr="009F288D">
        <w:rPr>
          <w:rStyle w:val="StyleUnderline"/>
        </w:rPr>
        <w:t xml:space="preserve"> the </w:t>
      </w:r>
      <w:r w:rsidRPr="009F288D">
        <w:rPr>
          <w:rStyle w:val="Emphasis"/>
        </w:rPr>
        <w:t>scope</w:t>
      </w:r>
      <w:r w:rsidRPr="009F288D">
        <w:rPr>
          <w:rStyle w:val="StyleUnderline"/>
        </w:rPr>
        <w:t xml:space="preserve"> of </w:t>
      </w:r>
      <w:r w:rsidRPr="009F288D">
        <w:rPr>
          <w:rStyle w:val="Emphasis"/>
        </w:rPr>
        <w:t>judicially discoverable</w:t>
      </w:r>
      <w:r w:rsidRPr="009F288D">
        <w:rPr>
          <w:rStyle w:val="StyleUnderline"/>
        </w:rPr>
        <w:t xml:space="preserve"> and </w:t>
      </w:r>
      <w:r w:rsidRPr="009F288D">
        <w:rPr>
          <w:rStyle w:val="Emphasis"/>
        </w:rPr>
        <w:t>manageable</w:t>
      </w:r>
      <w:r w:rsidRPr="009F288D">
        <w:rPr>
          <w:rStyle w:val="StyleUnderline"/>
        </w:rPr>
        <w:t xml:space="preserve"> standards</w:t>
      </w:r>
      <w:r w:rsidRPr="00FF658A">
        <w:rPr>
          <w:sz w:val="16"/>
        </w:rPr>
        <w:t xml:space="preserve">, one can </w:t>
      </w:r>
      <w:r w:rsidRPr="00253111">
        <w:rPr>
          <w:rStyle w:val="StyleUnderline"/>
          <w:highlight w:val="cyan"/>
        </w:rPr>
        <w:t>consider</w:t>
      </w:r>
      <w:r w:rsidRPr="009F288D">
        <w:rPr>
          <w:rStyle w:val="StyleUnderline"/>
        </w:rPr>
        <w:t xml:space="preserve"> the </w:t>
      </w:r>
      <w:r w:rsidRPr="00253111">
        <w:rPr>
          <w:rStyle w:val="Emphasis"/>
          <w:highlight w:val="cyan"/>
        </w:rPr>
        <w:t>case-law</w:t>
      </w:r>
      <w:r w:rsidRPr="00253111">
        <w:rPr>
          <w:rStyle w:val="StyleUnderline"/>
          <w:highlight w:val="cyan"/>
        </w:rPr>
        <w:t xml:space="preserve"> regarding the</w:t>
      </w:r>
      <w:r w:rsidRPr="009F288D">
        <w:rPr>
          <w:rStyle w:val="StyleUnderline"/>
        </w:rPr>
        <w:t xml:space="preserve"> ‘Global </w:t>
      </w:r>
      <w:r w:rsidRPr="00253111">
        <w:rPr>
          <w:rStyle w:val="StyleUnderline"/>
          <w:highlight w:val="cyan"/>
        </w:rPr>
        <w:t>War on Terror’</w:t>
      </w:r>
      <w:r w:rsidRPr="00FF658A">
        <w:rPr>
          <w:sz w:val="16"/>
        </w:rPr>
        <w:t xml:space="preserve">. For instance, some have noted that US </w:t>
      </w:r>
      <w:r w:rsidRPr="00253111">
        <w:rPr>
          <w:rStyle w:val="StyleUnderline"/>
          <w:highlight w:val="cyan"/>
        </w:rPr>
        <w:t>courts</w:t>
      </w:r>
      <w:r w:rsidRPr="00FF658A">
        <w:rPr>
          <w:sz w:val="16"/>
        </w:rPr>
        <w:t xml:space="preserve"> have </w:t>
      </w:r>
      <w:r w:rsidRPr="00253111">
        <w:rPr>
          <w:rStyle w:val="StyleUnderline"/>
          <w:highlight w:val="cyan"/>
        </w:rPr>
        <w:t>made</w:t>
      </w:r>
      <w:r w:rsidRPr="009F288D">
        <w:rPr>
          <w:rStyle w:val="StyleUnderline"/>
        </w:rPr>
        <w:t xml:space="preserve"> </w:t>
      </w:r>
      <w:r w:rsidRPr="009F288D">
        <w:rPr>
          <w:rStyle w:val="Emphasis"/>
        </w:rPr>
        <w:t xml:space="preserve">numerous </w:t>
      </w:r>
      <w:r w:rsidRPr="00253111">
        <w:rPr>
          <w:rStyle w:val="Emphasis"/>
          <w:highlight w:val="cyan"/>
        </w:rPr>
        <w:t>interventions</w:t>
      </w:r>
      <w:r w:rsidRPr="009F288D">
        <w:rPr>
          <w:rStyle w:val="StyleUnderline"/>
        </w:rPr>
        <w:t xml:space="preserve"> in counterterrorism operations, crafting what has been labeled ‘domestic </w:t>
      </w:r>
      <w:r w:rsidRPr="009F288D">
        <w:rPr>
          <w:rStyle w:val="Emphasis"/>
        </w:rPr>
        <w:t>humanitarian law</w:t>
      </w:r>
      <w:r w:rsidRPr="009F288D">
        <w:rPr>
          <w:rStyle w:val="StyleUnderline"/>
        </w:rPr>
        <w:t>’</w:t>
      </w:r>
      <w:r w:rsidRPr="00FF658A">
        <w:rPr>
          <w:sz w:val="16"/>
        </w:rPr>
        <w:t>.32 In the famous Hamdan v Rumsfeld case, the US Supreme Court qualified the ongoing conflict against Al Qaeda as one of a non-international character in sharp contrast with the position held by the US Government (according to which that conflict was an international one).33 Therefore a clear set of domestic legal standards can be – and in fact are – applied.</w:t>
      </w:r>
    </w:p>
    <w:p w14:paraId="5C5E7A06" w14:textId="77777777" w:rsidR="00EB73C4" w:rsidRDefault="00EB73C4" w:rsidP="00EB73C4">
      <w:pPr>
        <w:rPr>
          <w:sz w:val="16"/>
        </w:rPr>
      </w:pPr>
      <w:r w:rsidRPr="00FF658A">
        <w:rPr>
          <w:sz w:val="16"/>
        </w:rPr>
        <w:t xml:space="preserve">Along this line of reasoning, </w:t>
      </w:r>
      <w:r w:rsidRPr="00253111">
        <w:rPr>
          <w:rStyle w:val="Emphasis"/>
          <w:highlight w:val="cyan"/>
        </w:rPr>
        <w:t>i</w:t>
      </w:r>
      <w:r w:rsidRPr="009F288D">
        <w:rPr>
          <w:rStyle w:val="Emphasis"/>
        </w:rPr>
        <w:t xml:space="preserve">nternational </w:t>
      </w:r>
      <w:r w:rsidRPr="00253111">
        <w:rPr>
          <w:rStyle w:val="Emphasis"/>
          <w:highlight w:val="cyan"/>
        </w:rPr>
        <w:t>law</w:t>
      </w:r>
      <w:r w:rsidRPr="00FF658A">
        <w:rPr>
          <w:sz w:val="16"/>
        </w:rPr>
        <w:t xml:space="preserve"> as well </w:t>
      </w:r>
      <w:r w:rsidRPr="00253111">
        <w:rPr>
          <w:rStyle w:val="StyleUnderline"/>
          <w:highlight w:val="cyan"/>
        </w:rPr>
        <w:t>provides</w:t>
      </w:r>
      <w:r w:rsidRPr="009F288D">
        <w:rPr>
          <w:rStyle w:val="StyleUnderline"/>
        </w:rPr>
        <w:t xml:space="preserve"> domestic courts with </w:t>
      </w:r>
      <w:r w:rsidRPr="00253111">
        <w:rPr>
          <w:rStyle w:val="Emphasis"/>
          <w:highlight w:val="cyan"/>
        </w:rPr>
        <w:t>manageable</w:t>
      </w:r>
      <w:r w:rsidRPr="009F288D">
        <w:rPr>
          <w:rStyle w:val="StyleUnderline"/>
        </w:rPr>
        <w:t xml:space="preserve"> and </w:t>
      </w:r>
      <w:r w:rsidRPr="009F288D">
        <w:rPr>
          <w:rStyle w:val="Emphasis"/>
        </w:rPr>
        <w:t>well-established</w:t>
      </w:r>
      <w:r w:rsidRPr="009F288D">
        <w:rPr>
          <w:rStyle w:val="StyleUnderline"/>
        </w:rPr>
        <w:t xml:space="preserve"> legal </w:t>
      </w:r>
      <w:r w:rsidRPr="00253111">
        <w:rPr>
          <w:rStyle w:val="StyleUnderline"/>
          <w:highlight w:val="cyan"/>
        </w:rPr>
        <w:t xml:space="preserve">standards </w:t>
      </w:r>
      <w:r w:rsidRPr="00253111">
        <w:rPr>
          <w:rStyle w:val="Emphasis"/>
          <w:highlight w:val="cyan"/>
        </w:rPr>
        <w:t>regulating</w:t>
      </w:r>
      <w:r w:rsidRPr="009F288D">
        <w:rPr>
          <w:rStyle w:val="StyleUnderline"/>
        </w:rPr>
        <w:t xml:space="preserve"> the </w:t>
      </w:r>
      <w:r w:rsidRPr="00253111">
        <w:rPr>
          <w:rStyle w:val="Emphasis"/>
          <w:highlight w:val="cyan"/>
        </w:rPr>
        <w:t>use of force</w:t>
      </w:r>
      <w:r w:rsidRPr="00FF658A">
        <w:rPr>
          <w:sz w:val="16"/>
        </w:rPr>
        <w:t xml:space="preserve">. According to the thorough amici filed in the present suit, 34 </w:t>
      </w:r>
      <w:r w:rsidRPr="009F288D">
        <w:rPr>
          <w:rStyle w:val="StyleUnderline"/>
        </w:rPr>
        <w:t>the facts can be qualified as</w:t>
      </w:r>
      <w:r w:rsidRPr="00FF658A">
        <w:rPr>
          <w:sz w:val="16"/>
        </w:rPr>
        <w:t xml:space="preserve"> an alleged </w:t>
      </w:r>
      <w:r w:rsidRPr="009F288D">
        <w:rPr>
          <w:rStyle w:val="StyleUnderline"/>
        </w:rPr>
        <w:t xml:space="preserve">use of force in </w:t>
      </w:r>
      <w:r w:rsidRPr="009F288D">
        <w:rPr>
          <w:rStyle w:val="Emphasis"/>
        </w:rPr>
        <w:t>self-defense</w:t>
      </w:r>
      <w:r w:rsidRPr="009F288D">
        <w:rPr>
          <w:rStyle w:val="StyleUnderline"/>
        </w:rPr>
        <w:t xml:space="preserve"> by the US against </w:t>
      </w:r>
      <w:r w:rsidRPr="009F288D">
        <w:rPr>
          <w:rStyle w:val="Emphasis"/>
        </w:rPr>
        <w:t>non-state groups</w:t>
      </w:r>
      <w:r w:rsidRPr="009F288D">
        <w:rPr>
          <w:rStyle w:val="StyleUnderline"/>
        </w:rPr>
        <w:t xml:space="preserve"> posing an </w:t>
      </w:r>
      <w:r w:rsidRPr="009F288D">
        <w:rPr>
          <w:rStyle w:val="Emphasis"/>
        </w:rPr>
        <w:t>imminent</w:t>
      </w:r>
      <w:r w:rsidRPr="009F288D">
        <w:rPr>
          <w:rStyle w:val="StyleUnderline"/>
        </w:rPr>
        <w:t xml:space="preserve"> and </w:t>
      </w:r>
      <w:r w:rsidRPr="009F288D">
        <w:rPr>
          <w:rStyle w:val="Emphasis"/>
        </w:rPr>
        <w:t>direct threat</w:t>
      </w:r>
      <w:r w:rsidRPr="009F288D">
        <w:rPr>
          <w:rStyle w:val="StyleUnderline"/>
        </w:rPr>
        <w:t xml:space="preserve"> to the former. It follows that </w:t>
      </w:r>
      <w:r w:rsidRPr="009F288D">
        <w:rPr>
          <w:rStyle w:val="Emphasis"/>
        </w:rPr>
        <w:t>jus ad bellum provisions</w:t>
      </w:r>
      <w:r w:rsidRPr="00FF658A">
        <w:rPr>
          <w:sz w:val="16"/>
        </w:rPr>
        <w:t xml:space="preserve"> – namely Articles 2(4) and 51 of the United Nations Charter and corresponding jus cogens – </w:t>
      </w:r>
      <w:r w:rsidRPr="009F288D">
        <w:rPr>
          <w:rStyle w:val="StyleUnderline"/>
        </w:rPr>
        <w:t>apply to the facts</w:t>
      </w:r>
      <w:r w:rsidRPr="00FF658A">
        <w:rPr>
          <w:sz w:val="16"/>
        </w:rPr>
        <w:t xml:space="preserve">.35 Alternative qualifications would be either a use of force carried out within an ‘armed conflict’ (regulated by jus in bello) or within a law-enforcement operation (regulated by human rights law).36 </w:t>
      </w:r>
      <w:r w:rsidRPr="00253111">
        <w:rPr>
          <w:rStyle w:val="StyleUnderline"/>
          <w:highlight w:val="cyan"/>
        </w:rPr>
        <w:t>Whether a</w:t>
      </w:r>
      <w:r w:rsidRPr="009F288D">
        <w:rPr>
          <w:rStyle w:val="StyleUnderline"/>
        </w:rPr>
        <w:t xml:space="preserve"> particular </w:t>
      </w:r>
      <w:r w:rsidRPr="00253111">
        <w:rPr>
          <w:rStyle w:val="Emphasis"/>
          <w:highlight w:val="cyan"/>
        </w:rPr>
        <w:t>drone attack</w:t>
      </w:r>
      <w:r w:rsidRPr="00253111">
        <w:rPr>
          <w:rStyle w:val="StyleUnderline"/>
          <w:highlight w:val="cyan"/>
        </w:rPr>
        <w:t xml:space="preserve"> has been</w:t>
      </w:r>
      <w:r w:rsidRPr="009F288D">
        <w:rPr>
          <w:rStyle w:val="StyleUnderline"/>
        </w:rPr>
        <w:t xml:space="preserve"> carried out </w:t>
      </w:r>
      <w:r w:rsidRPr="00253111">
        <w:rPr>
          <w:rStyle w:val="Emphasis"/>
          <w:highlight w:val="cyan"/>
        </w:rPr>
        <w:t>in accordance</w:t>
      </w:r>
      <w:r w:rsidRPr="00253111">
        <w:rPr>
          <w:rStyle w:val="StyleUnderline"/>
          <w:highlight w:val="cyan"/>
        </w:rPr>
        <w:t xml:space="preserve"> with</w:t>
      </w:r>
      <w:r w:rsidRPr="00FF658A">
        <w:rPr>
          <w:sz w:val="16"/>
        </w:rPr>
        <w:t xml:space="preserve"> (or in contravention of) such </w:t>
      </w:r>
      <w:r w:rsidRPr="00253111">
        <w:rPr>
          <w:rStyle w:val="StyleUnderline"/>
          <w:highlight w:val="cyan"/>
        </w:rPr>
        <w:t>international standards</w:t>
      </w:r>
      <w:r w:rsidRPr="00FF658A">
        <w:rPr>
          <w:sz w:val="16"/>
        </w:rPr>
        <w:t xml:space="preserve"> – whichever they may be – </w:t>
      </w:r>
      <w:r w:rsidRPr="00253111">
        <w:rPr>
          <w:rStyle w:val="StyleUnderline"/>
          <w:highlight w:val="cyan"/>
        </w:rPr>
        <w:t>is</w:t>
      </w:r>
      <w:r w:rsidRPr="00FF658A">
        <w:rPr>
          <w:sz w:val="16"/>
        </w:rPr>
        <w:t xml:space="preserve"> therefore </w:t>
      </w:r>
      <w:r w:rsidRPr="00253111">
        <w:rPr>
          <w:rStyle w:val="StyleUnderline"/>
          <w:highlight w:val="cyan"/>
        </w:rPr>
        <w:t>a</w:t>
      </w:r>
      <w:r w:rsidRPr="009F288D">
        <w:rPr>
          <w:rStyle w:val="StyleUnderline"/>
        </w:rPr>
        <w:t xml:space="preserve">n exquisitely </w:t>
      </w:r>
      <w:r w:rsidRPr="00253111">
        <w:rPr>
          <w:rStyle w:val="Emphasis"/>
          <w:highlight w:val="cyan"/>
        </w:rPr>
        <w:t>legal question</w:t>
      </w:r>
      <w:r w:rsidRPr="00FF658A">
        <w:rPr>
          <w:sz w:val="16"/>
        </w:rPr>
        <w:t xml:space="preserve">. In sum, one can safely conclude that, </w:t>
      </w:r>
      <w:r w:rsidRPr="00253111">
        <w:rPr>
          <w:rStyle w:val="StyleUnderline"/>
          <w:highlight w:val="cyan"/>
        </w:rPr>
        <w:t>had the</w:t>
      </w:r>
      <w:r w:rsidRPr="009F288D">
        <w:rPr>
          <w:rStyle w:val="StyleUnderline"/>
        </w:rPr>
        <w:t xml:space="preserve"> DC </w:t>
      </w:r>
      <w:r w:rsidRPr="00253111">
        <w:rPr>
          <w:rStyle w:val="StyleUnderline"/>
          <w:highlight w:val="cyan"/>
        </w:rPr>
        <w:t xml:space="preserve">Circuit </w:t>
      </w:r>
      <w:r w:rsidRPr="00253111">
        <w:rPr>
          <w:rStyle w:val="Emphasis"/>
          <w:highlight w:val="cyan"/>
        </w:rPr>
        <w:t>tackled</w:t>
      </w:r>
      <w:r w:rsidRPr="009F288D">
        <w:rPr>
          <w:rStyle w:val="Emphasis"/>
        </w:rPr>
        <w:t xml:space="preserve"> the </w:t>
      </w:r>
      <w:r w:rsidRPr="00253111">
        <w:rPr>
          <w:rStyle w:val="Emphasis"/>
          <w:highlight w:val="cyan"/>
        </w:rPr>
        <w:t>PQD</w:t>
      </w:r>
      <w:r w:rsidRPr="00253111">
        <w:rPr>
          <w:rStyle w:val="StyleUnderline"/>
          <w:highlight w:val="cyan"/>
        </w:rPr>
        <w:t xml:space="preserve"> through</w:t>
      </w:r>
      <w:r w:rsidRPr="009F288D">
        <w:rPr>
          <w:rStyle w:val="StyleUnderline"/>
        </w:rPr>
        <w:t xml:space="preserve"> the lenses of</w:t>
      </w:r>
      <w:r w:rsidRPr="00FF658A">
        <w:rPr>
          <w:sz w:val="16"/>
        </w:rPr>
        <w:t xml:space="preserve"> the existence of ‘judicially discoverable and manageable standards’, provided not only by domestic law but also by </w:t>
      </w:r>
      <w:r w:rsidRPr="00253111">
        <w:rPr>
          <w:rStyle w:val="Emphasis"/>
          <w:highlight w:val="cyan"/>
        </w:rPr>
        <w:t>i</w:t>
      </w:r>
      <w:r w:rsidRPr="009F288D">
        <w:rPr>
          <w:rStyle w:val="Emphasis"/>
        </w:rPr>
        <w:t xml:space="preserve">nternational </w:t>
      </w:r>
      <w:r w:rsidRPr="00253111">
        <w:rPr>
          <w:rStyle w:val="Emphasis"/>
          <w:highlight w:val="cyan"/>
        </w:rPr>
        <w:t>law</w:t>
      </w:r>
      <w:r w:rsidRPr="00253111">
        <w:rPr>
          <w:rStyle w:val="StyleUnderline"/>
          <w:highlight w:val="cyan"/>
        </w:rPr>
        <w:t>, the decision could</w:t>
      </w:r>
      <w:r w:rsidRPr="009F288D">
        <w:rPr>
          <w:rStyle w:val="StyleUnderline"/>
        </w:rPr>
        <w:t xml:space="preserve"> have </w:t>
      </w:r>
      <w:r w:rsidRPr="00253111">
        <w:rPr>
          <w:rStyle w:val="StyleUnderline"/>
          <w:highlight w:val="cyan"/>
        </w:rPr>
        <w:t>be</w:t>
      </w:r>
      <w:r w:rsidRPr="009F288D">
        <w:rPr>
          <w:rStyle w:val="StyleUnderline"/>
        </w:rPr>
        <w:t xml:space="preserve">en </w:t>
      </w:r>
      <w:r w:rsidRPr="00253111">
        <w:rPr>
          <w:rStyle w:val="StyleUnderline"/>
          <w:highlight w:val="cyan"/>
        </w:rPr>
        <w:t>different</w:t>
      </w:r>
      <w:r w:rsidRPr="00FF658A">
        <w:rPr>
          <w:sz w:val="16"/>
        </w:rPr>
        <w:t>.</w:t>
      </w:r>
    </w:p>
    <w:p w14:paraId="2F7C305E" w14:textId="77777777" w:rsidR="00EB73C4" w:rsidRDefault="00EB73C4" w:rsidP="00EB73C4">
      <w:pPr>
        <w:pStyle w:val="Heading3"/>
      </w:pPr>
      <w:r>
        <w:t>Drones---PQD Key---AT: No Modeling---2NC</w:t>
      </w:r>
    </w:p>
    <w:p w14:paraId="4A58471C" w14:textId="77777777" w:rsidR="00EB73C4" w:rsidRPr="00445689" w:rsidRDefault="00EB73C4" w:rsidP="00EB73C4">
      <w:pPr>
        <w:pStyle w:val="Heading4"/>
      </w:pPr>
      <w:r>
        <w:t xml:space="preserve">Countries </w:t>
      </w:r>
      <w:r>
        <w:rPr>
          <w:u w:val="single"/>
        </w:rPr>
        <w:t>closely watch</w:t>
      </w:r>
      <w:r>
        <w:t xml:space="preserve"> U.S. policy---they’ll model. </w:t>
      </w:r>
    </w:p>
    <w:p w14:paraId="37ACE985" w14:textId="77777777" w:rsidR="00EB73C4" w:rsidRPr="00445689" w:rsidRDefault="00EB73C4" w:rsidP="00EB73C4">
      <w:pPr>
        <w:rPr>
          <w:rStyle w:val="Style13ptBold"/>
        </w:rPr>
      </w:pPr>
      <w:r>
        <w:rPr>
          <w:rStyle w:val="Style13ptBold"/>
        </w:rPr>
        <w:t xml:space="preserve">Fitzpatrick ’14 </w:t>
      </w:r>
      <w:r w:rsidRPr="00445689">
        <w:t xml:space="preserve">[Austin; October 9; Ph.D. and Assistant Professor at the School of Public Policy and Core Faculty at the Center for Media, Data, &amp; Society at Central European University; Slate, “How the FAA’s Drone Policy Will Affect the Rest of The World,” </w:t>
      </w:r>
      <w:hyperlink r:id="rId13" w:history="1">
        <w:r w:rsidRPr="00445689">
          <w:rPr>
            <w:rStyle w:val="Hyperlink"/>
          </w:rPr>
          <w:t>http://www.slate.com/blogs/future_tense/2014/10/09/how_the_faa_s_drone_policy_will_affect_the_rest_of_the_world.html</w:t>
        </w:r>
      </w:hyperlink>
      <w:r w:rsidRPr="00445689">
        <w:t>]</w:t>
      </w:r>
    </w:p>
    <w:p w14:paraId="7F875FD1" w14:textId="77777777" w:rsidR="00EB73C4" w:rsidRPr="00445689" w:rsidRDefault="00EB73C4" w:rsidP="00EB73C4">
      <w:pPr>
        <w:rPr>
          <w:sz w:val="16"/>
        </w:rPr>
      </w:pPr>
      <w:r w:rsidRPr="00445689">
        <w:rPr>
          <w:sz w:val="16"/>
        </w:rPr>
        <w:t>My colleagues and I have been playing with a drone in Budapest, flying it over public plazas and parks that are immediately adjacent to the embassies of powerful countries. Should we be able to do that? The Hungarian government hasn’t decided yet, nor have many other governments around the world.</w:t>
      </w:r>
    </w:p>
    <w:p w14:paraId="0773C03A" w14:textId="77777777" w:rsidR="00EB73C4" w:rsidRPr="00445689" w:rsidRDefault="00EB73C4" w:rsidP="00EB73C4">
      <w:pPr>
        <w:rPr>
          <w:sz w:val="16"/>
        </w:rPr>
      </w:pPr>
      <w:r w:rsidRPr="00445689">
        <w:rPr>
          <w:sz w:val="16"/>
        </w:rPr>
        <w:t xml:space="preserve">That includes </w:t>
      </w:r>
      <w:r w:rsidRPr="00CF1D73">
        <w:rPr>
          <w:rStyle w:val="StyleUnderline"/>
        </w:rPr>
        <w:t xml:space="preserve">the </w:t>
      </w:r>
      <w:r w:rsidRPr="00253111">
        <w:rPr>
          <w:rStyle w:val="Emphasis"/>
          <w:highlight w:val="cyan"/>
        </w:rPr>
        <w:t>U</w:t>
      </w:r>
      <w:r w:rsidRPr="00445689">
        <w:rPr>
          <w:sz w:val="16"/>
        </w:rPr>
        <w:t xml:space="preserve">nited </w:t>
      </w:r>
      <w:r w:rsidRPr="00253111">
        <w:rPr>
          <w:rStyle w:val="Emphasis"/>
          <w:highlight w:val="cyan"/>
        </w:rPr>
        <w:t>S</w:t>
      </w:r>
      <w:r w:rsidRPr="00445689">
        <w:rPr>
          <w:sz w:val="16"/>
        </w:rPr>
        <w:t xml:space="preserve">tates, which </w:t>
      </w:r>
      <w:r w:rsidRPr="00253111">
        <w:rPr>
          <w:rStyle w:val="StyleUnderline"/>
          <w:highlight w:val="cyan"/>
        </w:rPr>
        <w:t xml:space="preserve">has a </w:t>
      </w:r>
      <w:r w:rsidRPr="00253111">
        <w:rPr>
          <w:rStyle w:val="Emphasis"/>
          <w:highlight w:val="cyan"/>
        </w:rPr>
        <w:t>prime opportunity</w:t>
      </w:r>
      <w:r w:rsidRPr="00253111">
        <w:rPr>
          <w:rStyle w:val="StyleUnderline"/>
          <w:highlight w:val="cyan"/>
        </w:rPr>
        <w:t xml:space="preserve"> to influence drone regulation </w:t>
      </w:r>
      <w:r w:rsidRPr="00253111">
        <w:rPr>
          <w:rStyle w:val="Emphasis"/>
          <w:highlight w:val="cyan"/>
        </w:rPr>
        <w:t>worldwide</w:t>
      </w:r>
      <w:r w:rsidRPr="00445689">
        <w:rPr>
          <w:sz w:val="16"/>
        </w:rPr>
        <w:t xml:space="preserve">. The Obama administration has tasked the FAA with drafting national guidelines for personal and for-profit use (though Slate’s John Frank Weaver has asked whether it has the authority to do so). These </w:t>
      </w:r>
      <w:r w:rsidRPr="00CF1D73">
        <w:rPr>
          <w:rStyle w:val="StyleUnderline"/>
        </w:rPr>
        <w:t>guidelines are long overdue as regulators scratch their heads about what to do with these devices.</w:t>
      </w:r>
      <w:r w:rsidRPr="00445689">
        <w:rPr>
          <w:sz w:val="16"/>
        </w:rPr>
        <w:t xml:space="preserve"> Are drones hobbyist craft or small airplanes? When are they toys, and when are they for surveillance or delivering pizzas or search and rescue? The FAA has been soliciting public input from Americans over the last few months. </w:t>
      </w:r>
      <w:r w:rsidRPr="00253111">
        <w:rPr>
          <w:rStyle w:val="StyleUnderline"/>
          <w:highlight w:val="cyan"/>
        </w:rPr>
        <w:t>The</w:t>
      </w:r>
      <w:r w:rsidRPr="00CF1D73">
        <w:rPr>
          <w:rStyle w:val="StyleUnderline"/>
        </w:rPr>
        <w:t xml:space="preserve"> ultimate </w:t>
      </w:r>
      <w:r w:rsidRPr="00253111">
        <w:rPr>
          <w:rStyle w:val="StyleUnderline"/>
          <w:highlight w:val="cyan"/>
        </w:rPr>
        <w:t xml:space="preserve">decision will have a </w:t>
      </w:r>
      <w:r w:rsidRPr="00253111">
        <w:rPr>
          <w:rStyle w:val="Emphasis"/>
          <w:highlight w:val="cyan"/>
        </w:rPr>
        <w:t>global impact</w:t>
      </w:r>
      <w:r w:rsidRPr="00CF1D73">
        <w:rPr>
          <w:rStyle w:val="StyleUnderline"/>
        </w:rPr>
        <w:t xml:space="preserve"> for one simple reason: </w:t>
      </w:r>
      <w:r w:rsidRPr="00253111">
        <w:rPr>
          <w:rStyle w:val="StyleUnderline"/>
          <w:highlight w:val="cyan"/>
        </w:rPr>
        <w:t xml:space="preserve">There is </w:t>
      </w:r>
      <w:r w:rsidRPr="00253111">
        <w:rPr>
          <w:rStyle w:val="Emphasis"/>
          <w:highlight w:val="cyan"/>
        </w:rPr>
        <w:t>no</w:t>
      </w:r>
      <w:r w:rsidRPr="00CF1D73">
        <w:rPr>
          <w:rStyle w:val="Emphasis"/>
        </w:rPr>
        <w:t xml:space="preserve"> policy </w:t>
      </w:r>
      <w:r w:rsidRPr="00253111">
        <w:rPr>
          <w:rStyle w:val="Emphasis"/>
          <w:highlight w:val="cyan"/>
        </w:rPr>
        <w:t>consensus</w:t>
      </w:r>
      <w:r w:rsidRPr="00CF1D73">
        <w:rPr>
          <w:rStyle w:val="StyleUnderline"/>
        </w:rPr>
        <w:t xml:space="preserve"> on the issue</w:t>
      </w:r>
      <w:r w:rsidRPr="00445689">
        <w:rPr>
          <w:sz w:val="16"/>
        </w:rPr>
        <w:t>.</w:t>
      </w:r>
    </w:p>
    <w:p w14:paraId="7EA228BD" w14:textId="77777777" w:rsidR="00EB73C4" w:rsidRPr="00445689" w:rsidRDefault="00EB73C4" w:rsidP="00EB73C4">
      <w:pPr>
        <w:rPr>
          <w:sz w:val="16"/>
        </w:rPr>
      </w:pPr>
      <w:r w:rsidRPr="00445689">
        <w:rPr>
          <w:sz w:val="16"/>
        </w:rPr>
        <w:t>In order to craft the right policies surrounding unmanned aerial vehicles, it is necessary to separate drone usage into three major categories: military (important, but not our focus here), for-profit (like DHL’s tested delivery drone), and nonprofit. The nonprofit category—drones for good—would ensure that researchers, protesters, advocacy groups, artists, hobbyists, and journalists remain free to operate these devices for both their own enrichment and the greater good.</w:t>
      </w:r>
    </w:p>
    <w:p w14:paraId="2E01D94A" w14:textId="77777777" w:rsidR="00EB73C4" w:rsidRPr="00445689" w:rsidRDefault="00EB73C4" w:rsidP="00EB73C4">
      <w:pPr>
        <w:rPr>
          <w:sz w:val="16"/>
        </w:rPr>
      </w:pPr>
      <w:r w:rsidRPr="00253111">
        <w:rPr>
          <w:rStyle w:val="StyleUnderline"/>
          <w:highlight w:val="cyan"/>
        </w:rPr>
        <w:t>How</w:t>
      </w:r>
      <w:r w:rsidRPr="00CF1D73">
        <w:rPr>
          <w:rStyle w:val="StyleUnderline"/>
        </w:rPr>
        <w:t xml:space="preserve"> </w:t>
      </w:r>
      <w:r w:rsidRPr="00CB37B7">
        <w:rPr>
          <w:rStyle w:val="Emphasis"/>
        </w:rPr>
        <w:t xml:space="preserve">the </w:t>
      </w:r>
      <w:r w:rsidRPr="00253111">
        <w:rPr>
          <w:rStyle w:val="Emphasis"/>
          <w:highlight w:val="cyan"/>
        </w:rPr>
        <w:t>U.S.</w:t>
      </w:r>
      <w:r w:rsidRPr="00253111">
        <w:rPr>
          <w:rStyle w:val="StyleUnderline"/>
          <w:highlight w:val="cyan"/>
        </w:rPr>
        <w:t xml:space="preserve"> handles its</w:t>
      </w:r>
      <w:r w:rsidRPr="00CF1D73">
        <w:rPr>
          <w:rStyle w:val="StyleUnderline"/>
        </w:rPr>
        <w:t xml:space="preserve"> domestic </w:t>
      </w:r>
      <w:r w:rsidRPr="00253111">
        <w:rPr>
          <w:rStyle w:val="StyleUnderline"/>
          <w:highlight w:val="cyan"/>
        </w:rPr>
        <w:t xml:space="preserve">drone policy sends an </w:t>
      </w:r>
      <w:r w:rsidRPr="00253111">
        <w:rPr>
          <w:rStyle w:val="Emphasis"/>
          <w:highlight w:val="cyan"/>
        </w:rPr>
        <w:t>important signal</w:t>
      </w:r>
      <w:r w:rsidRPr="00CF1D73">
        <w:rPr>
          <w:rStyle w:val="StyleUnderline"/>
        </w:rPr>
        <w:t xml:space="preserve"> to friends and foes, autocrats and democrats alike. </w:t>
      </w:r>
      <w:r w:rsidRPr="00253111">
        <w:rPr>
          <w:rStyle w:val="StyleUnderline"/>
          <w:highlight w:val="cyan"/>
        </w:rPr>
        <w:t>If</w:t>
      </w:r>
      <w:r w:rsidRPr="00CF1D73">
        <w:rPr>
          <w:rStyle w:val="StyleUnderline"/>
        </w:rPr>
        <w:t xml:space="preserve"> the </w:t>
      </w:r>
      <w:r w:rsidRPr="00253111">
        <w:rPr>
          <w:rStyle w:val="Emphasis"/>
          <w:highlight w:val="cyan"/>
        </w:rPr>
        <w:t>U</w:t>
      </w:r>
      <w:r w:rsidRPr="00445689">
        <w:rPr>
          <w:sz w:val="16"/>
        </w:rPr>
        <w:t xml:space="preserve">nited </w:t>
      </w:r>
      <w:r w:rsidRPr="00253111">
        <w:rPr>
          <w:rStyle w:val="Emphasis"/>
          <w:highlight w:val="cyan"/>
        </w:rPr>
        <w:t>S</w:t>
      </w:r>
      <w:r w:rsidRPr="00445689">
        <w:rPr>
          <w:sz w:val="16"/>
        </w:rPr>
        <w:t xml:space="preserve">tates </w:t>
      </w:r>
      <w:r w:rsidRPr="00253111">
        <w:rPr>
          <w:rStyle w:val="StyleUnderline"/>
          <w:highlight w:val="cyan"/>
        </w:rPr>
        <w:t>endorses a</w:t>
      </w:r>
      <w:r w:rsidRPr="00CF1D73">
        <w:rPr>
          <w:rStyle w:val="StyleUnderline"/>
        </w:rPr>
        <w:t xml:space="preserve">n </w:t>
      </w:r>
      <w:r w:rsidRPr="00253111">
        <w:rPr>
          <w:rStyle w:val="StyleUnderline"/>
          <w:highlight w:val="cyan"/>
        </w:rPr>
        <w:t>approach</w:t>
      </w:r>
      <w:r w:rsidRPr="00CF1D73">
        <w:rPr>
          <w:rStyle w:val="StyleUnderline"/>
        </w:rPr>
        <w:t xml:space="preserve"> that prematurely and clumsily curbs usage, the </w:t>
      </w:r>
      <w:r w:rsidRPr="00253111">
        <w:rPr>
          <w:rStyle w:val="StyleUnderline"/>
          <w:highlight w:val="cyan"/>
        </w:rPr>
        <w:t xml:space="preserve">message will be taken as a </w:t>
      </w:r>
      <w:r w:rsidRPr="00253111">
        <w:rPr>
          <w:rStyle w:val="Emphasis"/>
          <w:highlight w:val="cyan"/>
        </w:rPr>
        <w:t>clear signal</w:t>
      </w:r>
      <w:r w:rsidRPr="00253111">
        <w:rPr>
          <w:rStyle w:val="StyleUnderline"/>
          <w:highlight w:val="cyan"/>
        </w:rPr>
        <w:t xml:space="preserve"> in </w:t>
      </w:r>
      <w:r w:rsidRPr="00253111">
        <w:rPr>
          <w:rStyle w:val="Emphasis"/>
          <w:highlight w:val="cyan"/>
        </w:rPr>
        <w:t>Budapest</w:t>
      </w:r>
      <w:r w:rsidRPr="00253111">
        <w:rPr>
          <w:rStyle w:val="StyleUnderline"/>
          <w:highlight w:val="cyan"/>
        </w:rPr>
        <w:t xml:space="preserve">, </w:t>
      </w:r>
      <w:r w:rsidRPr="00253111">
        <w:rPr>
          <w:rStyle w:val="Emphasis"/>
          <w:highlight w:val="cyan"/>
        </w:rPr>
        <w:t>Pretoria</w:t>
      </w:r>
      <w:r w:rsidRPr="00253111">
        <w:rPr>
          <w:rStyle w:val="StyleUnderline"/>
          <w:highlight w:val="cyan"/>
        </w:rPr>
        <w:t xml:space="preserve">, </w:t>
      </w:r>
      <w:r w:rsidRPr="00253111">
        <w:rPr>
          <w:rStyle w:val="Emphasis"/>
          <w:highlight w:val="cyan"/>
        </w:rPr>
        <w:t>Nairobi</w:t>
      </w:r>
      <w:r w:rsidRPr="00253111">
        <w:rPr>
          <w:rStyle w:val="StyleUnderline"/>
          <w:highlight w:val="cyan"/>
        </w:rPr>
        <w:t xml:space="preserve">, and </w:t>
      </w:r>
      <w:r w:rsidRPr="00253111">
        <w:rPr>
          <w:rStyle w:val="Emphasis"/>
          <w:highlight w:val="cyan"/>
        </w:rPr>
        <w:t>Moscow</w:t>
      </w:r>
      <w:r w:rsidRPr="00445689">
        <w:rPr>
          <w:sz w:val="16"/>
        </w:rPr>
        <w:t>. The FAA must find a way to balance the profitability of businesses and safety of the general public with democracy’s most fundamental objectives: freedom of assembly and the press.</w:t>
      </w:r>
    </w:p>
    <w:p w14:paraId="17F9C4D3" w14:textId="77777777" w:rsidR="00EB73C4" w:rsidRPr="00445689" w:rsidRDefault="00EB73C4" w:rsidP="00EB73C4">
      <w:pPr>
        <w:rPr>
          <w:sz w:val="16"/>
        </w:rPr>
      </w:pPr>
      <w:r w:rsidRPr="00445689">
        <w:rPr>
          <w:sz w:val="16"/>
        </w:rPr>
        <w:t>The rightward swing in recent EU elections, the assault on democracy and the press in Hungary, and the invasion of eastern Ukraine by Russia represent the greatest organized strains on Western democracy since the fall of the Berlin Wall. As democratic institutions are stifled and civil society groups are hectored and threatened through courts and administrative avenues, it is as important as ever to secure information and raise awareness about these threats.</w:t>
      </w:r>
    </w:p>
    <w:p w14:paraId="64009D6E" w14:textId="77777777" w:rsidR="00EB73C4" w:rsidRPr="00445689" w:rsidRDefault="00EB73C4" w:rsidP="00EB73C4">
      <w:pPr>
        <w:rPr>
          <w:sz w:val="16"/>
        </w:rPr>
      </w:pPr>
      <w:r w:rsidRPr="00445689">
        <w:rPr>
          <w:sz w:val="16"/>
        </w:rPr>
        <w:t>Hungarian legislators are currently drafting legislation to regulate drone use. My colleagues and I at the Center for Media, Data, and Society at Central European University in Budapest have used camera-equipped drones to document concerts, crowds, and protest events. We are doing this at the same time as others launched a drone to document unrest in Ferguson, Missouri, after Michael Brown, an unarmed black man, was shot and killed by a police officer. The drones flown in both cases are the same make and model, and the airspace they flew in—one in the middle of the U.S. and the other in the middle of Europe—both lack clear policies. The FAA had closed the airspace over Ferguson, yet it is not clear this restriction applied to drones. Furthermore, the drone used there was launched by a Russian news outlet—a commercial entity and therefore prohibited by the FAA.</w:t>
      </w:r>
    </w:p>
    <w:p w14:paraId="06A46972" w14:textId="77777777" w:rsidR="00EB73C4" w:rsidRPr="00445689" w:rsidRDefault="00EB73C4" w:rsidP="00EB73C4">
      <w:pPr>
        <w:rPr>
          <w:sz w:val="16"/>
        </w:rPr>
      </w:pPr>
      <w:r w:rsidRPr="00445689">
        <w:rPr>
          <w:sz w:val="16"/>
        </w:rPr>
        <w:t>In both cases, drones operated within citizen journalism’s core commitment to popular engagement in public and political life, and under the broader commitment to freedom of association and freedom of the press. Hungary looks more likely to take policy advice from Putin than Obama. Nevertheless, a decisive stance sends the positive message to those still interested in safeguarding and nurturing open society.</w:t>
      </w:r>
    </w:p>
    <w:p w14:paraId="6C6DDDC7" w14:textId="77777777" w:rsidR="00EB73C4" w:rsidRPr="00445689" w:rsidRDefault="00EB73C4" w:rsidP="00EB73C4">
      <w:pPr>
        <w:rPr>
          <w:sz w:val="16"/>
        </w:rPr>
      </w:pPr>
      <w:r w:rsidRPr="00CF1D73">
        <w:rPr>
          <w:rStyle w:val="StyleUnderline"/>
        </w:rPr>
        <w:t xml:space="preserve">Unfortunately, all signs point to the liklihood that </w:t>
      </w:r>
      <w:r w:rsidRPr="00253111">
        <w:rPr>
          <w:rStyle w:val="Emphasis"/>
          <w:highlight w:val="cyan"/>
        </w:rPr>
        <w:t>the window is closing</w:t>
      </w:r>
      <w:r w:rsidRPr="00253111">
        <w:rPr>
          <w:rStyle w:val="StyleUnderline"/>
          <w:highlight w:val="cyan"/>
        </w:rPr>
        <w:t xml:space="preserve"> for</w:t>
      </w:r>
      <w:r w:rsidRPr="00CF1D73">
        <w:rPr>
          <w:rStyle w:val="StyleUnderline"/>
        </w:rPr>
        <w:t xml:space="preserve"> the </w:t>
      </w:r>
      <w:r w:rsidRPr="00253111">
        <w:rPr>
          <w:rStyle w:val="StyleUnderline"/>
          <w:highlight w:val="cyan"/>
        </w:rPr>
        <w:t xml:space="preserve">U.S. to </w:t>
      </w:r>
      <w:r w:rsidRPr="00253111">
        <w:rPr>
          <w:rStyle w:val="Emphasis"/>
          <w:highlight w:val="cyan"/>
        </w:rPr>
        <w:t>take the lead</w:t>
      </w:r>
      <w:r w:rsidRPr="00CF1D73">
        <w:rPr>
          <w:rStyle w:val="StyleUnderline"/>
        </w:rPr>
        <w:t xml:space="preserve"> on nonprofit and commercial usage. The </w:t>
      </w:r>
      <w:r w:rsidRPr="00CF1D73">
        <w:rPr>
          <w:rStyle w:val="Emphasis"/>
        </w:rPr>
        <w:t>U</w:t>
      </w:r>
      <w:r w:rsidRPr="00445689">
        <w:rPr>
          <w:sz w:val="16"/>
        </w:rPr>
        <w:t xml:space="preserve">nited </w:t>
      </w:r>
      <w:r w:rsidRPr="00CF1D73">
        <w:rPr>
          <w:rStyle w:val="Emphasis"/>
        </w:rPr>
        <w:t>S</w:t>
      </w:r>
      <w:r w:rsidRPr="00445689">
        <w:rPr>
          <w:sz w:val="16"/>
        </w:rPr>
        <w:t xml:space="preserve">tates’ </w:t>
      </w:r>
      <w:r w:rsidRPr="00CF1D73">
        <w:rPr>
          <w:rStyle w:val="StyleUnderline"/>
        </w:rPr>
        <w:t>peer democracies like Australia and Germany are more open to for-profit drone use</w:t>
      </w:r>
      <w:r w:rsidRPr="00445689">
        <w:rPr>
          <w:sz w:val="16"/>
        </w:rPr>
        <w:t>. Google is currently testing a UAV-based delivery system in Australia and DHL has begun testing a delivery service to an unpopulated German island.</w:t>
      </w:r>
    </w:p>
    <w:p w14:paraId="4DE2114E" w14:textId="77777777" w:rsidR="00EB73C4" w:rsidRPr="00445689" w:rsidRDefault="00EB73C4" w:rsidP="00EB73C4">
      <w:pPr>
        <w:rPr>
          <w:sz w:val="16"/>
        </w:rPr>
      </w:pPr>
      <w:r w:rsidRPr="00445689">
        <w:rPr>
          <w:sz w:val="16"/>
        </w:rPr>
        <w:t>Democracies in decline have limited the nonprofit use. At present, anyone wishing to film with camera-equipped drones in Hungary must apply for a permit 30 days in advance, and applicants are not guaranteed approval. This essentially eliminates the possibility of documenting spontaneous acts of civil disobedience or government abuse. Violating this policy recently cost a cameraman from Hungarian public TV a hefty 100,000 forint ($400) fine.</w:t>
      </w:r>
    </w:p>
    <w:p w14:paraId="74BEBA78" w14:textId="77777777" w:rsidR="00EB73C4" w:rsidRPr="00445689" w:rsidRDefault="00EB73C4" w:rsidP="00EB73C4">
      <w:pPr>
        <w:rPr>
          <w:sz w:val="16"/>
        </w:rPr>
      </w:pPr>
      <w:r w:rsidRPr="00CF1D73">
        <w:rPr>
          <w:rStyle w:val="StyleUnderline"/>
        </w:rPr>
        <w:t xml:space="preserve">Still, </w:t>
      </w:r>
      <w:r w:rsidRPr="00253111">
        <w:rPr>
          <w:rStyle w:val="StyleUnderline"/>
          <w:highlight w:val="cyan"/>
        </w:rPr>
        <w:t>other countries</w:t>
      </w:r>
      <w:r w:rsidRPr="00CF1D73">
        <w:rPr>
          <w:rStyle w:val="StyleUnderline"/>
        </w:rPr>
        <w:t xml:space="preserve"> are biding their time and </w:t>
      </w:r>
      <w:r w:rsidRPr="00253111">
        <w:rPr>
          <w:rStyle w:val="StyleUnderline"/>
          <w:highlight w:val="cyan"/>
        </w:rPr>
        <w:t xml:space="preserve">may be </w:t>
      </w:r>
      <w:r w:rsidRPr="00253111">
        <w:rPr>
          <w:rStyle w:val="Emphasis"/>
          <w:highlight w:val="cyan"/>
        </w:rPr>
        <w:t>looking to the U</w:t>
      </w:r>
      <w:r w:rsidRPr="00445689">
        <w:rPr>
          <w:rStyle w:val="Emphasis"/>
          <w:sz w:val="16"/>
          <w:u w:val="none"/>
        </w:rPr>
        <w:t xml:space="preserve">nited </w:t>
      </w:r>
      <w:r w:rsidRPr="00253111">
        <w:rPr>
          <w:rStyle w:val="Emphasis"/>
          <w:highlight w:val="cyan"/>
        </w:rPr>
        <w:t>S</w:t>
      </w:r>
      <w:r w:rsidRPr="00445689">
        <w:rPr>
          <w:rStyle w:val="Emphasis"/>
          <w:sz w:val="16"/>
          <w:u w:val="none"/>
        </w:rPr>
        <w:t xml:space="preserve">tates </w:t>
      </w:r>
      <w:r w:rsidRPr="00253111">
        <w:rPr>
          <w:rStyle w:val="Emphasis"/>
          <w:highlight w:val="cyan"/>
        </w:rPr>
        <w:t>for guidance</w:t>
      </w:r>
      <w:r w:rsidRPr="00445689">
        <w:rPr>
          <w:sz w:val="16"/>
        </w:rPr>
        <w:t>. A celebrated anti-poaching drone program in Kenya was recently grounded until something resembling an international policy norm emerges. A similar decision in South Africa recommended grounding private use, but this policy has not stopped a Pretoria-based arms dealer from developing, marketing, and selling a pepper-spray equipped riot control drone.</w:t>
      </w:r>
    </w:p>
    <w:p w14:paraId="54048554" w14:textId="77777777" w:rsidR="00EB73C4" w:rsidRPr="00445689" w:rsidRDefault="00EB73C4" w:rsidP="00EB73C4">
      <w:pPr>
        <w:rPr>
          <w:sz w:val="16"/>
        </w:rPr>
      </w:pPr>
      <w:r w:rsidRPr="00445689">
        <w:rPr>
          <w:sz w:val="16"/>
        </w:rPr>
        <w:t xml:space="preserve">Drones will not solve democracy’s ills, but prematurely or severely curbing their use by the press and activists is a sure sign that the openness and transparency they facilitate is not welcome. Whatever the FAA does, it has to keep open the possibility that drones can be used for good. </w:t>
      </w:r>
      <w:r w:rsidRPr="00253111">
        <w:rPr>
          <w:rStyle w:val="StyleUnderline"/>
          <w:highlight w:val="cyan"/>
        </w:rPr>
        <w:t>The</w:t>
      </w:r>
      <w:r w:rsidRPr="00CB37B7">
        <w:rPr>
          <w:rStyle w:val="StyleUnderline"/>
        </w:rPr>
        <w:t xml:space="preserve"> </w:t>
      </w:r>
      <w:r w:rsidRPr="00CB37B7">
        <w:rPr>
          <w:rStyle w:val="Emphasis"/>
        </w:rPr>
        <w:t xml:space="preserve">rest of the </w:t>
      </w:r>
      <w:r w:rsidRPr="00253111">
        <w:rPr>
          <w:rStyle w:val="Emphasis"/>
          <w:highlight w:val="cyan"/>
        </w:rPr>
        <w:t>world</w:t>
      </w:r>
      <w:r w:rsidRPr="00253111">
        <w:rPr>
          <w:rStyle w:val="StyleUnderline"/>
          <w:highlight w:val="cyan"/>
        </w:rPr>
        <w:t xml:space="preserve"> will</w:t>
      </w:r>
      <w:r w:rsidRPr="00CB37B7">
        <w:rPr>
          <w:rStyle w:val="StyleUnderline"/>
        </w:rPr>
        <w:t xml:space="preserve"> be </w:t>
      </w:r>
      <w:r w:rsidRPr="00253111">
        <w:rPr>
          <w:rStyle w:val="Emphasis"/>
          <w:highlight w:val="cyan"/>
        </w:rPr>
        <w:t>watch</w:t>
      </w:r>
      <w:r w:rsidRPr="00CB37B7">
        <w:rPr>
          <w:rStyle w:val="Emphasis"/>
        </w:rPr>
        <w:t xml:space="preserve">ing </w:t>
      </w:r>
      <w:r w:rsidRPr="00253111">
        <w:rPr>
          <w:rStyle w:val="Emphasis"/>
          <w:highlight w:val="cyan"/>
        </w:rPr>
        <w:t>American regulation</w:t>
      </w:r>
      <w:r w:rsidRPr="00253111">
        <w:rPr>
          <w:rStyle w:val="StyleUnderline"/>
          <w:highlight w:val="cyan"/>
        </w:rPr>
        <w:t>. If</w:t>
      </w:r>
      <w:r w:rsidRPr="00CB37B7">
        <w:rPr>
          <w:rStyle w:val="StyleUnderline"/>
        </w:rPr>
        <w:t xml:space="preserve"> the </w:t>
      </w:r>
      <w:r w:rsidRPr="00253111">
        <w:rPr>
          <w:rStyle w:val="StyleUnderline"/>
          <w:highlight w:val="cyan"/>
        </w:rPr>
        <w:t xml:space="preserve">U.S. </w:t>
      </w:r>
      <w:r w:rsidRPr="00253111">
        <w:rPr>
          <w:rStyle w:val="Emphasis"/>
          <w:highlight w:val="cyan"/>
        </w:rPr>
        <w:t>limits</w:t>
      </w:r>
      <w:r w:rsidRPr="00CB37B7">
        <w:rPr>
          <w:rStyle w:val="Emphasis"/>
        </w:rPr>
        <w:t xml:space="preserve"> civic groups</w:t>
      </w:r>
      <w:r w:rsidRPr="00CB37B7">
        <w:rPr>
          <w:rStyle w:val="StyleUnderline"/>
        </w:rPr>
        <w:t xml:space="preserve"> from </w:t>
      </w:r>
      <w:r w:rsidRPr="00CB37B7">
        <w:rPr>
          <w:rStyle w:val="Emphasis"/>
        </w:rPr>
        <w:t xml:space="preserve">using </w:t>
      </w:r>
      <w:r w:rsidRPr="00253111">
        <w:rPr>
          <w:rStyle w:val="Emphasis"/>
          <w:highlight w:val="cyan"/>
        </w:rPr>
        <w:t>drones</w:t>
      </w:r>
      <w:r w:rsidRPr="00CB37B7">
        <w:rPr>
          <w:rStyle w:val="StyleUnderline"/>
        </w:rPr>
        <w:t xml:space="preserve"> in creative ways, </w:t>
      </w:r>
      <w:r w:rsidRPr="00253111">
        <w:rPr>
          <w:rStyle w:val="StyleUnderline"/>
          <w:highlight w:val="cyan"/>
        </w:rPr>
        <w:t xml:space="preserve">other </w:t>
      </w:r>
      <w:r w:rsidRPr="00253111">
        <w:rPr>
          <w:rStyle w:val="Emphasis"/>
          <w:highlight w:val="cyan"/>
        </w:rPr>
        <w:t>countries</w:t>
      </w:r>
      <w:r w:rsidRPr="00CB37B7">
        <w:rPr>
          <w:rStyle w:val="Emphasis"/>
        </w:rPr>
        <w:t xml:space="preserve"> may </w:t>
      </w:r>
      <w:r w:rsidRPr="00253111">
        <w:rPr>
          <w:rStyle w:val="Emphasis"/>
          <w:highlight w:val="cyan"/>
        </w:rPr>
        <w:t>do the same</w:t>
      </w:r>
      <w:r w:rsidRPr="00445689">
        <w:rPr>
          <w:sz w:val="16"/>
        </w:rPr>
        <w:t xml:space="preserve">. </w:t>
      </w:r>
    </w:p>
    <w:p w14:paraId="4C7BCB8B" w14:textId="77777777" w:rsidR="00EB73C4" w:rsidRDefault="00EB73C4" w:rsidP="00EB73C4">
      <w:pPr>
        <w:pStyle w:val="Heading3"/>
      </w:pPr>
      <w:r>
        <w:t>Drones---PQD Key---AT: Alt Causes---2NC</w:t>
      </w:r>
    </w:p>
    <w:p w14:paraId="443C8024" w14:textId="77777777" w:rsidR="00EB73C4" w:rsidRDefault="00EB73C4" w:rsidP="00EB73C4">
      <w:pPr>
        <w:pStyle w:val="Heading4"/>
      </w:pPr>
      <w:r>
        <w:t xml:space="preserve">Litigation is </w:t>
      </w:r>
      <w:r>
        <w:rPr>
          <w:u w:val="single"/>
        </w:rPr>
        <w:t>imminent</w:t>
      </w:r>
      <w:r>
        <w:t>---</w:t>
      </w:r>
      <w:r>
        <w:rPr>
          <w:u w:val="single"/>
        </w:rPr>
        <w:t>only</w:t>
      </w:r>
      <w:r>
        <w:t xml:space="preserve"> PQD blocks application of international law. </w:t>
      </w:r>
    </w:p>
    <w:p w14:paraId="600CCD74" w14:textId="77777777" w:rsidR="00EB73C4" w:rsidRPr="00AC1A80" w:rsidRDefault="00EB73C4" w:rsidP="00EB73C4">
      <w:r>
        <w:rPr>
          <w:rStyle w:val="Style13ptBold"/>
        </w:rPr>
        <w:t xml:space="preserve">Mauri ’20 </w:t>
      </w:r>
      <w:r w:rsidRPr="00AC1A80">
        <w:t>[Diego; April 30; Post-Doctoral Researcher in International Law at the University of Florence, Assistant Professor of Law of International Organizations, Peace Maintenance, and Human Rights at the University of Florence, Ph.D. from the University of Palermo; Questions of International Law, “The political question doctrine vis-à-vis drones’ ‘outsized power’: Antithetical approaches in recent case-law,” vol. 68]</w:t>
      </w:r>
    </w:p>
    <w:p w14:paraId="6632B5F4" w14:textId="77777777" w:rsidR="00EB73C4" w:rsidRPr="00AA1346" w:rsidRDefault="00EB73C4" w:rsidP="00EB73C4">
      <w:pPr>
        <w:rPr>
          <w:sz w:val="16"/>
        </w:rPr>
      </w:pPr>
      <w:r w:rsidRPr="00AA1346">
        <w:rPr>
          <w:sz w:val="16"/>
        </w:rPr>
        <w:t>I. Introduction</w:t>
      </w:r>
    </w:p>
    <w:p w14:paraId="427B312D" w14:textId="77777777" w:rsidR="00EB73C4" w:rsidRPr="00AA1346" w:rsidRDefault="00EB73C4" w:rsidP="00EB73C4">
      <w:pPr>
        <w:rPr>
          <w:sz w:val="16"/>
        </w:rPr>
      </w:pPr>
      <w:r w:rsidRPr="00253111">
        <w:rPr>
          <w:rStyle w:val="StyleUnderline"/>
          <w:highlight w:val="cyan"/>
        </w:rPr>
        <w:t>Lit</w:t>
      </w:r>
      <w:r w:rsidRPr="00DE0618">
        <w:rPr>
          <w:rStyle w:val="StyleUnderline"/>
        </w:rPr>
        <w:t xml:space="preserve">erature </w:t>
      </w:r>
      <w:r w:rsidRPr="00253111">
        <w:rPr>
          <w:rStyle w:val="StyleUnderline"/>
          <w:highlight w:val="cyan"/>
        </w:rPr>
        <w:t>on</w:t>
      </w:r>
      <w:r w:rsidRPr="00DE0618">
        <w:rPr>
          <w:rStyle w:val="StyleUnderline"/>
        </w:rPr>
        <w:t xml:space="preserve"> </w:t>
      </w:r>
      <w:r w:rsidRPr="00DE0618">
        <w:rPr>
          <w:rStyle w:val="Emphasis"/>
        </w:rPr>
        <w:t xml:space="preserve">armed </w:t>
      </w:r>
      <w:r w:rsidRPr="00253111">
        <w:rPr>
          <w:rStyle w:val="Emphasis"/>
          <w:highlight w:val="cyan"/>
        </w:rPr>
        <w:t>drones</w:t>
      </w:r>
      <w:r w:rsidRPr="00AA1346">
        <w:rPr>
          <w:sz w:val="16"/>
        </w:rPr>
        <w:t xml:space="preserve"> (or Unmanned Aerial Vehicles – UAVs) </w:t>
      </w:r>
      <w:r w:rsidRPr="00253111">
        <w:rPr>
          <w:rStyle w:val="StyleUnderline"/>
          <w:highlight w:val="cyan"/>
        </w:rPr>
        <w:t>and</w:t>
      </w:r>
      <w:r w:rsidRPr="00DE0618">
        <w:rPr>
          <w:rStyle w:val="StyleUnderline"/>
        </w:rPr>
        <w:t xml:space="preserve"> on their impact</w:t>
      </w:r>
      <w:r w:rsidRPr="00AA1346">
        <w:rPr>
          <w:sz w:val="16"/>
        </w:rPr>
        <w:t xml:space="preserve"> not only </w:t>
      </w:r>
      <w:r w:rsidRPr="00DE0618">
        <w:rPr>
          <w:rStyle w:val="StyleUnderline"/>
        </w:rPr>
        <w:t xml:space="preserve">on the </w:t>
      </w:r>
      <w:r w:rsidRPr="00253111">
        <w:rPr>
          <w:rStyle w:val="Emphasis"/>
          <w:highlight w:val="cyan"/>
        </w:rPr>
        <w:t>i</w:t>
      </w:r>
      <w:r w:rsidRPr="00DE0618">
        <w:rPr>
          <w:rStyle w:val="Emphasis"/>
        </w:rPr>
        <w:t xml:space="preserve">nternational </w:t>
      </w:r>
      <w:r w:rsidRPr="00253111">
        <w:rPr>
          <w:rStyle w:val="Emphasis"/>
          <w:highlight w:val="cyan"/>
        </w:rPr>
        <w:t>law</w:t>
      </w:r>
      <w:r w:rsidRPr="00DE0618">
        <w:rPr>
          <w:rStyle w:val="StyleUnderline"/>
        </w:rPr>
        <w:t xml:space="preserve"> on the </w:t>
      </w:r>
      <w:r w:rsidRPr="00DE0618">
        <w:rPr>
          <w:rStyle w:val="Emphasis"/>
        </w:rPr>
        <w:t>use of force</w:t>
      </w:r>
      <w:r w:rsidRPr="00AA1346">
        <w:rPr>
          <w:sz w:val="16"/>
        </w:rPr>
        <w:t xml:space="preserve"> (the so-called jus ad bellum), </w:t>
      </w:r>
      <w:r w:rsidRPr="00DE0618">
        <w:rPr>
          <w:rStyle w:val="StyleUnderline"/>
        </w:rPr>
        <w:t xml:space="preserve">but also </w:t>
      </w:r>
      <w:r w:rsidRPr="00AA1346">
        <w:rPr>
          <w:sz w:val="16"/>
        </w:rPr>
        <w:t xml:space="preserve">on </w:t>
      </w:r>
      <w:r w:rsidRPr="00253111">
        <w:rPr>
          <w:rStyle w:val="StyleUnderline"/>
          <w:highlight w:val="cyan"/>
        </w:rPr>
        <w:t xml:space="preserve">the </w:t>
      </w:r>
      <w:r w:rsidRPr="00253111">
        <w:rPr>
          <w:rStyle w:val="Emphasis"/>
          <w:highlight w:val="cyan"/>
        </w:rPr>
        <w:t>law of armed conflict</w:t>
      </w:r>
      <w:r w:rsidRPr="00AA1346">
        <w:rPr>
          <w:sz w:val="16"/>
        </w:rPr>
        <w:t xml:space="preserve"> (the so-called jus in bello) </w:t>
      </w:r>
      <w:r w:rsidRPr="00DE0618">
        <w:rPr>
          <w:rStyle w:val="StyleUnderline"/>
        </w:rPr>
        <w:t xml:space="preserve">and human rights law, </w:t>
      </w:r>
      <w:r w:rsidRPr="00253111">
        <w:rPr>
          <w:rStyle w:val="StyleUnderline"/>
          <w:highlight w:val="cyan"/>
        </w:rPr>
        <w:t xml:space="preserve">has been </w:t>
      </w:r>
      <w:r w:rsidRPr="00253111">
        <w:rPr>
          <w:rStyle w:val="Emphasis"/>
          <w:highlight w:val="cyan"/>
        </w:rPr>
        <w:t>flourishing</w:t>
      </w:r>
      <w:r w:rsidRPr="00AA1346">
        <w:rPr>
          <w:sz w:val="16"/>
        </w:rPr>
        <w:t xml:space="preserve"> in the last years. 1 While topics such as the use of force against non-state actors and the right to life and privacy stay at the forefront of the debate, </w:t>
      </w:r>
      <w:r w:rsidRPr="00DE0618">
        <w:rPr>
          <w:rStyle w:val="StyleUnderline"/>
        </w:rPr>
        <w:t xml:space="preserve">just </w:t>
      </w:r>
      <w:r w:rsidRPr="00253111">
        <w:rPr>
          <w:rStyle w:val="Emphasis"/>
          <w:highlight w:val="cyan"/>
        </w:rPr>
        <w:t>behind the scene</w:t>
      </w:r>
      <w:r w:rsidRPr="00253111">
        <w:rPr>
          <w:rStyle w:val="StyleUnderline"/>
          <w:highlight w:val="cyan"/>
        </w:rPr>
        <w:t xml:space="preserve"> is</w:t>
      </w:r>
      <w:r w:rsidRPr="00DE0618">
        <w:rPr>
          <w:rStyle w:val="StyleUnderline"/>
        </w:rPr>
        <w:t xml:space="preserve"> an issue that has</w:t>
      </w:r>
      <w:r w:rsidRPr="00AA1346">
        <w:rPr>
          <w:sz w:val="16"/>
        </w:rPr>
        <w:t xml:space="preserve"> been largely </w:t>
      </w:r>
      <w:r w:rsidRPr="00DE0618">
        <w:rPr>
          <w:rStyle w:val="StyleUnderline"/>
        </w:rPr>
        <w:t xml:space="preserve">left </w:t>
      </w:r>
      <w:r w:rsidRPr="00DE0618">
        <w:rPr>
          <w:rStyle w:val="Emphasis"/>
        </w:rPr>
        <w:t>unexplored</w:t>
      </w:r>
      <w:r w:rsidRPr="00AA1346">
        <w:rPr>
          <w:sz w:val="16"/>
        </w:rPr>
        <w:t xml:space="preserve"> so far, </w:t>
      </w:r>
      <w:r w:rsidRPr="00DE0618">
        <w:rPr>
          <w:rStyle w:val="StyleUnderline"/>
        </w:rPr>
        <w:t xml:space="preserve">namely </w:t>
      </w:r>
      <w:r w:rsidRPr="00253111">
        <w:rPr>
          <w:rStyle w:val="Emphasis"/>
          <w:highlight w:val="cyan"/>
        </w:rPr>
        <w:t>judiciary oversight</w:t>
      </w:r>
      <w:r w:rsidRPr="00253111">
        <w:rPr>
          <w:rStyle w:val="StyleUnderline"/>
          <w:highlight w:val="cyan"/>
        </w:rPr>
        <w:t xml:space="preserve"> on</w:t>
      </w:r>
      <w:r w:rsidRPr="00DE0618">
        <w:rPr>
          <w:rStyle w:val="StyleUnderline"/>
        </w:rPr>
        <w:t xml:space="preserve"> </w:t>
      </w:r>
      <w:r w:rsidRPr="00DE0618">
        <w:rPr>
          <w:rStyle w:val="Emphasis"/>
        </w:rPr>
        <w:t xml:space="preserve">drone </w:t>
      </w:r>
      <w:r w:rsidRPr="00253111">
        <w:rPr>
          <w:rStyle w:val="Emphasis"/>
          <w:highlight w:val="cyan"/>
        </w:rPr>
        <w:t>strikes</w:t>
      </w:r>
      <w:r w:rsidRPr="00DE0618">
        <w:rPr>
          <w:rStyle w:val="StyleUnderline"/>
        </w:rPr>
        <w:t xml:space="preserve"> and</w:t>
      </w:r>
      <w:r w:rsidRPr="00AA1346">
        <w:rPr>
          <w:sz w:val="16"/>
        </w:rPr>
        <w:t xml:space="preserve">, consequently, drone victims’ right to </w:t>
      </w:r>
      <w:r w:rsidRPr="00DE0618">
        <w:rPr>
          <w:rStyle w:val="StyleUnderline"/>
        </w:rPr>
        <w:t>access to justice</w:t>
      </w:r>
      <w:r w:rsidRPr="00AA1346">
        <w:rPr>
          <w:sz w:val="16"/>
        </w:rPr>
        <w:t>. 2</w:t>
      </w:r>
    </w:p>
    <w:p w14:paraId="0B1A5588" w14:textId="77777777" w:rsidR="00EB73C4" w:rsidRPr="00AA1346" w:rsidRDefault="00EB73C4" w:rsidP="00EB73C4">
      <w:pPr>
        <w:rPr>
          <w:sz w:val="16"/>
        </w:rPr>
      </w:pPr>
      <w:r w:rsidRPr="00AA1346">
        <w:rPr>
          <w:sz w:val="16"/>
        </w:rPr>
        <w:t xml:space="preserve">As will be argued in the following, </w:t>
      </w:r>
      <w:r w:rsidRPr="00DE0618">
        <w:rPr>
          <w:rStyle w:val="StyleUnderline"/>
        </w:rPr>
        <w:t xml:space="preserve">these </w:t>
      </w:r>
      <w:r w:rsidRPr="00253111">
        <w:rPr>
          <w:rStyle w:val="StyleUnderline"/>
          <w:highlight w:val="cyan"/>
        </w:rPr>
        <w:t>victims</w:t>
      </w:r>
      <w:r w:rsidRPr="00AA1346">
        <w:rPr>
          <w:sz w:val="16"/>
        </w:rPr>
        <w:t xml:space="preserve"> and their next-to-kin – </w:t>
      </w:r>
      <w:r w:rsidRPr="00DE0618">
        <w:rPr>
          <w:rStyle w:val="StyleUnderline"/>
        </w:rPr>
        <w:t>increasing</w:t>
      </w:r>
      <w:r w:rsidRPr="00AA1346">
        <w:rPr>
          <w:sz w:val="16"/>
        </w:rPr>
        <w:t xml:space="preserve"> often </w:t>
      </w:r>
      <w:r w:rsidRPr="00DE0618">
        <w:rPr>
          <w:rStyle w:val="StyleUnderline"/>
        </w:rPr>
        <w:t>in number</w:t>
      </w:r>
      <w:r w:rsidRPr="00AA1346">
        <w:rPr>
          <w:sz w:val="16"/>
        </w:rPr>
        <w:t xml:space="preserve"> and seldom in public visibility3 – </w:t>
      </w:r>
      <w:r w:rsidRPr="00253111">
        <w:rPr>
          <w:rStyle w:val="StyleUnderline"/>
          <w:highlight w:val="cyan"/>
        </w:rPr>
        <w:t>have a</w:t>
      </w:r>
      <w:r w:rsidRPr="00DE0618">
        <w:rPr>
          <w:rStyle w:val="StyleUnderline"/>
        </w:rPr>
        <w:t xml:space="preserve">n </w:t>
      </w:r>
      <w:r w:rsidRPr="00DE0618">
        <w:rPr>
          <w:rStyle w:val="Emphasis"/>
        </w:rPr>
        <w:t xml:space="preserve">extremely </w:t>
      </w:r>
      <w:r w:rsidRPr="00253111">
        <w:rPr>
          <w:rStyle w:val="Emphasis"/>
          <w:highlight w:val="cyan"/>
        </w:rPr>
        <w:t>hard time</w:t>
      </w:r>
      <w:r w:rsidRPr="00253111">
        <w:rPr>
          <w:rStyle w:val="StyleUnderline"/>
          <w:highlight w:val="cyan"/>
        </w:rPr>
        <w:t xml:space="preserve"> seeking </w:t>
      </w:r>
      <w:r w:rsidRPr="00253111">
        <w:rPr>
          <w:rStyle w:val="Emphasis"/>
          <w:highlight w:val="cyan"/>
        </w:rPr>
        <w:t>redress</w:t>
      </w:r>
      <w:r w:rsidRPr="00DE0618">
        <w:rPr>
          <w:rStyle w:val="StyleUnderline"/>
        </w:rPr>
        <w:t xml:space="preserve"> before </w:t>
      </w:r>
      <w:r w:rsidRPr="00DE0618">
        <w:rPr>
          <w:rStyle w:val="Emphasis"/>
        </w:rPr>
        <w:t>courts</w:t>
      </w:r>
      <w:r w:rsidRPr="00DE0618">
        <w:rPr>
          <w:rStyle w:val="StyleUnderline"/>
        </w:rPr>
        <w:t xml:space="preserve">. </w:t>
      </w:r>
      <w:r w:rsidRPr="00253111">
        <w:rPr>
          <w:rStyle w:val="StyleUnderline"/>
          <w:highlight w:val="cyan"/>
        </w:rPr>
        <w:t>A</w:t>
      </w:r>
      <w:r w:rsidRPr="00DE0618">
        <w:rPr>
          <w:rStyle w:val="StyleUnderline"/>
        </w:rPr>
        <w:t xml:space="preserve"> </w:t>
      </w:r>
      <w:r w:rsidRPr="00DE0618">
        <w:rPr>
          <w:rStyle w:val="Emphasis"/>
        </w:rPr>
        <w:t xml:space="preserve">major </w:t>
      </w:r>
      <w:r w:rsidRPr="00253111">
        <w:rPr>
          <w:rStyle w:val="Emphasis"/>
          <w:highlight w:val="cyan"/>
        </w:rPr>
        <w:t>obstacle</w:t>
      </w:r>
      <w:r w:rsidRPr="00AA1346">
        <w:rPr>
          <w:sz w:val="16"/>
        </w:rPr>
        <w:t xml:space="preserve"> on their way </w:t>
      </w:r>
      <w:r w:rsidRPr="00DE0618">
        <w:rPr>
          <w:rStyle w:val="StyleUnderline"/>
        </w:rPr>
        <w:t xml:space="preserve">to a declaration of responsibility </w:t>
      </w:r>
      <w:r w:rsidRPr="00253111">
        <w:rPr>
          <w:rStyle w:val="StyleUnderline"/>
          <w:highlight w:val="cyan"/>
        </w:rPr>
        <w:t>is</w:t>
      </w:r>
      <w:r w:rsidRPr="00DE0618">
        <w:rPr>
          <w:rStyle w:val="StyleUnderline"/>
        </w:rPr>
        <w:t xml:space="preserve"> </w:t>
      </w:r>
      <w:r w:rsidRPr="00DE0618">
        <w:rPr>
          <w:rStyle w:val="Emphasis"/>
        </w:rPr>
        <w:t xml:space="preserve">courts’ </w:t>
      </w:r>
      <w:r w:rsidRPr="00253111">
        <w:rPr>
          <w:rStyle w:val="Emphasis"/>
          <w:highlight w:val="cyan"/>
        </w:rPr>
        <w:t>resort</w:t>
      </w:r>
      <w:r w:rsidRPr="00253111">
        <w:rPr>
          <w:rStyle w:val="StyleUnderline"/>
          <w:highlight w:val="cyan"/>
        </w:rPr>
        <w:t xml:space="preserve"> to</w:t>
      </w:r>
      <w:r w:rsidRPr="00DE0618">
        <w:rPr>
          <w:rStyle w:val="StyleUnderline"/>
        </w:rPr>
        <w:t xml:space="preserve"> the</w:t>
      </w:r>
      <w:r w:rsidRPr="00AA1346">
        <w:rPr>
          <w:sz w:val="16"/>
        </w:rPr>
        <w:t xml:space="preserve"> so-called ‘</w:t>
      </w:r>
      <w:r w:rsidRPr="00253111">
        <w:rPr>
          <w:rStyle w:val="Emphasis"/>
          <w:highlight w:val="cyan"/>
        </w:rPr>
        <w:t>p</w:t>
      </w:r>
      <w:r w:rsidRPr="00AA1346">
        <w:rPr>
          <w:sz w:val="16"/>
        </w:rPr>
        <w:t xml:space="preserve">olitical </w:t>
      </w:r>
      <w:r w:rsidRPr="00253111">
        <w:rPr>
          <w:rStyle w:val="Emphasis"/>
          <w:highlight w:val="cyan"/>
        </w:rPr>
        <w:t>q</w:t>
      </w:r>
      <w:r w:rsidRPr="00AA1346">
        <w:rPr>
          <w:sz w:val="16"/>
        </w:rPr>
        <w:t xml:space="preserve">uestion </w:t>
      </w:r>
      <w:r w:rsidRPr="00253111">
        <w:rPr>
          <w:rStyle w:val="Emphasis"/>
          <w:highlight w:val="cyan"/>
        </w:rPr>
        <w:t>d</w:t>
      </w:r>
      <w:r w:rsidRPr="00AA1346">
        <w:rPr>
          <w:sz w:val="16"/>
        </w:rPr>
        <w:t xml:space="preserve">octrine’ (hereinafter: PQD). 4 Leaving the critical analysis of this concept to a later stage, suffice it to say that the PQD – </w:t>
      </w:r>
      <w:r w:rsidRPr="00DE0618">
        <w:rPr>
          <w:rStyle w:val="StyleUnderline"/>
        </w:rPr>
        <w:t>a species belonging to</w:t>
      </w:r>
      <w:r w:rsidRPr="00AA1346">
        <w:rPr>
          <w:sz w:val="16"/>
        </w:rPr>
        <w:t xml:space="preserve"> the genus of the so-called </w:t>
      </w:r>
      <w:r w:rsidRPr="00DE0618">
        <w:rPr>
          <w:rStyle w:val="StyleUnderline"/>
        </w:rPr>
        <w:t>‘</w:t>
      </w:r>
      <w:r w:rsidRPr="00DE0618">
        <w:rPr>
          <w:rStyle w:val="Emphasis"/>
        </w:rPr>
        <w:t>avoidance doctrines</w:t>
      </w:r>
      <w:r w:rsidRPr="00DE0618">
        <w:rPr>
          <w:rStyle w:val="StyleUnderline"/>
        </w:rPr>
        <w:t>’</w:t>
      </w:r>
      <w:r w:rsidRPr="00AA1346">
        <w:rPr>
          <w:sz w:val="16"/>
        </w:rPr>
        <w:t xml:space="preserve"> 5 – posits </w:t>
      </w:r>
      <w:r w:rsidRPr="00DE0618">
        <w:rPr>
          <w:rStyle w:val="StyleUnderline"/>
        </w:rPr>
        <w:t>the existence of a ‘</w:t>
      </w:r>
      <w:r w:rsidRPr="00DE0618">
        <w:rPr>
          <w:rStyle w:val="Emphasis"/>
        </w:rPr>
        <w:t>political’</w:t>
      </w:r>
      <w:r w:rsidRPr="00DE0618">
        <w:rPr>
          <w:rStyle w:val="StyleUnderline"/>
        </w:rPr>
        <w:t xml:space="preserve"> power</w:t>
      </w:r>
      <w:r w:rsidRPr="00AA1346">
        <w:rPr>
          <w:sz w:val="16"/>
        </w:rPr>
        <w:t xml:space="preserve"> (typically associated with the exercise of sovereign prerogatives, such as </w:t>
      </w:r>
      <w:r w:rsidRPr="00AA1346">
        <w:rPr>
          <w:rStyle w:val="StyleUnderline"/>
        </w:rPr>
        <w:t xml:space="preserve">in </w:t>
      </w:r>
      <w:r w:rsidRPr="00AA1346">
        <w:rPr>
          <w:rStyle w:val="Emphasis"/>
        </w:rPr>
        <w:t>foreign</w:t>
      </w:r>
      <w:r w:rsidRPr="00AA1346">
        <w:rPr>
          <w:rStyle w:val="StyleUnderline"/>
        </w:rPr>
        <w:t xml:space="preserve"> </w:t>
      </w:r>
      <w:r w:rsidRPr="00253111">
        <w:rPr>
          <w:rStyle w:val="StyleUnderline"/>
          <w:highlight w:val="cyan"/>
        </w:rPr>
        <w:t xml:space="preserve">and </w:t>
      </w:r>
      <w:r w:rsidRPr="00253111">
        <w:rPr>
          <w:rStyle w:val="Emphasis"/>
          <w:highlight w:val="cyan"/>
        </w:rPr>
        <w:t>defense</w:t>
      </w:r>
      <w:r w:rsidRPr="00253111">
        <w:rPr>
          <w:rStyle w:val="StyleUnderline"/>
          <w:highlight w:val="cyan"/>
        </w:rPr>
        <w:t xml:space="preserve"> matters</w:t>
      </w:r>
      <w:r w:rsidRPr="00AA1346">
        <w:rPr>
          <w:rStyle w:val="StyleUnderline"/>
        </w:rPr>
        <w:t>) that</w:t>
      </w:r>
      <w:r w:rsidRPr="00AA1346">
        <w:rPr>
          <w:sz w:val="16"/>
        </w:rPr>
        <w:t xml:space="preserve"> can </w:t>
      </w:r>
      <w:r w:rsidRPr="00253111">
        <w:rPr>
          <w:rStyle w:val="Emphasis"/>
          <w:highlight w:val="cyan"/>
        </w:rPr>
        <w:t>escape review</w:t>
      </w:r>
      <w:r w:rsidRPr="00AA1346">
        <w:rPr>
          <w:rStyle w:val="StyleUnderline"/>
        </w:rPr>
        <w:t xml:space="preserve"> by the Judiciary</w:t>
      </w:r>
      <w:r w:rsidRPr="00AA1346">
        <w:rPr>
          <w:sz w:val="16"/>
        </w:rPr>
        <w:t xml:space="preserve">. As a matter of fact, </w:t>
      </w:r>
      <w:r w:rsidRPr="00AA1346">
        <w:rPr>
          <w:rStyle w:val="StyleUnderline"/>
        </w:rPr>
        <w:t>narrowing our focus</w:t>
      </w:r>
      <w:r w:rsidRPr="00AA1346">
        <w:rPr>
          <w:sz w:val="16"/>
        </w:rPr>
        <w:t xml:space="preserve"> down </w:t>
      </w:r>
      <w:r w:rsidRPr="00AA1346">
        <w:rPr>
          <w:rStyle w:val="StyleUnderline"/>
        </w:rPr>
        <w:t>to the US</w:t>
      </w:r>
      <w:r w:rsidRPr="00AA1346">
        <w:rPr>
          <w:sz w:val="16"/>
        </w:rPr>
        <w:t xml:space="preserve"> – veritably both PQD’6 and drones’ 7 motherland –, </w:t>
      </w:r>
      <w:r w:rsidRPr="00AA1346">
        <w:rPr>
          <w:rStyle w:val="StyleUnderline"/>
        </w:rPr>
        <w:t xml:space="preserve">drone strikes are carried out by the </w:t>
      </w:r>
      <w:r w:rsidRPr="00AA1346">
        <w:rPr>
          <w:rStyle w:val="Emphasis"/>
        </w:rPr>
        <w:t>Executive</w:t>
      </w:r>
      <w:r w:rsidRPr="00AA1346">
        <w:rPr>
          <w:sz w:val="16"/>
        </w:rPr>
        <w:t xml:space="preserve"> (typically, either the military or the CIA), </w:t>
      </w:r>
      <w:r w:rsidRPr="00DE0618">
        <w:rPr>
          <w:rStyle w:val="StyleUnderline"/>
        </w:rPr>
        <w:t>extraterritorially</w:t>
      </w:r>
      <w:r w:rsidRPr="00AA1346">
        <w:rPr>
          <w:sz w:val="16"/>
        </w:rPr>
        <w:t xml:space="preserve"> (to name only some, in Yemen, Pakistan, Afghanistan) </w:t>
      </w:r>
      <w:r w:rsidRPr="00DE0618">
        <w:rPr>
          <w:rStyle w:val="StyleUnderline"/>
        </w:rPr>
        <w:t>and</w:t>
      </w:r>
      <w:r w:rsidRPr="00AA1346">
        <w:rPr>
          <w:sz w:val="16"/>
        </w:rPr>
        <w:t xml:space="preserve"> mainly </w:t>
      </w:r>
      <w:r w:rsidRPr="00DE0618">
        <w:rPr>
          <w:rStyle w:val="StyleUnderline"/>
        </w:rPr>
        <w:t>against noncitizens: a province in which Judiciary’s raids are</w:t>
      </w:r>
      <w:r w:rsidRPr="00AA1346">
        <w:rPr>
          <w:sz w:val="16"/>
        </w:rPr>
        <w:t xml:space="preserve"> traditionally </w:t>
      </w:r>
      <w:r w:rsidRPr="00DE0618">
        <w:rPr>
          <w:rStyle w:val="Emphasis"/>
        </w:rPr>
        <w:t>dispirited</w:t>
      </w:r>
      <w:r w:rsidRPr="00AA1346">
        <w:rPr>
          <w:sz w:val="16"/>
        </w:rPr>
        <w:t>.</w:t>
      </w:r>
    </w:p>
    <w:p w14:paraId="0C4FEF24" w14:textId="77777777" w:rsidR="00EB73C4" w:rsidRPr="00AA1346" w:rsidRDefault="00EB73C4" w:rsidP="00EB73C4">
      <w:pPr>
        <w:rPr>
          <w:sz w:val="16"/>
        </w:rPr>
      </w:pPr>
      <w:r w:rsidRPr="00DE0618">
        <w:rPr>
          <w:rStyle w:val="StyleUnderline"/>
        </w:rPr>
        <w:t>The</w:t>
      </w:r>
      <w:r w:rsidRPr="00AA1346">
        <w:rPr>
          <w:sz w:val="16"/>
        </w:rPr>
        <w:t xml:space="preserve"> present </w:t>
      </w:r>
      <w:r w:rsidRPr="00DE0618">
        <w:rPr>
          <w:rStyle w:val="StyleUnderline"/>
        </w:rPr>
        <w:t xml:space="preserve">contribution tackles the </w:t>
      </w:r>
      <w:r w:rsidRPr="00DE0618">
        <w:rPr>
          <w:rStyle w:val="Emphasis"/>
        </w:rPr>
        <w:t>connection</w:t>
      </w:r>
      <w:r w:rsidRPr="00DE0618">
        <w:rPr>
          <w:rStyle w:val="StyleUnderline"/>
        </w:rPr>
        <w:t xml:space="preserve"> between </w:t>
      </w:r>
      <w:r w:rsidRPr="00DE0618">
        <w:rPr>
          <w:rStyle w:val="Emphasis"/>
        </w:rPr>
        <w:t>drone strikes</w:t>
      </w:r>
      <w:r w:rsidRPr="00DE0618">
        <w:rPr>
          <w:rStyle w:val="StyleUnderline"/>
        </w:rPr>
        <w:t xml:space="preserve"> and the </w:t>
      </w:r>
      <w:r w:rsidRPr="00DE0618">
        <w:rPr>
          <w:rStyle w:val="Emphasis"/>
        </w:rPr>
        <w:t>PQD</w:t>
      </w:r>
      <w:r w:rsidRPr="00DE0618">
        <w:rPr>
          <w:rStyle w:val="StyleUnderline"/>
        </w:rPr>
        <w:t xml:space="preserve"> by analyzing</w:t>
      </w:r>
      <w:r w:rsidRPr="00AA1346">
        <w:rPr>
          <w:sz w:val="16"/>
        </w:rPr>
        <w:t xml:space="preserve"> two </w:t>
      </w:r>
      <w:r w:rsidRPr="00DE0618">
        <w:rPr>
          <w:rStyle w:val="StyleUnderline"/>
        </w:rPr>
        <w:t>judicial decisions</w:t>
      </w:r>
      <w:r w:rsidRPr="00AA1346">
        <w:rPr>
          <w:sz w:val="16"/>
        </w:rPr>
        <w:t xml:space="preserve"> that have been rendered recently on the same facts: the first by the US Court of Appeals for the District of Columbia Circuit (hereinafter: DC Circuit), the second by the German North Rhine-Westphalia Higher Administrative Court (hereinafter: Higher Administrative Court). Both complaints have been filed by the same plaintiff (Mr Faisal bin Ali Jaber), after whom the cases will be referred to as bin Ali Jaber: commenting on these decisions will thus allow for a pondered reflection on the PQD and its relevance for effective judiciary scrutiny on drone strikes.</w:t>
      </w:r>
    </w:p>
    <w:p w14:paraId="7195FC69" w14:textId="77777777" w:rsidR="00EB73C4" w:rsidRPr="00AA1346" w:rsidRDefault="00EB73C4" w:rsidP="00EB73C4">
      <w:pPr>
        <w:rPr>
          <w:sz w:val="16"/>
        </w:rPr>
      </w:pPr>
      <w:r w:rsidRPr="00AA1346">
        <w:rPr>
          <w:sz w:val="16"/>
        </w:rPr>
        <w:t xml:space="preserve">This is all the more important today, as </w:t>
      </w:r>
      <w:r w:rsidRPr="00DE0618">
        <w:rPr>
          <w:rStyle w:val="Emphasis"/>
        </w:rPr>
        <w:t xml:space="preserve">analogous </w:t>
      </w:r>
      <w:r w:rsidRPr="00253111">
        <w:rPr>
          <w:rStyle w:val="Emphasis"/>
          <w:highlight w:val="cyan"/>
        </w:rPr>
        <w:t>cases</w:t>
      </w:r>
      <w:r w:rsidRPr="00DE0618">
        <w:rPr>
          <w:rStyle w:val="StyleUnderline"/>
        </w:rPr>
        <w:t xml:space="preserve"> could </w:t>
      </w:r>
      <w:r w:rsidRPr="00253111">
        <w:rPr>
          <w:rStyle w:val="StyleUnderline"/>
          <w:highlight w:val="cyan"/>
        </w:rPr>
        <w:t>arise</w:t>
      </w:r>
      <w:r w:rsidRPr="00DE0618">
        <w:rPr>
          <w:rStyle w:val="StyleUnderline"/>
        </w:rPr>
        <w:t xml:space="preserve"> within other </w:t>
      </w:r>
      <w:r w:rsidRPr="00DE0618">
        <w:rPr>
          <w:rStyle w:val="Emphasis"/>
        </w:rPr>
        <w:t>domestic legal orders</w:t>
      </w:r>
      <w:r w:rsidRPr="00DE0618">
        <w:rPr>
          <w:rStyle w:val="StyleUnderline"/>
        </w:rPr>
        <w:t xml:space="preserve"> </w:t>
      </w:r>
      <w:r w:rsidRPr="00253111">
        <w:rPr>
          <w:rStyle w:val="StyleUnderline"/>
          <w:highlight w:val="cyan"/>
        </w:rPr>
        <w:t xml:space="preserve">in the </w:t>
      </w:r>
      <w:r w:rsidRPr="00253111">
        <w:rPr>
          <w:rStyle w:val="Emphasis"/>
          <w:highlight w:val="cyan"/>
        </w:rPr>
        <w:t>near future</w:t>
      </w:r>
      <w:r w:rsidRPr="00AA1346">
        <w:rPr>
          <w:sz w:val="16"/>
        </w:rPr>
        <w:t xml:space="preserve">. For instance, as will be explained below, </w:t>
      </w:r>
      <w:r w:rsidRPr="00DE0618">
        <w:rPr>
          <w:rStyle w:val="StyleUnderline"/>
        </w:rPr>
        <w:t xml:space="preserve">the case before the </w:t>
      </w:r>
      <w:r w:rsidRPr="00DE0618">
        <w:rPr>
          <w:rStyle w:val="Emphasis"/>
        </w:rPr>
        <w:t>H</w:t>
      </w:r>
      <w:r w:rsidRPr="00AA1346">
        <w:rPr>
          <w:sz w:val="16"/>
        </w:rPr>
        <w:t xml:space="preserve">igher </w:t>
      </w:r>
      <w:r w:rsidRPr="00DE0618">
        <w:rPr>
          <w:rStyle w:val="Emphasis"/>
        </w:rPr>
        <w:t>A</w:t>
      </w:r>
      <w:r w:rsidRPr="00AA1346">
        <w:rPr>
          <w:sz w:val="16"/>
        </w:rPr>
        <w:t xml:space="preserve">dministrative </w:t>
      </w:r>
      <w:r w:rsidRPr="00DE0618">
        <w:rPr>
          <w:rStyle w:val="Emphasis"/>
        </w:rPr>
        <w:t>C</w:t>
      </w:r>
      <w:r w:rsidRPr="00AA1346">
        <w:rPr>
          <w:sz w:val="16"/>
        </w:rPr>
        <w:t xml:space="preserve">ourt </w:t>
      </w:r>
      <w:r w:rsidRPr="00DE0618">
        <w:rPr>
          <w:rStyle w:val="StyleUnderline"/>
        </w:rPr>
        <w:t>involves</w:t>
      </w:r>
      <w:r w:rsidRPr="00AA1346">
        <w:rPr>
          <w:sz w:val="16"/>
        </w:rPr>
        <w:t xml:space="preserve"> Germany’s </w:t>
      </w:r>
      <w:r w:rsidRPr="00DE0618">
        <w:rPr>
          <w:rStyle w:val="StyleUnderline"/>
        </w:rPr>
        <w:t xml:space="preserve">assistance to the US for operating </w:t>
      </w:r>
      <w:r w:rsidRPr="00DE0618">
        <w:rPr>
          <w:rStyle w:val="Emphasis"/>
        </w:rPr>
        <w:t>drone strikes</w:t>
      </w:r>
      <w:r w:rsidRPr="00DE0618">
        <w:rPr>
          <w:rStyle w:val="StyleUnderline"/>
        </w:rPr>
        <w:t xml:space="preserve"> through the military base</w:t>
      </w:r>
      <w:r w:rsidRPr="00AA1346">
        <w:rPr>
          <w:sz w:val="16"/>
        </w:rPr>
        <w:t xml:space="preserve"> of Ramstein. In the same vein, Italy regularly authorizes US drone strikes from the military base of Sigonella:8 </w:t>
      </w:r>
      <w:r w:rsidRPr="00253111">
        <w:rPr>
          <w:rStyle w:val="Emphasis"/>
          <w:highlight w:val="cyan"/>
        </w:rPr>
        <w:t>time will tell</w:t>
      </w:r>
      <w:r w:rsidRPr="00253111">
        <w:rPr>
          <w:rStyle w:val="StyleUnderline"/>
          <w:highlight w:val="cyan"/>
        </w:rPr>
        <w:t xml:space="preserve"> if</w:t>
      </w:r>
      <w:r w:rsidRPr="00AA1346">
        <w:rPr>
          <w:sz w:val="16"/>
        </w:rPr>
        <w:t xml:space="preserve">, in the event of a dispute – akin to the one regarding Ramstein – before Italian judiciary authorities, </w:t>
      </w:r>
      <w:r w:rsidRPr="00253111">
        <w:rPr>
          <w:rStyle w:val="StyleUnderline"/>
          <w:highlight w:val="cyan"/>
        </w:rPr>
        <w:t xml:space="preserve">the </w:t>
      </w:r>
      <w:r w:rsidRPr="00253111">
        <w:rPr>
          <w:rStyle w:val="Emphasis"/>
          <w:highlight w:val="cyan"/>
        </w:rPr>
        <w:t>PQD</w:t>
      </w:r>
      <w:r w:rsidRPr="00253111">
        <w:rPr>
          <w:rStyle w:val="StyleUnderline"/>
          <w:highlight w:val="cyan"/>
        </w:rPr>
        <w:t xml:space="preserve"> will</w:t>
      </w:r>
      <w:r w:rsidRPr="00DE0618">
        <w:rPr>
          <w:rStyle w:val="StyleUnderline"/>
        </w:rPr>
        <w:t xml:space="preserve"> be </w:t>
      </w:r>
      <w:r w:rsidRPr="00DE0618">
        <w:rPr>
          <w:rStyle w:val="Emphasis"/>
        </w:rPr>
        <w:t>resorted to</w:t>
      </w:r>
      <w:r w:rsidRPr="00DE0618">
        <w:rPr>
          <w:rStyle w:val="StyleUnderline"/>
        </w:rPr>
        <w:t xml:space="preserve"> for </w:t>
      </w:r>
      <w:r w:rsidRPr="00253111">
        <w:rPr>
          <w:rStyle w:val="Emphasis"/>
          <w:highlight w:val="cyan"/>
        </w:rPr>
        <w:t>declin</w:t>
      </w:r>
      <w:r w:rsidRPr="00DE0618">
        <w:rPr>
          <w:rStyle w:val="Emphasis"/>
        </w:rPr>
        <w:t xml:space="preserve">ing </w:t>
      </w:r>
      <w:r w:rsidRPr="00253111">
        <w:rPr>
          <w:rStyle w:val="Emphasis"/>
          <w:highlight w:val="cyan"/>
        </w:rPr>
        <w:t>jurisdiction</w:t>
      </w:r>
      <w:r w:rsidRPr="00AA1346">
        <w:rPr>
          <w:sz w:val="16"/>
        </w:rPr>
        <w:t>, similarly to the well-known Marković case.9</w:t>
      </w:r>
    </w:p>
    <w:p w14:paraId="22013B29" w14:textId="77777777" w:rsidR="00EB73C4" w:rsidRPr="00C72348" w:rsidRDefault="00EB73C4" w:rsidP="00EB73C4">
      <w:pPr>
        <w:rPr>
          <w:sz w:val="16"/>
        </w:rPr>
      </w:pPr>
      <w:r w:rsidRPr="00AA1346">
        <w:rPr>
          <w:sz w:val="16"/>
        </w:rPr>
        <w:t xml:space="preserve">After a brief summary of the facts (Section 2), the cases will be analyzed in turn (Sections 3 and 4), with a view to showing that the PQD is dealt with in pretty antithetical terms. On this basis, </w:t>
      </w:r>
      <w:r w:rsidRPr="00253111">
        <w:rPr>
          <w:rStyle w:val="StyleUnderline"/>
          <w:highlight w:val="cyan"/>
        </w:rPr>
        <w:t xml:space="preserve">the </w:t>
      </w:r>
      <w:r w:rsidRPr="00253111">
        <w:rPr>
          <w:rStyle w:val="Emphasis"/>
          <w:highlight w:val="cyan"/>
        </w:rPr>
        <w:t>risks</w:t>
      </w:r>
      <w:r w:rsidRPr="00253111">
        <w:rPr>
          <w:rStyle w:val="StyleUnderline"/>
          <w:highlight w:val="cyan"/>
        </w:rPr>
        <w:t xml:space="preserve"> posed</w:t>
      </w:r>
      <w:r w:rsidRPr="00DE0618">
        <w:rPr>
          <w:rStyle w:val="StyleUnderline"/>
        </w:rPr>
        <w:t xml:space="preserve"> </w:t>
      </w:r>
      <w:r w:rsidRPr="00DE0618">
        <w:rPr>
          <w:rStyle w:val="Emphasis"/>
        </w:rPr>
        <w:t>by the PQD</w:t>
      </w:r>
      <w:r w:rsidRPr="00DE0618">
        <w:rPr>
          <w:rStyle w:val="StyleUnderline"/>
        </w:rPr>
        <w:t xml:space="preserve"> </w:t>
      </w:r>
      <w:r w:rsidRPr="00253111">
        <w:rPr>
          <w:rStyle w:val="StyleUnderline"/>
          <w:highlight w:val="cyan"/>
        </w:rPr>
        <w:t>to</w:t>
      </w:r>
      <w:r w:rsidRPr="00DE0618">
        <w:rPr>
          <w:rStyle w:val="StyleUnderline"/>
        </w:rPr>
        <w:t xml:space="preserve"> the </w:t>
      </w:r>
      <w:r w:rsidRPr="00253111">
        <w:rPr>
          <w:rStyle w:val="Emphasis"/>
          <w:highlight w:val="cyan"/>
        </w:rPr>
        <w:t>effectiveness</w:t>
      </w:r>
      <w:r w:rsidRPr="00AA1346">
        <w:rPr>
          <w:sz w:val="16"/>
        </w:rPr>
        <w:t xml:space="preserve"> not only </w:t>
      </w:r>
      <w:r w:rsidRPr="00253111">
        <w:rPr>
          <w:rStyle w:val="StyleUnderline"/>
          <w:highlight w:val="cyan"/>
        </w:rPr>
        <w:t>of</w:t>
      </w:r>
      <w:r w:rsidRPr="00DE0618">
        <w:rPr>
          <w:rStyle w:val="StyleUnderline"/>
        </w:rPr>
        <w:t xml:space="preserve"> </w:t>
      </w:r>
      <w:r w:rsidRPr="00253111">
        <w:rPr>
          <w:rStyle w:val="Emphasis"/>
          <w:highlight w:val="cyan"/>
        </w:rPr>
        <w:t>i</w:t>
      </w:r>
      <w:r w:rsidRPr="00DE0618">
        <w:rPr>
          <w:rStyle w:val="Emphasis"/>
        </w:rPr>
        <w:t xml:space="preserve">nternational </w:t>
      </w:r>
      <w:r w:rsidRPr="00253111">
        <w:rPr>
          <w:rStyle w:val="Emphasis"/>
          <w:highlight w:val="cyan"/>
        </w:rPr>
        <w:t>law</w:t>
      </w:r>
      <w:r w:rsidRPr="00DE0618">
        <w:rPr>
          <w:rStyle w:val="Emphasis"/>
        </w:rPr>
        <w:t xml:space="preserve"> at large</w:t>
      </w:r>
      <w:r w:rsidRPr="00DE0618">
        <w:rPr>
          <w:rStyle w:val="StyleUnderline"/>
        </w:rPr>
        <w:t>, but also</w:t>
      </w:r>
      <w:r w:rsidRPr="00AA1346">
        <w:rPr>
          <w:sz w:val="16"/>
        </w:rPr>
        <w:t xml:space="preserve"> of </w:t>
      </w:r>
      <w:r w:rsidRPr="00DE0618">
        <w:rPr>
          <w:rStyle w:val="StyleUnderline"/>
        </w:rPr>
        <w:t>human rights law</w:t>
      </w:r>
      <w:r w:rsidRPr="00AA1346">
        <w:rPr>
          <w:sz w:val="16"/>
        </w:rPr>
        <w:t xml:space="preserve"> in particular </w:t>
      </w:r>
      <w:r w:rsidRPr="00253111">
        <w:rPr>
          <w:rStyle w:val="StyleUnderline"/>
          <w:highlight w:val="cyan"/>
        </w:rPr>
        <w:t xml:space="preserve">will be </w:t>
      </w:r>
      <w:r w:rsidRPr="00253111">
        <w:rPr>
          <w:rStyle w:val="Emphasis"/>
          <w:highlight w:val="cyan"/>
        </w:rPr>
        <w:t>exposed</w:t>
      </w:r>
      <w:r w:rsidRPr="00AA1346">
        <w:rPr>
          <w:sz w:val="16"/>
        </w:rPr>
        <w:t xml:space="preserve"> in order to propose a different appraisal of the PQD when drone operations are at stake (Section 5). Finally, some conclusions will be provided (Section 6).</w:t>
      </w:r>
    </w:p>
    <w:p w14:paraId="2826DF7D" w14:textId="709D7F50" w:rsidR="001B11C5" w:rsidRDefault="00130AE6" w:rsidP="001B11C5">
      <w:pPr>
        <w:pStyle w:val="Heading3"/>
      </w:pPr>
      <w:r>
        <w:t>AT: Flex Turn---2NC</w:t>
      </w:r>
    </w:p>
    <w:p w14:paraId="76587B2D" w14:textId="7790126C" w:rsidR="001B11C5" w:rsidRDefault="001B11C5" w:rsidP="001B11C5">
      <w:pPr>
        <w:pStyle w:val="Heading4"/>
      </w:pPr>
      <w:r>
        <w:t xml:space="preserve">Their warrant is </w:t>
      </w:r>
      <w:r>
        <w:rPr>
          <w:u w:val="single"/>
        </w:rPr>
        <w:t>speed</w:t>
      </w:r>
      <w:r>
        <w:t>---</w:t>
      </w:r>
      <w:r>
        <w:t>that’s</w:t>
      </w:r>
      <w:r>
        <w:t xml:space="preserve"> </w:t>
      </w:r>
      <w:r>
        <w:rPr>
          <w:u w:val="single"/>
        </w:rPr>
        <w:t>wrong</w:t>
      </w:r>
      <w:r>
        <w:t xml:space="preserve"> AND creates counterproductive groupthink</w:t>
      </w:r>
    </w:p>
    <w:p w14:paraId="3B7A531A" w14:textId="77777777" w:rsidR="001B11C5" w:rsidRPr="0089421B" w:rsidRDefault="001B11C5" w:rsidP="001B11C5">
      <w:r w:rsidRPr="0089421B">
        <w:t xml:space="preserve">Stuart </w:t>
      </w:r>
      <w:r w:rsidRPr="0089421B">
        <w:rPr>
          <w:b/>
        </w:rPr>
        <w:t>Streichler 8</w:t>
      </w:r>
      <w:r w:rsidRPr="0089421B">
        <w:t>.</w:t>
      </w:r>
      <w:r>
        <w:t xml:space="preserve"> </w:t>
      </w:r>
      <w:r w:rsidRPr="0089421B">
        <w:t>Adjunct Faculty at Seattle University School of Law. Ph.D. at Johns Hopkins University; J.D. at the University of Michigan Law School; B.S. at Bowling Green State University</w:t>
      </w:r>
      <w:r>
        <w:t xml:space="preserve">. Winter 2008. </w:t>
      </w:r>
      <w:r w:rsidRPr="0089421B">
        <w:t>“Mad about Yoo, or Why Worry about the Next Unconstitutional War”, The Journal of Law &amp; Politics</w:t>
      </w:r>
      <w:r>
        <w:t xml:space="preserve">. </w:t>
      </w:r>
      <w:r w:rsidRPr="0089421B">
        <w:t>24 J. L. &amp; Politics 93</w:t>
      </w:r>
      <w:r>
        <w:t xml:space="preserve">. Lexis. </w:t>
      </w:r>
    </w:p>
    <w:p w14:paraId="5ED2D9B2" w14:textId="77777777" w:rsidR="001B11C5" w:rsidRDefault="001B11C5" w:rsidP="001B11C5">
      <w:pPr>
        <w:rPr>
          <w:sz w:val="16"/>
        </w:rPr>
      </w:pPr>
      <w:r w:rsidRPr="00D62C48">
        <w:rPr>
          <w:rStyle w:val="StyleUnderline"/>
          <w:highlight w:val="cyan"/>
        </w:rPr>
        <w:t>When Yoo discusses</w:t>
      </w:r>
      <w:r w:rsidRPr="00CD1416">
        <w:rPr>
          <w:rStyle w:val="StyleUnderline"/>
        </w:rPr>
        <w:t xml:space="preserve"> the need for </w:t>
      </w:r>
      <w:r w:rsidRPr="00D62C48">
        <w:rPr>
          <w:rStyle w:val="Emphasis"/>
          <w:highlight w:val="cyan"/>
        </w:rPr>
        <w:t>flex</w:t>
      </w:r>
      <w:r w:rsidRPr="00CD1416">
        <w:rPr>
          <w:rStyle w:val="StyleUnderline"/>
        </w:rPr>
        <w:t xml:space="preserve">ibility in the process for warmaking, </w:t>
      </w:r>
      <w:r w:rsidRPr="00D62C48">
        <w:rPr>
          <w:rStyle w:val="StyleUnderline"/>
          <w:highlight w:val="cyan"/>
        </w:rPr>
        <w:t xml:space="preserve">he creates a </w:t>
      </w:r>
      <w:r w:rsidRPr="00D62C48">
        <w:rPr>
          <w:rStyle w:val="Emphasis"/>
          <w:highlight w:val="cyan"/>
        </w:rPr>
        <w:t>false dilemma</w:t>
      </w:r>
      <w:r w:rsidRPr="00CD1416">
        <w:rPr>
          <w:sz w:val="16"/>
        </w:rPr>
        <w:t xml:space="preserve">. </w:t>
      </w:r>
      <w:r w:rsidRPr="00CD1416">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CD1416">
        <w:rPr>
          <w:sz w:val="16"/>
        </w:rPr>
        <w:t xml:space="preserve">. n231 </w:t>
      </w:r>
      <w:r w:rsidRPr="00CD1416">
        <w:rPr>
          <w:rStyle w:val="StyleUnderline"/>
        </w:rPr>
        <w:t xml:space="preserve">Yet even if Congress has the power to decide whether to go to war, the president </w:t>
      </w:r>
      <w:r w:rsidRPr="00CD1416">
        <w:rPr>
          <w:rStyle w:val="Emphasis"/>
        </w:rPr>
        <w:t>retains substantial powers</w:t>
      </w:r>
      <w:r w:rsidRPr="00CD1416">
        <w:rPr>
          <w:rStyle w:val="StyleUnderline"/>
        </w:rPr>
        <w:t xml:space="preserve"> to respond quickly to defend the country. No lawmaker would insist on Congress deliberating while terrorists set off </w:t>
      </w:r>
      <w:r w:rsidRPr="00CD1416">
        <w:rPr>
          <w:rStyle w:val="Emphasis"/>
        </w:rPr>
        <w:t>w</w:t>
      </w:r>
      <w:r w:rsidRPr="00CD1416">
        <w:rPr>
          <w:sz w:val="16"/>
        </w:rPr>
        <w:t xml:space="preserve">eapons of </w:t>
      </w:r>
      <w:r w:rsidRPr="00CD1416">
        <w:rPr>
          <w:rStyle w:val="Emphasis"/>
        </w:rPr>
        <w:t>m</w:t>
      </w:r>
      <w:r w:rsidRPr="00CD1416">
        <w:rPr>
          <w:sz w:val="16"/>
        </w:rPr>
        <w:t xml:space="preserve">ass </w:t>
      </w:r>
      <w:r w:rsidRPr="00CD1416">
        <w:rPr>
          <w:rStyle w:val="Emphasis"/>
        </w:rPr>
        <w:t>d</w:t>
      </w:r>
      <w:r w:rsidRPr="00CD1416">
        <w:rPr>
          <w:sz w:val="16"/>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D62C48">
        <w:rPr>
          <w:rStyle w:val="StyleUnderline"/>
          <w:highlight w:val="cyan"/>
        </w:rPr>
        <w:t>Congress</w:t>
      </w:r>
      <w:r w:rsidRPr="00CD1416">
        <w:rPr>
          <w:rStyle w:val="StyleUnderline"/>
        </w:rPr>
        <w:t xml:space="preserve"> has demonstrated that it </w:t>
      </w:r>
      <w:r w:rsidRPr="00D62C48">
        <w:rPr>
          <w:rStyle w:val="Emphasis"/>
          <w:highlight w:val="cyan"/>
        </w:rPr>
        <w:t>can move quickly</w:t>
      </w:r>
      <w:r w:rsidRPr="00CD1416">
        <w:rPr>
          <w:rStyle w:val="StyleUnderline"/>
        </w:rPr>
        <w:t xml:space="preserve"> to authorize the use of military force. Three days </w:t>
      </w:r>
      <w:r w:rsidRPr="00D62C48">
        <w:rPr>
          <w:rStyle w:val="StyleUnderline"/>
          <w:highlight w:val="cyan"/>
        </w:rPr>
        <w:t>after September 11</w:t>
      </w:r>
      <w:r w:rsidRPr="00CD1416">
        <w:rPr>
          <w:rStyle w:val="StyleUnderline"/>
        </w:rPr>
        <w:t xml:space="preserve">, the Senate </w:t>
      </w:r>
      <w:r w:rsidRPr="00D62C48">
        <w:rPr>
          <w:rStyle w:val="StyleUnderline"/>
          <w:highlight w:val="cyan"/>
        </w:rPr>
        <w:t>voted</w:t>
      </w:r>
      <w:r w:rsidRPr="00CD1416">
        <w:rPr>
          <w:rStyle w:val="StyleUnderline"/>
        </w:rPr>
        <w:t xml:space="preserve"> 98-0 </w:t>
      </w:r>
      <w:r w:rsidRPr="00D62C48">
        <w:rPr>
          <w:rStyle w:val="StyleUnderline"/>
          <w:highlight w:val="cyan"/>
        </w:rPr>
        <w:t>to authorize</w:t>
      </w:r>
      <w:r w:rsidRPr="00CD1416">
        <w:rPr>
          <w:sz w:val="16"/>
        </w:rPr>
        <w:t xml:space="preserve"> the president to use </w:t>
      </w:r>
      <w:r w:rsidRPr="00D62C48">
        <w:rPr>
          <w:rStyle w:val="StyleUnderline"/>
          <w:highlight w:val="cyan"/>
        </w:rPr>
        <w:t>force</w:t>
      </w:r>
      <w:r w:rsidRPr="00CD1416">
        <w:rPr>
          <w:sz w:val="16"/>
        </w:rPr>
        <w:t xml:space="preserve"> in response to the attacks, n232 </w:t>
      </w:r>
      <w:r w:rsidRPr="00CD1416">
        <w:rPr>
          <w:rStyle w:val="StyleUnderline"/>
        </w:rPr>
        <w:t>and the House approved the measure a few hours later (420-1)</w:t>
      </w:r>
      <w:r w:rsidRPr="00CD1416">
        <w:rPr>
          <w:sz w:val="16"/>
        </w:rPr>
        <w:t xml:space="preserve">. n233 Another four days passed before the president signed it. n234 The last time </w:t>
      </w:r>
      <w:r w:rsidRPr="00CD1416">
        <w:rPr>
          <w:rStyle w:val="StyleUnderline"/>
        </w:rPr>
        <w:t>Congress</w:t>
      </w:r>
      <w:r w:rsidRPr="00CD1416">
        <w:rPr>
          <w:sz w:val="16"/>
        </w:rPr>
        <w:t xml:space="preserve"> declared war in response to an attack on the United States, it did not take lawmakers long to do so. The Senate (82-0) and the House (388-1) </w:t>
      </w:r>
      <w:r w:rsidRPr="00CD1416">
        <w:rPr>
          <w:rStyle w:val="StyleUnderline"/>
        </w:rPr>
        <w:t>issued a declaration of war thirty-three minutes after</w:t>
      </w:r>
      <w:r w:rsidRPr="00CD1416">
        <w:rPr>
          <w:sz w:val="16"/>
        </w:rPr>
        <w:t xml:space="preserve"> President Franklin D. </w:t>
      </w:r>
      <w:r w:rsidRPr="00CD1416">
        <w:rPr>
          <w:rStyle w:val="StyleUnderline"/>
        </w:rPr>
        <w:t>Roosevelt's</w:t>
      </w:r>
      <w:r w:rsidRPr="00CD1416">
        <w:rPr>
          <w:sz w:val="16"/>
        </w:rPr>
        <w:t xml:space="preserve"> "Day of Infamy" </w:t>
      </w:r>
      <w:r w:rsidRPr="00CD1416">
        <w:rPr>
          <w:rStyle w:val="StyleUnderline"/>
        </w:rPr>
        <w:t>speech</w:t>
      </w:r>
      <w:r w:rsidRPr="00CD1416">
        <w:rPr>
          <w:sz w:val="16"/>
        </w:rPr>
        <w:t xml:space="preserve">. n235 </w:t>
      </w:r>
      <w:r w:rsidRPr="00CD1416">
        <w:rPr>
          <w:rStyle w:val="StyleUnderline"/>
        </w:rPr>
        <w:t xml:space="preserve">Furthermore, whatever their </w:t>
      </w:r>
      <w:r w:rsidRPr="00CD1416">
        <w:rPr>
          <w:rStyle w:val="Emphasis"/>
        </w:rPr>
        <w:t>capacity</w:t>
      </w:r>
      <w:r w:rsidRPr="00CD1416">
        <w:rPr>
          <w:rStyle w:val="StyleUnderline"/>
        </w:rPr>
        <w:t xml:space="preserve"> for dynamic response, </w:t>
      </w:r>
      <w:r w:rsidRPr="00D62C48">
        <w:rPr>
          <w:rStyle w:val="Emphasis"/>
          <w:highlight w:val="cyan"/>
        </w:rPr>
        <w:t>presidents do not always react</w:t>
      </w:r>
      <w:r w:rsidRPr="00CD1416">
        <w:rPr>
          <w:rStyle w:val="StyleUnderline"/>
        </w:rPr>
        <w:t xml:space="preserve"> to </w:t>
      </w:r>
      <w:r w:rsidRPr="00CD1416">
        <w:rPr>
          <w:sz w:val="16"/>
        </w:rPr>
        <w:t>security</w:t>
      </w:r>
      <w:r w:rsidRPr="00CD1416">
        <w:rPr>
          <w:rStyle w:val="StyleUnderline"/>
        </w:rPr>
        <w:t xml:space="preserve"> threats </w:t>
      </w:r>
      <w:r w:rsidRPr="00D62C48">
        <w:rPr>
          <w:rStyle w:val="StyleUnderline"/>
          <w:highlight w:val="cyan"/>
        </w:rPr>
        <w:t xml:space="preserve">with </w:t>
      </w:r>
      <w:r w:rsidRPr="00D62C48">
        <w:rPr>
          <w:rStyle w:val="Emphasis"/>
          <w:highlight w:val="cyan"/>
        </w:rPr>
        <w:t>speed</w:t>
      </w:r>
      <w:r w:rsidRPr="00CD1416">
        <w:rPr>
          <w:rStyle w:val="StyleUnderline"/>
        </w:rPr>
        <w:t xml:space="preserve"> and </w:t>
      </w:r>
      <w:r w:rsidRPr="00CD1416">
        <w:rPr>
          <w:rStyle w:val="Emphasis"/>
        </w:rPr>
        <w:t>energy</w:t>
      </w:r>
      <w:r w:rsidRPr="00CD1416">
        <w:rPr>
          <w:rStyle w:val="StyleUnderline"/>
        </w:rPr>
        <w:t xml:space="preserve">. While Yoo cleverly aligns his position with flexibility, there is more to constructing an adaptive foreign policy than letting the president initiate military hostilities. Executive </w:t>
      </w:r>
      <w:r w:rsidRPr="00D62C48">
        <w:rPr>
          <w:rStyle w:val="StyleUnderline"/>
          <w:highlight w:val="cyan"/>
        </w:rPr>
        <w:t>decisions</w:t>
      </w:r>
      <w:r w:rsidRPr="00CD1416">
        <w:rPr>
          <w:rStyle w:val="StyleUnderline"/>
        </w:rPr>
        <w:t xml:space="preserve"> on war that appear, </w:t>
      </w:r>
      <w:r w:rsidRPr="00D62C48">
        <w:rPr>
          <w:rStyle w:val="StyleUnderline"/>
          <w:highlight w:val="cyan"/>
        </w:rPr>
        <w:t>in the short term</w:t>
      </w:r>
      <w:r w:rsidRPr="00CD1416">
        <w:rPr>
          <w:rStyle w:val="StyleUnderline"/>
        </w:rPr>
        <w:t xml:space="preserve">, to reflect a flexible approach </w:t>
      </w:r>
      <w:r w:rsidRPr="00D62C48">
        <w:rPr>
          <w:rStyle w:val="StyleUnderline"/>
          <w:highlight w:val="cyan"/>
        </w:rPr>
        <w:t xml:space="preserve">may </w:t>
      </w:r>
      <w:r w:rsidRPr="00D62C48">
        <w:rPr>
          <w:rStyle w:val="Emphasis"/>
          <w:highlight w:val="cyan"/>
        </w:rPr>
        <w:t>limit</w:t>
      </w:r>
      <w:r w:rsidRPr="00CD1416">
        <w:rPr>
          <w:rStyle w:val="Emphasis"/>
        </w:rPr>
        <w:t xml:space="preserve"> policy </w:t>
      </w:r>
      <w:r w:rsidRPr="00D62C48">
        <w:rPr>
          <w:rStyle w:val="Emphasis"/>
          <w:highlight w:val="cyan"/>
        </w:rPr>
        <w:t>options over the long run</w:t>
      </w:r>
      <w:r w:rsidRPr="00CD1416">
        <w:rPr>
          <w:rStyle w:val="Emphasis"/>
        </w:rPr>
        <w:t>, constraining</w:t>
      </w:r>
      <w:r w:rsidRPr="00CD1416">
        <w:rPr>
          <w:rStyle w:val="StyleUnderline"/>
        </w:rPr>
        <w:t xml:space="preserve"> foreign policymakers and military planners</w:t>
      </w:r>
      <w:r w:rsidRPr="00CD1416">
        <w:rPr>
          <w:sz w:val="16"/>
        </w:rPr>
        <w:t xml:space="preserve">. </w:t>
      </w:r>
      <w:r w:rsidRPr="00CD1416">
        <w:rPr>
          <w:rStyle w:val="StyleUnderline"/>
        </w:rPr>
        <w:t>Yoo expresses</w:t>
      </w:r>
      <w:r w:rsidRPr="00CD1416">
        <w:rPr>
          <w:sz w:val="16"/>
        </w:rPr>
        <w:t xml:space="preserve"> no doubt </w:t>
      </w:r>
      <w:r w:rsidRPr="00D62C48">
        <w:rPr>
          <w:rStyle w:val="StyleUnderline"/>
          <w:highlight w:val="cyan"/>
        </w:rPr>
        <w:t>that the president's</w:t>
      </w:r>
      <w:r w:rsidRPr="00CD1416">
        <w:rPr>
          <w:rStyle w:val="StyleUnderline"/>
        </w:rPr>
        <w:t xml:space="preserve"> capacity to make </w:t>
      </w:r>
      <w:r w:rsidRPr="00D62C48">
        <w:rPr>
          <w:rStyle w:val="StyleUnderline"/>
          <w:highlight w:val="cyan"/>
        </w:rPr>
        <w:t>decisions</w:t>
      </w:r>
      <w:r w:rsidRPr="00CD1416">
        <w:rPr>
          <w:sz w:val="16"/>
        </w:rPr>
        <w:t xml:space="preserve"> in foreign affairs and defense - to "consider policy choices" and to "evaluate threats" - </w:t>
      </w:r>
      <w:r w:rsidRPr="00D62C48">
        <w:rPr>
          <w:rStyle w:val="StyleUnderline"/>
          <w:highlight w:val="cyan"/>
        </w:rPr>
        <w:t>is</w:t>
      </w:r>
      <w:r w:rsidRPr="00CD1416">
        <w:rPr>
          <w:rStyle w:val="StyleUnderline"/>
        </w:rPr>
        <w:t xml:space="preserve"> "far </w:t>
      </w:r>
      <w:r w:rsidRPr="00D62C48">
        <w:rPr>
          <w:rStyle w:val="StyleUnderline"/>
          <w:highlight w:val="cyan"/>
        </w:rPr>
        <w:t>superior</w:t>
      </w:r>
      <w:r w:rsidRPr="00CD1416">
        <w:rPr>
          <w:rStyle w:val="StyleUnderline"/>
        </w:rPr>
        <w:t>" to Congress's</w:t>
      </w:r>
      <w:r w:rsidRPr="00CD1416">
        <w:rPr>
          <w:sz w:val="16"/>
        </w:rPr>
        <w:t xml:space="preserve">. n236 </w:t>
      </w:r>
      <w:r w:rsidRPr="00CD1416">
        <w:rPr>
          <w:rStyle w:val="StyleUnderline"/>
        </w:rPr>
        <w:t xml:space="preserve">That </w:t>
      </w:r>
      <w:r w:rsidRPr="00D62C48">
        <w:rPr>
          <w:rStyle w:val="Emphasis"/>
          <w:highlight w:val="cyan"/>
        </w:rPr>
        <w:t>overstates</w:t>
      </w:r>
      <w:r w:rsidRPr="00D62C48">
        <w:rPr>
          <w:rStyle w:val="StyleUnderline"/>
          <w:highlight w:val="cyan"/>
        </w:rPr>
        <w:t xml:space="preserve"> the case</w:t>
      </w:r>
      <w:r w:rsidRPr="00CD1416">
        <w:rPr>
          <w:sz w:val="16"/>
        </w:rPr>
        <w:t xml:space="preserve">. Despite the imperfections of the legislative process, it is hard to [*124] reach such an unqualified conclusion. </w:t>
      </w:r>
      <w:r w:rsidRPr="00CD1416">
        <w:rPr>
          <w:rStyle w:val="StyleUnderline"/>
        </w:rPr>
        <w:t>Seemingly for every example where executive decision-making works well, another can be cited exposing its deficiencies</w:t>
      </w:r>
      <w:r w:rsidRPr="00CD1416">
        <w:rPr>
          <w:sz w:val="16"/>
        </w:rPr>
        <w:t xml:space="preserve">. President John F. Kennedy's management of </w:t>
      </w:r>
      <w:r w:rsidRPr="00CD1416">
        <w:rPr>
          <w:rStyle w:val="StyleUnderline"/>
        </w:rPr>
        <w:t>the Cuban missile crisis</w:t>
      </w:r>
      <w:r w:rsidRPr="00CD1416">
        <w:rPr>
          <w:sz w:val="16"/>
        </w:rPr>
        <w:t xml:space="preserve">, though not without its critics, </w:t>
      </w:r>
      <w:r w:rsidRPr="00CD1416">
        <w:rPr>
          <w:rStyle w:val="StyleUnderline"/>
        </w:rPr>
        <w:t>is</w:t>
      </w:r>
      <w:r w:rsidRPr="00CD1416">
        <w:rPr>
          <w:sz w:val="16"/>
        </w:rPr>
        <w:t xml:space="preserve"> often </w:t>
      </w:r>
      <w:r w:rsidRPr="00CD1416">
        <w:rPr>
          <w:rStyle w:val="StyleUnderline"/>
        </w:rPr>
        <w:t>cited as a classic model of decision-making</w:t>
      </w:r>
      <w:r w:rsidRPr="00CD1416">
        <w:rPr>
          <w:sz w:val="16"/>
        </w:rPr>
        <w:t xml:space="preserve"> in crisis. The same president's handling of the </w:t>
      </w:r>
      <w:r w:rsidRPr="00CD1416">
        <w:rPr>
          <w:rStyle w:val="StyleUnderline"/>
        </w:rPr>
        <w:t>Bay of Pigs</w:t>
      </w:r>
      <w:r w:rsidRPr="00CD1416">
        <w:rPr>
          <w:sz w:val="16"/>
        </w:rPr>
        <w:t xml:space="preserve"> invasion </w:t>
      </w:r>
      <w:r w:rsidRPr="00CD1416">
        <w:rPr>
          <w:rStyle w:val="StyleUnderline"/>
        </w:rPr>
        <w:t>has been roundly criticized</w:t>
      </w:r>
      <w:r w:rsidRPr="00CD1416">
        <w:rPr>
          <w:sz w:val="16"/>
        </w:rPr>
        <w:t xml:space="preserve">. n237 As Yoo presents his argument on executive decision-making, it does not matter who occupies the office of the president. In fact, that can make a good deal of difference. </w:t>
      </w:r>
      <w:r w:rsidRPr="00CD1416">
        <w:rPr>
          <w:rStyle w:val="StyleUnderline"/>
        </w:rPr>
        <w:t xml:space="preserve">With the presidency structured around one individual, the decision-making process is shaped by the chief executive's </w:t>
      </w:r>
      <w:r w:rsidRPr="00CD1416">
        <w:rPr>
          <w:rStyle w:val="Emphasis"/>
        </w:rPr>
        <w:t>native abilities, judgment, and experience</w:t>
      </w:r>
      <w:r w:rsidRPr="00CD1416">
        <w:rPr>
          <w:sz w:val="16"/>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CD1416">
        <w:rPr>
          <w:rStyle w:val="StyleUnderline"/>
        </w:rPr>
        <w:t xml:space="preserve">small group dynamics add another layer of difficulties in the executive decision-making process. </w:t>
      </w:r>
      <w:r w:rsidRPr="00D62C48">
        <w:rPr>
          <w:rStyle w:val="StyleUnderline"/>
          <w:highlight w:val="cyan"/>
        </w:rPr>
        <w:t>Even talented</w:t>
      </w:r>
      <w:r w:rsidRPr="00CD1416">
        <w:rPr>
          <w:sz w:val="16"/>
        </w:rPr>
        <w:t xml:space="preserve"> White House staffers </w:t>
      </w:r>
      <w:r w:rsidRPr="00CD1416">
        <w:rPr>
          <w:rStyle w:val="StyleUnderline"/>
        </w:rPr>
        <w:t xml:space="preserve">and independent-minded cabinet </w:t>
      </w:r>
      <w:r w:rsidRPr="00D62C48">
        <w:rPr>
          <w:rStyle w:val="StyleUnderline"/>
          <w:highlight w:val="cyan"/>
        </w:rPr>
        <w:t xml:space="preserve">secretaries succumb to </w:t>
      </w:r>
      <w:r w:rsidRPr="00D62C48">
        <w:rPr>
          <w:rStyle w:val="Emphasis"/>
          <w:highlight w:val="cyan"/>
        </w:rPr>
        <w:t>groupthink</w:t>
      </w:r>
      <w:r w:rsidRPr="00CD1416">
        <w:rPr>
          <w:sz w:val="16"/>
        </w:rPr>
        <w:t xml:space="preserve">, as it has been called - the overt and subtle pressures driving group cohesiveness that can distort the decision-making process. n240 </w:t>
      </w:r>
      <w:r w:rsidRPr="00CD1416">
        <w:rPr>
          <w:rStyle w:val="StyleUnderline"/>
        </w:rPr>
        <w:t>This effect can be pronounced in foreign policy, with</w:t>
      </w:r>
      <w:r w:rsidRPr="00CD1416">
        <w:rPr>
          <w:sz w:val="16"/>
        </w:rPr>
        <w:t xml:space="preserve"> stressful </w:t>
      </w:r>
      <w:r w:rsidRPr="00CD1416">
        <w:rPr>
          <w:rStyle w:val="StyleUnderline"/>
        </w:rPr>
        <w:t>crises that often involve</w:t>
      </w:r>
      <w:r w:rsidRPr="00CD1416">
        <w:rPr>
          <w:sz w:val="16"/>
        </w:rPr>
        <w:t xml:space="preserve"> morally </w:t>
      </w:r>
      <w:r w:rsidRPr="00CD1416">
        <w:rPr>
          <w:rStyle w:val="StyleUnderline"/>
        </w:rPr>
        <w:t>difficult choices</w:t>
      </w:r>
      <w:r w:rsidRPr="00CD1416">
        <w:rPr>
          <w:sz w:val="16"/>
        </w:rPr>
        <w:t xml:space="preserve">. n241 </w:t>
      </w:r>
      <w:r w:rsidRPr="00CD1416">
        <w:rPr>
          <w:rStyle w:val="StyleUnderline"/>
        </w:rPr>
        <w:t>Members of the president's team</w:t>
      </w:r>
      <w:r w:rsidRPr="00CD1416">
        <w:rPr>
          <w:sz w:val="16"/>
        </w:rPr>
        <w:t xml:space="preserve">, not fully aware they are doing so, may </w:t>
      </w:r>
      <w:r w:rsidRPr="00CD1416">
        <w:rPr>
          <w:rStyle w:val="StyleUnderline"/>
        </w:rPr>
        <w:t>overrate their own</w:t>
      </w:r>
      <w:r w:rsidRPr="00CD1416">
        <w:rPr>
          <w:sz w:val="16"/>
        </w:rPr>
        <w:t xml:space="preserve"> power or moral </w:t>
      </w:r>
      <w:r w:rsidRPr="00CD1416">
        <w:rPr>
          <w:rStyle w:val="StyleUnderline"/>
        </w:rPr>
        <w:t>position, cut off</w:t>
      </w:r>
      <w:r w:rsidRPr="00CD1416">
        <w:rPr>
          <w:sz w:val="16"/>
        </w:rPr>
        <w:t xml:space="preserve"> the flow of </w:t>
      </w:r>
      <w:r w:rsidRPr="00CD1416">
        <w:rPr>
          <w:rStyle w:val="StyleUnderline"/>
        </w:rPr>
        <w:t>information, downplay contrary views</w:t>
      </w:r>
      <w:r w:rsidRPr="00CD1416">
        <w:rPr>
          <w:sz w:val="16"/>
        </w:rPr>
        <w:t xml:space="preserve"> of outside experts, </w:t>
      </w:r>
      <w:r w:rsidRPr="00CD1416">
        <w:rPr>
          <w:rStyle w:val="StyleUnderline"/>
        </w:rPr>
        <w:t>limit consideration of long-term consequences, underestimate</w:t>
      </w:r>
      <w:r w:rsidRPr="00CD1416">
        <w:rPr>
          <w:sz w:val="16"/>
        </w:rPr>
        <w:t xml:space="preserve"> the </w:t>
      </w:r>
      <w:r w:rsidRPr="00CD1416">
        <w:rPr>
          <w:rStyle w:val="StyleUnderline"/>
        </w:rPr>
        <w:t>risks</w:t>
      </w:r>
      <w:r w:rsidRPr="00CD1416">
        <w:rPr>
          <w:sz w:val="16"/>
        </w:rPr>
        <w:t xml:space="preserve"> of a particular policy, </w:t>
      </w:r>
      <w:r w:rsidRPr="00CD1416">
        <w:rPr>
          <w:rStyle w:val="StyleUnderline"/>
        </w:rPr>
        <w:t>or fail to develop contingency plans</w:t>
      </w:r>
      <w:r w:rsidRPr="00CD1416">
        <w:rPr>
          <w:sz w:val="16"/>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CD1416">
        <w:rPr>
          <w:rStyle w:val="StyleUnderline"/>
        </w:rPr>
        <w:t>Internal decision-making may get skewed because executive officials give advice based on what they think the president wants to hear</w:t>
      </w:r>
      <w:r w:rsidRPr="00CD1416">
        <w:rPr>
          <w:sz w:val="16"/>
        </w:rPr>
        <w:t xml:space="preserve">. Even if the president's subordinates differ with the chief executive on particular questions, they can only go so far to challenge the president. n244 In short, there are more questions surrounding presidential decision-making on war than Yoo is willing to admit. </w:t>
      </w:r>
      <w:r w:rsidRPr="00D62C48">
        <w:rPr>
          <w:rStyle w:val="StyleUnderline"/>
          <w:highlight w:val="cyan"/>
        </w:rPr>
        <w:t>Congress</w:t>
      </w:r>
      <w:r w:rsidRPr="00CD1416">
        <w:rPr>
          <w:rStyle w:val="StyleUnderline"/>
        </w:rPr>
        <w:t xml:space="preserve">, with the president still involved, </w:t>
      </w:r>
      <w:r w:rsidRPr="00D62C48">
        <w:rPr>
          <w:rStyle w:val="StyleUnderline"/>
          <w:highlight w:val="cyan"/>
        </w:rPr>
        <w:t>may</w:t>
      </w:r>
      <w:r w:rsidRPr="00CD1416">
        <w:rPr>
          <w:rStyle w:val="StyleUnderline"/>
        </w:rPr>
        <w:t xml:space="preserve"> be able to </w:t>
      </w:r>
      <w:r w:rsidRPr="00D62C48">
        <w:rPr>
          <w:rStyle w:val="StyleUnderline"/>
          <w:highlight w:val="cyan"/>
        </w:rPr>
        <w:t>offset</w:t>
      </w:r>
      <w:r w:rsidRPr="00CD1416">
        <w:rPr>
          <w:sz w:val="16"/>
        </w:rPr>
        <w:t xml:space="preserve"> the </w:t>
      </w:r>
      <w:r w:rsidRPr="00D62C48">
        <w:rPr>
          <w:rStyle w:val="StyleUnderline"/>
          <w:highlight w:val="cyan"/>
        </w:rPr>
        <w:t>structural disadvantages</w:t>
      </w:r>
      <w:r w:rsidRPr="00CD1416">
        <w:rPr>
          <w:sz w:val="16"/>
        </w:rPr>
        <w:t xml:space="preserve"> of a decision-making process taking place behind closed doors in the White House. While the executive branch tends to concentrate command authority in one person, </w:t>
      </w:r>
      <w:r w:rsidRPr="00CD1416">
        <w:rPr>
          <w:rStyle w:val="StyleUnderline"/>
        </w:rPr>
        <w:t>power is dispersed</w:t>
      </w:r>
      <w:r w:rsidRPr="00CD1416">
        <w:rPr>
          <w:sz w:val="16"/>
        </w:rPr>
        <w:t xml:space="preserve"> on Capitol Hill. Not all members of Congress are equal, but </w:t>
      </w:r>
      <w:r w:rsidRPr="00CD1416">
        <w:rPr>
          <w:rStyle w:val="StyleUnderline"/>
        </w:rPr>
        <w:t>no person has influence comparable to the president</w:t>
      </w:r>
      <w:r w:rsidRPr="00CD1416">
        <w:rPr>
          <w:sz w:val="16"/>
        </w:rPr>
        <w:t xml:space="preserve">'s power within the executive branch. In comparison with the select handful of advisers who have the most influence with the president, the number of elected legislators and their </w:t>
      </w:r>
      <w:r w:rsidRPr="00D62C48">
        <w:rPr>
          <w:rStyle w:val="StyleUnderline"/>
          <w:highlight w:val="cyan"/>
        </w:rPr>
        <w:t>diverse ideologies</w:t>
      </w:r>
      <w:r w:rsidRPr="00CD1416">
        <w:rPr>
          <w:rStyle w:val="StyleUnderline"/>
        </w:rPr>
        <w:t xml:space="preserve">, constituencies, </w:t>
      </w:r>
      <w:r w:rsidRPr="00D62C48">
        <w:rPr>
          <w:rStyle w:val="StyleUnderline"/>
          <w:highlight w:val="cyan"/>
        </w:rPr>
        <w:t xml:space="preserve">and perspectives make them </w:t>
      </w:r>
      <w:r w:rsidRPr="00D62C48">
        <w:rPr>
          <w:rStyle w:val="Emphasis"/>
          <w:highlight w:val="cyan"/>
        </w:rPr>
        <w:t>less susceptible</w:t>
      </w:r>
      <w:r w:rsidRPr="00CD1416">
        <w:rPr>
          <w:rStyle w:val="StyleUnderline"/>
        </w:rPr>
        <w:t xml:space="preserve"> to groupthink</w:t>
      </w:r>
      <w:r w:rsidRPr="00CD1416">
        <w:rPr>
          <w:sz w:val="16"/>
        </w:rPr>
        <w:t xml:space="preserve">. Contrary to the president's decision-making process, insulated by executive privilege, </w:t>
      </w:r>
      <w:r w:rsidRPr="00CD1416">
        <w:rPr>
          <w:rStyle w:val="StyleUnderline"/>
        </w:rPr>
        <w:t>the legislative process involves on-the-record votes and speeches</w:t>
      </w:r>
      <w:r w:rsidRPr="00CD1416">
        <w:rPr>
          <w:sz w:val="16"/>
        </w:rPr>
        <w:t xml:space="preserve"> by elected representatives </w:t>
      </w:r>
      <w:r w:rsidRPr="00CD1416">
        <w:rPr>
          <w:rStyle w:val="StyleUnderline"/>
        </w:rPr>
        <w:t>and</w:t>
      </w:r>
      <w:r w:rsidRPr="00CD1416">
        <w:rPr>
          <w:sz w:val="16"/>
        </w:rPr>
        <w:t xml:space="preserve"> thus </w:t>
      </w:r>
      <w:r w:rsidRPr="00CD1416">
        <w:rPr>
          <w:rStyle w:val="StyleUnderline"/>
        </w:rPr>
        <w:t>provides a forum for public deliberation</w:t>
      </w:r>
      <w:r w:rsidRPr="00CD1416">
        <w:rPr>
          <w:sz w:val="16"/>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CD1416">
        <w:rPr>
          <w:rStyle w:val="StyleUnderline"/>
        </w:rPr>
        <w:t>Yoo overlooks the value in</w:t>
      </w:r>
      <w:r w:rsidRPr="00CD1416">
        <w:rPr>
          <w:sz w:val="16"/>
        </w:rPr>
        <w:t xml:space="preserve"> having a decision-making process conducted in relatively open view and the possibilities for lawmakers to engage in </w:t>
      </w:r>
      <w:r w:rsidRPr="00CD1416">
        <w:rPr>
          <w:rStyle w:val="StyleUnderline"/>
        </w:rPr>
        <w:t>serious deliberations on vital questions of national security</w:t>
      </w:r>
      <w:r w:rsidRPr="00CD1416">
        <w:rPr>
          <w:sz w:val="16"/>
        </w:rPr>
        <w:t>. n247</w:t>
      </w:r>
    </w:p>
    <w:p w14:paraId="59F665EB" w14:textId="77777777" w:rsidR="001B11C5" w:rsidRDefault="001B11C5" w:rsidP="001B11C5">
      <w:pPr>
        <w:rPr>
          <w:sz w:val="16"/>
        </w:rPr>
      </w:pPr>
    </w:p>
    <w:p w14:paraId="2F1CC67A" w14:textId="77777777" w:rsidR="001B11C5" w:rsidRPr="000B5B13" w:rsidRDefault="001B11C5" w:rsidP="001B11C5">
      <w:pPr>
        <w:pStyle w:val="Heading4"/>
      </w:pPr>
      <w:r w:rsidRPr="000B5B13">
        <w:t xml:space="preserve">Judicial interference through </w:t>
      </w:r>
      <w:r w:rsidRPr="000B5B13">
        <w:rPr>
          <w:u w:val="single"/>
        </w:rPr>
        <w:t>lower courts</w:t>
      </w:r>
      <w:r w:rsidRPr="000B5B13">
        <w:t xml:space="preserve"> is </w:t>
      </w:r>
      <w:r w:rsidRPr="000B5B13">
        <w:rPr>
          <w:u w:val="single"/>
        </w:rPr>
        <w:t>inevitable</w:t>
      </w:r>
      <w:r w:rsidRPr="000B5B13">
        <w:t xml:space="preserve">---clarifying limits </w:t>
      </w:r>
      <w:r w:rsidRPr="000B5B13">
        <w:rPr>
          <w:u w:val="single"/>
        </w:rPr>
        <w:t>in advance</w:t>
      </w:r>
      <w:r w:rsidRPr="000B5B13">
        <w:t xml:space="preserve"> prevents consternation </w:t>
      </w:r>
      <w:r w:rsidRPr="000B5B13">
        <w:rPr>
          <w:u w:val="single"/>
        </w:rPr>
        <w:t>during crisis</w:t>
      </w:r>
      <w:r w:rsidRPr="000B5B13">
        <w:t xml:space="preserve"> which is </w:t>
      </w:r>
      <w:r w:rsidRPr="000B5B13">
        <w:rPr>
          <w:u w:val="single"/>
        </w:rPr>
        <w:t>worse</w:t>
      </w:r>
      <w:r w:rsidRPr="000B5B13">
        <w:t xml:space="preserve">. </w:t>
      </w:r>
    </w:p>
    <w:p w14:paraId="7DF7103B" w14:textId="77777777" w:rsidR="001B11C5" w:rsidRPr="000B5B13" w:rsidRDefault="001B11C5" w:rsidP="001B11C5">
      <w:r w:rsidRPr="000B5B13">
        <w:rPr>
          <w:rStyle w:val="Style13ptBold"/>
        </w:rPr>
        <w:t>Hemesath ’</w:t>
      </w:r>
      <w:r>
        <w:rPr>
          <w:rStyle w:val="Style13ptBold"/>
        </w:rPr>
        <w:t xml:space="preserve">2k </w:t>
      </w:r>
      <w:r w:rsidRPr="000B5B13">
        <w:t>[Paul; August 2000; J.D. from Georgetown University Law Center, B.A. from the University of California at Los Angeles; Georgetown Law Journal, “Who's Got the Button? Nuclear War Powers Uncertainty in the Post-Cold War Era,” vol. 88]</w:t>
      </w:r>
    </w:p>
    <w:p w14:paraId="0A36A671" w14:textId="77777777" w:rsidR="001B11C5" w:rsidRPr="000B5B13" w:rsidRDefault="001B11C5" w:rsidP="001B11C5">
      <w:pPr>
        <w:rPr>
          <w:sz w:val="16"/>
        </w:rPr>
      </w:pPr>
      <w:r w:rsidRPr="000B5B13">
        <w:rPr>
          <w:sz w:val="16"/>
        </w:rPr>
        <w:t xml:space="preserve">Although </w:t>
      </w:r>
      <w:r w:rsidRPr="00A3684F">
        <w:rPr>
          <w:rStyle w:val="StyleUnderline"/>
          <w:highlight w:val="cyan"/>
        </w:rPr>
        <w:t>these</w:t>
      </w:r>
      <w:r w:rsidRPr="000B5B13">
        <w:rPr>
          <w:rStyle w:val="StyleUnderline"/>
        </w:rPr>
        <w:t xml:space="preserve"> positions</w:t>
      </w:r>
      <w:r w:rsidRPr="000B5B13">
        <w:rPr>
          <w:sz w:val="16"/>
        </w:rPr>
        <w:t xml:space="preserve"> would make for fascinating oral argument before the Supreme Court in times of peace, they </w:t>
      </w:r>
      <w:r w:rsidRPr="00A3684F">
        <w:rPr>
          <w:rStyle w:val="StyleUnderline"/>
          <w:highlight w:val="cyan"/>
        </w:rPr>
        <w:t>constitute a</w:t>
      </w:r>
      <w:r w:rsidRPr="000B5B13">
        <w:rPr>
          <w:rStyle w:val="StyleUnderline"/>
        </w:rPr>
        <w:t xml:space="preserve"> </w:t>
      </w:r>
      <w:r w:rsidRPr="000B5B13">
        <w:rPr>
          <w:rStyle w:val="Emphasis"/>
        </w:rPr>
        <w:t xml:space="preserve">harrowing </w:t>
      </w:r>
      <w:r w:rsidRPr="00A3684F">
        <w:rPr>
          <w:rStyle w:val="Emphasis"/>
          <w:highlight w:val="cyan"/>
        </w:rPr>
        <w:t>threat</w:t>
      </w:r>
      <w:r w:rsidRPr="00A3684F">
        <w:rPr>
          <w:rStyle w:val="StyleUnderline"/>
          <w:highlight w:val="cyan"/>
        </w:rPr>
        <w:t xml:space="preserve"> to</w:t>
      </w:r>
      <w:r w:rsidRPr="000B5B13">
        <w:rPr>
          <w:rStyle w:val="StyleUnderline"/>
        </w:rPr>
        <w:t xml:space="preserve"> the </w:t>
      </w:r>
      <w:r w:rsidRPr="00A3684F">
        <w:rPr>
          <w:rStyle w:val="Emphasis"/>
          <w:highlight w:val="cyan"/>
        </w:rPr>
        <w:t>legitimacy</w:t>
      </w:r>
      <w:r w:rsidRPr="000B5B13">
        <w:rPr>
          <w:rStyle w:val="StyleUnderline"/>
        </w:rPr>
        <w:t xml:space="preserve"> of the decision </w:t>
      </w:r>
      <w:r w:rsidRPr="00A3684F">
        <w:rPr>
          <w:rStyle w:val="StyleUnderline"/>
          <w:highlight w:val="cyan"/>
        </w:rPr>
        <w:t>if conducted in</w:t>
      </w:r>
      <w:r w:rsidRPr="000B5B13">
        <w:rPr>
          <w:rStyle w:val="StyleUnderline"/>
        </w:rPr>
        <w:t xml:space="preserve"> the </w:t>
      </w:r>
      <w:r w:rsidRPr="00A3684F">
        <w:rPr>
          <w:rStyle w:val="Emphasis"/>
        </w:rPr>
        <w:t>throes</w:t>
      </w:r>
      <w:r w:rsidRPr="00A3684F">
        <w:rPr>
          <w:rStyle w:val="StyleUnderline"/>
        </w:rPr>
        <w:t xml:space="preserve"> of a</w:t>
      </w:r>
      <w:r w:rsidRPr="000B5B13">
        <w:rPr>
          <w:rStyle w:val="StyleUnderline"/>
        </w:rPr>
        <w:t xml:space="preserve"> </w:t>
      </w:r>
      <w:r w:rsidRPr="000B5B13">
        <w:rPr>
          <w:rStyle w:val="Emphasis"/>
        </w:rPr>
        <w:t xml:space="preserve">nuclear </w:t>
      </w:r>
      <w:r w:rsidRPr="00A3684F">
        <w:rPr>
          <w:rStyle w:val="Emphasis"/>
          <w:highlight w:val="cyan"/>
        </w:rPr>
        <w:t>crisis</w:t>
      </w:r>
      <w:r w:rsidRPr="000B5B13">
        <w:rPr>
          <w:sz w:val="16"/>
        </w:rPr>
        <w:t xml:space="preserve">. One would predict that in such a scenario </w:t>
      </w:r>
      <w:r w:rsidRPr="00A3684F">
        <w:rPr>
          <w:sz w:val="16"/>
        </w:rPr>
        <w:t xml:space="preserve">the </w:t>
      </w:r>
      <w:r w:rsidRPr="00A3684F">
        <w:rPr>
          <w:rStyle w:val="StyleUnderline"/>
        </w:rPr>
        <w:t>Congress</w:t>
      </w:r>
      <w:r w:rsidRPr="00A3684F">
        <w:rPr>
          <w:sz w:val="16"/>
        </w:rPr>
        <w:t xml:space="preserve">, for lack of an effective remedy, 182 </w:t>
      </w:r>
      <w:r w:rsidRPr="00A3684F">
        <w:rPr>
          <w:rStyle w:val="StyleUnderline"/>
        </w:rPr>
        <w:t xml:space="preserve">would </w:t>
      </w:r>
      <w:r w:rsidRPr="00A3684F">
        <w:rPr>
          <w:rStyle w:val="Emphasis"/>
        </w:rPr>
        <w:t>go to the courts</w:t>
      </w:r>
      <w:r w:rsidRPr="00A3684F">
        <w:rPr>
          <w:rStyle w:val="StyleUnderline"/>
        </w:rPr>
        <w:t xml:space="preserve"> to seek enforcement of an arguable</w:t>
      </w:r>
      <w:r w:rsidRPr="00A3684F">
        <w:rPr>
          <w:sz w:val="16"/>
        </w:rPr>
        <w:t xml:space="preserve">, but well supported, </w:t>
      </w:r>
      <w:r w:rsidRPr="00A3684F">
        <w:rPr>
          <w:rStyle w:val="StyleUnderline"/>
        </w:rPr>
        <w:t>constitutional prerogative</w:t>
      </w:r>
      <w:r w:rsidRPr="00A3684F">
        <w:rPr>
          <w:sz w:val="16"/>
        </w:rPr>
        <w:t xml:space="preserve">. Under the status quo, </w:t>
      </w:r>
      <w:r w:rsidRPr="00A3684F">
        <w:rPr>
          <w:rStyle w:val="StyleUnderline"/>
        </w:rPr>
        <w:t>the results of such a venture</w:t>
      </w:r>
      <w:r w:rsidRPr="00A3684F">
        <w:rPr>
          <w:sz w:val="16"/>
        </w:rPr>
        <w:t xml:space="preserve"> into the lower judiciary w</w:t>
      </w:r>
      <w:r w:rsidRPr="00A3684F">
        <w:rPr>
          <w:rStyle w:val="StyleUnderline"/>
        </w:rPr>
        <w:t xml:space="preserve">ould be </w:t>
      </w:r>
      <w:r w:rsidRPr="00A3684F">
        <w:rPr>
          <w:rStyle w:val="Emphasis"/>
        </w:rPr>
        <w:t>unpredictable</w:t>
      </w:r>
      <w:r w:rsidRPr="00A3684F">
        <w:rPr>
          <w:rStyle w:val="StyleUnderline"/>
        </w:rPr>
        <w:t xml:space="preserve"> and</w:t>
      </w:r>
      <w:r w:rsidRPr="000B5B13">
        <w:rPr>
          <w:rStyle w:val="StyleUnderline"/>
        </w:rPr>
        <w:t xml:space="preserve">, based on the </w:t>
      </w:r>
      <w:r w:rsidRPr="000B5B13">
        <w:rPr>
          <w:rStyle w:val="Emphasis"/>
        </w:rPr>
        <w:t>lack</w:t>
      </w:r>
      <w:r w:rsidRPr="000B5B13">
        <w:rPr>
          <w:rStyle w:val="StyleUnderline"/>
        </w:rPr>
        <w:t xml:space="preserve"> of </w:t>
      </w:r>
      <w:r w:rsidRPr="000B5B13">
        <w:rPr>
          <w:rStyle w:val="Emphasis"/>
        </w:rPr>
        <w:t>controlling precedent</w:t>
      </w:r>
      <w:r w:rsidRPr="000B5B13">
        <w:rPr>
          <w:sz w:val="16"/>
        </w:rPr>
        <w:t xml:space="preserve"> or constitutional authority, </w:t>
      </w:r>
      <w:r w:rsidRPr="000B5B13">
        <w:rPr>
          <w:rStyle w:val="StyleUnderline"/>
        </w:rPr>
        <w:t xml:space="preserve">subject to </w:t>
      </w:r>
      <w:r w:rsidRPr="000B5B13">
        <w:rPr>
          <w:rStyle w:val="Emphasis"/>
        </w:rPr>
        <w:t>extreme controversy</w:t>
      </w:r>
      <w:r w:rsidRPr="000B5B13">
        <w:rPr>
          <w:sz w:val="16"/>
        </w:rPr>
        <w:t xml:space="preserve">. </w:t>
      </w:r>
    </w:p>
    <w:p w14:paraId="6D9BEC07" w14:textId="77777777" w:rsidR="001B11C5" w:rsidRPr="000B5B13" w:rsidRDefault="001B11C5" w:rsidP="001B11C5">
      <w:pPr>
        <w:rPr>
          <w:sz w:val="16"/>
        </w:rPr>
      </w:pPr>
      <w:r w:rsidRPr="00A3684F">
        <w:rPr>
          <w:rStyle w:val="StyleUnderline"/>
          <w:highlight w:val="cyan"/>
        </w:rPr>
        <w:t>In the case of</w:t>
      </w:r>
      <w:r w:rsidRPr="000B5B13">
        <w:rPr>
          <w:rStyle w:val="StyleUnderline"/>
        </w:rPr>
        <w:t xml:space="preserve"> a</w:t>
      </w:r>
      <w:r w:rsidRPr="000B5B13">
        <w:rPr>
          <w:sz w:val="16"/>
        </w:rPr>
        <w:t xml:space="preserve">n offensive </w:t>
      </w:r>
      <w:r w:rsidRPr="00A3684F">
        <w:rPr>
          <w:rStyle w:val="Emphasis"/>
          <w:highlight w:val="cyan"/>
        </w:rPr>
        <w:t>nuc</w:t>
      </w:r>
      <w:r w:rsidRPr="000B5B13">
        <w:rPr>
          <w:rStyle w:val="Emphasis"/>
        </w:rPr>
        <w:t xml:space="preserve">lear </w:t>
      </w:r>
      <w:r w:rsidRPr="00A3684F">
        <w:rPr>
          <w:rStyle w:val="Emphasis"/>
          <w:highlight w:val="cyan"/>
        </w:rPr>
        <w:t>attack</w:t>
      </w:r>
      <w:r w:rsidRPr="000B5B13">
        <w:rPr>
          <w:rStyle w:val="StyleUnderline"/>
        </w:rPr>
        <w:t xml:space="preserve">, the </w:t>
      </w:r>
      <w:r w:rsidRPr="00A3684F">
        <w:rPr>
          <w:rStyle w:val="StyleUnderline"/>
          <w:highlight w:val="cyan"/>
        </w:rPr>
        <w:t xml:space="preserve">importance of </w:t>
      </w:r>
      <w:r w:rsidRPr="00A3684F">
        <w:rPr>
          <w:rStyle w:val="StyleUnderline"/>
        </w:rPr>
        <w:t xml:space="preserve">a </w:t>
      </w:r>
      <w:r w:rsidRPr="00A3684F">
        <w:rPr>
          <w:rStyle w:val="Emphasis"/>
        </w:rPr>
        <w:t>coherent</w:t>
      </w:r>
      <w:r w:rsidRPr="00A3684F">
        <w:rPr>
          <w:rStyle w:val="StyleUnderline"/>
        </w:rPr>
        <w:t xml:space="preserve"> and </w:t>
      </w:r>
      <w:r w:rsidRPr="00A3684F">
        <w:rPr>
          <w:rStyle w:val="Emphasis"/>
        </w:rPr>
        <w:t>legitimate</w:t>
      </w:r>
      <w:r w:rsidRPr="00A3684F">
        <w:rPr>
          <w:rStyle w:val="StyleUnderline"/>
        </w:rPr>
        <w:t xml:space="preserve"> decision </w:t>
      </w:r>
      <w:r w:rsidRPr="00A3684F">
        <w:rPr>
          <w:rStyle w:val="Emphasis"/>
          <w:highlight w:val="cyan"/>
        </w:rPr>
        <w:t>cannot be overestimated</w:t>
      </w:r>
      <w:r w:rsidRPr="000B5B13">
        <w:rPr>
          <w:sz w:val="16"/>
        </w:rPr>
        <w:t xml:space="preserve">. Even with the force of a congressional declaration of war, Harry Truman still faced critics that questioned the sagacity of his atomic decision in World War II. 183 </w:t>
      </w:r>
      <w:r w:rsidRPr="000B5B13">
        <w:rPr>
          <w:rStyle w:val="StyleUnderline"/>
        </w:rPr>
        <w:t xml:space="preserve">Although the </w:t>
      </w:r>
      <w:r w:rsidRPr="000B5B13">
        <w:rPr>
          <w:rStyle w:val="Emphasis"/>
        </w:rPr>
        <w:t>wisdom</w:t>
      </w:r>
      <w:r w:rsidRPr="000B5B13">
        <w:rPr>
          <w:rStyle w:val="StyleUnderline"/>
        </w:rPr>
        <w:t xml:space="preserve"> of</w:t>
      </w:r>
      <w:r w:rsidRPr="000B5B13">
        <w:rPr>
          <w:sz w:val="16"/>
        </w:rPr>
        <w:t xml:space="preserve"> any </w:t>
      </w:r>
      <w:r w:rsidRPr="000B5B13">
        <w:rPr>
          <w:rStyle w:val="StyleUnderline"/>
        </w:rPr>
        <w:t>nuclear use may</w:t>
      </w:r>
      <w:r w:rsidRPr="000B5B13">
        <w:rPr>
          <w:sz w:val="16"/>
        </w:rPr>
        <w:t xml:space="preserve"> always </w:t>
      </w:r>
      <w:r w:rsidRPr="000B5B13">
        <w:rPr>
          <w:rStyle w:val="StyleUnderline"/>
        </w:rPr>
        <w:t xml:space="preserve">remain open to criticism, the </w:t>
      </w:r>
      <w:r w:rsidRPr="00A3684F">
        <w:rPr>
          <w:rStyle w:val="Emphasis"/>
          <w:highlight w:val="cyan"/>
        </w:rPr>
        <w:t>legality</w:t>
      </w:r>
      <w:r w:rsidRPr="000B5B13">
        <w:rPr>
          <w:rStyle w:val="StyleUnderline"/>
        </w:rPr>
        <w:t xml:space="preserve"> of such a decision </w:t>
      </w:r>
      <w:r w:rsidRPr="00A3684F">
        <w:rPr>
          <w:rStyle w:val="StyleUnderline"/>
          <w:highlight w:val="cyan"/>
        </w:rPr>
        <w:t xml:space="preserve">should be </w:t>
      </w:r>
      <w:r w:rsidRPr="00A3684F">
        <w:rPr>
          <w:rStyle w:val="Emphasis"/>
          <w:highlight w:val="cyan"/>
        </w:rPr>
        <w:t>beyond reproach</w:t>
      </w:r>
      <w:r w:rsidRPr="000B5B13">
        <w:rPr>
          <w:sz w:val="16"/>
        </w:rPr>
        <w:t xml:space="preserve">. As previously noted, the potentially "unlimited costs" of a nuclear war are extremely difficult to fathom, both physically and politically. 184 </w:t>
      </w:r>
      <w:r w:rsidRPr="00A3684F">
        <w:rPr>
          <w:rStyle w:val="StyleUnderline"/>
          <w:highlight w:val="cyan"/>
        </w:rPr>
        <w:t>A</w:t>
      </w:r>
      <w:r w:rsidRPr="000B5B13">
        <w:rPr>
          <w:rStyle w:val="StyleUnderline"/>
        </w:rPr>
        <w:t xml:space="preserve"> </w:t>
      </w:r>
      <w:r w:rsidRPr="000B5B13">
        <w:rPr>
          <w:rStyle w:val="Emphasis"/>
        </w:rPr>
        <w:t xml:space="preserve">legitimate </w:t>
      </w:r>
      <w:r w:rsidRPr="00A3684F">
        <w:rPr>
          <w:rStyle w:val="Emphasis"/>
          <w:highlight w:val="cyan"/>
        </w:rPr>
        <w:t>decision</w:t>
      </w:r>
      <w:r w:rsidRPr="000B5B13">
        <w:rPr>
          <w:rStyle w:val="StyleUnderline"/>
        </w:rPr>
        <w:t xml:space="preserve"> to utilize a nuclear weapon</w:t>
      </w:r>
      <w:r w:rsidRPr="000B5B13">
        <w:rPr>
          <w:sz w:val="16"/>
        </w:rPr>
        <w:t xml:space="preserve"> thus </w:t>
      </w:r>
      <w:r w:rsidRPr="00A3684F">
        <w:rPr>
          <w:rStyle w:val="StyleUnderline"/>
          <w:highlight w:val="cyan"/>
        </w:rPr>
        <w:t>requires</w:t>
      </w:r>
      <w:r w:rsidRPr="000B5B13">
        <w:rPr>
          <w:rStyle w:val="StyleUnderline"/>
        </w:rPr>
        <w:t xml:space="preserve"> a high level of </w:t>
      </w:r>
      <w:r w:rsidRPr="00A3684F">
        <w:rPr>
          <w:rStyle w:val="Emphasis"/>
          <w:highlight w:val="cyan"/>
        </w:rPr>
        <w:t>legality</w:t>
      </w:r>
      <w:r w:rsidRPr="00A3684F">
        <w:rPr>
          <w:rStyle w:val="StyleUnderline"/>
          <w:highlight w:val="cyan"/>
        </w:rPr>
        <w:t xml:space="preserve"> and </w:t>
      </w:r>
      <w:r w:rsidRPr="00A3684F">
        <w:rPr>
          <w:rStyle w:val="Emphasis"/>
          <w:highlight w:val="cyan"/>
        </w:rPr>
        <w:t>consensus</w:t>
      </w:r>
      <w:r w:rsidRPr="000B5B13">
        <w:rPr>
          <w:sz w:val="16"/>
        </w:rPr>
        <w:t xml:space="preserve">--two </w:t>
      </w:r>
      <w:r w:rsidRPr="000B5B13">
        <w:rPr>
          <w:rStyle w:val="StyleUnderline"/>
        </w:rPr>
        <w:t xml:space="preserve">qualities that </w:t>
      </w:r>
      <w:r w:rsidRPr="000B5B13">
        <w:rPr>
          <w:rStyle w:val="Emphasis"/>
        </w:rPr>
        <w:t>cannot be attained</w:t>
      </w:r>
      <w:r w:rsidRPr="000B5B13">
        <w:rPr>
          <w:rStyle w:val="StyleUnderline"/>
        </w:rPr>
        <w:t xml:space="preserve"> with a Congress</w:t>
      </w:r>
      <w:r w:rsidRPr="000B5B13">
        <w:rPr>
          <w:sz w:val="16"/>
        </w:rPr>
        <w:t xml:space="preserve"> plausibly </w:t>
      </w:r>
      <w:r w:rsidRPr="000B5B13">
        <w:rPr>
          <w:rStyle w:val="StyleUnderline"/>
        </w:rPr>
        <w:t xml:space="preserve">asserting the </w:t>
      </w:r>
      <w:r w:rsidRPr="000B5B13">
        <w:rPr>
          <w:rStyle w:val="Emphasis"/>
        </w:rPr>
        <w:t>nonexistence</w:t>
      </w:r>
      <w:r w:rsidRPr="000B5B13">
        <w:rPr>
          <w:rStyle w:val="StyleUnderline"/>
        </w:rPr>
        <w:t xml:space="preserve"> of the Executive's</w:t>
      </w:r>
      <w:r w:rsidRPr="000B5B13">
        <w:rPr>
          <w:sz w:val="16"/>
        </w:rPr>
        <w:t xml:space="preserve"> very </w:t>
      </w:r>
      <w:r w:rsidRPr="000B5B13">
        <w:rPr>
          <w:rStyle w:val="StyleUnderline"/>
        </w:rPr>
        <w:t>constitutional authority to</w:t>
      </w:r>
      <w:r w:rsidRPr="000B5B13">
        <w:rPr>
          <w:sz w:val="16"/>
        </w:rPr>
        <w:t xml:space="preserve"> carry out the </w:t>
      </w:r>
      <w:r w:rsidRPr="000B5B13">
        <w:rPr>
          <w:rStyle w:val="StyleUnderline"/>
        </w:rPr>
        <w:t>act</w:t>
      </w:r>
      <w:r w:rsidRPr="000B5B13">
        <w:rPr>
          <w:sz w:val="16"/>
        </w:rPr>
        <w:t xml:space="preserve">. </w:t>
      </w:r>
    </w:p>
    <w:p w14:paraId="11BAC47A" w14:textId="77777777" w:rsidR="001B11C5" w:rsidRPr="000B5B13" w:rsidRDefault="001B11C5" w:rsidP="001B11C5">
      <w:pPr>
        <w:rPr>
          <w:sz w:val="16"/>
        </w:rPr>
      </w:pPr>
      <w:r w:rsidRPr="000B5B13">
        <w:rPr>
          <w:sz w:val="16"/>
        </w:rPr>
        <w:t xml:space="preserve">V. An Appropriate Response to this Problem </w:t>
      </w:r>
    </w:p>
    <w:p w14:paraId="45104094" w14:textId="77777777" w:rsidR="001B11C5" w:rsidRPr="00206C6C" w:rsidRDefault="001B11C5" w:rsidP="001B11C5">
      <w:pPr>
        <w:rPr>
          <w:sz w:val="16"/>
        </w:rPr>
      </w:pPr>
      <w:r w:rsidRPr="000B5B13">
        <w:rPr>
          <w:sz w:val="16"/>
        </w:rPr>
        <w:t xml:space="preserve">Finding a resolution to nuclear war powers uncertainty is not an obvious endeavor. However, </w:t>
      </w:r>
      <w:r w:rsidRPr="000B5B13">
        <w:rPr>
          <w:rStyle w:val="StyleUnderline"/>
        </w:rPr>
        <w:t xml:space="preserve">the </w:t>
      </w:r>
      <w:r w:rsidRPr="00A3684F">
        <w:rPr>
          <w:rStyle w:val="StyleUnderline"/>
          <w:highlight w:val="cyan"/>
        </w:rPr>
        <w:t>harms associated with an</w:t>
      </w:r>
      <w:r w:rsidRPr="000B5B13">
        <w:rPr>
          <w:rStyle w:val="StyleUnderline"/>
        </w:rPr>
        <w:t xml:space="preserve"> </w:t>
      </w:r>
      <w:r w:rsidRPr="000B5B13">
        <w:rPr>
          <w:rStyle w:val="Emphasis"/>
        </w:rPr>
        <w:t>unprepared</w:t>
      </w:r>
      <w:r w:rsidRPr="000B5B13">
        <w:rPr>
          <w:rStyle w:val="StyleUnderline"/>
        </w:rPr>
        <w:t xml:space="preserve"> and contentious </w:t>
      </w:r>
      <w:r w:rsidRPr="00A3684F">
        <w:rPr>
          <w:rStyle w:val="StyleUnderline"/>
          <w:highlight w:val="cyan"/>
        </w:rPr>
        <w:t>"</w:t>
      </w:r>
      <w:r w:rsidRPr="00A3684F">
        <w:rPr>
          <w:rStyle w:val="Emphasis"/>
          <w:highlight w:val="cyan"/>
        </w:rPr>
        <w:t>on-the-fly</w:t>
      </w:r>
      <w:r w:rsidRPr="00A3684F">
        <w:rPr>
          <w:rStyle w:val="StyleUnderline"/>
          <w:highlight w:val="cyan"/>
        </w:rPr>
        <w:t>"</w:t>
      </w:r>
      <w:r w:rsidRPr="000B5B13">
        <w:rPr>
          <w:rStyle w:val="StyleUnderline"/>
        </w:rPr>
        <w:t xml:space="preserve"> decision-making </w:t>
      </w:r>
      <w:r w:rsidRPr="00A3684F">
        <w:rPr>
          <w:rStyle w:val="StyleUnderline"/>
          <w:highlight w:val="cyan"/>
        </w:rPr>
        <w:t>process are serious</w:t>
      </w:r>
      <w:r w:rsidRPr="000B5B13">
        <w:rPr>
          <w:sz w:val="16"/>
        </w:rPr>
        <w:t xml:space="preserve"> enough to demand a principled solution based on the Constitution and not on improvised convenience. To reach such a </w:t>
      </w:r>
      <w:r w:rsidRPr="00206C6C">
        <w:rPr>
          <w:sz w:val="16"/>
        </w:rPr>
        <w:t xml:space="preserve">solution, </w:t>
      </w:r>
      <w:r w:rsidRPr="00206C6C">
        <w:rPr>
          <w:rStyle w:val="StyleUnderline"/>
        </w:rPr>
        <w:t>Congress must</w:t>
      </w:r>
      <w:r w:rsidRPr="00206C6C">
        <w:rPr>
          <w:sz w:val="16"/>
        </w:rPr>
        <w:t xml:space="preserve"> cohere in an attempt to draft an unambiguous War Powers Act and proceed to </w:t>
      </w:r>
      <w:r w:rsidRPr="00206C6C">
        <w:rPr>
          <w:rStyle w:val="StyleUnderline"/>
        </w:rPr>
        <w:t xml:space="preserve">pursue </w:t>
      </w:r>
      <w:r w:rsidRPr="00206C6C">
        <w:rPr>
          <w:rStyle w:val="Emphasis"/>
        </w:rPr>
        <w:t>remedies</w:t>
      </w:r>
      <w:r w:rsidRPr="00206C6C">
        <w:rPr>
          <w:rStyle w:val="StyleUnderline"/>
        </w:rPr>
        <w:t xml:space="preserve"> in the courts well </w:t>
      </w:r>
      <w:r w:rsidRPr="00206C6C">
        <w:rPr>
          <w:rStyle w:val="Emphasis"/>
        </w:rPr>
        <w:t>in advance</w:t>
      </w:r>
      <w:r w:rsidRPr="00206C6C">
        <w:rPr>
          <w:rStyle w:val="StyleUnderline"/>
        </w:rPr>
        <w:t xml:space="preserve"> of a </w:t>
      </w:r>
      <w:r w:rsidRPr="00206C6C">
        <w:rPr>
          <w:rStyle w:val="Emphasis"/>
        </w:rPr>
        <w:t>nuclear crisis</w:t>
      </w:r>
      <w:r w:rsidRPr="00206C6C">
        <w:rPr>
          <w:sz w:val="16"/>
        </w:rPr>
        <w:t xml:space="preserve">. In return, </w:t>
      </w:r>
      <w:r w:rsidRPr="00206C6C">
        <w:rPr>
          <w:rStyle w:val="StyleUnderline"/>
        </w:rPr>
        <w:t>the courts must</w:t>
      </w:r>
      <w:r w:rsidRPr="00206C6C">
        <w:rPr>
          <w:sz w:val="16"/>
        </w:rPr>
        <w:t xml:space="preserve"> either deign to </w:t>
      </w:r>
      <w:r w:rsidRPr="00206C6C">
        <w:rPr>
          <w:rStyle w:val="StyleUnderline"/>
        </w:rPr>
        <w:t xml:space="preserve">decide the issue </w:t>
      </w:r>
      <w:r w:rsidRPr="00206C6C">
        <w:rPr>
          <w:rStyle w:val="Emphasis"/>
        </w:rPr>
        <w:t>on its merits</w:t>
      </w:r>
      <w:r w:rsidRPr="00206C6C">
        <w:rPr>
          <w:rStyle w:val="StyleUnderline"/>
        </w:rPr>
        <w:t xml:space="preserve">, or provide a </w:t>
      </w:r>
      <w:r w:rsidRPr="00206C6C">
        <w:rPr>
          <w:rStyle w:val="Emphasis"/>
        </w:rPr>
        <w:t>definitive</w:t>
      </w:r>
      <w:r w:rsidRPr="00206C6C">
        <w:rPr>
          <w:rStyle w:val="StyleUnderline"/>
        </w:rPr>
        <w:t xml:space="preserve"> jurisdictional </w:t>
      </w:r>
      <w:r w:rsidRPr="00206C6C">
        <w:rPr>
          <w:rStyle w:val="Emphasis"/>
        </w:rPr>
        <w:t>holding</w:t>
      </w:r>
      <w:r w:rsidRPr="00206C6C">
        <w:rPr>
          <w:sz w:val="16"/>
        </w:rPr>
        <w:t xml:space="preserve"> upon which the courts and the President may come to rely. </w:t>
      </w:r>
    </w:p>
    <w:p w14:paraId="1B8A59D1" w14:textId="77777777" w:rsidR="001B11C5" w:rsidRPr="00206C6C" w:rsidRDefault="001B11C5" w:rsidP="001B11C5">
      <w:pPr>
        <w:rPr>
          <w:sz w:val="16"/>
        </w:rPr>
      </w:pPr>
      <w:r w:rsidRPr="00206C6C">
        <w:rPr>
          <w:sz w:val="16"/>
        </w:rPr>
        <w:t xml:space="preserve">A. A New War Powers Act </w:t>
      </w:r>
    </w:p>
    <w:p w14:paraId="25A4578E" w14:textId="77777777" w:rsidR="001B11C5" w:rsidRPr="00206C6C" w:rsidRDefault="001B11C5" w:rsidP="001B11C5">
      <w:pPr>
        <w:rPr>
          <w:sz w:val="16"/>
        </w:rPr>
      </w:pPr>
      <w:r w:rsidRPr="00206C6C">
        <w:rPr>
          <w:sz w:val="16"/>
        </w:rPr>
        <w:t xml:space="preserve">The first step in </w:t>
      </w:r>
      <w:r w:rsidRPr="00206C6C">
        <w:rPr>
          <w:rStyle w:val="StyleUnderline"/>
        </w:rPr>
        <w:t xml:space="preserve">securing an </w:t>
      </w:r>
      <w:r w:rsidRPr="00206C6C">
        <w:rPr>
          <w:rStyle w:val="Emphasis"/>
        </w:rPr>
        <w:t>atmosphere of certainty</w:t>
      </w:r>
      <w:r w:rsidRPr="00206C6C">
        <w:rPr>
          <w:rStyle w:val="StyleUnderline"/>
        </w:rPr>
        <w:t xml:space="preserve"> to nuclear war powers authority</w:t>
      </w:r>
      <w:r w:rsidRPr="00206C6C">
        <w:rPr>
          <w:sz w:val="16"/>
        </w:rPr>
        <w:t xml:space="preserve"> is the revision of the War Powers Resolution to clearly reflect congressional understanding of the legislative role in deciding who determines when the country can go to war. 185 </w:t>
      </w:r>
    </w:p>
    <w:p w14:paraId="2CBFB801" w14:textId="77777777" w:rsidR="001B11C5" w:rsidRPr="00206C6C" w:rsidRDefault="001B11C5" w:rsidP="001B11C5">
      <w:pPr>
        <w:rPr>
          <w:sz w:val="16"/>
        </w:rPr>
      </w:pPr>
      <w:r w:rsidRPr="00206C6C">
        <w:rPr>
          <w:sz w:val="16"/>
        </w:rPr>
        <w:t xml:space="preserve">Professor John Hart Ely proposed such a solution in response to the broader problem of the definition of war powers in general. His proposed Ely Act 186 would eliminate various ineffective sections of the old resolution. By adding realistic detail to the exceptions to congressional consultation, the proposed act would provide a judicial cause of action so that congressmen could bring suit against the Executive upon certain statutory triggers. 187 Finally, the Act would add "teeth" to the rules by employing imperative language. 188 </w:t>
      </w:r>
    </w:p>
    <w:p w14:paraId="5202DAE6" w14:textId="77777777" w:rsidR="001B11C5" w:rsidRPr="00206C6C" w:rsidRDefault="001B11C5" w:rsidP="001B11C5">
      <w:pPr>
        <w:rPr>
          <w:sz w:val="16"/>
        </w:rPr>
      </w:pPr>
      <w:r w:rsidRPr="00206C6C">
        <w:rPr>
          <w:sz w:val="16"/>
        </w:rPr>
        <w:t xml:space="preserve">Ely's attempt at reform is an admirable one in that he correctly identifies many of the inherent problems blocking the effective participation of Congress in the war powers process. However, the historical problems associated with the War Powers Resolution of 1973 189 reveal that a more definitive statutory construction will not necessarily resolve existing ambiguities on its own. Ely himself points out that there were at least three incidents where the President patently violated section 2(c) of the War Powers Resolution that resulted in no effective reaction from Congress or the courts. 190 Thus, even correcting for statutory vagueness and inaccurate construction, the President may continue to act based on the more general assertion that the Executive Branch is simply not legally bound by the Congress in times of armed conflict. 191 As a result, it is doubtful that a new statute alone would be capable of overcoming executive actions operating under an assumption of congressional impotence. </w:t>
      </w:r>
    </w:p>
    <w:p w14:paraId="52948FE8" w14:textId="77777777" w:rsidR="001B11C5" w:rsidRPr="000B5B13" w:rsidRDefault="001B11C5" w:rsidP="001B11C5">
      <w:pPr>
        <w:rPr>
          <w:sz w:val="16"/>
        </w:rPr>
      </w:pPr>
      <w:r w:rsidRPr="00206C6C">
        <w:rPr>
          <w:sz w:val="16"/>
        </w:rPr>
        <w:t xml:space="preserve">Thus, the challenge of an effective solution is to surmount the "Executive's Gambit"--the reality that the Commander in Chief power may trump congressional will by merely evading the grasp of judicial enforcement. Such undeniable de facto power has the unsettling effect of burying any legislative attempt to assert a constitutional basis for participation. For this reason, </w:t>
      </w:r>
      <w:r w:rsidRPr="00206C6C">
        <w:rPr>
          <w:rStyle w:val="StyleUnderline"/>
        </w:rPr>
        <w:t xml:space="preserve">the </w:t>
      </w:r>
      <w:r w:rsidRPr="00206C6C">
        <w:rPr>
          <w:rStyle w:val="Emphasis"/>
        </w:rPr>
        <w:t>most effective</w:t>
      </w:r>
      <w:r w:rsidRPr="00206C6C">
        <w:rPr>
          <w:sz w:val="16"/>
        </w:rPr>
        <w:t>--bu</w:t>
      </w:r>
      <w:r w:rsidRPr="000B5B13">
        <w:rPr>
          <w:sz w:val="16"/>
        </w:rPr>
        <w:t>t admittedly problematic--</w:t>
      </w:r>
      <w:r w:rsidRPr="000B5B13">
        <w:rPr>
          <w:rStyle w:val="StyleUnderline"/>
        </w:rPr>
        <w:t>solution lies with the</w:t>
      </w:r>
      <w:r w:rsidRPr="000B5B13">
        <w:rPr>
          <w:sz w:val="16"/>
        </w:rPr>
        <w:t xml:space="preserve"> Congress and the </w:t>
      </w:r>
      <w:r w:rsidRPr="000B5B13">
        <w:rPr>
          <w:rStyle w:val="Emphasis"/>
        </w:rPr>
        <w:t>Judiciary</w:t>
      </w:r>
      <w:r w:rsidRPr="000B5B13">
        <w:rPr>
          <w:sz w:val="16"/>
        </w:rPr>
        <w:t>. 192</w:t>
      </w:r>
    </w:p>
    <w:p w14:paraId="286195C5" w14:textId="77777777" w:rsidR="001B11C5" w:rsidRPr="000B5B13" w:rsidRDefault="001B11C5" w:rsidP="001B11C5">
      <w:pPr>
        <w:rPr>
          <w:sz w:val="16"/>
        </w:rPr>
      </w:pPr>
      <w:r w:rsidRPr="000B5B13">
        <w:rPr>
          <w:sz w:val="16"/>
        </w:rPr>
        <w:t>B. A Joint Judicial/Congressional Solution: A Final Hope?</w:t>
      </w:r>
    </w:p>
    <w:p w14:paraId="42BB5BEA" w14:textId="77777777" w:rsidR="001B11C5" w:rsidRPr="000B5B13" w:rsidRDefault="001B11C5" w:rsidP="001B11C5">
      <w:pPr>
        <w:rPr>
          <w:sz w:val="16"/>
        </w:rPr>
      </w:pPr>
      <w:r w:rsidRPr="000B5B13">
        <w:rPr>
          <w:sz w:val="16"/>
        </w:rPr>
        <w:t xml:space="preserve">As noted, the judiciary has remained chary of interfering in struggles between the President and Congress, perhaps for good reason. 193 However, </w:t>
      </w:r>
      <w:r w:rsidRPr="00A3684F">
        <w:rPr>
          <w:rStyle w:val="StyleUnderline"/>
          <w:highlight w:val="cyan"/>
        </w:rPr>
        <w:t>as long as the</w:t>
      </w:r>
      <w:r w:rsidRPr="000B5B13">
        <w:rPr>
          <w:rStyle w:val="StyleUnderline"/>
        </w:rPr>
        <w:t xml:space="preserve"> Supreme </w:t>
      </w:r>
      <w:r w:rsidRPr="00A3684F">
        <w:rPr>
          <w:rStyle w:val="StyleUnderline"/>
          <w:highlight w:val="cyan"/>
        </w:rPr>
        <w:t>Court</w:t>
      </w:r>
      <w:r w:rsidRPr="000B5B13">
        <w:rPr>
          <w:rStyle w:val="StyleUnderline"/>
        </w:rPr>
        <w:t xml:space="preserve"> </w:t>
      </w:r>
      <w:r w:rsidRPr="000B5B13">
        <w:rPr>
          <w:rStyle w:val="Emphasis"/>
        </w:rPr>
        <w:t xml:space="preserve">chooses to </w:t>
      </w:r>
      <w:r w:rsidRPr="00A3684F">
        <w:rPr>
          <w:rStyle w:val="Emphasis"/>
          <w:highlight w:val="cyan"/>
        </w:rPr>
        <w:t>avoid</w:t>
      </w:r>
      <w:r w:rsidRPr="000B5B13">
        <w:rPr>
          <w:rStyle w:val="StyleUnderline"/>
        </w:rPr>
        <w:t xml:space="preserve"> a </w:t>
      </w:r>
      <w:r w:rsidRPr="00A3684F">
        <w:rPr>
          <w:rStyle w:val="Emphasis"/>
          <w:highlight w:val="cyan"/>
        </w:rPr>
        <w:t>merit</w:t>
      </w:r>
      <w:r w:rsidRPr="000B5B13">
        <w:rPr>
          <w:rStyle w:val="Emphasis"/>
        </w:rPr>
        <w:t>-based decision</w:t>
      </w:r>
      <w:r w:rsidRPr="000B5B13">
        <w:rPr>
          <w:rStyle w:val="StyleUnderline"/>
        </w:rPr>
        <w:t xml:space="preserve"> </w:t>
      </w:r>
      <w:r w:rsidRPr="000B5B13">
        <w:rPr>
          <w:sz w:val="16"/>
        </w:rPr>
        <w:t xml:space="preserve">and leave the definitive jurisdictional questions to the lower courts, </w:t>
      </w:r>
      <w:r w:rsidRPr="000B5B13">
        <w:rPr>
          <w:rStyle w:val="StyleUnderline"/>
        </w:rPr>
        <w:t xml:space="preserve">the nature of </w:t>
      </w:r>
      <w:r w:rsidRPr="000B5B13">
        <w:rPr>
          <w:sz w:val="16"/>
        </w:rPr>
        <w:t xml:space="preserve">the </w:t>
      </w:r>
      <w:r w:rsidRPr="00A3684F">
        <w:rPr>
          <w:rStyle w:val="StyleUnderline"/>
          <w:highlight w:val="cyan"/>
        </w:rPr>
        <w:t>disagreement will remain</w:t>
      </w:r>
      <w:r w:rsidRPr="000B5B13">
        <w:rPr>
          <w:rStyle w:val="StyleUnderline"/>
        </w:rPr>
        <w:t xml:space="preserve"> </w:t>
      </w:r>
      <w:r w:rsidRPr="000B5B13">
        <w:rPr>
          <w:rStyle w:val="Emphasis"/>
        </w:rPr>
        <w:t xml:space="preserve">uniquely </w:t>
      </w:r>
      <w:r w:rsidRPr="00A3684F">
        <w:rPr>
          <w:rStyle w:val="Emphasis"/>
          <w:highlight w:val="cyan"/>
        </w:rPr>
        <w:t>uncertain</w:t>
      </w:r>
      <w:r w:rsidRPr="00A3684F">
        <w:rPr>
          <w:rStyle w:val="StyleUnderline"/>
          <w:highlight w:val="cyan"/>
        </w:rPr>
        <w:t xml:space="preserve"> and</w:t>
      </w:r>
      <w:r w:rsidRPr="000B5B13">
        <w:rPr>
          <w:rStyle w:val="StyleUnderline"/>
        </w:rPr>
        <w:t xml:space="preserve"> susceptible to </w:t>
      </w:r>
      <w:r w:rsidRPr="000B5B13">
        <w:rPr>
          <w:rStyle w:val="Emphasis"/>
        </w:rPr>
        <w:t>presidential fait accompli</w:t>
      </w:r>
      <w:r w:rsidRPr="000B5B13">
        <w:rPr>
          <w:rStyle w:val="StyleUnderline"/>
        </w:rPr>
        <w:t xml:space="preserve"> </w:t>
      </w:r>
      <w:r w:rsidRPr="00A3684F">
        <w:rPr>
          <w:rStyle w:val="StyleUnderline"/>
          <w:highlight w:val="cyan"/>
        </w:rPr>
        <w:t xml:space="preserve">lacking in </w:t>
      </w:r>
      <w:r w:rsidRPr="00A3684F">
        <w:rPr>
          <w:rStyle w:val="Emphasis"/>
          <w:highlight w:val="cyan"/>
        </w:rPr>
        <w:t>legitimacy</w:t>
      </w:r>
      <w:r w:rsidRPr="000B5B13">
        <w:rPr>
          <w:rStyle w:val="StyleUnderline"/>
        </w:rPr>
        <w:t xml:space="preserve"> and considered</w:t>
      </w:r>
      <w:r w:rsidRPr="000B5B13">
        <w:rPr>
          <w:sz w:val="16"/>
        </w:rPr>
        <w:t xml:space="preserve"> constitutional </w:t>
      </w:r>
      <w:r w:rsidRPr="000B5B13">
        <w:rPr>
          <w:rStyle w:val="StyleUnderline"/>
        </w:rPr>
        <w:t>judgment</w:t>
      </w:r>
      <w:r w:rsidRPr="000B5B13">
        <w:rPr>
          <w:sz w:val="16"/>
        </w:rPr>
        <w:t xml:space="preserve">. The enactment of a strong, unambiguous statute combined with a propitious set of facts would </w:t>
      </w:r>
      <w:r w:rsidRPr="000B5B13">
        <w:rPr>
          <w:rStyle w:val="StyleUnderline"/>
        </w:rPr>
        <w:t xml:space="preserve">allow the question to </w:t>
      </w:r>
      <w:r w:rsidRPr="000B5B13">
        <w:rPr>
          <w:rStyle w:val="Emphasis"/>
        </w:rPr>
        <w:t>arrive at the Supreme Court</w:t>
      </w:r>
      <w:r w:rsidRPr="000B5B13">
        <w:rPr>
          <w:rStyle w:val="StyleUnderline"/>
        </w:rPr>
        <w:t xml:space="preserve"> for a decision on its merits, or</w:t>
      </w:r>
      <w:r w:rsidRPr="000B5B13">
        <w:rPr>
          <w:sz w:val="16"/>
        </w:rPr>
        <w:t xml:space="preserve"> at least </w:t>
      </w:r>
      <w:r w:rsidRPr="000B5B13">
        <w:rPr>
          <w:rStyle w:val="StyleUnderline"/>
        </w:rPr>
        <w:t xml:space="preserve">an </w:t>
      </w:r>
      <w:r w:rsidRPr="000B5B13">
        <w:rPr>
          <w:rStyle w:val="Emphasis"/>
        </w:rPr>
        <w:t>unambiguous</w:t>
      </w:r>
      <w:r w:rsidRPr="000B5B13">
        <w:rPr>
          <w:rStyle w:val="StyleUnderline"/>
        </w:rPr>
        <w:t xml:space="preserve"> jurisdictional determination</w:t>
      </w:r>
      <w:r w:rsidRPr="000B5B13">
        <w:rPr>
          <w:sz w:val="16"/>
        </w:rPr>
        <w:t xml:space="preserve"> upon which the Congress and the President may come to depend as to their actual, constitutional powers. </w:t>
      </w:r>
    </w:p>
    <w:p w14:paraId="28C20670" w14:textId="77777777" w:rsidR="001B11C5" w:rsidRPr="000B5B13" w:rsidRDefault="001B11C5" w:rsidP="001B11C5">
      <w:pPr>
        <w:rPr>
          <w:sz w:val="16"/>
        </w:rPr>
      </w:pPr>
      <w:r w:rsidRPr="000B5B13">
        <w:rPr>
          <w:rStyle w:val="StyleUnderline"/>
        </w:rPr>
        <w:t xml:space="preserve">A decision before </w:t>
      </w:r>
      <w:r w:rsidRPr="00A3684F">
        <w:rPr>
          <w:rStyle w:val="StyleUnderline"/>
          <w:highlight w:val="cyan"/>
        </w:rPr>
        <w:t xml:space="preserve">the </w:t>
      </w:r>
      <w:r w:rsidRPr="00A3684F">
        <w:rPr>
          <w:rStyle w:val="Emphasis"/>
          <w:highlight w:val="cyan"/>
        </w:rPr>
        <w:t>Supreme Court</w:t>
      </w:r>
      <w:r w:rsidRPr="000B5B13">
        <w:rPr>
          <w:rStyle w:val="StyleUnderline"/>
        </w:rPr>
        <w:t xml:space="preserve"> would </w:t>
      </w:r>
      <w:r w:rsidRPr="00A3684F">
        <w:rPr>
          <w:rStyle w:val="StyleUnderline"/>
          <w:highlight w:val="cyan"/>
        </w:rPr>
        <w:t>provide</w:t>
      </w:r>
      <w:r w:rsidRPr="000B5B13">
        <w:rPr>
          <w:sz w:val="16"/>
        </w:rPr>
        <w:t xml:space="preserve"> acceptable </w:t>
      </w:r>
      <w:r w:rsidRPr="00A3684F">
        <w:rPr>
          <w:rStyle w:val="Emphasis"/>
          <w:highlight w:val="cyan"/>
        </w:rPr>
        <w:t>clarity</w:t>
      </w:r>
      <w:r w:rsidRPr="000B5B13">
        <w:rPr>
          <w:sz w:val="16"/>
        </w:rPr>
        <w:t xml:space="preserve"> in any of the three scenarios that may be imagined. </w:t>
      </w:r>
      <w:r w:rsidRPr="000B5B13">
        <w:rPr>
          <w:rStyle w:val="StyleUnderline"/>
        </w:rPr>
        <w:t>In the case</w:t>
      </w:r>
      <w:r w:rsidRPr="000B5B13">
        <w:rPr>
          <w:sz w:val="16"/>
        </w:rPr>
        <w:t xml:space="preserve"> that </w:t>
      </w:r>
      <w:r w:rsidRPr="000B5B13">
        <w:rPr>
          <w:rStyle w:val="StyleUnderline"/>
        </w:rPr>
        <w:t xml:space="preserve">the Supreme Court is able to </w:t>
      </w:r>
      <w:r w:rsidRPr="00A3684F">
        <w:rPr>
          <w:rStyle w:val="Emphasis"/>
          <w:highlight w:val="cyan"/>
        </w:rPr>
        <w:t>put aside</w:t>
      </w:r>
      <w:r w:rsidRPr="000B5B13">
        <w:rPr>
          <w:sz w:val="16"/>
        </w:rPr>
        <w:t xml:space="preserve"> standing, ripeness, and </w:t>
      </w:r>
      <w:r w:rsidRPr="00A3684F">
        <w:rPr>
          <w:rStyle w:val="Emphasis"/>
          <w:highlight w:val="cyan"/>
        </w:rPr>
        <w:t>p</w:t>
      </w:r>
      <w:r w:rsidRPr="000B5B13">
        <w:rPr>
          <w:sz w:val="16"/>
        </w:rPr>
        <w:t xml:space="preserve">olitical </w:t>
      </w:r>
      <w:r w:rsidRPr="00A3684F">
        <w:rPr>
          <w:rStyle w:val="Emphasis"/>
          <w:highlight w:val="cyan"/>
        </w:rPr>
        <w:t>q</w:t>
      </w:r>
      <w:r w:rsidRPr="000B5B13">
        <w:rPr>
          <w:sz w:val="16"/>
        </w:rPr>
        <w:t xml:space="preserve">uestion </w:t>
      </w:r>
      <w:r w:rsidRPr="00A3684F">
        <w:rPr>
          <w:rStyle w:val="Emphasis"/>
          <w:highlight w:val="cyan"/>
        </w:rPr>
        <w:t>d</w:t>
      </w:r>
      <w:r w:rsidRPr="000B5B13">
        <w:rPr>
          <w:sz w:val="16"/>
        </w:rPr>
        <w:t xml:space="preserve">octrines </w:t>
      </w:r>
      <w:r w:rsidRPr="000B5B13">
        <w:rPr>
          <w:rStyle w:val="StyleUnderline"/>
        </w:rPr>
        <w:t xml:space="preserve">as jurisdictional barriers, a </w:t>
      </w:r>
      <w:r w:rsidRPr="000B5B13">
        <w:rPr>
          <w:rStyle w:val="Emphasis"/>
        </w:rPr>
        <w:t>settled meaning</w:t>
      </w:r>
      <w:r w:rsidRPr="000B5B13">
        <w:rPr>
          <w:rStyle w:val="StyleUnderline"/>
        </w:rPr>
        <w:t xml:space="preserve"> of</w:t>
      </w:r>
      <w:r w:rsidRPr="000B5B13">
        <w:rPr>
          <w:sz w:val="16"/>
        </w:rPr>
        <w:t xml:space="preserve"> the </w:t>
      </w:r>
      <w:r w:rsidRPr="000B5B13">
        <w:rPr>
          <w:rStyle w:val="StyleUnderline"/>
        </w:rPr>
        <w:t xml:space="preserve">war powers would finally come to </w:t>
      </w:r>
      <w:r w:rsidRPr="00206C6C">
        <w:rPr>
          <w:rStyle w:val="StyleUnderline"/>
        </w:rPr>
        <w:t>light. Whether the Court decides</w:t>
      </w:r>
      <w:r w:rsidRPr="00206C6C">
        <w:rPr>
          <w:sz w:val="16"/>
        </w:rPr>
        <w:t xml:space="preserve"> for the </w:t>
      </w:r>
      <w:r w:rsidRPr="00206C6C">
        <w:rPr>
          <w:rStyle w:val="StyleUnderline"/>
        </w:rPr>
        <w:t xml:space="preserve">supremacy of the </w:t>
      </w:r>
      <w:r w:rsidRPr="00206C6C">
        <w:rPr>
          <w:rStyle w:val="Emphasis"/>
        </w:rPr>
        <w:t>Executive</w:t>
      </w:r>
      <w:r w:rsidRPr="00206C6C">
        <w:rPr>
          <w:rStyle w:val="StyleUnderline"/>
        </w:rPr>
        <w:t xml:space="preserve"> or </w:t>
      </w:r>
      <w:r w:rsidRPr="00206C6C">
        <w:rPr>
          <w:rStyle w:val="Emphasis"/>
        </w:rPr>
        <w:t>Congress</w:t>
      </w:r>
      <w:r w:rsidRPr="00206C6C">
        <w:rPr>
          <w:rStyle w:val="StyleUnderline"/>
        </w:rPr>
        <w:t xml:space="preserve">, the harm associated with </w:t>
      </w:r>
      <w:r w:rsidRPr="00206C6C">
        <w:rPr>
          <w:rStyle w:val="Emphasis"/>
        </w:rPr>
        <w:t>war powers uncertainty</w:t>
      </w:r>
      <w:r w:rsidRPr="00206C6C">
        <w:rPr>
          <w:rStyle w:val="StyleUnderline"/>
        </w:rPr>
        <w:t xml:space="preserve"> would </w:t>
      </w:r>
      <w:r w:rsidRPr="00206C6C">
        <w:rPr>
          <w:rStyle w:val="Emphasis"/>
        </w:rPr>
        <w:t>diminish</w:t>
      </w:r>
      <w:r w:rsidRPr="00206C6C">
        <w:rPr>
          <w:rStyle w:val="StyleUnderline"/>
        </w:rPr>
        <w:t xml:space="preserve"> with the </w:t>
      </w:r>
      <w:r w:rsidRPr="00206C6C">
        <w:rPr>
          <w:rStyle w:val="Emphasis"/>
        </w:rPr>
        <w:t>certitude</w:t>
      </w:r>
      <w:r w:rsidRPr="00206C6C">
        <w:rPr>
          <w:rStyle w:val="StyleUnderline"/>
        </w:rPr>
        <w:t xml:space="preserve"> of the decision</w:t>
      </w:r>
      <w:r w:rsidRPr="00206C6C">
        <w:rPr>
          <w:sz w:val="16"/>
        </w:rPr>
        <w:t xml:space="preserve">. Assuming a decision that favors the Executive, </w:t>
      </w:r>
      <w:r w:rsidRPr="00206C6C">
        <w:rPr>
          <w:rStyle w:val="StyleUnderline"/>
        </w:rPr>
        <w:t>Congress would be</w:t>
      </w:r>
      <w:r w:rsidRPr="00206C6C">
        <w:rPr>
          <w:sz w:val="16"/>
        </w:rPr>
        <w:t xml:space="preserve"> put </w:t>
      </w:r>
      <w:r w:rsidRPr="00206C6C">
        <w:rPr>
          <w:rStyle w:val="Emphasis"/>
        </w:rPr>
        <w:t>on notice</w:t>
      </w:r>
      <w:r w:rsidRPr="00206C6C">
        <w:rPr>
          <w:rStyle w:val="StyleUnderline"/>
        </w:rPr>
        <w:t xml:space="preserve"> that </w:t>
      </w:r>
      <w:r w:rsidRPr="00206C6C">
        <w:rPr>
          <w:rStyle w:val="Emphasis"/>
        </w:rPr>
        <w:t>future judicial challenges</w:t>
      </w:r>
      <w:r w:rsidRPr="00206C6C">
        <w:rPr>
          <w:rStyle w:val="StyleUnderline"/>
        </w:rPr>
        <w:t xml:space="preserve"> regarding</w:t>
      </w:r>
      <w:r w:rsidRPr="00206C6C">
        <w:rPr>
          <w:sz w:val="16"/>
        </w:rPr>
        <w:t xml:space="preserve"> the </w:t>
      </w:r>
      <w:r w:rsidRPr="00206C6C">
        <w:rPr>
          <w:rStyle w:val="StyleUnderline"/>
        </w:rPr>
        <w:t xml:space="preserve">war powers would prove </w:t>
      </w:r>
      <w:r w:rsidRPr="00206C6C">
        <w:rPr>
          <w:rStyle w:val="Emphasis"/>
        </w:rPr>
        <w:t>fruitless</w:t>
      </w:r>
      <w:r w:rsidRPr="00206C6C">
        <w:rPr>
          <w:sz w:val="16"/>
        </w:rPr>
        <w:t>, thus negating future harmful constitutional challenges in the throes of crisis. Although such a decision risks the harms associated with a one-person army, 194 it would allow Congress to prepare for this constitutional reality by carefully structuring appropriations mechanisms or more credibly threatening impeachment in</w:t>
      </w:r>
      <w:r w:rsidRPr="000B5B13">
        <w:rPr>
          <w:sz w:val="16"/>
        </w:rPr>
        <w:t xml:space="preserve"> times of controversial military action. </w:t>
      </w:r>
    </w:p>
    <w:p w14:paraId="367DB5C7" w14:textId="77777777" w:rsidR="001B11C5" w:rsidRPr="000B5B13" w:rsidRDefault="001B11C5" w:rsidP="001B11C5">
      <w:pPr>
        <w:rPr>
          <w:sz w:val="16"/>
        </w:rPr>
      </w:pPr>
      <w:r w:rsidRPr="000B5B13">
        <w:rPr>
          <w:sz w:val="16"/>
        </w:rPr>
        <w:t xml:space="preserve">Assuming that the Supreme Court holds that the President must respect the war powers authority of Congress, </w:t>
      </w:r>
      <w:r w:rsidRPr="000B5B13">
        <w:rPr>
          <w:rStyle w:val="StyleUnderline"/>
        </w:rPr>
        <w:t>the harmful effects of uncertainty would be diminished</w:t>
      </w:r>
      <w:r w:rsidRPr="000B5B13">
        <w:rPr>
          <w:sz w:val="16"/>
        </w:rPr>
        <w:t xml:space="preserve"> as well. In this case, both the President and the Congress would recognize that a legislative lawsuit based on a congressional majority adverse to </w:t>
      </w:r>
      <w:r w:rsidRPr="00A3684F">
        <w:rPr>
          <w:rStyle w:val="StyleUnderline"/>
          <w:highlight w:val="cyan"/>
        </w:rPr>
        <w:t xml:space="preserve">the President's actions is </w:t>
      </w:r>
      <w:r w:rsidRPr="00A3684F">
        <w:rPr>
          <w:rStyle w:val="Emphasis"/>
          <w:highlight w:val="cyan"/>
        </w:rPr>
        <w:t>no longer a wildcard</w:t>
      </w:r>
      <w:r w:rsidRPr="00A3684F">
        <w:rPr>
          <w:rStyle w:val="StyleUnderline"/>
          <w:highlight w:val="cyan"/>
        </w:rPr>
        <w:t xml:space="preserve"> subject to</w:t>
      </w:r>
      <w:r w:rsidRPr="000B5B13">
        <w:rPr>
          <w:rStyle w:val="StyleUnderline"/>
        </w:rPr>
        <w:t xml:space="preserve"> the</w:t>
      </w:r>
      <w:r w:rsidRPr="000B5B13">
        <w:rPr>
          <w:sz w:val="16"/>
        </w:rPr>
        <w:t xml:space="preserve"> formerly </w:t>
      </w:r>
      <w:r w:rsidRPr="000B5B13">
        <w:rPr>
          <w:rStyle w:val="Emphasis"/>
        </w:rPr>
        <w:t>treacherous</w:t>
      </w:r>
      <w:r w:rsidRPr="000B5B13">
        <w:rPr>
          <w:rStyle w:val="StyleUnderline"/>
        </w:rPr>
        <w:t xml:space="preserve"> and </w:t>
      </w:r>
      <w:r w:rsidRPr="00A3684F">
        <w:rPr>
          <w:rStyle w:val="Emphasis"/>
          <w:highlight w:val="cyan"/>
        </w:rPr>
        <w:t>unpredictable</w:t>
      </w:r>
      <w:r w:rsidRPr="000B5B13">
        <w:rPr>
          <w:rStyle w:val="StyleUnderline"/>
        </w:rPr>
        <w:t xml:space="preserve"> procedural </w:t>
      </w:r>
      <w:r w:rsidRPr="00A3684F">
        <w:rPr>
          <w:rStyle w:val="StyleUnderline"/>
          <w:highlight w:val="cyan"/>
        </w:rPr>
        <w:t xml:space="preserve">hurdles thrown up by </w:t>
      </w:r>
      <w:r w:rsidRPr="00A3684F">
        <w:rPr>
          <w:rStyle w:val="Emphasis"/>
          <w:highlight w:val="cyan"/>
        </w:rPr>
        <w:t>lower courts</w:t>
      </w:r>
      <w:r w:rsidRPr="000B5B13">
        <w:rPr>
          <w:sz w:val="16"/>
        </w:rPr>
        <w:t xml:space="preserve">. But most importantly, </w:t>
      </w:r>
      <w:r w:rsidRPr="000B5B13">
        <w:rPr>
          <w:rStyle w:val="StyleUnderline"/>
        </w:rPr>
        <w:t xml:space="preserve">the </w:t>
      </w:r>
      <w:r w:rsidRPr="00A3684F">
        <w:rPr>
          <w:rStyle w:val="Emphasis"/>
          <w:highlight w:val="cyan"/>
        </w:rPr>
        <w:t>validity</w:t>
      </w:r>
      <w:r w:rsidRPr="000B5B13">
        <w:rPr>
          <w:rStyle w:val="StyleUnderline"/>
        </w:rPr>
        <w:t xml:space="preserve"> of</w:t>
      </w:r>
      <w:r w:rsidRPr="000B5B13">
        <w:rPr>
          <w:sz w:val="16"/>
        </w:rPr>
        <w:t xml:space="preserve"> the </w:t>
      </w:r>
      <w:r w:rsidRPr="000B5B13">
        <w:rPr>
          <w:rStyle w:val="StyleUnderline"/>
        </w:rPr>
        <w:t>war powers legislation</w:t>
      </w:r>
      <w:r w:rsidRPr="000B5B13">
        <w:rPr>
          <w:sz w:val="16"/>
        </w:rPr>
        <w:t xml:space="preserve"> itself, previously slandered for its ineffectiveness and accused of being unconstitutional, 195 </w:t>
      </w:r>
      <w:r w:rsidRPr="00A3684F">
        <w:rPr>
          <w:rStyle w:val="StyleUnderline"/>
          <w:highlight w:val="cyan"/>
        </w:rPr>
        <w:t xml:space="preserve">would be </w:t>
      </w:r>
      <w:r w:rsidRPr="00A3684F">
        <w:rPr>
          <w:rStyle w:val="Emphasis"/>
          <w:highlight w:val="cyan"/>
        </w:rPr>
        <w:t>confirmed</w:t>
      </w:r>
      <w:r w:rsidRPr="000B5B13">
        <w:rPr>
          <w:rStyle w:val="StyleUnderline"/>
        </w:rPr>
        <w:t xml:space="preserve"> in the eyes of both</w:t>
      </w:r>
      <w:r w:rsidRPr="000B5B13">
        <w:rPr>
          <w:sz w:val="16"/>
        </w:rPr>
        <w:t xml:space="preserve"> the </w:t>
      </w:r>
      <w:r w:rsidRPr="000B5B13">
        <w:rPr>
          <w:rStyle w:val="StyleUnderline"/>
        </w:rPr>
        <w:t>legislature and the Executive</w:t>
      </w:r>
      <w:r w:rsidRPr="000B5B13">
        <w:rPr>
          <w:sz w:val="16"/>
        </w:rPr>
        <w:t xml:space="preserve">, thereby </w:t>
      </w:r>
      <w:r w:rsidRPr="000B5B13">
        <w:rPr>
          <w:rStyle w:val="StyleUnderline"/>
        </w:rPr>
        <w:t xml:space="preserve">allowing each branch to </w:t>
      </w:r>
      <w:r w:rsidRPr="000B5B13">
        <w:rPr>
          <w:rStyle w:val="Emphasis"/>
        </w:rPr>
        <w:t>plan accordingly</w:t>
      </w:r>
      <w:r w:rsidRPr="000B5B13">
        <w:rPr>
          <w:sz w:val="16"/>
        </w:rPr>
        <w:t xml:space="preserve">. 196 </w:t>
      </w:r>
    </w:p>
    <w:p w14:paraId="0FB36AE3" w14:textId="77777777" w:rsidR="001B11C5" w:rsidRPr="000B5B13" w:rsidRDefault="001B11C5" w:rsidP="001B11C5">
      <w:pPr>
        <w:rPr>
          <w:sz w:val="16"/>
        </w:rPr>
      </w:pPr>
      <w:r w:rsidRPr="000B5B13">
        <w:rPr>
          <w:sz w:val="16"/>
        </w:rPr>
        <w:t>Finally, even if the Court were to reject the case on pure justiciability grounds, as did the D.C. Circuit in Campbell, its practical effect would also serve to dispel the evils of uncertainty. By rejecting a case based on ideal facts--for example, a war powers controversy based on executive rejection of a congressional majority vote against further military action subject to an unequivocal War Powers Act--</w:t>
      </w:r>
      <w:r w:rsidRPr="000B5B13">
        <w:rPr>
          <w:rStyle w:val="StyleUnderline"/>
        </w:rPr>
        <w:t xml:space="preserve">the Supreme Court would send a </w:t>
      </w:r>
      <w:r w:rsidRPr="000B5B13">
        <w:rPr>
          <w:rStyle w:val="Emphasis"/>
        </w:rPr>
        <w:t>clear message</w:t>
      </w:r>
      <w:r w:rsidRPr="000B5B13">
        <w:rPr>
          <w:rStyle w:val="StyleUnderline"/>
        </w:rPr>
        <w:t xml:space="preserve"> that</w:t>
      </w:r>
      <w:r w:rsidRPr="000B5B13">
        <w:rPr>
          <w:sz w:val="16"/>
        </w:rPr>
        <w:t xml:space="preserve"> the </w:t>
      </w:r>
      <w:r w:rsidRPr="000B5B13">
        <w:rPr>
          <w:rStyle w:val="StyleUnderline"/>
        </w:rPr>
        <w:t xml:space="preserve">courts will </w:t>
      </w:r>
      <w:r w:rsidRPr="000B5B13">
        <w:rPr>
          <w:rStyle w:val="Emphasis"/>
        </w:rPr>
        <w:t>not serve as surrogates</w:t>
      </w:r>
      <w:r w:rsidRPr="000B5B13">
        <w:rPr>
          <w:rStyle w:val="StyleUnderline"/>
        </w:rPr>
        <w:t xml:space="preserve"> for political action</w:t>
      </w:r>
      <w:r w:rsidRPr="000B5B13">
        <w:rPr>
          <w:sz w:val="16"/>
        </w:rPr>
        <w:t xml:space="preserve">. The practical effect of such a decision would obviously favor the Executive because the President controls the immediate mechanisms for military action. 197 However, </w:t>
      </w:r>
      <w:r w:rsidRPr="000B5B13">
        <w:rPr>
          <w:rStyle w:val="StyleUnderline"/>
        </w:rPr>
        <w:t xml:space="preserve">with the </w:t>
      </w:r>
      <w:r w:rsidRPr="000B5B13">
        <w:rPr>
          <w:rStyle w:val="Emphasis"/>
        </w:rPr>
        <w:t>firm knowledge</w:t>
      </w:r>
      <w:r w:rsidRPr="000B5B13">
        <w:rPr>
          <w:rStyle w:val="StyleUnderline"/>
        </w:rPr>
        <w:t xml:space="preserve"> that</w:t>
      </w:r>
      <w:r w:rsidRPr="000B5B13">
        <w:rPr>
          <w:sz w:val="16"/>
        </w:rPr>
        <w:t xml:space="preserve"> the </w:t>
      </w:r>
      <w:r w:rsidRPr="000B5B13">
        <w:rPr>
          <w:rStyle w:val="StyleUnderline"/>
        </w:rPr>
        <w:t xml:space="preserve">courts will </w:t>
      </w:r>
      <w:r w:rsidRPr="000B5B13">
        <w:rPr>
          <w:rStyle w:val="Emphasis"/>
        </w:rPr>
        <w:t>not assist</w:t>
      </w:r>
      <w:r w:rsidRPr="000B5B13">
        <w:rPr>
          <w:rStyle w:val="StyleUnderline"/>
        </w:rPr>
        <w:t xml:space="preserve"> a congressional recapture</w:t>
      </w:r>
      <w:r w:rsidRPr="000B5B13">
        <w:rPr>
          <w:sz w:val="16"/>
        </w:rPr>
        <w:t xml:space="preserve"> of the </w:t>
      </w:r>
      <w:r w:rsidRPr="000B5B13">
        <w:rPr>
          <w:rStyle w:val="StyleUnderline"/>
        </w:rPr>
        <w:t xml:space="preserve">war powers, a disillusioned Congress would be </w:t>
      </w:r>
      <w:r w:rsidRPr="000B5B13">
        <w:rPr>
          <w:rStyle w:val="Emphasis"/>
        </w:rPr>
        <w:t>enabled</w:t>
      </w:r>
      <w:r w:rsidRPr="000B5B13">
        <w:rPr>
          <w:sz w:val="16"/>
        </w:rPr>
        <w:t xml:space="preserve"> to take steps </w:t>
      </w:r>
      <w:r w:rsidRPr="000B5B13">
        <w:rPr>
          <w:rStyle w:val="StyleUnderline"/>
        </w:rPr>
        <w:t xml:space="preserve">to </w:t>
      </w:r>
      <w:r w:rsidRPr="000B5B13">
        <w:rPr>
          <w:rStyle w:val="Emphasis"/>
        </w:rPr>
        <w:t>enhance</w:t>
      </w:r>
      <w:r w:rsidRPr="000B5B13">
        <w:rPr>
          <w:rStyle w:val="StyleUnderline"/>
        </w:rPr>
        <w:t xml:space="preserve"> its</w:t>
      </w:r>
      <w:r w:rsidRPr="000B5B13">
        <w:rPr>
          <w:sz w:val="16"/>
        </w:rPr>
        <w:t xml:space="preserve"> currently </w:t>
      </w:r>
      <w:r w:rsidRPr="000B5B13">
        <w:rPr>
          <w:rStyle w:val="StyleUnderline"/>
        </w:rPr>
        <w:t>ineffective political tools</w:t>
      </w:r>
      <w:r w:rsidRPr="000B5B13">
        <w:rPr>
          <w:sz w:val="16"/>
        </w:rPr>
        <w:t>--complex appropriations mechanisms and direct threats of impeachment.</w:t>
      </w:r>
    </w:p>
    <w:p w14:paraId="711846E7" w14:textId="77777777" w:rsidR="001B11C5" w:rsidRPr="000B5B13" w:rsidRDefault="001B11C5" w:rsidP="001B11C5">
      <w:pPr>
        <w:rPr>
          <w:sz w:val="16"/>
        </w:rPr>
      </w:pPr>
      <w:r w:rsidRPr="000B5B13">
        <w:rPr>
          <w:sz w:val="16"/>
        </w:rPr>
        <w:t xml:space="preserve">C. Blueprint for Change </w:t>
      </w:r>
    </w:p>
    <w:p w14:paraId="4B64EDD9" w14:textId="77777777" w:rsidR="001B11C5" w:rsidRPr="000B5B13" w:rsidRDefault="001B11C5" w:rsidP="001B11C5">
      <w:pPr>
        <w:rPr>
          <w:sz w:val="16"/>
        </w:rPr>
      </w:pPr>
      <w:r w:rsidRPr="000B5B13">
        <w:rPr>
          <w:rStyle w:val="StyleUnderline"/>
        </w:rPr>
        <w:t>The</w:t>
      </w:r>
      <w:r w:rsidRPr="000B5B13">
        <w:rPr>
          <w:sz w:val="16"/>
        </w:rPr>
        <w:t xml:space="preserve"> initial </w:t>
      </w:r>
      <w:r w:rsidRPr="000B5B13">
        <w:rPr>
          <w:rStyle w:val="StyleUnderline"/>
        </w:rPr>
        <w:t>onus is</w:t>
      </w:r>
      <w:r w:rsidRPr="000B5B13">
        <w:rPr>
          <w:sz w:val="16"/>
        </w:rPr>
        <w:t xml:space="preserve"> thus on Congress </w:t>
      </w:r>
      <w:r w:rsidRPr="000B5B13">
        <w:rPr>
          <w:rStyle w:val="StyleUnderline"/>
        </w:rPr>
        <w:t>to</w:t>
      </w:r>
      <w:r w:rsidRPr="000B5B13">
        <w:rPr>
          <w:sz w:val="16"/>
        </w:rPr>
        <w:t xml:space="preserve"> overcome three distinct challenges to </w:t>
      </w:r>
      <w:r w:rsidRPr="00A3684F">
        <w:rPr>
          <w:rStyle w:val="StyleUnderline"/>
          <w:highlight w:val="cyan"/>
        </w:rPr>
        <w:t>bring</w:t>
      </w:r>
      <w:r w:rsidRPr="000B5B13">
        <w:rPr>
          <w:sz w:val="16"/>
        </w:rPr>
        <w:t xml:space="preserve">ing </w:t>
      </w:r>
      <w:r w:rsidRPr="000B5B13">
        <w:rPr>
          <w:rStyle w:val="StyleUnderline"/>
        </w:rPr>
        <w:t xml:space="preserve">the </w:t>
      </w:r>
      <w:r w:rsidRPr="00A3684F">
        <w:rPr>
          <w:rStyle w:val="Emphasis"/>
          <w:highlight w:val="cyan"/>
        </w:rPr>
        <w:t>war powers</w:t>
      </w:r>
      <w:r w:rsidRPr="000B5B13">
        <w:rPr>
          <w:rStyle w:val="Emphasis"/>
        </w:rPr>
        <w:t xml:space="preserve"> question</w:t>
      </w:r>
      <w:r w:rsidRPr="000B5B13">
        <w:rPr>
          <w:rStyle w:val="StyleUnderline"/>
        </w:rPr>
        <w:t xml:space="preserve"> </w:t>
      </w:r>
      <w:r w:rsidRPr="00A3684F">
        <w:rPr>
          <w:rStyle w:val="StyleUnderline"/>
          <w:highlight w:val="cyan"/>
        </w:rPr>
        <w:t>to the</w:t>
      </w:r>
      <w:r w:rsidRPr="000B5B13">
        <w:rPr>
          <w:rStyle w:val="StyleUnderline"/>
        </w:rPr>
        <w:t xml:space="preserve"> </w:t>
      </w:r>
      <w:r w:rsidRPr="000B5B13">
        <w:rPr>
          <w:rStyle w:val="Emphasis"/>
        </w:rPr>
        <w:t xml:space="preserve">Supreme </w:t>
      </w:r>
      <w:r w:rsidRPr="00A3684F">
        <w:rPr>
          <w:rStyle w:val="Emphasis"/>
          <w:highlight w:val="cyan"/>
        </w:rPr>
        <w:t>Court</w:t>
      </w:r>
      <w:r w:rsidRPr="00A3684F">
        <w:rPr>
          <w:rStyle w:val="StyleUnderline"/>
          <w:highlight w:val="cyan"/>
        </w:rPr>
        <w:t xml:space="preserve"> in a</w:t>
      </w:r>
      <w:r w:rsidRPr="000B5B13">
        <w:rPr>
          <w:rStyle w:val="StyleUnderline"/>
        </w:rPr>
        <w:t xml:space="preserve"> </w:t>
      </w:r>
      <w:r w:rsidRPr="000B5B13">
        <w:rPr>
          <w:rStyle w:val="Emphasis"/>
        </w:rPr>
        <w:t>unified</w:t>
      </w:r>
      <w:r w:rsidRPr="000B5B13">
        <w:rPr>
          <w:rStyle w:val="StyleUnderline"/>
        </w:rPr>
        <w:t xml:space="preserve"> and </w:t>
      </w:r>
      <w:r w:rsidRPr="000B5B13">
        <w:rPr>
          <w:rStyle w:val="Emphasis"/>
        </w:rPr>
        <w:t>unequivocal</w:t>
      </w:r>
      <w:r w:rsidRPr="000B5B13">
        <w:rPr>
          <w:rStyle w:val="StyleUnderline"/>
        </w:rPr>
        <w:t xml:space="preserve"> </w:t>
      </w:r>
      <w:r w:rsidRPr="00A3684F">
        <w:rPr>
          <w:rStyle w:val="StyleUnderline"/>
          <w:highlight w:val="cyan"/>
        </w:rPr>
        <w:t>manner</w:t>
      </w:r>
      <w:r w:rsidRPr="000B5B13">
        <w:rPr>
          <w:sz w:val="16"/>
        </w:rPr>
        <w:t xml:space="preserve">. First, and above all, the Congress must develop a consensus that the hazards of an uncertain nuclear authority and the dangers of a one-person army are too great to be ignored. 198 Both policy and constitutional justifications strongly gird the acceptance of this view, but it is up to a fickle and politically charged Congress to generate the consensus needed to establish an unequivocal case for the Court's judgement. </w:t>
      </w:r>
    </w:p>
    <w:p w14:paraId="7A058741" w14:textId="77777777" w:rsidR="001B11C5" w:rsidRPr="000B5B13" w:rsidRDefault="001B11C5" w:rsidP="001B11C5">
      <w:pPr>
        <w:rPr>
          <w:sz w:val="16"/>
        </w:rPr>
      </w:pPr>
      <w:r w:rsidRPr="000B5B13">
        <w:rPr>
          <w:sz w:val="16"/>
        </w:rPr>
        <w:t xml:space="preserve">Second, based on this consensus, the Congress must enact a new War Powers Act, perhaps of the style suggested by Professor Ely, with the goal of drafting a law that is unambiguous and not subject to subtle points of misinterpretation. </w:t>
      </w:r>
      <w:r w:rsidRPr="000B5B13">
        <w:rPr>
          <w:rStyle w:val="StyleUnderline"/>
        </w:rPr>
        <w:t>Such</w:t>
      </w:r>
      <w:r w:rsidRPr="000B5B13">
        <w:rPr>
          <w:sz w:val="16"/>
        </w:rPr>
        <w:t xml:space="preserve"> a law </w:t>
      </w:r>
      <w:r w:rsidRPr="000B5B13">
        <w:rPr>
          <w:rStyle w:val="StyleUnderline"/>
        </w:rPr>
        <w:t xml:space="preserve">would grant the Congress an </w:t>
      </w:r>
      <w:r w:rsidRPr="000B5B13">
        <w:rPr>
          <w:rStyle w:val="Emphasis"/>
        </w:rPr>
        <w:t>unequivocal basis</w:t>
      </w:r>
      <w:r w:rsidRPr="000B5B13">
        <w:rPr>
          <w:rStyle w:val="StyleUnderline"/>
        </w:rPr>
        <w:t xml:space="preserve"> for opposing </w:t>
      </w:r>
      <w:r w:rsidRPr="000B5B13">
        <w:rPr>
          <w:rStyle w:val="Emphasis"/>
        </w:rPr>
        <w:t>unilateral</w:t>
      </w:r>
      <w:r w:rsidRPr="000B5B13">
        <w:rPr>
          <w:sz w:val="16"/>
        </w:rPr>
        <w:t xml:space="preserve"> presidential </w:t>
      </w:r>
      <w:r w:rsidRPr="000B5B13">
        <w:rPr>
          <w:rStyle w:val="StyleUnderline"/>
        </w:rPr>
        <w:t>military action</w:t>
      </w:r>
      <w:r w:rsidRPr="000B5B13">
        <w:rPr>
          <w:sz w:val="16"/>
        </w:rPr>
        <w:t xml:space="preserve"> that would </w:t>
      </w:r>
      <w:r w:rsidRPr="00A3684F">
        <w:rPr>
          <w:rStyle w:val="StyleUnderline"/>
          <w:highlight w:val="cyan"/>
        </w:rPr>
        <w:t>not</w:t>
      </w:r>
      <w:r w:rsidRPr="000B5B13">
        <w:rPr>
          <w:sz w:val="16"/>
        </w:rPr>
        <w:t xml:space="preserve"> be </w:t>
      </w:r>
      <w:r w:rsidRPr="00A3684F">
        <w:rPr>
          <w:rStyle w:val="StyleUnderline"/>
          <w:highlight w:val="cyan"/>
        </w:rPr>
        <w:t xml:space="preserve">vulnerable to </w:t>
      </w:r>
      <w:r w:rsidRPr="00A3684F">
        <w:rPr>
          <w:rStyle w:val="Emphasis"/>
          <w:highlight w:val="cyan"/>
        </w:rPr>
        <w:t>definitional</w:t>
      </w:r>
      <w:r w:rsidRPr="000B5B13">
        <w:rPr>
          <w:rStyle w:val="Emphasis"/>
        </w:rPr>
        <w:t xml:space="preserve"> objections</w:t>
      </w:r>
      <w:r w:rsidRPr="000B5B13">
        <w:rPr>
          <w:rStyle w:val="StyleUnderline"/>
        </w:rPr>
        <w:t xml:space="preserve"> </w:t>
      </w:r>
      <w:r w:rsidRPr="00A3684F">
        <w:rPr>
          <w:rStyle w:val="StyleUnderline"/>
          <w:highlight w:val="cyan"/>
        </w:rPr>
        <w:t xml:space="preserve">or </w:t>
      </w:r>
      <w:r w:rsidRPr="00A3684F">
        <w:rPr>
          <w:rStyle w:val="Emphasis"/>
          <w:highlight w:val="cyan"/>
        </w:rPr>
        <w:t>timing ambiguities</w:t>
      </w:r>
      <w:r w:rsidRPr="000B5B13">
        <w:rPr>
          <w:sz w:val="16"/>
        </w:rPr>
        <w:t>. 199 Explicit exceptions should be made, however, as was the intention of the Framers, for situations that require the Executive to repel sudden attacks. 200</w:t>
      </w:r>
    </w:p>
    <w:p w14:paraId="5CB0C38F" w14:textId="77777777" w:rsidR="001B11C5" w:rsidRPr="00C82E16" w:rsidRDefault="001B11C5" w:rsidP="001B11C5">
      <w:pPr>
        <w:pStyle w:val="Heading4"/>
        <w:rPr>
          <w:rFonts w:cs="Arial"/>
        </w:rPr>
      </w:pPr>
      <w:r w:rsidRPr="00C82E16">
        <w:rPr>
          <w:rFonts w:cs="Arial"/>
        </w:rPr>
        <w:t xml:space="preserve">The executive isn’t any more efficient </w:t>
      </w:r>
      <w:r w:rsidRPr="00C82E16">
        <w:rPr>
          <w:rFonts w:cs="Arial"/>
          <w:i/>
          <w:u w:val="single"/>
        </w:rPr>
        <w:t>AND</w:t>
      </w:r>
      <w:r w:rsidRPr="00C82E16">
        <w:rPr>
          <w:rFonts w:cs="Arial"/>
        </w:rPr>
        <w:t xml:space="preserve"> if it was, it would be an existential threat</w:t>
      </w:r>
    </w:p>
    <w:p w14:paraId="044B20F7" w14:textId="77777777" w:rsidR="001B11C5" w:rsidRPr="00C82E16" w:rsidRDefault="001B11C5" w:rsidP="001B11C5">
      <w:r w:rsidRPr="00C82E16">
        <w:t xml:space="preserve">Scott M. </w:t>
      </w:r>
      <w:r w:rsidRPr="00C82E16">
        <w:rPr>
          <w:rStyle w:val="Style13ptBold"/>
        </w:rPr>
        <w:t>Sullivan 18</w:t>
      </w:r>
      <w:r w:rsidRPr="00C82E16">
        <w:t>, Harvey A. Peltier, Sr. Professor of Law, LSU Law Center, “JUDICIAL DEFERENCE AND DEMOCRATIC VALUES”, https://digitalcommons.law.utulsa.edu/cgi/viewcontent.cgi?article=3115&amp;context=tlr</w:t>
      </w:r>
    </w:p>
    <w:p w14:paraId="513C594E" w14:textId="77777777" w:rsidR="001B11C5" w:rsidRPr="00A4794C" w:rsidRDefault="001B11C5" w:rsidP="001B11C5">
      <w:pPr>
        <w:rPr>
          <w:sz w:val="12"/>
        </w:rPr>
      </w:pPr>
      <w:r w:rsidRPr="00A4794C">
        <w:rPr>
          <w:sz w:val="12"/>
        </w:rPr>
        <w:t xml:space="preserve">Rather than focusing concern over the departments and agencies that make up the National Security State itself, Rudenstine is concerned that </w:t>
      </w:r>
      <w:r w:rsidRPr="00A4794C">
        <w:rPr>
          <w:rStyle w:val="StyleUnderline"/>
        </w:rPr>
        <w:t>placement of the power</w:t>
      </w:r>
      <w:r w:rsidRPr="00A4794C">
        <w:rPr>
          <w:sz w:val="12"/>
        </w:rPr>
        <w:t xml:space="preserve"> afforded to these entities </w:t>
      </w:r>
      <w:r w:rsidRPr="00A4794C">
        <w:rPr>
          <w:rStyle w:val="StyleUnderline"/>
        </w:rPr>
        <w:t>under the executive</w:t>
      </w:r>
      <w:r w:rsidRPr="00A4794C">
        <w:rPr>
          <w:sz w:val="12"/>
        </w:rPr>
        <w:t xml:space="preserve"> branch </w:t>
      </w:r>
      <w:r w:rsidRPr="00A4794C">
        <w:rPr>
          <w:rStyle w:val="Emphasis"/>
        </w:rPr>
        <w:t xml:space="preserve">distorts </w:t>
      </w:r>
      <w:r w:rsidRPr="00A4794C">
        <w:rPr>
          <w:sz w:val="12"/>
        </w:rPr>
        <w:t>the</w:t>
      </w:r>
      <w:r w:rsidRPr="00A4794C">
        <w:rPr>
          <w:rStyle w:val="Emphasis"/>
        </w:rPr>
        <w:t xml:space="preserve"> separation of powers </w:t>
      </w:r>
      <w:r w:rsidRPr="00A4794C">
        <w:rPr>
          <w:sz w:val="12"/>
        </w:rPr>
        <w:t xml:space="preserve">regime envisioned by the Framers. The power afforded the president through the National Security State, coupled with perpetual threats to U.S. security means </w:t>
      </w:r>
      <w:r w:rsidRPr="00A4794C">
        <w:rPr>
          <w:rStyle w:val="Emphasis"/>
        </w:rPr>
        <w:t>the nation is operating</w:t>
      </w:r>
      <w:r w:rsidRPr="00A4794C">
        <w:rPr>
          <w:sz w:val="12"/>
        </w:rPr>
        <w:t xml:space="preserve"> “more or less </w:t>
      </w:r>
      <w:r w:rsidRPr="00A4794C">
        <w:rPr>
          <w:rStyle w:val="Emphasis"/>
        </w:rPr>
        <w:t>continually in a state of emergency</w:t>
      </w:r>
      <w:r w:rsidRPr="00A4794C">
        <w:rPr>
          <w:sz w:val="12"/>
        </w:rPr>
        <w:t xml:space="preserve">” in which there exists a “national climate that distorted the constitutional order by </w:t>
      </w:r>
      <w:r w:rsidRPr="00A4794C">
        <w:rPr>
          <w:rStyle w:val="Emphasis"/>
        </w:rPr>
        <w:t xml:space="preserve">facilitating the </w:t>
      </w:r>
      <w:r w:rsidRPr="00A4794C">
        <w:rPr>
          <w:sz w:val="12"/>
        </w:rPr>
        <w:t>powerful</w:t>
      </w:r>
      <w:r w:rsidRPr="00A4794C">
        <w:rPr>
          <w:rStyle w:val="Emphasis"/>
        </w:rPr>
        <w:t xml:space="preserve"> dominance of the presidency</w:t>
      </w:r>
      <w:r w:rsidRPr="00A4794C">
        <w:rPr>
          <w:sz w:val="12"/>
        </w:rPr>
        <w:t xml:space="preserve"> over the other two coequal branches of the federal government.”31 Without question, </w:t>
      </w:r>
      <w:r w:rsidRPr="00D62C48">
        <w:rPr>
          <w:rStyle w:val="StyleUnderline"/>
          <w:highlight w:val="cyan"/>
        </w:rPr>
        <w:t>an efficient and strongly coordinated presidency and National Security State</w:t>
      </w:r>
      <w:r w:rsidRPr="00A4794C">
        <w:rPr>
          <w:sz w:val="12"/>
        </w:rPr>
        <w:t xml:space="preserve"> operating in sync would </w:t>
      </w:r>
      <w:r w:rsidRPr="00D62C48">
        <w:rPr>
          <w:rStyle w:val="Emphasis"/>
          <w:highlight w:val="cyan"/>
        </w:rPr>
        <w:t>represent an existential threat</w:t>
      </w:r>
      <w:r w:rsidRPr="00A4794C">
        <w:rPr>
          <w:sz w:val="12"/>
        </w:rPr>
        <w:t xml:space="preserve"> not only to judiciary power but to the nation more broadly. The reality, however, is that the relationship between the presidency and the National Security State is neither efficient nor well-coordinated. The term National Security State evokes an image of a sleek, seamless vehicle of governance capable of instantaneous force and surveillance omniscience. However, the realities of what several scholars identify as the “</w:t>
      </w:r>
      <w:r w:rsidRPr="00D62C48">
        <w:rPr>
          <w:rStyle w:val="StyleUnderline"/>
          <w:highlight w:val="cyan"/>
        </w:rPr>
        <w:t>national security bureaucracy</w:t>
      </w:r>
      <w:r w:rsidRPr="00A4794C">
        <w:rPr>
          <w:sz w:val="12"/>
        </w:rPr>
        <w:t xml:space="preserve">” are </w:t>
      </w:r>
      <w:r w:rsidRPr="00D62C48">
        <w:rPr>
          <w:rStyle w:val="StyleUnderline"/>
          <w:highlight w:val="cyan"/>
        </w:rPr>
        <w:t>characterized by</w:t>
      </w:r>
      <w:r w:rsidRPr="00A4794C">
        <w:rPr>
          <w:sz w:val="12"/>
        </w:rPr>
        <w:t xml:space="preserve"> the classic </w:t>
      </w:r>
      <w:r w:rsidRPr="00D62C48">
        <w:rPr>
          <w:rStyle w:val="Emphasis"/>
          <w:highlight w:val="cyan"/>
        </w:rPr>
        <w:t>challenges</w:t>
      </w:r>
      <w:r w:rsidRPr="00A4794C">
        <w:rPr>
          <w:sz w:val="12"/>
        </w:rPr>
        <w:t xml:space="preserve"> that adhere to any bureaucracy. The </w:t>
      </w:r>
      <w:r w:rsidRPr="00D62C48">
        <w:rPr>
          <w:rStyle w:val="StyleUnderline"/>
          <w:highlight w:val="cyan"/>
        </w:rPr>
        <w:t xml:space="preserve">ability </w:t>
      </w:r>
      <w:r w:rsidRPr="00A4794C">
        <w:rPr>
          <w:sz w:val="12"/>
        </w:rPr>
        <w:t>of any president</w:t>
      </w:r>
      <w:r w:rsidRPr="00D62C48">
        <w:rPr>
          <w:rStyle w:val="StyleUnderline"/>
          <w:highlight w:val="cyan"/>
        </w:rPr>
        <w:t xml:space="preserve"> to direct</w:t>
      </w:r>
      <w:r w:rsidRPr="00A4794C">
        <w:rPr>
          <w:sz w:val="12"/>
        </w:rPr>
        <w:t xml:space="preserve"> the national security bureaucracy to act along any principled lines of coherency and uniformity </w:t>
      </w:r>
      <w:r w:rsidRPr="00D62C48">
        <w:rPr>
          <w:rStyle w:val="Emphasis"/>
          <w:highlight w:val="cyan"/>
        </w:rPr>
        <w:t>is deeply limited</w:t>
      </w:r>
      <w:r w:rsidRPr="00A4794C">
        <w:rPr>
          <w:sz w:val="12"/>
        </w:rPr>
        <w:t xml:space="preserve">. The vast majority of the bureaucracy is professionalized and cannot be displaced by political appointment. For example, “of the 668,000 civilian employees in the Department of Defense and related agencies in 2004, only 247 were political appointees.”32 Political appointees are themselves often drawn from the group of careerists that make up the national security establishment. As a result of </w:t>
      </w:r>
      <w:r w:rsidRPr="00D62C48">
        <w:rPr>
          <w:rStyle w:val="Emphasis"/>
          <w:highlight w:val="cyan"/>
        </w:rPr>
        <w:t xml:space="preserve">the sheer number of </w:t>
      </w:r>
      <w:r w:rsidRPr="00A4794C">
        <w:rPr>
          <w:sz w:val="12"/>
        </w:rPr>
        <w:t>agencies,</w:t>
      </w:r>
      <w:r w:rsidRPr="00D62C48">
        <w:rPr>
          <w:rStyle w:val="Emphasis"/>
          <w:highlight w:val="cyan"/>
        </w:rPr>
        <w:t xml:space="preserve"> stakeholders</w:t>
      </w:r>
      <w:r w:rsidRPr="00A4794C">
        <w:rPr>
          <w:rStyle w:val="StyleUnderline"/>
        </w:rPr>
        <w:t>, policies, and individuals involved</w:t>
      </w:r>
      <w:r w:rsidRPr="00A4794C">
        <w:rPr>
          <w:sz w:val="12"/>
        </w:rPr>
        <w:t xml:space="preserve"> over which he has little to no direct authority, a </w:t>
      </w:r>
      <w:r w:rsidRPr="00D62C48">
        <w:rPr>
          <w:rStyle w:val="StyleUnderline"/>
          <w:highlight w:val="cyan"/>
        </w:rPr>
        <w:t xml:space="preserve">president can </w:t>
      </w:r>
      <w:r w:rsidRPr="00A4794C">
        <w:rPr>
          <w:sz w:val="12"/>
        </w:rPr>
        <w:t>only hope to</w:t>
      </w:r>
      <w:r w:rsidRPr="00A4794C">
        <w:rPr>
          <w:rStyle w:val="StyleUnderline"/>
        </w:rPr>
        <w:t xml:space="preserve"> </w:t>
      </w:r>
      <w:r w:rsidRPr="00D62C48">
        <w:rPr>
          <w:rStyle w:val="StyleUnderline"/>
          <w:highlight w:val="cyan"/>
        </w:rPr>
        <w:t>slowly alter the ship</w:t>
      </w:r>
      <w:r w:rsidRPr="00A4794C">
        <w:rPr>
          <w:sz w:val="12"/>
        </w:rPr>
        <w:t xml:space="preserve"> of state. As President Trump found in several instances early in his presidency, demanding the national security bureaucracy sharply deviate from past practices rarely goes well.33 This </w:t>
      </w:r>
      <w:r w:rsidRPr="00D62C48">
        <w:rPr>
          <w:rStyle w:val="Emphasis"/>
          <w:highlight w:val="cyan"/>
        </w:rPr>
        <w:t>rough, ill-fitting coordination</w:t>
      </w:r>
      <w:r w:rsidRPr="00A4794C">
        <w:rPr>
          <w:sz w:val="12"/>
        </w:rPr>
        <w:t xml:space="preserve"> between the presidency and the National Security State </w:t>
      </w:r>
      <w:r w:rsidRPr="00D62C48">
        <w:rPr>
          <w:rStyle w:val="StyleUnderline"/>
          <w:highlight w:val="cyan"/>
        </w:rPr>
        <w:t xml:space="preserve">makes it difficult to understand </w:t>
      </w:r>
      <w:r w:rsidRPr="00A4794C">
        <w:rPr>
          <w:rStyle w:val="StyleUnderline"/>
        </w:rPr>
        <w:t xml:space="preserve">institutional </w:t>
      </w:r>
      <w:r w:rsidRPr="00D62C48">
        <w:rPr>
          <w:rStyle w:val="StyleUnderline"/>
          <w:highlight w:val="cyan"/>
        </w:rPr>
        <w:t>competencies</w:t>
      </w:r>
      <w:r w:rsidRPr="00A4794C">
        <w:rPr>
          <w:sz w:val="12"/>
        </w:rPr>
        <w:t xml:space="preserve"> and identify where judicial oversight is especially necessary. The expertise possessed by those within the national security bureaucracy is real. However, the </w:t>
      </w:r>
      <w:r w:rsidRPr="00D62C48">
        <w:rPr>
          <w:rStyle w:val="StyleUnderline"/>
          <w:highlight w:val="cyan"/>
        </w:rPr>
        <w:t>transference of</w:t>
      </w:r>
      <w:r w:rsidRPr="00A4794C">
        <w:rPr>
          <w:sz w:val="12"/>
        </w:rPr>
        <w:t xml:space="preserve"> that expertise, and the </w:t>
      </w:r>
      <w:r w:rsidRPr="00D62C48">
        <w:rPr>
          <w:rStyle w:val="StyleUnderline"/>
          <w:highlight w:val="cyan"/>
        </w:rPr>
        <w:t>information</w:t>
      </w:r>
      <w:r w:rsidRPr="00A4794C">
        <w:rPr>
          <w:sz w:val="12"/>
        </w:rPr>
        <w:t xml:space="preserve"> underlying it, into action and policy </w:t>
      </w:r>
      <w:r w:rsidRPr="00D62C48">
        <w:rPr>
          <w:rStyle w:val="Emphasis"/>
          <w:highlight w:val="cyan"/>
        </w:rPr>
        <w:t>is slow, uncertain, and</w:t>
      </w:r>
      <w:r w:rsidRPr="00A4794C">
        <w:rPr>
          <w:sz w:val="12"/>
        </w:rPr>
        <w:t xml:space="preserve"> often </w:t>
      </w:r>
      <w:r w:rsidRPr="00D62C48">
        <w:rPr>
          <w:rStyle w:val="Emphasis"/>
          <w:highlight w:val="cyan"/>
        </w:rPr>
        <w:t>misunderstood</w:t>
      </w:r>
      <w:r w:rsidRPr="00A4794C">
        <w:rPr>
          <w:sz w:val="12"/>
        </w:rPr>
        <w:t xml:space="preserve"> or misinterpreted within the executive branch itself.34</w:t>
      </w:r>
    </w:p>
    <w:p w14:paraId="133ADA4F" w14:textId="77777777" w:rsidR="001B11C5" w:rsidRDefault="001B11C5" w:rsidP="001B11C5"/>
    <w:p w14:paraId="53D5BB6D" w14:textId="77777777" w:rsidR="001B11C5" w:rsidRDefault="001B11C5" w:rsidP="001B11C5">
      <w:pPr>
        <w:pStyle w:val="Heading4"/>
      </w:pPr>
      <w:r>
        <w:t xml:space="preserve">Unconstrained warfighting guarantees </w:t>
      </w:r>
      <w:r>
        <w:rPr>
          <w:u w:val="single"/>
        </w:rPr>
        <w:t>global nuclear war</w:t>
      </w:r>
      <w:r>
        <w:t xml:space="preserve">. </w:t>
      </w:r>
    </w:p>
    <w:p w14:paraId="49841D50" w14:textId="77777777" w:rsidR="001B11C5" w:rsidRDefault="001B11C5" w:rsidP="001B11C5">
      <w:r>
        <w:rPr>
          <w:rStyle w:val="Style13ptBold"/>
        </w:rPr>
        <w:t xml:space="preserve">Andelman ’18 </w:t>
      </w:r>
      <w:r w:rsidRPr="00AA6964">
        <w:t xml:space="preserve">[David; February 20; Reporter, citing Bruce Ackerman, a Professor of Law and Political Science and Yale University; CNN, “The world has a right to know about Trump's war powers,” </w:t>
      </w:r>
      <w:hyperlink r:id="rId14" w:history="1">
        <w:r w:rsidRPr="00AA6964">
          <w:rPr>
            <w:rStyle w:val="Hyperlink"/>
          </w:rPr>
          <w:t>https://www.cnn.com/2018/02/20/opinions/trumps-war-power-andelman-opinion/index.html</w:t>
        </w:r>
      </w:hyperlink>
      <w:r w:rsidRPr="00AA6964">
        <w:t>]</w:t>
      </w:r>
    </w:p>
    <w:p w14:paraId="6C65624C" w14:textId="77777777" w:rsidR="001B11C5" w:rsidRPr="00B83577" w:rsidRDefault="001B11C5" w:rsidP="001B11C5">
      <w:pPr>
        <w:rPr>
          <w:sz w:val="16"/>
        </w:rPr>
      </w:pPr>
      <w:r w:rsidRPr="00B83577">
        <w:rPr>
          <w:rStyle w:val="StyleUnderline"/>
        </w:rPr>
        <w:t xml:space="preserve">A key question of who has the </w:t>
      </w:r>
      <w:r w:rsidRPr="00B83577">
        <w:rPr>
          <w:rStyle w:val="Emphasis"/>
        </w:rPr>
        <w:t>right to declare war</w:t>
      </w:r>
      <w:r w:rsidRPr="00B83577">
        <w:rPr>
          <w:sz w:val="16"/>
        </w:rPr>
        <w:t xml:space="preserve"> -- Donald </w:t>
      </w:r>
      <w:r w:rsidRPr="00B83577">
        <w:rPr>
          <w:rStyle w:val="StyleUnderline"/>
        </w:rPr>
        <w:t>Trump or Congress</w:t>
      </w:r>
      <w:r w:rsidRPr="00B83577">
        <w:rPr>
          <w:sz w:val="16"/>
        </w:rPr>
        <w:t xml:space="preserve"> (as the US Constitution demands) -- </w:t>
      </w:r>
      <w:r w:rsidRPr="00B83577">
        <w:rPr>
          <w:rStyle w:val="StyleUnderline"/>
        </w:rPr>
        <w:t>is</w:t>
      </w:r>
      <w:r w:rsidRPr="00B83577">
        <w:rPr>
          <w:sz w:val="16"/>
        </w:rPr>
        <w:t xml:space="preserve"> quietly </w:t>
      </w:r>
      <w:r w:rsidRPr="00B83577">
        <w:rPr>
          <w:rStyle w:val="StyleUnderline"/>
        </w:rPr>
        <w:t>playing out</w:t>
      </w:r>
      <w:r w:rsidRPr="00B83577">
        <w:rPr>
          <w:sz w:val="16"/>
        </w:rPr>
        <w:t xml:space="preserve"> these days, largely out of sight.</w:t>
      </w:r>
    </w:p>
    <w:p w14:paraId="0878EE75" w14:textId="77777777" w:rsidR="001B11C5" w:rsidRPr="00B83577" w:rsidRDefault="001B11C5" w:rsidP="001B11C5">
      <w:pPr>
        <w:rPr>
          <w:sz w:val="16"/>
        </w:rPr>
      </w:pPr>
      <w:r w:rsidRPr="00B83577">
        <w:rPr>
          <w:rStyle w:val="StyleUnderline"/>
        </w:rPr>
        <w:t xml:space="preserve">The </w:t>
      </w:r>
      <w:r w:rsidRPr="00B83577">
        <w:rPr>
          <w:rStyle w:val="Emphasis"/>
        </w:rPr>
        <w:t>outcome</w:t>
      </w:r>
      <w:r w:rsidRPr="00B83577">
        <w:rPr>
          <w:rStyle w:val="StyleUnderline"/>
        </w:rPr>
        <w:t xml:space="preserve"> of this</w:t>
      </w:r>
      <w:r w:rsidRPr="00B83577">
        <w:rPr>
          <w:sz w:val="16"/>
        </w:rPr>
        <w:t xml:space="preserve"> potentially </w:t>
      </w:r>
      <w:r w:rsidRPr="00B83577">
        <w:rPr>
          <w:rStyle w:val="StyleUnderline"/>
        </w:rPr>
        <w:t xml:space="preserve">monumental dispute could </w:t>
      </w:r>
      <w:r w:rsidRPr="00B83577">
        <w:rPr>
          <w:rStyle w:val="Emphasis"/>
        </w:rPr>
        <w:t>keep the world safe</w:t>
      </w:r>
      <w:r w:rsidRPr="00B83577">
        <w:rPr>
          <w:rStyle w:val="StyleUnderline"/>
        </w:rPr>
        <w:t xml:space="preserve"> or plunge it into </w:t>
      </w:r>
      <w:r w:rsidRPr="00B83577">
        <w:rPr>
          <w:rStyle w:val="Emphasis"/>
        </w:rPr>
        <w:t>sudden</w:t>
      </w:r>
      <w:r w:rsidRPr="00B83577">
        <w:rPr>
          <w:rStyle w:val="StyleUnderline"/>
        </w:rPr>
        <w:t xml:space="preserve"> and </w:t>
      </w:r>
      <w:r w:rsidRPr="00B83577">
        <w:rPr>
          <w:rStyle w:val="Emphasis"/>
        </w:rPr>
        <w:t>unexpected conflict</w:t>
      </w:r>
      <w:r w:rsidRPr="00B83577">
        <w:rPr>
          <w:rStyle w:val="StyleUnderline"/>
        </w:rPr>
        <w:t xml:space="preserve"> -- with catastrophic consequences</w:t>
      </w:r>
      <w:r w:rsidRPr="00B83577">
        <w:rPr>
          <w:sz w:val="16"/>
        </w:rPr>
        <w:t>.</w:t>
      </w:r>
    </w:p>
    <w:p w14:paraId="2260A0E6" w14:textId="77777777" w:rsidR="001B11C5" w:rsidRPr="00B83577" w:rsidRDefault="001B11C5" w:rsidP="001B11C5">
      <w:pPr>
        <w:rPr>
          <w:sz w:val="16"/>
        </w:rPr>
      </w:pPr>
      <w:r w:rsidRPr="00B83577">
        <w:rPr>
          <w:sz w:val="16"/>
        </w:rPr>
        <w:t xml:space="preserve">Since 9/11, American </w:t>
      </w:r>
      <w:r w:rsidRPr="00253111">
        <w:rPr>
          <w:rStyle w:val="StyleUnderline"/>
          <w:highlight w:val="cyan"/>
        </w:rPr>
        <w:t>presidents</w:t>
      </w:r>
      <w:r w:rsidRPr="00B83577">
        <w:rPr>
          <w:rStyle w:val="StyleUnderline"/>
        </w:rPr>
        <w:t xml:space="preserve"> have been</w:t>
      </w:r>
      <w:r w:rsidRPr="00B83577">
        <w:rPr>
          <w:sz w:val="16"/>
        </w:rPr>
        <w:t xml:space="preserve"> operating </w:t>
      </w:r>
      <w:r w:rsidRPr="00B83577">
        <w:rPr>
          <w:rStyle w:val="StyleUnderline"/>
        </w:rPr>
        <w:t xml:space="preserve">under the </w:t>
      </w:r>
      <w:r w:rsidRPr="00253111">
        <w:rPr>
          <w:rStyle w:val="StyleUnderline"/>
          <w:highlight w:val="cyan"/>
        </w:rPr>
        <w:t>assum</w:t>
      </w:r>
      <w:r w:rsidRPr="00B83577">
        <w:rPr>
          <w:rStyle w:val="StyleUnderline"/>
        </w:rPr>
        <w:t>ption</w:t>
      </w:r>
      <w:r w:rsidRPr="00B83577">
        <w:rPr>
          <w:sz w:val="16"/>
        </w:rPr>
        <w:t xml:space="preserve"> that </w:t>
      </w:r>
      <w:r w:rsidRPr="00253111">
        <w:rPr>
          <w:rStyle w:val="StyleUnderline"/>
          <w:highlight w:val="cyan"/>
        </w:rPr>
        <w:t>they could</w:t>
      </w:r>
      <w:r w:rsidRPr="00B83577">
        <w:rPr>
          <w:rStyle w:val="StyleUnderline"/>
        </w:rPr>
        <w:t xml:space="preserve"> effectively </w:t>
      </w:r>
      <w:r w:rsidRPr="00253111">
        <w:rPr>
          <w:rStyle w:val="Emphasis"/>
          <w:highlight w:val="cyan"/>
        </w:rPr>
        <w:t>take</w:t>
      </w:r>
      <w:r w:rsidRPr="00B83577">
        <w:rPr>
          <w:rStyle w:val="Emphasis"/>
        </w:rPr>
        <w:t xml:space="preserve"> the nation </w:t>
      </w:r>
      <w:r w:rsidRPr="00253111">
        <w:rPr>
          <w:rStyle w:val="Emphasis"/>
          <w:highlight w:val="cyan"/>
        </w:rPr>
        <w:t>to war</w:t>
      </w:r>
      <w:r w:rsidRPr="00253111">
        <w:rPr>
          <w:rStyle w:val="StyleUnderline"/>
          <w:highlight w:val="cyan"/>
        </w:rPr>
        <w:t xml:space="preserve"> with</w:t>
      </w:r>
      <w:r w:rsidRPr="00B83577">
        <w:rPr>
          <w:rStyle w:val="StyleUnderline"/>
        </w:rPr>
        <w:t xml:space="preserve"> </w:t>
      </w:r>
      <w:r w:rsidRPr="00B83577">
        <w:rPr>
          <w:rStyle w:val="Emphasis"/>
        </w:rPr>
        <w:t xml:space="preserve">virtual </w:t>
      </w:r>
      <w:r w:rsidRPr="00253111">
        <w:rPr>
          <w:rStyle w:val="Emphasis"/>
          <w:highlight w:val="cyan"/>
        </w:rPr>
        <w:t>impunity</w:t>
      </w:r>
      <w:r w:rsidRPr="00B83577">
        <w:rPr>
          <w:sz w:val="16"/>
        </w:rPr>
        <w:t xml:space="preserve">. Now, Donald </w:t>
      </w:r>
      <w:r w:rsidRPr="00B83577">
        <w:rPr>
          <w:rStyle w:val="StyleUnderline"/>
        </w:rPr>
        <w:t>Trump</w:t>
      </w:r>
      <w:r w:rsidRPr="00B83577">
        <w:rPr>
          <w:sz w:val="16"/>
        </w:rPr>
        <w:t xml:space="preserve"> has </w:t>
      </w:r>
      <w:r w:rsidRPr="00B83577">
        <w:rPr>
          <w:rStyle w:val="StyleUnderline"/>
        </w:rPr>
        <w:t xml:space="preserve">tried to </w:t>
      </w:r>
      <w:r w:rsidRPr="00B83577">
        <w:rPr>
          <w:rStyle w:val="Emphasis"/>
        </w:rPr>
        <w:t>enshrine this concept</w:t>
      </w:r>
      <w:r w:rsidRPr="00B83577">
        <w:rPr>
          <w:rStyle w:val="StyleUnderline"/>
        </w:rPr>
        <w:t xml:space="preserve"> in a secret memo without</w:t>
      </w:r>
      <w:r w:rsidRPr="00B83577">
        <w:rPr>
          <w:sz w:val="16"/>
        </w:rPr>
        <w:t xml:space="preserve"> any </w:t>
      </w:r>
      <w:r w:rsidRPr="00B83577">
        <w:rPr>
          <w:rStyle w:val="StyleUnderline"/>
        </w:rPr>
        <w:t>approval by Congress</w:t>
      </w:r>
      <w:r w:rsidRPr="00B83577">
        <w:rPr>
          <w:sz w:val="16"/>
        </w:rPr>
        <w:t>.</w:t>
      </w:r>
    </w:p>
    <w:p w14:paraId="70095957" w14:textId="77777777" w:rsidR="001B11C5" w:rsidRPr="00B83577" w:rsidRDefault="001B11C5" w:rsidP="001B11C5">
      <w:pPr>
        <w:rPr>
          <w:sz w:val="16"/>
        </w:rPr>
      </w:pPr>
      <w:r w:rsidRPr="00B83577">
        <w:rPr>
          <w:sz w:val="16"/>
        </w:rPr>
        <w:t>Senator Tim Kaine (D-VA) </w:t>
      </w:r>
      <w:hyperlink r:id="rId15" w:tgtFrame="_blank" w:history="1">
        <w:r w:rsidRPr="00B83577">
          <w:rPr>
            <w:rStyle w:val="Hyperlink"/>
            <w:sz w:val="16"/>
          </w:rPr>
          <w:t>unveiled the existence of the memo earlier this month</w:t>
        </w:r>
      </w:hyperlink>
      <w:r w:rsidRPr="00B83577">
        <w:rPr>
          <w:sz w:val="16"/>
        </w:rPr>
        <w:t>, when he asked Secretary of State Rex Tillerson to release the document. So far, neither Tillerson nor Congress has responded.</w:t>
      </w:r>
    </w:p>
    <w:p w14:paraId="31B54AE1" w14:textId="77777777" w:rsidR="001B11C5" w:rsidRPr="00B83577" w:rsidRDefault="001B11C5" w:rsidP="001B11C5">
      <w:pPr>
        <w:rPr>
          <w:rStyle w:val="StyleUnderline"/>
        </w:rPr>
      </w:pPr>
      <w:r w:rsidRPr="00B83577">
        <w:rPr>
          <w:sz w:val="16"/>
        </w:rPr>
        <w:t xml:space="preserve">Kaine said he was "concerned that </w:t>
      </w:r>
      <w:r w:rsidRPr="00253111">
        <w:rPr>
          <w:rStyle w:val="StyleUnderline"/>
          <w:highlight w:val="cyan"/>
        </w:rPr>
        <w:t>this</w:t>
      </w:r>
      <w:r w:rsidRPr="00B83577">
        <w:rPr>
          <w:rStyle w:val="StyleUnderline"/>
        </w:rPr>
        <w:t xml:space="preserve"> </w:t>
      </w:r>
      <w:r w:rsidRPr="00B83577">
        <w:rPr>
          <w:rStyle w:val="Emphasis"/>
        </w:rPr>
        <w:t xml:space="preserve">legal </w:t>
      </w:r>
      <w:r w:rsidRPr="00253111">
        <w:rPr>
          <w:rStyle w:val="Emphasis"/>
          <w:highlight w:val="cyan"/>
        </w:rPr>
        <w:t>justification</w:t>
      </w:r>
      <w:r w:rsidRPr="00253111">
        <w:rPr>
          <w:rStyle w:val="StyleUnderline"/>
          <w:highlight w:val="cyan"/>
        </w:rPr>
        <w:t xml:space="preserve"> may</w:t>
      </w:r>
      <w:r w:rsidRPr="00B83577">
        <w:rPr>
          <w:sz w:val="16"/>
        </w:rPr>
        <w:t xml:space="preserve"> now </w:t>
      </w:r>
      <w:r w:rsidRPr="00253111">
        <w:rPr>
          <w:rStyle w:val="StyleUnderline"/>
          <w:highlight w:val="cyan"/>
        </w:rPr>
        <w:t>be</w:t>
      </w:r>
      <w:r w:rsidRPr="00B83577">
        <w:rPr>
          <w:rStyle w:val="StyleUnderline"/>
        </w:rPr>
        <w:t xml:space="preserve">come </w:t>
      </w:r>
      <w:r w:rsidRPr="00253111">
        <w:rPr>
          <w:rStyle w:val="Emphasis"/>
          <w:highlight w:val="cyan"/>
        </w:rPr>
        <w:t>precedent</w:t>
      </w:r>
      <w:r w:rsidRPr="00253111">
        <w:rPr>
          <w:rStyle w:val="StyleUnderline"/>
          <w:highlight w:val="cyan"/>
        </w:rPr>
        <w:t xml:space="preserve"> for</w:t>
      </w:r>
      <w:r w:rsidRPr="00B83577">
        <w:rPr>
          <w:rStyle w:val="StyleUnderline"/>
        </w:rPr>
        <w:t xml:space="preserve"> additional executive </w:t>
      </w:r>
      <w:r w:rsidRPr="00253111">
        <w:rPr>
          <w:rStyle w:val="Emphasis"/>
          <w:highlight w:val="cyan"/>
        </w:rPr>
        <w:t>unilateral</w:t>
      </w:r>
      <w:r w:rsidRPr="00B83577">
        <w:rPr>
          <w:rStyle w:val="Emphasis"/>
        </w:rPr>
        <w:t xml:space="preserve"> military </w:t>
      </w:r>
      <w:r w:rsidRPr="00253111">
        <w:rPr>
          <w:rStyle w:val="Emphasis"/>
          <w:highlight w:val="cyan"/>
        </w:rPr>
        <w:t>action</w:t>
      </w:r>
      <w:r w:rsidRPr="00253111">
        <w:rPr>
          <w:rStyle w:val="StyleUnderline"/>
          <w:highlight w:val="cyan"/>
        </w:rPr>
        <w:t>,"</w:t>
      </w:r>
      <w:r w:rsidRPr="00B83577">
        <w:rPr>
          <w:rStyle w:val="StyleUnderline"/>
        </w:rPr>
        <w:t xml:space="preserve"> and singled out "an</w:t>
      </w:r>
      <w:r w:rsidRPr="00B83577">
        <w:rPr>
          <w:sz w:val="16"/>
        </w:rPr>
        <w:t xml:space="preserve"> extremely </w:t>
      </w:r>
      <w:r w:rsidRPr="00B83577">
        <w:rPr>
          <w:rStyle w:val="StyleUnderline"/>
        </w:rPr>
        <w:t>risky</w:t>
      </w:r>
      <w:r w:rsidRPr="00B83577">
        <w:rPr>
          <w:sz w:val="16"/>
        </w:rPr>
        <w:t xml:space="preserve"> 'bloody nose' </w:t>
      </w:r>
      <w:r w:rsidRPr="00B83577">
        <w:rPr>
          <w:rStyle w:val="StyleUnderline"/>
        </w:rPr>
        <w:t xml:space="preserve">strike against </w:t>
      </w:r>
      <w:r w:rsidRPr="00B83577">
        <w:rPr>
          <w:rStyle w:val="Emphasis"/>
        </w:rPr>
        <w:t>North Korea</w:t>
      </w:r>
      <w:r w:rsidRPr="00B83577">
        <w:rPr>
          <w:rStyle w:val="StyleUnderline"/>
        </w:rPr>
        <w:t>."</w:t>
      </w:r>
    </w:p>
    <w:p w14:paraId="13065F5A" w14:textId="77777777" w:rsidR="001B11C5" w:rsidRPr="00B83577" w:rsidRDefault="001B11C5" w:rsidP="001B11C5">
      <w:pPr>
        <w:rPr>
          <w:sz w:val="16"/>
        </w:rPr>
      </w:pPr>
      <w:r w:rsidRPr="00B83577">
        <w:rPr>
          <w:rStyle w:val="StyleUnderline"/>
        </w:rPr>
        <w:t>The memo</w:t>
      </w:r>
      <w:r w:rsidRPr="00B83577">
        <w:rPr>
          <w:sz w:val="16"/>
        </w:rPr>
        <w:t xml:space="preserve"> is only the latest act by Trump that </w:t>
      </w:r>
      <w:r w:rsidRPr="00B83577">
        <w:rPr>
          <w:rStyle w:val="StyleUnderline"/>
        </w:rPr>
        <w:t>would appear to give him</w:t>
      </w:r>
      <w:r w:rsidRPr="00B83577">
        <w:rPr>
          <w:sz w:val="16"/>
        </w:rPr>
        <w:t xml:space="preserve"> all but </w:t>
      </w:r>
      <w:r w:rsidRPr="00B83577">
        <w:rPr>
          <w:rStyle w:val="Emphasis"/>
        </w:rPr>
        <w:t>unfettered authority</w:t>
      </w:r>
      <w:r w:rsidRPr="00B83577">
        <w:rPr>
          <w:sz w:val="16"/>
        </w:rPr>
        <w:t xml:space="preserve"> beyond his whim or declaration </w:t>
      </w:r>
      <w:r w:rsidRPr="00B83577">
        <w:rPr>
          <w:rStyle w:val="StyleUnderline"/>
        </w:rPr>
        <w:t>to take the US into a conflict</w:t>
      </w:r>
      <w:r w:rsidRPr="00B83577">
        <w:rPr>
          <w:sz w:val="16"/>
        </w:rPr>
        <w:t>.</w:t>
      </w:r>
    </w:p>
    <w:p w14:paraId="7684A95A" w14:textId="77777777" w:rsidR="001B11C5" w:rsidRPr="00B83577" w:rsidRDefault="001B11C5" w:rsidP="001B11C5">
      <w:pPr>
        <w:rPr>
          <w:sz w:val="16"/>
        </w:rPr>
      </w:pPr>
      <w:r w:rsidRPr="00B83577">
        <w:rPr>
          <w:sz w:val="16"/>
        </w:rPr>
        <w:t xml:space="preserve">The fear is that </w:t>
      </w:r>
      <w:r w:rsidRPr="00253111">
        <w:rPr>
          <w:rStyle w:val="StyleUnderline"/>
          <w:highlight w:val="cyan"/>
        </w:rPr>
        <w:t>a</w:t>
      </w:r>
      <w:r w:rsidRPr="00B83577">
        <w:rPr>
          <w:rStyle w:val="StyleUnderline"/>
        </w:rPr>
        <w:t xml:space="preserve"> </w:t>
      </w:r>
      <w:r w:rsidRPr="00B83577">
        <w:rPr>
          <w:rStyle w:val="Emphasis"/>
        </w:rPr>
        <w:t xml:space="preserve">thoroughly </w:t>
      </w:r>
      <w:r w:rsidRPr="00253111">
        <w:rPr>
          <w:rStyle w:val="Emphasis"/>
          <w:highlight w:val="cyan"/>
        </w:rPr>
        <w:t>erratic</w:t>
      </w:r>
      <w:r w:rsidRPr="00253111">
        <w:rPr>
          <w:rStyle w:val="StyleUnderline"/>
          <w:highlight w:val="cyan"/>
        </w:rPr>
        <w:t xml:space="preserve"> president could</w:t>
      </w:r>
      <w:r w:rsidRPr="00B83577">
        <w:rPr>
          <w:sz w:val="16"/>
        </w:rPr>
        <w:t xml:space="preserve">, in a moment of pique order, or even as a distraction, </w:t>
      </w:r>
      <w:r w:rsidRPr="00B83577">
        <w:rPr>
          <w:rStyle w:val="StyleUnderline"/>
        </w:rPr>
        <w:t xml:space="preserve">embark on an adventure that would </w:t>
      </w:r>
      <w:r w:rsidRPr="00253111">
        <w:rPr>
          <w:rStyle w:val="StyleUnderline"/>
          <w:highlight w:val="cyan"/>
        </w:rPr>
        <w:t>set th</w:t>
      </w:r>
      <w:r w:rsidRPr="00B83577">
        <w:rPr>
          <w:rStyle w:val="StyleUnderline"/>
        </w:rPr>
        <w:t>e</w:t>
      </w:r>
      <w:r w:rsidRPr="00B83577">
        <w:rPr>
          <w:sz w:val="16"/>
        </w:rPr>
        <w:t xml:space="preserve"> nation and the </w:t>
      </w:r>
      <w:r w:rsidRPr="00253111">
        <w:rPr>
          <w:rStyle w:val="StyleUnderline"/>
          <w:highlight w:val="cyan"/>
        </w:rPr>
        <w:t xml:space="preserve">world on an </w:t>
      </w:r>
      <w:r w:rsidRPr="00253111">
        <w:rPr>
          <w:rStyle w:val="Emphasis"/>
          <w:highlight w:val="cyan"/>
        </w:rPr>
        <w:t>irreversible course</w:t>
      </w:r>
      <w:r w:rsidRPr="00B83577">
        <w:rPr>
          <w:sz w:val="16"/>
        </w:rPr>
        <w:t xml:space="preserve"> that </w:t>
      </w:r>
      <w:r w:rsidRPr="00B83577">
        <w:rPr>
          <w:rStyle w:val="StyleUnderline"/>
        </w:rPr>
        <w:t xml:space="preserve">Congress would be </w:t>
      </w:r>
      <w:r w:rsidRPr="00B83577">
        <w:rPr>
          <w:rStyle w:val="Emphasis"/>
        </w:rPr>
        <w:t>powerless</w:t>
      </w:r>
      <w:r w:rsidRPr="00B83577">
        <w:rPr>
          <w:rStyle w:val="StyleUnderline"/>
        </w:rPr>
        <w:t xml:space="preserve"> to halt</w:t>
      </w:r>
      <w:r w:rsidRPr="00B83577">
        <w:rPr>
          <w:sz w:val="16"/>
        </w:rPr>
        <w:t>.</w:t>
      </w:r>
    </w:p>
    <w:p w14:paraId="5A61E199" w14:textId="77777777" w:rsidR="001B11C5" w:rsidRPr="00B83577" w:rsidRDefault="001B11C5" w:rsidP="001B11C5">
      <w:pPr>
        <w:rPr>
          <w:sz w:val="16"/>
        </w:rPr>
      </w:pPr>
      <w:r w:rsidRPr="00B83577">
        <w:rPr>
          <w:sz w:val="16"/>
        </w:rPr>
        <w:t>The still-</w:t>
      </w:r>
      <w:r w:rsidRPr="00B83577">
        <w:rPr>
          <w:rStyle w:val="StyleUnderline"/>
        </w:rPr>
        <w:t>undisclosed powers</w:t>
      </w:r>
      <w:r w:rsidRPr="00B83577">
        <w:rPr>
          <w:sz w:val="16"/>
        </w:rPr>
        <w:t xml:space="preserve"> contained in the Trump memo </w:t>
      </w:r>
      <w:r w:rsidRPr="00B83577">
        <w:rPr>
          <w:rStyle w:val="StyleUnderline"/>
        </w:rPr>
        <w:t xml:space="preserve">could </w:t>
      </w:r>
      <w:r w:rsidRPr="00253111">
        <w:rPr>
          <w:rStyle w:val="StyleUnderline"/>
          <w:highlight w:val="cyan"/>
        </w:rPr>
        <w:t>spark</w:t>
      </w:r>
      <w:r w:rsidRPr="00B83577">
        <w:rPr>
          <w:rStyle w:val="StyleUnderline"/>
        </w:rPr>
        <w:t xml:space="preserve"> </w:t>
      </w:r>
      <w:r w:rsidRPr="00B83577">
        <w:rPr>
          <w:rStyle w:val="Emphasis"/>
        </w:rPr>
        <w:t xml:space="preserve">unanticipated </w:t>
      </w:r>
      <w:r w:rsidRPr="00253111">
        <w:rPr>
          <w:rStyle w:val="Emphasis"/>
          <w:highlight w:val="cyan"/>
        </w:rPr>
        <w:t>skirmishes</w:t>
      </w:r>
      <w:r w:rsidRPr="00B83577">
        <w:rPr>
          <w:rStyle w:val="StyleUnderline"/>
        </w:rPr>
        <w:t xml:space="preserve"> like</w:t>
      </w:r>
      <w:r w:rsidRPr="00B83577">
        <w:rPr>
          <w:sz w:val="16"/>
        </w:rPr>
        <w:t xml:space="preserve"> the </w:t>
      </w:r>
      <w:r w:rsidRPr="00B83577">
        <w:rPr>
          <w:rStyle w:val="StyleUnderline"/>
        </w:rPr>
        <w:t>ambush in Niger</w:t>
      </w:r>
      <w:r w:rsidRPr="00B83577">
        <w:rPr>
          <w:sz w:val="16"/>
        </w:rPr>
        <w:t xml:space="preserve"> last October, leaving dead Americans in their wake. At the other end of the spectrum, </w:t>
      </w:r>
      <w:r w:rsidRPr="00B83577">
        <w:rPr>
          <w:rStyle w:val="StyleUnderline"/>
        </w:rPr>
        <w:t xml:space="preserve">they might </w:t>
      </w:r>
      <w:r w:rsidRPr="00B83577">
        <w:rPr>
          <w:rStyle w:val="Emphasis"/>
        </w:rPr>
        <w:t>unleash events</w:t>
      </w:r>
      <w:r w:rsidRPr="00B83577">
        <w:rPr>
          <w:rStyle w:val="StyleUnderline"/>
        </w:rPr>
        <w:t xml:space="preserve"> </w:t>
      </w:r>
      <w:r w:rsidRPr="00253111">
        <w:rPr>
          <w:rStyle w:val="StyleUnderline"/>
          <w:highlight w:val="cyan"/>
        </w:rPr>
        <w:t>that</w:t>
      </w:r>
      <w:r w:rsidRPr="00B83577">
        <w:rPr>
          <w:sz w:val="16"/>
        </w:rPr>
        <w:t xml:space="preserve"> could </w:t>
      </w:r>
      <w:r w:rsidRPr="00253111">
        <w:rPr>
          <w:rStyle w:val="StyleUnderline"/>
          <w:highlight w:val="cyan"/>
        </w:rPr>
        <w:t>lead</w:t>
      </w:r>
      <w:r w:rsidRPr="00B83577">
        <w:rPr>
          <w:sz w:val="16"/>
        </w:rPr>
        <w:t xml:space="preserve"> potentially </w:t>
      </w:r>
      <w:r w:rsidRPr="00253111">
        <w:rPr>
          <w:rStyle w:val="StyleUnderline"/>
          <w:highlight w:val="cyan"/>
        </w:rPr>
        <w:t>to</w:t>
      </w:r>
      <w:r w:rsidRPr="00B83577">
        <w:rPr>
          <w:rStyle w:val="StyleUnderline"/>
        </w:rPr>
        <w:t xml:space="preserve"> a </w:t>
      </w:r>
      <w:r w:rsidRPr="00253111">
        <w:rPr>
          <w:rStyle w:val="Emphasis"/>
          <w:highlight w:val="cyan"/>
        </w:rPr>
        <w:t>nuclear holocaust</w:t>
      </w:r>
      <w:r w:rsidRPr="00B83577">
        <w:rPr>
          <w:sz w:val="16"/>
        </w:rPr>
        <w:t>.</w:t>
      </w:r>
    </w:p>
    <w:p w14:paraId="781886D1" w14:textId="77777777" w:rsidR="001B11C5" w:rsidRPr="00B83577" w:rsidRDefault="001B11C5" w:rsidP="001B11C5">
      <w:pPr>
        <w:rPr>
          <w:sz w:val="16"/>
        </w:rPr>
      </w:pPr>
      <w:r w:rsidRPr="00B83577">
        <w:rPr>
          <w:sz w:val="16"/>
        </w:rPr>
        <w:t>The President has </w:t>
      </w:r>
      <w:hyperlink r:id="rId16" w:tgtFrame="_blank" w:history="1">
        <w:r w:rsidRPr="00B83577">
          <w:rPr>
            <w:rStyle w:val="Hyperlink"/>
            <w:sz w:val="16"/>
          </w:rPr>
          <w:t>already opened the question</w:t>
        </w:r>
      </w:hyperlink>
      <w:r w:rsidRPr="00B83577">
        <w:rPr>
          <w:sz w:val="16"/>
        </w:rPr>
        <w:t> of whether he'd violated the limit of his war-making powers by his military actions in Syria.</w:t>
      </w:r>
    </w:p>
    <w:p w14:paraId="5FF8F0C4" w14:textId="77777777" w:rsidR="001B11C5" w:rsidRPr="00B83577" w:rsidRDefault="001B11C5" w:rsidP="001B11C5">
      <w:pPr>
        <w:rPr>
          <w:sz w:val="16"/>
        </w:rPr>
      </w:pPr>
      <w:r w:rsidRPr="00B83577">
        <w:rPr>
          <w:sz w:val="16"/>
        </w:rPr>
        <w:t>Last April, following evidence of the use of chemical weapons against his own people by Bashar al-Assad, </w:t>
      </w:r>
      <w:hyperlink r:id="rId17" w:tgtFrame="_blank" w:history="1">
        <w:r w:rsidRPr="00B83577">
          <w:rPr>
            <w:rStyle w:val="Hyperlink"/>
            <w:sz w:val="16"/>
          </w:rPr>
          <w:t>Trump ordered a strike by 59 Tomahawk cruise missiles</w:t>
        </w:r>
      </w:hyperlink>
      <w:r w:rsidRPr="00B83577">
        <w:rPr>
          <w:sz w:val="16"/>
        </w:rPr>
        <w:t> that seemed to have had little lasting effect beyond solidifying Russian support of the Syrian dictator.</w:t>
      </w:r>
    </w:p>
    <w:p w14:paraId="6C397E52" w14:textId="77777777" w:rsidR="001B11C5" w:rsidRPr="00B83577" w:rsidRDefault="001B11C5" w:rsidP="001B11C5">
      <w:pPr>
        <w:rPr>
          <w:sz w:val="16"/>
        </w:rPr>
      </w:pPr>
      <w:r w:rsidRPr="00B83577">
        <w:rPr>
          <w:sz w:val="16"/>
        </w:rPr>
        <w:t>Trump's action was in sharp contrast to that of President Obama, who threatened to launch a strike on Syria for similar use of such weapons but backed off at the last minute in the absence of congressional authorization, which he recognized he was most unlikely to receive.</w:t>
      </w:r>
    </w:p>
    <w:p w14:paraId="74AFF7F0" w14:textId="77777777" w:rsidR="001B11C5" w:rsidRPr="00B83577" w:rsidRDefault="001B11C5" w:rsidP="001B11C5">
      <w:pPr>
        <w:rPr>
          <w:sz w:val="16"/>
        </w:rPr>
      </w:pPr>
      <w:r w:rsidRPr="00B83577">
        <w:rPr>
          <w:sz w:val="16"/>
        </w:rPr>
        <w:t>In each case, the presidents had set up a "red line" which, if the enemy crossed it, would be met by a sharp military response.</w:t>
      </w:r>
    </w:p>
    <w:p w14:paraId="1DC79E9C" w14:textId="77777777" w:rsidR="001B11C5" w:rsidRPr="00B83577" w:rsidRDefault="001B11C5" w:rsidP="001B11C5">
      <w:pPr>
        <w:rPr>
          <w:sz w:val="16"/>
        </w:rPr>
      </w:pPr>
      <w:r w:rsidRPr="00B83577">
        <w:rPr>
          <w:sz w:val="16"/>
        </w:rPr>
        <w:t>I'm heading up a project at the Center on National Security of Fordham Law School on red lines and their anatomy -- when they might be effectively used and when they are grossly misused. Obama's refusal to react to Syria's abuse of chemical weapons called into question the red line he had established, a line that Assad leaped across with impunity since he was met with no military response.</w:t>
      </w:r>
    </w:p>
    <w:p w14:paraId="0E1C9A38" w14:textId="77777777" w:rsidR="001B11C5" w:rsidRPr="00B83577" w:rsidRDefault="001B11C5" w:rsidP="001B11C5">
      <w:pPr>
        <w:rPr>
          <w:sz w:val="16"/>
        </w:rPr>
      </w:pPr>
      <w:r w:rsidRPr="00B83577">
        <w:rPr>
          <w:sz w:val="16"/>
        </w:rPr>
        <w:t>This may well have led Assad to believe he could cross such a red line again, but did not count on Trump's willingness to act on his own authority to attack, with little thought to his constitutional limitations.</w:t>
      </w:r>
    </w:p>
    <w:p w14:paraId="7A551E1F" w14:textId="77777777" w:rsidR="001B11C5" w:rsidRPr="00B83577" w:rsidRDefault="001B11C5" w:rsidP="001B11C5">
      <w:pPr>
        <w:rPr>
          <w:sz w:val="16"/>
        </w:rPr>
      </w:pPr>
      <w:r w:rsidRPr="00B83577">
        <w:rPr>
          <w:sz w:val="16"/>
        </w:rPr>
        <w:t>In fact, the issue is vastly more complex.</w:t>
      </w:r>
    </w:p>
    <w:p w14:paraId="2E718BEA" w14:textId="77777777" w:rsidR="001B11C5" w:rsidRPr="00B83577" w:rsidRDefault="001B11C5" w:rsidP="001B11C5">
      <w:pPr>
        <w:rPr>
          <w:sz w:val="16"/>
        </w:rPr>
      </w:pPr>
      <w:r w:rsidRPr="00B83577">
        <w:rPr>
          <w:sz w:val="16"/>
        </w:rPr>
        <w:t xml:space="preserve">Bruce Ackerman, Sterling Professor of Law and Political Science at Yale, observed in an interview that </w:t>
      </w:r>
      <w:r w:rsidRPr="00B83577">
        <w:rPr>
          <w:rStyle w:val="StyleUnderline"/>
        </w:rPr>
        <w:t>the issue of</w:t>
      </w:r>
      <w:r w:rsidRPr="00B83577">
        <w:rPr>
          <w:sz w:val="16"/>
        </w:rPr>
        <w:t xml:space="preserve"> such </w:t>
      </w:r>
      <w:r w:rsidRPr="00B83577">
        <w:rPr>
          <w:rStyle w:val="Emphasis"/>
        </w:rPr>
        <w:t>red lines</w:t>
      </w:r>
      <w:r w:rsidRPr="00B83577">
        <w:rPr>
          <w:rStyle w:val="StyleUnderline"/>
        </w:rPr>
        <w:t xml:space="preserve"> and presidential authority</w:t>
      </w:r>
      <w:r w:rsidRPr="00B83577">
        <w:rPr>
          <w:sz w:val="16"/>
        </w:rPr>
        <w:t xml:space="preserve"> to attack </w:t>
      </w:r>
      <w:r w:rsidRPr="00B83577">
        <w:rPr>
          <w:rStyle w:val="StyleUnderline"/>
        </w:rPr>
        <w:t>dates</w:t>
      </w:r>
      <w:r w:rsidRPr="00B83577">
        <w:rPr>
          <w:sz w:val="16"/>
        </w:rPr>
        <w:t xml:space="preserve"> back </w:t>
      </w:r>
      <w:r w:rsidRPr="00B83577">
        <w:rPr>
          <w:rStyle w:val="StyleUnderline"/>
        </w:rPr>
        <w:t>to</w:t>
      </w:r>
      <w:r w:rsidRPr="00B83577">
        <w:rPr>
          <w:sz w:val="16"/>
        </w:rPr>
        <w:t xml:space="preserve"> Thomas Jefferson and his action </w:t>
      </w:r>
      <w:hyperlink r:id="rId18" w:tgtFrame="_blank" w:history="1">
        <w:r w:rsidRPr="00B83577">
          <w:rPr>
            <w:rStyle w:val="Hyperlink"/>
            <w:sz w:val="16"/>
          </w:rPr>
          <w:t>against the Barbary Pirates in 1801</w:t>
        </w:r>
      </w:hyperlink>
      <w:r w:rsidRPr="00B83577">
        <w:rPr>
          <w:sz w:val="16"/>
        </w:rPr>
        <w:t>.</w:t>
      </w:r>
    </w:p>
    <w:p w14:paraId="55116533" w14:textId="77777777" w:rsidR="001B11C5" w:rsidRPr="00B83577" w:rsidRDefault="001B11C5" w:rsidP="001B11C5">
      <w:pPr>
        <w:rPr>
          <w:sz w:val="16"/>
        </w:rPr>
      </w:pPr>
      <w:r w:rsidRPr="00B83577">
        <w:rPr>
          <w:sz w:val="16"/>
        </w:rPr>
        <w:t xml:space="preserve">More recently, and pertinently, we have an example from 1973, when Congress passed </w:t>
      </w:r>
      <w:r w:rsidRPr="00B83577">
        <w:rPr>
          <w:rStyle w:val="StyleUnderline"/>
        </w:rPr>
        <w:t>the war powers resolution</w:t>
      </w:r>
      <w:r w:rsidRPr="00B83577">
        <w:rPr>
          <w:sz w:val="16"/>
        </w:rPr>
        <w:t>. At that time, in reaction to Richard Nixon's expansion of the Vietnam War, Congress spelled out in some detail just what rights the President has to mount an offensive operation -- effectively 60 days to send in troops, then in the absence of Congressional approval,</w:t>
      </w:r>
      <w:hyperlink r:id="rId19" w:tgtFrame="_blank" w:history="1">
        <w:r w:rsidRPr="00B83577">
          <w:rPr>
            <w:rStyle w:val="Hyperlink"/>
            <w:sz w:val="16"/>
          </w:rPr>
          <w:t> another 30 days to withdraw.</w:t>
        </w:r>
      </w:hyperlink>
    </w:p>
    <w:p w14:paraId="17644386" w14:textId="77777777" w:rsidR="001B11C5" w:rsidRPr="00B83577" w:rsidRDefault="001B11C5" w:rsidP="001B11C5">
      <w:pPr>
        <w:rPr>
          <w:sz w:val="16"/>
        </w:rPr>
      </w:pPr>
      <w:r w:rsidRPr="00B83577">
        <w:rPr>
          <w:sz w:val="16"/>
        </w:rPr>
        <w:t>One key issue is when this 60-day period begins. Ackerman, and many other legal scholars, hold that "hostilities begin when there is an imminent danger."</w:t>
      </w:r>
    </w:p>
    <w:p w14:paraId="7C7F3807" w14:textId="77777777" w:rsidR="001B11C5" w:rsidRPr="00B83577" w:rsidRDefault="001B11C5" w:rsidP="001B11C5">
      <w:pPr>
        <w:rPr>
          <w:sz w:val="16"/>
        </w:rPr>
      </w:pPr>
      <w:r w:rsidRPr="00B83577">
        <w:rPr>
          <w:sz w:val="16"/>
        </w:rPr>
        <w:t>In the critical case of North Korea, Ackerman contends the clock started when President Trump declared the existence of such a danger in a speech to the United Nations last September 19, which would mean his opportunity to bloody Kim's nose, without Congressional approval, ran out on November 18.</w:t>
      </w:r>
    </w:p>
    <w:p w14:paraId="37956845" w14:textId="77777777" w:rsidR="001B11C5" w:rsidRPr="00B83577" w:rsidRDefault="001B11C5" w:rsidP="001B11C5">
      <w:pPr>
        <w:rPr>
          <w:rStyle w:val="StyleUnderline"/>
        </w:rPr>
      </w:pPr>
      <w:r w:rsidRPr="00B83577">
        <w:rPr>
          <w:sz w:val="16"/>
        </w:rPr>
        <w:t xml:space="preserve">Of course, </w:t>
      </w:r>
      <w:r w:rsidRPr="00B83577">
        <w:rPr>
          <w:rStyle w:val="StyleUnderline"/>
        </w:rPr>
        <w:t xml:space="preserve">if the North Korean despot were to launch his own </w:t>
      </w:r>
      <w:r w:rsidRPr="00B83577">
        <w:rPr>
          <w:rStyle w:val="Emphasis"/>
        </w:rPr>
        <w:t>offensive attack</w:t>
      </w:r>
      <w:r w:rsidRPr="00B83577">
        <w:rPr>
          <w:rStyle w:val="StyleUnderline"/>
        </w:rPr>
        <w:t xml:space="preserve"> on any American</w:t>
      </w:r>
      <w:r w:rsidRPr="00B83577">
        <w:rPr>
          <w:sz w:val="16"/>
        </w:rPr>
        <w:t xml:space="preserve"> facility or </w:t>
      </w:r>
      <w:r w:rsidRPr="00B83577">
        <w:rPr>
          <w:rStyle w:val="StyleUnderline"/>
        </w:rPr>
        <w:t xml:space="preserve">territory, </w:t>
      </w:r>
      <w:r w:rsidRPr="00253111">
        <w:rPr>
          <w:rStyle w:val="Emphasis"/>
          <w:highlight w:val="cyan"/>
        </w:rPr>
        <w:t>all</w:t>
      </w:r>
      <w:r w:rsidRPr="00B83577">
        <w:rPr>
          <w:sz w:val="16"/>
        </w:rPr>
        <w:t xml:space="preserve"> such </w:t>
      </w:r>
      <w:r w:rsidRPr="00253111">
        <w:rPr>
          <w:rStyle w:val="Emphasis"/>
          <w:highlight w:val="cyan"/>
        </w:rPr>
        <w:t>restraints</w:t>
      </w:r>
      <w:r w:rsidRPr="00253111">
        <w:rPr>
          <w:rStyle w:val="StyleUnderline"/>
          <w:highlight w:val="cyan"/>
        </w:rPr>
        <w:t xml:space="preserve"> are</w:t>
      </w:r>
      <w:r w:rsidRPr="00B83577">
        <w:rPr>
          <w:rStyle w:val="StyleUnderline"/>
        </w:rPr>
        <w:t xml:space="preserve"> </w:t>
      </w:r>
      <w:r w:rsidRPr="00B83577">
        <w:rPr>
          <w:rStyle w:val="Emphasis"/>
        </w:rPr>
        <w:t xml:space="preserve">instantly </w:t>
      </w:r>
      <w:r w:rsidRPr="00253111">
        <w:rPr>
          <w:rStyle w:val="Emphasis"/>
          <w:highlight w:val="cyan"/>
        </w:rPr>
        <w:t>removed</w:t>
      </w:r>
      <w:r w:rsidRPr="00B83577">
        <w:rPr>
          <w:rStyle w:val="Emphasis"/>
        </w:rPr>
        <w:t xml:space="preserve"> </w:t>
      </w:r>
      <w:r w:rsidRPr="00B83577">
        <w:rPr>
          <w:rStyle w:val="StyleUnderline"/>
        </w:rPr>
        <w:t>and Trump would</w:t>
      </w:r>
      <w:r w:rsidRPr="00B83577">
        <w:rPr>
          <w:sz w:val="16"/>
        </w:rPr>
        <w:t xml:space="preserve"> have the right to </w:t>
      </w:r>
      <w:r w:rsidRPr="00B83577">
        <w:rPr>
          <w:rStyle w:val="StyleUnderline"/>
        </w:rPr>
        <w:t>respond</w:t>
      </w:r>
      <w:r w:rsidRPr="00B83577">
        <w:rPr>
          <w:sz w:val="16"/>
        </w:rPr>
        <w:t xml:space="preserve">, as he has threatened, </w:t>
      </w:r>
      <w:r w:rsidRPr="00B83577">
        <w:rPr>
          <w:rStyle w:val="StyleUnderline"/>
        </w:rPr>
        <w:t>with full "fire and fury."</w:t>
      </w:r>
    </w:p>
    <w:p w14:paraId="79CDDF20" w14:textId="77777777" w:rsidR="001B11C5" w:rsidRPr="00B83577" w:rsidRDefault="001B11C5" w:rsidP="001B11C5">
      <w:pPr>
        <w:rPr>
          <w:sz w:val="16"/>
        </w:rPr>
      </w:pPr>
      <w:r w:rsidRPr="00B83577">
        <w:rPr>
          <w:sz w:val="16"/>
        </w:rPr>
        <w:t xml:space="preserve">Enter, now, </w:t>
      </w:r>
      <w:r w:rsidRPr="00B83577">
        <w:rPr>
          <w:rStyle w:val="StyleUnderline"/>
        </w:rPr>
        <w:t>the</w:t>
      </w:r>
      <w:r w:rsidRPr="00B83577">
        <w:rPr>
          <w:sz w:val="16"/>
        </w:rPr>
        <w:t xml:space="preserve"> secret </w:t>
      </w:r>
      <w:r w:rsidRPr="00B83577">
        <w:rPr>
          <w:rStyle w:val="StyleUnderline"/>
        </w:rPr>
        <w:t xml:space="preserve">memo that may give Trump </w:t>
      </w:r>
      <w:r w:rsidRPr="00B83577">
        <w:rPr>
          <w:rStyle w:val="Emphasis"/>
        </w:rPr>
        <w:t>broad authority</w:t>
      </w:r>
      <w:r w:rsidRPr="00B83577">
        <w:rPr>
          <w:sz w:val="16"/>
        </w:rPr>
        <w:t xml:space="preserve"> to act on any whim, a document to which only a small cadre in his administration are privy.</w:t>
      </w:r>
    </w:p>
    <w:p w14:paraId="69F5DA70" w14:textId="77777777" w:rsidR="001B11C5" w:rsidRPr="00B83577" w:rsidRDefault="001B11C5" w:rsidP="001B11C5">
      <w:pPr>
        <w:rPr>
          <w:sz w:val="16"/>
        </w:rPr>
      </w:pPr>
      <w:r w:rsidRPr="00B83577">
        <w:rPr>
          <w:sz w:val="16"/>
        </w:rPr>
        <w:t xml:space="preserve">The timing </w:t>
      </w:r>
      <w:r w:rsidRPr="00B83577">
        <w:rPr>
          <w:rStyle w:val="StyleUnderline"/>
        </w:rPr>
        <w:t>is especially acute, as</w:t>
      </w:r>
      <w:r w:rsidRPr="00B83577">
        <w:rPr>
          <w:sz w:val="16"/>
        </w:rPr>
        <w:t xml:space="preserve"> the nation's intelligence chiefs told a Senate hearing Tuesday that </w:t>
      </w:r>
      <w:r w:rsidRPr="00B83577">
        <w:rPr>
          <w:rStyle w:val="StyleUnderline"/>
        </w:rPr>
        <w:t>Kim</w:t>
      </w:r>
      <w:r w:rsidRPr="00B83577">
        <w:rPr>
          <w:sz w:val="16"/>
        </w:rPr>
        <w:t xml:space="preserve"> Jong-un </w:t>
      </w:r>
      <w:r w:rsidRPr="00B83577">
        <w:rPr>
          <w:rStyle w:val="StyleUnderline"/>
        </w:rPr>
        <w:t>was planning</w:t>
      </w:r>
      <w:r w:rsidRPr="00B83577">
        <w:rPr>
          <w:sz w:val="16"/>
        </w:rPr>
        <w:t xml:space="preserve"> more </w:t>
      </w:r>
      <w:r w:rsidRPr="00B83577">
        <w:rPr>
          <w:rStyle w:val="Emphasis"/>
        </w:rPr>
        <w:t>missile</w:t>
      </w:r>
      <w:r w:rsidRPr="00B83577">
        <w:rPr>
          <w:rStyle w:val="StyleUnderline"/>
        </w:rPr>
        <w:t xml:space="preserve"> and nucl</w:t>
      </w:r>
      <w:r w:rsidRPr="00B83577">
        <w:rPr>
          <w:rStyle w:val="Emphasis"/>
        </w:rPr>
        <w:t>ear weapons</w:t>
      </w:r>
      <w:r w:rsidRPr="00B83577">
        <w:rPr>
          <w:sz w:val="16"/>
        </w:rPr>
        <w:t xml:space="preserve"> tests this year -- though likely no direct offensive against the US.</w:t>
      </w:r>
    </w:p>
    <w:p w14:paraId="17C9F8CB" w14:textId="77777777" w:rsidR="001B11C5" w:rsidRPr="00B83577" w:rsidRDefault="001B11C5" w:rsidP="001B11C5">
      <w:pPr>
        <w:rPr>
          <w:sz w:val="16"/>
        </w:rPr>
      </w:pPr>
      <w:r w:rsidRPr="00B83577">
        <w:rPr>
          <w:rStyle w:val="StyleUnderline"/>
        </w:rPr>
        <w:t xml:space="preserve">The concern of </w:t>
      </w:r>
      <w:r w:rsidRPr="00253111">
        <w:rPr>
          <w:rStyle w:val="StyleUnderline"/>
          <w:highlight w:val="cyan"/>
        </w:rPr>
        <w:t>a</w:t>
      </w:r>
      <w:r w:rsidRPr="00B83577">
        <w:rPr>
          <w:rStyle w:val="StyleUnderline"/>
        </w:rPr>
        <w:t xml:space="preserve">n </w:t>
      </w:r>
      <w:r w:rsidRPr="00B83577">
        <w:rPr>
          <w:rStyle w:val="Emphasis"/>
        </w:rPr>
        <w:t xml:space="preserve">increasingly </w:t>
      </w:r>
      <w:r w:rsidRPr="00253111">
        <w:rPr>
          <w:rStyle w:val="Emphasis"/>
          <w:highlight w:val="cyan"/>
        </w:rPr>
        <w:t>broad spectrum</w:t>
      </w:r>
      <w:r w:rsidRPr="00B83577">
        <w:rPr>
          <w:sz w:val="16"/>
        </w:rPr>
        <w:t xml:space="preserve"> of Trump opponents </w:t>
      </w:r>
      <w:r w:rsidRPr="00B83577">
        <w:rPr>
          <w:rStyle w:val="StyleUnderline"/>
        </w:rPr>
        <w:t>is that the President has been</w:t>
      </w:r>
      <w:r w:rsidRPr="00B83577">
        <w:rPr>
          <w:sz w:val="16"/>
        </w:rPr>
        <w:t xml:space="preserve"> effectively </w:t>
      </w:r>
      <w:r w:rsidRPr="00B83577">
        <w:rPr>
          <w:rStyle w:val="StyleUnderline"/>
        </w:rPr>
        <w:t xml:space="preserve">setting up a </w:t>
      </w:r>
      <w:r w:rsidRPr="00B83577">
        <w:rPr>
          <w:rStyle w:val="Emphasis"/>
        </w:rPr>
        <w:t>succession of red lines</w:t>
      </w:r>
      <w:r w:rsidRPr="00B83577">
        <w:rPr>
          <w:rStyle w:val="StyleUnderline"/>
        </w:rPr>
        <w:t xml:space="preserve"> that could lead to him</w:t>
      </w:r>
      <w:r w:rsidRPr="00B83577">
        <w:rPr>
          <w:sz w:val="16"/>
        </w:rPr>
        <w:t xml:space="preserve"> suddenly and </w:t>
      </w:r>
      <w:r w:rsidRPr="00B83577">
        <w:rPr>
          <w:rStyle w:val="StyleUnderline"/>
        </w:rPr>
        <w:t>unilaterally declaring had been crossed</w:t>
      </w:r>
      <w:r w:rsidRPr="00B83577">
        <w:rPr>
          <w:sz w:val="16"/>
        </w:rPr>
        <w:t>.</w:t>
      </w:r>
    </w:p>
    <w:p w14:paraId="3A5A521F" w14:textId="77777777" w:rsidR="001B11C5" w:rsidRPr="00B83577" w:rsidRDefault="001B11C5" w:rsidP="001B11C5">
      <w:pPr>
        <w:rPr>
          <w:sz w:val="16"/>
        </w:rPr>
      </w:pPr>
      <w:r w:rsidRPr="00B83577">
        <w:rPr>
          <w:rStyle w:val="StyleUnderline"/>
        </w:rPr>
        <w:t xml:space="preserve">There have been </w:t>
      </w:r>
      <w:r w:rsidRPr="00B83577">
        <w:rPr>
          <w:rStyle w:val="Emphasis"/>
        </w:rPr>
        <w:t>threats to China</w:t>
      </w:r>
      <w:r w:rsidRPr="00B83577">
        <w:rPr>
          <w:rStyle w:val="StyleUnderline"/>
        </w:rPr>
        <w:t xml:space="preserve"> </w:t>
      </w:r>
      <w:r w:rsidRPr="00253111">
        <w:rPr>
          <w:rStyle w:val="StyleUnderline"/>
          <w:highlight w:val="cyan"/>
        </w:rPr>
        <w:t xml:space="preserve">in the </w:t>
      </w:r>
      <w:r w:rsidRPr="00253111">
        <w:rPr>
          <w:rStyle w:val="Emphasis"/>
          <w:highlight w:val="cyan"/>
        </w:rPr>
        <w:t>S</w:t>
      </w:r>
      <w:r w:rsidRPr="00B83577">
        <w:rPr>
          <w:sz w:val="16"/>
        </w:rPr>
        <w:t xml:space="preserve">outh </w:t>
      </w:r>
      <w:r w:rsidRPr="00253111">
        <w:rPr>
          <w:rStyle w:val="Emphasis"/>
          <w:highlight w:val="cyan"/>
        </w:rPr>
        <w:t>C</w:t>
      </w:r>
      <w:r w:rsidRPr="00B83577">
        <w:rPr>
          <w:sz w:val="16"/>
        </w:rPr>
        <w:t xml:space="preserve">hina </w:t>
      </w:r>
      <w:r w:rsidRPr="00253111">
        <w:rPr>
          <w:rStyle w:val="Emphasis"/>
          <w:highlight w:val="cyan"/>
        </w:rPr>
        <w:t>S</w:t>
      </w:r>
      <w:r w:rsidRPr="00B83577">
        <w:rPr>
          <w:sz w:val="16"/>
        </w:rPr>
        <w:t xml:space="preserve">ea; </w:t>
      </w:r>
      <w:r w:rsidRPr="00253111">
        <w:rPr>
          <w:rStyle w:val="Emphasis"/>
          <w:highlight w:val="cyan"/>
        </w:rPr>
        <w:t>Iran</w:t>
      </w:r>
      <w:r w:rsidRPr="00B83577">
        <w:rPr>
          <w:rStyle w:val="StyleUnderline"/>
        </w:rPr>
        <w:t xml:space="preserve"> and its spreading influence in the </w:t>
      </w:r>
      <w:r w:rsidRPr="00B83577">
        <w:rPr>
          <w:rStyle w:val="Emphasis"/>
        </w:rPr>
        <w:t>Middle East</w:t>
      </w:r>
      <w:r w:rsidRPr="00B83577">
        <w:rPr>
          <w:rStyle w:val="StyleUnderline"/>
        </w:rPr>
        <w:t>; and</w:t>
      </w:r>
      <w:r w:rsidRPr="00B83577">
        <w:rPr>
          <w:sz w:val="16"/>
        </w:rPr>
        <w:t xml:space="preserve"> in the case of </w:t>
      </w:r>
      <w:r w:rsidRPr="00B83577">
        <w:rPr>
          <w:rStyle w:val="Emphasis"/>
        </w:rPr>
        <w:t xml:space="preserve">North </w:t>
      </w:r>
      <w:r w:rsidRPr="00253111">
        <w:rPr>
          <w:rStyle w:val="Emphasis"/>
          <w:highlight w:val="cyan"/>
        </w:rPr>
        <w:t>Korea</w:t>
      </w:r>
      <w:r w:rsidRPr="00B83577">
        <w:rPr>
          <w:sz w:val="16"/>
        </w:rPr>
        <w:t xml:space="preserve">, a "bloody nose" to teach Kim Jong-un a lesson. </w:t>
      </w:r>
      <w:r w:rsidRPr="00253111">
        <w:rPr>
          <w:rStyle w:val="StyleUnderline"/>
          <w:highlight w:val="cyan"/>
        </w:rPr>
        <w:t>Any of these could</w:t>
      </w:r>
      <w:r w:rsidRPr="00B83577">
        <w:rPr>
          <w:rStyle w:val="StyleUnderline"/>
        </w:rPr>
        <w:t xml:space="preserve"> </w:t>
      </w:r>
      <w:r w:rsidRPr="00B83577">
        <w:rPr>
          <w:rStyle w:val="Emphasis"/>
        </w:rPr>
        <w:t xml:space="preserve">quickly </w:t>
      </w:r>
      <w:r w:rsidRPr="00253111">
        <w:rPr>
          <w:rStyle w:val="Emphasis"/>
          <w:highlight w:val="cyan"/>
        </w:rPr>
        <w:t>develop</w:t>
      </w:r>
      <w:r w:rsidRPr="00253111">
        <w:rPr>
          <w:rStyle w:val="StyleUnderline"/>
          <w:highlight w:val="cyan"/>
        </w:rPr>
        <w:t xml:space="preserve"> into</w:t>
      </w:r>
      <w:r w:rsidRPr="00B83577">
        <w:rPr>
          <w:rStyle w:val="StyleUnderline"/>
        </w:rPr>
        <w:t xml:space="preserve"> </w:t>
      </w:r>
      <w:r w:rsidRPr="00B83577">
        <w:rPr>
          <w:rStyle w:val="Emphasis"/>
        </w:rPr>
        <w:t xml:space="preserve">full-blown </w:t>
      </w:r>
      <w:r w:rsidRPr="00253111">
        <w:rPr>
          <w:rStyle w:val="Emphasis"/>
          <w:highlight w:val="cyan"/>
        </w:rPr>
        <w:t>nuclear war</w:t>
      </w:r>
      <w:r w:rsidRPr="00B83577">
        <w:rPr>
          <w:sz w:val="16"/>
        </w:rPr>
        <w:t>.</w:t>
      </w:r>
    </w:p>
    <w:p w14:paraId="360D48F4" w14:textId="77777777" w:rsidR="001B11C5" w:rsidRPr="00B83577" w:rsidRDefault="001B11C5" w:rsidP="001B11C5">
      <w:pPr>
        <w:rPr>
          <w:sz w:val="16"/>
        </w:rPr>
      </w:pPr>
      <w:r w:rsidRPr="00B83577">
        <w:rPr>
          <w:sz w:val="16"/>
        </w:rPr>
        <w:t>What this means is that Trump's war powers memo, appropriately scrubbed for any classified "sources and methods," needs to see the full light of day, deserves a full national debate and discussion, even Congressional action.</w:t>
      </w:r>
    </w:p>
    <w:p w14:paraId="36B47C60" w14:textId="77777777" w:rsidR="001B11C5" w:rsidRDefault="001B11C5" w:rsidP="001B11C5">
      <w:pPr>
        <w:rPr>
          <w:sz w:val="16"/>
        </w:rPr>
      </w:pPr>
      <w:r w:rsidRPr="00B83577">
        <w:rPr>
          <w:rStyle w:val="StyleUnderline"/>
        </w:rPr>
        <w:t>It is bad enough</w:t>
      </w:r>
      <w:r w:rsidRPr="00B83577">
        <w:rPr>
          <w:sz w:val="16"/>
        </w:rPr>
        <w:t xml:space="preserve"> that </w:t>
      </w:r>
      <w:r w:rsidRPr="00253111">
        <w:rPr>
          <w:rStyle w:val="StyleUnderline"/>
          <w:highlight w:val="cyan"/>
        </w:rPr>
        <w:t>the President</w:t>
      </w:r>
      <w:r w:rsidRPr="00B83577">
        <w:rPr>
          <w:rStyle w:val="StyleUnderline"/>
        </w:rPr>
        <w:t xml:space="preserve"> has</w:t>
      </w:r>
      <w:r w:rsidRPr="00B83577">
        <w:rPr>
          <w:sz w:val="16"/>
        </w:rPr>
        <w:t xml:space="preserve"> virtually </w:t>
      </w:r>
      <w:r w:rsidRPr="00B83577">
        <w:rPr>
          <w:rStyle w:val="Emphasis"/>
        </w:rPr>
        <w:t>unfettered access</w:t>
      </w:r>
      <w:r w:rsidRPr="00B83577">
        <w:rPr>
          <w:rStyle w:val="StyleUnderline"/>
        </w:rPr>
        <w:t xml:space="preserve"> to the </w:t>
      </w:r>
      <w:r w:rsidRPr="00B83577">
        <w:rPr>
          <w:rStyle w:val="Emphasis"/>
        </w:rPr>
        <w:t>nuclear launch</w:t>
      </w:r>
      <w:r w:rsidRPr="00B83577">
        <w:rPr>
          <w:rStyle w:val="StyleUnderline"/>
        </w:rPr>
        <w:t xml:space="preserve"> codes. Any other means</w:t>
      </w:r>
      <w:r w:rsidRPr="00B83577">
        <w:rPr>
          <w:sz w:val="16"/>
        </w:rPr>
        <w:t xml:space="preserve"> of inflicting an ill-advised "bloody nose" </w:t>
      </w:r>
      <w:r w:rsidRPr="00253111">
        <w:rPr>
          <w:rStyle w:val="StyleUnderline"/>
          <w:highlight w:val="cyan"/>
        </w:rPr>
        <w:t xml:space="preserve">must be </w:t>
      </w:r>
      <w:r w:rsidRPr="00253111">
        <w:rPr>
          <w:rStyle w:val="Emphasis"/>
          <w:highlight w:val="cyan"/>
        </w:rPr>
        <w:t>restrained</w:t>
      </w:r>
      <w:r w:rsidRPr="00B83577">
        <w:rPr>
          <w:rStyle w:val="Emphasis"/>
        </w:rPr>
        <w:t xml:space="preserve"> at all costs</w:t>
      </w:r>
      <w:r w:rsidRPr="00B83577">
        <w:rPr>
          <w:rStyle w:val="StyleUnderline"/>
        </w:rPr>
        <w:t xml:space="preserve"> if the </w:t>
      </w:r>
      <w:r w:rsidRPr="00B83577">
        <w:rPr>
          <w:sz w:val="16"/>
        </w:rPr>
        <w:t xml:space="preserve">nation and the </w:t>
      </w:r>
      <w:r w:rsidRPr="00B83577">
        <w:rPr>
          <w:rStyle w:val="StyleUnderline"/>
        </w:rPr>
        <w:t xml:space="preserve">world is not to be plunged into an </w:t>
      </w:r>
      <w:r w:rsidRPr="00B83577">
        <w:rPr>
          <w:rStyle w:val="Emphasis"/>
        </w:rPr>
        <w:t>irreversible conflict</w:t>
      </w:r>
      <w:r w:rsidRPr="00B83577">
        <w:rPr>
          <w:rStyle w:val="StyleUnderline"/>
        </w:rPr>
        <w:t xml:space="preserve"> of catastrophic proportions</w:t>
      </w:r>
      <w:r w:rsidRPr="00B83577">
        <w:rPr>
          <w:sz w:val="16"/>
        </w:rPr>
        <w:t xml:space="preserve"> on an ill-advised whim.</w:t>
      </w:r>
    </w:p>
    <w:p w14:paraId="45145082" w14:textId="77777777" w:rsidR="001B11C5" w:rsidRDefault="001B11C5" w:rsidP="001B11C5">
      <w:pPr>
        <w:pStyle w:val="Heading4"/>
      </w:pPr>
      <w:r>
        <w:t xml:space="preserve">It causes </w:t>
      </w:r>
      <w:r>
        <w:rPr>
          <w:u w:val="single"/>
        </w:rPr>
        <w:t>extinction</w:t>
      </w:r>
      <w:r>
        <w:t xml:space="preserve"> through </w:t>
      </w:r>
      <w:r>
        <w:rPr>
          <w:u w:val="single"/>
        </w:rPr>
        <w:t>accidents</w:t>
      </w:r>
      <w:r>
        <w:t xml:space="preserve">, </w:t>
      </w:r>
      <w:r>
        <w:rPr>
          <w:u w:val="single"/>
        </w:rPr>
        <w:t>cyber</w:t>
      </w:r>
      <w:r>
        <w:t xml:space="preserve">, and </w:t>
      </w:r>
      <w:r>
        <w:rPr>
          <w:u w:val="single"/>
        </w:rPr>
        <w:t>nuclear miscalc</w:t>
      </w:r>
      <w:r>
        <w:t xml:space="preserve">. </w:t>
      </w:r>
    </w:p>
    <w:p w14:paraId="376158B4" w14:textId="77777777" w:rsidR="001B11C5" w:rsidRPr="002653D2" w:rsidRDefault="001B11C5" w:rsidP="001B11C5">
      <w:r>
        <w:rPr>
          <w:rStyle w:val="Style13ptBold"/>
        </w:rPr>
        <w:t xml:space="preserve">Perry ’20 </w:t>
      </w:r>
      <w:r w:rsidRPr="002653D2">
        <w:t xml:space="preserve">[William and Tom Collina; June 19; Professor Emeritus at Stanford University, Undersecretary of Defense for Research and Engineering in the Carter administration and Secretary of Defense in the Clinton Administration; Director of Policy at Ploughshares Fund, Held Senior Positions at the Arms Control Association, the Institute for Science and International Security, and the Union of Concerned Scientists; Bulletin of the Atomic Scientists, “The Atomic Titanic: An Excerpt from The Button,” </w:t>
      </w:r>
      <w:hyperlink r:id="rId20" w:history="1">
        <w:r w:rsidRPr="002653D2">
          <w:rPr>
            <w:rStyle w:val="Hyperlink"/>
          </w:rPr>
          <w:t>https://thebulletin.org/2020/06/the-atomic-titanic-an-excerpt-from-the-button</w:t>
        </w:r>
      </w:hyperlink>
      <w:r w:rsidRPr="002653D2">
        <w:t>]</w:t>
      </w:r>
    </w:p>
    <w:p w14:paraId="2C94C430" w14:textId="77777777" w:rsidR="001B11C5" w:rsidRPr="002653D2" w:rsidRDefault="001B11C5" w:rsidP="001B11C5">
      <w:pPr>
        <w:rPr>
          <w:sz w:val="16"/>
        </w:rPr>
      </w:pPr>
      <w:r w:rsidRPr="002653D2">
        <w:rPr>
          <w:sz w:val="16"/>
        </w:rPr>
        <w:t xml:space="preserve">Similarly, the fact that we have lived with nuclear weapons for seventy-five years has lulled us into a false complacency. To those who say, “We have had nukes this long and all is well, so what’s the problem?” we say, “The </w:t>
      </w:r>
      <w:r w:rsidRPr="00253111">
        <w:rPr>
          <w:rStyle w:val="Emphasis"/>
          <w:highlight w:val="cyan"/>
        </w:rPr>
        <w:t>extreme dangers</w:t>
      </w:r>
      <w:r w:rsidRPr="00B94FC8">
        <w:rPr>
          <w:rStyle w:val="StyleUnderline"/>
        </w:rPr>
        <w:t xml:space="preserve"> are</w:t>
      </w:r>
      <w:r w:rsidRPr="002653D2">
        <w:rPr>
          <w:sz w:val="16"/>
        </w:rPr>
        <w:t xml:space="preserve"> there, </w:t>
      </w:r>
      <w:r w:rsidRPr="00253111">
        <w:rPr>
          <w:rStyle w:val="Emphasis"/>
          <w:highlight w:val="cyan"/>
        </w:rPr>
        <w:t>lurk</w:t>
      </w:r>
      <w:r w:rsidRPr="00B94FC8">
        <w:rPr>
          <w:rStyle w:val="StyleUnderline"/>
        </w:rPr>
        <w:t>ing</w:t>
      </w:r>
      <w:r w:rsidRPr="002653D2">
        <w:rPr>
          <w:sz w:val="16"/>
        </w:rPr>
        <w:t xml:space="preserve"> just beneath the surface, and you don’t even see them. Look closer and you will.”</w:t>
      </w:r>
    </w:p>
    <w:p w14:paraId="62373443" w14:textId="77777777" w:rsidR="001B11C5" w:rsidRPr="002653D2" w:rsidRDefault="001B11C5" w:rsidP="001B11C5">
      <w:pPr>
        <w:rPr>
          <w:sz w:val="16"/>
        </w:rPr>
      </w:pPr>
      <w:r w:rsidRPr="002653D2">
        <w:rPr>
          <w:sz w:val="16"/>
        </w:rPr>
        <w:t xml:space="preserve">“So, </w:t>
      </w:r>
      <w:r w:rsidRPr="00B94FC8">
        <w:rPr>
          <w:rStyle w:val="StyleUnderline"/>
        </w:rPr>
        <w:t>we’re</w:t>
      </w:r>
      <w:r w:rsidRPr="002653D2">
        <w:rPr>
          <w:sz w:val="16"/>
        </w:rPr>
        <w:t xml:space="preserve"> almost </w:t>
      </w:r>
      <w:r w:rsidRPr="00253111">
        <w:rPr>
          <w:rStyle w:val="StyleUnderline"/>
          <w:highlight w:val="cyan"/>
        </w:rPr>
        <w:t>like</w:t>
      </w:r>
      <w:r w:rsidRPr="00B94FC8">
        <w:rPr>
          <w:rStyle w:val="StyleUnderline"/>
        </w:rPr>
        <w:t xml:space="preserve"> </w:t>
      </w:r>
      <w:r w:rsidRPr="00B94FC8">
        <w:rPr>
          <w:rStyle w:val="Emphasis"/>
        </w:rPr>
        <w:t xml:space="preserve">passengers on </w:t>
      </w:r>
      <w:r w:rsidRPr="00253111">
        <w:rPr>
          <w:rStyle w:val="Emphasis"/>
          <w:highlight w:val="cyan"/>
        </w:rPr>
        <w:t>the Titanic</w:t>
      </w:r>
      <w:r w:rsidRPr="00253111">
        <w:rPr>
          <w:rStyle w:val="StyleUnderline"/>
          <w:highlight w:val="cyan"/>
        </w:rPr>
        <w:t>,”</w:t>
      </w:r>
      <w:r w:rsidRPr="002653D2">
        <w:rPr>
          <w:sz w:val="16"/>
        </w:rPr>
        <w:t xml:space="preserve"> former California Governor Jerry Brown said in 2019. “Not seeing the iceberg up ahead but enjoying the elegant dining and the music. The business of everyday politics blinds people to the risk. </w:t>
      </w:r>
      <w:r w:rsidRPr="00B94FC8">
        <w:rPr>
          <w:rStyle w:val="StyleUnderline"/>
        </w:rPr>
        <w:t xml:space="preserve">We’re </w:t>
      </w:r>
      <w:r w:rsidRPr="00253111">
        <w:rPr>
          <w:rStyle w:val="StyleUnderline"/>
          <w:highlight w:val="cyan"/>
        </w:rPr>
        <w:t xml:space="preserve">playing </w:t>
      </w:r>
      <w:r w:rsidRPr="00253111">
        <w:rPr>
          <w:rStyle w:val="Emphasis"/>
          <w:highlight w:val="cyan"/>
        </w:rPr>
        <w:t>Russian roulette</w:t>
      </w:r>
      <w:r w:rsidRPr="00253111">
        <w:rPr>
          <w:rStyle w:val="StyleUnderline"/>
          <w:highlight w:val="cyan"/>
        </w:rPr>
        <w:t xml:space="preserve"> with </w:t>
      </w:r>
      <w:r w:rsidRPr="00253111">
        <w:rPr>
          <w:rStyle w:val="Emphasis"/>
          <w:highlight w:val="cyan"/>
        </w:rPr>
        <w:t>humanity</w:t>
      </w:r>
      <w:r w:rsidRPr="002653D2">
        <w:rPr>
          <w:sz w:val="16"/>
        </w:rPr>
        <w:t xml:space="preserve">. And the danger and the probability [are] mounting that </w:t>
      </w:r>
      <w:r w:rsidRPr="00B94FC8">
        <w:rPr>
          <w:rStyle w:val="StyleUnderline"/>
        </w:rPr>
        <w:t xml:space="preserve">there will be some </w:t>
      </w:r>
      <w:r w:rsidRPr="00253111">
        <w:rPr>
          <w:rStyle w:val="Emphasis"/>
          <w:highlight w:val="cyan"/>
        </w:rPr>
        <w:t>nuclear</w:t>
      </w:r>
      <w:r w:rsidRPr="00B94FC8">
        <w:rPr>
          <w:rStyle w:val="Emphasis"/>
        </w:rPr>
        <w:t xml:space="preserve"> incident</w:t>
      </w:r>
      <w:r w:rsidRPr="002653D2">
        <w:rPr>
          <w:sz w:val="16"/>
        </w:rPr>
        <w:t xml:space="preserve"> that will kill millions, if not </w:t>
      </w:r>
      <w:r w:rsidRPr="00B94FC8">
        <w:rPr>
          <w:rStyle w:val="StyleUnderline"/>
        </w:rPr>
        <w:t xml:space="preserve">initiating </w:t>
      </w:r>
      <w:r w:rsidRPr="00253111">
        <w:rPr>
          <w:rStyle w:val="StyleUnderline"/>
          <w:highlight w:val="cyan"/>
        </w:rPr>
        <w:t>exchanges</w:t>
      </w:r>
      <w:r w:rsidRPr="00B94FC8">
        <w:rPr>
          <w:rStyle w:val="StyleUnderline"/>
        </w:rPr>
        <w:t xml:space="preserve"> that will </w:t>
      </w:r>
      <w:r w:rsidRPr="00253111">
        <w:rPr>
          <w:rStyle w:val="Emphasis"/>
          <w:highlight w:val="cyan"/>
        </w:rPr>
        <w:t>kill billions</w:t>
      </w:r>
      <w:r w:rsidRPr="002653D2">
        <w:rPr>
          <w:sz w:val="16"/>
        </w:rPr>
        <w:t>.”</w:t>
      </w:r>
    </w:p>
    <w:p w14:paraId="7ADCCB79" w14:textId="77777777" w:rsidR="001B11C5" w:rsidRPr="002653D2" w:rsidRDefault="001B11C5" w:rsidP="001B11C5">
      <w:pPr>
        <w:rPr>
          <w:sz w:val="16"/>
          <w:szCs w:val="18"/>
        </w:rPr>
      </w:pPr>
      <w:r w:rsidRPr="002653D2">
        <w:rPr>
          <w:sz w:val="16"/>
        </w:rPr>
        <w:t xml:space="preserve">We agree with Governor Brown. </w:t>
      </w:r>
      <w:r w:rsidRPr="00253111">
        <w:rPr>
          <w:rStyle w:val="StyleUnderline"/>
          <w:highlight w:val="cyan"/>
        </w:rPr>
        <w:t>US</w:t>
      </w:r>
      <w:r w:rsidRPr="00B94FC8">
        <w:rPr>
          <w:rStyle w:val="StyleUnderline"/>
        </w:rPr>
        <w:t xml:space="preserve"> nuclear </w:t>
      </w:r>
      <w:r w:rsidRPr="00253111">
        <w:rPr>
          <w:rStyle w:val="StyleUnderline"/>
          <w:highlight w:val="cyan"/>
        </w:rPr>
        <w:t xml:space="preserve">policy is a </w:t>
      </w:r>
      <w:r w:rsidRPr="00253111">
        <w:rPr>
          <w:rStyle w:val="Emphasis"/>
          <w:highlight w:val="cyan"/>
        </w:rPr>
        <w:t>disaster</w:t>
      </w:r>
      <w:r w:rsidRPr="00B94FC8">
        <w:rPr>
          <w:rStyle w:val="Emphasis"/>
        </w:rPr>
        <w:t xml:space="preserve"> waiting to happen</w:t>
      </w:r>
      <w:r w:rsidRPr="002653D2">
        <w:rPr>
          <w:sz w:val="16"/>
        </w:rPr>
        <w:t xml:space="preserve">, and </w:t>
      </w:r>
      <w:r w:rsidRPr="00B94FC8">
        <w:rPr>
          <w:rStyle w:val="StyleUnderline"/>
        </w:rPr>
        <w:t xml:space="preserve">it could be </w:t>
      </w:r>
      <w:r w:rsidRPr="00253111">
        <w:rPr>
          <w:rStyle w:val="Emphasis"/>
          <w:highlight w:val="cyan"/>
        </w:rPr>
        <w:t>only a matter of time</w:t>
      </w:r>
      <w:r w:rsidRPr="002653D2">
        <w:rPr>
          <w:sz w:val="16"/>
        </w:rPr>
        <w:t xml:space="preserve"> until our luck runs out</w:t>
      </w:r>
      <w:r w:rsidRPr="002653D2">
        <w:rPr>
          <w:sz w:val="16"/>
          <w:szCs w:val="18"/>
        </w:rPr>
        <w:t>. The Cold War is over, and we have had thirty years to rethink US nuclear policy. Yet through the administrations of George H.W. Bush, Bill Clinton, George W. Bush, Barack Obama, and now Donald Trump, we have failed to learn the correct lessons from the Cold War. Each president sought to rearrange the deck chairs on the Titanic, but none set a new course away from the icebergs.</w:t>
      </w:r>
    </w:p>
    <w:p w14:paraId="0376D8B2" w14:textId="77777777" w:rsidR="001B11C5" w:rsidRPr="002653D2" w:rsidRDefault="001B11C5" w:rsidP="001B11C5">
      <w:pPr>
        <w:rPr>
          <w:sz w:val="16"/>
          <w:szCs w:val="18"/>
        </w:rPr>
      </w:pPr>
      <w:r w:rsidRPr="002653D2">
        <w:rPr>
          <w:sz w:val="16"/>
          <w:szCs w:val="18"/>
        </w:rPr>
        <w:t>===</w:t>
      </w:r>
    </w:p>
    <w:p w14:paraId="0163E256" w14:textId="77777777" w:rsidR="001B11C5" w:rsidRPr="002653D2" w:rsidRDefault="001B11C5" w:rsidP="001B11C5">
      <w:pPr>
        <w:rPr>
          <w:sz w:val="16"/>
        </w:rPr>
      </w:pPr>
      <w:r w:rsidRPr="002653D2">
        <w:rPr>
          <w:sz w:val="16"/>
        </w:rPr>
        <w:t xml:space="preserve">Unlike all other instruments of war, </w:t>
      </w:r>
      <w:r w:rsidRPr="00B94FC8">
        <w:rPr>
          <w:rStyle w:val="StyleUnderline"/>
        </w:rPr>
        <w:t>nuclear weapons are the president’s weapons. Only the commander in chief can authorize their use</w:t>
      </w:r>
      <w:r w:rsidRPr="002653D2">
        <w:rPr>
          <w:sz w:val="16"/>
        </w:rPr>
        <w:t>. With this authority comes the responsibility for presidents to take the lead on transforming nuclear policy so these weapons are never used again.</w:t>
      </w:r>
    </w:p>
    <w:p w14:paraId="6FEE9D29" w14:textId="77777777" w:rsidR="001B11C5" w:rsidRPr="002653D2" w:rsidRDefault="001B11C5" w:rsidP="001B11C5">
      <w:pPr>
        <w:rPr>
          <w:sz w:val="16"/>
        </w:rPr>
      </w:pPr>
      <w:r w:rsidRPr="002653D2">
        <w:rPr>
          <w:sz w:val="16"/>
        </w:rPr>
        <w:t xml:space="preserve">And </w:t>
      </w:r>
      <w:r w:rsidRPr="00B94FC8">
        <w:rPr>
          <w:rStyle w:val="StyleUnderline"/>
        </w:rPr>
        <w:t xml:space="preserve">unlike all other nations, the </w:t>
      </w:r>
      <w:r w:rsidRPr="00253111">
        <w:rPr>
          <w:rStyle w:val="Emphasis"/>
          <w:highlight w:val="cyan"/>
        </w:rPr>
        <w:t>U</w:t>
      </w:r>
      <w:r w:rsidRPr="002653D2">
        <w:rPr>
          <w:sz w:val="16"/>
        </w:rPr>
        <w:t xml:space="preserve">nited </w:t>
      </w:r>
      <w:r w:rsidRPr="00253111">
        <w:rPr>
          <w:rStyle w:val="Emphasis"/>
          <w:highlight w:val="cyan"/>
        </w:rPr>
        <w:t>S</w:t>
      </w:r>
      <w:r w:rsidRPr="002653D2">
        <w:rPr>
          <w:sz w:val="16"/>
        </w:rPr>
        <w:t xml:space="preserve">tates </w:t>
      </w:r>
      <w:r w:rsidRPr="00B94FC8">
        <w:rPr>
          <w:rStyle w:val="StyleUnderline"/>
        </w:rPr>
        <w:t>bears the greatest global responsibility</w:t>
      </w:r>
      <w:r w:rsidRPr="002653D2">
        <w:rPr>
          <w:sz w:val="16"/>
        </w:rPr>
        <w:t xml:space="preserve"> to lead the world away from the bomb. America brought the bomb into the world </w:t>
      </w:r>
      <w:r w:rsidRPr="00B94FC8">
        <w:rPr>
          <w:rStyle w:val="StyleUnderline"/>
        </w:rPr>
        <w:t xml:space="preserve">and </w:t>
      </w:r>
      <w:r w:rsidRPr="00253111">
        <w:rPr>
          <w:rStyle w:val="StyleUnderline"/>
          <w:highlight w:val="cyan"/>
        </w:rPr>
        <w:t>has</w:t>
      </w:r>
      <w:r w:rsidRPr="00B94FC8">
        <w:rPr>
          <w:rStyle w:val="StyleUnderline"/>
        </w:rPr>
        <w:t xml:space="preserve"> in the past </w:t>
      </w:r>
      <w:r w:rsidRPr="00253111">
        <w:rPr>
          <w:rStyle w:val="StyleUnderline"/>
          <w:highlight w:val="cyan"/>
        </w:rPr>
        <w:t xml:space="preserve">been the </w:t>
      </w:r>
      <w:r w:rsidRPr="00253111">
        <w:rPr>
          <w:rStyle w:val="Emphasis"/>
          <w:highlight w:val="cyan"/>
        </w:rPr>
        <w:t>global leader</w:t>
      </w:r>
      <w:r w:rsidRPr="00B94FC8">
        <w:rPr>
          <w:rStyle w:val="StyleUnderline"/>
        </w:rPr>
        <w:t xml:space="preserve"> in efforts to control it. The </w:t>
      </w:r>
      <w:r w:rsidRPr="00B94FC8">
        <w:rPr>
          <w:rStyle w:val="Emphasis"/>
        </w:rPr>
        <w:t>U</w:t>
      </w:r>
      <w:r w:rsidRPr="002653D2">
        <w:rPr>
          <w:sz w:val="16"/>
        </w:rPr>
        <w:t xml:space="preserve">nited </w:t>
      </w:r>
      <w:r w:rsidRPr="00B94FC8">
        <w:rPr>
          <w:rStyle w:val="Emphasis"/>
        </w:rPr>
        <w:t>S</w:t>
      </w:r>
      <w:r w:rsidRPr="002653D2">
        <w:rPr>
          <w:sz w:val="16"/>
        </w:rPr>
        <w:t xml:space="preserve">tates </w:t>
      </w:r>
      <w:r w:rsidRPr="00B94FC8">
        <w:rPr>
          <w:rStyle w:val="StyleUnderline"/>
        </w:rPr>
        <w:t>must</w:t>
      </w:r>
      <w:r w:rsidRPr="002653D2">
        <w:rPr>
          <w:sz w:val="16"/>
        </w:rPr>
        <w:t xml:space="preserve"> once again </w:t>
      </w:r>
      <w:r w:rsidRPr="00B94FC8">
        <w:rPr>
          <w:rStyle w:val="StyleUnderline"/>
        </w:rPr>
        <w:t>take up the</w:t>
      </w:r>
      <w:r w:rsidRPr="002653D2">
        <w:rPr>
          <w:sz w:val="16"/>
        </w:rPr>
        <w:t xml:space="preserve"> essential </w:t>
      </w:r>
      <w:r w:rsidRPr="00B94FC8">
        <w:rPr>
          <w:rStyle w:val="StyleUnderline"/>
        </w:rPr>
        <w:t>cause</w:t>
      </w:r>
      <w:r w:rsidRPr="002653D2">
        <w:rPr>
          <w:sz w:val="16"/>
        </w:rPr>
        <w:t xml:space="preserve"> of nuclear disarmament.</w:t>
      </w:r>
    </w:p>
    <w:p w14:paraId="30101646" w14:textId="77777777" w:rsidR="001B11C5" w:rsidRPr="002653D2" w:rsidRDefault="001B11C5" w:rsidP="001B11C5">
      <w:pPr>
        <w:rPr>
          <w:sz w:val="16"/>
          <w:szCs w:val="18"/>
        </w:rPr>
      </w:pPr>
      <w:r w:rsidRPr="002653D2">
        <w:rPr>
          <w:sz w:val="16"/>
          <w:szCs w:val="18"/>
        </w:rPr>
        <w:t>Whoever is elected in 2020, the next president of the United States will have a unique opportunity to reshape US nuclear policy. The seventy-fifth anniversary of the bomb and the fiftieth anniversary of the Nuclear Non-Proliferation Treaty (NPT) will shine a bright light on our current policies that are broken and badly in need of repair.</w:t>
      </w:r>
    </w:p>
    <w:p w14:paraId="74333B7E" w14:textId="77777777" w:rsidR="001B11C5" w:rsidRPr="002653D2" w:rsidRDefault="001B11C5" w:rsidP="001B11C5">
      <w:pPr>
        <w:rPr>
          <w:sz w:val="16"/>
        </w:rPr>
      </w:pPr>
      <w:r w:rsidRPr="002653D2">
        <w:rPr>
          <w:sz w:val="16"/>
          <w:szCs w:val="18"/>
        </w:rPr>
        <w:t xml:space="preserve">As we have seen in these pages, the defining error of US nuclear policy is that it is focused on the wrong threat. We are preparing for a first strike from Russia that is very unlikely; what is not so unlikely is that we will blunder into a nuclear war. Yet by preparing for the surprise first strike, we actually make the blunder more likely. </w:t>
      </w:r>
      <w:r w:rsidRPr="002653D2">
        <w:rPr>
          <w:sz w:val="16"/>
        </w:rPr>
        <w:t xml:space="preserve">Our </w:t>
      </w:r>
      <w:r w:rsidRPr="00253111">
        <w:rPr>
          <w:rStyle w:val="StyleUnderline"/>
          <w:highlight w:val="cyan"/>
        </w:rPr>
        <w:t>misguided</w:t>
      </w:r>
      <w:r w:rsidRPr="00B94FC8">
        <w:rPr>
          <w:rStyle w:val="StyleUnderline"/>
        </w:rPr>
        <w:t xml:space="preserve"> policies like </w:t>
      </w:r>
      <w:r w:rsidRPr="00253111">
        <w:rPr>
          <w:rStyle w:val="Emphasis"/>
          <w:highlight w:val="cyan"/>
        </w:rPr>
        <w:t>sole authority</w:t>
      </w:r>
      <w:r w:rsidRPr="00B94FC8">
        <w:rPr>
          <w:rStyle w:val="StyleUnderline"/>
        </w:rPr>
        <w:t xml:space="preserve">, </w:t>
      </w:r>
      <w:r w:rsidRPr="00B94FC8">
        <w:rPr>
          <w:rStyle w:val="Emphasis"/>
        </w:rPr>
        <w:t>first use</w:t>
      </w:r>
      <w:r w:rsidRPr="00B94FC8">
        <w:rPr>
          <w:rStyle w:val="StyleUnderline"/>
        </w:rPr>
        <w:t xml:space="preserve">, </w:t>
      </w:r>
      <w:r w:rsidRPr="00253111">
        <w:rPr>
          <w:rStyle w:val="StyleUnderline"/>
          <w:highlight w:val="cyan"/>
        </w:rPr>
        <w:t xml:space="preserve">and </w:t>
      </w:r>
      <w:r w:rsidRPr="00253111">
        <w:rPr>
          <w:rStyle w:val="Emphasis"/>
          <w:highlight w:val="cyan"/>
        </w:rPr>
        <w:t>l</w:t>
      </w:r>
      <w:r w:rsidRPr="00B94FC8">
        <w:rPr>
          <w:rStyle w:val="Emphasis"/>
        </w:rPr>
        <w:t xml:space="preserve">aunch </w:t>
      </w:r>
      <w:r w:rsidRPr="00253111">
        <w:rPr>
          <w:rStyle w:val="Emphasis"/>
          <w:highlight w:val="cyan"/>
        </w:rPr>
        <w:t>o</w:t>
      </w:r>
      <w:r w:rsidRPr="00B94FC8">
        <w:rPr>
          <w:rStyle w:val="Emphasis"/>
        </w:rPr>
        <w:t xml:space="preserve">n </w:t>
      </w:r>
      <w:r w:rsidRPr="00253111">
        <w:rPr>
          <w:rStyle w:val="Emphasis"/>
          <w:highlight w:val="cyan"/>
        </w:rPr>
        <w:t>w</w:t>
      </w:r>
      <w:r w:rsidRPr="00B94FC8">
        <w:rPr>
          <w:rStyle w:val="Emphasis"/>
        </w:rPr>
        <w:t>arning</w:t>
      </w:r>
      <w:r w:rsidRPr="00B94FC8">
        <w:rPr>
          <w:rStyle w:val="StyleUnderline"/>
        </w:rPr>
        <w:t xml:space="preserve"> </w:t>
      </w:r>
      <w:r w:rsidRPr="00253111">
        <w:rPr>
          <w:rStyle w:val="StyleUnderline"/>
          <w:highlight w:val="cyan"/>
        </w:rPr>
        <w:t>are</w:t>
      </w:r>
      <w:r w:rsidRPr="00B94FC8">
        <w:rPr>
          <w:rStyle w:val="StyleUnderline"/>
        </w:rPr>
        <w:t xml:space="preserve"> </w:t>
      </w:r>
      <w:r w:rsidRPr="00B94FC8">
        <w:rPr>
          <w:rStyle w:val="Emphasis"/>
        </w:rPr>
        <w:t xml:space="preserve">extremely </w:t>
      </w:r>
      <w:r w:rsidRPr="00253111">
        <w:rPr>
          <w:rStyle w:val="Emphasis"/>
          <w:highlight w:val="cyan"/>
        </w:rPr>
        <w:t>dangerous</w:t>
      </w:r>
      <w:r w:rsidRPr="00B94FC8">
        <w:rPr>
          <w:rStyle w:val="StyleUnderline"/>
        </w:rPr>
        <w:t xml:space="preserve">, particularly when combined </w:t>
      </w:r>
      <w:r w:rsidRPr="00253111">
        <w:rPr>
          <w:rStyle w:val="StyleUnderline"/>
          <w:highlight w:val="cyan"/>
        </w:rPr>
        <w:t>with</w:t>
      </w:r>
      <w:r w:rsidRPr="00B94FC8">
        <w:rPr>
          <w:rStyle w:val="StyleUnderline"/>
        </w:rPr>
        <w:t xml:space="preserve"> the </w:t>
      </w:r>
      <w:r w:rsidRPr="00B94FC8">
        <w:rPr>
          <w:rStyle w:val="Emphasis"/>
        </w:rPr>
        <w:t>old dangers</w:t>
      </w:r>
      <w:r w:rsidRPr="00B94FC8">
        <w:rPr>
          <w:rStyle w:val="StyleUnderline"/>
        </w:rPr>
        <w:t xml:space="preserve"> of </w:t>
      </w:r>
      <w:r w:rsidRPr="00253111">
        <w:rPr>
          <w:rStyle w:val="Emphasis"/>
          <w:highlight w:val="cyan"/>
        </w:rPr>
        <w:t>false alarms</w:t>
      </w:r>
      <w:r w:rsidRPr="00B94FC8">
        <w:rPr>
          <w:rStyle w:val="StyleUnderline"/>
        </w:rPr>
        <w:t xml:space="preserve">, the </w:t>
      </w:r>
      <w:r w:rsidRPr="00B94FC8">
        <w:rPr>
          <w:rStyle w:val="Emphasis"/>
        </w:rPr>
        <w:t>new dangers</w:t>
      </w:r>
      <w:r w:rsidRPr="00B94FC8">
        <w:rPr>
          <w:rStyle w:val="StyleUnderline"/>
        </w:rPr>
        <w:t xml:space="preserve"> of </w:t>
      </w:r>
      <w:r w:rsidRPr="00253111">
        <w:rPr>
          <w:rStyle w:val="Emphasis"/>
          <w:highlight w:val="cyan"/>
        </w:rPr>
        <w:t>cyber</w:t>
      </w:r>
      <w:r w:rsidRPr="00B94FC8">
        <w:rPr>
          <w:rStyle w:val="Emphasis"/>
        </w:rPr>
        <w:t xml:space="preserve"> threats</w:t>
      </w:r>
      <w:r w:rsidRPr="00B94FC8">
        <w:rPr>
          <w:rStyle w:val="StyleUnderline"/>
        </w:rPr>
        <w:t xml:space="preserve">, </w:t>
      </w:r>
      <w:r w:rsidRPr="00253111">
        <w:rPr>
          <w:rStyle w:val="StyleUnderline"/>
          <w:highlight w:val="cyan"/>
        </w:rPr>
        <w:t>and</w:t>
      </w:r>
      <w:r w:rsidRPr="00B94FC8">
        <w:rPr>
          <w:rStyle w:val="StyleUnderline"/>
        </w:rPr>
        <w:t xml:space="preserve"> the </w:t>
      </w:r>
      <w:r w:rsidRPr="00B94FC8">
        <w:rPr>
          <w:rStyle w:val="Emphasis"/>
        </w:rPr>
        <w:t>ever-present dangers</w:t>
      </w:r>
      <w:r w:rsidRPr="00B94FC8">
        <w:rPr>
          <w:rStyle w:val="StyleUnderline"/>
        </w:rPr>
        <w:t xml:space="preserve"> of </w:t>
      </w:r>
      <w:r w:rsidRPr="00253111">
        <w:rPr>
          <w:rStyle w:val="StyleUnderline"/>
          <w:highlight w:val="cyan"/>
        </w:rPr>
        <w:t xml:space="preserve">an </w:t>
      </w:r>
      <w:r w:rsidRPr="00253111">
        <w:rPr>
          <w:rStyle w:val="Emphasis"/>
          <w:highlight w:val="cyan"/>
        </w:rPr>
        <w:t>unstable president</w:t>
      </w:r>
      <w:r w:rsidRPr="002653D2">
        <w:rPr>
          <w:sz w:val="16"/>
        </w:rPr>
        <w:t>—even if that instability is temporary as a result of medication or over-drinking.</w:t>
      </w:r>
    </w:p>
    <w:p w14:paraId="6C7E3639" w14:textId="77777777" w:rsidR="001B11C5" w:rsidRPr="002653D2" w:rsidRDefault="001B11C5" w:rsidP="001B11C5">
      <w:pPr>
        <w:rPr>
          <w:sz w:val="16"/>
          <w:szCs w:val="16"/>
        </w:rPr>
      </w:pPr>
      <w:r w:rsidRPr="002653D2">
        <w:rPr>
          <w:sz w:val="16"/>
          <w:szCs w:val="16"/>
        </w:rPr>
        <w:t>Meanwhile, instead of fixing these glaring problems, the United States is doubling down on them by spending more than a trillion dollars to rebuild its nuclear arsenal as if the Cold War had never ended. We could increase our security while at the same time saving hundreds of billions of dollars by shifting to a policy of second-strike retaliation and phasing out the weapons that are most prone to be used first and quickly, such as ICBMs.</w:t>
      </w:r>
    </w:p>
    <w:p w14:paraId="40F326D0" w14:textId="77777777" w:rsidR="001B11C5" w:rsidRPr="002653D2" w:rsidRDefault="001B11C5" w:rsidP="001B11C5">
      <w:pPr>
        <w:rPr>
          <w:sz w:val="16"/>
          <w:szCs w:val="16"/>
        </w:rPr>
      </w:pPr>
      <w:r w:rsidRPr="002653D2">
        <w:rPr>
          <w:sz w:val="16"/>
          <w:szCs w:val="16"/>
        </w:rPr>
        <w:t>In addition, the United States and Russia are rushing into a nuclear arms race that neither side can win. Washington and Moscow are tearing down the arms control structures that served them so well over the last fifty years. It is vital to our security that these structures be preserved, and that we continue the process of reducing nuclear arsenals. But we cannot get there unless we address missile defense, the third rail of nuclear arms control.</w:t>
      </w:r>
    </w:p>
    <w:p w14:paraId="4B24C803" w14:textId="77777777" w:rsidR="001B11C5" w:rsidRPr="002653D2" w:rsidRDefault="001B11C5" w:rsidP="001B11C5">
      <w:pPr>
        <w:rPr>
          <w:sz w:val="16"/>
          <w:szCs w:val="16"/>
        </w:rPr>
      </w:pPr>
      <w:r w:rsidRPr="002653D2">
        <w:rPr>
          <w:sz w:val="16"/>
          <w:szCs w:val="16"/>
        </w:rPr>
        <w:t>As the Cold War neared its end, Reagan and Gorbachev came to realize that the vast nuclear arsenals we had were not necessary for our security and in fact posed existential dangers to both countries. They began to reverse the nuclear buildup, even discussing the total elimination of nuclear weapons. Perhaps the greatest legacy of those two leaders was their oft-stated judgment: “A nuclear war cannot be won and must never be fought.”</w:t>
      </w:r>
    </w:p>
    <w:p w14:paraId="5D19FBBF" w14:textId="77777777" w:rsidR="001B11C5" w:rsidRPr="002653D2" w:rsidRDefault="001B11C5" w:rsidP="001B11C5">
      <w:pPr>
        <w:rPr>
          <w:sz w:val="16"/>
          <w:szCs w:val="16"/>
        </w:rPr>
      </w:pPr>
      <w:r w:rsidRPr="002653D2">
        <w:rPr>
          <w:sz w:val="16"/>
        </w:rPr>
        <w:t xml:space="preserve">That assertion is an excellent starting point for crafting </w:t>
      </w:r>
      <w:r w:rsidRPr="00253111">
        <w:rPr>
          <w:rStyle w:val="StyleUnderline"/>
          <w:highlight w:val="cyan"/>
        </w:rPr>
        <w:t>a new</w:t>
      </w:r>
      <w:r w:rsidRPr="00B94FC8">
        <w:rPr>
          <w:rStyle w:val="StyleUnderline"/>
        </w:rPr>
        <w:t xml:space="preserve"> nuclear </w:t>
      </w:r>
      <w:r w:rsidRPr="00253111">
        <w:rPr>
          <w:rStyle w:val="StyleUnderline"/>
          <w:highlight w:val="cyan"/>
        </w:rPr>
        <w:t>policy</w:t>
      </w:r>
      <w:r w:rsidRPr="002653D2">
        <w:rPr>
          <w:sz w:val="16"/>
        </w:rPr>
        <w:t xml:space="preserve">: one that recognizes that neither Moscow nor Washington will initiate an unprovoked nuclear attack on the other; that </w:t>
      </w:r>
      <w:r w:rsidRPr="00B94FC8">
        <w:rPr>
          <w:rStyle w:val="StyleUnderline"/>
        </w:rPr>
        <w:t xml:space="preserve">greatly </w:t>
      </w:r>
      <w:r w:rsidRPr="00253111">
        <w:rPr>
          <w:rStyle w:val="StyleUnderline"/>
          <w:highlight w:val="cyan"/>
        </w:rPr>
        <w:t>lowers</w:t>
      </w:r>
      <w:r w:rsidRPr="00B94FC8">
        <w:rPr>
          <w:rStyle w:val="StyleUnderline"/>
        </w:rPr>
        <w:t xml:space="preserve"> the </w:t>
      </w:r>
      <w:r w:rsidRPr="00253111">
        <w:rPr>
          <w:rStyle w:val="StyleUnderline"/>
          <w:highlight w:val="cyan"/>
        </w:rPr>
        <w:t xml:space="preserve">danger of </w:t>
      </w:r>
      <w:r w:rsidRPr="00253111">
        <w:rPr>
          <w:rStyle w:val="Emphasis"/>
          <w:highlight w:val="cyan"/>
        </w:rPr>
        <w:t>nuclear war</w:t>
      </w:r>
      <w:r w:rsidRPr="00253111">
        <w:rPr>
          <w:rStyle w:val="StyleUnderline"/>
          <w:highlight w:val="cyan"/>
        </w:rPr>
        <w:t xml:space="preserve"> by</w:t>
      </w:r>
      <w:r w:rsidRPr="00B94FC8">
        <w:rPr>
          <w:rStyle w:val="StyleUnderline"/>
        </w:rPr>
        <w:t xml:space="preserve"> a </w:t>
      </w:r>
      <w:r w:rsidRPr="00B46A4F">
        <w:rPr>
          <w:rStyle w:val="Emphasis"/>
        </w:rPr>
        <w:t>technical</w:t>
      </w:r>
      <w:r w:rsidRPr="00B46A4F">
        <w:rPr>
          <w:rStyle w:val="StyleUnderline"/>
        </w:rPr>
        <w:t xml:space="preserve"> or </w:t>
      </w:r>
      <w:r w:rsidRPr="00B46A4F">
        <w:rPr>
          <w:rStyle w:val="Emphasis"/>
        </w:rPr>
        <w:t xml:space="preserve">political </w:t>
      </w:r>
      <w:r w:rsidRPr="00253111">
        <w:rPr>
          <w:rStyle w:val="Emphasis"/>
          <w:highlight w:val="cyan"/>
        </w:rPr>
        <w:t>miscalc</w:t>
      </w:r>
      <w:r w:rsidRPr="00B46A4F">
        <w:rPr>
          <w:rStyle w:val="StyleUnderline"/>
        </w:rPr>
        <w:t>ulation</w:t>
      </w:r>
      <w:r w:rsidRPr="002653D2">
        <w:rPr>
          <w:sz w:val="16"/>
          <w:szCs w:val="16"/>
        </w:rPr>
        <w:t>; that significantly reduces the number of nuclear weapons; and in which no nation uses nuclear weapons to threaten another nation. All nuclear</w:t>
      </w:r>
      <w:r w:rsidRPr="002653D2">
        <w:rPr>
          <w:rFonts w:ascii="Cambria Math" w:hAnsi="Cambria Math" w:cs="Cambria Math"/>
          <w:sz w:val="16"/>
          <w:szCs w:val="16"/>
        </w:rPr>
        <w:t>‑</w:t>
      </w:r>
      <w:r w:rsidRPr="002653D2">
        <w:rPr>
          <w:sz w:val="16"/>
          <w:szCs w:val="16"/>
        </w:rPr>
        <w:t>armed states should move quickly to ensure their security without nuclear weapons and, in time, eliminate their nuclear stockpiles.</w:t>
      </w:r>
    </w:p>
    <w:p w14:paraId="48DBB45D" w14:textId="77777777" w:rsidR="001B11C5" w:rsidRPr="002653D2" w:rsidRDefault="001B11C5" w:rsidP="001B11C5">
      <w:pPr>
        <w:rPr>
          <w:sz w:val="16"/>
          <w:szCs w:val="16"/>
        </w:rPr>
      </w:pPr>
      <w:r w:rsidRPr="002653D2">
        <w:rPr>
          <w:sz w:val="16"/>
          <w:szCs w:val="16"/>
        </w:rPr>
        <w:t>The United States needs to learn the right lessons from the Cold War—the real danger is that we could accidentally bring on a nuclear catastrophe. We need to change gears and design a nuclear force and policies to minimize this danger. This will save money, prevent a new arms race, and make us all safer.</w:t>
      </w:r>
    </w:p>
    <w:p w14:paraId="2FA335CB" w14:textId="77777777" w:rsidR="001B11C5" w:rsidRPr="002653D2" w:rsidRDefault="001B11C5" w:rsidP="001B11C5">
      <w:pPr>
        <w:rPr>
          <w:sz w:val="16"/>
          <w:szCs w:val="16"/>
        </w:rPr>
      </w:pPr>
      <w:r w:rsidRPr="002653D2">
        <w:rPr>
          <w:sz w:val="16"/>
          <w:szCs w:val="16"/>
        </w:rPr>
        <w:t>Significant changes in US nuclear policy will not happen without broad public awareness and support. The issue of presidential sole authority—who has his or her finger on the button—has become the most resonant nuclear policy issue in forty years, since the nuclear freeze movement in the 1980s.</w:t>
      </w:r>
    </w:p>
    <w:p w14:paraId="235376B4" w14:textId="77777777" w:rsidR="001B11C5" w:rsidRPr="002653D2" w:rsidRDefault="001B11C5" w:rsidP="001B11C5">
      <w:pPr>
        <w:rPr>
          <w:sz w:val="16"/>
          <w:szCs w:val="16"/>
        </w:rPr>
      </w:pPr>
      <w:r w:rsidRPr="002653D2">
        <w:rPr>
          <w:sz w:val="16"/>
          <w:szCs w:val="16"/>
        </w:rPr>
        <w:t>We are all on the atomic Titanic, and the ship is headed for a hidden iceberg. To steer away from disaster, the United States must make major changes to its nuclear policies.</w:t>
      </w:r>
    </w:p>
    <w:p w14:paraId="53FD9595" w14:textId="77777777" w:rsidR="001B11C5" w:rsidRPr="002653D2" w:rsidRDefault="001B11C5" w:rsidP="001B11C5">
      <w:pPr>
        <w:rPr>
          <w:sz w:val="16"/>
          <w:szCs w:val="16"/>
        </w:rPr>
      </w:pPr>
      <w:r w:rsidRPr="002653D2">
        <w:rPr>
          <w:sz w:val="16"/>
          <w:szCs w:val="16"/>
        </w:rPr>
        <w:t>Top ten recommendations</w:t>
      </w:r>
    </w:p>
    <w:p w14:paraId="426045D4" w14:textId="77777777" w:rsidR="001B11C5" w:rsidRPr="002653D2" w:rsidRDefault="001B11C5" w:rsidP="001B11C5">
      <w:pPr>
        <w:rPr>
          <w:sz w:val="16"/>
          <w:szCs w:val="16"/>
        </w:rPr>
      </w:pPr>
      <w:r w:rsidRPr="002653D2">
        <w:rPr>
          <w:sz w:val="16"/>
          <w:szCs w:val="16"/>
        </w:rPr>
        <w:t>Here are our top ten recommendations for a safer world:</w:t>
      </w:r>
    </w:p>
    <w:p w14:paraId="0263A18C" w14:textId="77777777" w:rsidR="001B11C5" w:rsidRPr="002653D2" w:rsidRDefault="001B11C5" w:rsidP="001B11C5">
      <w:pPr>
        <w:rPr>
          <w:sz w:val="16"/>
          <w:szCs w:val="16"/>
        </w:rPr>
      </w:pPr>
      <w:r w:rsidRPr="002653D2">
        <w:rPr>
          <w:sz w:val="16"/>
          <w:szCs w:val="16"/>
        </w:rPr>
        <w:t>1. End presidential sole nuclear authority. Retire the “football.”</w:t>
      </w:r>
    </w:p>
    <w:p w14:paraId="43392EEF" w14:textId="77777777" w:rsidR="001B11C5" w:rsidRPr="002653D2" w:rsidRDefault="001B11C5" w:rsidP="001B11C5">
      <w:pPr>
        <w:rPr>
          <w:sz w:val="16"/>
          <w:szCs w:val="18"/>
        </w:rPr>
      </w:pPr>
      <w:r w:rsidRPr="00B94FC8">
        <w:rPr>
          <w:rStyle w:val="StyleUnderline"/>
        </w:rPr>
        <w:t>The</w:t>
      </w:r>
      <w:r w:rsidRPr="002653D2">
        <w:rPr>
          <w:sz w:val="16"/>
        </w:rPr>
        <w:t xml:space="preserve"> US </w:t>
      </w:r>
      <w:r w:rsidRPr="00B94FC8">
        <w:rPr>
          <w:rStyle w:val="StyleUnderline"/>
        </w:rPr>
        <w:t>Constitution gives Congress the sole authority to declare war</w:t>
      </w:r>
      <w:r w:rsidRPr="002653D2">
        <w:rPr>
          <w:sz w:val="16"/>
        </w:rPr>
        <w:t xml:space="preserve">. Certainly, </w:t>
      </w:r>
      <w:r w:rsidRPr="00253111">
        <w:rPr>
          <w:rStyle w:val="StyleUnderline"/>
          <w:highlight w:val="cyan"/>
        </w:rPr>
        <w:t xml:space="preserve">using </w:t>
      </w:r>
      <w:r w:rsidRPr="00253111">
        <w:rPr>
          <w:rStyle w:val="Emphasis"/>
          <w:highlight w:val="cyan"/>
        </w:rPr>
        <w:t>nuc</w:t>
      </w:r>
      <w:r w:rsidRPr="00B94FC8">
        <w:rPr>
          <w:rStyle w:val="StyleUnderline"/>
        </w:rPr>
        <w:t>lear weapon</w:t>
      </w:r>
      <w:r w:rsidRPr="00253111">
        <w:rPr>
          <w:rStyle w:val="Emphasis"/>
          <w:highlight w:val="cyan"/>
        </w:rPr>
        <w:t>s</w:t>
      </w:r>
      <w:r w:rsidRPr="002653D2">
        <w:rPr>
          <w:sz w:val="16"/>
        </w:rPr>
        <w:t xml:space="preserve"> to attack another country </w:t>
      </w:r>
      <w:r w:rsidRPr="00B94FC8">
        <w:rPr>
          <w:rStyle w:val="StyleUnderline"/>
        </w:rPr>
        <w:t xml:space="preserve">would be the ultimate expression of waging war, so that </w:t>
      </w:r>
      <w:r w:rsidRPr="00253111">
        <w:rPr>
          <w:rStyle w:val="StyleUnderline"/>
          <w:highlight w:val="cyan"/>
        </w:rPr>
        <w:t xml:space="preserve">authority </w:t>
      </w:r>
      <w:r w:rsidRPr="00253111">
        <w:rPr>
          <w:rStyle w:val="Emphasis"/>
          <w:highlight w:val="cyan"/>
        </w:rPr>
        <w:t>lies with Congress</w:t>
      </w:r>
      <w:r w:rsidRPr="002653D2">
        <w:rPr>
          <w:sz w:val="16"/>
          <w:szCs w:val="18"/>
        </w:rPr>
        <w:t>. During the Cold War, policies evolved that effectively set aside the Constitution by giving to the president the sole authority to launch nuclear weapons. We no longer live in a world—if we ever did—where one person should have the absolute power to end life on earth.</w:t>
      </w:r>
    </w:p>
    <w:p w14:paraId="03CA4DB6" w14:textId="77777777" w:rsidR="001B11C5" w:rsidRPr="002653D2" w:rsidRDefault="001B11C5" w:rsidP="001B11C5">
      <w:pPr>
        <w:rPr>
          <w:sz w:val="16"/>
        </w:rPr>
      </w:pPr>
      <w:r w:rsidRPr="002653D2">
        <w:rPr>
          <w:sz w:val="16"/>
          <w:szCs w:val="18"/>
        </w:rPr>
        <w:t xml:space="preserve">Presidential sole authority was first adopted to place the decision to use the bomb firmly in the hands of civilians, which we fully support. But there is no need to limit this authority to just one civilian. In the case of first use, we support current legislation to require a declaration of war by Congress that specifically authorizes a nuclear attack before the president can use nuclear weapons. </w:t>
      </w:r>
      <w:r w:rsidRPr="00B94FC8">
        <w:rPr>
          <w:rStyle w:val="StyleUnderline"/>
        </w:rPr>
        <w:t>First use should require the shared authority of the legislative and executive branches</w:t>
      </w:r>
      <w:r w:rsidRPr="002653D2">
        <w:rPr>
          <w:sz w:val="16"/>
        </w:rPr>
        <w:t>.</w:t>
      </w:r>
    </w:p>
    <w:p w14:paraId="1C721258" w14:textId="77777777" w:rsidR="001B11C5" w:rsidRDefault="001B11C5" w:rsidP="001B11C5">
      <w:pPr>
        <w:pStyle w:val="Heading3"/>
      </w:pPr>
      <w:r>
        <w:t>AT: Flex Good---2NC</w:t>
      </w:r>
    </w:p>
    <w:p w14:paraId="5F3687E5" w14:textId="77777777" w:rsidR="001B11C5" w:rsidRPr="0066608E" w:rsidRDefault="001B11C5" w:rsidP="001B11C5">
      <w:pPr>
        <w:pStyle w:val="Heading4"/>
      </w:pPr>
      <w:r>
        <w:t xml:space="preserve">Groupthink goes </w:t>
      </w:r>
      <w:r>
        <w:rPr>
          <w:u w:val="single"/>
        </w:rPr>
        <w:t>nuclear</w:t>
      </w:r>
      <w:r>
        <w:t xml:space="preserve"> --- </w:t>
      </w:r>
      <w:r>
        <w:rPr>
          <w:u w:val="single"/>
        </w:rPr>
        <w:t>accidents</w:t>
      </w:r>
      <w:r>
        <w:t xml:space="preserve"> and </w:t>
      </w:r>
      <w:r>
        <w:rPr>
          <w:u w:val="single"/>
        </w:rPr>
        <w:t>miscalc</w:t>
      </w:r>
    </w:p>
    <w:p w14:paraId="4A08326F" w14:textId="77777777" w:rsidR="001B11C5" w:rsidRPr="006E5C49" w:rsidRDefault="001B11C5" w:rsidP="001B11C5">
      <w:r w:rsidRPr="00146434">
        <w:rPr>
          <w:b/>
          <w:bCs/>
        </w:rPr>
        <w:t>Adler 8</w:t>
      </w:r>
      <w:r w:rsidRPr="00687035">
        <w:t xml:space="preserve"> </w:t>
      </w:r>
      <w:r>
        <w:t>[</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14:paraId="3783A8C9" w14:textId="77777777" w:rsidR="001B11C5" w:rsidRDefault="001B11C5" w:rsidP="001B11C5">
      <w:pPr>
        <w:rPr>
          <w:sz w:val="16"/>
        </w:rPr>
      </w:pPr>
      <w:r w:rsidRPr="00883337">
        <w:rPr>
          <w:sz w:val="16"/>
        </w:rPr>
        <w:t xml:space="preserve">{11} </w:t>
      </w:r>
      <w:r w:rsidRPr="002C062C">
        <w:rPr>
          <w:rStyle w:val="StyleUnderline"/>
        </w:rPr>
        <w:t xml:space="preserve">The structure of </w:t>
      </w:r>
      <w:r w:rsidRPr="00D62C48">
        <w:rPr>
          <w:rStyle w:val="StyleUnderline"/>
          <w:highlight w:val="cyan"/>
        </w:rPr>
        <w:t>shared powers</w:t>
      </w:r>
      <w:r w:rsidRPr="00143D46">
        <w:rPr>
          <w:u w:val="single"/>
        </w:rPr>
        <w:t xml:space="preserve"> in foreign relations serves to </w:t>
      </w:r>
      <w:r w:rsidRPr="00D62C48">
        <w:rPr>
          <w:rStyle w:val="Emphasis"/>
          <w:highlight w:val="cyan"/>
        </w:rPr>
        <w:t>deter abuse</w:t>
      </w:r>
      <w:r w:rsidRPr="007A14F9">
        <w:rPr>
          <w:rStyle w:val="Emphasis"/>
        </w:rPr>
        <w:t xml:space="preserve"> of power</w:t>
      </w:r>
      <w:r w:rsidRPr="002C062C">
        <w:rPr>
          <w:rStyle w:val="StyleUnderline"/>
        </w:rPr>
        <w:t xml:space="preserve">, </w:t>
      </w:r>
      <w:r w:rsidRPr="00D62C48">
        <w:rPr>
          <w:rStyle w:val="Emphasis"/>
          <w:highlight w:val="cyan"/>
        </w:rPr>
        <w:t>misguided policies</w:t>
      </w:r>
      <w:r w:rsidRPr="00D62C48">
        <w:rPr>
          <w:rStyle w:val="StyleUnderline"/>
          <w:highlight w:val="cyan"/>
        </w:rPr>
        <w:t xml:space="preserve">, </w:t>
      </w:r>
      <w:r w:rsidRPr="00D62C48">
        <w:rPr>
          <w:rStyle w:val="Emphasis"/>
          <w:highlight w:val="cyan"/>
        </w:rPr>
        <w:t>irrational action</w:t>
      </w:r>
      <w:r w:rsidRPr="00D62C48">
        <w:rPr>
          <w:rStyle w:val="StyleUnderline"/>
          <w:highlight w:val="cyan"/>
        </w:rPr>
        <w:t xml:space="preserve">, and </w:t>
      </w:r>
      <w:r w:rsidRPr="00D62C48">
        <w:rPr>
          <w:rStyle w:val="Emphasis"/>
          <w:highlight w:val="cyan"/>
        </w:rPr>
        <w:t>unaccountable behavior</w:t>
      </w:r>
      <w:r w:rsidRPr="00883337">
        <w:rPr>
          <w:sz w:val="16"/>
        </w:rPr>
        <w:t>.</w:t>
      </w:r>
      <w:hyperlink r:id="rId21" w:anchor="31" w:history="1">
        <w:r w:rsidRPr="00883337">
          <w:rPr>
            <w:sz w:val="16"/>
          </w:rPr>
          <w:t>[31]</w:t>
        </w:r>
      </w:hyperlink>
      <w:r w:rsidRPr="00883337">
        <w:rPr>
          <w:sz w:val="16"/>
        </w:rPr>
        <w:t xml:space="preserve"> </w:t>
      </w:r>
      <w:r w:rsidRPr="002C062C">
        <w:rPr>
          <w:rStyle w:val="StyleUnderline"/>
        </w:rPr>
        <w:t xml:space="preserve">As a fundamental matter, emphasis on </w:t>
      </w:r>
      <w:r w:rsidRPr="00D62C48">
        <w:rPr>
          <w:rStyle w:val="StyleUnderline"/>
          <w:highlight w:val="cyan"/>
        </w:rPr>
        <w:t>joint policymaking</w:t>
      </w:r>
      <w:r w:rsidRPr="002C062C">
        <w:rPr>
          <w:rStyle w:val="StyleUnderline"/>
        </w:rPr>
        <w:t xml:space="preserve"> permits the airing of sundry political, social, and economic values and concerns. Such a structure wisely </w:t>
      </w:r>
      <w:r w:rsidRPr="00D62C48">
        <w:rPr>
          <w:rStyle w:val="StyleUnderline"/>
          <w:highlight w:val="cyan"/>
        </w:rPr>
        <w:t>ensures</w:t>
      </w:r>
      <w:r w:rsidRPr="002C062C">
        <w:rPr>
          <w:rStyle w:val="StyleUnderline"/>
        </w:rPr>
        <w:t xml:space="preserve"> that the ultimate </w:t>
      </w:r>
      <w:r w:rsidRPr="00D62C48">
        <w:rPr>
          <w:rStyle w:val="StyleUnderline"/>
          <w:highlight w:val="cyan"/>
        </w:rPr>
        <w:t>policies will not</w:t>
      </w:r>
      <w:r w:rsidRPr="002C062C">
        <w:rPr>
          <w:rStyle w:val="StyleUnderline"/>
        </w:rPr>
        <w:t xml:space="preserve"> merely </w:t>
      </w:r>
      <w:r w:rsidRPr="00D62C48">
        <w:rPr>
          <w:rStyle w:val="StyleUnderline"/>
          <w:highlight w:val="cyan"/>
        </w:rPr>
        <w:t>reflect</w:t>
      </w:r>
      <w:r w:rsidRPr="002C062C">
        <w:rPr>
          <w:rStyle w:val="StyleUnderline"/>
        </w:rPr>
        <w:t xml:space="preserve"> the </w:t>
      </w:r>
      <w:r w:rsidRPr="00D62C48">
        <w:rPr>
          <w:rStyle w:val="Emphasis"/>
          <w:highlight w:val="cyan"/>
        </w:rPr>
        <w:t>private preferences</w:t>
      </w:r>
      <w:r w:rsidRPr="00D62C48">
        <w:rPr>
          <w:rStyle w:val="StyleUnderline"/>
          <w:highlight w:val="cyan"/>
        </w:rPr>
        <w:t xml:space="preserve"> or</w:t>
      </w:r>
      <w:r w:rsidRPr="002C062C">
        <w:rPr>
          <w:rStyle w:val="StyleUnderline"/>
        </w:rPr>
        <w:t xml:space="preserve"> the </w:t>
      </w:r>
      <w:r w:rsidRPr="00D62C48">
        <w:rPr>
          <w:rStyle w:val="Emphasis"/>
          <w:highlight w:val="cyan"/>
        </w:rPr>
        <w:t>short-term political interests</w:t>
      </w:r>
      <w:r w:rsidRPr="002C062C">
        <w:rPr>
          <w:rStyle w:val="StyleUnderline"/>
        </w:rPr>
        <w:t xml:space="preserve"> of the President</w:t>
      </w:r>
      <w:r w:rsidRPr="00883337">
        <w:rPr>
          <w:sz w:val="16"/>
        </w:rPr>
        <w:t>.</w:t>
      </w:r>
      <w:hyperlink r:id="rId22" w:anchor="32" w:history="1">
        <w:r w:rsidRPr="00883337">
          <w:rPr>
            <w:sz w:val="16"/>
          </w:rPr>
          <w:t>[32]</w:t>
        </w:r>
      </w:hyperlink>
      <w:r w:rsidRPr="00883337">
        <w:rPr>
          <w:sz w:val="16"/>
        </w:rPr>
        <w:t xml:space="preserve"> </w:t>
      </w:r>
      <w:smartTag w:uri="isiresearchsoft-com/cwyw" w:element="citation">
        <w:r w:rsidRPr="00883337">
          <w:rPr>
            <w:sz w:val="16"/>
          </w:rPr>
          <w:t>{12}</w:t>
        </w:r>
      </w:smartTag>
      <w:r w:rsidRPr="00883337">
        <w:rPr>
          <w:sz w:val="16"/>
        </w:rPr>
        <w:t xml:space="preserve"> </w:t>
      </w:r>
      <w:r w:rsidRPr="002C062C">
        <w:rPr>
          <w:rStyle w:val="StyleUnderline"/>
        </w:rPr>
        <w:t>Of course, this arrangement has come under fire in the postwar period</w:t>
      </w:r>
      <w:r w:rsidRPr="00883337">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2C062C">
        <w:rPr>
          <w:rStyle w:val="StyleUnderline"/>
        </w:rPr>
        <w:t>it has been asserted 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AF1994">
        <w:rPr>
          <w:sz w:val="16"/>
        </w:rPr>
        <w:t xml:space="preserve"> policy.</w:t>
      </w:r>
      <w:hyperlink r:id="rId23" w:anchor="33" w:history="1">
        <w:r w:rsidRPr="00AF1994">
          <w:rPr>
            <w:sz w:val="16"/>
          </w:rPr>
          <w:t>[33]</w:t>
        </w:r>
      </w:hyperlink>
      <w:r w:rsidRPr="00AF1994">
        <w:rPr>
          <w:sz w:val="16"/>
        </w:rPr>
        <w:t xml:space="preserve"> </w:t>
      </w:r>
      <w:smartTag w:uri="isiresearchsoft-com/cwyw" w:element="citation">
        <w:r w:rsidRPr="00AF1994">
          <w:rPr>
            <w:sz w:val="16"/>
          </w:rPr>
          <w:t>{13}</w:t>
        </w:r>
      </w:smartTag>
      <w:r w:rsidRPr="00AF1994">
        <w:rPr>
          <w:sz w:val="16"/>
        </w:rPr>
        <w:t xml:space="preserve"> </w:t>
      </w:r>
      <w:r w:rsidRPr="002C062C">
        <w:rPr>
          <w:rStyle w:val="StyleUnderline"/>
        </w:rPr>
        <w:t xml:space="preserve">These policy arguments have been reviewed, and </w:t>
      </w:r>
      <w:r w:rsidRPr="00AF1994">
        <w:rPr>
          <w:rStyle w:val="Emphasis"/>
        </w:rPr>
        <w:t>discredited</w:t>
      </w:r>
      <w:r w:rsidRPr="002C062C">
        <w:rPr>
          <w:rStyle w:val="StyleUnderline"/>
        </w:rPr>
        <w:t>, elsewhere; space limitations here permit only a brief commentary</w:t>
      </w:r>
      <w:r w:rsidRPr="00AF1994">
        <w:rPr>
          <w:sz w:val="16"/>
        </w:rPr>
        <w:t>.</w:t>
      </w:r>
      <w:hyperlink r:id="rId24" w:anchor="34NAME=" w:history="1">
        <w:r w:rsidRPr="00AF1994">
          <w:rPr>
            <w:sz w:val="16"/>
          </w:rPr>
          <w:t>[34]</w:t>
        </w:r>
      </w:hyperlink>
      <w:r w:rsidRPr="00AF1994">
        <w:rPr>
          <w:sz w:val="16"/>
        </w:rPr>
        <w:t xml:space="preserve"> Above all else</w:t>
      </w:r>
      <w:r w:rsidRPr="00883337">
        <w:rPr>
          <w:sz w:val="16"/>
        </w:rPr>
        <w:t xml:space="preserve">, </w:t>
      </w:r>
      <w:r w:rsidRPr="00143D46">
        <w:rPr>
          <w:u w:val="single"/>
        </w:rPr>
        <w:t>the implications of U.S. power</w:t>
      </w:r>
      <w:r w:rsidRPr="00883337">
        <w:rPr>
          <w:sz w:val="16"/>
        </w:rPr>
        <w:t xml:space="preserve"> and action </w:t>
      </w:r>
      <w:r w:rsidRPr="00143D46">
        <w:rPr>
          <w:u w:val="single"/>
        </w:rPr>
        <w:t xml:space="preserve">in the twentieth century have brought about an even greater need for </w:t>
      </w:r>
      <w:r w:rsidRPr="007A14F9">
        <w:rPr>
          <w:rStyle w:val="Emphasis"/>
        </w:rPr>
        <w:t>institutional accountability</w:t>
      </w:r>
      <w:r w:rsidRPr="00143D46">
        <w:rPr>
          <w:u w:val="single"/>
        </w:rPr>
        <w:t xml:space="preserve"> and </w:t>
      </w:r>
      <w:r w:rsidRPr="007A14F9">
        <w:rPr>
          <w:rStyle w:val="Emphasis"/>
        </w:rPr>
        <w:t>collective judgment</w:t>
      </w:r>
      <w:r w:rsidRPr="002C062C">
        <w:rPr>
          <w:rStyle w:val="StyleUnderline"/>
        </w:rPr>
        <w:t xml:space="preserve"> than existed two hundred years ago. The</w:t>
      </w:r>
      <w:r w:rsidRPr="00143D46">
        <w:rPr>
          <w:u w:val="single"/>
        </w:rPr>
        <w:t xml:space="preserve"> </w:t>
      </w:r>
      <w:r w:rsidRPr="00D62C48">
        <w:rPr>
          <w:highlight w:val="cyan"/>
          <w:u w:val="single"/>
        </w:rPr>
        <w:t>devastating</w:t>
      </w:r>
      <w:r w:rsidRPr="00143D46">
        <w:rPr>
          <w:u w:val="single"/>
        </w:rPr>
        <w:t xml:space="preserve">, incomprehensible destruction of </w:t>
      </w:r>
      <w:r w:rsidRPr="00D62C48">
        <w:rPr>
          <w:rStyle w:val="Emphasis"/>
          <w:highlight w:val="cyan"/>
        </w:rPr>
        <w:t>nuclear war</w:t>
      </w:r>
      <w:r w:rsidRPr="00D62C48">
        <w:rPr>
          <w:highlight w:val="cyan"/>
          <w:u w:val="single"/>
        </w:rPr>
        <w:t xml:space="preserve"> and</w:t>
      </w:r>
      <w:r w:rsidRPr="00143D46">
        <w:rPr>
          <w:u w:val="single"/>
        </w:rPr>
        <w:t xml:space="preserve"> the</w:t>
      </w:r>
      <w:r w:rsidRPr="00883337">
        <w:rPr>
          <w:sz w:val="16"/>
        </w:rPr>
        <w:t xml:space="preserve"> possible </w:t>
      </w:r>
      <w:r w:rsidRPr="00D62C48">
        <w:rPr>
          <w:rStyle w:val="Emphasis"/>
          <w:highlight w:val="cyan"/>
        </w:rPr>
        <w:t>extermination of the human race</w:t>
      </w:r>
      <w:r w:rsidRPr="00D62C48">
        <w:rPr>
          <w:highlight w:val="cyan"/>
          <w:u w:val="single"/>
        </w:rPr>
        <w:t xml:space="preserve"> demonstrate</w:t>
      </w:r>
      <w:r w:rsidRPr="00143D46">
        <w:rPr>
          <w:u w:val="single"/>
        </w:rPr>
        <w:t xml:space="preserve"> the </w:t>
      </w:r>
      <w:r w:rsidRPr="00D62C48">
        <w:rPr>
          <w:highlight w:val="cyan"/>
          <w:u w:val="single"/>
        </w:rPr>
        <w:t xml:space="preserve">need for </w:t>
      </w:r>
      <w:r w:rsidRPr="00D62C48">
        <w:rPr>
          <w:rStyle w:val="Emphasis"/>
          <w:highlight w:val="cyan"/>
        </w:rPr>
        <w:t>joint participation</w:t>
      </w:r>
      <w:r w:rsidRPr="002C062C">
        <w:rPr>
          <w:rStyle w:val="StyleUnderline"/>
        </w:rPr>
        <w:t xml:space="preserve"> in </w:t>
      </w:r>
      <w:r w:rsidRPr="007A14F9">
        <w:rPr>
          <w:rStyle w:val="Emphasis"/>
        </w:rPr>
        <w:t>any decision</w:t>
      </w:r>
      <w:r w:rsidRPr="002C062C">
        <w:rPr>
          <w:rStyle w:val="StyleUnderline"/>
        </w:rPr>
        <w:t xml:space="preserve"> to initiate war</w:t>
      </w:r>
      <w:r w:rsidRPr="00883337">
        <w:rPr>
          <w:sz w:val="16"/>
        </w:rPr>
        <w:t xml:space="preserve">. Moreover, </w:t>
      </w:r>
      <w:r w:rsidRPr="00D62C48">
        <w:rPr>
          <w:highlight w:val="cyan"/>
          <w:u w:val="single"/>
        </w:rPr>
        <w:t>most</w:t>
      </w:r>
      <w:r w:rsidRPr="00143D46">
        <w:rPr>
          <w:u w:val="single"/>
        </w:rPr>
        <w:t xml:space="preserve"> of the </w:t>
      </w:r>
      <w:r w:rsidRPr="00D62C48">
        <w:rPr>
          <w:highlight w:val="cyan"/>
          <w:u w:val="single"/>
        </w:rPr>
        <w:t>disputes</w:t>
      </w:r>
      <w:r w:rsidRPr="00143D46">
        <w:rPr>
          <w:u w:val="single"/>
        </w:rPr>
        <w:t xml:space="preserve"> at stake between the executive and legislative branches in foreign affairs </w:t>
      </w:r>
      <w:r w:rsidRPr="00D62C48">
        <w:rPr>
          <w:highlight w:val="cyan"/>
          <w:u w:val="single"/>
        </w:rPr>
        <w:t xml:space="preserve">have </w:t>
      </w:r>
      <w:r w:rsidRPr="00D62C48">
        <w:rPr>
          <w:rStyle w:val="Emphasis"/>
          <w:highlight w:val="cyan"/>
        </w:rPr>
        <w:t>virtually nothing</w:t>
      </w:r>
      <w:r w:rsidRPr="00D62C48">
        <w:rPr>
          <w:highlight w:val="cyan"/>
          <w:u w:val="single"/>
        </w:rPr>
        <w:t xml:space="preserve"> to do with</w:t>
      </w:r>
      <w:r w:rsidRPr="00143D46">
        <w:rPr>
          <w:u w:val="single"/>
        </w:rPr>
        <w:t xml:space="preserve"> the need for </w:t>
      </w:r>
      <w:r w:rsidRPr="00D62C48">
        <w:rPr>
          <w:highlight w:val="cyan"/>
          <w:u w:val="single"/>
        </w:rPr>
        <w:t>rapid response</w:t>
      </w:r>
      <w:r w:rsidRPr="00143D46">
        <w:rPr>
          <w:u w:val="single"/>
        </w:rPr>
        <w:t xml:space="preserve"> to crisis.</w:t>
      </w:r>
      <w:r w:rsidRPr="00883337">
        <w:rPr>
          <w:sz w:val="16"/>
        </w:rPr>
        <w:t xml:space="preserve"> </w:t>
      </w:r>
      <w:r w:rsidRPr="00883337">
        <w:rPr>
          <w:sz w:val="14"/>
        </w:rPr>
        <w:t>R</w:t>
      </w:r>
      <w:r w:rsidRPr="00883337">
        <w:rPr>
          <w:sz w:val="16"/>
        </w:rPr>
        <w:t xml:space="preserve">ather, </w:t>
      </w:r>
      <w:r w:rsidRPr="002C062C">
        <w:rPr>
          <w:rStyle w:val="StyleUnderline"/>
        </w:rPr>
        <w:t>they are concerned only with routine policy formulation and execution</w:t>
      </w:r>
      <w:r w:rsidRPr="00883337">
        <w:rPr>
          <w:sz w:val="16"/>
        </w:rPr>
        <w:t>, a classic example of the authority exercised under the separation of powers doctrine.</w:t>
      </w:r>
      <w:hyperlink r:id="rId25" w:anchor="35" w:history="1">
        <w:r w:rsidRPr="00883337">
          <w:rPr>
            <w:sz w:val="16"/>
          </w:rPr>
          <w:t>[35]</w:t>
        </w:r>
      </w:hyperlink>
      <w:r w:rsidRPr="00883337">
        <w:rPr>
          <w:sz w:val="16"/>
        </w:rPr>
        <w:t xml:space="preserve"> </w:t>
      </w:r>
      <w:smartTag w:uri="isiresearchsoft-com/cwyw" w:element="citation">
        <w:r w:rsidRPr="00883337">
          <w:rPr>
            <w:sz w:val="16"/>
          </w:rPr>
          <w:t>{14}</w:t>
        </w:r>
      </w:smartTag>
      <w:r w:rsidRPr="00883337">
        <w:rPr>
          <w:sz w:val="16"/>
        </w:rPr>
        <w:t xml:space="preserve"> Nevertheless, these </w:t>
      </w:r>
      <w:r w:rsidRPr="002C062C">
        <w:rPr>
          <w:rStyle w:val="StyleUnderline"/>
        </w:rPr>
        <w:t xml:space="preserve">joint functions have been fused by the </w:t>
      </w:r>
      <w:r w:rsidRPr="00D62C48">
        <w:rPr>
          <w:rStyle w:val="StyleUnderline"/>
          <w:highlight w:val="cyan"/>
        </w:rPr>
        <w:t>executive</w:t>
      </w:r>
      <w:r w:rsidRPr="002C062C">
        <w:rPr>
          <w:rStyle w:val="StyleUnderline"/>
        </w:rPr>
        <w:t xml:space="preserve"> branch and </w:t>
      </w:r>
      <w:r w:rsidRPr="00D62C48">
        <w:rPr>
          <w:rStyle w:val="StyleUnderline"/>
          <w:highlight w:val="cyan"/>
        </w:rPr>
        <w:t>have become</w:t>
      </w:r>
      <w:r w:rsidRPr="002C062C">
        <w:rPr>
          <w:rStyle w:val="StyleUnderline"/>
        </w:rPr>
        <w:t xml:space="preserve"> increasingly </w:t>
      </w:r>
      <w:r w:rsidRPr="00D62C48">
        <w:rPr>
          <w:rStyle w:val="Emphasis"/>
          <w:highlight w:val="cyan"/>
        </w:rPr>
        <w:t>unilateral</w:t>
      </w:r>
      <w:r w:rsidRPr="00D62C48">
        <w:rPr>
          <w:rStyle w:val="StyleUnderline"/>
          <w:highlight w:val="cyan"/>
        </w:rPr>
        <w:t xml:space="preserve">, </w:t>
      </w:r>
      <w:r w:rsidRPr="00D62C48">
        <w:rPr>
          <w:rStyle w:val="Emphasis"/>
          <w:highlight w:val="cyan"/>
        </w:rPr>
        <w:t>secretive</w:t>
      </w:r>
      <w:r w:rsidRPr="00D62C48">
        <w:rPr>
          <w:rStyle w:val="StyleUnderline"/>
          <w:highlight w:val="cyan"/>
        </w:rPr>
        <w:t xml:space="preserve">, </w:t>
      </w:r>
      <w:r w:rsidRPr="00D62C48">
        <w:rPr>
          <w:rStyle w:val="Emphasis"/>
          <w:highlight w:val="cyan"/>
        </w:rPr>
        <w:t>insulated</w:t>
      </w:r>
      <w:r w:rsidRPr="007A14F9">
        <w:rPr>
          <w:rStyle w:val="Emphasis"/>
        </w:rPr>
        <w:t xml:space="preserve"> from public debate</w:t>
      </w:r>
      <w:r w:rsidRPr="002C062C">
        <w:rPr>
          <w:rStyle w:val="StyleUnderline"/>
        </w:rPr>
        <w:t xml:space="preserve">, </w:t>
      </w:r>
      <w:r w:rsidRPr="00D62C48">
        <w:rPr>
          <w:rStyle w:val="StyleUnderline"/>
          <w:highlight w:val="cyan"/>
        </w:rPr>
        <w:t>and</w:t>
      </w:r>
      <w:r w:rsidRPr="002C062C">
        <w:rPr>
          <w:rStyle w:val="StyleUnderline"/>
        </w:rPr>
        <w:t xml:space="preserve"> hence </w:t>
      </w:r>
      <w:r w:rsidRPr="00D62C48">
        <w:rPr>
          <w:rStyle w:val="Emphasis"/>
          <w:highlight w:val="cyan"/>
        </w:rPr>
        <w:t>unaccountable</w:t>
      </w:r>
      <w:r w:rsidRPr="00883337">
        <w:rPr>
          <w:sz w:val="16"/>
        </w:rPr>
        <w:t>.</w:t>
      </w:r>
      <w:hyperlink r:id="rId26" w:anchor="36" w:history="1">
        <w:r w:rsidRPr="00883337">
          <w:rPr>
            <w:sz w:val="16"/>
          </w:rPr>
          <w:t>[36]</w:t>
        </w:r>
      </w:hyperlink>
      <w:r w:rsidRPr="00883337">
        <w:rPr>
          <w:sz w:val="16"/>
        </w:rPr>
        <w:t xml:space="preserve"> </w:t>
      </w:r>
      <w:r w:rsidRPr="00D62C48">
        <w:rPr>
          <w:rStyle w:val="StyleUnderline"/>
          <w:highlight w:val="cyan"/>
        </w:rPr>
        <w:t>In the wake of Vietnam, Watergate, and</w:t>
      </w:r>
      <w:r w:rsidRPr="002C062C">
        <w:rPr>
          <w:rStyle w:val="StyleUnderline"/>
        </w:rPr>
        <w:t xml:space="preserve"> the </w:t>
      </w:r>
      <w:r w:rsidRPr="00D62C48">
        <w:rPr>
          <w:rStyle w:val="StyleUnderline"/>
          <w:highlight w:val="cyan"/>
        </w:rPr>
        <w:t>Iran-contra</w:t>
      </w:r>
      <w:r w:rsidRPr="002C062C">
        <w:rPr>
          <w:rStyle w:val="StyleUnderline"/>
        </w:rPr>
        <w:t xml:space="preserve"> scandal, unilateral executive behavior has become ever more difficult to defend. Scholarly appraisals have </w:t>
      </w:r>
      <w:r w:rsidRPr="00AF1994">
        <w:rPr>
          <w:rStyle w:val="Emphasis"/>
        </w:rPr>
        <w:t>destroyed</w:t>
      </w:r>
      <w:r w:rsidRPr="002C062C">
        <w:rPr>
          <w:rStyle w:val="StyleUnderline"/>
        </w:rPr>
        <w:t xml:space="preserve"> arguments about intrinsic executive expertise and wisdom in foreign affairs and the alleged superiority of information available to the President</w:t>
      </w:r>
      <w:r w:rsidRPr="00AF1994">
        <w:rPr>
          <w:sz w:val="16"/>
        </w:rPr>
        <w:t>.</w:t>
      </w:r>
      <w:hyperlink r:id="rId27" w:anchor="37" w:history="1">
        <w:r w:rsidRPr="00AF1994">
          <w:rPr>
            <w:sz w:val="16"/>
          </w:rPr>
          <w:t>[37]</w:t>
        </w:r>
      </w:hyperlink>
      <w:r w:rsidRPr="00AF1994">
        <w:rPr>
          <w:sz w:val="16"/>
        </w:rPr>
        <w:t xml:space="preserve"> Moreover, </w:t>
      </w:r>
      <w:r w:rsidRPr="002C062C">
        <w:rPr>
          <w:rStyle w:val="StyleUnderline"/>
        </w:rPr>
        <w:t xml:space="preserve">the </w:t>
      </w:r>
      <w:r w:rsidRPr="00AF1994">
        <w:rPr>
          <w:rStyle w:val="Emphasis"/>
        </w:rPr>
        <w:t>inattentiveness</w:t>
      </w:r>
      <w:r w:rsidRPr="002C062C">
        <w:rPr>
          <w:rStyle w:val="StyleUnderline"/>
        </w:rPr>
        <w:t xml:space="preserve"> of presidents to important details and the </w:t>
      </w:r>
      <w:r w:rsidRPr="00D62C48">
        <w:rPr>
          <w:rStyle w:val="StyleUnderline"/>
          <w:highlight w:val="cyan"/>
        </w:rPr>
        <w:t xml:space="preserve">effects of </w:t>
      </w:r>
      <w:r w:rsidRPr="00D62C48">
        <w:rPr>
          <w:rStyle w:val="Emphasis"/>
          <w:highlight w:val="cyan"/>
        </w:rPr>
        <w:t>"groupthink"</w:t>
      </w:r>
      <w:r w:rsidRPr="002C062C">
        <w:rPr>
          <w:rStyle w:val="StyleUnderline"/>
        </w:rPr>
        <w:t xml:space="preserve"> that have dramatized and </w:t>
      </w:r>
      <w:r w:rsidRPr="00D62C48">
        <w:rPr>
          <w:rStyle w:val="StyleUnderline"/>
          <w:highlight w:val="cyan"/>
        </w:rPr>
        <w:t>exacerbated the</w:t>
      </w:r>
      <w:r w:rsidRPr="002C062C">
        <w:rPr>
          <w:rStyle w:val="StyleUnderline"/>
        </w:rPr>
        <w:t xml:space="preserve"> relative </w:t>
      </w:r>
      <w:r w:rsidRPr="00D62C48">
        <w:rPr>
          <w:rStyle w:val="Emphasis"/>
          <w:highlight w:val="cyan"/>
        </w:rPr>
        <w:t>inexperience</w:t>
      </w:r>
      <w:r w:rsidRPr="00D62C48">
        <w:rPr>
          <w:rStyle w:val="StyleUnderline"/>
          <w:highlight w:val="cyan"/>
        </w:rPr>
        <w:t xml:space="preserve"> of</w:t>
      </w:r>
      <w:r w:rsidRPr="002C062C">
        <w:rPr>
          <w:rStyle w:val="StyleUnderline"/>
        </w:rPr>
        <w:t xml:space="preserve"> various </w:t>
      </w:r>
      <w:r w:rsidRPr="00D62C48">
        <w:rPr>
          <w:rStyle w:val="StyleUnderline"/>
          <w:highlight w:val="cyan"/>
        </w:rPr>
        <w:t>presidents</w:t>
      </w:r>
      <w:r w:rsidRPr="002C062C">
        <w:rPr>
          <w:rStyle w:val="StyleUnderline"/>
        </w:rPr>
        <w:t xml:space="preserve"> in international relations have also devalued the extollers' arguments</w:t>
      </w:r>
      <w:r w:rsidRPr="00AF1994">
        <w:rPr>
          <w:sz w:val="16"/>
        </w:rPr>
        <w:t>. Finally, foreign policies, like domestic policies, are reflections of values. Against the strength of democratic principles, recent occupants</w:t>
      </w:r>
      <w:r w:rsidRPr="00883337">
        <w:rPr>
          <w:sz w:val="16"/>
        </w:rPr>
        <w:t xml:space="preserve"> of the White House have failed to demonstrate the superiority of their values in comparison to those of the American people and their representatives in Congress. </w:t>
      </w:r>
      <w:smartTag w:uri="isiresearchsoft-com/cwyw" w:element="citation">
        <w:r w:rsidRPr="00883337">
          <w:rPr>
            <w:sz w:val="16"/>
          </w:rPr>
          <w:t>{15}</w:t>
        </w:r>
      </w:smartTag>
      <w:r w:rsidRPr="00883337">
        <w:rPr>
          <w:sz w:val="16"/>
        </w:rPr>
        <w:t xml:space="preserve"> </w:t>
      </w:r>
      <w:r w:rsidRPr="00143D46">
        <w:rPr>
          <w:u w:val="single"/>
        </w:rPr>
        <w:t xml:space="preserve">The assumption of foreign affairs powers by recent presidents represents a fundamental alteration of the Constitution that is both imprudent and </w:t>
      </w:r>
      <w:r w:rsidRPr="007A14F9">
        <w:rPr>
          <w:rStyle w:val="Emphasis"/>
        </w:rPr>
        <w:t>dangerous</w:t>
      </w:r>
      <w:r w:rsidRPr="00883337">
        <w:rPr>
          <w:sz w:val="16"/>
        </w:rPr>
        <w:t>. We turn now to an examination of the judiciary's contribution to executi</w:t>
      </w:r>
      <w:r>
        <w:rPr>
          <w:sz w:val="16"/>
        </w:rPr>
        <w:t>ve hegemony in foreign affairs.</w:t>
      </w:r>
    </w:p>
    <w:p w14:paraId="50EF0667" w14:textId="77777777" w:rsidR="001B11C5" w:rsidRPr="0056299E" w:rsidRDefault="001B11C5" w:rsidP="001B11C5">
      <w:pPr>
        <w:rPr>
          <w:sz w:val="16"/>
        </w:rPr>
      </w:pPr>
    </w:p>
    <w:p w14:paraId="7CD58005" w14:textId="77777777" w:rsidR="001B11C5" w:rsidRPr="001F2E64" w:rsidRDefault="001B11C5" w:rsidP="001B11C5">
      <w:pPr>
        <w:pStyle w:val="Heading4"/>
        <w:rPr>
          <w:u w:val="single"/>
        </w:rPr>
      </w:pPr>
      <w:r>
        <w:t xml:space="preserve">Unchecked exec power </w:t>
      </w:r>
      <w:r>
        <w:rPr>
          <w:u w:val="single"/>
        </w:rPr>
        <w:t>modeled</w:t>
      </w:r>
      <w:r>
        <w:t xml:space="preserve"> in </w:t>
      </w:r>
      <w:r>
        <w:rPr>
          <w:u w:val="single"/>
        </w:rPr>
        <w:t>every</w:t>
      </w:r>
      <w:r>
        <w:t xml:space="preserve"> hotspot---goes </w:t>
      </w:r>
      <w:r>
        <w:rPr>
          <w:u w:val="single"/>
        </w:rPr>
        <w:t>nuclear</w:t>
      </w:r>
    </w:p>
    <w:p w14:paraId="259D4185" w14:textId="77777777" w:rsidR="001B11C5" w:rsidRPr="00211A99" w:rsidRDefault="001B11C5" w:rsidP="001B11C5">
      <w:r w:rsidRPr="009C32EB">
        <w:rPr>
          <w:b/>
          <w:bCs/>
        </w:rPr>
        <w:t xml:space="preserve">Sloane 8 </w:t>
      </w:r>
      <w:r>
        <w:t>[</w:t>
      </w:r>
      <w:r w:rsidRPr="00211A99">
        <w:t>Robert</w:t>
      </w:r>
      <w:r>
        <w:t xml:space="preserve"> Sloane</w:t>
      </w:r>
      <w:r w:rsidRPr="00211A99">
        <w:t xml:space="preserve">, </w:t>
      </w:r>
      <w:r>
        <w:t xml:space="preserve">Associate Professor of Law at Boston University School of Law, JD from Yale University, Diploma from the Hague Academy of International Law, “The Scope of Executive Power in the Twenty-First Century: An Introduction”, Boston University Law Review, </w:t>
      </w:r>
      <w:r w:rsidRPr="00211A99">
        <w:t>April</w:t>
      </w:r>
      <w:r>
        <w:t xml:space="preserve"> 2008</w:t>
      </w:r>
      <w:r w:rsidRPr="00211A99">
        <w:t xml:space="preserve">, 88 B.U.L. Rev. 341, </w:t>
      </w:r>
      <w:r>
        <w:t>lexis]</w:t>
      </w:r>
    </w:p>
    <w:p w14:paraId="1CE74EFB" w14:textId="77777777" w:rsidR="001B11C5" w:rsidRPr="00BB5BCD" w:rsidRDefault="001B11C5" w:rsidP="001B11C5">
      <w:pPr>
        <w:rPr>
          <w:sz w:val="10"/>
          <w:szCs w:val="18"/>
        </w:rPr>
      </w:pPr>
      <w:r w:rsidRPr="00F629A1">
        <w:rPr>
          <w:sz w:val="14"/>
        </w:rPr>
        <w:t xml:space="preserve">There is a great deal more constitutional history that arguably bears on the scope of the executive power in the twenty-first century. But it is vital to appreciate that </w:t>
      </w:r>
      <w:r w:rsidRPr="00F629A1">
        <w:rPr>
          <w:rStyle w:val="underline"/>
        </w:rPr>
        <w:t xml:space="preserve">the scope of the </w:t>
      </w:r>
      <w:r w:rsidRPr="00D62C48">
        <w:rPr>
          <w:rStyle w:val="Emphasis"/>
          <w:highlight w:val="cyan"/>
        </w:rPr>
        <w:t>exec</w:t>
      </w:r>
      <w:r w:rsidRPr="00F629A1">
        <w:rPr>
          <w:rStyle w:val="underline"/>
        </w:rPr>
        <w:t xml:space="preserve">utive </w:t>
      </w:r>
      <w:r w:rsidRPr="00D62C48">
        <w:rPr>
          <w:rStyle w:val="underline"/>
          <w:highlight w:val="cyan"/>
        </w:rPr>
        <w:t>power</w:t>
      </w:r>
      <w:r w:rsidRPr="00F629A1">
        <w:rPr>
          <w:sz w:val="14"/>
        </w:rPr>
        <w:t xml:space="preserve">, particularly in the twenty-first century, </w:t>
      </w:r>
      <w:r w:rsidRPr="00F629A1">
        <w:rPr>
          <w:rStyle w:val="underline"/>
        </w:rPr>
        <w:t>is not only a constitutional</w:t>
      </w:r>
      <w:r w:rsidRPr="00F629A1">
        <w:rPr>
          <w:sz w:val="14"/>
        </w:rPr>
        <w:t xml:space="preserve"> or historical </w:t>
      </w:r>
      <w:r w:rsidRPr="00F629A1">
        <w:rPr>
          <w:rStyle w:val="underline"/>
        </w:rPr>
        <w:t>issue</w:t>
      </w:r>
      <w:r w:rsidRPr="00F629A1">
        <w:rPr>
          <w:sz w:val="14"/>
        </w:rPr>
        <w:t xml:space="preserve">. As an international lawyer rather than a constitutionalist, I want to stress briefly that </w:t>
      </w:r>
      <w:r w:rsidRPr="00F629A1">
        <w:rPr>
          <w:rStyle w:val="underline"/>
        </w:rPr>
        <w:t xml:space="preserve">these debates and their concrete manifestations </w:t>
      </w:r>
      <w:r w:rsidRPr="00D62C48">
        <w:rPr>
          <w:rStyle w:val="underline"/>
          <w:highlight w:val="cyan"/>
        </w:rPr>
        <w:t>in U.S.</w:t>
      </w:r>
      <w:r w:rsidRPr="00F629A1">
        <w:rPr>
          <w:rStyle w:val="underline"/>
        </w:rPr>
        <w:t xml:space="preserve"> law and </w:t>
      </w:r>
      <w:r w:rsidRPr="00D62C48">
        <w:rPr>
          <w:rStyle w:val="underline"/>
          <w:highlight w:val="cyan"/>
        </w:rPr>
        <w:t>policy</w:t>
      </w:r>
      <w:r w:rsidRPr="00F629A1">
        <w:rPr>
          <w:sz w:val="14"/>
        </w:rPr>
        <w:t xml:space="preserve"> potentially </w:t>
      </w:r>
      <w:r w:rsidRPr="00D62C48">
        <w:rPr>
          <w:rStyle w:val="Emphasis"/>
          <w:highlight w:val="cyan"/>
        </w:rPr>
        <w:t>exert a</w:t>
      </w:r>
      <w:r w:rsidRPr="00F629A1">
        <w:rPr>
          <w:rStyle w:val="Emphasis"/>
        </w:rPr>
        <w:t xml:space="preserve"> profound </w:t>
      </w:r>
      <w:r w:rsidRPr="00D62C48">
        <w:rPr>
          <w:rStyle w:val="Emphasis"/>
          <w:highlight w:val="cyan"/>
        </w:rPr>
        <w:t>effect</w:t>
      </w:r>
      <w:r w:rsidRPr="00D62C48">
        <w:rPr>
          <w:rStyle w:val="underline"/>
          <w:highlight w:val="cyan"/>
        </w:rPr>
        <w:t xml:space="preserve"> on</w:t>
      </w:r>
      <w:r w:rsidRPr="00F629A1">
        <w:rPr>
          <w:rStyle w:val="underline"/>
        </w:rPr>
        <w:t xml:space="preserve"> the shape of </w:t>
      </w:r>
      <w:r w:rsidRPr="00D62C48">
        <w:rPr>
          <w:rStyle w:val="Emphasis"/>
          <w:highlight w:val="cyan"/>
        </w:rPr>
        <w:t>i</w:t>
      </w:r>
      <w:r w:rsidRPr="00F629A1">
        <w:rPr>
          <w:rStyle w:val="underline"/>
        </w:rPr>
        <w:t xml:space="preserve">nternational </w:t>
      </w:r>
      <w:r w:rsidRPr="00D62C48">
        <w:rPr>
          <w:rStyle w:val="underline"/>
          <w:highlight w:val="cyan"/>
        </w:rPr>
        <w:t>law</w:t>
      </w:r>
      <w:r w:rsidRPr="00BB5BCD">
        <w:rPr>
          <w:sz w:val="10"/>
          <w:szCs w:val="18"/>
        </w:rPr>
        <w:t xml:space="preserve">. Justice Sutherland's sweeping dicta in United States v. Curtiss-Wright Export Corp., that the President enjoys a "very delicate, plenary and exclusive power ... as the sole organ of the federal government in the field of international relations - a power which does not require as a basis for its exercise an act of Congress," n52 has been (correctly, in my view) criticized on a host of grounds. n53 But in practice, in part for institutional and structural reasons, n54 it accurately reflects the general preeminence of the President in the realm of U.S. foreign affairs. </w:t>
      </w:r>
    </w:p>
    <w:p w14:paraId="70CDA77B" w14:textId="77777777" w:rsidR="001B11C5" w:rsidRPr="00BB5BCD" w:rsidRDefault="001B11C5" w:rsidP="001B11C5">
      <w:pPr>
        <w:rPr>
          <w:sz w:val="10"/>
          <w:szCs w:val="18"/>
        </w:rPr>
      </w:pPr>
      <w:r w:rsidRPr="00F629A1">
        <w:rPr>
          <w:rStyle w:val="StyleUnderline"/>
        </w:rPr>
        <w:t>Because of the nature of the international legal and political system, what</w:t>
      </w:r>
      <w:r w:rsidRPr="00F629A1">
        <w:rPr>
          <w:rStyle w:val="underline"/>
        </w:rPr>
        <w:t xml:space="preserve"> </w:t>
      </w:r>
      <w:r w:rsidRPr="00D62C48">
        <w:rPr>
          <w:rStyle w:val="underline"/>
          <w:highlight w:val="cyan"/>
        </w:rPr>
        <w:t>U.S. Presidents</w:t>
      </w:r>
      <w:r w:rsidRPr="00F629A1">
        <w:rPr>
          <w:rStyle w:val="underline"/>
        </w:rPr>
        <w:t xml:space="preserve"> do and say often </w:t>
      </w:r>
      <w:r w:rsidRPr="00D62C48">
        <w:rPr>
          <w:rStyle w:val="Emphasis"/>
          <w:highlight w:val="cyan"/>
        </w:rPr>
        <w:t>establish precedents</w:t>
      </w:r>
      <w:r w:rsidRPr="00D62C48">
        <w:rPr>
          <w:rStyle w:val="underline"/>
          <w:highlight w:val="cyan"/>
        </w:rPr>
        <w:t xml:space="preserve"> that </w:t>
      </w:r>
      <w:r w:rsidRPr="00D62C48">
        <w:rPr>
          <w:rStyle w:val="Emphasis"/>
          <w:highlight w:val="cyan"/>
        </w:rPr>
        <w:t>strongly influence</w:t>
      </w:r>
      <w:r w:rsidRPr="00F629A1">
        <w:rPr>
          <w:rStyle w:val="Emphasis"/>
        </w:rPr>
        <w:t xml:space="preserve"> what </w:t>
      </w:r>
      <w:r w:rsidRPr="00D62C48">
        <w:rPr>
          <w:rStyle w:val="Emphasis"/>
          <w:highlight w:val="cyan"/>
        </w:rPr>
        <w:t>other states</w:t>
      </w:r>
      <w:r w:rsidRPr="00F629A1">
        <w:rPr>
          <w:rStyle w:val="Emphasis"/>
        </w:rPr>
        <w:t xml:space="preserve"> do and say</w:t>
      </w:r>
      <w:r w:rsidRPr="00F629A1">
        <w:rPr>
          <w:sz w:val="14"/>
        </w:rPr>
        <w:t xml:space="preserve"> - </w:t>
      </w:r>
      <w:r w:rsidRPr="00F629A1">
        <w:rPr>
          <w:rStyle w:val="underline"/>
        </w:rPr>
        <w:t>with potentially dramatic consequences for the shape of customary international law</w:t>
      </w:r>
      <w:r w:rsidRPr="00BB5BCD">
        <w:rPr>
          <w:sz w:val="10"/>
          <w:szCs w:val="18"/>
        </w:rPr>
        <w:t xml:space="preserve">. The paradigmatic example is the establishment of customary international law on the continental shelf following the Truman Proclamation of September 28, 1945, n55 which produced an echo of similar claims and counterclaims, culminating in a whole new corpus of the international law of the sea for what had previously been understood only as a geological term of art. n56 </w:t>
      </w:r>
    </w:p>
    <w:p w14:paraId="1C9F11A5" w14:textId="77777777" w:rsidR="001B11C5" w:rsidRDefault="001B11C5" w:rsidP="001B11C5">
      <w:pPr>
        <w:rPr>
          <w:sz w:val="14"/>
          <w:szCs w:val="14"/>
        </w:rPr>
      </w:pPr>
      <w:r w:rsidRPr="00D62C48">
        <w:rPr>
          <w:rStyle w:val="Emphasis"/>
          <w:highlight w:val="cyan"/>
        </w:rPr>
        <w:t>Many</w:t>
      </w:r>
      <w:r w:rsidRPr="00F629A1">
        <w:rPr>
          <w:rStyle w:val="Emphasis"/>
        </w:rPr>
        <w:t xml:space="preserve"> states</w:t>
      </w:r>
      <w:r w:rsidRPr="00F629A1">
        <w:rPr>
          <w:rStyle w:val="underline"/>
        </w:rPr>
        <w:t xml:space="preserve"> took </w:t>
      </w:r>
      <w:r w:rsidRPr="00D62C48">
        <w:rPr>
          <w:rStyle w:val="underline"/>
          <w:highlight w:val="cyan"/>
        </w:rPr>
        <w:t>note</w:t>
      </w:r>
      <w:r w:rsidRPr="00F629A1">
        <w:rPr>
          <w:sz w:val="14"/>
        </w:rPr>
        <w:t xml:space="preserve">, for example, </w:t>
      </w:r>
      <w:r w:rsidRPr="00F629A1">
        <w:rPr>
          <w:rStyle w:val="underline"/>
        </w:rPr>
        <w:t>when</w:t>
      </w:r>
      <w:r w:rsidRPr="00F629A1">
        <w:rPr>
          <w:sz w:val="14"/>
        </w:rPr>
        <w:t xml:space="preserve"> in the 2002 National Security Strategy of the United States ("NSS"), President </w:t>
      </w:r>
      <w:r w:rsidRPr="00F629A1">
        <w:rPr>
          <w:rStyle w:val="underline"/>
        </w:rPr>
        <w:t>Bush asserted that the United States had the right</w:t>
      </w:r>
      <w:r w:rsidRPr="00F629A1">
        <w:rPr>
          <w:sz w:val="14"/>
        </w:rPr>
        <w:t xml:space="preserve"> under international law </w:t>
      </w:r>
      <w:r w:rsidRPr="00F629A1">
        <w:rPr>
          <w:rStyle w:val="underline"/>
        </w:rPr>
        <w:t xml:space="preserve">to engage in </w:t>
      </w:r>
      <w:r w:rsidRPr="00D62C48">
        <w:rPr>
          <w:rStyle w:val="underline"/>
          <w:highlight w:val="cyan"/>
        </w:rPr>
        <w:t>preventive wars</w:t>
      </w:r>
      <w:r w:rsidRPr="00F629A1">
        <w:rPr>
          <w:rStyle w:val="underline"/>
        </w:rPr>
        <w:t xml:space="preserve"> </w:t>
      </w:r>
      <w:r w:rsidRPr="00F629A1">
        <w:rPr>
          <w:sz w:val="14"/>
        </w:rPr>
        <w:t>of [*350] self-defense</w:t>
      </w:r>
      <w:r w:rsidRPr="00BB5BCD">
        <w:rPr>
          <w:sz w:val="8"/>
          <w:szCs w:val="16"/>
        </w:rPr>
        <w:t xml:space="preserve">. n57 While, contrary to popular belief, the United States never in fact formally relied on that doctrine in practice, many would argue that President Bush de facto exercised this purported right when he initiated an armed conflict with Iraq based on claims, which have since proved unfounded, about its incipient programs to develop catastrophic weapons. The 2006 NSS notably retreats from the 2002 NSS's robust claims of a right to engage in preventive wars of self-defense. n58 </w:t>
      </w:r>
      <w:r w:rsidRPr="00F629A1">
        <w:rPr>
          <w:sz w:val="14"/>
        </w:rPr>
        <w:t xml:space="preserve">Yet </w:t>
      </w:r>
      <w:r w:rsidRPr="00F629A1">
        <w:rPr>
          <w:rStyle w:val="underline"/>
        </w:rPr>
        <w:t>even within this brief, four-year period, an astonishing number of other states have asserted a comparable right</w:t>
      </w:r>
      <w:r w:rsidRPr="00F629A1">
        <w:rPr>
          <w:sz w:val="14"/>
        </w:rPr>
        <w:t xml:space="preserve"> to engage in preventive self-defense. </w:t>
      </w:r>
      <w:r w:rsidRPr="00F629A1">
        <w:rPr>
          <w:rStyle w:val="underline"/>
        </w:rPr>
        <w:t>These include not only</w:t>
      </w:r>
      <w:r w:rsidRPr="00F629A1">
        <w:rPr>
          <w:sz w:val="14"/>
        </w:rPr>
        <w:t xml:space="preserve"> states that the United States has described as "rogue states," such as </w:t>
      </w:r>
      <w:r w:rsidRPr="00D62C48">
        <w:rPr>
          <w:rStyle w:val="Emphasis"/>
          <w:highlight w:val="cyan"/>
        </w:rPr>
        <w:t>No</w:t>
      </w:r>
      <w:r w:rsidRPr="00F629A1">
        <w:rPr>
          <w:rStyle w:val="Emphasis"/>
        </w:rPr>
        <w:t xml:space="preserve">rth </w:t>
      </w:r>
      <w:r w:rsidRPr="00D62C48">
        <w:rPr>
          <w:rStyle w:val="Emphasis"/>
          <w:highlight w:val="cyan"/>
        </w:rPr>
        <w:t>Ko</w:t>
      </w:r>
      <w:r w:rsidRPr="00F629A1">
        <w:rPr>
          <w:rStyle w:val="Emphasis"/>
        </w:rPr>
        <w:t>rea</w:t>
      </w:r>
      <w:r w:rsidRPr="00F629A1">
        <w:rPr>
          <w:rStyle w:val="underline"/>
        </w:rPr>
        <w:t xml:space="preserve"> and </w:t>
      </w:r>
      <w:r w:rsidRPr="00D62C48">
        <w:rPr>
          <w:rStyle w:val="Emphasis"/>
          <w:highlight w:val="cyan"/>
        </w:rPr>
        <w:t>Iran</w:t>
      </w:r>
      <w:r w:rsidRPr="00F629A1">
        <w:rPr>
          <w:rStyle w:val="underline"/>
        </w:rPr>
        <w:t xml:space="preserve">, but Australia, </w:t>
      </w:r>
      <w:r w:rsidRPr="00D62C48">
        <w:rPr>
          <w:rStyle w:val="Emphasis"/>
          <w:highlight w:val="cyan"/>
        </w:rPr>
        <w:t>Japan</w:t>
      </w:r>
      <w:r w:rsidRPr="00F629A1">
        <w:rPr>
          <w:rStyle w:val="underline"/>
        </w:rPr>
        <w:t xml:space="preserve">, the United Kingdom, </w:t>
      </w:r>
      <w:r w:rsidRPr="00D62C48">
        <w:rPr>
          <w:rStyle w:val="Emphasis"/>
          <w:highlight w:val="cyan"/>
        </w:rPr>
        <w:t>China</w:t>
      </w:r>
      <w:r w:rsidRPr="00D62C48">
        <w:rPr>
          <w:rStyle w:val="underline"/>
          <w:highlight w:val="cyan"/>
        </w:rPr>
        <w:t xml:space="preserve">, </w:t>
      </w:r>
      <w:r w:rsidRPr="00D62C48">
        <w:rPr>
          <w:rStyle w:val="Emphasis"/>
          <w:highlight w:val="cyan"/>
        </w:rPr>
        <w:t>India</w:t>
      </w:r>
      <w:r w:rsidRPr="00D62C48">
        <w:rPr>
          <w:rStyle w:val="underline"/>
          <w:highlight w:val="cyan"/>
        </w:rPr>
        <w:t xml:space="preserve">, </w:t>
      </w:r>
      <w:r w:rsidRPr="00D62C48">
        <w:rPr>
          <w:rStyle w:val="Emphasis"/>
          <w:highlight w:val="cyan"/>
        </w:rPr>
        <w:t>Iran</w:t>
      </w:r>
      <w:r w:rsidRPr="00D62C48">
        <w:rPr>
          <w:rStyle w:val="underline"/>
          <w:highlight w:val="cyan"/>
        </w:rPr>
        <w:t xml:space="preserve">, </w:t>
      </w:r>
      <w:r w:rsidRPr="00D62C48">
        <w:rPr>
          <w:rStyle w:val="Emphasis"/>
          <w:highlight w:val="cyan"/>
        </w:rPr>
        <w:t>Israel</w:t>
      </w:r>
      <w:r w:rsidRPr="00D62C48">
        <w:rPr>
          <w:rStyle w:val="underline"/>
          <w:highlight w:val="cyan"/>
        </w:rPr>
        <w:t xml:space="preserve">, </w:t>
      </w:r>
      <w:r w:rsidRPr="00D62C48">
        <w:rPr>
          <w:rStyle w:val="Emphasis"/>
          <w:highlight w:val="cyan"/>
        </w:rPr>
        <w:t>Russia</w:t>
      </w:r>
      <w:r w:rsidRPr="00D62C48">
        <w:rPr>
          <w:rStyle w:val="underline"/>
          <w:highlight w:val="cyan"/>
        </w:rPr>
        <w:t>, and</w:t>
      </w:r>
      <w:r w:rsidRPr="00F629A1">
        <w:rPr>
          <w:sz w:val="14"/>
        </w:rPr>
        <w:t xml:space="preserve"> (though technically not a state) </w:t>
      </w:r>
      <w:r w:rsidRPr="00D62C48">
        <w:rPr>
          <w:rStyle w:val="Emphasis"/>
          <w:highlight w:val="cyan"/>
        </w:rPr>
        <w:t>Taiwan</w:t>
      </w:r>
      <w:r w:rsidRPr="00F629A1">
        <w:rPr>
          <w:sz w:val="14"/>
        </w:rPr>
        <w:t xml:space="preserve">. </w:t>
      </w:r>
      <w:r w:rsidRPr="00F629A1">
        <w:rPr>
          <w:sz w:val="14"/>
          <w:szCs w:val="14"/>
        </w:rPr>
        <w:t xml:space="preserve">n59 I doubt we will welcome the consequences of this pattern for the evolving jus ad bellum of the twenty-first century. </w:t>
      </w:r>
    </w:p>
    <w:p w14:paraId="1D74B971" w14:textId="77777777" w:rsidR="001B11C5" w:rsidRDefault="001B11C5" w:rsidP="001B11C5">
      <w:pPr>
        <w:rPr>
          <w:sz w:val="14"/>
        </w:rPr>
      </w:pPr>
      <w:r w:rsidRPr="00BB5BCD">
        <w:rPr>
          <w:sz w:val="10"/>
          <w:szCs w:val="10"/>
        </w:rPr>
        <w:t>Equally, after President Bush's decision to declare a global war on terror or terrorism - rather than, for example, the Taliban, al-Qaeda, and their immediate allies - virtually every insurgency or disaffected minority around the world, including peoples suffering under repressive regimes and seeking to assert legitimate rights to liberty and self-determination, has been recharacterized by opportunistic state elites as part of the enemy in this global war. n60</w:t>
      </w:r>
      <w:r w:rsidRPr="00BB5BCD">
        <w:rPr>
          <w:sz w:val="10"/>
          <w:szCs w:val="18"/>
        </w:rPr>
        <w:t xml:space="preserve"> </w:t>
      </w:r>
      <w:r w:rsidRPr="00F629A1">
        <w:rPr>
          <w:rStyle w:val="underline"/>
        </w:rPr>
        <w:t xml:space="preserve">The </w:t>
      </w:r>
      <w:r w:rsidRPr="00D62C48">
        <w:rPr>
          <w:rStyle w:val="underline"/>
          <w:highlight w:val="cyan"/>
        </w:rPr>
        <w:t>techniques</w:t>
      </w:r>
      <w:r w:rsidRPr="00BB5BCD">
        <w:rPr>
          <w:rStyle w:val="underline"/>
        </w:rPr>
        <w:t xml:space="preserve"> employed</w:t>
      </w:r>
      <w:r w:rsidRPr="00F629A1">
        <w:rPr>
          <w:rStyle w:val="underline"/>
        </w:rPr>
        <w:t xml:space="preserve"> and </w:t>
      </w:r>
      <w:r w:rsidRPr="00D62C48">
        <w:rPr>
          <w:rStyle w:val="underline"/>
          <w:highlight w:val="cyan"/>
        </w:rPr>
        <w:t xml:space="preserve">justified by the </w:t>
      </w:r>
      <w:r w:rsidRPr="00D62C48">
        <w:rPr>
          <w:rStyle w:val="Emphasis"/>
          <w:highlight w:val="cyan"/>
        </w:rPr>
        <w:t>U</w:t>
      </w:r>
      <w:r w:rsidRPr="00F629A1">
        <w:rPr>
          <w:rStyle w:val="underline"/>
        </w:rPr>
        <w:t xml:space="preserve">nited </w:t>
      </w:r>
      <w:r w:rsidRPr="00D62C48">
        <w:rPr>
          <w:rStyle w:val="Emphasis"/>
          <w:highlight w:val="cyan"/>
        </w:rPr>
        <w:t>S</w:t>
      </w:r>
      <w:r w:rsidRPr="00F629A1">
        <w:rPr>
          <w:rStyle w:val="underline"/>
        </w:rPr>
        <w:t>tates</w:t>
      </w:r>
      <w:r w:rsidRPr="00F629A1">
        <w:rPr>
          <w:sz w:val="14"/>
        </w:rPr>
        <w:t xml:space="preserve">, including the resurrection of rationalized torture as an "enhanced interrogation technique," n61 likewise </w:t>
      </w:r>
      <w:r w:rsidRPr="00F629A1">
        <w:rPr>
          <w:rStyle w:val="underline"/>
        </w:rPr>
        <w:t xml:space="preserve">have emerged - and </w:t>
      </w:r>
      <w:r w:rsidRPr="00D62C48">
        <w:rPr>
          <w:rStyle w:val="underline"/>
          <w:highlight w:val="cyan"/>
        </w:rPr>
        <w:t>will</w:t>
      </w:r>
      <w:r w:rsidRPr="00F629A1">
        <w:rPr>
          <w:rStyle w:val="underline"/>
        </w:rPr>
        <w:t xml:space="preserve"> continue to </w:t>
      </w:r>
      <w:r w:rsidRPr="00D62C48">
        <w:rPr>
          <w:rStyle w:val="underline"/>
          <w:highlight w:val="cyan"/>
        </w:rPr>
        <w:t>emerge - in</w:t>
      </w:r>
      <w:r w:rsidRPr="00F629A1">
        <w:rPr>
          <w:rStyle w:val="underline"/>
        </w:rPr>
        <w:t xml:space="preserve"> the</w:t>
      </w:r>
      <w:r w:rsidRPr="00F629A1">
        <w:rPr>
          <w:sz w:val="14"/>
        </w:rPr>
        <w:t xml:space="preserve"> [*351] </w:t>
      </w:r>
      <w:r w:rsidRPr="00F629A1">
        <w:rPr>
          <w:rStyle w:val="underline"/>
        </w:rPr>
        <w:t xml:space="preserve">practice of </w:t>
      </w:r>
      <w:r w:rsidRPr="00D62C48">
        <w:rPr>
          <w:rStyle w:val="underline"/>
          <w:highlight w:val="cyan"/>
        </w:rPr>
        <w:t xml:space="preserve">other </w:t>
      </w:r>
      <w:r w:rsidRPr="00D62C48">
        <w:rPr>
          <w:rStyle w:val="StyleUnderline"/>
          <w:highlight w:val="cyan"/>
        </w:rPr>
        <w:t>states. Because</w:t>
      </w:r>
      <w:r w:rsidRPr="00F629A1">
        <w:rPr>
          <w:rStyle w:val="underline"/>
        </w:rPr>
        <w:t xml:space="preserve"> of </w:t>
      </w:r>
      <w:r w:rsidRPr="00F629A1">
        <w:rPr>
          <w:rStyle w:val="Emphasis"/>
        </w:rPr>
        <w:t>c</w:t>
      </w:r>
      <w:r w:rsidRPr="00F629A1">
        <w:rPr>
          <w:rStyle w:val="underline"/>
        </w:rPr>
        <w:t xml:space="preserve">ustomary </w:t>
      </w:r>
      <w:r w:rsidRPr="00F629A1">
        <w:rPr>
          <w:rStyle w:val="Emphasis"/>
        </w:rPr>
        <w:t>i</w:t>
      </w:r>
      <w:r w:rsidRPr="00F629A1">
        <w:rPr>
          <w:rStyle w:val="underline"/>
        </w:rPr>
        <w:t xml:space="preserve">nternational </w:t>
      </w:r>
      <w:r w:rsidRPr="00F629A1">
        <w:rPr>
          <w:rStyle w:val="Emphasis"/>
        </w:rPr>
        <w:t>l</w:t>
      </w:r>
      <w:r w:rsidRPr="00F629A1">
        <w:rPr>
          <w:rStyle w:val="underline"/>
        </w:rPr>
        <w:t>aw</w:t>
      </w:r>
      <w:r w:rsidRPr="00F629A1">
        <w:rPr>
          <w:rStyle w:val="Emphasis"/>
        </w:rPr>
        <w:t>'s</w:t>
      </w:r>
      <w:r w:rsidRPr="00F629A1">
        <w:rPr>
          <w:rStyle w:val="underline"/>
        </w:rPr>
        <w:t xml:space="preserve"> acute sensitivity to authoritative assertions of power, the widespread repetition of claims and </w:t>
      </w:r>
      <w:r w:rsidRPr="00D62C48">
        <w:rPr>
          <w:rStyle w:val="underline"/>
          <w:highlight w:val="cyan"/>
        </w:rPr>
        <w:t>practices</w:t>
      </w:r>
      <w:r w:rsidRPr="00F629A1">
        <w:rPr>
          <w:rStyle w:val="underline"/>
        </w:rPr>
        <w:t xml:space="preserve"> initiated </w:t>
      </w:r>
      <w:r w:rsidRPr="00D62C48">
        <w:rPr>
          <w:rStyle w:val="underline"/>
          <w:highlight w:val="cyan"/>
        </w:rPr>
        <w:t>by the</w:t>
      </w:r>
      <w:r w:rsidRPr="00F629A1">
        <w:rPr>
          <w:rStyle w:val="underline"/>
        </w:rPr>
        <w:t xml:space="preserve"> U.S. </w:t>
      </w:r>
      <w:r w:rsidRPr="00D62C48">
        <w:rPr>
          <w:rStyle w:val="Emphasis"/>
          <w:highlight w:val="cyan"/>
        </w:rPr>
        <w:t>exec</w:t>
      </w:r>
      <w:r w:rsidRPr="00F629A1">
        <w:rPr>
          <w:rStyle w:val="underline"/>
        </w:rPr>
        <w:t xml:space="preserve">utive may well </w:t>
      </w:r>
      <w:r w:rsidRPr="00D62C48">
        <w:rPr>
          <w:rStyle w:val="Emphasis"/>
          <w:highlight w:val="cyan"/>
        </w:rPr>
        <w:t>shape international law</w:t>
      </w:r>
      <w:r w:rsidRPr="00F629A1">
        <w:rPr>
          <w:rStyle w:val="underline"/>
        </w:rPr>
        <w:t xml:space="preserve"> in ways the United States </w:t>
      </w:r>
      <w:r w:rsidRPr="00F629A1">
        <w:rPr>
          <w:sz w:val="14"/>
        </w:rPr>
        <w:t xml:space="preserve">ultimately </w:t>
      </w:r>
      <w:r w:rsidRPr="00F629A1">
        <w:rPr>
          <w:rStyle w:val="underline"/>
        </w:rPr>
        <w:t>finds disagreeable in the future</w:t>
      </w:r>
      <w:r w:rsidRPr="00F629A1">
        <w:rPr>
          <w:sz w:val="14"/>
        </w:rPr>
        <w:t xml:space="preserve">. </w:t>
      </w:r>
    </w:p>
    <w:p w14:paraId="21FAD701" w14:textId="77777777" w:rsidR="001B11C5" w:rsidRDefault="001B11C5" w:rsidP="001B11C5">
      <w:pPr>
        <w:rPr>
          <w:sz w:val="14"/>
        </w:rPr>
      </w:pPr>
      <w:r w:rsidRPr="00F629A1">
        <w:rPr>
          <w:sz w:val="14"/>
        </w:rPr>
        <w:t xml:space="preserve">So </w:t>
      </w:r>
      <w:r w:rsidRPr="00F629A1">
        <w:rPr>
          <w:rStyle w:val="underline"/>
        </w:rPr>
        <w:t>as we debate the scope of the executive power</w:t>
      </w:r>
      <w:r w:rsidRPr="00F629A1">
        <w:rPr>
          <w:sz w:val="14"/>
        </w:rPr>
        <w:t xml:space="preserve"> in the twenty-first century, </w:t>
      </w:r>
      <w:r w:rsidRPr="00F629A1">
        <w:rPr>
          <w:rStyle w:val="underline"/>
        </w:rPr>
        <w:t xml:space="preserve">the </w:t>
      </w:r>
      <w:r w:rsidRPr="00D62C48">
        <w:rPr>
          <w:rStyle w:val="underline"/>
          <w:highlight w:val="cyan"/>
        </w:rPr>
        <w:t>stakes</w:t>
      </w:r>
      <w:r w:rsidRPr="00F629A1">
        <w:rPr>
          <w:sz w:val="14"/>
        </w:rPr>
        <w:t xml:space="preserve">, as several panelists point out, </w:t>
      </w:r>
      <w:r w:rsidRPr="00F629A1">
        <w:rPr>
          <w:rStyle w:val="underline"/>
        </w:rPr>
        <w:t>could not be higher.</w:t>
      </w:r>
      <w:r w:rsidRPr="00F629A1">
        <w:rPr>
          <w:sz w:val="14"/>
        </w:rPr>
        <w:t xml:space="preserve"> They include more than national issues such as the potential for executive branch officials to be prosecuted or impeached for exceeding the legal scope of their authority or violating valid statutes. n62 </w:t>
      </w:r>
      <w:r w:rsidRPr="00F629A1">
        <w:rPr>
          <w:rStyle w:val="underline"/>
        </w:rPr>
        <w:t>They</w:t>
      </w:r>
      <w:r w:rsidRPr="00F629A1">
        <w:rPr>
          <w:sz w:val="14"/>
        </w:rPr>
        <w:t xml:space="preserve"> also </w:t>
      </w:r>
      <w:r w:rsidRPr="00D62C48">
        <w:rPr>
          <w:rStyle w:val="underline"/>
          <w:highlight w:val="cyan"/>
        </w:rPr>
        <w:t>include</w:t>
      </w:r>
      <w:r w:rsidRPr="00F629A1">
        <w:rPr>
          <w:sz w:val="14"/>
        </w:rPr>
        <w:t xml:space="preserve"> </w:t>
      </w:r>
      <w:r w:rsidRPr="00F629A1">
        <w:rPr>
          <w:rStyle w:val="underline"/>
        </w:rPr>
        <w:t xml:space="preserve">international issues like the potential </w:t>
      </w:r>
      <w:r w:rsidRPr="00D62C48">
        <w:rPr>
          <w:rStyle w:val="Emphasis"/>
          <w:highlight w:val="cyan"/>
        </w:rPr>
        <w:t>use of catastrophic weapons</w:t>
      </w:r>
      <w:r w:rsidRPr="00F629A1">
        <w:rPr>
          <w:rStyle w:val="Emphasis"/>
        </w:rPr>
        <w:t xml:space="preserve"> by a rogue regime</w:t>
      </w:r>
      <w:r w:rsidRPr="00F629A1">
        <w:rPr>
          <w:rStyle w:val="underline"/>
        </w:rPr>
        <w:t xml:space="preserve"> asserting a right to engage </w:t>
      </w:r>
      <w:r w:rsidRPr="00D62C48">
        <w:rPr>
          <w:rStyle w:val="underline"/>
          <w:highlight w:val="cyan"/>
        </w:rPr>
        <w:t xml:space="preserve">in </w:t>
      </w:r>
      <w:r w:rsidRPr="00D62C48">
        <w:rPr>
          <w:rStyle w:val="Emphasis"/>
          <w:highlight w:val="cyan"/>
        </w:rPr>
        <w:t>preventive war</w:t>
      </w:r>
      <w:r w:rsidRPr="00F629A1">
        <w:rPr>
          <w:rStyle w:val="underline"/>
        </w:rPr>
        <w:t xml:space="preserve">; the </w:t>
      </w:r>
      <w:r w:rsidRPr="00F629A1">
        <w:rPr>
          <w:rStyle w:val="Emphasis"/>
        </w:rPr>
        <w:t>deterioration of international human rights norms</w:t>
      </w:r>
      <w:r w:rsidRPr="00F629A1">
        <w:rPr>
          <w:sz w:val="14"/>
        </w:rPr>
        <w:t xml:space="preserve"> against practices like torture, norms which took years to establish</w:t>
      </w:r>
      <w:r w:rsidRPr="00F629A1">
        <w:rPr>
          <w:rStyle w:val="underline"/>
        </w:rPr>
        <w:t xml:space="preserve">; and the </w:t>
      </w:r>
      <w:r w:rsidRPr="00F629A1">
        <w:rPr>
          <w:rStyle w:val="Emphasis"/>
        </w:rPr>
        <w:t>atrophy of genuine U.S. power</w:t>
      </w:r>
      <w:r w:rsidRPr="00F629A1">
        <w:rPr>
          <w:sz w:val="14"/>
        </w:rPr>
        <w:t xml:space="preserve"> in the international arena, which, as diplomats, statesmen, and international relations theorists of all political persuasions appreciate, demands far more than the largest and most technologically advanced military arsenal. </w:t>
      </w:r>
    </w:p>
    <w:p w14:paraId="2F17089F" w14:textId="77777777" w:rsidR="001B11C5" w:rsidRDefault="001B11C5" w:rsidP="001B11C5">
      <w:pPr>
        <w:rPr>
          <w:sz w:val="14"/>
        </w:rPr>
      </w:pPr>
    </w:p>
    <w:p w14:paraId="21B28BA3" w14:textId="77777777" w:rsidR="001B11C5" w:rsidRDefault="001B11C5" w:rsidP="001B11C5">
      <w:pPr>
        <w:spacing w:after="160" w:line="259" w:lineRule="auto"/>
        <w:rPr>
          <w:rFonts w:asciiTheme="minorHAnsi" w:hAnsiTheme="minorHAnsi"/>
        </w:rPr>
      </w:pPr>
    </w:p>
    <w:p w14:paraId="59A3B7D1" w14:textId="77777777" w:rsidR="001B11C5" w:rsidRDefault="001B11C5" w:rsidP="001B11C5">
      <w:pPr>
        <w:pStyle w:val="Heading3"/>
      </w:pPr>
      <w:r>
        <w:t>AT: Warfighting---Ext---Biden</w:t>
      </w:r>
    </w:p>
    <w:p w14:paraId="78CFB154" w14:textId="77777777" w:rsidR="001B11C5" w:rsidRDefault="001B11C5" w:rsidP="001B11C5">
      <w:pPr>
        <w:pStyle w:val="Heading4"/>
      </w:pPr>
      <w:r>
        <w:t xml:space="preserve">Biden’s war powers trigger </w:t>
      </w:r>
      <w:r>
        <w:rPr>
          <w:u w:val="single"/>
        </w:rPr>
        <w:t>nuclear war</w:t>
      </w:r>
      <w:r>
        <w:t xml:space="preserve">. </w:t>
      </w:r>
    </w:p>
    <w:p w14:paraId="52D2CCA4" w14:textId="77777777" w:rsidR="001B11C5" w:rsidRPr="00CC07DD" w:rsidRDefault="001B11C5" w:rsidP="001B11C5">
      <w:r>
        <w:rPr>
          <w:rStyle w:val="Style13ptBold"/>
        </w:rPr>
        <w:t xml:space="preserve">O’Hanlon </w:t>
      </w:r>
      <w:r w:rsidRPr="00CC07DD">
        <w:t xml:space="preserve">’20 [Michael and Amy McGrath; December 28; retired Lieutenant Colonel of the U.S. Marine Corps; Senior Fellow and Director of Research in Foreign Policy at the Brookings Institution, Adjunct Professor at Columbia and Georgetown University; Brookings Institution, “War powers in the era of Joe Biden and Lloyd Austin,” </w:t>
      </w:r>
      <w:hyperlink r:id="rId28" w:history="1">
        <w:r w:rsidRPr="00CC07DD">
          <w:rPr>
            <w:rStyle w:val="Hyperlink"/>
          </w:rPr>
          <w:t>https://www.brookings.edu/blog/order-from-chaos/2020/12/18/war-powers-in-the-era-of-joe-biden-and-lloyd-austin/</w:t>
        </w:r>
      </w:hyperlink>
      <w:r w:rsidRPr="00CC07DD">
        <w:t>]</w:t>
      </w:r>
    </w:p>
    <w:p w14:paraId="7C01836B" w14:textId="77777777" w:rsidR="001B11C5" w:rsidRPr="008052A3" w:rsidRDefault="001B11C5" w:rsidP="001B11C5">
      <w:pPr>
        <w:rPr>
          <w:sz w:val="16"/>
        </w:rPr>
      </w:pPr>
      <w:r w:rsidRPr="008052A3">
        <w:rPr>
          <w:rStyle w:val="StyleUnderline"/>
        </w:rPr>
        <w:t>With</w:t>
      </w:r>
      <w:r w:rsidRPr="008052A3">
        <w:rPr>
          <w:sz w:val="16"/>
        </w:rPr>
        <w:t xml:space="preserve"> President-elect Joe </w:t>
      </w:r>
      <w:r w:rsidRPr="008052A3">
        <w:rPr>
          <w:rStyle w:val="StyleUnderline"/>
        </w:rPr>
        <w:t>Biden’s decision to nominate</w:t>
      </w:r>
      <w:r w:rsidRPr="008052A3">
        <w:rPr>
          <w:sz w:val="16"/>
        </w:rPr>
        <w:t xml:space="preserve"> retired </w:t>
      </w:r>
      <w:r w:rsidRPr="008052A3">
        <w:rPr>
          <w:rStyle w:val="StyleUnderline"/>
        </w:rPr>
        <w:t>General</w:t>
      </w:r>
      <w:r w:rsidRPr="008052A3">
        <w:rPr>
          <w:sz w:val="16"/>
        </w:rPr>
        <w:t xml:space="preserve"> Lloyd </w:t>
      </w:r>
      <w:r w:rsidRPr="008052A3">
        <w:rPr>
          <w:rStyle w:val="StyleUnderline"/>
        </w:rPr>
        <w:t>Austin</w:t>
      </w:r>
      <w:r w:rsidRPr="008052A3">
        <w:rPr>
          <w:sz w:val="16"/>
        </w:rPr>
        <w:t xml:space="preserve"> as the next secretary of defense, </w:t>
      </w:r>
      <w:r w:rsidRPr="008052A3">
        <w:rPr>
          <w:rStyle w:val="StyleUnderline"/>
        </w:rPr>
        <w:t xml:space="preserve">much of the reaction has centered on the issue of </w:t>
      </w:r>
      <w:r w:rsidRPr="008052A3">
        <w:rPr>
          <w:rStyle w:val="Emphasis"/>
        </w:rPr>
        <w:t>civil-military relations</w:t>
      </w:r>
      <w:r w:rsidRPr="008052A3">
        <w:rPr>
          <w:rStyle w:val="StyleUnderline"/>
        </w:rPr>
        <w:t>. Will Austin</w:t>
      </w:r>
      <w:r w:rsidRPr="008052A3">
        <w:rPr>
          <w:sz w:val="16"/>
        </w:rPr>
        <w:t xml:space="preserve">, a career Army officer, really </w:t>
      </w:r>
      <w:r w:rsidRPr="008052A3">
        <w:rPr>
          <w:rStyle w:val="StyleUnderline"/>
        </w:rPr>
        <w:t>be able to adopt the mindset needed to ensure civilian control</w:t>
      </w:r>
      <w:r w:rsidRPr="008052A3">
        <w:rPr>
          <w:sz w:val="16"/>
        </w:rPr>
        <w:t xml:space="preserve"> of America’s armed forces?</w:t>
      </w:r>
    </w:p>
    <w:p w14:paraId="611BA9E3" w14:textId="77777777" w:rsidR="001B11C5" w:rsidRPr="008052A3" w:rsidRDefault="001B11C5" w:rsidP="001B11C5">
      <w:pPr>
        <w:rPr>
          <w:sz w:val="16"/>
        </w:rPr>
      </w:pPr>
      <w:r w:rsidRPr="008052A3">
        <w:rPr>
          <w:sz w:val="16"/>
        </w:rPr>
        <w:t xml:space="preserve">That is a valid question, but </w:t>
      </w:r>
      <w:r w:rsidRPr="008052A3">
        <w:rPr>
          <w:rStyle w:val="StyleUnderline"/>
        </w:rPr>
        <w:t xml:space="preserve">to our mind </w:t>
      </w:r>
      <w:r w:rsidRPr="00253111">
        <w:rPr>
          <w:rStyle w:val="StyleUnderline"/>
          <w:highlight w:val="cyan"/>
        </w:rPr>
        <w:t xml:space="preserve">there is an </w:t>
      </w:r>
      <w:r w:rsidRPr="00253111">
        <w:rPr>
          <w:rStyle w:val="Emphasis"/>
          <w:highlight w:val="cyan"/>
        </w:rPr>
        <w:t>even more pressing one</w:t>
      </w:r>
      <w:r w:rsidRPr="00253111">
        <w:rPr>
          <w:rStyle w:val="StyleUnderline"/>
          <w:highlight w:val="cyan"/>
        </w:rPr>
        <w:t xml:space="preserve"> concerning</w:t>
      </w:r>
      <w:r w:rsidRPr="008052A3">
        <w:rPr>
          <w:rStyle w:val="StyleUnderline"/>
        </w:rPr>
        <w:t xml:space="preserve"> the </w:t>
      </w:r>
      <w:r w:rsidRPr="00253111">
        <w:rPr>
          <w:rStyle w:val="Emphasis"/>
          <w:highlight w:val="cyan"/>
        </w:rPr>
        <w:t>checks and balances</w:t>
      </w:r>
      <w:r w:rsidRPr="008052A3">
        <w:rPr>
          <w:rStyle w:val="StyleUnderline"/>
        </w:rPr>
        <w:t xml:space="preserve"> on how our country employs military power</w:t>
      </w:r>
      <w:r w:rsidRPr="008052A3">
        <w:rPr>
          <w:sz w:val="16"/>
        </w:rPr>
        <w:t xml:space="preserve">. Since World War II, </w:t>
      </w:r>
      <w:r w:rsidRPr="00253111">
        <w:rPr>
          <w:rStyle w:val="StyleUnderline"/>
          <w:highlight w:val="cyan"/>
        </w:rPr>
        <w:t>the executive</w:t>
      </w:r>
      <w:r w:rsidRPr="008052A3">
        <w:rPr>
          <w:rStyle w:val="StyleUnderline"/>
        </w:rPr>
        <w:t xml:space="preserve"> branch has </w:t>
      </w:r>
      <w:r w:rsidRPr="00253111">
        <w:rPr>
          <w:rStyle w:val="Emphasis"/>
          <w:highlight w:val="cyan"/>
        </w:rPr>
        <w:t>usurped war-making powers</w:t>
      </w:r>
      <w:r w:rsidRPr="00253111">
        <w:rPr>
          <w:rStyle w:val="StyleUnderline"/>
          <w:highlight w:val="cyan"/>
        </w:rPr>
        <w:t xml:space="preserve"> that the</w:t>
      </w:r>
      <w:r w:rsidRPr="008052A3">
        <w:rPr>
          <w:sz w:val="16"/>
        </w:rPr>
        <w:t xml:space="preserve"> U.S. </w:t>
      </w:r>
      <w:r w:rsidRPr="00253111">
        <w:rPr>
          <w:rStyle w:val="StyleUnderline"/>
          <w:highlight w:val="cyan"/>
        </w:rPr>
        <w:t>Constitution entrusted to</w:t>
      </w:r>
      <w:r w:rsidRPr="008052A3">
        <w:rPr>
          <w:sz w:val="16"/>
        </w:rPr>
        <w:t xml:space="preserve"> the people’s branch of government, </w:t>
      </w:r>
      <w:r w:rsidRPr="00253111">
        <w:rPr>
          <w:rStyle w:val="StyleUnderline"/>
          <w:highlight w:val="cyan"/>
        </w:rPr>
        <w:t>Congress</w:t>
      </w:r>
      <w:r w:rsidRPr="008052A3">
        <w:rPr>
          <w:rStyle w:val="StyleUnderline"/>
        </w:rPr>
        <w:t>. This pressing issue demands major, comprehensive new legislation</w:t>
      </w:r>
      <w:r w:rsidRPr="008052A3">
        <w:rPr>
          <w:sz w:val="16"/>
        </w:rPr>
        <w:t xml:space="preserve"> from a new Congress and president come 2021.</w:t>
      </w:r>
    </w:p>
    <w:p w14:paraId="7D5159C7" w14:textId="77777777" w:rsidR="001B11C5" w:rsidRPr="008052A3" w:rsidRDefault="001B11C5" w:rsidP="001B11C5">
      <w:pPr>
        <w:rPr>
          <w:sz w:val="16"/>
        </w:rPr>
      </w:pPr>
      <w:r w:rsidRPr="008052A3">
        <w:rPr>
          <w:sz w:val="16"/>
        </w:rPr>
        <w:t xml:space="preserve">The issue is not just Donald Trump and his impulsive style of decisionmaking. </w:t>
      </w:r>
      <w:r w:rsidRPr="00253111">
        <w:rPr>
          <w:rStyle w:val="StyleUnderline"/>
          <w:highlight w:val="cyan"/>
        </w:rPr>
        <w:t xml:space="preserve">The worry goes </w:t>
      </w:r>
      <w:r w:rsidRPr="00253111">
        <w:rPr>
          <w:rStyle w:val="Emphasis"/>
          <w:highlight w:val="cyan"/>
        </w:rPr>
        <w:t>way beyond Trump</w:t>
      </w:r>
      <w:r w:rsidRPr="008052A3">
        <w:rPr>
          <w:sz w:val="16"/>
        </w:rPr>
        <w:t xml:space="preserve">. Indeed, whatever his other flaws, </w:t>
      </w:r>
      <w:r w:rsidRPr="008052A3">
        <w:rPr>
          <w:rStyle w:val="StyleUnderline"/>
        </w:rPr>
        <w:t xml:space="preserve">he may leave the White House having conducted fewer new military operations </w:t>
      </w:r>
      <w:r w:rsidRPr="008052A3">
        <w:rPr>
          <w:sz w:val="16"/>
        </w:rPr>
        <w:t>than most of his post-Franklin Delano Roosevelt predecessors.</w:t>
      </w:r>
    </w:p>
    <w:p w14:paraId="34EE3236" w14:textId="77777777" w:rsidR="001B11C5" w:rsidRPr="008052A3" w:rsidRDefault="001B11C5" w:rsidP="001B11C5">
      <w:pPr>
        <w:rPr>
          <w:sz w:val="16"/>
        </w:rPr>
      </w:pPr>
      <w:r w:rsidRPr="008052A3">
        <w:rPr>
          <w:rStyle w:val="StyleUnderline"/>
        </w:rPr>
        <w:t xml:space="preserve">Under Article I </w:t>
      </w:r>
      <w:r w:rsidRPr="008052A3">
        <w:rPr>
          <w:sz w:val="16"/>
        </w:rPr>
        <w:t xml:space="preserve">of the Constitution, </w:t>
      </w:r>
      <w:r w:rsidRPr="00253111">
        <w:rPr>
          <w:rStyle w:val="Emphasis"/>
          <w:highlight w:val="cyan"/>
        </w:rPr>
        <w:t xml:space="preserve">only Congress </w:t>
      </w:r>
      <w:r w:rsidRPr="00253111">
        <w:rPr>
          <w:rStyle w:val="StyleUnderline"/>
          <w:highlight w:val="cyan"/>
        </w:rPr>
        <w:t>can declare war</w:t>
      </w:r>
      <w:r w:rsidRPr="008052A3">
        <w:rPr>
          <w:rStyle w:val="StyleUnderline"/>
        </w:rPr>
        <w:t xml:space="preserve">, raise armies, and maintain navies, and </w:t>
      </w:r>
      <w:r w:rsidRPr="008052A3">
        <w:rPr>
          <w:sz w:val="16"/>
        </w:rPr>
        <w:t xml:space="preserve">otherwise </w:t>
      </w:r>
      <w:r w:rsidRPr="008052A3">
        <w:rPr>
          <w:rStyle w:val="StyleUnderline"/>
        </w:rPr>
        <w:t xml:space="preserve">provide funds </w:t>
      </w:r>
      <w:r w:rsidRPr="008052A3">
        <w:rPr>
          <w:sz w:val="16"/>
        </w:rPr>
        <w:t xml:space="preserve">for the common defense. </w:t>
      </w:r>
      <w:r w:rsidRPr="008052A3">
        <w:rPr>
          <w:rStyle w:val="StyleUnderline"/>
        </w:rPr>
        <w:t xml:space="preserve">The president, by contrast, is commander in chief of the military. Both branches have huge responsibilities; neither can wage war </w:t>
      </w:r>
      <w:r w:rsidRPr="008052A3">
        <w:rPr>
          <w:rStyle w:val="Emphasis"/>
        </w:rPr>
        <w:t>by their own decision</w:t>
      </w:r>
      <w:r w:rsidRPr="008052A3">
        <w:rPr>
          <w:sz w:val="16"/>
        </w:rPr>
        <w:t xml:space="preserve"> or preference.</w:t>
      </w:r>
    </w:p>
    <w:p w14:paraId="31091277" w14:textId="77777777" w:rsidR="001B11C5" w:rsidRPr="008052A3" w:rsidRDefault="001B11C5" w:rsidP="001B11C5">
      <w:pPr>
        <w:rPr>
          <w:sz w:val="16"/>
        </w:rPr>
      </w:pPr>
      <w:r w:rsidRPr="00253111">
        <w:rPr>
          <w:rStyle w:val="StyleUnderline"/>
          <w:highlight w:val="cyan"/>
        </w:rPr>
        <w:t xml:space="preserve">Yet Congress </w:t>
      </w:r>
      <w:r w:rsidRPr="00253111">
        <w:rPr>
          <w:rStyle w:val="Emphasis"/>
          <w:highlight w:val="cyan"/>
        </w:rPr>
        <w:t>has not</w:t>
      </w:r>
      <w:r w:rsidRPr="008052A3">
        <w:rPr>
          <w:rStyle w:val="Emphasis"/>
        </w:rPr>
        <w:t xml:space="preserve"> declared war</w:t>
      </w:r>
      <w:r w:rsidRPr="008052A3">
        <w:rPr>
          <w:rStyle w:val="StyleUnderline"/>
        </w:rPr>
        <w:t xml:space="preserve"> </w:t>
      </w:r>
      <w:r w:rsidRPr="00253111">
        <w:rPr>
          <w:rStyle w:val="StyleUnderline"/>
          <w:highlight w:val="cyan"/>
        </w:rPr>
        <w:t xml:space="preserve">since World War II. Nor has it </w:t>
      </w:r>
      <w:r w:rsidRPr="00253111">
        <w:rPr>
          <w:rStyle w:val="Emphasis"/>
          <w:highlight w:val="cyan"/>
        </w:rPr>
        <w:t>formally approved</w:t>
      </w:r>
      <w:r w:rsidRPr="008052A3">
        <w:rPr>
          <w:rStyle w:val="StyleUnderline"/>
        </w:rPr>
        <w:t>,</w:t>
      </w:r>
      <w:r w:rsidRPr="008052A3">
        <w:rPr>
          <w:sz w:val="16"/>
        </w:rPr>
        <w:t xml:space="preserve"> in any meaningful alternative way (except belatedly through the appropriations process), several of the major conflicts the nation has engaged in since then — notably, </w:t>
      </w:r>
      <w:r w:rsidRPr="00253111">
        <w:rPr>
          <w:rStyle w:val="StyleUnderline"/>
          <w:highlight w:val="cyan"/>
        </w:rPr>
        <w:t>the Korean War, Vietnam</w:t>
      </w:r>
      <w:r w:rsidRPr="008052A3">
        <w:rPr>
          <w:rStyle w:val="StyleUnderline"/>
        </w:rPr>
        <w:t xml:space="preserve"> War, </w:t>
      </w:r>
      <w:r w:rsidRPr="00253111">
        <w:rPr>
          <w:rStyle w:val="StyleUnderline"/>
          <w:highlight w:val="cyan"/>
        </w:rPr>
        <w:t>Kosovo</w:t>
      </w:r>
      <w:r w:rsidRPr="008052A3">
        <w:rPr>
          <w:rStyle w:val="StyleUnderline"/>
        </w:rPr>
        <w:t xml:space="preserve"> War, </w:t>
      </w:r>
      <w:r w:rsidRPr="00253111">
        <w:rPr>
          <w:rStyle w:val="StyleUnderline"/>
          <w:highlight w:val="cyan"/>
        </w:rPr>
        <w:t>or</w:t>
      </w:r>
      <w:r w:rsidRPr="008052A3">
        <w:rPr>
          <w:rStyle w:val="StyleUnderline"/>
        </w:rPr>
        <w:t xml:space="preserve"> 2011 </w:t>
      </w:r>
      <w:r w:rsidRPr="00253111">
        <w:rPr>
          <w:rStyle w:val="StyleUnderline"/>
          <w:highlight w:val="cyan"/>
        </w:rPr>
        <w:t>Libya</w:t>
      </w:r>
      <w:r w:rsidRPr="008052A3">
        <w:rPr>
          <w:rStyle w:val="StyleUnderline"/>
        </w:rPr>
        <w:t xml:space="preserve"> operation</w:t>
      </w:r>
      <w:r w:rsidRPr="008052A3">
        <w:rPr>
          <w:sz w:val="16"/>
        </w:rPr>
        <w:t xml:space="preserve">. Perhaps it is no coincidence that </w:t>
      </w:r>
      <w:r w:rsidRPr="008052A3">
        <w:rPr>
          <w:rStyle w:val="StyleUnderline"/>
        </w:rPr>
        <w:t>a number of those conflicts did not turn out so well</w:t>
      </w:r>
      <w:r w:rsidRPr="008052A3">
        <w:rPr>
          <w:sz w:val="16"/>
        </w:rPr>
        <w:t>. In fairness, it did approve both Iraq wars in advance, as well as the response to the 9/11 terrorist attacks, and in a manner of speaking the Vietnam War (through the somewhat disingenuous Gulf of Tonkin Resolution).</w:t>
      </w:r>
    </w:p>
    <w:p w14:paraId="441638B2" w14:textId="77777777" w:rsidR="001B11C5" w:rsidRPr="008052A3" w:rsidRDefault="001B11C5" w:rsidP="001B11C5">
      <w:pPr>
        <w:rPr>
          <w:sz w:val="16"/>
        </w:rPr>
      </w:pPr>
      <w:r w:rsidRPr="00253111">
        <w:rPr>
          <w:rStyle w:val="StyleUnderline"/>
          <w:highlight w:val="cyan"/>
        </w:rPr>
        <w:t xml:space="preserve">The </w:t>
      </w:r>
      <w:r w:rsidRPr="00253111">
        <w:rPr>
          <w:rStyle w:val="Emphasis"/>
          <w:highlight w:val="cyan"/>
        </w:rPr>
        <w:t>stakes could be even higher</w:t>
      </w:r>
      <w:r w:rsidRPr="008052A3">
        <w:rPr>
          <w:rStyle w:val="StyleUnderline"/>
        </w:rPr>
        <w:t xml:space="preserve"> in any </w:t>
      </w:r>
      <w:r w:rsidRPr="008052A3">
        <w:rPr>
          <w:sz w:val="16"/>
        </w:rPr>
        <w:t xml:space="preserve">possible </w:t>
      </w:r>
      <w:r w:rsidRPr="008052A3">
        <w:rPr>
          <w:rStyle w:val="StyleUnderline"/>
        </w:rPr>
        <w:t xml:space="preserve">scenario </w:t>
      </w:r>
      <w:r w:rsidRPr="00253111">
        <w:rPr>
          <w:rStyle w:val="StyleUnderline"/>
          <w:highlight w:val="cyan"/>
        </w:rPr>
        <w:t xml:space="preserve">against </w:t>
      </w:r>
      <w:r w:rsidRPr="00253111">
        <w:rPr>
          <w:rStyle w:val="Emphasis"/>
          <w:highlight w:val="cyan"/>
        </w:rPr>
        <w:t>Iran</w:t>
      </w:r>
      <w:r w:rsidRPr="00253111">
        <w:rPr>
          <w:rStyle w:val="StyleUnderline"/>
          <w:highlight w:val="cyan"/>
        </w:rPr>
        <w:t xml:space="preserve">, and especially against </w:t>
      </w:r>
      <w:r w:rsidRPr="00253111">
        <w:rPr>
          <w:rStyle w:val="Emphasis"/>
          <w:highlight w:val="cyan"/>
        </w:rPr>
        <w:t>nuclear-armed</w:t>
      </w:r>
      <w:r w:rsidRPr="00253111">
        <w:rPr>
          <w:rStyle w:val="StyleUnderline"/>
          <w:highlight w:val="cyan"/>
        </w:rPr>
        <w:t xml:space="preserve"> </w:t>
      </w:r>
      <w:r w:rsidRPr="00253111">
        <w:rPr>
          <w:rStyle w:val="Emphasis"/>
          <w:highlight w:val="cyan"/>
        </w:rPr>
        <w:t>North Korea</w:t>
      </w:r>
      <w:r w:rsidRPr="00253111">
        <w:rPr>
          <w:rStyle w:val="StyleUnderline"/>
          <w:highlight w:val="cyan"/>
        </w:rPr>
        <w:t xml:space="preserve">, </w:t>
      </w:r>
      <w:r w:rsidRPr="00253111">
        <w:rPr>
          <w:rStyle w:val="Emphasis"/>
          <w:highlight w:val="cyan"/>
        </w:rPr>
        <w:t>China</w:t>
      </w:r>
      <w:r w:rsidRPr="00253111">
        <w:rPr>
          <w:rStyle w:val="StyleUnderline"/>
          <w:highlight w:val="cyan"/>
        </w:rPr>
        <w:t xml:space="preserve">, or </w:t>
      </w:r>
      <w:r w:rsidRPr="00253111">
        <w:rPr>
          <w:rStyle w:val="Emphasis"/>
          <w:highlight w:val="cyan"/>
        </w:rPr>
        <w:t>Russia</w:t>
      </w:r>
      <w:r w:rsidRPr="00253111">
        <w:rPr>
          <w:rStyle w:val="StyleUnderline"/>
          <w:highlight w:val="cyan"/>
        </w:rPr>
        <w:t>. The people’s branch</w:t>
      </w:r>
      <w:r w:rsidRPr="008052A3">
        <w:rPr>
          <w:rStyle w:val="StyleUnderline"/>
        </w:rPr>
        <w:t xml:space="preserve"> of government </w:t>
      </w:r>
      <w:r w:rsidRPr="00253111">
        <w:rPr>
          <w:rStyle w:val="StyleUnderline"/>
          <w:highlight w:val="cyan"/>
        </w:rPr>
        <w:t xml:space="preserve">should play a </w:t>
      </w:r>
      <w:r w:rsidRPr="00253111">
        <w:rPr>
          <w:rStyle w:val="Emphasis"/>
          <w:highlight w:val="cyan"/>
        </w:rPr>
        <w:t>central role</w:t>
      </w:r>
      <w:r w:rsidRPr="00253111">
        <w:rPr>
          <w:rStyle w:val="StyleUnderline"/>
          <w:highlight w:val="cyan"/>
        </w:rPr>
        <w:t xml:space="preserve"> in advance of any </w:t>
      </w:r>
      <w:r w:rsidRPr="00253111">
        <w:rPr>
          <w:rStyle w:val="Emphasis"/>
          <w:highlight w:val="cyan"/>
        </w:rPr>
        <w:t>decision</w:t>
      </w:r>
      <w:r w:rsidRPr="008052A3">
        <w:rPr>
          <w:rStyle w:val="Emphasis"/>
        </w:rPr>
        <w:t xml:space="preserve"> to initiate hostilities</w:t>
      </w:r>
      <w:r w:rsidRPr="008052A3">
        <w:rPr>
          <w:rStyle w:val="StyleUnderline"/>
        </w:rPr>
        <w:t xml:space="preserve"> against</w:t>
      </w:r>
      <w:r w:rsidRPr="008052A3">
        <w:rPr>
          <w:sz w:val="16"/>
        </w:rPr>
        <w:t xml:space="preserve"> one or more of </w:t>
      </w:r>
      <w:r w:rsidRPr="008052A3">
        <w:rPr>
          <w:rStyle w:val="StyleUnderline"/>
        </w:rPr>
        <w:t>these</w:t>
      </w:r>
      <w:r w:rsidRPr="008052A3">
        <w:rPr>
          <w:sz w:val="16"/>
        </w:rPr>
        <w:t xml:space="preserve"> potential </w:t>
      </w:r>
      <w:r w:rsidRPr="008052A3">
        <w:rPr>
          <w:rStyle w:val="StyleUnderline"/>
        </w:rPr>
        <w:t>adversaries. The nation cannot tie the hands of this or any future commander-in-chief</w:t>
      </w:r>
      <w:r w:rsidRPr="008052A3">
        <w:rPr>
          <w:sz w:val="16"/>
        </w:rPr>
        <w:t xml:space="preserve"> in a way that could leave the nation even temporarily defenseless. But </w:t>
      </w:r>
      <w:r w:rsidRPr="00253111">
        <w:rPr>
          <w:rStyle w:val="StyleUnderline"/>
          <w:highlight w:val="cyan"/>
        </w:rPr>
        <w:t xml:space="preserve">that does not mean the president should get a </w:t>
      </w:r>
      <w:r w:rsidRPr="00253111">
        <w:rPr>
          <w:rStyle w:val="Emphasis"/>
          <w:highlight w:val="cyan"/>
        </w:rPr>
        <w:t>blank check</w:t>
      </w:r>
      <w:r w:rsidRPr="008052A3">
        <w:rPr>
          <w:rStyle w:val="Emphasis"/>
        </w:rPr>
        <w:t>.</w:t>
      </w:r>
    </w:p>
    <w:p w14:paraId="2389D9DC" w14:textId="77777777" w:rsidR="001B11C5" w:rsidRPr="00CC07DD" w:rsidRDefault="001B11C5" w:rsidP="001B11C5">
      <w:pPr>
        <w:rPr>
          <w:sz w:val="16"/>
        </w:rPr>
      </w:pPr>
      <w:r w:rsidRPr="008052A3">
        <w:rPr>
          <w:sz w:val="16"/>
        </w:rPr>
        <w:t xml:space="preserve">To begin, </w:t>
      </w:r>
      <w:r w:rsidRPr="008052A3">
        <w:rPr>
          <w:rStyle w:val="StyleUnderline"/>
        </w:rPr>
        <w:t>we should revise the 2001</w:t>
      </w:r>
      <w:r w:rsidRPr="008052A3">
        <w:rPr>
          <w:sz w:val="16"/>
        </w:rPr>
        <w:t xml:space="preserve"> Authorization on the Use of Military Force (</w:t>
      </w:r>
      <w:r w:rsidRPr="008052A3">
        <w:rPr>
          <w:rStyle w:val="StyleUnderline"/>
        </w:rPr>
        <w:t>AUMF</w:t>
      </w:r>
      <w:r w:rsidRPr="008052A3">
        <w:rPr>
          <w:sz w:val="16"/>
        </w:rPr>
        <w:t xml:space="preserve">) legislation. For 20 years, it has never been revised or even re-authorized. Policy-wise, that law targeted the perpetrators of the 9/11 attacks — Sunni/Salafist extremists under the al-Qaida banner and their associates. It does not even attempt to speak to the current situation with Shia-run Iran. But, this is also a problem because </w:t>
      </w:r>
      <w:r w:rsidRPr="008052A3">
        <w:rPr>
          <w:rStyle w:val="StyleUnderline"/>
        </w:rPr>
        <w:t xml:space="preserve">the American people remain </w:t>
      </w:r>
      <w:r w:rsidRPr="008052A3">
        <w:rPr>
          <w:rStyle w:val="Emphasis"/>
        </w:rPr>
        <w:t>disconnected</w:t>
      </w:r>
      <w:r w:rsidRPr="008052A3">
        <w:rPr>
          <w:rStyle w:val="StyleUnderline"/>
        </w:rPr>
        <w:t xml:space="preserve"> from the wars they have been sending men and women to fight</w:t>
      </w:r>
      <w:r w:rsidRPr="008052A3">
        <w:rPr>
          <w:sz w:val="16"/>
        </w:rPr>
        <w:t xml:space="preserve"> for two decades.</w:t>
      </w:r>
    </w:p>
    <w:p w14:paraId="7A77948D" w14:textId="77777777" w:rsidR="001B11C5" w:rsidRDefault="001B11C5" w:rsidP="001B11C5">
      <w:pPr>
        <w:pStyle w:val="Heading3"/>
      </w:pPr>
      <w:r>
        <w:t>AT: Warfighting---Ext---Blowback</w:t>
      </w:r>
    </w:p>
    <w:p w14:paraId="588AD7F0" w14:textId="77777777" w:rsidR="001B11C5" w:rsidRPr="00AA6964" w:rsidRDefault="001B11C5" w:rsidP="001B11C5">
      <w:pPr>
        <w:pStyle w:val="Heading4"/>
      </w:pPr>
      <w:r>
        <w:t xml:space="preserve">Unaccountable executive operations cause </w:t>
      </w:r>
      <w:r>
        <w:rPr>
          <w:u w:val="single"/>
        </w:rPr>
        <w:t>blowback</w:t>
      </w:r>
      <w:r>
        <w:t xml:space="preserve"> and </w:t>
      </w:r>
      <w:r>
        <w:rPr>
          <w:u w:val="single"/>
        </w:rPr>
        <w:t>regional instability</w:t>
      </w:r>
      <w:r>
        <w:t xml:space="preserve">. </w:t>
      </w:r>
    </w:p>
    <w:p w14:paraId="618AEF9F" w14:textId="77777777" w:rsidR="001B11C5" w:rsidRPr="00AA6964" w:rsidRDefault="001B11C5" w:rsidP="001B11C5">
      <w:r>
        <w:rPr>
          <w:rStyle w:val="Style13ptBold"/>
        </w:rPr>
        <w:t xml:space="preserve">Turse ’14 </w:t>
      </w:r>
      <w:r w:rsidRPr="00AA6964">
        <w:t xml:space="preserve">[Nick; January 16; Award-winning journalist, fellow at New York University's Center for the United States and the Cold War; Daily Kos, “Tomgram: Nick Turse, Secret Wars and Black Ops Blowback,” </w:t>
      </w:r>
      <w:hyperlink r:id="rId29" w:history="1">
        <w:r w:rsidRPr="00AA6964">
          <w:rPr>
            <w:rStyle w:val="Hyperlink"/>
          </w:rPr>
          <w:t>http://www.dailykos.com/story/2014/01/16/1270073/-Tomgram-Nick-Turse-Secret-Wars-and-Black-Ops-Blowback</w:t>
        </w:r>
      </w:hyperlink>
      <w:r w:rsidRPr="00AA6964">
        <w:t>]</w:t>
      </w:r>
    </w:p>
    <w:p w14:paraId="2A179402" w14:textId="77777777" w:rsidR="001B11C5" w:rsidRPr="00175B82" w:rsidRDefault="001B11C5" w:rsidP="001B11C5">
      <w:pPr>
        <w:rPr>
          <w:sz w:val="16"/>
        </w:rPr>
      </w:pPr>
      <w:r w:rsidRPr="00175B82">
        <w:rPr>
          <w:sz w:val="16"/>
        </w:rPr>
        <w:t xml:space="preserve">Last year, Special Operations Command chief Admiral William McRaven explained his vision for special ops globalization. In a statement to the House Armed Services Committee, he said: </w:t>
      </w:r>
    </w:p>
    <w:p w14:paraId="6595E41F" w14:textId="77777777" w:rsidR="001B11C5" w:rsidRPr="00175B82" w:rsidRDefault="001B11C5" w:rsidP="001B11C5">
      <w:pPr>
        <w:rPr>
          <w:sz w:val="16"/>
        </w:rPr>
      </w:pPr>
      <w:r w:rsidRPr="00175B82">
        <w:rPr>
          <w:sz w:val="16"/>
        </w:rPr>
        <w:t xml:space="preserve">“USSOCOM is enhancing its global network of SOF to support our interagency and international partners in order to gain expanded situational awareness of emerging threats and opportunities. The network enables small, persistent presence in critical locations, and facilitates engagement where necessary or appropriate...” </w:t>
      </w:r>
    </w:p>
    <w:p w14:paraId="425D5978" w14:textId="77777777" w:rsidR="001B11C5" w:rsidRPr="00175B82" w:rsidRDefault="001B11C5" w:rsidP="001B11C5">
      <w:pPr>
        <w:rPr>
          <w:sz w:val="16"/>
        </w:rPr>
      </w:pPr>
      <w:r w:rsidRPr="00175B82">
        <w:rPr>
          <w:bCs/>
          <w:u w:val="single"/>
        </w:rPr>
        <w:t xml:space="preserve">While that “presence” may be small, the </w:t>
      </w:r>
      <w:r w:rsidRPr="00175B82">
        <w:rPr>
          <w:sz w:val="16"/>
        </w:rPr>
        <w:t xml:space="preserve">reach and </w:t>
      </w:r>
      <w:r w:rsidRPr="00253111">
        <w:rPr>
          <w:bCs/>
          <w:highlight w:val="cyan"/>
          <w:u w:val="single"/>
        </w:rPr>
        <w:t>influence of</w:t>
      </w:r>
      <w:r w:rsidRPr="00175B82">
        <w:rPr>
          <w:sz w:val="16"/>
        </w:rPr>
        <w:t xml:space="preserve"> those </w:t>
      </w:r>
      <w:r w:rsidRPr="00253111">
        <w:rPr>
          <w:bCs/>
          <w:highlight w:val="cyan"/>
          <w:u w:val="single"/>
        </w:rPr>
        <w:t>S</w:t>
      </w:r>
      <w:r w:rsidRPr="00175B82">
        <w:rPr>
          <w:bCs/>
          <w:u w:val="single"/>
        </w:rPr>
        <w:t xml:space="preserve">pecial </w:t>
      </w:r>
      <w:r w:rsidRPr="00253111">
        <w:rPr>
          <w:bCs/>
          <w:highlight w:val="cyan"/>
          <w:u w:val="single"/>
        </w:rPr>
        <w:t>O</w:t>
      </w:r>
      <w:r w:rsidRPr="00175B82">
        <w:rPr>
          <w:bCs/>
          <w:u w:val="single"/>
        </w:rPr>
        <w:t xml:space="preserve">perations </w:t>
      </w:r>
      <w:r w:rsidRPr="00253111">
        <w:rPr>
          <w:bCs/>
          <w:highlight w:val="cyan"/>
          <w:u w:val="single"/>
        </w:rPr>
        <w:t>f</w:t>
      </w:r>
      <w:r w:rsidRPr="00175B82">
        <w:rPr>
          <w:bCs/>
          <w:u w:val="single"/>
        </w:rPr>
        <w:t xml:space="preserve">orces </w:t>
      </w:r>
      <w:r w:rsidRPr="00253111">
        <w:rPr>
          <w:bCs/>
          <w:highlight w:val="cyan"/>
          <w:u w:val="single"/>
        </w:rPr>
        <w:t>are another matter</w:t>
      </w:r>
      <w:r w:rsidRPr="00175B82">
        <w:rPr>
          <w:bCs/>
          <w:u w:val="single"/>
        </w:rPr>
        <w:t>.</w:t>
      </w:r>
      <w:r w:rsidRPr="00175B82">
        <w:rPr>
          <w:sz w:val="16"/>
        </w:rPr>
        <w:t xml:space="preserve"> The </w:t>
      </w:r>
      <w:r w:rsidRPr="00175B82">
        <w:rPr>
          <w:bCs/>
          <w:u w:val="single"/>
        </w:rPr>
        <w:t xml:space="preserve">12% </w:t>
      </w:r>
      <w:r w:rsidRPr="00253111">
        <w:rPr>
          <w:bCs/>
          <w:highlight w:val="cyan"/>
          <w:u w:val="single"/>
        </w:rPr>
        <w:t>jump in</w:t>
      </w:r>
      <w:r w:rsidRPr="00175B82">
        <w:rPr>
          <w:bCs/>
          <w:u w:val="single"/>
        </w:rPr>
        <w:t xml:space="preserve"> national </w:t>
      </w:r>
      <w:r w:rsidRPr="00253111">
        <w:rPr>
          <w:bCs/>
          <w:highlight w:val="cyan"/>
          <w:u w:val="single"/>
        </w:rPr>
        <w:t>deployments</w:t>
      </w:r>
      <w:r w:rsidRPr="00175B82">
        <w:rPr>
          <w:sz w:val="16"/>
        </w:rPr>
        <w:t xml:space="preserve"> -- from 120 to 134 -- during McRaven’s tenure </w:t>
      </w:r>
      <w:r w:rsidRPr="00253111">
        <w:rPr>
          <w:bCs/>
          <w:highlight w:val="cyan"/>
          <w:u w:val="single"/>
        </w:rPr>
        <w:t>reflects</w:t>
      </w:r>
      <w:r w:rsidRPr="00175B82">
        <w:rPr>
          <w:sz w:val="16"/>
        </w:rPr>
        <w:t xml:space="preserve"> his </w:t>
      </w:r>
      <w:r w:rsidRPr="00253111">
        <w:rPr>
          <w:bCs/>
          <w:highlight w:val="cyan"/>
          <w:u w:val="single"/>
        </w:rPr>
        <w:t xml:space="preserve">desire to put </w:t>
      </w:r>
      <w:r w:rsidRPr="00253111">
        <w:rPr>
          <w:rStyle w:val="Emphasis"/>
          <w:highlight w:val="cyan"/>
        </w:rPr>
        <w:t>boots</w:t>
      </w:r>
      <w:r w:rsidRPr="00AA6964">
        <w:rPr>
          <w:rStyle w:val="Emphasis"/>
        </w:rPr>
        <w:t xml:space="preserve"> on the ground</w:t>
      </w:r>
      <w:r w:rsidRPr="00175B82">
        <w:rPr>
          <w:sz w:val="16"/>
        </w:rPr>
        <w:t xml:space="preserve"> just about </w:t>
      </w:r>
      <w:r w:rsidRPr="00253111">
        <w:rPr>
          <w:bCs/>
          <w:highlight w:val="cyan"/>
          <w:u w:val="single"/>
        </w:rPr>
        <w:t>everywhere</w:t>
      </w:r>
      <w:r w:rsidRPr="00175B82">
        <w:rPr>
          <w:bCs/>
          <w:u w:val="single"/>
        </w:rPr>
        <w:t xml:space="preserve"> on Earth</w:t>
      </w:r>
      <w:r w:rsidRPr="00175B82">
        <w:rPr>
          <w:sz w:val="16"/>
        </w:rPr>
        <w:t xml:space="preserve">. SOCOM will not name the nations involved, citing host nation sensitivities and the safety of American personnel, but the deployments we do know about shed at least some light on the full range of missions being carried out by America’s secret military. </w:t>
      </w:r>
    </w:p>
    <w:p w14:paraId="123E3321" w14:textId="77777777" w:rsidR="001B11C5" w:rsidRPr="00175B82" w:rsidRDefault="001B11C5" w:rsidP="001B11C5">
      <w:pPr>
        <w:rPr>
          <w:sz w:val="16"/>
        </w:rPr>
      </w:pPr>
      <w:r w:rsidRPr="00175B82">
        <w:rPr>
          <w:sz w:val="16"/>
        </w:rPr>
        <w:t xml:space="preserve">Last April and May, </w:t>
      </w:r>
      <w:r w:rsidRPr="00175B82">
        <w:rPr>
          <w:rStyle w:val="StyleUnderline"/>
        </w:rPr>
        <w:t>for instance</w:t>
      </w:r>
      <w:r w:rsidRPr="00175B82">
        <w:rPr>
          <w:sz w:val="16"/>
        </w:rPr>
        <w:t xml:space="preserve">, Special Ops </w:t>
      </w:r>
      <w:r w:rsidRPr="00175B82">
        <w:rPr>
          <w:rStyle w:val="StyleUnderline"/>
        </w:rPr>
        <w:t>personnel</w:t>
      </w:r>
      <w:r w:rsidRPr="00175B82">
        <w:rPr>
          <w:sz w:val="16"/>
        </w:rPr>
        <w:t xml:space="preserve"> </w:t>
      </w:r>
      <w:r w:rsidRPr="00175B82">
        <w:rPr>
          <w:rStyle w:val="StyleUnderline"/>
        </w:rPr>
        <w:t>took part in training exercises in</w:t>
      </w:r>
      <w:r w:rsidRPr="00175B82">
        <w:rPr>
          <w:sz w:val="16"/>
        </w:rPr>
        <w:t xml:space="preserve"> </w:t>
      </w:r>
      <w:r w:rsidRPr="00175B82">
        <w:rPr>
          <w:rStyle w:val="Emphasis"/>
        </w:rPr>
        <w:t>Djibouti</w:t>
      </w:r>
      <w:r w:rsidRPr="00AA6964">
        <w:rPr>
          <w:rStyle w:val="StyleUnderline"/>
        </w:rPr>
        <w:t xml:space="preserve">, </w:t>
      </w:r>
      <w:r w:rsidRPr="00175B82">
        <w:rPr>
          <w:rStyle w:val="Emphasis"/>
        </w:rPr>
        <w:t>Malawi</w:t>
      </w:r>
      <w:r w:rsidRPr="00175B82">
        <w:rPr>
          <w:sz w:val="16"/>
        </w:rPr>
        <w:t xml:space="preserve">, and the </w:t>
      </w:r>
      <w:r w:rsidRPr="00175B82">
        <w:rPr>
          <w:rStyle w:val="Emphasis"/>
        </w:rPr>
        <w:t>Seychelles</w:t>
      </w:r>
      <w:r w:rsidRPr="00175B82">
        <w:rPr>
          <w:sz w:val="16"/>
        </w:rPr>
        <w:t xml:space="preserve"> Islands in the </w:t>
      </w:r>
      <w:r w:rsidRPr="00175B82">
        <w:rPr>
          <w:rStyle w:val="Emphasis"/>
        </w:rPr>
        <w:t>Indian Ocean</w:t>
      </w:r>
      <w:r w:rsidRPr="00175B82">
        <w:rPr>
          <w:sz w:val="16"/>
        </w:rPr>
        <w:t xml:space="preserve">. In June, U.S. Navy SEALs joined </w:t>
      </w:r>
      <w:r w:rsidRPr="00175B82">
        <w:rPr>
          <w:rStyle w:val="Emphasis"/>
        </w:rPr>
        <w:t>Iraqi</w:t>
      </w:r>
      <w:r w:rsidRPr="00AA6964">
        <w:rPr>
          <w:rStyle w:val="StyleUnderline"/>
        </w:rPr>
        <w:t xml:space="preserve">, </w:t>
      </w:r>
      <w:r w:rsidRPr="00175B82">
        <w:rPr>
          <w:rStyle w:val="Emphasis"/>
        </w:rPr>
        <w:t>Jordanian</w:t>
      </w:r>
      <w:r w:rsidRPr="00AA6964">
        <w:rPr>
          <w:rStyle w:val="StyleUnderline"/>
        </w:rPr>
        <w:t xml:space="preserve">, </w:t>
      </w:r>
      <w:r w:rsidRPr="00175B82">
        <w:rPr>
          <w:rStyle w:val="Emphasis"/>
        </w:rPr>
        <w:t>Lebanese</w:t>
      </w:r>
      <w:r w:rsidRPr="00175B82">
        <w:rPr>
          <w:sz w:val="16"/>
        </w:rPr>
        <w:t xml:space="preserve">, and other allied </w:t>
      </w:r>
      <w:r w:rsidRPr="00175B82">
        <w:rPr>
          <w:rStyle w:val="Emphasis"/>
        </w:rPr>
        <w:t>Mideast forces</w:t>
      </w:r>
      <w:r w:rsidRPr="00175B82">
        <w:rPr>
          <w:sz w:val="16"/>
        </w:rPr>
        <w:t xml:space="preserve"> for irregular warfare simulations in Aqaba, Jordan. The next month, Green Berets traveled to </w:t>
      </w:r>
      <w:r w:rsidRPr="00175B82">
        <w:rPr>
          <w:rStyle w:val="Emphasis"/>
        </w:rPr>
        <w:t>Trinidad and Tobago</w:t>
      </w:r>
      <w:r w:rsidRPr="00175B82">
        <w:rPr>
          <w:sz w:val="16"/>
        </w:rPr>
        <w:t xml:space="preserve"> to carry out small unit tactical exercises with local forces. In August, Green Berets conducted explosives training with </w:t>
      </w:r>
      <w:r w:rsidRPr="00175B82">
        <w:rPr>
          <w:rStyle w:val="Emphasis"/>
        </w:rPr>
        <w:t>Honduran</w:t>
      </w:r>
      <w:r w:rsidRPr="00175B82">
        <w:rPr>
          <w:sz w:val="16"/>
        </w:rPr>
        <w:t xml:space="preserve"> sailors. In September, according to media reports, U.S. Special Operations forces joined elite troops from the 10 member countries of the Association of Southeast Asian Nations -- </w:t>
      </w:r>
      <w:r w:rsidRPr="00175B82">
        <w:rPr>
          <w:rStyle w:val="Emphasis"/>
        </w:rPr>
        <w:t>Indonesia</w:t>
      </w:r>
      <w:r w:rsidRPr="00AA6964">
        <w:rPr>
          <w:rStyle w:val="StyleUnderline"/>
        </w:rPr>
        <w:t xml:space="preserve">, </w:t>
      </w:r>
      <w:r w:rsidRPr="00175B82">
        <w:rPr>
          <w:rStyle w:val="Emphasis"/>
        </w:rPr>
        <w:t>Malaysia</w:t>
      </w:r>
      <w:r w:rsidRPr="00AA6964">
        <w:rPr>
          <w:rStyle w:val="StyleUnderline"/>
        </w:rPr>
        <w:t xml:space="preserve">, </w:t>
      </w:r>
      <w:r w:rsidRPr="00175B82">
        <w:rPr>
          <w:rStyle w:val="Emphasis"/>
        </w:rPr>
        <w:t>the Philippines</w:t>
      </w:r>
      <w:r w:rsidRPr="00AA6964">
        <w:rPr>
          <w:rStyle w:val="StyleUnderline"/>
        </w:rPr>
        <w:t xml:space="preserve">, </w:t>
      </w:r>
      <w:r w:rsidRPr="00175B82">
        <w:rPr>
          <w:rStyle w:val="Emphasis"/>
        </w:rPr>
        <w:t>Singapore</w:t>
      </w:r>
      <w:r w:rsidRPr="00AA6964">
        <w:rPr>
          <w:rStyle w:val="StyleUnderline"/>
        </w:rPr>
        <w:t xml:space="preserve">, </w:t>
      </w:r>
      <w:r w:rsidRPr="00175B82">
        <w:rPr>
          <w:rStyle w:val="Emphasis"/>
        </w:rPr>
        <w:t>Thailand</w:t>
      </w:r>
      <w:r w:rsidRPr="00AA6964">
        <w:rPr>
          <w:rStyle w:val="StyleUnderline"/>
        </w:rPr>
        <w:t xml:space="preserve">, </w:t>
      </w:r>
      <w:r w:rsidRPr="00175B82">
        <w:rPr>
          <w:rStyle w:val="Emphasis"/>
        </w:rPr>
        <w:t>Brunei</w:t>
      </w:r>
      <w:r w:rsidRPr="00AA6964">
        <w:rPr>
          <w:rStyle w:val="StyleUnderline"/>
        </w:rPr>
        <w:t xml:space="preserve">, </w:t>
      </w:r>
      <w:r w:rsidRPr="00175B82">
        <w:rPr>
          <w:rStyle w:val="Emphasis"/>
        </w:rPr>
        <w:t>Vietnam</w:t>
      </w:r>
      <w:r w:rsidRPr="00AA6964">
        <w:rPr>
          <w:rStyle w:val="StyleUnderline"/>
        </w:rPr>
        <w:t xml:space="preserve">, </w:t>
      </w:r>
      <w:r w:rsidRPr="00175B82">
        <w:rPr>
          <w:rStyle w:val="Emphasis"/>
        </w:rPr>
        <w:t>Laos</w:t>
      </w:r>
      <w:r w:rsidRPr="00AA6964">
        <w:rPr>
          <w:rStyle w:val="StyleUnderline"/>
        </w:rPr>
        <w:t xml:space="preserve">, </w:t>
      </w:r>
      <w:r w:rsidRPr="00175B82">
        <w:rPr>
          <w:rStyle w:val="Emphasis"/>
        </w:rPr>
        <w:t>Myanmar (Burma), and Cambodia</w:t>
      </w:r>
      <w:r w:rsidRPr="00175B82">
        <w:rPr>
          <w:sz w:val="16"/>
        </w:rPr>
        <w:t xml:space="preserve"> -- as well as their counterparts from Australia, New Zealand, Japan, South Korea, China, India, and Russia for a US-Indonesian joint-funded coun­terterrorism exercise held at a training center in Sentul, West Java. </w:t>
      </w:r>
    </w:p>
    <w:p w14:paraId="773C26FE" w14:textId="77777777" w:rsidR="001B11C5" w:rsidRPr="00175B82" w:rsidRDefault="001B11C5" w:rsidP="001B11C5">
      <w:pPr>
        <w:rPr>
          <w:sz w:val="16"/>
        </w:rPr>
      </w:pPr>
      <w:r w:rsidRPr="00175B82">
        <w:rPr>
          <w:sz w:val="16"/>
        </w:rPr>
        <w:t xml:space="preserve">In October, elite </w:t>
      </w:r>
      <w:r w:rsidRPr="00175B82">
        <w:rPr>
          <w:rStyle w:val="StyleUnderline"/>
        </w:rPr>
        <w:t>U.S.</w:t>
      </w:r>
      <w:r w:rsidRPr="00175B82">
        <w:rPr>
          <w:sz w:val="16"/>
        </w:rPr>
        <w:t xml:space="preserve"> troops carried out </w:t>
      </w:r>
      <w:r w:rsidRPr="00175B82">
        <w:rPr>
          <w:rStyle w:val="StyleUnderline"/>
        </w:rPr>
        <w:t>commando raids in</w:t>
      </w:r>
      <w:r w:rsidRPr="00175B82">
        <w:rPr>
          <w:sz w:val="16"/>
        </w:rPr>
        <w:t xml:space="preserve"> </w:t>
      </w:r>
      <w:r w:rsidRPr="00175B82">
        <w:rPr>
          <w:rStyle w:val="Emphasis"/>
        </w:rPr>
        <w:t>Libya</w:t>
      </w:r>
      <w:r w:rsidRPr="00175B82">
        <w:rPr>
          <w:sz w:val="16"/>
        </w:rPr>
        <w:t xml:space="preserve"> </w:t>
      </w:r>
      <w:r w:rsidRPr="00175B82">
        <w:rPr>
          <w:rStyle w:val="StyleUnderline"/>
        </w:rPr>
        <w:t>and</w:t>
      </w:r>
      <w:r w:rsidRPr="00175B82">
        <w:rPr>
          <w:sz w:val="16"/>
        </w:rPr>
        <w:t xml:space="preserve"> </w:t>
      </w:r>
      <w:r w:rsidRPr="00175B82">
        <w:rPr>
          <w:rStyle w:val="Emphasis"/>
        </w:rPr>
        <w:t>Somalia</w:t>
      </w:r>
      <w:r w:rsidRPr="00175B82">
        <w:rPr>
          <w:sz w:val="16"/>
        </w:rPr>
        <w:t xml:space="preserve">, kidnapping a terror suspect in the former nation while SEALs killed at least one militant in the latter before being driven off under fire. In November, Special Ops troops conducted humanitarian operations in the Philippines to aid survivors of Typhoon Haiyan. </w:t>
      </w:r>
      <w:r w:rsidRPr="00175B82">
        <w:rPr>
          <w:rStyle w:val="StyleUnderline"/>
        </w:rPr>
        <w:t>The next month</w:t>
      </w:r>
      <w:r w:rsidRPr="00175B82">
        <w:rPr>
          <w:sz w:val="16"/>
        </w:rPr>
        <w:t xml:space="preserve">, members of the 352nd Special Operations Group conducted a </w:t>
      </w:r>
      <w:r w:rsidRPr="00175B82">
        <w:rPr>
          <w:rStyle w:val="StyleUnderline"/>
        </w:rPr>
        <w:t>training exercise involving</w:t>
      </w:r>
      <w:r w:rsidRPr="00175B82">
        <w:rPr>
          <w:sz w:val="16"/>
        </w:rPr>
        <w:t xml:space="preserve"> approximately 130 airmen and six aircraft at an airbase in England and Navy SEALs were wounded while undertaking an evacuation mission in </w:t>
      </w:r>
      <w:r w:rsidRPr="00175B82">
        <w:rPr>
          <w:rStyle w:val="Emphasis"/>
        </w:rPr>
        <w:t>South Sudan</w:t>
      </w:r>
      <w:r w:rsidRPr="00175B82">
        <w:rPr>
          <w:sz w:val="16"/>
        </w:rPr>
        <w:t xml:space="preserve">. </w:t>
      </w:r>
      <w:r w:rsidRPr="00175B82">
        <w:rPr>
          <w:rStyle w:val="StyleUnderline"/>
        </w:rPr>
        <w:t xml:space="preserve">Green Berets then rang in the new year </w:t>
      </w:r>
      <w:r w:rsidRPr="00175B82">
        <w:rPr>
          <w:sz w:val="16"/>
        </w:rPr>
        <w:t xml:space="preserve">with a January 1st combat mission alongside elite Afghan troops in Bahlozi village </w:t>
      </w:r>
      <w:r w:rsidRPr="00175B82">
        <w:rPr>
          <w:rStyle w:val="StyleUnderline"/>
        </w:rPr>
        <w:t>in</w:t>
      </w:r>
      <w:r w:rsidRPr="00175B82">
        <w:rPr>
          <w:sz w:val="16"/>
        </w:rPr>
        <w:t xml:space="preserve"> </w:t>
      </w:r>
      <w:r w:rsidRPr="00175B82">
        <w:rPr>
          <w:rStyle w:val="Emphasis"/>
        </w:rPr>
        <w:t>Kandahar</w:t>
      </w:r>
      <w:r w:rsidRPr="00175B82">
        <w:rPr>
          <w:sz w:val="16"/>
        </w:rPr>
        <w:t xml:space="preserve"> province. </w:t>
      </w:r>
    </w:p>
    <w:p w14:paraId="59B0CC58" w14:textId="77777777" w:rsidR="001B11C5" w:rsidRPr="00175B82" w:rsidRDefault="001B11C5" w:rsidP="001B11C5">
      <w:pPr>
        <w:rPr>
          <w:sz w:val="16"/>
        </w:rPr>
      </w:pPr>
      <w:r w:rsidRPr="00175B82">
        <w:rPr>
          <w:sz w:val="16"/>
        </w:rPr>
        <w:t xml:space="preserve">Deployments in 134 countries, however, turn out not to be expansive enough for SOCOM. In November 2013, the command announced that it was seeking to identify industry partners who could, under SOCOM’s Trans Regional Web Initiative, potentially “develop new websites tailored to foreign audiences.” These would join an existing global network of 10 propaganda websites, run by various combatant commands and made to look like legitimate news outlets, including CentralAsiaOnline.com, Sabahi which targets the Horn of Africa; an effort aimed at the Middle East known as Al-Shorfa.com; and another targeting Latin America called Infosurhoy.com. </w:t>
      </w:r>
    </w:p>
    <w:p w14:paraId="6E9C1F5D" w14:textId="77777777" w:rsidR="001B11C5" w:rsidRPr="00175B82" w:rsidRDefault="001B11C5" w:rsidP="001B11C5">
      <w:pPr>
        <w:rPr>
          <w:sz w:val="16"/>
        </w:rPr>
      </w:pPr>
      <w:r w:rsidRPr="00175B82">
        <w:rPr>
          <w:sz w:val="16"/>
        </w:rPr>
        <w:t xml:space="preserve">SOCOM’s push into cyberspace is mirrored by a concerted effort of the command to embed itself ever more deeply inside the Beltway. “I have folks in every agency here in Washington, D.C. -- from the CIA, to the FBI, to the National Security Agency, to the National Geospatial Agency, to the Defense Intelligence Agency,” SOCOM chief Admiral McRaven said during a panel discussion at Washington’s Wilson Center last year. Speaking at the Ronald Reagan Library in November, he put the number of departments and agencies where SOCOM is now entrenched at 38. </w:t>
      </w:r>
    </w:p>
    <w:p w14:paraId="766C12FD" w14:textId="77777777" w:rsidR="001B11C5" w:rsidRPr="00175B82" w:rsidRDefault="001B11C5" w:rsidP="001B11C5">
      <w:pPr>
        <w:rPr>
          <w:rStyle w:val="Emphasis"/>
        </w:rPr>
      </w:pPr>
      <w:r w:rsidRPr="00175B82">
        <w:rPr>
          <w:rStyle w:val="Emphasis"/>
        </w:rPr>
        <w:t xml:space="preserve">134 Chances for Blowback </w:t>
      </w:r>
    </w:p>
    <w:p w14:paraId="2B217CCE" w14:textId="77777777" w:rsidR="001B11C5" w:rsidRPr="00175B82" w:rsidRDefault="001B11C5" w:rsidP="001B11C5">
      <w:pPr>
        <w:rPr>
          <w:sz w:val="16"/>
          <w:szCs w:val="16"/>
        </w:rPr>
      </w:pPr>
      <w:r w:rsidRPr="00175B82">
        <w:rPr>
          <w:sz w:val="16"/>
          <w:szCs w:val="16"/>
        </w:rPr>
        <w:t xml:space="preserve">Although elected in 2008 by many who saw him as an antiwar candidate, President Obama has proved to be a decidedly hawkish commander-in-chief whose policies have already produced notable instances of what in CIA trade-speak has long been called blowback. While the Obama administration oversaw a U.S. withdrawal from Iraq (negotiated by his predecessor), as well as a drawdown of U.S. forces in Afghanistan (after a major military surge in that country), the president has presided over a ramping up of the U.S. military presence in Africa, a reinvigoration of efforts in Latin America, and tough talk about a rebalancing or “pivot to Asia” (even if it has amounted to little as of yet). </w:t>
      </w:r>
    </w:p>
    <w:p w14:paraId="3EBDBF48" w14:textId="77777777" w:rsidR="001B11C5" w:rsidRPr="00175B82" w:rsidRDefault="001B11C5" w:rsidP="001B11C5">
      <w:pPr>
        <w:rPr>
          <w:sz w:val="16"/>
        </w:rPr>
      </w:pPr>
      <w:r w:rsidRPr="00175B82">
        <w:rPr>
          <w:sz w:val="16"/>
        </w:rPr>
        <w:t xml:space="preserve">The White House has also overseen an exponential expansion of America’s drone war. While President Bush launched 51 such strikes, President Obama haspresided over 330, according to research by the London-based Bureau of Investigative Journalism. Last year, alone, the U.S. also engaged in combat operations in Afghanistan, Libya, Pakistan, Somalia, and Yemen. Recent revelations from National Security Agency whistleblower Edward Snowden have demonstrated the tremendous breadth and global reach of U.S. electronic surveillance during the Obama years. And deep in the shadows, </w:t>
      </w:r>
      <w:r w:rsidRPr="00253111">
        <w:rPr>
          <w:bCs/>
          <w:highlight w:val="cyan"/>
          <w:u w:val="single"/>
        </w:rPr>
        <w:t>S</w:t>
      </w:r>
      <w:r w:rsidRPr="00175B82">
        <w:rPr>
          <w:bCs/>
          <w:u w:val="single"/>
        </w:rPr>
        <w:t xml:space="preserve">pecial </w:t>
      </w:r>
      <w:r w:rsidRPr="00253111">
        <w:rPr>
          <w:bCs/>
          <w:highlight w:val="cyan"/>
          <w:u w:val="single"/>
        </w:rPr>
        <w:t>O</w:t>
      </w:r>
      <w:r w:rsidRPr="00175B82">
        <w:rPr>
          <w:bCs/>
          <w:u w:val="single"/>
        </w:rPr>
        <w:t xml:space="preserve">perations </w:t>
      </w:r>
      <w:r w:rsidRPr="00253111">
        <w:rPr>
          <w:bCs/>
          <w:highlight w:val="cyan"/>
          <w:u w:val="single"/>
        </w:rPr>
        <w:t>f</w:t>
      </w:r>
      <w:r w:rsidRPr="00175B82">
        <w:rPr>
          <w:bCs/>
          <w:u w:val="single"/>
        </w:rPr>
        <w:t xml:space="preserve">orces are </w:t>
      </w:r>
      <w:r w:rsidRPr="00253111">
        <w:rPr>
          <w:bCs/>
          <w:highlight w:val="cyan"/>
          <w:u w:val="single"/>
        </w:rPr>
        <w:t>now</w:t>
      </w:r>
      <w:r w:rsidRPr="00175B82">
        <w:rPr>
          <w:bCs/>
          <w:u w:val="single"/>
        </w:rPr>
        <w:t xml:space="preserve"> annually </w:t>
      </w:r>
      <w:r w:rsidRPr="00253111">
        <w:rPr>
          <w:bCs/>
          <w:highlight w:val="cyan"/>
          <w:u w:val="single"/>
        </w:rPr>
        <w:t>deployed</w:t>
      </w:r>
      <w:r w:rsidRPr="00175B82">
        <w:rPr>
          <w:bCs/>
          <w:u w:val="single"/>
        </w:rPr>
        <w:t xml:space="preserve"> to </w:t>
      </w:r>
      <w:r w:rsidRPr="00253111">
        <w:rPr>
          <w:rStyle w:val="Emphasis"/>
          <w:highlight w:val="cyan"/>
        </w:rPr>
        <w:t>more than double</w:t>
      </w:r>
      <w:r w:rsidRPr="00175B82">
        <w:rPr>
          <w:bCs/>
          <w:u w:val="single"/>
        </w:rPr>
        <w:t xml:space="preserve"> the number of nations as </w:t>
      </w:r>
      <w:r w:rsidRPr="00253111">
        <w:rPr>
          <w:bCs/>
          <w:highlight w:val="cyan"/>
          <w:u w:val="single"/>
        </w:rPr>
        <w:t>at the end of Bush</w:t>
      </w:r>
      <w:r w:rsidRPr="00175B82">
        <w:rPr>
          <w:bCs/>
          <w:u w:val="single"/>
        </w:rPr>
        <w:t>’s tenure</w:t>
      </w:r>
      <w:r w:rsidRPr="00175B82">
        <w:rPr>
          <w:sz w:val="16"/>
        </w:rPr>
        <w:t xml:space="preserve">. </w:t>
      </w:r>
    </w:p>
    <w:p w14:paraId="105FFBD6" w14:textId="77777777" w:rsidR="001B11C5" w:rsidRPr="00175B82" w:rsidRDefault="001B11C5" w:rsidP="001B11C5">
      <w:pPr>
        <w:rPr>
          <w:sz w:val="16"/>
        </w:rPr>
      </w:pPr>
      <w:r w:rsidRPr="00175B82">
        <w:rPr>
          <w:sz w:val="16"/>
        </w:rPr>
        <w:t xml:space="preserve">In recent years, however, </w:t>
      </w:r>
      <w:r w:rsidRPr="00175B82">
        <w:rPr>
          <w:bCs/>
          <w:u w:val="single"/>
        </w:rPr>
        <w:t xml:space="preserve">the </w:t>
      </w:r>
      <w:r w:rsidRPr="00253111">
        <w:rPr>
          <w:bCs/>
          <w:highlight w:val="cyan"/>
          <w:u w:val="single"/>
        </w:rPr>
        <w:t>unintended consequences</w:t>
      </w:r>
      <w:r w:rsidRPr="00175B82">
        <w:rPr>
          <w:bCs/>
          <w:u w:val="single"/>
        </w:rPr>
        <w:t xml:space="preserve"> of U.S. military operations </w:t>
      </w:r>
      <w:r w:rsidRPr="00253111">
        <w:rPr>
          <w:bCs/>
          <w:highlight w:val="cyan"/>
          <w:u w:val="single"/>
        </w:rPr>
        <w:t xml:space="preserve">have helped to </w:t>
      </w:r>
      <w:r w:rsidRPr="00253111">
        <w:rPr>
          <w:rStyle w:val="Emphasis"/>
          <w:highlight w:val="cyan"/>
        </w:rPr>
        <w:t>sow outrage</w:t>
      </w:r>
      <w:r w:rsidRPr="00175B82">
        <w:rPr>
          <w:bCs/>
          <w:u w:val="single"/>
        </w:rPr>
        <w:t xml:space="preserve"> and discontent, </w:t>
      </w:r>
      <w:r w:rsidRPr="00253111">
        <w:rPr>
          <w:bCs/>
          <w:highlight w:val="cyan"/>
          <w:u w:val="single"/>
        </w:rPr>
        <w:t>setting</w:t>
      </w:r>
      <w:r w:rsidRPr="00175B82">
        <w:rPr>
          <w:bCs/>
          <w:u w:val="single"/>
        </w:rPr>
        <w:t xml:space="preserve"> whole </w:t>
      </w:r>
      <w:r w:rsidRPr="00253111">
        <w:rPr>
          <w:bCs/>
          <w:highlight w:val="cyan"/>
          <w:u w:val="single"/>
        </w:rPr>
        <w:t>regions aflame</w:t>
      </w:r>
      <w:r w:rsidRPr="00175B82">
        <w:rPr>
          <w:bCs/>
          <w:u w:val="single"/>
        </w:rPr>
        <w:t xml:space="preserve">. </w:t>
      </w:r>
      <w:r w:rsidRPr="00175B82">
        <w:rPr>
          <w:sz w:val="16"/>
        </w:rPr>
        <w:t xml:space="preserve">More than 10 years after America’s “mission accomplished” moment, seven years after its much vaunted surge, the Iraq that America helped make is in flames. A country with no al-Qaeda presence before the U.S. invasion and a government opposed to America’s enemies in Tehran now has a central government aligned with Iran and two cities flying al-Qaeda flags. </w:t>
      </w:r>
    </w:p>
    <w:p w14:paraId="4D4CE994" w14:textId="77777777" w:rsidR="001B11C5" w:rsidRPr="00175B82" w:rsidRDefault="001B11C5" w:rsidP="001B11C5">
      <w:pPr>
        <w:rPr>
          <w:sz w:val="16"/>
        </w:rPr>
      </w:pPr>
      <w:r w:rsidRPr="00175B82">
        <w:rPr>
          <w:sz w:val="16"/>
        </w:rPr>
        <w:t xml:space="preserve">A more recent U.S. military intervention to aid the ouster of Libyan dictator Muammar Qaddafi helped send neighboring Mali, a U.S.-supported bulwark against regional terrorism, into a downward spiral, saw a coup there carried out by a U.S.-trained officer, ultimately led to a bloody terror attack on an Algerian gas plant, and helped to unleash nothing short of a terror diaspora in the region. </w:t>
      </w:r>
    </w:p>
    <w:p w14:paraId="1AA9AC62" w14:textId="77777777" w:rsidR="001B11C5" w:rsidRPr="00175B82" w:rsidRDefault="001B11C5" w:rsidP="001B11C5">
      <w:pPr>
        <w:rPr>
          <w:rStyle w:val="StyleUnderline"/>
        </w:rPr>
      </w:pPr>
      <w:r w:rsidRPr="00175B82">
        <w:rPr>
          <w:sz w:val="16"/>
        </w:rPr>
        <w:t xml:space="preserve">And today </w:t>
      </w:r>
      <w:r w:rsidRPr="00253111">
        <w:rPr>
          <w:rStyle w:val="StyleUnderline"/>
          <w:highlight w:val="cyan"/>
        </w:rPr>
        <w:t>South Sudan</w:t>
      </w:r>
      <w:r w:rsidRPr="00175B82">
        <w:rPr>
          <w:sz w:val="16"/>
        </w:rPr>
        <w:t xml:space="preserve"> -- a nation the U.S. shepherded into being, has supported economically and militarily (despite its reliance on child soldiers), and </w:t>
      </w:r>
      <w:r w:rsidRPr="00253111">
        <w:rPr>
          <w:rStyle w:val="StyleUnderline"/>
          <w:highlight w:val="cyan"/>
        </w:rPr>
        <w:t>has used as a hush-hush base</w:t>
      </w:r>
      <w:r w:rsidRPr="00175B82">
        <w:rPr>
          <w:rStyle w:val="StyleUnderline"/>
        </w:rPr>
        <w:t xml:space="preserve"> </w:t>
      </w:r>
      <w:r w:rsidRPr="00175B82">
        <w:rPr>
          <w:sz w:val="16"/>
        </w:rPr>
        <w:t xml:space="preserve">for Special Operations forces -- is being </w:t>
      </w:r>
      <w:r w:rsidRPr="00175B82">
        <w:rPr>
          <w:rStyle w:val="StyleUnderline"/>
        </w:rPr>
        <w:t xml:space="preserve">torn apart by violence and </w:t>
      </w:r>
      <w:r w:rsidRPr="00253111">
        <w:rPr>
          <w:rStyle w:val="StyleUnderline"/>
          <w:highlight w:val="cyan"/>
        </w:rPr>
        <w:t xml:space="preserve">sliding toward </w:t>
      </w:r>
      <w:r w:rsidRPr="00253111">
        <w:rPr>
          <w:rStyle w:val="Emphasis"/>
          <w:highlight w:val="cyan"/>
        </w:rPr>
        <w:t>civil war.</w:t>
      </w:r>
      <w:r w:rsidRPr="00175B82">
        <w:rPr>
          <w:rStyle w:val="StyleUnderline"/>
        </w:rPr>
        <w:t xml:space="preserve"> </w:t>
      </w:r>
    </w:p>
    <w:p w14:paraId="7A46E85D" w14:textId="77777777" w:rsidR="001B11C5" w:rsidRPr="00175B82" w:rsidRDefault="001B11C5" w:rsidP="001B11C5">
      <w:pPr>
        <w:rPr>
          <w:sz w:val="14"/>
        </w:rPr>
      </w:pPr>
      <w:r w:rsidRPr="00175B82">
        <w:rPr>
          <w:sz w:val="14"/>
        </w:rPr>
        <w:t xml:space="preserve">The Obama presidency has seen the U.S. military’s elite tactical forces increasingly used in an attempt to achieve strategic goals. </w:t>
      </w:r>
      <w:r w:rsidRPr="00253111">
        <w:rPr>
          <w:rStyle w:val="StyleUnderline"/>
          <w:highlight w:val="cyan"/>
        </w:rPr>
        <w:t>But</w:t>
      </w:r>
      <w:r w:rsidRPr="00253111">
        <w:rPr>
          <w:sz w:val="14"/>
          <w:highlight w:val="cyan"/>
        </w:rPr>
        <w:t xml:space="preserve"> </w:t>
      </w:r>
      <w:r w:rsidRPr="00253111">
        <w:rPr>
          <w:bCs/>
          <w:highlight w:val="cyan"/>
          <w:u w:val="single"/>
        </w:rPr>
        <w:t>with</w:t>
      </w:r>
      <w:r w:rsidRPr="00175B82">
        <w:rPr>
          <w:bCs/>
          <w:u w:val="single"/>
        </w:rPr>
        <w:t xml:space="preserve"> Special Operations </w:t>
      </w:r>
      <w:r w:rsidRPr="00253111">
        <w:rPr>
          <w:bCs/>
          <w:highlight w:val="cyan"/>
          <w:u w:val="single"/>
        </w:rPr>
        <w:t>missions</w:t>
      </w:r>
      <w:r w:rsidRPr="00175B82">
        <w:rPr>
          <w:bCs/>
          <w:u w:val="single"/>
        </w:rPr>
        <w:t xml:space="preserve"> kept </w:t>
      </w:r>
      <w:r w:rsidRPr="00253111">
        <w:rPr>
          <w:rStyle w:val="Emphasis"/>
          <w:highlight w:val="cyan"/>
        </w:rPr>
        <w:t>under tight wraps</w:t>
      </w:r>
      <w:r w:rsidRPr="00175B82">
        <w:rPr>
          <w:bCs/>
          <w:u w:val="single"/>
        </w:rPr>
        <w:t xml:space="preserve">, </w:t>
      </w:r>
      <w:r w:rsidRPr="00253111">
        <w:rPr>
          <w:bCs/>
          <w:highlight w:val="cyan"/>
          <w:u w:val="single"/>
        </w:rPr>
        <w:t>Americans have little understanding of where</w:t>
      </w:r>
      <w:r w:rsidRPr="00175B82">
        <w:rPr>
          <w:bCs/>
          <w:u w:val="single"/>
        </w:rPr>
        <w:t xml:space="preserve"> their </w:t>
      </w:r>
      <w:r w:rsidRPr="002D6DFB">
        <w:rPr>
          <w:bCs/>
          <w:u w:val="single"/>
        </w:rPr>
        <w:t>troops are deployed</w:t>
      </w:r>
      <w:r w:rsidRPr="00175B82">
        <w:rPr>
          <w:bCs/>
          <w:u w:val="single"/>
        </w:rPr>
        <w:t xml:space="preserve">, </w:t>
      </w:r>
      <w:r w:rsidRPr="00253111">
        <w:rPr>
          <w:bCs/>
          <w:highlight w:val="cyan"/>
          <w:u w:val="single"/>
        </w:rPr>
        <w:t>what</w:t>
      </w:r>
      <w:r w:rsidRPr="00175B82">
        <w:rPr>
          <w:bCs/>
          <w:u w:val="single"/>
        </w:rPr>
        <w:t xml:space="preserve"> exactly </w:t>
      </w:r>
      <w:r w:rsidRPr="002D6DFB">
        <w:rPr>
          <w:bCs/>
          <w:u w:val="single"/>
        </w:rPr>
        <w:t>they are doing</w:t>
      </w:r>
      <w:r w:rsidRPr="00253111">
        <w:rPr>
          <w:bCs/>
          <w:highlight w:val="cyan"/>
          <w:u w:val="single"/>
        </w:rPr>
        <w:t>, or</w:t>
      </w:r>
      <w:r w:rsidRPr="00175B82">
        <w:rPr>
          <w:bCs/>
          <w:u w:val="single"/>
        </w:rPr>
        <w:t xml:space="preserve"> what the </w:t>
      </w:r>
      <w:r w:rsidRPr="00253111">
        <w:rPr>
          <w:bCs/>
          <w:highlight w:val="cyan"/>
          <w:u w:val="single"/>
        </w:rPr>
        <w:t>consequences</w:t>
      </w:r>
      <w:r w:rsidRPr="00175B82">
        <w:rPr>
          <w:bCs/>
          <w:u w:val="single"/>
        </w:rPr>
        <w:t xml:space="preserve"> might be </w:t>
      </w:r>
      <w:r w:rsidRPr="00175B82">
        <w:rPr>
          <w:sz w:val="14"/>
        </w:rPr>
        <w:t xml:space="preserve">down the road. As retired Army Colonel Andrew Bacevich, professor of history and international relations at Boston University, has noted, the utilization of Special Operations forces during the Obama years has </w:t>
      </w:r>
      <w:r w:rsidRPr="00253111">
        <w:rPr>
          <w:rStyle w:val="Emphasis"/>
          <w:highlight w:val="cyan"/>
        </w:rPr>
        <w:t>decreased</w:t>
      </w:r>
      <w:r w:rsidRPr="00175B82">
        <w:rPr>
          <w:rStyle w:val="Emphasis"/>
        </w:rPr>
        <w:t xml:space="preserve"> military </w:t>
      </w:r>
      <w:r w:rsidRPr="00253111">
        <w:rPr>
          <w:rStyle w:val="Emphasis"/>
          <w:highlight w:val="cyan"/>
        </w:rPr>
        <w:t>accountability</w:t>
      </w:r>
      <w:r w:rsidRPr="00175B82">
        <w:rPr>
          <w:bCs/>
          <w:u w:val="single"/>
        </w:rPr>
        <w:t xml:space="preserve">, </w:t>
      </w:r>
      <w:r w:rsidRPr="002D6DFB">
        <w:rPr>
          <w:bCs/>
          <w:u w:val="single"/>
        </w:rPr>
        <w:t xml:space="preserve">strengthened the </w:t>
      </w:r>
      <w:r w:rsidRPr="002D6DFB">
        <w:rPr>
          <w:rStyle w:val="Emphasis"/>
        </w:rPr>
        <w:t>“imperial presidency,”</w:t>
      </w:r>
      <w:r w:rsidRPr="002D6DFB">
        <w:rPr>
          <w:bCs/>
          <w:u w:val="single"/>
        </w:rPr>
        <w:t xml:space="preserve"> and </w:t>
      </w:r>
      <w:r w:rsidRPr="00253111">
        <w:rPr>
          <w:bCs/>
          <w:highlight w:val="cyan"/>
          <w:u w:val="single"/>
        </w:rPr>
        <w:t xml:space="preserve">set the stage for a </w:t>
      </w:r>
      <w:r w:rsidRPr="00253111">
        <w:rPr>
          <w:rStyle w:val="Emphasis"/>
          <w:highlight w:val="cyan"/>
        </w:rPr>
        <w:t>war without end</w:t>
      </w:r>
      <w:r w:rsidRPr="00175B82">
        <w:rPr>
          <w:sz w:val="14"/>
        </w:rPr>
        <w:t xml:space="preserve">. “In short,” he wrote at TomDispatch, “handing war to the special operators severs an already too tenuous link between war and politics; it becomes war for its own sake.” </w:t>
      </w:r>
    </w:p>
    <w:p w14:paraId="0D4D43E8" w14:textId="77777777" w:rsidR="001B11C5" w:rsidRPr="00175B82" w:rsidRDefault="001B11C5" w:rsidP="001B11C5">
      <w:pPr>
        <w:rPr>
          <w:sz w:val="16"/>
        </w:rPr>
      </w:pPr>
      <w:r w:rsidRPr="00253111">
        <w:rPr>
          <w:bCs/>
          <w:highlight w:val="cyan"/>
          <w:u w:val="single"/>
        </w:rPr>
        <w:t>Secret ops</w:t>
      </w:r>
      <w:r w:rsidRPr="00175B82">
        <w:rPr>
          <w:bCs/>
          <w:u w:val="single"/>
        </w:rPr>
        <w:t xml:space="preserve"> by secret forces </w:t>
      </w:r>
      <w:r w:rsidRPr="00253111">
        <w:rPr>
          <w:bCs/>
          <w:highlight w:val="cyan"/>
          <w:u w:val="single"/>
        </w:rPr>
        <w:t xml:space="preserve">have a </w:t>
      </w:r>
      <w:r w:rsidRPr="00253111">
        <w:rPr>
          <w:rStyle w:val="Emphasis"/>
          <w:highlight w:val="cyan"/>
        </w:rPr>
        <w:t>nasty tendency</w:t>
      </w:r>
      <w:r w:rsidRPr="00253111">
        <w:rPr>
          <w:bCs/>
          <w:highlight w:val="cyan"/>
          <w:u w:val="single"/>
        </w:rPr>
        <w:t xml:space="preserve"> to produce </w:t>
      </w:r>
      <w:r w:rsidRPr="00253111">
        <w:rPr>
          <w:rStyle w:val="Emphasis"/>
          <w:highlight w:val="cyan"/>
        </w:rPr>
        <w:t>unintended</w:t>
      </w:r>
      <w:r w:rsidRPr="00175B82">
        <w:rPr>
          <w:rStyle w:val="Emphasis"/>
        </w:rPr>
        <w:t xml:space="preserve">, unforeseen, and completely </w:t>
      </w:r>
      <w:r w:rsidRPr="00253111">
        <w:rPr>
          <w:rStyle w:val="Emphasis"/>
          <w:highlight w:val="cyan"/>
        </w:rPr>
        <w:t>disastrous consequences</w:t>
      </w:r>
      <w:r w:rsidRPr="00175B82">
        <w:rPr>
          <w:sz w:val="16"/>
        </w:rPr>
        <w:t xml:space="preserve">. New Yorkers will remember well the end result of clandestine U.S. support for Islamic militants against the Soviet Union in Afghanistan during the 1980s: 9/11. Strangely enough, those at the other primary attack site that day, the Pentagon, seem not to have learned the obvious lessons from this lethal blowback. Even today in Afghanistan and Pakistan, more than 12 years after the U.S. invaded the former and almost 10 years after it began conducting covert attacks in the latter, the U.S. is still dealing with that Cold War-era fallout: with, for instance, CIA drones conducting missile strikes against an organization (the Haqqani network) that, in the 1980s, the Agency supplied with missiles. </w:t>
      </w:r>
    </w:p>
    <w:p w14:paraId="6832C22B" w14:textId="77777777" w:rsidR="001B11C5" w:rsidRPr="00175B82" w:rsidRDefault="001B11C5" w:rsidP="001B11C5">
      <w:pPr>
        <w:rPr>
          <w:sz w:val="16"/>
        </w:rPr>
      </w:pPr>
      <w:r w:rsidRPr="00175B82">
        <w:rPr>
          <w:bCs/>
          <w:u w:val="single"/>
        </w:rPr>
        <w:t xml:space="preserve">Without a clear picture of where the military’s </w:t>
      </w:r>
      <w:r w:rsidRPr="00AA6964">
        <w:rPr>
          <w:rStyle w:val="Emphasis"/>
        </w:rPr>
        <w:t>covert forces</w:t>
      </w:r>
      <w:r w:rsidRPr="00175B82">
        <w:rPr>
          <w:bCs/>
          <w:u w:val="single"/>
        </w:rPr>
        <w:t xml:space="preserve"> are </w:t>
      </w:r>
      <w:r w:rsidRPr="00AA6964">
        <w:rPr>
          <w:rStyle w:val="Emphasis"/>
        </w:rPr>
        <w:t>operating</w:t>
      </w:r>
      <w:r w:rsidRPr="00175B82">
        <w:rPr>
          <w:bCs/>
          <w:u w:val="single"/>
        </w:rPr>
        <w:t xml:space="preserve"> and what they are doing, </w:t>
      </w:r>
      <w:r w:rsidRPr="00253111">
        <w:rPr>
          <w:bCs/>
          <w:highlight w:val="cyan"/>
          <w:u w:val="single"/>
        </w:rPr>
        <w:t>Americans may not</w:t>
      </w:r>
      <w:r w:rsidRPr="00175B82">
        <w:rPr>
          <w:bCs/>
          <w:u w:val="single"/>
        </w:rPr>
        <w:t xml:space="preserve"> even </w:t>
      </w:r>
      <w:r w:rsidRPr="00253111">
        <w:rPr>
          <w:bCs/>
          <w:highlight w:val="cyan"/>
          <w:u w:val="single"/>
        </w:rPr>
        <w:t>recognize</w:t>
      </w:r>
      <w:r w:rsidRPr="00175B82">
        <w:rPr>
          <w:bCs/>
          <w:u w:val="single"/>
        </w:rPr>
        <w:t xml:space="preserve"> the </w:t>
      </w:r>
      <w:r w:rsidRPr="00253111">
        <w:rPr>
          <w:bCs/>
          <w:highlight w:val="cyan"/>
          <w:u w:val="single"/>
        </w:rPr>
        <w:t>consequences of</w:t>
      </w:r>
      <w:r w:rsidRPr="00175B82">
        <w:rPr>
          <w:bCs/>
          <w:u w:val="single"/>
        </w:rPr>
        <w:t xml:space="preserve"> and </w:t>
      </w:r>
      <w:r w:rsidRPr="00253111">
        <w:rPr>
          <w:rStyle w:val="Emphasis"/>
          <w:highlight w:val="cyan"/>
        </w:rPr>
        <w:t>blowback</w:t>
      </w:r>
      <w:r w:rsidRPr="00253111">
        <w:rPr>
          <w:bCs/>
          <w:highlight w:val="cyan"/>
          <w:u w:val="single"/>
        </w:rPr>
        <w:t xml:space="preserve"> from</w:t>
      </w:r>
      <w:r w:rsidRPr="00175B82">
        <w:rPr>
          <w:bCs/>
          <w:u w:val="single"/>
        </w:rPr>
        <w:t xml:space="preserve"> our expanding </w:t>
      </w:r>
      <w:r w:rsidRPr="00253111">
        <w:rPr>
          <w:rStyle w:val="Emphasis"/>
          <w:highlight w:val="cyan"/>
        </w:rPr>
        <w:t>secret wars</w:t>
      </w:r>
      <w:r w:rsidRPr="00175B82">
        <w:rPr>
          <w:bCs/>
          <w:u w:val="single"/>
        </w:rPr>
        <w:t xml:space="preserve"> as they wash over the world</w:t>
      </w:r>
      <w:r w:rsidRPr="00175B82">
        <w:rPr>
          <w:sz w:val="16"/>
        </w:rPr>
        <w:t xml:space="preserve">. </w:t>
      </w:r>
      <w:r w:rsidRPr="00253111">
        <w:rPr>
          <w:rStyle w:val="StyleUnderline"/>
          <w:highlight w:val="cyan"/>
        </w:rPr>
        <w:t>But</w:t>
      </w:r>
      <w:r w:rsidRPr="00175B82">
        <w:rPr>
          <w:rStyle w:val="StyleUnderline"/>
        </w:rPr>
        <w:t xml:space="preserve"> if history is any guide,</w:t>
      </w:r>
      <w:r w:rsidRPr="00175B82">
        <w:rPr>
          <w:sz w:val="16"/>
        </w:rPr>
        <w:t xml:space="preserve"> </w:t>
      </w:r>
      <w:r w:rsidRPr="00253111">
        <w:rPr>
          <w:rStyle w:val="StyleUnderline"/>
          <w:highlight w:val="cyan"/>
        </w:rPr>
        <w:t>they will be felt</w:t>
      </w:r>
      <w:r w:rsidRPr="00175B82">
        <w:rPr>
          <w:sz w:val="16"/>
        </w:rPr>
        <w:t xml:space="preserve"> -- </w:t>
      </w:r>
      <w:r w:rsidRPr="00253111">
        <w:rPr>
          <w:rStyle w:val="StyleUnderline"/>
          <w:highlight w:val="cyan"/>
        </w:rPr>
        <w:t xml:space="preserve">from </w:t>
      </w:r>
      <w:r w:rsidRPr="00253111">
        <w:rPr>
          <w:rStyle w:val="Emphasis"/>
          <w:highlight w:val="cyan"/>
        </w:rPr>
        <w:t>Southwest Asia</w:t>
      </w:r>
      <w:r w:rsidRPr="00253111">
        <w:rPr>
          <w:rStyle w:val="StyleUnderline"/>
          <w:highlight w:val="cyan"/>
        </w:rPr>
        <w:t xml:space="preserve"> to the </w:t>
      </w:r>
      <w:r w:rsidRPr="00253111">
        <w:rPr>
          <w:rStyle w:val="Emphasis"/>
          <w:highlight w:val="cyan"/>
        </w:rPr>
        <w:t>Mahgreb</w:t>
      </w:r>
      <w:r w:rsidRPr="00253111">
        <w:rPr>
          <w:rStyle w:val="StyleUnderline"/>
          <w:highlight w:val="cyan"/>
        </w:rPr>
        <w:t xml:space="preserve">, the </w:t>
      </w:r>
      <w:r w:rsidRPr="00253111">
        <w:rPr>
          <w:rStyle w:val="Emphasis"/>
          <w:highlight w:val="cyan"/>
        </w:rPr>
        <w:t>Middle East</w:t>
      </w:r>
      <w:r w:rsidRPr="00253111">
        <w:rPr>
          <w:rStyle w:val="StyleUnderline"/>
          <w:highlight w:val="cyan"/>
        </w:rPr>
        <w:t xml:space="preserve"> to </w:t>
      </w:r>
      <w:r w:rsidRPr="00253111">
        <w:rPr>
          <w:rStyle w:val="Emphasis"/>
          <w:highlight w:val="cyan"/>
        </w:rPr>
        <w:t>Central Africa</w:t>
      </w:r>
      <w:r w:rsidRPr="00B1029F">
        <w:rPr>
          <w:sz w:val="16"/>
          <w:szCs w:val="16"/>
        </w:rPr>
        <w:t xml:space="preserve">, </w:t>
      </w:r>
      <w:r w:rsidRPr="00175B82">
        <w:rPr>
          <w:sz w:val="16"/>
        </w:rPr>
        <w:t xml:space="preserve">and, perhaps eventually, in the United States as well. </w:t>
      </w:r>
    </w:p>
    <w:p w14:paraId="7E4FCFDF" w14:textId="77777777" w:rsidR="001B11C5" w:rsidRPr="00855A98" w:rsidRDefault="001B11C5" w:rsidP="001B11C5">
      <w:pPr>
        <w:rPr>
          <w:sz w:val="16"/>
        </w:rPr>
      </w:pPr>
      <w:r w:rsidRPr="00175B82">
        <w:rPr>
          <w:sz w:val="16"/>
        </w:rPr>
        <w:t>In his blueprint for the future, SOCOM 2020, Admiral McRaven has touted the globalization of U.S. special ops as a means to “project power, promote stability, and prevent conflict.”  Last year, SOCOM may have done just the opposite in 134 places.</w:t>
      </w:r>
    </w:p>
    <w:p w14:paraId="56E69F90" w14:textId="77777777" w:rsidR="001B11C5" w:rsidRDefault="001B11C5" w:rsidP="001B11C5">
      <w:pPr>
        <w:pStyle w:val="Heading3"/>
      </w:pPr>
      <w:r>
        <w:t>AT: Warfighting---Ext---Groupthink</w:t>
      </w:r>
    </w:p>
    <w:p w14:paraId="68843366" w14:textId="77777777" w:rsidR="001B11C5" w:rsidRDefault="001B11C5" w:rsidP="001B11C5">
      <w:pPr>
        <w:pStyle w:val="Heading4"/>
      </w:pPr>
      <w:r>
        <w:t xml:space="preserve">Excessive warfighting causes </w:t>
      </w:r>
      <w:r>
        <w:rPr>
          <w:u w:val="single"/>
        </w:rPr>
        <w:t>groupthink</w:t>
      </w:r>
      <w:r>
        <w:t xml:space="preserve">---global conflict escalation. </w:t>
      </w:r>
    </w:p>
    <w:p w14:paraId="32B4B2F6" w14:textId="77777777" w:rsidR="001B11C5" w:rsidRPr="00AA6964" w:rsidRDefault="001B11C5" w:rsidP="001B11C5">
      <w:r>
        <w:rPr>
          <w:rStyle w:val="Style13ptBold"/>
        </w:rPr>
        <w:t xml:space="preserve">Fleischman ’10 </w:t>
      </w:r>
      <w:r w:rsidRPr="00AA6964">
        <w:t>[Matthew; November; J.D. candidate at the New York University School of Law, B.A. from Washington University in St. Louis; New York University Journal of Legislation and Public Policy, “A Functional Distribution of War Powers,” vol. 3]</w:t>
      </w:r>
    </w:p>
    <w:p w14:paraId="59425837" w14:textId="77777777" w:rsidR="001B11C5" w:rsidRDefault="001B11C5" w:rsidP="001B11C5">
      <w:pPr>
        <w:rPr>
          <w:sz w:val="16"/>
        </w:rPr>
      </w:pPr>
      <w:r>
        <w:rPr>
          <w:sz w:val="16"/>
        </w:rPr>
        <w:t xml:space="preserve">While Nzelibe and </w:t>
      </w:r>
      <w:r w:rsidRPr="00253111">
        <w:rPr>
          <w:rStyle w:val="StyleUnderline"/>
          <w:highlight w:val="cyan"/>
        </w:rPr>
        <w:t>Yoo's model</w:t>
      </w:r>
      <w:r>
        <w:rPr>
          <w:sz w:val="16"/>
        </w:rPr>
        <w:t xml:space="preserve"> is clearly plausible, it </w:t>
      </w:r>
      <w:r w:rsidRPr="00253111">
        <w:rPr>
          <w:rStyle w:val="StyleUnderline"/>
          <w:highlight w:val="cyan"/>
        </w:rPr>
        <w:t>misses</w:t>
      </w:r>
      <w:r>
        <w:rPr>
          <w:sz w:val="16"/>
        </w:rPr>
        <w:t xml:space="preserve"> certain </w:t>
      </w:r>
      <w:r w:rsidRPr="002C062C">
        <w:rPr>
          <w:rStyle w:val="StyleUnderline"/>
        </w:rPr>
        <w:t xml:space="preserve">critical </w:t>
      </w:r>
      <w:r w:rsidRPr="00AA6964">
        <w:rPr>
          <w:rStyle w:val="Emphasis"/>
        </w:rPr>
        <w:t xml:space="preserve">institutional </w:t>
      </w:r>
      <w:r w:rsidRPr="00253111">
        <w:rPr>
          <w:rStyle w:val="Emphasis"/>
          <w:highlight w:val="cyan"/>
        </w:rPr>
        <w:t>constructs</w:t>
      </w:r>
      <w:r>
        <w:rPr>
          <w:sz w:val="16"/>
        </w:rPr>
        <w:t xml:space="preserve">. Their analysis attempts to determine which branch is the more effective agent in this principal-agent problem; however, </w:t>
      </w:r>
      <w:r w:rsidRPr="002C062C">
        <w:rPr>
          <w:rStyle w:val="StyleUnderline"/>
        </w:rPr>
        <w:t>they fail to realize</w:t>
      </w:r>
      <w:r>
        <w:rPr>
          <w:sz w:val="16"/>
        </w:rPr>
        <w:t xml:space="preserve"> that the institutional </w:t>
      </w:r>
      <w:r w:rsidRPr="002C062C">
        <w:rPr>
          <w:rStyle w:val="StyleUnderline"/>
        </w:rPr>
        <w:t>design is not</w:t>
      </w:r>
      <w:r>
        <w:rPr>
          <w:sz w:val="16"/>
        </w:rPr>
        <w:t xml:space="preserve"> an </w:t>
      </w:r>
      <w:r w:rsidRPr="002C062C">
        <w:rPr>
          <w:rStyle w:val="StyleUnderline"/>
        </w:rPr>
        <w:t>either-or choice</w:t>
      </w:r>
      <w:r>
        <w:rPr>
          <w:sz w:val="16"/>
        </w:rPr>
        <w:t xml:space="preserve">. n96 The whole notion of </w:t>
      </w:r>
      <w:r w:rsidRPr="002C062C">
        <w:rPr>
          <w:rStyle w:val="StyleUnderline"/>
        </w:rPr>
        <w:t>separation of powers</w:t>
      </w:r>
      <w:r>
        <w:rPr>
          <w:sz w:val="16"/>
        </w:rPr>
        <w:t xml:space="preserve"> or checks and balances </w:t>
      </w:r>
      <w:r w:rsidRPr="002C062C">
        <w:rPr>
          <w:rStyle w:val="StyleUnderline"/>
        </w:rPr>
        <w:t>is rooted in</w:t>
      </w:r>
      <w:r>
        <w:rPr>
          <w:sz w:val="16"/>
        </w:rPr>
        <w:t xml:space="preserve"> the idea of </w:t>
      </w:r>
      <w:r w:rsidRPr="00253111">
        <w:rPr>
          <w:rStyle w:val="StyleUnderline"/>
          <w:highlight w:val="cyan"/>
        </w:rPr>
        <w:t xml:space="preserve">having one agent </w:t>
      </w:r>
      <w:r w:rsidRPr="00253111">
        <w:rPr>
          <w:rStyle w:val="Emphasis"/>
          <w:highlight w:val="cyan"/>
        </w:rPr>
        <w:t>check</w:t>
      </w:r>
      <w:r w:rsidRPr="00AA6964">
        <w:rPr>
          <w:rStyle w:val="Emphasis"/>
        </w:rPr>
        <w:t xml:space="preserve">ing </w:t>
      </w:r>
      <w:r w:rsidRPr="00253111">
        <w:rPr>
          <w:rStyle w:val="Emphasis"/>
          <w:highlight w:val="cyan"/>
        </w:rPr>
        <w:t>the other</w:t>
      </w:r>
      <w:r>
        <w:rPr>
          <w:sz w:val="16"/>
        </w:rPr>
        <w:t xml:space="preserve"> agent. n97 The system's </w:t>
      </w:r>
      <w:r w:rsidRPr="002C062C">
        <w:rPr>
          <w:rStyle w:val="StyleUnderline"/>
        </w:rPr>
        <w:t>design "</w:t>
      </w:r>
      <w:r w:rsidRPr="00253111">
        <w:rPr>
          <w:rStyle w:val="StyleUnderline"/>
          <w:highlight w:val="cyan"/>
        </w:rPr>
        <w:t xml:space="preserve">promotes </w:t>
      </w:r>
      <w:r w:rsidRPr="00253111">
        <w:rPr>
          <w:rStyle w:val="Emphasis"/>
          <w:highlight w:val="cyan"/>
        </w:rPr>
        <w:t>deliberation</w:t>
      </w:r>
      <w:r>
        <w:rPr>
          <w:sz w:val="16"/>
        </w:rPr>
        <w:t xml:space="preserve"> among multiple agents, </w:t>
      </w:r>
      <w:r w:rsidRPr="00253111">
        <w:rPr>
          <w:rStyle w:val="StyleUnderline"/>
          <w:highlight w:val="cyan"/>
        </w:rPr>
        <w:t>which encourages</w:t>
      </w:r>
      <w:r w:rsidRPr="002C062C">
        <w:rPr>
          <w:rStyle w:val="StyleUnderline"/>
        </w:rPr>
        <w:t xml:space="preserve"> them to reveal private information</w:t>
      </w:r>
      <w:r>
        <w:rPr>
          <w:sz w:val="16"/>
        </w:rPr>
        <w:t xml:space="preserve"> that might </w:t>
      </w:r>
      <w:r w:rsidRPr="002C062C">
        <w:rPr>
          <w:rStyle w:val="StyleUnderline"/>
        </w:rPr>
        <w:t>otherwise</w:t>
      </w:r>
      <w:r>
        <w:rPr>
          <w:sz w:val="16"/>
        </w:rPr>
        <w:t xml:space="preserve"> remain </w:t>
      </w:r>
      <w:r w:rsidRPr="002C062C">
        <w:rPr>
          <w:rStyle w:val="StyleUnderline"/>
        </w:rPr>
        <w:t>hidden</w:t>
      </w:r>
      <w:r>
        <w:rPr>
          <w:sz w:val="16"/>
        </w:rPr>
        <w:t xml:space="preserve">." n98 While there is little empirical evidence on the value of deliberation, Professor James Fishkin has found evidence that </w:t>
      </w:r>
      <w:r w:rsidRPr="00253111">
        <w:rPr>
          <w:rStyle w:val="StyleUnderline"/>
          <w:highlight w:val="cyan"/>
        </w:rPr>
        <w:t xml:space="preserve">"significant </w:t>
      </w:r>
      <w:r w:rsidRPr="00253111">
        <w:rPr>
          <w:rStyle w:val="Emphasis"/>
          <w:highlight w:val="cyan"/>
        </w:rPr>
        <w:t>shifts in opinion</w:t>
      </w:r>
      <w:r w:rsidRPr="00253111">
        <w:rPr>
          <w:rStyle w:val="StyleUnderline"/>
          <w:highlight w:val="cyan"/>
        </w:rPr>
        <w:t>"</w:t>
      </w:r>
      <w:r w:rsidRPr="002C062C">
        <w:rPr>
          <w:rStyle w:val="StyleUnderline"/>
        </w:rPr>
        <w:t xml:space="preserve"> take place after participating in public </w:t>
      </w:r>
      <w:r w:rsidRPr="00AA6964">
        <w:rPr>
          <w:rStyle w:val="Emphasis"/>
        </w:rPr>
        <w:t>policy deliberations</w:t>
      </w:r>
      <w:r>
        <w:rPr>
          <w:sz w:val="16"/>
        </w:rPr>
        <w:t xml:space="preserve">. n99 </w:t>
      </w:r>
      <w:r w:rsidRPr="00253111">
        <w:rPr>
          <w:rStyle w:val="Emphasis"/>
          <w:highlight w:val="cyan"/>
        </w:rPr>
        <w:t>Studies</w:t>
      </w:r>
      <w:r>
        <w:rPr>
          <w:sz w:val="16"/>
        </w:rPr>
        <w:t xml:space="preserve"> such as this one </w:t>
      </w:r>
      <w:r w:rsidRPr="00253111">
        <w:rPr>
          <w:rStyle w:val="StyleUnderline"/>
          <w:highlight w:val="cyan"/>
        </w:rPr>
        <w:t>show</w:t>
      </w:r>
      <w:r>
        <w:rPr>
          <w:sz w:val="16"/>
        </w:rPr>
        <w:t xml:space="preserve"> that </w:t>
      </w:r>
      <w:r w:rsidRPr="002C062C">
        <w:rPr>
          <w:rStyle w:val="StyleUnderline"/>
        </w:rPr>
        <w:t xml:space="preserve">there is </w:t>
      </w:r>
      <w:r w:rsidRPr="00253111">
        <w:rPr>
          <w:rStyle w:val="StyleUnderline"/>
          <w:highlight w:val="cyan"/>
        </w:rPr>
        <w:t>value</w:t>
      </w:r>
      <w:r w:rsidRPr="002C062C">
        <w:rPr>
          <w:rStyle w:val="StyleUnderline"/>
        </w:rPr>
        <w:t xml:space="preserve"> to deliberating</w:t>
      </w:r>
      <w:r>
        <w:rPr>
          <w:sz w:val="16"/>
        </w:rPr>
        <w:t>. Thus, there must be something unique and different about war powers that justifies abandoning the traditional and effective means of coming to a decision.</w:t>
      </w:r>
    </w:p>
    <w:p w14:paraId="613F0F71" w14:textId="77777777" w:rsidR="001B11C5" w:rsidRDefault="001B11C5" w:rsidP="001B11C5">
      <w:pPr>
        <w:rPr>
          <w:sz w:val="16"/>
        </w:rPr>
      </w:pPr>
      <w:r>
        <w:rPr>
          <w:sz w:val="16"/>
        </w:rPr>
        <w:t xml:space="preserve">The first argument offered by Nzelibe and Yoo reasons that presidents tend to be held more democratically accountable for foreign policy than Congress and should therefore be given significant power in this area, and asserts that ex post congressional action is sufficient to mitigate the effects of poor decisions. n100 First of all, </w:t>
      </w:r>
      <w:r w:rsidRPr="002C062C">
        <w:rPr>
          <w:rStyle w:val="StyleUnderline"/>
        </w:rPr>
        <w:t>while the President may be seen as</w:t>
      </w:r>
      <w:r>
        <w:rPr>
          <w:sz w:val="16"/>
        </w:rPr>
        <w:t xml:space="preserve"> the </w:t>
      </w:r>
      <w:r w:rsidRPr="002C062C">
        <w:rPr>
          <w:rStyle w:val="StyleUnderline"/>
        </w:rPr>
        <w:t>key</w:t>
      </w:r>
      <w:r>
        <w:rPr>
          <w:sz w:val="16"/>
        </w:rPr>
        <w:t xml:space="preserve"> decision maker </w:t>
      </w:r>
      <w:r w:rsidRPr="002C062C">
        <w:rPr>
          <w:rStyle w:val="StyleUnderline"/>
        </w:rPr>
        <w:t>in</w:t>
      </w:r>
      <w:r>
        <w:rPr>
          <w:sz w:val="16"/>
        </w:rPr>
        <w:t xml:space="preserve"> the </w:t>
      </w:r>
      <w:r w:rsidRPr="002C062C">
        <w:rPr>
          <w:rStyle w:val="StyleUnderline"/>
        </w:rPr>
        <w:t>war powers</w:t>
      </w:r>
      <w:r>
        <w:rPr>
          <w:sz w:val="16"/>
        </w:rPr>
        <w:t xml:space="preserve"> arena, </w:t>
      </w:r>
      <w:r w:rsidRPr="002C062C">
        <w:rPr>
          <w:rStyle w:val="StyleUnderline"/>
        </w:rPr>
        <w:t>that does not mean</w:t>
      </w:r>
      <w:r>
        <w:rPr>
          <w:sz w:val="16"/>
        </w:rPr>
        <w:t xml:space="preserve"> that </w:t>
      </w:r>
      <w:r w:rsidRPr="002C062C">
        <w:rPr>
          <w:rStyle w:val="StyleUnderline"/>
        </w:rPr>
        <w:t xml:space="preserve">congressional actors are </w:t>
      </w:r>
      <w:r w:rsidRPr="00AA6964">
        <w:rPr>
          <w:rStyle w:val="Emphasis"/>
        </w:rPr>
        <w:t>immune</w:t>
      </w:r>
      <w:r w:rsidRPr="002C062C">
        <w:rPr>
          <w:rStyle w:val="StyleUnderline"/>
        </w:rPr>
        <w:t xml:space="preserve"> from being held</w:t>
      </w:r>
      <w:r>
        <w:rPr>
          <w:sz w:val="16"/>
        </w:rPr>
        <w:t xml:space="preserve"> democratically </w:t>
      </w:r>
      <w:r w:rsidRPr="00AA6964">
        <w:rPr>
          <w:rStyle w:val="Emphasis"/>
        </w:rPr>
        <w:t>accountable</w:t>
      </w:r>
      <w:r>
        <w:rPr>
          <w:sz w:val="16"/>
        </w:rPr>
        <w:t xml:space="preserve"> for the decision to engage in significant armed conflict. n101 </w:t>
      </w:r>
      <w:r w:rsidRPr="002C062C">
        <w:rPr>
          <w:rStyle w:val="StyleUnderline"/>
        </w:rPr>
        <w:t>Beyond overestimating</w:t>
      </w:r>
      <w:r>
        <w:rPr>
          <w:sz w:val="16"/>
        </w:rPr>
        <w:t xml:space="preserve"> the </w:t>
      </w:r>
      <w:r w:rsidRPr="00AA6964">
        <w:rPr>
          <w:rStyle w:val="Emphasis"/>
        </w:rPr>
        <w:t>negative accountability</w:t>
      </w:r>
      <w:r w:rsidRPr="002C062C">
        <w:rPr>
          <w:rStyle w:val="StyleUnderline"/>
        </w:rPr>
        <w:t xml:space="preserve"> effects</w:t>
      </w:r>
      <w:r>
        <w:rPr>
          <w:sz w:val="16"/>
        </w:rPr>
        <w:t xml:space="preserve"> of going to war, Nzelibe and </w:t>
      </w:r>
      <w:r w:rsidRPr="002C062C">
        <w:rPr>
          <w:rStyle w:val="StyleUnderline"/>
        </w:rPr>
        <w:t>Yoo fail to account for</w:t>
      </w:r>
      <w:r>
        <w:rPr>
          <w:sz w:val="16"/>
        </w:rPr>
        <w:t xml:space="preserve"> the </w:t>
      </w:r>
      <w:r w:rsidRPr="00AA6964">
        <w:rPr>
          <w:rStyle w:val="Emphasis"/>
        </w:rPr>
        <w:t>numerous benefits</w:t>
      </w:r>
      <w:r w:rsidRPr="002C062C">
        <w:rPr>
          <w:rStyle w:val="StyleUnderline"/>
        </w:rPr>
        <w:t xml:space="preserve"> from going to war</w:t>
      </w:r>
      <w:r>
        <w:rPr>
          <w:sz w:val="16"/>
        </w:rPr>
        <w:t xml:space="preserve">. Professors Cecil Crabb and Pat Holt observed that "once a president has made a foreign affairs decision that becomes known to the public, he automatically receives the support of at least 50 percent of the American people, irrespective of the nature of the decision." n102 This is commonly known as the </w:t>
      </w:r>
      <w:r w:rsidRPr="00253111">
        <w:rPr>
          <w:rStyle w:val="Emphasis"/>
          <w:highlight w:val="cyan"/>
        </w:rPr>
        <w:t>"rally around the flag"</w:t>
      </w:r>
      <w:r w:rsidRPr="00253111">
        <w:rPr>
          <w:rStyle w:val="StyleUnderline"/>
          <w:highlight w:val="cyan"/>
        </w:rPr>
        <w:t xml:space="preserve"> effect</w:t>
      </w:r>
      <w:r>
        <w:rPr>
          <w:sz w:val="16"/>
        </w:rPr>
        <w:t xml:space="preserve">. n103 This surge of patriotic sentiment </w:t>
      </w:r>
      <w:r w:rsidRPr="00253111">
        <w:rPr>
          <w:rStyle w:val="StyleUnderline"/>
          <w:highlight w:val="cyan"/>
        </w:rPr>
        <w:t>is</w:t>
      </w:r>
      <w:r>
        <w:rPr>
          <w:sz w:val="16"/>
        </w:rPr>
        <w:t xml:space="preserve"> temporary, n104 but </w:t>
      </w:r>
      <w:r w:rsidRPr="002C062C">
        <w:rPr>
          <w:rStyle w:val="StyleUnderline"/>
        </w:rPr>
        <w:t xml:space="preserve">very </w:t>
      </w:r>
      <w:r w:rsidRPr="00253111">
        <w:rPr>
          <w:rStyle w:val="StyleUnderline"/>
          <w:highlight w:val="cyan"/>
        </w:rPr>
        <w:t>real</w:t>
      </w:r>
      <w:r>
        <w:rPr>
          <w:sz w:val="16"/>
        </w:rPr>
        <w:t xml:space="preserve">. When this sentiment evaporates, the President can react in a multitude of ways. While </w:t>
      </w:r>
      <w:r w:rsidRPr="00253111">
        <w:rPr>
          <w:rStyle w:val="StyleUnderline"/>
          <w:highlight w:val="cyan"/>
        </w:rPr>
        <w:t>accountability</w:t>
      </w:r>
      <w:r>
        <w:rPr>
          <w:sz w:val="16"/>
        </w:rPr>
        <w:t xml:space="preserve"> can breed prudence, it </w:t>
      </w:r>
      <w:r w:rsidRPr="00253111">
        <w:rPr>
          <w:rStyle w:val="StyleUnderline"/>
          <w:highlight w:val="cyan"/>
        </w:rPr>
        <w:t>can</w:t>
      </w:r>
      <w:r>
        <w:rPr>
          <w:sz w:val="16"/>
        </w:rPr>
        <w:t xml:space="preserve"> also </w:t>
      </w:r>
      <w:r w:rsidRPr="00253111">
        <w:rPr>
          <w:rStyle w:val="StyleUnderline"/>
          <w:highlight w:val="cyan"/>
        </w:rPr>
        <w:t xml:space="preserve">lead to </w:t>
      </w:r>
      <w:r w:rsidRPr="00253111">
        <w:rPr>
          <w:rStyle w:val="Emphasis"/>
          <w:highlight w:val="cyan"/>
        </w:rPr>
        <w:t>"gambling for resurrection."</w:t>
      </w:r>
      <w:r>
        <w:rPr>
          <w:sz w:val="16"/>
        </w:rPr>
        <w:t xml:space="preserve"> n105 This is an  [*153]  agency problem </w:t>
      </w:r>
      <w:r w:rsidRPr="002C062C">
        <w:rPr>
          <w:rStyle w:val="StyleUnderline"/>
        </w:rPr>
        <w:t>in which leaders prolong unsuccessful wars</w:t>
      </w:r>
      <w:r>
        <w:rPr>
          <w:sz w:val="16"/>
        </w:rPr>
        <w:t xml:space="preserve"> in the hope that the tides of war will eventually turn, saving the leader's legacy. n106 Ultimately, unilateral Executive action does garner increased accountability, but can lead to short-term political gain and an unwillingness to concede defeat.</w:t>
      </w:r>
    </w:p>
    <w:p w14:paraId="4B405D9B" w14:textId="77777777" w:rsidR="001B11C5" w:rsidRDefault="001B11C5" w:rsidP="001B11C5">
      <w:pPr>
        <w:rPr>
          <w:sz w:val="16"/>
        </w:rPr>
      </w:pPr>
      <w:r>
        <w:rPr>
          <w:sz w:val="16"/>
        </w:rPr>
        <w:t xml:space="preserve">Furthermore, </w:t>
      </w:r>
      <w:r w:rsidRPr="00253111">
        <w:rPr>
          <w:rStyle w:val="StyleUnderline"/>
          <w:highlight w:val="cyan"/>
        </w:rPr>
        <w:t>ex post</w:t>
      </w:r>
      <w:r w:rsidRPr="002C062C">
        <w:rPr>
          <w:rStyle w:val="StyleUnderline"/>
        </w:rPr>
        <w:t xml:space="preserve"> </w:t>
      </w:r>
      <w:r w:rsidRPr="00AA6964">
        <w:rPr>
          <w:rStyle w:val="Emphasis"/>
        </w:rPr>
        <w:t xml:space="preserve">congressional </w:t>
      </w:r>
      <w:r w:rsidRPr="00253111">
        <w:rPr>
          <w:rStyle w:val="Emphasis"/>
          <w:highlight w:val="cyan"/>
        </w:rPr>
        <w:t>constraints</w:t>
      </w:r>
      <w:r>
        <w:rPr>
          <w:sz w:val="16"/>
        </w:rPr>
        <w:t xml:space="preserve"> on presidential actions </w:t>
      </w:r>
      <w:r w:rsidRPr="002C062C">
        <w:rPr>
          <w:rStyle w:val="StyleUnderline"/>
        </w:rPr>
        <w:t>are insufficient.</w:t>
      </w:r>
      <w:r>
        <w:rPr>
          <w:sz w:val="16"/>
        </w:rPr>
        <w:t xml:space="preserve"> The fact is, "</w:t>
      </w:r>
      <w:r w:rsidRPr="002C062C">
        <w:rPr>
          <w:rStyle w:val="StyleUnderline"/>
        </w:rPr>
        <w:t>ex post</w:t>
      </w:r>
      <w:r>
        <w:rPr>
          <w:sz w:val="16"/>
        </w:rPr>
        <w:t xml:space="preserve"> congressional </w:t>
      </w:r>
      <w:r w:rsidRPr="002C062C">
        <w:rPr>
          <w:rStyle w:val="StyleUnderline"/>
        </w:rPr>
        <w:t xml:space="preserve">involvement can </w:t>
      </w:r>
      <w:r w:rsidRPr="00253111">
        <w:rPr>
          <w:rStyle w:val="StyleUnderline"/>
          <w:highlight w:val="cyan"/>
        </w:rPr>
        <w:t>only terminate some</w:t>
      </w:r>
      <w:r>
        <w:rPr>
          <w:sz w:val="16"/>
        </w:rPr>
        <w:t xml:space="preserve"> presidential </w:t>
      </w:r>
      <w:r w:rsidRPr="00253111">
        <w:rPr>
          <w:rStyle w:val="StyleUnderline"/>
          <w:highlight w:val="cyan"/>
        </w:rPr>
        <w:t>mistakes and</w:t>
      </w:r>
      <w:r>
        <w:rPr>
          <w:sz w:val="16"/>
        </w:rPr>
        <w:t xml:space="preserve"> can </w:t>
      </w:r>
      <w:r w:rsidRPr="00253111">
        <w:rPr>
          <w:rStyle w:val="StyleUnderline"/>
          <w:highlight w:val="cyan"/>
        </w:rPr>
        <w:t>never recover</w:t>
      </w:r>
      <w:r>
        <w:rPr>
          <w:sz w:val="16"/>
        </w:rPr>
        <w:t xml:space="preserve"> the </w:t>
      </w:r>
      <w:r w:rsidRPr="00253111">
        <w:rPr>
          <w:rStyle w:val="Emphasis"/>
          <w:highlight w:val="cyan"/>
        </w:rPr>
        <w:t>sunk costs</w:t>
      </w:r>
      <w:r>
        <w:rPr>
          <w:sz w:val="16"/>
        </w:rPr>
        <w:t xml:space="preserve"> of bad presidential decisions." n107 Not only are there sunk costs, but "even some opponents of the initial decision to go to war recognize that </w:t>
      </w:r>
      <w:r w:rsidRPr="002C062C">
        <w:rPr>
          <w:rStyle w:val="StyleUnderline"/>
        </w:rPr>
        <w:t xml:space="preserve">overly </w:t>
      </w:r>
      <w:r w:rsidRPr="00AA6964">
        <w:rPr>
          <w:rStyle w:val="Emphasis"/>
        </w:rPr>
        <w:t>hasty withdrawal</w:t>
      </w:r>
      <w:r w:rsidRPr="002C062C">
        <w:rPr>
          <w:rStyle w:val="StyleUnderline"/>
        </w:rPr>
        <w:t xml:space="preserve"> could be</w:t>
      </w:r>
      <w:r>
        <w:rPr>
          <w:sz w:val="16"/>
        </w:rPr>
        <w:t xml:space="preserve"> a </w:t>
      </w:r>
      <w:r w:rsidRPr="00AA6964">
        <w:rPr>
          <w:rStyle w:val="Emphasis"/>
        </w:rPr>
        <w:t>poor policy</w:t>
      </w:r>
      <w:r w:rsidRPr="002C062C">
        <w:rPr>
          <w:rStyle w:val="StyleUnderline"/>
        </w:rPr>
        <w:t xml:space="preserve"> at later stages</w:t>
      </w:r>
      <w:r>
        <w:rPr>
          <w:sz w:val="16"/>
        </w:rPr>
        <w:t>." n108 Ex post decisions are made in response to a new status quo, one in which use of the power of the purse can be viewed as endangering troops n109 or giving America a weaker image abroad. n110</w:t>
      </w:r>
    </w:p>
    <w:p w14:paraId="7F53F14D" w14:textId="77777777" w:rsidR="001B11C5" w:rsidRDefault="001B11C5" w:rsidP="001B11C5">
      <w:pPr>
        <w:rPr>
          <w:sz w:val="16"/>
        </w:rPr>
      </w:pPr>
      <w:r>
        <w:rPr>
          <w:sz w:val="16"/>
        </w:rPr>
        <w:t xml:space="preserve">The second way in which Nzelibe and </w:t>
      </w:r>
      <w:r w:rsidRPr="002C062C">
        <w:rPr>
          <w:rStyle w:val="StyleUnderline"/>
        </w:rPr>
        <w:t>Yoo justify expansive</w:t>
      </w:r>
      <w:r>
        <w:rPr>
          <w:sz w:val="16"/>
        </w:rPr>
        <w:t xml:space="preserve"> executive </w:t>
      </w:r>
      <w:r w:rsidRPr="002C062C">
        <w:rPr>
          <w:rStyle w:val="StyleUnderline"/>
        </w:rPr>
        <w:t>powers</w:t>
      </w:r>
      <w:r>
        <w:rPr>
          <w:sz w:val="16"/>
        </w:rPr>
        <w:t xml:space="preserve"> is by </w:t>
      </w:r>
      <w:r w:rsidRPr="002C062C">
        <w:rPr>
          <w:rStyle w:val="StyleUnderline"/>
        </w:rPr>
        <w:t>arguing</w:t>
      </w:r>
      <w:r>
        <w:rPr>
          <w:sz w:val="16"/>
        </w:rPr>
        <w:t xml:space="preserve"> that </w:t>
      </w:r>
      <w:r w:rsidRPr="002C062C">
        <w:rPr>
          <w:rStyle w:val="StyleUnderline"/>
        </w:rPr>
        <w:t>the President has superior information</w:t>
      </w:r>
      <w:r>
        <w:rPr>
          <w:sz w:val="16"/>
        </w:rPr>
        <w:t xml:space="preserve"> to Congress. n111 </w:t>
      </w:r>
      <w:r w:rsidRPr="002C062C">
        <w:rPr>
          <w:rStyle w:val="StyleUnderline"/>
        </w:rPr>
        <w:t>Yet, allowing</w:t>
      </w:r>
      <w:r>
        <w:rPr>
          <w:sz w:val="16"/>
        </w:rPr>
        <w:t xml:space="preserve"> for </w:t>
      </w:r>
      <w:r w:rsidRPr="00253111">
        <w:rPr>
          <w:rStyle w:val="StyleUnderline"/>
          <w:highlight w:val="cyan"/>
        </w:rPr>
        <w:t>a second opinion</w:t>
      </w:r>
      <w:r w:rsidRPr="002C062C">
        <w:rPr>
          <w:rStyle w:val="StyleUnderline"/>
        </w:rPr>
        <w:t xml:space="preserve"> on the same information </w:t>
      </w:r>
      <w:r w:rsidRPr="00253111">
        <w:rPr>
          <w:rStyle w:val="StyleUnderline"/>
          <w:highlight w:val="cyan"/>
        </w:rPr>
        <w:t>will reduce</w:t>
      </w:r>
      <w:r>
        <w:rPr>
          <w:sz w:val="16"/>
        </w:rPr>
        <w:t xml:space="preserve"> the likelihood of </w:t>
      </w:r>
      <w:r w:rsidRPr="00253111">
        <w:rPr>
          <w:rStyle w:val="StyleUnderline"/>
          <w:highlight w:val="cyan"/>
        </w:rPr>
        <w:t>poor decision making</w:t>
      </w:r>
      <w:r>
        <w:rPr>
          <w:sz w:val="16"/>
        </w:rPr>
        <w:t xml:space="preserve">, while not positively or negatively impacting the quality of the information in and of itself. n112 Therefore, </w:t>
      </w:r>
      <w:r w:rsidRPr="002C062C">
        <w:rPr>
          <w:rStyle w:val="StyleUnderline"/>
        </w:rPr>
        <w:t>Type I errors</w:t>
      </w:r>
      <w:r>
        <w:rPr>
          <w:sz w:val="16"/>
        </w:rPr>
        <w:t xml:space="preserve"> n113 </w:t>
      </w:r>
      <w:r w:rsidRPr="002C062C">
        <w:rPr>
          <w:rStyle w:val="StyleUnderline"/>
        </w:rPr>
        <w:t xml:space="preserve">are </w:t>
      </w:r>
      <w:r w:rsidRPr="00AA6964">
        <w:rPr>
          <w:rStyle w:val="Emphasis"/>
        </w:rPr>
        <w:t>less likely</w:t>
      </w:r>
      <w:r w:rsidRPr="002C062C">
        <w:rPr>
          <w:rStyle w:val="StyleUnderline"/>
        </w:rPr>
        <w:t xml:space="preserve"> when Congress is </w:t>
      </w:r>
      <w:r w:rsidRPr="00AA6964">
        <w:rPr>
          <w:rStyle w:val="Emphasis"/>
        </w:rPr>
        <w:t>consulted</w:t>
      </w:r>
      <w:r>
        <w:rPr>
          <w:sz w:val="16"/>
        </w:rPr>
        <w:t xml:space="preserve">. Nzelibe and Yoo cite </w:t>
      </w:r>
      <w:r w:rsidRPr="002C062C">
        <w:rPr>
          <w:rStyle w:val="StyleUnderline"/>
        </w:rPr>
        <w:t xml:space="preserve">the </w:t>
      </w:r>
      <w:r w:rsidRPr="00253111">
        <w:rPr>
          <w:rStyle w:val="StyleUnderline"/>
          <w:highlight w:val="cyan"/>
        </w:rPr>
        <w:t>Iraq</w:t>
      </w:r>
      <w:r w:rsidRPr="002C062C">
        <w:rPr>
          <w:rStyle w:val="StyleUnderline"/>
        </w:rPr>
        <w:t xml:space="preserve"> War</w:t>
      </w:r>
      <w:r>
        <w:rPr>
          <w:sz w:val="16"/>
        </w:rPr>
        <w:t xml:space="preserve"> as proof that intelligence failures can occur with or without congressional involvement. n114 However, it could instead be argued that the failure </w:t>
      </w:r>
      <w:r w:rsidRPr="00253111">
        <w:rPr>
          <w:rStyle w:val="StyleUnderline"/>
          <w:highlight w:val="cyan"/>
        </w:rPr>
        <w:t>was caused by "</w:t>
      </w:r>
      <w:r w:rsidRPr="00253111">
        <w:rPr>
          <w:rStyle w:val="Emphasis"/>
          <w:highlight w:val="cyan"/>
        </w:rPr>
        <w:t>executive manipulation</w:t>
      </w:r>
      <w:r w:rsidRPr="002C062C">
        <w:rPr>
          <w:rStyle w:val="StyleUnderline"/>
        </w:rPr>
        <w:t xml:space="preserve"> of info</w:t>
      </w:r>
      <w:r>
        <w:rPr>
          <w:sz w:val="16"/>
        </w:rPr>
        <w:t xml:space="preserve">rmation to exaggerate a threat." n115 The problem was not the informational asymmetry, but rather the use of that information. </w:t>
      </w:r>
      <w:r w:rsidRPr="002C062C">
        <w:rPr>
          <w:rStyle w:val="StyleUnderline"/>
        </w:rPr>
        <w:t>One logical solution</w:t>
      </w:r>
      <w:r>
        <w:rPr>
          <w:sz w:val="16"/>
        </w:rPr>
        <w:t xml:space="preserve"> to this problem </w:t>
      </w:r>
      <w:r w:rsidRPr="002C062C">
        <w:rPr>
          <w:rStyle w:val="StyleUnderline"/>
        </w:rPr>
        <w:t>would be to increase</w:t>
      </w:r>
      <w:r>
        <w:rPr>
          <w:sz w:val="16"/>
        </w:rPr>
        <w:t xml:space="preserve"> the </w:t>
      </w:r>
      <w:r w:rsidRPr="002C062C">
        <w:rPr>
          <w:rStyle w:val="StyleUnderline"/>
        </w:rPr>
        <w:t>info</w:t>
      </w:r>
      <w:r>
        <w:rPr>
          <w:sz w:val="16"/>
        </w:rPr>
        <w:t xml:space="preserve">rmation </w:t>
      </w:r>
      <w:r w:rsidRPr="002C062C">
        <w:rPr>
          <w:rStyle w:val="StyleUnderline"/>
        </w:rPr>
        <w:t>gathering</w:t>
      </w:r>
      <w:r>
        <w:rPr>
          <w:sz w:val="16"/>
        </w:rPr>
        <w:t xml:space="preserve"> and interpreting </w:t>
      </w:r>
      <w:r w:rsidRPr="002C062C">
        <w:rPr>
          <w:rStyle w:val="StyleUnderline"/>
        </w:rPr>
        <w:t>capabilities of Congress</w:t>
      </w:r>
      <w:r>
        <w:rPr>
          <w:sz w:val="16"/>
        </w:rPr>
        <w:t xml:space="preserve">. Nzelibe and </w:t>
      </w:r>
      <w:r w:rsidRPr="002C062C">
        <w:rPr>
          <w:rStyle w:val="StyleUnderline"/>
        </w:rPr>
        <w:t>Yoo mistakenly take the Executive's info</w:t>
      </w:r>
      <w:r w:rsidRPr="00F56B3B">
        <w:rPr>
          <w:sz w:val="16"/>
        </w:rPr>
        <w:t xml:space="preserve">rmational </w:t>
      </w:r>
      <w:r w:rsidRPr="002C062C">
        <w:rPr>
          <w:rStyle w:val="StyleUnderline"/>
        </w:rPr>
        <w:t xml:space="preserve">advantage as a given when it is </w:t>
      </w:r>
      <w:r w:rsidRPr="00AA6964">
        <w:rPr>
          <w:rStyle w:val="Emphasis"/>
        </w:rPr>
        <w:t>entirely alterable</w:t>
      </w:r>
      <w:r w:rsidRPr="00F56B3B">
        <w:rPr>
          <w:sz w:val="16"/>
        </w:rPr>
        <w:t>. Therefore, the information advantage can be lessened, which would greatly diminish the odds of Type I errors. Any shift in an independent variable should lead to</w:t>
      </w:r>
      <w:r>
        <w:rPr>
          <w:sz w:val="16"/>
        </w:rPr>
        <w:t xml:space="preserve"> a corresponding shift in the causal variable. In this case, to the extent that the frequency of Type I errors is correlated with informational disparities, correcting the disparities should negate the odds of Type I errors occurring.</w:t>
      </w:r>
    </w:p>
    <w:p w14:paraId="525D09B0" w14:textId="77777777" w:rsidR="001B11C5" w:rsidRDefault="001B11C5" w:rsidP="001B11C5">
      <w:pPr>
        <w:rPr>
          <w:sz w:val="16"/>
        </w:rPr>
      </w:pPr>
      <w:r>
        <w:rPr>
          <w:sz w:val="16"/>
        </w:rPr>
        <w:t xml:space="preserve">The third functional argument presented by Nzelibe and Yoo concerns the relative value of signaling to different regime types. n116 Given that </w:t>
      </w:r>
      <w:r w:rsidRPr="002C062C">
        <w:rPr>
          <w:rStyle w:val="StyleUnderline"/>
        </w:rPr>
        <w:t>they</w:t>
      </w:r>
      <w:r>
        <w:rPr>
          <w:sz w:val="16"/>
        </w:rPr>
        <w:t xml:space="preserve"> advocate for a President-First approach, but </w:t>
      </w:r>
      <w:r w:rsidRPr="002C062C">
        <w:rPr>
          <w:rStyle w:val="StyleUnderline"/>
        </w:rPr>
        <w:t>concede</w:t>
      </w:r>
      <w:r>
        <w:rPr>
          <w:sz w:val="16"/>
        </w:rPr>
        <w:t xml:space="preserve"> that </w:t>
      </w:r>
      <w:r w:rsidRPr="002C062C">
        <w:rPr>
          <w:rStyle w:val="StyleUnderline"/>
        </w:rPr>
        <w:t xml:space="preserve">congressional authorization has </w:t>
      </w:r>
      <w:r w:rsidRPr="00AA6964">
        <w:rPr>
          <w:rStyle w:val="Emphasis"/>
        </w:rPr>
        <w:t>value in disputes</w:t>
      </w:r>
      <w:r w:rsidRPr="002C062C">
        <w:rPr>
          <w:rStyle w:val="StyleUnderline"/>
        </w:rPr>
        <w:t xml:space="preserve"> between </w:t>
      </w:r>
      <w:r w:rsidRPr="00AA6964">
        <w:rPr>
          <w:rStyle w:val="Emphasis"/>
        </w:rPr>
        <w:t>democratic states</w:t>
      </w:r>
      <w:r>
        <w:rPr>
          <w:sz w:val="16"/>
        </w:rPr>
        <w:t xml:space="preserve">, n117 there is no real disagreement about the value of congressional authorization in these disputes. </w:t>
      </w:r>
      <w:r w:rsidRPr="002C062C">
        <w:rPr>
          <w:rStyle w:val="StyleUnderline"/>
        </w:rPr>
        <w:t>That leaves</w:t>
      </w:r>
      <w:r>
        <w:rPr>
          <w:sz w:val="16"/>
        </w:rPr>
        <w:t xml:space="preserve"> conflicts between democratic nations and </w:t>
      </w:r>
      <w:r w:rsidRPr="00AA6964">
        <w:rPr>
          <w:rStyle w:val="Emphasis"/>
        </w:rPr>
        <w:t>rogue states</w:t>
      </w:r>
      <w:r w:rsidRPr="002C062C">
        <w:rPr>
          <w:rStyle w:val="StyleUnderline"/>
        </w:rPr>
        <w:t xml:space="preserve"> or </w:t>
      </w:r>
      <w:r w:rsidRPr="00AA6964">
        <w:rPr>
          <w:rStyle w:val="Emphasis"/>
        </w:rPr>
        <w:t>terrorist</w:t>
      </w:r>
      <w:r w:rsidRPr="002C062C">
        <w:rPr>
          <w:rStyle w:val="StyleUnderline"/>
        </w:rPr>
        <w:t xml:space="preserve"> organizations</w:t>
      </w:r>
      <w:r>
        <w:rPr>
          <w:sz w:val="16"/>
        </w:rPr>
        <w:t xml:space="preserve"> as the lone area where the two sides disagree on this issue. Even before one can question this distinction, the definition of a rogue nation must be determined. Nzelibe and Yoo leave this task to the President. Nzelibe and </w:t>
      </w:r>
      <w:r w:rsidRPr="002C062C">
        <w:rPr>
          <w:rStyle w:val="StyleUnderline"/>
        </w:rPr>
        <w:t>Yoo believe</w:t>
      </w:r>
      <w:r>
        <w:rPr>
          <w:sz w:val="16"/>
        </w:rPr>
        <w:t xml:space="preserve"> that the leaders of </w:t>
      </w:r>
      <w:r w:rsidRPr="002C062C">
        <w:rPr>
          <w:rStyle w:val="StyleUnderline"/>
        </w:rPr>
        <w:t>rogue states are insulated from</w:t>
      </w:r>
      <w:r>
        <w:rPr>
          <w:sz w:val="16"/>
        </w:rPr>
        <w:t xml:space="preserve"> domestic political </w:t>
      </w:r>
      <w:r w:rsidRPr="002C062C">
        <w:rPr>
          <w:rStyle w:val="StyleUnderline"/>
        </w:rPr>
        <w:t>pressure</w:t>
      </w:r>
      <w:r>
        <w:rPr>
          <w:sz w:val="16"/>
        </w:rPr>
        <w:t xml:space="preserve">, n118 </w:t>
      </w:r>
      <w:r w:rsidRPr="002C062C">
        <w:rPr>
          <w:rStyle w:val="StyleUnderline"/>
        </w:rPr>
        <w:t>but this is</w:t>
      </w:r>
      <w:r>
        <w:rPr>
          <w:sz w:val="16"/>
        </w:rPr>
        <w:t xml:space="preserve"> simply </w:t>
      </w:r>
      <w:r w:rsidRPr="002C062C">
        <w:rPr>
          <w:rStyle w:val="StyleUnderline"/>
        </w:rPr>
        <w:t>not true, as "</w:t>
      </w:r>
      <w:r w:rsidRPr="00AA6964">
        <w:rPr>
          <w:rStyle w:val="Emphasis"/>
        </w:rPr>
        <w:t>all leaders</w:t>
      </w:r>
      <w:r w:rsidRPr="002C062C">
        <w:rPr>
          <w:rStyle w:val="StyleUnderline"/>
        </w:rPr>
        <w:t xml:space="preserve"> are </w:t>
      </w:r>
      <w:r w:rsidRPr="00AA6964">
        <w:rPr>
          <w:rStyle w:val="Emphasis"/>
        </w:rPr>
        <w:t>answerable</w:t>
      </w:r>
      <w:r w:rsidRPr="002C062C">
        <w:rPr>
          <w:rStyle w:val="StyleUnderline"/>
        </w:rPr>
        <w:t xml:space="preserve"> to</w:t>
      </w:r>
      <w:r>
        <w:rPr>
          <w:sz w:val="16"/>
        </w:rPr>
        <w:t xml:space="preserve"> some coalition of </w:t>
      </w:r>
      <w:r w:rsidRPr="002C062C">
        <w:rPr>
          <w:rStyle w:val="StyleUnderline"/>
        </w:rPr>
        <w:t>domestic political forces</w:t>
      </w:r>
      <w:r>
        <w:rPr>
          <w:sz w:val="16"/>
        </w:rPr>
        <w:t xml:space="preserve"> on which their power and political survival rests. Failure in conflict and war helps shorten the tenure of such leaders." n119 </w:t>
      </w:r>
      <w:r w:rsidRPr="002C062C">
        <w:rPr>
          <w:rStyle w:val="StyleUnderline"/>
        </w:rPr>
        <w:t>All leaders pursue</w:t>
      </w:r>
      <w:r>
        <w:rPr>
          <w:sz w:val="16"/>
        </w:rPr>
        <w:t xml:space="preserve"> a </w:t>
      </w:r>
      <w:r w:rsidRPr="002C062C">
        <w:rPr>
          <w:rStyle w:val="StyleUnderline"/>
        </w:rPr>
        <w:t>rational strategy</w:t>
      </w:r>
      <w:r>
        <w:rPr>
          <w:sz w:val="16"/>
        </w:rPr>
        <w:t xml:space="preserve"> to maintain power. n120 Wars occur when political leaders attempt to rally the masses behind a national cause via aggressive rhetoric and policies. Thus, all leaders, whether of rogue nations or of first world countries, are subject to popular pressure and suffer consequences at home for losing wars. Nonetheless, elected </w:t>
      </w:r>
      <w:r w:rsidRPr="00253111">
        <w:rPr>
          <w:rStyle w:val="StyleUnderline"/>
          <w:highlight w:val="cyan"/>
        </w:rPr>
        <w:t>presidents</w:t>
      </w:r>
      <w:r w:rsidRPr="002C062C">
        <w:rPr>
          <w:rStyle w:val="StyleUnderline"/>
        </w:rPr>
        <w:t xml:space="preserve"> are more </w:t>
      </w:r>
      <w:r w:rsidRPr="00253111">
        <w:rPr>
          <w:rStyle w:val="StyleUnderline"/>
          <w:highlight w:val="cyan"/>
        </w:rPr>
        <w:t xml:space="preserve">concerned with </w:t>
      </w:r>
      <w:r w:rsidRPr="00253111">
        <w:rPr>
          <w:rStyle w:val="Emphasis"/>
          <w:highlight w:val="cyan"/>
        </w:rPr>
        <w:t>national support</w:t>
      </w:r>
      <w:r>
        <w:rPr>
          <w:sz w:val="16"/>
        </w:rPr>
        <w:t xml:space="preserve"> and </w:t>
      </w:r>
      <w:r w:rsidRPr="00253111">
        <w:rPr>
          <w:rStyle w:val="StyleUnderline"/>
          <w:highlight w:val="cyan"/>
        </w:rPr>
        <w:t>are</w:t>
      </w:r>
      <w:r>
        <w:rPr>
          <w:sz w:val="16"/>
        </w:rPr>
        <w:t xml:space="preserve"> therefore </w:t>
      </w:r>
      <w:r w:rsidRPr="00253111">
        <w:rPr>
          <w:rStyle w:val="StyleUnderline"/>
          <w:highlight w:val="cyan"/>
        </w:rPr>
        <w:t>more likely to</w:t>
      </w:r>
      <w:r>
        <w:rPr>
          <w:sz w:val="16"/>
        </w:rPr>
        <w:t xml:space="preserve"> engage in such rhetoric and </w:t>
      </w:r>
      <w:r w:rsidRPr="00253111">
        <w:rPr>
          <w:rStyle w:val="StyleUnderline"/>
          <w:highlight w:val="cyan"/>
        </w:rPr>
        <w:t>promote war</w:t>
      </w:r>
      <w:r w:rsidRPr="002C062C">
        <w:rPr>
          <w:rStyle w:val="StyleUnderline"/>
        </w:rPr>
        <w:t>, since it</w:t>
      </w:r>
      <w:r>
        <w:rPr>
          <w:sz w:val="16"/>
        </w:rPr>
        <w:t xml:space="preserve"> has been shown to </w:t>
      </w:r>
      <w:r w:rsidRPr="002C062C">
        <w:rPr>
          <w:rStyle w:val="StyleUnderline"/>
        </w:rPr>
        <w:t>increase</w:t>
      </w:r>
      <w:r>
        <w:rPr>
          <w:sz w:val="16"/>
        </w:rPr>
        <w:t xml:space="preserve"> the </w:t>
      </w:r>
      <w:r w:rsidRPr="002C062C">
        <w:rPr>
          <w:rStyle w:val="StyleUnderline"/>
        </w:rPr>
        <w:t>approval rating</w:t>
      </w:r>
      <w:r>
        <w:rPr>
          <w:sz w:val="16"/>
        </w:rPr>
        <w:t xml:space="preserve"> of presidents. n121  [*155]  On the other hand, the </w:t>
      </w:r>
      <w:r w:rsidRPr="00253111">
        <w:rPr>
          <w:rStyle w:val="StyleUnderline"/>
          <w:highlight w:val="cyan"/>
        </w:rPr>
        <w:t>Legislature has</w:t>
      </w:r>
      <w:r>
        <w:rPr>
          <w:sz w:val="16"/>
        </w:rPr>
        <w:t xml:space="preserve"> more </w:t>
      </w:r>
      <w:r w:rsidRPr="00253111">
        <w:rPr>
          <w:rStyle w:val="Emphasis"/>
          <w:highlight w:val="cyan"/>
        </w:rPr>
        <w:t>localized interests</w:t>
      </w:r>
      <w:r>
        <w:rPr>
          <w:sz w:val="16"/>
        </w:rPr>
        <w:t xml:space="preserve"> and would be resistant to using such rhetoric. Localized interests are </w:t>
      </w:r>
      <w:r w:rsidRPr="00253111">
        <w:rPr>
          <w:rStyle w:val="Emphasis"/>
          <w:highlight w:val="cyan"/>
        </w:rPr>
        <w:t>not rallied</w:t>
      </w:r>
      <w:r w:rsidRPr="00253111">
        <w:rPr>
          <w:rStyle w:val="StyleUnderline"/>
          <w:highlight w:val="cyan"/>
        </w:rPr>
        <w:t xml:space="preserve"> by</w:t>
      </w:r>
      <w:r w:rsidRPr="002C062C">
        <w:rPr>
          <w:rStyle w:val="StyleUnderline"/>
        </w:rPr>
        <w:t xml:space="preserve"> promoting a</w:t>
      </w:r>
      <w:r>
        <w:rPr>
          <w:sz w:val="16"/>
        </w:rPr>
        <w:t xml:space="preserve"> national identity or a </w:t>
      </w:r>
      <w:r w:rsidRPr="002C062C">
        <w:rPr>
          <w:rStyle w:val="StyleUnderline"/>
        </w:rPr>
        <w:t xml:space="preserve">national </w:t>
      </w:r>
      <w:r w:rsidRPr="00253111">
        <w:rPr>
          <w:rStyle w:val="StyleUnderline"/>
          <w:highlight w:val="cyan"/>
        </w:rPr>
        <w:t>battle</w:t>
      </w:r>
      <w:r>
        <w:rPr>
          <w:sz w:val="16"/>
        </w:rPr>
        <w:t xml:space="preserve"> but by catering to a smaller community's needs and interests. </w:t>
      </w:r>
      <w:r w:rsidRPr="002C062C">
        <w:rPr>
          <w:rStyle w:val="StyleUnderline"/>
        </w:rPr>
        <w:t>Because of</w:t>
      </w:r>
      <w:r>
        <w:rPr>
          <w:sz w:val="16"/>
        </w:rPr>
        <w:t xml:space="preserve"> the </w:t>
      </w:r>
      <w:r w:rsidRPr="002C062C">
        <w:rPr>
          <w:rStyle w:val="StyleUnderline"/>
        </w:rPr>
        <w:t>political advantages</w:t>
      </w:r>
      <w:r>
        <w:rPr>
          <w:sz w:val="16"/>
        </w:rPr>
        <w:t xml:space="preserve"> gained by a president going to war and the Legislature's inclination to shirk the issue, n122 </w:t>
      </w:r>
      <w:r w:rsidRPr="00253111">
        <w:rPr>
          <w:rStyle w:val="Emphasis"/>
          <w:highlight w:val="cyan"/>
        </w:rPr>
        <w:t>unilateral</w:t>
      </w:r>
      <w:r w:rsidRPr="00253111">
        <w:rPr>
          <w:rStyle w:val="StyleUnderline"/>
          <w:highlight w:val="cyan"/>
        </w:rPr>
        <w:t xml:space="preserve"> presidential action</w:t>
      </w:r>
      <w:r w:rsidRPr="002C062C">
        <w:rPr>
          <w:rStyle w:val="StyleUnderline"/>
        </w:rPr>
        <w:t xml:space="preserve"> is likely to </w:t>
      </w:r>
      <w:r w:rsidRPr="00253111">
        <w:rPr>
          <w:rStyle w:val="StyleUnderline"/>
          <w:highlight w:val="cyan"/>
        </w:rPr>
        <w:t>lead to</w:t>
      </w:r>
      <w:r w:rsidRPr="002C062C">
        <w:rPr>
          <w:rStyle w:val="StyleUnderline"/>
        </w:rPr>
        <w:t xml:space="preserve"> an </w:t>
      </w:r>
      <w:r w:rsidRPr="00253111">
        <w:rPr>
          <w:rStyle w:val="Emphasis"/>
          <w:highlight w:val="cyan"/>
        </w:rPr>
        <w:t>overly aggressive</w:t>
      </w:r>
      <w:r w:rsidRPr="00617B65">
        <w:rPr>
          <w:rStyle w:val="Emphasis"/>
        </w:rPr>
        <w:t xml:space="preserve"> position on </w:t>
      </w:r>
      <w:r w:rsidRPr="00253111">
        <w:rPr>
          <w:rStyle w:val="Emphasis"/>
          <w:highlight w:val="cyan"/>
        </w:rPr>
        <w:t>military engagements</w:t>
      </w:r>
      <w:r w:rsidRPr="002C062C">
        <w:rPr>
          <w:rStyle w:val="StyleUnderline"/>
        </w:rPr>
        <w:t xml:space="preserve">. Therefore, </w:t>
      </w:r>
      <w:r w:rsidRPr="00AA6964">
        <w:rPr>
          <w:rStyle w:val="Emphasis"/>
        </w:rPr>
        <w:t>congressional involvement</w:t>
      </w:r>
      <w:r w:rsidRPr="002C062C">
        <w:rPr>
          <w:rStyle w:val="StyleUnderline"/>
        </w:rPr>
        <w:t xml:space="preserve"> should decrease</w:t>
      </w:r>
      <w:r>
        <w:rPr>
          <w:sz w:val="16"/>
        </w:rPr>
        <w:t xml:space="preserve"> the likelihood of </w:t>
      </w:r>
      <w:r w:rsidRPr="002C062C">
        <w:rPr>
          <w:rStyle w:val="StyleUnderline"/>
        </w:rPr>
        <w:t>Type I errors with respect to all regimes</w:t>
      </w:r>
      <w:r>
        <w:rPr>
          <w:sz w:val="16"/>
        </w:rPr>
        <w:t>.</w:t>
      </w:r>
    </w:p>
    <w:p w14:paraId="5649825F" w14:textId="77777777" w:rsidR="001B11C5" w:rsidRDefault="001B11C5" w:rsidP="001B11C5">
      <w:pPr>
        <w:rPr>
          <w:sz w:val="16"/>
        </w:rPr>
      </w:pPr>
      <w:r>
        <w:rPr>
          <w:sz w:val="16"/>
        </w:rPr>
        <w:t xml:space="preserve">The totality of the analysis suggests that </w:t>
      </w:r>
      <w:r w:rsidRPr="002C062C">
        <w:rPr>
          <w:rStyle w:val="StyleUnderline"/>
        </w:rPr>
        <w:t>deliberation decreases</w:t>
      </w:r>
      <w:r>
        <w:rPr>
          <w:sz w:val="16"/>
        </w:rPr>
        <w:t xml:space="preserve"> the likelihood of </w:t>
      </w:r>
      <w:r w:rsidRPr="002C062C">
        <w:rPr>
          <w:rStyle w:val="StyleUnderline"/>
        </w:rPr>
        <w:t>Type I errors. This</w:t>
      </w:r>
      <w:r>
        <w:rPr>
          <w:sz w:val="16"/>
        </w:rPr>
        <w:t xml:space="preserve"> type of deliberation </w:t>
      </w:r>
      <w:r w:rsidRPr="002C062C">
        <w:rPr>
          <w:rStyle w:val="StyleUnderline"/>
        </w:rPr>
        <w:t>cannot occur within the Executive</w:t>
      </w:r>
      <w:r>
        <w:rPr>
          <w:sz w:val="16"/>
        </w:rPr>
        <w:t xml:space="preserve"> branch </w:t>
      </w:r>
      <w:r w:rsidRPr="002C062C">
        <w:rPr>
          <w:rStyle w:val="StyleUnderline"/>
        </w:rPr>
        <w:t>alone. While the president consults</w:t>
      </w:r>
      <w:r>
        <w:rPr>
          <w:sz w:val="16"/>
        </w:rPr>
        <w:t xml:space="preserve"> with </w:t>
      </w:r>
      <w:r w:rsidRPr="00253111">
        <w:rPr>
          <w:rStyle w:val="StyleUnderline"/>
          <w:highlight w:val="cyan"/>
        </w:rPr>
        <w:t>staffers and</w:t>
      </w:r>
      <w:r w:rsidRPr="002C062C">
        <w:rPr>
          <w:rStyle w:val="StyleUnderline"/>
        </w:rPr>
        <w:t xml:space="preserve"> cabinet </w:t>
      </w:r>
      <w:r w:rsidRPr="00253111">
        <w:rPr>
          <w:rStyle w:val="StyleUnderline"/>
          <w:highlight w:val="cyan"/>
        </w:rPr>
        <w:t>secretaries</w:t>
      </w:r>
      <w:r w:rsidRPr="002C062C">
        <w:rPr>
          <w:rStyle w:val="StyleUnderline"/>
        </w:rPr>
        <w:t>, they</w:t>
      </w:r>
      <w:r>
        <w:rPr>
          <w:sz w:val="16"/>
        </w:rPr>
        <w:t xml:space="preserve"> are likely to </w:t>
      </w:r>
      <w:r w:rsidRPr="00253111">
        <w:rPr>
          <w:rStyle w:val="StyleUnderline"/>
          <w:highlight w:val="cyan"/>
        </w:rPr>
        <w:t xml:space="preserve">"succumb to </w:t>
      </w:r>
      <w:r w:rsidRPr="00253111">
        <w:rPr>
          <w:rStyle w:val="Emphasis"/>
          <w:highlight w:val="cyan"/>
        </w:rPr>
        <w:t>groupthink</w:t>
      </w:r>
      <w:r>
        <w:rPr>
          <w:sz w:val="16"/>
        </w:rPr>
        <w:t xml:space="preserve">, as it has been called - the overt and subtle pressures driving group cohesiveness </w:t>
      </w:r>
      <w:r w:rsidRPr="002C062C">
        <w:rPr>
          <w:rStyle w:val="StyleUnderline"/>
        </w:rPr>
        <w:t>that</w:t>
      </w:r>
      <w:r>
        <w:rPr>
          <w:sz w:val="16"/>
        </w:rPr>
        <w:t xml:space="preserve"> can </w:t>
      </w:r>
      <w:r w:rsidRPr="002C062C">
        <w:rPr>
          <w:rStyle w:val="StyleUnderline"/>
        </w:rPr>
        <w:t>distort</w:t>
      </w:r>
      <w:r>
        <w:rPr>
          <w:sz w:val="16"/>
        </w:rPr>
        <w:t xml:space="preserve"> the </w:t>
      </w:r>
      <w:r w:rsidRPr="002C062C">
        <w:rPr>
          <w:rStyle w:val="StyleUnderline"/>
        </w:rPr>
        <w:t>decision-making</w:t>
      </w:r>
      <w:r>
        <w:rPr>
          <w:sz w:val="16"/>
        </w:rPr>
        <w:t xml:space="preserve"> process." n123 When a group decides upon a view, </w:t>
      </w:r>
      <w:r w:rsidRPr="00253111">
        <w:rPr>
          <w:rStyle w:val="Emphasis"/>
          <w:highlight w:val="cyan"/>
        </w:rPr>
        <w:t>dissent becomes difficult</w:t>
      </w:r>
      <w:r>
        <w:rPr>
          <w:sz w:val="16"/>
        </w:rPr>
        <w:t xml:space="preserve"> and there is pressure to reject alternatives. n124 Furthermore, even before coalescing around a particular opinion, executive staffers are likely to possess policy preferences.</w:t>
      </w:r>
    </w:p>
    <w:p w14:paraId="5D1B63C1" w14:textId="77777777" w:rsidR="001B11C5" w:rsidRDefault="001B11C5" w:rsidP="001B11C5">
      <w:pPr>
        <w:rPr>
          <w:sz w:val="16"/>
        </w:rPr>
      </w:pPr>
      <w:r>
        <w:rPr>
          <w:sz w:val="16"/>
        </w:rPr>
        <w:t xml:space="preserve">Type II errors </w:t>
      </w:r>
      <w:r w:rsidRPr="00253111">
        <w:rPr>
          <w:rStyle w:val="StyleUnderline"/>
          <w:highlight w:val="cyan"/>
        </w:rPr>
        <w:t>(not entering "good" wars) would only be more likely</w:t>
      </w:r>
      <w:r>
        <w:rPr>
          <w:sz w:val="16"/>
        </w:rPr>
        <w:t xml:space="preserve"> under the Congress-First approach </w:t>
      </w:r>
      <w:r w:rsidRPr="00253111">
        <w:rPr>
          <w:rStyle w:val="StyleUnderline"/>
          <w:highlight w:val="cyan"/>
        </w:rPr>
        <w:t>if Congress were</w:t>
      </w:r>
      <w:r w:rsidRPr="002C062C">
        <w:rPr>
          <w:rStyle w:val="StyleUnderline"/>
        </w:rPr>
        <w:t xml:space="preserve"> more</w:t>
      </w:r>
      <w:r>
        <w:rPr>
          <w:sz w:val="16"/>
        </w:rPr>
        <w:t xml:space="preserve"> likely than the Executive to be </w:t>
      </w:r>
      <w:r w:rsidRPr="00253111">
        <w:rPr>
          <w:rStyle w:val="StyleUnderline"/>
          <w:highlight w:val="cyan"/>
        </w:rPr>
        <w:t>opposed</w:t>
      </w:r>
      <w:r>
        <w:rPr>
          <w:sz w:val="16"/>
        </w:rPr>
        <w:t xml:space="preserve"> to good wars. </w:t>
      </w:r>
      <w:r w:rsidRPr="00253111">
        <w:rPr>
          <w:rStyle w:val="StyleUnderline"/>
          <w:highlight w:val="cyan"/>
        </w:rPr>
        <w:t>However</w:t>
      </w:r>
      <w:r w:rsidRPr="002C062C">
        <w:rPr>
          <w:rStyle w:val="StyleUnderline"/>
        </w:rPr>
        <w:t xml:space="preserve">, since </w:t>
      </w:r>
      <w:r w:rsidRPr="00253111">
        <w:rPr>
          <w:rStyle w:val="StyleUnderline"/>
          <w:highlight w:val="cyan"/>
        </w:rPr>
        <w:t>research shows</w:t>
      </w:r>
      <w:r>
        <w:rPr>
          <w:sz w:val="16"/>
        </w:rPr>
        <w:t xml:space="preserve"> that </w:t>
      </w:r>
      <w:r w:rsidRPr="00253111">
        <w:rPr>
          <w:rStyle w:val="Emphasis"/>
          <w:highlight w:val="cyan"/>
        </w:rPr>
        <w:t>Congress is likely to approve most wars</w:t>
      </w:r>
      <w:r w:rsidRPr="00617B65">
        <w:rPr>
          <w:rStyle w:val="Emphasis"/>
        </w:rPr>
        <w:t xml:space="preserve"> independent of circumstances</w:t>
      </w:r>
      <w:r>
        <w:rPr>
          <w:sz w:val="16"/>
        </w:rPr>
        <w:t xml:space="preserve"> n125 </w:t>
      </w:r>
      <w:r w:rsidRPr="002C062C">
        <w:rPr>
          <w:rStyle w:val="StyleUnderline"/>
        </w:rPr>
        <w:t xml:space="preserve">that is </w:t>
      </w:r>
      <w:r w:rsidRPr="00617B65">
        <w:rPr>
          <w:rStyle w:val="Emphasis"/>
        </w:rPr>
        <w:t>highly unlikely</w:t>
      </w:r>
      <w:r>
        <w:rPr>
          <w:sz w:val="16"/>
        </w:rPr>
        <w:t xml:space="preserve"> to be the case. But </w:t>
      </w:r>
      <w:r w:rsidRPr="002C062C">
        <w:rPr>
          <w:rStyle w:val="StyleUnderline"/>
        </w:rPr>
        <w:t>there is no reason to believe</w:t>
      </w:r>
      <w:r>
        <w:rPr>
          <w:sz w:val="16"/>
        </w:rPr>
        <w:t xml:space="preserve"> that </w:t>
      </w:r>
      <w:r w:rsidRPr="002C062C">
        <w:rPr>
          <w:rStyle w:val="StyleUnderline"/>
        </w:rPr>
        <w:t>Congress</w:t>
      </w:r>
      <w:r>
        <w:rPr>
          <w:sz w:val="16"/>
        </w:rPr>
        <w:t xml:space="preserve"> has any </w:t>
      </w:r>
      <w:r w:rsidRPr="002C062C">
        <w:rPr>
          <w:rStyle w:val="StyleUnderline"/>
        </w:rPr>
        <w:t>aversion to good wars</w:t>
      </w:r>
      <w:r>
        <w:rPr>
          <w:sz w:val="16"/>
        </w:rPr>
        <w:t xml:space="preserve">. n126 Ultimately, </w:t>
      </w:r>
      <w:r w:rsidRPr="002C062C">
        <w:rPr>
          <w:rStyle w:val="StyleUnderline"/>
        </w:rPr>
        <w:t xml:space="preserve">a </w:t>
      </w:r>
      <w:r w:rsidRPr="00253111">
        <w:rPr>
          <w:rStyle w:val="StyleUnderline"/>
          <w:highlight w:val="cyan"/>
        </w:rPr>
        <w:t>Congress-First</w:t>
      </w:r>
      <w:r w:rsidRPr="002C062C">
        <w:rPr>
          <w:rStyle w:val="StyleUnderline"/>
        </w:rPr>
        <w:t xml:space="preserve"> system </w:t>
      </w:r>
      <w:r w:rsidRPr="00253111">
        <w:rPr>
          <w:rStyle w:val="StyleUnderline"/>
          <w:highlight w:val="cyan"/>
        </w:rPr>
        <w:t>would</w:t>
      </w:r>
      <w:r>
        <w:rPr>
          <w:sz w:val="16"/>
        </w:rPr>
        <w:t xml:space="preserve"> decrease Type I errors and </w:t>
      </w:r>
      <w:r w:rsidRPr="00253111">
        <w:rPr>
          <w:rStyle w:val="StyleUnderline"/>
          <w:highlight w:val="cyan"/>
        </w:rPr>
        <w:t xml:space="preserve">have </w:t>
      </w:r>
      <w:r w:rsidRPr="00253111">
        <w:rPr>
          <w:rStyle w:val="Emphasis"/>
          <w:highlight w:val="cyan"/>
        </w:rPr>
        <w:t>little impact</w:t>
      </w:r>
      <w:r w:rsidRPr="00253111">
        <w:rPr>
          <w:rStyle w:val="StyleUnderline"/>
          <w:highlight w:val="cyan"/>
        </w:rPr>
        <w:t xml:space="preserve"> on Type II errors</w:t>
      </w:r>
      <w:r>
        <w:rPr>
          <w:sz w:val="16"/>
        </w:rPr>
        <w:t xml:space="preserve"> when dealing with traditional warfare, and it is the institutional design that would better accommodate functionalists' concerns and desires.</w:t>
      </w:r>
    </w:p>
    <w:p w14:paraId="7ECEDCDE" w14:textId="77777777" w:rsidR="001B11C5" w:rsidRDefault="001B11C5" w:rsidP="001B11C5">
      <w:pPr>
        <w:pStyle w:val="Heading3"/>
      </w:pPr>
      <w:r>
        <w:t>AT: Warfighting---Ext---Miscalc</w:t>
      </w:r>
    </w:p>
    <w:p w14:paraId="60FC3738" w14:textId="77777777" w:rsidR="001B11C5" w:rsidRDefault="001B11C5" w:rsidP="001B11C5">
      <w:pPr>
        <w:pStyle w:val="Heading4"/>
      </w:pPr>
      <w:r>
        <w:t xml:space="preserve">Imperial presidency risks </w:t>
      </w:r>
      <w:r>
        <w:rPr>
          <w:u w:val="single"/>
        </w:rPr>
        <w:t>extinction</w:t>
      </w:r>
      <w:r>
        <w:t xml:space="preserve">. </w:t>
      </w:r>
    </w:p>
    <w:p w14:paraId="46DF41E0" w14:textId="77777777" w:rsidR="001B11C5" w:rsidRDefault="001B11C5" w:rsidP="001B11C5">
      <w:r>
        <w:rPr>
          <w:rStyle w:val="Style13ptBold"/>
        </w:rPr>
        <w:t xml:space="preserve">Lesser ’20 </w:t>
      </w:r>
      <w:r w:rsidRPr="00C7756E">
        <w:t xml:space="preserve">[Max; January 22; JD Candidate at Georgetown University Law Center, MA from Hunter College, BA in Political Science from George Washington University, Former Law Clerk for the United States Senate Committee on the Judiciary, “Part 3 (of 3): A President or a King?” </w:t>
      </w:r>
      <w:hyperlink r:id="rId30" w:history="1">
        <w:r w:rsidRPr="005C5C1C">
          <w:rPr>
            <w:rStyle w:val="Hyperlink"/>
          </w:rPr>
          <w:t>https://medium.com/@maxles1206/part-3-of-3-a-president-or-a-king-651a81e4cadc</w:t>
        </w:r>
      </w:hyperlink>
      <w:r w:rsidRPr="00C7756E">
        <w:t>]</w:t>
      </w:r>
    </w:p>
    <w:p w14:paraId="7DEF02BE" w14:textId="77777777" w:rsidR="001B11C5" w:rsidRPr="00B4116A" w:rsidRDefault="001B11C5" w:rsidP="001B11C5">
      <w:pPr>
        <w:rPr>
          <w:sz w:val="12"/>
          <w:szCs w:val="18"/>
        </w:rPr>
      </w:pPr>
      <w:r w:rsidRPr="00B4116A">
        <w:rPr>
          <w:sz w:val="16"/>
        </w:rPr>
        <w:t xml:space="preserve">Second, </w:t>
      </w:r>
      <w:r w:rsidRPr="001C129B">
        <w:rPr>
          <w:rStyle w:val="StyleUnderline"/>
        </w:rPr>
        <w:t xml:space="preserve">the modern </w:t>
      </w:r>
      <w:r w:rsidRPr="00253111">
        <w:rPr>
          <w:rStyle w:val="Emphasis"/>
          <w:highlight w:val="cyan"/>
        </w:rPr>
        <w:t>“imperial presidency”</w:t>
      </w:r>
      <w:r w:rsidRPr="00253111">
        <w:rPr>
          <w:rStyle w:val="StyleUnderline"/>
          <w:highlight w:val="cyan"/>
        </w:rPr>
        <w:t xml:space="preserve"> has become</w:t>
      </w:r>
      <w:r w:rsidRPr="001C129B">
        <w:rPr>
          <w:rStyle w:val="StyleUnderline"/>
        </w:rPr>
        <w:t xml:space="preserve"> </w:t>
      </w:r>
      <w:r w:rsidRPr="001C129B">
        <w:rPr>
          <w:rStyle w:val="Emphasis"/>
        </w:rPr>
        <w:t xml:space="preserve">drastically </w:t>
      </w:r>
      <w:r w:rsidRPr="00253111">
        <w:rPr>
          <w:rStyle w:val="Emphasis"/>
          <w:highlight w:val="cyan"/>
        </w:rPr>
        <w:t>more powerful</w:t>
      </w:r>
      <w:r w:rsidRPr="00253111">
        <w:rPr>
          <w:rStyle w:val="StyleUnderline"/>
          <w:highlight w:val="cyan"/>
        </w:rPr>
        <w:t xml:space="preserve"> than intended</w:t>
      </w:r>
      <w:r w:rsidRPr="001C129B">
        <w:rPr>
          <w:rStyle w:val="StyleUnderline"/>
        </w:rPr>
        <w:t xml:space="preserve"> by our constitutional design. </w:t>
      </w:r>
      <w:r w:rsidRPr="00253111">
        <w:rPr>
          <w:rStyle w:val="StyleUnderline"/>
          <w:highlight w:val="cyan"/>
        </w:rPr>
        <w:t>Through</w:t>
      </w:r>
      <w:r w:rsidRPr="00B4116A">
        <w:rPr>
          <w:sz w:val="16"/>
        </w:rPr>
        <w:t xml:space="preserve"> a combination of </w:t>
      </w:r>
      <w:r w:rsidRPr="00253111">
        <w:rPr>
          <w:rStyle w:val="Emphasis"/>
          <w:highlight w:val="cyan"/>
        </w:rPr>
        <w:t>congressional abdication</w:t>
      </w:r>
      <w:r w:rsidRPr="00B4116A">
        <w:rPr>
          <w:sz w:val="16"/>
        </w:rPr>
        <w:t xml:space="preserve"> and delegation, </w:t>
      </w:r>
      <w:r w:rsidRPr="001C129B">
        <w:rPr>
          <w:rStyle w:val="StyleUnderline"/>
        </w:rPr>
        <w:t xml:space="preserve">the modern Presidency has become </w:t>
      </w:r>
      <w:r w:rsidRPr="00253111">
        <w:rPr>
          <w:rStyle w:val="StyleUnderline"/>
          <w:highlight w:val="cyan"/>
        </w:rPr>
        <w:t xml:space="preserve">a </w:t>
      </w:r>
      <w:r w:rsidRPr="00253111">
        <w:rPr>
          <w:rStyle w:val="Emphasis"/>
          <w:highlight w:val="cyan"/>
        </w:rPr>
        <w:t>leviathan</w:t>
      </w:r>
      <w:r w:rsidRPr="001C129B">
        <w:rPr>
          <w:rStyle w:val="StyleUnderline"/>
        </w:rPr>
        <w:t xml:space="preserve"> of unmatched size and global power</w:t>
      </w:r>
      <w:r w:rsidRPr="00B4116A">
        <w:rPr>
          <w:sz w:val="16"/>
        </w:rPr>
        <w:t xml:space="preserve">. The modern commander in chief today leads an administrative workforce of over 14 million,[5] “a military of 2 million </w:t>
      </w:r>
      <w:r w:rsidRPr="00253111">
        <w:rPr>
          <w:rStyle w:val="StyleUnderline"/>
          <w:highlight w:val="cyan"/>
        </w:rPr>
        <w:t>armed with weapons that</w:t>
      </w:r>
      <w:r w:rsidRPr="001C129B">
        <w:rPr>
          <w:rStyle w:val="StyleUnderline"/>
        </w:rPr>
        <w:t xml:space="preserve"> can </w:t>
      </w:r>
      <w:r w:rsidRPr="00253111">
        <w:rPr>
          <w:rStyle w:val="Emphasis"/>
          <w:highlight w:val="cyan"/>
        </w:rPr>
        <w:t>eradicate</w:t>
      </w:r>
      <w:r w:rsidRPr="001C129B">
        <w:rPr>
          <w:rStyle w:val="Emphasis"/>
        </w:rPr>
        <w:t xml:space="preserve"> human </w:t>
      </w:r>
      <w:r w:rsidRPr="00253111">
        <w:rPr>
          <w:rStyle w:val="Emphasis"/>
          <w:highlight w:val="cyan"/>
        </w:rPr>
        <w:t>civilization</w:t>
      </w:r>
      <w:r w:rsidRPr="00B4116A">
        <w:rPr>
          <w:sz w:val="16"/>
        </w:rPr>
        <w:t xml:space="preserve">,”[6] </w:t>
      </w:r>
      <w:r w:rsidRPr="00B4116A">
        <w:rPr>
          <w:sz w:val="12"/>
          <w:szCs w:val="18"/>
        </w:rPr>
        <w:t>and possesses nearly unmatched authority in foreign affairs. Alexander Hamilton wrote that impeachable offenses “relate chiefly to injuries done immediately to society itself,” and given the vastly increased powers of the modern American presidency, the severity of the “injury” a modern president can inflict has correspondingly become far more serious. Furthermore, while the concerns of the founders may have concentrated on our vulnerable young republic being manipulated by more powerful foreign countries, we are now in a position where the immense powers of the “imperial presidency” place the commander in chief in a position to (1) coerce foreign governments to interfere in our elections for his personal gain or (2) severely weaken our national defenses against ongoing foreign interference efforts through negligence and abdication of duty.</w:t>
      </w:r>
    </w:p>
    <w:p w14:paraId="55492118" w14:textId="77777777" w:rsidR="001B11C5" w:rsidRPr="00B4116A" w:rsidRDefault="001B11C5" w:rsidP="001B11C5">
      <w:pPr>
        <w:rPr>
          <w:sz w:val="12"/>
          <w:szCs w:val="18"/>
        </w:rPr>
      </w:pPr>
      <w:r w:rsidRPr="00B4116A">
        <w:rPr>
          <w:sz w:val="12"/>
          <w:szCs w:val="18"/>
        </w:rPr>
        <w:t>The twin dynamics of increasing foreign interference in American politics and growing power in the Office of the President — have come to a head in the Trump administration. Two examples highlight the danger of the confluence of these trends: Russian election interference in 2016 and the Ukrainian extortion campaign that is the center of the current impeachment inquiry. First, the article will analyze the role of the Trump campaign in furthering the Russian interference campaign in 2016, as well as President Trump’s role in obstructing special counsel Robert Mueller’s investigation into Russian interference. These cases involved a more reactionary approach to foreign influence which nonetheless strongly signaled the President’s receptivity to foreign assistance, his willingness to encourage foreign influence campaigns, and his obstruction of subsequent government investigation. Second, the article will study President Trump’s extortion campaign against the government of Ukraine, in terms of releasing congressionally appropriated military aid in exchange for politically charged investigations of the President’s political opponents and the Democratic party. This case involves a proactive solicitation of foreign influence in our elections using the powers of the state, making it a more clear-cut case of treacherous abuse of power in foreign relations that violates the public trust. Furthermore, congressional investigation of this foreign influence campaign has been entirely obstructed by the President, which continues to the present day.</w:t>
      </w:r>
    </w:p>
    <w:p w14:paraId="7187691C" w14:textId="77777777" w:rsidR="001B11C5" w:rsidRPr="00B4116A" w:rsidRDefault="001B11C5" w:rsidP="001B11C5">
      <w:pPr>
        <w:rPr>
          <w:sz w:val="12"/>
          <w:szCs w:val="18"/>
        </w:rPr>
      </w:pPr>
      <w:r w:rsidRPr="00B4116A">
        <w:rPr>
          <w:sz w:val="12"/>
          <w:szCs w:val="18"/>
        </w:rPr>
        <w:t>George Washington was right to describe the unique threat of foreign influence to American democracy as “insidious.” Foreign interference in our politics compromises our sovereignty and control of our national destiny, corrodes the perceived legitimacy of our leaders, and seeds public mistrust and division. A president who conspires with a foreign power to manipulate elections for his personal benefit “goes to the question of whether or not the person serving as President of the United States put their own interests, their personal interests, ahead of public service.”[9] This standard for impeachable conduct was set by none other than the President’s very own Vice-President, Mike Pence, while he served in the House of Representatives. Removal of the President for violating this standard would help counter the continuing aggregation of power in the Office of the Presidency, deter future Presidential treachery in foreign relations, and re-assert the proper constitutional balance among our branches of government. If, on the other hand, the President is permitted to brazenly violate this standard without applying the accountability intended by our Constitution, we will be in uncharted territory. An acquittal will saw through the “muscle” of our checks and balances (congressional oversight, impeachment, and an increasingly overwhelmed judiciary) and begin to hit “bone” — the very structure of our constitutional system. And it will mean that the 2020 election will provide the only remaining institutional check on Presidential power…with the reality that that election will operate in a space where the President will likely be emboldened to further weaponize his office to secure re-election and where sophisticated foreign influence campaigns will continue to seek to influence the result.</w:t>
      </w:r>
    </w:p>
    <w:p w14:paraId="72D85DBE" w14:textId="77777777" w:rsidR="001B11C5" w:rsidRPr="00B4116A" w:rsidRDefault="001B11C5" w:rsidP="001B11C5">
      <w:pPr>
        <w:rPr>
          <w:sz w:val="12"/>
          <w:szCs w:val="18"/>
        </w:rPr>
      </w:pPr>
      <w:r w:rsidRPr="00B4116A">
        <w:rPr>
          <w:sz w:val="12"/>
          <w:szCs w:val="18"/>
        </w:rPr>
        <w:t>II. The Growth of Presidential Power, New Threats of Foreign Influence, and the Dangers of their Confluence</w:t>
      </w:r>
    </w:p>
    <w:p w14:paraId="7191248D" w14:textId="77777777" w:rsidR="001B11C5" w:rsidRPr="00B4116A" w:rsidRDefault="001B11C5" w:rsidP="001B11C5">
      <w:pPr>
        <w:rPr>
          <w:sz w:val="12"/>
          <w:szCs w:val="18"/>
        </w:rPr>
      </w:pPr>
      <w:r w:rsidRPr="00B4116A">
        <w:rPr>
          <w:sz w:val="12"/>
          <w:szCs w:val="18"/>
        </w:rPr>
        <w:t>The power and authority of the Office of the Presidency has increased drastically in the modern era. To put things in perspective, in 1787 the United States had no standing army, and many delegates to the Constitutional Convention opposed the creation of one because of the danger such an institution might pose for liberty — preferring instead state militias whose first allegiance was to their home state.[1] Furthermore, “the presidential powers actually enumerated in the constitution were few and, until augmented by time and custom, almost pitifully weak.”[2] When George Washington became president he only had roughly 1,000 civilian federal employees — most of whom were post workers and customs officers — and his authority to directly order these officials was constitutionally debatable.[3] With a few significant historical exceptions, the White House continued to be a “weak”[4] institution with limited staffing for most of the 19th century, and “the president’s job was to execute policy, rarely to make it.”[5] Even in the area of foreign affairs, where Presidential power has traditionally been considered to be at its zenith, the constitution placed an abundance of structural limitations on the executive branch and granted a “largely managerial and defensive”[6] level of authority:</w:t>
      </w:r>
    </w:p>
    <w:p w14:paraId="68343007" w14:textId="77777777" w:rsidR="001B11C5" w:rsidRPr="00B4116A" w:rsidRDefault="001B11C5" w:rsidP="001B11C5">
      <w:pPr>
        <w:rPr>
          <w:sz w:val="12"/>
          <w:szCs w:val="18"/>
        </w:rPr>
      </w:pPr>
      <w:r w:rsidRPr="00B4116A">
        <w:rPr>
          <w:sz w:val="12"/>
          <w:szCs w:val="18"/>
        </w:rPr>
        <w:t>“He [the President] can command the Army and the Navy, should Congress pass the necessary appropriations, and he can lead the Army and Navy into battle, should Congress choose to declare war. As first General of the United States, in Hamilton‘s phrase, the president has an important role, but generals do not have the power to decide whether and when we go to war. In no part of the constitution is more wisdom to be found, Madison wrote, than in the clause which confides the question of war or peace to the legislature, and not to the executive department. Beside the objection to such a mixture of heterogeneous powers: the trust and the temptation would be too great for any one man.[7]”</w:t>
      </w:r>
    </w:p>
    <w:p w14:paraId="352371A8" w14:textId="77777777" w:rsidR="001B11C5" w:rsidRPr="00B4116A" w:rsidRDefault="001B11C5" w:rsidP="001B11C5">
      <w:pPr>
        <w:rPr>
          <w:sz w:val="12"/>
          <w:szCs w:val="18"/>
        </w:rPr>
      </w:pPr>
      <w:r w:rsidRPr="00B4116A">
        <w:rPr>
          <w:rStyle w:val="StyleUnderline"/>
        </w:rPr>
        <w:t>Despite</w:t>
      </w:r>
      <w:r w:rsidRPr="00B4116A">
        <w:rPr>
          <w:sz w:val="16"/>
        </w:rPr>
        <w:t xml:space="preserve"> the </w:t>
      </w:r>
      <w:r w:rsidRPr="00B4116A">
        <w:rPr>
          <w:rStyle w:val="StyleUnderline"/>
        </w:rPr>
        <w:t>checks and balances in our constitution’s design</w:t>
      </w:r>
      <w:r w:rsidRPr="00B4116A">
        <w:rPr>
          <w:sz w:val="16"/>
        </w:rPr>
        <w:t xml:space="preserve">, however, </w:t>
      </w:r>
      <w:r w:rsidRPr="00B4116A">
        <w:rPr>
          <w:rStyle w:val="StyleUnderline"/>
        </w:rPr>
        <w:t xml:space="preserve">the presidency has played an </w:t>
      </w:r>
      <w:r w:rsidRPr="00B4116A">
        <w:rPr>
          <w:rStyle w:val="Emphasis"/>
        </w:rPr>
        <w:t>increasingly singular role</w:t>
      </w:r>
      <w:r w:rsidRPr="00B4116A">
        <w:rPr>
          <w:rStyle w:val="StyleUnderline"/>
        </w:rPr>
        <w:t xml:space="preserve"> in foreign affairs</w:t>
      </w:r>
      <w:r w:rsidRPr="00B4116A">
        <w:rPr>
          <w:sz w:val="16"/>
        </w:rPr>
        <w:t xml:space="preserve"> since World War II. Historian Arthur Shlesinger argues that the growth of the “Imperial Presidency” was “as much a matter of congressional abdication as of presidential usurpation,”[8] </w:t>
      </w:r>
      <w:r w:rsidRPr="00B4116A">
        <w:rPr>
          <w:rStyle w:val="StyleUnderline"/>
        </w:rPr>
        <w:t xml:space="preserve">as </w:t>
      </w:r>
      <w:r w:rsidRPr="00253111">
        <w:rPr>
          <w:rStyle w:val="StyleUnderline"/>
          <w:highlight w:val="cyan"/>
        </w:rPr>
        <w:t>Congress</w:t>
      </w:r>
      <w:r w:rsidRPr="00B4116A">
        <w:rPr>
          <w:rStyle w:val="StyleUnderline"/>
        </w:rPr>
        <w:t xml:space="preserve"> continually</w:t>
      </w:r>
      <w:r w:rsidRPr="00B4116A">
        <w:rPr>
          <w:sz w:val="16"/>
        </w:rPr>
        <w:t xml:space="preserve"> delegated authority or </w:t>
      </w:r>
      <w:r w:rsidRPr="00253111">
        <w:rPr>
          <w:rStyle w:val="Emphasis"/>
          <w:highlight w:val="cyan"/>
        </w:rPr>
        <w:t>acquiesced</w:t>
      </w:r>
      <w:r w:rsidRPr="00B4116A">
        <w:rPr>
          <w:rStyle w:val="StyleUnderline"/>
        </w:rPr>
        <w:t xml:space="preserve"> to executive agencies</w:t>
      </w:r>
      <w:r w:rsidRPr="00B4116A">
        <w:rPr>
          <w:sz w:val="16"/>
        </w:rPr>
        <w:t xml:space="preserve"> and the administrative state. </w:t>
      </w:r>
      <w:r w:rsidRPr="00B4116A">
        <w:rPr>
          <w:sz w:val="12"/>
          <w:szCs w:val="18"/>
        </w:rPr>
        <w:t>Furthermore, Historian Benjamin Ginsberg points out that the asymmetric relationship between congressional and presidential power contributes to this dynamic, given the fact that “every time Congress legislates it empowers the executive to do something, thereby contributing, albeit inadvertently, to the onward march of executive power.”[9] As a result, federal spending, adjusted for inflation, has quintupled since 1960,[10] and there are an estimated 14 million people who work for the federal government, for-profit contractors, or federally funded state and local government and non-profit employees.[11] And in contrast with the founder’s concerns with the danger of standing armies, the president today commands “a force of 2 million armed with weapons that can eradicate human civilization.”[12] The legislative branch, by comparison, only employs slightly over 20,000 people,[13] and the body’s authority in foreign affairs has essentially “collapse[d].”[14]Presidents Barack Obama and Donald Trump have both utilized Congress’ Authorizations for the Use of Military Force (AUMF) that were passed after 9/11 as the legal basis for military involvement in Iraq and Syria against ISIS, despite the authorization’s intended utilization against the regime of Saddam Hussein and this terrorist organization not existing at the time of passage.[15] Nonetheless, Congress has proven unable to repeal either AUMF, which Senator Tim Kaine believes runs “the risk of future abuse by the President, and help[s] keep our nation at permanent war.”[16] Furthermore, Congress has had extreme difficulty in exercising oversight of Presidential conduct of foreign policy. For example, Congress has been unable to stop President Trump’s trade war with China[17] despite bi-partisan and vocal concerns with the unilateral campaign and the Constitution’s express direction that Congress has the power to “regulate Commerce with foreign nations.”[18] Congress has also struggled with ensuring implementation of its legislative enactments by the President with fidelity as exemplified by administration slow-walking on sanctions against Russia for their interference in the 2016 election,[19] using emergency powers to re-appropriate military funding for border wall construction,[20] and the inappropriate utilization of congressionally appropriated military aid to Ukraine that is now at the center of the current impeachment inquiry.[21]</w:t>
      </w:r>
    </w:p>
    <w:p w14:paraId="2BCC1033" w14:textId="77777777" w:rsidR="001B11C5" w:rsidRDefault="001B11C5" w:rsidP="001B11C5">
      <w:pPr>
        <w:rPr>
          <w:sz w:val="16"/>
        </w:rPr>
      </w:pPr>
      <w:r w:rsidRPr="00253111">
        <w:rPr>
          <w:rStyle w:val="StyleUnderline"/>
          <w:highlight w:val="cyan"/>
        </w:rPr>
        <w:t xml:space="preserve">The </w:t>
      </w:r>
      <w:r w:rsidRPr="00253111">
        <w:rPr>
          <w:rStyle w:val="Emphasis"/>
          <w:highlight w:val="cyan"/>
        </w:rPr>
        <w:t>drastic increase</w:t>
      </w:r>
      <w:r w:rsidRPr="00B4116A">
        <w:rPr>
          <w:rStyle w:val="StyleUnderline"/>
        </w:rPr>
        <w:t xml:space="preserve"> in the powers of the presidency </w:t>
      </w:r>
      <w:r w:rsidRPr="00253111">
        <w:rPr>
          <w:rStyle w:val="StyleUnderline"/>
          <w:highlight w:val="cyan"/>
        </w:rPr>
        <w:t>pose</w:t>
      </w:r>
      <w:r w:rsidRPr="00B4116A">
        <w:rPr>
          <w:sz w:val="16"/>
        </w:rPr>
        <w:t xml:space="preserve"> several </w:t>
      </w:r>
      <w:r w:rsidRPr="00B4116A">
        <w:rPr>
          <w:rStyle w:val="Emphasis"/>
        </w:rPr>
        <w:t xml:space="preserve">key </w:t>
      </w:r>
      <w:r w:rsidRPr="00253111">
        <w:rPr>
          <w:rStyle w:val="Emphasis"/>
          <w:highlight w:val="cyan"/>
        </w:rPr>
        <w:t>issues</w:t>
      </w:r>
      <w:r w:rsidRPr="00B4116A">
        <w:rPr>
          <w:sz w:val="16"/>
        </w:rPr>
        <w:t xml:space="preserve"> for the impeachment power. Alexander Hamilton famously stated in the Federalist papers that impeachment is based upon “those offenses which proceed from the misconduct of public men, or, in other words from the abuse or violation of some public trust…as they relate chiefly to injuries done immediately to society itself.”[22] The reality is that the staggering size and </w:t>
      </w:r>
      <w:r w:rsidRPr="00253111">
        <w:rPr>
          <w:rStyle w:val="Emphasis"/>
          <w:highlight w:val="cyan"/>
        </w:rPr>
        <w:t>unilateral</w:t>
      </w:r>
      <w:r w:rsidRPr="00253111">
        <w:rPr>
          <w:rStyle w:val="StyleUnderline"/>
          <w:highlight w:val="cyan"/>
        </w:rPr>
        <w:t xml:space="preserve"> authority</w:t>
      </w:r>
      <w:r w:rsidRPr="00B4116A">
        <w:rPr>
          <w:rStyle w:val="StyleUnderline"/>
        </w:rPr>
        <w:t xml:space="preserve"> of the Executive branch </w:t>
      </w:r>
      <w:r w:rsidRPr="00253111">
        <w:rPr>
          <w:rStyle w:val="StyleUnderline"/>
          <w:highlight w:val="cyan"/>
        </w:rPr>
        <w:t>makes it</w:t>
      </w:r>
      <w:r w:rsidRPr="00B4116A">
        <w:rPr>
          <w:rStyle w:val="StyleUnderline"/>
        </w:rPr>
        <w:t xml:space="preserve"> capable of </w:t>
      </w:r>
      <w:r w:rsidRPr="00253111">
        <w:rPr>
          <w:rStyle w:val="Emphasis"/>
          <w:highlight w:val="cyan"/>
        </w:rPr>
        <w:t>inflict</w:t>
      </w:r>
      <w:r w:rsidRPr="00B4116A">
        <w:rPr>
          <w:rStyle w:val="StyleUnderline"/>
        </w:rPr>
        <w:t>ing</w:t>
      </w:r>
      <w:r w:rsidRPr="00B4116A">
        <w:rPr>
          <w:sz w:val="16"/>
        </w:rPr>
        <w:t xml:space="preserve"> far more </w:t>
      </w:r>
      <w:r w:rsidRPr="00B4116A">
        <w:rPr>
          <w:rStyle w:val="StyleUnderline"/>
        </w:rPr>
        <w:t xml:space="preserve">severe </w:t>
      </w:r>
      <w:r w:rsidRPr="00253111">
        <w:rPr>
          <w:rStyle w:val="StyleUnderline"/>
          <w:highlight w:val="cyan"/>
        </w:rPr>
        <w:t xml:space="preserve">“injuries” against </w:t>
      </w:r>
      <w:r w:rsidRPr="00253111">
        <w:rPr>
          <w:rStyle w:val="Emphasis"/>
          <w:highlight w:val="cyan"/>
        </w:rPr>
        <w:t>society</w:t>
      </w:r>
      <w:r w:rsidRPr="00B4116A">
        <w:rPr>
          <w:sz w:val="16"/>
        </w:rPr>
        <w:t xml:space="preserve"> than whatever could have been imagined possible by the founders. It is no exaggeration to state that </w:t>
      </w:r>
      <w:r w:rsidRPr="00B4116A">
        <w:rPr>
          <w:rStyle w:val="StyleUnderline"/>
        </w:rPr>
        <w:t xml:space="preserve">the modern presidency literally possesses </w:t>
      </w:r>
      <w:r w:rsidRPr="00253111">
        <w:rPr>
          <w:rStyle w:val="StyleUnderline"/>
          <w:highlight w:val="cyan"/>
        </w:rPr>
        <w:t xml:space="preserve">the </w:t>
      </w:r>
      <w:r w:rsidRPr="00253111">
        <w:rPr>
          <w:rStyle w:val="Emphasis"/>
          <w:highlight w:val="cyan"/>
        </w:rPr>
        <w:t>power</w:t>
      </w:r>
      <w:r w:rsidRPr="00253111">
        <w:rPr>
          <w:rStyle w:val="StyleUnderline"/>
          <w:highlight w:val="cyan"/>
        </w:rPr>
        <w:t xml:space="preserve"> to </w:t>
      </w:r>
      <w:r w:rsidRPr="00253111">
        <w:rPr>
          <w:rStyle w:val="Emphasis"/>
          <w:szCs w:val="26"/>
          <w:highlight w:val="cyan"/>
        </w:rPr>
        <w:t>end life on earth</w:t>
      </w:r>
      <w:r w:rsidRPr="00B4116A">
        <w:rPr>
          <w:rStyle w:val="Emphasis"/>
          <w:szCs w:val="26"/>
        </w:rPr>
        <w:t xml:space="preserve"> </w:t>
      </w:r>
      <w:r w:rsidRPr="00B4116A">
        <w:rPr>
          <w:rStyle w:val="Emphasis"/>
        </w:rPr>
        <w:t>as we know it</w:t>
      </w:r>
      <w:r w:rsidRPr="00B4116A">
        <w:rPr>
          <w:rStyle w:val="StyleUnderline"/>
        </w:rPr>
        <w:t xml:space="preserve"> </w:t>
      </w:r>
      <w:r w:rsidRPr="00253111">
        <w:rPr>
          <w:rStyle w:val="StyleUnderline"/>
          <w:highlight w:val="cyan"/>
        </w:rPr>
        <w:t>with</w:t>
      </w:r>
      <w:r w:rsidRPr="00B4116A">
        <w:rPr>
          <w:rStyle w:val="StyleUnderline"/>
        </w:rPr>
        <w:t xml:space="preserve"> the office’s enormous </w:t>
      </w:r>
      <w:r w:rsidRPr="00253111">
        <w:rPr>
          <w:rStyle w:val="StyleUnderline"/>
          <w:highlight w:val="cyan"/>
        </w:rPr>
        <w:t>war-making</w:t>
      </w:r>
      <w:r w:rsidRPr="00B4116A">
        <w:rPr>
          <w:rStyle w:val="StyleUnderline"/>
        </w:rPr>
        <w:t xml:space="preserve"> authority</w:t>
      </w:r>
      <w:r w:rsidRPr="00B4116A">
        <w:rPr>
          <w:sz w:val="16"/>
        </w:rPr>
        <w:t>. As glibly summarized by Gene Healey, those who argue for a circumscribed impeachment power have managed to convince themselves “that the one job in America where you have to commit a felony to get fired is the one where you actually get nuclear weapons.”[23] Thus, the drastic increase in the power of the “imperial presidency,” and its correspondingly increased capability for inflicting the social “injuries” the founders intended impeachment for, suggests the need for a broader conception of the impeachment power in foreign relations.</w:t>
      </w:r>
    </w:p>
    <w:p w14:paraId="4E964A05" w14:textId="77777777" w:rsidR="001B11C5" w:rsidRDefault="001B11C5" w:rsidP="001B11C5">
      <w:pPr>
        <w:pStyle w:val="Heading4"/>
      </w:pPr>
      <w:r>
        <w:t xml:space="preserve">Warfighting causes </w:t>
      </w:r>
      <w:r>
        <w:rPr>
          <w:u w:val="single"/>
        </w:rPr>
        <w:t>next generation war</w:t>
      </w:r>
      <w:r>
        <w:t xml:space="preserve">---extinction. </w:t>
      </w:r>
    </w:p>
    <w:p w14:paraId="76A28551" w14:textId="77777777" w:rsidR="001B11C5" w:rsidRDefault="001B11C5" w:rsidP="001B11C5">
      <w:r>
        <w:rPr>
          <w:rStyle w:val="Style13ptBold"/>
        </w:rPr>
        <w:t xml:space="preserve">Waxman ’19 </w:t>
      </w:r>
      <w:r w:rsidRPr="00253111">
        <w:t xml:space="preserve">[Matthew; November 14; Professor of Law at Columbia Law School and an adjunct senior fellow for Law and Foreign Policy at the Council on Foreign Relations; Texas National Security Review, “War Powers Oversight, Not Reform,” </w:t>
      </w:r>
      <w:hyperlink r:id="rId31" w:history="1">
        <w:r w:rsidRPr="00253111">
          <w:rPr>
            <w:rStyle w:val="Hyperlink"/>
          </w:rPr>
          <w:t>https://tnsr.org/roundtable/policy-roundtable-the-war-powers-resolution/</w:t>
        </w:r>
      </w:hyperlink>
      <w:r w:rsidRPr="00253111">
        <w:t>]</w:t>
      </w:r>
    </w:p>
    <w:p w14:paraId="53E17D05" w14:textId="77777777" w:rsidR="001B11C5" w:rsidRPr="00A3232C" w:rsidRDefault="001B11C5" w:rsidP="001B11C5">
      <w:pPr>
        <w:rPr>
          <w:rStyle w:val="StyleUnderline"/>
        </w:rPr>
      </w:pPr>
      <w:r w:rsidRPr="00A3232C">
        <w:rPr>
          <w:rStyle w:val="Emphasis"/>
        </w:rPr>
        <w:t xml:space="preserve">Military </w:t>
      </w:r>
      <w:r w:rsidRPr="00253111">
        <w:rPr>
          <w:rStyle w:val="Emphasis"/>
          <w:highlight w:val="cyan"/>
        </w:rPr>
        <w:t>conflicts</w:t>
      </w:r>
      <w:r w:rsidRPr="000136C2">
        <w:rPr>
          <w:sz w:val="16"/>
        </w:rPr>
        <w:t xml:space="preserve"> and interventions </w:t>
      </w:r>
      <w:r w:rsidRPr="00253111">
        <w:rPr>
          <w:rStyle w:val="StyleUnderline"/>
          <w:highlight w:val="cyan"/>
        </w:rPr>
        <w:t>arise in too many ways</w:t>
      </w:r>
      <w:r w:rsidRPr="000136C2">
        <w:rPr>
          <w:sz w:val="16"/>
        </w:rPr>
        <w:t xml:space="preserve"> and forms </w:t>
      </w:r>
      <w:r w:rsidRPr="00253111">
        <w:rPr>
          <w:rStyle w:val="StyleUnderline"/>
          <w:highlight w:val="cyan"/>
        </w:rPr>
        <w:t>to regulate</w:t>
      </w:r>
      <w:r w:rsidRPr="000136C2">
        <w:rPr>
          <w:sz w:val="16"/>
        </w:rPr>
        <w:t xml:space="preserve"> them </w:t>
      </w:r>
      <w:r w:rsidRPr="00253111">
        <w:rPr>
          <w:rStyle w:val="StyleUnderline"/>
          <w:highlight w:val="cyan"/>
        </w:rPr>
        <w:t xml:space="preserve">effectively with a </w:t>
      </w:r>
      <w:r w:rsidRPr="00253111">
        <w:rPr>
          <w:rStyle w:val="Emphasis"/>
          <w:highlight w:val="cyan"/>
        </w:rPr>
        <w:t>single</w:t>
      </w:r>
      <w:r w:rsidRPr="00A3232C">
        <w:rPr>
          <w:rStyle w:val="Emphasis"/>
        </w:rPr>
        <w:t xml:space="preserve"> statutory </w:t>
      </w:r>
      <w:r w:rsidRPr="00253111">
        <w:rPr>
          <w:rStyle w:val="Emphasis"/>
          <w:highlight w:val="cyan"/>
        </w:rPr>
        <w:t>scheme</w:t>
      </w:r>
      <w:r w:rsidRPr="00A3232C">
        <w:rPr>
          <w:rStyle w:val="StyleUnderline"/>
        </w:rPr>
        <w:t xml:space="preserve"> or a single form of authorization</w:t>
      </w:r>
      <w:r w:rsidRPr="000136C2">
        <w:rPr>
          <w:sz w:val="16"/>
        </w:rPr>
        <w:t xml:space="preserve">. For the existing War Powers Resolution and some of the proposals to strengthen it, relatively clear lines are often seen as a virtue, because they reduce — though don’t eliminate — opportunities to interpret away requirements. However, </w:t>
      </w:r>
      <w:r w:rsidRPr="00A3232C">
        <w:rPr>
          <w:rStyle w:val="StyleUnderline"/>
        </w:rPr>
        <w:t xml:space="preserve">trying to draw </w:t>
      </w:r>
      <w:r w:rsidRPr="00A3232C">
        <w:rPr>
          <w:rStyle w:val="Emphasis"/>
        </w:rPr>
        <w:t>statutory lines</w:t>
      </w:r>
      <w:r w:rsidRPr="00A3232C">
        <w:rPr>
          <w:rStyle w:val="StyleUnderline"/>
        </w:rPr>
        <w:t xml:space="preserve"> at </w:t>
      </w:r>
      <w:r w:rsidRPr="00A3232C">
        <w:rPr>
          <w:rStyle w:val="Emphasis"/>
        </w:rPr>
        <w:t>specific thresholds</w:t>
      </w:r>
      <w:r w:rsidRPr="00A3232C">
        <w:rPr>
          <w:rStyle w:val="StyleUnderline"/>
        </w:rPr>
        <w:t xml:space="preserve"> like armed “hostilities”</w:t>
      </w:r>
      <w:r w:rsidRPr="000136C2">
        <w:rPr>
          <w:sz w:val="16"/>
        </w:rPr>
        <w:t xml:space="preserve"> (as in the War Powers Resolution) </w:t>
      </w:r>
      <w:r w:rsidRPr="00A3232C">
        <w:rPr>
          <w:rStyle w:val="StyleUnderline"/>
        </w:rPr>
        <w:t>or “significant armed conflicts”</w:t>
      </w:r>
      <w:r w:rsidRPr="000136C2">
        <w:rPr>
          <w:sz w:val="16"/>
        </w:rPr>
        <w:t xml:space="preserve"> (as in the proposed War Powers Consultation Act) </w:t>
      </w:r>
      <w:r w:rsidRPr="00A3232C">
        <w:rPr>
          <w:rStyle w:val="StyleUnderline"/>
        </w:rPr>
        <w:t xml:space="preserve">is a poor way of deciding which types of conflicts should require </w:t>
      </w:r>
      <w:r w:rsidRPr="00A3232C">
        <w:rPr>
          <w:rStyle w:val="Emphasis"/>
        </w:rPr>
        <w:t>formal congressional approval.</w:t>
      </w:r>
    </w:p>
    <w:p w14:paraId="0C8607C1" w14:textId="77777777" w:rsidR="001B11C5" w:rsidRPr="000136C2" w:rsidRDefault="001B11C5" w:rsidP="001B11C5">
      <w:pPr>
        <w:rPr>
          <w:sz w:val="16"/>
        </w:rPr>
      </w:pPr>
      <w:r w:rsidRPr="000136C2">
        <w:rPr>
          <w:sz w:val="16"/>
        </w:rPr>
        <w:t xml:space="preserve">From the earliest days of the republic, </w:t>
      </w:r>
      <w:r w:rsidRPr="00A3232C">
        <w:rPr>
          <w:rStyle w:val="StyleUnderline"/>
        </w:rPr>
        <w:t>the United States faced</w:t>
      </w:r>
      <w:r w:rsidRPr="000136C2">
        <w:rPr>
          <w:sz w:val="16"/>
        </w:rPr>
        <w:t xml:space="preserve"> varied </w:t>
      </w:r>
      <w:r w:rsidRPr="00A3232C">
        <w:rPr>
          <w:rStyle w:val="StyleUnderline"/>
        </w:rPr>
        <w:t>military contingencies for which neither war declarations nor</w:t>
      </w:r>
      <w:r w:rsidRPr="000136C2">
        <w:rPr>
          <w:sz w:val="16"/>
        </w:rPr>
        <w:t xml:space="preserve"> simple </w:t>
      </w:r>
      <w:r w:rsidRPr="00A3232C">
        <w:rPr>
          <w:rStyle w:val="StyleUnderline"/>
        </w:rPr>
        <w:t>congressional force authorizations were well suited</w:t>
      </w:r>
      <w:r w:rsidRPr="000136C2">
        <w:rPr>
          <w:sz w:val="16"/>
        </w:rPr>
        <w:t xml:space="preserve">. In the modern era, </w:t>
      </w:r>
      <w:r w:rsidRPr="00A3232C">
        <w:rPr>
          <w:rStyle w:val="Emphasis"/>
        </w:rPr>
        <w:t xml:space="preserve">American </w:t>
      </w:r>
      <w:r w:rsidRPr="00253111">
        <w:rPr>
          <w:rStyle w:val="Emphasis"/>
          <w:highlight w:val="cyan"/>
        </w:rPr>
        <w:t>conflicts</w:t>
      </w:r>
      <w:r w:rsidRPr="00A3232C">
        <w:rPr>
          <w:rStyle w:val="StyleUnderline"/>
        </w:rPr>
        <w:t xml:space="preserve"> and </w:t>
      </w:r>
      <w:r w:rsidRPr="00A3232C">
        <w:rPr>
          <w:rStyle w:val="Emphasis"/>
        </w:rPr>
        <w:t>security crises</w:t>
      </w:r>
      <w:r w:rsidRPr="00A3232C">
        <w:rPr>
          <w:rStyle w:val="StyleUnderline"/>
        </w:rPr>
        <w:t xml:space="preserve"> are even more diverse. They </w:t>
      </w:r>
      <w:r w:rsidRPr="00253111">
        <w:rPr>
          <w:rStyle w:val="StyleUnderline"/>
          <w:highlight w:val="cyan"/>
        </w:rPr>
        <w:t xml:space="preserve">could begin because of a </w:t>
      </w:r>
      <w:r w:rsidRPr="00253111">
        <w:rPr>
          <w:rStyle w:val="Emphasis"/>
          <w:highlight w:val="cyan"/>
        </w:rPr>
        <w:t>U.S.</w:t>
      </w:r>
      <w:r w:rsidRPr="00A3232C">
        <w:rPr>
          <w:rStyle w:val="Emphasis"/>
        </w:rPr>
        <w:t xml:space="preserve"> first strike</w:t>
      </w:r>
      <w:r w:rsidRPr="00A3232C">
        <w:rPr>
          <w:rStyle w:val="StyleUnderline"/>
        </w:rPr>
        <w:t xml:space="preserve"> </w:t>
      </w:r>
      <w:r w:rsidRPr="00253111">
        <w:rPr>
          <w:rStyle w:val="StyleUnderline"/>
          <w:highlight w:val="cyan"/>
        </w:rPr>
        <w:t>or</w:t>
      </w:r>
      <w:r w:rsidRPr="00A3232C">
        <w:rPr>
          <w:rStyle w:val="StyleUnderline"/>
        </w:rPr>
        <w:t xml:space="preserve"> an </w:t>
      </w:r>
      <w:r w:rsidRPr="00253111">
        <w:rPr>
          <w:rStyle w:val="Emphasis"/>
          <w:highlight w:val="cyan"/>
        </w:rPr>
        <w:t>enemy first strike</w:t>
      </w:r>
      <w:r w:rsidRPr="00253111">
        <w:rPr>
          <w:rStyle w:val="StyleUnderline"/>
          <w:highlight w:val="cyan"/>
        </w:rPr>
        <w:t xml:space="preserve">, </w:t>
      </w:r>
      <w:r w:rsidRPr="00A21152">
        <w:rPr>
          <w:rStyle w:val="StyleUnderline"/>
        </w:rPr>
        <w:t xml:space="preserve">an attack by or against a U.S. ally, or a breakdown in </w:t>
      </w:r>
      <w:r w:rsidRPr="00A21152">
        <w:rPr>
          <w:rStyle w:val="Emphasis"/>
        </w:rPr>
        <w:t>deterrence</w:t>
      </w:r>
      <w:r w:rsidRPr="00A21152">
        <w:rPr>
          <w:rStyle w:val="StyleUnderline"/>
        </w:rPr>
        <w:t xml:space="preserve"> </w:t>
      </w:r>
      <w:r w:rsidRPr="00253111">
        <w:rPr>
          <w:rStyle w:val="StyleUnderline"/>
          <w:highlight w:val="cyan"/>
        </w:rPr>
        <w:t>or</w:t>
      </w:r>
      <w:r w:rsidRPr="00A3232C">
        <w:rPr>
          <w:rStyle w:val="StyleUnderline"/>
        </w:rPr>
        <w:t xml:space="preserve"> a </w:t>
      </w:r>
      <w:r w:rsidRPr="00253111">
        <w:rPr>
          <w:rStyle w:val="Emphasis"/>
          <w:highlight w:val="cyan"/>
        </w:rPr>
        <w:t>miscalculation</w:t>
      </w:r>
      <w:r w:rsidRPr="00253111">
        <w:rPr>
          <w:rStyle w:val="StyleUnderline"/>
          <w:highlight w:val="cyan"/>
        </w:rPr>
        <w:t>.</w:t>
      </w:r>
      <w:r w:rsidRPr="00A21152">
        <w:rPr>
          <w:rStyle w:val="StyleUnderline"/>
        </w:rPr>
        <w:t xml:space="preserve"> They might include</w:t>
      </w:r>
      <w:r w:rsidRPr="00A3232C">
        <w:rPr>
          <w:rStyle w:val="StyleUnderline"/>
        </w:rPr>
        <w:t xml:space="preserve"> large-scale </w:t>
      </w:r>
      <w:r w:rsidRPr="00253111">
        <w:rPr>
          <w:rStyle w:val="Emphasis"/>
          <w:highlight w:val="cyan"/>
        </w:rPr>
        <w:t>ground wars</w:t>
      </w:r>
      <w:r w:rsidRPr="00253111">
        <w:rPr>
          <w:rStyle w:val="StyleUnderline"/>
          <w:highlight w:val="cyan"/>
        </w:rPr>
        <w:t>,</w:t>
      </w:r>
      <w:r w:rsidRPr="00A3232C">
        <w:rPr>
          <w:rStyle w:val="StyleUnderline"/>
        </w:rPr>
        <w:t xml:space="preserve"> one-off </w:t>
      </w:r>
      <w:r w:rsidRPr="00253111">
        <w:rPr>
          <w:rStyle w:val="Emphasis"/>
          <w:highlight w:val="cyan"/>
        </w:rPr>
        <w:t>airstrikes</w:t>
      </w:r>
      <w:r w:rsidRPr="00A3232C">
        <w:rPr>
          <w:rStyle w:val="StyleUnderline"/>
        </w:rPr>
        <w:t>, or a combination</w:t>
      </w:r>
      <w:r w:rsidRPr="000136C2">
        <w:rPr>
          <w:sz w:val="16"/>
        </w:rPr>
        <w:t xml:space="preserve"> of the two, </w:t>
      </w:r>
      <w:r w:rsidRPr="00253111">
        <w:rPr>
          <w:rStyle w:val="StyleUnderline"/>
          <w:highlight w:val="cyan"/>
        </w:rPr>
        <w:t>and</w:t>
      </w:r>
      <w:r w:rsidRPr="00A3232C">
        <w:rPr>
          <w:rStyle w:val="StyleUnderline"/>
        </w:rPr>
        <w:t xml:space="preserve"> increasingly</w:t>
      </w:r>
      <w:r w:rsidRPr="000136C2">
        <w:rPr>
          <w:sz w:val="16"/>
        </w:rPr>
        <w:t xml:space="preserve"> they </w:t>
      </w:r>
      <w:r w:rsidRPr="00A3232C">
        <w:rPr>
          <w:rStyle w:val="StyleUnderline"/>
        </w:rPr>
        <w:t xml:space="preserve">feature </w:t>
      </w:r>
      <w:r w:rsidRPr="00253111">
        <w:rPr>
          <w:rStyle w:val="Emphasis"/>
          <w:highlight w:val="cyan"/>
        </w:rPr>
        <w:t>cyber operations</w:t>
      </w:r>
      <w:r w:rsidRPr="000136C2">
        <w:rPr>
          <w:sz w:val="16"/>
        </w:rPr>
        <w:t xml:space="preserve"> as well. </w:t>
      </w:r>
      <w:r w:rsidRPr="00A3232C">
        <w:rPr>
          <w:rStyle w:val="StyleUnderline"/>
        </w:rPr>
        <w:t>They can be overt or covert, or both</w:t>
      </w:r>
      <w:r w:rsidRPr="000136C2">
        <w:rPr>
          <w:sz w:val="16"/>
        </w:rPr>
        <w:t xml:space="preserve">. They may be geographically confined or global, or expected to be short or long. </w:t>
      </w:r>
      <w:r w:rsidRPr="00A3232C">
        <w:rPr>
          <w:rStyle w:val="StyleUnderline"/>
        </w:rPr>
        <w:t>They are waged against states or nonstate groups, with or against</w:t>
      </w:r>
      <w:r w:rsidRPr="000136C2">
        <w:rPr>
          <w:sz w:val="16"/>
        </w:rPr>
        <w:t xml:space="preserve"> a state’s </w:t>
      </w:r>
      <w:r w:rsidRPr="00A3232C">
        <w:rPr>
          <w:rStyle w:val="StyleUnderline"/>
        </w:rPr>
        <w:t xml:space="preserve">proxy forces, </w:t>
      </w:r>
      <w:r w:rsidRPr="00A21152">
        <w:rPr>
          <w:rStyle w:val="StyleUnderline"/>
        </w:rPr>
        <w:t xml:space="preserve">and </w:t>
      </w:r>
      <w:r w:rsidRPr="00A21152">
        <w:rPr>
          <w:rStyle w:val="Emphasis"/>
        </w:rPr>
        <w:t>with or without</w:t>
      </w:r>
      <w:r w:rsidRPr="000136C2">
        <w:rPr>
          <w:sz w:val="16"/>
        </w:rPr>
        <w:t xml:space="preserve"> the help of </w:t>
      </w:r>
      <w:r w:rsidRPr="00A21152">
        <w:rPr>
          <w:rStyle w:val="Emphasis"/>
        </w:rPr>
        <w:t>allies</w:t>
      </w:r>
      <w:r w:rsidRPr="000136C2">
        <w:rPr>
          <w:sz w:val="16"/>
        </w:rPr>
        <w:t>.</w:t>
      </w:r>
    </w:p>
    <w:p w14:paraId="0CE42FEA" w14:textId="77777777" w:rsidR="001B11C5" w:rsidRPr="000136C2" w:rsidRDefault="001B11C5" w:rsidP="001B11C5">
      <w:pPr>
        <w:rPr>
          <w:sz w:val="16"/>
        </w:rPr>
      </w:pPr>
      <w:r w:rsidRPr="00A3232C">
        <w:rPr>
          <w:rStyle w:val="StyleUnderline"/>
        </w:rPr>
        <w:t xml:space="preserve">Recent controversies over war powers illustrate this </w:t>
      </w:r>
      <w:r w:rsidRPr="000136C2">
        <w:rPr>
          <w:sz w:val="16"/>
        </w:rPr>
        <w:t xml:space="preserve">point. </w:t>
      </w:r>
      <w:r w:rsidRPr="00A3232C">
        <w:rPr>
          <w:rStyle w:val="StyleUnderline"/>
        </w:rPr>
        <w:t xml:space="preserve">In 2019, </w:t>
      </w:r>
      <w:r w:rsidRPr="00253111">
        <w:rPr>
          <w:rStyle w:val="StyleUnderline"/>
          <w:highlight w:val="cyan"/>
        </w:rPr>
        <w:t xml:space="preserve">concerns about </w:t>
      </w:r>
      <w:r w:rsidRPr="00253111">
        <w:rPr>
          <w:rStyle w:val="Emphasis"/>
          <w:highlight w:val="cyan"/>
        </w:rPr>
        <w:t xml:space="preserve">insufficiently checked </w:t>
      </w:r>
      <w:r w:rsidRPr="00A21152">
        <w:rPr>
          <w:rStyle w:val="Emphasis"/>
        </w:rPr>
        <w:t xml:space="preserve">presidential </w:t>
      </w:r>
      <w:r w:rsidRPr="00253111">
        <w:rPr>
          <w:rStyle w:val="Emphasis"/>
          <w:highlight w:val="cyan"/>
        </w:rPr>
        <w:t>war powers</w:t>
      </w:r>
      <w:r w:rsidRPr="00253111">
        <w:rPr>
          <w:rStyle w:val="StyleUnderline"/>
          <w:highlight w:val="cyan"/>
        </w:rPr>
        <w:t xml:space="preserve"> have arisen in</w:t>
      </w:r>
      <w:r w:rsidRPr="000136C2">
        <w:rPr>
          <w:sz w:val="16"/>
        </w:rPr>
        <w:t xml:space="preserve"> three vastly </w:t>
      </w:r>
      <w:r w:rsidRPr="00A3232C">
        <w:rPr>
          <w:rStyle w:val="StyleUnderline"/>
        </w:rPr>
        <w:t xml:space="preserve">different contexts: continuation of a geographically sprawling and indefinite </w:t>
      </w:r>
      <w:r w:rsidRPr="00A21152">
        <w:rPr>
          <w:rStyle w:val="StyleUnderline"/>
        </w:rPr>
        <w:t xml:space="preserve">war </w:t>
      </w:r>
      <w:r w:rsidRPr="00253111">
        <w:rPr>
          <w:rStyle w:val="StyleUnderline"/>
          <w:highlight w:val="cyan"/>
        </w:rPr>
        <w:t xml:space="preserve">against </w:t>
      </w:r>
      <w:r w:rsidRPr="00253111">
        <w:rPr>
          <w:rStyle w:val="Emphasis"/>
          <w:highlight w:val="cyan"/>
        </w:rPr>
        <w:t>terrorist groups</w:t>
      </w:r>
      <w:r w:rsidRPr="00A3232C">
        <w:rPr>
          <w:rStyle w:val="StyleUnderline"/>
        </w:rPr>
        <w:t xml:space="preserve">, support for a Saudi </w:t>
      </w:r>
      <w:r w:rsidRPr="00A21152">
        <w:rPr>
          <w:rStyle w:val="StyleUnderline"/>
        </w:rPr>
        <w:t xml:space="preserve">war in </w:t>
      </w:r>
      <w:r w:rsidRPr="00253111">
        <w:rPr>
          <w:rStyle w:val="StyleUnderline"/>
          <w:highlight w:val="cyan"/>
        </w:rPr>
        <w:t>Yemen, and</w:t>
      </w:r>
      <w:r w:rsidRPr="00693F17">
        <w:rPr>
          <w:rStyle w:val="StyleUnderline"/>
        </w:rPr>
        <w:t xml:space="preserve"> the possibility of</w:t>
      </w:r>
      <w:r w:rsidRPr="000136C2">
        <w:rPr>
          <w:sz w:val="16"/>
        </w:rPr>
        <w:t xml:space="preserve"> a </w:t>
      </w:r>
      <w:r w:rsidRPr="00A21152">
        <w:rPr>
          <w:rStyle w:val="Emphasis"/>
        </w:rPr>
        <w:t xml:space="preserve">major U.S. war with </w:t>
      </w:r>
      <w:r w:rsidRPr="00253111">
        <w:rPr>
          <w:rStyle w:val="Emphasis"/>
          <w:highlight w:val="cyan"/>
        </w:rPr>
        <w:t>Iran</w:t>
      </w:r>
      <w:r w:rsidRPr="00693F17">
        <w:rPr>
          <w:rStyle w:val="StyleUnderline"/>
        </w:rPr>
        <w:t>. The first began after a</w:t>
      </w:r>
      <w:r w:rsidRPr="000136C2">
        <w:rPr>
          <w:sz w:val="16"/>
        </w:rPr>
        <w:t xml:space="preserve"> direct </w:t>
      </w:r>
      <w:r w:rsidRPr="00693F17">
        <w:rPr>
          <w:rStyle w:val="StyleUnderline"/>
        </w:rPr>
        <w:t xml:space="preserve">attack on the U.S. homeland, the second is a regional proxy war, and the third could arise </w:t>
      </w:r>
      <w:r w:rsidRPr="00253111">
        <w:rPr>
          <w:rStyle w:val="StyleUnderline"/>
          <w:highlight w:val="cyan"/>
        </w:rPr>
        <w:t xml:space="preserve">through </w:t>
      </w:r>
      <w:r w:rsidRPr="00A21152">
        <w:rPr>
          <w:rStyle w:val="Emphasis"/>
        </w:rPr>
        <w:t xml:space="preserve">deliberate </w:t>
      </w:r>
      <w:r w:rsidRPr="00253111">
        <w:rPr>
          <w:rStyle w:val="Emphasis"/>
          <w:highlight w:val="cyan"/>
        </w:rPr>
        <w:t>preemptive</w:t>
      </w:r>
      <w:r w:rsidRPr="00693F17">
        <w:rPr>
          <w:rStyle w:val="Emphasis"/>
        </w:rPr>
        <w:t xml:space="preserve"> U.S. </w:t>
      </w:r>
      <w:r w:rsidRPr="00253111">
        <w:rPr>
          <w:rStyle w:val="Emphasis"/>
          <w:highlight w:val="cyan"/>
        </w:rPr>
        <w:t>action</w:t>
      </w:r>
      <w:r w:rsidRPr="00253111">
        <w:rPr>
          <w:rStyle w:val="StyleUnderline"/>
          <w:highlight w:val="cyan"/>
        </w:rPr>
        <w:t xml:space="preserve">, a </w:t>
      </w:r>
      <w:r w:rsidRPr="00253111">
        <w:rPr>
          <w:rStyle w:val="Emphasis"/>
          <w:highlight w:val="cyan"/>
        </w:rPr>
        <w:t>miscalculated spiral of violence</w:t>
      </w:r>
      <w:r w:rsidRPr="00253111">
        <w:rPr>
          <w:rStyle w:val="StyleUnderline"/>
          <w:highlight w:val="cyan"/>
        </w:rPr>
        <w:t>, or some other way</w:t>
      </w:r>
      <w:r w:rsidRPr="000136C2">
        <w:rPr>
          <w:sz w:val="16"/>
        </w:rPr>
        <w:t xml:space="preserve">. Stepping back, the </w:t>
      </w:r>
      <w:r w:rsidRPr="00693F17">
        <w:rPr>
          <w:rStyle w:val="Emphasis"/>
        </w:rPr>
        <w:t>key policy questions</w:t>
      </w:r>
      <w:r w:rsidRPr="00693F17">
        <w:rPr>
          <w:rStyle w:val="StyleUnderline"/>
        </w:rPr>
        <w:t xml:space="preserve"> about force</w:t>
      </w:r>
      <w:r w:rsidRPr="000136C2">
        <w:rPr>
          <w:sz w:val="16"/>
        </w:rPr>
        <w:t xml:space="preserve"> in each case </w:t>
      </w:r>
      <w:r w:rsidRPr="00693F17">
        <w:rPr>
          <w:rStyle w:val="StyleUnderline"/>
        </w:rPr>
        <w:t>differ</w:t>
      </w:r>
      <w:r w:rsidRPr="000136C2">
        <w:rPr>
          <w:sz w:val="16"/>
        </w:rPr>
        <w:t xml:space="preserve"> widely. </w:t>
      </w:r>
      <w:r w:rsidRPr="00693F17">
        <w:rPr>
          <w:rStyle w:val="StyleUnderline"/>
        </w:rPr>
        <w:t>The first is mostly about where and what type of force</w:t>
      </w:r>
      <w:r w:rsidRPr="000136C2">
        <w:rPr>
          <w:sz w:val="16"/>
        </w:rPr>
        <w:t xml:space="preserve"> is used, </w:t>
      </w:r>
      <w:r w:rsidRPr="00693F17">
        <w:rPr>
          <w:rStyle w:val="StyleUnderline"/>
        </w:rPr>
        <w:t>the second has to do with whether to cut off operational support</w:t>
      </w:r>
      <w:r w:rsidRPr="000136C2">
        <w:rPr>
          <w:sz w:val="16"/>
        </w:rPr>
        <w:t xml:space="preserve"> to a partner, </w:t>
      </w:r>
      <w:r w:rsidRPr="00693F17">
        <w:rPr>
          <w:rStyle w:val="StyleUnderline"/>
        </w:rPr>
        <w:t xml:space="preserve">and the third is about how to wield threats of force for </w:t>
      </w:r>
      <w:r w:rsidRPr="00693F17">
        <w:rPr>
          <w:rStyle w:val="Emphasis"/>
        </w:rPr>
        <w:t>deterrence</w:t>
      </w:r>
      <w:r w:rsidRPr="00693F17">
        <w:rPr>
          <w:rStyle w:val="StyleUnderline"/>
        </w:rPr>
        <w:t xml:space="preserve"> and </w:t>
      </w:r>
      <w:r w:rsidRPr="00693F17">
        <w:rPr>
          <w:rStyle w:val="Emphasis"/>
        </w:rPr>
        <w:t>coercive diplomacy</w:t>
      </w:r>
      <w:r w:rsidRPr="000136C2">
        <w:rPr>
          <w:sz w:val="16"/>
        </w:rPr>
        <w:t>.</w:t>
      </w:r>
    </w:p>
    <w:p w14:paraId="290ECB59" w14:textId="77777777" w:rsidR="001B11C5" w:rsidRPr="00693F17" w:rsidRDefault="001B11C5" w:rsidP="001B11C5">
      <w:pPr>
        <w:rPr>
          <w:rStyle w:val="StyleUnderline"/>
        </w:rPr>
      </w:pPr>
      <w:r w:rsidRPr="000136C2">
        <w:rPr>
          <w:sz w:val="16"/>
        </w:rPr>
        <w:t xml:space="preserve">Although recent war powers debates have sometimes focused on regional conflicts in which the United States does not put many troops directly in harm’s way (at least not initially), </w:t>
      </w:r>
      <w:r w:rsidRPr="00693F17">
        <w:rPr>
          <w:rStyle w:val="StyleUnderline"/>
        </w:rPr>
        <w:t>a key aim of war powers reform is</w:t>
      </w:r>
      <w:r w:rsidRPr="000136C2">
        <w:rPr>
          <w:sz w:val="16"/>
        </w:rPr>
        <w:t xml:space="preserve"> often </w:t>
      </w:r>
      <w:r w:rsidRPr="00693F17">
        <w:rPr>
          <w:rStyle w:val="StyleUnderline"/>
        </w:rPr>
        <w:t>said to be making sure that “big” wars</w:t>
      </w:r>
      <w:r w:rsidRPr="000136C2">
        <w:rPr>
          <w:sz w:val="16"/>
        </w:rPr>
        <w:t xml:space="preserve"> — </w:t>
      </w:r>
      <w:r w:rsidRPr="00693F17">
        <w:rPr>
          <w:rStyle w:val="StyleUnderline"/>
        </w:rPr>
        <w:t>those that put</w:t>
      </w:r>
      <w:r w:rsidRPr="000136C2">
        <w:rPr>
          <w:sz w:val="16"/>
        </w:rPr>
        <w:t xml:space="preserve"> many </w:t>
      </w:r>
      <w:r w:rsidRPr="00693F17">
        <w:rPr>
          <w:rStyle w:val="Emphasis"/>
        </w:rPr>
        <w:t>vulnerable American boots</w:t>
      </w:r>
      <w:r w:rsidRPr="00693F17">
        <w:rPr>
          <w:rStyle w:val="StyleUnderline"/>
        </w:rPr>
        <w:t xml:space="preserve"> on the ground</w:t>
      </w:r>
      <w:r w:rsidRPr="000136C2">
        <w:rPr>
          <w:sz w:val="16"/>
        </w:rPr>
        <w:t xml:space="preserve"> — </w:t>
      </w:r>
      <w:r w:rsidRPr="00693F17">
        <w:rPr>
          <w:rStyle w:val="StyleUnderline"/>
        </w:rPr>
        <w:t xml:space="preserve">are </w:t>
      </w:r>
      <w:r w:rsidRPr="00693F17">
        <w:rPr>
          <w:rStyle w:val="Emphasis"/>
        </w:rPr>
        <w:t>formally authorized</w:t>
      </w:r>
      <w:r w:rsidRPr="00693F17">
        <w:rPr>
          <w:rStyle w:val="StyleUnderline"/>
        </w:rPr>
        <w:t xml:space="preserve"> by Congress</w:t>
      </w:r>
      <w:r w:rsidRPr="000136C2">
        <w:rPr>
          <w:sz w:val="16"/>
        </w:rPr>
        <w:t xml:space="preserve">. Historically, however, the Korean War stands out as the only exception to the tendency of presidents to seek congressional authorization in advance of large ground wars. In any event, </w:t>
      </w:r>
      <w:r w:rsidRPr="00693F17">
        <w:rPr>
          <w:rStyle w:val="StyleUnderline"/>
        </w:rPr>
        <w:t>these are the types of conflicts for which political checks</w:t>
      </w:r>
      <w:r w:rsidRPr="000136C2">
        <w:rPr>
          <w:sz w:val="16"/>
        </w:rPr>
        <w:t xml:space="preserve"> often </w:t>
      </w:r>
      <w:r w:rsidRPr="00693F17">
        <w:rPr>
          <w:rStyle w:val="StyleUnderline"/>
        </w:rPr>
        <w:t>work most effectively.</w:t>
      </w:r>
    </w:p>
    <w:p w14:paraId="379BD6AC" w14:textId="77777777" w:rsidR="001B11C5" w:rsidRPr="00693F17" w:rsidRDefault="001B11C5" w:rsidP="001B11C5">
      <w:pPr>
        <w:rPr>
          <w:rStyle w:val="StyleUnderline"/>
        </w:rPr>
      </w:pPr>
      <w:r w:rsidRPr="00693F17">
        <w:rPr>
          <w:rStyle w:val="StyleUnderline"/>
        </w:rPr>
        <w:t>Smaller-scale and less visible conflicts attract less</w:t>
      </w:r>
      <w:r w:rsidRPr="000136C2">
        <w:rPr>
          <w:sz w:val="16"/>
        </w:rPr>
        <w:t xml:space="preserve"> public </w:t>
      </w:r>
      <w:r w:rsidRPr="00693F17">
        <w:rPr>
          <w:rStyle w:val="StyleUnderline"/>
        </w:rPr>
        <w:t>attention, but their consequences can be significant.</w:t>
      </w:r>
      <w:r w:rsidRPr="000136C2">
        <w:rPr>
          <w:sz w:val="16"/>
        </w:rPr>
        <w:t xml:space="preserve"> “As a matter of democratic principle,” Jack Goldsmith and I have argued, </w:t>
      </w:r>
      <w:r w:rsidRPr="00253111">
        <w:rPr>
          <w:rStyle w:val="StyleUnderline"/>
          <w:highlight w:val="cyan"/>
        </w:rPr>
        <w:t xml:space="preserve">treating </w:t>
      </w:r>
      <w:r w:rsidRPr="00253111">
        <w:rPr>
          <w:rStyle w:val="Emphasis"/>
          <w:highlight w:val="cyan"/>
        </w:rPr>
        <w:t>low-intensity war</w:t>
      </w:r>
      <w:r w:rsidRPr="00A21152">
        <w:rPr>
          <w:rStyle w:val="Emphasis"/>
        </w:rPr>
        <w:t>fare</w:t>
      </w:r>
      <w:r w:rsidRPr="00A21152">
        <w:rPr>
          <w:rStyle w:val="StyleUnderline"/>
        </w:rPr>
        <w:t xml:space="preserve"> waged stealthily and from a distance (</w:t>
      </w:r>
      <w:r w:rsidRPr="00253111">
        <w:rPr>
          <w:rStyle w:val="StyleUnderline"/>
          <w:highlight w:val="cyan"/>
        </w:rPr>
        <w:t xml:space="preserve">or in </w:t>
      </w:r>
      <w:r w:rsidRPr="00253111">
        <w:rPr>
          <w:rStyle w:val="Emphasis"/>
          <w:highlight w:val="cyan"/>
        </w:rPr>
        <w:t>cyber</w:t>
      </w:r>
      <w:r w:rsidRPr="00A21152">
        <w:rPr>
          <w:rStyle w:val="Emphasis"/>
        </w:rPr>
        <w:t>space</w:t>
      </w:r>
      <w:r w:rsidRPr="00A21152">
        <w:rPr>
          <w:rStyle w:val="StyleUnderline"/>
        </w:rPr>
        <w:t xml:space="preserve">) </w:t>
      </w:r>
      <w:r w:rsidRPr="00253111">
        <w:rPr>
          <w:rStyle w:val="StyleUnderline"/>
          <w:highlight w:val="cyan"/>
        </w:rPr>
        <w:t>as</w:t>
      </w:r>
      <w:r w:rsidRPr="00A21152">
        <w:rPr>
          <w:rStyle w:val="StyleUnderline"/>
        </w:rPr>
        <w:t xml:space="preserve"> more </w:t>
      </w:r>
      <w:r w:rsidRPr="00A21152">
        <w:rPr>
          <w:rStyle w:val="Emphasis"/>
        </w:rPr>
        <w:t xml:space="preserve">appropriately conducted </w:t>
      </w:r>
      <w:r w:rsidRPr="00253111">
        <w:rPr>
          <w:rStyle w:val="Emphasis"/>
          <w:highlight w:val="cyan"/>
        </w:rPr>
        <w:t>unilateral</w:t>
      </w:r>
      <w:r w:rsidRPr="00A21152">
        <w:rPr>
          <w:rStyle w:val="Emphasis"/>
        </w:rPr>
        <w:t>ly</w:t>
      </w:r>
      <w:r w:rsidRPr="00A21152">
        <w:rPr>
          <w:rStyle w:val="StyleUnderline"/>
        </w:rPr>
        <w:t xml:space="preserve"> than large-scale ground campaigns</w:t>
      </w:r>
      <w:r w:rsidRPr="000136C2">
        <w:rPr>
          <w:sz w:val="16"/>
        </w:rPr>
        <w:t xml:space="preserve"> “probably </w:t>
      </w:r>
      <w:r w:rsidRPr="00253111">
        <w:rPr>
          <w:rStyle w:val="Emphasis"/>
          <w:highlight w:val="cyan"/>
        </w:rPr>
        <w:t>has matters backwards</w:t>
      </w:r>
      <w:r w:rsidRPr="00253111">
        <w:rPr>
          <w:rStyle w:val="StyleUnderline"/>
          <w:highlight w:val="cyan"/>
        </w:rPr>
        <w:t>”</w:t>
      </w:r>
      <w:r w:rsidRPr="000136C2">
        <w:rPr>
          <w:sz w:val="16"/>
        </w:rPr>
        <w:t>:</w:t>
      </w:r>
    </w:p>
    <w:p w14:paraId="708746F1" w14:textId="77777777" w:rsidR="001B11C5" w:rsidRPr="000136C2" w:rsidRDefault="001B11C5" w:rsidP="001B11C5">
      <w:pPr>
        <w:ind w:left="720"/>
        <w:rPr>
          <w:sz w:val="16"/>
        </w:rPr>
      </w:pPr>
      <w:r w:rsidRPr="00253111">
        <w:rPr>
          <w:rStyle w:val="StyleUnderline"/>
          <w:highlight w:val="cyan"/>
        </w:rPr>
        <w:t>Light-footprint wa</w:t>
      </w:r>
      <w:r w:rsidRPr="00693F17">
        <w:rPr>
          <w:rStyle w:val="StyleUnderline"/>
        </w:rPr>
        <w:t xml:space="preserve">rfare </w:t>
      </w:r>
      <w:r w:rsidRPr="00253111">
        <w:rPr>
          <w:rStyle w:val="StyleUnderline"/>
          <w:highlight w:val="cyan"/>
        </w:rPr>
        <w:t>is</w:t>
      </w:r>
      <w:r w:rsidRPr="00693F17">
        <w:rPr>
          <w:rStyle w:val="StyleUnderline"/>
        </w:rPr>
        <w:t xml:space="preserve"> </w:t>
      </w:r>
      <w:r w:rsidRPr="00693F17">
        <w:rPr>
          <w:rStyle w:val="Emphasis"/>
        </w:rPr>
        <w:t xml:space="preserve">still </w:t>
      </w:r>
      <w:r w:rsidRPr="00253111">
        <w:rPr>
          <w:rStyle w:val="Emphasis"/>
          <w:highlight w:val="cyan"/>
        </w:rPr>
        <w:t>lethal</w:t>
      </w:r>
      <w:r w:rsidRPr="00693F17">
        <w:rPr>
          <w:rStyle w:val="StyleUnderline"/>
        </w:rPr>
        <w:t xml:space="preserve"> and </w:t>
      </w:r>
      <w:r w:rsidRPr="00693F17">
        <w:rPr>
          <w:rStyle w:val="Emphasis"/>
        </w:rPr>
        <w:t>very consequential</w:t>
      </w:r>
      <w:r w:rsidRPr="000136C2">
        <w:rPr>
          <w:sz w:val="16"/>
        </w:rPr>
        <w:t xml:space="preserve"> warfare, </w:t>
      </w:r>
      <w:r w:rsidRPr="00693F17">
        <w:rPr>
          <w:rStyle w:val="StyleUnderline"/>
        </w:rPr>
        <w:t>and the lightness of the tools make them</w:t>
      </w:r>
      <w:r w:rsidRPr="000136C2">
        <w:rPr>
          <w:sz w:val="16"/>
        </w:rPr>
        <w:t xml:space="preserve"> relatively </w:t>
      </w:r>
      <w:r w:rsidRPr="00693F17">
        <w:rPr>
          <w:rStyle w:val="StyleUnderline"/>
        </w:rPr>
        <w:t xml:space="preserve">easy for a President to deploy extensively. </w:t>
      </w:r>
      <w:r w:rsidRPr="00A21152">
        <w:rPr>
          <w:rStyle w:val="Emphasis"/>
        </w:rPr>
        <w:t>Light-footprint warfare</w:t>
      </w:r>
      <w:r w:rsidRPr="000136C2">
        <w:rPr>
          <w:sz w:val="16"/>
        </w:rPr>
        <w:t xml:space="preserve"> thus </w:t>
      </w:r>
      <w:r w:rsidRPr="00A21152">
        <w:rPr>
          <w:rStyle w:val="StyleUnderline"/>
        </w:rPr>
        <w:t xml:space="preserve">has large </w:t>
      </w:r>
      <w:r w:rsidRPr="00A21152">
        <w:rPr>
          <w:rStyle w:val="Emphasis"/>
        </w:rPr>
        <w:t>foreign policy</w:t>
      </w:r>
      <w:r w:rsidRPr="00A21152">
        <w:rPr>
          <w:rStyle w:val="StyleUnderline"/>
        </w:rPr>
        <w:t xml:space="preserve">, </w:t>
      </w:r>
      <w:r w:rsidRPr="00A21152">
        <w:rPr>
          <w:rStyle w:val="Emphasis"/>
        </w:rPr>
        <w:t>strategic</w:t>
      </w:r>
      <w:r w:rsidRPr="00A21152">
        <w:rPr>
          <w:rStyle w:val="StyleUnderline"/>
        </w:rPr>
        <w:t xml:space="preserve">, and </w:t>
      </w:r>
      <w:r w:rsidRPr="00A21152">
        <w:rPr>
          <w:rStyle w:val="Emphasis"/>
        </w:rPr>
        <w:t>reputational</w:t>
      </w:r>
      <w:r w:rsidRPr="00A21152">
        <w:rPr>
          <w:rStyle w:val="StyleUnderline"/>
        </w:rPr>
        <w:t xml:space="preserve"> consequences</w:t>
      </w:r>
      <w:r w:rsidRPr="000136C2">
        <w:rPr>
          <w:sz w:val="16"/>
        </w:rPr>
        <w:t xml:space="preserve"> for the United States, </w:t>
      </w:r>
      <w:r w:rsidRPr="00A21152">
        <w:rPr>
          <w:rStyle w:val="StyleUnderline"/>
        </w:rPr>
        <w:t>akin to</w:t>
      </w:r>
      <w:r w:rsidRPr="000136C2">
        <w:rPr>
          <w:sz w:val="16"/>
        </w:rPr>
        <w:t xml:space="preserve"> much </w:t>
      </w:r>
      <w:r w:rsidRPr="00A21152">
        <w:rPr>
          <w:rStyle w:val="StyleUnderline"/>
        </w:rPr>
        <w:t>heavier deployments, yet much less public examination</w:t>
      </w:r>
      <w:r w:rsidRPr="000136C2">
        <w:rPr>
          <w:sz w:val="16"/>
        </w:rPr>
        <w:t xml:space="preserve">. The President’s legal theories treat this as a feature of such warfare. </w:t>
      </w:r>
      <w:r w:rsidRPr="00A21152">
        <w:rPr>
          <w:rStyle w:val="StyleUnderline"/>
        </w:rPr>
        <w:t xml:space="preserve">But it is also </w:t>
      </w:r>
      <w:r w:rsidRPr="00253111">
        <w:rPr>
          <w:rStyle w:val="StyleUnderline"/>
          <w:highlight w:val="cyan"/>
        </w:rPr>
        <w:t xml:space="preserve">a </w:t>
      </w:r>
      <w:r w:rsidRPr="00253111">
        <w:rPr>
          <w:rStyle w:val="Emphasis"/>
          <w:highlight w:val="cyan"/>
        </w:rPr>
        <w:t>bug for</w:t>
      </w:r>
      <w:r w:rsidRPr="00A21152">
        <w:rPr>
          <w:rStyle w:val="Emphasis"/>
        </w:rPr>
        <w:t xml:space="preserve"> U.S. </w:t>
      </w:r>
      <w:r w:rsidRPr="00253111">
        <w:rPr>
          <w:rStyle w:val="Emphasis"/>
          <w:highlight w:val="cyan"/>
        </w:rPr>
        <w:t>democracy</w:t>
      </w:r>
      <w:r w:rsidRPr="00A21152">
        <w:rPr>
          <w:rStyle w:val="StyleUnderline"/>
        </w:rPr>
        <w:t xml:space="preserve">, since the stealthy features mean that </w:t>
      </w:r>
      <w:r w:rsidRPr="00A21152">
        <w:rPr>
          <w:rStyle w:val="Emphasis"/>
        </w:rPr>
        <w:t>public debate</w:t>
      </w:r>
      <w:r w:rsidRPr="00A21152">
        <w:rPr>
          <w:rStyle w:val="StyleUnderline"/>
        </w:rPr>
        <w:t xml:space="preserve"> and </w:t>
      </w:r>
      <w:r w:rsidRPr="00A21152">
        <w:rPr>
          <w:rStyle w:val="Emphasis"/>
        </w:rPr>
        <w:t>political checks</w:t>
      </w:r>
      <w:r w:rsidRPr="000136C2">
        <w:rPr>
          <w:sz w:val="16"/>
        </w:rPr>
        <w:t>—which reduce error as well as excess, and promote legitimacy—</w:t>
      </w:r>
      <w:r w:rsidRPr="00A21152">
        <w:rPr>
          <w:rStyle w:val="StyleUnderline"/>
        </w:rPr>
        <w:t>function ineffectively</w:t>
      </w:r>
      <w:r w:rsidRPr="000136C2">
        <w:rPr>
          <w:sz w:val="16"/>
        </w:rPr>
        <w:t>.28</w:t>
      </w:r>
    </w:p>
    <w:p w14:paraId="10B9902D" w14:textId="77777777" w:rsidR="001B11C5" w:rsidRPr="000136C2" w:rsidRDefault="001B11C5" w:rsidP="001B11C5">
      <w:pPr>
        <w:rPr>
          <w:sz w:val="16"/>
        </w:rPr>
      </w:pPr>
      <w:r w:rsidRPr="000136C2">
        <w:rPr>
          <w:sz w:val="16"/>
        </w:rPr>
        <w:t xml:space="preserve">This arguably indicates the need to expand or clarify the War Powers Resolution’s definition of the situations requiring explicit congressional approval. But </w:t>
      </w:r>
      <w:r w:rsidRPr="00693F17">
        <w:rPr>
          <w:rStyle w:val="StyleUnderline"/>
        </w:rPr>
        <w:t>any politically plausible attempts to delineate with bright-line rules which types of military action require</w:t>
      </w:r>
      <w:r w:rsidRPr="000136C2">
        <w:rPr>
          <w:sz w:val="16"/>
        </w:rPr>
        <w:t xml:space="preserve"> specific forms of </w:t>
      </w:r>
      <w:r w:rsidRPr="00693F17">
        <w:rPr>
          <w:rStyle w:val="StyleUnderline"/>
        </w:rPr>
        <w:t xml:space="preserve">congressional authorization will probably </w:t>
      </w:r>
      <w:r w:rsidRPr="00693F17">
        <w:rPr>
          <w:rStyle w:val="Emphasis"/>
        </w:rPr>
        <w:t>function poorly in practice</w:t>
      </w:r>
      <w:r w:rsidRPr="000136C2">
        <w:rPr>
          <w:sz w:val="16"/>
        </w:rPr>
        <w:t xml:space="preserve">, where contextual variables are complex and fast-moving. Such attempts may also still exclude those conflicts for which stronger congressional scrutiny is appropriate. Alternatively, a more flexible legal standard would likely be even easier for the executive branch to bypass. </w:t>
      </w:r>
      <w:r w:rsidRPr="00253111">
        <w:rPr>
          <w:rStyle w:val="StyleUnderline"/>
          <w:highlight w:val="cyan"/>
        </w:rPr>
        <w:t xml:space="preserve">A </w:t>
      </w:r>
      <w:r w:rsidRPr="00253111">
        <w:rPr>
          <w:rStyle w:val="Emphasis"/>
          <w:highlight w:val="cyan"/>
        </w:rPr>
        <w:t>wide range of</w:t>
      </w:r>
      <w:r w:rsidRPr="00693F17">
        <w:rPr>
          <w:rStyle w:val="Emphasis"/>
        </w:rPr>
        <w:t xml:space="preserve"> military </w:t>
      </w:r>
      <w:r w:rsidRPr="00253111">
        <w:rPr>
          <w:rStyle w:val="Emphasis"/>
          <w:highlight w:val="cyan"/>
        </w:rPr>
        <w:t>conflicts</w:t>
      </w:r>
      <w:r w:rsidRPr="00693F17">
        <w:rPr>
          <w:rStyle w:val="StyleUnderline"/>
        </w:rPr>
        <w:t xml:space="preserve"> and challenges </w:t>
      </w:r>
      <w:r w:rsidRPr="00253111">
        <w:rPr>
          <w:rStyle w:val="StyleUnderline"/>
          <w:highlight w:val="cyan"/>
        </w:rPr>
        <w:t xml:space="preserve">warrant a </w:t>
      </w:r>
      <w:r w:rsidRPr="00253111">
        <w:rPr>
          <w:rStyle w:val="Emphasis"/>
          <w:highlight w:val="cyan"/>
        </w:rPr>
        <w:t>wide range</w:t>
      </w:r>
      <w:r w:rsidRPr="00253111">
        <w:rPr>
          <w:rStyle w:val="StyleUnderline"/>
          <w:highlight w:val="cyan"/>
        </w:rPr>
        <w:t xml:space="preserve"> of</w:t>
      </w:r>
      <w:r w:rsidRPr="00693F17">
        <w:rPr>
          <w:rStyle w:val="StyleUnderline"/>
        </w:rPr>
        <w:t xml:space="preserve"> </w:t>
      </w:r>
      <w:r w:rsidRPr="00693F17">
        <w:rPr>
          <w:rStyle w:val="Emphasis"/>
        </w:rPr>
        <w:t xml:space="preserve">congressional </w:t>
      </w:r>
      <w:r w:rsidRPr="00253111">
        <w:rPr>
          <w:rStyle w:val="Emphasis"/>
          <w:highlight w:val="cyan"/>
        </w:rPr>
        <w:t>oversight</w:t>
      </w:r>
      <w:r w:rsidRPr="000136C2">
        <w:rPr>
          <w:sz w:val="16"/>
        </w:rPr>
        <w:t xml:space="preserve"> tools. Moreover, as explained below, </w:t>
      </w:r>
      <w:r w:rsidRPr="00693F17">
        <w:rPr>
          <w:rStyle w:val="StyleUnderline"/>
        </w:rPr>
        <w:t>requiring congressional approval at the beginning of a</w:t>
      </w:r>
      <w:r w:rsidRPr="000136C2">
        <w:rPr>
          <w:sz w:val="16"/>
        </w:rPr>
        <w:t xml:space="preserve"> military </w:t>
      </w:r>
      <w:r w:rsidRPr="00693F17">
        <w:rPr>
          <w:rStyle w:val="StyleUnderline"/>
        </w:rPr>
        <w:t>intervention</w:t>
      </w:r>
      <w:r w:rsidRPr="000136C2">
        <w:rPr>
          <w:sz w:val="16"/>
        </w:rPr>
        <w:t xml:space="preserve"> often </w:t>
      </w:r>
      <w:r w:rsidRPr="00693F17">
        <w:rPr>
          <w:rStyle w:val="StyleUnderline"/>
        </w:rPr>
        <w:t>fails to encourage the right kind of congressional scrutiny</w:t>
      </w:r>
      <w:r w:rsidRPr="000136C2">
        <w:rPr>
          <w:sz w:val="16"/>
        </w:rPr>
        <w:t>.29</w:t>
      </w:r>
    </w:p>
    <w:p w14:paraId="39DCD54E" w14:textId="77777777" w:rsidR="001B11C5" w:rsidRDefault="001B11C5" w:rsidP="001B11C5">
      <w:pPr>
        <w:spacing w:after="160" w:line="259" w:lineRule="auto"/>
        <w:rPr>
          <w:rFonts w:asciiTheme="minorHAnsi" w:hAnsiTheme="minorHAnsi"/>
        </w:rPr>
      </w:pPr>
    </w:p>
    <w:p w14:paraId="69174AEF" w14:textId="77777777" w:rsidR="00130AE6" w:rsidRPr="00130AE6" w:rsidRDefault="00130AE6" w:rsidP="00130AE6"/>
    <w:p w14:paraId="7A334D57" w14:textId="5719B7B5" w:rsidR="00130AE6" w:rsidRDefault="00130AE6" w:rsidP="00130AE6">
      <w:pPr>
        <w:pStyle w:val="Heading3"/>
      </w:pPr>
      <w:r>
        <w:t>SOP---1NC/2NC</w:t>
      </w:r>
    </w:p>
    <w:p w14:paraId="1D2AED91" w14:textId="77777777" w:rsidR="00130AE6" w:rsidRPr="000A7AD1" w:rsidRDefault="00130AE6" w:rsidP="00130AE6">
      <w:pPr>
        <w:pStyle w:val="Heading4"/>
      </w:pPr>
      <w:r>
        <w:t xml:space="preserve">Destroying the PQD solves SOP </w:t>
      </w:r>
      <w:r w:rsidRPr="00CD5E72">
        <w:rPr>
          <w:u w:val="single"/>
        </w:rPr>
        <w:t>collapse</w:t>
      </w:r>
      <w:r>
        <w:t>.</w:t>
      </w:r>
    </w:p>
    <w:p w14:paraId="12E8A593" w14:textId="77777777" w:rsidR="00130AE6" w:rsidRPr="000A7AD1" w:rsidRDefault="00130AE6" w:rsidP="00130AE6">
      <w:r w:rsidRPr="000A7AD1">
        <w:rPr>
          <w:rStyle w:val="Style13ptBold"/>
        </w:rPr>
        <w:t>CRS</w:t>
      </w:r>
      <w:r>
        <w:t>, 12-23-20</w:t>
      </w:r>
      <w:r>
        <w:rPr>
          <w:rStyle w:val="Style13ptBold"/>
        </w:rPr>
        <w:t>14</w:t>
      </w:r>
      <w:r>
        <w:t>, Congressional Research Service is the public policy research institute of the United States Congress, "The Political Question Doctrine: Justiciability and the Separation of Powers," Congressional Research Service, https://www.everycrsreport.com/files/20141223_R43834_1bf36f2ab41deebd3eacfd73de1f67534816b7e9.pdf, b</w:t>
      </w:r>
    </w:p>
    <w:p w14:paraId="0224C056" w14:textId="77777777" w:rsidR="00130AE6" w:rsidRPr="000A7AD1" w:rsidRDefault="00130AE6" w:rsidP="00130AE6">
      <w:pPr>
        <w:rPr>
          <w:sz w:val="16"/>
        </w:rPr>
      </w:pPr>
      <w:r w:rsidRPr="000A7AD1">
        <w:rPr>
          <w:sz w:val="16"/>
        </w:rPr>
        <w:t xml:space="preserve">A reduction in situations where </w:t>
      </w:r>
      <w:r w:rsidRPr="00973710">
        <w:rPr>
          <w:highlight w:val="cyan"/>
          <w:u w:val="single"/>
        </w:rPr>
        <w:t>courts</w:t>
      </w:r>
      <w:r w:rsidRPr="000A7AD1">
        <w:rPr>
          <w:sz w:val="16"/>
        </w:rPr>
        <w:t xml:space="preserve"> may </w:t>
      </w:r>
      <w:r w:rsidRPr="00973710">
        <w:rPr>
          <w:highlight w:val="cyan"/>
          <w:u w:val="single"/>
        </w:rPr>
        <w:t>decline to adjudicate</w:t>
      </w:r>
      <w:r w:rsidRPr="000A7AD1">
        <w:rPr>
          <w:u w:val="single"/>
        </w:rPr>
        <w:t xml:space="preserve"> a case </w:t>
      </w:r>
      <w:r w:rsidRPr="00973710">
        <w:rPr>
          <w:highlight w:val="cyan"/>
          <w:u w:val="single"/>
        </w:rPr>
        <w:t>on political question grounds</w:t>
      </w:r>
      <w:r w:rsidRPr="000A7AD1">
        <w:rPr>
          <w:sz w:val="16"/>
        </w:rPr>
        <w:t xml:space="preserve"> may </w:t>
      </w:r>
      <w:r w:rsidRPr="000A7AD1">
        <w:rPr>
          <w:u w:val="single"/>
        </w:rPr>
        <w:t xml:space="preserve">have </w:t>
      </w:r>
      <w:r w:rsidRPr="00552D79">
        <w:rPr>
          <w:rStyle w:val="Emphasis"/>
        </w:rPr>
        <w:t>important implications</w:t>
      </w:r>
      <w:r w:rsidRPr="000A7AD1">
        <w:rPr>
          <w:u w:val="single"/>
        </w:rPr>
        <w:t xml:space="preserve"> for</w:t>
      </w:r>
      <w:r w:rsidRPr="000A7AD1">
        <w:rPr>
          <w:sz w:val="16"/>
        </w:rPr>
        <w:t xml:space="preserve"> the </w:t>
      </w:r>
      <w:r w:rsidRPr="000A7AD1">
        <w:rPr>
          <w:u w:val="single"/>
        </w:rPr>
        <w:t>separation of powers</w:t>
      </w:r>
      <w:r w:rsidRPr="000A7AD1">
        <w:rPr>
          <w:sz w:val="16"/>
        </w:rPr>
        <w:t xml:space="preserve">, at least as between Congress and the executive branch. Finding a political question in a case where no disagreement exists between the political branches can be understood as an exercise of judicial minimalism without important consequences for the relationship between Congress and the executive branch.251 In contrast, finding a political question </w:t>
      </w:r>
      <w:r w:rsidRPr="000A7AD1">
        <w:rPr>
          <w:u w:val="single"/>
        </w:rPr>
        <w:t xml:space="preserve">in a case </w:t>
      </w:r>
      <w:r w:rsidRPr="00973710">
        <w:rPr>
          <w:highlight w:val="cyan"/>
          <w:u w:val="single"/>
        </w:rPr>
        <w:t>where</w:t>
      </w:r>
      <w:r w:rsidRPr="000A7AD1">
        <w:rPr>
          <w:u w:val="single"/>
        </w:rPr>
        <w:t xml:space="preserve"> a </w:t>
      </w:r>
      <w:r w:rsidRPr="00552D79">
        <w:rPr>
          <w:rStyle w:val="Emphasis"/>
        </w:rPr>
        <w:t xml:space="preserve">core </w:t>
      </w:r>
      <w:r w:rsidRPr="00973710">
        <w:rPr>
          <w:rStyle w:val="Emphasis"/>
          <w:highlight w:val="cyan"/>
        </w:rPr>
        <w:t>issue</w:t>
      </w:r>
      <w:r w:rsidRPr="000A7AD1">
        <w:rPr>
          <w:sz w:val="16"/>
        </w:rPr>
        <w:t xml:space="preserve"> presented </w:t>
      </w:r>
      <w:r w:rsidRPr="00973710">
        <w:rPr>
          <w:highlight w:val="cyan"/>
          <w:u w:val="single"/>
        </w:rPr>
        <w:t>is whether</w:t>
      </w:r>
      <w:r w:rsidRPr="000A7AD1">
        <w:rPr>
          <w:u w:val="single"/>
        </w:rPr>
        <w:t xml:space="preserve"> the </w:t>
      </w:r>
      <w:r w:rsidRPr="00973710">
        <w:rPr>
          <w:highlight w:val="cyan"/>
          <w:u w:val="single"/>
        </w:rPr>
        <w:t>executive</w:t>
      </w:r>
      <w:r w:rsidRPr="000A7AD1">
        <w:rPr>
          <w:u w:val="single"/>
        </w:rPr>
        <w:t xml:space="preserve"> branch </w:t>
      </w:r>
      <w:r w:rsidRPr="00973710">
        <w:rPr>
          <w:highlight w:val="cyan"/>
          <w:u w:val="single"/>
        </w:rPr>
        <w:t>is bound by</w:t>
      </w:r>
      <w:r w:rsidRPr="000A7AD1">
        <w:rPr>
          <w:u w:val="single"/>
        </w:rPr>
        <w:t xml:space="preserve"> a </w:t>
      </w:r>
      <w:r w:rsidRPr="00973710">
        <w:rPr>
          <w:highlight w:val="cyan"/>
          <w:u w:val="single"/>
        </w:rPr>
        <w:t>statute</w:t>
      </w:r>
      <w:r w:rsidRPr="000A7AD1">
        <w:rPr>
          <w:sz w:val="16"/>
        </w:rPr>
        <w:t xml:space="preserve"> obviously can impact the separation of powers.252</w:t>
      </w:r>
    </w:p>
    <w:p w14:paraId="56F3651A" w14:textId="77777777" w:rsidR="00130AE6" w:rsidRPr="000A7AD1" w:rsidRDefault="00130AE6" w:rsidP="00130AE6">
      <w:pPr>
        <w:rPr>
          <w:sz w:val="16"/>
        </w:rPr>
      </w:pPr>
      <w:r w:rsidRPr="000A7AD1">
        <w:rPr>
          <w:sz w:val="16"/>
        </w:rPr>
        <w:t xml:space="preserve">Such </w:t>
      </w:r>
      <w:r w:rsidRPr="00973710">
        <w:rPr>
          <w:highlight w:val="cyan"/>
          <w:u w:val="single"/>
        </w:rPr>
        <w:t>judicial reluctance</w:t>
      </w:r>
      <w:r w:rsidRPr="000A7AD1">
        <w:rPr>
          <w:u w:val="single"/>
        </w:rPr>
        <w:t xml:space="preserve"> to enforce</w:t>
      </w:r>
      <w:r w:rsidRPr="000A7AD1">
        <w:rPr>
          <w:sz w:val="16"/>
        </w:rPr>
        <w:t xml:space="preserve"> a statute, one might argue, </w:t>
      </w:r>
      <w:r w:rsidRPr="00973710">
        <w:rPr>
          <w:highlight w:val="cyan"/>
          <w:u w:val="single"/>
        </w:rPr>
        <w:t>leaves resolution</w:t>
      </w:r>
      <w:r w:rsidRPr="000A7AD1">
        <w:rPr>
          <w:u w:val="single"/>
        </w:rPr>
        <w:t xml:space="preserve"> of such questions to the political branches</w:t>
      </w:r>
      <w:r w:rsidRPr="000A7AD1">
        <w:rPr>
          <w:sz w:val="16"/>
        </w:rPr>
        <w:t xml:space="preserve">, and allows some </w:t>
      </w:r>
      <w:r w:rsidRPr="000A7AD1">
        <w:rPr>
          <w:u w:val="single"/>
        </w:rPr>
        <w:t>constitutional questions</w:t>
      </w:r>
      <w:r w:rsidRPr="000A7AD1">
        <w:rPr>
          <w:sz w:val="16"/>
        </w:rPr>
        <w:t xml:space="preserve"> </w:t>
      </w:r>
      <w:r w:rsidRPr="00973710">
        <w:rPr>
          <w:highlight w:val="cyan"/>
          <w:u w:val="single"/>
        </w:rPr>
        <w:t xml:space="preserve">to </w:t>
      </w:r>
      <w:r w:rsidRPr="004B14E6">
        <w:rPr>
          <w:u w:val="single"/>
        </w:rPr>
        <w:t>be</w:t>
      </w:r>
      <w:r w:rsidRPr="000A7AD1">
        <w:rPr>
          <w:sz w:val="16"/>
        </w:rPr>
        <w:t xml:space="preserve"> </w:t>
      </w:r>
      <w:r w:rsidRPr="004B14E6">
        <w:rPr>
          <w:u w:val="single"/>
        </w:rPr>
        <w:t>resolved via</w:t>
      </w:r>
      <w:r w:rsidRPr="000A7AD1">
        <w:rPr>
          <w:u w:val="single"/>
        </w:rPr>
        <w:t xml:space="preserve"> a </w:t>
      </w:r>
      <w:r w:rsidRPr="00973710">
        <w:rPr>
          <w:rStyle w:val="Emphasis"/>
          <w:highlight w:val="cyan"/>
        </w:rPr>
        <w:t>struggle</w:t>
      </w:r>
      <w:r w:rsidRPr="00973710">
        <w:rPr>
          <w:highlight w:val="cyan"/>
          <w:u w:val="single"/>
        </w:rPr>
        <w:t xml:space="preserve"> between</w:t>
      </w:r>
      <w:r w:rsidRPr="000A7AD1">
        <w:rPr>
          <w:u w:val="single"/>
        </w:rPr>
        <w:t xml:space="preserve"> the political </w:t>
      </w:r>
      <w:r w:rsidRPr="00973710">
        <w:rPr>
          <w:highlight w:val="cyan"/>
          <w:u w:val="single"/>
        </w:rPr>
        <w:t>branches</w:t>
      </w:r>
      <w:r w:rsidRPr="000A7AD1">
        <w:rPr>
          <w:u w:val="single"/>
        </w:rPr>
        <w:t>, rather than by the courts</w:t>
      </w:r>
      <w:r w:rsidRPr="000A7AD1">
        <w:rPr>
          <w:sz w:val="16"/>
        </w:rPr>
        <w:t xml:space="preserve">. Others have argued, however, that the practice actually favors the executive branch at the expense of Congress.253 Instead of determining a statute's constitutionality, the argument goes, </w:t>
      </w:r>
      <w:r w:rsidRPr="00973710">
        <w:rPr>
          <w:highlight w:val="cyan"/>
          <w:u w:val="single"/>
        </w:rPr>
        <w:t>courts</w:t>
      </w:r>
      <w:r w:rsidRPr="004B14E6">
        <w:rPr>
          <w:u w:val="single"/>
        </w:rPr>
        <w:t xml:space="preserve"> effectively</w:t>
      </w:r>
      <w:r w:rsidRPr="000A7AD1">
        <w:rPr>
          <w:u w:val="single"/>
        </w:rPr>
        <w:t xml:space="preserve"> </w:t>
      </w:r>
      <w:r w:rsidRPr="00973710">
        <w:rPr>
          <w:highlight w:val="cyan"/>
          <w:u w:val="single"/>
        </w:rPr>
        <w:t>decline to force</w:t>
      </w:r>
      <w:r w:rsidRPr="000A7AD1">
        <w:rPr>
          <w:u w:val="single"/>
        </w:rPr>
        <w:t xml:space="preserve"> the executive branch to comply with </w:t>
      </w:r>
      <w:r w:rsidRPr="00973710">
        <w:rPr>
          <w:highlight w:val="cyan"/>
          <w:u w:val="single"/>
        </w:rPr>
        <w:t>congressional will</w:t>
      </w:r>
      <w:r w:rsidRPr="000A7AD1">
        <w:rPr>
          <w:sz w:val="16"/>
        </w:rPr>
        <w:t xml:space="preserve">—essentially </w:t>
      </w:r>
      <w:r w:rsidRPr="00973710">
        <w:rPr>
          <w:highlight w:val="cyan"/>
          <w:u w:val="single"/>
        </w:rPr>
        <w:t>expand</w:t>
      </w:r>
      <w:r w:rsidRPr="00F41D3A">
        <w:rPr>
          <w:u w:val="single"/>
        </w:rPr>
        <w:t>ing</w:t>
      </w:r>
      <w:r w:rsidRPr="00973710">
        <w:rPr>
          <w:highlight w:val="cyan"/>
          <w:u w:val="single"/>
        </w:rPr>
        <w:t xml:space="preserve"> </w:t>
      </w:r>
      <w:r w:rsidRPr="00973710">
        <w:rPr>
          <w:rStyle w:val="Emphasis"/>
          <w:highlight w:val="cyan"/>
        </w:rPr>
        <w:t>executive</w:t>
      </w:r>
      <w:r w:rsidRPr="00F41D3A">
        <w:rPr>
          <w:rStyle w:val="Emphasis"/>
        </w:rPr>
        <w:t xml:space="preserve"> branch power</w:t>
      </w:r>
      <w:r w:rsidRPr="000A7AD1">
        <w:rPr>
          <w:sz w:val="16"/>
        </w:rPr>
        <w:t>.</w:t>
      </w:r>
    </w:p>
    <w:p w14:paraId="527A89B0" w14:textId="77777777" w:rsidR="00130AE6" w:rsidRDefault="00130AE6" w:rsidP="00130AE6">
      <w:pPr>
        <w:rPr>
          <w:sz w:val="16"/>
        </w:rPr>
      </w:pPr>
      <w:r w:rsidRPr="000A7AD1">
        <w:rPr>
          <w:sz w:val="16"/>
        </w:rPr>
        <w:t xml:space="preserve">Whether the practice functioned to allow the political branches to determine separations of powers disputes between themselves, or effectively sanctioned executive branch practices, Zivotofsky can be read to </w:t>
      </w:r>
      <w:r w:rsidRPr="00973710">
        <w:rPr>
          <w:highlight w:val="cyan"/>
          <w:u w:val="single"/>
        </w:rPr>
        <w:t>restrict</w:t>
      </w:r>
      <w:r w:rsidRPr="000A7AD1">
        <w:rPr>
          <w:sz w:val="16"/>
        </w:rPr>
        <w:t xml:space="preserve"> lower </w:t>
      </w:r>
      <w:r w:rsidRPr="000A7AD1">
        <w:rPr>
          <w:u w:val="single"/>
        </w:rPr>
        <w:t xml:space="preserve">courts' discretion to apply the </w:t>
      </w:r>
      <w:r w:rsidRPr="00973710">
        <w:rPr>
          <w:highlight w:val="cyan"/>
          <w:u w:val="single"/>
        </w:rPr>
        <w:t>doctrine</w:t>
      </w:r>
      <w:r w:rsidRPr="000A7AD1">
        <w:rPr>
          <w:u w:val="single"/>
        </w:rPr>
        <w:t xml:space="preserve"> in the future</w:t>
      </w:r>
      <w:r w:rsidRPr="000A7AD1">
        <w:rPr>
          <w:sz w:val="16"/>
        </w:rPr>
        <w:t xml:space="preserve">. If so, this may </w:t>
      </w:r>
      <w:r w:rsidRPr="00973710">
        <w:rPr>
          <w:highlight w:val="cyan"/>
          <w:u w:val="single"/>
        </w:rPr>
        <w:t>entail</w:t>
      </w:r>
      <w:r w:rsidRPr="000A7AD1">
        <w:rPr>
          <w:sz w:val="16"/>
        </w:rPr>
        <w:t xml:space="preserve"> more </w:t>
      </w:r>
      <w:r w:rsidRPr="000A7AD1">
        <w:rPr>
          <w:u w:val="single"/>
        </w:rPr>
        <w:t xml:space="preserve">judicial </w:t>
      </w:r>
      <w:r w:rsidRPr="00973710">
        <w:rPr>
          <w:highlight w:val="cyan"/>
          <w:u w:val="single"/>
        </w:rPr>
        <w:t xml:space="preserve">resolution of </w:t>
      </w:r>
      <w:r w:rsidRPr="00973710">
        <w:rPr>
          <w:rStyle w:val="Emphasis"/>
          <w:highlight w:val="cyan"/>
        </w:rPr>
        <w:t>s</w:t>
      </w:r>
      <w:r w:rsidRPr="000A7AD1">
        <w:rPr>
          <w:u w:val="single"/>
        </w:rPr>
        <w:t xml:space="preserve">eparation </w:t>
      </w:r>
      <w:r w:rsidRPr="00973710">
        <w:rPr>
          <w:rStyle w:val="Emphasis"/>
          <w:highlight w:val="cyan"/>
        </w:rPr>
        <w:t>o</w:t>
      </w:r>
      <w:r w:rsidRPr="000A7AD1">
        <w:rPr>
          <w:u w:val="single"/>
        </w:rPr>
        <w:t xml:space="preserve">f </w:t>
      </w:r>
      <w:r w:rsidRPr="00973710">
        <w:rPr>
          <w:rStyle w:val="Emphasis"/>
          <w:highlight w:val="cyan"/>
        </w:rPr>
        <w:t>p</w:t>
      </w:r>
      <w:r w:rsidRPr="000A7AD1">
        <w:rPr>
          <w:u w:val="single"/>
        </w:rPr>
        <w:t xml:space="preserve">owers </w:t>
      </w:r>
      <w:r w:rsidRPr="00973710">
        <w:rPr>
          <w:highlight w:val="cyan"/>
          <w:u w:val="single"/>
        </w:rPr>
        <w:t>disputes</w:t>
      </w:r>
      <w:r w:rsidRPr="000A7AD1">
        <w:rPr>
          <w:sz w:val="16"/>
        </w:rPr>
        <w:t xml:space="preserve">, ultimately affirming the judiciary's role to "say what the law is," and possibly </w:t>
      </w:r>
      <w:r w:rsidRPr="000A7AD1">
        <w:rPr>
          <w:u w:val="single"/>
        </w:rPr>
        <w:t>reducing the constitutional interpretative power of the political branches</w:t>
      </w:r>
      <w:r w:rsidRPr="000A7AD1">
        <w:rPr>
          <w:sz w:val="16"/>
        </w:rPr>
        <w:t>.254</w:t>
      </w:r>
    </w:p>
    <w:p w14:paraId="4200FD5A" w14:textId="77777777" w:rsidR="00130AE6" w:rsidRPr="002635C4" w:rsidRDefault="00130AE6" w:rsidP="00130AE6">
      <w:pPr>
        <w:pStyle w:val="Heading4"/>
        <w:rPr>
          <w:rFonts w:asciiTheme="minorHAnsi" w:hAnsiTheme="minorHAnsi" w:cstheme="minorHAnsi"/>
        </w:rPr>
      </w:pPr>
      <w:r w:rsidRPr="00CD5E72">
        <w:rPr>
          <w:rFonts w:asciiTheme="minorHAnsi" w:hAnsiTheme="minorHAnsi" w:cstheme="minorHAnsi"/>
        </w:rPr>
        <w:t>SOP</w:t>
      </w:r>
      <w:r w:rsidRPr="002635C4">
        <w:rPr>
          <w:rFonts w:asciiTheme="minorHAnsi" w:hAnsiTheme="minorHAnsi" w:cstheme="minorHAnsi"/>
        </w:rPr>
        <w:t xml:space="preserve"> </w:t>
      </w:r>
      <w:r>
        <w:rPr>
          <w:rFonts w:asciiTheme="minorHAnsi" w:hAnsiTheme="minorHAnsi" w:cstheme="minorHAnsi"/>
        </w:rPr>
        <w:t xml:space="preserve">checks </w:t>
      </w:r>
      <w:r w:rsidRPr="002635C4">
        <w:rPr>
          <w:rFonts w:asciiTheme="minorHAnsi" w:hAnsiTheme="minorHAnsi" w:cstheme="minorHAnsi"/>
          <w:u w:val="single"/>
        </w:rPr>
        <w:t>nuclear war</w:t>
      </w:r>
      <w:r w:rsidRPr="002635C4">
        <w:rPr>
          <w:rFonts w:asciiTheme="minorHAnsi" w:hAnsiTheme="minorHAnsi" w:cstheme="minorHAnsi"/>
        </w:rPr>
        <w:t xml:space="preserve">.  </w:t>
      </w:r>
    </w:p>
    <w:p w14:paraId="3B044C6C" w14:textId="77777777" w:rsidR="00130AE6" w:rsidRPr="002635C4" w:rsidRDefault="00130AE6" w:rsidP="00130AE6">
      <w:pPr>
        <w:rPr>
          <w:rFonts w:asciiTheme="minorHAnsi" w:hAnsiTheme="minorHAnsi" w:cstheme="minorHAnsi"/>
          <w:sz w:val="16"/>
        </w:rPr>
      </w:pPr>
      <w:r w:rsidRPr="00CD5E72">
        <w:t>David Gray</w:t>
      </w:r>
      <w:r>
        <w:rPr>
          <w:rStyle w:val="Style13ptBold"/>
          <w:rFonts w:asciiTheme="minorHAnsi" w:hAnsiTheme="minorHAnsi" w:cstheme="minorHAnsi"/>
        </w:rPr>
        <w:t xml:space="preserve"> </w:t>
      </w:r>
      <w:r w:rsidRPr="002635C4">
        <w:rPr>
          <w:rStyle w:val="Style13ptBold"/>
          <w:rFonts w:asciiTheme="minorHAnsi" w:hAnsiTheme="minorHAnsi" w:cstheme="minorHAnsi"/>
        </w:rPr>
        <w:t>Adler</w:t>
      </w:r>
      <w:r w:rsidRPr="00CD5E72">
        <w:t>,</w:t>
      </w:r>
      <w:r w:rsidRPr="002635C4">
        <w:rPr>
          <w:rStyle w:val="Style13ptBold"/>
          <w:rFonts w:asciiTheme="minorHAnsi" w:hAnsiTheme="minorHAnsi" w:cstheme="minorHAnsi"/>
        </w:rPr>
        <w:t xml:space="preserve"> </w:t>
      </w:r>
      <w:r w:rsidRPr="00CD5E72">
        <w:t>March</w:t>
      </w:r>
      <w:r>
        <w:rPr>
          <w:rStyle w:val="Style13ptBold"/>
          <w:rFonts w:asciiTheme="minorHAnsi" w:hAnsiTheme="minorHAnsi" w:cstheme="minorHAnsi"/>
        </w:rPr>
        <w:t xml:space="preserve"> </w:t>
      </w:r>
      <w:r w:rsidRPr="00CD5E72">
        <w:t>20</w:t>
      </w:r>
      <w:r w:rsidRPr="002635C4">
        <w:rPr>
          <w:rStyle w:val="Style13ptBold"/>
          <w:rFonts w:asciiTheme="minorHAnsi" w:hAnsiTheme="minorHAnsi" w:cstheme="minorHAnsi"/>
        </w:rPr>
        <w:t>11</w:t>
      </w:r>
      <w:r>
        <w:t xml:space="preserve">, </w:t>
      </w:r>
      <w:r w:rsidRPr="0070518C">
        <w:t>Director of the Andrus Center for Public Policy and Cecil Andrus Professor of Public Affairs at Boise State University</w:t>
      </w:r>
      <w:r>
        <w:t>,</w:t>
      </w:r>
      <w:r w:rsidRPr="0070518C">
        <w:t xml:space="preserve"> “Presidential Ascendancy in Foreign Affairs and the Subversion of the Constitution,” Paper Presented to the German-American Conference on “Comparisons of Parliamentary and Coordinated Power (Presidential) System”</w:t>
      </w:r>
      <w:r>
        <w:t>,</w:t>
      </w:r>
      <w:r w:rsidRPr="0070518C">
        <w:t xml:space="preserve"> </w:t>
      </w:r>
      <w:r w:rsidRPr="007525CD">
        <w:t>http://www.civiced.org/pdfs/GermanAmericanConf2011/Adler.pdf</w:t>
      </w:r>
      <w:r>
        <w:t xml:space="preserve"> </w:t>
      </w:r>
    </w:p>
    <w:p w14:paraId="2EF4A633" w14:textId="77777777" w:rsidR="00130AE6" w:rsidRDefault="00130AE6" w:rsidP="00130AE6">
      <w:pPr>
        <w:rPr>
          <w:rFonts w:asciiTheme="minorHAnsi" w:hAnsiTheme="minorHAnsi" w:cstheme="minorHAnsi"/>
          <w:sz w:val="16"/>
        </w:rPr>
      </w:pPr>
      <w:r w:rsidRPr="002635C4">
        <w:rPr>
          <w:rFonts w:asciiTheme="minorHAnsi" w:hAnsiTheme="minorHAnsi" w:cstheme="minorHAnsi"/>
          <w:sz w:val="16"/>
        </w:rPr>
        <w:t xml:space="preserve">Conclusions </w:t>
      </w:r>
      <w:r w:rsidRPr="002635C4">
        <w:rPr>
          <w:rStyle w:val="StyleUnderline"/>
          <w:rFonts w:asciiTheme="minorHAnsi" w:hAnsiTheme="minorHAnsi" w:cstheme="minorHAnsi"/>
        </w:rPr>
        <w:t xml:space="preserve">The </w:t>
      </w:r>
      <w:r w:rsidRPr="00973710">
        <w:rPr>
          <w:rStyle w:val="StyleUnderline"/>
          <w:rFonts w:asciiTheme="minorHAnsi" w:hAnsiTheme="minorHAnsi" w:cstheme="minorHAnsi"/>
          <w:highlight w:val="cyan"/>
        </w:rPr>
        <w:t>ascendancy of the president in</w:t>
      </w:r>
      <w:r w:rsidRPr="002635C4">
        <w:rPr>
          <w:rStyle w:val="StyleUnderline"/>
          <w:rFonts w:asciiTheme="minorHAnsi" w:hAnsiTheme="minorHAnsi" w:cstheme="minorHAnsi"/>
        </w:rPr>
        <w:t xml:space="preserve"> the area of </w:t>
      </w:r>
      <w:r w:rsidRPr="00973710">
        <w:rPr>
          <w:rStyle w:val="StyleUnderline"/>
          <w:rFonts w:asciiTheme="minorHAnsi" w:hAnsiTheme="minorHAnsi" w:cstheme="minorHAnsi"/>
          <w:highlight w:val="cyan"/>
        </w:rPr>
        <w:t>war</w:t>
      </w:r>
      <w:r w:rsidRPr="002635C4">
        <w:rPr>
          <w:rStyle w:val="StyleUnderline"/>
          <w:rFonts w:asciiTheme="minorHAnsi" w:hAnsiTheme="minorHAnsi" w:cstheme="minorHAnsi"/>
        </w:rPr>
        <w:t xml:space="preserve"> and peace finds </w:t>
      </w:r>
      <w:r w:rsidRPr="002635C4">
        <w:rPr>
          <w:rStyle w:val="Emphasis"/>
          <w:rFonts w:asciiTheme="minorHAnsi" w:hAnsiTheme="minorHAnsi" w:cstheme="minorHAnsi"/>
        </w:rPr>
        <w:t>no foundation</w:t>
      </w:r>
      <w:r w:rsidRPr="002635C4">
        <w:rPr>
          <w:rStyle w:val="StyleUnderline"/>
          <w:rFonts w:asciiTheme="minorHAnsi" w:hAnsiTheme="minorHAnsi" w:cstheme="minorHAnsi"/>
        </w:rPr>
        <w:t xml:space="preserve"> in the Constitution. It </w:t>
      </w:r>
      <w:r w:rsidRPr="00973710">
        <w:rPr>
          <w:rStyle w:val="StyleUnderline"/>
          <w:rFonts w:asciiTheme="minorHAnsi" w:hAnsiTheme="minorHAnsi" w:cstheme="minorHAnsi"/>
          <w:highlight w:val="cyan"/>
        </w:rPr>
        <w:t>reflects</w:t>
      </w:r>
      <w:r w:rsidRPr="002635C4">
        <w:rPr>
          <w:rFonts w:asciiTheme="minorHAnsi" w:hAnsiTheme="minorHAnsi" w:cstheme="minorHAnsi"/>
          <w:sz w:val="16"/>
        </w:rPr>
        <w:t xml:space="preserve">, rather, </w:t>
      </w:r>
      <w:r w:rsidRPr="00973710">
        <w:rPr>
          <w:rStyle w:val="StyleUnderline"/>
          <w:rFonts w:asciiTheme="minorHAnsi" w:hAnsiTheme="minorHAnsi" w:cstheme="minorHAnsi"/>
          <w:highlight w:val="cyan"/>
        </w:rPr>
        <w:t>the tendency</w:t>
      </w:r>
      <w:r w:rsidRPr="002635C4">
        <w:rPr>
          <w:rStyle w:val="StyleUnderline"/>
          <w:rFonts w:asciiTheme="minorHAnsi" w:hAnsiTheme="minorHAnsi" w:cstheme="minorHAnsi"/>
        </w:rPr>
        <w:t xml:space="preserve"> among presidents</w:t>
      </w:r>
      <w:r w:rsidRPr="002635C4">
        <w:rPr>
          <w:rFonts w:asciiTheme="minorHAnsi" w:hAnsiTheme="minorHAnsi" w:cstheme="minorHAnsi"/>
          <w:sz w:val="16"/>
        </w:rPr>
        <w:t>—Republicans and Democrats, conservatives and liberals alike—</w:t>
      </w:r>
      <w:r w:rsidRPr="00973710">
        <w:rPr>
          <w:rStyle w:val="StyleUnderline"/>
          <w:rFonts w:asciiTheme="minorHAnsi" w:hAnsiTheme="minorHAnsi" w:cstheme="minorHAnsi"/>
          <w:highlight w:val="cyan"/>
        </w:rPr>
        <w:t>to</w:t>
      </w:r>
      <w:r w:rsidRPr="002635C4">
        <w:rPr>
          <w:rStyle w:val="StyleUnderline"/>
          <w:rFonts w:asciiTheme="minorHAnsi" w:hAnsiTheme="minorHAnsi" w:cstheme="minorHAnsi"/>
        </w:rPr>
        <w:t xml:space="preserve"> aggrandize and </w:t>
      </w:r>
      <w:r w:rsidRPr="00973710">
        <w:rPr>
          <w:rStyle w:val="StyleUnderline"/>
          <w:rFonts w:asciiTheme="minorHAnsi" w:hAnsiTheme="minorHAnsi" w:cstheme="minorHAnsi"/>
          <w:highlight w:val="cyan"/>
        </w:rPr>
        <w:t>abuse power</w:t>
      </w:r>
      <w:r w:rsidRPr="002635C4">
        <w:rPr>
          <w:rFonts w:asciiTheme="minorHAnsi" w:hAnsiTheme="minorHAnsi" w:cstheme="minorHAnsi"/>
          <w:sz w:val="16"/>
        </w:rPr>
        <w:t xml:space="preserve">. Usurpation of the war power, particularly in an era that exalts the concept of a personal or Imperial Presidency at the expense of a constitutionally confined presidency, lays bare the paramountcy of a president’s personal characteristics. Indeed, it is precisely in the realm of a personal presidency that a decidedly executive perspective, subject to the full measure of the president’s talents, strengths and temperament, as well as his judgment, knowledge and self-restraint, will be brought to the policy anvil. The historical portrait may not be pretty. Consider, for example, the arrogance and self-righteousness of Woodrow Wilson, the inclination toward dramatic posturing by Theodore Roosevelt, the inattentiveness of Ronald Reagan, as well as the indiscipline of Bill Clinton and the stunning, yet naïve certainties of George W. Bush. Then, [end page 19] too, there is the question of the president’s ambition, political agenda, personal distractions and desire for fame and glory. </w:t>
      </w:r>
      <w:r w:rsidRPr="002635C4">
        <w:rPr>
          <w:rStyle w:val="StyleUnderline"/>
          <w:rFonts w:asciiTheme="minorHAnsi" w:hAnsiTheme="minorHAnsi" w:cstheme="minorHAnsi"/>
        </w:rPr>
        <w:t xml:space="preserve">A considerable literature urges executive supremacy, and extols the supposed virtues of presidential assertion, domination and control; yet this body of work often ignores the dimensions of executive </w:t>
      </w:r>
      <w:r w:rsidRPr="002635C4">
        <w:rPr>
          <w:rStyle w:val="Emphasis"/>
          <w:rFonts w:asciiTheme="minorHAnsi" w:hAnsiTheme="minorHAnsi" w:cstheme="minorHAnsi"/>
        </w:rPr>
        <w:t>flaws, foibles, and frailties</w:t>
      </w:r>
      <w:r w:rsidRPr="002635C4">
        <w:rPr>
          <w:rStyle w:val="StyleUnderline"/>
          <w:rFonts w:asciiTheme="minorHAnsi" w:hAnsiTheme="minorHAnsi" w:cstheme="minorHAnsi"/>
        </w:rPr>
        <w:t xml:space="preserve">. The electoral process is not infallible; </w:t>
      </w:r>
      <w:r w:rsidRPr="00973710">
        <w:rPr>
          <w:rStyle w:val="StyleUnderline"/>
          <w:rFonts w:asciiTheme="minorHAnsi" w:hAnsiTheme="minorHAnsi" w:cstheme="minorHAnsi"/>
          <w:highlight w:val="cyan"/>
        </w:rPr>
        <w:t>an elected president may lack</w:t>
      </w:r>
      <w:r w:rsidRPr="002635C4">
        <w:rPr>
          <w:rStyle w:val="StyleUnderline"/>
          <w:rFonts w:asciiTheme="minorHAnsi" w:hAnsiTheme="minorHAnsi" w:cstheme="minorHAnsi"/>
        </w:rPr>
        <w:t xml:space="preserve"> the </w:t>
      </w:r>
      <w:r w:rsidRPr="00973710">
        <w:rPr>
          <w:rStyle w:val="Emphasis"/>
          <w:rFonts w:asciiTheme="minorHAnsi" w:hAnsiTheme="minorHAnsi" w:cstheme="minorHAnsi"/>
          <w:highlight w:val="cyan"/>
        </w:rPr>
        <w:t>wisdom</w:t>
      </w:r>
      <w:r w:rsidRPr="00973710">
        <w:rPr>
          <w:rStyle w:val="StyleUnderline"/>
          <w:rFonts w:asciiTheme="minorHAnsi" w:hAnsiTheme="minorHAnsi" w:cstheme="minorHAnsi"/>
          <w:highlight w:val="cyan"/>
        </w:rPr>
        <w:t xml:space="preserve">, </w:t>
      </w:r>
      <w:r w:rsidRPr="00973710">
        <w:rPr>
          <w:rStyle w:val="Emphasis"/>
          <w:rFonts w:asciiTheme="minorHAnsi" w:hAnsiTheme="minorHAnsi" w:cstheme="minorHAnsi"/>
          <w:highlight w:val="cyan"/>
        </w:rPr>
        <w:t>temperament and judgment</w:t>
      </w:r>
      <w:r w:rsidRPr="002635C4">
        <w:rPr>
          <w:rStyle w:val="StyleUnderline"/>
          <w:rFonts w:asciiTheme="minorHAnsi" w:hAnsiTheme="minorHAnsi" w:cstheme="minorHAnsi"/>
        </w:rPr>
        <w:t xml:space="preserve">, not to mention </w:t>
      </w:r>
      <w:r w:rsidRPr="002635C4">
        <w:rPr>
          <w:rStyle w:val="Emphasis"/>
          <w:rFonts w:asciiTheme="minorHAnsi" w:hAnsiTheme="minorHAnsi" w:cstheme="minorHAnsi"/>
        </w:rPr>
        <w:t>perception</w:t>
      </w:r>
      <w:r w:rsidRPr="002635C4">
        <w:rPr>
          <w:rStyle w:val="StyleUnderline"/>
          <w:rFonts w:asciiTheme="minorHAnsi" w:hAnsiTheme="minorHAnsi" w:cstheme="minorHAnsi"/>
        </w:rPr>
        <w:t xml:space="preserve">, </w:t>
      </w:r>
      <w:r w:rsidRPr="002635C4">
        <w:rPr>
          <w:rStyle w:val="Emphasis"/>
          <w:rFonts w:asciiTheme="minorHAnsi" w:hAnsiTheme="minorHAnsi" w:cstheme="minorHAnsi"/>
        </w:rPr>
        <w:t>expertise</w:t>
      </w:r>
      <w:r w:rsidRPr="002635C4">
        <w:rPr>
          <w:rStyle w:val="StyleUnderline"/>
          <w:rFonts w:asciiTheme="minorHAnsi" w:hAnsiTheme="minorHAnsi" w:cstheme="minorHAnsi"/>
        </w:rPr>
        <w:t xml:space="preserve"> and </w:t>
      </w:r>
      <w:r w:rsidRPr="002635C4">
        <w:rPr>
          <w:rStyle w:val="Emphasis"/>
          <w:rFonts w:asciiTheme="minorHAnsi" w:hAnsiTheme="minorHAnsi" w:cstheme="minorHAnsi"/>
        </w:rPr>
        <w:t>emotional intelligence</w:t>
      </w:r>
      <w:r w:rsidRPr="002635C4">
        <w:rPr>
          <w:rStyle w:val="StyleUnderline"/>
          <w:rFonts w:asciiTheme="minorHAnsi" w:hAnsiTheme="minorHAnsi" w:cstheme="minorHAnsi"/>
        </w:rPr>
        <w:t xml:space="preserve"> to produce success in matters of war and peace</w:t>
      </w:r>
      <w:r w:rsidRPr="002635C4">
        <w:rPr>
          <w:rFonts w:asciiTheme="minorHAnsi" w:hAnsiTheme="minorHAnsi" w:cstheme="minorHAnsi"/>
          <w:sz w:val="16"/>
        </w:rPr>
        <w:t xml:space="preserve">. Those qualities which, to be sure, are attributes of the occupant and not of the office, cannot be conferred by election. 104 </w:t>
      </w:r>
      <w:r w:rsidRPr="00973710">
        <w:rPr>
          <w:rStyle w:val="StyleUnderline"/>
          <w:rFonts w:asciiTheme="minorHAnsi" w:hAnsiTheme="minorHAnsi" w:cstheme="minorHAnsi"/>
          <w:highlight w:val="cyan"/>
        </w:rPr>
        <w:t>Champions of</w:t>
      </w:r>
      <w:r w:rsidRPr="002635C4">
        <w:rPr>
          <w:rStyle w:val="StyleUnderline"/>
          <w:rFonts w:asciiTheme="minorHAnsi" w:hAnsiTheme="minorHAnsi" w:cstheme="minorHAnsi"/>
        </w:rPr>
        <w:t xml:space="preserve"> a unilateral executive </w:t>
      </w:r>
      <w:r w:rsidRPr="00973710">
        <w:rPr>
          <w:rStyle w:val="StyleUnderline"/>
          <w:rFonts w:asciiTheme="minorHAnsi" w:hAnsiTheme="minorHAnsi" w:cstheme="minorHAnsi"/>
          <w:highlight w:val="cyan"/>
        </w:rPr>
        <w:t>war power</w:t>
      </w:r>
      <w:r w:rsidRPr="002635C4">
        <w:rPr>
          <w:rStyle w:val="StyleUnderline"/>
          <w:rFonts w:asciiTheme="minorHAnsi" w:hAnsiTheme="minorHAnsi" w:cstheme="minorHAnsi"/>
        </w:rPr>
        <w:t xml:space="preserve"> have </w:t>
      </w:r>
      <w:r w:rsidRPr="00973710">
        <w:rPr>
          <w:rStyle w:val="StyleUnderline"/>
          <w:rFonts w:asciiTheme="minorHAnsi" w:hAnsiTheme="minorHAnsi" w:cstheme="minorHAnsi"/>
          <w:highlight w:val="cyan"/>
        </w:rPr>
        <w:t>ignored</w:t>
      </w:r>
      <w:r w:rsidRPr="002635C4">
        <w:rPr>
          <w:rStyle w:val="StyleUnderline"/>
          <w:rFonts w:asciiTheme="minorHAnsi" w:hAnsiTheme="minorHAnsi" w:cstheme="minorHAnsi"/>
        </w:rPr>
        <w:t xml:space="preserve"> and</w:t>
      </w:r>
      <w:r w:rsidRPr="002635C4">
        <w:rPr>
          <w:rFonts w:asciiTheme="minorHAnsi" w:hAnsiTheme="minorHAnsi" w:cstheme="minorHAnsi"/>
          <w:sz w:val="16"/>
        </w:rPr>
        <w:t xml:space="preserve">, perhaps, </w:t>
      </w:r>
      <w:r w:rsidRPr="002635C4">
        <w:rPr>
          <w:rStyle w:val="StyleUnderline"/>
          <w:rFonts w:asciiTheme="minorHAnsi" w:hAnsiTheme="minorHAnsi" w:cstheme="minorHAnsi"/>
        </w:rPr>
        <w:t xml:space="preserve">forgotten the institutional safeguards of </w:t>
      </w:r>
      <w:r w:rsidRPr="00973710">
        <w:rPr>
          <w:rStyle w:val="Emphasis"/>
          <w:rFonts w:asciiTheme="minorHAnsi" w:hAnsiTheme="minorHAnsi" w:cstheme="minorHAnsi"/>
          <w:highlight w:val="cyan"/>
        </w:rPr>
        <w:t>separation of powers</w:t>
      </w:r>
      <w:r w:rsidRPr="00973710">
        <w:rPr>
          <w:rStyle w:val="StyleUnderline"/>
          <w:rFonts w:asciiTheme="minorHAnsi" w:hAnsiTheme="minorHAnsi" w:cstheme="minorHAnsi"/>
          <w:highlight w:val="cyan"/>
        </w:rPr>
        <w:t xml:space="preserve">, </w:t>
      </w:r>
      <w:r w:rsidRPr="00973710">
        <w:rPr>
          <w:rStyle w:val="Emphasis"/>
          <w:rFonts w:asciiTheme="minorHAnsi" w:hAnsiTheme="minorHAnsi" w:cstheme="minorHAnsi"/>
          <w:highlight w:val="cyan"/>
        </w:rPr>
        <w:t>checks and balances</w:t>
      </w:r>
      <w:r w:rsidRPr="00973710">
        <w:rPr>
          <w:rStyle w:val="StyleUnderline"/>
          <w:rFonts w:asciiTheme="minorHAnsi" w:hAnsiTheme="minorHAnsi" w:cstheme="minorHAnsi"/>
          <w:highlight w:val="cyan"/>
        </w:rPr>
        <w:t xml:space="preserve"> and</w:t>
      </w:r>
      <w:r w:rsidRPr="002635C4">
        <w:rPr>
          <w:rStyle w:val="StyleUnderline"/>
          <w:rFonts w:asciiTheme="minorHAnsi" w:hAnsiTheme="minorHAnsi" w:cstheme="minorHAnsi"/>
        </w:rPr>
        <w:t xml:space="preserve"> </w:t>
      </w:r>
      <w:r w:rsidRPr="002635C4">
        <w:rPr>
          <w:rStyle w:val="Emphasis"/>
          <w:rFonts w:asciiTheme="minorHAnsi" w:hAnsiTheme="minorHAnsi" w:cstheme="minorHAnsi"/>
        </w:rPr>
        <w:t>collective decision making</w:t>
      </w:r>
      <w:r w:rsidRPr="002635C4">
        <w:rPr>
          <w:rStyle w:val="StyleUnderline"/>
          <w:rFonts w:asciiTheme="minorHAnsi" w:hAnsiTheme="minorHAnsi" w:cstheme="minorHAnsi"/>
        </w:rPr>
        <w:t xml:space="preserve"> urged by the Framers as protection from the flaws of unilateral judgment and the temptations of power</w:t>
      </w:r>
      <w:r w:rsidRPr="002635C4">
        <w:rPr>
          <w:rFonts w:asciiTheme="minorHAnsi" w:hAnsiTheme="minorHAnsi" w:cstheme="minorHAnsi"/>
          <w:sz w:val="16"/>
        </w:rPr>
        <w:t xml:space="preserve">.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impoundment, is true of the war power. Only “Congress itself,” to borrow from Justice Robert H. Jackson, “can prevent power from slipping through its fingers.”106 </w:t>
      </w:r>
      <w:r w:rsidRPr="002635C4">
        <w:rPr>
          <w:rStyle w:val="StyleUnderline"/>
          <w:rFonts w:asciiTheme="minorHAnsi" w:hAnsiTheme="minorHAnsi" w:cstheme="minorHAnsi"/>
        </w:rPr>
        <w:t xml:space="preserve">The siren song of unilateral presidential war making </w:t>
      </w:r>
      <w:r w:rsidRPr="00973710">
        <w:rPr>
          <w:rStyle w:val="StyleUnderline"/>
          <w:rFonts w:asciiTheme="minorHAnsi" w:hAnsiTheme="minorHAnsi" w:cstheme="minorHAnsi"/>
          <w:highlight w:val="cyan"/>
        </w:rPr>
        <w:t>ignores</w:t>
      </w:r>
      <w:r w:rsidRPr="002635C4">
        <w:rPr>
          <w:rStyle w:val="StyleUnderline"/>
          <w:rFonts w:asciiTheme="minorHAnsi" w:hAnsiTheme="minorHAnsi" w:cstheme="minorHAnsi"/>
        </w:rPr>
        <w:t xml:space="preserve"> the tragedies of </w:t>
      </w:r>
      <w:r w:rsidRPr="00973710">
        <w:rPr>
          <w:rStyle w:val="Emphasis"/>
          <w:rFonts w:asciiTheme="minorHAnsi" w:hAnsiTheme="minorHAnsi" w:cstheme="minorHAnsi"/>
          <w:highlight w:val="cyan"/>
        </w:rPr>
        <w:t>Korea</w:t>
      </w:r>
      <w:r w:rsidRPr="00973710">
        <w:rPr>
          <w:rStyle w:val="StyleUnderline"/>
          <w:rFonts w:asciiTheme="minorHAnsi" w:hAnsiTheme="minorHAnsi" w:cstheme="minorHAnsi"/>
          <w:highlight w:val="cyan"/>
        </w:rPr>
        <w:t xml:space="preserve">, </w:t>
      </w:r>
      <w:r w:rsidRPr="00973710">
        <w:rPr>
          <w:rStyle w:val="Emphasis"/>
          <w:rFonts w:asciiTheme="minorHAnsi" w:hAnsiTheme="minorHAnsi" w:cstheme="minorHAnsi"/>
          <w:highlight w:val="cyan"/>
        </w:rPr>
        <w:t>Vietnam</w:t>
      </w:r>
      <w:r w:rsidRPr="00973710">
        <w:rPr>
          <w:rStyle w:val="StyleUnderline"/>
          <w:rFonts w:asciiTheme="minorHAnsi" w:hAnsiTheme="minorHAnsi" w:cstheme="minorHAnsi"/>
          <w:highlight w:val="cyan"/>
        </w:rPr>
        <w:t xml:space="preserve"> and </w:t>
      </w:r>
      <w:r w:rsidRPr="00973710">
        <w:rPr>
          <w:rStyle w:val="Emphasis"/>
          <w:rFonts w:asciiTheme="minorHAnsi" w:hAnsiTheme="minorHAnsi" w:cstheme="minorHAnsi"/>
          <w:highlight w:val="cyan"/>
        </w:rPr>
        <w:t>Iraq</w:t>
      </w:r>
      <w:r w:rsidRPr="002635C4">
        <w:rPr>
          <w:rStyle w:val="StyleUnderline"/>
          <w:rFonts w:asciiTheme="minorHAnsi" w:hAnsiTheme="minorHAnsi" w:cstheme="minorHAnsi"/>
        </w:rPr>
        <w:t>, and the cost to America of its precious blood and treasure as well as denied and stolen. The American constitutional system is grounded in the conviction</w:t>
      </w:r>
      <w:r w:rsidRPr="002635C4">
        <w:rPr>
          <w:rFonts w:asciiTheme="minorHAnsi" w:hAnsiTheme="minorHAnsi" w:cstheme="minorHAnsi"/>
          <w:sz w:val="16"/>
        </w:rPr>
        <w:t xml:space="preserve">, as James Iredell explained it, </w:t>
      </w:r>
      <w:r w:rsidRPr="002635C4">
        <w:rPr>
          <w:rStyle w:val="StyleUnderline"/>
          <w:rFonts w:asciiTheme="minorHAnsi" w:hAnsiTheme="minorHAnsi" w:cstheme="minorHAnsi"/>
        </w:rPr>
        <w:t xml:space="preserve">that </w:t>
      </w:r>
      <w:r w:rsidRPr="00973710">
        <w:rPr>
          <w:rStyle w:val="StyleUnderline"/>
          <w:rFonts w:asciiTheme="minorHAnsi" w:hAnsiTheme="minorHAnsi" w:cstheme="minorHAnsi"/>
          <w:highlight w:val="cyan"/>
        </w:rPr>
        <w:t>there is “nothing more fallible than</w:t>
      </w:r>
      <w:r w:rsidRPr="002635C4">
        <w:rPr>
          <w:rStyle w:val="StyleUnderline"/>
          <w:rFonts w:asciiTheme="minorHAnsi" w:hAnsiTheme="minorHAnsi" w:cstheme="minorHAnsi"/>
        </w:rPr>
        <w:t xml:space="preserve"> human </w:t>
      </w:r>
      <w:r w:rsidRPr="00973710">
        <w:rPr>
          <w:rStyle w:val="StyleUnderline"/>
          <w:rFonts w:asciiTheme="minorHAnsi" w:hAnsiTheme="minorHAnsi" w:cstheme="minorHAnsi"/>
          <w:highlight w:val="cyan"/>
        </w:rPr>
        <w:t>judgment</w:t>
      </w:r>
      <w:r w:rsidRPr="002635C4">
        <w:rPr>
          <w:rStyle w:val="StyleUnderline"/>
          <w:rFonts w:asciiTheme="minorHAnsi" w:hAnsiTheme="minorHAnsi" w:cstheme="minorHAnsi"/>
        </w:rPr>
        <w:t>.”</w:t>
      </w:r>
      <w:r w:rsidRPr="002635C4">
        <w:rPr>
          <w:rFonts w:asciiTheme="minorHAnsi" w:hAnsiTheme="minorHAnsi" w:cstheme="minorHAnsi"/>
          <w:sz w:val="16"/>
        </w:rPr>
        <w:t xml:space="preserve">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w:t>
      </w:r>
      <w:r w:rsidRPr="002635C4">
        <w:rPr>
          <w:rStyle w:val="StyleUnderline"/>
          <w:rFonts w:asciiTheme="minorHAnsi" w:hAnsiTheme="minorHAnsi" w:cstheme="minorHAnsi"/>
        </w:rPr>
        <w:t>Painfully aware of the horror and destructive consequences of warfare, the Framers wisely determined that before the very fate of the nation were put to risk that there ought to be some discussion, some deliberation by Congress</w:t>
      </w:r>
      <w:r w:rsidRPr="002635C4">
        <w:rPr>
          <w:rFonts w:asciiTheme="minorHAnsi" w:hAnsiTheme="minorHAnsi" w:cstheme="minorHAnsi"/>
          <w:sz w:val="16"/>
        </w:rPr>
        <w:t xml:space="preserve">, the people’s representatives. </w:t>
      </w:r>
      <w:r w:rsidRPr="002635C4">
        <w:rPr>
          <w:rStyle w:val="StyleUnderline"/>
          <w:rFonts w:asciiTheme="minorHAnsi" w:hAnsiTheme="minorHAnsi" w:cstheme="minorHAnsi"/>
        </w:rPr>
        <w:t>The Founders did not</w:t>
      </w:r>
      <w:r w:rsidRPr="002635C4">
        <w:rPr>
          <w:rFonts w:asciiTheme="minorHAnsi" w:hAnsiTheme="minorHAnsi" w:cstheme="minorHAnsi"/>
          <w:sz w:val="16"/>
        </w:rPr>
        <w:t xml:space="preserve">, as James Wilson explained it, </w:t>
      </w:r>
      <w:r w:rsidRPr="002635C4">
        <w:rPr>
          <w:rStyle w:val="StyleUnderline"/>
          <w:rFonts w:asciiTheme="minorHAnsi" w:hAnsiTheme="minorHAnsi" w:cstheme="minorHAnsi"/>
        </w:rPr>
        <w:t>want “one man to hurry us into war.”</w:t>
      </w:r>
      <w:r w:rsidRPr="002635C4">
        <w:rPr>
          <w:rFonts w:asciiTheme="minorHAnsi" w:hAnsiTheme="minorHAnsi" w:cstheme="minorHAnsi"/>
          <w:sz w:val="16"/>
        </w:rPr>
        <w:t xml:space="preserve">108 </w:t>
      </w:r>
      <w:r w:rsidRPr="002635C4">
        <w:rPr>
          <w:rStyle w:val="StyleUnderline"/>
          <w:rFonts w:asciiTheme="minorHAnsi" w:hAnsiTheme="minorHAnsi" w:cstheme="minorHAnsi"/>
        </w:rPr>
        <w:t>As things stand in the U</w:t>
      </w:r>
      <w:r w:rsidRPr="002635C4">
        <w:rPr>
          <w:rFonts w:asciiTheme="minorHAnsi" w:hAnsiTheme="minorHAnsi" w:cstheme="minorHAnsi"/>
          <w:sz w:val="16"/>
        </w:rPr>
        <w:t xml:space="preserve">nited </w:t>
      </w:r>
      <w:r w:rsidRPr="002635C4">
        <w:rPr>
          <w:rStyle w:val="StyleUnderline"/>
          <w:rFonts w:asciiTheme="minorHAnsi" w:hAnsiTheme="minorHAnsi" w:cstheme="minorHAnsi"/>
        </w:rPr>
        <w:t>S</w:t>
      </w:r>
      <w:r w:rsidRPr="002635C4">
        <w:rPr>
          <w:rFonts w:asciiTheme="minorHAnsi" w:hAnsiTheme="minorHAnsi" w:cstheme="minorHAnsi"/>
          <w:sz w:val="16"/>
        </w:rPr>
        <w:t xml:space="preserve">tates </w:t>
      </w:r>
      <w:r w:rsidRPr="002635C4">
        <w:rPr>
          <w:rStyle w:val="StyleUnderline"/>
          <w:rFonts w:asciiTheme="minorHAnsi" w:hAnsiTheme="minorHAnsi" w:cstheme="minorHAnsi"/>
        </w:rPr>
        <w:t>today, however, the president has been exercising that power</w:t>
      </w:r>
      <w:r w:rsidRPr="002635C4">
        <w:rPr>
          <w:rFonts w:asciiTheme="minorHAnsi" w:hAnsiTheme="minorHAnsi" w:cstheme="minorHAnsi"/>
          <w:sz w:val="16"/>
        </w:rPr>
        <w:t xml:space="preserve">. The “accretion of dangerous power,” Justice Frankfurter has reminded us, occurs when power is freed from institutional restraints, checks and safeguards. </w:t>
      </w:r>
      <w:r w:rsidRPr="002635C4">
        <w:rPr>
          <w:rStyle w:val="StyleUnderline"/>
          <w:rFonts w:asciiTheme="minorHAnsi" w:hAnsiTheme="minorHAnsi" w:cstheme="minorHAnsi"/>
        </w:rPr>
        <w:t>The eminently sound rationales that convinced the Framers to vest the war power</w:t>
      </w:r>
      <w:r w:rsidRPr="002635C4">
        <w:rPr>
          <w:rFonts w:asciiTheme="minorHAnsi" w:hAnsiTheme="minorHAnsi" w:cstheme="minorHAnsi"/>
          <w:sz w:val="16"/>
        </w:rPr>
        <w:t xml:space="preserve"> [end page 20] </w:t>
      </w:r>
      <w:r w:rsidRPr="002635C4">
        <w:rPr>
          <w:rStyle w:val="StyleUnderline"/>
          <w:rFonts w:asciiTheme="minorHAnsi" w:hAnsiTheme="minorHAnsi" w:cstheme="minorHAnsi"/>
        </w:rPr>
        <w:t>exclusively in Congress</w:t>
      </w:r>
      <w:r w:rsidRPr="002635C4">
        <w:rPr>
          <w:rFonts w:asciiTheme="minorHAnsi" w:hAnsiTheme="minorHAnsi" w:cstheme="minorHAnsi"/>
          <w:sz w:val="16"/>
        </w:rPr>
        <w:t xml:space="preserve">, however, </w:t>
      </w:r>
      <w:r w:rsidRPr="002635C4">
        <w:rPr>
          <w:rStyle w:val="StyleUnderline"/>
          <w:rFonts w:asciiTheme="minorHAnsi" w:hAnsiTheme="minorHAnsi" w:cstheme="minorHAnsi"/>
        </w:rPr>
        <w:t>have been ignored and abandoned</w:t>
      </w:r>
      <w:r w:rsidRPr="002635C4">
        <w:rPr>
          <w:rFonts w:asciiTheme="minorHAnsi" w:hAnsiTheme="minorHAnsi" w:cstheme="minorHAnsi"/>
          <w:sz w:val="16"/>
        </w:rPr>
        <w:t xml:space="preserve"> in recent decades. </w:t>
      </w:r>
      <w:r w:rsidRPr="002635C4">
        <w:rPr>
          <w:rStyle w:val="StyleUnderline"/>
          <w:rFonts w:asciiTheme="minorHAnsi" w:hAnsiTheme="minorHAnsi" w:cstheme="minorHAnsi"/>
        </w:rPr>
        <w:t>There is a cost in that</w:t>
      </w:r>
      <w:r w:rsidRPr="002635C4">
        <w:rPr>
          <w:rFonts w:asciiTheme="minorHAnsi" w:hAnsiTheme="minorHAnsi" w:cstheme="minorHAnsi"/>
          <w:sz w:val="16"/>
        </w:rPr>
        <w:t xml:space="preserve">, too. It was the artist, Goya, who in one of his etchings, graphically portrayed the consequences of ignoring reason with the inscription: “The sleep of reason brings forth monsters.”109 </w:t>
      </w:r>
      <w:r w:rsidRPr="002635C4">
        <w:rPr>
          <w:rStyle w:val="StyleUnderline"/>
          <w:rFonts w:asciiTheme="minorHAnsi" w:hAnsiTheme="minorHAnsi" w:cstheme="minorHAnsi"/>
        </w:rPr>
        <w:t xml:space="preserve">There is no comfort to be found in a practice which permits </w:t>
      </w:r>
      <w:r w:rsidRPr="00973710">
        <w:rPr>
          <w:rStyle w:val="StyleUnderline"/>
          <w:rFonts w:asciiTheme="minorHAnsi" w:hAnsiTheme="minorHAnsi" w:cstheme="minorHAnsi"/>
          <w:highlight w:val="cyan"/>
        </w:rPr>
        <w:t>unilateral</w:t>
      </w:r>
      <w:r w:rsidRPr="002635C4">
        <w:rPr>
          <w:rStyle w:val="StyleUnderline"/>
          <w:rFonts w:asciiTheme="minorHAnsi" w:hAnsiTheme="minorHAnsi" w:cstheme="minorHAnsi"/>
        </w:rPr>
        <w:t xml:space="preserve"> executive </w:t>
      </w:r>
      <w:r w:rsidRPr="00973710">
        <w:rPr>
          <w:rStyle w:val="StyleUnderline"/>
          <w:rFonts w:asciiTheme="minorHAnsi" w:hAnsiTheme="minorHAnsi" w:cstheme="minorHAnsi"/>
          <w:highlight w:val="cyan"/>
        </w:rPr>
        <w:t>war making</w:t>
      </w:r>
      <w:r w:rsidRPr="002635C4">
        <w:rPr>
          <w:rStyle w:val="StyleUnderline"/>
          <w:rFonts w:asciiTheme="minorHAnsi" w:hAnsiTheme="minorHAnsi" w:cstheme="minorHAnsi"/>
        </w:rPr>
        <w:t xml:space="preserve">, particularly </w:t>
      </w:r>
      <w:r w:rsidRPr="00973710">
        <w:rPr>
          <w:rStyle w:val="StyleUnderline"/>
          <w:rFonts w:asciiTheme="minorHAnsi" w:hAnsiTheme="minorHAnsi" w:cstheme="minorHAnsi"/>
          <w:highlight w:val="cyan"/>
        </w:rPr>
        <w:t xml:space="preserve">in the age of </w:t>
      </w:r>
      <w:r w:rsidRPr="00973710">
        <w:rPr>
          <w:rStyle w:val="Emphasis"/>
          <w:rFonts w:asciiTheme="minorHAnsi" w:hAnsiTheme="minorHAnsi" w:cstheme="minorHAnsi"/>
          <w:highlight w:val="cyan"/>
        </w:rPr>
        <w:t>nuclear weapons</w:t>
      </w:r>
      <w:r w:rsidRPr="002635C4">
        <w:rPr>
          <w:rStyle w:val="StyleUnderline"/>
          <w:rFonts w:asciiTheme="minorHAnsi" w:hAnsiTheme="minorHAnsi" w:cstheme="minorHAnsi"/>
        </w:rPr>
        <w:t xml:space="preserve">, when war </w:t>
      </w:r>
      <w:r w:rsidRPr="00973710">
        <w:rPr>
          <w:rStyle w:val="StyleUnderline"/>
          <w:rFonts w:asciiTheme="minorHAnsi" w:hAnsiTheme="minorHAnsi" w:cstheme="minorHAnsi"/>
          <w:highlight w:val="cyan"/>
        </w:rPr>
        <w:t xml:space="preserve">might lead to </w:t>
      </w:r>
      <w:r w:rsidRPr="00973710">
        <w:rPr>
          <w:rStyle w:val="Emphasis"/>
          <w:rFonts w:asciiTheme="minorHAnsi" w:hAnsiTheme="minorHAnsi" w:cstheme="minorHAnsi"/>
          <w:highlight w:val="cyan"/>
        </w:rPr>
        <w:t>the incineration of the planet</w:t>
      </w:r>
      <w:r w:rsidRPr="002635C4">
        <w:rPr>
          <w:rStyle w:val="StyleUnderline"/>
          <w:rFonts w:asciiTheme="minorHAnsi" w:hAnsiTheme="minorHAnsi" w:cstheme="minorHAnsi"/>
        </w:rPr>
        <w:t xml:space="preserve">. When it comes to the constitutional design for war making, it is clear that the Framers’ policy concerns are </w:t>
      </w:r>
      <w:r w:rsidRPr="002635C4">
        <w:rPr>
          <w:rStyle w:val="Emphasis"/>
          <w:rFonts w:asciiTheme="minorHAnsi" w:hAnsiTheme="minorHAnsi" w:cstheme="minorHAnsi"/>
        </w:rPr>
        <w:t>even more compelling today</w:t>
      </w:r>
      <w:r w:rsidRPr="002635C4">
        <w:rPr>
          <w:rStyle w:val="StyleUnderline"/>
          <w:rFonts w:asciiTheme="minorHAnsi" w:hAnsiTheme="minorHAnsi" w:cstheme="minorHAnsi"/>
        </w:rPr>
        <w:t xml:space="preserve"> than they were two centuries ago</w:t>
      </w:r>
      <w:r w:rsidRPr="002635C4">
        <w:rPr>
          <w:rFonts w:asciiTheme="minorHAnsi" w:hAnsiTheme="minorHAnsi" w:cstheme="minorHAnsi"/>
          <w:sz w:val="16"/>
        </w:rPr>
        <w:t>.</w:t>
      </w:r>
    </w:p>
    <w:p w14:paraId="7A98B9A2" w14:textId="77777777" w:rsidR="00130AE6" w:rsidRPr="000A7AD1" w:rsidRDefault="00130AE6" w:rsidP="00130AE6">
      <w:pPr>
        <w:rPr>
          <w:sz w:val="16"/>
        </w:rPr>
      </w:pPr>
    </w:p>
    <w:p w14:paraId="7D6052EF" w14:textId="76CF5B4F" w:rsidR="00130AE6" w:rsidRDefault="00130AE6" w:rsidP="00130AE6">
      <w:pPr>
        <w:pStyle w:val="Heading3"/>
      </w:pPr>
      <w:r>
        <w:t>SOP---A/O---Warming</w:t>
      </w:r>
    </w:p>
    <w:p w14:paraId="735A9DFB" w14:textId="77777777" w:rsidR="00130AE6" w:rsidRPr="006D0236" w:rsidRDefault="00130AE6" w:rsidP="00130AE6">
      <w:pPr>
        <w:pStyle w:val="Heading4"/>
      </w:pPr>
      <w:r w:rsidRPr="006D0236">
        <w:rPr>
          <w:u w:val="single"/>
        </w:rPr>
        <w:t>Only</w:t>
      </w:r>
      <w:r>
        <w:t xml:space="preserve"> congressional checks solve warming. </w:t>
      </w:r>
    </w:p>
    <w:p w14:paraId="766B8A36" w14:textId="77777777" w:rsidR="00130AE6" w:rsidRDefault="00130AE6" w:rsidP="00130AE6">
      <w:r>
        <w:t xml:space="preserve">Richard J. </w:t>
      </w:r>
      <w:r w:rsidRPr="006D0236">
        <w:rPr>
          <w:rStyle w:val="Style13ptBold"/>
        </w:rPr>
        <w:t>Lazarus</w:t>
      </w:r>
      <w:r w:rsidRPr="00CD5E72">
        <w:t>,</w:t>
      </w:r>
      <w:r w:rsidRPr="002635C4">
        <w:rPr>
          <w:rStyle w:val="Style13ptBold"/>
          <w:rFonts w:asciiTheme="minorHAnsi" w:hAnsiTheme="minorHAnsi" w:cstheme="minorHAnsi"/>
        </w:rPr>
        <w:t xml:space="preserve"> </w:t>
      </w:r>
      <w:r>
        <w:t>January</w:t>
      </w:r>
      <w:r>
        <w:rPr>
          <w:rStyle w:val="Style13ptBold"/>
          <w:rFonts w:asciiTheme="minorHAnsi" w:hAnsiTheme="minorHAnsi" w:cstheme="minorHAnsi"/>
        </w:rPr>
        <w:t xml:space="preserve"> </w:t>
      </w:r>
      <w:r w:rsidRPr="00CD5E72">
        <w:t>20</w:t>
      </w:r>
      <w:r w:rsidRPr="002635C4">
        <w:rPr>
          <w:rStyle w:val="Style13ptBold"/>
          <w:rFonts w:asciiTheme="minorHAnsi" w:hAnsiTheme="minorHAnsi" w:cstheme="minorHAnsi"/>
        </w:rPr>
        <w:t>1</w:t>
      </w:r>
      <w:r>
        <w:rPr>
          <w:rStyle w:val="Style13ptBold"/>
          <w:rFonts w:asciiTheme="minorHAnsi" w:hAnsiTheme="minorHAnsi" w:cstheme="minorHAnsi"/>
        </w:rPr>
        <w:t>0</w:t>
      </w:r>
      <w:r>
        <w:t>, Professor of Law @ Gtown,</w:t>
      </w:r>
      <w:r w:rsidRPr="0070518C">
        <w:t xml:space="preserve"> “</w:t>
      </w:r>
      <w:r>
        <w:t>Super Wicked Problems and Climate Change: Restraining the Present to Liberate the Future</w:t>
      </w:r>
      <w:r w:rsidRPr="0070518C">
        <w:t xml:space="preserve">,” </w:t>
      </w:r>
      <w:r>
        <w:t>Georgetown Law Faculty Publications,</w:t>
      </w:r>
      <w:r w:rsidRPr="0070518C">
        <w:t xml:space="preserve"> </w:t>
      </w:r>
      <w:r>
        <w:t>94 Cornell L. Rev. 1153-1234 (2009), b</w:t>
      </w:r>
    </w:p>
    <w:p w14:paraId="16A22657" w14:textId="77777777" w:rsidR="00130AE6" w:rsidRDefault="00130AE6" w:rsidP="00130AE6">
      <w:r>
        <w:t xml:space="preserve">3. Maintaining and, if Necessary, </w:t>
      </w:r>
      <w:r w:rsidRPr="006D0236">
        <w:rPr>
          <w:u w:val="single"/>
        </w:rPr>
        <w:t>Accelerating the Executive Branch’s</w:t>
      </w:r>
      <w:r>
        <w:t xml:space="preserve"> Implementation of </w:t>
      </w:r>
      <w:r w:rsidRPr="006D0236">
        <w:rPr>
          <w:u w:val="single"/>
        </w:rPr>
        <w:t>Climate Change Legislation</w:t>
      </w:r>
    </w:p>
    <w:p w14:paraId="65A5A0A9" w14:textId="77777777" w:rsidR="00130AE6" w:rsidRDefault="00130AE6" w:rsidP="00130AE6">
      <w:r>
        <w:t xml:space="preserve">A third category of design features anticipates the </w:t>
      </w:r>
      <w:r w:rsidRPr="006D0236">
        <w:rPr>
          <w:u w:val="single"/>
        </w:rPr>
        <w:t>many roadblocks</w:t>
      </w:r>
      <w:r>
        <w:t xml:space="preserve"> that </w:t>
      </w:r>
      <w:r w:rsidRPr="006D0236">
        <w:rPr>
          <w:u w:val="single"/>
        </w:rPr>
        <w:t>will occur during the process of statutory implementation within the Executive Branch</w:t>
      </w:r>
      <w:r>
        <w:t xml:space="preserve">, especially over the long term. These </w:t>
      </w:r>
      <w:r w:rsidRPr="00977169">
        <w:t>features</w:t>
      </w:r>
      <w:r>
        <w:t xml:space="preserve"> deliberately build into the original statutory scheme mechanisms that directly limit the effectiveness of the roadblock. These features accomplish that end sometimes by creating lawmaking shortcuts that circumvent the roadblock and other times simply by eliminating the roadblock altogether. The statutory objective is to </w:t>
      </w:r>
      <w:r w:rsidRPr="00977169">
        <w:rPr>
          <w:u w:val="single"/>
        </w:rPr>
        <w:t>prevent the Executive Branch</w:t>
      </w:r>
      <w:r>
        <w:t xml:space="preserve">, either intentionally or negligently, </w:t>
      </w:r>
      <w:r w:rsidRPr="00977169">
        <w:rPr>
          <w:u w:val="single"/>
        </w:rPr>
        <w:t>from frustrating congressional objectives</w:t>
      </w:r>
      <w:r>
        <w:t xml:space="preserve"> by delaying the law’s implementation.</w:t>
      </w:r>
    </w:p>
    <w:p w14:paraId="1E11510F" w14:textId="77777777" w:rsidR="00130AE6" w:rsidRDefault="00130AE6" w:rsidP="00130AE6">
      <w:r>
        <w:t>a. For instance, Congress can create a lawmaking shortcut that allows lawmaking to be made in the absence of Executive Branch action within a specified time period. This can occur if Congress would actually prefer Executive Branch lawmaking but anticipates that roadblocks may prevent the agency from acting in a sufficiently expeditious manner. Both to encourage the agency to act, and to ensure that law is made without undue delay, Congress can create a lawmaking scheme that is triggered by default in the event that the agency fails to act by the statutorily specified deadline. Moreover, an especially demanding congressional scheme that is triggered by default provides powerful economic interests that might normally have been seeking to delay agency lawmaking efforts with every incentive to ensure that the agency meets its deadline.</w:t>
      </w:r>
    </w:p>
    <w:p w14:paraId="195F61E0" w14:textId="77777777" w:rsidR="00130AE6" w:rsidRDefault="00130AE6" w:rsidP="00130AE6">
      <w:r>
        <w:t>Congress embraced such a design feature in the Hazardous and Solid Waste Act Amendments of 1984,306 which amended the Resource Conservation and Recovery Act (RCRA).307 Under section 3004 of RCRA, Congress required the EPA to promulgate pretreatment standards for a series of categories of hazardous wastes prior to their disposal on land.308 But Congress was also aware that the EPA had violated similar deadlines in environmental statutes in the past, sometimes because of agency intransigence but just as likely because of regulated industry lawsuits.309 The result was years of regulatory delay and an undesirable vacuum of environmental protection standards.310</w:t>
      </w:r>
    </w:p>
    <w:p w14:paraId="7B3A9567" w14:textId="77777777" w:rsidR="00130AE6" w:rsidRDefault="00130AE6" w:rsidP="00130AE6">
      <w:r>
        <w:t xml:space="preserve">To avoid that happening again, in 1984, </w:t>
      </w:r>
      <w:r w:rsidRPr="00977169">
        <w:rPr>
          <w:u w:val="single"/>
        </w:rPr>
        <w:t>Congress added</w:t>
      </w:r>
      <w:r>
        <w:t xml:space="preserve"> what have been euphemistically referred to as “soft” and “hard” </w:t>
      </w:r>
      <w:r w:rsidRPr="00977169">
        <w:rPr>
          <w:u w:val="single"/>
        </w:rPr>
        <w:t>“hammers” that call for automatic imposition of extraordinarily harsh pretreatment standards in the event that the EPA misses the statutorily prescribed deadlines</w:t>
      </w:r>
      <w:r>
        <w:t xml:space="preserve"> for promulgation of pretreatment standards.311 The soft hammer, triggered by a miss of an initial deadline, is a very tough standard set forth by the statute. The hard hammer, triggered by missing a final deadline, is an absolute prohibition of the disposal of the waste in question on land.312</w:t>
      </w:r>
    </w:p>
    <w:p w14:paraId="1182981E" w14:textId="77777777" w:rsidR="00130AE6" w:rsidRDefault="00130AE6" w:rsidP="00130AE6">
      <w:r>
        <w:t xml:space="preserve">Congress’ establishment of a default standard completely changed the lawmaking dynamic. Not only did the </w:t>
      </w:r>
      <w:r w:rsidRPr="00977169">
        <w:rPr>
          <w:u w:val="single"/>
        </w:rPr>
        <w:t>EPA have an overriding incentive to meet the deadlines</w:t>
      </w:r>
      <w:r>
        <w:t xml:space="preserve">, but </w:t>
      </w:r>
      <w:r w:rsidRPr="00977169">
        <w:rPr>
          <w:u w:val="single"/>
        </w:rPr>
        <w:t>regulated industry also had an incentive to ensure the agency’s compliance</w:t>
      </w:r>
      <w:r>
        <w:t>. Industry could not, accordingly, risk legal challenges or other action that might prompt the agency to miss the deadlines. Not surprisingly, the EPA met essentially all of the applicable deadlines.313</w:t>
      </w:r>
    </w:p>
    <w:p w14:paraId="5A126893" w14:textId="77777777" w:rsidR="00130AE6" w:rsidRPr="006D0236" w:rsidRDefault="00130AE6" w:rsidP="00130AE6">
      <w:r>
        <w:t xml:space="preserve">Drafters of climate change legislation might well want to consider including comparable </w:t>
      </w:r>
      <w:r w:rsidRPr="00977169">
        <w:rPr>
          <w:u w:val="single"/>
        </w:rPr>
        <w:t>lawmaking shortcuts that precommit to certain climate change emissions reduction requirements in the absence of the necessary subsequent action taken by the Executive Branch</w:t>
      </w:r>
      <w:r>
        <w:t xml:space="preserve"> agency charged with the law’s implementation. The potential is considerable that those resisting imposition of climate change emissions reduction requirements will seek to delay their implementation. But by anticipating that potential and </w:t>
      </w:r>
      <w:r w:rsidRPr="00977169">
        <w:rPr>
          <w:u w:val="single"/>
        </w:rPr>
        <w:t>precommiting to certain legal standards in the event of delays</w:t>
      </w:r>
      <w:r>
        <w:t xml:space="preserve"> greater than a specified time period, </w:t>
      </w:r>
      <w:r w:rsidRPr="00977169">
        <w:rPr>
          <w:u w:val="single"/>
        </w:rPr>
        <w:t>climate change legislation can effectively both reduce the incentive for such obstructionist efforts and ensure that a lengthy legal vacuum does not result</w:t>
      </w:r>
      <w:r>
        <w:t>.</w:t>
      </w:r>
    </w:p>
    <w:p w14:paraId="18F380BD" w14:textId="2BA29B38" w:rsidR="001B11C5" w:rsidRDefault="001B11C5" w:rsidP="001B11C5">
      <w:pPr>
        <w:pStyle w:val="Heading1"/>
      </w:pPr>
      <w:r>
        <w:t>Area Solvency</w:t>
      </w:r>
    </w:p>
    <w:p w14:paraId="1B9B24FC" w14:textId="7CF9DF2B" w:rsidR="001B11C5" w:rsidRDefault="001B11C5" w:rsidP="001B11C5">
      <w:pPr>
        <w:pStyle w:val="Heading2"/>
      </w:pPr>
      <w:r>
        <w:t>Inequality</w:t>
      </w:r>
    </w:p>
    <w:p w14:paraId="29E69F8E" w14:textId="77777777" w:rsidR="001B11C5" w:rsidRDefault="001B11C5" w:rsidP="001B11C5">
      <w:pPr>
        <w:pStyle w:val="Heading3"/>
      </w:pPr>
      <w:r>
        <w:t>1nc – Generic Inequity</w:t>
      </w:r>
    </w:p>
    <w:p w14:paraId="0F83D36B" w14:textId="77777777" w:rsidR="001B11C5" w:rsidRPr="007E115B" w:rsidRDefault="001B11C5" w:rsidP="001B11C5">
      <w:pPr>
        <w:pStyle w:val="Heading4"/>
      </w:pPr>
      <w:r w:rsidRPr="007E115B">
        <w:t xml:space="preserve">The Court can prod Congress to expand welfare programs – judicial mandates generate clout resolving lawmakers’ political concerns regarding </w:t>
      </w:r>
    </w:p>
    <w:p w14:paraId="4F5278A0" w14:textId="77777777" w:rsidR="001B11C5" w:rsidRPr="00EF46DE" w:rsidRDefault="001B11C5" w:rsidP="001B11C5">
      <w:r w:rsidRPr="00EF46DE">
        <w:rPr>
          <w:rStyle w:val="Style13ptBold"/>
        </w:rPr>
        <w:t>Forbath 2005</w:t>
      </w:r>
      <w:r w:rsidRPr="00EF46DE">
        <w:t xml:space="preserve"> [William Forbath, holds the Lloyd M. Bentsen Chair in Law and is Associate Dean for Research at the University of Texas at Austin. He is the author of Law and the Shaping of the American Labor Movement; 8/8/6, “Social rights, courts and constitutional democracy: Poverty and welfare rights in the United States”, Taylor and Francis, https://www.tandfonline.com/doi/abs/10.1080/13510340500400011 DOA 7/4/23] nmui</w:t>
      </w:r>
    </w:p>
    <w:p w14:paraId="29EA7A47" w14:textId="77777777" w:rsidR="001B11C5" w:rsidRPr="0057253A" w:rsidRDefault="001B11C5" w:rsidP="001B11C5">
      <w:pPr>
        <w:rPr>
          <w:rStyle w:val="Emphasis"/>
        </w:rPr>
      </w:pPr>
      <w:r w:rsidRPr="00EF46DE">
        <w:rPr>
          <w:sz w:val="16"/>
        </w:rPr>
        <w:t xml:space="preserve">Likewise, </w:t>
      </w:r>
      <w:r w:rsidRPr="00694EBF">
        <w:rPr>
          <w:rStyle w:val="StyleUnderline"/>
        </w:rPr>
        <w:t>consider</w:t>
      </w:r>
      <w:r w:rsidRPr="00EF46DE">
        <w:rPr>
          <w:sz w:val="16"/>
        </w:rPr>
        <w:t xml:space="preserve"> statutory cases like </w:t>
      </w:r>
      <w:r w:rsidRPr="00694EBF">
        <w:rPr>
          <w:rStyle w:val="StyleUnderline"/>
        </w:rPr>
        <w:t>King v. Smith as studies of how</w:t>
      </w:r>
      <w:r w:rsidRPr="00EF46DE">
        <w:rPr>
          <w:sz w:val="16"/>
        </w:rPr>
        <w:t xml:space="preserve"> </w:t>
      </w:r>
      <w:r w:rsidRPr="005A3C80">
        <w:rPr>
          <w:rStyle w:val="Emphasis"/>
        </w:rPr>
        <w:t>courts can find in statutory welfare rights justice-inspired legislative supplementation of the constitutional catalogue.</w:t>
      </w:r>
      <w:r w:rsidRPr="005A3C80">
        <w:rPr>
          <w:rStyle w:val="StyleUnderline"/>
        </w:rPr>
        <w:t xml:space="preserve"> </w:t>
      </w:r>
      <w:r w:rsidRPr="005A3C80">
        <w:t>Unprepared, in the first instance, to declare the existence of a constitutional right to a social minimum (and so openly and irrevocably to constrain Congress),</w:t>
      </w:r>
      <w:r w:rsidRPr="005A3C80">
        <w:rPr>
          <w:rStyle w:val="StyleUnderline"/>
        </w:rPr>
        <w:t xml:space="preserve"> </w:t>
      </w:r>
      <w:r w:rsidRPr="005A3C80">
        <w:rPr>
          <w:rStyle w:val="Emphasis"/>
        </w:rPr>
        <w:t>the Court</w:t>
      </w:r>
      <w:r w:rsidRPr="005A3C80">
        <w:rPr>
          <w:rStyle w:val="StyleUnderline"/>
        </w:rPr>
        <w:t xml:space="preserve"> </w:t>
      </w:r>
      <w:r w:rsidRPr="005A3C80">
        <w:t xml:space="preserve">nonetheless </w:t>
      </w:r>
      <w:r w:rsidRPr="005A3C80">
        <w:rPr>
          <w:rStyle w:val="Emphasis"/>
        </w:rPr>
        <w:t xml:space="preserve">was prepared </w:t>
      </w:r>
      <w:r w:rsidRPr="005A3C80">
        <w:t>to expand and deepen the limited and qualified commitments Congress had made – and</w:t>
      </w:r>
      <w:r w:rsidRPr="005A3C80">
        <w:rPr>
          <w:rStyle w:val="StyleUnderline"/>
        </w:rPr>
        <w:t xml:space="preserve"> </w:t>
      </w:r>
      <w:r w:rsidRPr="005A3C80">
        <w:rPr>
          <w:rStyle w:val="Emphasis"/>
        </w:rPr>
        <w:t>to prod Congress to craft future welfare legislation</w:t>
      </w:r>
      <w:r w:rsidRPr="005A3C80">
        <w:rPr>
          <w:rStyle w:val="StyleUnderline"/>
        </w:rPr>
        <w:t xml:space="preserve"> </w:t>
      </w:r>
      <w:r w:rsidRPr="005A3C80">
        <w:rPr>
          <w:rStyle w:val="Emphasis"/>
        </w:rPr>
        <w:t>in keeping with the inclusive commitments the Court attributed to it</w:t>
      </w:r>
      <w:r w:rsidRPr="005A3C80">
        <w:rPr>
          <w:rStyle w:val="StyleUnderline"/>
        </w:rPr>
        <w:t>.</w:t>
      </w:r>
      <w:r w:rsidRPr="005A3C80">
        <w:rPr>
          <w:sz w:val="16"/>
        </w:rPr>
        <w:t xml:space="preserve"> Similarly, with other social rights areas, </w:t>
      </w:r>
      <w:r w:rsidRPr="005A3C80">
        <w:rPr>
          <w:sz w:val="16"/>
          <w:szCs w:val="16"/>
        </w:rPr>
        <w:t xml:space="preserve">a judiciary mindful of the constitutional dimensions of health care provision or of work and participation has in the past and could in the future nudge state or federal agencies to construe their statutory mandates in ways that lean toward inclusion or actual availability of work opportunities. </w:t>
      </w:r>
      <w:r w:rsidRPr="005A3C80">
        <w:rPr>
          <w:sz w:val="16"/>
        </w:rPr>
        <w:t xml:space="preserve">But </w:t>
      </w:r>
      <w:r w:rsidRPr="005A3C80">
        <w:rPr>
          <w:rStyle w:val="StyleUnderline"/>
        </w:rPr>
        <w:t>widening the circle of eligibility to, striking down exclusions from, and assuring against arbitrary deprivations of statutory social rights are not the only functions courts can and should perform.</w:t>
      </w:r>
      <w:r w:rsidRPr="005A3C80">
        <w:rPr>
          <w:sz w:val="16"/>
        </w:rPr>
        <w:t xml:space="preserve"> The facts that social rights are costly and that implementing them involves complex resource allocations have not prevented many wellrespected American state (as opposed to federal) courts from prodding legislatures to ensure that such rights receive a degree of legislative priority. State courts as diverse as New York’s, New Jersey’s, Texas’s and California’s have found credible ways to assess claims of glaring failure to fulfill constitutional mandates such as state constitutional rights to education or to housing equity. </w:t>
      </w:r>
      <w:r w:rsidRPr="00694EBF">
        <w:rPr>
          <w:rStyle w:val="StyleUnderline"/>
        </w:rPr>
        <w:t>Mindful that implementing</w:t>
      </w:r>
      <w:r w:rsidRPr="00694EBF">
        <w:t xml:space="preserve"> such </w:t>
      </w:r>
      <w:r w:rsidRPr="00694EBF">
        <w:rPr>
          <w:rStyle w:val="StyleUnderline"/>
        </w:rPr>
        <w:t>rights involves resource allocations</w:t>
      </w:r>
      <w:r w:rsidRPr="00694EBF">
        <w:t xml:space="preserve"> that should rest in the hands of democratically accountable officials, and also involves creation of new administrative structures and institutional strategies that courts are ill-equipped to design, US and other nations’</w:t>
      </w:r>
      <w:r w:rsidRPr="005A3C80">
        <w:rPr>
          <w:rStyle w:val="Emphasis"/>
        </w:rPr>
        <w:t xml:space="preserve"> </w:t>
      </w:r>
      <w:r w:rsidRPr="00694EBF">
        <w:rPr>
          <w:rStyle w:val="Emphasis"/>
        </w:rPr>
        <w:t>courts</w:t>
      </w:r>
      <w:r w:rsidRPr="005A3C80">
        <w:rPr>
          <w:rStyle w:val="StyleUnderline"/>
        </w:rPr>
        <w:t xml:space="preserve"> often </w:t>
      </w:r>
      <w:r w:rsidRPr="00694EBF">
        <w:rPr>
          <w:rStyle w:val="Emphasis"/>
        </w:rPr>
        <w:t>have</w:t>
      </w:r>
      <w:r w:rsidRPr="005A3C80">
        <w:rPr>
          <w:rStyle w:val="StyleUnderline"/>
        </w:rPr>
        <w:t xml:space="preserve"> </w:t>
      </w:r>
      <w:r w:rsidRPr="00694EBF">
        <w:rPr>
          <w:rStyle w:val="Emphasis"/>
        </w:rPr>
        <w:t>responded to these constraints by issuing</w:t>
      </w:r>
      <w:r w:rsidRPr="005A3C80">
        <w:rPr>
          <w:rStyle w:val="Emphasis"/>
        </w:rPr>
        <w:t xml:space="preserve"> judicial mandates to legislative, executive, or administrative </w:t>
      </w:r>
      <w:r w:rsidRPr="00694EBF">
        <w:rPr>
          <w:rStyle w:val="Emphasis"/>
        </w:rPr>
        <w:t>officers to</w:t>
      </w:r>
      <w:r w:rsidRPr="00694EBF">
        <w:t xml:space="preserve"> prepare, submit and</w:t>
      </w:r>
      <w:r w:rsidRPr="005A3C80">
        <w:rPr>
          <w:rStyle w:val="Emphasis"/>
        </w:rPr>
        <w:t xml:space="preserve"> carry out corrective plans. </w:t>
      </w:r>
      <w:r w:rsidRPr="005A3C80">
        <w:rPr>
          <w:sz w:val="16"/>
        </w:rPr>
        <w:t xml:space="preserve">Hammering out such plans to vindicate social rights, in turn, entails political conflicts and accommodations. But </w:t>
      </w:r>
      <w:r w:rsidRPr="007E115B">
        <w:rPr>
          <w:rStyle w:val="Emphasis"/>
        </w:rPr>
        <w:t>constitutional-judicial intervention lends clout in these processes</w:t>
      </w:r>
      <w:r w:rsidRPr="005A3C80">
        <w:rPr>
          <w:sz w:val="16"/>
        </w:rPr>
        <w:t xml:space="preserve"> to relatively powerless constituencies, </w:t>
      </w:r>
      <w:r w:rsidRPr="007E115B">
        <w:rPr>
          <w:rStyle w:val="Emphasis"/>
        </w:rPr>
        <w:t>catalyzing new alliances</w:t>
      </w:r>
      <w:r w:rsidRPr="005A3C80">
        <w:rPr>
          <w:sz w:val="16"/>
        </w:rPr>
        <w:t xml:space="preserve"> among activists and attorneys, reform-minded lawmakers and bureaucrats, and judicial </w:t>
      </w:r>
      <w:r w:rsidRPr="00694EBF">
        <w:t>officials. Often,</w:t>
      </w:r>
      <w:r w:rsidRPr="005A3C80">
        <w:rPr>
          <w:rStyle w:val="Emphasis"/>
        </w:rPr>
        <w:t xml:space="preserve"> legislators otherwise reluctant or unwilling to vote in favour of increased education or housing funding prove ready to do so, once they can explain that ‘the courts made us do it’.</w:t>
      </w:r>
      <w:r w:rsidRPr="005A3C80">
        <w:rPr>
          <w:sz w:val="16"/>
        </w:rPr>
        <w:t xml:space="preserve"> </w:t>
      </w:r>
      <w:r w:rsidRPr="007E115B">
        <w:rPr>
          <w:rStyle w:val="StyleUnderline"/>
        </w:rPr>
        <w:t>Implementing any social right-inspired plan is also inevitably a protracted process, often entailing substantial trial and error and subject to social and bureaucratic impediments and inertia</w:t>
      </w:r>
      <w:r w:rsidRPr="005A3C80">
        <w:rPr>
          <w:sz w:val="16"/>
        </w:rPr>
        <w:t>. Again, there is a virtue here to judicial involvement.</w:t>
      </w:r>
      <w:r w:rsidRPr="007E115B">
        <w:rPr>
          <w:rStyle w:val="StyleUnderline"/>
        </w:rPr>
        <w:t xml:space="preserve"> Courts can insist on accountability and continued experimentation, even after legislative will flags </w:t>
      </w:r>
      <w:r w:rsidRPr="007E115B">
        <w:t>or fragile bureaucratic coalitions unravel.</w:t>
      </w:r>
    </w:p>
    <w:p w14:paraId="2361BBB4" w14:textId="77777777" w:rsidR="001B11C5" w:rsidRPr="005A3C80" w:rsidRDefault="001B11C5" w:rsidP="001B11C5"/>
    <w:p w14:paraId="776AADEC" w14:textId="77777777" w:rsidR="001B11C5" w:rsidRDefault="001B11C5" w:rsidP="001B11C5">
      <w:pPr>
        <w:pStyle w:val="Heading2"/>
      </w:pPr>
      <w:r>
        <w:t>UBI</w:t>
      </w:r>
    </w:p>
    <w:p w14:paraId="529F2627" w14:textId="77777777" w:rsidR="001B11C5" w:rsidRDefault="001B11C5" w:rsidP="001B11C5">
      <w:pPr>
        <w:pStyle w:val="Heading3"/>
      </w:pPr>
      <w:r w:rsidRPr="001A6DC8">
        <w:t xml:space="preserve">1nc </w:t>
      </w:r>
      <w:r>
        <w:t>–</w:t>
      </w:r>
      <w:r w:rsidRPr="001A6DC8">
        <w:t xml:space="preserve"> UBI</w:t>
      </w:r>
    </w:p>
    <w:p w14:paraId="3E8783E7" w14:textId="77777777" w:rsidR="001B11C5" w:rsidRPr="00DC217D" w:rsidRDefault="001B11C5" w:rsidP="001B11C5">
      <w:pPr>
        <w:pStyle w:val="Heading4"/>
      </w:pPr>
      <w:r>
        <w:t xml:space="preserve">The counterplan </w:t>
      </w:r>
      <w:r>
        <w:rPr>
          <w:u w:val="single"/>
        </w:rPr>
        <w:t>solves</w:t>
      </w:r>
      <w:r>
        <w:t xml:space="preserve">. By constitutionalizing basic income, the counterplan is </w:t>
      </w:r>
      <w:r>
        <w:rPr>
          <w:u w:val="single"/>
        </w:rPr>
        <w:t>durable</w:t>
      </w:r>
      <w:r>
        <w:t xml:space="preserve"> and </w:t>
      </w:r>
      <w:r>
        <w:rPr>
          <w:u w:val="single"/>
        </w:rPr>
        <w:t>certain</w:t>
      </w:r>
      <w:r>
        <w:t>.</w:t>
      </w:r>
    </w:p>
    <w:p w14:paraId="6FDC17AC" w14:textId="77777777" w:rsidR="001B11C5" w:rsidRDefault="001B11C5" w:rsidP="001B11C5">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69850AC2" w14:textId="77777777" w:rsidR="001B11C5" w:rsidRPr="008428BC" w:rsidRDefault="001B11C5" w:rsidP="001B11C5">
      <w:pPr>
        <w:rPr>
          <w:sz w:val="16"/>
        </w:rPr>
      </w:pPr>
      <w:r w:rsidRPr="008428BC">
        <w:rPr>
          <w:sz w:val="16"/>
        </w:rPr>
        <w:t xml:space="preserve">Why a </w:t>
      </w:r>
      <w:r w:rsidRPr="005C67D3">
        <w:rPr>
          <w:rStyle w:val="Emphasis"/>
        </w:rPr>
        <w:t>constitutional right</w:t>
      </w:r>
      <w:r w:rsidRPr="008428BC">
        <w:rPr>
          <w:sz w:val="16"/>
        </w:rPr>
        <w:t xml:space="preserve"> to </w:t>
      </w:r>
      <w:r w:rsidRPr="005C67D3">
        <w:rPr>
          <w:rStyle w:val="Emphasis"/>
        </w:rPr>
        <w:t>basic income</w:t>
      </w:r>
      <w:r w:rsidRPr="008428BC">
        <w:rPr>
          <w:sz w:val="16"/>
        </w:rPr>
        <w:t>?</w:t>
      </w:r>
    </w:p>
    <w:p w14:paraId="2FFA9642" w14:textId="77777777" w:rsidR="001B11C5" w:rsidRPr="008428BC" w:rsidRDefault="001B11C5" w:rsidP="001B11C5">
      <w:pPr>
        <w:rPr>
          <w:sz w:val="16"/>
        </w:rPr>
      </w:pPr>
      <w:r w:rsidRPr="008428BC">
        <w:rPr>
          <w:sz w:val="16"/>
        </w:rPr>
        <w:t xml:space="preserve">The processes of </w:t>
      </w:r>
      <w:r w:rsidRPr="008428BC">
        <w:rPr>
          <w:rStyle w:val="StyleUnderline"/>
          <w:highlight w:val="cyan"/>
        </w:rPr>
        <w:t>replacement, layering, conversion and drift</w:t>
      </w:r>
      <w:r w:rsidRPr="008428BC">
        <w:rPr>
          <w:sz w:val="16"/>
        </w:rPr>
        <w:t xml:space="preserve"> described above all </w:t>
      </w:r>
      <w:r w:rsidRPr="008428BC">
        <w:rPr>
          <w:rStyle w:val="StyleUnderline"/>
          <w:highlight w:val="cyan"/>
        </w:rPr>
        <w:t>threaten</w:t>
      </w:r>
      <w:r w:rsidRPr="005C67D3">
        <w:rPr>
          <w:rStyle w:val="StyleUnderline"/>
        </w:rPr>
        <w:t xml:space="preserve"> the </w:t>
      </w:r>
      <w:r w:rsidRPr="005C67D3">
        <w:rPr>
          <w:rStyle w:val="Emphasis"/>
        </w:rPr>
        <w:t xml:space="preserve">political </w:t>
      </w:r>
      <w:r w:rsidRPr="008428BC">
        <w:rPr>
          <w:rStyle w:val="Emphasis"/>
          <w:highlight w:val="cyan"/>
        </w:rPr>
        <w:t>stability</w:t>
      </w:r>
      <w:r w:rsidRPr="008428BC">
        <w:rPr>
          <w:rStyle w:val="StyleUnderline"/>
          <w:highlight w:val="cyan"/>
        </w:rPr>
        <w:t xml:space="preserve"> of </w:t>
      </w:r>
      <w:r w:rsidRPr="008428BC">
        <w:rPr>
          <w:rStyle w:val="Emphasis"/>
          <w:highlight w:val="cyan"/>
        </w:rPr>
        <w:t>b</w:t>
      </w:r>
      <w:r w:rsidRPr="008428BC">
        <w:rPr>
          <w:sz w:val="16"/>
          <w:szCs w:val="16"/>
        </w:rPr>
        <w:t xml:space="preserve">asic </w:t>
      </w:r>
      <w:r w:rsidRPr="008428BC">
        <w:rPr>
          <w:rStyle w:val="Emphasis"/>
          <w:highlight w:val="cyan"/>
        </w:rPr>
        <w:t>i</w:t>
      </w:r>
      <w:r w:rsidRPr="008428BC">
        <w:rPr>
          <w:sz w:val="16"/>
          <w:szCs w:val="16"/>
        </w:rPr>
        <w:t xml:space="preserve">ncome </w:t>
      </w:r>
      <w:r w:rsidRPr="005C67D3">
        <w:rPr>
          <w:rStyle w:val="StyleUnderline"/>
        </w:rPr>
        <w:t>over time</w:t>
      </w:r>
      <w:r w:rsidRPr="008428BC">
        <w:rPr>
          <w:sz w:val="16"/>
        </w:rPr>
        <w:t xml:space="preserve">. Political and </w:t>
      </w:r>
      <w:r w:rsidRPr="005C67D3">
        <w:rPr>
          <w:rStyle w:val="StyleUnderline"/>
        </w:rPr>
        <w:t>institutional conditions constrain which of these processes will be readily available to</w:t>
      </w:r>
      <w:r w:rsidRPr="008428BC">
        <w:rPr>
          <w:sz w:val="16"/>
        </w:rPr>
        <w:t xml:space="preserve"> basic income's </w:t>
      </w:r>
      <w:r w:rsidRPr="005C67D3">
        <w:rPr>
          <w:rStyle w:val="StyleUnderline"/>
        </w:rPr>
        <w:t xml:space="preserve">political </w:t>
      </w:r>
      <w:r w:rsidRPr="005C67D3">
        <w:rPr>
          <w:rStyle w:val="Emphasis"/>
        </w:rPr>
        <w:t>opponents</w:t>
      </w:r>
      <w:r w:rsidRPr="008428BC">
        <w:rPr>
          <w:sz w:val="16"/>
        </w:rPr>
        <w:t xml:space="preserve"> (Hacker 2004,2005; Streeck and Thelen 2005; Mahoney and Thelen 2010), but generally speaking political </w:t>
      </w:r>
      <w:r w:rsidRPr="005C67D3">
        <w:rPr>
          <w:rStyle w:val="StyleUnderline"/>
        </w:rPr>
        <w:t>stability remains a serious concern</w:t>
      </w:r>
      <w:r w:rsidRPr="008428BC">
        <w:rPr>
          <w:sz w:val="16"/>
        </w:rPr>
        <w:t xml:space="preserve">. In this section, we briefly review several reasons a basic income coalition would want to </w:t>
      </w:r>
      <w:r w:rsidRPr="005C67D3">
        <w:rPr>
          <w:rStyle w:val="StyleUnderline"/>
        </w:rPr>
        <w:t xml:space="preserve">consider employing </w:t>
      </w:r>
      <w:r w:rsidRPr="008428BC">
        <w:rPr>
          <w:rStyle w:val="Emphasis"/>
          <w:highlight w:val="cyan"/>
        </w:rPr>
        <w:t>constitutional mechanisms</w:t>
      </w:r>
      <w:r w:rsidRPr="005C67D3">
        <w:rPr>
          <w:rStyle w:val="StyleUnderline"/>
        </w:rPr>
        <w:t xml:space="preserve"> to </w:t>
      </w:r>
      <w:r w:rsidRPr="008428BC">
        <w:rPr>
          <w:rStyle w:val="StyleUnderline"/>
          <w:highlight w:val="cyan"/>
        </w:rPr>
        <w:t xml:space="preserve">secure </w:t>
      </w:r>
      <w:r w:rsidRPr="008428BC">
        <w:rPr>
          <w:rStyle w:val="Emphasis"/>
          <w:highlight w:val="cyan"/>
        </w:rPr>
        <w:t>policy stability</w:t>
      </w:r>
      <w:r w:rsidRPr="008428BC">
        <w:rPr>
          <w:sz w:val="16"/>
        </w:rPr>
        <w:t>. Note that these reasons apply to the constituent members of the enacting coalition, independent of the particular reasons why each faction favours a basic income.9</w:t>
      </w:r>
    </w:p>
    <w:p w14:paraId="3B633D64" w14:textId="77777777" w:rsidR="001B11C5" w:rsidRPr="008428BC" w:rsidRDefault="001B11C5" w:rsidP="001B11C5">
      <w:pPr>
        <w:rPr>
          <w:sz w:val="16"/>
        </w:rPr>
      </w:pPr>
      <w:r w:rsidRPr="008428BC">
        <w:rPr>
          <w:sz w:val="16"/>
        </w:rPr>
        <w:t xml:space="preserve">When policy consumers - voters as well as organised interest groups - value a policy objective, "they often care not just about winning a near-term gain but about </w:t>
      </w:r>
      <w:r w:rsidRPr="00DC217D">
        <w:rPr>
          <w:rStyle w:val="StyleUnderline"/>
        </w:rPr>
        <w:t>creating an enduring stream of policy benefits</w:t>
      </w:r>
      <w:r w:rsidRPr="008428BC">
        <w:rPr>
          <w:sz w:val="16"/>
        </w:rPr>
        <w:t xml:space="preserve">" (Jacobs 2010, 99). This general policy precept arguably applies even more to a policy such as basic income, precisely because </w:t>
      </w:r>
      <w:r w:rsidRPr="008428BC">
        <w:rPr>
          <w:rStyle w:val="StyleUnderline"/>
        </w:rPr>
        <w:t xml:space="preserve">long-term </w:t>
      </w:r>
      <w:r w:rsidRPr="008428BC">
        <w:rPr>
          <w:rStyle w:val="StyleUnderline"/>
          <w:highlight w:val="cyan"/>
        </w:rPr>
        <w:t>security</w:t>
      </w:r>
      <w:r w:rsidRPr="008428BC">
        <w:rPr>
          <w:sz w:val="16"/>
        </w:rPr>
        <w:t xml:space="preserve"> either </w:t>
      </w:r>
      <w:r w:rsidRPr="008428BC">
        <w:rPr>
          <w:rStyle w:val="StyleUnderline"/>
          <w:highlight w:val="cyan"/>
        </w:rPr>
        <w:t>is</w:t>
      </w:r>
      <w:r w:rsidRPr="008428BC">
        <w:rPr>
          <w:sz w:val="16"/>
        </w:rPr>
        <w:t xml:space="preserve"> a stated goal (Standing 1999) or else constitutes </w:t>
      </w:r>
      <w:r w:rsidRPr="008428BC">
        <w:rPr>
          <w:rStyle w:val="StyleUnderline"/>
          <w:highlight w:val="cyan"/>
        </w:rPr>
        <w:t>a precondition for</w:t>
      </w:r>
      <w:r w:rsidRPr="008428BC">
        <w:rPr>
          <w:rStyle w:val="StyleUnderline"/>
        </w:rPr>
        <w:t xml:space="preserve"> obtaining other goals, such as promoting </w:t>
      </w:r>
      <w:r w:rsidRPr="008428BC">
        <w:rPr>
          <w:rStyle w:val="Emphasis"/>
          <w:highlight w:val="cyan"/>
        </w:rPr>
        <w:t>autonomy</w:t>
      </w:r>
      <w:r w:rsidRPr="008428BC">
        <w:rPr>
          <w:rStyle w:val="StyleUnderline"/>
        </w:rPr>
        <w:t xml:space="preserve">, work-life </w:t>
      </w:r>
      <w:r w:rsidRPr="008428BC">
        <w:rPr>
          <w:rStyle w:val="Emphasis"/>
          <w:highlight w:val="cyan"/>
        </w:rPr>
        <w:t>balance</w:t>
      </w:r>
      <w:r w:rsidRPr="008428BC">
        <w:rPr>
          <w:rStyle w:val="StyleUnderline"/>
          <w:highlight w:val="cyan"/>
        </w:rPr>
        <w:t xml:space="preserve"> or</w:t>
      </w:r>
      <w:r w:rsidRPr="008428BC">
        <w:rPr>
          <w:rStyle w:val="StyleUnderline"/>
        </w:rPr>
        <w:t xml:space="preserve"> gender </w:t>
      </w:r>
      <w:r w:rsidRPr="008428BC">
        <w:rPr>
          <w:rStyle w:val="Emphasis"/>
          <w:highlight w:val="cyan"/>
        </w:rPr>
        <w:t>equality</w:t>
      </w:r>
      <w:r w:rsidRPr="008428BC">
        <w:rPr>
          <w:sz w:val="16"/>
        </w:rPr>
        <w:t xml:space="preserve"> (Widerquist et al. 2013). In short, each cohort of basic income proponents has a strong reason to ensure they receive a basic income grant for the duration of their lifetime. Moreover, as generational cohorts over lap, this argument in principle extends the expected shelf life of a basic income scheme into perpetuity. In addition, many </w:t>
      </w:r>
      <w:r w:rsidRPr="008428BC">
        <w:rPr>
          <w:rStyle w:val="StyleUnderline"/>
        </w:rPr>
        <w:t xml:space="preserve">advocates argue for basic income as a </w:t>
      </w:r>
      <w:r w:rsidRPr="008428BC">
        <w:rPr>
          <w:rStyle w:val="Emphasis"/>
        </w:rPr>
        <w:t>matter of justice</w:t>
      </w:r>
      <w:r w:rsidRPr="008428BC">
        <w:rPr>
          <w:sz w:val="16"/>
        </w:rPr>
        <w:t xml:space="preserve">, which adds a reason to </w:t>
      </w:r>
      <w:r w:rsidRPr="008428BC">
        <w:rPr>
          <w:rStyle w:val="StyleUnderline"/>
        </w:rPr>
        <w:t xml:space="preserve">extend the policy </w:t>
      </w:r>
      <w:r w:rsidRPr="008428BC">
        <w:rPr>
          <w:rStyle w:val="Emphasis"/>
        </w:rPr>
        <w:t>across generations</w:t>
      </w:r>
      <w:r w:rsidRPr="008428BC">
        <w:rPr>
          <w:sz w:val="16"/>
        </w:rPr>
        <w:t xml:space="preserve">. Van Parijs, for instance, argues that our policy ought to be consistent with "everyone in the present generation getting the highest sustainable basic income, and [it] must benefit everyone in the next generation in the form of a basic income that is at least equal to the present one" (Van Parijs 1995, 40). Put together, these two arguments offer </w:t>
      </w:r>
      <w:r w:rsidRPr="008428BC">
        <w:rPr>
          <w:rStyle w:val="StyleUnderline"/>
        </w:rPr>
        <w:t xml:space="preserve">strong reasons to ensure basic income policy is </w:t>
      </w:r>
      <w:r w:rsidRPr="008428BC">
        <w:rPr>
          <w:rStyle w:val="Emphasis"/>
        </w:rPr>
        <w:t>not short-lived</w:t>
      </w:r>
      <w:r w:rsidRPr="008428BC">
        <w:rPr>
          <w:sz w:val="16"/>
        </w:rPr>
        <w:t>.</w:t>
      </w:r>
    </w:p>
    <w:p w14:paraId="6936EFE1" w14:textId="77777777" w:rsidR="001B11C5" w:rsidRPr="008428BC" w:rsidRDefault="001B11C5" w:rsidP="001B11C5">
      <w:pPr>
        <w:rPr>
          <w:sz w:val="16"/>
        </w:rPr>
      </w:pPr>
      <w:r w:rsidRPr="008428BC">
        <w:rPr>
          <w:sz w:val="16"/>
        </w:rPr>
        <w:t xml:space="preserve">But why address the stability problem through the mechanism of constitutional protection? Why take the extra step of constitutionalising a right to basic income when we could institutionalise it "embedded in legislation and enforceable in ordinary public law before the courts and tribunals" (King 2012, 19)? One reason is that </w:t>
      </w:r>
      <w:r w:rsidRPr="008428BC">
        <w:rPr>
          <w:rStyle w:val="Emphasis"/>
          <w:highlight w:val="cyan"/>
        </w:rPr>
        <w:t>constitutional protection</w:t>
      </w:r>
      <w:r w:rsidRPr="008428BC">
        <w:rPr>
          <w:rStyle w:val="StyleUnderline"/>
        </w:rPr>
        <w:t xml:space="preserve"> seems </w:t>
      </w:r>
      <w:r w:rsidRPr="008428BC">
        <w:rPr>
          <w:rStyle w:val="StyleUnderline"/>
          <w:highlight w:val="cyan"/>
        </w:rPr>
        <w:t>singularly apt to counter</w:t>
      </w:r>
      <w:r w:rsidRPr="008428BC">
        <w:rPr>
          <w:rStyle w:val="StyleUnderline"/>
        </w:rPr>
        <w:t xml:space="preserve"> each of the four </w:t>
      </w:r>
      <w:r w:rsidRPr="008428BC">
        <w:rPr>
          <w:rStyle w:val="StyleUnderline"/>
          <w:highlight w:val="cyan"/>
        </w:rPr>
        <w:t>threats to</w:t>
      </w:r>
      <w:r w:rsidRPr="008428BC">
        <w:rPr>
          <w:rStyle w:val="StyleUnderline"/>
        </w:rPr>
        <w:t xml:space="preserve"> </w:t>
      </w:r>
      <w:r w:rsidRPr="008428BC">
        <w:rPr>
          <w:rStyle w:val="Emphasis"/>
        </w:rPr>
        <w:t xml:space="preserve">political </w:t>
      </w:r>
      <w:r w:rsidRPr="008428BC">
        <w:rPr>
          <w:rStyle w:val="Emphasis"/>
          <w:highlight w:val="cyan"/>
        </w:rPr>
        <w:t>stability</w:t>
      </w:r>
      <w:r w:rsidRPr="008428BC">
        <w:rPr>
          <w:rStyle w:val="StyleUnderline"/>
        </w:rPr>
        <w:t xml:space="preserve"> listed above</w:t>
      </w:r>
      <w:r w:rsidRPr="008428BC">
        <w:rPr>
          <w:sz w:val="16"/>
        </w:rPr>
        <w:t xml:space="preserve">. First, </w:t>
      </w:r>
      <w:r w:rsidRPr="008428BC">
        <w:rPr>
          <w:rStyle w:val="StyleUnderline"/>
        </w:rPr>
        <w:t xml:space="preserve">a constitutional right to basic income would constitute a </w:t>
      </w:r>
      <w:r w:rsidRPr="008428BC">
        <w:rPr>
          <w:rStyle w:val="StyleUnderline"/>
          <w:highlight w:val="cyan"/>
        </w:rPr>
        <w:t xml:space="preserve">strong </w:t>
      </w:r>
      <w:r w:rsidRPr="008428BC">
        <w:rPr>
          <w:rStyle w:val="Emphasis"/>
          <w:highlight w:val="cyan"/>
        </w:rPr>
        <w:t>veto point</w:t>
      </w:r>
      <w:r w:rsidRPr="008428BC">
        <w:rPr>
          <w:rStyle w:val="StyleUnderline"/>
          <w:highlight w:val="cyan"/>
        </w:rPr>
        <w:t xml:space="preserve"> blocking</w:t>
      </w:r>
      <w:r w:rsidRPr="008428BC">
        <w:rPr>
          <w:rStyle w:val="StyleUnderline"/>
        </w:rPr>
        <w:t xml:space="preserve"> any attempt at </w:t>
      </w:r>
      <w:r w:rsidRPr="008428BC">
        <w:rPr>
          <w:rStyle w:val="Emphasis"/>
        </w:rPr>
        <w:t xml:space="preserve">outright </w:t>
      </w:r>
      <w:r w:rsidRPr="008428BC">
        <w:rPr>
          <w:rStyle w:val="Emphasis"/>
          <w:highlight w:val="cyan"/>
        </w:rPr>
        <w:t>replacing</w:t>
      </w:r>
      <w:r w:rsidRPr="008428BC">
        <w:rPr>
          <w:sz w:val="16"/>
        </w:rPr>
        <w:t xml:space="preserve"> or abolishing basic income legislation, requiring a supermajority to overrule its enact ment - at least in jurisdictions comprising a so-called rigid constitutional model (Ferreres 2000). Second, </w:t>
      </w:r>
      <w:r w:rsidRPr="008428BC">
        <w:rPr>
          <w:rStyle w:val="StyleUnderline"/>
        </w:rPr>
        <w:t xml:space="preserve">constitutional intervention would also </w:t>
      </w:r>
      <w:r w:rsidRPr="008428BC">
        <w:rPr>
          <w:rStyle w:val="Emphasis"/>
        </w:rPr>
        <w:t>counter layering</w:t>
      </w:r>
      <w:r w:rsidRPr="008428BC">
        <w:rPr>
          <w:sz w:val="16"/>
        </w:rPr>
        <w:t xml:space="preserve">: whereas courts may allow the legislation of additional policy layers, </w:t>
      </w:r>
      <w:r w:rsidRPr="008428BC">
        <w:rPr>
          <w:rStyle w:val="StyleUnderline"/>
        </w:rPr>
        <w:t xml:space="preserve">they </w:t>
      </w:r>
      <w:r w:rsidRPr="008428BC">
        <w:rPr>
          <w:rStyle w:val="StyleUnderline"/>
          <w:highlight w:val="cyan"/>
        </w:rPr>
        <w:t xml:space="preserve">can </w:t>
      </w:r>
      <w:r w:rsidRPr="008428BC">
        <w:rPr>
          <w:rStyle w:val="Emphasis"/>
          <w:highlight w:val="cyan"/>
        </w:rPr>
        <w:t>disrupt</w:t>
      </w:r>
      <w:r w:rsidRPr="008428BC">
        <w:rPr>
          <w:rStyle w:val="StyleUnderline"/>
        </w:rPr>
        <w:t xml:space="preserve"> the </w:t>
      </w:r>
      <w:r w:rsidRPr="008428BC">
        <w:rPr>
          <w:rStyle w:val="Emphasis"/>
        </w:rPr>
        <w:t xml:space="preserve">subsequent </w:t>
      </w:r>
      <w:r w:rsidRPr="008428BC">
        <w:rPr>
          <w:rStyle w:val="Emphasis"/>
          <w:highlight w:val="cyan"/>
        </w:rPr>
        <w:t>shifting</w:t>
      </w:r>
      <w:r w:rsidRPr="008428BC">
        <w:rPr>
          <w:rStyle w:val="StyleUnderline"/>
          <w:highlight w:val="cyan"/>
        </w:rPr>
        <w:t xml:space="preserve"> of resources</w:t>
      </w:r>
      <w:r w:rsidRPr="008428BC">
        <w:rPr>
          <w:rStyle w:val="StyleUnderline"/>
        </w:rPr>
        <w:t xml:space="preserve"> from basic income to its competitors</w:t>
      </w:r>
      <w:r w:rsidRPr="008428BC">
        <w:rPr>
          <w:sz w:val="16"/>
        </w:rPr>
        <w:t xml:space="preserve">. Third, constitutional protection </w:t>
      </w:r>
      <w:r w:rsidRPr="008428BC">
        <w:rPr>
          <w:rStyle w:val="StyleUnderline"/>
        </w:rPr>
        <w:t xml:space="preserve">would also protect basic income against conversion, for example, by </w:t>
      </w:r>
      <w:r w:rsidRPr="008428BC">
        <w:rPr>
          <w:rStyle w:val="Emphasis"/>
          <w:highlight w:val="cyan"/>
        </w:rPr>
        <w:t>safeguarding</w:t>
      </w:r>
      <w:r w:rsidRPr="008428BC">
        <w:rPr>
          <w:rStyle w:val="StyleUnderline"/>
          <w:highlight w:val="cyan"/>
        </w:rPr>
        <w:t xml:space="preserve"> against </w:t>
      </w:r>
      <w:r w:rsidRPr="008428BC">
        <w:rPr>
          <w:rStyle w:val="Emphasis"/>
          <w:highlight w:val="cyan"/>
        </w:rPr>
        <w:t>implementation practices</w:t>
      </w:r>
      <w:r w:rsidRPr="008428BC">
        <w:rPr>
          <w:rStyle w:val="StyleUnderline"/>
          <w:highlight w:val="cyan"/>
        </w:rPr>
        <w:t xml:space="preserve"> falling below</w:t>
      </w:r>
      <w:r w:rsidRPr="008428BC">
        <w:rPr>
          <w:rStyle w:val="StyleUnderline"/>
        </w:rPr>
        <w:t xml:space="preserve"> the level of </w:t>
      </w:r>
      <w:r w:rsidRPr="008428BC">
        <w:rPr>
          <w:rStyle w:val="StyleUnderline"/>
          <w:highlight w:val="cyan"/>
        </w:rPr>
        <w:t>universality</w:t>
      </w:r>
      <w:r w:rsidRPr="008428BC">
        <w:rPr>
          <w:rStyle w:val="StyleUnderline"/>
        </w:rPr>
        <w:t xml:space="preserve"> guaranteed by the imputed right to basic income</w:t>
      </w:r>
      <w:r w:rsidRPr="008428BC">
        <w:rPr>
          <w:sz w:val="16"/>
        </w:rPr>
        <w:t xml:space="preserve">. Fourth, a constitutional right to basic income finally offers petitioners the </w:t>
      </w:r>
      <w:r w:rsidRPr="008428BC">
        <w:rPr>
          <w:rStyle w:val="StyleUnderline"/>
        </w:rPr>
        <w:t xml:space="preserve">means to </w:t>
      </w:r>
      <w:r w:rsidRPr="008428BC">
        <w:rPr>
          <w:rStyle w:val="StyleUnderline"/>
          <w:highlight w:val="cyan"/>
        </w:rPr>
        <w:t>challenge fail-ures to updating policy</w:t>
      </w:r>
      <w:r w:rsidRPr="008428BC">
        <w:rPr>
          <w:rStyle w:val="StyleUnderline"/>
        </w:rPr>
        <w:t xml:space="preserve"> in accordance with constitutional rights provisions, countering drift</w:t>
      </w:r>
      <w:r w:rsidRPr="008428BC">
        <w:rPr>
          <w:sz w:val="16"/>
        </w:rPr>
        <w:t>. The apparent ability of a single institution to robustly protect basic income against a range of processes that impede its stability counts in its favour.</w:t>
      </w:r>
    </w:p>
    <w:p w14:paraId="7B9D80AC" w14:textId="77777777" w:rsidR="001B11C5" w:rsidRPr="008428BC" w:rsidRDefault="001B11C5" w:rsidP="001B11C5">
      <w:pPr>
        <w:rPr>
          <w:sz w:val="16"/>
        </w:rPr>
      </w:pPr>
      <w:r w:rsidRPr="008428BC">
        <w:rPr>
          <w:sz w:val="16"/>
        </w:rPr>
        <w:t xml:space="preserve">A second reason for embracing the constitutional route is that an enact-ing coalition that strongly values basic income - whether on prudential or justice grounds - presumably by default also </w:t>
      </w:r>
      <w:r w:rsidRPr="008428BC">
        <w:rPr>
          <w:rStyle w:val="StyleUnderline"/>
        </w:rPr>
        <w:t xml:space="preserve">favours its </w:t>
      </w:r>
      <w:r w:rsidRPr="008428BC">
        <w:rPr>
          <w:rStyle w:val="Emphasis"/>
        </w:rPr>
        <w:t>maximal protec-tion</w:t>
      </w:r>
      <w:r w:rsidRPr="008428BC">
        <w:rPr>
          <w:sz w:val="16"/>
        </w:rPr>
        <w:t xml:space="preserve">. Western liberal democracies have a long tradition of insulating its most cherished rights and freedoms (e.g. freedom of speech, freedom of movement, right to education) from the decisions of legislatures or the executive. The presumption is that </w:t>
      </w:r>
      <w:r w:rsidRPr="008428BC">
        <w:rPr>
          <w:rStyle w:val="StyleUnderline"/>
        </w:rPr>
        <w:t xml:space="preserve">courts are uniquely placed amongst the institutions of government to balance </w:t>
      </w:r>
      <w:r w:rsidRPr="008428BC">
        <w:rPr>
          <w:rStyle w:val="Emphasis"/>
        </w:rPr>
        <w:t>individual rights</w:t>
      </w:r>
      <w:r w:rsidRPr="008428BC">
        <w:rPr>
          <w:rStyle w:val="StyleUnderline"/>
        </w:rPr>
        <w:t xml:space="preserve"> against the </w:t>
      </w:r>
      <w:r w:rsidRPr="008428BC">
        <w:rPr>
          <w:rStyle w:val="Emphasis"/>
        </w:rPr>
        <w:t>political pressures</w:t>
      </w:r>
      <w:r w:rsidRPr="008428BC">
        <w:rPr>
          <w:rStyle w:val="StyleUnderline"/>
        </w:rPr>
        <w:t xml:space="preserve"> of the collective</w:t>
      </w:r>
      <w:r w:rsidRPr="008428BC">
        <w:rPr>
          <w:sz w:val="16"/>
        </w:rPr>
        <w:t>.</w:t>
      </w:r>
    </w:p>
    <w:p w14:paraId="645E42F0" w14:textId="77777777" w:rsidR="001B11C5" w:rsidRPr="008428BC" w:rsidRDefault="001B11C5" w:rsidP="001B11C5">
      <w:pPr>
        <w:rPr>
          <w:sz w:val="16"/>
        </w:rPr>
      </w:pPr>
      <w:r w:rsidRPr="008428BC">
        <w:rPr>
          <w:sz w:val="16"/>
        </w:rPr>
        <w:t xml:space="preserve"> Constitutional protection </w:t>
      </w:r>
      <w:r w:rsidRPr="008428BC">
        <w:rPr>
          <w:rStyle w:val="StyleUnderline"/>
        </w:rPr>
        <w:t xml:space="preserve">comes in </w:t>
      </w:r>
      <w:r w:rsidRPr="008428BC">
        <w:rPr>
          <w:rStyle w:val="Emphasis"/>
        </w:rPr>
        <w:t>many forms and degrees</w:t>
      </w:r>
      <w:r w:rsidRPr="008428BC">
        <w:rPr>
          <w:sz w:val="16"/>
        </w:rPr>
        <w:t xml:space="preserve">. In some jurisdictions constitutional rights are not subject to judicial review at all.10 Other jurisdictions incorporate their constitutional rights in a process of judicial review, distinguishing between weak and strong models (Sinnott-Armstrong 2003; Tushnet 2004; Dixon 2007). Canada is an oft-discussed example of the former. The Canadian "notwithstanding clause" gives government the legal power to overrule the Canadian Charter of Rights by legislating "notwithstanding" the constitutional court's negative opinion (Kahana 2002). Although weaker forms of judicial review impose constraints on the legislator or the executive, critics often insist on a more robust approach. In such a scenario, </w:t>
      </w:r>
      <w:r w:rsidRPr="008428BC">
        <w:rPr>
          <w:rStyle w:val="StyleUnderline"/>
        </w:rPr>
        <w:t xml:space="preserve">an enacting </w:t>
      </w:r>
      <w:r w:rsidRPr="008428BC">
        <w:rPr>
          <w:rStyle w:val="StyleUnderline"/>
          <w:highlight w:val="cyan"/>
        </w:rPr>
        <w:t>coalition could enshrine</w:t>
      </w:r>
      <w:r w:rsidRPr="008428BC">
        <w:rPr>
          <w:rStyle w:val="StyleUnderline"/>
        </w:rPr>
        <w:t xml:space="preserve"> a right to a </w:t>
      </w:r>
      <w:r w:rsidRPr="008428BC">
        <w:rPr>
          <w:rStyle w:val="Emphasis"/>
          <w:highlight w:val="cyan"/>
        </w:rPr>
        <w:t>b</w:t>
      </w:r>
      <w:r w:rsidRPr="008428BC">
        <w:rPr>
          <w:sz w:val="16"/>
          <w:szCs w:val="16"/>
        </w:rPr>
        <w:t xml:space="preserve">asic </w:t>
      </w:r>
      <w:r w:rsidRPr="008428BC">
        <w:rPr>
          <w:rStyle w:val="Emphasis"/>
          <w:highlight w:val="cyan"/>
        </w:rPr>
        <w:t>i</w:t>
      </w:r>
      <w:r w:rsidRPr="008428BC">
        <w:rPr>
          <w:sz w:val="16"/>
          <w:szCs w:val="16"/>
        </w:rPr>
        <w:t xml:space="preserve">ncome </w:t>
      </w:r>
      <w:r w:rsidRPr="008428BC">
        <w:rPr>
          <w:rStyle w:val="StyleUnderline"/>
          <w:highlight w:val="cyan"/>
        </w:rPr>
        <w:t xml:space="preserve">in a </w:t>
      </w:r>
      <w:r w:rsidRPr="008428BC">
        <w:rPr>
          <w:rStyle w:val="Emphasis"/>
          <w:highlight w:val="cyan"/>
        </w:rPr>
        <w:t>Bill of Rights</w:t>
      </w:r>
      <w:r w:rsidRPr="008428BC">
        <w:rPr>
          <w:sz w:val="16"/>
        </w:rPr>
        <w:t xml:space="preserve">, and subsequently </w:t>
      </w:r>
      <w:r w:rsidRPr="008428BC">
        <w:rPr>
          <w:rStyle w:val="StyleUnderline"/>
        </w:rPr>
        <w:t xml:space="preserve">have it protected by a </w:t>
      </w:r>
      <w:r w:rsidRPr="008428BC">
        <w:rPr>
          <w:rStyle w:val="Emphasis"/>
        </w:rPr>
        <w:t>constitutional tribunal</w:t>
      </w:r>
      <w:r w:rsidRPr="008428BC">
        <w:rPr>
          <w:rStyle w:val="StyleUnderline"/>
        </w:rPr>
        <w:t xml:space="preserve"> or a </w:t>
      </w:r>
      <w:r w:rsidRPr="008428BC">
        <w:rPr>
          <w:rStyle w:val="Emphasis"/>
        </w:rPr>
        <w:t>Supreme Court</w:t>
      </w:r>
      <w:r w:rsidRPr="008428BC">
        <w:rPr>
          <w:rStyle w:val="StyleUnderline"/>
        </w:rPr>
        <w:t xml:space="preserve"> that has the power to overrule legislative decisions, with </w:t>
      </w:r>
      <w:r w:rsidRPr="008428BC">
        <w:rPr>
          <w:rStyle w:val="Emphasis"/>
        </w:rPr>
        <w:t>immediate and final</w:t>
      </w:r>
      <w:r w:rsidRPr="008428BC">
        <w:rPr>
          <w:rStyle w:val="StyleUnderline"/>
        </w:rPr>
        <w:t xml:space="preserve"> effect</w:t>
      </w:r>
      <w:r w:rsidRPr="008428BC">
        <w:rPr>
          <w:sz w:val="16"/>
        </w:rPr>
        <w:t xml:space="preserve"> (Kramer 2001, 6). This strong judicial review model gives courts the power to hold government accountable but equally provides individual petitioners with a remedy in case the state breaches its constitutional mandate. In the remainder of this article, we focus on the strong model of constitutional protection and examine several problems that arise when thinking through the idea of a constitutional right to a basic income. The next section addresses the problem of how to specify the precise constitutional provision to be inserted into a Bill of Rights.</w:t>
      </w:r>
    </w:p>
    <w:p w14:paraId="0F3AE627" w14:textId="77777777" w:rsidR="001B11C5" w:rsidRPr="007E115B" w:rsidRDefault="001B11C5" w:rsidP="001B11C5">
      <w:pPr>
        <w:pStyle w:val="Heading4"/>
      </w:pPr>
      <w:r w:rsidRPr="007E115B">
        <w:t>Judicial mandates generate clout – that provides lawmakers with political cover and avoids any risk of circumvention as the whole government follows on</w:t>
      </w:r>
    </w:p>
    <w:p w14:paraId="619C2E66" w14:textId="77777777" w:rsidR="001B11C5" w:rsidRPr="00EF46DE" w:rsidRDefault="001B11C5" w:rsidP="001B11C5">
      <w:r w:rsidRPr="00EF46DE">
        <w:rPr>
          <w:rStyle w:val="Style13ptBold"/>
        </w:rPr>
        <w:t>Forbath 2005</w:t>
      </w:r>
      <w:r w:rsidRPr="00EF46DE">
        <w:t xml:space="preserve"> [William Forbath, holds the Lloyd M. Bentsen Chair in Law and is Associate Dean for Research at the University of Texas at Austin. He is the author of Law and the Shaping of the American Labor Movement; 8/8/6, “Social rights, courts and constitutional democracy: Poverty and welfare rights in the United States”, Taylor and Francis, https://www.tandfonline.com/doi/abs/10.1080/13510340500400011 DOA 7/4/23] nmui</w:t>
      </w:r>
    </w:p>
    <w:p w14:paraId="3FACDCCA" w14:textId="77777777" w:rsidR="001B11C5" w:rsidRPr="00695EAC" w:rsidRDefault="001B11C5" w:rsidP="001B11C5">
      <w:pPr>
        <w:rPr>
          <w:b/>
          <w:iCs/>
          <w:u w:val="single"/>
        </w:rPr>
      </w:pPr>
      <w:r w:rsidRPr="00EF46DE">
        <w:rPr>
          <w:sz w:val="16"/>
        </w:rPr>
        <w:t xml:space="preserve">Likewise, </w:t>
      </w:r>
      <w:r w:rsidRPr="00694EBF">
        <w:rPr>
          <w:rStyle w:val="StyleUnderline"/>
        </w:rPr>
        <w:t>consider</w:t>
      </w:r>
      <w:r w:rsidRPr="00EF46DE">
        <w:rPr>
          <w:sz w:val="16"/>
        </w:rPr>
        <w:t xml:space="preserve"> statutory cases like </w:t>
      </w:r>
      <w:r w:rsidRPr="00694EBF">
        <w:rPr>
          <w:rStyle w:val="StyleUnderline"/>
        </w:rPr>
        <w:t>King v. Smith as studies of how</w:t>
      </w:r>
      <w:r w:rsidRPr="00EF46DE">
        <w:rPr>
          <w:sz w:val="16"/>
        </w:rPr>
        <w:t xml:space="preserve"> </w:t>
      </w:r>
      <w:r w:rsidRPr="005A3C80">
        <w:rPr>
          <w:rStyle w:val="Emphasis"/>
        </w:rPr>
        <w:t>courts can find in statutory welfare rights justice-inspired legislative supplementation of the constitutional catalogue.</w:t>
      </w:r>
      <w:r w:rsidRPr="005A3C80">
        <w:rPr>
          <w:rStyle w:val="StyleUnderline"/>
        </w:rPr>
        <w:t xml:space="preserve"> </w:t>
      </w:r>
      <w:r w:rsidRPr="005A3C80">
        <w:t>Unprepared, in the first instance, to declare the existence of a constitutional right to a social minimum (and so openly and irrevocably to constrain Congress),</w:t>
      </w:r>
      <w:r w:rsidRPr="005A3C80">
        <w:rPr>
          <w:rStyle w:val="StyleUnderline"/>
        </w:rPr>
        <w:t xml:space="preserve"> </w:t>
      </w:r>
      <w:r w:rsidRPr="005A3C80">
        <w:rPr>
          <w:rStyle w:val="Emphasis"/>
        </w:rPr>
        <w:t>the Court</w:t>
      </w:r>
      <w:r w:rsidRPr="005A3C80">
        <w:rPr>
          <w:rStyle w:val="StyleUnderline"/>
        </w:rPr>
        <w:t xml:space="preserve"> </w:t>
      </w:r>
      <w:r w:rsidRPr="005A3C80">
        <w:t xml:space="preserve">nonetheless </w:t>
      </w:r>
      <w:r w:rsidRPr="005A3C80">
        <w:rPr>
          <w:rStyle w:val="Emphasis"/>
        </w:rPr>
        <w:t xml:space="preserve">was prepared </w:t>
      </w:r>
      <w:r w:rsidRPr="005A3C80">
        <w:t>to expand and deepen the limited and qualified commitments Congress had made – and</w:t>
      </w:r>
      <w:r w:rsidRPr="005A3C80">
        <w:rPr>
          <w:rStyle w:val="StyleUnderline"/>
        </w:rPr>
        <w:t xml:space="preserve"> </w:t>
      </w:r>
      <w:r w:rsidRPr="005A3C80">
        <w:rPr>
          <w:rStyle w:val="Emphasis"/>
        </w:rPr>
        <w:t>to prod Congress to craft future welfare legislation</w:t>
      </w:r>
      <w:r w:rsidRPr="005A3C80">
        <w:rPr>
          <w:rStyle w:val="StyleUnderline"/>
        </w:rPr>
        <w:t xml:space="preserve"> </w:t>
      </w:r>
      <w:r w:rsidRPr="005A3C80">
        <w:rPr>
          <w:rStyle w:val="Emphasis"/>
        </w:rPr>
        <w:t>in keeping with the inclusive commitments the Court attributed to it</w:t>
      </w:r>
      <w:r w:rsidRPr="005A3C80">
        <w:rPr>
          <w:rStyle w:val="StyleUnderline"/>
        </w:rPr>
        <w:t>.</w:t>
      </w:r>
      <w:r w:rsidRPr="005A3C80">
        <w:rPr>
          <w:sz w:val="16"/>
        </w:rPr>
        <w:t xml:space="preserve"> Similarly, with other social rights areas, </w:t>
      </w:r>
      <w:r w:rsidRPr="005A3C80">
        <w:rPr>
          <w:sz w:val="16"/>
          <w:szCs w:val="16"/>
        </w:rPr>
        <w:t xml:space="preserve">a judiciary mindful of the constitutional dimensions of health care provision or of work and participation has in the past and could in the future nudge state or federal agencies to construe their statutory mandates in ways that lean toward inclusion or actual availability of work opportunities. </w:t>
      </w:r>
      <w:r w:rsidRPr="005A3C80">
        <w:rPr>
          <w:sz w:val="16"/>
        </w:rPr>
        <w:t xml:space="preserve">But </w:t>
      </w:r>
      <w:r w:rsidRPr="005A3C80">
        <w:rPr>
          <w:rStyle w:val="StyleUnderline"/>
        </w:rPr>
        <w:t>widening the circle of eligibility to, striking down exclusions from, and assuring against arbitrary deprivations of statutory social rights are not the only functions courts can and should perform.</w:t>
      </w:r>
      <w:r w:rsidRPr="005A3C80">
        <w:rPr>
          <w:sz w:val="16"/>
        </w:rPr>
        <w:t xml:space="preserve"> The facts that social rights are costly and that implementing them involves complex resource allocations have not prevented many wellrespected American state (as opposed to federal) courts from prodding legislatures to ensure that such rights receive a degree of legislative priority. State courts as diverse as New York’s, New Jersey’s, Texas’s and California’s have found credible ways to assess claims of glaring failure to fulfill constitutional mandates such as state constitutional rights to education or to housing equity. </w:t>
      </w:r>
      <w:r w:rsidRPr="00694EBF">
        <w:rPr>
          <w:rStyle w:val="StyleUnderline"/>
        </w:rPr>
        <w:t>Mindful that implementing</w:t>
      </w:r>
      <w:r w:rsidRPr="00694EBF">
        <w:t xml:space="preserve"> such </w:t>
      </w:r>
      <w:r w:rsidRPr="00694EBF">
        <w:rPr>
          <w:rStyle w:val="StyleUnderline"/>
        </w:rPr>
        <w:t>rights involves resource allocations</w:t>
      </w:r>
      <w:r w:rsidRPr="00694EBF">
        <w:t xml:space="preserve"> that should rest in the hands of democratically accountable officials, and also involves creation of new administrative structures and institutional strategies that courts are ill-equipped to design, US and other nations’</w:t>
      </w:r>
      <w:r w:rsidRPr="005A3C80">
        <w:rPr>
          <w:rStyle w:val="Emphasis"/>
        </w:rPr>
        <w:t xml:space="preserve"> </w:t>
      </w:r>
      <w:r w:rsidRPr="00694EBF">
        <w:rPr>
          <w:rStyle w:val="Emphasis"/>
        </w:rPr>
        <w:t>courts</w:t>
      </w:r>
      <w:r w:rsidRPr="005A3C80">
        <w:rPr>
          <w:rStyle w:val="StyleUnderline"/>
        </w:rPr>
        <w:t xml:space="preserve"> often </w:t>
      </w:r>
      <w:r w:rsidRPr="00694EBF">
        <w:rPr>
          <w:rStyle w:val="Emphasis"/>
        </w:rPr>
        <w:t>have</w:t>
      </w:r>
      <w:r w:rsidRPr="005A3C80">
        <w:rPr>
          <w:rStyle w:val="StyleUnderline"/>
        </w:rPr>
        <w:t xml:space="preserve"> </w:t>
      </w:r>
      <w:r w:rsidRPr="00694EBF">
        <w:rPr>
          <w:rStyle w:val="Emphasis"/>
        </w:rPr>
        <w:t>responded to these constraints by issuing</w:t>
      </w:r>
      <w:r w:rsidRPr="005A3C80">
        <w:rPr>
          <w:rStyle w:val="Emphasis"/>
        </w:rPr>
        <w:t xml:space="preserve"> judicial mandates to legislative, executive, or administrative </w:t>
      </w:r>
      <w:r w:rsidRPr="00694EBF">
        <w:rPr>
          <w:rStyle w:val="Emphasis"/>
        </w:rPr>
        <w:t>officers to</w:t>
      </w:r>
      <w:r w:rsidRPr="00694EBF">
        <w:t xml:space="preserve"> prepare, submit and</w:t>
      </w:r>
      <w:r w:rsidRPr="005A3C80">
        <w:rPr>
          <w:rStyle w:val="Emphasis"/>
        </w:rPr>
        <w:t xml:space="preserve"> carry out corrective plans. </w:t>
      </w:r>
      <w:r w:rsidRPr="005A3C80">
        <w:rPr>
          <w:sz w:val="16"/>
        </w:rPr>
        <w:t xml:space="preserve">Hammering out such plans to vindicate social rights, in turn, entails political conflicts and accommodations. But </w:t>
      </w:r>
      <w:r w:rsidRPr="007E115B">
        <w:rPr>
          <w:rStyle w:val="Emphasis"/>
        </w:rPr>
        <w:t>constitutional-judicial intervention lends clout in these processes</w:t>
      </w:r>
      <w:r w:rsidRPr="005A3C80">
        <w:rPr>
          <w:sz w:val="16"/>
        </w:rPr>
        <w:t xml:space="preserve"> to relatively powerless constituencies, </w:t>
      </w:r>
      <w:r w:rsidRPr="007E115B">
        <w:rPr>
          <w:rStyle w:val="Emphasis"/>
        </w:rPr>
        <w:t>catalyzing new alliances</w:t>
      </w:r>
      <w:r w:rsidRPr="005A3C80">
        <w:rPr>
          <w:sz w:val="16"/>
        </w:rPr>
        <w:t xml:space="preserve"> among activists and attorneys, reform-minded lawmakers and bureaucrats, and judicial </w:t>
      </w:r>
      <w:r w:rsidRPr="00694EBF">
        <w:t>officials. Often,</w:t>
      </w:r>
      <w:r w:rsidRPr="005A3C80">
        <w:rPr>
          <w:rStyle w:val="Emphasis"/>
        </w:rPr>
        <w:t xml:space="preserve"> legislators otherwise reluctant or unwilling to vote in favour of increased education or housing funding prove ready to do so, once they can explain that ‘the courts made us do it’.</w:t>
      </w:r>
      <w:r w:rsidRPr="005A3C80">
        <w:rPr>
          <w:sz w:val="16"/>
        </w:rPr>
        <w:t xml:space="preserve"> </w:t>
      </w:r>
      <w:r w:rsidRPr="007E115B">
        <w:rPr>
          <w:rStyle w:val="StyleUnderline"/>
        </w:rPr>
        <w:t>Implementing any social right-inspired plan is also inevitably a protracted process, often entailing substantial trial and error and subject to social and bureaucratic impediments and inertia</w:t>
      </w:r>
      <w:r w:rsidRPr="005A3C80">
        <w:rPr>
          <w:sz w:val="16"/>
        </w:rPr>
        <w:t>. Again, there is a virtue here to judicial involvement.</w:t>
      </w:r>
      <w:r w:rsidRPr="007E115B">
        <w:rPr>
          <w:rStyle w:val="StyleUnderline"/>
        </w:rPr>
        <w:t xml:space="preserve"> Courts can insist on accountability and continued experimentation, even after legislative will flags </w:t>
      </w:r>
      <w:r w:rsidRPr="007E115B">
        <w:t>or fragile bureaucratic coalitions unravel.</w:t>
      </w:r>
    </w:p>
    <w:p w14:paraId="659F1423" w14:textId="77777777" w:rsidR="001B11C5" w:rsidRDefault="001B11C5" w:rsidP="001B11C5">
      <w:pPr>
        <w:pStyle w:val="Heading3"/>
      </w:pPr>
      <w:r>
        <w:t>2nc – UBI – CT Solves</w:t>
      </w:r>
    </w:p>
    <w:p w14:paraId="22D46BFE" w14:textId="77777777" w:rsidR="001B11C5" w:rsidRPr="005A3C80" w:rsidRDefault="001B11C5" w:rsidP="001B11C5">
      <w:pPr>
        <w:pStyle w:val="Heading4"/>
      </w:pPr>
      <w:r w:rsidRPr="005A3C80">
        <w:t>The Court should affirm economic rights including a basic income and a right to employment as human rights</w:t>
      </w:r>
    </w:p>
    <w:p w14:paraId="4A3FAA9E" w14:textId="77777777" w:rsidR="001B11C5" w:rsidRPr="003609BF" w:rsidRDefault="001B11C5" w:rsidP="001B11C5">
      <w:r w:rsidRPr="003609BF">
        <w:rPr>
          <w:rStyle w:val="Style13ptBold"/>
        </w:rPr>
        <w:t>Walker ’18</w:t>
      </w:r>
      <w:r>
        <w:t xml:space="preserve"> [</w:t>
      </w:r>
      <w:r w:rsidRPr="003609BF">
        <w:t>Theodore Walker</w:t>
      </w:r>
      <w:r>
        <w:t xml:space="preserve">, </w:t>
      </w:r>
      <w:r w:rsidRPr="003609BF">
        <w:t>Associate Professor of Ethics and Society</w:t>
      </w:r>
      <w:r>
        <w:t xml:space="preserve">, </w:t>
      </w:r>
      <w:r w:rsidRPr="003609BF">
        <w:t>Ph.D., University of Notre Dame</w:t>
      </w:r>
      <w:r>
        <w:t>; Spring 2018, “</w:t>
      </w:r>
      <w:r w:rsidRPr="003609BF">
        <w:t>A Martin Luther King Jr. Amendment to the U.S. Constitution: Toward the Abolition of Poverty</w:t>
      </w:r>
      <w:r>
        <w:t xml:space="preserve">”, SMU Scholar, </w:t>
      </w:r>
      <w:r w:rsidRPr="003609BF">
        <w:t>https://scholar.smu.edu/theology_research/14/</w:t>
      </w:r>
      <w:r>
        <w:t xml:space="preserve"> DOA 7/8/23] nmui</w:t>
      </w:r>
    </w:p>
    <w:p w14:paraId="078143D9" w14:textId="77777777" w:rsidR="001B11C5" w:rsidRPr="003609BF" w:rsidRDefault="001B11C5" w:rsidP="001B11C5">
      <w:pPr>
        <w:rPr>
          <w:sz w:val="16"/>
        </w:rPr>
      </w:pPr>
      <w:r w:rsidRPr="000F6BB7">
        <w:rPr>
          <w:rStyle w:val="StyleUnderline"/>
        </w:rPr>
        <w:t>Abolishing poverty was a major theme in King’s June 1967 book</w:t>
      </w:r>
      <w:r w:rsidRPr="00851F69">
        <w:rPr>
          <w:sz w:val="16"/>
        </w:rPr>
        <w:t>—Where Do We Go</w:t>
      </w:r>
      <w:r>
        <w:rPr>
          <w:sz w:val="16"/>
        </w:rPr>
        <w:t xml:space="preserve"> </w:t>
      </w:r>
      <w:r w:rsidRPr="00851F69">
        <w:rPr>
          <w:sz w:val="16"/>
        </w:rPr>
        <w:t xml:space="preserve">from Here: Chaos or Community? [Reprinted in 2010]. </w:t>
      </w:r>
      <w:r w:rsidRPr="000F6BB7">
        <w:rPr>
          <w:rStyle w:val="StyleUnderline"/>
        </w:rPr>
        <w:t>Going beyond civil rights, King insisted</w:t>
      </w:r>
      <w:r>
        <w:rPr>
          <w:rStyle w:val="StyleUnderline"/>
        </w:rPr>
        <w:t xml:space="preserve"> </w:t>
      </w:r>
      <w:r w:rsidRPr="000F6BB7">
        <w:rPr>
          <w:rStyle w:val="StyleUnderline"/>
        </w:rPr>
        <w:t>that his proposed program for the “abolition of poverty” was “not a ‘civil rights’ program, in the</w:t>
      </w:r>
      <w:r>
        <w:rPr>
          <w:rStyle w:val="StyleUnderline"/>
        </w:rPr>
        <w:t xml:space="preserve"> </w:t>
      </w:r>
      <w:r w:rsidRPr="000F6BB7">
        <w:rPr>
          <w:rStyle w:val="StyleUnderline"/>
        </w:rPr>
        <w:t xml:space="preserve">sense that that term is currently used” </w:t>
      </w:r>
      <w:r w:rsidRPr="00851F69">
        <w:rPr>
          <w:sz w:val="16"/>
        </w:rPr>
        <w:t>(2010 [June 1967]: 174, italics added; 170-175). In that—</w:t>
      </w:r>
      <w:r>
        <w:rPr>
          <w:sz w:val="16"/>
        </w:rPr>
        <w:t xml:space="preserve"> </w:t>
      </w:r>
      <w:r w:rsidRPr="00851F69">
        <w:rPr>
          <w:sz w:val="16"/>
        </w:rPr>
        <w:t>still currently used—sense, “</w:t>
      </w:r>
      <w:r w:rsidRPr="000F6BB7">
        <w:rPr>
          <w:rStyle w:val="StyleUnderline"/>
        </w:rPr>
        <w:t>civil rights” are constitutionally protected political rights (including</w:t>
      </w:r>
      <w:r>
        <w:rPr>
          <w:rStyle w:val="StyleUnderline"/>
        </w:rPr>
        <w:t xml:space="preserve"> </w:t>
      </w:r>
      <w:r w:rsidRPr="000F6BB7">
        <w:rPr>
          <w:rStyle w:val="StyleUnderline"/>
        </w:rPr>
        <w:t>voting rights), not economic rights.</w:t>
      </w:r>
      <w:r w:rsidRPr="00851F69">
        <w:rPr>
          <w:sz w:val="16"/>
        </w:rPr>
        <w:t xml:space="preserve"> Constitutionally defined civil rights </w:t>
      </w:r>
      <w:r w:rsidRPr="003609BF">
        <w:rPr>
          <w:sz w:val="16"/>
        </w:rPr>
        <w:t>do not include economic</w:t>
      </w:r>
      <w:r>
        <w:rPr>
          <w:sz w:val="16"/>
        </w:rPr>
        <w:t xml:space="preserve"> </w:t>
      </w:r>
      <w:r w:rsidRPr="003609BF">
        <w:rPr>
          <w:sz w:val="16"/>
        </w:rPr>
        <w:t xml:space="preserve">rights. </w:t>
      </w:r>
      <w:r w:rsidRPr="003609BF">
        <w:rPr>
          <w:rStyle w:val="StyleUnderline"/>
        </w:rPr>
        <w:t xml:space="preserve">Hence, </w:t>
      </w:r>
      <w:r w:rsidRPr="00CF4774">
        <w:rPr>
          <w:rStyle w:val="StyleUnderline"/>
        </w:rPr>
        <w:t>King went beyond the scope of civil rights to prescribe adding a “social and economic Bill of Rights, to supplement the Constitution’s political Bill of Rights</w:t>
      </w:r>
      <w:r w:rsidRPr="003609BF">
        <w:rPr>
          <w:sz w:val="16"/>
        </w:rPr>
        <w:t>” (King 2010</w:t>
      </w:r>
      <w:r>
        <w:rPr>
          <w:sz w:val="16"/>
        </w:rPr>
        <w:t xml:space="preserve"> </w:t>
      </w:r>
      <w:r w:rsidRPr="003609BF">
        <w:rPr>
          <w:sz w:val="16"/>
        </w:rPr>
        <w:t>[June 1967]: 211).</w:t>
      </w:r>
    </w:p>
    <w:p w14:paraId="05148426" w14:textId="77777777" w:rsidR="001B11C5" w:rsidRDefault="001B11C5" w:rsidP="001B11C5">
      <w:pPr>
        <w:rPr>
          <w:sz w:val="12"/>
        </w:rPr>
      </w:pPr>
      <w:r w:rsidRPr="005A3C80">
        <w:rPr>
          <w:sz w:val="12"/>
        </w:rPr>
        <w:t>Until such supplements were in place, King recognized that</w:t>
      </w:r>
      <w:r w:rsidRPr="003609BF">
        <w:rPr>
          <w:rStyle w:val="StyleUnderline"/>
        </w:rPr>
        <w:t>, in calling for economic</w:t>
      </w:r>
      <w:r>
        <w:rPr>
          <w:rStyle w:val="StyleUnderline"/>
        </w:rPr>
        <w:t xml:space="preserve"> </w:t>
      </w:r>
      <w:r w:rsidRPr="003609BF">
        <w:rPr>
          <w:rStyle w:val="StyleUnderline"/>
        </w:rPr>
        <w:t xml:space="preserve">rights, he was going beyond </w:t>
      </w:r>
      <w:r w:rsidRPr="00CF4774">
        <w:rPr>
          <w:rStyle w:val="StyleUnderline"/>
        </w:rPr>
        <w:t>presently enumerated constitutional rights, and hence, beyond our sense of the term “civil rights.” King wrote: “We have left the realm of constitutional rights and we are entering the area of human rights”</w:t>
      </w:r>
      <w:r w:rsidRPr="005A3C80">
        <w:rPr>
          <w:sz w:val="12"/>
        </w:rPr>
        <w:t xml:space="preserve"> (2010 [June 1967]: 138). And for King, </w:t>
      </w:r>
      <w:r w:rsidRPr="00CF4774">
        <w:rPr>
          <w:rStyle w:val="Emphasis"/>
          <w:highlight w:val="cyan"/>
        </w:rPr>
        <w:t>economic justice and economic rights are essential to the human right to be free from poverty.</w:t>
      </w:r>
      <w:r w:rsidRPr="00CF4774">
        <w:rPr>
          <w:rStyle w:val="StyleUnderline"/>
        </w:rPr>
        <w:t xml:space="preserve"> Freedom-from-poverty and economic rights are not enumerated in the Constitution. Nevertheless, according to the ninth </w:t>
      </w:r>
      <w:r w:rsidRPr="005A3C80">
        <w:rPr>
          <w:sz w:val="12"/>
        </w:rPr>
        <w:t xml:space="preserve">of ten </w:t>
      </w:r>
      <w:r w:rsidRPr="00CF4774">
        <w:rPr>
          <w:rStyle w:val="StyleUnderline"/>
        </w:rPr>
        <w:t>amendment</w:t>
      </w:r>
      <w:r w:rsidRPr="005A3C80">
        <w:rPr>
          <w:sz w:val="12"/>
        </w:rPr>
        <w:t xml:space="preserve">s in the Bill of Rights (ratified in 1791), </w:t>
      </w:r>
      <w:r w:rsidRPr="00CF4774">
        <w:rPr>
          <w:rStyle w:val="StyleUnderline"/>
        </w:rPr>
        <w:t>we should not construe this non-enumeration to mean such rights cannot be federally protected</w:t>
      </w:r>
      <w:r w:rsidRPr="005A3C80">
        <w:rPr>
          <w:sz w:val="12"/>
        </w:rPr>
        <w:t xml:space="preserve">. The Ninth Amendment says: The enumeration in the Constitution, of </w:t>
      </w:r>
      <w:r w:rsidRPr="00CF4774">
        <w:rPr>
          <w:rStyle w:val="StyleUnderline"/>
        </w:rPr>
        <w:t>certain rights</w:t>
      </w:r>
      <w:r w:rsidRPr="005A3C80">
        <w:rPr>
          <w:sz w:val="12"/>
        </w:rPr>
        <w:t xml:space="preserve">, shall not be construed to deny or disparage others retained by the people. These “others retained by the people” are other rights. They </w:t>
      </w:r>
      <w:r w:rsidRPr="00CF4774">
        <w:rPr>
          <w:rStyle w:val="StyleUnderline"/>
        </w:rPr>
        <w:t>are unenumerated, yet undeniable</w:t>
      </w:r>
      <w:r w:rsidRPr="005A3C80">
        <w:rPr>
          <w:sz w:val="12"/>
        </w:rPr>
        <w:t xml:space="preserve">, unalienable natural </w:t>
      </w:r>
      <w:r w:rsidRPr="00CF4774">
        <w:rPr>
          <w:rStyle w:val="StyleUnderline"/>
        </w:rPr>
        <w:t>human rights.</w:t>
      </w:r>
      <w:r w:rsidRPr="005A3C80">
        <w:rPr>
          <w:sz w:val="12"/>
        </w:rPr>
        <w:t xml:space="preserve"> </w:t>
      </w:r>
      <w:r w:rsidRPr="00CF4774">
        <w:rPr>
          <w:rStyle w:val="StyleUnderline"/>
        </w:rPr>
        <w:t xml:space="preserve">Hence, </w:t>
      </w:r>
      <w:r w:rsidRPr="00CF4774">
        <w:rPr>
          <w:rStyle w:val="Emphasis"/>
        </w:rPr>
        <w:t>adding (</w:t>
      </w:r>
      <w:r w:rsidRPr="00CF4774">
        <w:rPr>
          <w:rStyle w:val="Emphasis"/>
          <w:highlight w:val="cyan"/>
        </w:rPr>
        <w:t>enumerating) a poverty-abolishing-social-and economic Bill of Rights is a constitutionally appropriate action.</w:t>
      </w:r>
      <w:r w:rsidRPr="00CF4774">
        <w:rPr>
          <w:rStyle w:val="Emphasis"/>
        </w:rPr>
        <w:t xml:space="preserve"> </w:t>
      </w:r>
      <w:r w:rsidRPr="005A3C80">
        <w:rPr>
          <w:sz w:val="12"/>
        </w:rPr>
        <w:t xml:space="preserve">[Natural human rights, including economic rights, can be supported by natural law and natural theology (Gamwell 1990, 2015; Long 2000; Long and Fox 2007).] </w:t>
      </w:r>
      <w:r w:rsidRPr="00CF4774">
        <w:rPr>
          <w:rStyle w:val="StyleUnderline"/>
        </w:rPr>
        <w:t xml:space="preserve">King’s friend and co-marcher Floyd </w:t>
      </w:r>
      <w:r w:rsidRPr="00CF4774">
        <w:rPr>
          <w:rStyle w:val="StyleUnderline"/>
          <w:highlight w:val="cyan"/>
        </w:rPr>
        <w:t xml:space="preserve">McKissick,* a constitutional lawyer, </w:t>
      </w:r>
      <w:r w:rsidRPr="00CF4774">
        <w:rPr>
          <w:rStyle w:val="Emphasis"/>
          <w:highlight w:val="cyan"/>
        </w:rPr>
        <w:t xml:space="preserve">affirmed the constitutional appropriateness </w:t>
      </w:r>
      <w:r w:rsidRPr="00CF4774">
        <w:rPr>
          <w:rStyle w:val="StyleUnderline"/>
          <w:highlight w:val="cyan"/>
        </w:rPr>
        <w:t>of</w:t>
      </w:r>
      <w:r w:rsidRPr="00CF4774">
        <w:rPr>
          <w:rStyle w:val="StyleUnderline"/>
        </w:rPr>
        <w:t xml:space="preserve"> social and </w:t>
      </w:r>
      <w:r w:rsidRPr="00CF4774">
        <w:rPr>
          <w:rStyle w:val="StyleUnderline"/>
          <w:highlight w:val="cyan"/>
        </w:rPr>
        <w:t>economic rights</w:t>
      </w:r>
      <w:r w:rsidRPr="00CF4774">
        <w:rPr>
          <w:rStyle w:val="StyleUnderline"/>
        </w:rPr>
        <w:t>.</w:t>
      </w:r>
      <w:r w:rsidRPr="005A3C80">
        <w:rPr>
          <w:sz w:val="12"/>
        </w:rPr>
        <w:t xml:space="preserve"> In Part 2 “The Constitution and Social Change” of his book, Three-Fifths of a Man (1969), McKissick argued that, in seeking to abolish every form of slavery by allowing neither slavery nor involuntary servitude, the Thirteenth Amendment (ratified in 1865) requires abolishing poverty. The Thirteenth Amendment says: Section 1 Neither slavery nor involuntary servitude, except as a punishment for crime whereof the party shall have been duly convicted, shall exist within the United States, or any place subject to their jurisdiction. Section 2 Congress shall have power to enforce this article by appropriate legislation. </w:t>
      </w:r>
      <w:r w:rsidRPr="00CF4774">
        <w:rPr>
          <w:rStyle w:val="StyleUnderline"/>
        </w:rPr>
        <w:t xml:space="preserve">According to McKissick, economic poverty is “a form of involuntary servitude” and part of “a system of economic, political, and social slavery” that “must be abolished” in order to “give life to the Constitution” (1969: 80-81). Moreover, </w:t>
      </w:r>
      <w:r w:rsidRPr="00CF4774">
        <w:rPr>
          <w:rStyle w:val="StyleUnderline"/>
          <w:highlight w:val="cyan"/>
        </w:rPr>
        <w:t>McKissick prescribed that</w:t>
      </w:r>
      <w:r w:rsidRPr="00CF4774">
        <w:rPr>
          <w:rStyle w:val="Emphasis"/>
          <w:highlight w:val="cyan"/>
        </w:rPr>
        <w:t xml:space="preserve"> the courts abandon the kind of judicial self-restraint</w:t>
      </w:r>
      <w:r w:rsidRPr="00CF4774">
        <w:rPr>
          <w:rStyle w:val="Emphasis"/>
        </w:rPr>
        <w:t xml:space="preserve"> “that avoids the decision of constitutional issues whenever possible” </w:t>
      </w:r>
      <w:r w:rsidRPr="00CF4774">
        <w:rPr>
          <w:rStyle w:val="Emphasis"/>
          <w:highlight w:val="cyan"/>
        </w:rPr>
        <w:t>in favor of “affirmatively” protecting constitutional rights</w:t>
      </w:r>
      <w:r w:rsidRPr="00CF4774">
        <w:rPr>
          <w:rStyle w:val="Emphasis"/>
        </w:rPr>
        <w:t xml:space="preserve"> </w:t>
      </w:r>
      <w:r w:rsidRPr="005A3C80">
        <w:rPr>
          <w:sz w:val="12"/>
        </w:rPr>
        <w:t>(1969: 78). * Floyd McKissick participated with King in the James Meredith March against Fear (Hawkins: 2016), a march that forged a “peripatetic friendship” (Barringer: 2016). In Where Do We Go from Here: Chaos or Community? (June 1967) King describes his June 1966 collaborations, conversations, and debates with Stokely Carmichael (and others from the Student Nonviolent Coordinating Committee [SNCC]) and Floyd McKissick (and others from the Congress of Racial Equality [CORE]). These conversations and debates occurred while King, Carmichael, and McKissick were continuing James Meredith’s march through Mississippi. Indeed, while Meredith was in the hospital recovering from a sniper’s gunshot, the march he initiated continued under the tripartite leadership of late-comers: McKissick, Carmichael, and King. “Floyd, Stokely and I,” wrote King, “agreed that the march would be jointly sponsored by CORE, SNCC … and SCLC …” (2010 [June 1967]: 25). After the Meredith march, the leaders continued their conversations and debates via three books: [1] Where Do We Go from Here: Chaos or Community? (June 1967) by Martin Luther King Jr.; [2] Black Power: The Politics of Liberation in America (1967) by Stokely Carmichael and Charles V. Hamilton; and [3] Three-Fifths of a Man (1969) by Floyd McKissick</w:t>
      </w:r>
      <w:r w:rsidRPr="005A3C80">
        <w:rPr>
          <w:sz w:val="12"/>
          <w:highlight w:val="cyan"/>
        </w:rPr>
        <w:t xml:space="preserve">. </w:t>
      </w:r>
      <w:r w:rsidRPr="00CF4774">
        <w:rPr>
          <w:rStyle w:val="StyleUnderline"/>
          <w:highlight w:val="cyan"/>
        </w:rPr>
        <w:t>Central to “King’s proposed economic bill of rights,”</w:t>
      </w:r>
      <w:r w:rsidRPr="00CF4774">
        <w:rPr>
          <w:rStyle w:val="StyleUnderline"/>
        </w:rPr>
        <w:t xml:space="preserve"> says economist Michael Greene, </w:t>
      </w:r>
      <w:r w:rsidRPr="00CF4774">
        <w:rPr>
          <w:rStyle w:val="StyleUnderline"/>
          <w:highlight w:val="cyan"/>
        </w:rPr>
        <w:t>is a “progressive full-employment/right-to-work agenda”</w:t>
      </w:r>
      <w:r w:rsidRPr="00CF4774">
        <w:rPr>
          <w:rStyle w:val="StyleUnderline"/>
        </w:rPr>
        <w:t xml:space="preserve"> (2014: 38; also 35-48). </w:t>
      </w:r>
      <w:r w:rsidRPr="00CF4774">
        <w:rPr>
          <w:rStyle w:val="StyleUnderline"/>
          <w:highlight w:val="cyan"/>
        </w:rPr>
        <w:t>And</w:t>
      </w:r>
      <w:r w:rsidRPr="00CF4774">
        <w:rPr>
          <w:rStyle w:val="StyleUnderline"/>
        </w:rPr>
        <w:t xml:space="preserve"> where fullemployment is not possible (some people are not able to work), we must provide other </w:t>
      </w:r>
      <w:r w:rsidRPr="00CF4774">
        <w:rPr>
          <w:rStyle w:val="StyleUnderline"/>
          <w:highlight w:val="cyan"/>
        </w:rPr>
        <w:t>forms of “guaranteed income.”</w:t>
      </w:r>
      <w:r w:rsidRPr="00CF4774">
        <w:rPr>
          <w:rStyle w:val="StyleUnderline"/>
        </w:rPr>
        <w:t xml:space="preserve"> </w:t>
      </w:r>
      <w:r w:rsidRPr="005A3C80">
        <w:rPr>
          <w:sz w:val="12"/>
        </w:rPr>
        <w:t>King wrote: In addition to the absence of coordination and sufficiency, the [antipoverty] programs of the past all have another common failing—they are indirect. Each seeks to solve poverty by first solving something else. I am now convinced that the simplest approach will prove to be the most effective—the solution to poverty is to abolish it directly by a now widely discussed measure: the guaranteed income.</w:t>
      </w:r>
    </w:p>
    <w:p w14:paraId="7F1E4EA3" w14:textId="77777777" w:rsidR="001B11C5" w:rsidRDefault="001B11C5" w:rsidP="001B11C5">
      <w:pPr>
        <w:pStyle w:val="Heading4"/>
      </w:pPr>
      <w:r>
        <w:t xml:space="preserve">The counterplan </w:t>
      </w:r>
      <w:r>
        <w:rPr>
          <w:u w:val="single"/>
        </w:rPr>
        <w:t>solves</w:t>
      </w:r>
      <w:r>
        <w:t xml:space="preserve">. It reinterprets the </w:t>
      </w:r>
      <w:r>
        <w:rPr>
          <w:u w:val="single"/>
        </w:rPr>
        <w:t xml:space="preserve">existing </w:t>
      </w:r>
      <w:r w:rsidRPr="006B6C9D">
        <w:rPr>
          <w:u w:val="single"/>
        </w:rPr>
        <w:t>constitution</w:t>
      </w:r>
      <w:r>
        <w:t xml:space="preserve"> to </w:t>
      </w:r>
      <w:r>
        <w:rPr>
          <w:u w:val="single"/>
        </w:rPr>
        <w:t>guarantee</w:t>
      </w:r>
      <w:r>
        <w:t xml:space="preserve"> a Basic Income.</w:t>
      </w:r>
    </w:p>
    <w:p w14:paraId="48BBC331" w14:textId="77777777" w:rsidR="001B11C5" w:rsidRPr="00131BB4" w:rsidRDefault="001B11C5" w:rsidP="001B11C5">
      <w:r>
        <w:t xml:space="preserve">Scott </w:t>
      </w:r>
      <w:r w:rsidRPr="003F7018">
        <w:rPr>
          <w:rStyle w:val="Style13ptBold"/>
        </w:rPr>
        <w:t>Santens 17</w:t>
      </w:r>
      <w:r>
        <w:t xml:space="preserve">, </w:t>
      </w:r>
      <w:r w:rsidRPr="00F326B5">
        <w:t>Senior Advisor for Humanity Forward and also serve on the board of directors of the Gerald Huff Fund for Humanity and as the editor of Basic Income Today — a daily UBI news hub</w:t>
      </w:r>
      <w:r>
        <w:t xml:space="preserve">, "Someday we will look back and interpret the Constitution as having called for unconditional basic income all along," 12/12/17, </w:t>
      </w:r>
      <w:r w:rsidRPr="00182FF5">
        <w:t>https://www.scottsantens.com/someday-we-will-look-back-and-interpret-the-constitution-as-having-called-for-unconditional-basic-income-all-along-grant-cordone/</w:t>
      </w:r>
    </w:p>
    <w:p w14:paraId="663C11EE" w14:textId="77777777" w:rsidR="001B11C5" w:rsidRPr="00C47A7C" w:rsidRDefault="001B11C5" w:rsidP="001B11C5">
      <w:pPr>
        <w:rPr>
          <w:sz w:val="16"/>
        </w:rPr>
      </w:pPr>
      <w:r w:rsidRPr="00C47A7C">
        <w:rPr>
          <w:sz w:val="16"/>
        </w:rPr>
        <w:t xml:space="preserve">Let me ask you this one question, and this one is actually from the Constitution. </w:t>
      </w:r>
      <w:r w:rsidRPr="00C47A7C">
        <w:rPr>
          <w:rStyle w:val="StyleUnderline"/>
        </w:rPr>
        <w:t>Why did we form the United States?</w:t>
      </w:r>
    </w:p>
    <w:p w14:paraId="2988BD37" w14:textId="77777777" w:rsidR="001B11C5" w:rsidRPr="00C47A7C" w:rsidRDefault="001B11C5" w:rsidP="001B11C5">
      <w:pPr>
        <w:rPr>
          <w:sz w:val="16"/>
        </w:rPr>
      </w:pPr>
      <w:r w:rsidRPr="00C47A7C">
        <w:rPr>
          <w:sz w:val="16"/>
        </w:rPr>
        <w:t>The answer is in the Preamble:</w:t>
      </w:r>
    </w:p>
    <w:p w14:paraId="7DCFB414" w14:textId="77777777" w:rsidR="001B11C5" w:rsidRPr="00C47A7C" w:rsidRDefault="001B11C5" w:rsidP="001B11C5">
      <w:pPr>
        <w:rPr>
          <w:sz w:val="16"/>
        </w:rPr>
      </w:pPr>
      <w:r w:rsidRPr="00C47A7C">
        <w:rPr>
          <w:sz w:val="16"/>
        </w:rPr>
        <w:t>"We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 for the United States of America."</w:t>
      </w:r>
    </w:p>
    <w:p w14:paraId="243C5FF3" w14:textId="77777777" w:rsidR="001B11C5" w:rsidRPr="00C47A7C" w:rsidRDefault="001B11C5" w:rsidP="001B11C5">
      <w:pPr>
        <w:rPr>
          <w:sz w:val="16"/>
        </w:rPr>
      </w:pPr>
      <w:r w:rsidRPr="00C47A7C">
        <w:rPr>
          <w:sz w:val="16"/>
        </w:rPr>
        <w:t>Now imagine Grant Cordone was a country of one person. Would he be free? Or would Grant Cordone be at the whims of those with the power to tell Grant Cordone what to do?</w:t>
      </w:r>
    </w:p>
    <w:p w14:paraId="3B39AA58" w14:textId="77777777" w:rsidR="001B11C5" w:rsidRPr="00C47A7C" w:rsidRDefault="001B11C5" w:rsidP="001B11C5">
      <w:pPr>
        <w:rPr>
          <w:sz w:val="16"/>
        </w:rPr>
      </w:pPr>
      <w:r w:rsidRPr="00C47A7C">
        <w:rPr>
          <w:sz w:val="16"/>
        </w:rPr>
        <w:t>Here's the thing. </w:t>
      </w:r>
      <w:r w:rsidRPr="00C47A7C">
        <w:rPr>
          <w:rStyle w:val="StyleUnderline"/>
          <w:highlight w:val="cyan"/>
        </w:rPr>
        <w:t xml:space="preserve">Liberty </w:t>
      </w:r>
      <w:r w:rsidRPr="00C47A7C">
        <w:rPr>
          <w:rStyle w:val="Emphasis"/>
          <w:highlight w:val="cyan"/>
        </w:rPr>
        <w:t>requires nondomination</w:t>
      </w:r>
      <w:r w:rsidRPr="00C47A7C">
        <w:rPr>
          <w:rStyle w:val="StyleUnderline"/>
        </w:rPr>
        <w:t xml:space="preserve">. Escaping domination is possible only to the extent that we are able to </w:t>
      </w:r>
      <w:r w:rsidRPr="00C47A7C">
        <w:rPr>
          <w:rStyle w:val="Emphasis"/>
        </w:rPr>
        <w:t>occupy</w:t>
      </w:r>
      <w:r w:rsidRPr="00C47A7C">
        <w:rPr>
          <w:rStyle w:val="StyleUnderline"/>
        </w:rPr>
        <w:t xml:space="preserve"> a </w:t>
      </w:r>
      <w:r w:rsidRPr="00C47A7C">
        <w:rPr>
          <w:rStyle w:val="Emphasis"/>
        </w:rPr>
        <w:t>protected position</w:t>
      </w:r>
      <w:r w:rsidRPr="00C47A7C">
        <w:rPr>
          <w:rStyle w:val="StyleUnderline"/>
        </w:rPr>
        <w:t xml:space="preserve"> and are </w:t>
      </w:r>
      <w:r w:rsidRPr="00C47A7C">
        <w:rPr>
          <w:rStyle w:val="Emphasis"/>
        </w:rPr>
        <w:t>empowered</w:t>
      </w:r>
      <w:r w:rsidRPr="00C47A7C">
        <w:rPr>
          <w:rStyle w:val="StyleUnderline"/>
        </w:rPr>
        <w:t xml:space="preserve"> against such control on the part of others</w:t>
      </w:r>
      <w:r w:rsidRPr="00C47A7C">
        <w:rPr>
          <w:sz w:val="16"/>
        </w:rPr>
        <w:t xml:space="preserve">. Our freedom exists in that protected and empowered status. Our founding fathers recognized this, and so they got together to provide for the common defense and promote the general Welfare (with a capital W), so as to secure liberty. </w:t>
      </w:r>
      <w:r w:rsidRPr="00C47A7C">
        <w:rPr>
          <w:rStyle w:val="StyleUnderline"/>
        </w:rPr>
        <w:t>They knew that </w:t>
      </w:r>
      <w:r w:rsidRPr="00C47A7C">
        <w:rPr>
          <w:rStyle w:val="Emphasis"/>
        </w:rPr>
        <w:t>liberty doesn't just happen</w:t>
      </w:r>
      <w:r w:rsidRPr="00C47A7C">
        <w:rPr>
          <w:rStyle w:val="StyleUnderline"/>
        </w:rPr>
        <w:t xml:space="preserve">. We have to </w:t>
      </w:r>
      <w:r w:rsidRPr="00C47A7C">
        <w:rPr>
          <w:rStyle w:val="Emphasis"/>
        </w:rPr>
        <w:t>MAKE IT HAPPEN</w:t>
      </w:r>
      <w:r w:rsidRPr="00C47A7C">
        <w:rPr>
          <w:sz w:val="16"/>
        </w:rPr>
        <w:t>. That's also why the 2nd Amendment exists by the way, to make sure individual citizens are able to maintain a protected position to be empowered against the control of others.</w:t>
      </w:r>
    </w:p>
    <w:p w14:paraId="2E48CD3C" w14:textId="77777777" w:rsidR="001B11C5" w:rsidRPr="00C47A7C" w:rsidRDefault="001B11C5" w:rsidP="001B11C5">
      <w:pPr>
        <w:rPr>
          <w:sz w:val="16"/>
        </w:rPr>
      </w:pPr>
      <w:r w:rsidRPr="00C47A7C">
        <w:rPr>
          <w:rStyle w:val="StyleUnderline"/>
        </w:rPr>
        <w:t xml:space="preserve">This is exactly how you need to understand </w:t>
      </w:r>
      <w:r w:rsidRPr="00C47A7C">
        <w:rPr>
          <w:rStyle w:val="Emphasis"/>
        </w:rPr>
        <w:t>unconditional basic income</w:t>
      </w:r>
      <w:r w:rsidRPr="00C47A7C">
        <w:rPr>
          <w:sz w:val="16"/>
        </w:rPr>
        <w:t>. </w:t>
      </w:r>
      <w:r w:rsidRPr="00C47A7C">
        <w:rPr>
          <w:rStyle w:val="StyleUnderline"/>
          <w:highlight w:val="cyan"/>
        </w:rPr>
        <w:t>UBI is required</w:t>
      </w:r>
      <w:r w:rsidRPr="00C47A7C">
        <w:rPr>
          <w:rStyle w:val="StyleUnderline"/>
        </w:rPr>
        <w:t xml:space="preserve"> so as </w:t>
      </w:r>
      <w:r w:rsidRPr="00C47A7C">
        <w:rPr>
          <w:rStyle w:val="StyleUnderline"/>
          <w:highlight w:val="cyan"/>
        </w:rPr>
        <w:t>to provide</w:t>
      </w:r>
      <w:r w:rsidRPr="00C47A7C">
        <w:rPr>
          <w:rStyle w:val="StyleUnderline"/>
        </w:rPr>
        <w:t xml:space="preserve"> all citizens </w:t>
      </w:r>
      <w:r w:rsidRPr="00C47A7C">
        <w:rPr>
          <w:rStyle w:val="StyleUnderline"/>
          <w:highlight w:val="cyan"/>
        </w:rPr>
        <w:t xml:space="preserve">a </w:t>
      </w:r>
      <w:r w:rsidRPr="00C47A7C">
        <w:rPr>
          <w:rStyle w:val="Emphasis"/>
          <w:highlight w:val="cyan"/>
        </w:rPr>
        <w:t>protected position</w:t>
      </w:r>
      <w:r w:rsidRPr="00C47A7C">
        <w:rPr>
          <w:rStyle w:val="Emphasis"/>
        </w:rPr>
        <w:t xml:space="preserve"> of nondomination</w:t>
      </w:r>
      <w:r w:rsidRPr="00C47A7C">
        <w:rPr>
          <w:sz w:val="16"/>
        </w:rPr>
        <w:t>, in the same way our military exists to protect us from foreign domination.</w:t>
      </w:r>
    </w:p>
    <w:p w14:paraId="39F6336A" w14:textId="77777777" w:rsidR="001B11C5" w:rsidRPr="00C47A7C" w:rsidRDefault="001B11C5" w:rsidP="001B11C5">
      <w:pPr>
        <w:rPr>
          <w:sz w:val="16"/>
        </w:rPr>
      </w:pPr>
      <w:r w:rsidRPr="00C47A7C">
        <w:rPr>
          <w:sz w:val="16"/>
        </w:rPr>
        <w:t>I recommend reading Philip Pettit's entire paper, " A Republican Right to Basic Income", but if you choose not to, here's just one excerpt of great importance.</w:t>
      </w:r>
    </w:p>
    <w:p w14:paraId="351F4153" w14:textId="77777777" w:rsidR="001B11C5" w:rsidRPr="00C47A7C" w:rsidRDefault="001B11C5" w:rsidP="001B11C5">
      <w:pPr>
        <w:rPr>
          <w:sz w:val="16"/>
        </w:rPr>
      </w:pPr>
      <w:r w:rsidRPr="00C47A7C">
        <w:rPr>
          <w:sz w:val="16"/>
        </w:rPr>
        <w:t>"The argument is straightforward. Others will control me, if only in the merely invigilatory fashion, only to the extent that the division of powers between us means that they can interfere with me at will – that is, without prevention – and at tolerable cost, i.e. with a degree of impunity. </w:t>
      </w:r>
      <w:r w:rsidRPr="00C47A7C">
        <w:rPr>
          <w:rStyle w:val="StyleUnderline"/>
          <w:highlight w:val="cyan"/>
        </w:rPr>
        <w:t>If</w:t>
      </w:r>
      <w:r w:rsidRPr="00C47A7C">
        <w:rPr>
          <w:rStyle w:val="StyleUnderline"/>
        </w:rPr>
        <w:t xml:space="preserve"> I am </w:t>
      </w:r>
      <w:r w:rsidRPr="00C47A7C">
        <w:rPr>
          <w:rStyle w:val="StyleUnderline"/>
          <w:highlight w:val="cyan"/>
        </w:rPr>
        <w:t xml:space="preserve">not assured a </w:t>
      </w:r>
      <w:r w:rsidRPr="00C47A7C">
        <w:rPr>
          <w:rStyle w:val="Emphasis"/>
          <w:highlight w:val="cyan"/>
        </w:rPr>
        <w:t>b</w:t>
      </w:r>
      <w:r w:rsidRPr="00C47A7C">
        <w:rPr>
          <w:sz w:val="16"/>
          <w:szCs w:val="16"/>
        </w:rPr>
        <w:t xml:space="preserve">asic </w:t>
      </w:r>
      <w:r w:rsidRPr="00C47A7C">
        <w:rPr>
          <w:rStyle w:val="Emphasis"/>
          <w:highlight w:val="cyan"/>
        </w:rPr>
        <w:t>i</w:t>
      </w:r>
      <w:r w:rsidRPr="00C47A7C">
        <w:rPr>
          <w:sz w:val="16"/>
          <w:szCs w:val="16"/>
        </w:rPr>
        <w:t xml:space="preserve">ncome, </w:t>
      </w:r>
      <w:r w:rsidRPr="00C47A7C">
        <w:rPr>
          <w:rStyle w:val="StyleUnderline"/>
          <w:highlight w:val="cyan"/>
        </w:rPr>
        <w:t>there will be</w:t>
      </w:r>
      <w:r w:rsidRPr="00C47A7C">
        <w:rPr>
          <w:rStyle w:val="StyleUnderline"/>
        </w:rPr>
        <w:t xml:space="preserve"> many areas </w:t>
      </w:r>
      <w:r w:rsidRPr="00C47A7C">
        <w:rPr>
          <w:rStyle w:val="StyleUnderline"/>
          <w:highlight w:val="cyan"/>
        </w:rPr>
        <w:t xml:space="preserve">where the </w:t>
      </w:r>
      <w:r w:rsidRPr="00C47A7C">
        <w:rPr>
          <w:rStyle w:val="Emphasis"/>
          <w:highlight w:val="cyan"/>
        </w:rPr>
        <w:t>wealthier</w:t>
      </w:r>
      <w:r w:rsidRPr="00C47A7C">
        <w:rPr>
          <w:rStyle w:val="Emphasis"/>
        </w:rPr>
        <w:t xml:space="preserve"> could </w:t>
      </w:r>
      <w:r w:rsidRPr="00C47A7C">
        <w:rPr>
          <w:rStyle w:val="Emphasis"/>
          <w:highlight w:val="cyan"/>
        </w:rPr>
        <w:t>interfere</w:t>
      </w:r>
      <w:r w:rsidRPr="00C47A7C">
        <w:rPr>
          <w:rStyle w:val="StyleUnderline"/>
        </w:rPr>
        <w:t xml:space="preserve"> with me at tolerable cost, </w:t>
      </w:r>
      <w:r w:rsidRPr="00C47A7C">
        <w:rPr>
          <w:rStyle w:val="StyleUnderline"/>
          <w:highlight w:val="cyan"/>
        </w:rPr>
        <w:t>without</w:t>
      </w:r>
      <w:r w:rsidRPr="00C47A7C">
        <w:rPr>
          <w:rStyle w:val="StyleUnderline"/>
        </w:rPr>
        <w:t xml:space="preserve"> their </w:t>
      </w:r>
      <w:r w:rsidRPr="00C47A7C">
        <w:rPr>
          <w:rStyle w:val="StyleUnderline"/>
          <w:highlight w:val="cyan"/>
        </w:rPr>
        <w:t xml:space="preserve">being confronted by </w:t>
      </w:r>
      <w:r w:rsidRPr="00C47A7C">
        <w:rPr>
          <w:rStyle w:val="Emphasis"/>
          <w:highlight w:val="cyan"/>
        </w:rPr>
        <w:t>legal prevention</w:t>
      </w:r>
      <w:r w:rsidRPr="00C47A7C">
        <w:rPr>
          <w:rStyle w:val="StyleUnderline"/>
        </w:rPr>
        <w:t xml:space="preserve"> of that interference</w:t>
      </w:r>
      <w:r w:rsidRPr="00C47A7C">
        <w:rPr>
          <w:sz w:val="16"/>
        </w:rPr>
        <w:t>.</w:t>
      </w:r>
    </w:p>
    <w:p w14:paraId="0B19E280" w14:textId="77777777" w:rsidR="001B11C5" w:rsidRPr="00C47A7C" w:rsidRDefault="001B11C5" w:rsidP="001B11C5">
      <w:pPr>
        <w:rPr>
          <w:sz w:val="16"/>
        </w:rPr>
      </w:pPr>
      <w:r w:rsidRPr="00C47A7C">
        <w:rPr>
          <w:sz w:val="16"/>
        </w:rPr>
        <w:t xml:space="preserve">Suppose </w:t>
      </w:r>
      <w:r w:rsidRPr="00C47A7C">
        <w:rPr>
          <w:rStyle w:val="StyleUnderline"/>
        </w:rPr>
        <w:t>there are just a few employers and many available employees</w:t>
      </w:r>
      <w:r w:rsidRPr="00C47A7C">
        <w:rPr>
          <w:sz w:val="16"/>
        </w:rPr>
        <w:t xml:space="preserve">, and that times are hard. In those conditions </w:t>
      </w:r>
      <w:r w:rsidRPr="00C47A7C">
        <w:rPr>
          <w:rStyle w:val="StyleUnderline"/>
        </w:rPr>
        <w:t>I and those who like me will not be able to command a decent wage: a wage that will enable us to function properly in society</w:t>
      </w:r>
      <w:r w:rsidRPr="00C47A7C">
        <w:rPr>
          <w:sz w:val="16"/>
        </w:rPr>
        <w:t xml:space="preserve">. And in those conditions it will be equally true that </w:t>
      </w:r>
      <w:r w:rsidRPr="00C47A7C">
        <w:rPr>
          <w:rStyle w:val="StyleUnderline"/>
        </w:rPr>
        <w:t xml:space="preserve">we would be </w:t>
      </w:r>
      <w:r w:rsidRPr="00C47A7C">
        <w:rPr>
          <w:rStyle w:val="Emphasis"/>
          <w:highlight w:val="cyan"/>
        </w:rPr>
        <w:t>defenseless</w:t>
      </w:r>
      <w:r w:rsidRPr="00C47A7C">
        <w:rPr>
          <w:rStyle w:val="StyleUnderline"/>
          <w:highlight w:val="cyan"/>
        </w:rPr>
        <w:t xml:space="preserve"> against</w:t>
      </w:r>
      <w:r w:rsidRPr="00C47A7C">
        <w:rPr>
          <w:rStyle w:val="StyleUnderline"/>
        </w:rPr>
        <w:t xml:space="preserve"> our </w:t>
      </w:r>
      <w:r w:rsidRPr="00C47A7C">
        <w:rPr>
          <w:rStyle w:val="StyleUnderline"/>
          <w:highlight w:val="cyan"/>
        </w:rPr>
        <w:t>employers</w:t>
      </w:r>
      <w:r w:rsidRPr="00C47A7C">
        <w:rPr>
          <w:rStyle w:val="StyleUnderline"/>
        </w:rPr>
        <w:t xml:space="preserve">’ </w:t>
      </w:r>
      <w:r w:rsidRPr="00C47A7C">
        <w:rPr>
          <w:rStyle w:val="Emphasis"/>
        </w:rPr>
        <w:t xml:space="preserve">petty </w:t>
      </w:r>
      <w:r w:rsidRPr="00C47A7C">
        <w:rPr>
          <w:rStyle w:val="Emphasis"/>
          <w:highlight w:val="cyan"/>
        </w:rPr>
        <w:t>abuse</w:t>
      </w:r>
      <w:r w:rsidRPr="00C47A7C">
        <w:rPr>
          <w:rStyle w:val="StyleUnderline"/>
        </w:rPr>
        <w:t xml:space="preserve"> or their power to </w:t>
      </w:r>
      <w:r w:rsidRPr="00C47A7C">
        <w:rPr>
          <w:rStyle w:val="Emphasis"/>
        </w:rPr>
        <w:t>arbitrarily dismiss us</w:t>
      </w:r>
      <w:r w:rsidRPr="00C47A7C">
        <w:rPr>
          <w:sz w:val="16"/>
        </w:rPr>
        <w:t>. Other protections, such as those that strong trade unions might provide, are possible against such alien control. But </w:t>
      </w:r>
      <w:r w:rsidRPr="00C47A7C">
        <w:rPr>
          <w:rStyle w:val="StyleUnderline"/>
          <w:highlight w:val="cyan"/>
        </w:rPr>
        <w:t>the most effective</w:t>
      </w:r>
      <w:r w:rsidRPr="00C47A7C">
        <w:rPr>
          <w:rStyle w:val="StyleUnderline"/>
        </w:rPr>
        <w:t xml:space="preserve"> of all </w:t>
      </w:r>
      <w:r w:rsidRPr="00C47A7C">
        <w:rPr>
          <w:rStyle w:val="StyleUnderline"/>
          <w:highlight w:val="cyan"/>
        </w:rPr>
        <w:t>protection</w:t>
      </w:r>
      <w:r w:rsidRPr="00C47A7C">
        <w:rPr>
          <w:rStyle w:val="StyleUnderline"/>
        </w:rPr>
        <w:t>s</w:t>
      </w:r>
      <w:r w:rsidRPr="00C47A7C">
        <w:rPr>
          <w:sz w:val="16"/>
        </w:rPr>
        <w:t xml:space="preserve">, and one that should complement other measures available, </w:t>
      </w:r>
      <w:r w:rsidRPr="00C47A7C">
        <w:rPr>
          <w:rStyle w:val="StyleUnderline"/>
          <w:highlight w:val="cyan"/>
        </w:rPr>
        <w:t>would be one’s ability to leave</w:t>
      </w:r>
      <w:r w:rsidRPr="00C47A7C">
        <w:rPr>
          <w:rStyle w:val="StyleUnderline"/>
        </w:rPr>
        <w:t xml:space="preserve"> employment </w:t>
      </w:r>
      <w:r w:rsidRPr="00C47A7C">
        <w:rPr>
          <w:rStyle w:val="StyleUnderline"/>
          <w:highlight w:val="cyan"/>
        </w:rPr>
        <w:t xml:space="preserve">and fall back on a </w:t>
      </w:r>
      <w:r w:rsidRPr="00C47A7C">
        <w:rPr>
          <w:rStyle w:val="Emphasis"/>
          <w:highlight w:val="cyan"/>
        </w:rPr>
        <w:t>basic wage</w:t>
      </w:r>
      <w:r w:rsidRPr="00C47A7C">
        <w:rPr>
          <w:rStyle w:val="Emphasis"/>
        </w:rPr>
        <w:t xml:space="preserve"> available unconditionally</w:t>
      </w:r>
      <w:r w:rsidRPr="00C47A7C">
        <w:rPr>
          <w:rStyle w:val="StyleUnderline"/>
        </w:rPr>
        <w:t xml:space="preserve"> from the state</w:t>
      </w:r>
      <w:r w:rsidRPr="00C47A7C">
        <w:rPr>
          <w:sz w:val="16"/>
        </w:rPr>
        <w:t>.</w:t>
      </w:r>
    </w:p>
    <w:p w14:paraId="7B12F7B4" w14:textId="77777777" w:rsidR="001B11C5" w:rsidRPr="00C47A7C" w:rsidRDefault="001B11C5" w:rsidP="001B11C5">
      <w:pPr>
        <w:rPr>
          <w:sz w:val="16"/>
        </w:rPr>
      </w:pPr>
      <w:r w:rsidRPr="00C47A7C">
        <w:rPr>
          <w:sz w:val="16"/>
        </w:rPr>
        <w:t xml:space="preserve">Next suppose that you live in conditions where you, and perhaps your children, depend financially on your husband. In such conditions he is likely to control you, even though he never resorts to violence or other abuse. He may let you act as you please within certain limits, while being disposed to stop you – at the limit, by leaving you – if you breach those limits. You would live under your husband’s control, almost certainly straining to keep within his restrictions, unless there is an effective, financially viable alternative such as that which a basic income would provide. Other protections may be available here as in the first case – for example, he may be legally required to provide maintenance should you separate – but </w:t>
      </w:r>
      <w:r w:rsidRPr="00C47A7C">
        <w:rPr>
          <w:rStyle w:val="StyleUnderline"/>
        </w:rPr>
        <w:t>these are unlikely to be equally effective and in any case they will be powerfully supplemented by a basic income</w:t>
      </w:r>
      <w:r w:rsidRPr="00C47A7C">
        <w:rPr>
          <w:sz w:val="16"/>
        </w:rPr>
        <w:t>.</w:t>
      </w:r>
    </w:p>
    <w:p w14:paraId="21B59EDE" w14:textId="77777777" w:rsidR="001B11C5" w:rsidRPr="00C47A7C" w:rsidRDefault="001B11C5" w:rsidP="001B11C5">
      <w:pPr>
        <w:rPr>
          <w:sz w:val="16"/>
        </w:rPr>
      </w:pPr>
      <w:r w:rsidRPr="00C47A7C">
        <w:rPr>
          <w:sz w:val="16"/>
        </w:rPr>
        <w:t xml:space="preserve">Such examples show it to be </w:t>
      </w:r>
      <w:r w:rsidRPr="00C47A7C">
        <w:rPr>
          <w:rStyle w:val="StyleUnderline"/>
        </w:rPr>
        <w:t xml:space="preserve">entirely plausible that promoting the resilient, </w:t>
      </w:r>
      <w:r w:rsidRPr="00C47A7C">
        <w:rPr>
          <w:rStyle w:val="Emphasis"/>
        </w:rPr>
        <w:t>republican possession</w:t>
      </w:r>
      <w:r w:rsidRPr="00C47A7C">
        <w:rPr>
          <w:rStyle w:val="StyleUnderline"/>
        </w:rPr>
        <w:t xml:space="preserve"> of </w:t>
      </w:r>
      <w:r w:rsidRPr="00C47A7C">
        <w:rPr>
          <w:rStyle w:val="Emphasis"/>
        </w:rPr>
        <w:t>basic liberties</w:t>
      </w:r>
      <w:r w:rsidRPr="00C47A7C">
        <w:rPr>
          <w:rStyle w:val="StyleUnderline"/>
        </w:rPr>
        <w:t xml:space="preserve"> argues for establishing a </w:t>
      </w:r>
      <w:r w:rsidRPr="00C47A7C">
        <w:rPr>
          <w:rStyle w:val="Emphasis"/>
        </w:rPr>
        <w:t>legal right to a basic income</w:t>
      </w:r>
      <w:r w:rsidRPr="00C47A7C">
        <w:rPr>
          <w:sz w:val="16"/>
        </w:rPr>
        <w:t xml:space="preserve">. Such a right </w:t>
      </w:r>
      <w:r w:rsidRPr="00C47A7C">
        <w:rPr>
          <w:rStyle w:val="StyleUnderline"/>
        </w:rPr>
        <w:t xml:space="preserve">would mean that </w:t>
      </w:r>
      <w:r w:rsidRPr="00C47A7C">
        <w:rPr>
          <w:rStyle w:val="Emphasis"/>
        </w:rPr>
        <w:t>people had adequate income</w:t>
      </w:r>
      <w:r w:rsidRPr="00C47A7C">
        <w:rPr>
          <w:rStyle w:val="StyleUnderline"/>
        </w:rPr>
        <w:t xml:space="preserve"> for functioning properly in society</w:t>
      </w:r>
      <w:r w:rsidRPr="00C47A7C">
        <w:rPr>
          <w:sz w:val="16"/>
        </w:rPr>
        <w:t xml:space="preserve">. And that income </w:t>
      </w:r>
      <w:r w:rsidRPr="00C47A7C">
        <w:rPr>
          <w:rStyle w:val="StyleUnderline"/>
        </w:rPr>
        <w:t>would mean that people would not have to beg the favor of the powerful</w:t>
      </w:r>
      <w:r w:rsidRPr="00C47A7C">
        <w:rPr>
          <w:sz w:val="16"/>
        </w:rPr>
        <w:t>, or even of the counter-clerk."</w:t>
      </w:r>
    </w:p>
    <w:p w14:paraId="4F9C6278" w14:textId="77777777" w:rsidR="001B11C5" w:rsidRPr="00C47A7C" w:rsidRDefault="001B11C5" w:rsidP="001B11C5">
      <w:pPr>
        <w:rPr>
          <w:sz w:val="16"/>
        </w:rPr>
      </w:pPr>
      <w:r w:rsidRPr="00C47A7C">
        <w:rPr>
          <w:sz w:val="16"/>
        </w:rPr>
        <w:t>So you see, </w:t>
      </w:r>
      <w:r w:rsidRPr="00C47A7C">
        <w:rPr>
          <w:rStyle w:val="StyleUnderline"/>
        </w:rPr>
        <w:t>those without access to sufficient money are at the whims of others</w:t>
      </w:r>
      <w:r w:rsidRPr="00C47A7C">
        <w:rPr>
          <w:sz w:val="16"/>
        </w:rPr>
        <w:t xml:space="preserve">. They must accept anything because they do not have the power to refuse the domination of others. If your choice is starvation or being someone's slave, you'll be their slave. This is also why minimum wage exists by the way. People are willing to work for poverty wages because it's better than nothing. People underbid each other in a race to the bottom. </w:t>
      </w:r>
      <w:r w:rsidRPr="00C47A7C">
        <w:rPr>
          <w:rStyle w:val="StyleUnderline"/>
        </w:rPr>
        <w:t>The government then has to come in and manipulate the labor market through an enforced wage floor</w:t>
      </w:r>
      <w:r w:rsidRPr="00C47A7C">
        <w:rPr>
          <w:sz w:val="16"/>
        </w:rPr>
        <w:t xml:space="preserve">. Now imagine we just simply make sure everyone has the power to refuse insufficient wages by providing them a wage independent of work sufficient for their basic needs, aka basic income? Well, </w:t>
      </w:r>
      <w:r w:rsidRPr="00C47A7C">
        <w:rPr>
          <w:rStyle w:val="StyleUnderline"/>
        </w:rPr>
        <w:t>now we don't need minimum wages anymore</w:t>
      </w:r>
      <w:r w:rsidRPr="00C47A7C">
        <w:rPr>
          <w:sz w:val="16"/>
        </w:rPr>
        <w:t>, because people have individual bargaining power. In other words, </w:t>
      </w:r>
      <w:r w:rsidRPr="00C47A7C">
        <w:rPr>
          <w:rStyle w:val="StyleUnderline"/>
          <w:highlight w:val="cyan"/>
        </w:rPr>
        <w:t xml:space="preserve">UBI creates a </w:t>
      </w:r>
      <w:r w:rsidRPr="00C47A7C">
        <w:rPr>
          <w:rStyle w:val="Emphasis"/>
          <w:highlight w:val="cyan"/>
        </w:rPr>
        <w:t>truly free market</w:t>
      </w:r>
      <w:r w:rsidRPr="00C47A7C">
        <w:rPr>
          <w:rStyle w:val="Emphasis"/>
        </w:rPr>
        <w:t xml:space="preserve"> for labor</w:t>
      </w:r>
      <w:r w:rsidRPr="00C47A7C">
        <w:rPr>
          <w:rStyle w:val="StyleUnderline"/>
        </w:rPr>
        <w:t xml:space="preserve">, </w:t>
      </w:r>
      <w:r w:rsidRPr="00C47A7C">
        <w:rPr>
          <w:rStyle w:val="StyleUnderline"/>
          <w:highlight w:val="cyan"/>
        </w:rPr>
        <w:t>where</w:t>
      </w:r>
      <w:r w:rsidRPr="00C47A7C">
        <w:rPr>
          <w:rStyle w:val="StyleUnderline"/>
        </w:rPr>
        <w:t xml:space="preserve"> all </w:t>
      </w:r>
      <w:r w:rsidRPr="00C47A7C">
        <w:rPr>
          <w:rStyle w:val="Emphasis"/>
          <w:highlight w:val="cyan"/>
        </w:rPr>
        <w:t>employment is</w:t>
      </w:r>
      <w:r w:rsidRPr="00C47A7C">
        <w:rPr>
          <w:rStyle w:val="Emphasis"/>
        </w:rPr>
        <w:t xml:space="preserve"> purely </w:t>
      </w:r>
      <w:r w:rsidRPr="00C47A7C">
        <w:rPr>
          <w:rStyle w:val="Emphasis"/>
          <w:highlight w:val="cyan"/>
        </w:rPr>
        <w:t xml:space="preserve">voluntary </w:t>
      </w:r>
      <w:r w:rsidRPr="00C47A7C">
        <w:rPr>
          <w:rStyle w:val="StyleUnderline"/>
          <w:highlight w:val="cyan"/>
        </w:rPr>
        <w:t>thanks to</w:t>
      </w:r>
      <w:r w:rsidRPr="00C47A7C">
        <w:rPr>
          <w:rStyle w:val="StyleUnderline"/>
        </w:rPr>
        <w:t xml:space="preserve"> everyone having </w:t>
      </w:r>
      <w:r w:rsidRPr="00C47A7C">
        <w:rPr>
          <w:rStyle w:val="StyleUnderline"/>
          <w:highlight w:val="cyan"/>
        </w:rPr>
        <w:t xml:space="preserve">the </w:t>
      </w:r>
      <w:r w:rsidRPr="00C47A7C">
        <w:rPr>
          <w:rStyle w:val="Emphasis"/>
          <w:highlight w:val="cyan"/>
        </w:rPr>
        <w:t>freedom to refuse</w:t>
      </w:r>
      <w:r w:rsidRPr="00C47A7C">
        <w:rPr>
          <w:rStyle w:val="Emphasis"/>
        </w:rPr>
        <w:t xml:space="preserve"> the domination</w:t>
      </w:r>
      <w:r w:rsidRPr="00C47A7C">
        <w:rPr>
          <w:rStyle w:val="StyleUnderline"/>
        </w:rPr>
        <w:t xml:space="preserve"> of others</w:t>
      </w:r>
      <w:r w:rsidRPr="00C47A7C">
        <w:rPr>
          <w:sz w:val="16"/>
        </w:rPr>
        <w:t>.</w:t>
      </w:r>
    </w:p>
    <w:p w14:paraId="3D7A7BCC" w14:textId="77777777" w:rsidR="001B11C5" w:rsidRPr="00C47A7C" w:rsidRDefault="001B11C5" w:rsidP="001B11C5">
      <w:pPr>
        <w:rPr>
          <w:sz w:val="16"/>
        </w:rPr>
      </w:pPr>
      <w:r w:rsidRPr="00C47A7C">
        <w:rPr>
          <w:rStyle w:val="StyleUnderline"/>
        </w:rPr>
        <w:t>Alaska has provided every resident of Alaska a cash dividend since 1982. Are they less free?</w:t>
      </w:r>
      <w:r w:rsidRPr="00C47A7C">
        <w:rPr>
          <w:sz w:val="16"/>
        </w:rPr>
        <w:t xml:space="preserve"> Are they somehow dominated by the state of Alaska because unlike other states that provide no cash independent of work, they are more dependent on the state? Of course not. That's not how it works at all. </w:t>
      </w:r>
      <w:r w:rsidRPr="00C47A7C">
        <w:rPr>
          <w:rStyle w:val="StyleUnderline"/>
        </w:rPr>
        <w:t>Ask any resident of Alaska if they feel their dividend makes them more free or less free. I doubt you would find a single person who would say their dividend decreases their liberty</w:t>
      </w:r>
      <w:r w:rsidRPr="00C47A7C">
        <w:rPr>
          <w:sz w:val="16"/>
        </w:rPr>
        <w:t>. Instead, it better enables them to save for emergencies, avoid debt, start businesses, be a customer at businesses, and be a bit less stressed thanks to a bit more economic security.</w:t>
      </w:r>
    </w:p>
    <w:p w14:paraId="1EEC11A9" w14:textId="77777777" w:rsidR="001B11C5" w:rsidRPr="00C47A7C" w:rsidRDefault="001B11C5" w:rsidP="001B11C5">
      <w:pPr>
        <w:rPr>
          <w:sz w:val="16"/>
        </w:rPr>
      </w:pPr>
      <w:r w:rsidRPr="00C47A7C">
        <w:rPr>
          <w:rStyle w:val="StyleUnderline"/>
        </w:rPr>
        <w:t xml:space="preserve">Look at </w:t>
      </w:r>
      <w:r w:rsidRPr="00C47A7C">
        <w:rPr>
          <w:rStyle w:val="Emphasis"/>
        </w:rPr>
        <w:t>Social Security</w:t>
      </w:r>
      <w:r w:rsidRPr="00C47A7C">
        <w:rPr>
          <w:sz w:val="16"/>
        </w:rPr>
        <w:t>. Are all seniors less free thanks to receiving a monthly check from the government than they would be if they received nothing and were instead forced to work until they died? Of course not. In fact seniors are the segment of the population that votes in higher numbers and government seems to cater to more than others. Seniors aren't afraid of the government. The government is afraid of seniors.</w:t>
      </w:r>
    </w:p>
    <w:p w14:paraId="616E3DFC" w14:textId="77777777" w:rsidR="001B11C5" w:rsidRPr="00C47A7C" w:rsidRDefault="001B11C5" w:rsidP="001B11C5">
      <w:pPr>
        <w:rPr>
          <w:sz w:val="16"/>
        </w:rPr>
      </w:pPr>
      <w:r w:rsidRPr="00C47A7C">
        <w:rPr>
          <w:sz w:val="16"/>
        </w:rPr>
        <w:t>Now look at our welfare system built on conditions, where people must jump through bureaucratic hoops like good little circus animals, and where instead of cash they are given housing, and instead of cash they are given vouchers that can only be spent on certain types of food that have been approved by the government, not hot food mind you, or fancy foods like fish, etc. Meanwhile, welfare punishes work by being withdrawn with earned income. This creates a trap where people are better off unemployed, and where their decisions are being made for them by the state. That's not freedom.</w:t>
      </w:r>
    </w:p>
    <w:p w14:paraId="5D4CD239" w14:textId="77777777" w:rsidR="001B11C5" w:rsidRPr="00C47A7C" w:rsidRDefault="001B11C5" w:rsidP="001B11C5">
      <w:pPr>
        <w:rPr>
          <w:rStyle w:val="StyleUnderline"/>
        </w:rPr>
      </w:pPr>
      <w:r w:rsidRPr="00C47A7C">
        <w:rPr>
          <w:rStyle w:val="StyleUnderline"/>
        </w:rPr>
        <w:t xml:space="preserve">Unconditional basic income is </w:t>
      </w:r>
      <w:r w:rsidRPr="00C47A7C">
        <w:rPr>
          <w:rStyle w:val="Emphasis"/>
        </w:rPr>
        <w:t>never withdrawn</w:t>
      </w:r>
      <w:r w:rsidRPr="00C47A7C">
        <w:rPr>
          <w:sz w:val="16"/>
        </w:rPr>
        <w:t xml:space="preserve">. Therefore, </w:t>
      </w:r>
      <w:r w:rsidRPr="00C47A7C">
        <w:rPr>
          <w:rStyle w:val="StyleUnderline"/>
        </w:rPr>
        <w:t>earned income is rewarded</w:t>
      </w:r>
      <w:r w:rsidRPr="00C47A7C">
        <w:rPr>
          <w:sz w:val="16"/>
        </w:rPr>
        <w:t>. With welfare it's possible for those not working to be better off not working, and better off than those working, but </w:t>
      </w:r>
      <w:r w:rsidRPr="00C47A7C">
        <w:rPr>
          <w:rStyle w:val="StyleUnderline"/>
        </w:rPr>
        <w:t xml:space="preserve">with UBI, everyone working is </w:t>
      </w:r>
      <w:r w:rsidRPr="00C47A7C">
        <w:rPr>
          <w:rStyle w:val="Emphasis"/>
        </w:rPr>
        <w:t>ALWAYS BETTER OFF</w:t>
      </w:r>
      <w:r w:rsidRPr="00C47A7C">
        <w:rPr>
          <w:rStyle w:val="StyleUnderline"/>
        </w:rPr>
        <w:t xml:space="preserve"> than not working and those not working. Welfare is a </w:t>
      </w:r>
      <w:r w:rsidRPr="00C47A7C">
        <w:rPr>
          <w:rStyle w:val="Emphasis"/>
        </w:rPr>
        <w:t>ceiling</w:t>
      </w:r>
      <w:r w:rsidRPr="00C47A7C">
        <w:rPr>
          <w:rStyle w:val="StyleUnderline"/>
        </w:rPr>
        <w:t xml:space="preserve">. UBI is a </w:t>
      </w:r>
      <w:r w:rsidRPr="00C47A7C">
        <w:rPr>
          <w:rStyle w:val="Emphasis"/>
        </w:rPr>
        <w:t>floor</w:t>
      </w:r>
      <w:r w:rsidRPr="00C47A7C">
        <w:rPr>
          <w:sz w:val="16"/>
        </w:rPr>
        <w:t xml:space="preserve">, a foundation, a launchpad. Welfare is controlling. </w:t>
      </w:r>
      <w:r w:rsidRPr="00C47A7C">
        <w:rPr>
          <w:rStyle w:val="Emphasis"/>
        </w:rPr>
        <w:t>UBI</w:t>
      </w:r>
      <w:r w:rsidRPr="00C47A7C">
        <w:rPr>
          <w:sz w:val="16"/>
        </w:rPr>
        <w:t xml:space="preserve"> is not controlling. It's cash that can be spent on anything. It's about agency, and yes, </w:t>
      </w:r>
      <w:r w:rsidRPr="00C47A7C">
        <w:rPr>
          <w:rStyle w:val="StyleUnderline"/>
        </w:rPr>
        <w:t xml:space="preserve">it's about </w:t>
      </w:r>
      <w:r w:rsidRPr="00C47A7C">
        <w:rPr>
          <w:rStyle w:val="Emphasis"/>
        </w:rPr>
        <w:t>freedom</w:t>
      </w:r>
      <w:r w:rsidRPr="00C47A7C">
        <w:rPr>
          <w:rStyle w:val="StyleUnderline"/>
        </w:rPr>
        <w:t>.</w:t>
      </w:r>
    </w:p>
    <w:p w14:paraId="6729C133" w14:textId="77777777" w:rsidR="001B11C5" w:rsidRPr="00C47A7C" w:rsidRDefault="001B11C5" w:rsidP="001B11C5">
      <w:pPr>
        <w:rPr>
          <w:sz w:val="16"/>
        </w:rPr>
      </w:pPr>
      <w:r w:rsidRPr="00C47A7C">
        <w:rPr>
          <w:rStyle w:val="StyleUnderline"/>
        </w:rPr>
        <w:t xml:space="preserve">Actual </w:t>
      </w:r>
      <w:r w:rsidRPr="00C47A7C">
        <w:rPr>
          <w:rStyle w:val="Emphasis"/>
        </w:rPr>
        <w:t>freedom</w:t>
      </w:r>
      <w:r w:rsidRPr="00C47A7C">
        <w:rPr>
          <w:rStyle w:val="StyleUnderline"/>
        </w:rPr>
        <w:t xml:space="preserve">... </w:t>
      </w:r>
      <w:r w:rsidRPr="00C47A7C">
        <w:rPr>
          <w:rStyle w:val="Emphasis"/>
        </w:rPr>
        <w:t>REAL</w:t>
      </w:r>
      <w:r w:rsidRPr="00C47A7C">
        <w:rPr>
          <w:rStyle w:val="StyleUnderline"/>
        </w:rPr>
        <w:t xml:space="preserve"> freedom... </w:t>
      </w:r>
      <w:r w:rsidRPr="00C47A7C">
        <w:rPr>
          <w:rStyle w:val="Emphasis"/>
        </w:rPr>
        <w:t>TRUE FREEDOM</w:t>
      </w:r>
      <w:r w:rsidRPr="00C47A7C">
        <w:rPr>
          <w:sz w:val="16"/>
        </w:rPr>
        <w:t xml:space="preserve"> </w:t>
      </w:r>
      <w:r w:rsidRPr="00C47A7C">
        <w:rPr>
          <w:rStyle w:val="StyleUnderline"/>
        </w:rPr>
        <w:t xml:space="preserve">requires the power to </w:t>
      </w:r>
      <w:r w:rsidRPr="00C47A7C">
        <w:rPr>
          <w:rStyle w:val="Emphasis"/>
        </w:rPr>
        <w:t>say "NO"</w:t>
      </w:r>
      <w:r w:rsidRPr="00C47A7C">
        <w:rPr>
          <w:rStyle w:val="StyleUnderline"/>
        </w:rPr>
        <w:t xml:space="preserve"> to those who would control us based on control of the resources we need to live</w:t>
      </w:r>
      <w:r w:rsidRPr="00C47A7C">
        <w:rPr>
          <w:sz w:val="16"/>
        </w:rPr>
        <w:t>. Just as We the People got together to "establish Justice, insure domestic Tranquility, provide for the common defence, promote the general Welfare, and secure the Blessings of Liberty to ourselves and our Posterity", thereby creating entities like the military to protect us from the domination of others, and the right to bear arms to protect us from the domination of others, </w:t>
      </w:r>
      <w:r w:rsidRPr="00C47A7C">
        <w:rPr>
          <w:rStyle w:val="StyleUnderline"/>
        </w:rPr>
        <w:t xml:space="preserve">we must recognize the need for an unconditional basic income to further protect us from the </w:t>
      </w:r>
      <w:r w:rsidRPr="00C47A7C">
        <w:rPr>
          <w:rStyle w:val="Emphasis"/>
        </w:rPr>
        <w:t>domination of others</w:t>
      </w:r>
      <w:r w:rsidRPr="00C47A7C">
        <w:rPr>
          <w:sz w:val="16"/>
        </w:rPr>
        <w:t>.</w:t>
      </w:r>
    </w:p>
    <w:p w14:paraId="47E5C254" w14:textId="77777777" w:rsidR="001B11C5" w:rsidRPr="00C47A7C" w:rsidRDefault="001B11C5" w:rsidP="001B11C5">
      <w:pPr>
        <w:rPr>
          <w:sz w:val="16"/>
        </w:rPr>
      </w:pPr>
      <w:r w:rsidRPr="00C47A7C">
        <w:rPr>
          <w:sz w:val="16"/>
        </w:rPr>
        <w:t>One of our Founding Fathers specifically recognized this by the way. His name was Thomas Paine. And he said:</w:t>
      </w:r>
    </w:p>
    <w:p w14:paraId="545CF392" w14:textId="77777777" w:rsidR="001B11C5" w:rsidRPr="00C47A7C" w:rsidRDefault="001B11C5" w:rsidP="001B11C5">
      <w:pPr>
        <w:rPr>
          <w:sz w:val="16"/>
        </w:rPr>
      </w:pPr>
      <w:r w:rsidRPr="00C47A7C">
        <w:rPr>
          <w:sz w:val="16"/>
        </w:rPr>
        <w:t>"It is a position not to be controverted that the earth, in its natural, uncultivated state was, and ever would have continued to be, the common property of the human race… it is the value of the improvement only, and not the earth itself, that is in individual property. Every proprietor, therefore, of cultivated lands, owes to the community a ground-rent for the land which he holds; and it is from this ground-rent that the fund proposed in this plan is to issue."</w:t>
      </w:r>
    </w:p>
    <w:p w14:paraId="0CF906D4" w14:textId="77777777" w:rsidR="001B11C5" w:rsidRPr="00C47A7C" w:rsidRDefault="001B11C5" w:rsidP="001B11C5">
      <w:pPr>
        <w:rPr>
          <w:sz w:val="16"/>
        </w:rPr>
      </w:pPr>
      <w:r w:rsidRPr="00C47A7C">
        <w:rPr>
          <w:sz w:val="16"/>
        </w:rPr>
        <w:t>The fact the Earth is owned through a system of private property we created that creates the non-natural condition where those born on the Earth must pay to live on it, and therefore must work for those who own the Earth in exchange for money to live on it, that rent must be paid by those who own the Earth, and that rent must be paid to everyone.</w:t>
      </w:r>
    </w:p>
    <w:p w14:paraId="48879DE0" w14:textId="77777777" w:rsidR="001B11C5" w:rsidRPr="00C47A7C" w:rsidRDefault="001B11C5" w:rsidP="001B11C5">
      <w:pPr>
        <w:rPr>
          <w:rStyle w:val="StyleUnderline"/>
        </w:rPr>
      </w:pPr>
      <w:r w:rsidRPr="00C47A7C">
        <w:rPr>
          <w:rStyle w:val="StyleUnderline"/>
          <w:highlight w:val="cyan"/>
        </w:rPr>
        <w:t>If freedom</w:t>
      </w:r>
      <w:r w:rsidRPr="00C47A7C">
        <w:rPr>
          <w:rStyle w:val="StyleUnderline"/>
        </w:rPr>
        <w:t xml:space="preserve"> and liberty are </w:t>
      </w:r>
      <w:r w:rsidRPr="00C47A7C">
        <w:rPr>
          <w:rStyle w:val="StyleUnderline"/>
          <w:highlight w:val="cyan"/>
        </w:rPr>
        <w:t>important to us</w:t>
      </w:r>
      <w:r w:rsidRPr="00C47A7C">
        <w:rPr>
          <w:rStyle w:val="StyleUnderline"/>
        </w:rPr>
        <w:t xml:space="preserve">, then we must ensure it to </w:t>
      </w:r>
      <w:r w:rsidRPr="00C47A7C">
        <w:rPr>
          <w:rStyle w:val="Emphasis"/>
        </w:rPr>
        <w:t>each other</w:t>
      </w:r>
      <w:r w:rsidRPr="00C47A7C">
        <w:rPr>
          <w:sz w:val="16"/>
        </w:rPr>
        <w:t xml:space="preserve">, and if we are to ensure it to each other in a world where existence has a price, that price must be guaranteed to all as a starting point on which to build our lives as free men and women. </w:t>
      </w:r>
      <w:r w:rsidRPr="00C47A7C">
        <w:rPr>
          <w:rStyle w:val="StyleUnderline"/>
        </w:rPr>
        <w:t xml:space="preserve">That price is </w:t>
      </w:r>
      <w:r w:rsidRPr="00C47A7C">
        <w:rPr>
          <w:rStyle w:val="Emphasis"/>
        </w:rPr>
        <w:t>unconditional basic income</w:t>
      </w:r>
      <w:r w:rsidRPr="00C47A7C">
        <w:rPr>
          <w:rStyle w:val="StyleUnderline"/>
        </w:rPr>
        <w:t>.</w:t>
      </w:r>
    </w:p>
    <w:p w14:paraId="15C07052" w14:textId="77777777" w:rsidR="001B11C5" w:rsidRPr="00C47A7C" w:rsidRDefault="001B11C5" w:rsidP="001B11C5">
      <w:pPr>
        <w:rPr>
          <w:sz w:val="16"/>
        </w:rPr>
      </w:pPr>
      <w:r w:rsidRPr="00C47A7C">
        <w:rPr>
          <w:sz w:val="16"/>
        </w:rPr>
        <w:t xml:space="preserve">Just as we reinterpreted the Constitution to mean all people are created equally, not just white land-owning men, decades from now </w:t>
      </w:r>
      <w:r w:rsidRPr="00C47A7C">
        <w:rPr>
          <w:rStyle w:val="StyleUnderline"/>
          <w:highlight w:val="cyan"/>
        </w:rPr>
        <w:t>we will</w:t>
      </w:r>
      <w:r w:rsidRPr="00C47A7C">
        <w:rPr>
          <w:rStyle w:val="StyleUnderline"/>
        </w:rPr>
        <w:t xml:space="preserve"> look back and </w:t>
      </w:r>
      <w:r w:rsidRPr="00C47A7C">
        <w:rPr>
          <w:rStyle w:val="Emphasis"/>
          <w:highlight w:val="cyan"/>
        </w:rPr>
        <w:t>interpret the Constitution</w:t>
      </w:r>
      <w:r w:rsidRPr="00C47A7C">
        <w:rPr>
          <w:rStyle w:val="StyleUnderline"/>
          <w:highlight w:val="cyan"/>
        </w:rPr>
        <w:t xml:space="preserve"> as having called for </w:t>
      </w:r>
      <w:r w:rsidRPr="00C47A7C">
        <w:rPr>
          <w:rStyle w:val="Emphasis"/>
          <w:highlight w:val="cyan"/>
        </w:rPr>
        <w:t>b</w:t>
      </w:r>
      <w:r w:rsidRPr="00C47A7C">
        <w:rPr>
          <w:sz w:val="16"/>
          <w:szCs w:val="16"/>
        </w:rPr>
        <w:t xml:space="preserve">asic </w:t>
      </w:r>
      <w:r w:rsidRPr="00C47A7C">
        <w:rPr>
          <w:rStyle w:val="Emphasis"/>
          <w:highlight w:val="cyan"/>
        </w:rPr>
        <w:t>i</w:t>
      </w:r>
      <w:r w:rsidRPr="00C47A7C">
        <w:rPr>
          <w:sz w:val="16"/>
          <w:szCs w:val="16"/>
        </w:rPr>
        <w:t xml:space="preserve">ncome </w:t>
      </w:r>
      <w:r w:rsidRPr="00C47A7C">
        <w:rPr>
          <w:rStyle w:val="StyleUnderline"/>
          <w:highlight w:val="cyan"/>
        </w:rPr>
        <w:t>all along</w:t>
      </w:r>
      <w:r w:rsidRPr="00C47A7C">
        <w:rPr>
          <w:sz w:val="16"/>
        </w:rPr>
        <w:t>, so as to form a more perfect Union, establish Justice, insure domestic Tranquility, provide for the common defence, promote the general Welfare, and secure the Blessings of Liberty to ourselves and our Posterity.</w:t>
      </w:r>
    </w:p>
    <w:p w14:paraId="12A1BA61" w14:textId="77777777" w:rsidR="001B11C5" w:rsidRPr="005A3C80" w:rsidRDefault="001B11C5" w:rsidP="001B11C5">
      <w:pPr>
        <w:rPr>
          <w:u w:val="single"/>
        </w:rPr>
      </w:pPr>
    </w:p>
    <w:p w14:paraId="6177E4BE" w14:textId="77777777" w:rsidR="001B11C5" w:rsidRDefault="001B11C5" w:rsidP="001B11C5">
      <w:pPr>
        <w:pStyle w:val="Heading3"/>
      </w:pPr>
      <w:r>
        <w:t xml:space="preserve">2nc – UBI – Solves Unions/Inequality </w:t>
      </w:r>
    </w:p>
    <w:p w14:paraId="4F8F2E21" w14:textId="77777777" w:rsidR="001B11C5" w:rsidRDefault="001B11C5" w:rsidP="001B11C5">
      <w:pPr>
        <w:pStyle w:val="Heading4"/>
      </w:pPr>
      <w:r>
        <w:t>Solves inequality—constitutionalizing BI guarantees bargaining power for workers against corporates.</w:t>
      </w:r>
    </w:p>
    <w:p w14:paraId="42E9916A" w14:textId="77777777" w:rsidR="001B11C5" w:rsidRDefault="001B11C5" w:rsidP="001B11C5">
      <w:r w:rsidRPr="00A93289">
        <w:rPr>
          <w:rStyle w:val="Style13ptBold"/>
        </w:rPr>
        <w:t>Bailon 2006</w:t>
      </w:r>
      <w:r>
        <w:t xml:space="preserve"> [</w:t>
      </w:r>
      <w:r w:rsidRPr="00A93289">
        <w:t>Sandra González Bailón</w:t>
      </w:r>
      <w:r>
        <w:t xml:space="preserve">, </w:t>
      </w:r>
      <w:r w:rsidRPr="00A93289">
        <w:t>Assistant Professor at the Annenberg School for Communication, University of Pennsylvania, and Research Associate at the Oxford Internet Institute, University of Oxford</w:t>
      </w:r>
      <w:r>
        <w:t>; February 2006, “Corporate Watch, Consumer Responsibility, and Economic Democracy:</w:t>
      </w:r>
    </w:p>
    <w:p w14:paraId="157C58CA" w14:textId="77777777" w:rsidR="001B11C5" w:rsidRPr="00A93289" w:rsidRDefault="001B11C5" w:rsidP="001B11C5">
      <w:r>
        <w:t xml:space="preserve">Forms of political action in the orbit of Basic Income”, </w:t>
      </w:r>
      <w:r w:rsidRPr="00A93289">
        <w:t>5th USBIG Congress</w:t>
      </w:r>
      <w:r>
        <w:t xml:space="preserve">, </w:t>
      </w:r>
      <w:r w:rsidRPr="00A93289">
        <w:t>https://usbig.net/papers/147-Gonzalez-voteMasterCard.pdf</w:t>
      </w:r>
      <w:r>
        <w:t xml:space="preserve"> DOA 7/8/23] nmui</w:t>
      </w:r>
    </w:p>
    <w:p w14:paraId="5E670995" w14:textId="77777777" w:rsidR="001B11C5" w:rsidRDefault="001B11C5" w:rsidP="001B11C5">
      <w:pPr>
        <w:rPr>
          <w:rStyle w:val="Emphasis"/>
        </w:rPr>
      </w:pPr>
      <w:r w:rsidRPr="0098789F">
        <w:rPr>
          <w:sz w:val="16"/>
        </w:rPr>
        <w:t>In this situation</w:t>
      </w:r>
      <w:r w:rsidRPr="001A6DC8">
        <w:rPr>
          <w:sz w:val="16"/>
        </w:rPr>
        <w:t xml:space="preserve">, </w:t>
      </w:r>
      <w:r w:rsidRPr="001A6DC8">
        <w:rPr>
          <w:rStyle w:val="StyleUnderline"/>
        </w:rPr>
        <w:t>the owners of the means of production should realise the necessity of taking rights seriously</w:t>
      </w:r>
      <w:r w:rsidRPr="001A6DC8">
        <w:rPr>
          <w:sz w:val="16"/>
        </w:rPr>
        <w:t xml:space="preserve">. Displaying friendly faces is not enough; </w:t>
      </w:r>
      <w:r w:rsidRPr="001A6DC8">
        <w:rPr>
          <w:rStyle w:val="StyleUnderline"/>
        </w:rPr>
        <w:t xml:space="preserve">what is necessary is to reach a situation in which there is no more option than to listen to and </w:t>
      </w:r>
      <w:r w:rsidRPr="001A6DC8">
        <w:rPr>
          <w:rStyle w:val="Emphasis"/>
        </w:rPr>
        <w:t xml:space="preserve">assume the interests of the “consumers-producers”, </w:t>
      </w:r>
      <w:r w:rsidRPr="001A6DC8">
        <w:rPr>
          <w:sz w:val="16"/>
        </w:rPr>
        <w:t xml:space="preserve">those who, </w:t>
      </w:r>
      <w:r w:rsidRPr="001A6DC8">
        <w:rPr>
          <w:rStyle w:val="StyleUnderline"/>
        </w:rPr>
        <w:t xml:space="preserve">protected by the </w:t>
      </w:r>
      <w:r w:rsidRPr="001A6DC8">
        <w:rPr>
          <w:rStyle w:val="Emphasis"/>
        </w:rPr>
        <w:t>legally guaranteed resources a BI provides</w:t>
      </w:r>
      <w:r w:rsidRPr="001A6DC8">
        <w:rPr>
          <w:sz w:val="16"/>
        </w:rPr>
        <w:t xml:space="preserve">, could </w:t>
      </w:r>
      <w:r w:rsidRPr="001A6DC8">
        <w:rPr>
          <w:rStyle w:val="StyleUnderline"/>
        </w:rPr>
        <w:t>effectively exit the space in which those companies abuse their position as providers of goods and services and as demanders of labour</w:t>
      </w:r>
      <w:r w:rsidRPr="001A6DC8">
        <w:rPr>
          <w:sz w:val="16"/>
        </w:rPr>
        <w:t xml:space="preserve">. In this sense, </w:t>
      </w:r>
      <w:r w:rsidRPr="001A6DC8">
        <w:rPr>
          <w:rStyle w:val="StyleUnderline"/>
        </w:rPr>
        <w:t xml:space="preserve">the </w:t>
      </w:r>
      <w:r w:rsidRPr="001A6DC8">
        <w:rPr>
          <w:rStyle w:val="Emphasis"/>
        </w:rPr>
        <w:t>constitutional guarantee of a BI</w:t>
      </w:r>
      <w:r w:rsidRPr="001A6DC8">
        <w:rPr>
          <w:rStyle w:val="StyleUnderline"/>
        </w:rPr>
        <w:t xml:space="preserve"> equals the “</w:t>
      </w:r>
      <w:r w:rsidRPr="001A6DC8">
        <w:rPr>
          <w:rStyle w:val="Emphasis"/>
        </w:rPr>
        <w:t>constitutionalisation” of companies:</w:t>
      </w:r>
      <w:r w:rsidRPr="001A6DC8">
        <w:rPr>
          <w:rStyle w:val="StyleUnderline"/>
        </w:rPr>
        <w:t xml:space="preserve"> with its support, </w:t>
      </w:r>
      <w:r w:rsidRPr="001A6DC8">
        <w:rPr>
          <w:rStyle w:val="Emphasis"/>
        </w:rPr>
        <w:t>there is no more option than to take into consideration the opinions of “consumers-workers” if the continuity and stability of the working place is to be secured36.</w:t>
      </w:r>
      <w:r w:rsidRPr="001A6DC8">
        <w:rPr>
          <w:b/>
          <w:iCs/>
          <w:u w:val="single"/>
        </w:rPr>
        <w:t xml:space="preserve"> </w:t>
      </w:r>
      <w:r w:rsidRPr="001A6DC8">
        <w:rPr>
          <w:sz w:val="16"/>
        </w:rPr>
        <w:t xml:space="preserve">In other words, the issue is not to “trust” and “believe” that corporations really produce in ethically desirable conditions –as those who talk about the “trust capital” of companies believe; </w:t>
      </w:r>
      <w:r w:rsidRPr="001A6DC8">
        <w:rPr>
          <w:rStyle w:val="StyleUnderline"/>
        </w:rPr>
        <w:t xml:space="preserve">it is rather about having the certainty, as consumers, that </w:t>
      </w:r>
      <w:r w:rsidRPr="001A6DC8">
        <w:rPr>
          <w:rStyle w:val="Emphasis"/>
        </w:rPr>
        <w:t>the workers had the option</w:t>
      </w:r>
      <w:r w:rsidRPr="001A6DC8">
        <w:rPr>
          <w:rStyle w:val="StyleUnderline"/>
        </w:rPr>
        <w:t>, the possibility, to “</w:t>
      </w:r>
      <w:r w:rsidRPr="001A6DC8">
        <w:rPr>
          <w:rStyle w:val="Emphasis"/>
        </w:rPr>
        <w:t>exit” the production process</w:t>
      </w:r>
      <w:r w:rsidRPr="001A6DC8">
        <w:rPr>
          <w:rStyle w:val="StyleUnderline"/>
        </w:rPr>
        <w:t xml:space="preserve"> when ethically unacceptable labour conditions were tried to be imposed on them</w:t>
      </w:r>
      <w:r w:rsidRPr="001A6DC8">
        <w:rPr>
          <w:sz w:val="16"/>
        </w:rPr>
        <w:t xml:space="preserve">; and it is also about providing these workers, fighting to obtain fairer labour conditions, </w:t>
      </w:r>
      <w:r w:rsidRPr="001A6DC8">
        <w:rPr>
          <w:rStyle w:val="StyleUnderline"/>
        </w:rPr>
        <w:t>the purchasing power to interfere in the formation of the production processes as potential consumers capable of rewarding or sanctioning corporations through their purchases. The same measure –the BI—allows thus to accomplish two objectives that appear as complementary poles of attraction: to strengthen, on the one hand, the bargaining position of the non-owners as workers; and to provide those individuals in the consumption end, on the other, with the required signs to transform the “trust in corporations” into “security with respect to their behaviour”.</w:t>
      </w:r>
      <w:r w:rsidRPr="001A6DC8">
        <w:rPr>
          <w:sz w:val="16"/>
        </w:rPr>
        <w:t xml:space="preserve"> In the extreme, with a BI only those goods and services produced in a process where the owners were able to retain their workers would reach the market. Both demands –that of the workers and that of the consumers— depart thus from the same concern: to create a social and economic order where the production, exchange, and consumption develop in conditions of real freedom. It has been already mentioned that without material autonomy the idea of freedom is reduced to an empty motto. At the same time, it is true that the material autonomy that a BI would confer is a necessary, yet not sufficient, condition for the enjoyment of freedom –individual and collective freedom. In this sense, it must be noted that recognising the presence of relations or power at the core of social life –that is, the re-politisation of the analysis of social and economic life—</w:t>
      </w:r>
      <w:r w:rsidRPr="001A6DC8">
        <w:rPr>
          <w:rStyle w:val="StyleUnderline"/>
        </w:rPr>
        <w:t>allows approaching the urgent re-articulation of the political sphere that contemporary societies need</w:t>
      </w:r>
      <w:r w:rsidRPr="001A6DC8">
        <w:rPr>
          <w:sz w:val="16"/>
        </w:rPr>
        <w:t xml:space="preserve">, once the actors that dominated it have lost their hegemony and, with the introduction of a BI, the power is redistributed in a more homogeneous fashion37. </w:t>
      </w:r>
      <w:r w:rsidRPr="001A6DC8">
        <w:rPr>
          <w:rStyle w:val="StyleUnderline"/>
        </w:rPr>
        <w:t xml:space="preserve">This way, the fight against the dominium –that is, the eradication of the ties of material dependence among individuals and thus the </w:t>
      </w:r>
      <w:r w:rsidRPr="001A6DC8">
        <w:rPr>
          <w:rStyle w:val="Emphasis"/>
        </w:rPr>
        <w:t>constitution of a society effectively civi</w:t>
      </w:r>
      <w:r w:rsidRPr="001A6DC8">
        <w:rPr>
          <w:rStyle w:val="StyleUnderline"/>
        </w:rPr>
        <w:t xml:space="preserve">l—; and the </w:t>
      </w:r>
      <w:r w:rsidRPr="001A6DC8">
        <w:rPr>
          <w:rStyle w:val="Emphasis"/>
        </w:rPr>
        <w:t>fight against the imperium</w:t>
      </w:r>
      <w:r w:rsidRPr="001A6DC8">
        <w:rPr>
          <w:rStyle w:val="StyleUnderline"/>
        </w:rPr>
        <w:t xml:space="preserve"> –that is, the </w:t>
      </w:r>
      <w:r w:rsidRPr="001A6DC8">
        <w:rPr>
          <w:rStyle w:val="Emphasis"/>
        </w:rPr>
        <w:t>fight in favour of the articulation of political institutions</w:t>
      </w:r>
      <w:r w:rsidRPr="001A6DC8">
        <w:rPr>
          <w:rStyle w:val="StyleUnderline"/>
        </w:rPr>
        <w:t xml:space="preserve"> </w:t>
      </w:r>
      <w:r w:rsidRPr="001A6DC8">
        <w:rPr>
          <w:rStyle w:val="Emphasis"/>
        </w:rPr>
        <w:t>freed from the greed of big corporations and defenders of the civil character of societ</w:t>
      </w:r>
      <w:r w:rsidRPr="001A6DC8">
        <w:rPr>
          <w:rStyle w:val="StyleUnderline"/>
        </w:rPr>
        <w:t xml:space="preserve">y—; both the fight against dominium and the fight against imperium appear as peaks to be reached at the same time. And, in this ascent, </w:t>
      </w:r>
      <w:r w:rsidRPr="001A6DC8">
        <w:rPr>
          <w:rStyle w:val="Emphasis"/>
        </w:rPr>
        <w:t>the BI has a lot to offer.</w:t>
      </w:r>
    </w:p>
    <w:p w14:paraId="31E78EEB" w14:textId="77777777" w:rsidR="001B11C5" w:rsidRDefault="001B11C5" w:rsidP="001B11C5">
      <w:pPr>
        <w:pStyle w:val="Heading3"/>
      </w:pPr>
      <w:r>
        <w:t xml:space="preserve">2nc – UBI -- “Congress Fails” Circumvention Run </w:t>
      </w:r>
    </w:p>
    <w:p w14:paraId="1B629588" w14:textId="77777777" w:rsidR="001B11C5" w:rsidRDefault="001B11C5" w:rsidP="001B11C5">
      <w:pPr>
        <w:pStyle w:val="Heading4"/>
      </w:pPr>
      <w:r>
        <w:t xml:space="preserve">The aff </w:t>
      </w:r>
      <w:r>
        <w:rPr>
          <w:u w:val="single"/>
        </w:rPr>
        <w:t>fails</w:t>
      </w:r>
      <w:r>
        <w:t xml:space="preserve">. Congressional basic incomes </w:t>
      </w:r>
      <w:r>
        <w:rPr>
          <w:u w:val="single"/>
        </w:rPr>
        <w:t>aren't resilient</w:t>
      </w:r>
      <w:r>
        <w:t>, causing replacement.</w:t>
      </w:r>
    </w:p>
    <w:p w14:paraId="300F32D0" w14:textId="77777777" w:rsidR="001B11C5" w:rsidRDefault="001B11C5" w:rsidP="001B11C5">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521D1613" w14:textId="77777777" w:rsidR="001B11C5" w:rsidRPr="00376D29" w:rsidRDefault="001B11C5" w:rsidP="001B11C5">
      <w:pPr>
        <w:rPr>
          <w:sz w:val="16"/>
        </w:rPr>
      </w:pPr>
      <w:r w:rsidRPr="00376D29">
        <w:rPr>
          <w:sz w:val="16"/>
        </w:rPr>
        <w:t xml:space="preserve">Basic income and resilience: </w:t>
      </w:r>
      <w:r w:rsidRPr="00376D29">
        <w:rPr>
          <w:rStyle w:val="Emphasis"/>
          <w:highlight w:val="cyan"/>
        </w:rPr>
        <w:t>replacement</w:t>
      </w:r>
      <w:r w:rsidRPr="00376D29">
        <w:rPr>
          <w:sz w:val="16"/>
        </w:rPr>
        <w:t xml:space="preserve"> </w:t>
      </w:r>
    </w:p>
    <w:p w14:paraId="40E4BFCD" w14:textId="77777777" w:rsidR="001B11C5" w:rsidRPr="00376D29" w:rsidRDefault="001B11C5" w:rsidP="001B11C5">
      <w:pPr>
        <w:rPr>
          <w:sz w:val="16"/>
        </w:rPr>
      </w:pPr>
      <w:r w:rsidRPr="00376D29">
        <w:rPr>
          <w:sz w:val="16"/>
        </w:rPr>
        <w:t xml:space="preserve">The </w:t>
      </w:r>
      <w:r w:rsidRPr="0026227E">
        <w:rPr>
          <w:rStyle w:val="StyleUnderline"/>
        </w:rPr>
        <w:t xml:space="preserve">most </w:t>
      </w:r>
      <w:r w:rsidRPr="00376D29">
        <w:rPr>
          <w:rStyle w:val="Emphasis"/>
          <w:highlight w:val="cyan"/>
        </w:rPr>
        <w:t>obvious</w:t>
      </w:r>
      <w:r w:rsidRPr="0026227E">
        <w:rPr>
          <w:rStyle w:val="StyleUnderline"/>
        </w:rPr>
        <w:t xml:space="preserve"> </w:t>
      </w:r>
      <w:r w:rsidRPr="0026227E">
        <w:rPr>
          <w:rStyle w:val="Emphasis"/>
        </w:rPr>
        <w:t>immediate</w:t>
      </w:r>
      <w:r w:rsidRPr="0026227E">
        <w:rPr>
          <w:rStyle w:val="StyleUnderline"/>
        </w:rPr>
        <w:t xml:space="preserve"> </w:t>
      </w:r>
      <w:r w:rsidRPr="00376D29">
        <w:rPr>
          <w:rStyle w:val="Emphasis"/>
          <w:highlight w:val="cyan"/>
        </w:rPr>
        <w:t>threat</w:t>
      </w:r>
      <w:r w:rsidRPr="00376D29">
        <w:rPr>
          <w:rStyle w:val="StyleUnderline"/>
          <w:highlight w:val="cyan"/>
        </w:rPr>
        <w:t xml:space="preserve"> to basic income's</w:t>
      </w:r>
      <w:r w:rsidRPr="0026227E">
        <w:rPr>
          <w:rStyle w:val="StyleUnderline"/>
        </w:rPr>
        <w:t xml:space="preserve"> political </w:t>
      </w:r>
      <w:r w:rsidRPr="00376D29">
        <w:rPr>
          <w:rStyle w:val="StyleUnderline"/>
          <w:highlight w:val="cyan"/>
        </w:rPr>
        <w:t>resilience</w:t>
      </w:r>
      <w:r w:rsidRPr="0026227E">
        <w:rPr>
          <w:rStyle w:val="StyleUnderline"/>
        </w:rPr>
        <w:t xml:space="preserve"> is when a current government faces new circumstances</w:t>
      </w:r>
      <w:r w:rsidRPr="00376D29">
        <w:rPr>
          <w:sz w:val="16"/>
        </w:rPr>
        <w:t xml:space="preserve"> (e.g. a severe budget ary crisis) or a newly elected government decides to legislate against basic income in favour of more selective welfare programmes. According to Pierson (1993), wholesale </w:t>
      </w:r>
      <w:r w:rsidRPr="0026227E">
        <w:rPr>
          <w:rStyle w:val="StyleUnderline"/>
        </w:rPr>
        <w:t xml:space="preserve">policy replacement is difficult to realise because policies themselves produce </w:t>
      </w:r>
      <w:r w:rsidRPr="0026227E">
        <w:rPr>
          <w:rStyle w:val="Emphasis"/>
        </w:rPr>
        <w:t>positive feedback</w:t>
      </w:r>
      <w:r w:rsidRPr="0026227E">
        <w:rPr>
          <w:rStyle w:val="StyleUnderline"/>
        </w:rPr>
        <w:t xml:space="preserve"> that make them resistant to change</w:t>
      </w:r>
      <w:r w:rsidRPr="00376D29">
        <w:rPr>
          <w:sz w:val="16"/>
        </w:rPr>
        <w:t>. Policies exhibit path dependence: "[o]nce actors have ventured far down a particular path, they may find it very difficult to reverse course" (Pierson 2004, 10-11).</w:t>
      </w:r>
    </w:p>
    <w:p w14:paraId="229F00B4" w14:textId="77777777" w:rsidR="001B11C5" w:rsidRPr="00376D29" w:rsidRDefault="001B11C5" w:rsidP="001B11C5">
      <w:pPr>
        <w:rPr>
          <w:sz w:val="16"/>
        </w:rPr>
      </w:pPr>
      <w:r w:rsidRPr="00376D29">
        <w:rPr>
          <w:sz w:val="16"/>
        </w:rPr>
        <w:t xml:space="preserve">We appear to find an example of such </w:t>
      </w:r>
      <w:r w:rsidRPr="0026227E">
        <w:rPr>
          <w:rStyle w:val="Emphasis"/>
        </w:rPr>
        <w:t>path dependence</w:t>
      </w:r>
      <w:r w:rsidRPr="00376D29">
        <w:rPr>
          <w:sz w:val="16"/>
        </w:rPr>
        <w:t xml:space="preserve"> in the case of Alaska's Permanent Fund Dividend (PFD), where </w:t>
      </w:r>
      <w:r w:rsidRPr="0026227E">
        <w:rPr>
          <w:rStyle w:val="StyleUnderline"/>
        </w:rPr>
        <w:t>since 1982 each resident has received an equal share of the returns to a publicly owned investment portfolio funded by the state's oil revenue</w:t>
      </w:r>
      <w:r w:rsidRPr="00376D29">
        <w:rPr>
          <w:sz w:val="16"/>
        </w:rPr>
        <w:t xml:space="preserve"> (Widerquist and Howard 2012). Once instituted, </w:t>
      </w:r>
      <w:r w:rsidRPr="0026227E">
        <w:rPr>
          <w:rStyle w:val="StyleUnderline"/>
        </w:rPr>
        <w:t xml:space="preserve">the </w:t>
      </w:r>
      <w:r w:rsidRPr="00376D29">
        <w:rPr>
          <w:rStyle w:val="StyleUnderline"/>
          <w:highlight w:val="cyan"/>
        </w:rPr>
        <w:t>PFD has proven</w:t>
      </w:r>
      <w:r w:rsidRPr="0026227E">
        <w:rPr>
          <w:rStyle w:val="StyleUnderline"/>
        </w:rPr>
        <w:t xml:space="preserve"> remarkably </w:t>
      </w:r>
      <w:r w:rsidRPr="0026227E">
        <w:rPr>
          <w:rStyle w:val="Emphasis"/>
        </w:rPr>
        <w:t>popular</w:t>
      </w:r>
      <w:r w:rsidRPr="0026227E">
        <w:rPr>
          <w:rStyle w:val="StyleUnderline"/>
        </w:rPr>
        <w:t xml:space="preserve"> and </w:t>
      </w:r>
      <w:r w:rsidRPr="00376D29">
        <w:rPr>
          <w:rStyle w:val="Emphasis"/>
          <w:highlight w:val="cyan"/>
        </w:rPr>
        <w:t>resilient</w:t>
      </w:r>
      <w:r w:rsidRPr="00376D29">
        <w:rPr>
          <w:sz w:val="16"/>
        </w:rPr>
        <w:t xml:space="preserve">. As Goldsmith pointedly relates, in Alaska today it amounts to "political sui cide to suggest any policy change that could possibly have any adverse impact today, or in the future, on the size of the PFD" (2005, 558). </w:t>
      </w:r>
      <w:r w:rsidRPr="007F154D">
        <w:rPr>
          <w:rStyle w:val="StyleUnderline"/>
        </w:rPr>
        <w:t xml:space="preserve">The </w:t>
      </w:r>
      <w:r w:rsidRPr="00376D29">
        <w:rPr>
          <w:rStyle w:val="StyleUnderline"/>
          <w:highlight w:val="cyan"/>
        </w:rPr>
        <w:t>success</w:t>
      </w:r>
      <w:r w:rsidRPr="007F154D">
        <w:rPr>
          <w:rStyle w:val="StyleUnderline"/>
        </w:rPr>
        <w:t xml:space="preserve"> of the Alaska Dividend may be </w:t>
      </w:r>
      <w:r w:rsidRPr="00376D29">
        <w:rPr>
          <w:rStyle w:val="Emphasis"/>
          <w:highlight w:val="cyan"/>
        </w:rPr>
        <w:t>due</w:t>
      </w:r>
      <w:r w:rsidRPr="007F154D">
        <w:rPr>
          <w:rStyle w:val="Emphasis"/>
        </w:rPr>
        <w:t xml:space="preserve"> largely </w:t>
      </w:r>
      <w:r w:rsidRPr="00376D29">
        <w:rPr>
          <w:rStyle w:val="Emphasis"/>
          <w:highlight w:val="cyan"/>
        </w:rPr>
        <w:t>to local idiosyncrasies</w:t>
      </w:r>
      <w:r w:rsidRPr="007F154D">
        <w:rPr>
          <w:rStyle w:val="StyleUnderline"/>
        </w:rPr>
        <w:t>, however</w:t>
      </w:r>
      <w:r w:rsidRPr="00376D29">
        <w:rPr>
          <w:sz w:val="16"/>
        </w:rPr>
        <w:t xml:space="preserve">. Highly contingent factors such as </w:t>
      </w:r>
      <w:r w:rsidRPr="007F154D">
        <w:rPr>
          <w:rStyle w:val="StyleUnderline"/>
        </w:rPr>
        <w:t xml:space="preserve">a </w:t>
      </w:r>
      <w:r w:rsidRPr="00376D29">
        <w:rPr>
          <w:rStyle w:val="StyleUnderline"/>
          <w:highlight w:val="cyan"/>
        </w:rPr>
        <w:t>funding</w:t>
      </w:r>
      <w:r w:rsidRPr="007F154D">
        <w:rPr>
          <w:rStyle w:val="StyleUnderline"/>
        </w:rPr>
        <w:t xml:space="preserve"> source </w:t>
      </w:r>
      <w:r w:rsidRPr="00376D29">
        <w:rPr>
          <w:rStyle w:val="StyleUnderline"/>
          <w:highlight w:val="cyan"/>
        </w:rPr>
        <w:t>that "</w:t>
      </w:r>
      <w:r w:rsidRPr="00376D29">
        <w:rPr>
          <w:rStyle w:val="Emphasis"/>
          <w:highlight w:val="cyan"/>
        </w:rPr>
        <w:t>fell from heaven</w:t>
      </w:r>
      <w:r w:rsidRPr="00376D29">
        <w:rPr>
          <w:sz w:val="16"/>
        </w:rPr>
        <w:t xml:space="preserve">", experience with excessive squandering of public resources in the recent past and even the geography of the State in the far North of the continent (curbing "welfare-magnet immigration") </w:t>
      </w:r>
      <w:r w:rsidRPr="007F154D">
        <w:rPr>
          <w:rStyle w:val="StyleUnderline"/>
        </w:rPr>
        <w:t>all may count towards its political stability</w:t>
      </w:r>
      <w:r w:rsidRPr="00376D29">
        <w:rPr>
          <w:sz w:val="16"/>
        </w:rPr>
        <w:t xml:space="preserve">. The interesting question is whether generalisable positive feedback mechanisms such as incentive effects, information effects and learning effects (Pierson 1993) readily apply to the basic income proposal. </w:t>
      </w:r>
    </w:p>
    <w:p w14:paraId="48EABC14" w14:textId="77777777" w:rsidR="001B11C5" w:rsidRPr="00376D29" w:rsidRDefault="001B11C5" w:rsidP="001B11C5">
      <w:pPr>
        <w:rPr>
          <w:sz w:val="16"/>
        </w:rPr>
      </w:pPr>
      <w:r w:rsidRPr="00376D29">
        <w:rPr>
          <w:sz w:val="16"/>
        </w:rPr>
        <w:t xml:space="preserve">Formally basic income hands each citizen an equal entitlement, but </w:t>
      </w:r>
      <w:r w:rsidRPr="00C02F42">
        <w:rPr>
          <w:rStyle w:val="StyleUnderline"/>
        </w:rPr>
        <w:t xml:space="preserve">this formal universality betrays the sense in which </w:t>
      </w:r>
      <w:r w:rsidRPr="00376D29">
        <w:rPr>
          <w:rStyle w:val="StyleUnderline"/>
          <w:highlight w:val="cyan"/>
        </w:rPr>
        <w:t>some are</w:t>
      </w:r>
      <w:r w:rsidRPr="00C02F42">
        <w:rPr>
          <w:rStyle w:val="StyleUnderline"/>
        </w:rPr>
        <w:t xml:space="preserve"> </w:t>
      </w:r>
      <w:r w:rsidRPr="00C02F42">
        <w:rPr>
          <w:rStyle w:val="Emphasis"/>
        </w:rPr>
        <w:t xml:space="preserve">net </w:t>
      </w:r>
      <w:r w:rsidRPr="00376D29">
        <w:rPr>
          <w:rStyle w:val="Emphasis"/>
          <w:highlight w:val="cyan"/>
        </w:rPr>
        <w:t>beneficiaries</w:t>
      </w:r>
      <w:r w:rsidRPr="00376D29">
        <w:rPr>
          <w:rStyle w:val="StyleUnderline"/>
          <w:highlight w:val="cyan"/>
        </w:rPr>
        <w:t xml:space="preserve"> and others are</w:t>
      </w:r>
      <w:r w:rsidRPr="00C02F42">
        <w:rPr>
          <w:rStyle w:val="StyleUnderline"/>
        </w:rPr>
        <w:t xml:space="preserve"> </w:t>
      </w:r>
      <w:r w:rsidRPr="00C02F42">
        <w:rPr>
          <w:rStyle w:val="Emphasis"/>
        </w:rPr>
        <w:t xml:space="preserve">net </w:t>
      </w:r>
      <w:r w:rsidRPr="00376D29">
        <w:rPr>
          <w:rStyle w:val="Emphasis"/>
          <w:highlight w:val="cyan"/>
        </w:rPr>
        <w:t>contributors</w:t>
      </w:r>
      <w:r w:rsidRPr="00376D29">
        <w:rPr>
          <w:sz w:val="16"/>
        </w:rPr>
        <w:t xml:space="preserve"> and, more importantly, that "</w:t>
      </w:r>
      <w:r w:rsidRPr="00C02F42">
        <w:rPr>
          <w:rStyle w:val="StyleUnderline"/>
        </w:rPr>
        <w:t>the relation between winners and losers is clearly visible</w:t>
      </w:r>
      <w:r w:rsidRPr="00376D29">
        <w:rPr>
          <w:sz w:val="16"/>
        </w:rPr>
        <w:t xml:space="preserve">" (de Beus 2013, 332). In line with Baldwin's (1990) influential account of complexity producing social solidarity, the </w:t>
      </w:r>
      <w:r w:rsidRPr="00BE25DC">
        <w:rPr>
          <w:rStyle w:val="StyleUnderline"/>
        </w:rPr>
        <w:t xml:space="preserve">increased </w:t>
      </w:r>
      <w:r w:rsidRPr="00376D29">
        <w:rPr>
          <w:rStyle w:val="StyleUnderline"/>
          <w:highlight w:val="cyan"/>
        </w:rPr>
        <w:t>transparency</w:t>
      </w:r>
      <w:r w:rsidRPr="00BE25DC">
        <w:rPr>
          <w:rStyle w:val="StyleUnderline"/>
        </w:rPr>
        <w:t xml:space="preserve"> of a basic income</w:t>
      </w:r>
      <w:r w:rsidRPr="00376D29">
        <w:rPr>
          <w:sz w:val="16"/>
        </w:rPr>
        <w:t xml:space="preserve"> celebrated by its staunch advocates </w:t>
      </w:r>
      <w:r w:rsidRPr="00BE25DC">
        <w:rPr>
          <w:rStyle w:val="StyleUnderline"/>
        </w:rPr>
        <w:t xml:space="preserve">is likely to </w:t>
      </w:r>
      <w:r w:rsidRPr="00376D29">
        <w:rPr>
          <w:rStyle w:val="Emphasis"/>
          <w:highlight w:val="cyan"/>
        </w:rPr>
        <w:t>reduce</w:t>
      </w:r>
      <w:r w:rsidRPr="00376D29">
        <w:rPr>
          <w:rStyle w:val="StyleUnderline"/>
          <w:highlight w:val="cyan"/>
        </w:rPr>
        <w:t xml:space="preserve"> its </w:t>
      </w:r>
      <w:r w:rsidRPr="00376D29">
        <w:rPr>
          <w:rStyle w:val="Emphasis"/>
          <w:highlight w:val="cyan"/>
        </w:rPr>
        <w:t>political resilience</w:t>
      </w:r>
      <w:r w:rsidRPr="00376D29">
        <w:rPr>
          <w:sz w:val="16"/>
        </w:rPr>
        <w:t xml:space="preserve">, in particular when the critical support of the middle classes (Korpi and Palm 1998) cannot be taken for granted.5 Equally, although basic income is often lau-ded as not requiring a large bureaucracy for its implementation (Standing 1999; Offe 2005), </w:t>
      </w:r>
      <w:r w:rsidRPr="0027224A">
        <w:rPr>
          <w:rStyle w:val="StyleUnderline"/>
        </w:rPr>
        <w:t xml:space="preserve">this very fact may endanger its subsequent resilience by </w:t>
      </w:r>
      <w:r w:rsidRPr="00376D29">
        <w:rPr>
          <w:rStyle w:val="StyleUnderline"/>
          <w:highlight w:val="cyan"/>
        </w:rPr>
        <w:t>not being able to count on a</w:t>
      </w:r>
      <w:r w:rsidRPr="0027224A">
        <w:rPr>
          <w:rStyle w:val="StyleUnderline"/>
        </w:rPr>
        <w:t xml:space="preserve"> </w:t>
      </w:r>
      <w:r w:rsidRPr="0027224A">
        <w:rPr>
          <w:rStyle w:val="Emphasis"/>
        </w:rPr>
        <w:t xml:space="preserve">powerful bureaucratic </w:t>
      </w:r>
      <w:r w:rsidRPr="00376D29">
        <w:rPr>
          <w:rStyle w:val="Emphasis"/>
          <w:highlight w:val="cyan"/>
        </w:rPr>
        <w:t>constituency</w:t>
      </w:r>
      <w:r w:rsidRPr="00376D29">
        <w:rPr>
          <w:rStyle w:val="StyleUnderline"/>
          <w:highlight w:val="cyan"/>
        </w:rPr>
        <w:t xml:space="preserve"> to mobilise against</w:t>
      </w:r>
      <w:r w:rsidRPr="0027224A">
        <w:rPr>
          <w:rStyle w:val="StyleUnderline"/>
        </w:rPr>
        <w:t xml:space="preserve"> </w:t>
      </w:r>
      <w:r w:rsidRPr="0027224A">
        <w:rPr>
          <w:rStyle w:val="Emphasis"/>
        </w:rPr>
        <w:t xml:space="preserve">future political </w:t>
      </w:r>
      <w:r w:rsidRPr="00376D29">
        <w:rPr>
          <w:rStyle w:val="Emphasis"/>
          <w:highlight w:val="cyan"/>
        </w:rPr>
        <w:t>pressures</w:t>
      </w:r>
      <w:r w:rsidRPr="0027224A">
        <w:rPr>
          <w:rStyle w:val="StyleUnderline"/>
        </w:rPr>
        <w:t xml:space="preserve"> for change</w:t>
      </w:r>
      <w:r w:rsidRPr="00376D29">
        <w:rPr>
          <w:sz w:val="16"/>
        </w:rPr>
        <w:t xml:space="preserve"> (Skocpol 1992; Beland 2010). An inability to build up a critical mass of beneficiaries with a strong interest in the continuation of the programme is arguably </w:t>
      </w:r>
      <w:r w:rsidRPr="0027224A">
        <w:rPr>
          <w:rStyle w:val="StyleUnderline"/>
        </w:rPr>
        <w:t xml:space="preserve">what allowed the UK Coalition Government to </w:t>
      </w:r>
      <w:r w:rsidRPr="0027224A">
        <w:rPr>
          <w:rStyle w:val="Emphasis"/>
        </w:rPr>
        <w:t>abolish</w:t>
      </w:r>
      <w:r w:rsidRPr="0027224A">
        <w:rPr>
          <w:rStyle w:val="StyleUnderline"/>
        </w:rPr>
        <w:t xml:space="preserve"> the </w:t>
      </w:r>
      <w:r w:rsidRPr="0027224A">
        <w:rPr>
          <w:rStyle w:val="Emphasis"/>
        </w:rPr>
        <w:t>Child Trust Fund</w:t>
      </w:r>
      <w:r w:rsidRPr="00376D29">
        <w:rPr>
          <w:sz w:val="16"/>
        </w:rPr>
        <w:t xml:space="preserve">, a scheme with strong similarities to a basic income, within its first week in office.6 Similar problems may hamper information or learning effects, </w:t>
      </w:r>
      <w:r w:rsidRPr="0027224A">
        <w:rPr>
          <w:rStyle w:val="StyleUnderline"/>
        </w:rPr>
        <w:t xml:space="preserve">culminating in an </w:t>
      </w:r>
      <w:r w:rsidRPr="0027224A">
        <w:rPr>
          <w:rStyle w:val="Emphasis"/>
        </w:rPr>
        <w:t>insufficiently robust</w:t>
      </w:r>
      <w:r w:rsidRPr="0027224A">
        <w:rPr>
          <w:rStyle w:val="StyleUnderline"/>
        </w:rPr>
        <w:t xml:space="preserve"> policy "lock-in"</w:t>
      </w:r>
      <w:r w:rsidRPr="00376D29">
        <w:rPr>
          <w:sz w:val="16"/>
        </w:rPr>
        <w:t>.</w:t>
      </w:r>
    </w:p>
    <w:p w14:paraId="703E1811" w14:textId="77777777" w:rsidR="001B11C5" w:rsidRPr="00376D29" w:rsidRDefault="001B11C5" w:rsidP="001B11C5">
      <w:pPr>
        <w:rPr>
          <w:sz w:val="16"/>
        </w:rPr>
      </w:pPr>
      <w:r w:rsidRPr="00376D29">
        <w:rPr>
          <w:sz w:val="16"/>
        </w:rPr>
        <w:t>In addition to the absence of positive feedback, we also must consider the presence of negative or self-undermining feedback effects that play out over time as "</w:t>
      </w:r>
      <w:r w:rsidRPr="00376D29">
        <w:rPr>
          <w:rStyle w:val="Emphasis"/>
        </w:rPr>
        <w:t xml:space="preserve">initially bearable </w:t>
      </w:r>
      <w:r w:rsidRPr="00376D29">
        <w:rPr>
          <w:rStyle w:val="Emphasis"/>
          <w:highlight w:val="cyan"/>
        </w:rPr>
        <w:t>irritants</w:t>
      </w:r>
      <w:r w:rsidRPr="00376D29">
        <w:rPr>
          <w:rStyle w:val="StyleUnderline"/>
          <w:highlight w:val="cyan"/>
        </w:rPr>
        <w:t xml:space="preserve"> may remain in place</w:t>
      </w:r>
      <w:r w:rsidRPr="00376D29">
        <w:rPr>
          <w:rStyle w:val="StyleUnderline"/>
        </w:rPr>
        <w:t xml:space="preserve"> for a long time - and may grow in their impact </w:t>
      </w:r>
      <w:r w:rsidRPr="00376D29">
        <w:rPr>
          <w:rStyle w:val="StyleUnderline"/>
          <w:highlight w:val="cyan"/>
        </w:rPr>
        <w:t>until they</w:t>
      </w:r>
      <w:r w:rsidRPr="00376D29">
        <w:rPr>
          <w:rStyle w:val="StyleUnderline"/>
        </w:rPr>
        <w:t xml:space="preserve"> do </w:t>
      </w:r>
      <w:r w:rsidRPr="00376D29">
        <w:rPr>
          <w:rStyle w:val="Emphasis"/>
          <w:highlight w:val="cyan"/>
        </w:rPr>
        <w:t>undermine</w:t>
      </w:r>
      <w:r w:rsidRPr="00376D29">
        <w:rPr>
          <w:rStyle w:val="Emphasis"/>
        </w:rPr>
        <w:t xml:space="preserve"> the </w:t>
      </w:r>
      <w:r w:rsidRPr="00376D29">
        <w:rPr>
          <w:rStyle w:val="Emphasis"/>
          <w:highlight w:val="cyan"/>
        </w:rPr>
        <w:t>stability</w:t>
      </w:r>
      <w:r w:rsidRPr="00376D29">
        <w:rPr>
          <w:rStyle w:val="StyleUnderline"/>
        </w:rPr>
        <w:t xml:space="preserve"> of a policy regime</w:t>
      </w:r>
      <w:r w:rsidRPr="00376D29">
        <w:rPr>
          <w:sz w:val="16"/>
        </w:rPr>
        <w:t xml:space="preserve">" (Weaver 2010, 139-140; also Jacobs and Weaver 2014). One way in which negative feedback can affect basic income's resilience is when </w:t>
      </w:r>
      <w:r w:rsidRPr="00376D29">
        <w:rPr>
          <w:rStyle w:val="Emphasis"/>
          <w:highlight w:val="cyan"/>
        </w:rPr>
        <w:t>costs</w:t>
      </w:r>
      <w:r w:rsidRPr="00376D29">
        <w:rPr>
          <w:rStyle w:val="StyleUnderline"/>
        </w:rPr>
        <w:t xml:space="preserve"> associated with basic income progressively </w:t>
      </w:r>
      <w:r w:rsidRPr="00376D29">
        <w:rPr>
          <w:rStyle w:val="StyleUnderline"/>
          <w:highlight w:val="cyan"/>
        </w:rPr>
        <w:t xml:space="preserve">become </w:t>
      </w:r>
      <w:r w:rsidRPr="00376D29">
        <w:rPr>
          <w:rStyle w:val="Emphasis"/>
          <w:highlight w:val="cyan"/>
        </w:rPr>
        <w:t>more</w:t>
      </w:r>
      <w:r w:rsidRPr="00376D29">
        <w:rPr>
          <w:rStyle w:val="Emphasis"/>
        </w:rPr>
        <w:t xml:space="preserve"> salient</w:t>
      </w:r>
      <w:r w:rsidRPr="00376D29">
        <w:rPr>
          <w:rStyle w:val="StyleUnderline"/>
        </w:rPr>
        <w:t xml:space="preserve"> to, or </w:t>
      </w:r>
      <w:r w:rsidRPr="00376D29">
        <w:rPr>
          <w:rStyle w:val="Emphasis"/>
        </w:rPr>
        <w:t xml:space="preserve">more </w:t>
      </w:r>
      <w:r w:rsidRPr="00376D29">
        <w:rPr>
          <w:rStyle w:val="Emphasis"/>
          <w:highlight w:val="cyan"/>
        </w:rPr>
        <w:t>concentrated</w:t>
      </w:r>
      <w:r w:rsidRPr="00376D29">
        <w:rPr>
          <w:rStyle w:val="StyleUnderline"/>
          <w:highlight w:val="cyan"/>
        </w:rPr>
        <w:t xml:space="preserve"> within, the population</w:t>
      </w:r>
      <w:r w:rsidRPr="00376D29">
        <w:rPr>
          <w:sz w:val="16"/>
        </w:rPr>
        <w:t xml:space="preserve">. Costs may become more salient where </w:t>
      </w:r>
      <w:r w:rsidRPr="00376D29">
        <w:rPr>
          <w:rStyle w:val="StyleUnderline"/>
        </w:rPr>
        <w:t>supporters of basic income come to realise</w:t>
      </w:r>
      <w:r w:rsidRPr="00376D29">
        <w:rPr>
          <w:sz w:val="16"/>
        </w:rPr>
        <w:t xml:space="preserve"> (or perhaps mistakenly believe) </w:t>
      </w:r>
      <w:r w:rsidRPr="00376D29">
        <w:rPr>
          <w:rStyle w:val="StyleUnderline"/>
        </w:rPr>
        <w:t>that they are no longer benefiting from a basic income</w:t>
      </w:r>
      <w:r w:rsidRPr="00376D29">
        <w:rPr>
          <w:sz w:val="16"/>
        </w:rPr>
        <w:t xml:space="preserve">. Early supporters may have initially accepted the basic income scheme under the assumption that it would protect them against particular social risks, but over time </w:t>
      </w:r>
      <w:r w:rsidRPr="00376D29">
        <w:rPr>
          <w:rStyle w:val="StyleUnderline"/>
        </w:rPr>
        <w:t xml:space="preserve">find themselves in a position where they appear </w:t>
      </w:r>
      <w:r w:rsidRPr="00376D29">
        <w:rPr>
          <w:rStyle w:val="Emphasis"/>
        </w:rPr>
        <w:t>no longer vulnerable</w:t>
      </w:r>
      <w:r w:rsidRPr="00376D29">
        <w:rPr>
          <w:rStyle w:val="StyleUnderline"/>
        </w:rPr>
        <w:t xml:space="preserve"> to such risks</w:t>
      </w:r>
      <w:r w:rsidRPr="00376D29">
        <w:rPr>
          <w:sz w:val="16"/>
        </w:rPr>
        <w:t>. Alternatively, the basic income may turn out not to protect against as broad a range of social risks as initially thought, perhaps because the level of the grant has considerably depreciated. The perceive concentration of the costs of a basic income scheme among "well-defined and tightly networked groups" (Jacobs and Weaver 2014,10) will likewise increase political opposition.</w:t>
      </w:r>
    </w:p>
    <w:p w14:paraId="192E24FC" w14:textId="77777777" w:rsidR="001B11C5" w:rsidRPr="00376D29" w:rsidRDefault="001B11C5" w:rsidP="001B11C5">
      <w:pPr>
        <w:rPr>
          <w:sz w:val="16"/>
        </w:rPr>
      </w:pPr>
      <w:r w:rsidRPr="00376D29">
        <w:rPr>
          <w:sz w:val="16"/>
        </w:rPr>
        <w:t xml:space="preserve">The cultural framing of basic income receipt in terms of cultural categories of deservingness (van Oorschot 2000) represents a further source of negative feedback effects. </w:t>
      </w:r>
      <w:r w:rsidRPr="00376D29">
        <w:rPr>
          <w:rStyle w:val="StyleUnderline"/>
        </w:rPr>
        <w:t xml:space="preserve">Basic income is </w:t>
      </w:r>
      <w:r w:rsidRPr="00376D29">
        <w:rPr>
          <w:rStyle w:val="StyleUnderline"/>
          <w:highlight w:val="cyan"/>
        </w:rPr>
        <w:t>vulnerable to "</w:t>
      </w:r>
      <w:r w:rsidRPr="00376D29">
        <w:rPr>
          <w:rStyle w:val="Emphasis"/>
          <w:highlight w:val="cyan"/>
        </w:rPr>
        <w:t>symbolic contamination</w:t>
      </w:r>
      <w:r w:rsidRPr="00376D29">
        <w:rPr>
          <w:rStyle w:val="StyleUnderline"/>
        </w:rPr>
        <w:t>".</w:t>
      </w:r>
      <w:r w:rsidRPr="00376D29">
        <w:rPr>
          <w:sz w:val="16"/>
        </w:rPr>
        <w:t xml:space="preserve"> In cases where the public and elites retain a moral distinction between the deserving and undeserving poor, </w:t>
      </w:r>
      <w:r w:rsidRPr="00376D29">
        <w:rPr>
          <w:rStyle w:val="StyleUnderline"/>
        </w:rPr>
        <w:t>the lack of "</w:t>
      </w:r>
      <w:r w:rsidRPr="00376D29">
        <w:rPr>
          <w:rStyle w:val="Emphasis"/>
        </w:rPr>
        <w:t>programmatic boundaries</w:t>
      </w:r>
      <w:r w:rsidRPr="00376D29">
        <w:rPr>
          <w:rStyle w:val="StyleUnderline"/>
        </w:rPr>
        <w:t>" separating these different categories means the "</w:t>
      </w:r>
      <w:r w:rsidRPr="00376D29">
        <w:rPr>
          <w:rStyle w:val="Emphasis"/>
        </w:rPr>
        <w:t>morally tainted status</w:t>
      </w:r>
      <w:r w:rsidRPr="00376D29">
        <w:rPr>
          <w:rStyle w:val="StyleUnderline"/>
        </w:rPr>
        <w:t>" of one class of recipients ends up polluting those regarded as more deserving</w:t>
      </w:r>
      <w:r w:rsidRPr="00376D29">
        <w:rPr>
          <w:sz w:val="16"/>
        </w:rPr>
        <w:t xml:space="preserve"> (Steensland 2006,1286), </w:t>
      </w:r>
      <w:r w:rsidRPr="00376D29">
        <w:rPr>
          <w:rStyle w:val="StyleUnderline"/>
        </w:rPr>
        <w:t xml:space="preserve">reducing the latter's willingness to mobilise against abolishment or replacement of the programme </w:t>
      </w:r>
      <w:r w:rsidRPr="00932AB7">
        <w:rPr>
          <w:rStyle w:val="StyleUnderline"/>
          <w:highlight w:val="cyan"/>
        </w:rPr>
        <w:t>even where</w:t>
      </w:r>
      <w:r w:rsidRPr="00376D29">
        <w:rPr>
          <w:rStyle w:val="StyleUnderline"/>
        </w:rPr>
        <w:t xml:space="preserve"> material </w:t>
      </w:r>
      <w:r w:rsidRPr="00932AB7">
        <w:rPr>
          <w:rStyle w:val="StyleUnderline"/>
          <w:highlight w:val="cyan"/>
        </w:rPr>
        <w:t>benefits are present</w:t>
      </w:r>
      <w:r w:rsidRPr="00376D29">
        <w:rPr>
          <w:sz w:val="16"/>
        </w:rPr>
        <w:t>. At that time, "deserving" net beneficiaries and net contributors would join in pressuring politicians to explore alternative options, expanding the menu of options and the possible coalitions, to replace the basic income policy (Jacobs and Weave 2014).</w:t>
      </w:r>
    </w:p>
    <w:p w14:paraId="1A4DA51A" w14:textId="77777777" w:rsidR="001B11C5" w:rsidRPr="0017023C" w:rsidRDefault="001B11C5" w:rsidP="001B11C5">
      <w:pPr>
        <w:pStyle w:val="Heading4"/>
      </w:pPr>
      <w:r>
        <w:t xml:space="preserve">Competition over resources is </w:t>
      </w:r>
      <w:r>
        <w:rPr>
          <w:u w:val="single"/>
        </w:rPr>
        <w:t>inevitable</w:t>
      </w:r>
      <w:r>
        <w:t xml:space="preserve"> in the world of the aff, but the CP </w:t>
      </w:r>
      <w:r>
        <w:rPr>
          <w:u w:val="single"/>
        </w:rPr>
        <w:t>solves</w:t>
      </w:r>
      <w:r>
        <w:t>.</w:t>
      </w:r>
    </w:p>
    <w:p w14:paraId="2FC389D9" w14:textId="77777777" w:rsidR="001B11C5" w:rsidRDefault="001B11C5" w:rsidP="001B11C5">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7B8C1488" w14:textId="77777777" w:rsidR="001B11C5" w:rsidRPr="001B7BA6" w:rsidRDefault="001B11C5" w:rsidP="001B11C5">
      <w:pPr>
        <w:tabs>
          <w:tab w:val="left" w:pos="3621"/>
        </w:tabs>
        <w:rPr>
          <w:sz w:val="16"/>
        </w:rPr>
      </w:pPr>
      <w:r w:rsidRPr="001B7BA6">
        <w:rPr>
          <w:sz w:val="16"/>
        </w:rPr>
        <w:t xml:space="preserve">Basic income and resilience: </w:t>
      </w:r>
      <w:r w:rsidRPr="00586914">
        <w:rPr>
          <w:rStyle w:val="Emphasis"/>
        </w:rPr>
        <w:t>layering</w:t>
      </w:r>
    </w:p>
    <w:p w14:paraId="47FCA948" w14:textId="77777777" w:rsidR="001B11C5" w:rsidRPr="001B7BA6" w:rsidRDefault="001B11C5" w:rsidP="001B11C5">
      <w:pPr>
        <w:rPr>
          <w:sz w:val="16"/>
        </w:rPr>
      </w:pPr>
      <w:r w:rsidRPr="008F0FDB">
        <w:rPr>
          <w:rStyle w:val="StyleUnderline"/>
          <w:highlight w:val="cyan"/>
        </w:rPr>
        <w:t>Where multiple</w:t>
      </w:r>
      <w:r w:rsidRPr="005E3E29">
        <w:rPr>
          <w:rStyle w:val="StyleUnderline"/>
        </w:rPr>
        <w:t xml:space="preserve"> institutional veto </w:t>
      </w:r>
      <w:r w:rsidRPr="008F0FDB">
        <w:rPr>
          <w:rStyle w:val="StyleUnderline"/>
          <w:highlight w:val="cyan"/>
        </w:rPr>
        <w:t>players are at play</w:t>
      </w:r>
      <w:r w:rsidRPr="001B7BA6">
        <w:rPr>
          <w:sz w:val="16"/>
        </w:rPr>
        <w:t xml:space="preserve">, policy </w:t>
      </w:r>
      <w:r w:rsidRPr="008F0FDB">
        <w:rPr>
          <w:rStyle w:val="Emphasis"/>
          <w:highlight w:val="cyan"/>
        </w:rPr>
        <w:t>replacement</w:t>
      </w:r>
      <w:r w:rsidRPr="008F0FDB">
        <w:rPr>
          <w:rStyle w:val="StyleUnderline"/>
          <w:highlight w:val="cyan"/>
        </w:rPr>
        <w:t xml:space="preserve"> is </w:t>
      </w:r>
      <w:r w:rsidRPr="008F0FDB">
        <w:rPr>
          <w:rStyle w:val="Emphasis"/>
          <w:highlight w:val="cyan"/>
        </w:rPr>
        <w:t>not</w:t>
      </w:r>
      <w:r w:rsidRPr="005E3E29">
        <w:rPr>
          <w:rStyle w:val="Emphasis"/>
        </w:rPr>
        <w:t xml:space="preserve"> a </w:t>
      </w:r>
      <w:r w:rsidRPr="008F0FDB">
        <w:rPr>
          <w:rStyle w:val="Emphasis"/>
          <w:highlight w:val="cyan"/>
        </w:rPr>
        <w:t>viable</w:t>
      </w:r>
      <w:r w:rsidRPr="005E3E29">
        <w:rPr>
          <w:rStyle w:val="Emphasis"/>
        </w:rPr>
        <w:t xml:space="preserve"> political option</w:t>
      </w:r>
      <w:r w:rsidRPr="001B7BA6">
        <w:rPr>
          <w:sz w:val="16"/>
        </w:rPr>
        <w:t xml:space="preserve">. However, political </w:t>
      </w:r>
      <w:r w:rsidRPr="008F0FDB">
        <w:rPr>
          <w:rStyle w:val="StyleUnderline"/>
          <w:highlight w:val="cyan"/>
        </w:rPr>
        <w:t>resilience can also be threatened through</w:t>
      </w:r>
      <w:r w:rsidRPr="005E3E29">
        <w:rPr>
          <w:rStyle w:val="StyleUnderline"/>
        </w:rPr>
        <w:t xml:space="preserve"> a </w:t>
      </w:r>
      <w:r w:rsidRPr="008F0FDB">
        <w:rPr>
          <w:rStyle w:val="Emphasis"/>
          <w:highlight w:val="cyan"/>
        </w:rPr>
        <w:t>gradualist</w:t>
      </w:r>
      <w:r w:rsidRPr="005E3E29">
        <w:rPr>
          <w:rStyle w:val="Emphasis"/>
        </w:rPr>
        <w:t xml:space="preserve"> process</w:t>
      </w:r>
      <w:r w:rsidRPr="001B7BA6">
        <w:rPr>
          <w:sz w:val="16"/>
        </w:rPr>
        <w:t xml:space="preserve">. </w:t>
      </w:r>
      <w:r w:rsidRPr="005E3E29">
        <w:rPr>
          <w:rStyle w:val="StyleUnderline"/>
        </w:rPr>
        <w:t xml:space="preserve">Layering is a process whereby </w:t>
      </w:r>
      <w:r w:rsidRPr="008F0FDB">
        <w:rPr>
          <w:rStyle w:val="Emphasis"/>
          <w:highlight w:val="cyan"/>
        </w:rPr>
        <w:t>new rules</w:t>
      </w:r>
      <w:r w:rsidRPr="008F0FDB">
        <w:rPr>
          <w:rStyle w:val="StyleUnderline"/>
          <w:highlight w:val="cyan"/>
        </w:rPr>
        <w:t xml:space="preserve"> are grafted on</w:t>
      </w:r>
      <w:r w:rsidRPr="005E3E29">
        <w:rPr>
          <w:rStyle w:val="StyleUnderline"/>
        </w:rPr>
        <w:t>to an existing policy</w:t>
      </w:r>
      <w:r w:rsidRPr="001B7BA6">
        <w:rPr>
          <w:sz w:val="16"/>
        </w:rPr>
        <w:t xml:space="preserve">, </w:t>
      </w:r>
      <w:r w:rsidRPr="005E3E29">
        <w:rPr>
          <w:rStyle w:val="StyleUnderline"/>
        </w:rPr>
        <w:t>leading to policy change over time</w:t>
      </w:r>
      <w:r w:rsidRPr="001B7BA6">
        <w:rPr>
          <w:sz w:val="16"/>
        </w:rPr>
        <w:t xml:space="preserve"> through a process of differential growth (Streeck and Thelen 2005; Mahoney and Thelen 2010). Such </w:t>
      </w:r>
      <w:r w:rsidRPr="005E3E29">
        <w:rPr>
          <w:rStyle w:val="StyleUnderline"/>
        </w:rPr>
        <w:t xml:space="preserve">additional layers may </w:t>
      </w:r>
      <w:r w:rsidRPr="008F0FDB">
        <w:rPr>
          <w:rStyle w:val="Emphasis"/>
          <w:highlight w:val="cyan"/>
        </w:rPr>
        <w:t>initially appear innocuous</w:t>
      </w:r>
      <w:r w:rsidRPr="005E3E29">
        <w:rPr>
          <w:rStyle w:val="StyleUnderline"/>
        </w:rPr>
        <w:t xml:space="preserve"> and only over time become threatening to the extant policy framework</w:t>
      </w:r>
      <w:r w:rsidRPr="001B7BA6">
        <w:rPr>
          <w:sz w:val="16"/>
        </w:rPr>
        <w:t xml:space="preserve">, by which time they too are institutionally embedded. Layering causes two types of problems. First, </w:t>
      </w:r>
      <w:r w:rsidRPr="008F0FDB">
        <w:rPr>
          <w:rStyle w:val="StyleUnderline"/>
          <w:highlight w:val="cyan"/>
        </w:rPr>
        <w:t>competing policy layers</w:t>
      </w:r>
      <w:r w:rsidRPr="005E3E29">
        <w:rPr>
          <w:rStyle w:val="StyleUnderline"/>
        </w:rPr>
        <w:t xml:space="preserve"> may </w:t>
      </w:r>
      <w:r w:rsidRPr="008F0FDB">
        <w:rPr>
          <w:rStyle w:val="StyleUnderline"/>
          <w:highlight w:val="cyan"/>
        </w:rPr>
        <w:t>interfere with the</w:t>
      </w:r>
      <w:r w:rsidRPr="005E3E29">
        <w:rPr>
          <w:rStyle w:val="StyleUnderline"/>
        </w:rPr>
        <w:t xml:space="preserve"> smooth running of the </w:t>
      </w:r>
      <w:r w:rsidRPr="008F0FDB">
        <w:rPr>
          <w:rStyle w:val="StyleUnderline"/>
          <w:highlight w:val="cyan"/>
        </w:rPr>
        <w:t>original scheme</w:t>
      </w:r>
      <w:r w:rsidRPr="001B7BA6">
        <w:rPr>
          <w:sz w:val="16"/>
        </w:rPr>
        <w:t xml:space="preserve">, reducing its effectiveness - strictly speaking, </w:t>
      </w:r>
      <w:r w:rsidRPr="005E3E29">
        <w:rPr>
          <w:rStyle w:val="Emphasis"/>
        </w:rPr>
        <w:t>a robustness problem</w:t>
      </w:r>
      <w:r w:rsidRPr="001B7BA6">
        <w:rPr>
          <w:sz w:val="16"/>
        </w:rPr>
        <w:t xml:space="preserve">. Second, </w:t>
      </w:r>
      <w:r w:rsidRPr="005E3E29">
        <w:rPr>
          <w:rStyle w:val="StyleUnderline"/>
        </w:rPr>
        <w:t xml:space="preserve">they may </w:t>
      </w:r>
      <w:r w:rsidRPr="008F0FDB">
        <w:rPr>
          <w:rStyle w:val="StyleUnderline"/>
          <w:highlight w:val="cyan"/>
        </w:rPr>
        <w:t xml:space="preserve">siphon off </w:t>
      </w:r>
      <w:r w:rsidRPr="008F0FDB">
        <w:rPr>
          <w:rStyle w:val="Emphasis"/>
          <w:highlight w:val="cyan"/>
        </w:rPr>
        <w:t>public and political support</w:t>
      </w:r>
      <w:r w:rsidRPr="005E3E29">
        <w:rPr>
          <w:rStyle w:val="StyleUnderline"/>
        </w:rPr>
        <w:t xml:space="preserve"> as they become more important or salient</w:t>
      </w:r>
      <w:r w:rsidRPr="001B7BA6">
        <w:rPr>
          <w:sz w:val="16"/>
        </w:rPr>
        <w:t xml:space="preserve"> (Streeck and Thelen 2005). Layering gradually hollows out policy from the inside out by depleting its political oxygen. </w:t>
      </w:r>
    </w:p>
    <w:p w14:paraId="42F6FD02" w14:textId="77777777" w:rsidR="001B11C5" w:rsidRPr="001B7BA6" w:rsidRDefault="001B11C5" w:rsidP="001B11C5">
      <w:pPr>
        <w:rPr>
          <w:sz w:val="16"/>
        </w:rPr>
      </w:pPr>
      <w:r w:rsidRPr="001B7BA6">
        <w:rPr>
          <w:sz w:val="16"/>
        </w:rPr>
        <w:t xml:space="preserve">At first sight, a universal and uniform basic income may appear immune to layering. In reality, </w:t>
      </w:r>
      <w:r w:rsidRPr="005E3E29">
        <w:rPr>
          <w:rStyle w:val="StyleUnderline"/>
        </w:rPr>
        <w:t>layering may reduce the resilience of basic income policy in two ways</w:t>
      </w:r>
      <w:r w:rsidRPr="001B7BA6">
        <w:rPr>
          <w:sz w:val="16"/>
        </w:rPr>
        <w:t xml:space="preserve">. First, </w:t>
      </w:r>
      <w:r w:rsidRPr="005E3E29">
        <w:rPr>
          <w:rStyle w:val="StyleUnderline"/>
        </w:rPr>
        <w:t xml:space="preserve">most proposals envisage basic income only </w:t>
      </w:r>
      <w:r w:rsidRPr="005E3E29">
        <w:rPr>
          <w:rStyle w:val="Emphasis"/>
        </w:rPr>
        <w:t>partially replacing social support</w:t>
      </w:r>
      <w:r w:rsidRPr="005E3E29">
        <w:rPr>
          <w:rStyle w:val="StyleUnderline"/>
        </w:rPr>
        <w:t xml:space="preserve"> programmes</w:t>
      </w:r>
      <w:r w:rsidRPr="001B7BA6">
        <w:rPr>
          <w:sz w:val="16"/>
        </w:rPr>
        <w:t xml:space="preserve">. Basic income is </w:t>
      </w:r>
      <w:r w:rsidRPr="005E3E29">
        <w:rPr>
          <w:rStyle w:val="StyleUnderline"/>
        </w:rPr>
        <w:t xml:space="preserve">customarily regarded as a </w:t>
      </w:r>
      <w:r w:rsidRPr="005E3E29">
        <w:rPr>
          <w:rStyle w:val="Emphasis"/>
        </w:rPr>
        <w:t>floor</w:t>
      </w:r>
      <w:r w:rsidRPr="005E3E29">
        <w:rPr>
          <w:rStyle w:val="StyleUnderline"/>
        </w:rPr>
        <w:t xml:space="preserve"> upon which categorical or targeted benefits are built</w:t>
      </w:r>
      <w:r w:rsidRPr="001B7BA6">
        <w:rPr>
          <w:sz w:val="16"/>
        </w:rPr>
        <w:t xml:space="preserve"> (Van Parijs 1992). The rate at which a basic income scheme is substituted for extant programmes depends primarily on the level of the grant, with </w:t>
      </w:r>
      <w:r w:rsidRPr="005E3E29">
        <w:rPr>
          <w:rStyle w:val="StyleUnderline"/>
        </w:rPr>
        <w:t>generous proposals rendering a larger share of support programmes redundant</w:t>
      </w:r>
      <w:r w:rsidRPr="001B7BA6">
        <w:rPr>
          <w:sz w:val="16"/>
        </w:rPr>
        <w:t xml:space="preserve">. In some cases, </w:t>
      </w:r>
      <w:r w:rsidRPr="005E3E29">
        <w:rPr>
          <w:rStyle w:val="StyleUnderline"/>
        </w:rPr>
        <w:t>advocates consider a "</w:t>
      </w:r>
      <w:r w:rsidRPr="005E3E29">
        <w:rPr>
          <w:rStyle w:val="Emphasis"/>
        </w:rPr>
        <w:t>partial" basic income</w:t>
      </w:r>
      <w:r w:rsidRPr="005E3E29">
        <w:rPr>
          <w:rStyle w:val="StyleUnderline"/>
        </w:rPr>
        <w:t xml:space="preserve"> pitched below the poverty line as a </w:t>
      </w:r>
      <w:r w:rsidRPr="005E3E29">
        <w:rPr>
          <w:rStyle w:val="Emphasis"/>
        </w:rPr>
        <w:t>necessary first step</w:t>
      </w:r>
      <w:r w:rsidRPr="001B7BA6">
        <w:rPr>
          <w:sz w:val="16"/>
        </w:rPr>
        <w:t xml:space="preserve">, which </w:t>
      </w:r>
      <w:r w:rsidRPr="005E3E29">
        <w:rPr>
          <w:rStyle w:val="StyleUnderline"/>
        </w:rPr>
        <w:t>would require keeping a large number of programmes in place</w:t>
      </w:r>
      <w:r w:rsidRPr="001B7BA6">
        <w:rPr>
          <w:sz w:val="16"/>
        </w:rPr>
        <w:t xml:space="preserve">. However, even when basic income reaches a generous level, targeted programmes such as unemploy ment insurance, pension supplements or disability assistance would still operate alongside it. Although this </w:t>
      </w:r>
      <w:r w:rsidRPr="005E3E29">
        <w:rPr>
          <w:rStyle w:val="StyleUnderline"/>
        </w:rPr>
        <w:t xml:space="preserve">additional layer of </w:t>
      </w:r>
      <w:r w:rsidRPr="008F0FDB">
        <w:rPr>
          <w:rStyle w:val="StyleUnderline"/>
          <w:highlight w:val="cyan"/>
        </w:rPr>
        <w:t>support programmes</w:t>
      </w:r>
      <w:r w:rsidRPr="001B7BA6">
        <w:rPr>
          <w:sz w:val="16"/>
        </w:rPr>
        <w:t xml:space="preserve"> has the advantage of offering a more robust level of protection to the dis advantaged, it also </w:t>
      </w:r>
      <w:r w:rsidRPr="008F0FDB">
        <w:rPr>
          <w:rStyle w:val="StyleUnderline"/>
          <w:highlight w:val="cyan"/>
        </w:rPr>
        <w:t>entails</w:t>
      </w:r>
      <w:r w:rsidRPr="005E3E29">
        <w:rPr>
          <w:rStyle w:val="StyleUnderline"/>
        </w:rPr>
        <w:t xml:space="preserve"> a constant source of </w:t>
      </w:r>
      <w:r w:rsidRPr="005E3E29">
        <w:rPr>
          <w:rStyle w:val="Emphasis"/>
        </w:rPr>
        <w:t xml:space="preserve">political </w:t>
      </w:r>
      <w:r w:rsidRPr="008F0FDB">
        <w:rPr>
          <w:rStyle w:val="Emphasis"/>
          <w:highlight w:val="cyan"/>
        </w:rPr>
        <w:t>competition</w:t>
      </w:r>
      <w:r w:rsidRPr="008F0FDB">
        <w:rPr>
          <w:rStyle w:val="StyleUnderline"/>
          <w:highlight w:val="cyan"/>
        </w:rPr>
        <w:t xml:space="preserve"> for</w:t>
      </w:r>
      <w:r w:rsidRPr="005E3E29">
        <w:rPr>
          <w:rStyle w:val="StyleUnderline"/>
        </w:rPr>
        <w:t xml:space="preserve"> </w:t>
      </w:r>
      <w:r w:rsidRPr="005E3E29">
        <w:rPr>
          <w:rStyle w:val="Emphasis"/>
        </w:rPr>
        <w:t xml:space="preserve">budgetary and organisational </w:t>
      </w:r>
      <w:r w:rsidRPr="008F0FDB">
        <w:rPr>
          <w:rStyle w:val="Emphasis"/>
          <w:highlight w:val="cyan"/>
        </w:rPr>
        <w:t>resources</w:t>
      </w:r>
      <w:r w:rsidRPr="001B7BA6">
        <w:rPr>
          <w:sz w:val="16"/>
        </w:rPr>
        <w:t xml:space="preserve">. Political opponents of basic income, instead of pushing for radical transformation, </w:t>
      </w:r>
      <w:r w:rsidRPr="005E3E29">
        <w:rPr>
          <w:rStyle w:val="StyleUnderline"/>
        </w:rPr>
        <w:t xml:space="preserve">may gradually redirect resources away from the unconditional and universal scheme towards the </w:t>
      </w:r>
      <w:r w:rsidRPr="005E3E29">
        <w:rPr>
          <w:rStyle w:val="Emphasis"/>
        </w:rPr>
        <w:t>means-tested</w:t>
      </w:r>
      <w:r w:rsidRPr="005E3E29">
        <w:rPr>
          <w:rStyle w:val="StyleUnderline"/>
        </w:rPr>
        <w:t xml:space="preserve"> and </w:t>
      </w:r>
      <w:r w:rsidRPr="005E3E29">
        <w:rPr>
          <w:rStyle w:val="Emphasis"/>
        </w:rPr>
        <w:t>categorical layers</w:t>
      </w:r>
      <w:r w:rsidRPr="001B7BA6">
        <w:rPr>
          <w:sz w:val="16"/>
        </w:rPr>
        <w:t>.</w:t>
      </w:r>
    </w:p>
    <w:p w14:paraId="18550501" w14:textId="77777777" w:rsidR="001B11C5" w:rsidRPr="001B7BA6" w:rsidRDefault="001B11C5" w:rsidP="001B11C5">
      <w:pPr>
        <w:rPr>
          <w:sz w:val="16"/>
        </w:rPr>
      </w:pPr>
      <w:r w:rsidRPr="001B7BA6">
        <w:rPr>
          <w:sz w:val="16"/>
        </w:rPr>
        <w:t xml:space="preserve">Second, instead of merely diverting resources from one layer to another, </w:t>
      </w:r>
      <w:r w:rsidRPr="005E3E29">
        <w:rPr>
          <w:rStyle w:val="StyleUnderline"/>
        </w:rPr>
        <w:t xml:space="preserve">political </w:t>
      </w:r>
      <w:r w:rsidRPr="008F0FDB">
        <w:rPr>
          <w:rStyle w:val="StyleUnderline"/>
          <w:highlight w:val="cyan"/>
        </w:rPr>
        <w:t>opponents</w:t>
      </w:r>
      <w:r w:rsidRPr="005E3E29">
        <w:rPr>
          <w:rStyle w:val="StyleUnderline"/>
        </w:rPr>
        <w:t xml:space="preserve"> could </w:t>
      </w:r>
      <w:r w:rsidRPr="008F0FDB">
        <w:rPr>
          <w:rStyle w:val="StyleUnderline"/>
          <w:highlight w:val="cyan"/>
        </w:rPr>
        <w:t>proactively introduce a new layer</w:t>
      </w:r>
      <w:r w:rsidRPr="005E3E29">
        <w:rPr>
          <w:rStyle w:val="StyleUnderline"/>
        </w:rPr>
        <w:t xml:space="preserve"> of support pro grammes</w:t>
      </w:r>
      <w:r w:rsidRPr="001B7BA6">
        <w:rPr>
          <w:sz w:val="16"/>
        </w:rPr>
        <w:t xml:space="preserve">, which would be hard to resist politically. For instance, White (2003) has proposed a </w:t>
      </w:r>
      <w:r w:rsidRPr="008F0FDB">
        <w:rPr>
          <w:rStyle w:val="StyleUnderline"/>
        </w:rPr>
        <w:t>two-tier</w:t>
      </w:r>
      <w:r w:rsidRPr="005E3E29">
        <w:rPr>
          <w:rStyle w:val="StyleUnderline"/>
        </w:rPr>
        <w:t xml:space="preserve"> hybrid model comprising of a generous but conditional "</w:t>
      </w:r>
      <w:r w:rsidRPr="008F0FDB">
        <w:rPr>
          <w:rStyle w:val="Emphasis"/>
          <w:highlight w:val="cyan"/>
        </w:rPr>
        <w:t>development grant</w:t>
      </w:r>
      <w:r w:rsidRPr="005E3E29">
        <w:rPr>
          <w:rStyle w:val="StyleUnderline"/>
        </w:rPr>
        <w:t xml:space="preserve">", directed towards </w:t>
      </w:r>
      <w:r w:rsidRPr="008F0FDB">
        <w:rPr>
          <w:rStyle w:val="StyleUnderline"/>
          <w:highlight w:val="cyan"/>
        </w:rPr>
        <w:t>supporting</w:t>
      </w:r>
      <w:r w:rsidRPr="005E3E29">
        <w:rPr>
          <w:rStyle w:val="StyleUnderline"/>
        </w:rPr>
        <w:t xml:space="preserve"> </w:t>
      </w:r>
      <w:r w:rsidRPr="005E3E29">
        <w:rPr>
          <w:rStyle w:val="Emphasis"/>
        </w:rPr>
        <w:t xml:space="preserve">socially </w:t>
      </w:r>
      <w:r w:rsidRPr="008F0FDB">
        <w:rPr>
          <w:rStyle w:val="Emphasis"/>
          <w:highlight w:val="cyan"/>
        </w:rPr>
        <w:t>useful activities</w:t>
      </w:r>
      <w:r w:rsidRPr="005E3E29">
        <w:rPr>
          <w:rStyle w:val="StyleUnderline"/>
        </w:rPr>
        <w:t xml:space="preserve"> such as education or a business start-up</w:t>
      </w:r>
      <w:r w:rsidRPr="001B7BA6">
        <w:rPr>
          <w:sz w:val="16"/>
        </w:rPr>
        <w:t xml:space="preserve">, combined with an unconditional but time-limited (and much less generous) basic income. Another hybrid version </w:t>
      </w:r>
      <w:r w:rsidRPr="005E3E29">
        <w:rPr>
          <w:rStyle w:val="StyleUnderline"/>
        </w:rPr>
        <w:t xml:space="preserve">could pay out a lifetime basic income account on a regular basis with some </w:t>
      </w:r>
      <w:r w:rsidRPr="005E3E29">
        <w:rPr>
          <w:rStyle w:val="Emphasis"/>
        </w:rPr>
        <w:t>conditions attached</w:t>
      </w:r>
      <w:r w:rsidRPr="001B7BA6">
        <w:rPr>
          <w:sz w:val="16"/>
        </w:rPr>
        <w:t xml:space="preserve">, while retaining a smaller part as a time-limited but unconditional grant to be withdrawn by the recipient at will. Although White (2003) regards these two tiers as largely complementary, </w:t>
      </w:r>
      <w:r w:rsidRPr="005E3E29">
        <w:rPr>
          <w:rStyle w:val="StyleUnderline"/>
        </w:rPr>
        <w:t xml:space="preserve">in a fiscally con strained policy environment </w:t>
      </w:r>
      <w:r w:rsidRPr="008F0FDB">
        <w:rPr>
          <w:rStyle w:val="StyleUnderline"/>
          <w:highlight w:val="cyan"/>
        </w:rPr>
        <w:t>both tiers</w:t>
      </w:r>
      <w:r w:rsidRPr="005E3E29">
        <w:rPr>
          <w:rStyle w:val="StyleUnderline"/>
        </w:rPr>
        <w:t xml:space="preserve"> are equally likely to end up </w:t>
      </w:r>
      <w:r w:rsidRPr="008F0FDB">
        <w:rPr>
          <w:rStyle w:val="Emphasis"/>
          <w:highlight w:val="cyan"/>
        </w:rPr>
        <w:t>compet</w:t>
      </w:r>
      <w:r w:rsidRPr="005E3E29">
        <w:rPr>
          <w:rStyle w:val="Emphasis"/>
        </w:rPr>
        <w:t xml:space="preserve">ing </w:t>
      </w:r>
      <w:r w:rsidRPr="008F0FDB">
        <w:rPr>
          <w:rStyle w:val="Emphasis"/>
          <w:highlight w:val="cyan"/>
        </w:rPr>
        <w:t>over the budget</w:t>
      </w:r>
      <w:r w:rsidRPr="001B7BA6">
        <w:rPr>
          <w:sz w:val="16"/>
        </w:rPr>
        <w:t xml:space="preserve">. Over time, this </w:t>
      </w:r>
      <w:r w:rsidRPr="005E3E29">
        <w:rPr>
          <w:rStyle w:val="StyleUnderline"/>
        </w:rPr>
        <w:t xml:space="preserve">competition would again </w:t>
      </w:r>
      <w:r w:rsidRPr="005E3E29">
        <w:rPr>
          <w:rStyle w:val="Emphasis"/>
        </w:rPr>
        <w:t>hollow out the sup</w:t>
      </w:r>
      <w:r>
        <w:rPr>
          <w:rStyle w:val="Emphasis"/>
        </w:rPr>
        <w:t>-</w:t>
      </w:r>
      <w:r w:rsidRPr="005E3E29">
        <w:rPr>
          <w:rStyle w:val="Emphasis"/>
        </w:rPr>
        <w:t>port and resilience</w:t>
      </w:r>
      <w:r w:rsidRPr="005E3E29">
        <w:rPr>
          <w:rStyle w:val="StyleUnderline"/>
        </w:rPr>
        <w:t xml:space="preserve"> of the basic income policy while bypassing any </w:t>
      </w:r>
      <w:r w:rsidRPr="005E3E29">
        <w:rPr>
          <w:rStyle w:val="Emphasis"/>
        </w:rPr>
        <w:t>political veto points</w:t>
      </w:r>
      <w:r w:rsidRPr="001B7BA6">
        <w:rPr>
          <w:sz w:val="16"/>
        </w:rPr>
        <w:t>. In short, because basic income in almost all proposals features as part of an income support package, layering represents a serious long-term stability challenge.</w:t>
      </w:r>
    </w:p>
    <w:p w14:paraId="10ADB196" w14:textId="77777777" w:rsidR="001B11C5" w:rsidRPr="00B91FFB" w:rsidRDefault="001B11C5" w:rsidP="001B11C5">
      <w:pPr>
        <w:pStyle w:val="Heading4"/>
      </w:pPr>
      <w:r>
        <w:t xml:space="preserve">Elite interests </w:t>
      </w:r>
      <w:r>
        <w:rPr>
          <w:u w:val="single"/>
        </w:rPr>
        <w:t>convert</w:t>
      </w:r>
      <w:r>
        <w:t xml:space="preserve"> the goal of the aff, but the CP </w:t>
      </w:r>
      <w:r>
        <w:rPr>
          <w:u w:val="single"/>
        </w:rPr>
        <w:t>solves</w:t>
      </w:r>
      <w:r>
        <w:t>.</w:t>
      </w:r>
    </w:p>
    <w:p w14:paraId="72828023" w14:textId="77777777" w:rsidR="001B11C5" w:rsidRDefault="001B11C5" w:rsidP="001B11C5">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137AA4D8" w14:textId="77777777" w:rsidR="001B11C5" w:rsidRPr="00EF1F2C" w:rsidRDefault="001B11C5" w:rsidP="001B11C5">
      <w:pPr>
        <w:rPr>
          <w:sz w:val="16"/>
        </w:rPr>
      </w:pPr>
      <w:r w:rsidRPr="00EF1F2C">
        <w:rPr>
          <w:sz w:val="16"/>
        </w:rPr>
        <w:t xml:space="preserve">Basic income and robustness: </w:t>
      </w:r>
      <w:r w:rsidRPr="00EF1F2C">
        <w:rPr>
          <w:rStyle w:val="Emphasis"/>
          <w:highlight w:val="cyan"/>
        </w:rPr>
        <w:t>conversion</w:t>
      </w:r>
    </w:p>
    <w:p w14:paraId="6312BC1F" w14:textId="77777777" w:rsidR="001B11C5" w:rsidRPr="00EF1F2C" w:rsidRDefault="001B11C5" w:rsidP="001B11C5">
      <w:pPr>
        <w:rPr>
          <w:sz w:val="16"/>
        </w:rPr>
      </w:pPr>
      <w:r w:rsidRPr="00EF1F2C">
        <w:rPr>
          <w:sz w:val="16"/>
        </w:rPr>
        <w:t xml:space="preserve">Both replacement and layering directly affect the political resilience of a policy. Two further processes instead </w:t>
      </w:r>
      <w:r w:rsidRPr="00EF1F2C">
        <w:rPr>
          <w:rStyle w:val="StyleUnderline"/>
          <w:highlight w:val="cyan"/>
        </w:rPr>
        <w:t>affect policy delivery</w:t>
      </w:r>
      <w:r w:rsidRPr="00EF1F2C">
        <w:rPr>
          <w:sz w:val="16"/>
        </w:rPr>
        <w:t xml:space="preserve"> (or robustness) </w:t>
      </w:r>
      <w:r w:rsidRPr="00B274B5">
        <w:rPr>
          <w:rStyle w:val="StyleUnderline"/>
        </w:rPr>
        <w:t>leaving the policy framework essentially intact</w:t>
      </w:r>
      <w:r w:rsidRPr="00EF1F2C">
        <w:rPr>
          <w:sz w:val="16"/>
        </w:rPr>
        <w:t>.</w:t>
      </w:r>
    </w:p>
    <w:p w14:paraId="60C7E04E" w14:textId="77777777" w:rsidR="001B11C5" w:rsidRPr="00EF1F2C" w:rsidRDefault="001B11C5" w:rsidP="001B11C5">
      <w:pPr>
        <w:rPr>
          <w:sz w:val="16"/>
        </w:rPr>
      </w:pPr>
      <w:r w:rsidRPr="00EF1F2C">
        <w:rPr>
          <w:sz w:val="16"/>
        </w:rPr>
        <w:t xml:space="preserve">Conversion is a mechanism whereby </w:t>
      </w:r>
      <w:r w:rsidRPr="00EF1F2C">
        <w:rPr>
          <w:rStyle w:val="StyleUnderline"/>
          <w:highlight w:val="cyan"/>
        </w:rPr>
        <w:t xml:space="preserve">existing policy is redirected towards </w:t>
      </w:r>
      <w:r w:rsidRPr="00EF1F2C">
        <w:rPr>
          <w:rStyle w:val="Emphasis"/>
          <w:highlight w:val="cyan"/>
        </w:rPr>
        <w:t>new goals</w:t>
      </w:r>
      <w:r w:rsidRPr="00EF1F2C">
        <w:rPr>
          <w:rStyle w:val="Emphasis"/>
        </w:rPr>
        <w:t xml:space="preserve"> or purposes</w:t>
      </w:r>
      <w:r w:rsidRPr="00EF1F2C">
        <w:rPr>
          <w:sz w:val="16"/>
        </w:rPr>
        <w:t xml:space="preserve">, </w:t>
      </w:r>
      <w:r w:rsidRPr="00EF1F2C">
        <w:rPr>
          <w:rStyle w:val="StyleUnderline"/>
        </w:rPr>
        <w:t xml:space="preserve">or to fit the interests of </w:t>
      </w:r>
      <w:r w:rsidRPr="00EF1F2C">
        <w:rPr>
          <w:rStyle w:val="Emphasis"/>
        </w:rPr>
        <w:t>new actors</w:t>
      </w:r>
      <w:r w:rsidRPr="00EF1F2C">
        <w:rPr>
          <w:rStyle w:val="StyleUnderline"/>
        </w:rPr>
        <w:t xml:space="preserve">, by </w:t>
      </w:r>
      <w:r w:rsidRPr="00EF1F2C">
        <w:rPr>
          <w:rStyle w:val="Emphasis"/>
        </w:rPr>
        <w:t>exploiting the gap</w:t>
      </w:r>
      <w:r w:rsidRPr="00EF1F2C">
        <w:rPr>
          <w:rStyle w:val="StyleUnderline"/>
        </w:rPr>
        <w:t xml:space="preserve"> between those who </w:t>
      </w:r>
      <w:r w:rsidRPr="00EF1F2C">
        <w:rPr>
          <w:rStyle w:val="Emphasis"/>
        </w:rPr>
        <w:t>design policy</w:t>
      </w:r>
      <w:r w:rsidRPr="00EF1F2C">
        <w:rPr>
          <w:rStyle w:val="StyleUnderline"/>
        </w:rPr>
        <w:t xml:space="preserve"> and those who are in charge of </w:t>
      </w:r>
      <w:r w:rsidRPr="00EF1F2C">
        <w:rPr>
          <w:rStyle w:val="Emphasis"/>
        </w:rPr>
        <w:t>enacting it</w:t>
      </w:r>
      <w:r w:rsidRPr="00EF1F2C">
        <w:rPr>
          <w:rStyle w:val="StyleUnderline"/>
        </w:rPr>
        <w:t xml:space="preserve"> </w:t>
      </w:r>
      <w:r w:rsidRPr="00EF1F2C">
        <w:rPr>
          <w:sz w:val="16"/>
        </w:rPr>
        <w:t xml:space="preserve">on the ground (Streeck and Thelen 2005). Policies vary extensively in how much operational discretion they grant street-level bureaucrats, but some level of </w:t>
      </w:r>
      <w:r w:rsidRPr="00EF1F2C">
        <w:rPr>
          <w:rStyle w:val="StyleUnderline"/>
        </w:rPr>
        <w:t xml:space="preserve">bureaucratic </w:t>
      </w:r>
      <w:r w:rsidRPr="00EF1F2C">
        <w:rPr>
          <w:rStyle w:val="StyleUnderline"/>
          <w:highlight w:val="cyan"/>
        </w:rPr>
        <w:t>discretion is unavoidable</w:t>
      </w:r>
      <w:r w:rsidRPr="00EF1F2C">
        <w:rPr>
          <w:sz w:val="16"/>
        </w:rPr>
        <w:t xml:space="preserve"> (Lipsky 1980; Riccuci et al. 2004). If street-level bureaucrats are given the power to interpret regulations in a strict or lax manner, to decide on enforcement or sanctioning, and </w:t>
      </w:r>
      <w:r w:rsidRPr="00EF1F2C">
        <w:rPr>
          <w:rStyle w:val="StyleUnderline"/>
        </w:rPr>
        <w:t>even to shift budgetary or organisational resources between policy goals, the resulting policy outcome may look very different from what the legislator intended</w:t>
      </w:r>
      <w:r w:rsidRPr="00EF1F2C">
        <w:rPr>
          <w:sz w:val="16"/>
        </w:rPr>
        <w:t>.</w:t>
      </w:r>
    </w:p>
    <w:p w14:paraId="6EF4F184" w14:textId="77777777" w:rsidR="001B11C5" w:rsidRPr="00EF1F2C" w:rsidRDefault="001B11C5" w:rsidP="001B11C5">
      <w:pPr>
        <w:rPr>
          <w:sz w:val="16"/>
        </w:rPr>
      </w:pPr>
      <w:r w:rsidRPr="00EF1F2C">
        <w:rPr>
          <w:sz w:val="16"/>
        </w:rPr>
        <w:t xml:space="preserve">The basic income debate has failed to appreciate the importance of con version, largely because </w:t>
      </w:r>
      <w:r w:rsidRPr="00EF1F2C">
        <w:rPr>
          <w:rStyle w:val="StyleUnderline"/>
          <w:highlight w:val="cyan"/>
        </w:rPr>
        <w:t>administration</w:t>
      </w:r>
      <w:r w:rsidRPr="00EF1F2C">
        <w:rPr>
          <w:rStyle w:val="StyleUnderline"/>
        </w:rPr>
        <w:t xml:space="preserve"> has become </w:t>
      </w:r>
      <w:r w:rsidRPr="00EF1F2C">
        <w:rPr>
          <w:rStyle w:val="StyleUnderline"/>
          <w:highlight w:val="cyan"/>
        </w:rPr>
        <w:t xml:space="preserve">a </w:t>
      </w:r>
      <w:r w:rsidRPr="00EF1F2C">
        <w:rPr>
          <w:rStyle w:val="Emphasis"/>
          <w:highlight w:val="cyan"/>
        </w:rPr>
        <w:t>blind spot</w:t>
      </w:r>
      <w:r w:rsidRPr="00EF1F2C">
        <w:rPr>
          <w:rStyle w:val="StyleUnderline"/>
          <w:highlight w:val="cyan"/>
        </w:rPr>
        <w:t xml:space="preserve"> due to the </w:t>
      </w:r>
      <w:r w:rsidRPr="00EF1F2C">
        <w:rPr>
          <w:rStyle w:val="Emphasis"/>
          <w:highlight w:val="cyan"/>
        </w:rPr>
        <w:t>assumption</w:t>
      </w:r>
      <w:r w:rsidRPr="00EF1F2C">
        <w:rPr>
          <w:rStyle w:val="StyleUnderline"/>
          <w:highlight w:val="cyan"/>
        </w:rPr>
        <w:t xml:space="preserve"> that</w:t>
      </w:r>
      <w:r w:rsidRPr="00EF1F2C">
        <w:rPr>
          <w:rStyle w:val="StyleUnderline"/>
        </w:rPr>
        <w:t xml:space="preserve"> instituting a </w:t>
      </w:r>
      <w:r w:rsidRPr="00EF1F2C">
        <w:rPr>
          <w:rStyle w:val="Emphasis"/>
          <w:highlight w:val="cyan"/>
        </w:rPr>
        <w:t>b</w:t>
      </w:r>
      <w:r w:rsidRPr="00EF1F2C">
        <w:rPr>
          <w:sz w:val="16"/>
          <w:szCs w:val="16"/>
        </w:rPr>
        <w:t xml:space="preserve">asic </w:t>
      </w:r>
      <w:r w:rsidRPr="00EF1F2C">
        <w:rPr>
          <w:rStyle w:val="Emphasis"/>
          <w:highlight w:val="cyan"/>
        </w:rPr>
        <w:t>i</w:t>
      </w:r>
      <w:r w:rsidRPr="00EF1F2C">
        <w:rPr>
          <w:sz w:val="16"/>
          <w:szCs w:val="16"/>
        </w:rPr>
        <w:t xml:space="preserve">ncome </w:t>
      </w:r>
      <w:r w:rsidRPr="00EF1F2C">
        <w:rPr>
          <w:rStyle w:val="StyleUnderline"/>
          <w:highlight w:val="cyan"/>
        </w:rPr>
        <w:t>requires</w:t>
      </w:r>
      <w:r w:rsidRPr="00EF1F2C">
        <w:rPr>
          <w:rStyle w:val="StyleUnderline"/>
        </w:rPr>
        <w:t xml:space="preserve"> </w:t>
      </w:r>
      <w:r w:rsidRPr="00EF1F2C">
        <w:rPr>
          <w:rStyle w:val="Emphasis"/>
        </w:rPr>
        <w:t xml:space="preserve">little or </w:t>
      </w:r>
      <w:r w:rsidRPr="00EF1F2C">
        <w:rPr>
          <w:rStyle w:val="Emphasis"/>
          <w:highlight w:val="cyan"/>
        </w:rPr>
        <w:t>no administration</w:t>
      </w:r>
      <w:r w:rsidRPr="00EF1F2C">
        <w:rPr>
          <w:sz w:val="16"/>
        </w:rPr>
        <w:t xml:space="preserve">. Although basic income implementation is far less cumbersome than the myriad of complex welfare schemes currently in place, recent research has, never theless, shown </w:t>
      </w:r>
      <w:r w:rsidRPr="00EF1F2C">
        <w:rPr>
          <w:rStyle w:val="StyleUnderline"/>
        </w:rPr>
        <w:t xml:space="preserve">turning a blind eye to persistent administrative challenges is </w:t>
      </w:r>
      <w:r w:rsidRPr="00EF1F2C">
        <w:rPr>
          <w:rStyle w:val="Emphasis"/>
        </w:rPr>
        <w:t>cause for concern</w:t>
      </w:r>
      <w:r w:rsidRPr="00EF1F2C">
        <w:rPr>
          <w:sz w:val="16"/>
        </w:rPr>
        <w:t xml:space="preserve"> (De Wispelaere and Stirton 2011, 2012, 2013). Not only does enacting basic income raise its own distinctive implementation problems, competing administrative solutions to resolving these problems are dis tinctively political by favouring different sets of winners and losers. For instance, </w:t>
      </w:r>
      <w:r w:rsidRPr="00EF1F2C">
        <w:rPr>
          <w:rStyle w:val="StyleUnderline"/>
        </w:rPr>
        <w:t>whereas basic income is nominally universal</w:t>
      </w:r>
      <w:r w:rsidRPr="00EF1F2C">
        <w:rPr>
          <w:sz w:val="16"/>
        </w:rPr>
        <w:t xml:space="preserve"> - as all citizens are formally entitled to receive the basic income grant - </w:t>
      </w:r>
      <w:r w:rsidRPr="00EF1F2C">
        <w:rPr>
          <w:rStyle w:val="StyleUnderline"/>
          <w:highlight w:val="cyan"/>
        </w:rPr>
        <w:t>ensuring that all</w:t>
      </w:r>
      <w:r w:rsidRPr="00EF1F2C">
        <w:rPr>
          <w:rStyle w:val="StyleUnderline"/>
        </w:rPr>
        <w:t xml:space="preserve"> also effectively </w:t>
      </w:r>
      <w:r w:rsidRPr="00EF1F2C">
        <w:rPr>
          <w:rStyle w:val="StyleUnderline"/>
          <w:highlight w:val="cyan"/>
        </w:rPr>
        <w:t xml:space="preserve">receive the </w:t>
      </w:r>
      <w:r w:rsidRPr="00EF1F2C">
        <w:rPr>
          <w:rStyle w:val="Emphasis"/>
          <w:highlight w:val="cyan"/>
        </w:rPr>
        <w:t>b</w:t>
      </w:r>
      <w:r w:rsidRPr="00EF1F2C">
        <w:rPr>
          <w:sz w:val="16"/>
          <w:szCs w:val="16"/>
        </w:rPr>
        <w:t xml:space="preserve">asic </w:t>
      </w:r>
      <w:r w:rsidRPr="00EF1F2C">
        <w:rPr>
          <w:rStyle w:val="Emphasis"/>
          <w:highlight w:val="cyan"/>
        </w:rPr>
        <w:t>i</w:t>
      </w:r>
      <w:r w:rsidRPr="00EF1F2C">
        <w:rPr>
          <w:sz w:val="16"/>
          <w:szCs w:val="16"/>
        </w:rPr>
        <w:t xml:space="preserve">ncome </w:t>
      </w:r>
      <w:r w:rsidRPr="00EF1F2C">
        <w:rPr>
          <w:rStyle w:val="StyleUnderline"/>
        </w:rPr>
        <w:t xml:space="preserve">they are entitled to </w:t>
      </w:r>
      <w:r w:rsidRPr="00EF1F2C">
        <w:rPr>
          <w:rStyle w:val="Emphasis"/>
          <w:highlight w:val="cyan"/>
        </w:rPr>
        <w:t>requires</w:t>
      </w:r>
      <w:r w:rsidRPr="00EF1F2C">
        <w:rPr>
          <w:rStyle w:val="Emphasis"/>
        </w:rPr>
        <w:t xml:space="preserve"> considerable </w:t>
      </w:r>
      <w:r w:rsidRPr="00EF1F2C">
        <w:rPr>
          <w:rStyle w:val="Emphasis"/>
          <w:highlight w:val="cyan"/>
        </w:rPr>
        <w:t>administrative effort</w:t>
      </w:r>
      <w:r w:rsidRPr="00EF1F2C">
        <w:rPr>
          <w:rStyle w:val="StyleUnderline"/>
        </w:rPr>
        <w:t xml:space="preserve">, including maintaining a comprehensive, population wide "cadaster" and instituting </w:t>
      </w:r>
      <w:r w:rsidRPr="00EF1F2C">
        <w:rPr>
          <w:rStyle w:val="Emphasis"/>
        </w:rPr>
        <w:t>robust payment channels</w:t>
      </w:r>
      <w:r w:rsidRPr="00EF1F2C">
        <w:rPr>
          <w:rStyle w:val="StyleUnderline"/>
        </w:rPr>
        <w:t xml:space="preserve"> that reach all those eligible</w:t>
      </w:r>
      <w:r w:rsidRPr="00EF1F2C">
        <w:rPr>
          <w:sz w:val="16"/>
        </w:rPr>
        <w:t xml:space="preserve">. Or, consider the administrative process for detecting and rectifying implementation errors, where the choice between "fire alarm" or "police patrol" types of oversight (Lupia and McCubbins 1994) implies shifting monitoring costs from administrators onto recipients. When implementing basic income, bureaucrats have a range of choices to consider that entail weighing different policy goals within the existing rules, potentially converting the resulting policy outcomes from what was originally intended. Over time, </w:t>
      </w:r>
      <w:r w:rsidRPr="00EF1F2C">
        <w:rPr>
          <w:rStyle w:val="StyleUnderline"/>
        </w:rPr>
        <w:t xml:space="preserve">the </w:t>
      </w:r>
      <w:r w:rsidRPr="00EF1F2C">
        <w:rPr>
          <w:rStyle w:val="StyleUnderline"/>
          <w:highlight w:val="cyan"/>
        </w:rPr>
        <w:t>culmination of</w:t>
      </w:r>
      <w:r w:rsidRPr="00EF1F2C">
        <w:rPr>
          <w:rStyle w:val="StyleUnderline"/>
        </w:rPr>
        <w:t xml:space="preserve"> relatively discrete </w:t>
      </w:r>
      <w:r w:rsidRPr="00EF1F2C">
        <w:rPr>
          <w:rStyle w:val="StyleUnderline"/>
          <w:highlight w:val="cyan"/>
        </w:rPr>
        <w:t>implementation choices</w:t>
      </w:r>
      <w:r w:rsidRPr="00EF1F2C">
        <w:rPr>
          <w:rStyle w:val="StyleUnderline"/>
        </w:rPr>
        <w:t xml:space="preserve"> may </w:t>
      </w:r>
      <w:r w:rsidRPr="00EF1F2C">
        <w:rPr>
          <w:rStyle w:val="StyleUnderline"/>
          <w:highlight w:val="cyan"/>
        </w:rPr>
        <w:t>seriously affect</w:t>
      </w:r>
      <w:r w:rsidRPr="00EF1F2C">
        <w:rPr>
          <w:rStyle w:val="StyleUnderline"/>
        </w:rPr>
        <w:t xml:space="preserve"> the </w:t>
      </w:r>
      <w:r w:rsidRPr="00EF1F2C">
        <w:rPr>
          <w:rStyle w:val="StyleUnderline"/>
          <w:highlight w:val="cyan"/>
        </w:rPr>
        <w:t>robustness</w:t>
      </w:r>
      <w:r w:rsidRPr="00EF1F2C">
        <w:rPr>
          <w:rStyle w:val="StyleUnderline"/>
        </w:rPr>
        <w:t xml:space="preserve"> of the basic income policy as originally envisioned</w:t>
      </w:r>
      <w:r w:rsidRPr="00EF1F2C">
        <w:rPr>
          <w:sz w:val="16"/>
        </w:rPr>
        <w:t>.</w:t>
      </w:r>
    </w:p>
    <w:p w14:paraId="45E24558" w14:textId="77777777" w:rsidR="001B11C5" w:rsidRPr="00696530" w:rsidRDefault="001B11C5" w:rsidP="001B11C5">
      <w:pPr>
        <w:pStyle w:val="Heading4"/>
      </w:pPr>
      <w:r>
        <w:t xml:space="preserve">Policy drifts </w:t>
      </w:r>
      <w:r>
        <w:rPr>
          <w:u w:val="single"/>
        </w:rPr>
        <w:t>takes out solvency</w:t>
      </w:r>
      <w:r>
        <w:t>.</w:t>
      </w:r>
    </w:p>
    <w:p w14:paraId="148B2C7E" w14:textId="77777777" w:rsidR="001B11C5" w:rsidRDefault="001B11C5" w:rsidP="001B11C5">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3A36AA5A" w14:textId="77777777" w:rsidR="001B11C5" w:rsidRDefault="001B11C5" w:rsidP="001B11C5">
      <w:r>
        <w:t>Basic income and robustness: policy drift</w:t>
      </w:r>
    </w:p>
    <w:p w14:paraId="5E320A99" w14:textId="77777777" w:rsidR="001B11C5" w:rsidRPr="00F1645D" w:rsidRDefault="001B11C5" w:rsidP="001B11C5">
      <w:pPr>
        <w:rPr>
          <w:sz w:val="16"/>
        </w:rPr>
      </w:pPr>
      <w:r w:rsidRPr="009B27E6">
        <w:rPr>
          <w:rStyle w:val="StyleUnderline"/>
        </w:rPr>
        <w:t xml:space="preserve">Policy </w:t>
      </w:r>
      <w:r w:rsidRPr="00F1645D">
        <w:rPr>
          <w:rStyle w:val="StyleUnderline"/>
          <w:highlight w:val="cyan"/>
        </w:rPr>
        <w:t>drift is</w:t>
      </w:r>
      <w:r w:rsidRPr="009B27E6">
        <w:rPr>
          <w:rStyle w:val="StyleUnderline"/>
        </w:rPr>
        <w:t xml:space="preserve"> a mechanism whereby </w:t>
      </w:r>
      <w:r w:rsidRPr="00F1645D">
        <w:rPr>
          <w:rStyle w:val="StyleUnderline"/>
          <w:highlight w:val="cyan"/>
        </w:rPr>
        <w:t>legislators</w:t>
      </w:r>
      <w:r w:rsidRPr="009B27E6">
        <w:rPr>
          <w:rStyle w:val="StyleUnderline"/>
        </w:rPr>
        <w:t xml:space="preserve"> deliberately </w:t>
      </w:r>
      <w:r w:rsidRPr="00F1645D">
        <w:rPr>
          <w:rStyle w:val="StyleUnderline"/>
          <w:highlight w:val="cyan"/>
        </w:rPr>
        <w:t>fail to update a</w:t>
      </w:r>
      <w:r w:rsidRPr="009B27E6">
        <w:rPr>
          <w:rStyle w:val="StyleUnderline"/>
        </w:rPr>
        <w:t xml:space="preserve"> particular </w:t>
      </w:r>
      <w:r w:rsidRPr="00F1645D">
        <w:rPr>
          <w:rStyle w:val="StyleUnderline"/>
          <w:highlight w:val="cyan"/>
        </w:rPr>
        <w:t>policy</w:t>
      </w:r>
      <w:r w:rsidRPr="009B27E6">
        <w:rPr>
          <w:rStyle w:val="StyleUnderline"/>
        </w:rPr>
        <w:t xml:space="preserve"> in line with changing circumstances, resulting in an inability over time to fulfil its initial goals or to cover new risks</w:t>
      </w:r>
      <w:r w:rsidRPr="00F1645D">
        <w:rPr>
          <w:sz w:val="16"/>
        </w:rPr>
        <w:t xml:space="preserve"> (Hacker 2004, 2005).7 </w:t>
      </w:r>
      <w:r w:rsidRPr="009B27E6">
        <w:rPr>
          <w:rStyle w:val="StyleUnderline"/>
        </w:rPr>
        <w:t>Drift</w:t>
      </w:r>
      <w:r w:rsidRPr="00F1645D">
        <w:rPr>
          <w:sz w:val="16"/>
        </w:rPr>
        <w:t xml:space="preserve"> is different from the three processes discussed before in that it </w:t>
      </w:r>
      <w:r w:rsidRPr="00F1645D">
        <w:rPr>
          <w:rStyle w:val="StyleUnderline"/>
          <w:highlight w:val="cyan"/>
        </w:rPr>
        <w:t xml:space="preserve">relies on </w:t>
      </w:r>
      <w:r w:rsidRPr="00F1645D">
        <w:rPr>
          <w:rStyle w:val="Emphasis"/>
          <w:highlight w:val="cyan"/>
        </w:rPr>
        <w:t>purposeful inaction</w:t>
      </w:r>
      <w:r w:rsidRPr="00F1645D">
        <w:rPr>
          <w:sz w:val="16"/>
        </w:rPr>
        <w:t xml:space="preserve">, or what Hacker refers to as "non decisions". </w:t>
      </w:r>
      <w:r w:rsidRPr="009B27E6">
        <w:rPr>
          <w:rStyle w:val="StyleUnderline"/>
        </w:rPr>
        <w:t>Policies are dynamic and always require small adaptations to</w:t>
      </w:r>
      <w:r>
        <w:rPr>
          <w:rStyle w:val="StyleUnderline"/>
        </w:rPr>
        <w:t xml:space="preserve"> </w:t>
      </w:r>
      <w:r w:rsidRPr="009B27E6">
        <w:rPr>
          <w:rStyle w:val="StyleUnderline"/>
        </w:rPr>
        <w:t>accommodate changing policy environments. Policy drift arises when an</w:t>
      </w:r>
      <w:r>
        <w:rPr>
          <w:rStyle w:val="StyleUnderline"/>
        </w:rPr>
        <w:t xml:space="preserve"> </w:t>
      </w:r>
      <w:r w:rsidRPr="009B27E6">
        <w:rPr>
          <w:rStyle w:val="StyleUnderline"/>
        </w:rPr>
        <w:t>extant policy framework no longer matches up with the external environ</w:t>
      </w:r>
      <w:r>
        <w:rPr>
          <w:rStyle w:val="StyleUnderline"/>
        </w:rPr>
        <w:t xml:space="preserve"> </w:t>
      </w:r>
      <w:r w:rsidRPr="009B27E6">
        <w:rPr>
          <w:rStyle w:val="StyleUnderline"/>
        </w:rPr>
        <w:t xml:space="preserve">ment, and fails to respond </w:t>
      </w:r>
      <w:r w:rsidRPr="00F1645D">
        <w:rPr>
          <w:sz w:val="16"/>
        </w:rPr>
        <w:t xml:space="preserve">appropriately </w:t>
      </w:r>
      <w:r w:rsidRPr="009B27E6">
        <w:rPr>
          <w:rStyle w:val="StyleUnderline"/>
        </w:rPr>
        <w:t>to the social risks it meant to</w:t>
      </w:r>
      <w:r>
        <w:rPr>
          <w:rStyle w:val="StyleUnderline"/>
        </w:rPr>
        <w:t xml:space="preserve"> </w:t>
      </w:r>
      <w:r w:rsidRPr="009B27E6">
        <w:rPr>
          <w:rStyle w:val="StyleUnderline"/>
        </w:rPr>
        <w:t xml:space="preserve">alleviate. </w:t>
      </w:r>
      <w:r w:rsidRPr="00F1645D">
        <w:rPr>
          <w:sz w:val="16"/>
        </w:rPr>
        <w:t>The main advantage of drift as a mechanism of policy change is that, instead of having to overcome veto points, it either bypasses them altogether or deploys them to forestall policy amendment. Although superficially it looks like policy is left unchanged, in practice policy effec tiveness and robustness have been compromised.</w:t>
      </w:r>
    </w:p>
    <w:p w14:paraId="40CD697F" w14:textId="77777777" w:rsidR="001B11C5" w:rsidRPr="00F1645D" w:rsidRDefault="001B11C5" w:rsidP="001B11C5">
      <w:pPr>
        <w:rPr>
          <w:sz w:val="16"/>
        </w:rPr>
      </w:pPr>
      <w:r w:rsidRPr="00F1645D">
        <w:rPr>
          <w:sz w:val="16"/>
        </w:rPr>
        <w:t xml:space="preserve">Thinking through the design of </w:t>
      </w:r>
      <w:r w:rsidRPr="009B27E6">
        <w:rPr>
          <w:rStyle w:val="Emphasis"/>
        </w:rPr>
        <w:t xml:space="preserve">a </w:t>
      </w:r>
      <w:r w:rsidRPr="00F1645D">
        <w:rPr>
          <w:rStyle w:val="Emphasis"/>
          <w:highlight w:val="cyan"/>
        </w:rPr>
        <w:t>basic income</w:t>
      </w:r>
      <w:r w:rsidRPr="009B27E6">
        <w:rPr>
          <w:rStyle w:val="Emphasis"/>
        </w:rPr>
        <w:t xml:space="preserve"> policy</w:t>
      </w:r>
      <w:r w:rsidRPr="00F1645D">
        <w:rPr>
          <w:sz w:val="16"/>
        </w:rPr>
        <w:t xml:space="preserve"> suggests the scheme </w:t>
      </w:r>
      <w:r w:rsidRPr="009B27E6">
        <w:rPr>
          <w:rStyle w:val="Emphasis"/>
        </w:rPr>
        <w:t xml:space="preserve">is </w:t>
      </w:r>
      <w:r w:rsidRPr="00F1645D">
        <w:rPr>
          <w:rStyle w:val="Emphasis"/>
          <w:highlight w:val="cyan"/>
        </w:rPr>
        <w:t>highly vulnerable to</w:t>
      </w:r>
      <w:r w:rsidRPr="009B27E6">
        <w:rPr>
          <w:rStyle w:val="Emphasis"/>
        </w:rPr>
        <w:t xml:space="preserve"> policy </w:t>
      </w:r>
      <w:r w:rsidRPr="00F1645D">
        <w:rPr>
          <w:rStyle w:val="Emphasis"/>
          <w:highlight w:val="cyan"/>
        </w:rPr>
        <w:t>drift</w:t>
      </w:r>
      <w:r w:rsidRPr="00F1645D">
        <w:rPr>
          <w:sz w:val="16"/>
        </w:rPr>
        <w:t xml:space="preserve">. </w:t>
      </w:r>
      <w:r w:rsidRPr="009B27E6">
        <w:rPr>
          <w:rStyle w:val="StyleUnderline"/>
        </w:rPr>
        <w:t>The two overarching parameters that</w:t>
      </w:r>
      <w:r>
        <w:rPr>
          <w:rStyle w:val="StyleUnderline"/>
        </w:rPr>
        <w:t xml:space="preserve"> </w:t>
      </w:r>
      <w:r w:rsidRPr="009B27E6">
        <w:rPr>
          <w:rStyle w:val="StyleUnderline"/>
        </w:rPr>
        <w:t>determine basic income's outcome are</w:t>
      </w:r>
      <w:r w:rsidRPr="00F1645D">
        <w:rPr>
          <w:sz w:val="16"/>
        </w:rPr>
        <w:t xml:space="preserve">, on the one hand, </w:t>
      </w:r>
      <w:r w:rsidRPr="009B27E6">
        <w:rPr>
          <w:rStyle w:val="StyleUnderline"/>
        </w:rPr>
        <w:t>the level of the</w:t>
      </w:r>
      <w:r>
        <w:rPr>
          <w:rStyle w:val="StyleUnderline"/>
        </w:rPr>
        <w:t xml:space="preserve"> </w:t>
      </w:r>
      <w:r w:rsidRPr="009B27E6">
        <w:rPr>
          <w:rStyle w:val="StyleUnderline"/>
        </w:rPr>
        <w:t>grant and</w:t>
      </w:r>
      <w:r w:rsidRPr="00F1645D">
        <w:rPr>
          <w:sz w:val="16"/>
        </w:rPr>
        <w:t xml:space="preserve">, on the other, </w:t>
      </w:r>
      <w:r w:rsidRPr="009B27E6">
        <w:rPr>
          <w:rStyle w:val="StyleUnderline"/>
        </w:rPr>
        <w:t>the extent of coverage</w:t>
      </w:r>
      <w:r w:rsidRPr="00F1645D">
        <w:rPr>
          <w:sz w:val="16"/>
        </w:rPr>
        <w:t xml:space="preserve">. Regarding coverage, as was already discussed in the previous section, </w:t>
      </w:r>
      <w:r w:rsidRPr="00F1645D">
        <w:rPr>
          <w:rStyle w:val="StyleUnderline"/>
          <w:highlight w:val="cyan"/>
        </w:rPr>
        <w:t>universal implementation</w:t>
      </w:r>
      <w:r w:rsidRPr="009B27E6">
        <w:rPr>
          <w:rStyle w:val="StyleUnderline"/>
        </w:rPr>
        <w:t xml:space="preserve"> may</w:t>
      </w:r>
      <w:r>
        <w:rPr>
          <w:rStyle w:val="StyleUnderline"/>
        </w:rPr>
        <w:t xml:space="preserve"> </w:t>
      </w:r>
      <w:r w:rsidRPr="00F1645D">
        <w:rPr>
          <w:rStyle w:val="StyleUnderline"/>
          <w:highlight w:val="cyan"/>
        </w:rPr>
        <w:t>require devoting</w:t>
      </w:r>
      <w:r w:rsidRPr="009B27E6">
        <w:rPr>
          <w:rStyle w:val="StyleUnderline"/>
        </w:rPr>
        <w:t xml:space="preserve"> considerable bureaucratic </w:t>
      </w:r>
      <w:r w:rsidRPr="00F1645D">
        <w:rPr>
          <w:rStyle w:val="StyleUnderline"/>
          <w:highlight w:val="cyan"/>
        </w:rPr>
        <w:t>resources</w:t>
      </w:r>
      <w:r w:rsidRPr="009B27E6">
        <w:rPr>
          <w:rStyle w:val="StyleUnderline"/>
        </w:rPr>
        <w:t xml:space="preserve"> to ensuring those</w:t>
      </w:r>
      <w:r>
        <w:rPr>
          <w:rStyle w:val="StyleUnderline"/>
        </w:rPr>
        <w:t xml:space="preserve"> </w:t>
      </w:r>
      <w:r w:rsidRPr="009B27E6">
        <w:rPr>
          <w:rStyle w:val="StyleUnderline"/>
        </w:rPr>
        <w:t>entitled effectively receive their grant. Drift in this respect may simply entail</w:t>
      </w:r>
      <w:r>
        <w:rPr>
          <w:rStyle w:val="StyleUnderline"/>
        </w:rPr>
        <w:t xml:space="preserve"> </w:t>
      </w:r>
      <w:r w:rsidRPr="00F1645D">
        <w:rPr>
          <w:rStyle w:val="StyleUnderline"/>
          <w:highlight w:val="cyan"/>
        </w:rPr>
        <w:t>political opponents blocking</w:t>
      </w:r>
      <w:r w:rsidRPr="009B27E6">
        <w:rPr>
          <w:rStyle w:val="StyleUnderline"/>
        </w:rPr>
        <w:t xml:space="preserve"> the necessary </w:t>
      </w:r>
      <w:r w:rsidRPr="00F1645D">
        <w:rPr>
          <w:rStyle w:val="StyleUnderline"/>
          <w:highlight w:val="cyan"/>
        </w:rPr>
        <w:t>expansion of</w:t>
      </w:r>
      <w:r w:rsidRPr="009B27E6">
        <w:rPr>
          <w:rStyle w:val="StyleUnderline"/>
        </w:rPr>
        <w:t xml:space="preserve"> administrative</w:t>
      </w:r>
      <w:r>
        <w:rPr>
          <w:rStyle w:val="StyleUnderline"/>
        </w:rPr>
        <w:t xml:space="preserve"> </w:t>
      </w:r>
      <w:r w:rsidRPr="00F1645D">
        <w:rPr>
          <w:rStyle w:val="StyleUnderline"/>
          <w:highlight w:val="cyan"/>
        </w:rPr>
        <w:t>resources to secure universal coverage</w:t>
      </w:r>
      <w:r w:rsidRPr="009B27E6">
        <w:rPr>
          <w:rStyle w:val="StyleUnderline"/>
        </w:rPr>
        <w:t>, without in any way altering basic</w:t>
      </w:r>
      <w:r>
        <w:rPr>
          <w:rStyle w:val="StyleUnderline"/>
        </w:rPr>
        <w:t xml:space="preserve"> </w:t>
      </w:r>
      <w:r w:rsidRPr="009B27E6">
        <w:rPr>
          <w:rStyle w:val="StyleUnderline"/>
        </w:rPr>
        <w:t>income's nominally universal reach</w:t>
      </w:r>
      <w:r w:rsidRPr="006D2A2A">
        <w:rPr>
          <w:rStyle w:val="StyleUnderline"/>
        </w:rPr>
        <w:t>. Drift will play an equally important role in adapting the level of the grant to match evolving social circumstances</w:t>
      </w:r>
      <w:r w:rsidRPr="00F1645D">
        <w:rPr>
          <w:sz w:val="16"/>
        </w:rPr>
        <w:t xml:space="preserve">. For starters, basic income needs to accommodate inflation. </w:t>
      </w:r>
      <w:r w:rsidRPr="006D2A2A">
        <w:rPr>
          <w:rStyle w:val="StyleUnderline"/>
        </w:rPr>
        <w:t>Unless an automatic indexing mechanism is included in its initial design</w:t>
      </w:r>
      <w:r w:rsidRPr="00F1645D">
        <w:rPr>
          <w:sz w:val="16"/>
        </w:rPr>
        <w:t xml:space="preserve"> (Weaver 1988), </w:t>
      </w:r>
      <w:r w:rsidRPr="006D2A2A">
        <w:rPr>
          <w:rStyle w:val="StyleUnderline"/>
        </w:rPr>
        <w:t>the updating of the budget will be easily blocked</w:t>
      </w:r>
      <w:r w:rsidRPr="00F1645D">
        <w:rPr>
          <w:sz w:val="16"/>
        </w:rPr>
        <w:t xml:space="preserve">. In addition, </w:t>
      </w:r>
      <w:r w:rsidRPr="006D2A2A">
        <w:rPr>
          <w:rStyle w:val="StyleUnderline"/>
        </w:rPr>
        <w:t xml:space="preserve">the </w:t>
      </w:r>
      <w:r w:rsidRPr="00F1645D">
        <w:rPr>
          <w:rStyle w:val="StyleUnderline"/>
          <w:highlight w:val="cyan"/>
        </w:rPr>
        <w:t>level of basic income</w:t>
      </w:r>
      <w:r w:rsidRPr="006D2A2A">
        <w:rPr>
          <w:rStyle w:val="StyleUnderline"/>
        </w:rPr>
        <w:t xml:space="preserve"> may also </w:t>
      </w:r>
      <w:r w:rsidRPr="00F1645D">
        <w:rPr>
          <w:rStyle w:val="StyleUnderline"/>
          <w:highlight w:val="cyan"/>
        </w:rPr>
        <w:t>require</w:t>
      </w:r>
      <w:r w:rsidRPr="006D2A2A">
        <w:rPr>
          <w:rStyle w:val="StyleUnderline"/>
        </w:rPr>
        <w:t xml:space="preserve"> updating to </w:t>
      </w:r>
      <w:r w:rsidRPr="00F1645D">
        <w:rPr>
          <w:rStyle w:val="StyleUnderline"/>
          <w:highlight w:val="cyan"/>
        </w:rPr>
        <w:t>compensate for changes elsewhere in</w:t>
      </w:r>
      <w:r w:rsidRPr="006D2A2A">
        <w:rPr>
          <w:rStyle w:val="StyleUnderline"/>
        </w:rPr>
        <w:t xml:space="preserve"> the </w:t>
      </w:r>
      <w:r w:rsidRPr="00F1645D">
        <w:rPr>
          <w:rStyle w:val="StyleUnderline"/>
          <w:highlight w:val="cyan"/>
        </w:rPr>
        <w:t>welfare</w:t>
      </w:r>
      <w:r w:rsidRPr="006D2A2A">
        <w:rPr>
          <w:rStyle w:val="StyleUnderline"/>
        </w:rPr>
        <w:t xml:space="preserve"> state safety net: picking up the "slack" when other programmes are failing in terms of coverage or effectiveness</w:t>
      </w:r>
      <w:r w:rsidRPr="00F1645D">
        <w:rPr>
          <w:sz w:val="16"/>
        </w:rPr>
        <w:t xml:space="preserve">, for instance. </w:t>
      </w:r>
      <w:r w:rsidRPr="006D2A2A">
        <w:rPr>
          <w:rStyle w:val="StyleUnderline"/>
        </w:rPr>
        <w:t>Resistance to updating the budget may not only run counter to the policy rationale underlying the basic income proposal, but furthermore negatively impact on its robustness</w:t>
      </w:r>
      <w:r w:rsidRPr="00F1645D">
        <w:rPr>
          <w:sz w:val="16"/>
        </w:rPr>
        <w:t>.</w:t>
      </w:r>
    </w:p>
    <w:p w14:paraId="235505C7" w14:textId="77777777" w:rsidR="001B11C5" w:rsidRDefault="001B11C5" w:rsidP="001B11C5">
      <w:pPr>
        <w:rPr>
          <w:sz w:val="16"/>
        </w:rPr>
      </w:pPr>
      <w:r w:rsidRPr="00764132">
        <w:rPr>
          <w:rStyle w:val="StyleUnderline"/>
          <w:highlight w:val="cyan"/>
        </w:rPr>
        <w:t>Brazil provides a telling case</w:t>
      </w:r>
      <w:r w:rsidRPr="006D2A2A">
        <w:rPr>
          <w:rStyle w:val="StyleUnderline"/>
        </w:rPr>
        <w:t xml:space="preserve"> of how failure to update from the very start renders basic income legislation void</w:t>
      </w:r>
      <w:r w:rsidRPr="00F1645D">
        <w:rPr>
          <w:sz w:val="16"/>
        </w:rPr>
        <w:t xml:space="preserve">. Under the tireless impetus of Sao Paulo Senator Eduardo Suplicy Matarazzo, President Lula da Silva enacted Law 10.835 in January 2004. The Lei de Renda Basica de Cidadania grants each Brazilian citizen or foreigner with more than five years of residency a Citizen's Income sufficient to meet the minimum expenses of food, education and health regardless of socioeconomic condition.8 </w:t>
      </w:r>
      <w:r w:rsidRPr="006D2A2A">
        <w:rPr>
          <w:rStyle w:val="StyleUnderline"/>
        </w:rPr>
        <w:t xml:space="preserve">Brazil's </w:t>
      </w:r>
      <w:r w:rsidRPr="00764132">
        <w:rPr>
          <w:rStyle w:val="StyleUnderline"/>
          <w:highlight w:val="cyan"/>
        </w:rPr>
        <w:t>Citizen's Income</w:t>
      </w:r>
      <w:r w:rsidRPr="006D2A2A">
        <w:rPr>
          <w:rStyle w:val="StyleUnderline"/>
        </w:rPr>
        <w:t xml:space="preserve"> immediately </w:t>
      </w:r>
      <w:r w:rsidRPr="00764132">
        <w:rPr>
          <w:rStyle w:val="StyleUnderline"/>
          <w:highlight w:val="cyan"/>
        </w:rPr>
        <w:t>became marred</w:t>
      </w:r>
      <w:r w:rsidRPr="006D2A2A">
        <w:rPr>
          <w:rStyle w:val="StyleUnderline"/>
        </w:rPr>
        <w:t xml:space="preserve">, however, by a provision stipulating that implementing Law 10.835 is </w:t>
      </w:r>
      <w:r w:rsidRPr="00764132">
        <w:rPr>
          <w:rStyle w:val="StyleUnderline"/>
          <w:highlight w:val="cyan"/>
        </w:rPr>
        <w:t>subject to a budgetary constraint</w:t>
      </w:r>
      <w:r w:rsidRPr="006D2A2A">
        <w:rPr>
          <w:rStyle w:val="StyleUnderline"/>
        </w:rPr>
        <w:t>, which is the prerogative of the federal executive branch</w:t>
      </w:r>
      <w:r w:rsidRPr="00F1645D">
        <w:rPr>
          <w:sz w:val="16"/>
        </w:rPr>
        <w:t xml:space="preserve"> (Lavinas 2013, 30). </w:t>
      </w:r>
      <w:r w:rsidRPr="006D2A2A">
        <w:rPr>
          <w:rStyle w:val="StyleUnderline"/>
        </w:rPr>
        <w:t>This effectively rendered the legislation hostage to successive governments' refusal to provide the necessary budgetary resources, relegating Brazil's basic income to little more than scrap paper</w:t>
      </w:r>
      <w:r w:rsidRPr="00F1645D">
        <w:rPr>
          <w:sz w:val="16"/>
        </w:rPr>
        <w:t xml:space="preserve"> (Lavinas 2013). Brazil's experience can be understood as an extreme case of policy drift, where the failure to follow-up on the next stage of policy development prevents a policy from leaving the starting blocks.</w:t>
      </w:r>
    </w:p>
    <w:p w14:paraId="0FCB7891" w14:textId="77777777" w:rsidR="001B11C5" w:rsidRDefault="001B11C5" w:rsidP="001B11C5">
      <w:pPr>
        <w:pStyle w:val="Heading3"/>
      </w:pPr>
      <w:r>
        <w:t>2nc – UBI – Constitutional Right Solves</w:t>
      </w:r>
    </w:p>
    <w:p w14:paraId="0BDCFAEA" w14:textId="77777777" w:rsidR="001B11C5" w:rsidRPr="00335F38" w:rsidRDefault="001B11C5" w:rsidP="001B11C5">
      <w:pPr>
        <w:pStyle w:val="Heading4"/>
      </w:pPr>
      <w:r>
        <w:t xml:space="preserve">The counterplan </w:t>
      </w:r>
      <w:r>
        <w:rPr>
          <w:u w:val="single"/>
        </w:rPr>
        <w:t>solves</w:t>
      </w:r>
      <w:r>
        <w:t xml:space="preserve"> by constitutionalizing </w:t>
      </w:r>
      <w:r>
        <w:rPr>
          <w:u w:val="single"/>
        </w:rPr>
        <w:t>basic income</w:t>
      </w:r>
      <w:r>
        <w:t>.</w:t>
      </w:r>
    </w:p>
    <w:p w14:paraId="3792AB3D" w14:textId="77777777" w:rsidR="001B11C5" w:rsidRDefault="001B11C5" w:rsidP="001B11C5">
      <w:r w:rsidRPr="004B7F8E">
        <w:t xml:space="preserve">Steven </w:t>
      </w:r>
      <w:r w:rsidRPr="000F3AD0">
        <w:rPr>
          <w:rStyle w:val="Style13ptBold"/>
        </w:rPr>
        <w:t>Panageotou 17</w:t>
      </w:r>
      <w:r w:rsidRPr="004B7F8E">
        <w:t>, Political Economy Professor at the College of Idaho, Ph.D. from the University of Tennessee</w:t>
      </w:r>
      <w:r>
        <w:t>, "Beyond Welfare, Workfare, and Employment in Human Rights Of, By, and For the People," p. 88-101</w:t>
      </w:r>
    </w:p>
    <w:p w14:paraId="10C020E6" w14:textId="77777777" w:rsidR="001B11C5" w:rsidRPr="00B051F3" w:rsidRDefault="001B11C5" w:rsidP="001B11C5">
      <w:pPr>
        <w:rPr>
          <w:sz w:val="16"/>
        </w:rPr>
      </w:pPr>
      <w:r w:rsidRPr="00B051F3">
        <w:rPr>
          <w:sz w:val="16"/>
        </w:rPr>
        <w:t xml:space="preserve">Although not a once-and-for-all solution to social problems, </w:t>
      </w:r>
      <w:r w:rsidRPr="009A3F3D">
        <w:rPr>
          <w:rStyle w:val="StyleUnderline"/>
          <w:highlight w:val="cyan"/>
        </w:rPr>
        <w:t>basic income</w:t>
      </w:r>
      <w:r w:rsidRPr="001210ED">
        <w:rPr>
          <w:rStyle w:val="StyleUnderline"/>
        </w:rPr>
        <w:t xml:space="preserve"> could </w:t>
      </w:r>
      <w:r w:rsidRPr="009A3F3D">
        <w:rPr>
          <w:rStyle w:val="StyleUnderline"/>
          <w:highlight w:val="cyan"/>
        </w:rPr>
        <w:t xml:space="preserve">realize </w:t>
      </w:r>
      <w:r w:rsidRPr="009A3F3D">
        <w:rPr>
          <w:rStyle w:val="Emphasis"/>
          <w:highlight w:val="cyan"/>
        </w:rPr>
        <w:t>economic freedom</w:t>
      </w:r>
      <w:r w:rsidRPr="001210ED">
        <w:rPr>
          <w:rStyle w:val="StyleUnderline"/>
        </w:rPr>
        <w:t xml:space="preserve"> in an entirely new way</w:t>
      </w:r>
      <w:r w:rsidRPr="00B051F3">
        <w:rPr>
          <w:sz w:val="16"/>
        </w:rPr>
        <w:t xml:space="preserve"> and establish the necessary infrastructure for further debate about the nature of social issues. Basic income </w:t>
      </w:r>
      <w:r w:rsidRPr="001210ED">
        <w:rPr>
          <w:rStyle w:val="StyleUnderline"/>
        </w:rPr>
        <w:t xml:space="preserve">can be conceived as a </w:t>
      </w:r>
      <w:r w:rsidRPr="001210ED">
        <w:rPr>
          <w:rStyle w:val="Emphasis"/>
        </w:rPr>
        <w:t>preparatory stage</w:t>
      </w:r>
      <w:r w:rsidRPr="001210ED">
        <w:rPr>
          <w:rStyle w:val="StyleUnderline"/>
        </w:rPr>
        <w:t xml:space="preserve"> that will facilitate the </w:t>
      </w:r>
      <w:r w:rsidRPr="001210ED">
        <w:rPr>
          <w:rStyle w:val="Emphasis"/>
        </w:rPr>
        <w:t>improvement</w:t>
      </w:r>
      <w:r w:rsidRPr="001210ED">
        <w:rPr>
          <w:rStyle w:val="StyleUnderline"/>
        </w:rPr>
        <w:t xml:space="preserve"> of the </w:t>
      </w:r>
      <w:r w:rsidRPr="001210ED">
        <w:rPr>
          <w:rStyle w:val="Emphasis"/>
        </w:rPr>
        <w:t>social conditions</w:t>
      </w:r>
      <w:r w:rsidRPr="001210ED">
        <w:rPr>
          <w:rStyle w:val="StyleUnderline"/>
        </w:rPr>
        <w:t xml:space="preserve"> of all members of society</w:t>
      </w:r>
      <w:r w:rsidRPr="00B051F3">
        <w:rPr>
          <w:sz w:val="16"/>
        </w:rPr>
        <w:t xml:space="preserve"> without altering or destroying the past achievements of modern society. In this way, </w:t>
      </w:r>
      <w:r w:rsidRPr="00361E55">
        <w:rPr>
          <w:rStyle w:val="StyleUnderline"/>
          <w:highlight w:val="cyan"/>
        </w:rPr>
        <w:t>people</w:t>
      </w:r>
      <w:r w:rsidRPr="001210ED">
        <w:rPr>
          <w:rStyle w:val="StyleUnderline"/>
        </w:rPr>
        <w:t xml:space="preserve"> could be </w:t>
      </w:r>
      <w:r w:rsidRPr="00361E55">
        <w:rPr>
          <w:rStyle w:val="StyleUnderline"/>
          <w:highlight w:val="cyan"/>
        </w:rPr>
        <w:t>provided with the means</w:t>
      </w:r>
      <w:r w:rsidRPr="001210ED">
        <w:rPr>
          <w:rStyle w:val="StyleUnderline"/>
        </w:rPr>
        <w:t xml:space="preserve"> and have the time </w:t>
      </w:r>
      <w:r w:rsidRPr="00361E55">
        <w:rPr>
          <w:rStyle w:val="StyleUnderline"/>
          <w:highlight w:val="cyan"/>
        </w:rPr>
        <w:t>to</w:t>
      </w:r>
      <w:r w:rsidRPr="001210ED">
        <w:rPr>
          <w:rStyle w:val="StyleUnderline"/>
        </w:rPr>
        <w:t xml:space="preserve"> further </w:t>
      </w:r>
      <w:r w:rsidRPr="00361E55">
        <w:rPr>
          <w:rStyle w:val="StyleUnderline"/>
          <w:highlight w:val="cyan"/>
        </w:rPr>
        <w:t xml:space="preserve">involve themselves </w:t>
      </w:r>
      <w:r w:rsidRPr="00361E55">
        <w:rPr>
          <w:rStyle w:val="Emphasis"/>
          <w:highlight w:val="cyan"/>
        </w:rPr>
        <w:t>politically</w:t>
      </w:r>
      <w:r w:rsidRPr="00361E55">
        <w:rPr>
          <w:rStyle w:val="StyleUnderline"/>
          <w:highlight w:val="cyan"/>
        </w:rPr>
        <w:t>, which is neces- sary for</w:t>
      </w:r>
      <w:r w:rsidRPr="001210ED">
        <w:rPr>
          <w:rStyle w:val="StyleUnderline"/>
        </w:rPr>
        <w:t xml:space="preserve"> a </w:t>
      </w:r>
      <w:r w:rsidRPr="001210ED">
        <w:rPr>
          <w:rStyle w:val="Emphasis"/>
        </w:rPr>
        <w:t xml:space="preserve">healthy </w:t>
      </w:r>
      <w:r w:rsidRPr="00361E55">
        <w:rPr>
          <w:rStyle w:val="Emphasis"/>
          <w:highlight w:val="cyan"/>
        </w:rPr>
        <w:t>democracy</w:t>
      </w:r>
      <w:r w:rsidRPr="00B051F3">
        <w:rPr>
          <w:sz w:val="16"/>
        </w:rPr>
        <w:t xml:space="preserve">.As such,basic income could be a catalyst for further qualitative change. Towards this end, I </w:t>
      </w:r>
      <w:r w:rsidRPr="005C4F0B">
        <w:rPr>
          <w:rStyle w:val="StyleUnderline"/>
          <w:highlight w:val="cyan"/>
        </w:rPr>
        <w:t xml:space="preserve">propose a </w:t>
      </w:r>
      <w:r w:rsidRPr="003A5300">
        <w:rPr>
          <w:rStyle w:val="Emphasis"/>
          <w:highlight w:val="cyan"/>
        </w:rPr>
        <w:t>constitutional amendment</w:t>
      </w:r>
      <w:r w:rsidRPr="003A5300">
        <w:rPr>
          <w:rStyle w:val="StyleUnderline"/>
          <w:highlight w:val="cyan"/>
        </w:rPr>
        <w:t xml:space="preserve"> that would provide</w:t>
      </w:r>
      <w:r w:rsidRPr="001210ED">
        <w:rPr>
          <w:rStyle w:val="StyleUnderline"/>
        </w:rPr>
        <w:t xml:space="preserve"> to all </w:t>
      </w:r>
      <w:r w:rsidRPr="003A5300">
        <w:rPr>
          <w:rStyle w:val="Emphasis"/>
        </w:rPr>
        <w:t>residents</w:t>
      </w:r>
      <w:r w:rsidRPr="001210ED">
        <w:rPr>
          <w:rStyle w:val="StyleUnderline"/>
        </w:rPr>
        <w:t xml:space="preserve"> of the United States </w:t>
      </w:r>
      <w:r w:rsidRPr="003A5300">
        <w:rPr>
          <w:rStyle w:val="StyleUnderline"/>
          <w:highlight w:val="cyan"/>
        </w:rPr>
        <w:t xml:space="preserve">a </w:t>
      </w:r>
      <w:r w:rsidRPr="003A5300">
        <w:rPr>
          <w:rStyle w:val="Emphasis"/>
          <w:highlight w:val="cyan"/>
        </w:rPr>
        <w:t>guaranteed basic income</w:t>
      </w:r>
      <w:r w:rsidRPr="00B051F3">
        <w:rPr>
          <w:sz w:val="16"/>
        </w:rPr>
        <w:t xml:space="preserve">. </w:t>
      </w:r>
    </w:p>
    <w:p w14:paraId="35BAD3F3" w14:textId="77777777" w:rsidR="001B11C5" w:rsidRDefault="001B11C5" w:rsidP="001B11C5">
      <w:pPr>
        <w:pStyle w:val="Heading4"/>
      </w:pPr>
      <w:r>
        <w:t>Solves every possible BI impact.</w:t>
      </w:r>
    </w:p>
    <w:p w14:paraId="5B61D430" w14:textId="77777777" w:rsidR="001B11C5" w:rsidRPr="009C6E2C" w:rsidRDefault="001B11C5" w:rsidP="001B11C5">
      <w:r w:rsidRPr="004B7F8E">
        <w:t xml:space="preserve">Steven </w:t>
      </w:r>
      <w:r w:rsidRPr="000F3AD0">
        <w:rPr>
          <w:rStyle w:val="Style13ptBold"/>
        </w:rPr>
        <w:t>Panageotou 17</w:t>
      </w:r>
      <w:r w:rsidRPr="004B7F8E">
        <w:t>, Political Economy Professor at the College of Idaho, Ph.D. from the University of Tennessee</w:t>
      </w:r>
      <w:r>
        <w:t>, "Beyond Welfare, Workfare, and Employment in Human Rights Of, By, and For the People," p. 88-101</w:t>
      </w:r>
    </w:p>
    <w:p w14:paraId="53161725" w14:textId="77777777" w:rsidR="001B11C5" w:rsidRPr="005B6A14" w:rsidRDefault="001B11C5" w:rsidP="001B11C5">
      <w:pPr>
        <w:rPr>
          <w:sz w:val="16"/>
        </w:rPr>
      </w:pPr>
      <w:r w:rsidRPr="002D5CD2">
        <w:rPr>
          <w:rStyle w:val="StyleUnderline"/>
        </w:rPr>
        <w:t xml:space="preserve">All </w:t>
      </w:r>
      <w:r w:rsidRPr="005B6A14">
        <w:rPr>
          <w:rStyle w:val="StyleUnderline"/>
          <w:highlight w:val="cyan"/>
        </w:rPr>
        <w:t>Americans should have a right to</w:t>
      </w:r>
      <w:r w:rsidRPr="002D5CD2">
        <w:rPr>
          <w:rStyle w:val="StyleUnderline"/>
        </w:rPr>
        <w:t xml:space="preserve"> be paid </w:t>
      </w:r>
      <w:r w:rsidRPr="005B6A14">
        <w:rPr>
          <w:rStyle w:val="StyleUnderline"/>
          <w:highlight w:val="cyan"/>
        </w:rPr>
        <w:t>a</w:t>
      </w:r>
      <w:r w:rsidRPr="002D5CD2">
        <w:rPr>
          <w:rStyle w:val="StyleUnderline"/>
        </w:rPr>
        <w:t xml:space="preserve"> </w:t>
      </w:r>
      <w:r w:rsidRPr="00EC7532">
        <w:rPr>
          <w:rStyle w:val="Emphasis"/>
        </w:rPr>
        <w:t xml:space="preserve">guaranteed </w:t>
      </w:r>
      <w:r w:rsidRPr="005B6A14">
        <w:rPr>
          <w:rStyle w:val="Emphasis"/>
          <w:highlight w:val="cyan"/>
        </w:rPr>
        <w:t>b</w:t>
      </w:r>
      <w:r w:rsidRPr="005B6A14">
        <w:rPr>
          <w:rStyle w:val="Emphasis"/>
          <w:sz w:val="16"/>
          <w:szCs w:val="16"/>
        </w:rPr>
        <w:t xml:space="preserve">asic </w:t>
      </w:r>
      <w:r w:rsidRPr="005B6A14">
        <w:rPr>
          <w:rStyle w:val="Emphasis"/>
          <w:highlight w:val="cyan"/>
        </w:rPr>
        <w:t>i</w:t>
      </w:r>
      <w:r w:rsidRPr="005B6A14">
        <w:rPr>
          <w:rStyle w:val="Emphasis"/>
          <w:sz w:val="16"/>
          <w:szCs w:val="16"/>
        </w:rPr>
        <w:t>ncome</w:t>
      </w:r>
      <w:r w:rsidRPr="005B6A14">
        <w:rPr>
          <w:sz w:val="16"/>
        </w:rPr>
        <w:t xml:space="preserve">. From Occupy protestors chanting slogans about the 1 percent, to Thomas Picketty’s Capital in the 21st Century, discourse on economic inequality has become main- stream. According to the Institute for Policy Studies, “America’s 20 wealthi- est people [...] now own more wealth than the bottom half of the American population combined, a total of 152 million people in 57 million households” (Collins and Hoxie 2015).The widening gap between rich and poor is nothing new in the United States. According to Picketty (2014), economic inequality among Americans has risen sharply since the 1970s and 1980s.This ongoing trend towards growing economic inequality poses a significant obstacle to a healthy economy.As Stiglitz (2011) has said,“an economy in which most citizens are doing worse year after year—an economy like America’s—is not likely to do well over the long haul.” </w:t>
      </w:r>
    </w:p>
    <w:p w14:paraId="1182BAE4" w14:textId="77777777" w:rsidR="001B11C5" w:rsidRPr="005B6A14" w:rsidRDefault="001B11C5" w:rsidP="001B11C5">
      <w:pPr>
        <w:rPr>
          <w:sz w:val="16"/>
        </w:rPr>
      </w:pPr>
      <w:r w:rsidRPr="005B6A14">
        <w:rPr>
          <w:sz w:val="16"/>
        </w:rPr>
        <w:t xml:space="preserve">Yet, </w:t>
      </w:r>
      <w:r w:rsidRPr="00EC7532">
        <w:rPr>
          <w:rStyle w:val="StyleUnderline"/>
        </w:rPr>
        <w:t xml:space="preserve">the </w:t>
      </w:r>
      <w:r w:rsidRPr="00EC7532">
        <w:rPr>
          <w:rStyle w:val="Emphasis"/>
        </w:rPr>
        <w:t xml:space="preserve">conventional </w:t>
      </w:r>
      <w:r w:rsidRPr="005B6A14">
        <w:rPr>
          <w:rStyle w:val="Emphasis"/>
          <w:highlight w:val="cyan"/>
        </w:rPr>
        <w:t>solutions</w:t>
      </w:r>
      <w:r w:rsidRPr="00EC7532">
        <w:rPr>
          <w:rStyle w:val="StyleUnderline"/>
        </w:rPr>
        <w:t xml:space="preserve"> proposed by politicians </w:t>
      </w:r>
      <w:r w:rsidRPr="005B6A14">
        <w:rPr>
          <w:rStyle w:val="StyleUnderline"/>
          <w:highlight w:val="cyan"/>
        </w:rPr>
        <w:t xml:space="preserve">range from </w:t>
      </w:r>
      <w:r w:rsidRPr="005B6A14">
        <w:rPr>
          <w:rStyle w:val="Emphasis"/>
          <w:highlight w:val="cyan"/>
        </w:rPr>
        <w:t>stale</w:t>
      </w:r>
      <w:r w:rsidRPr="005B6A14">
        <w:rPr>
          <w:rStyle w:val="StyleUnderline"/>
          <w:highlight w:val="cyan"/>
        </w:rPr>
        <w:t xml:space="preserve"> to</w:t>
      </w:r>
      <w:r w:rsidRPr="00EC7532">
        <w:rPr>
          <w:rStyle w:val="StyleUnderline"/>
        </w:rPr>
        <w:t xml:space="preserve"> outright </w:t>
      </w:r>
      <w:r w:rsidRPr="005B6A14">
        <w:rPr>
          <w:rStyle w:val="Emphasis"/>
          <w:highlight w:val="cyan"/>
        </w:rPr>
        <w:t>destructive</w:t>
      </w:r>
      <w:r w:rsidRPr="005B6A14">
        <w:rPr>
          <w:sz w:val="16"/>
        </w:rPr>
        <w:t xml:space="preserve">. Democrats, with the most radical edge coming from Bernie Sanders, have endorsed raising the minimum wage, government investment to stimulate job growth, and higher taxes on the wealthy in a revamped welfare state. Republicans, however, have repeated the mantra of trickle-down econom- ics by preaching the necessity of keeping wages low to keep workers competi- tive and taxes low to retain business competiveness. While the idea of a basic income is gaining traction among progressives and conservatives alike, </w:t>
      </w:r>
      <w:r w:rsidRPr="005B6A14">
        <w:rPr>
          <w:rStyle w:val="StyleUnderline"/>
          <w:highlight w:val="cyan"/>
        </w:rPr>
        <w:t>politicians</w:t>
      </w:r>
      <w:r w:rsidRPr="00EC7532">
        <w:rPr>
          <w:rStyle w:val="StyleUnderline"/>
        </w:rPr>
        <w:t xml:space="preserve"> in the United States </w:t>
      </w:r>
      <w:r w:rsidRPr="005B6A14">
        <w:rPr>
          <w:rStyle w:val="StyleUnderline"/>
          <w:highlight w:val="cyan"/>
        </w:rPr>
        <w:t xml:space="preserve">have yet to </w:t>
      </w:r>
      <w:r w:rsidRPr="005B6A14">
        <w:rPr>
          <w:rStyle w:val="Emphasis"/>
          <w:highlight w:val="cyan"/>
        </w:rPr>
        <w:t>propose legislation</w:t>
      </w:r>
      <w:r w:rsidRPr="00EC7532">
        <w:rPr>
          <w:rStyle w:val="StyleUnderline"/>
        </w:rPr>
        <w:t xml:space="preserve"> for a </w:t>
      </w:r>
      <w:r w:rsidRPr="00EC7532">
        <w:rPr>
          <w:rStyle w:val="Emphasis"/>
        </w:rPr>
        <w:t>basic income experiment</w:t>
      </w:r>
      <w:r w:rsidRPr="00EC7532">
        <w:rPr>
          <w:rStyle w:val="StyleUnderline"/>
        </w:rPr>
        <w:t xml:space="preserve">, </w:t>
      </w:r>
      <w:r w:rsidRPr="005B6A14">
        <w:rPr>
          <w:rStyle w:val="StyleUnderline"/>
          <w:highlight w:val="cyan"/>
        </w:rPr>
        <w:t>let alone a</w:t>
      </w:r>
      <w:r w:rsidRPr="00EC7532">
        <w:rPr>
          <w:rStyle w:val="StyleUnderline"/>
        </w:rPr>
        <w:t xml:space="preserve"> </w:t>
      </w:r>
      <w:r w:rsidRPr="00EC7532">
        <w:rPr>
          <w:rStyle w:val="Emphasis"/>
        </w:rPr>
        <w:t xml:space="preserve">constitutional </w:t>
      </w:r>
      <w:r w:rsidRPr="005B6A14">
        <w:rPr>
          <w:rStyle w:val="Emphasis"/>
          <w:highlight w:val="cyan"/>
        </w:rPr>
        <w:t>amendment</w:t>
      </w:r>
      <w:r w:rsidRPr="005B6A14">
        <w:rPr>
          <w:sz w:val="16"/>
        </w:rPr>
        <w:t xml:space="preserve"> that grants to all Americans a guaranteed minimal level of subsistence through a basic income program.1 This stands in stark contrast to European countries, such as Finland, Switzerland, France, and the Netherlands, as well as Canada who are all either seriously considering or are already developing basic income experiments (Timothy 2016). </w:t>
      </w:r>
    </w:p>
    <w:p w14:paraId="5F486523" w14:textId="77777777" w:rsidR="001B11C5" w:rsidRPr="005B6A14" w:rsidRDefault="001B11C5" w:rsidP="001B11C5">
      <w:pPr>
        <w:rPr>
          <w:sz w:val="16"/>
        </w:rPr>
      </w:pPr>
      <w:r w:rsidRPr="005B6A14">
        <w:rPr>
          <w:sz w:val="16"/>
        </w:rPr>
        <w:t xml:space="preserve">The common ethos among Democrats and Republicans to rely on employ- ment as the solution to economic inequality is maintained under assumptions that are called into question in the twenty-first century. </w:t>
      </w:r>
      <w:r w:rsidRPr="00EC7532">
        <w:rPr>
          <w:rStyle w:val="StyleUnderline"/>
        </w:rPr>
        <w:t xml:space="preserve">The looming revolution in </w:t>
      </w:r>
      <w:r w:rsidRPr="00EC7532">
        <w:rPr>
          <w:rStyle w:val="Emphasis"/>
        </w:rPr>
        <w:t>automation</w:t>
      </w:r>
      <w:r w:rsidRPr="005B6A14">
        <w:rPr>
          <w:sz w:val="16"/>
        </w:rPr>
        <w:t xml:space="preserve"> threatens to completely transform the entire labor market and will increasingly make large segments of the employed population obsolete (Srnicek and Williams 2015). What this means is that rising levels of economic inequal- ity are rooted primarily in the structural transformation of the labor market in the twenty-first century.While a basic income program cannot promise to end economic inequality per se because it does nothing to limit the number of bil- lionaires in the United States, </w:t>
      </w:r>
      <w:r w:rsidRPr="00EC7532">
        <w:rPr>
          <w:rStyle w:val="StyleUnderline"/>
        </w:rPr>
        <w:t xml:space="preserve">basic income can compensate for the negative con- sequences resulting from </w:t>
      </w:r>
      <w:r w:rsidRPr="00EC7532">
        <w:rPr>
          <w:rStyle w:val="Emphasis"/>
        </w:rPr>
        <w:t>unemployment</w:t>
      </w:r>
      <w:r w:rsidRPr="00EC7532">
        <w:rPr>
          <w:rStyle w:val="StyleUnderline"/>
        </w:rPr>
        <w:t xml:space="preserve">, stagnating </w:t>
      </w:r>
      <w:r w:rsidRPr="00EC7532">
        <w:rPr>
          <w:rStyle w:val="Emphasis"/>
        </w:rPr>
        <w:t>wages</w:t>
      </w:r>
      <w:r w:rsidRPr="00EC7532">
        <w:rPr>
          <w:rStyle w:val="StyleUnderline"/>
        </w:rPr>
        <w:t xml:space="preserve">, and a thinning of the </w:t>
      </w:r>
      <w:r w:rsidRPr="00EC7532">
        <w:rPr>
          <w:rStyle w:val="Emphasis"/>
        </w:rPr>
        <w:t>social safety net</w:t>
      </w:r>
      <w:r w:rsidRPr="005B6A14">
        <w:rPr>
          <w:sz w:val="16"/>
        </w:rPr>
        <w:t xml:space="preserve">. In other words, basic income may be the key to not only </w:t>
      </w:r>
      <w:r w:rsidRPr="005B6A14">
        <w:rPr>
          <w:rStyle w:val="StyleUnderline"/>
        </w:rPr>
        <w:t xml:space="preserve">averting an </w:t>
      </w:r>
      <w:r w:rsidRPr="005B6A14">
        <w:rPr>
          <w:rStyle w:val="Emphasis"/>
        </w:rPr>
        <w:t>impending humanitarian</w:t>
      </w:r>
      <w:r w:rsidRPr="005B6A14">
        <w:rPr>
          <w:rStyle w:val="StyleUnderline"/>
        </w:rPr>
        <w:t xml:space="preserve"> crisis, but also to engendering a smooth transition to a </w:t>
      </w:r>
      <w:r w:rsidRPr="005B6A14">
        <w:rPr>
          <w:rStyle w:val="Emphasis"/>
        </w:rPr>
        <w:t>post-work</w:t>
      </w:r>
      <w:r w:rsidRPr="005B6A14">
        <w:rPr>
          <w:rStyle w:val="StyleUnderline"/>
        </w:rPr>
        <w:t xml:space="preserve"> society</w:t>
      </w:r>
      <w:r w:rsidRPr="005B6A14">
        <w:rPr>
          <w:sz w:val="16"/>
        </w:rPr>
        <w:t xml:space="preserve">. </w:t>
      </w:r>
    </w:p>
    <w:p w14:paraId="775CE546" w14:textId="77777777" w:rsidR="001B11C5" w:rsidRPr="005B6A14" w:rsidRDefault="001B11C5" w:rsidP="001B11C5">
      <w:pPr>
        <w:rPr>
          <w:sz w:val="16"/>
        </w:rPr>
      </w:pPr>
      <w:r w:rsidRPr="005B6A14">
        <w:rPr>
          <w:sz w:val="16"/>
        </w:rPr>
        <w:t xml:space="preserve">The roots of economic inequality can be traced back to the early American Republic and the infancy of the United States. By forgoing a system of positive rights for citizens, the founding fathers actualized a system of negative rights that mandated individuals work to make a living, albeit without having to fear a tyran- nical and overly-interventionist state.The result was growing economic inequality and a widening gap between the wealthy and poor that has haunted the United States for all of its history except for the unique post-World War II period that has since come to a close with the onset of neoliberalism (Reich 2015). The traditional repertoire of mechanisms to alleviate economic inequality used by the United States, comprising a combination of striving for full employment, an ideology that emphasizes a commitment to the work ethic and meritocratic principles,and a means-tested system of welfare for those at the bottom of society, has not and will likely not solve the trajectory of spiraling economic inequality in the future. Overall, there is a volatile mix of forces that will exacerbate economic inequality in the coming decades as many jobs being created today are character- ized as precarious, automation threatens to dramatically reduce the pool of jobs in the near future, and the welfare state intended to provide assistance to the growing ranks of the poor is further scaled back.The post-2008 reality of unemployment, underemployment, and outright precarity among larger and larger segments of the population, especially among the youth, comes into conflict with neoliberal ideology that conditions people not only work in order to make a living, but also find in working a means of self-expression and identity formation. Faced with these challenges that are unfolding alongside a privatized healthcare system, rising rates of tuition, and the erosion of the welfare state, the traditional remedies to economic inequality are neutralized. A ‘surplus population’ of humans unable to find work and abandoned by the US Government is an increasing reality. </w:t>
      </w:r>
    </w:p>
    <w:p w14:paraId="41D4AE68" w14:textId="77777777" w:rsidR="001B11C5" w:rsidRPr="005B6A14" w:rsidRDefault="001B11C5" w:rsidP="001B11C5">
      <w:pPr>
        <w:rPr>
          <w:sz w:val="16"/>
        </w:rPr>
      </w:pPr>
      <w:r w:rsidRPr="005B6A14">
        <w:rPr>
          <w:rStyle w:val="StyleUnderline"/>
        </w:rPr>
        <w:t xml:space="preserve">A movement for </w:t>
      </w:r>
      <w:r w:rsidRPr="005B6A14">
        <w:rPr>
          <w:rStyle w:val="Emphasis"/>
        </w:rPr>
        <w:t>constitutional reform</w:t>
      </w:r>
      <w:r w:rsidRPr="005B6A14">
        <w:rPr>
          <w:rStyle w:val="StyleUnderline"/>
        </w:rPr>
        <w:t xml:space="preserve">, and </w:t>
      </w:r>
      <w:r w:rsidRPr="005B6A14">
        <w:rPr>
          <w:rStyle w:val="StyleUnderline"/>
          <w:highlight w:val="cyan"/>
        </w:rPr>
        <w:t>the introduction of a</w:t>
      </w:r>
      <w:r w:rsidRPr="005B6A14">
        <w:rPr>
          <w:rStyle w:val="StyleUnderline"/>
        </w:rPr>
        <w:t xml:space="preserve"> </w:t>
      </w:r>
      <w:r w:rsidRPr="005B6A14">
        <w:rPr>
          <w:rStyle w:val="Emphasis"/>
        </w:rPr>
        <w:t xml:space="preserve">universal </w:t>
      </w:r>
      <w:r w:rsidRPr="005B6A14">
        <w:rPr>
          <w:rStyle w:val="Emphasis"/>
          <w:highlight w:val="cyan"/>
        </w:rPr>
        <w:t>basic income</w:t>
      </w:r>
      <w:r w:rsidRPr="005B6A14">
        <w:rPr>
          <w:rStyle w:val="StyleUnderline"/>
          <w:highlight w:val="cyan"/>
        </w:rPr>
        <w:t xml:space="preserve"> as a </w:t>
      </w:r>
      <w:r w:rsidRPr="005B6A14">
        <w:rPr>
          <w:rStyle w:val="Emphasis"/>
          <w:highlight w:val="cyan"/>
        </w:rPr>
        <w:t>constitutional amendment</w:t>
      </w:r>
      <w:r w:rsidRPr="005B6A14">
        <w:rPr>
          <w:rStyle w:val="StyleUnderline"/>
        </w:rPr>
        <w:t xml:space="preserve">, could </w:t>
      </w:r>
      <w:r w:rsidRPr="005B6A14">
        <w:rPr>
          <w:rStyle w:val="StyleUnderline"/>
          <w:highlight w:val="cyan"/>
        </w:rPr>
        <w:t xml:space="preserve">offer a </w:t>
      </w:r>
      <w:r w:rsidRPr="005B6A14">
        <w:rPr>
          <w:rStyle w:val="Emphasis"/>
          <w:highlight w:val="cyan"/>
        </w:rPr>
        <w:t>fresh approach</w:t>
      </w:r>
      <w:r w:rsidRPr="005B6A14">
        <w:rPr>
          <w:rStyle w:val="StyleUnderline"/>
          <w:highlight w:val="cyan"/>
        </w:rPr>
        <w:t xml:space="preserve"> to an old problem</w:t>
      </w:r>
      <w:r w:rsidRPr="005B6A14">
        <w:rPr>
          <w:sz w:val="16"/>
        </w:rPr>
        <w:t xml:space="preserve">. Basic income has been described as a system that provides “every citizen a livable amount of money without any means-testing” (Srnicek and Williams 2015: 118). As such, basic income is both universal, meaning that it is paid to each citizen or resident of a particular region and guaranteed, meaning that it is provided to all whether or not an individual is working (Widerquist, et al. 2013). By providing a minimal level of subsistence regardless of one’s employment status, </w:t>
      </w:r>
      <w:r w:rsidRPr="005B6A14">
        <w:rPr>
          <w:rStyle w:val="StyleUnderline"/>
        </w:rPr>
        <w:t xml:space="preserve">basic income has a close affinity with human rights values such as </w:t>
      </w:r>
      <w:r w:rsidRPr="005B6A14">
        <w:rPr>
          <w:rStyle w:val="Emphasis"/>
        </w:rPr>
        <w:t>dignity</w:t>
      </w:r>
      <w:r w:rsidRPr="005B6A14">
        <w:rPr>
          <w:rStyle w:val="StyleUnderline"/>
        </w:rPr>
        <w:t xml:space="preserve">, </w:t>
      </w:r>
      <w:r w:rsidRPr="005B6A14">
        <w:rPr>
          <w:rStyle w:val="Emphasis"/>
        </w:rPr>
        <w:t>equality</w:t>
      </w:r>
      <w:r w:rsidRPr="005B6A14">
        <w:rPr>
          <w:rStyle w:val="StyleUnderline"/>
        </w:rPr>
        <w:t xml:space="preserve">, and </w:t>
      </w:r>
      <w:r w:rsidRPr="005B6A14">
        <w:rPr>
          <w:rStyle w:val="Emphasis"/>
        </w:rPr>
        <w:t>security</w:t>
      </w:r>
      <w:r w:rsidRPr="005B6A14">
        <w:rPr>
          <w:sz w:val="16"/>
        </w:rPr>
        <w:t xml:space="preserve">. </w:t>
      </w:r>
    </w:p>
    <w:p w14:paraId="1733AEEA" w14:textId="77777777" w:rsidR="001B11C5" w:rsidRPr="00D96D9E" w:rsidRDefault="001B11C5" w:rsidP="001B11C5"/>
    <w:p w14:paraId="34CA0666" w14:textId="77777777" w:rsidR="001B11C5" w:rsidRDefault="001B11C5" w:rsidP="001B11C5">
      <w:pPr>
        <w:pStyle w:val="Heading3"/>
      </w:pPr>
      <w:r>
        <w:t>AT Links to NB (Politics)</w:t>
      </w:r>
    </w:p>
    <w:p w14:paraId="45644428" w14:textId="77777777" w:rsidR="001B11C5" w:rsidRDefault="001B11C5" w:rsidP="001B11C5">
      <w:pPr>
        <w:pStyle w:val="Heading4"/>
      </w:pPr>
      <w:r>
        <w:t>Extend 1nc Forbath evidence congressional follow on only happens “once” congress “can explain that the courts made us do it”</w:t>
      </w:r>
    </w:p>
    <w:p w14:paraId="329788DA" w14:textId="77777777" w:rsidR="001B11C5" w:rsidRPr="00AE6D10" w:rsidRDefault="001B11C5" w:rsidP="001B11C5"/>
    <w:p w14:paraId="7A69D042" w14:textId="77777777" w:rsidR="001B11C5" w:rsidRDefault="001B11C5" w:rsidP="001B11C5">
      <w:pPr>
        <w:pStyle w:val="Heading4"/>
      </w:pPr>
      <w:r>
        <w:t xml:space="preserve">Courts </w:t>
      </w:r>
      <w:r>
        <w:rPr>
          <w:u w:val="single"/>
        </w:rPr>
        <w:t>shield the link</w:t>
      </w:r>
      <w:r>
        <w:t xml:space="preserve">. They're </w:t>
      </w:r>
      <w:r>
        <w:rPr>
          <w:u w:val="single"/>
        </w:rPr>
        <w:t>politically insulated</w:t>
      </w:r>
      <w:r>
        <w:t>.</w:t>
      </w:r>
    </w:p>
    <w:p w14:paraId="4867759A" w14:textId="77777777" w:rsidR="001B11C5" w:rsidRPr="00611309" w:rsidRDefault="001B11C5" w:rsidP="001B11C5">
      <w:r>
        <w:t xml:space="preserve">Jason </w:t>
      </w:r>
      <w:r w:rsidRPr="00EC5DF3">
        <w:rPr>
          <w:rStyle w:val="Style13ptBold"/>
        </w:rPr>
        <w:t>Mazzone 18</w:t>
      </w:r>
      <w:r>
        <w:t>, Professor of Law at the University of Illinois at Urbana-Champaign, "</w:t>
      </w:r>
      <w:r w:rsidRPr="00D360D4">
        <w:t xml:space="preserve">Above Politics: </w:t>
      </w:r>
      <w:r>
        <w:t>Congress and the Supreme Court in 2017", 8/19/18,</w:t>
      </w:r>
      <w:r w:rsidRPr="00EC5DF3">
        <w:t>https://scholarship.kentlaw.iit.edu/cgi/viewcontent.cgi?article=4207&amp;context=cklawreview</w:t>
      </w:r>
    </w:p>
    <w:p w14:paraId="44177813" w14:textId="77777777" w:rsidR="001B11C5" w:rsidRPr="00221990" w:rsidRDefault="001B11C5" w:rsidP="001B11C5">
      <w:pPr>
        <w:rPr>
          <w:sz w:val="16"/>
        </w:rPr>
      </w:pPr>
      <w:r w:rsidRPr="00221990">
        <w:rPr>
          <w:sz w:val="16"/>
        </w:rPr>
        <w:t xml:space="preserve">Absent, too, in the modern Congress is any real sense that the Supreme Court can be brought to heel: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617893">
        <w:rPr>
          <w:rStyle w:val="StyleUnderline"/>
          <w:highlight w:val="cyan"/>
        </w:rPr>
        <w:t>the Court does not</w:t>
      </w:r>
      <w:r w:rsidRPr="0010167C">
        <w:rPr>
          <w:rStyle w:val="StyleUnderline"/>
        </w:rPr>
        <w:t xml:space="preserve"> rule in ways that </w:t>
      </w:r>
      <w:r w:rsidRPr="00617893">
        <w:rPr>
          <w:rStyle w:val="StyleUnderline"/>
          <w:highlight w:val="cyan"/>
        </w:rPr>
        <w:t>offend enough</w:t>
      </w:r>
      <w:r w:rsidRPr="0010167C">
        <w:rPr>
          <w:rStyle w:val="StyleUnderline"/>
        </w:rPr>
        <w:t xml:space="preserve"> members </w:t>
      </w:r>
      <w:r w:rsidRPr="00617893">
        <w:rPr>
          <w:rStyle w:val="StyleUnderline"/>
          <w:highlight w:val="cyan"/>
        </w:rPr>
        <w:t>of Congress</w:t>
      </w:r>
      <w:r w:rsidRPr="0010167C">
        <w:rPr>
          <w:rStyle w:val="StyleUnderline"/>
        </w:rPr>
        <w:t xml:space="preserve"> (or their constituents) </w:t>
      </w:r>
      <w:r w:rsidRPr="00617893">
        <w:rPr>
          <w:rStyle w:val="StyleUnderline"/>
          <w:highlight w:val="cyan"/>
        </w:rPr>
        <w:t>for them to invest</w:t>
      </w:r>
      <w:r w:rsidRPr="0010167C">
        <w:rPr>
          <w:rStyle w:val="StyleUnderline"/>
        </w:rPr>
        <w:t xml:space="preserve"> the energy—and </w:t>
      </w:r>
      <w:r w:rsidRPr="00617893">
        <w:rPr>
          <w:rStyle w:val="Emphasis"/>
          <w:highlight w:val="cyan"/>
        </w:rPr>
        <w:t>political capital</w:t>
      </w:r>
      <w:r w:rsidRPr="0010167C">
        <w:rPr>
          <w:rStyle w:val="StyleUnderline"/>
        </w:rPr>
        <w:t>—required to generate these sorts of measures</w:t>
      </w:r>
      <w:r w:rsidRPr="00221990">
        <w:rPr>
          <w:sz w:val="16"/>
        </w:rPr>
        <w:t xml:space="preserve">. Perhaps, instead, </w:t>
      </w:r>
      <w:r w:rsidRPr="00BC5F1A">
        <w:rPr>
          <w:rStyle w:val="StyleUnderline"/>
        </w:rPr>
        <w:t xml:space="preserve">members of </w:t>
      </w:r>
      <w:r w:rsidRPr="0028096A">
        <w:rPr>
          <w:rStyle w:val="StyleUnderline"/>
          <w:highlight w:val="cyan"/>
        </w:rPr>
        <w:t xml:space="preserve">Congress do not consider </w:t>
      </w:r>
      <w:r w:rsidRPr="0028096A">
        <w:rPr>
          <w:rStyle w:val="Emphasis"/>
          <w:highlight w:val="cyan"/>
        </w:rPr>
        <w:t>such measures appropriate</w:t>
      </w:r>
      <w:r w:rsidRPr="00BC5F1A">
        <w:rPr>
          <w:rStyle w:val="StyleUnderline"/>
        </w:rPr>
        <w:t xml:space="preserve"> in our constitutional system</w:t>
      </w:r>
      <w:r w:rsidRPr="00221990">
        <w:rPr>
          <w:sz w:val="16"/>
        </w:rPr>
        <w:t>. In either case, modesty on the part of Congress is the result, even in an era when a single party controls both the Congress and the White House. The lesson for the Court is that so long as it continues doing—more or less—what is has done in recent years, it has very little to fear from the Congress.</w:t>
      </w:r>
    </w:p>
    <w:p w14:paraId="536656A7" w14:textId="77777777" w:rsidR="001B11C5" w:rsidRPr="00221990" w:rsidRDefault="001B11C5" w:rsidP="001B11C5">
      <w:pPr>
        <w:rPr>
          <w:sz w:val="16"/>
        </w:rPr>
      </w:pPr>
      <w:r w:rsidRPr="00221990">
        <w:rPr>
          <w:sz w:val="16"/>
        </w:rPr>
        <w:t>CONCLUSION</w:t>
      </w:r>
    </w:p>
    <w:p w14:paraId="18173823" w14:textId="77777777" w:rsidR="001B11C5" w:rsidRDefault="001B11C5" w:rsidP="001B11C5">
      <w:pPr>
        <w:rPr>
          <w:sz w:val="16"/>
        </w:rPr>
      </w:pPr>
      <w:r w:rsidRPr="00221990">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Congress in 2017 accomplished nothing with respect to the Supreme Court.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28096A">
        <w:rPr>
          <w:rStyle w:val="StyleUnderline"/>
          <w:highlight w:val="cyan"/>
        </w:rPr>
        <w:t>the Supreme Court</w:t>
      </w:r>
      <w:r w:rsidRPr="00BC7011">
        <w:rPr>
          <w:rStyle w:val="StyleUnderline"/>
        </w:rPr>
        <w:t xml:space="preserve">, guided solely by the rule of law, </w:t>
      </w:r>
      <w:r w:rsidRPr="0028096A">
        <w:rPr>
          <w:rStyle w:val="Emphasis"/>
          <w:highlight w:val="cyan"/>
        </w:rPr>
        <w:t>is above politics</w:t>
      </w:r>
      <w:r w:rsidRPr="00221990">
        <w:rPr>
          <w:sz w:val="16"/>
        </w:rPr>
        <w:t xml:space="preserve">. The experience of 2017 suggests that </w:t>
      </w:r>
      <w:r w:rsidRPr="00B91AF1">
        <w:rPr>
          <w:rStyle w:val="StyleUnderline"/>
        </w:rPr>
        <w:t xml:space="preserve">the Court may also be above politics in the quite different sense that </w:t>
      </w:r>
      <w:r w:rsidRPr="0028096A">
        <w:rPr>
          <w:rStyle w:val="StyleUnderline"/>
          <w:highlight w:val="cyan"/>
        </w:rPr>
        <w:t>its rulings</w:t>
      </w:r>
      <w:r w:rsidRPr="00B91AF1">
        <w:rPr>
          <w:rStyle w:val="StyleUnderline"/>
        </w:rPr>
        <w:t xml:space="preserve"> and activities </w:t>
      </w:r>
      <w:r w:rsidRPr="0028096A">
        <w:rPr>
          <w:rStyle w:val="StyleUnderline"/>
          <w:highlight w:val="cyan"/>
        </w:rPr>
        <w:t>are</w:t>
      </w:r>
      <w:r w:rsidRPr="00B91AF1">
        <w:rPr>
          <w:rStyle w:val="StyleUnderline"/>
        </w:rPr>
        <w:t xml:space="preserve"> largely </w:t>
      </w:r>
      <w:r w:rsidRPr="0028096A">
        <w:rPr>
          <w:rStyle w:val="StyleUnderline"/>
          <w:highlight w:val="cyan"/>
        </w:rPr>
        <w:t xml:space="preserve">immune to </w:t>
      </w:r>
      <w:r w:rsidRPr="0028096A">
        <w:rPr>
          <w:rStyle w:val="Emphasis"/>
          <w:highlight w:val="cyan"/>
        </w:rPr>
        <w:t>political response</w:t>
      </w:r>
      <w:r w:rsidRPr="00B91AF1">
        <w:rPr>
          <w:rStyle w:val="StyleUnderline"/>
        </w:rPr>
        <w:t xml:space="preserve"> and </w:t>
      </w:r>
      <w:r w:rsidRPr="00E666DC">
        <w:rPr>
          <w:rStyle w:val="Emphasis"/>
        </w:rPr>
        <w:t>redress</w:t>
      </w:r>
      <w:r w:rsidRPr="00221990">
        <w:rPr>
          <w:sz w:val="16"/>
        </w:rPr>
        <w:t>.</w:t>
      </w:r>
    </w:p>
    <w:p w14:paraId="4DD146AB" w14:textId="77777777" w:rsidR="001B11C5" w:rsidRPr="00310504" w:rsidRDefault="001B11C5" w:rsidP="001B11C5">
      <w:pPr>
        <w:pStyle w:val="Heading4"/>
        <w:rPr>
          <w:rFonts w:cs="Arial"/>
        </w:rPr>
      </w:pPr>
      <w:r>
        <w:rPr>
          <w:rFonts w:cs="Arial"/>
        </w:rPr>
        <w:t xml:space="preserve">Congress </w:t>
      </w:r>
      <w:r>
        <w:rPr>
          <w:rFonts w:cs="Arial"/>
          <w:u w:val="single"/>
        </w:rPr>
        <w:t>doesn't get drawn in</w:t>
      </w:r>
      <w:r>
        <w:rPr>
          <w:rFonts w:cs="Arial"/>
        </w:rPr>
        <w:t xml:space="preserve">, providing </w:t>
      </w:r>
      <w:r>
        <w:rPr>
          <w:rFonts w:cs="Arial"/>
          <w:u w:val="single"/>
        </w:rPr>
        <w:t>political cover</w:t>
      </w:r>
      <w:r>
        <w:rPr>
          <w:rFonts w:cs="Arial"/>
        </w:rPr>
        <w:t>.</w:t>
      </w:r>
    </w:p>
    <w:p w14:paraId="7090F18C" w14:textId="77777777" w:rsidR="001B11C5" w:rsidRPr="00D6637C" w:rsidRDefault="001B11C5" w:rsidP="001B11C5">
      <w:r>
        <w:t xml:space="preserve">Scott </w:t>
      </w:r>
      <w:r w:rsidRPr="00F74C1E">
        <w:rPr>
          <w:rStyle w:val="Style13ptBold"/>
        </w:rPr>
        <w:t>Boddery 20</w:t>
      </w:r>
      <w:r>
        <w:t xml:space="preserve">, associate professor of political science and public law at Gettysburg College, </w:t>
      </w:r>
      <w:r w:rsidRPr="00D6637C">
        <w:t>“Rulings Bolster Court’s Credibility, Give Congress Political Cover”</w:t>
      </w:r>
      <w:r>
        <w:t xml:space="preserve">, 6/26/20, </w:t>
      </w:r>
      <w:r w:rsidRPr="00D831BE">
        <w:t>https://www.realclearpolitics.com/articles/2020/06/26/rulings_bolster_courts_credibility_give_congress_political_cover.html</w:t>
      </w:r>
    </w:p>
    <w:p w14:paraId="038F897D" w14:textId="77777777" w:rsidR="001B11C5" w:rsidRPr="00D76588" w:rsidRDefault="001B11C5" w:rsidP="001B11C5">
      <w:pPr>
        <w:rPr>
          <w:sz w:val="16"/>
        </w:rPr>
      </w:pPr>
      <w:r w:rsidRPr="00D76588">
        <w:rPr>
          <w:sz w:val="16"/>
        </w:rPr>
        <w:t xml:space="preserve">But these </w:t>
      </w:r>
      <w:r w:rsidRPr="00D76588">
        <w:rPr>
          <w:rStyle w:val="StyleUnderline"/>
          <w:highlight w:val="cyan"/>
        </w:rPr>
        <w:t>opinions</w:t>
      </w:r>
      <w:r w:rsidRPr="00D76588">
        <w:rPr>
          <w:sz w:val="16"/>
        </w:rPr>
        <w:t xml:space="preserve">, viewed favorably by a majority of Americans, according to polls, do more than </w:t>
      </w:r>
      <w:r w:rsidRPr="00D76588">
        <w:rPr>
          <w:rStyle w:val="StyleUnderline"/>
          <w:highlight w:val="cyan"/>
        </w:rPr>
        <w:t>protect</w:t>
      </w:r>
      <w:r w:rsidRPr="001418BC">
        <w:rPr>
          <w:rStyle w:val="StyleUnderline"/>
        </w:rPr>
        <w:t xml:space="preserve"> the court </w:t>
      </w:r>
      <w:r w:rsidRPr="00D76588">
        <w:rPr>
          <w:rStyle w:val="StyleUnderline"/>
          <w:highlight w:val="cyan"/>
        </w:rPr>
        <w:t>from</w:t>
      </w:r>
      <w:r w:rsidRPr="001418BC">
        <w:rPr>
          <w:rStyle w:val="StyleUnderline"/>
        </w:rPr>
        <w:t xml:space="preserve"> </w:t>
      </w:r>
      <w:r w:rsidRPr="001418BC">
        <w:rPr>
          <w:rStyle w:val="Emphasis"/>
        </w:rPr>
        <w:t xml:space="preserve">excessive </w:t>
      </w:r>
      <w:r w:rsidRPr="00D76588">
        <w:rPr>
          <w:rStyle w:val="Emphasis"/>
          <w:highlight w:val="cyan"/>
        </w:rPr>
        <w:t>partisan backlash</w:t>
      </w:r>
      <w:r w:rsidRPr="00D76588">
        <w:rPr>
          <w:sz w:val="16"/>
        </w:rPr>
        <w:t xml:space="preserve">. They also </w:t>
      </w:r>
      <w:r w:rsidRPr="00D76588">
        <w:rPr>
          <w:rStyle w:val="StyleUnderline"/>
          <w:highlight w:val="cyan"/>
        </w:rPr>
        <w:t xml:space="preserve">provide </w:t>
      </w:r>
      <w:r w:rsidRPr="00D76588">
        <w:rPr>
          <w:rStyle w:val="Emphasis"/>
          <w:highlight w:val="cyan"/>
        </w:rPr>
        <w:t>cover</w:t>
      </w:r>
      <w:r w:rsidRPr="00D76588">
        <w:rPr>
          <w:rStyle w:val="StyleUnderline"/>
          <w:highlight w:val="cyan"/>
        </w:rPr>
        <w:t xml:space="preserve"> to</w:t>
      </w:r>
      <w:r w:rsidRPr="001418BC">
        <w:rPr>
          <w:rStyle w:val="StyleUnderline"/>
        </w:rPr>
        <w:t xml:space="preserve"> members of </w:t>
      </w:r>
      <w:r w:rsidRPr="00D76588">
        <w:rPr>
          <w:rStyle w:val="StyleUnderline"/>
          <w:highlight w:val="cyan"/>
        </w:rPr>
        <w:t>Congress</w:t>
      </w:r>
      <w:r w:rsidRPr="00D76588">
        <w:rPr>
          <w:sz w:val="16"/>
        </w:rPr>
        <w:t xml:space="preserve">, </w:t>
      </w:r>
      <w:r w:rsidRPr="001418BC">
        <w:rPr>
          <w:rStyle w:val="StyleUnderline"/>
        </w:rPr>
        <w:t>who might otherwise have been faced with defending their ideological positions on these matters in a general election year</w:t>
      </w:r>
      <w:r w:rsidRPr="00D76588">
        <w:rPr>
          <w:sz w:val="16"/>
        </w:rPr>
        <w:t xml:space="preserve">.  </w:t>
      </w:r>
    </w:p>
    <w:p w14:paraId="349A3D2E" w14:textId="77777777" w:rsidR="001B11C5" w:rsidRPr="00D76588" w:rsidRDefault="001B11C5" w:rsidP="001B11C5">
      <w:pPr>
        <w:rPr>
          <w:sz w:val="16"/>
        </w:rPr>
      </w:pPr>
      <w:r w:rsidRPr="00D76588">
        <w:rPr>
          <w:sz w:val="16"/>
        </w:rPr>
        <w:t>The public’s support for LGBTQ rights and DACA is at an all-time high, so it’s not surprising that numerous Republican senators were quick to comment on these decisions, stating that they accepted the court’s decisions as final. Even President Trump, when remarking on equal employment rights for LGBTQ individuals, said that the justices had ruled and he will “live with their decision,” referring to Justice Gorsuch’s opinion as “very powerful.”  A week later, the Trump administration was handed a victory regarding its preferred asylum procedure when Justices Ruth Bader Ginsburg and Stephen Breyer concurred with the court’s traditionally conservative bloc.</w:t>
      </w:r>
    </w:p>
    <w:p w14:paraId="1C29CD1A" w14:textId="77777777" w:rsidR="001B11C5" w:rsidRPr="00D76588" w:rsidRDefault="001B11C5" w:rsidP="001B11C5">
      <w:pPr>
        <w:rPr>
          <w:sz w:val="16"/>
        </w:rPr>
      </w:pPr>
      <w:r w:rsidRPr="00D76588">
        <w:rPr>
          <w:sz w:val="16"/>
        </w:rPr>
        <w:t xml:space="preserve">This conciliatory behavior may seem out of place in today’s highly politicized environment, but the fact is </w:t>
      </w:r>
      <w:r w:rsidRPr="004A7A79">
        <w:rPr>
          <w:rStyle w:val="StyleUnderline"/>
        </w:rPr>
        <w:t xml:space="preserve">Congress </w:t>
      </w:r>
      <w:r w:rsidRPr="00145C89">
        <w:rPr>
          <w:rStyle w:val="StyleUnderline"/>
          <w:highlight w:val="cyan"/>
        </w:rPr>
        <w:t>members have been passing the buck to</w:t>
      </w:r>
      <w:r w:rsidRPr="004A7A79">
        <w:rPr>
          <w:rStyle w:val="StyleUnderline"/>
        </w:rPr>
        <w:t xml:space="preserve"> the </w:t>
      </w:r>
      <w:r w:rsidRPr="00145C89">
        <w:rPr>
          <w:rStyle w:val="Emphasis"/>
          <w:highlight w:val="cyan"/>
        </w:rPr>
        <w:t>other branches</w:t>
      </w:r>
      <w:r w:rsidRPr="004A7A79">
        <w:rPr>
          <w:rStyle w:val="Emphasis"/>
        </w:rPr>
        <w:t xml:space="preserve"> of government</w:t>
      </w:r>
      <w:r w:rsidRPr="004A7A79">
        <w:rPr>
          <w:rStyle w:val="StyleUnderline"/>
        </w:rPr>
        <w:t xml:space="preserve"> for quite some time, </w:t>
      </w:r>
      <w:r w:rsidRPr="00145C89">
        <w:rPr>
          <w:rStyle w:val="Emphasis"/>
          <w:highlight w:val="cyan"/>
        </w:rPr>
        <w:t>afraid</w:t>
      </w:r>
      <w:r w:rsidRPr="00145C89">
        <w:rPr>
          <w:rStyle w:val="StyleUnderline"/>
          <w:highlight w:val="cyan"/>
        </w:rPr>
        <w:t xml:space="preserve"> of making</w:t>
      </w:r>
      <w:r w:rsidRPr="004A7A79">
        <w:rPr>
          <w:rStyle w:val="StyleUnderline"/>
        </w:rPr>
        <w:t xml:space="preserve"> affirmative </w:t>
      </w:r>
      <w:r w:rsidRPr="00145C89">
        <w:rPr>
          <w:rStyle w:val="StyleUnderline"/>
          <w:highlight w:val="cyan"/>
        </w:rPr>
        <w:t>votes</w:t>
      </w:r>
      <w:r w:rsidRPr="004A7A79">
        <w:rPr>
          <w:rStyle w:val="StyleUnderline"/>
        </w:rPr>
        <w:t xml:space="preserve"> on matters </w:t>
      </w:r>
      <w:r w:rsidRPr="00145C89">
        <w:rPr>
          <w:rStyle w:val="StyleUnderline"/>
          <w:highlight w:val="cyan"/>
        </w:rPr>
        <w:t>that could</w:t>
      </w:r>
      <w:r w:rsidRPr="004A7A79">
        <w:rPr>
          <w:rStyle w:val="StyleUnderline"/>
        </w:rPr>
        <w:t xml:space="preserve"> potentially </w:t>
      </w:r>
      <w:r>
        <w:rPr>
          <w:rStyle w:val="Emphasis"/>
        </w:rPr>
        <w:t>s</w:t>
      </w:r>
      <w:r w:rsidRPr="004A7A79">
        <w:rPr>
          <w:rStyle w:val="StyleUnderline"/>
        </w:rPr>
        <w:t xml:space="preserve"> at the ballot box</w:t>
      </w:r>
      <w:r w:rsidRPr="00D76588">
        <w:rPr>
          <w:sz w:val="16"/>
        </w:rPr>
        <w:t xml:space="preserve">.  </w:t>
      </w:r>
    </w:p>
    <w:p w14:paraId="0AAE2B8D" w14:textId="77777777" w:rsidR="001B11C5" w:rsidRPr="00221990" w:rsidRDefault="001B11C5" w:rsidP="001B11C5">
      <w:pPr>
        <w:rPr>
          <w:sz w:val="16"/>
        </w:rPr>
      </w:pPr>
      <w:r w:rsidRPr="00D76588">
        <w:rPr>
          <w:sz w:val="16"/>
        </w:rPr>
        <w:t xml:space="preserve">It has been much more expedient for </w:t>
      </w:r>
      <w:r w:rsidRPr="00414C40">
        <w:rPr>
          <w:rStyle w:val="StyleUnderline"/>
        </w:rPr>
        <w:t>Congress to allow these delicate issues to be handled by the executive branch and its associated agencies</w:t>
      </w:r>
      <w:r w:rsidRPr="00D76588">
        <w:rPr>
          <w:sz w:val="16"/>
        </w:rPr>
        <w:t xml:space="preserve">. LGBTQ employment rights, DACA negotiations, and refugee </w:t>
      </w:r>
      <w:r w:rsidRPr="00D76588">
        <w:rPr>
          <w:rStyle w:val="StyleUnderline"/>
        </w:rPr>
        <w:t xml:space="preserve">protections have been stalled in Congress for years without much progress, and the </w:t>
      </w:r>
      <w:r w:rsidRPr="00145C89">
        <w:rPr>
          <w:rStyle w:val="StyleUnderline"/>
          <w:highlight w:val="cyan"/>
        </w:rPr>
        <w:t>Supreme Court</w:t>
      </w:r>
      <w:r w:rsidRPr="00D76588">
        <w:rPr>
          <w:rStyle w:val="StyleUnderline"/>
        </w:rPr>
        <w:t xml:space="preserve">’s decisions this week </w:t>
      </w:r>
      <w:r w:rsidRPr="00145C89">
        <w:rPr>
          <w:rStyle w:val="StyleUnderline"/>
          <w:highlight w:val="cyan"/>
        </w:rPr>
        <w:t>allow Congress to</w:t>
      </w:r>
      <w:r w:rsidRPr="00D76588">
        <w:rPr>
          <w:sz w:val="16"/>
        </w:rPr>
        <w:t xml:space="preserve"> do more than just pass the buck — it </w:t>
      </w:r>
      <w:r w:rsidRPr="00145C89">
        <w:rPr>
          <w:rStyle w:val="Emphasis"/>
          <w:highlight w:val="cyan"/>
        </w:rPr>
        <w:t>avoid</w:t>
      </w:r>
      <w:r w:rsidRPr="00D76588">
        <w:rPr>
          <w:rStyle w:val="Emphasis"/>
        </w:rPr>
        <w:t xml:space="preserve">s </w:t>
      </w:r>
      <w:r w:rsidRPr="00145C89">
        <w:rPr>
          <w:rStyle w:val="Emphasis"/>
          <w:highlight w:val="cyan"/>
        </w:rPr>
        <w:t>the buck</w:t>
      </w:r>
      <w:r w:rsidRPr="00D76588">
        <w:rPr>
          <w:sz w:val="16"/>
        </w:rPr>
        <w:t xml:space="preserve"> altogether.</w:t>
      </w:r>
    </w:p>
    <w:p w14:paraId="56C9702D" w14:textId="77777777" w:rsidR="001B11C5" w:rsidRPr="003B304A" w:rsidRDefault="001B11C5" w:rsidP="001B11C5">
      <w:pPr>
        <w:pStyle w:val="Heading4"/>
      </w:pPr>
      <w:r>
        <w:t xml:space="preserve">Courts </w:t>
      </w:r>
      <w:r>
        <w:rPr>
          <w:u w:val="single"/>
        </w:rPr>
        <w:t>shield</w:t>
      </w:r>
      <w:r>
        <w:t xml:space="preserve">. Judges are </w:t>
      </w:r>
      <w:r>
        <w:rPr>
          <w:u w:val="single"/>
        </w:rPr>
        <w:t>isolated</w:t>
      </w:r>
      <w:r>
        <w:t xml:space="preserve"> from political processes.</w:t>
      </w:r>
    </w:p>
    <w:p w14:paraId="08E151C8" w14:textId="77777777" w:rsidR="001B11C5" w:rsidRPr="003D4AD0" w:rsidRDefault="001B11C5" w:rsidP="001B11C5">
      <w:r w:rsidRPr="003D4AD0">
        <w:t xml:space="preserve">Erwin </w:t>
      </w:r>
      <w:r w:rsidRPr="003D4AD0">
        <w:rPr>
          <w:rStyle w:val="Style13ptBold"/>
        </w:rPr>
        <w:t>Chemerinsky 17</w:t>
      </w:r>
      <w:r w:rsidRPr="003D4AD0">
        <w:t xml:space="preserve">, </w:t>
      </w:r>
      <w:r>
        <w:t xml:space="preserve">Dean of Berkeley Law, JD from Harvard, BS from Northwestern, "In Defense of Judicial Supremacy", 4/1/17, </w:t>
      </w:r>
      <w:r w:rsidRPr="003D4AD0">
        <w:t>https://scholarship.law.wm.edu/cgi/viewcontent.cgi?article=3693&amp;context=wmlr</w:t>
      </w:r>
    </w:p>
    <w:p w14:paraId="470B1A8E" w14:textId="77777777" w:rsidR="001B11C5" w:rsidRPr="005B0A39" w:rsidRDefault="001B11C5" w:rsidP="001B11C5">
      <w:pPr>
        <w:rPr>
          <w:rStyle w:val="StyleUnderline"/>
        </w:rPr>
      </w:pPr>
      <w:r w:rsidRPr="004A6955">
        <w:rPr>
          <w:sz w:val="16"/>
        </w:rPr>
        <w:t xml:space="preserve">Accordingly, in deciding </w:t>
      </w:r>
      <w:r w:rsidRPr="00CB559B">
        <w:rPr>
          <w:rStyle w:val="StyleUnderline"/>
        </w:rPr>
        <w:t>who should be the authoritative interpreter of the Constitution</w:t>
      </w:r>
      <w:r w:rsidRPr="004A6955">
        <w:rPr>
          <w:sz w:val="16"/>
        </w:rPr>
        <w:t xml:space="preserve">, the answer is the branch of government that can best enforce the Constitution's limits against the desires of political majorities. By this criterion, </w:t>
      </w:r>
      <w:r w:rsidRPr="00612421">
        <w:rPr>
          <w:rStyle w:val="StyleUnderline"/>
        </w:rPr>
        <w:t xml:space="preserve">the </w:t>
      </w:r>
      <w:r w:rsidRPr="00612421">
        <w:rPr>
          <w:rStyle w:val="Emphasis"/>
        </w:rPr>
        <w:t xml:space="preserve">federal </w:t>
      </w:r>
      <w:r w:rsidRPr="00BD4182">
        <w:rPr>
          <w:rStyle w:val="Emphasis"/>
          <w:highlight w:val="cyan"/>
        </w:rPr>
        <w:t>judiciary</w:t>
      </w:r>
      <w:r w:rsidRPr="00612421">
        <w:rPr>
          <w:rStyle w:val="StyleUnderline"/>
        </w:rPr>
        <w:t xml:space="preserve"> is the </w:t>
      </w:r>
      <w:r w:rsidRPr="0069112F">
        <w:rPr>
          <w:rStyle w:val="Emphasis"/>
        </w:rPr>
        <w:t>obvious choice</w:t>
      </w:r>
      <w:r w:rsidRPr="004A6955">
        <w:rPr>
          <w:sz w:val="16"/>
        </w:rPr>
        <w:t xml:space="preserve">. It is </w:t>
      </w:r>
      <w:r w:rsidRPr="002C41D0">
        <w:rPr>
          <w:rStyle w:val="StyleUnderline"/>
        </w:rPr>
        <w:t xml:space="preserve">the institution </w:t>
      </w:r>
      <w:r w:rsidRPr="00BD4182">
        <w:rPr>
          <w:rStyle w:val="StyleUnderline"/>
          <w:highlight w:val="cyan"/>
        </w:rPr>
        <w:t xml:space="preserve">most </w:t>
      </w:r>
      <w:r w:rsidRPr="00BD4182">
        <w:rPr>
          <w:rStyle w:val="Emphasis"/>
          <w:highlight w:val="cyan"/>
        </w:rPr>
        <w:t>insulated</w:t>
      </w:r>
      <w:r w:rsidRPr="00BD4182">
        <w:rPr>
          <w:rStyle w:val="StyleUnderline"/>
          <w:highlight w:val="cyan"/>
        </w:rPr>
        <w:t xml:space="preserve"> from </w:t>
      </w:r>
      <w:r w:rsidRPr="00BD4182">
        <w:rPr>
          <w:rStyle w:val="Emphasis"/>
          <w:highlight w:val="cyan"/>
        </w:rPr>
        <w:t>political pressures</w:t>
      </w:r>
      <w:r w:rsidRPr="004A6955">
        <w:rPr>
          <w:sz w:val="16"/>
        </w:rPr>
        <w:t xml:space="preserve">.2 Article III of the Constitution provides that </w:t>
      </w:r>
      <w:r w:rsidRPr="00B13DC6">
        <w:rPr>
          <w:rStyle w:val="StyleUnderline"/>
        </w:rPr>
        <w:t xml:space="preserve">federal court </w:t>
      </w:r>
      <w:r w:rsidRPr="00BD4182">
        <w:rPr>
          <w:rStyle w:val="StyleUnderline"/>
          <w:highlight w:val="cyan"/>
        </w:rPr>
        <w:t xml:space="preserve">judges have </w:t>
      </w:r>
      <w:r w:rsidRPr="00BD4182">
        <w:rPr>
          <w:rStyle w:val="Emphasis"/>
          <w:highlight w:val="cyan"/>
        </w:rPr>
        <w:t>life tenure</w:t>
      </w:r>
      <w:r w:rsidRPr="00B13DC6">
        <w:rPr>
          <w:rStyle w:val="StyleUnderline"/>
        </w:rPr>
        <w:t xml:space="preserve"> unless impeached and that their </w:t>
      </w:r>
      <w:r w:rsidRPr="00BD4182">
        <w:rPr>
          <w:rStyle w:val="Emphasis"/>
          <w:highlight w:val="cyan"/>
        </w:rPr>
        <w:t>salary</w:t>
      </w:r>
      <w:r w:rsidRPr="00BD4182">
        <w:rPr>
          <w:rStyle w:val="StyleUnderline"/>
          <w:highlight w:val="cyan"/>
        </w:rPr>
        <w:t xml:space="preserve"> may not be decreased</w:t>
      </w:r>
      <w:r w:rsidRPr="00B13DC6">
        <w:rPr>
          <w:rStyle w:val="StyleUnderline"/>
        </w:rPr>
        <w:t xml:space="preserve"> during their terms of office.28 Unlike legislators or the President, </w:t>
      </w:r>
      <w:r w:rsidRPr="00BD4182">
        <w:rPr>
          <w:rStyle w:val="StyleUnderline"/>
          <w:highlight w:val="cyan"/>
        </w:rPr>
        <w:t xml:space="preserve">they </w:t>
      </w:r>
      <w:r w:rsidRPr="00BD4182">
        <w:rPr>
          <w:rStyle w:val="Emphasis"/>
          <w:highlight w:val="cyan"/>
        </w:rPr>
        <w:t>never face reelection</w:t>
      </w:r>
      <w:r w:rsidRPr="005B0A39">
        <w:rPr>
          <w:rStyle w:val="StyleUnderline"/>
        </w:rPr>
        <w:t xml:space="preserve">. </w:t>
      </w:r>
    </w:p>
    <w:p w14:paraId="10069C92" w14:textId="77777777" w:rsidR="001B11C5" w:rsidRPr="004A6955" w:rsidRDefault="001B11C5" w:rsidP="001B11C5">
      <w:pPr>
        <w:rPr>
          <w:sz w:val="16"/>
        </w:rPr>
      </w:pPr>
      <w:r w:rsidRPr="004A6955">
        <w:rPr>
          <w:sz w:val="16"/>
        </w:rPr>
        <w:t xml:space="preserve">29 Furthermore, </w:t>
      </w:r>
      <w:r w:rsidRPr="00392B45">
        <w:rPr>
          <w:rStyle w:val="StyleUnderline"/>
        </w:rPr>
        <w:t>the method of federal judicial selection reinforces its antimajoritarian character</w:t>
      </w:r>
      <w:r w:rsidRPr="004A6955">
        <w:rPr>
          <w:sz w:val="16"/>
        </w:rPr>
        <w:t xml:space="preserve">. Unlike the House of Representatives, whose members are elected at the same time, or the Senate, where one-third of the members are chosen in each election, </w:t>
      </w:r>
      <w:r w:rsidRPr="004F5DA1">
        <w:rPr>
          <w:rStyle w:val="StyleUnderline"/>
        </w:rPr>
        <w:t xml:space="preserve">the President appoints the Court's members </w:t>
      </w:r>
      <w:r w:rsidRPr="0060047F">
        <w:rPr>
          <w:rStyle w:val="Emphasis"/>
        </w:rPr>
        <w:t>one at a time</w:t>
      </w:r>
      <w:r w:rsidRPr="004A6955">
        <w:rPr>
          <w:sz w:val="16"/>
        </w:rPr>
        <w:t xml:space="preserve">, as vacancies arise. 30 “Generally, </w:t>
      </w:r>
      <w:r w:rsidRPr="00FD3512">
        <w:rPr>
          <w:rStyle w:val="StyleUnderline"/>
        </w:rPr>
        <w:t>no single administration is able to appoint a majority of the Court or the federal judiciary</w:t>
      </w:r>
      <w:r w:rsidRPr="004A6955">
        <w:rPr>
          <w:sz w:val="16"/>
        </w:rPr>
        <w:t xml:space="preserve">. The result is that </w:t>
      </w:r>
      <w:r w:rsidRPr="008C1D79">
        <w:rPr>
          <w:rStyle w:val="StyleUnderline"/>
        </w:rPr>
        <w:t xml:space="preserve">the </w:t>
      </w:r>
      <w:r w:rsidRPr="00BD4182">
        <w:rPr>
          <w:rStyle w:val="StyleUnderline"/>
          <w:highlight w:val="cyan"/>
        </w:rPr>
        <w:t xml:space="preserve">Court reflects </w:t>
      </w:r>
      <w:r w:rsidRPr="00BD4182">
        <w:rPr>
          <w:rStyle w:val="Emphasis"/>
          <w:highlight w:val="cyan"/>
        </w:rPr>
        <w:t>many political views</w:t>
      </w:r>
      <w:r w:rsidRPr="004A6955">
        <w:rPr>
          <w:sz w:val="16"/>
        </w:rPr>
        <w:t xml:space="preserve">, not just the one that dominates at a particular time. </w:t>
      </w:r>
    </w:p>
    <w:p w14:paraId="68B13E7D" w14:textId="77777777" w:rsidR="001B11C5" w:rsidRDefault="001B11C5" w:rsidP="001B11C5">
      <w:pPr>
        <w:rPr>
          <w:sz w:val="16"/>
        </w:rPr>
      </w:pPr>
      <w:r w:rsidRPr="004A6955">
        <w:rPr>
          <w:sz w:val="16"/>
        </w:rPr>
        <w:t xml:space="preserve">Other reasons exist, too, why the judiciary is the branch of government that is best suited to enforce the Constitution and should be deemed its authoritative interpreter. First, </w:t>
      </w:r>
      <w:r w:rsidRPr="00B766C1">
        <w:rPr>
          <w:rStyle w:val="StyleUnderline"/>
        </w:rPr>
        <w:t xml:space="preserve">the </w:t>
      </w:r>
      <w:r w:rsidRPr="00BD4182">
        <w:rPr>
          <w:rStyle w:val="StyleUnderline"/>
          <w:highlight w:val="cyan"/>
        </w:rPr>
        <w:t>judiciary is the only institution obligated to hear</w:t>
      </w:r>
      <w:r w:rsidRPr="00B766C1">
        <w:rPr>
          <w:rStyle w:val="StyleUnderline"/>
        </w:rPr>
        <w:t xml:space="preserve"> the </w:t>
      </w:r>
      <w:r w:rsidRPr="00CA2E54">
        <w:rPr>
          <w:rStyle w:val="Emphasis"/>
        </w:rPr>
        <w:t xml:space="preserve">complaints of </w:t>
      </w:r>
      <w:r w:rsidRPr="00BD4182">
        <w:rPr>
          <w:rStyle w:val="Emphasis"/>
          <w:highlight w:val="cyan"/>
        </w:rPr>
        <w:t>a single person</w:t>
      </w:r>
      <w:r w:rsidRPr="004A6955">
        <w:rPr>
          <w:sz w:val="16"/>
        </w:rPr>
        <w:t xml:space="preserve">. For the most part, </w:t>
      </w:r>
      <w:r w:rsidRPr="00D00891">
        <w:rPr>
          <w:rStyle w:val="StyleUnderline"/>
        </w:rPr>
        <w:t>the federal judiciary's jurisdiction is mandatory</w:t>
      </w:r>
      <w:r w:rsidRPr="004A6955">
        <w:rPr>
          <w:sz w:val="16"/>
        </w:rPr>
        <w:t>. Although the Supreme Court can choose which cases to hear, a lower federal court must (with relatively rare exceptions)"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w:t>
      </w:r>
    </w:p>
    <w:p w14:paraId="72B73D1D" w14:textId="77777777" w:rsidR="001B11C5" w:rsidRPr="00E10894" w:rsidRDefault="001B11C5" w:rsidP="001B11C5">
      <w:pPr>
        <w:pStyle w:val="Heading4"/>
        <w:rPr>
          <w:rFonts w:cs="Arial"/>
        </w:rPr>
      </w:pPr>
      <w:r w:rsidRPr="00E10894">
        <w:rPr>
          <w:rFonts w:cs="Arial"/>
        </w:rPr>
        <w:t xml:space="preserve">Courts provide political cover </w:t>
      </w:r>
    </w:p>
    <w:p w14:paraId="7AB07D77" w14:textId="77777777" w:rsidR="001B11C5" w:rsidRPr="00E10894" w:rsidRDefault="001B11C5" w:rsidP="001B11C5">
      <w:r w:rsidRPr="00E10894">
        <w:rPr>
          <w:rStyle w:val="Style13ptBold"/>
        </w:rPr>
        <w:t>Garrett and Stutz, 2005</w:t>
      </w:r>
      <w:r w:rsidRPr="00E10894">
        <w:t xml:space="preserve"> (Robert T. Garrett and Terrence Stutz, Dallas Morning News, “School finance now up to court Justices to decide if overhaul needed after bills fail in Legislature” lexis)</w:t>
      </w:r>
    </w:p>
    <w:p w14:paraId="5FCA28DA" w14:textId="77777777" w:rsidR="001B11C5" w:rsidRPr="00AB09D8" w:rsidRDefault="001B11C5" w:rsidP="001B11C5">
      <w:r w:rsidRPr="00AB09D8">
        <w:t xml:space="preserve">That could foreshadow the court's response to a chief argument by state attorneys – that the court should butt out and leave school finance to the Legislature. A court finding against the state would put the ball back in the hands of </w:t>
      </w:r>
      <w:r w:rsidRPr="00AB09D8">
        <w:rPr>
          <w:rStyle w:val="StyleUnderline"/>
          <w:highlight w:val="cyan"/>
        </w:rPr>
        <w:t>lawmakers</w:t>
      </w:r>
      <w:r w:rsidRPr="00AB09D8">
        <w:t xml:space="preserve">, who have </w:t>
      </w:r>
      <w:r w:rsidRPr="00AB09D8">
        <w:rPr>
          <w:rStyle w:val="StyleUnderline"/>
        </w:rPr>
        <w:t xml:space="preserve">tended to </w:t>
      </w:r>
      <w:r w:rsidRPr="00AB09D8">
        <w:rPr>
          <w:rStyle w:val="StyleUnderline"/>
          <w:highlight w:val="cyan"/>
        </w:rPr>
        <w:t>put off</w:t>
      </w:r>
      <w:r w:rsidRPr="00AB09D8">
        <w:t xml:space="preserve"> dealing with </w:t>
      </w:r>
      <w:r w:rsidRPr="00AB09D8">
        <w:rPr>
          <w:rStyle w:val="StyleUnderline"/>
          <w:highlight w:val="cyan"/>
        </w:rPr>
        <w:t>problems</w:t>
      </w:r>
      <w:r w:rsidRPr="00AB09D8">
        <w:t xml:space="preserve"> in schools, prisons and mental health facilities </w:t>
      </w:r>
      <w:r w:rsidRPr="00AB09D8">
        <w:rPr>
          <w:rStyle w:val="StyleUnderline"/>
          <w:highlight w:val="cyan"/>
        </w:rPr>
        <w:t>until</w:t>
      </w:r>
      <w:r w:rsidRPr="00AB09D8">
        <w:t xml:space="preserve"> state or federal </w:t>
      </w:r>
      <w:r w:rsidRPr="00AB09D8">
        <w:rPr>
          <w:rStyle w:val="StyleUnderline"/>
          <w:highlight w:val="cyan"/>
        </w:rPr>
        <w:t>judges forced them to act</w:t>
      </w:r>
      <w:r w:rsidRPr="00AB09D8">
        <w:t xml:space="preserve">. "It's </w:t>
      </w:r>
      <w:r w:rsidRPr="00AB09D8">
        <w:rPr>
          <w:rStyle w:val="StyleUnderline"/>
        </w:rPr>
        <w:t xml:space="preserve">the </w:t>
      </w:r>
      <w:r w:rsidRPr="00AB09D8">
        <w:rPr>
          <w:rStyle w:val="StyleUnderline"/>
          <w:highlight w:val="cyan"/>
        </w:rPr>
        <w:t>classic political response</w:t>
      </w:r>
      <w:r w:rsidRPr="00AB09D8">
        <w:rPr>
          <w:rStyle w:val="StyleUnderline"/>
        </w:rPr>
        <w:t xml:space="preserve"> to problems they don't want to deal with</w:t>
      </w:r>
      <w:r w:rsidRPr="00AB09D8">
        <w:t>," said Maurice Dyson, a school finance expert and assistant law professor at Southern Methodist University. "</w:t>
      </w:r>
      <w:r w:rsidRPr="00AB09D8">
        <w:rPr>
          <w:rStyle w:val="StyleUnderline"/>
          <w:highlight w:val="cyan"/>
        </w:rPr>
        <w:t xml:space="preserve">There is </w:t>
      </w:r>
      <w:r w:rsidRPr="00AB09D8">
        <w:rPr>
          <w:rStyle w:val="Emphasis"/>
          <w:highlight w:val="cyan"/>
        </w:rPr>
        <w:t>no better political cover</w:t>
      </w:r>
      <w:r w:rsidRPr="00AB09D8">
        <w:rPr>
          <w:rStyle w:val="StyleUnderline"/>
          <w:highlight w:val="cyan"/>
        </w:rPr>
        <w:t xml:space="preserve"> than to have a court rule that something must be done, which allows politicians to say their hands are tied</w:t>
      </w:r>
      <w:r w:rsidRPr="00AB09D8">
        <w:rPr>
          <w:highlight w:val="cyan"/>
        </w:rPr>
        <w:t>."</w:t>
      </w:r>
      <w:r w:rsidRPr="00AB09D8">
        <w:t xml:space="preserve"> </w:t>
      </w:r>
    </w:p>
    <w:p w14:paraId="698E1F51" w14:textId="77777777" w:rsidR="001B11C5" w:rsidRPr="00D6141D" w:rsidRDefault="001B11C5" w:rsidP="001B11C5"/>
    <w:p w14:paraId="0C544464" w14:textId="77777777" w:rsidR="001B11C5" w:rsidRPr="00A2545C" w:rsidRDefault="001B11C5" w:rsidP="001B11C5">
      <w:pPr>
        <w:pStyle w:val="Heading4"/>
      </w:pPr>
      <w:r w:rsidRPr="00A2545C">
        <w:t>SCOTUS shields the link – decisions</w:t>
      </w:r>
      <w:r>
        <w:t xml:space="preserve"> are</w:t>
      </w:r>
      <w:r w:rsidRPr="00A2545C">
        <w:t xml:space="preserve"> </w:t>
      </w:r>
      <w:r w:rsidRPr="00B771A2">
        <w:t>too confusing for public debate</w:t>
      </w:r>
      <w:r w:rsidRPr="00A2545C">
        <w:t xml:space="preserve"> </w:t>
      </w:r>
      <w:r>
        <w:t xml:space="preserve">and Congress won’t backlash </w:t>
      </w:r>
    </w:p>
    <w:p w14:paraId="17D05B44" w14:textId="77777777" w:rsidR="001B11C5" w:rsidRPr="00AC5D17" w:rsidRDefault="001B11C5" w:rsidP="001B11C5">
      <w:r w:rsidRPr="00AC5D17">
        <w:rPr>
          <w:rStyle w:val="Style13ptBold"/>
        </w:rPr>
        <w:t>Owens et al 2013</w:t>
      </w:r>
      <w:r>
        <w:t xml:space="preserve"> Assistant Professor in the Department of Political Science, University of Wisconsin, Madison, "How the Supreme Court Alters Opinion Language to Evade Congressional Review." Journal of Law and Courts 1.1 (2013): 35-59. http://www.uky.edu/~jpwede2/JLC.pdf</w:t>
      </w:r>
    </w:p>
    <w:p w14:paraId="2F49F641" w14:textId="77777777" w:rsidR="001B11C5" w:rsidRPr="00B771A2" w:rsidRDefault="001B11C5" w:rsidP="001B11C5">
      <w:r w:rsidRPr="00B771A2">
        <w:t xml:space="preserve">Taking our cue from these studies, we suggest that </w:t>
      </w:r>
      <w:r w:rsidRPr="00B771A2">
        <w:rPr>
          <w:rStyle w:val="StyleUnderline"/>
        </w:rPr>
        <w:t xml:space="preserve">justices use opinion language as an instrument to protect their decisions from hostile legislative actors. </w:t>
      </w:r>
      <w:r w:rsidRPr="00B771A2">
        <w:rPr>
          <w:rStyle w:val="StyleUnderline"/>
          <w:highlight w:val="cyan"/>
        </w:rPr>
        <w:t>Justices</w:t>
      </w:r>
      <w:r w:rsidRPr="00B771A2">
        <w:t xml:space="preserve"> are policyseeking actors who want their opinions to reflect their personal policy preferences. They therefore must </w:t>
      </w:r>
      <w:r w:rsidRPr="00B771A2">
        <w:rPr>
          <w:rStyle w:val="StyleUnderline"/>
        </w:rPr>
        <w:t xml:space="preserve">predict and </w:t>
      </w:r>
      <w:r w:rsidRPr="00B771A2">
        <w:rPr>
          <w:rStyle w:val="StyleUnderline"/>
          <w:highlight w:val="cyan"/>
        </w:rPr>
        <w:t xml:space="preserve">anticipate how </w:t>
      </w:r>
      <w:r w:rsidRPr="00B771A2">
        <w:rPr>
          <w:rStyle w:val="StyleUnderline"/>
        </w:rPr>
        <w:t xml:space="preserve">the </w:t>
      </w:r>
      <w:r w:rsidRPr="00B771A2">
        <w:rPr>
          <w:rStyle w:val="StyleUnderline"/>
          <w:highlight w:val="cyan"/>
        </w:rPr>
        <w:t>political</w:t>
      </w:r>
      <w:r w:rsidRPr="00B771A2">
        <w:rPr>
          <w:rStyle w:val="StyleUnderline"/>
        </w:rPr>
        <w:t xml:space="preserve"> </w:t>
      </w:r>
      <w:r w:rsidRPr="00B771A2">
        <w:rPr>
          <w:rStyle w:val="StyleUnderline"/>
          <w:highlight w:val="cyan"/>
        </w:rPr>
        <w:t xml:space="preserve">branches will react </w:t>
      </w:r>
      <w:r w:rsidRPr="00B771A2">
        <w:rPr>
          <w:rStyle w:val="StyleUnderline"/>
        </w:rPr>
        <w:t xml:space="preserve">to their rulings, and attempt to protect those rulings from legislative rebuke. </w:t>
      </w:r>
      <w:r w:rsidRPr="00B771A2">
        <w:rPr>
          <w:rStyle w:val="StyleUnderline"/>
          <w:highlight w:val="cyan"/>
        </w:rPr>
        <w:t>Obfuscation</w:t>
      </w:r>
      <w:r w:rsidRPr="00B771A2">
        <w:rPr>
          <w:rStyle w:val="StyleUnderline"/>
        </w:rPr>
        <w:t xml:space="preserve"> in Court opinions </w:t>
      </w:r>
      <w:r w:rsidRPr="00B771A2">
        <w:rPr>
          <w:rStyle w:val="StyleUnderline"/>
          <w:highlight w:val="cyan"/>
        </w:rPr>
        <w:t xml:space="preserve">can </w:t>
      </w:r>
      <w:r w:rsidRPr="00B771A2">
        <w:rPr>
          <w:rStyle w:val="Emphasis"/>
          <w:highlight w:val="cyan"/>
        </w:rPr>
        <w:t>depress</w:t>
      </w:r>
      <w:r w:rsidRPr="00B771A2">
        <w:rPr>
          <w:rStyle w:val="StyleUnderline"/>
        </w:rPr>
        <w:t xml:space="preserve"> the probability of </w:t>
      </w:r>
      <w:r w:rsidRPr="00B771A2">
        <w:rPr>
          <w:rStyle w:val="Emphasis"/>
          <w:highlight w:val="cyan"/>
        </w:rPr>
        <w:t>legislative rebuke</w:t>
      </w:r>
      <w:r w:rsidRPr="00B771A2">
        <w:rPr>
          <w:rStyle w:val="StyleUnderline"/>
          <w:highlight w:val="cyan"/>
        </w:rPr>
        <w:t xml:space="preserve"> by </w:t>
      </w:r>
      <w:r w:rsidRPr="00B771A2">
        <w:rPr>
          <w:rStyle w:val="Emphasis"/>
          <w:highlight w:val="cyan"/>
        </w:rPr>
        <w:t>deterring Congress from pursuing</w:t>
      </w:r>
      <w:r w:rsidRPr="00B771A2">
        <w:rPr>
          <w:rStyle w:val="StyleUnderline"/>
        </w:rPr>
        <w:t xml:space="preserve"> (costly) </w:t>
      </w:r>
      <w:r w:rsidRPr="00B771A2">
        <w:rPr>
          <w:rStyle w:val="Emphasis"/>
          <w:highlight w:val="cyan"/>
        </w:rPr>
        <w:t>review</w:t>
      </w:r>
      <w:r w:rsidRPr="00B771A2">
        <w:rPr>
          <w:rStyle w:val="StyleUnderline"/>
          <w:highlight w:val="cyan"/>
        </w:rPr>
        <w:t xml:space="preserve"> and</w:t>
      </w:r>
      <w:r w:rsidRPr="00B771A2">
        <w:rPr>
          <w:rStyle w:val="StyleUnderline"/>
        </w:rPr>
        <w:t xml:space="preserve">, thereby, </w:t>
      </w:r>
      <w:r w:rsidRPr="00B771A2">
        <w:rPr>
          <w:rStyle w:val="Emphasis"/>
          <w:highlight w:val="cyan"/>
        </w:rPr>
        <w:t>shield the Court’s decisions</w:t>
      </w:r>
      <w:r w:rsidRPr="00B771A2">
        <w:t xml:space="preserve">. Obfuscating the Court’s opinions by making them less readable may expose some of Congress’s weakness, such as members’ scarcity of time and resources and their collective action problems. </w:t>
      </w:r>
      <w:r w:rsidRPr="00B771A2">
        <w:rPr>
          <w:rStyle w:val="StyleUnderline"/>
        </w:rPr>
        <w:t>Congress has finite resources and time. Members, therefore, must make tradeoffs in the legislative process—tradeoffs that generally lead them to pursue simple measures that produce immediate electoral payoffs</w:t>
      </w:r>
      <w:r w:rsidRPr="00B771A2">
        <w:rPr>
          <w:u w:val="single"/>
        </w:rPr>
        <w:t>.</w:t>
      </w:r>
      <w:r w:rsidRPr="00B771A2">
        <w:t xml:space="preserve"> Members of Congress are elected with broad political platforms and general policy goals. But once they arrive in Washington, they find themselves seeking answers to complex questions. </w:t>
      </w:r>
      <w:r w:rsidRPr="00B771A2">
        <w:rPr>
          <w:rStyle w:val="StyleUnderline"/>
        </w:rPr>
        <w:t>Even the simplest problems require information and resources that members may not have</w:t>
      </w:r>
      <w:r w:rsidRPr="00B771A2">
        <w:t xml:space="preserve">. Hall and Deardorff (2006), for example, show that interest groups are necessary for Congress to operate. They provide policy information to otherwise information-starved members, helping to fill the void for a Congress that has neither the policy information to do its job effectively nor the time to collect such information. Likewise, Cox and McCubbins (1993) explain how members must use parties to overcome their collective constraints. And, while interest groups and party leaders can help members overcome some constraints, they do not always lead them to obtain their goals. </w:t>
      </w:r>
      <w:r w:rsidRPr="00B771A2">
        <w:rPr>
          <w:rStyle w:val="StyleUnderline"/>
        </w:rPr>
        <w:t xml:space="preserve">Put plainly, Congress has scarce time and resources to accomplish what all 535 members desire. The </w:t>
      </w:r>
      <w:r w:rsidRPr="00B771A2">
        <w:rPr>
          <w:rStyle w:val="StyleUnderline"/>
          <w:highlight w:val="cyan"/>
        </w:rPr>
        <w:t xml:space="preserve">significant costs imposed on members to pass legislation </w:t>
      </w:r>
      <w:r w:rsidRPr="00B771A2">
        <w:rPr>
          <w:rStyle w:val="Emphasis"/>
          <w:highlight w:val="cyan"/>
        </w:rPr>
        <w:t>often lead them to avoid difficult issues</w:t>
      </w:r>
      <w:r w:rsidRPr="00B771A2">
        <w:t xml:space="preserve">. For example, </w:t>
      </w:r>
      <w:r w:rsidRPr="00B771A2">
        <w:rPr>
          <w:rStyle w:val="StyleUnderline"/>
        </w:rPr>
        <w:t>action in the Senate is often stymied by opportunity costs</w:t>
      </w:r>
      <w:r w:rsidRPr="00B771A2">
        <w:t xml:space="preserve">. Reflecting on these costs, Senate Majority Leader Harry </w:t>
      </w:r>
      <w:r w:rsidRPr="00B771A2">
        <w:rPr>
          <w:rStyle w:val="StyleUnderline"/>
        </w:rPr>
        <w:t>Reid</w:t>
      </w:r>
      <w:r w:rsidRPr="00B771A2">
        <w:t xml:space="preserve"> (D-NM) once </w:t>
      </w:r>
      <w:r w:rsidRPr="00B771A2">
        <w:rPr>
          <w:rStyle w:val="StyleUnderline"/>
        </w:rPr>
        <w:t>stated: “there isn’t enough time in the world – the Senate world, at least – to move cloture on every one of these [filibustered issues]”</w:t>
      </w:r>
      <w:r w:rsidRPr="00B771A2">
        <w:t xml:space="preserve"> (Wilson and Murray 2010). Similarly, scholars emphasizing the role of party organization in the House have argued that scarce time for floor debate and the need to overcome collective action problems is a persistent problem (Cox and McCubbins 2005). </w:t>
      </w:r>
      <w:r w:rsidRPr="00B771A2">
        <w:rPr>
          <w:rStyle w:val="StyleUnderline"/>
        </w:rPr>
        <w:t>Combined with the ubiquitous need to generate benefits for constituents and to claim legislative successes, there is a premium on the time and resources of House members. Furthermore, across both chambers, the shrinking numbers of committee staffers makes it harder for Congress to gain substantive knowledge over matters that require expertise, thus further degrading Congress’s ability and desire to understand effectively and legislate on complex issues</w:t>
      </w:r>
      <w:r w:rsidRPr="00B771A2">
        <w:t xml:space="preserve">. As Lee (2010) explains, “over the last two decades there has been a decline of committee staffing levels. . . A significant share of the new leadership office staff has been dedicated to ‘war room,’ political, and ‘message’ activities rather than to substantive policy expertise” (228). </w:t>
      </w:r>
      <w:r w:rsidRPr="00B771A2">
        <w:rPr>
          <w:rStyle w:val="StyleUnderline"/>
        </w:rPr>
        <w:t>This reduction in staff, coupled with other changes, has made Congress “less serious and substantive as a policymaking institution”</w:t>
      </w:r>
      <w:r w:rsidRPr="00B771A2">
        <w:t xml:space="preserve"> (228).4 </w:t>
      </w:r>
      <w:r w:rsidRPr="00B771A2">
        <w:rPr>
          <w:rStyle w:val="StyleUnderline"/>
        </w:rPr>
        <w:t xml:space="preserve">The combination of scarce resources and time, </w:t>
      </w:r>
      <w:r w:rsidRPr="00365165">
        <w:rPr>
          <w:rStyle w:val="StyleUnderline"/>
          <w:highlight w:val="cyan"/>
        </w:rPr>
        <w:t>the need to obtain immediate benefits, and collective action problems leaves members little choice but to focus predominately on the simplest legislative issues. Obfuscated Court opinions can generate heightened review costs and thereby deter congressional responses</w:t>
      </w:r>
      <w:r w:rsidRPr="00B771A2">
        <w:t xml:space="preserve">. To understand complex and obscure Court decisions, Congress must expend additional—and scarce—resources. A member who wishes to alter the Court’s policies or otherwise punish the Court must examine the central logic and tenets of the Court’s opinions and may even need to examine how the opinion compares to others written in the past by the Court. In some cases, the Court’s opinion may be clear. In those cases, members may easily internalize the degree to which they favor the political content of the majority opinion. Yet, </w:t>
      </w:r>
      <w:r w:rsidRPr="00B771A2">
        <w:rPr>
          <w:rStyle w:val="StyleUnderline"/>
        </w:rPr>
        <w:t>the Court</w:t>
      </w:r>
      <w:r w:rsidRPr="00B771A2">
        <w:t xml:space="preserve"> also </w:t>
      </w:r>
      <w:r w:rsidRPr="00B771A2">
        <w:rPr>
          <w:rStyle w:val="StyleUnderline"/>
        </w:rPr>
        <w:t>has the ability to obfuscate opinions by making them less readable. In those instances, the heightened legislative costs required to address the opinion may increase. By writing a less readable opinion, justices might craft a desired judicial policy while simultaneously deterring a legislative response by making it more difficult for Congress to address it</w:t>
      </w:r>
      <w:r w:rsidRPr="00B771A2">
        <w:t xml:space="preserve">. To be clear, we are not arguing that Congress can never override obfuscated Supreme Court decisions. There are certainly examples in which Congress reversed such Court decisions (Eskridge 1991). Rather, we argue that </w:t>
      </w:r>
      <w:r w:rsidRPr="00B771A2">
        <w:rPr>
          <w:rStyle w:val="StyleUnderline"/>
        </w:rPr>
        <w:t xml:space="preserve">opinion obfuscation affects the costs necessary for Congress to take up the issue and undo the Court’s decisions. By writing such opinions, </w:t>
      </w:r>
      <w:r w:rsidRPr="00B771A2">
        <w:rPr>
          <w:rStyle w:val="StyleUnderline"/>
          <w:highlight w:val="cyan"/>
        </w:rPr>
        <w:t xml:space="preserve">the Court may dull the edges of </w:t>
      </w:r>
      <w:r w:rsidRPr="00B771A2">
        <w:rPr>
          <w:rStyle w:val="StyleUnderline"/>
        </w:rPr>
        <w:t xml:space="preserve">their </w:t>
      </w:r>
      <w:r w:rsidRPr="00B771A2">
        <w:rPr>
          <w:rStyle w:val="StyleUnderline"/>
          <w:highlight w:val="cyan"/>
        </w:rPr>
        <w:t>decisions, making the</w:t>
      </w:r>
      <w:r w:rsidRPr="00B771A2">
        <w:rPr>
          <w:rStyle w:val="StyleUnderline"/>
        </w:rPr>
        <w:t xml:space="preserve"> public presentation of the </w:t>
      </w:r>
      <w:r w:rsidRPr="00B771A2">
        <w:rPr>
          <w:rStyle w:val="StyleUnderline"/>
          <w:highlight w:val="cyan"/>
        </w:rPr>
        <w:t>outcome less transparent and</w:t>
      </w:r>
      <w:r w:rsidRPr="00B771A2">
        <w:rPr>
          <w:rStyle w:val="StyleUnderline"/>
        </w:rPr>
        <w:t xml:space="preserve">, therefore, </w:t>
      </w:r>
      <w:r w:rsidRPr="00B771A2">
        <w:rPr>
          <w:rStyle w:val="StyleUnderline"/>
          <w:highlight w:val="cyan"/>
        </w:rPr>
        <w:t xml:space="preserve">more difficult </w:t>
      </w:r>
      <w:r w:rsidRPr="00B771A2">
        <w:rPr>
          <w:rStyle w:val="StyleUnderline"/>
        </w:rPr>
        <w:t xml:space="preserve">for members </w:t>
      </w:r>
      <w:r w:rsidRPr="00365165">
        <w:rPr>
          <w:rStyle w:val="StyleUnderline"/>
          <w:highlight w:val="cyan"/>
        </w:rPr>
        <w:t>to understand</w:t>
      </w:r>
      <w:r w:rsidRPr="00B771A2">
        <w:rPr>
          <w:rStyle w:val="StyleUnderline"/>
        </w:rPr>
        <w:t xml:space="preserve">, frame, </w:t>
      </w:r>
      <w:r w:rsidRPr="00B771A2">
        <w:rPr>
          <w:rStyle w:val="StyleUnderline"/>
          <w:highlight w:val="cyan"/>
        </w:rPr>
        <w:t>and attack</w:t>
      </w:r>
      <w:r w:rsidRPr="00B771A2">
        <w:rPr>
          <w:rStyle w:val="StyleUnderline"/>
        </w:rPr>
        <w:t xml:space="preserve">. And, while Congress can rely on </w:t>
      </w:r>
      <w:r w:rsidRPr="00B771A2">
        <w:rPr>
          <w:rStyle w:val="StyleUnderline"/>
          <w:highlight w:val="cyan"/>
        </w:rPr>
        <w:t xml:space="preserve">outside groups </w:t>
      </w:r>
      <w:r w:rsidRPr="00B771A2">
        <w:rPr>
          <w:rStyle w:val="StyleUnderline"/>
        </w:rPr>
        <w:t xml:space="preserve">to learn about the Court’s decisions, those groups </w:t>
      </w:r>
      <w:r w:rsidRPr="00B771A2">
        <w:rPr>
          <w:rStyle w:val="StyleUnderline"/>
          <w:highlight w:val="cyan"/>
        </w:rPr>
        <w:t>must first obtain access</w:t>
      </w:r>
      <w:r w:rsidRPr="00B771A2">
        <w:rPr>
          <w:rStyle w:val="StyleUnderline"/>
        </w:rPr>
        <w:t xml:space="preserve"> to members, </w:t>
      </w:r>
      <w:r w:rsidRPr="00B771A2">
        <w:rPr>
          <w:rStyle w:val="Emphasis"/>
          <w:highlight w:val="cyan"/>
        </w:rPr>
        <w:t>no easy task</w:t>
      </w:r>
      <w:r w:rsidRPr="00365165">
        <w:rPr>
          <w:rStyle w:val="Emphasis"/>
        </w:rPr>
        <w:t xml:space="preserve"> </w:t>
      </w:r>
      <w:r w:rsidRPr="00B771A2">
        <w:rPr>
          <w:rStyle w:val="Emphasis"/>
        </w:rPr>
        <w:t>in itself</w:t>
      </w:r>
      <w:r w:rsidRPr="00B771A2">
        <w:rPr>
          <w:rStyle w:val="StyleUnderline"/>
        </w:rPr>
        <w:t>. They also must overcome similar information constraints and then convince a majority of members in each chamber.</w:t>
      </w:r>
      <w:r w:rsidRPr="00B771A2">
        <w:t xml:space="preserve"> Simply put, even when interest groups participate, hurdles still arise.</w:t>
      </w:r>
    </w:p>
    <w:p w14:paraId="4378D815" w14:textId="77777777" w:rsidR="001B11C5" w:rsidRDefault="001B11C5" w:rsidP="001B11C5"/>
    <w:p w14:paraId="0E066783" w14:textId="77777777" w:rsidR="001B11C5" w:rsidRPr="00404D6C" w:rsidRDefault="001B11C5" w:rsidP="001B11C5">
      <w:pPr>
        <w:pStyle w:val="Heading3"/>
      </w:pPr>
      <w:r>
        <w:t>AT Links to NB (Horse-trade)</w:t>
      </w:r>
    </w:p>
    <w:p w14:paraId="26BDC3D0" w14:textId="77777777" w:rsidR="001B11C5" w:rsidRDefault="001B11C5" w:rsidP="001B11C5">
      <w:pPr>
        <w:pStyle w:val="Heading4"/>
      </w:pPr>
      <w:r>
        <w:t xml:space="preserve">The CP </w:t>
      </w:r>
      <w:r>
        <w:rPr>
          <w:u w:val="single"/>
        </w:rPr>
        <w:t>solves</w:t>
      </w:r>
      <w:r>
        <w:t xml:space="preserve">. It has the court recognize a constitutional right to a basic income, which </w:t>
      </w:r>
      <w:r>
        <w:rPr>
          <w:u w:val="single"/>
        </w:rPr>
        <w:t>doesn't link to politics</w:t>
      </w:r>
      <w:r>
        <w:t>.</w:t>
      </w:r>
    </w:p>
    <w:p w14:paraId="590DD761" w14:textId="77777777" w:rsidR="001B11C5" w:rsidRPr="000F08EA" w:rsidRDefault="001B11C5" w:rsidP="001B11C5">
      <w:r>
        <w:t xml:space="preserve">Joshua </w:t>
      </w:r>
      <w:r w:rsidRPr="00A94858">
        <w:rPr>
          <w:rStyle w:val="Style13ptBold"/>
        </w:rPr>
        <w:t>Preiss 15</w:t>
      </w:r>
      <w:r>
        <w:t>, works at the Department of Philosophy at Minnesota States University, "</w:t>
      </w:r>
      <w:r w:rsidRPr="00A94858">
        <w:t>Milton Friedman on Freedom and the Negative Income Tax</w:t>
      </w:r>
      <w:r>
        <w:t xml:space="preserve">," 10/14/2015, </w:t>
      </w:r>
      <w:r w:rsidRPr="000F08EA">
        <w:t>https://www.degruyter.com/document/doi/10.1515/bis-2015-0008/html?lang=en</w:t>
      </w:r>
    </w:p>
    <w:p w14:paraId="030C95C2" w14:textId="77777777" w:rsidR="001B11C5" w:rsidRPr="006F5D08" w:rsidRDefault="001B11C5" w:rsidP="001B11C5">
      <w:pPr>
        <w:rPr>
          <w:sz w:val="16"/>
        </w:rPr>
      </w:pPr>
      <w:r w:rsidRPr="006F5D08">
        <w:rPr>
          <w:sz w:val="16"/>
        </w:rPr>
        <w:t xml:space="preserve">Friedman ought to drop any ambivalence, and give absolute priority to a negative income tax. Following the logic of his proposals for a flat tax (Friedman &amp; Friedman, 1980, pp. 306–307) and an economic bill of rights (Friedman &amp; Friedman, 1980, pp. 299–301), I suggest that </w:t>
      </w:r>
      <w:r w:rsidRPr="006F5D08">
        <w:rPr>
          <w:rStyle w:val="StyleUnderline"/>
        </w:rPr>
        <w:t>Friedman and his followers</w:t>
      </w:r>
      <w:r w:rsidRPr="006F5D08">
        <w:rPr>
          <w:sz w:val="16"/>
        </w:rPr>
        <w:t xml:space="preserve"> </w:t>
      </w:r>
      <w:r w:rsidRPr="006F5D08">
        <w:rPr>
          <w:rStyle w:val="StyleUnderline"/>
          <w:highlight w:val="cyan"/>
        </w:rPr>
        <w:t xml:space="preserve">support a </w:t>
      </w:r>
      <w:r w:rsidRPr="006F5D08">
        <w:rPr>
          <w:rStyle w:val="Emphasis"/>
          <w:highlight w:val="cyan"/>
        </w:rPr>
        <w:t>constitutional amendment</w:t>
      </w:r>
      <w:r w:rsidRPr="006F5D08">
        <w:rPr>
          <w:rStyle w:val="StyleUnderline"/>
          <w:highlight w:val="cyan"/>
        </w:rPr>
        <w:t xml:space="preserve"> guaranteeing a </w:t>
      </w:r>
      <w:r w:rsidRPr="006F5D08">
        <w:rPr>
          <w:rStyle w:val="Emphasis"/>
          <w:highlight w:val="cyan"/>
        </w:rPr>
        <w:t>substantial basic income</w:t>
      </w:r>
      <w:r w:rsidRPr="006F5D08">
        <w:rPr>
          <w:rStyle w:val="StyleUnderline"/>
          <w:highlight w:val="cyan"/>
        </w:rPr>
        <w:t xml:space="preserve">, because of the </w:t>
      </w:r>
      <w:r w:rsidRPr="006F5D08">
        <w:rPr>
          <w:rStyle w:val="Emphasis"/>
          <w:highlight w:val="cyan"/>
        </w:rPr>
        <w:t>challenges</w:t>
      </w:r>
      <w:r w:rsidRPr="006F5D08">
        <w:rPr>
          <w:rStyle w:val="StyleUnderline"/>
          <w:highlight w:val="cyan"/>
        </w:rPr>
        <w:t xml:space="preserve"> of achieving</w:t>
      </w:r>
      <w:r w:rsidRPr="006F5D08">
        <w:rPr>
          <w:rStyle w:val="StyleUnderline"/>
        </w:rPr>
        <w:t xml:space="preserve"> (and maintaining) </w:t>
      </w:r>
      <w:r w:rsidRPr="006F5D08">
        <w:rPr>
          <w:rStyle w:val="StyleUnderline"/>
          <w:highlight w:val="cyan"/>
        </w:rPr>
        <w:t xml:space="preserve">such a bargain through the </w:t>
      </w:r>
      <w:r w:rsidRPr="006F5D08">
        <w:rPr>
          <w:rStyle w:val="Emphasis"/>
          <w:highlight w:val="cyan"/>
        </w:rPr>
        <w:t>normal legislative processes</w:t>
      </w:r>
      <w:r w:rsidRPr="006F5D08">
        <w:rPr>
          <w:sz w:val="16"/>
        </w:rPr>
        <w:t>. Such priority allows Friedman to accomplish many of his central goals. First, if it largely replaces the (on his view) increasingly ineffective and insultingly paternalist policies of the existing welfare state, such a basic income represents a clear step forward for both citizen’s freedom and their welfare. According to Friedman, Herbert Kronsey “is surely right” when he claims that,</w:t>
      </w:r>
    </w:p>
    <w:p w14:paraId="14D9EE13" w14:textId="77777777" w:rsidR="001B11C5" w:rsidRPr="006F5D08" w:rsidRDefault="001B11C5" w:rsidP="001B11C5">
      <w:pPr>
        <w:rPr>
          <w:sz w:val="16"/>
        </w:rPr>
      </w:pPr>
      <w:r w:rsidRPr="006F5D08">
        <w:rPr>
          <w:sz w:val="16"/>
        </w:rPr>
        <w:t>the people whose freedom is really being interfered with are the poor in Harlem, who are on relief. A government official tells them how much they may spend for food, rent, and clothing. They have to get permission from an official to rent a different apartment or buy secondhand furniture. Mothers receiving aid for dependent children may have their male visitors checked on by government investigators at any hour of the day. They are the people who are deprived of personal liberty, freedom, and dignity</w:t>
      </w:r>
    </w:p>
    <w:p w14:paraId="078F0408" w14:textId="77777777" w:rsidR="001B11C5" w:rsidRDefault="001B11C5" w:rsidP="001B11C5">
      <w:pPr>
        <w:rPr>
          <w:sz w:val="16"/>
        </w:rPr>
      </w:pPr>
      <w:r w:rsidRPr="006F5D08">
        <w:rPr>
          <w:sz w:val="16"/>
        </w:rPr>
        <w:t>(Friedman, 1968, p. 111).</w:t>
      </w:r>
    </w:p>
    <w:p w14:paraId="149A6912" w14:textId="77777777" w:rsidR="001B11C5" w:rsidRDefault="001B11C5" w:rsidP="001B11C5">
      <w:pPr>
        <w:pStyle w:val="Heading3"/>
      </w:pPr>
      <w:r>
        <w:t>AT Links to Court Clog</w:t>
      </w:r>
    </w:p>
    <w:p w14:paraId="02BD99EE" w14:textId="77777777" w:rsidR="001B11C5" w:rsidRPr="000B0225" w:rsidRDefault="001B11C5" w:rsidP="001B11C5">
      <w:pPr>
        <w:pStyle w:val="Heading4"/>
      </w:pPr>
      <w:r>
        <w:t>A constitutional right to a BI won’t require routine review</w:t>
      </w:r>
    </w:p>
    <w:p w14:paraId="3EC6F064" w14:textId="77777777" w:rsidR="001B11C5" w:rsidRDefault="001B11C5" w:rsidP="001B11C5">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7100F742" w14:textId="77777777" w:rsidR="001B11C5" w:rsidRPr="0060037E" w:rsidRDefault="001B11C5" w:rsidP="001B11C5">
      <w:pPr>
        <w:rPr>
          <w:sz w:val="16"/>
        </w:rPr>
      </w:pPr>
      <w:r w:rsidRPr="0060037E">
        <w:rPr>
          <w:sz w:val="16"/>
        </w:rPr>
        <w:t xml:space="preserve">Following Kelsen (1928), </w:t>
      </w:r>
      <w:r w:rsidRPr="003C02A9">
        <w:rPr>
          <w:rStyle w:val="StyleUnderline"/>
          <w:highlight w:val="cyan"/>
        </w:rPr>
        <w:t xml:space="preserve">constitutional theorists appreciate the virtue of </w:t>
      </w:r>
      <w:r w:rsidRPr="003C02A9">
        <w:rPr>
          <w:rStyle w:val="Emphasis"/>
          <w:highlight w:val="cyan"/>
        </w:rPr>
        <w:t>clear</w:t>
      </w:r>
      <w:r w:rsidRPr="00AA1A0D">
        <w:rPr>
          <w:rStyle w:val="StyleUnderline"/>
        </w:rPr>
        <w:t xml:space="preserve"> and </w:t>
      </w:r>
      <w:r w:rsidRPr="00AA1A0D">
        <w:rPr>
          <w:rStyle w:val="Emphasis"/>
        </w:rPr>
        <w:t>accurately written</w:t>
      </w:r>
      <w:r w:rsidRPr="00AA1A0D">
        <w:rPr>
          <w:rStyle w:val="StyleUnderline"/>
        </w:rPr>
        <w:t xml:space="preserve"> constitutional </w:t>
      </w:r>
      <w:r w:rsidRPr="003C02A9">
        <w:rPr>
          <w:rStyle w:val="StyleUnderline"/>
          <w:highlight w:val="cyan"/>
        </w:rPr>
        <w:t>provisions</w:t>
      </w:r>
      <w:r w:rsidRPr="0060037E">
        <w:rPr>
          <w:sz w:val="16"/>
        </w:rPr>
        <w:t xml:space="preserve">. Kelsen's approach speaks in favour of </w:t>
      </w:r>
      <w:r w:rsidRPr="00550B0E">
        <w:rPr>
          <w:rStyle w:val="StyleUnderline"/>
        </w:rPr>
        <w:t>inserting a basic income "</w:t>
      </w:r>
      <w:r w:rsidRPr="00550B0E">
        <w:rPr>
          <w:rStyle w:val="Emphasis"/>
        </w:rPr>
        <w:t>token</w:t>
      </w:r>
      <w:r w:rsidRPr="00550B0E">
        <w:rPr>
          <w:rStyle w:val="StyleUnderline"/>
        </w:rPr>
        <w:t>" into the constitution</w:t>
      </w:r>
      <w:r w:rsidRPr="0060037E">
        <w:rPr>
          <w:sz w:val="16"/>
        </w:rPr>
        <w:t xml:space="preserve">, with as many details as possible specified in precise clauses. An example of this approach is Provision 123 of the Mexican Constitution, which reg ulates the right to work in two long paragraphs totalling 3,726 words. The Mexican Constitution exhibits an extraordinary level of detail and is regarded as a historical exception rather than the norm in constitution building around the world. We can appreciate why an enacting coalition would want to consider this approach: </w:t>
      </w:r>
      <w:r w:rsidRPr="00C1375F">
        <w:rPr>
          <w:rStyle w:val="StyleUnderline"/>
          <w:highlight w:val="cyan"/>
        </w:rPr>
        <w:t xml:space="preserve">specifying a </w:t>
      </w:r>
      <w:r w:rsidRPr="00C1375F">
        <w:rPr>
          <w:rStyle w:val="Emphasis"/>
          <w:highlight w:val="cyan"/>
        </w:rPr>
        <w:t>b</w:t>
      </w:r>
      <w:r w:rsidRPr="00C1375F">
        <w:rPr>
          <w:sz w:val="16"/>
          <w:szCs w:val="16"/>
        </w:rPr>
        <w:t xml:space="preserve">asic </w:t>
      </w:r>
      <w:r w:rsidRPr="00C1375F">
        <w:rPr>
          <w:rStyle w:val="Emphasis"/>
          <w:highlight w:val="cyan"/>
        </w:rPr>
        <w:t>i</w:t>
      </w:r>
      <w:r w:rsidRPr="00C1375F">
        <w:rPr>
          <w:sz w:val="16"/>
          <w:szCs w:val="16"/>
        </w:rPr>
        <w:t xml:space="preserve">ncome </w:t>
      </w:r>
      <w:r w:rsidRPr="00B718A5">
        <w:rPr>
          <w:rStyle w:val="StyleUnderline"/>
        </w:rPr>
        <w:t>"</w:t>
      </w:r>
      <w:r w:rsidRPr="0092108C">
        <w:rPr>
          <w:rStyle w:val="StyleUnderline"/>
          <w:highlight w:val="cyan"/>
        </w:rPr>
        <w:t>token</w:t>
      </w:r>
      <w:r w:rsidRPr="00B718A5">
        <w:rPr>
          <w:rStyle w:val="StyleUnderline"/>
        </w:rPr>
        <w:t xml:space="preserve">" in considerable detail </w:t>
      </w:r>
      <w:r w:rsidRPr="0092108C">
        <w:rPr>
          <w:rStyle w:val="StyleUnderline"/>
          <w:highlight w:val="cyan"/>
        </w:rPr>
        <w:t xml:space="preserve">reduces the need for </w:t>
      </w:r>
      <w:r w:rsidRPr="0092108C">
        <w:rPr>
          <w:rStyle w:val="Emphasis"/>
          <w:highlight w:val="cyan"/>
        </w:rPr>
        <w:t>constitutional interpretation</w:t>
      </w:r>
      <w:r w:rsidRPr="0092108C">
        <w:rPr>
          <w:rStyle w:val="StyleUnderline"/>
          <w:highlight w:val="cyan"/>
        </w:rPr>
        <w:t xml:space="preserve"> by</w:t>
      </w:r>
      <w:r w:rsidRPr="00B718A5">
        <w:rPr>
          <w:rStyle w:val="StyleUnderline"/>
        </w:rPr>
        <w:t xml:space="preserve"> government officials and </w:t>
      </w:r>
      <w:r w:rsidRPr="0092108C">
        <w:rPr>
          <w:rStyle w:val="StyleUnderline"/>
          <w:highlight w:val="cyan"/>
        </w:rPr>
        <w:t>the courts</w:t>
      </w:r>
      <w:r w:rsidRPr="0060037E">
        <w:rPr>
          <w:sz w:val="16"/>
        </w:rPr>
        <w:t xml:space="preserve"> ("judicial discretion").11</w:t>
      </w:r>
    </w:p>
    <w:p w14:paraId="4D1A8208" w14:textId="77777777" w:rsidR="001B11C5" w:rsidRDefault="001B11C5" w:rsidP="001B11C5">
      <w:pPr>
        <w:pStyle w:val="Heading3"/>
      </w:pPr>
      <w:r>
        <w:t>AT PDCP</w:t>
      </w:r>
    </w:p>
    <w:p w14:paraId="0CFB4BD8" w14:textId="77777777" w:rsidR="001B11C5" w:rsidRPr="00237DE7" w:rsidRDefault="001B11C5" w:rsidP="001B11C5">
      <w:pPr>
        <w:pStyle w:val="Heading4"/>
      </w:pPr>
      <w:r>
        <w:t xml:space="preserve">PDCP is severance severs out of the plan’s fiat of the legislative and executive branches - that’s a voter </w:t>
      </w:r>
    </w:p>
    <w:p w14:paraId="1F995644" w14:textId="77777777" w:rsidR="001B11C5" w:rsidRPr="00397D09" w:rsidRDefault="001B11C5" w:rsidP="001B11C5">
      <w:pPr>
        <w:pStyle w:val="Heading4"/>
        <w:rPr>
          <w:b w:val="0"/>
          <w:bCs/>
        </w:rPr>
      </w:pPr>
      <w:r>
        <w:t xml:space="preserve">Fiscal policy </w:t>
      </w:r>
      <w:r>
        <w:rPr>
          <w:u w:val="single"/>
        </w:rPr>
        <w:t xml:space="preserve">is not the </w:t>
      </w:r>
      <w:r w:rsidRPr="00C74F2A">
        <w:t>courts. It's just Congress and the Exec.</w:t>
      </w:r>
    </w:p>
    <w:p w14:paraId="588F3C67" w14:textId="77777777" w:rsidR="001B11C5" w:rsidRDefault="001B11C5" w:rsidP="001B11C5">
      <w:r w:rsidRPr="002B7918">
        <w:rPr>
          <w:rStyle w:val="Style13ptBold"/>
        </w:rPr>
        <w:t>Fed ND</w:t>
      </w:r>
      <w:r>
        <w:t>, "</w:t>
      </w:r>
      <w:r w:rsidRPr="004953AB">
        <w:t>What is the difference between monetary policy and fiscal policy, and how are they related?</w:t>
      </w:r>
      <w:r>
        <w:t xml:space="preserve">," </w:t>
      </w:r>
      <w:r w:rsidRPr="00807AD5">
        <w:t>https://www.federalreserve.gov/faqs/money_12855.htm#:~:</w:t>
      </w:r>
    </w:p>
    <w:p w14:paraId="0A0D231F" w14:textId="77777777" w:rsidR="001B11C5" w:rsidRDefault="001B11C5" w:rsidP="001B11C5">
      <w:pPr>
        <w:rPr>
          <w:sz w:val="16"/>
        </w:rPr>
      </w:pPr>
      <w:r w:rsidRPr="00CF4E5A">
        <w:rPr>
          <w:sz w:val="16"/>
        </w:rPr>
        <w:t xml:space="preserve">Monetary policy refers to the actions of central banks to achieve macroeconomic policy objectives such as price stability, full employment, and stable economic growth. </w:t>
      </w:r>
      <w:r w:rsidRPr="00C97024">
        <w:rPr>
          <w:rStyle w:val="StyleUnderline"/>
          <w:highlight w:val="cyan"/>
        </w:rPr>
        <w:t xml:space="preserve">Fiscal </w:t>
      </w:r>
      <w:r w:rsidRPr="00F821A2">
        <w:rPr>
          <w:rStyle w:val="StyleUnderline"/>
          <w:highlight w:val="cyan"/>
        </w:rPr>
        <w:t xml:space="preserve">policy refers to the </w:t>
      </w:r>
      <w:r w:rsidRPr="00F821A2">
        <w:rPr>
          <w:rStyle w:val="Emphasis"/>
          <w:highlight w:val="cyan"/>
        </w:rPr>
        <w:t>tax and spending</w:t>
      </w:r>
      <w:r w:rsidRPr="00F821A2">
        <w:rPr>
          <w:rStyle w:val="StyleUnderline"/>
          <w:highlight w:val="cyan"/>
        </w:rPr>
        <w:t xml:space="preserve"> policies</w:t>
      </w:r>
      <w:r w:rsidRPr="007B0E6A">
        <w:rPr>
          <w:rStyle w:val="StyleUnderline"/>
        </w:rPr>
        <w:t xml:space="preserve"> of the federal government</w:t>
      </w:r>
      <w:r w:rsidRPr="00CF4E5A">
        <w:rPr>
          <w:sz w:val="16"/>
        </w:rPr>
        <w:t xml:space="preserve">. Fiscal policy </w:t>
      </w:r>
      <w:r w:rsidRPr="00212654">
        <w:rPr>
          <w:rStyle w:val="StyleUnderline"/>
        </w:rPr>
        <w:t xml:space="preserve">decisions are </w:t>
      </w:r>
      <w:r w:rsidRPr="00C97024">
        <w:rPr>
          <w:rStyle w:val="StyleUnderline"/>
          <w:highlight w:val="cyan"/>
        </w:rPr>
        <w:t xml:space="preserve">determined by the </w:t>
      </w:r>
      <w:r w:rsidRPr="00C97024">
        <w:rPr>
          <w:rStyle w:val="Emphasis"/>
          <w:highlight w:val="cyan"/>
        </w:rPr>
        <w:t>Congress</w:t>
      </w:r>
      <w:r w:rsidRPr="00C97024">
        <w:rPr>
          <w:rStyle w:val="StyleUnderline"/>
          <w:highlight w:val="cyan"/>
        </w:rPr>
        <w:t xml:space="preserve"> and the </w:t>
      </w:r>
      <w:r w:rsidRPr="00C97024">
        <w:rPr>
          <w:rStyle w:val="Emphasis"/>
          <w:highlight w:val="cyan"/>
        </w:rPr>
        <w:t>Administration</w:t>
      </w:r>
      <w:r w:rsidRPr="00CF4E5A">
        <w:rPr>
          <w:sz w:val="16"/>
        </w:rPr>
        <w:t>; the Fed plays no role in determining fiscal policy.</w:t>
      </w:r>
    </w:p>
    <w:p w14:paraId="35091EB9" w14:textId="77777777" w:rsidR="001B11C5" w:rsidRDefault="001B11C5" w:rsidP="001B11C5">
      <w:pPr>
        <w:pStyle w:val="Heading4"/>
      </w:pPr>
      <w:r>
        <w:t>Mo ev</w:t>
      </w:r>
    </w:p>
    <w:p w14:paraId="39EC7D78" w14:textId="77777777" w:rsidR="001B11C5" w:rsidRDefault="001B11C5" w:rsidP="001B11C5">
      <w:r>
        <w:t xml:space="preserve">Troy </w:t>
      </w:r>
      <w:r w:rsidRPr="00BF6DF4">
        <w:rPr>
          <w:rStyle w:val="Style13ptBold"/>
        </w:rPr>
        <w:t>Segal 6/7</w:t>
      </w:r>
      <w:r>
        <w:t>, graduated from Harvard with a degree in history and literature, writer for Investopedia and The Balance, "</w:t>
      </w:r>
      <w:r w:rsidRPr="00BF6DF4">
        <w:t>Monetary Policy vs. Fiscal Policy: What's the Difference?</w:t>
      </w:r>
      <w:r>
        <w:t xml:space="preserve">," </w:t>
      </w:r>
      <w:r w:rsidRPr="00B426F8">
        <w:t>https://www.investopedia.com/ask/answers/100314/whats-difference-between-monetary-policy-and-fiscal-policy.asp#:~:</w:t>
      </w:r>
    </w:p>
    <w:p w14:paraId="40962B67" w14:textId="77777777" w:rsidR="001B11C5" w:rsidRPr="008C024F" w:rsidRDefault="001B11C5" w:rsidP="001B11C5">
      <w:pPr>
        <w:rPr>
          <w:sz w:val="16"/>
        </w:rPr>
      </w:pPr>
      <w:r w:rsidRPr="008C024F">
        <w:rPr>
          <w:sz w:val="16"/>
        </w:rPr>
        <w:t xml:space="preserve">Monetary Policy vs. </w:t>
      </w:r>
      <w:r w:rsidRPr="00832654">
        <w:rPr>
          <w:rStyle w:val="Emphasis"/>
        </w:rPr>
        <w:t>Fiscal Policy: An Overview</w:t>
      </w:r>
    </w:p>
    <w:p w14:paraId="5C0BDAD8" w14:textId="77777777" w:rsidR="001B11C5" w:rsidRDefault="001B11C5" w:rsidP="001B11C5">
      <w:pPr>
        <w:rPr>
          <w:sz w:val="16"/>
        </w:rPr>
      </w:pPr>
      <w:r w:rsidRPr="008C024F">
        <w:rPr>
          <w:sz w:val="16"/>
        </w:rPr>
        <w:t xml:space="preserve">Monetary policy and fiscal policy refer to the two most widely recognized tools used to influence a nation's economic activity. Monetary policy is primarily concerned with the management of interest rates and the total supply of money in circulation and is generally carried out by central banks, such as the U.S. Federal Reserve (Fed). </w:t>
      </w:r>
      <w:r w:rsidRPr="00F821A2">
        <w:rPr>
          <w:rStyle w:val="Emphasis"/>
          <w:highlight w:val="cyan"/>
        </w:rPr>
        <w:t>Fiscal policy</w:t>
      </w:r>
      <w:r w:rsidRPr="00F821A2">
        <w:rPr>
          <w:rStyle w:val="StyleUnderline"/>
          <w:highlight w:val="cyan"/>
        </w:rPr>
        <w:t xml:space="preserve"> is a</w:t>
      </w:r>
      <w:r w:rsidRPr="00C06DDB">
        <w:rPr>
          <w:rStyle w:val="StyleUnderline"/>
        </w:rPr>
        <w:t xml:space="preserve"> collective </w:t>
      </w:r>
      <w:r w:rsidRPr="00F821A2">
        <w:rPr>
          <w:rStyle w:val="StyleUnderline"/>
          <w:highlight w:val="cyan"/>
        </w:rPr>
        <w:t>term for</w:t>
      </w:r>
      <w:r w:rsidRPr="00C06DDB">
        <w:rPr>
          <w:rStyle w:val="StyleUnderline"/>
        </w:rPr>
        <w:t xml:space="preserve"> the </w:t>
      </w:r>
      <w:r w:rsidRPr="00F821A2">
        <w:rPr>
          <w:rStyle w:val="Emphasis"/>
          <w:highlight w:val="cyan"/>
        </w:rPr>
        <w:t>taxing and spending</w:t>
      </w:r>
      <w:r w:rsidRPr="00C06DDB">
        <w:rPr>
          <w:rStyle w:val="StyleUnderline"/>
        </w:rPr>
        <w:t xml:space="preserve"> actions of governments. In the United States, the </w:t>
      </w:r>
      <w:r w:rsidRPr="004956AC">
        <w:rPr>
          <w:rStyle w:val="Emphasis"/>
        </w:rPr>
        <w:t xml:space="preserve">national </w:t>
      </w:r>
      <w:r w:rsidRPr="00F83297">
        <w:rPr>
          <w:rStyle w:val="Emphasis"/>
          <w:highlight w:val="cyan"/>
        </w:rPr>
        <w:t>fiscal policy</w:t>
      </w:r>
      <w:r w:rsidRPr="00F83297">
        <w:rPr>
          <w:rStyle w:val="StyleUnderline"/>
          <w:highlight w:val="cyan"/>
        </w:rPr>
        <w:t xml:space="preserve"> is determined by the </w:t>
      </w:r>
      <w:r w:rsidRPr="00F83297">
        <w:rPr>
          <w:rStyle w:val="Emphasis"/>
          <w:highlight w:val="cyan"/>
        </w:rPr>
        <w:t>executive and legislative branches</w:t>
      </w:r>
      <w:r w:rsidRPr="00C06DDB">
        <w:rPr>
          <w:rStyle w:val="StyleUnderline"/>
        </w:rPr>
        <w:t xml:space="preserve"> of the government</w:t>
      </w:r>
      <w:r w:rsidRPr="008C024F">
        <w:rPr>
          <w:sz w:val="16"/>
        </w:rPr>
        <w:t>. </w:t>
      </w:r>
    </w:p>
    <w:p w14:paraId="4DD774CC" w14:textId="77777777" w:rsidR="001B11C5" w:rsidRDefault="001B11C5" w:rsidP="001B11C5">
      <w:pPr>
        <w:pStyle w:val="Heading3"/>
      </w:pPr>
      <w:r>
        <w:t>FR = Congress</w:t>
      </w:r>
    </w:p>
    <w:p w14:paraId="5DA89844" w14:textId="77777777" w:rsidR="001B11C5" w:rsidRPr="00C74F2A" w:rsidRDefault="001B11C5" w:rsidP="001B11C5">
      <w:pPr>
        <w:pStyle w:val="Heading4"/>
      </w:pPr>
      <w:r w:rsidRPr="00C74F2A">
        <w:t>Any instance of taxing and spending constitutes fiscal policy, which is set by Congress.</w:t>
      </w:r>
    </w:p>
    <w:p w14:paraId="27E64099" w14:textId="77777777" w:rsidR="001B11C5" w:rsidRPr="00BB1582" w:rsidRDefault="001B11C5" w:rsidP="001B11C5">
      <w:r>
        <w:rPr>
          <w:rStyle w:val="Style13ptBold"/>
        </w:rPr>
        <w:t xml:space="preserve">Iglinski ’22 </w:t>
      </w:r>
      <w:r>
        <w:t>[Peter Iglinski; Communications Officer at the University of Rochester, press officer for science and public media. He covers biology, biomedical engineering, chemical engineering, chemistry, mathematics, and earth &amp; environmental sciences; 1-5-2022; Monetary policy vs. fiscal policy: Which is more effective at stimulating the economy?; News Center; https://www.rochester.edu/newscenter/monetary-policy-vs-fiscal-policy-which-is-more-effective-at-stimulating-the-economy-507112/; 7-8-2023]</w:t>
      </w:r>
    </w:p>
    <w:p w14:paraId="4748E388" w14:textId="77777777" w:rsidR="001B11C5" w:rsidRDefault="001B11C5" w:rsidP="001B11C5">
      <w:pPr>
        <w:rPr>
          <w:rStyle w:val="StyleUnderline"/>
        </w:rPr>
      </w:pPr>
      <w:r w:rsidRPr="006309ED">
        <w:rPr>
          <w:rStyle w:val="StyleUnderline"/>
        </w:rPr>
        <w:t>What is fiscal policy?</w:t>
      </w:r>
    </w:p>
    <w:p w14:paraId="524DA9DA" w14:textId="77777777" w:rsidR="001B11C5" w:rsidRDefault="001B11C5" w:rsidP="001B11C5">
      <w:pPr>
        <w:rPr>
          <w:rStyle w:val="StyleUnderline"/>
          <w:sz w:val="16"/>
        </w:rPr>
      </w:pPr>
      <w:r w:rsidRPr="006309ED">
        <w:rPr>
          <w:rStyle w:val="StyleUnderline"/>
        </w:rPr>
        <w:t xml:space="preserve">Fiscal policy refers to changes in tax rates and public spending. </w:t>
      </w:r>
      <w:r w:rsidRPr="00BB1582">
        <w:rPr>
          <w:rStyle w:val="Emphasis"/>
          <w:highlight w:val="cyan"/>
        </w:rPr>
        <w:t>Congress sets fiscal policy</w:t>
      </w:r>
      <w:r>
        <w:rPr>
          <w:rStyle w:val="StyleUnderline"/>
          <w:sz w:val="16"/>
        </w:rPr>
        <w:t>, with a lot of input from the executive branch.</w:t>
      </w:r>
    </w:p>
    <w:p w14:paraId="0879FB0C" w14:textId="77777777" w:rsidR="001B11C5" w:rsidRPr="00D55A5F" w:rsidRDefault="001B11C5" w:rsidP="001B11C5">
      <w:pPr>
        <w:rPr>
          <w:sz w:val="16"/>
        </w:rPr>
      </w:pPr>
      <w:r>
        <w:rPr>
          <w:rStyle w:val="StyleUnderline"/>
          <w:sz w:val="16"/>
        </w:rPr>
        <w:t xml:space="preserve">Fiscal policy is a much broader category than monetary policy. </w:t>
      </w:r>
      <w:r w:rsidRPr="006309ED">
        <w:rPr>
          <w:rStyle w:val="Emphasis"/>
          <w:highlight w:val="cyan"/>
        </w:rPr>
        <w:t>All taxing and spending decisions</w:t>
      </w:r>
      <w:r w:rsidRPr="006309ED">
        <w:rPr>
          <w:rStyle w:val="StyleUnderline"/>
        </w:rPr>
        <w:t xml:space="preserve"> made by Congress </w:t>
      </w:r>
      <w:r w:rsidRPr="006309ED">
        <w:rPr>
          <w:rStyle w:val="StyleUnderline"/>
          <w:highlight w:val="cyan"/>
        </w:rPr>
        <w:t>fall into the category of fiscal policy</w:t>
      </w:r>
      <w:r>
        <w:rPr>
          <w:rStyle w:val="StyleUnderline"/>
          <w:sz w:val="16"/>
        </w:rPr>
        <w:t xml:space="preserve">. Those decisions have implications for how much the US borrows, which flows into the deficit and the debt. </w:t>
      </w:r>
      <w:r w:rsidRPr="00BB1582">
        <w:rPr>
          <w:rStyle w:val="StyleUnderline"/>
          <w:highlight w:val="cyan"/>
        </w:rPr>
        <w:t>If Congress raises taxes on the super-rich, that's fiscal policy. When the government distributes</w:t>
      </w:r>
      <w:r w:rsidRPr="006309ED">
        <w:rPr>
          <w:rStyle w:val="StyleUnderline"/>
        </w:rPr>
        <w:t xml:space="preserve"> stimulus </w:t>
      </w:r>
      <w:r w:rsidRPr="00BB1582">
        <w:rPr>
          <w:rStyle w:val="StyleUnderline"/>
          <w:highlight w:val="cyan"/>
        </w:rPr>
        <w:t>payments</w:t>
      </w:r>
      <w:r w:rsidRPr="006309ED">
        <w:rPr>
          <w:rStyle w:val="StyleUnderline"/>
        </w:rPr>
        <w:t xml:space="preserve"> to Americans' bank accounts, </w:t>
      </w:r>
      <w:r w:rsidRPr="00BB1582">
        <w:rPr>
          <w:rStyle w:val="StyleUnderline"/>
          <w:highlight w:val="cyan"/>
        </w:rPr>
        <w:t>that's</w:t>
      </w:r>
      <w:r w:rsidRPr="006309ED">
        <w:rPr>
          <w:rStyle w:val="StyleUnderline"/>
        </w:rPr>
        <w:t xml:space="preserve"> another example of </w:t>
      </w:r>
      <w:r w:rsidRPr="00BB1582">
        <w:rPr>
          <w:rStyle w:val="StyleUnderline"/>
          <w:highlight w:val="cyan"/>
        </w:rPr>
        <w:t>fiscal policy</w:t>
      </w:r>
      <w:r w:rsidRPr="00BB1582">
        <w:rPr>
          <w:rStyle w:val="StyleUnderline"/>
          <w:sz w:val="16"/>
          <w:highlight w:val="cyan"/>
        </w:rPr>
        <w:t>.</w:t>
      </w:r>
      <w:r>
        <w:rPr>
          <w:rStyle w:val="StyleUnderline"/>
          <w:sz w:val="16"/>
        </w:rPr>
        <w:t xml:space="preserve"> It can also be a tax or a tariff on a small range of products.</w:t>
      </w:r>
    </w:p>
    <w:p w14:paraId="4AA0AF96" w14:textId="77777777" w:rsidR="001B11C5" w:rsidRPr="00C74F2A" w:rsidRDefault="001B11C5" w:rsidP="001B11C5">
      <w:pPr>
        <w:pStyle w:val="Heading4"/>
      </w:pPr>
      <w:r w:rsidRPr="00C74F2A">
        <w:t>All fiscal policy goes through Congress</w:t>
      </w:r>
    </w:p>
    <w:p w14:paraId="117CD820" w14:textId="77777777" w:rsidR="001B11C5" w:rsidRDefault="001B11C5" w:rsidP="001B11C5">
      <w:r>
        <w:rPr>
          <w:rStyle w:val="Style13ptBold"/>
        </w:rPr>
        <w:t xml:space="preserve">Ross ’22 </w:t>
      </w:r>
      <w:r w:rsidRPr="00D55A5F">
        <w:t xml:space="preserve">[Sean; </w:t>
      </w:r>
      <w:r>
        <w:t>Bachelor of Science in economics and international political economy at Regis University, strategic adviser at 1031x.com, Investopedia contributor, and the founder and manager of Free Lances Ltd.</w:t>
      </w:r>
      <w:r w:rsidRPr="00D55A5F">
        <w:t>; 5-10-2022; Who Sets Fiscal Policy—the President or Congress?; Investopedia; https://www.investopedia.com/ask/answers/012715/who-sets-fiscal-policy-president-or-congress.asp; 7-6-2023]</w:t>
      </w:r>
    </w:p>
    <w:p w14:paraId="7D7BF3CD" w14:textId="77777777" w:rsidR="001B11C5" w:rsidRPr="00D55A5F" w:rsidRDefault="001B11C5" w:rsidP="001B11C5">
      <w:pPr>
        <w:rPr>
          <w:rStyle w:val="StyleUnderline"/>
        </w:rPr>
      </w:pPr>
      <w:r w:rsidRPr="00D55A5F">
        <w:rPr>
          <w:rStyle w:val="StyleUnderline"/>
        </w:rPr>
        <w:t xml:space="preserve">In the legislative branch, the U.S. </w:t>
      </w:r>
      <w:r w:rsidRPr="00D55A5F">
        <w:rPr>
          <w:rStyle w:val="StyleUnderline"/>
          <w:highlight w:val="cyan"/>
        </w:rPr>
        <w:t>Congress</w:t>
      </w:r>
      <w:r w:rsidRPr="00D55A5F">
        <w:rPr>
          <w:rStyle w:val="StyleUnderline"/>
        </w:rPr>
        <w:t xml:space="preserve"> passes laws and </w:t>
      </w:r>
      <w:r w:rsidRPr="00D55A5F">
        <w:rPr>
          <w:rStyle w:val="StyleUnderline"/>
          <w:highlight w:val="cyan"/>
        </w:rPr>
        <w:t xml:space="preserve">appropriates spending for </w:t>
      </w:r>
      <w:r w:rsidRPr="00D55A5F">
        <w:rPr>
          <w:rStyle w:val="Emphasis"/>
          <w:highlight w:val="cyan"/>
        </w:rPr>
        <w:t>any fiscal policy measures</w:t>
      </w:r>
      <w:r w:rsidRPr="00D55A5F">
        <w:rPr>
          <w:sz w:val="16"/>
        </w:rPr>
        <w:t xml:space="preserve">. This process involves participation, deliberation, and </w:t>
      </w:r>
      <w:r w:rsidRPr="00D55A5F">
        <w:rPr>
          <w:rStyle w:val="StyleUnderline"/>
        </w:rPr>
        <w:t>approval from both the House of Representatives and the Senate.</w:t>
      </w:r>
    </w:p>
    <w:p w14:paraId="1744F7CF" w14:textId="77777777" w:rsidR="001B11C5" w:rsidRDefault="001B11C5" w:rsidP="001B11C5">
      <w:pPr>
        <w:rPr>
          <w:rStyle w:val="StyleUnderline"/>
          <w:sz w:val="16"/>
        </w:rPr>
      </w:pPr>
      <w:r w:rsidRPr="00D55A5F">
        <w:rPr>
          <w:rStyle w:val="StyleUnderline"/>
        </w:rPr>
        <w:t xml:space="preserve">The so-called </w:t>
      </w:r>
      <w:r w:rsidRPr="00D55A5F">
        <w:rPr>
          <w:rStyle w:val="Emphasis"/>
          <w:highlight w:val="cyan"/>
        </w:rPr>
        <w:t>Taxing and Spending Clause</w:t>
      </w:r>
      <w:r w:rsidRPr="00D55A5F">
        <w:rPr>
          <w:highlight w:val="cyan"/>
          <w:u w:val="single"/>
        </w:rPr>
        <w:t xml:space="preserve"> of the U.S. Constitution</w:t>
      </w:r>
      <w:r w:rsidRPr="00D55A5F">
        <w:rPr>
          <w:sz w:val="16"/>
        </w:rPr>
        <w:t xml:space="preserve">, Article I, Section 8, Clause 1, </w:t>
      </w:r>
      <w:r w:rsidRPr="00D55A5F">
        <w:rPr>
          <w:rStyle w:val="StyleUnderline"/>
          <w:highlight w:val="cyan"/>
        </w:rPr>
        <w:t>authorizes Congress to levy taxes</w:t>
      </w:r>
      <w:r w:rsidRPr="00D55A5F">
        <w:rPr>
          <w:sz w:val="16"/>
        </w:rPr>
        <w:t xml:space="preserve">. However, </w:t>
      </w:r>
      <w:r w:rsidRPr="00D55A5F">
        <w:rPr>
          <w:rStyle w:val="StyleUnderline"/>
          <w:sz w:val="16"/>
        </w:rPr>
        <w:t>the Constitution really only specifies two legitimate purposes for taxation: To pay the debts of the federal government and to provide for the common defense.</w:t>
      </w:r>
    </w:p>
    <w:p w14:paraId="4BE38F40" w14:textId="77777777" w:rsidR="001B11C5" w:rsidRPr="00C74F2A" w:rsidRDefault="001B11C5" w:rsidP="001B11C5">
      <w:pPr>
        <w:pStyle w:val="Heading4"/>
      </w:pPr>
      <w:r w:rsidRPr="00C74F2A">
        <w:t>Congress directs all budgetary actions</w:t>
      </w:r>
    </w:p>
    <w:p w14:paraId="73FB55ED" w14:textId="77777777" w:rsidR="001B11C5" w:rsidRDefault="001B11C5" w:rsidP="001B11C5">
      <w:r>
        <w:rPr>
          <w:rStyle w:val="Style13ptBold"/>
        </w:rPr>
        <w:t xml:space="preserve">CRS 1/10 </w:t>
      </w:r>
      <w:r>
        <w:t>[Congressional Research Service; public policy research institute of the United States Congress; 1-10-2023; Introduction to the Federal Budget Process; Congressional Research Service; https://crsreports.congress.gov/product/pdf/R/R46240; 7-4-2023]</w:t>
      </w:r>
    </w:p>
    <w:p w14:paraId="0C1C5079" w14:textId="77777777" w:rsidR="001B11C5" w:rsidRDefault="001B11C5" w:rsidP="001B11C5">
      <w:pPr>
        <w:rPr>
          <w:rStyle w:val="StyleUnderline"/>
          <w:sz w:val="16"/>
        </w:rPr>
      </w:pPr>
      <w:r w:rsidRPr="00862F3C">
        <w:rPr>
          <w:rStyle w:val="StyleUnderline"/>
          <w:highlight w:val="cyan"/>
        </w:rPr>
        <w:t>Under the</w:t>
      </w:r>
      <w:r w:rsidRPr="00862F3C">
        <w:rPr>
          <w:rStyle w:val="StyleUnderline"/>
        </w:rPr>
        <w:t xml:space="preserve"> U.S. </w:t>
      </w:r>
      <w:r w:rsidRPr="00862F3C">
        <w:rPr>
          <w:rStyle w:val="StyleUnderline"/>
          <w:highlight w:val="cyan"/>
        </w:rPr>
        <w:t>Constitution, Congress exercises</w:t>
      </w:r>
      <w:r w:rsidRPr="00862F3C">
        <w:rPr>
          <w:rStyle w:val="StyleUnderline"/>
        </w:rPr>
        <w:t xml:space="preserve"> the “power of the purse.”</w:t>
      </w:r>
      <w:r w:rsidRPr="00862F3C">
        <w:rPr>
          <w:rStyle w:val="StyleUnderline"/>
          <w:sz w:val="16"/>
        </w:rPr>
        <w:t xml:space="preserve"> This power is expressed through the application of several provisions. </w:t>
      </w:r>
      <w:r w:rsidRPr="00862F3C">
        <w:rPr>
          <w:rStyle w:val="StyleUnderline"/>
          <w:highlight w:val="cyan"/>
        </w:rPr>
        <w:t>The power to lay and collect taxes and the power to borrow</w:t>
      </w:r>
      <w:r w:rsidRPr="00862F3C">
        <w:rPr>
          <w:rStyle w:val="StyleUnderline"/>
        </w:rPr>
        <w:t xml:space="preserve"> are among the enumerated powers of Congress</w:t>
      </w:r>
      <w:r w:rsidRPr="00862F3C">
        <w:rPr>
          <w:rStyle w:val="StyleUnderline"/>
          <w:sz w:val="16"/>
        </w:rPr>
        <w:t xml:space="preserve"> under Article I, Section 8. Furthermore, Section 9 of Article I states that </w:t>
      </w:r>
      <w:r w:rsidRPr="00862F3C">
        <w:rPr>
          <w:rStyle w:val="StyleUnderline"/>
          <w:highlight w:val="cyan"/>
        </w:rPr>
        <w:t>funds may be drawn</w:t>
      </w:r>
      <w:r w:rsidRPr="00862F3C">
        <w:rPr>
          <w:rStyle w:val="StyleUnderline"/>
        </w:rPr>
        <w:t xml:space="preserve"> from the Treasury </w:t>
      </w:r>
      <w:r w:rsidRPr="00862F3C">
        <w:rPr>
          <w:rStyle w:val="StyleUnderline"/>
          <w:highlight w:val="cyan"/>
        </w:rPr>
        <w:t>only pursuant to appropriations made by law. By requiring the power of the purse to be exercised through</w:t>
      </w:r>
      <w:r w:rsidRPr="00862F3C">
        <w:rPr>
          <w:rStyle w:val="StyleUnderline"/>
        </w:rPr>
        <w:t xml:space="preserve"> the </w:t>
      </w:r>
      <w:r w:rsidRPr="00862F3C">
        <w:rPr>
          <w:rStyle w:val="StyleUnderline"/>
          <w:highlight w:val="cyan"/>
        </w:rPr>
        <w:t>lawmaking</w:t>
      </w:r>
      <w:r w:rsidRPr="00862F3C">
        <w:rPr>
          <w:rStyle w:val="StyleUnderline"/>
        </w:rPr>
        <w:t xml:space="preserve"> process, </w:t>
      </w:r>
      <w:r w:rsidRPr="00862F3C">
        <w:rPr>
          <w:rStyle w:val="StyleUnderline"/>
          <w:highlight w:val="cyan"/>
        </w:rPr>
        <w:t xml:space="preserve">the Constitution allows Congress to direct </w:t>
      </w:r>
      <w:r w:rsidRPr="00862F3C">
        <w:rPr>
          <w:rStyle w:val="Emphasis"/>
          <w:highlight w:val="cyan"/>
        </w:rPr>
        <w:t>any budgetary actions</w:t>
      </w:r>
      <w:r w:rsidRPr="00862F3C">
        <w:rPr>
          <w:rStyle w:val="StyleUnderline"/>
          <w:sz w:val="16"/>
        </w:rPr>
        <w:t xml:space="preserve"> that may be taken by the President and executive departments.1 The Constitution, however, does not prescribe how these legislative powers are to be exercised, nor does it expressly provide a specific role for the President with regard to budgetary matters. Instead, various statutes, congressional rules, practices, and precedents have been established over time to create a complex system in which multiple decisions and actions occur with varying degrees of coordination. As a consequence, there is no single “budget process” through which all budgetary decisions are made, and in any year there may be many budgetary measures necessary to establish or implement different aspects of federal fiscal policy.</w:t>
      </w:r>
    </w:p>
    <w:p w14:paraId="3547F0AC" w14:textId="77777777" w:rsidR="001B11C5" w:rsidRDefault="001B11C5" w:rsidP="001B11C5">
      <w:pPr>
        <w:pStyle w:val="Heading3"/>
      </w:pPr>
      <w:r>
        <w:t>Taxing = Congress</w:t>
      </w:r>
    </w:p>
    <w:p w14:paraId="23E8D199" w14:textId="77777777" w:rsidR="001B11C5" w:rsidRPr="00216C58" w:rsidRDefault="001B11C5" w:rsidP="001B11C5">
      <w:pPr>
        <w:pStyle w:val="Heading4"/>
      </w:pPr>
      <w:r w:rsidRPr="00216C58">
        <w:t>Congress holds power over both taxing and spending.</w:t>
      </w:r>
    </w:p>
    <w:p w14:paraId="35BDAFA0" w14:textId="77777777" w:rsidR="001B11C5" w:rsidRDefault="001B11C5" w:rsidP="001B11C5">
      <w:r>
        <w:rPr>
          <w:rStyle w:val="Style13ptBold"/>
        </w:rPr>
        <w:t xml:space="preserve">House of Representatives ND </w:t>
      </w:r>
      <w:r>
        <w:t>[United States House of Representatives; lower chamber of the United States Congress; No Date; Branches of Government; US House of Representatives; https://www.house.gov/the-house-explained/branches-of-government; 7-4-2023]</w:t>
      </w:r>
    </w:p>
    <w:p w14:paraId="49076D2F" w14:textId="77777777" w:rsidR="001B11C5" w:rsidRPr="00862F3C" w:rsidRDefault="001B11C5" w:rsidP="001B11C5">
      <w:pPr>
        <w:rPr>
          <w:u w:val="single"/>
        </w:rPr>
      </w:pPr>
      <w:r w:rsidRPr="00401674">
        <w:rPr>
          <w:rStyle w:val="StyleUnderline"/>
        </w:rPr>
        <w:t xml:space="preserve">The legislative branch is made up of the House and Senate, known collectively as the </w:t>
      </w:r>
      <w:r w:rsidRPr="00401674">
        <w:rPr>
          <w:rStyle w:val="Emphasis"/>
          <w:highlight w:val="cyan"/>
        </w:rPr>
        <w:t>Congress</w:t>
      </w:r>
      <w:r w:rsidRPr="00401674">
        <w:rPr>
          <w:rStyle w:val="StyleUnderline"/>
        </w:rPr>
        <w:t xml:space="preserve">. Among other powers, the legislative branch </w:t>
      </w:r>
      <w:r w:rsidRPr="00401674">
        <w:rPr>
          <w:rStyle w:val="StyleUnderline"/>
          <w:highlight w:val="cyan"/>
        </w:rPr>
        <w:t>makes all laws</w:t>
      </w:r>
      <w:r w:rsidRPr="00401674">
        <w:rPr>
          <w:rStyle w:val="StyleUnderline"/>
        </w:rPr>
        <w:t xml:space="preserve">, declares war, regulates interstate and foreign commerce </w:t>
      </w:r>
      <w:r w:rsidRPr="00401674">
        <w:rPr>
          <w:rStyle w:val="StyleUnderline"/>
          <w:highlight w:val="cyan"/>
        </w:rPr>
        <w:t xml:space="preserve">and controls </w:t>
      </w:r>
      <w:r w:rsidRPr="00401674">
        <w:rPr>
          <w:rStyle w:val="Emphasis"/>
          <w:highlight w:val="cyan"/>
        </w:rPr>
        <w:t>taxing and spending policies</w:t>
      </w:r>
      <w:r w:rsidRPr="00401674">
        <w:rPr>
          <w:rStyle w:val="StyleUnderline"/>
          <w:sz w:val="16"/>
        </w:rPr>
        <w:t>. The following are legislative branch organizations:</w:t>
      </w:r>
    </w:p>
    <w:p w14:paraId="3CF478AB" w14:textId="77777777" w:rsidR="001B11C5" w:rsidRPr="00216C58" w:rsidRDefault="001B11C5" w:rsidP="001B11C5">
      <w:pPr>
        <w:pStyle w:val="Heading4"/>
      </w:pPr>
      <w:r w:rsidRPr="00216C58">
        <w:t>It’s a constitutional authority.</w:t>
      </w:r>
    </w:p>
    <w:p w14:paraId="09C614BC" w14:textId="77777777" w:rsidR="001B11C5" w:rsidRDefault="001B11C5" w:rsidP="001B11C5">
      <w:r>
        <w:rPr>
          <w:rStyle w:val="Style13ptBold"/>
        </w:rPr>
        <w:t xml:space="preserve">National Archives ND </w:t>
      </w:r>
      <w:r>
        <w:t>[National Archives; independent federal agency of the United States government within the executive branch charged with the preservation and documentation of government and historical records; No Date; The Constitution of the United States: A Transcription; National Archives; https://www.archives.gov/founding-docs/constitution-transcript; 7-4-2023]</w:t>
      </w:r>
    </w:p>
    <w:p w14:paraId="0F163742" w14:textId="77777777" w:rsidR="001B11C5" w:rsidRPr="00C34A1B" w:rsidRDefault="001B11C5" w:rsidP="001B11C5">
      <w:pPr>
        <w:rPr>
          <w:rStyle w:val="StyleUnderline"/>
        </w:rPr>
      </w:pPr>
      <w:r w:rsidRPr="00C34A1B">
        <w:rPr>
          <w:rStyle w:val="StyleUnderline"/>
        </w:rPr>
        <w:t>Section. 8.</w:t>
      </w:r>
    </w:p>
    <w:p w14:paraId="625292FA" w14:textId="77777777" w:rsidR="001B11C5" w:rsidRDefault="001B11C5" w:rsidP="001B11C5">
      <w:pPr>
        <w:rPr>
          <w:sz w:val="16"/>
        </w:rPr>
      </w:pPr>
      <w:r w:rsidRPr="00C34A1B">
        <w:rPr>
          <w:rStyle w:val="StyleUnderline"/>
        </w:rPr>
        <w:t xml:space="preserve">The </w:t>
      </w:r>
      <w:r w:rsidRPr="00C34A1B">
        <w:rPr>
          <w:rStyle w:val="StyleUnderline"/>
          <w:highlight w:val="cyan"/>
        </w:rPr>
        <w:t xml:space="preserve">Congress shall have Power To </w:t>
      </w:r>
      <w:r w:rsidRPr="00C34A1B">
        <w:rPr>
          <w:rStyle w:val="Emphasis"/>
          <w:highlight w:val="cyan"/>
        </w:rPr>
        <w:t>lay and collect Taxes</w:t>
      </w:r>
      <w:r w:rsidRPr="00C34A1B">
        <w:rPr>
          <w:rStyle w:val="StyleUnderline"/>
          <w:highlight w:val="cyan"/>
        </w:rPr>
        <w:t>, Duties, Imposts and Excises</w:t>
      </w:r>
      <w:r w:rsidRPr="00C34A1B">
        <w:rPr>
          <w:sz w:val="16"/>
        </w:rPr>
        <w:t>, to pay the Debts and provide for the common Defence and general Welfare of the United States; but all Duties, Imposts and Excises shall be uniform throughout the United States;</w:t>
      </w:r>
    </w:p>
    <w:p w14:paraId="14DD5CE9" w14:textId="77777777" w:rsidR="001B11C5" w:rsidRPr="00216C58" w:rsidRDefault="001B11C5" w:rsidP="001B11C5">
      <w:pPr>
        <w:pStyle w:val="Heading4"/>
      </w:pPr>
      <w:r w:rsidRPr="00216C58">
        <w:t>Only Congress can spend.</w:t>
      </w:r>
    </w:p>
    <w:p w14:paraId="0B421331" w14:textId="77777777" w:rsidR="001B11C5" w:rsidRPr="00C34A1B" w:rsidRDefault="001B11C5" w:rsidP="001B11C5">
      <w:r>
        <w:rPr>
          <w:rStyle w:val="Style13ptBold"/>
        </w:rPr>
        <w:t xml:space="preserve">National Archives ND </w:t>
      </w:r>
      <w:r>
        <w:t>[National Archives; independent federal agency of the United States government within the executive branch charged with the preservation and documentation of government and historical records; No Date; The Constitution of the United States: A Transcription; National Archives; https://www.archives.gov/founding-docs/constitution-transcript; 7-4-2023]</w:t>
      </w:r>
    </w:p>
    <w:p w14:paraId="00E6E94A" w14:textId="77777777" w:rsidR="001B11C5" w:rsidRDefault="001B11C5" w:rsidP="001B11C5">
      <w:pPr>
        <w:rPr>
          <w:sz w:val="16"/>
        </w:rPr>
      </w:pPr>
      <w:r w:rsidRPr="00C34A1B">
        <w:rPr>
          <w:rStyle w:val="StyleUnderline"/>
          <w:highlight w:val="cyan"/>
        </w:rPr>
        <w:t xml:space="preserve">No Money shall be drawn from the Treasury, but in Consequence of </w:t>
      </w:r>
      <w:r w:rsidRPr="00C34A1B">
        <w:rPr>
          <w:rStyle w:val="Emphasis"/>
          <w:highlight w:val="cyan"/>
        </w:rPr>
        <w:t>Appropriations made by Law</w:t>
      </w:r>
      <w:r>
        <w:rPr>
          <w:sz w:val="16"/>
        </w:rPr>
        <w:t>; and a regular Statement and Account of the Receipts and Expenditures of all public Money shall be published from time to time.</w:t>
      </w:r>
    </w:p>
    <w:p w14:paraId="35906EFC" w14:textId="77777777" w:rsidR="001B11C5" w:rsidRDefault="001B11C5" w:rsidP="001B11C5">
      <w:pPr>
        <w:pStyle w:val="Heading4"/>
      </w:pPr>
      <w:r>
        <w:t xml:space="preserve">Congress does taxes </w:t>
      </w:r>
    </w:p>
    <w:p w14:paraId="00FE8EBF" w14:textId="77777777" w:rsidR="001B11C5" w:rsidRDefault="001B11C5" w:rsidP="001B11C5">
      <w:r w:rsidRPr="002D6847">
        <w:rPr>
          <w:rStyle w:val="Style13ptBold"/>
        </w:rPr>
        <w:t>Cornell Law School, no date</w:t>
      </w:r>
      <w:r>
        <w:t xml:space="preserve"> ( “</w:t>
      </w:r>
      <w:r w:rsidRPr="002D6847">
        <w:t>ArtI.S8.C1.1.1 Overview of Taxing Clause</w:t>
      </w:r>
      <w:r>
        <w:t xml:space="preserve">”; Cornell Law School Legal Information Institute; </w:t>
      </w:r>
      <w:r w:rsidRPr="002D6847">
        <w:t>https://www.law.cornell.edu/constitution-conan/article-1/section-8/clause-1/overview-of-taxing-clause</w:t>
      </w:r>
      <w:r>
        <w:t xml:space="preserve">) </w:t>
      </w:r>
    </w:p>
    <w:p w14:paraId="40B6E21F" w14:textId="77777777" w:rsidR="001B11C5" w:rsidRPr="00E92EC1" w:rsidRDefault="001B11C5" w:rsidP="001B11C5">
      <w:pPr>
        <w:rPr>
          <w:rStyle w:val="StyleUnderline"/>
        </w:rPr>
      </w:pPr>
      <w:r w:rsidRPr="00E92EC1">
        <w:rPr>
          <w:rStyle w:val="StyleUnderline"/>
        </w:rPr>
        <w:t>ArtI.S8.C1.1.1 Overview of Taxing Clause</w:t>
      </w:r>
    </w:p>
    <w:p w14:paraId="430D8399" w14:textId="77777777" w:rsidR="001B11C5" w:rsidRPr="00945886" w:rsidRDefault="001B11C5" w:rsidP="001B11C5">
      <w:pPr>
        <w:rPr>
          <w:sz w:val="16"/>
        </w:rPr>
      </w:pPr>
      <w:r w:rsidRPr="00392735">
        <w:rPr>
          <w:rStyle w:val="StyleUnderline"/>
        </w:rPr>
        <w:t xml:space="preserve">Article I, Section 8, Clause 1 of </w:t>
      </w:r>
      <w:r w:rsidRPr="00862F3C">
        <w:rPr>
          <w:rStyle w:val="StyleUnderline"/>
          <w:highlight w:val="cyan"/>
        </w:rPr>
        <w:t xml:space="preserve">the Constitution </w:t>
      </w:r>
      <w:r w:rsidRPr="00392735">
        <w:rPr>
          <w:rStyle w:val="StyleUnderline"/>
          <w:highlight w:val="cyan"/>
        </w:rPr>
        <w:t>provides Congress with</w:t>
      </w:r>
      <w:r w:rsidRPr="00392735">
        <w:rPr>
          <w:rStyle w:val="StyleUnderline"/>
        </w:rPr>
        <w:t xml:space="preserve"> broad </w:t>
      </w:r>
      <w:r w:rsidRPr="00392735">
        <w:rPr>
          <w:rStyle w:val="StyleUnderline"/>
          <w:highlight w:val="cyan"/>
        </w:rPr>
        <w:t>authority to lay and collect taxes</w:t>
      </w:r>
      <w:r w:rsidRPr="00392735">
        <w:rPr>
          <w:rStyle w:val="StyleUnderline"/>
        </w:rPr>
        <w:t xml:space="preserve"> for federal debts, the common defense, and the general welfare</w:t>
      </w:r>
      <w:r w:rsidRPr="00945886">
        <w:rPr>
          <w:sz w:val="16"/>
        </w:rPr>
        <w:t>.1 By the Constitution’s terms, the power of Congress to levy taxes is subject to but “one exception and only two qualifications.” 2 Articles exported from any state may not be taxed at all,3 direct taxes must be levied by the rule of apportionment,4 and indirect taxes by the rule of uniformity.5 The Supreme Court has emphasized the sweeping character of this power by saying from time to time that it “reaches every subject,” 6 that it is “exhaustive” 7 or that it “embraces every conceivable power of taxation.” 8 Despite few express limitations on the taxing power, the scope of Congress’s taxing power has been at times substantially curtailed by judicial decisions with respect to the manner in which taxes are imposed,9 the objects for which they may be levied,10 and the subject matter of taxation.11</w:t>
      </w:r>
    </w:p>
    <w:p w14:paraId="787E5CB2" w14:textId="77777777" w:rsidR="001B11C5" w:rsidRPr="008C024F" w:rsidRDefault="001B11C5" w:rsidP="001B11C5">
      <w:pPr>
        <w:rPr>
          <w:sz w:val="16"/>
        </w:rPr>
      </w:pPr>
    </w:p>
    <w:p w14:paraId="22B709E2" w14:textId="77777777" w:rsidR="001B11C5" w:rsidRPr="00AE6D10" w:rsidRDefault="001B11C5" w:rsidP="001B11C5"/>
    <w:p w14:paraId="6302E842" w14:textId="77777777" w:rsidR="001B11C5" w:rsidRDefault="001B11C5" w:rsidP="001B11C5">
      <w:pPr>
        <w:pStyle w:val="Heading3"/>
      </w:pPr>
      <w:r>
        <w:t>AT PDB (No Shield)</w:t>
      </w:r>
    </w:p>
    <w:p w14:paraId="01951EEC" w14:textId="77777777" w:rsidR="001B11C5" w:rsidRDefault="001B11C5" w:rsidP="001B11C5">
      <w:pPr>
        <w:pStyle w:val="Heading4"/>
      </w:pPr>
      <w:r>
        <w:t xml:space="preserve">Standard interpretation of PDB is both at the </w:t>
      </w:r>
      <w:r>
        <w:rPr>
          <w:u w:val="single"/>
        </w:rPr>
        <w:t>same time</w:t>
      </w:r>
      <w:r>
        <w:t xml:space="preserve"> – prevents shield because it would result in deliberation over the details of enforcement and the policy BEFORE the court rules – that links to the net benefit</w:t>
      </w:r>
    </w:p>
    <w:p w14:paraId="50CFE946" w14:textId="77777777" w:rsidR="001B11C5" w:rsidRDefault="001B11C5" w:rsidP="001B11C5"/>
    <w:p w14:paraId="5334FC58" w14:textId="77777777" w:rsidR="001B11C5" w:rsidRPr="009129E9" w:rsidRDefault="001B11C5" w:rsidP="001B11C5">
      <w:pPr>
        <w:pStyle w:val="Heading4"/>
      </w:pPr>
      <w:r>
        <w:t>PDB</w:t>
      </w:r>
      <w:r w:rsidRPr="009129E9">
        <w:t xml:space="preserve"> forces the court to rule on a </w:t>
      </w:r>
      <w:r w:rsidRPr="00776305">
        <w:t>moot issue</w:t>
      </w:r>
      <w:r>
        <w:t xml:space="preserve"> making</w:t>
      </w:r>
      <w:r w:rsidRPr="009129E9">
        <w:t xml:space="preserve"> </w:t>
      </w:r>
      <w:r>
        <w:t xml:space="preserve">the </w:t>
      </w:r>
      <w:r w:rsidRPr="009129E9">
        <w:t xml:space="preserve">decision </w:t>
      </w:r>
      <w:r w:rsidRPr="00776305">
        <w:t>meaningless</w:t>
      </w:r>
      <w:r>
        <w:t xml:space="preserve"> which means the CP can’t shield from the net-benefit</w:t>
      </w:r>
    </w:p>
    <w:p w14:paraId="32C1A013" w14:textId="77777777" w:rsidR="001B11C5" w:rsidRPr="009129E9" w:rsidRDefault="001B11C5" w:rsidP="001B11C5">
      <w:r w:rsidRPr="009129E9">
        <w:t xml:space="preserve">University of </w:t>
      </w:r>
      <w:r w:rsidRPr="009129E9">
        <w:rPr>
          <w:rStyle w:val="Style13ptBold"/>
        </w:rPr>
        <w:t>Pittsburgh Law Review</w:t>
      </w:r>
      <w:r>
        <w:rPr>
          <w:rStyle w:val="Style13ptBold"/>
        </w:rPr>
        <w:t xml:space="preserve"> </w:t>
      </w:r>
      <w:r w:rsidRPr="009129E9">
        <w:rPr>
          <w:rStyle w:val="Style13ptBold"/>
        </w:rPr>
        <w:t>2</w:t>
      </w:r>
      <w:r w:rsidRPr="009129E9">
        <w:t xml:space="preserve"> (Matthew T. King, “Towards a practical convergence,” Spring, 63 U. Pitt. L. Rev. 703)</w:t>
      </w:r>
    </w:p>
    <w:p w14:paraId="4926C627" w14:textId="77777777" w:rsidR="001B11C5" w:rsidRDefault="001B11C5" w:rsidP="001B11C5">
      <w:pPr>
        <w:rPr>
          <w:sz w:val="12"/>
        </w:rPr>
      </w:pPr>
      <w:r w:rsidRPr="002D0994">
        <w:rPr>
          <w:sz w:val="12"/>
        </w:rPr>
        <w:t xml:space="preserve">The Court conceded that it would hear cases "when actual litigation brings to the court the question of the constitutionality of such legislation," but it will never simply test Congress's law-making savvy without an actual case or controversy. n39 Harking back to Taney, the Court relied on the execution of a  [*710]  timely, meaningful judgment as a primary factor in determining whether the case was legitimate. n40 Over time, the Court has molded the cases and controversies requirement of Article III into a doctrine of justiciability. The central guideline and goal of this doctrine is the ability of a court to provide a meaningful decision. While courts reserve the right to declare cases non-justiciable for general reasons, time has honed this jurisprudence into three specific arenas: ripeness, mootness, and standing. Ripeness means the case and facts at hand must be fully and actually developed. n41 If not, no real case or controversy exists and the matter is to be dismissed. In his full summation of rules against advisory opinions, Justice Brandeis stated that the "Court will not 'anticipate a question of constitutional law in advance of the necessity of deciding it.'" n42 The next year, Anniston Manufacturing Co. called into question the constitutionality of numerous vital provisions of the 1936 Revenue Act. n43 Only the cotton taxes and procedures for recovery of monies under the Agricultural Adjustment Act pertained to Anniston, yet it challenged the Act generally. n44 In dismissing the case the Court specifically declined to rule on matters that had not yet created (and might never create) an aggrieved party. n45 The Court bolstered Anniston with Electric Bond &amp; Share Co. v. S.E.C. n46 There, the Court refused to assess the validity of the entire Public Utility Holding Company Act when only three provisions applied to the companies bringing suit: n47 "defendants seek a judgment that each and every provision of the Act is unconstitutional. It presents a variety of hypothetical controversies which may never become  [*711]  real." n48 The Court would not decide the issues until they had ripened into a concrete set of facts and parties. n49  Second is </w:t>
      </w:r>
      <w:r w:rsidRPr="00E64167">
        <w:rPr>
          <w:rStyle w:val="Emphasis"/>
          <w:highlight w:val="cyan"/>
        </w:rPr>
        <w:t>mootness</w:t>
      </w:r>
      <w:r w:rsidRPr="002D0994">
        <w:rPr>
          <w:sz w:val="12"/>
        </w:rPr>
        <w:t xml:space="preserve">, which </w:t>
      </w:r>
      <w:r w:rsidRPr="00E64167">
        <w:rPr>
          <w:rStyle w:val="Emphasis"/>
          <w:highlight w:val="cyan"/>
        </w:rPr>
        <w:t xml:space="preserve">requires </w:t>
      </w:r>
      <w:r w:rsidRPr="009B2902">
        <w:rPr>
          <w:rStyle w:val="Emphasis"/>
          <w:highlight w:val="cyan"/>
        </w:rPr>
        <w:t xml:space="preserve">that the </w:t>
      </w:r>
      <w:r w:rsidRPr="00E64167">
        <w:rPr>
          <w:rStyle w:val="Emphasis"/>
          <w:highlight w:val="cyan"/>
        </w:rPr>
        <w:t>case</w:t>
      </w:r>
      <w:r w:rsidRPr="002D0994">
        <w:rPr>
          <w:sz w:val="12"/>
        </w:rPr>
        <w:t xml:space="preserve"> or facts </w:t>
      </w:r>
      <w:r w:rsidRPr="009B2902">
        <w:rPr>
          <w:rStyle w:val="Emphasis"/>
          <w:highlight w:val="cyan"/>
        </w:rPr>
        <w:t>have not yet run their course</w:t>
      </w:r>
      <w:r w:rsidRPr="002D0994">
        <w:rPr>
          <w:sz w:val="12"/>
        </w:rPr>
        <w:t xml:space="preserve">. n50 A moot case is essentially the opposite of an unripe case. n51 </w:t>
      </w:r>
      <w:r w:rsidRPr="00E64167">
        <w:rPr>
          <w:rStyle w:val="Emphasis"/>
          <w:highlight w:val="cyan"/>
        </w:rPr>
        <w:t>In U</w:t>
      </w:r>
      <w:r w:rsidRPr="002D0994">
        <w:rPr>
          <w:sz w:val="12"/>
        </w:rPr>
        <w:t xml:space="preserve">nited </w:t>
      </w:r>
      <w:r w:rsidRPr="00E64167">
        <w:rPr>
          <w:rStyle w:val="Emphasis"/>
          <w:highlight w:val="cyan"/>
        </w:rPr>
        <w:t>S</w:t>
      </w:r>
      <w:r w:rsidRPr="002D0994">
        <w:rPr>
          <w:sz w:val="12"/>
        </w:rPr>
        <w:t xml:space="preserve">tates </w:t>
      </w:r>
      <w:r w:rsidRPr="00E64167">
        <w:rPr>
          <w:rStyle w:val="Emphasis"/>
          <w:highlight w:val="cyan"/>
        </w:rPr>
        <w:t xml:space="preserve">v. </w:t>
      </w:r>
      <w:r w:rsidRPr="009B2902">
        <w:rPr>
          <w:rStyle w:val="Emphasis"/>
          <w:highlight w:val="cyan"/>
        </w:rPr>
        <w:t>Alaska Steamship</w:t>
      </w:r>
      <w:r w:rsidRPr="002D0994">
        <w:rPr>
          <w:sz w:val="12"/>
        </w:rPr>
        <w:t xml:space="preserve"> Co., n52 steamship companies contested the Interstate Commerce Commission's authority to require two different forms for bills of lading for domestic and export transportation. n53 </w:t>
      </w:r>
      <w:r w:rsidRPr="00D17AE8">
        <w:rPr>
          <w:rStyle w:val="Emphasis"/>
        </w:rPr>
        <w:t xml:space="preserve">After the suit was filed, </w:t>
      </w:r>
      <w:r w:rsidRPr="00E64167">
        <w:rPr>
          <w:rStyle w:val="Emphasis"/>
          <w:highlight w:val="cyan"/>
        </w:rPr>
        <w:t xml:space="preserve">Congress passed an </w:t>
      </w:r>
      <w:r w:rsidRPr="009B2902">
        <w:rPr>
          <w:rStyle w:val="Emphasis"/>
          <w:highlight w:val="cyan"/>
        </w:rPr>
        <w:t>act amending federal power</w:t>
      </w:r>
      <w:r w:rsidRPr="002D0994">
        <w:rPr>
          <w:sz w:val="12"/>
        </w:rPr>
        <w:t xml:space="preserve"> to regulate commerce and requiring a change in format for both types of bills. n54 </w:t>
      </w:r>
      <w:r w:rsidRPr="00E64167">
        <w:rPr>
          <w:rStyle w:val="Emphasis"/>
          <w:highlight w:val="cyan"/>
        </w:rPr>
        <w:t>Under the new circumstances, the issue became moot</w:t>
      </w:r>
      <w:r w:rsidRPr="002D0994">
        <w:rPr>
          <w:sz w:val="12"/>
        </w:rPr>
        <w:t xml:space="preserve">. n55 </w:t>
      </w:r>
      <w:r w:rsidRPr="00E64167">
        <w:rPr>
          <w:rStyle w:val="Emphasis"/>
          <w:highlight w:val="cyan"/>
        </w:rPr>
        <w:t xml:space="preserve">The Court </w:t>
      </w:r>
      <w:r w:rsidRPr="00D17AE8">
        <w:rPr>
          <w:rStyle w:val="Emphasis"/>
        </w:rPr>
        <w:t>described what</w:t>
      </w:r>
      <w:r w:rsidRPr="00D17AE8">
        <w:rPr>
          <w:sz w:val="12"/>
        </w:rPr>
        <w:t xml:space="preserve"> a moot case is, and what </w:t>
      </w:r>
      <w:r w:rsidRPr="00D17AE8">
        <w:rPr>
          <w:rStyle w:val="Emphasis"/>
        </w:rPr>
        <w:t>it must do</w:t>
      </w:r>
      <w:r w:rsidRPr="00D17AE8">
        <w:rPr>
          <w:sz w:val="12"/>
        </w:rPr>
        <w:t xml:space="preserve"> with one:  Where by an act of the parties, or a subsequent law, the existing controversy has come to an end, </w:t>
      </w:r>
      <w:r w:rsidRPr="00D17AE8">
        <w:rPr>
          <w:rStyle w:val="Emphasis"/>
        </w:rPr>
        <w:t>the case becomes moot and should be treated accordingly</w:t>
      </w:r>
      <w:r w:rsidRPr="002D0994">
        <w:rPr>
          <w:sz w:val="12"/>
        </w:rPr>
        <w:t>. However convenient it might be to have decided the question of the power of the Commission to require the carries to comply with an order prescribing bills of lading</w:t>
      </w:r>
      <w:r w:rsidRPr="00D17AE8">
        <w:rPr>
          <w:sz w:val="12"/>
        </w:rPr>
        <w:t xml:space="preserve">, </w:t>
      </w:r>
      <w:r w:rsidRPr="00D17AE8">
        <w:rPr>
          <w:rStyle w:val="Emphasis"/>
        </w:rPr>
        <w:t xml:space="preserve">this court </w:t>
      </w:r>
      <w:r w:rsidRPr="00E64167">
        <w:rPr>
          <w:rStyle w:val="Emphasis"/>
          <w:highlight w:val="cyan"/>
        </w:rPr>
        <w:t>"is not empowered to decide moot questions</w:t>
      </w:r>
      <w:r w:rsidRPr="002D0994">
        <w:rPr>
          <w:sz w:val="12"/>
        </w:rPr>
        <w:t xml:space="preserve"> or abstract propositions, or to declare, for the government of future cases, principles or rules of law which cannot affect the result as to the thing in issue in the case before it. No stipulation of parties or counsel, whether in the case before the court or in any other case, can enlarge the power, or affect the duty, of the court in this regard." n56</w:t>
      </w:r>
    </w:p>
    <w:p w14:paraId="6F8CAA6B" w14:textId="77777777" w:rsidR="001B11C5" w:rsidRDefault="001B11C5" w:rsidP="001B11C5">
      <w:pPr>
        <w:pStyle w:val="Heading4"/>
      </w:pPr>
      <w:r>
        <w:t xml:space="preserve">Court decisions are only announced in late June and early July which means congressional actions would occur </w:t>
      </w:r>
      <w:r w:rsidRPr="00AB09D8">
        <w:rPr>
          <w:u w:val="single"/>
        </w:rPr>
        <w:t>before</w:t>
      </w:r>
      <w:r>
        <w:t xml:space="preserve"> the court’s opinion</w:t>
      </w:r>
    </w:p>
    <w:p w14:paraId="0272CC6D" w14:textId="77777777" w:rsidR="001B11C5" w:rsidRPr="0026080A" w:rsidRDefault="001B11C5" w:rsidP="001B11C5">
      <w:r>
        <w:t>[</w:t>
      </w:r>
      <w:r w:rsidRPr="0026080A">
        <w:rPr>
          <w:rStyle w:val="Style13ptBold"/>
        </w:rPr>
        <w:t>U</w:t>
      </w:r>
      <w:r>
        <w:t xml:space="preserve">nited </w:t>
      </w:r>
      <w:r w:rsidRPr="0026080A">
        <w:rPr>
          <w:rStyle w:val="Style13ptBold"/>
        </w:rPr>
        <w:t>S</w:t>
      </w:r>
      <w:r>
        <w:t xml:space="preserve">tates </w:t>
      </w:r>
      <w:r w:rsidRPr="0026080A">
        <w:rPr>
          <w:rStyle w:val="Style13ptBold"/>
        </w:rPr>
        <w:t>Courts, no date</w:t>
      </w:r>
      <w:r>
        <w:t>, "Supreme Court Procedures," http://www.uscourts.gov/about-federal-courts/educational-resources/about-educational-outreach/activity-resources/supreme-1]</w:t>
      </w:r>
    </w:p>
    <w:p w14:paraId="09192753" w14:textId="77777777" w:rsidR="001B11C5" w:rsidRPr="0026080A" w:rsidRDefault="001B11C5" w:rsidP="001B11C5">
      <w:pPr>
        <w:rPr>
          <w:sz w:val="8"/>
        </w:rPr>
      </w:pPr>
      <w:r w:rsidRPr="00E64167">
        <w:rPr>
          <w:rStyle w:val="Emphasis"/>
          <w:highlight w:val="cyan"/>
        </w:rPr>
        <w:t>All opinions of the Court are</w:t>
      </w:r>
      <w:r w:rsidRPr="0026080A">
        <w:rPr>
          <w:sz w:val="8"/>
        </w:rPr>
        <w:t xml:space="preserve">, typically, </w:t>
      </w:r>
      <w:r w:rsidRPr="00E64167">
        <w:rPr>
          <w:rStyle w:val="Emphasis"/>
          <w:highlight w:val="cyan"/>
        </w:rPr>
        <w:t>handed down</w:t>
      </w:r>
      <w:r w:rsidRPr="0026080A">
        <w:rPr>
          <w:rStyle w:val="Emphasis"/>
        </w:rPr>
        <w:t xml:space="preserve"> by the last day of the Court's term (the day </w:t>
      </w:r>
      <w:r w:rsidRPr="00E64167">
        <w:rPr>
          <w:rStyle w:val="Emphasis"/>
          <w:highlight w:val="cyan"/>
        </w:rPr>
        <w:t>in late June/early July</w:t>
      </w:r>
      <w:r w:rsidRPr="0026080A">
        <w:rPr>
          <w:rStyle w:val="Emphasis"/>
        </w:rPr>
        <w:t xml:space="preserve"> when the Court recesses for the summer).</w:t>
      </w:r>
      <w:r w:rsidRPr="0026080A">
        <w:rPr>
          <w:sz w:val="8"/>
        </w:rPr>
        <w:t xml:space="preserve"> With the exception of this deadline, there are no rules concerning when decisions must be released. Typically, decisions that are unanimous are released sooner than those that have concurring and dissenting opinions. While some unanimous decisions are handed down as early as December, some controversial</w:t>
      </w:r>
      <w:r w:rsidRPr="0026080A">
        <w:rPr>
          <w:rStyle w:val="Emphasis"/>
        </w:rPr>
        <w:t xml:space="preserve"> opinions, </w:t>
      </w:r>
      <w:r w:rsidRPr="00E64167">
        <w:rPr>
          <w:rStyle w:val="Emphasis"/>
          <w:highlight w:val="cyan"/>
        </w:rPr>
        <w:t>even if heard in October</w:t>
      </w:r>
      <w:r w:rsidRPr="0026080A">
        <w:rPr>
          <w:sz w:val="8"/>
        </w:rPr>
        <w:t xml:space="preserve">, may </w:t>
      </w:r>
      <w:r w:rsidRPr="00AB09D8">
        <w:rPr>
          <w:rStyle w:val="Emphasis"/>
          <w:highlight w:val="cyan"/>
        </w:rPr>
        <w:t>not</w:t>
      </w:r>
      <w:r w:rsidRPr="0026080A">
        <w:rPr>
          <w:sz w:val="8"/>
        </w:rPr>
        <w:t xml:space="preserve"> be </w:t>
      </w:r>
      <w:r w:rsidRPr="00AB09D8">
        <w:rPr>
          <w:rStyle w:val="Emphasis"/>
          <w:highlight w:val="cyan"/>
        </w:rPr>
        <w:t>handed down</w:t>
      </w:r>
      <w:r w:rsidRPr="0026080A">
        <w:rPr>
          <w:rStyle w:val="Emphasis"/>
        </w:rPr>
        <w:t xml:space="preserve"> until the last day of the term</w:t>
      </w:r>
      <w:r w:rsidRPr="0026080A">
        <w:rPr>
          <w:sz w:val="8"/>
        </w:rPr>
        <w:t>.</w:t>
      </w:r>
    </w:p>
    <w:p w14:paraId="250657B3" w14:textId="77777777" w:rsidR="001B11C5" w:rsidRDefault="001B11C5" w:rsidP="001B11C5">
      <w:pPr>
        <w:pStyle w:val="Heading3"/>
      </w:pPr>
      <w:r>
        <w:t>AT PDB (Mootness)</w:t>
      </w:r>
    </w:p>
    <w:p w14:paraId="7F5F2F80" w14:textId="77777777" w:rsidR="001B11C5" w:rsidRPr="00660C89" w:rsidRDefault="001B11C5" w:rsidP="001B11C5">
      <w:pPr>
        <w:pStyle w:val="Heading4"/>
      </w:pPr>
      <w:r>
        <w:t>The perm makes the case moot</w:t>
      </w:r>
    </w:p>
    <w:p w14:paraId="01AE4F61" w14:textId="77777777" w:rsidR="001B11C5" w:rsidRPr="00660C89" w:rsidRDefault="001B11C5" w:rsidP="001B11C5">
      <w:pPr>
        <w:rPr>
          <w:rStyle w:val="Style13ptBold"/>
          <w:rFonts w:ascii="Times New Roman" w:hAnsi="Times New Roman" w:cs="Times New Roman"/>
          <w:b w:val="0"/>
          <w:sz w:val="24"/>
        </w:rPr>
      </w:pPr>
      <w:r w:rsidRPr="00660C89">
        <w:rPr>
          <w:rStyle w:val="Style13ptBold"/>
        </w:rPr>
        <w:t>CLS 17</w:t>
      </w:r>
      <w:r w:rsidRPr="00660C89">
        <w:t xml:space="preserve"> (Cornell Law School, </w:t>
      </w:r>
      <w:r w:rsidRPr="00103F32">
        <w:t>https://www.law.cornell.edu/constitution-conan/article-3/section-2/clause-1/mootness</w:t>
      </w:r>
      <w:r w:rsidRPr="00660C89">
        <w:t>, EM)</w:t>
      </w:r>
    </w:p>
    <w:p w14:paraId="17280080" w14:textId="77777777" w:rsidR="001B11C5" w:rsidRPr="009B29FC" w:rsidRDefault="001B11C5" w:rsidP="001B11C5">
      <w:pPr>
        <w:rPr>
          <w:sz w:val="16"/>
        </w:rPr>
      </w:pPr>
      <w:r w:rsidRPr="009B29FC">
        <w:rPr>
          <w:sz w:val="16"/>
        </w:rPr>
        <w:t xml:space="preserve">A case initially presenting all the attributes necessary for federal court litigation may at some point lose some attribute of justiciability and become “moot.” The </w:t>
      </w:r>
      <w:r w:rsidRPr="00660C89">
        <w:rPr>
          <w:rStyle w:val="StyleUnderline"/>
        </w:rPr>
        <w:t xml:space="preserve">usual rule is that </w:t>
      </w:r>
      <w:r w:rsidRPr="001977AF">
        <w:rPr>
          <w:rStyle w:val="StyleUnderline"/>
          <w:highlight w:val="cyan"/>
        </w:rPr>
        <w:t>an actual controversy must exist at all stages of trial</w:t>
      </w:r>
      <w:r w:rsidRPr="00660C89">
        <w:rPr>
          <w:rStyle w:val="StyleUnderline"/>
        </w:rPr>
        <w:t xml:space="preserve"> and appellate consideration </w:t>
      </w:r>
      <w:r w:rsidRPr="001977AF">
        <w:rPr>
          <w:rStyle w:val="StyleUnderline"/>
          <w:highlight w:val="cyan"/>
        </w:rPr>
        <w:t>and not simply at the date the action is initiated</w:t>
      </w:r>
      <w:r w:rsidRPr="00660C89">
        <w:rPr>
          <w:rStyle w:val="StyleUnderline"/>
        </w:rPr>
        <w:t>.</w:t>
      </w:r>
      <w:r w:rsidRPr="00103F32">
        <w:rPr>
          <w:sz w:val="16"/>
        </w:rPr>
        <w:t>588</w:t>
      </w:r>
      <w:r w:rsidRPr="009B29FC">
        <w:rPr>
          <w:sz w:val="16"/>
        </w:rPr>
        <w:t xml:space="preserve"> “Under Article III of the Constitution, federal courts may adjudicate only actual, ongoing cases or controversies. . . . Article III denies federal courts the power ‘to decide questions that cannot affect the rights of litigants in the case before them,’ . . . and confines them to resolving ‘real and substantial controvers[ies] admitting of specific relief through a decree of a conclusive character, as distinguished from an opinion advising what the law would be upon a hypothetical state of facts.’ </w:t>
      </w:r>
      <w:r w:rsidRPr="001977AF">
        <w:rPr>
          <w:rStyle w:val="StyleUnderline"/>
          <w:highlight w:val="cyan"/>
        </w:rPr>
        <w:t>This case-or-controversy requirement subsists through all stages of federal judicial proceedings</w:t>
      </w:r>
      <w:r w:rsidRPr="00660C89">
        <w:rPr>
          <w:rStyle w:val="StyleUnderline"/>
        </w:rPr>
        <w:t>, trial and appellate.</w:t>
      </w:r>
      <w:r w:rsidRPr="009B29FC">
        <w:rPr>
          <w:sz w:val="16"/>
        </w:rPr>
        <w:t xml:space="preserve"> To sustain our jurisdiction in the present case, it is not enough that a dispute was very much alive when suit was filed, or when review was obtained in the Court of Appeals. . . . The </w:t>
      </w:r>
      <w:r w:rsidRPr="001977AF">
        <w:rPr>
          <w:rStyle w:val="StyleUnderline"/>
          <w:highlight w:val="cyan"/>
        </w:rPr>
        <w:t>parties must continue to have a ‘personal stake in the outcome’ of the lawsuit</w:t>
      </w:r>
      <w:r w:rsidRPr="00660C89">
        <w:rPr>
          <w:rStyle w:val="StyleUnderline"/>
        </w:rPr>
        <w:t>.</w:t>
      </w:r>
      <w:r w:rsidRPr="009B29FC">
        <w:rPr>
          <w:sz w:val="16"/>
        </w:rPr>
        <w:t>”</w:t>
      </w:r>
      <w:r w:rsidRPr="00103F32">
        <w:rPr>
          <w:sz w:val="16"/>
        </w:rPr>
        <w:t>589</w:t>
      </w:r>
      <w:r w:rsidRPr="009B29FC">
        <w:rPr>
          <w:sz w:val="16"/>
        </w:rPr>
        <w:t xml:space="preserve"> Because, with the advent of declaratory judgments, it is open to the federal courts to “declare the rights and other legal relations” of the parties with res judicata effect,</w:t>
      </w:r>
      <w:r w:rsidRPr="00103F32">
        <w:rPr>
          <w:sz w:val="16"/>
        </w:rPr>
        <w:t>590</w:t>
      </w:r>
      <w:r w:rsidRPr="009B29FC">
        <w:rPr>
          <w:sz w:val="16"/>
        </w:rPr>
        <w:t xml:space="preserve"> the question in cases alleged to be moot now seems largely if not exclusively to be decided in terms of whether an actual controversy continues to exist between the parties rather than in terms of any additional older concepts.</w:t>
      </w:r>
      <w:r w:rsidRPr="00103F32">
        <w:rPr>
          <w:sz w:val="16"/>
        </w:rPr>
        <w:t>591</w:t>
      </w:r>
      <w:r w:rsidRPr="009B29FC">
        <w:rPr>
          <w:sz w:val="16"/>
        </w:rPr>
        <w:t xml:space="preserve"> So long as concrete, adverse legal interests between the parties continue, a case is not made moot by intervening actions that cast doubt on the practical enforceability of a final judicial order.</w:t>
      </w:r>
      <w:r w:rsidRPr="00103F32">
        <w:rPr>
          <w:sz w:val="16"/>
        </w:rPr>
        <w:t>592</w:t>
      </w:r>
      <w:r w:rsidRPr="009B29FC">
        <w:rPr>
          <w:sz w:val="16"/>
        </w:rPr>
        <w:t xml:space="preserve"> </w:t>
      </w:r>
      <w:r w:rsidRPr="001977AF">
        <w:rPr>
          <w:rStyle w:val="StyleUnderline"/>
          <w:highlight w:val="cyan"/>
        </w:rPr>
        <w:t>Cases may become moot because of a change in the law</w:t>
      </w:r>
      <w:r w:rsidRPr="009B29FC">
        <w:rPr>
          <w:sz w:val="16"/>
        </w:rPr>
        <w:t>,</w:t>
      </w:r>
      <w:r w:rsidRPr="00103F32">
        <w:rPr>
          <w:sz w:val="16"/>
        </w:rPr>
        <w:t>593</w:t>
      </w:r>
      <w:r w:rsidRPr="009B29FC">
        <w:rPr>
          <w:sz w:val="16"/>
        </w:rPr>
        <w:t xml:space="preserve"> or in the status of the parties,</w:t>
      </w:r>
      <w:r w:rsidRPr="00103F32">
        <w:rPr>
          <w:sz w:val="16"/>
        </w:rPr>
        <w:t>594</w:t>
      </w:r>
      <w:r w:rsidRPr="009B29FC">
        <w:rPr>
          <w:sz w:val="16"/>
        </w:rPr>
        <w:t xml:space="preserve"> or because of some act of one of the parties which dissolves the controversy.</w:t>
      </w:r>
      <w:r w:rsidRPr="00103F32">
        <w:rPr>
          <w:sz w:val="16"/>
        </w:rPr>
        <w:t>595</w:t>
      </w:r>
      <w:r w:rsidRPr="009B29FC">
        <w:rPr>
          <w:sz w:val="16"/>
        </w:rPr>
        <w:t xml:space="preserve"> But the Court has developed several exceptions. Thus, in criminal cases, although the sentence of the convicted appellant has been served, the case “is moot only if it is shown that there is no possibility that any collateral legal consequences will be imposed on the basis of the challenged conviction.”</w:t>
      </w:r>
      <w:r w:rsidRPr="00103F32">
        <w:rPr>
          <w:sz w:val="16"/>
        </w:rPr>
        <w:t>596</w:t>
      </w:r>
      <w:r w:rsidRPr="009B29FC">
        <w:rPr>
          <w:sz w:val="16"/>
        </w:rPr>
        <w:t xml:space="preserve"> The “mere possibility” of such a consequence, even a “remote” one, is enough to find that one who has served his sentence has retained the requisite personal stake giving his case “an adversary cast and making it justiciable.”</w:t>
      </w:r>
      <w:r w:rsidRPr="00103F32">
        <w:rPr>
          <w:sz w:val="16"/>
        </w:rPr>
        <w:t>597</w:t>
      </w:r>
      <w:r w:rsidRPr="009B29FC">
        <w:rPr>
          <w:sz w:val="16"/>
        </w:rPr>
        <w:t xml:space="preserve"> This exception has its counterpart in civil litigation in which a lower court judgment may still have certain present or future adverse effects on the challenging party.</w:t>
      </w:r>
      <w:r w:rsidRPr="00103F32">
        <w:rPr>
          <w:sz w:val="16"/>
        </w:rPr>
        <w:t>598</w:t>
      </w:r>
    </w:p>
    <w:p w14:paraId="74A7F42F" w14:textId="77777777" w:rsidR="001B11C5" w:rsidRPr="00660C89" w:rsidRDefault="001B11C5" w:rsidP="001B11C5">
      <w:pPr>
        <w:pStyle w:val="Heading4"/>
      </w:pPr>
      <w:r w:rsidRPr="00660C89">
        <w:t xml:space="preserve">Courts wont review moot cases - assumes waiver and forfeiture </w:t>
      </w:r>
    </w:p>
    <w:p w14:paraId="6A4F9D11" w14:textId="77777777" w:rsidR="001B11C5" w:rsidRPr="00660C89" w:rsidRDefault="001B11C5" w:rsidP="001B11C5">
      <w:r w:rsidRPr="00660C89">
        <w:rPr>
          <w:rStyle w:val="Style13ptBold"/>
        </w:rPr>
        <w:t>Lueck 5</w:t>
      </w:r>
      <w:r w:rsidRPr="00660C89">
        <w:t xml:space="preserve"> (Dennis served as the Managing Editor of the Villanova Law Review, and graduated with a JD from Villanova Law School. “The Third Circuit Adopts the Relation-Back Doctrine to Prevent Defendants from Picking off Representative Plaintiffs of Putative Class Actions in Weiss v. Regal Collections” </w:t>
      </w:r>
      <w:r w:rsidRPr="009B29FC">
        <w:t>https://digitalcommons.law.villanova.edu/cgi/viewcontent.cgi?article=1242&amp;context=vlr</w:t>
      </w:r>
      <w:r>
        <w:t>)</w:t>
      </w:r>
    </w:p>
    <w:p w14:paraId="0B4987E5" w14:textId="77777777" w:rsidR="001B11C5" w:rsidRPr="009B29FC" w:rsidRDefault="001B11C5" w:rsidP="001B11C5">
      <w:r w:rsidRPr="009B29FC">
        <w:rPr>
          <w:sz w:val="16"/>
        </w:rPr>
        <w:t xml:space="preserve">C. Class Certification and Mootness: The Article III Case or Controversy Requirement </w:t>
      </w:r>
      <w:r w:rsidRPr="001977AF">
        <w:rPr>
          <w:rStyle w:val="StyleUnderline"/>
          <w:highlight w:val="cyan"/>
        </w:rPr>
        <w:t>The</w:t>
      </w:r>
      <w:r w:rsidRPr="009B29FC">
        <w:rPr>
          <w:sz w:val="16"/>
        </w:rPr>
        <w:t xml:space="preserve"> </w:t>
      </w:r>
      <w:r w:rsidRPr="00660C89">
        <w:rPr>
          <w:rStyle w:val="StyleUnderline"/>
        </w:rPr>
        <w:t>U</w:t>
      </w:r>
      <w:r w:rsidRPr="009B29FC">
        <w:rPr>
          <w:sz w:val="16"/>
        </w:rPr>
        <w:t xml:space="preserve">nited </w:t>
      </w:r>
      <w:r w:rsidRPr="00660C89">
        <w:rPr>
          <w:rStyle w:val="StyleUnderline"/>
        </w:rPr>
        <w:t>S</w:t>
      </w:r>
      <w:r w:rsidRPr="009B29FC">
        <w:rPr>
          <w:sz w:val="16"/>
        </w:rPr>
        <w:t xml:space="preserve">tates </w:t>
      </w:r>
      <w:r w:rsidRPr="001977AF">
        <w:rPr>
          <w:rStyle w:val="StyleUnderline"/>
          <w:highlight w:val="cyan"/>
        </w:rPr>
        <w:t>Constitution requires that there be a case or controversy</w:t>
      </w:r>
      <w:r w:rsidRPr="00660C89">
        <w:rPr>
          <w:rStyle w:val="StyleUnderline"/>
        </w:rPr>
        <w:t xml:space="preserve"> in order for a federal court to possess subject matter jurisdiction </w:t>
      </w:r>
      <w:r w:rsidRPr="009B29FC">
        <w:rPr>
          <w:sz w:val="16"/>
        </w:rPr>
        <w:t xml:space="preserve">over an action.3 9 Thus, when an individual ceases to have a "personal stake" in the litigation, there is no longer a case or controversy, and the court is deprived of subject matter jurisdiction. 40 &lt;INSERT FOOTNOTE 40&gt; 40. See County of Los Angeles v. Davis, 440 U.S. 625, 631 (1979) (noting that </w:t>
      </w:r>
      <w:r w:rsidRPr="001977AF">
        <w:rPr>
          <w:rStyle w:val="Emphasis"/>
          <w:highlight w:val="cyan"/>
        </w:rPr>
        <w:t>when controversies causing case are no longer at issue case becomes moot</w:t>
      </w:r>
      <w:r w:rsidRPr="009B29FC">
        <w:rPr>
          <w:sz w:val="16"/>
        </w:rPr>
        <w:t xml:space="preserve"> and must be dismissed because court no longer has subject matter jurisdiction). &lt;END FOOTNOTE 40&gt; This is commonly referred to as a moot case. 41 </w:t>
      </w:r>
      <w:r w:rsidRPr="00660C89">
        <w:rPr>
          <w:rStyle w:val="StyleUnderline"/>
        </w:rPr>
        <w:t xml:space="preserve">Whenever a case is deemed moot, </w:t>
      </w:r>
      <w:r w:rsidRPr="001977AF">
        <w:rPr>
          <w:rStyle w:val="StyleUnderline"/>
          <w:highlight w:val="cyan"/>
        </w:rPr>
        <w:t xml:space="preserve">the </w:t>
      </w:r>
      <w:r w:rsidRPr="001977AF">
        <w:rPr>
          <w:rStyle w:val="Emphasis"/>
          <w:highlight w:val="cyan"/>
        </w:rPr>
        <w:t>court must dismiss the action</w:t>
      </w:r>
      <w:r w:rsidRPr="009B29FC">
        <w:rPr>
          <w:b/>
          <w:sz w:val="16"/>
        </w:rPr>
        <w:t xml:space="preserve">, </w:t>
      </w:r>
      <w:r w:rsidRPr="001977AF">
        <w:rPr>
          <w:rStyle w:val="Emphasis"/>
          <w:highlight w:val="cyan"/>
        </w:rPr>
        <w:t>regardless of whether the parties motion for dismissal</w:t>
      </w:r>
      <w:r w:rsidRPr="009B29FC">
        <w:rPr>
          <w:b/>
          <w:sz w:val="16"/>
        </w:rPr>
        <w:t>.</w:t>
      </w:r>
      <w:r w:rsidRPr="009B29FC">
        <w:rPr>
          <w:sz w:val="16"/>
        </w:rPr>
        <w:t xml:space="preserve"> 42</w:t>
      </w:r>
      <w:r>
        <w:t xml:space="preserve"> </w:t>
      </w:r>
    </w:p>
    <w:p w14:paraId="1EEF1331" w14:textId="77777777" w:rsidR="001B11C5" w:rsidRPr="006A29E7" w:rsidRDefault="001B11C5" w:rsidP="001B11C5">
      <w:pPr>
        <w:pStyle w:val="Heading4"/>
      </w:pPr>
      <w:r>
        <w:t>Or ignoring mootness collapses constitutional democracy</w:t>
      </w:r>
    </w:p>
    <w:p w14:paraId="54BFFEB7" w14:textId="77777777" w:rsidR="001B11C5" w:rsidRPr="006A29E7" w:rsidRDefault="001B11C5" w:rsidP="001B11C5">
      <w:r w:rsidRPr="006A29E7">
        <w:rPr>
          <w:rStyle w:val="Style13ptBold"/>
        </w:rPr>
        <w:t>Watson, 91</w:t>
      </w:r>
      <w:r>
        <w:rPr>
          <w:rStyle w:val="Style13ptBold"/>
        </w:rPr>
        <w:t xml:space="preserve"> </w:t>
      </w:r>
      <w:r w:rsidRPr="006A29E7">
        <w:t>(JD Magna Cum Laude-Northwestern, “Mootness and the Constitution,” Fall, 86 Northwestern Univ. L. Review 143)</w:t>
      </w:r>
    </w:p>
    <w:p w14:paraId="649B89FF" w14:textId="77777777" w:rsidR="001B11C5" w:rsidRDefault="001B11C5" w:rsidP="001B11C5">
      <w:pPr>
        <w:rPr>
          <w:sz w:val="16"/>
        </w:rPr>
      </w:pPr>
      <w:r w:rsidRPr="00C9692A">
        <w:rPr>
          <w:sz w:val="16"/>
        </w:rPr>
        <w:t xml:space="preserve">From this core meaning, according to the model, have sprung various interpretative doctrines which, when taken together, flesh out the meaning of the case and controversy clause. These doctrines are incorporated under the broad label of "justiciability." </w:t>
      </w:r>
      <w:r w:rsidRPr="006A29E7">
        <w:rPr>
          <w:u w:val="single"/>
        </w:rPr>
        <w:t xml:space="preserve">The doctrine of </w:t>
      </w:r>
      <w:r w:rsidRPr="001977AF">
        <w:rPr>
          <w:highlight w:val="cyan"/>
          <w:u w:val="single"/>
        </w:rPr>
        <w:t>mootness</w:t>
      </w:r>
      <w:r w:rsidRPr="00C9692A">
        <w:rPr>
          <w:sz w:val="16"/>
        </w:rPr>
        <w:t xml:space="preserve">, a species of justiciability, </w:t>
      </w:r>
      <w:r w:rsidRPr="001977AF">
        <w:rPr>
          <w:highlight w:val="cyan"/>
          <w:u w:val="single"/>
        </w:rPr>
        <w:t>is umbilically attached to the case and controversy clause</w:t>
      </w:r>
      <w:r w:rsidRPr="006A29E7">
        <w:rPr>
          <w:u w:val="single"/>
        </w:rPr>
        <w:t xml:space="preserve"> and is</w:t>
      </w:r>
      <w:r w:rsidRPr="00C9692A">
        <w:rPr>
          <w:sz w:val="16"/>
        </w:rPr>
        <w:t xml:space="preserve"> thus </w:t>
      </w:r>
      <w:r w:rsidRPr="006A29E7">
        <w:rPr>
          <w:u w:val="single"/>
        </w:rPr>
        <w:t>subservient to article III of the Constitution</w:t>
      </w:r>
      <w:r w:rsidRPr="00C9692A">
        <w:rPr>
          <w:sz w:val="16"/>
        </w:rPr>
        <w:t xml:space="preserve">. n113 Hence, </w:t>
      </w:r>
      <w:r w:rsidRPr="001977AF">
        <w:rPr>
          <w:highlight w:val="cyan"/>
          <w:u w:val="single"/>
        </w:rPr>
        <w:t>the relationship between the mootness doctrine and the Constitution is symbiotic</w:t>
      </w:r>
      <w:r w:rsidRPr="006A29E7">
        <w:rPr>
          <w:u w:val="single"/>
        </w:rPr>
        <w:t xml:space="preserve">: </w:t>
      </w:r>
      <w:r w:rsidRPr="001977AF">
        <w:rPr>
          <w:highlight w:val="cyan"/>
          <w:u w:val="single"/>
        </w:rPr>
        <w:t xml:space="preserve">the Constitution gave birth to the doctrine of mootness </w:t>
      </w:r>
      <w:r w:rsidRPr="001977AF">
        <w:rPr>
          <w:b/>
          <w:highlight w:val="cyan"/>
          <w:u w:val="single"/>
        </w:rPr>
        <w:t>while the doctrine</w:t>
      </w:r>
      <w:r w:rsidRPr="006A29E7">
        <w:rPr>
          <w:b/>
          <w:u w:val="single"/>
        </w:rPr>
        <w:t xml:space="preserve"> itself </w:t>
      </w:r>
      <w:r w:rsidRPr="001977AF">
        <w:rPr>
          <w:b/>
          <w:highlight w:val="cyan"/>
          <w:u w:val="single"/>
        </w:rPr>
        <w:t>illuminates the limitation of federal judicial power</w:t>
      </w:r>
      <w:r w:rsidRPr="006A29E7">
        <w:rPr>
          <w:u w:val="single"/>
        </w:rPr>
        <w:t>.</w:t>
      </w:r>
      <w:r w:rsidRPr="00C9692A">
        <w:rPr>
          <w:sz w:val="16"/>
        </w:rPr>
        <w:t xml:space="preserve"> Although courts are permitted to entertain prudential considerations when deciding questions of jurisdiction, n114 </w:t>
      </w:r>
      <w:r w:rsidRPr="006A29E7">
        <w:rPr>
          <w:u w:val="single"/>
        </w:rPr>
        <w:t>the model forbids courts from allowing prudential concerns to compromise the fundamental principles of article III</w:t>
      </w:r>
      <w:r w:rsidRPr="00C9692A">
        <w:rPr>
          <w:sz w:val="16"/>
        </w:rPr>
        <w:t xml:space="preserve">. n115 Consequently, </w:t>
      </w:r>
      <w:r w:rsidRPr="001977AF">
        <w:rPr>
          <w:b/>
          <w:highlight w:val="cyan"/>
          <w:u w:val="single"/>
        </w:rPr>
        <w:t xml:space="preserve">whether a case is justiciable is a </w:t>
      </w:r>
      <w:r w:rsidRPr="001977AF">
        <w:rPr>
          <w:b/>
          <w:highlight w:val="cyan"/>
          <w:u w:val="single"/>
          <w:bdr w:val="single" w:sz="4" w:space="0" w:color="auto"/>
        </w:rPr>
        <w:t>threshold question</w:t>
      </w:r>
      <w:r w:rsidRPr="00C9692A">
        <w:rPr>
          <w:sz w:val="16"/>
        </w:rPr>
        <w:t xml:space="preserve"> </w:t>
      </w:r>
      <w:r w:rsidRPr="006A29E7">
        <w:rPr>
          <w:u w:val="single"/>
        </w:rPr>
        <w:t xml:space="preserve">throughout the judicial proceeding </w:t>
      </w:r>
      <w:r w:rsidRPr="001977AF">
        <w:rPr>
          <w:highlight w:val="cyan"/>
          <w:u w:val="single"/>
        </w:rPr>
        <w:t xml:space="preserve">which </w:t>
      </w:r>
      <w:r w:rsidRPr="001977AF">
        <w:rPr>
          <w:b/>
          <w:highlight w:val="cyan"/>
          <w:u w:val="single"/>
          <w:bdr w:val="single" w:sz="4" w:space="0" w:color="auto"/>
        </w:rPr>
        <w:t>must be answered affirmatively</w:t>
      </w:r>
      <w:r w:rsidRPr="006A29E7">
        <w:rPr>
          <w:b/>
          <w:u w:val="single"/>
          <w:bdr w:val="single" w:sz="4" w:space="0" w:color="auto"/>
        </w:rPr>
        <w:t xml:space="preserve"> for a court to assume jurisdiction</w:t>
      </w:r>
      <w:r w:rsidRPr="00C9692A">
        <w:rPr>
          <w:sz w:val="16"/>
        </w:rPr>
        <w:t xml:space="preserve">. n116  [*158]  The textual constitutional model, therefore, contends that the language chosen to formulate the Constitution has particular significance. </w:t>
      </w:r>
      <w:r w:rsidRPr="001977AF">
        <w:rPr>
          <w:highlight w:val="cyan"/>
          <w:u w:val="single"/>
        </w:rPr>
        <w:t>Attempts to manipulate this language</w:t>
      </w:r>
      <w:r w:rsidRPr="006A29E7">
        <w:rPr>
          <w:u w:val="single"/>
        </w:rPr>
        <w:t xml:space="preserve"> by superimposing specific value systems</w:t>
      </w:r>
      <w:r w:rsidRPr="00C9692A">
        <w:rPr>
          <w:sz w:val="16"/>
        </w:rPr>
        <w:t xml:space="preserve"> n117 </w:t>
      </w:r>
      <w:r w:rsidRPr="006A29E7">
        <w:rPr>
          <w:u w:val="single"/>
        </w:rPr>
        <w:t>or by tossing prudential factors into the constitutional calculus</w:t>
      </w:r>
      <w:r w:rsidRPr="00C9692A">
        <w:rPr>
          <w:sz w:val="16"/>
        </w:rPr>
        <w:t xml:space="preserve"> n118 </w:t>
      </w:r>
      <w:r w:rsidRPr="001977AF">
        <w:rPr>
          <w:rStyle w:val="Emphasis"/>
          <w:highlight w:val="cyan"/>
        </w:rPr>
        <w:t>dissolve the integrity of the Constitution itself</w:t>
      </w:r>
      <w:r w:rsidRPr="00C9692A">
        <w:rPr>
          <w:sz w:val="16"/>
        </w:rPr>
        <w:t xml:space="preserve">. The Constitution retains flexibility by establishing procedures for its amendment, and judicial or scholarly glosses which essentially rewrite the Constitution circumvent the amendment process. </w:t>
      </w:r>
      <w:r w:rsidRPr="001977AF">
        <w:rPr>
          <w:b/>
          <w:highlight w:val="cyan"/>
          <w:u w:val="single"/>
        </w:rPr>
        <w:t>Such circumvention</w:t>
      </w:r>
      <w:r w:rsidRPr="00C9692A">
        <w:rPr>
          <w:sz w:val="16"/>
        </w:rPr>
        <w:t xml:space="preserve">, the model asserts, </w:t>
      </w:r>
      <w:r w:rsidRPr="001977AF">
        <w:rPr>
          <w:b/>
          <w:highlight w:val="cyan"/>
          <w:u w:val="single"/>
        </w:rPr>
        <w:t>is violent to democratic and representative ideals.</w:t>
      </w:r>
      <w:r w:rsidRPr="00C9692A">
        <w:rPr>
          <w:sz w:val="16"/>
        </w:rPr>
        <w:t xml:space="preserve"> </w:t>
      </w:r>
    </w:p>
    <w:p w14:paraId="3E09DB78" w14:textId="77777777" w:rsidR="001B11C5" w:rsidRPr="00F81431" w:rsidRDefault="001B11C5" w:rsidP="001B11C5"/>
    <w:p w14:paraId="1B3570A6" w14:textId="77777777" w:rsidR="001B11C5" w:rsidRPr="00D96D9E" w:rsidRDefault="001B11C5" w:rsidP="001B11C5"/>
    <w:p w14:paraId="6C2F52EA" w14:textId="77777777" w:rsidR="001B11C5" w:rsidRDefault="001B11C5" w:rsidP="001B11C5">
      <w:pPr>
        <w:pStyle w:val="Heading2"/>
      </w:pPr>
      <w:r>
        <w:t>Job Gurantee</w:t>
      </w:r>
    </w:p>
    <w:p w14:paraId="6E8CC734" w14:textId="77777777" w:rsidR="001B11C5" w:rsidRDefault="001B11C5" w:rsidP="001B11C5">
      <w:pPr>
        <w:pStyle w:val="Heading3"/>
      </w:pPr>
      <w:r>
        <w:t>1nc – FJG</w:t>
      </w:r>
    </w:p>
    <w:p w14:paraId="29C2FAD2" w14:textId="77777777" w:rsidR="001B11C5" w:rsidRPr="005A3C80" w:rsidRDefault="001B11C5" w:rsidP="001B11C5">
      <w:pPr>
        <w:pStyle w:val="Heading4"/>
      </w:pPr>
      <w:r w:rsidRPr="005A3C80">
        <w:t>The Court should affirm economic rights including a basic income and a right to employment as human rights</w:t>
      </w:r>
    </w:p>
    <w:p w14:paraId="381D178A" w14:textId="77777777" w:rsidR="001B11C5" w:rsidRPr="003609BF" w:rsidRDefault="001B11C5" w:rsidP="001B11C5">
      <w:r w:rsidRPr="003609BF">
        <w:rPr>
          <w:rStyle w:val="Style13ptBold"/>
        </w:rPr>
        <w:t>Walker ’18</w:t>
      </w:r>
      <w:r>
        <w:t xml:space="preserve"> [</w:t>
      </w:r>
      <w:r w:rsidRPr="003609BF">
        <w:t>Theodore Walker</w:t>
      </w:r>
      <w:r>
        <w:t xml:space="preserve">, </w:t>
      </w:r>
      <w:r w:rsidRPr="003609BF">
        <w:t>Associate Professor of Ethics and Society</w:t>
      </w:r>
      <w:r>
        <w:t xml:space="preserve">, </w:t>
      </w:r>
      <w:r w:rsidRPr="003609BF">
        <w:t>Ph.D., University of Notre Dame</w:t>
      </w:r>
      <w:r>
        <w:t>; Spring 2018, “</w:t>
      </w:r>
      <w:r w:rsidRPr="003609BF">
        <w:t>A Martin Luther King Jr. Amendment to the U.S. Constitution: Toward the Abolition of Poverty</w:t>
      </w:r>
      <w:r>
        <w:t xml:space="preserve">”, SMU Scholar, </w:t>
      </w:r>
      <w:r w:rsidRPr="003609BF">
        <w:t>https://scholar.smu.edu/theology_research/14/</w:t>
      </w:r>
      <w:r>
        <w:t xml:space="preserve"> DOA 7/8/23] nmui</w:t>
      </w:r>
    </w:p>
    <w:p w14:paraId="4F1CED63" w14:textId="77777777" w:rsidR="001B11C5" w:rsidRPr="003609BF" w:rsidRDefault="001B11C5" w:rsidP="001B11C5">
      <w:pPr>
        <w:rPr>
          <w:sz w:val="16"/>
        </w:rPr>
      </w:pPr>
      <w:r w:rsidRPr="000F6BB7">
        <w:rPr>
          <w:rStyle w:val="StyleUnderline"/>
        </w:rPr>
        <w:t>Abolishing poverty was a major theme in King’s June 1967 book</w:t>
      </w:r>
      <w:r w:rsidRPr="00851F69">
        <w:rPr>
          <w:sz w:val="16"/>
        </w:rPr>
        <w:t>—Where Do We Go</w:t>
      </w:r>
      <w:r>
        <w:rPr>
          <w:sz w:val="16"/>
        </w:rPr>
        <w:t xml:space="preserve"> </w:t>
      </w:r>
      <w:r w:rsidRPr="00851F69">
        <w:rPr>
          <w:sz w:val="16"/>
        </w:rPr>
        <w:t xml:space="preserve">from Here: Chaos or Community? [Reprinted in 2010]. </w:t>
      </w:r>
      <w:r w:rsidRPr="000F6BB7">
        <w:rPr>
          <w:rStyle w:val="StyleUnderline"/>
        </w:rPr>
        <w:t>Going beyond civil rights, King insisted</w:t>
      </w:r>
      <w:r>
        <w:rPr>
          <w:rStyle w:val="StyleUnderline"/>
        </w:rPr>
        <w:t xml:space="preserve"> </w:t>
      </w:r>
      <w:r w:rsidRPr="000F6BB7">
        <w:rPr>
          <w:rStyle w:val="StyleUnderline"/>
        </w:rPr>
        <w:t>that his proposed program for the “abolition of poverty” was “not a ‘civil rights’ program, in the</w:t>
      </w:r>
      <w:r>
        <w:rPr>
          <w:rStyle w:val="StyleUnderline"/>
        </w:rPr>
        <w:t xml:space="preserve"> </w:t>
      </w:r>
      <w:r w:rsidRPr="000F6BB7">
        <w:rPr>
          <w:rStyle w:val="StyleUnderline"/>
        </w:rPr>
        <w:t xml:space="preserve">sense that that term is currently used” </w:t>
      </w:r>
      <w:r w:rsidRPr="00851F69">
        <w:rPr>
          <w:sz w:val="16"/>
        </w:rPr>
        <w:t>(2010 [June 1967]: 174, italics added; 170-175). In that—</w:t>
      </w:r>
      <w:r>
        <w:rPr>
          <w:sz w:val="16"/>
        </w:rPr>
        <w:t xml:space="preserve"> </w:t>
      </w:r>
      <w:r w:rsidRPr="00851F69">
        <w:rPr>
          <w:sz w:val="16"/>
        </w:rPr>
        <w:t>still currently used—sense, “</w:t>
      </w:r>
      <w:r w:rsidRPr="000F6BB7">
        <w:rPr>
          <w:rStyle w:val="StyleUnderline"/>
        </w:rPr>
        <w:t>civil rights” are constitutionally protected political rights (including</w:t>
      </w:r>
      <w:r>
        <w:rPr>
          <w:rStyle w:val="StyleUnderline"/>
        </w:rPr>
        <w:t xml:space="preserve"> </w:t>
      </w:r>
      <w:r w:rsidRPr="000F6BB7">
        <w:rPr>
          <w:rStyle w:val="StyleUnderline"/>
        </w:rPr>
        <w:t>voting rights), not economic rights.</w:t>
      </w:r>
      <w:r w:rsidRPr="00851F69">
        <w:rPr>
          <w:sz w:val="16"/>
        </w:rPr>
        <w:t xml:space="preserve"> Constitutionally defined civil rights </w:t>
      </w:r>
      <w:r w:rsidRPr="003609BF">
        <w:rPr>
          <w:sz w:val="16"/>
        </w:rPr>
        <w:t>do not include economic</w:t>
      </w:r>
      <w:r>
        <w:rPr>
          <w:sz w:val="16"/>
        </w:rPr>
        <w:t xml:space="preserve"> </w:t>
      </w:r>
      <w:r w:rsidRPr="003609BF">
        <w:rPr>
          <w:sz w:val="16"/>
        </w:rPr>
        <w:t xml:space="preserve">rights. </w:t>
      </w:r>
      <w:r w:rsidRPr="003609BF">
        <w:rPr>
          <w:rStyle w:val="StyleUnderline"/>
        </w:rPr>
        <w:t xml:space="preserve">Hence, </w:t>
      </w:r>
      <w:r w:rsidRPr="00CF4774">
        <w:rPr>
          <w:rStyle w:val="StyleUnderline"/>
        </w:rPr>
        <w:t>King went beyond the scope of civil rights to prescribe adding a “social and economic Bill of Rights, to supplement the Constitution’s political Bill of Rights</w:t>
      </w:r>
      <w:r w:rsidRPr="003609BF">
        <w:rPr>
          <w:sz w:val="16"/>
        </w:rPr>
        <w:t>” (King 2010</w:t>
      </w:r>
      <w:r>
        <w:rPr>
          <w:sz w:val="16"/>
        </w:rPr>
        <w:t xml:space="preserve"> </w:t>
      </w:r>
      <w:r w:rsidRPr="003609BF">
        <w:rPr>
          <w:sz w:val="16"/>
        </w:rPr>
        <w:t>[June 1967]: 211).</w:t>
      </w:r>
    </w:p>
    <w:p w14:paraId="23CBCA28" w14:textId="77777777" w:rsidR="001B11C5" w:rsidRPr="00CF4774" w:rsidRDefault="001B11C5" w:rsidP="001B11C5">
      <w:pPr>
        <w:rPr>
          <w:rStyle w:val="StyleUnderline"/>
        </w:rPr>
      </w:pPr>
      <w:r w:rsidRPr="005A3C80">
        <w:rPr>
          <w:sz w:val="12"/>
        </w:rPr>
        <w:t>Until such supplements were in place, King recognized that</w:t>
      </w:r>
      <w:r w:rsidRPr="003609BF">
        <w:rPr>
          <w:rStyle w:val="StyleUnderline"/>
        </w:rPr>
        <w:t>, in calling for economic</w:t>
      </w:r>
      <w:r>
        <w:rPr>
          <w:rStyle w:val="StyleUnderline"/>
        </w:rPr>
        <w:t xml:space="preserve"> </w:t>
      </w:r>
      <w:r w:rsidRPr="003609BF">
        <w:rPr>
          <w:rStyle w:val="StyleUnderline"/>
        </w:rPr>
        <w:t xml:space="preserve">rights, he was going beyond </w:t>
      </w:r>
      <w:r w:rsidRPr="00CF4774">
        <w:rPr>
          <w:rStyle w:val="StyleUnderline"/>
        </w:rPr>
        <w:t>presently enumerated constitutional rights, and hence, beyond our sense of the term “civil rights.” King wrote: “We have left the realm of constitutional rights and we are entering the area of human rights”</w:t>
      </w:r>
      <w:r w:rsidRPr="005A3C80">
        <w:rPr>
          <w:sz w:val="12"/>
        </w:rPr>
        <w:t xml:space="preserve"> (2010 [June 1967]: 138). And for King, </w:t>
      </w:r>
      <w:r w:rsidRPr="00CF4774">
        <w:rPr>
          <w:rStyle w:val="Emphasis"/>
          <w:highlight w:val="cyan"/>
        </w:rPr>
        <w:t>economic justice and economic rights are essential to the human right to be free from poverty.</w:t>
      </w:r>
      <w:r w:rsidRPr="00CF4774">
        <w:rPr>
          <w:rStyle w:val="StyleUnderline"/>
        </w:rPr>
        <w:t xml:space="preserve"> Freedom-from-poverty and economic rights are not enumerated in the Constitution. Nevertheless, according to the ninth </w:t>
      </w:r>
      <w:r w:rsidRPr="005A3C80">
        <w:rPr>
          <w:sz w:val="12"/>
        </w:rPr>
        <w:t xml:space="preserve">of ten </w:t>
      </w:r>
      <w:r w:rsidRPr="00CF4774">
        <w:rPr>
          <w:rStyle w:val="StyleUnderline"/>
        </w:rPr>
        <w:t>amendment</w:t>
      </w:r>
      <w:r w:rsidRPr="005A3C80">
        <w:rPr>
          <w:sz w:val="12"/>
        </w:rPr>
        <w:t xml:space="preserve">s in the Bill of Rights (ratified in 1791), </w:t>
      </w:r>
      <w:r w:rsidRPr="00CF4774">
        <w:rPr>
          <w:rStyle w:val="StyleUnderline"/>
        </w:rPr>
        <w:t>we should not construe this non-enumeration to mean such rights cannot be federally protected</w:t>
      </w:r>
      <w:r w:rsidRPr="005A3C80">
        <w:rPr>
          <w:sz w:val="12"/>
        </w:rPr>
        <w:t xml:space="preserve">. The Ninth Amendment says: The enumeration in the Constitution, of </w:t>
      </w:r>
      <w:r w:rsidRPr="00CF4774">
        <w:rPr>
          <w:rStyle w:val="StyleUnderline"/>
        </w:rPr>
        <w:t>certain rights</w:t>
      </w:r>
      <w:r w:rsidRPr="005A3C80">
        <w:rPr>
          <w:sz w:val="12"/>
        </w:rPr>
        <w:t xml:space="preserve">, shall not be construed to deny or disparage others retained by the people. These “others retained by the people” are other rights. They </w:t>
      </w:r>
      <w:r w:rsidRPr="00CF4774">
        <w:rPr>
          <w:rStyle w:val="StyleUnderline"/>
        </w:rPr>
        <w:t>are unenumerated, yet undeniable</w:t>
      </w:r>
      <w:r w:rsidRPr="005A3C80">
        <w:rPr>
          <w:sz w:val="12"/>
        </w:rPr>
        <w:t xml:space="preserve">, unalienable natural </w:t>
      </w:r>
      <w:r w:rsidRPr="00CF4774">
        <w:rPr>
          <w:rStyle w:val="StyleUnderline"/>
        </w:rPr>
        <w:t>human rights.</w:t>
      </w:r>
      <w:r w:rsidRPr="005A3C80">
        <w:rPr>
          <w:sz w:val="12"/>
        </w:rPr>
        <w:t xml:space="preserve"> </w:t>
      </w:r>
      <w:r w:rsidRPr="00CF4774">
        <w:rPr>
          <w:rStyle w:val="StyleUnderline"/>
        </w:rPr>
        <w:t xml:space="preserve">Hence, </w:t>
      </w:r>
      <w:r w:rsidRPr="00CF4774">
        <w:rPr>
          <w:rStyle w:val="Emphasis"/>
        </w:rPr>
        <w:t>adding (</w:t>
      </w:r>
      <w:r w:rsidRPr="00CF4774">
        <w:rPr>
          <w:rStyle w:val="Emphasis"/>
          <w:highlight w:val="cyan"/>
        </w:rPr>
        <w:t>enumerating) a poverty-abolishing-social-and economic Bill of Rights is a constitutionally appropriate action.</w:t>
      </w:r>
      <w:r w:rsidRPr="00CF4774">
        <w:rPr>
          <w:rStyle w:val="Emphasis"/>
        </w:rPr>
        <w:t xml:space="preserve"> </w:t>
      </w:r>
      <w:r w:rsidRPr="005A3C80">
        <w:rPr>
          <w:sz w:val="12"/>
        </w:rPr>
        <w:t xml:space="preserve">[Natural human rights, including economic rights, can be supported by natural law and natural theology (Gamwell 1990, 2015; Long 2000; Long and Fox 2007).] </w:t>
      </w:r>
      <w:r w:rsidRPr="00CF4774">
        <w:rPr>
          <w:rStyle w:val="StyleUnderline"/>
        </w:rPr>
        <w:t xml:space="preserve">King’s friend and co-marcher Floyd </w:t>
      </w:r>
      <w:r w:rsidRPr="00CF4774">
        <w:rPr>
          <w:rStyle w:val="StyleUnderline"/>
          <w:highlight w:val="cyan"/>
        </w:rPr>
        <w:t xml:space="preserve">McKissick,* a constitutional lawyer, </w:t>
      </w:r>
      <w:r w:rsidRPr="00CF4774">
        <w:rPr>
          <w:rStyle w:val="Emphasis"/>
          <w:highlight w:val="cyan"/>
        </w:rPr>
        <w:t xml:space="preserve">affirmed the constitutional appropriateness </w:t>
      </w:r>
      <w:r w:rsidRPr="00CF4774">
        <w:rPr>
          <w:rStyle w:val="StyleUnderline"/>
          <w:highlight w:val="cyan"/>
        </w:rPr>
        <w:t>of</w:t>
      </w:r>
      <w:r w:rsidRPr="00CF4774">
        <w:rPr>
          <w:rStyle w:val="StyleUnderline"/>
        </w:rPr>
        <w:t xml:space="preserve"> social and </w:t>
      </w:r>
      <w:r w:rsidRPr="00CF4774">
        <w:rPr>
          <w:rStyle w:val="StyleUnderline"/>
          <w:highlight w:val="cyan"/>
        </w:rPr>
        <w:t>economic rights</w:t>
      </w:r>
      <w:r w:rsidRPr="00CF4774">
        <w:rPr>
          <w:rStyle w:val="StyleUnderline"/>
        </w:rPr>
        <w:t>.</w:t>
      </w:r>
      <w:r w:rsidRPr="005A3C80">
        <w:rPr>
          <w:sz w:val="12"/>
        </w:rPr>
        <w:t xml:space="preserve"> In Part 2 “The Constitution and Social Change” of his book, Three-Fifths of a Man (1969), McKissick argued that, in seeking to abolish every form of slavery by allowing neither slavery nor involuntary servitude, the Thirteenth Amendment (ratified in 1865) requires abolishing poverty. The Thirteenth Amendment says: Section 1 Neither slavery nor involuntary servitude, except as a punishment for crime whereof the party shall have been duly convicted, shall exist within the United States, or any place subject to their jurisdiction. Section 2 Congress shall have power to enforce this article by appropriate legislation. </w:t>
      </w:r>
      <w:r w:rsidRPr="00CF4774">
        <w:rPr>
          <w:rStyle w:val="StyleUnderline"/>
        </w:rPr>
        <w:t xml:space="preserve">According to McKissick, economic poverty is “a form of involuntary servitude” and part of “a system of economic, political, and social slavery” that “must be abolished” in order to “give life to the Constitution” (1969: 80-81). Moreover, </w:t>
      </w:r>
      <w:r w:rsidRPr="00CF4774">
        <w:rPr>
          <w:rStyle w:val="StyleUnderline"/>
          <w:highlight w:val="cyan"/>
        </w:rPr>
        <w:t>McKissick prescribed that</w:t>
      </w:r>
      <w:r w:rsidRPr="00CF4774">
        <w:rPr>
          <w:rStyle w:val="Emphasis"/>
          <w:highlight w:val="cyan"/>
        </w:rPr>
        <w:t xml:space="preserve"> the courts abandon the kind of judicial self-restraint</w:t>
      </w:r>
      <w:r w:rsidRPr="00CF4774">
        <w:rPr>
          <w:rStyle w:val="Emphasis"/>
        </w:rPr>
        <w:t xml:space="preserve"> “that avoids the decision of constitutional issues whenever possible” </w:t>
      </w:r>
      <w:r w:rsidRPr="00CF4774">
        <w:rPr>
          <w:rStyle w:val="Emphasis"/>
          <w:highlight w:val="cyan"/>
        </w:rPr>
        <w:t>in favor of “affirmatively” protecting constitutional rights</w:t>
      </w:r>
      <w:r w:rsidRPr="00CF4774">
        <w:rPr>
          <w:rStyle w:val="Emphasis"/>
        </w:rPr>
        <w:t xml:space="preserve"> </w:t>
      </w:r>
      <w:r w:rsidRPr="005A3C80">
        <w:rPr>
          <w:sz w:val="12"/>
        </w:rPr>
        <w:t>(1969: 78). * Floyd McKissick participated with King in the James Meredith March against Fear (Hawkins: 2016), a march that forged a “peripatetic friendship” (Barringer: 2016). In Where Do We Go from Here: Chaos or Community? (June 1967) King describes his June 1966 collaborations, conversations, and debates with Stokely Carmichael (and others from the Student Nonviolent Coordinating Committee [SNCC]) and Floyd McKissick (and others from the Congress of Racial Equality [CORE]). These conversations and debates occurred while King, Carmichael, and McKissick were continuing James Meredith’s march through Mississippi. Indeed, while Meredith was in the hospital recovering from a sniper’s gunshot, the march he initiated continued under the tripartite leadership of late-comers: McKissick, Carmichael, and King. “Floyd, Stokely and I,” wrote King, “agreed that the march would be jointly sponsored by CORE, SNCC … and SCLC …” (2010 [June 1967]: 25). After the Meredith march, the leaders continued their conversations and debates via three books: [1] Where Do We Go from Here: Chaos or Community? (June 1967) by Martin Luther King Jr.; [2] Black Power: The Politics of Liberation in America (1967) by Stokely Carmichael and Charles V. Hamilton; and [3] Three-Fifths of a Man (1969) by Floyd McKissick</w:t>
      </w:r>
      <w:r w:rsidRPr="005A3C80">
        <w:rPr>
          <w:sz w:val="12"/>
          <w:highlight w:val="cyan"/>
        </w:rPr>
        <w:t xml:space="preserve">. </w:t>
      </w:r>
      <w:r w:rsidRPr="00CF4774">
        <w:rPr>
          <w:rStyle w:val="StyleUnderline"/>
          <w:highlight w:val="cyan"/>
        </w:rPr>
        <w:t>Central to “King’s proposed economic bill of rights,”</w:t>
      </w:r>
      <w:r w:rsidRPr="00CF4774">
        <w:rPr>
          <w:rStyle w:val="StyleUnderline"/>
        </w:rPr>
        <w:t xml:space="preserve"> says economist Michael Greene, </w:t>
      </w:r>
      <w:r w:rsidRPr="00CF4774">
        <w:rPr>
          <w:rStyle w:val="StyleUnderline"/>
          <w:highlight w:val="cyan"/>
        </w:rPr>
        <w:t>is a “progressive full-employment/right-to-work agenda”</w:t>
      </w:r>
      <w:r w:rsidRPr="00CF4774">
        <w:rPr>
          <w:rStyle w:val="StyleUnderline"/>
        </w:rPr>
        <w:t xml:space="preserve"> (2014: 38; also 35-48). </w:t>
      </w:r>
      <w:r w:rsidRPr="00CF4774">
        <w:rPr>
          <w:rStyle w:val="StyleUnderline"/>
          <w:highlight w:val="cyan"/>
        </w:rPr>
        <w:t>And</w:t>
      </w:r>
      <w:r w:rsidRPr="00CF4774">
        <w:rPr>
          <w:rStyle w:val="StyleUnderline"/>
        </w:rPr>
        <w:t xml:space="preserve"> where fullemployment is not possible (some people are not able to work), we must provide other </w:t>
      </w:r>
      <w:r w:rsidRPr="00CF4774">
        <w:rPr>
          <w:rStyle w:val="StyleUnderline"/>
          <w:highlight w:val="cyan"/>
        </w:rPr>
        <w:t>forms of “guaranteed income.”</w:t>
      </w:r>
      <w:r w:rsidRPr="00CF4774">
        <w:rPr>
          <w:rStyle w:val="StyleUnderline"/>
        </w:rPr>
        <w:t xml:space="preserve"> </w:t>
      </w:r>
      <w:r w:rsidRPr="005A3C80">
        <w:rPr>
          <w:sz w:val="12"/>
        </w:rPr>
        <w:t>King wrote: In addition to the absence of coordination and sufficiency, the [antipoverty] programs of the past all have another common failing—they are indirect. Each seeks to solve poverty by first solving something else. I am now convinced that the simplest approach will prove to be the most effective—the solution to poverty is to abolish it directly by a now widely discussed measure: the guaranteed income.</w:t>
      </w:r>
    </w:p>
    <w:p w14:paraId="5C17162E" w14:textId="77777777" w:rsidR="001B11C5" w:rsidRPr="007E115B" w:rsidRDefault="001B11C5" w:rsidP="001B11C5">
      <w:pPr>
        <w:pStyle w:val="Heading4"/>
      </w:pPr>
      <w:r w:rsidRPr="007E115B">
        <w:t>Judicial mandates generate clout – that provides lawmakers with political cover and avoids any risk of circumvention as the whole government follows on</w:t>
      </w:r>
    </w:p>
    <w:p w14:paraId="7CBABEA5" w14:textId="77777777" w:rsidR="001B11C5" w:rsidRPr="00EF46DE" w:rsidRDefault="001B11C5" w:rsidP="001B11C5">
      <w:r w:rsidRPr="00EF46DE">
        <w:rPr>
          <w:rStyle w:val="Style13ptBold"/>
        </w:rPr>
        <w:t>Forbath 2005</w:t>
      </w:r>
      <w:r w:rsidRPr="00EF46DE">
        <w:t xml:space="preserve"> [William Forbath, holds the Lloyd M. Bentsen Chair in Law and is Associate Dean for Research at the University of Texas at Austin. He is the author of Law and the Shaping of the American Labor Movement; 8/8/6, “Social rights, courts and constitutional democracy: Poverty and welfare rights in the United States”, Taylor and Francis, https://www.tandfonline.com/doi/abs/10.1080/13510340500400011 DOA 7/4/23] nmui</w:t>
      </w:r>
    </w:p>
    <w:p w14:paraId="2330BB47" w14:textId="77777777" w:rsidR="001B11C5" w:rsidRDefault="001B11C5" w:rsidP="001B11C5">
      <w:r w:rsidRPr="00EF46DE">
        <w:rPr>
          <w:sz w:val="16"/>
        </w:rPr>
        <w:t xml:space="preserve">Likewise, </w:t>
      </w:r>
      <w:r w:rsidRPr="00694EBF">
        <w:rPr>
          <w:rStyle w:val="StyleUnderline"/>
        </w:rPr>
        <w:t>consider</w:t>
      </w:r>
      <w:r w:rsidRPr="00EF46DE">
        <w:rPr>
          <w:sz w:val="16"/>
        </w:rPr>
        <w:t xml:space="preserve"> statutory cases like </w:t>
      </w:r>
      <w:r w:rsidRPr="00694EBF">
        <w:rPr>
          <w:rStyle w:val="StyleUnderline"/>
        </w:rPr>
        <w:t>King v. Smith as studies of how</w:t>
      </w:r>
      <w:r w:rsidRPr="00EF46DE">
        <w:rPr>
          <w:sz w:val="16"/>
        </w:rPr>
        <w:t xml:space="preserve"> </w:t>
      </w:r>
      <w:r w:rsidRPr="005A3C80">
        <w:rPr>
          <w:rStyle w:val="Emphasis"/>
        </w:rPr>
        <w:t>courts can find in statutory welfare rights justice-inspired legislative supplementation of the constitutional catalogue.</w:t>
      </w:r>
      <w:r w:rsidRPr="005A3C80">
        <w:rPr>
          <w:rStyle w:val="StyleUnderline"/>
        </w:rPr>
        <w:t xml:space="preserve"> </w:t>
      </w:r>
      <w:r w:rsidRPr="005A3C80">
        <w:t>Unprepared, in the first instance, to declare the existence of a constitutional right to a social minimum (and so openly and irrevocably to constrain Congress),</w:t>
      </w:r>
      <w:r w:rsidRPr="005A3C80">
        <w:rPr>
          <w:rStyle w:val="StyleUnderline"/>
        </w:rPr>
        <w:t xml:space="preserve"> </w:t>
      </w:r>
      <w:r w:rsidRPr="005A3C80">
        <w:rPr>
          <w:rStyle w:val="Emphasis"/>
        </w:rPr>
        <w:t>the Court</w:t>
      </w:r>
      <w:r w:rsidRPr="005A3C80">
        <w:rPr>
          <w:rStyle w:val="StyleUnderline"/>
        </w:rPr>
        <w:t xml:space="preserve"> </w:t>
      </w:r>
      <w:r w:rsidRPr="005A3C80">
        <w:t xml:space="preserve">nonetheless </w:t>
      </w:r>
      <w:r w:rsidRPr="005A3C80">
        <w:rPr>
          <w:rStyle w:val="Emphasis"/>
        </w:rPr>
        <w:t xml:space="preserve">was prepared </w:t>
      </w:r>
      <w:r w:rsidRPr="005A3C80">
        <w:t>to expand and deepen the limited and qualified commitments Congress had made – and</w:t>
      </w:r>
      <w:r w:rsidRPr="005A3C80">
        <w:rPr>
          <w:rStyle w:val="StyleUnderline"/>
        </w:rPr>
        <w:t xml:space="preserve"> </w:t>
      </w:r>
      <w:r w:rsidRPr="005A3C80">
        <w:rPr>
          <w:rStyle w:val="Emphasis"/>
        </w:rPr>
        <w:t>to prod Congress to craft future welfare legislation</w:t>
      </w:r>
      <w:r w:rsidRPr="005A3C80">
        <w:rPr>
          <w:rStyle w:val="StyleUnderline"/>
        </w:rPr>
        <w:t xml:space="preserve"> </w:t>
      </w:r>
      <w:r w:rsidRPr="005A3C80">
        <w:rPr>
          <w:rStyle w:val="Emphasis"/>
        </w:rPr>
        <w:t>in keeping with the inclusive commitments the Court attributed to it</w:t>
      </w:r>
      <w:r w:rsidRPr="005A3C80">
        <w:rPr>
          <w:rStyle w:val="StyleUnderline"/>
        </w:rPr>
        <w:t>.</w:t>
      </w:r>
      <w:r w:rsidRPr="005A3C80">
        <w:rPr>
          <w:sz w:val="16"/>
        </w:rPr>
        <w:t xml:space="preserve"> Similarly, with other social rights areas, </w:t>
      </w:r>
      <w:r w:rsidRPr="005A3C80">
        <w:rPr>
          <w:sz w:val="16"/>
          <w:szCs w:val="16"/>
        </w:rPr>
        <w:t xml:space="preserve">a judiciary mindful of the constitutional dimensions of health care provision or of work and participation has in the past and could in the future nudge state or federal agencies to construe their statutory mandates in ways that lean toward inclusion or actual availability of work opportunities. </w:t>
      </w:r>
      <w:r w:rsidRPr="005A3C80">
        <w:rPr>
          <w:sz w:val="16"/>
        </w:rPr>
        <w:t xml:space="preserve">But </w:t>
      </w:r>
      <w:r w:rsidRPr="005A3C80">
        <w:rPr>
          <w:rStyle w:val="StyleUnderline"/>
        </w:rPr>
        <w:t>widening the circle of eligibility to, striking down exclusions from, and assuring against arbitrary deprivations of statutory social rights are not the only functions courts can and should perform.</w:t>
      </w:r>
      <w:r w:rsidRPr="005A3C80">
        <w:rPr>
          <w:sz w:val="16"/>
        </w:rPr>
        <w:t xml:space="preserve"> The facts that social rights are costly and that implementing them involves complex resource allocations have not prevented many wellrespected American state (as opposed to federal) courts from prodding legislatures to ensure that such rights receive a degree of legislative priority. State courts as diverse as New York’s, New Jersey’s, Texas’s and California’s have found credible ways to assess claims of glaring failure to fulfill constitutional mandates such as state constitutional rights to education or to housing equity. </w:t>
      </w:r>
      <w:r w:rsidRPr="00694EBF">
        <w:rPr>
          <w:rStyle w:val="StyleUnderline"/>
        </w:rPr>
        <w:t>Mindful that implementing</w:t>
      </w:r>
      <w:r w:rsidRPr="00694EBF">
        <w:t xml:space="preserve"> such </w:t>
      </w:r>
      <w:r w:rsidRPr="00694EBF">
        <w:rPr>
          <w:rStyle w:val="StyleUnderline"/>
        </w:rPr>
        <w:t>rights involves resource allocations</w:t>
      </w:r>
      <w:r w:rsidRPr="00694EBF">
        <w:t xml:space="preserve"> that should rest in the hands of democratically accountable officials, and also involves creation of new administrative structures and institutional strategies that courts are ill-equipped to design, US and other nations’</w:t>
      </w:r>
      <w:r w:rsidRPr="005A3C80">
        <w:rPr>
          <w:rStyle w:val="Emphasis"/>
        </w:rPr>
        <w:t xml:space="preserve"> </w:t>
      </w:r>
      <w:r w:rsidRPr="00694EBF">
        <w:rPr>
          <w:rStyle w:val="Emphasis"/>
        </w:rPr>
        <w:t>courts</w:t>
      </w:r>
      <w:r w:rsidRPr="005A3C80">
        <w:rPr>
          <w:rStyle w:val="StyleUnderline"/>
        </w:rPr>
        <w:t xml:space="preserve"> often </w:t>
      </w:r>
      <w:r w:rsidRPr="00694EBF">
        <w:rPr>
          <w:rStyle w:val="Emphasis"/>
        </w:rPr>
        <w:t>have</w:t>
      </w:r>
      <w:r w:rsidRPr="005A3C80">
        <w:rPr>
          <w:rStyle w:val="StyleUnderline"/>
        </w:rPr>
        <w:t xml:space="preserve"> </w:t>
      </w:r>
      <w:r w:rsidRPr="00694EBF">
        <w:rPr>
          <w:rStyle w:val="Emphasis"/>
        </w:rPr>
        <w:t>responded to these constraints by issuing</w:t>
      </w:r>
      <w:r w:rsidRPr="005A3C80">
        <w:rPr>
          <w:rStyle w:val="Emphasis"/>
        </w:rPr>
        <w:t xml:space="preserve"> judicial mandates to legislative, executive, or administrative </w:t>
      </w:r>
      <w:r w:rsidRPr="00694EBF">
        <w:rPr>
          <w:rStyle w:val="Emphasis"/>
        </w:rPr>
        <w:t>officers to</w:t>
      </w:r>
      <w:r w:rsidRPr="00694EBF">
        <w:t xml:space="preserve"> prepare, submit and</w:t>
      </w:r>
      <w:r w:rsidRPr="005A3C80">
        <w:rPr>
          <w:rStyle w:val="Emphasis"/>
        </w:rPr>
        <w:t xml:space="preserve"> carry out corrective plans. </w:t>
      </w:r>
      <w:r w:rsidRPr="005A3C80">
        <w:rPr>
          <w:sz w:val="16"/>
        </w:rPr>
        <w:t xml:space="preserve">Hammering out such plans to vindicate social rights, in turn, entails political conflicts and accommodations. But </w:t>
      </w:r>
      <w:r w:rsidRPr="007E115B">
        <w:rPr>
          <w:rStyle w:val="Emphasis"/>
        </w:rPr>
        <w:t>constitutional-judicial intervention lends clout in these processes</w:t>
      </w:r>
      <w:r w:rsidRPr="005A3C80">
        <w:rPr>
          <w:sz w:val="16"/>
        </w:rPr>
        <w:t xml:space="preserve"> to relatively powerless constituencies, </w:t>
      </w:r>
      <w:r w:rsidRPr="007E115B">
        <w:rPr>
          <w:rStyle w:val="Emphasis"/>
        </w:rPr>
        <w:t>catalyzing new alliances</w:t>
      </w:r>
      <w:r w:rsidRPr="005A3C80">
        <w:rPr>
          <w:sz w:val="16"/>
        </w:rPr>
        <w:t xml:space="preserve"> among activists and attorneys, reform-minded lawmakers and bureaucrats, and judicial </w:t>
      </w:r>
      <w:r w:rsidRPr="00694EBF">
        <w:t>officials. Often,</w:t>
      </w:r>
      <w:r w:rsidRPr="005A3C80">
        <w:rPr>
          <w:rStyle w:val="Emphasis"/>
        </w:rPr>
        <w:t xml:space="preserve"> legislators otherwise reluctant or unwilling to vote in favour of increased education or housing funding prove ready to do so, once they can explain that ‘the courts made us do it’.</w:t>
      </w:r>
      <w:r w:rsidRPr="005A3C80">
        <w:rPr>
          <w:sz w:val="16"/>
        </w:rPr>
        <w:t xml:space="preserve"> </w:t>
      </w:r>
      <w:r w:rsidRPr="007E115B">
        <w:rPr>
          <w:rStyle w:val="StyleUnderline"/>
        </w:rPr>
        <w:t>Implementing any social right-inspired plan is also inevitably a protracted process, often entailing substantial trial and error and subject to social and bureaucratic impediments and inertia</w:t>
      </w:r>
      <w:r w:rsidRPr="005A3C80">
        <w:rPr>
          <w:sz w:val="16"/>
        </w:rPr>
        <w:t>. Again, there is a virtue here to judicial involvement.</w:t>
      </w:r>
      <w:r w:rsidRPr="007E115B">
        <w:rPr>
          <w:rStyle w:val="StyleUnderline"/>
        </w:rPr>
        <w:t xml:space="preserve"> Courts can insist on accountability and continued experimentation, even after legislative will flags </w:t>
      </w:r>
      <w:r w:rsidRPr="007E115B">
        <w:t>or fragile bureaucratic coalitions unravel.</w:t>
      </w:r>
    </w:p>
    <w:p w14:paraId="1F8D45AC" w14:textId="77777777" w:rsidR="001B11C5" w:rsidRDefault="001B11C5" w:rsidP="001B11C5">
      <w:pPr>
        <w:pStyle w:val="Heading3"/>
      </w:pPr>
      <w:r>
        <w:t>2nc – FJG – Solves ILaw</w:t>
      </w:r>
    </w:p>
    <w:p w14:paraId="09B697C7" w14:textId="77777777" w:rsidR="001B11C5" w:rsidRDefault="001B11C5" w:rsidP="001B11C5">
      <w:pPr>
        <w:pStyle w:val="Heading4"/>
      </w:pPr>
      <w:r>
        <w:t>US breaching international employment rights in squo</w:t>
      </w:r>
    </w:p>
    <w:p w14:paraId="3CE95AED" w14:textId="77777777" w:rsidR="001B11C5" w:rsidRDefault="001B11C5" w:rsidP="001B11C5">
      <w:r>
        <w:t xml:space="preserve">R. George </w:t>
      </w:r>
      <w:r w:rsidRPr="00B80573">
        <w:rPr>
          <w:rStyle w:val="Style13ptBold"/>
        </w:rPr>
        <w:t>Wright, 14</w:t>
      </w:r>
      <w:r>
        <w:t xml:space="preserve"> (2014; “</w:t>
      </w:r>
      <w:r w:rsidRPr="00B80573">
        <w:t>Toward a Federal Constitutional Right to Employment</w:t>
      </w:r>
      <w:r>
        <w:t>”; Seattle University Law Review; Vol. 38, Issue 63) //LVL</w:t>
      </w:r>
    </w:p>
    <w:p w14:paraId="5F520153" w14:textId="77777777" w:rsidR="001B11C5" w:rsidRDefault="001B11C5" w:rsidP="001B11C5">
      <w:r>
        <w:t>V. A RIGHT TO EMPLOYMENT IN HUMAN RIGHTS AND LEGAL PHILOSOPHICAL PERSPECTIVE</w:t>
      </w:r>
    </w:p>
    <w:p w14:paraId="6809B513" w14:textId="77777777" w:rsidR="001B11C5" w:rsidRPr="00632F82" w:rsidRDefault="001B11C5" w:rsidP="001B11C5">
      <w:pPr>
        <w:rPr>
          <w:rStyle w:val="StyleUnderline"/>
        </w:rPr>
      </w:pPr>
      <w:r w:rsidRPr="003D44CD">
        <w:rPr>
          <w:rStyle w:val="StyleUnderline"/>
          <w:highlight w:val="cyan"/>
        </w:rPr>
        <w:t>Employment rights</w:t>
      </w:r>
      <w:r w:rsidRPr="00632F82">
        <w:rPr>
          <w:rStyle w:val="StyleUnderline"/>
        </w:rPr>
        <w:t xml:space="preserve"> of one sort or another are widely </w:t>
      </w:r>
      <w:r w:rsidRPr="003D44CD">
        <w:rPr>
          <w:rStyle w:val="StyleUnderline"/>
          <w:highlight w:val="cyan"/>
        </w:rPr>
        <w:t>recognized in</w:t>
      </w:r>
      <w:r w:rsidRPr="00632F82">
        <w:rPr>
          <w:rStyle w:val="StyleUnderline"/>
        </w:rPr>
        <w:t xml:space="preserve"> a </w:t>
      </w:r>
      <w:r w:rsidRPr="003D44CD">
        <w:rPr>
          <w:rStyle w:val="StyleUnderline"/>
          <w:highlight w:val="cyan"/>
        </w:rPr>
        <w:t>number of international</w:t>
      </w:r>
      <w:r w:rsidRPr="00632F82">
        <w:rPr>
          <w:rStyle w:val="StyleUnderline"/>
        </w:rPr>
        <w:t xml:space="preserve"> </w:t>
      </w:r>
      <w:r w:rsidRPr="003D44CD">
        <w:rPr>
          <w:rStyle w:val="StyleUnderline"/>
          <w:highlight w:val="cyan"/>
        </w:rPr>
        <w:t>treaties</w:t>
      </w:r>
      <w:r w:rsidRPr="00632F82">
        <w:rPr>
          <w:rStyle w:val="StyleUnderline"/>
        </w:rPr>
        <w:t xml:space="preserve"> and conventions.</w:t>
      </w:r>
      <w:r>
        <w:t xml:space="preserve">84 </w:t>
      </w:r>
      <w:r w:rsidRPr="003D44CD">
        <w:rPr>
          <w:sz w:val="16"/>
          <w:szCs w:val="16"/>
        </w:rPr>
        <w:t>For example,</w:t>
      </w:r>
      <w:r>
        <w:t xml:space="preserve"> </w:t>
      </w:r>
      <w:r w:rsidRPr="00632F82">
        <w:rPr>
          <w:rStyle w:val="StyleUnderline"/>
        </w:rPr>
        <w:t>there has been recognized “the right of everyone to the opportunity to gain his living by work which he freely chooses or accepts . . . .”85 Whether the “</w:t>
      </w:r>
      <w:r w:rsidRPr="00E76FF2">
        <w:rPr>
          <w:rStyle w:val="StyleUnderline"/>
        </w:rPr>
        <w:t>right to work”86 expressed therein really amounts to a universal human right87 is of interest, bu</w:t>
      </w:r>
      <w:r w:rsidRPr="00632F82">
        <w:rPr>
          <w:rStyle w:val="StyleUnderline"/>
        </w:rPr>
        <w:t xml:space="preserve">t not directly relevant to our narrower concern for federal constitutional rights in the United States. </w:t>
      </w:r>
      <w:r w:rsidRPr="003D44CD">
        <w:rPr>
          <w:sz w:val="16"/>
          <w:szCs w:val="16"/>
        </w:rPr>
        <w:t>Additionally, whether the International Covenant’s contemplated means of enforcing this right are adequate, even for advanced economies, is also subject to some doubt.88</w:t>
      </w:r>
      <w:r>
        <w:t xml:space="preserve"> </w:t>
      </w:r>
      <w:r w:rsidRPr="00632F82">
        <w:rPr>
          <w:rStyle w:val="StyleUnderline"/>
        </w:rPr>
        <w:t>At that point in the Covenant, no reference is made to the substantial employment problems of women in general, or of mothers more specifically.89</w:t>
      </w:r>
    </w:p>
    <w:p w14:paraId="577497A2" w14:textId="77777777" w:rsidR="001B11C5" w:rsidRPr="00F601E6" w:rsidRDefault="001B11C5" w:rsidP="001B11C5">
      <w:r w:rsidRPr="00632F82">
        <w:rPr>
          <w:rStyle w:val="StyleUnderline"/>
        </w:rPr>
        <w:t xml:space="preserve">The </w:t>
      </w:r>
      <w:r w:rsidRPr="00E76FF2">
        <w:rPr>
          <w:rStyle w:val="StyleUnderline"/>
          <w:highlight w:val="cyan"/>
        </w:rPr>
        <w:t xml:space="preserve">logic of recognizing </w:t>
      </w:r>
      <w:r w:rsidRPr="00E76FF2">
        <w:rPr>
          <w:rStyle w:val="StyleUnderline"/>
        </w:rPr>
        <w:t xml:space="preserve">a human </w:t>
      </w:r>
      <w:r w:rsidRPr="00E76FF2">
        <w:rPr>
          <w:rStyle w:val="StyleUnderline"/>
          <w:highlight w:val="cyan"/>
        </w:rPr>
        <w:t>right to employment overlaps meaningfully with</w:t>
      </w:r>
      <w:r w:rsidRPr="00E76FF2">
        <w:rPr>
          <w:rStyle w:val="StyleUnderline"/>
        </w:rPr>
        <w:t xml:space="preserve"> the logic of </w:t>
      </w:r>
      <w:r w:rsidRPr="00E76FF2">
        <w:rPr>
          <w:rStyle w:val="StyleUnderline"/>
          <w:highlight w:val="cyan"/>
        </w:rPr>
        <w:t>recognizing employment as a federal constitutional right</w:t>
      </w:r>
      <w:r>
        <w:t xml:space="preserve">. </w:t>
      </w:r>
      <w:r w:rsidRPr="003D44CD">
        <w:rPr>
          <w:sz w:val="16"/>
          <w:szCs w:val="16"/>
        </w:rPr>
        <w:t>As to the former, one leading human rights theorist has suggested90 that among the grounds for a human right to employment are “considerations of personal survival91 and well-being, independence and self-respect, and self-development.”92</w:t>
      </w:r>
      <w:r>
        <w:t xml:space="preserve"> </w:t>
      </w:r>
      <w:r w:rsidRPr="00E76FF2">
        <w:rPr>
          <w:rStyle w:val="StyleUnderline"/>
          <w:highlight w:val="cyan"/>
        </w:rPr>
        <w:t>At the human rights level, and</w:t>
      </w:r>
      <w:r w:rsidRPr="00632F82">
        <w:rPr>
          <w:rStyle w:val="StyleUnderline"/>
        </w:rPr>
        <w:t xml:space="preserve"> at the </w:t>
      </w:r>
      <w:r w:rsidRPr="00E76FF2">
        <w:rPr>
          <w:rStyle w:val="StyleUnderline"/>
          <w:highlight w:val="cyan"/>
        </w:rPr>
        <w:t>constitutional level</w:t>
      </w:r>
      <w:r w:rsidRPr="00632F82">
        <w:rPr>
          <w:rStyle w:val="StyleUnderline"/>
        </w:rPr>
        <w:t xml:space="preserve"> as well, one could argue that gainful employment, as opposed to some particular desired job, should not be reserved for the winners and denied to good-faith losers in some sort of competitive struggle</w:t>
      </w:r>
      <w:r>
        <w:t>.</w:t>
      </w:r>
      <w:r w:rsidRPr="003D44CD">
        <w:rPr>
          <w:sz w:val="16"/>
          <w:szCs w:val="16"/>
        </w:rPr>
        <w:t>93 Instead, the theory would run: “work, like security and food, is too important to human well-being to be available only to some—even if a non-universal94 distribution were made through a fair competition or a lottery.”</w:t>
      </w:r>
      <w:r>
        <w:t xml:space="preserve">95 </w:t>
      </w:r>
      <w:r w:rsidRPr="00632F82">
        <w:rPr>
          <w:rStyle w:val="StyleUnderline"/>
        </w:rPr>
        <w:t xml:space="preserve">At both the human rights and the constitutional levels, a </w:t>
      </w:r>
      <w:r w:rsidRPr="00E76FF2">
        <w:rPr>
          <w:rStyle w:val="StyleUnderline"/>
          <w:highlight w:val="cyan"/>
        </w:rPr>
        <w:t>right to employment</w:t>
      </w:r>
      <w:r w:rsidRPr="00632F82">
        <w:rPr>
          <w:rStyle w:val="StyleUnderline"/>
        </w:rPr>
        <w:t xml:space="preserve"> is not only typically </w:t>
      </w:r>
      <w:r w:rsidRPr="00E76FF2">
        <w:rPr>
          <w:rStyle w:val="StyleUnderline"/>
          <w:highlight w:val="cyan"/>
        </w:rPr>
        <w:t>crucial for practical reasons</w:t>
      </w:r>
      <w:r w:rsidRPr="00632F82">
        <w:rPr>
          <w:rStyle w:val="StyleUnderline"/>
        </w:rPr>
        <w:t xml:space="preserve">,96 but is </w:t>
      </w:r>
      <w:r w:rsidRPr="00E76FF2">
        <w:rPr>
          <w:rStyle w:val="StyleUnderline"/>
          <w:highlight w:val="cyan"/>
        </w:rPr>
        <w:t>also likely to be of</w:t>
      </w:r>
      <w:r w:rsidRPr="00632F82">
        <w:rPr>
          <w:rStyle w:val="StyleUnderline"/>
        </w:rPr>
        <w:t xml:space="preserve"> special practical </w:t>
      </w:r>
      <w:r w:rsidRPr="00E76FF2">
        <w:rPr>
          <w:rStyle w:val="StyleUnderline"/>
          <w:highlight w:val="cyan"/>
        </w:rPr>
        <w:t>concern to persons</w:t>
      </w:r>
      <w:r w:rsidRPr="00632F82">
        <w:rPr>
          <w:rStyle w:val="StyleUnderline"/>
        </w:rPr>
        <w:t xml:space="preserve"> and groups </w:t>
      </w:r>
      <w:r w:rsidRPr="00E76FF2">
        <w:rPr>
          <w:rStyle w:val="StyleUnderline"/>
          <w:highlight w:val="cyan"/>
        </w:rPr>
        <w:t>exercising</w:t>
      </w:r>
      <w:r w:rsidRPr="00632F82">
        <w:rPr>
          <w:rStyle w:val="StyleUnderline"/>
        </w:rPr>
        <w:t xml:space="preserve"> relatively </w:t>
      </w:r>
      <w:r w:rsidRPr="00E76FF2">
        <w:rPr>
          <w:rStyle w:val="StyleUnderline"/>
          <w:highlight w:val="cyan"/>
        </w:rPr>
        <w:t>limited</w:t>
      </w:r>
      <w:r w:rsidRPr="00632F82">
        <w:rPr>
          <w:rStyle w:val="StyleUnderline"/>
        </w:rPr>
        <w:t xml:space="preserve"> electoral or other </w:t>
      </w:r>
      <w:r w:rsidRPr="00E76FF2">
        <w:rPr>
          <w:rStyle w:val="StyleUnderline"/>
          <w:highlight w:val="cyan"/>
        </w:rPr>
        <w:t>political influence</w:t>
      </w:r>
      <w:r w:rsidRPr="00632F82">
        <w:rPr>
          <w:rStyle w:val="StyleUnderline"/>
        </w:rPr>
        <w:t>.97</w:t>
      </w:r>
    </w:p>
    <w:p w14:paraId="2EE9F3C0" w14:textId="77777777" w:rsidR="001B11C5" w:rsidRDefault="001B11C5" w:rsidP="001B11C5">
      <w:pPr>
        <w:pStyle w:val="Heading3"/>
      </w:pPr>
      <w:r>
        <w:t>2nc – FJG – AT Legitimacy DA</w:t>
      </w:r>
    </w:p>
    <w:p w14:paraId="6038D4AE" w14:textId="77777777" w:rsidR="001B11C5" w:rsidRDefault="001B11C5" w:rsidP="001B11C5">
      <w:pPr>
        <w:pStyle w:val="Heading4"/>
      </w:pPr>
      <w:r>
        <w:t>Janus represented an abrupt break with stare decisis – the CP restores Court legitimacy</w:t>
      </w:r>
    </w:p>
    <w:p w14:paraId="7F43FF6F" w14:textId="77777777" w:rsidR="001B11C5" w:rsidRDefault="001B11C5" w:rsidP="001B11C5">
      <w:pPr>
        <w:pStyle w:val="Heading4"/>
      </w:pPr>
      <w:r>
        <w:t xml:space="preserve">Janus significantly damaged US credibility and undermined judicial precedent </w:t>
      </w:r>
    </w:p>
    <w:p w14:paraId="6EAB3890" w14:textId="77777777" w:rsidR="001B11C5" w:rsidRDefault="001B11C5" w:rsidP="001B11C5">
      <w:r w:rsidRPr="0039383B">
        <w:t xml:space="preserve">Michael </w:t>
      </w:r>
      <w:r w:rsidRPr="0039383B">
        <w:rPr>
          <w:rStyle w:val="Style13ptBold"/>
        </w:rPr>
        <w:t>Gentithes, 20</w:t>
      </w:r>
      <w:r>
        <w:t xml:space="preserve"> (2020; </w:t>
      </w:r>
      <w:r w:rsidRPr="0039383B">
        <w:t>Associate Dean of Academic Affairs &amp; Assistant Professor at University of Akron School of Law</w:t>
      </w:r>
      <w:r>
        <w:t xml:space="preserve">; Master of Laws from New York University School of Law; “Janus-Faced Judging: How the Supreme Court is Radically Weakening Stare Decisis”; William and Mary Law Review; Volume 62; Issue 1; Article 3; </w:t>
      </w:r>
      <w:r w:rsidRPr="0039383B">
        <w:t>https://scholarship.law.wm.edu/cgi/viewcontent.cgi?article=3871&amp;context=wmlr</w:t>
      </w:r>
      <w:r>
        <w:t>) //LVL</w:t>
      </w:r>
    </w:p>
    <w:p w14:paraId="39A5D43D" w14:textId="77777777" w:rsidR="001B11C5" w:rsidRDefault="001B11C5" w:rsidP="001B11C5">
      <w:r w:rsidRPr="00B978E1">
        <w:t>INTRODUCTION</w:t>
      </w:r>
    </w:p>
    <w:p w14:paraId="29CBFF9A" w14:textId="77777777" w:rsidR="001B11C5" w:rsidRPr="00B978E1" w:rsidRDefault="001B11C5" w:rsidP="001B11C5">
      <w:pPr>
        <w:rPr>
          <w:rStyle w:val="StyleUnderline"/>
        </w:rPr>
      </w:pPr>
      <w:r w:rsidRPr="00AB706D">
        <w:rPr>
          <w:sz w:val="16"/>
          <w:szCs w:val="16"/>
        </w:rPr>
        <w:t>Following several recent changes on the Supreme Court’s bench, pundits have speculated that the Court may be willing to overturn prior decisions in controversial constitutional cases.1 Though such forecasts are speculative,2 there is evidence that a weaker version of stare decisis—the presumption that the Supreme Court generally should not overrule its prior decisions—is in vogue on the Court.</w:t>
      </w:r>
      <w:r>
        <w:t xml:space="preserve"> </w:t>
      </w:r>
      <w:r w:rsidRPr="00AB706D">
        <w:rPr>
          <w:rStyle w:val="StyleUnderline"/>
          <w:highlight w:val="cyan"/>
        </w:rPr>
        <w:t>The</w:t>
      </w:r>
      <w:r w:rsidRPr="00B978E1">
        <w:rPr>
          <w:rStyle w:val="StyleUnderline"/>
        </w:rPr>
        <w:t xml:space="preserve"> 2018 </w:t>
      </w:r>
      <w:r w:rsidRPr="00AB706D">
        <w:rPr>
          <w:rStyle w:val="StyleUnderline"/>
          <w:highlight w:val="cyan"/>
        </w:rPr>
        <w:t>decision Janus</w:t>
      </w:r>
      <w:r w:rsidRPr="00B978E1">
        <w:rPr>
          <w:rStyle w:val="StyleUnderline"/>
        </w:rPr>
        <w:t xml:space="preserve"> v. American Federation of State, County, and Municipal Employees, Council 31 has </w:t>
      </w:r>
      <w:r w:rsidRPr="00AB706D">
        <w:rPr>
          <w:rStyle w:val="StyleUnderline"/>
          <w:highlight w:val="cyan"/>
        </w:rPr>
        <w:t>emerged as a</w:t>
      </w:r>
      <w:r w:rsidRPr="00B978E1">
        <w:rPr>
          <w:rStyle w:val="StyleUnderline"/>
        </w:rPr>
        <w:t xml:space="preserve"> new leading </w:t>
      </w:r>
      <w:r w:rsidRPr="00AB706D">
        <w:rPr>
          <w:rStyle w:val="StyleUnderline"/>
          <w:highlight w:val="cyan"/>
        </w:rPr>
        <w:t>precedent on precedents</w:t>
      </w:r>
      <w:r w:rsidRPr="00B978E1">
        <w:rPr>
          <w:rStyle w:val="StyleUnderline"/>
        </w:rPr>
        <w:t xml:space="preserve">.3 The Court cited it twice in the 2018 Term in cases in which it overruled a precedent.4 In two further opinions, Justice Gorsuch cited Janus when he would have overruled other precedents.5 And in the 2019 Term, Justices across the ideological spectrum cited Janus in two major decisions, </w:t>
      </w:r>
      <w:r w:rsidRPr="00AB706D">
        <w:rPr>
          <w:rStyle w:val="StyleUnderline"/>
          <w:highlight w:val="cyan"/>
        </w:rPr>
        <w:t>frequently using Janus’s</w:t>
      </w:r>
      <w:r w:rsidRPr="00B978E1">
        <w:rPr>
          <w:rStyle w:val="StyleUnderline"/>
        </w:rPr>
        <w:t xml:space="preserve"> stare decisis </w:t>
      </w:r>
      <w:r w:rsidRPr="00AB706D">
        <w:rPr>
          <w:rStyle w:val="StyleUnderline"/>
          <w:highlight w:val="cyan"/>
        </w:rPr>
        <w:t>framework to argue for overruling precedent</w:t>
      </w:r>
      <w:r w:rsidRPr="00B978E1">
        <w:rPr>
          <w:rStyle w:val="StyleUnderline"/>
        </w:rPr>
        <w:t>.6</w:t>
      </w:r>
    </w:p>
    <w:p w14:paraId="12198FD0" w14:textId="77777777" w:rsidR="001B11C5" w:rsidRPr="00AB706D" w:rsidRDefault="001B11C5" w:rsidP="001B11C5">
      <w:pPr>
        <w:rPr>
          <w:sz w:val="16"/>
          <w:szCs w:val="16"/>
        </w:rPr>
      </w:pPr>
      <w:r w:rsidRPr="00AB706D">
        <w:rPr>
          <w:sz w:val="16"/>
          <w:szCs w:val="16"/>
        </w:rPr>
        <w:t>Though others have noted Janus’s importance,7 this Article provides the first analysis both of that decision’s place within a broader movement to weaken stare decisis and of the two unseemly changes that movement has made to stare decisis doctrine: (1) permitting the Court to overrule a precedent simply because of its “poor reasoning,” and (2) discrediting older precedents because they may have violated individual rights during their life span.</w:t>
      </w:r>
    </w:p>
    <w:p w14:paraId="79AEE25F" w14:textId="77777777" w:rsidR="001B11C5" w:rsidRPr="00AB706D" w:rsidRDefault="001B11C5" w:rsidP="001B11C5">
      <w:pPr>
        <w:rPr>
          <w:sz w:val="16"/>
          <w:szCs w:val="16"/>
        </w:rPr>
      </w:pPr>
      <w:r w:rsidRPr="00B978E1">
        <w:rPr>
          <w:rStyle w:val="StyleUnderline"/>
        </w:rPr>
        <w:t>Janus’s formulation of the stare decisis doctrine is a new zenith in the “weak” stare decisis tradition.</w:t>
      </w:r>
      <w:r>
        <w:t xml:space="preserve"> </w:t>
      </w:r>
      <w:r w:rsidRPr="00AB706D">
        <w:rPr>
          <w:sz w:val="16"/>
          <w:szCs w:val="16"/>
        </w:rPr>
        <w:t>The weak tradition posits that “poor reasoning” in a prior decision is not merely a condition precedent to stare decisis analysis but is also a substantive consideration in that analysis that may itself justify a reversal.8 By contrast, under the “strong” stare decisis tradition, a precedent should stand unless there is some “special justification” to overrule it, regardless of the quality of its reasoning.9 Potential justifications include whether the precedent “def[ies] practical workability,” is subject to special reliance interests, is a mere “remnant of abandoned doctrine,” or is based upon facts that have changed so significantly that the rule is no longer applicable.1</w:t>
      </w:r>
    </w:p>
    <w:p w14:paraId="452F3F1D" w14:textId="77777777" w:rsidR="001B11C5" w:rsidRPr="00B978E1" w:rsidRDefault="001B11C5" w:rsidP="001B11C5">
      <w:pPr>
        <w:rPr>
          <w:rStyle w:val="StyleUnderline"/>
        </w:rPr>
      </w:pPr>
      <w:r w:rsidRPr="00B978E1">
        <w:rPr>
          <w:rStyle w:val="StyleUnderline"/>
        </w:rPr>
        <w:t>Prior to Janus, the most prominent example of the weak stare decisis tradition was the Court’s discussion in Citizens United v. Federal Election Commission. 11 In that case, the Court overruled a twenty-year-old precedent12 by emphasizing the “quality of reasoning” in that opinion, discussing it first in its stare decisis analysis before mentioning any other factors.13</w:t>
      </w:r>
    </w:p>
    <w:p w14:paraId="409504E4" w14:textId="77777777" w:rsidR="001B11C5" w:rsidRPr="00B978E1" w:rsidRDefault="001B11C5" w:rsidP="001B11C5">
      <w:pPr>
        <w:rPr>
          <w:rStyle w:val="StyleUnderline"/>
        </w:rPr>
      </w:pPr>
      <w:r w:rsidRPr="00AB706D">
        <w:rPr>
          <w:rStyle w:val="StyleUnderline"/>
          <w:highlight w:val="cyan"/>
        </w:rPr>
        <w:t>In Janus</w:t>
      </w:r>
      <w:r w:rsidRPr="00B978E1">
        <w:rPr>
          <w:rStyle w:val="StyleUnderline"/>
        </w:rPr>
        <w:t xml:space="preserve">, the </w:t>
      </w:r>
      <w:r w:rsidRPr="00AB706D">
        <w:rPr>
          <w:rStyle w:val="StyleUnderline"/>
          <w:highlight w:val="cyan"/>
        </w:rPr>
        <w:t>Court</w:t>
      </w:r>
      <w:r w:rsidRPr="00B978E1">
        <w:rPr>
          <w:rStyle w:val="StyleUnderline"/>
        </w:rPr>
        <w:t xml:space="preserve"> made that </w:t>
      </w:r>
      <w:r w:rsidRPr="00AB706D">
        <w:rPr>
          <w:rStyle w:val="StyleUnderline"/>
          <w:highlight w:val="cyan"/>
        </w:rPr>
        <w:t>weakened</w:t>
      </w:r>
      <w:r w:rsidRPr="00B978E1">
        <w:rPr>
          <w:rStyle w:val="StyleUnderline"/>
        </w:rPr>
        <w:t xml:space="preserve"> version of </w:t>
      </w:r>
      <w:r w:rsidRPr="00AB706D">
        <w:rPr>
          <w:rStyle w:val="StyleUnderline"/>
          <w:highlight w:val="cyan"/>
        </w:rPr>
        <w:t>stare decisis</w:t>
      </w:r>
      <w:r w:rsidRPr="00B978E1">
        <w:rPr>
          <w:rStyle w:val="StyleUnderline"/>
        </w:rPr>
        <w:t xml:space="preserve"> even weaker</w:t>
      </w:r>
      <w:r>
        <w:t xml:space="preserve">. </w:t>
      </w:r>
      <w:r w:rsidRPr="00AB706D">
        <w:rPr>
          <w:sz w:val="16"/>
          <w:szCs w:val="16"/>
        </w:rPr>
        <w:t xml:space="preserve">The majority’s reformulated list of stare decisis factors undermined the doctrine in two ways.14 First, Janus placed “quality of ... reasoning” as the very first factor Justices should consider when unsatisfied with a precedent, </w:t>
      </w:r>
      <w:r w:rsidRPr="00AB706D">
        <w:rPr>
          <w:rStyle w:val="StyleUnderline"/>
          <w:highlight w:val="cyan"/>
        </w:rPr>
        <w:t>and</w:t>
      </w:r>
      <w:r w:rsidRPr="00AB706D">
        <w:rPr>
          <w:sz w:val="16"/>
          <w:szCs w:val="16"/>
        </w:rPr>
        <w:t xml:space="preserve"> the whole of its analysis of Abood focused on its substantive flaws.15 This suggests that</w:t>
      </w:r>
      <w:r>
        <w:t xml:space="preserve"> </w:t>
      </w:r>
      <w:r w:rsidRPr="00AB706D">
        <w:rPr>
          <w:rStyle w:val="StyleUnderline"/>
        </w:rPr>
        <w:t>poor reasoning</w:t>
      </w:r>
      <w:r w:rsidRPr="00B978E1">
        <w:rPr>
          <w:rStyle w:val="StyleUnderline"/>
        </w:rPr>
        <w:t xml:space="preserve"> in a prior decision is more than just a cause to turn to stare decisis analysis; </w:t>
      </w:r>
      <w:r w:rsidRPr="00AB706D">
        <w:rPr>
          <w:rStyle w:val="StyleUnderline"/>
          <w:highlight w:val="cyan"/>
        </w:rPr>
        <w:t>it is</w:t>
      </w:r>
      <w:r w:rsidRPr="00B978E1">
        <w:rPr>
          <w:rStyle w:val="StyleUnderline"/>
        </w:rPr>
        <w:t xml:space="preserve"> instead a </w:t>
      </w:r>
      <w:r w:rsidRPr="00AB706D">
        <w:rPr>
          <w:rStyle w:val="StyleUnderline"/>
          <w:highlight w:val="cyan"/>
        </w:rPr>
        <w:t>sufficient</w:t>
      </w:r>
      <w:r w:rsidRPr="00B978E1">
        <w:rPr>
          <w:rStyle w:val="StyleUnderline"/>
        </w:rPr>
        <w:t xml:space="preserve"> condition </w:t>
      </w:r>
      <w:r w:rsidRPr="00AB706D">
        <w:rPr>
          <w:rStyle w:val="StyleUnderline"/>
          <w:highlight w:val="cyan"/>
        </w:rPr>
        <w:t>to overturn decisions</w:t>
      </w:r>
      <w:r w:rsidRPr="00B978E1">
        <w:rPr>
          <w:rStyle w:val="StyleUnderline"/>
        </w:rPr>
        <w:t xml:space="preserve">. That </w:t>
      </w:r>
      <w:r w:rsidRPr="00AB706D">
        <w:rPr>
          <w:rStyle w:val="StyleUnderline"/>
          <w:highlight w:val="cyan"/>
        </w:rPr>
        <w:t>elevates</w:t>
      </w:r>
      <w:r w:rsidRPr="00B978E1">
        <w:rPr>
          <w:rStyle w:val="StyleUnderline"/>
        </w:rPr>
        <w:t xml:space="preserve"> the “</w:t>
      </w:r>
      <w:r w:rsidRPr="00AB706D">
        <w:rPr>
          <w:rStyle w:val="StyleUnderline"/>
          <w:highlight w:val="cyan"/>
        </w:rPr>
        <w:t>poor reasoning</w:t>
      </w:r>
      <w:r w:rsidRPr="00B978E1">
        <w:rPr>
          <w:rStyle w:val="StyleUnderline"/>
        </w:rPr>
        <w:t xml:space="preserve">” factor </w:t>
      </w:r>
      <w:r w:rsidRPr="00AB706D">
        <w:rPr>
          <w:rStyle w:val="StyleUnderline"/>
          <w:highlight w:val="cyan"/>
        </w:rPr>
        <w:t xml:space="preserve">to </w:t>
      </w:r>
      <w:r w:rsidRPr="00AB706D">
        <w:rPr>
          <w:rStyle w:val="Emphasis"/>
          <w:highlight w:val="cyan"/>
        </w:rPr>
        <w:t>new and dangerous prominence</w:t>
      </w:r>
      <w:r w:rsidRPr="00AB706D">
        <w:rPr>
          <w:rStyle w:val="Emphasis"/>
        </w:rPr>
        <w:t>.</w:t>
      </w:r>
      <w:r w:rsidRPr="00B978E1">
        <w:rPr>
          <w:rStyle w:val="StyleUnderline"/>
        </w:rPr>
        <w:t xml:space="preserve"> </w:t>
      </w:r>
    </w:p>
    <w:p w14:paraId="2FE97200" w14:textId="77777777" w:rsidR="001B11C5" w:rsidRDefault="001B11C5" w:rsidP="001B11C5">
      <w:pPr>
        <w:rPr>
          <w:rStyle w:val="StyleUnderline"/>
        </w:rPr>
      </w:pPr>
      <w:r w:rsidRPr="00B978E1">
        <w:rPr>
          <w:rStyle w:val="StyleUnderline"/>
        </w:rPr>
        <w:t>Poor reasoning provides an ever-present justification for overturning decisions</w:t>
      </w:r>
      <w:r>
        <w:t xml:space="preserve">. </w:t>
      </w:r>
      <w:r w:rsidRPr="00AB706D">
        <w:rPr>
          <w:sz w:val="16"/>
          <w:szCs w:val="16"/>
        </w:rPr>
        <w:t>Conversations about stare decisis only arise, after all, when current Justices believe that a prior decision was substantively incorrect and might warrant a change in direction.16</w:t>
      </w:r>
      <w:r>
        <w:t xml:space="preserve"> </w:t>
      </w:r>
      <w:r w:rsidRPr="00B978E1">
        <w:rPr>
          <w:rStyle w:val="StyleUnderline"/>
        </w:rPr>
        <w:t>Stare decisis in the wake of Janus would provide little restraint against changing course</w:t>
      </w:r>
      <w:r>
        <w:t>.</w:t>
      </w:r>
      <w:r w:rsidRPr="00AB706D">
        <w:rPr>
          <w:sz w:val="16"/>
          <w:szCs w:val="16"/>
        </w:rPr>
        <w:t>17 Such a conception of stare decisis would be unable to settle disputes independent of the Justices’ views about the substantive correctness of a decision or the proper method to achieve substantively correct results.18</w:t>
      </w:r>
      <w:r>
        <w:t xml:space="preserve"> </w:t>
      </w:r>
      <w:r w:rsidRPr="00AB706D">
        <w:rPr>
          <w:rStyle w:val="Emphasis"/>
          <w:highlight w:val="cyan"/>
        </w:rPr>
        <w:t>Widespread adoption of Janus</w:t>
      </w:r>
      <w:r w:rsidRPr="00AB706D">
        <w:rPr>
          <w:rStyle w:val="Emphasis"/>
        </w:rPr>
        <w:t xml:space="preserve"> would </w:t>
      </w:r>
      <w:r w:rsidRPr="00AB706D">
        <w:rPr>
          <w:rStyle w:val="Emphasis"/>
          <w:highlight w:val="cyan"/>
        </w:rPr>
        <w:t>significantly undermine doctrinal stability</w:t>
      </w:r>
      <w:r>
        <w:t xml:space="preserve">. </w:t>
      </w:r>
      <w:r w:rsidRPr="00AB706D">
        <w:rPr>
          <w:rStyle w:val="StyleUnderline"/>
        </w:rPr>
        <w:t xml:space="preserve">The ability of </w:t>
      </w:r>
      <w:r w:rsidRPr="00C25DC3">
        <w:rPr>
          <w:rStyle w:val="StyleUnderline"/>
          <w:highlight w:val="cyan"/>
        </w:rPr>
        <w:t>judicial precedents</w:t>
      </w:r>
      <w:r w:rsidRPr="00AB706D">
        <w:rPr>
          <w:rStyle w:val="StyleUnderline"/>
        </w:rPr>
        <w:t xml:space="preserve"> to make the law “certain and known” through public announcement and repeated confirmation would be significantly </w:t>
      </w:r>
      <w:r w:rsidRPr="00C25DC3">
        <w:rPr>
          <w:rStyle w:val="StyleUnderline"/>
          <w:highlight w:val="cyan"/>
        </w:rPr>
        <w:t>reduced</w:t>
      </w:r>
      <w:r w:rsidRPr="00AB706D">
        <w:rPr>
          <w:rStyle w:val="StyleUnderline"/>
        </w:rPr>
        <w:t xml:space="preserve">.19 It </w:t>
      </w:r>
      <w:r w:rsidRPr="00C25DC3">
        <w:rPr>
          <w:rStyle w:val="StyleUnderline"/>
          <w:highlight w:val="cyan"/>
        </w:rPr>
        <w:t>would</w:t>
      </w:r>
      <w:r w:rsidRPr="00AB706D">
        <w:rPr>
          <w:rStyle w:val="StyleUnderline"/>
        </w:rPr>
        <w:t xml:space="preserve"> also </w:t>
      </w:r>
      <w:r w:rsidRPr="00C25DC3">
        <w:rPr>
          <w:rStyle w:val="Emphasis"/>
          <w:highlight w:val="cyan"/>
        </w:rPr>
        <w:t>undermine judicial legitimacy</w:t>
      </w:r>
      <w:r w:rsidRPr="00AB706D">
        <w:rPr>
          <w:rStyle w:val="StyleUnderline"/>
        </w:rPr>
        <w:t xml:space="preserve">. The </w:t>
      </w:r>
      <w:r w:rsidRPr="00C25DC3">
        <w:rPr>
          <w:rStyle w:val="StyleUnderline"/>
          <w:highlight w:val="cyan"/>
        </w:rPr>
        <w:t>Court</w:t>
      </w:r>
      <w:r w:rsidRPr="00AB706D">
        <w:rPr>
          <w:rStyle w:val="StyleUnderline"/>
        </w:rPr>
        <w:t xml:space="preserve"> and the appointments process </w:t>
      </w:r>
      <w:r w:rsidRPr="00C25DC3">
        <w:rPr>
          <w:rStyle w:val="StyleUnderline"/>
          <w:highlight w:val="cyan"/>
        </w:rPr>
        <w:t>would become even more</w:t>
      </w:r>
      <w:r w:rsidRPr="00AB706D">
        <w:rPr>
          <w:rStyle w:val="StyleUnderline"/>
        </w:rPr>
        <w:t xml:space="preserve"> overtly </w:t>
      </w:r>
      <w:r w:rsidRPr="00C25DC3">
        <w:rPr>
          <w:rStyle w:val="StyleUnderline"/>
          <w:highlight w:val="cyan"/>
        </w:rPr>
        <w:t>politicized</w:t>
      </w:r>
      <w:r w:rsidRPr="00AB706D">
        <w:rPr>
          <w:rStyle w:val="StyleUnderline"/>
        </w:rPr>
        <w:t xml:space="preserve"> than they are today. Janus might </w:t>
      </w:r>
      <w:r w:rsidRPr="00C25DC3">
        <w:rPr>
          <w:rStyle w:val="StyleUnderline"/>
        </w:rPr>
        <w:t>also</w:t>
      </w:r>
      <w:r w:rsidRPr="00C25DC3">
        <w:rPr>
          <w:rStyle w:val="StyleUnderline"/>
          <w:highlight w:val="cyan"/>
        </w:rPr>
        <w:t xml:space="preserve"> undermine legal consistency</w:t>
      </w:r>
      <w:r w:rsidRPr="00AB706D">
        <w:rPr>
          <w:rStyle w:val="StyleUnderline"/>
        </w:rPr>
        <w:t xml:space="preserve"> if lower courts freely deviate from Supreme Court precedent that appears substantively incorrect. The </w:t>
      </w:r>
      <w:r w:rsidRPr="00C25DC3">
        <w:rPr>
          <w:rStyle w:val="StyleUnderline"/>
          <w:highlight w:val="cyan"/>
        </w:rPr>
        <w:t>stare decisis doctrine</w:t>
      </w:r>
      <w:r w:rsidRPr="00AB706D">
        <w:rPr>
          <w:rStyle w:val="StyleUnderline"/>
        </w:rPr>
        <w:t xml:space="preserve"> itself would be </w:t>
      </w:r>
      <w:r w:rsidRPr="00C25DC3">
        <w:rPr>
          <w:rStyle w:val="StyleUnderline"/>
          <w:highlight w:val="cyan"/>
        </w:rPr>
        <w:t>rendered so incoherent</w:t>
      </w:r>
      <w:r w:rsidRPr="00AB706D">
        <w:rPr>
          <w:rStyle w:val="StyleUnderline"/>
        </w:rPr>
        <w:t xml:space="preserve"> and unworkable that </w:t>
      </w:r>
      <w:r w:rsidRPr="00C25DC3">
        <w:rPr>
          <w:rStyle w:val="StyleUnderline"/>
          <w:highlight w:val="cyan"/>
        </w:rPr>
        <w:t>it could hardly be considered a doctrine</w:t>
      </w:r>
      <w:r w:rsidRPr="00AB706D">
        <w:rPr>
          <w:rStyle w:val="StyleUnderline"/>
        </w:rPr>
        <w:t xml:space="preserve"> at all; even Janus’s supporters will struggle to identify any consensus about the substantive correctness of prior decisions. </w:t>
      </w:r>
      <w:r w:rsidRPr="00C25DC3">
        <w:rPr>
          <w:rStyle w:val="StyleUnderline"/>
          <w:highlight w:val="cyan"/>
        </w:rPr>
        <w:t>Janus’s emerging role as</w:t>
      </w:r>
      <w:r w:rsidRPr="00AB706D">
        <w:rPr>
          <w:rStyle w:val="StyleUnderline"/>
        </w:rPr>
        <w:t xml:space="preserve"> an authoritative </w:t>
      </w:r>
      <w:r w:rsidRPr="00C25DC3">
        <w:rPr>
          <w:rStyle w:val="StyleUnderline"/>
          <w:highlight w:val="cyan"/>
        </w:rPr>
        <w:t>precedent on precedent</w:t>
      </w:r>
      <w:r w:rsidRPr="00AB706D">
        <w:rPr>
          <w:rStyle w:val="StyleUnderline"/>
        </w:rPr>
        <w:t xml:space="preserve"> thus </w:t>
      </w:r>
      <w:r w:rsidRPr="00C25DC3">
        <w:rPr>
          <w:rStyle w:val="StyleUnderline"/>
          <w:highlight w:val="cyan"/>
        </w:rPr>
        <w:t>presents a grave danger.</w:t>
      </w:r>
    </w:p>
    <w:p w14:paraId="29C7354E" w14:textId="77777777" w:rsidR="001B11C5" w:rsidRPr="0093553E" w:rsidRDefault="001B11C5" w:rsidP="001B11C5"/>
    <w:p w14:paraId="5A54B9DE" w14:textId="77777777" w:rsidR="001B11C5" w:rsidRPr="005A3C80" w:rsidRDefault="001B11C5" w:rsidP="001B11C5"/>
    <w:p w14:paraId="7F6B4CE4" w14:textId="77777777" w:rsidR="001B11C5" w:rsidRDefault="001B11C5" w:rsidP="001B11C5">
      <w:pPr>
        <w:rPr>
          <w:rStyle w:val="Emphasis"/>
        </w:rPr>
      </w:pPr>
    </w:p>
    <w:p w14:paraId="5271BF76" w14:textId="1B68343F" w:rsidR="001B11C5" w:rsidRDefault="001B11C5" w:rsidP="001B11C5">
      <w:pPr>
        <w:pStyle w:val="Heading1"/>
      </w:pPr>
      <w:r>
        <w:t>Other Courts</w:t>
      </w:r>
    </w:p>
    <w:p w14:paraId="70CAFCCA" w14:textId="5B9A241E" w:rsidR="001B11C5" w:rsidRDefault="001B11C5" w:rsidP="001B11C5">
      <w:pPr>
        <w:pStyle w:val="Heading2"/>
      </w:pPr>
      <w:r>
        <w:t>Warming</w:t>
      </w:r>
      <w:r>
        <w:t xml:space="preserve"> Courts Adv</w:t>
      </w:r>
      <w:r>
        <w:t xml:space="preserve"> CP</w:t>
      </w:r>
    </w:p>
    <w:p w14:paraId="3650B2F1" w14:textId="77777777" w:rsidR="001B11C5" w:rsidRPr="0093553E" w:rsidRDefault="001B11C5" w:rsidP="001B11C5">
      <w:pPr>
        <w:pStyle w:val="Heading3"/>
      </w:pPr>
      <w:r>
        <w:t xml:space="preserve">1nc – Litigation </w:t>
      </w:r>
    </w:p>
    <w:p w14:paraId="50ED8E35" w14:textId="77777777" w:rsidR="001B11C5" w:rsidRDefault="001B11C5" w:rsidP="001B11C5">
      <w:pPr>
        <w:pStyle w:val="Heading4"/>
      </w:pPr>
      <w:r>
        <w:t>The United States Supreme Court should rule that fossil fuel emitters are liable for climate-related impacts under nuisance common law.</w:t>
      </w:r>
    </w:p>
    <w:p w14:paraId="44756C1C" w14:textId="77777777" w:rsidR="001B11C5" w:rsidRDefault="001B11C5" w:rsidP="001B11C5"/>
    <w:p w14:paraId="67C13461" w14:textId="77777777" w:rsidR="001B11C5" w:rsidRDefault="001B11C5" w:rsidP="001B11C5">
      <w:pPr>
        <w:pStyle w:val="Heading4"/>
      </w:pPr>
      <w:r>
        <w:t>The counterplan solves warming---makes all major emitters liable for damages</w:t>
      </w:r>
    </w:p>
    <w:p w14:paraId="7A034EA4" w14:textId="77777777" w:rsidR="001B11C5" w:rsidRPr="008A4BAE" w:rsidRDefault="001B11C5" w:rsidP="001B11C5">
      <w:r w:rsidRPr="00CA59CC">
        <w:rPr>
          <w:rStyle w:val="Style13ptBold"/>
        </w:rPr>
        <w:t>Peel and Osofsky 15</w:t>
      </w:r>
      <w:r>
        <w:t xml:space="preserve"> - *Jacqueline, Professor of Law @ Melbourne Law School, **Hari, Professor of Law @ U Minnesota (“Climate Change Litigation,” Cambridge Press, p. 76-77)</w:t>
      </w:r>
    </w:p>
    <w:p w14:paraId="6BECEEE0" w14:textId="77777777" w:rsidR="001B11C5" w:rsidRPr="00213A2D" w:rsidRDefault="001B11C5" w:rsidP="001B11C5">
      <w:r>
        <w:t xml:space="preserve">In addition to lawsuits seeking to force or limit governmental regulation of greenhouse gas emissions through the interpretation of statutes, a smaller subset of claims in US federal courts have followed the common law pathway, focusing directly on major corporate emitters under the federal common law nuisance doctrine. In June 2011, the US Supreme Court produced its second climate change ruling in one of these nuisance cases, American Electric Power (AEP) v. Connecticut." AEP v. Connecticut focused on whether the combined greenhouse gas emissions from several of the largest US power plants constituted a pub- lic nuisance. With respect to threshold issues, a four-justice plurality — with Justice Sotomayor recusing herself — reaffirmed Massachusetts v. EPA's approach to standing and also held that no other threshold issues barred review. This decision on threshold issues did not analyze the polit- ical question doctrine — which had been an issue in lower courts — in 100 any depth but indicated that it would not pose a barrier to review. However, </w:t>
      </w:r>
      <w:r w:rsidRPr="008A4BAE">
        <w:rPr>
          <w:rStyle w:val="StyleUnderline"/>
        </w:rPr>
        <w:t>after finding that these public nuisance claims fell within the limited parameters of federal common law, the Court used the displace- ment doctrine to foreclose federal public nuisance as an avenue for climate change litigation so long as the EPA retained its authority to regulate greenhouse gas emissions under the Clean Air Act</w:t>
      </w:r>
      <w:r>
        <w:t xml:space="preserve">.10 In the process of its analysis, the Court reinforced promotive statutory interpretation suits under the Clean Air Act and Administrative Procedure Act as an appropriate way to shape the path of climate change regul tion. The Court did not reach the question of whether state law nuisance claims were preempted, an issue that has not yet been resolved in other </w:t>
      </w:r>
      <w:r w:rsidRPr="008A4BAE">
        <w:t xml:space="preserve">courts. </w:t>
      </w:r>
      <w:r w:rsidRPr="003C1603">
        <w:rPr>
          <w:rStyle w:val="StyleUnderline"/>
        </w:rPr>
        <w:t>The Supreme Court's decision in AEP v. Connecticut</w:t>
      </w:r>
      <w:r w:rsidRPr="008A4BAE">
        <w:t xml:space="preserve">— to view common law federal nuisance suits as displaced — </w:t>
      </w:r>
      <w:r w:rsidRPr="003C1603">
        <w:rPr>
          <w:rStyle w:val="StyleUnderline"/>
        </w:rPr>
        <w:t>precludes success in future such cases</w:t>
      </w:r>
      <w:r>
        <w:t xml:space="preserve"> so long as the US EPA retains its regulatory authority. 1 03 </w:t>
      </w:r>
      <w:r w:rsidRPr="008A4BAE">
        <w:rPr>
          <w:rStyle w:val="StyleUnderline"/>
        </w:rPr>
        <w:t>The Court's continued reluctance to resolve the issue of nongovernmental standing regarding climate change</w:t>
      </w:r>
      <w:r>
        <w:t xml:space="preserve">, often </w:t>
      </w:r>
      <w:r w:rsidRPr="008A4BAE">
        <w:rPr>
          <w:rStyle w:val="StyleUnderline"/>
        </w:rPr>
        <w:t>relevant in nuisance actions</w:t>
      </w:r>
      <w:r w:rsidRPr="003C1603">
        <w:rPr>
          <w:rStyle w:val="StyleUnderline"/>
        </w:rPr>
        <w:t>, is currently resulting</w:t>
      </w:r>
      <w:r w:rsidRPr="008A4BAE">
        <w:rPr>
          <w:rStyle w:val="StyleUnderline"/>
        </w:rPr>
        <w:t xml:space="preserve"> in spli</w:t>
      </w:r>
      <w:r>
        <w:rPr>
          <w:rStyle w:val="StyleUnderline"/>
        </w:rPr>
        <w:t>ts among lower courts over the i</w:t>
      </w:r>
      <w:r w:rsidRPr="008A4BAE">
        <w:rPr>
          <w:rStyle w:val="StyleUnderline"/>
        </w:rPr>
        <w:t>ssue</w:t>
      </w:r>
      <w:r>
        <w:t xml:space="preserve">.104 Chapter 7 dis- cusses these and other separation-of-powers barriers in more depth. </w:t>
      </w:r>
      <w:r w:rsidRPr="003C1603">
        <w:rPr>
          <w:rStyle w:val="Emphasis"/>
        </w:rPr>
        <w:t>If one of the still</w:t>
      </w:r>
      <w:r w:rsidRPr="008A4BAE">
        <w:rPr>
          <w:rStyle w:val="Emphasis"/>
        </w:rPr>
        <w:t>-pending nuisance cases were to be successful</w:t>
      </w:r>
      <w:r w:rsidRPr="008A4BAE">
        <w:rPr>
          <w:rStyle w:val="StyleUnderline"/>
        </w:rPr>
        <w:t xml:space="preserve">, it could create </w:t>
      </w:r>
      <w:r w:rsidRPr="008A4BAE">
        <w:rPr>
          <w:rStyle w:val="Emphasis"/>
        </w:rPr>
        <w:t>significant regulatory momentum</w:t>
      </w:r>
      <w:r w:rsidRPr="008A4BAE">
        <w:rPr>
          <w:rStyle w:val="StyleUnderline"/>
        </w:rPr>
        <w:t xml:space="preserve"> in th</w:t>
      </w:r>
      <w:r>
        <w:rPr>
          <w:rStyle w:val="StyleUnderline"/>
        </w:rPr>
        <w:t>e United States and internation</w:t>
      </w:r>
      <w:r w:rsidRPr="008A4BAE">
        <w:rPr>
          <w:rStyle w:val="StyleUnderline"/>
        </w:rPr>
        <w:t xml:space="preserve">ally </w:t>
      </w:r>
      <w:r w:rsidRPr="008A4BAE">
        <w:rPr>
          <w:rStyle w:val="Emphasis"/>
        </w:rPr>
        <w:t>by exposing large emitters to</w:t>
      </w:r>
      <w:r w:rsidRPr="008A4BAE">
        <w:rPr>
          <w:rStyle w:val="StyleUnderline"/>
        </w:rPr>
        <w:t xml:space="preserve"> </w:t>
      </w:r>
      <w:r w:rsidRPr="008A4BAE">
        <w:rPr>
          <w:rStyle w:val="Emphasis"/>
        </w:rPr>
        <w:t>liability for damage</w:t>
      </w:r>
      <w:r w:rsidRPr="008A4BAE">
        <w:rPr>
          <w:rStyle w:val="StyleUnderline"/>
        </w:rPr>
        <w:t xml:space="preserve"> caused by climate change to which their emissions contributed</w:t>
      </w:r>
      <w:r>
        <w:t xml:space="preserve">. However, such cases face many hurdles regarding proof of causation and contribution even if they establish standing and successfully address the preemption question that AEP v. Connecticut left open for the state law nuisance claims. </w:t>
      </w:r>
      <w:r w:rsidRPr="008A4BAE">
        <w:rPr>
          <w:rStyle w:val="StyleUnderline"/>
        </w:rPr>
        <w:t xml:space="preserve">Thus, at the federal level in the United States, climate change </w:t>
      </w:r>
      <w:r>
        <w:rPr>
          <w:rStyle w:val="StyleUnderline"/>
        </w:rPr>
        <w:t>regula</w:t>
      </w:r>
      <w:r w:rsidRPr="008A4BAE">
        <w:rPr>
          <w:rStyle w:val="StyleUnderline"/>
        </w:rPr>
        <w:t xml:space="preserve">tion is proceeding along pathways </w:t>
      </w:r>
      <w:r w:rsidRPr="008A4BAE">
        <w:rPr>
          <w:rStyle w:val="Emphasis"/>
        </w:rPr>
        <w:t>directly shaped by the Supreme Court</w:t>
      </w:r>
      <w:r>
        <w:t xml:space="preserve"> </w:t>
      </w:r>
      <w:r w:rsidRPr="008A4BAE">
        <w:rPr>
          <w:rStyle w:val="StyleUnderline"/>
        </w:rPr>
        <w:t>despite the lack of political will to produce comprehensive legislation</w:t>
      </w:r>
      <w:r>
        <w:t xml:space="preserve">. This approach leaves US mitigation regulation vulnerable to changes in presi- dential administrations that influence agency enforcement efforts and to ongoing legal challenges. However, the inertia in the US Congress that stymies the passage of comprehensive climate change legislation will also likely prevent legislative action to strip the EPA of its statutory authority to regulate greenhouse gas emissions. </w:t>
      </w:r>
    </w:p>
    <w:p w14:paraId="7B94E69B" w14:textId="77777777" w:rsidR="001B11C5" w:rsidRPr="001B4CDA" w:rsidRDefault="001B11C5" w:rsidP="001B11C5">
      <w:pPr>
        <w:pStyle w:val="Heading4"/>
      </w:pPr>
      <w:r>
        <w:t>Litigation avoids politics</w:t>
      </w:r>
    </w:p>
    <w:p w14:paraId="1A5FC36B" w14:textId="77777777" w:rsidR="001B11C5" w:rsidRPr="001B4CDA" w:rsidRDefault="001B11C5" w:rsidP="001B11C5">
      <w:r w:rsidRPr="001B4CDA">
        <w:rPr>
          <w:rStyle w:val="Style13ptBold"/>
        </w:rPr>
        <w:t>Abelkop 13</w:t>
      </w:r>
      <w:r w:rsidRPr="001B4CDA">
        <w:t xml:space="preserve"> – PhD Candidate @ Indiana (Adam, “Tort Law as an Environmental Policy Instrument,” 92 Or. L. Rev. 381)</w:t>
      </w:r>
    </w:p>
    <w:p w14:paraId="66D8A421" w14:textId="77777777" w:rsidR="001B11C5" w:rsidRDefault="001B11C5" w:rsidP="001B11C5">
      <w:r w:rsidRPr="001B4CDA">
        <w:rPr>
          <w:rStyle w:val="StyleUnderline"/>
        </w:rPr>
        <w:t>Perhaps the most powerful arguments in favor of increased reliance on liability entitlements as policy instruments</w:t>
      </w:r>
      <w:r w:rsidRPr="001B4CDA">
        <w:t xml:space="preserve">, however, </w:t>
      </w:r>
      <w:r w:rsidRPr="001B4CDA">
        <w:rPr>
          <w:rStyle w:val="StyleUnderline"/>
        </w:rPr>
        <w:t>are</w:t>
      </w:r>
      <w:r w:rsidRPr="001B4CDA">
        <w:t xml:space="preserve"> their corrective justice function and </w:t>
      </w:r>
      <w:r w:rsidRPr="001B4CDA">
        <w:rPr>
          <w:rStyle w:val="StyleUnderline"/>
        </w:rPr>
        <w:t>political constraints on the enactment of other public policy instruments</w:t>
      </w:r>
      <w:r w:rsidRPr="001B4CDA">
        <w:t xml:space="preserve">. While </w:t>
      </w:r>
      <w:r w:rsidRPr="001B4CDA">
        <w:rPr>
          <w:rStyle w:val="StyleUnderline"/>
        </w:rPr>
        <w:t>tort law functions as a policy tool through a general deterrence effect</w:t>
      </w:r>
      <w:r w:rsidRPr="001B4CDA">
        <w:t xml:space="preserve">, its equally (and perhaps more) important dual purpose is to act as a compensation mechanism for victims. </w:t>
      </w:r>
      <w:r w:rsidRPr="001B4CDA">
        <w:rPr>
          <w:rStyle w:val="StyleUnderline"/>
        </w:rPr>
        <w:t>Alternative</w:t>
      </w:r>
      <w:r w:rsidRPr="001B4CDA">
        <w:t xml:space="preserve"> compensation </w:t>
      </w:r>
      <w:r w:rsidRPr="001B4CDA">
        <w:rPr>
          <w:rStyle w:val="StyleUnderline"/>
        </w:rPr>
        <w:t>mechanisms seem to be politically</w:t>
      </w:r>
      <w:r w:rsidRPr="001B4CDA">
        <w:t xml:space="preserve"> and financially </w:t>
      </w:r>
      <w:r w:rsidRPr="001B4CDA">
        <w:rPr>
          <w:rStyle w:val="StyleUnderline"/>
        </w:rPr>
        <w:t>infeasible</w:t>
      </w:r>
      <w:r w:rsidRPr="001B4CDA">
        <w:t xml:space="preserve">. And, there is something to be said about victims being able to collect compensation from the parties who injured them: justice is an important function of our legal system that should not be forgotten or disregarded in a discussion about public policy. Neither should political constraints be underestimated. </w:t>
      </w:r>
      <w:r w:rsidRPr="001B4CDA">
        <w:rPr>
          <w:rStyle w:val="StyleUnderline"/>
        </w:rPr>
        <w:t xml:space="preserve">In the present political climate, </w:t>
      </w:r>
      <w:r w:rsidRPr="001B4CDA">
        <w:rPr>
          <w:rStyle w:val="Emphasis"/>
        </w:rPr>
        <w:t>discussions about pollution taxes and marketable allowances are simply</w:t>
      </w:r>
      <w:r w:rsidRPr="001B4CDA">
        <w:t xml:space="preserve"> (and unfortunately) </w:t>
      </w:r>
      <w:r w:rsidRPr="001B4CDA">
        <w:rPr>
          <w:rStyle w:val="Emphasis"/>
        </w:rPr>
        <w:t>non-starters</w:t>
      </w:r>
      <w:r w:rsidRPr="001B4CDA">
        <w:t xml:space="preserve">. Despite rollbacks of liability entitlements by tort reform statutes in other areas (e.g., against gun manufacturers), </w:t>
      </w:r>
      <w:r w:rsidRPr="001B4CDA">
        <w:rPr>
          <w:rStyle w:val="StyleUnderline"/>
        </w:rPr>
        <w:t xml:space="preserve">environmental rights of action have persisted and even flourished, as </w:t>
      </w:r>
      <w:r w:rsidRPr="001B4CDA">
        <w:t xml:space="preserve"> [466]  </w:t>
      </w:r>
      <w:r w:rsidRPr="001B4CDA">
        <w:rPr>
          <w:rStyle w:val="StyleUnderline"/>
        </w:rPr>
        <w:t>in the case of ecological nuisances</w:t>
      </w:r>
      <w:r w:rsidRPr="001B4CDA">
        <w:t xml:space="preserve">. 467  Furthermore, </w:t>
      </w:r>
      <w:r w:rsidRPr="001B4CDA">
        <w:rPr>
          <w:rStyle w:val="StyleUnderline"/>
        </w:rPr>
        <w:t xml:space="preserve">there is </w:t>
      </w:r>
      <w:r w:rsidRPr="001B4CDA">
        <w:rPr>
          <w:rStyle w:val="Emphasis"/>
        </w:rPr>
        <w:t>something attractive to progressives and libertarians alike</w:t>
      </w:r>
      <w:r w:rsidRPr="001B4CDA">
        <w:rPr>
          <w:rStyle w:val="StyleUnderline"/>
        </w:rPr>
        <w:t xml:space="preserve"> in enabling victims of pollution to hold their wrongdoers accountable in court</w:t>
      </w:r>
      <w:r w:rsidRPr="001B4CDA">
        <w:t>.</w:t>
      </w:r>
    </w:p>
    <w:p w14:paraId="201D720A" w14:textId="77777777" w:rsidR="001B11C5" w:rsidRDefault="001B11C5" w:rsidP="001B11C5">
      <w:pPr>
        <w:pStyle w:val="Heading3"/>
      </w:pPr>
      <w:r>
        <w:t xml:space="preserve">2nc – Litigation Solves </w:t>
      </w:r>
    </w:p>
    <w:p w14:paraId="24AC9A43" w14:textId="77777777" w:rsidR="001B11C5" w:rsidRPr="008368D8" w:rsidRDefault="001B11C5" w:rsidP="001B11C5">
      <w:pPr>
        <w:pStyle w:val="Heading4"/>
        <w:rPr>
          <w:u w:val="single"/>
        </w:rPr>
      </w:pPr>
      <w:r w:rsidRPr="008368D8">
        <w:rPr>
          <w:u w:val="single"/>
        </w:rPr>
        <w:t>Litigation</w:t>
      </w:r>
      <w:r>
        <w:t xml:space="preserve"> independently ensures market </w:t>
      </w:r>
      <w:r w:rsidRPr="008368D8">
        <w:rPr>
          <w:u w:val="single"/>
        </w:rPr>
        <w:t>follow-on</w:t>
      </w:r>
    </w:p>
    <w:p w14:paraId="0CA6D1C3" w14:textId="77777777" w:rsidR="001B11C5" w:rsidRDefault="001B11C5" w:rsidP="001B11C5">
      <w:r w:rsidRPr="008368D8">
        <w:rPr>
          <w:rStyle w:val="Style13ptBold"/>
        </w:rPr>
        <w:t>Peel and Osofsky 15</w:t>
      </w:r>
      <w:r>
        <w:t xml:space="preserve"> (Jacqueline, Professor of Law at the University of Melbourne, L.L.M. from New York University, Hari, Professor of Law at the University of Minnesota, J.D. from Yale University, 2015, Cambridge University Press, “Climate Change Litigation,” ahsan)</w:t>
      </w:r>
    </w:p>
    <w:p w14:paraId="76C9DC03" w14:textId="77777777" w:rsidR="001B11C5" w:rsidRPr="008368D8" w:rsidRDefault="001B11C5" w:rsidP="001B11C5">
      <w:pPr>
        <w:rPr>
          <w:sz w:val="16"/>
        </w:rPr>
      </w:pPr>
      <w:r w:rsidRPr="008368D8">
        <w:rPr>
          <w:sz w:val="16"/>
        </w:rPr>
        <w:t xml:space="preserve">The </w:t>
      </w:r>
      <w:r w:rsidRPr="008368D8">
        <w:rPr>
          <w:rStyle w:val="Emphasis"/>
        </w:rPr>
        <w:t>indirect pathways</w:t>
      </w:r>
      <w:r w:rsidRPr="008368D8">
        <w:rPr>
          <w:sz w:val="16"/>
        </w:rPr>
        <w:t xml:space="preserve"> associated with </w:t>
      </w:r>
      <w:r w:rsidRPr="008368D8">
        <w:rPr>
          <w:rStyle w:val="StyleUnderline"/>
        </w:rPr>
        <w:t>changing</w:t>
      </w:r>
      <w:r w:rsidRPr="008368D8">
        <w:rPr>
          <w:sz w:val="16"/>
        </w:rPr>
        <w:t xml:space="preserve"> </w:t>
      </w:r>
      <w:r w:rsidRPr="008368D8">
        <w:rPr>
          <w:rStyle w:val="Emphasis"/>
        </w:rPr>
        <w:t>norms</w:t>
      </w:r>
      <w:r w:rsidRPr="008368D8">
        <w:rPr>
          <w:sz w:val="16"/>
        </w:rPr>
        <w:t xml:space="preserve"> </w:t>
      </w:r>
      <w:r w:rsidRPr="008368D8">
        <w:rPr>
          <w:rStyle w:val="StyleUnderline"/>
        </w:rPr>
        <w:t>and</w:t>
      </w:r>
      <w:r w:rsidRPr="008368D8">
        <w:rPr>
          <w:sz w:val="16"/>
        </w:rPr>
        <w:t xml:space="preserve"> </w:t>
      </w:r>
      <w:r w:rsidRPr="008368D8">
        <w:rPr>
          <w:rStyle w:val="Emphasis"/>
        </w:rPr>
        <w:t>increasing costs</w:t>
      </w:r>
      <w:r w:rsidRPr="008368D8">
        <w:rPr>
          <w:sz w:val="16"/>
        </w:rPr>
        <w:t xml:space="preserve"> often </w:t>
      </w:r>
      <w:r w:rsidRPr="008368D8">
        <w:rPr>
          <w:rStyle w:val="StyleUnderline"/>
        </w:rPr>
        <w:t>interact</w:t>
      </w:r>
      <w:r w:rsidRPr="008368D8">
        <w:rPr>
          <w:sz w:val="16"/>
        </w:rPr>
        <w:t xml:space="preserve">, </w:t>
      </w:r>
      <w:r w:rsidRPr="008368D8">
        <w:rPr>
          <w:rStyle w:val="StyleUnderline"/>
        </w:rPr>
        <w:t>as</w:t>
      </w:r>
      <w:r w:rsidRPr="008368D8">
        <w:rPr>
          <w:sz w:val="16"/>
        </w:rPr>
        <w:t xml:space="preserve"> </w:t>
      </w:r>
      <w:r w:rsidRPr="008368D8">
        <w:rPr>
          <w:rStyle w:val="StyleUnderline"/>
        </w:rPr>
        <w:t>worries about</w:t>
      </w:r>
      <w:r w:rsidRPr="008368D8">
        <w:rPr>
          <w:sz w:val="16"/>
        </w:rPr>
        <w:t xml:space="preserve"> </w:t>
      </w:r>
      <w:r w:rsidRPr="008368D8">
        <w:rPr>
          <w:rStyle w:val="Emphasis"/>
        </w:rPr>
        <w:t>litigation</w:t>
      </w:r>
      <w:r w:rsidRPr="008368D8">
        <w:rPr>
          <w:sz w:val="16"/>
        </w:rPr>
        <w:t xml:space="preserve"> and rising costs </w:t>
      </w:r>
      <w:r w:rsidRPr="008368D8">
        <w:rPr>
          <w:rStyle w:val="StyleUnderline"/>
        </w:rPr>
        <w:t>influence</w:t>
      </w:r>
      <w:r w:rsidRPr="008368D8">
        <w:rPr>
          <w:sz w:val="16"/>
        </w:rPr>
        <w:t xml:space="preserve"> </w:t>
      </w:r>
      <w:r w:rsidRPr="008368D8">
        <w:rPr>
          <w:rStyle w:val="Emphasis"/>
        </w:rPr>
        <w:t>business norms</w:t>
      </w:r>
      <w:r w:rsidRPr="008368D8">
        <w:rPr>
          <w:sz w:val="16"/>
        </w:rPr>
        <w:t xml:space="preserve">. For example, </w:t>
      </w:r>
      <w:r w:rsidRPr="008368D8">
        <w:rPr>
          <w:rStyle w:val="StyleUnderline"/>
        </w:rPr>
        <w:t>lawsuits</w:t>
      </w:r>
      <w:r w:rsidRPr="008368D8">
        <w:rPr>
          <w:sz w:val="16"/>
        </w:rPr>
        <w:t xml:space="preserve"> may </w:t>
      </w:r>
      <w:r w:rsidRPr="008368D8">
        <w:rPr>
          <w:rStyle w:val="StyleUnderline"/>
        </w:rPr>
        <w:t>provide incentives for</w:t>
      </w:r>
      <w:r w:rsidRPr="008368D8">
        <w:rPr>
          <w:sz w:val="16"/>
        </w:rPr>
        <w:t xml:space="preserve"> </w:t>
      </w:r>
      <w:r w:rsidRPr="008368D8">
        <w:rPr>
          <w:rStyle w:val="Emphasis"/>
        </w:rPr>
        <w:t>corporate actors</w:t>
      </w:r>
      <w:r w:rsidRPr="008368D8">
        <w:rPr>
          <w:sz w:val="16"/>
        </w:rPr>
        <w:t xml:space="preserve"> </w:t>
      </w:r>
      <w:r w:rsidRPr="008368D8">
        <w:rPr>
          <w:rStyle w:val="StyleUnderline"/>
        </w:rPr>
        <w:t>to adopt</w:t>
      </w:r>
      <w:r w:rsidRPr="008368D8">
        <w:rPr>
          <w:sz w:val="16"/>
        </w:rPr>
        <w:t xml:space="preserve"> more </w:t>
      </w:r>
      <w:r w:rsidRPr="008368D8">
        <w:rPr>
          <w:rStyle w:val="Emphasis"/>
        </w:rPr>
        <w:t>climate-friendly practices</w:t>
      </w:r>
      <w:r w:rsidRPr="008368D8">
        <w:rPr>
          <w:sz w:val="16"/>
        </w:rPr>
        <w:t xml:space="preserve">, whether to </w:t>
      </w:r>
      <w:r w:rsidRPr="008368D8">
        <w:rPr>
          <w:rStyle w:val="StyleUnderline"/>
        </w:rPr>
        <w:t>minimize</w:t>
      </w:r>
      <w:r w:rsidRPr="008368D8">
        <w:rPr>
          <w:sz w:val="16"/>
        </w:rPr>
        <w:t xml:space="preserve"> the potential for </w:t>
      </w:r>
      <w:r w:rsidRPr="008368D8">
        <w:rPr>
          <w:rStyle w:val="StyleUnderline"/>
        </w:rPr>
        <w:t>litigation</w:t>
      </w:r>
      <w:r w:rsidRPr="008368D8">
        <w:rPr>
          <w:sz w:val="16"/>
        </w:rPr>
        <w:t xml:space="preserve"> against them or to </w:t>
      </w:r>
      <w:r w:rsidRPr="008368D8">
        <w:rPr>
          <w:rStyle w:val="StyleUnderline"/>
        </w:rPr>
        <w:t>avoid</w:t>
      </w:r>
      <w:r w:rsidRPr="008368D8">
        <w:rPr>
          <w:sz w:val="16"/>
        </w:rPr>
        <w:t xml:space="preserve"> </w:t>
      </w:r>
      <w:r w:rsidRPr="008368D8">
        <w:rPr>
          <w:rStyle w:val="Emphasis"/>
        </w:rPr>
        <w:t>reputational damage</w:t>
      </w:r>
      <w:r w:rsidRPr="008368D8">
        <w:rPr>
          <w:sz w:val="16"/>
        </w:rPr>
        <w:t xml:space="preserve"> </w:t>
      </w:r>
      <w:r w:rsidRPr="008368D8">
        <w:rPr>
          <w:rStyle w:val="StyleUnderline"/>
        </w:rPr>
        <w:t>to their business</w:t>
      </w:r>
      <w:r w:rsidRPr="008368D8">
        <w:rPr>
          <w:sz w:val="16"/>
        </w:rPr>
        <w:t xml:space="preserve">. Even for an energy company that is not “in the crosshairs of the lawsuit or the litigation,” </w:t>
      </w:r>
      <w:r w:rsidRPr="008368D8">
        <w:rPr>
          <w:rStyle w:val="StyleUnderline"/>
        </w:rPr>
        <w:t>the</w:t>
      </w:r>
      <w:r w:rsidRPr="008368D8">
        <w:rPr>
          <w:sz w:val="16"/>
        </w:rPr>
        <w:t xml:space="preserve"> </w:t>
      </w:r>
      <w:r w:rsidRPr="008368D8">
        <w:rPr>
          <w:rStyle w:val="Emphasis"/>
        </w:rPr>
        <w:t>necessity</w:t>
      </w:r>
      <w:r w:rsidRPr="008368D8">
        <w:rPr>
          <w:sz w:val="16"/>
        </w:rPr>
        <w:t xml:space="preserve"> </w:t>
      </w:r>
      <w:r w:rsidRPr="008368D8">
        <w:rPr>
          <w:rStyle w:val="StyleUnderline"/>
        </w:rPr>
        <w:t>to report the occurrence of greenhouse-related litigation</w:t>
      </w:r>
      <w:r w:rsidRPr="008368D8">
        <w:rPr>
          <w:sz w:val="16"/>
        </w:rPr>
        <w:t xml:space="preserve"> to shareholders </w:t>
      </w:r>
      <w:r w:rsidRPr="008368D8">
        <w:rPr>
          <w:rStyle w:val="StyleUnderline"/>
        </w:rPr>
        <w:t>could provide</w:t>
      </w:r>
      <w:r w:rsidRPr="008368D8">
        <w:rPr>
          <w:sz w:val="16"/>
        </w:rPr>
        <w:t xml:space="preserve"> a </w:t>
      </w:r>
      <w:r w:rsidRPr="008368D8">
        <w:rPr>
          <w:rStyle w:val="Emphasis"/>
        </w:rPr>
        <w:t>motivation</w:t>
      </w:r>
      <w:r w:rsidRPr="008368D8">
        <w:rPr>
          <w:sz w:val="16"/>
        </w:rPr>
        <w:t xml:space="preserve"> </w:t>
      </w:r>
      <w:r w:rsidRPr="008368D8">
        <w:rPr>
          <w:rStyle w:val="StyleUnderline"/>
        </w:rPr>
        <w:t>for the adoption of</w:t>
      </w:r>
      <w:r w:rsidRPr="008368D8">
        <w:rPr>
          <w:sz w:val="16"/>
        </w:rPr>
        <w:t xml:space="preserve"> </w:t>
      </w:r>
      <w:r w:rsidRPr="008368D8">
        <w:rPr>
          <w:rStyle w:val="Emphasis"/>
        </w:rPr>
        <w:t>cleaner energy strategies</w:t>
      </w:r>
      <w:r w:rsidRPr="008368D8">
        <w:rPr>
          <w:sz w:val="16"/>
        </w:rPr>
        <w:t xml:space="preserve">. </w:t>
      </w:r>
      <w:r w:rsidRPr="008368D8">
        <w:rPr>
          <w:rStyle w:val="StyleUnderline"/>
        </w:rPr>
        <w:t>Discussing</w:t>
      </w:r>
      <w:r w:rsidRPr="008368D8">
        <w:rPr>
          <w:sz w:val="16"/>
        </w:rPr>
        <w:t xml:space="preserve"> </w:t>
      </w:r>
      <w:r w:rsidRPr="008368D8">
        <w:rPr>
          <w:rStyle w:val="Emphasis"/>
        </w:rPr>
        <w:t>litigation risk</w:t>
      </w:r>
      <w:r w:rsidRPr="008368D8">
        <w:rPr>
          <w:sz w:val="16"/>
        </w:rPr>
        <w:t xml:space="preserve"> </w:t>
      </w:r>
      <w:r w:rsidRPr="008368D8">
        <w:rPr>
          <w:rStyle w:val="StyleUnderline"/>
        </w:rPr>
        <w:t>and the link to</w:t>
      </w:r>
      <w:r w:rsidRPr="008368D8">
        <w:rPr>
          <w:sz w:val="16"/>
        </w:rPr>
        <w:t xml:space="preserve"> </w:t>
      </w:r>
      <w:r w:rsidRPr="008368D8">
        <w:rPr>
          <w:rStyle w:val="Emphasis"/>
        </w:rPr>
        <w:t>cleaner energy</w:t>
      </w:r>
      <w:r w:rsidRPr="008368D8">
        <w:rPr>
          <w:sz w:val="16"/>
        </w:rPr>
        <w:t xml:space="preserve"> profiles that could </w:t>
      </w:r>
      <w:r w:rsidRPr="008368D8">
        <w:rPr>
          <w:rStyle w:val="StyleUnderline"/>
        </w:rPr>
        <w:t>allow businesses to avoid</w:t>
      </w:r>
      <w:r w:rsidRPr="008368D8">
        <w:rPr>
          <w:sz w:val="16"/>
        </w:rPr>
        <w:t xml:space="preserve"> </w:t>
      </w:r>
      <w:r w:rsidRPr="008368D8">
        <w:rPr>
          <w:rStyle w:val="Emphasis"/>
        </w:rPr>
        <w:t>future litigation</w:t>
      </w:r>
      <w:r w:rsidRPr="008368D8">
        <w:rPr>
          <w:sz w:val="16"/>
        </w:rPr>
        <w:t>, a private attorney interviewed for the book described the effect as follows:</w:t>
      </w:r>
    </w:p>
    <w:p w14:paraId="390A4571" w14:textId="77777777" w:rsidR="001B11C5" w:rsidRPr="008368D8" w:rsidRDefault="001B11C5" w:rsidP="001B11C5">
      <w:pPr>
        <w:rPr>
          <w:sz w:val="16"/>
          <w:szCs w:val="16"/>
        </w:rPr>
      </w:pPr>
      <w:r w:rsidRPr="008368D8">
        <w:rPr>
          <w:sz w:val="16"/>
          <w:szCs w:val="16"/>
        </w:rPr>
        <w:t>I don’t think it gets expressed in the actual statements issued to shareholders but it might be that, “while these lawsuits have targeted traditionally fossil-fuelled energy companies, because of our clean generating profile, we do not anticipate significant impacts associated with this litigation.” And basically what you’re saying is, no, we’re not in their crosshairs, we’re clean, we’ve made the right investment decisions.</w:t>
      </w:r>
    </w:p>
    <w:p w14:paraId="5A16DEAF" w14:textId="77777777" w:rsidR="001B11C5" w:rsidRPr="008368D8" w:rsidRDefault="001B11C5" w:rsidP="001B11C5">
      <w:pPr>
        <w:rPr>
          <w:sz w:val="16"/>
        </w:rPr>
      </w:pPr>
      <w:r w:rsidRPr="008368D8">
        <w:rPr>
          <w:sz w:val="16"/>
        </w:rPr>
        <w:t>In the</w:t>
      </w:r>
      <w:r w:rsidRPr="008368D8">
        <w:rPr>
          <w:rStyle w:val="Emphasis"/>
        </w:rPr>
        <w:t xml:space="preserve"> private sector</w:t>
      </w:r>
      <w:r w:rsidRPr="008368D8">
        <w:rPr>
          <w:sz w:val="16"/>
        </w:rPr>
        <w:t xml:space="preserve"> sphere, this </w:t>
      </w:r>
      <w:r w:rsidRPr="008368D8">
        <w:rPr>
          <w:rStyle w:val="StyleUnderline"/>
        </w:rPr>
        <w:t>effect</w:t>
      </w:r>
      <w:r w:rsidRPr="008368D8">
        <w:rPr>
          <w:sz w:val="16"/>
        </w:rPr>
        <w:t xml:space="preserve"> may be </w:t>
      </w:r>
      <w:r w:rsidRPr="008368D8">
        <w:rPr>
          <w:rStyle w:val="Emphasis"/>
        </w:rPr>
        <w:t>augmented</w:t>
      </w:r>
      <w:r w:rsidRPr="008368D8">
        <w:rPr>
          <w:sz w:val="16"/>
        </w:rPr>
        <w:t xml:space="preserve"> </w:t>
      </w:r>
      <w:r w:rsidRPr="008368D8">
        <w:rPr>
          <w:rStyle w:val="StyleUnderline"/>
        </w:rPr>
        <w:t>by</w:t>
      </w:r>
      <w:r w:rsidRPr="008368D8">
        <w:rPr>
          <w:sz w:val="16"/>
        </w:rPr>
        <w:t xml:space="preserve"> the </w:t>
      </w:r>
      <w:r w:rsidRPr="008368D8">
        <w:rPr>
          <w:rStyle w:val="StyleUnderline"/>
        </w:rPr>
        <w:t>activities</w:t>
      </w:r>
      <w:r w:rsidRPr="008368D8">
        <w:rPr>
          <w:sz w:val="16"/>
        </w:rPr>
        <w:t xml:space="preserve"> </w:t>
      </w:r>
      <w:r w:rsidRPr="008368D8">
        <w:rPr>
          <w:rStyle w:val="StyleUnderline"/>
        </w:rPr>
        <w:t>of attorneys and legal</w:t>
      </w:r>
      <w:r w:rsidRPr="008368D8">
        <w:rPr>
          <w:sz w:val="16"/>
        </w:rPr>
        <w:t xml:space="preserve"> professional </w:t>
      </w:r>
      <w:r w:rsidRPr="008368D8">
        <w:rPr>
          <w:rStyle w:val="StyleUnderline"/>
        </w:rPr>
        <w:t>organizations</w:t>
      </w:r>
      <w:r w:rsidRPr="008368D8">
        <w:rPr>
          <w:sz w:val="16"/>
        </w:rPr>
        <w:t xml:space="preserve">.85 </w:t>
      </w:r>
      <w:r w:rsidRPr="008368D8">
        <w:rPr>
          <w:rStyle w:val="StyleUnderline"/>
        </w:rPr>
        <w:t>Through</w:t>
      </w:r>
      <w:r w:rsidRPr="008368D8">
        <w:rPr>
          <w:sz w:val="16"/>
        </w:rPr>
        <w:t xml:space="preserve"> the </w:t>
      </w:r>
      <w:r w:rsidRPr="008368D8">
        <w:rPr>
          <w:rStyle w:val="StyleUnderline"/>
        </w:rPr>
        <w:t>advice</w:t>
      </w:r>
      <w:r w:rsidRPr="008368D8">
        <w:rPr>
          <w:sz w:val="16"/>
        </w:rPr>
        <w:t xml:space="preserve"> </w:t>
      </w:r>
      <w:r w:rsidRPr="008368D8">
        <w:rPr>
          <w:rStyle w:val="StyleUnderline"/>
        </w:rPr>
        <w:t>they provide to commercial clients, coupled</w:t>
      </w:r>
      <w:r w:rsidRPr="008368D8">
        <w:rPr>
          <w:sz w:val="16"/>
        </w:rPr>
        <w:t xml:space="preserve"> with their generally </w:t>
      </w:r>
      <w:r w:rsidRPr="008368D8">
        <w:rPr>
          <w:rStyle w:val="Emphasis"/>
        </w:rPr>
        <w:t>risk-averse</w:t>
      </w:r>
      <w:r w:rsidRPr="008368D8">
        <w:rPr>
          <w:sz w:val="16"/>
        </w:rPr>
        <w:t xml:space="preserve"> </w:t>
      </w:r>
      <w:r w:rsidRPr="008368D8">
        <w:rPr>
          <w:rStyle w:val="StyleUnderline"/>
        </w:rPr>
        <w:t>attitude</w:t>
      </w:r>
      <w:r w:rsidRPr="008368D8">
        <w:rPr>
          <w:sz w:val="16"/>
        </w:rPr>
        <w:t xml:space="preserve">, these practitioners and </w:t>
      </w:r>
      <w:r w:rsidRPr="008368D8">
        <w:rPr>
          <w:rStyle w:val="StyleUnderline"/>
        </w:rPr>
        <w:t>groups</w:t>
      </w:r>
      <w:r w:rsidRPr="008368D8">
        <w:rPr>
          <w:sz w:val="16"/>
        </w:rPr>
        <w:t xml:space="preserve"> can </w:t>
      </w:r>
      <w:r w:rsidRPr="008368D8">
        <w:rPr>
          <w:rStyle w:val="StyleUnderline"/>
        </w:rPr>
        <w:t>play a</w:t>
      </w:r>
      <w:r w:rsidRPr="008368D8">
        <w:rPr>
          <w:sz w:val="16"/>
        </w:rPr>
        <w:t xml:space="preserve"> substantial </w:t>
      </w:r>
      <w:r w:rsidRPr="008368D8">
        <w:rPr>
          <w:rStyle w:val="StyleUnderline"/>
        </w:rPr>
        <w:t>role in</w:t>
      </w:r>
      <w:r w:rsidRPr="008368D8">
        <w:rPr>
          <w:sz w:val="16"/>
        </w:rPr>
        <w:t xml:space="preserve"> </w:t>
      </w:r>
      <w:r w:rsidRPr="008368D8">
        <w:rPr>
          <w:rStyle w:val="Emphasis"/>
        </w:rPr>
        <w:t>shaping</w:t>
      </w:r>
      <w:r w:rsidRPr="008368D8">
        <w:rPr>
          <w:sz w:val="16"/>
        </w:rPr>
        <w:t xml:space="preserve"> the </w:t>
      </w:r>
      <w:r w:rsidRPr="008368D8">
        <w:rPr>
          <w:rStyle w:val="Emphasis"/>
        </w:rPr>
        <w:t>perception</w:t>
      </w:r>
      <w:r w:rsidRPr="008368D8">
        <w:rPr>
          <w:sz w:val="16"/>
        </w:rPr>
        <w:t xml:space="preserve"> </w:t>
      </w:r>
      <w:r w:rsidRPr="008368D8">
        <w:rPr>
          <w:rStyle w:val="StyleUnderline"/>
        </w:rPr>
        <w:t>of</w:t>
      </w:r>
      <w:r w:rsidRPr="008368D8">
        <w:rPr>
          <w:sz w:val="16"/>
        </w:rPr>
        <w:t xml:space="preserve"> </w:t>
      </w:r>
      <w:r w:rsidRPr="008368D8">
        <w:rPr>
          <w:rStyle w:val="StyleUnderline"/>
        </w:rPr>
        <w:t>and</w:t>
      </w:r>
      <w:r w:rsidRPr="008368D8">
        <w:rPr>
          <w:sz w:val="16"/>
        </w:rPr>
        <w:t xml:space="preserve"> </w:t>
      </w:r>
      <w:r w:rsidRPr="008368D8">
        <w:rPr>
          <w:rStyle w:val="Emphasis"/>
        </w:rPr>
        <w:t>response to</w:t>
      </w:r>
      <w:r w:rsidRPr="008368D8">
        <w:rPr>
          <w:sz w:val="16"/>
        </w:rPr>
        <w:t xml:space="preserve"> </w:t>
      </w:r>
      <w:r w:rsidRPr="008368D8">
        <w:rPr>
          <w:rStyle w:val="StyleUnderline"/>
        </w:rPr>
        <w:t>climate change litigation</w:t>
      </w:r>
      <w:r w:rsidRPr="008368D8">
        <w:rPr>
          <w:sz w:val="16"/>
        </w:rPr>
        <w:t xml:space="preserve"> </w:t>
      </w:r>
      <w:r w:rsidRPr="008368D8">
        <w:rPr>
          <w:rStyle w:val="StyleUnderline"/>
        </w:rPr>
        <w:t>by other actors</w:t>
      </w:r>
      <w:r w:rsidRPr="008368D8">
        <w:rPr>
          <w:sz w:val="16"/>
        </w:rPr>
        <w:t xml:space="preserve">. In the same way, environmental groups are key communicators and mediators of the effects of court decisions in the public sphere.86 </w:t>
      </w:r>
      <w:r w:rsidRPr="008368D8">
        <w:rPr>
          <w:rStyle w:val="StyleUnderline"/>
        </w:rPr>
        <w:t>Climate change litigation</w:t>
      </w:r>
      <w:r w:rsidRPr="008368D8">
        <w:rPr>
          <w:sz w:val="16"/>
        </w:rPr>
        <w:t xml:space="preserve"> is </w:t>
      </w:r>
      <w:r w:rsidRPr="008368D8">
        <w:rPr>
          <w:rStyle w:val="StyleUnderline"/>
        </w:rPr>
        <w:t>often used by</w:t>
      </w:r>
      <w:r w:rsidRPr="008368D8">
        <w:rPr>
          <w:sz w:val="16"/>
        </w:rPr>
        <w:t xml:space="preserve"> </w:t>
      </w:r>
      <w:r w:rsidRPr="008368D8">
        <w:rPr>
          <w:rStyle w:val="Emphasis"/>
        </w:rPr>
        <w:t>NGOs</w:t>
      </w:r>
      <w:r w:rsidRPr="008368D8">
        <w:rPr>
          <w:sz w:val="16"/>
        </w:rPr>
        <w:t xml:space="preserve"> </w:t>
      </w:r>
      <w:r w:rsidRPr="008368D8">
        <w:rPr>
          <w:rStyle w:val="StyleUnderline"/>
        </w:rPr>
        <w:t>in conjunction with</w:t>
      </w:r>
      <w:r w:rsidRPr="008368D8">
        <w:rPr>
          <w:sz w:val="16"/>
        </w:rPr>
        <w:t xml:space="preserve"> more traditional </w:t>
      </w:r>
      <w:r w:rsidRPr="008368D8">
        <w:rPr>
          <w:rStyle w:val="StyleUnderline"/>
        </w:rPr>
        <w:t>campaigning techniques to</w:t>
      </w:r>
      <w:r w:rsidRPr="008368D8">
        <w:rPr>
          <w:sz w:val="16"/>
        </w:rPr>
        <w:t xml:space="preserve"> </w:t>
      </w:r>
      <w:r w:rsidRPr="008368D8">
        <w:rPr>
          <w:rStyle w:val="StyleUnderline"/>
        </w:rPr>
        <w:t>raise</w:t>
      </w:r>
      <w:r w:rsidRPr="008368D8">
        <w:rPr>
          <w:sz w:val="16"/>
        </w:rPr>
        <w:t xml:space="preserve"> the </w:t>
      </w:r>
      <w:r w:rsidRPr="008368D8">
        <w:rPr>
          <w:rStyle w:val="Emphasis"/>
        </w:rPr>
        <w:t>public profile</w:t>
      </w:r>
      <w:r w:rsidRPr="008368D8">
        <w:rPr>
          <w:sz w:val="16"/>
        </w:rPr>
        <w:t xml:space="preserve"> </w:t>
      </w:r>
      <w:r w:rsidRPr="008368D8">
        <w:rPr>
          <w:rStyle w:val="StyleUnderline"/>
        </w:rPr>
        <w:t>of</w:t>
      </w:r>
      <w:r w:rsidRPr="008368D8">
        <w:rPr>
          <w:sz w:val="16"/>
        </w:rPr>
        <w:t xml:space="preserve"> </w:t>
      </w:r>
      <w:r w:rsidRPr="008368D8">
        <w:rPr>
          <w:rStyle w:val="Emphasis"/>
        </w:rPr>
        <w:t>climate change</w:t>
      </w:r>
      <w:r w:rsidRPr="008368D8">
        <w:rPr>
          <w:sz w:val="16"/>
        </w:rPr>
        <w:t xml:space="preserve">, </w:t>
      </w:r>
      <w:r w:rsidRPr="008368D8">
        <w:rPr>
          <w:rStyle w:val="StyleUnderline"/>
        </w:rPr>
        <w:t>generate</w:t>
      </w:r>
      <w:r w:rsidRPr="008368D8">
        <w:rPr>
          <w:sz w:val="16"/>
        </w:rPr>
        <w:t xml:space="preserve"> </w:t>
      </w:r>
      <w:r w:rsidRPr="008368D8">
        <w:rPr>
          <w:rStyle w:val="Emphasis"/>
        </w:rPr>
        <w:t>community interest</w:t>
      </w:r>
      <w:r w:rsidRPr="008368D8">
        <w:rPr>
          <w:sz w:val="16"/>
        </w:rPr>
        <w:t xml:space="preserve"> in action</w:t>
      </w:r>
      <w:r w:rsidRPr="008368D8">
        <w:rPr>
          <w:rStyle w:val="StyleUnderline"/>
        </w:rPr>
        <w:t>,</w:t>
      </w:r>
      <w:r w:rsidRPr="008368D8">
        <w:rPr>
          <w:sz w:val="16"/>
        </w:rPr>
        <w:t xml:space="preserve"> </w:t>
      </w:r>
      <w:r w:rsidRPr="008368D8">
        <w:rPr>
          <w:rStyle w:val="StyleUnderline"/>
        </w:rPr>
        <w:t>and</w:t>
      </w:r>
      <w:r w:rsidRPr="008368D8">
        <w:rPr>
          <w:sz w:val="16"/>
        </w:rPr>
        <w:t xml:space="preserve"> </w:t>
      </w:r>
      <w:r w:rsidRPr="008368D8">
        <w:rPr>
          <w:rStyle w:val="Emphasis"/>
        </w:rPr>
        <w:t>put pressure</w:t>
      </w:r>
      <w:r w:rsidRPr="008368D8">
        <w:rPr>
          <w:sz w:val="16"/>
        </w:rPr>
        <w:t xml:space="preserve"> </w:t>
      </w:r>
      <w:r w:rsidRPr="008368D8">
        <w:rPr>
          <w:rStyle w:val="StyleUnderline"/>
        </w:rPr>
        <w:t>on businesses to</w:t>
      </w:r>
      <w:r w:rsidRPr="008368D8">
        <w:rPr>
          <w:sz w:val="16"/>
        </w:rPr>
        <w:t xml:space="preserve"> </w:t>
      </w:r>
      <w:r w:rsidRPr="008368D8">
        <w:rPr>
          <w:rStyle w:val="Emphasis"/>
        </w:rPr>
        <w:t>alter</w:t>
      </w:r>
      <w:r w:rsidRPr="008368D8">
        <w:rPr>
          <w:sz w:val="16"/>
        </w:rPr>
        <w:t xml:space="preserve"> “</w:t>
      </w:r>
      <w:r w:rsidRPr="008368D8">
        <w:rPr>
          <w:rStyle w:val="Emphasis"/>
        </w:rPr>
        <w:t>dirty</w:t>
      </w:r>
      <w:r w:rsidRPr="008368D8">
        <w:rPr>
          <w:sz w:val="16"/>
        </w:rPr>
        <w:t xml:space="preserve">” </w:t>
      </w:r>
      <w:r w:rsidRPr="008368D8">
        <w:rPr>
          <w:rStyle w:val="StyleUnderline"/>
        </w:rPr>
        <w:t>energy practices</w:t>
      </w:r>
      <w:r w:rsidRPr="008368D8">
        <w:rPr>
          <w:sz w:val="16"/>
        </w:rPr>
        <w:t>,</w:t>
      </w:r>
    </w:p>
    <w:p w14:paraId="3A69C939" w14:textId="77777777" w:rsidR="001B11C5" w:rsidRDefault="001B11C5" w:rsidP="001B11C5">
      <w:pPr>
        <w:pStyle w:val="Heading4"/>
      </w:pPr>
      <w:r w:rsidRPr="00CC7499">
        <w:rPr>
          <w:u w:val="single"/>
        </w:rPr>
        <w:t>Even if</w:t>
      </w:r>
      <w:r>
        <w:t xml:space="preserve"> they win litigation fails---the </w:t>
      </w:r>
      <w:r w:rsidRPr="00CC7499">
        <w:rPr>
          <w:u w:val="single"/>
        </w:rPr>
        <w:t>perception of success</w:t>
      </w:r>
      <w:r>
        <w:t xml:space="preserve"> deters companies from </w:t>
      </w:r>
      <w:r w:rsidRPr="00CC7499">
        <w:rPr>
          <w:u w:val="single"/>
        </w:rPr>
        <w:t>risking</w:t>
      </w:r>
      <w:r>
        <w:t xml:space="preserve"> a lawsuit</w:t>
      </w:r>
    </w:p>
    <w:p w14:paraId="07596DE5" w14:textId="77777777" w:rsidR="001B11C5" w:rsidRDefault="001B11C5" w:rsidP="001B11C5">
      <w:r w:rsidRPr="00CC7499">
        <w:rPr>
          <w:rStyle w:val="Style13ptBold"/>
        </w:rPr>
        <w:t>Abelkop 14</w:t>
      </w:r>
      <w:r>
        <w:t xml:space="preserve"> (Adam, Doctoral Student in the School of Public and Environmental Affairs at Indiana University, J.D. from the University of Iowa, revised 3-15-2014, Social Science Research Network, “Tort Law as an Environmental Policy Instrument,” ahsan)</w:t>
      </w:r>
    </w:p>
    <w:p w14:paraId="0CD9AA09" w14:textId="77777777" w:rsidR="001B11C5" w:rsidRPr="00DE23DC" w:rsidRDefault="001B11C5" w:rsidP="001B11C5">
      <w:pPr>
        <w:rPr>
          <w:sz w:val="16"/>
        </w:rPr>
      </w:pPr>
      <w:r w:rsidRPr="00DE23DC">
        <w:rPr>
          <w:sz w:val="16"/>
        </w:rPr>
        <w:t xml:space="preserve">Thus, micro-economic theories of </w:t>
      </w:r>
      <w:r w:rsidRPr="00CC7499">
        <w:rPr>
          <w:rStyle w:val="StyleUnderline"/>
        </w:rPr>
        <w:t>tort law</w:t>
      </w:r>
      <w:r w:rsidRPr="00DE23DC">
        <w:rPr>
          <w:sz w:val="16"/>
        </w:rPr>
        <w:t xml:space="preserve"> generally </w:t>
      </w:r>
      <w:r w:rsidRPr="00CC7499">
        <w:rPr>
          <w:rStyle w:val="StyleUnderline"/>
        </w:rPr>
        <w:t>recognize</w:t>
      </w:r>
      <w:r w:rsidRPr="00DE23DC">
        <w:rPr>
          <w:sz w:val="16"/>
        </w:rPr>
        <w:t xml:space="preserve"> the two primary </w:t>
      </w:r>
      <w:r w:rsidRPr="00CC7499">
        <w:rPr>
          <w:rStyle w:val="StyleUnderline"/>
        </w:rPr>
        <w:t>functions of</w:t>
      </w:r>
      <w:r w:rsidRPr="00DE23DC">
        <w:rPr>
          <w:sz w:val="16"/>
        </w:rPr>
        <w:t xml:space="preserve"> the </w:t>
      </w:r>
      <w:r w:rsidRPr="00CC7499">
        <w:rPr>
          <w:rStyle w:val="StyleUnderline"/>
        </w:rPr>
        <w:t>liability</w:t>
      </w:r>
      <w:r w:rsidRPr="00DE23DC">
        <w:rPr>
          <w:sz w:val="16"/>
        </w:rPr>
        <w:t xml:space="preserve"> establishment </w:t>
      </w:r>
      <w:r w:rsidRPr="00CC7499">
        <w:rPr>
          <w:rStyle w:val="StyleUnderline"/>
        </w:rPr>
        <w:t>as</w:t>
      </w:r>
      <w:r w:rsidRPr="00DE23DC">
        <w:rPr>
          <w:sz w:val="16"/>
        </w:rPr>
        <w:t xml:space="preserve"> </w:t>
      </w:r>
      <w:r w:rsidRPr="00CC7499">
        <w:rPr>
          <w:rStyle w:val="Emphasis"/>
        </w:rPr>
        <w:t>optimal deterrence</w:t>
      </w:r>
      <w:r w:rsidRPr="00DE23DC">
        <w:rPr>
          <w:sz w:val="16"/>
        </w:rPr>
        <w:t xml:space="preserve"> </w:t>
      </w:r>
      <w:r w:rsidRPr="00CC7499">
        <w:rPr>
          <w:rStyle w:val="StyleUnderline"/>
        </w:rPr>
        <w:t>of</w:t>
      </w:r>
      <w:r w:rsidRPr="00DE23DC">
        <w:rPr>
          <w:sz w:val="16"/>
        </w:rPr>
        <w:t xml:space="preserve"> </w:t>
      </w:r>
      <w:r w:rsidRPr="00CC7499">
        <w:rPr>
          <w:rStyle w:val="Emphasis"/>
        </w:rPr>
        <w:t>risky activity</w:t>
      </w:r>
      <w:r w:rsidRPr="00DE23DC">
        <w:rPr>
          <w:sz w:val="16"/>
        </w:rPr>
        <w:t xml:space="preserve"> </w:t>
      </w:r>
      <w:r w:rsidRPr="00CC7499">
        <w:rPr>
          <w:rStyle w:val="StyleUnderline"/>
        </w:rPr>
        <w:t>and</w:t>
      </w:r>
      <w:r w:rsidRPr="00DE23DC">
        <w:rPr>
          <w:sz w:val="16"/>
        </w:rPr>
        <w:t xml:space="preserve"> </w:t>
      </w:r>
      <w:r w:rsidRPr="00CC7499">
        <w:rPr>
          <w:rStyle w:val="Emphasis"/>
        </w:rPr>
        <w:t>corrective justice</w:t>
      </w:r>
      <w:r w:rsidRPr="00DE23DC">
        <w:rPr>
          <w:sz w:val="16"/>
        </w:rPr>
        <w:t xml:space="preserve"> </w:t>
      </w:r>
      <w:r w:rsidRPr="00CC7499">
        <w:rPr>
          <w:rStyle w:val="StyleUnderline"/>
        </w:rPr>
        <w:t>through</w:t>
      </w:r>
      <w:r w:rsidRPr="00DE23DC">
        <w:rPr>
          <w:sz w:val="16"/>
        </w:rPr>
        <w:t xml:space="preserve"> </w:t>
      </w:r>
      <w:r w:rsidRPr="00CC7499">
        <w:rPr>
          <w:rStyle w:val="Emphasis"/>
        </w:rPr>
        <w:t>compensation</w:t>
      </w:r>
      <w:r w:rsidRPr="00DE23DC">
        <w:rPr>
          <w:sz w:val="16"/>
        </w:rPr>
        <w:t xml:space="preserve">.44 Some scholars characterize these as “competing theories”45 and situate scholars into “camps.”46 Law and economics scholars as well as Progressive Realist scholars emphasize the deterrence theory of tort law—that </w:t>
      </w:r>
      <w:r w:rsidRPr="00CC7499">
        <w:rPr>
          <w:rStyle w:val="StyleUnderline"/>
        </w:rPr>
        <w:t>tort</w:t>
      </w:r>
      <w:r w:rsidRPr="00DE23DC">
        <w:rPr>
          <w:sz w:val="16"/>
        </w:rPr>
        <w:t xml:space="preserve"> </w:t>
      </w:r>
      <w:r w:rsidRPr="00CC7499">
        <w:rPr>
          <w:rStyle w:val="StyleUnderline"/>
        </w:rPr>
        <w:t>law</w:t>
      </w:r>
      <w:r w:rsidRPr="00DE23DC">
        <w:rPr>
          <w:sz w:val="16"/>
        </w:rPr>
        <w:t xml:space="preserve"> is </w:t>
      </w:r>
      <w:r w:rsidRPr="00CC7499">
        <w:rPr>
          <w:rStyle w:val="StyleUnderline"/>
        </w:rPr>
        <w:t>a</w:t>
      </w:r>
      <w:r w:rsidRPr="00DE23DC">
        <w:rPr>
          <w:sz w:val="16"/>
        </w:rPr>
        <w:t xml:space="preserve"> </w:t>
      </w:r>
      <w:r w:rsidRPr="00CC7499">
        <w:rPr>
          <w:rStyle w:val="Emphasis"/>
        </w:rPr>
        <w:t>public policy instrument</w:t>
      </w:r>
      <w:r w:rsidRPr="00DE23DC">
        <w:rPr>
          <w:sz w:val="16"/>
        </w:rPr>
        <w:t xml:space="preserve"> that can be used </w:t>
      </w:r>
      <w:r w:rsidRPr="00CC7499">
        <w:rPr>
          <w:rStyle w:val="StyleUnderline"/>
        </w:rPr>
        <w:t>to spread losses</w:t>
      </w:r>
      <w:r w:rsidRPr="00DE23DC">
        <w:rPr>
          <w:sz w:val="16"/>
        </w:rPr>
        <w:t xml:space="preserve">, </w:t>
      </w:r>
      <w:r w:rsidRPr="00CC7499">
        <w:rPr>
          <w:rStyle w:val="StyleUnderline"/>
        </w:rPr>
        <w:t>compensate victims, and reach the efficient balance between</w:t>
      </w:r>
      <w:r w:rsidRPr="00DE23DC">
        <w:rPr>
          <w:sz w:val="16"/>
        </w:rPr>
        <w:t xml:space="preserve"> </w:t>
      </w:r>
      <w:r w:rsidRPr="00CC7499">
        <w:rPr>
          <w:rStyle w:val="Emphasis"/>
        </w:rPr>
        <w:t>risky activity</w:t>
      </w:r>
      <w:r w:rsidRPr="00DE23DC">
        <w:rPr>
          <w:sz w:val="16"/>
        </w:rPr>
        <w:t xml:space="preserve"> </w:t>
      </w:r>
      <w:r w:rsidRPr="00CC7499">
        <w:rPr>
          <w:rStyle w:val="StyleUnderline"/>
        </w:rPr>
        <w:t>and</w:t>
      </w:r>
      <w:r w:rsidRPr="00DE23DC">
        <w:rPr>
          <w:sz w:val="16"/>
        </w:rPr>
        <w:t xml:space="preserve"> </w:t>
      </w:r>
      <w:r w:rsidRPr="00CC7499">
        <w:rPr>
          <w:rStyle w:val="Emphasis"/>
        </w:rPr>
        <w:t>precautionary measures</w:t>
      </w:r>
      <w:r w:rsidRPr="00DE23DC">
        <w:rPr>
          <w:sz w:val="16"/>
        </w:rPr>
        <w:t>. 47 An opposing group of notable scholars maintains that tort law is primarily private law intended to provide victims of wrongful injury a means of redress.48 Ernest Weinrib, for example, rejects the deterrence theory on the basis that a plaintiff only has a cause of action for actual injuries suffered at the fault of the defendant, not risks taken by the defendant.49</w:t>
      </w:r>
    </w:p>
    <w:p w14:paraId="155CC575" w14:textId="77777777" w:rsidR="001B11C5" w:rsidRPr="0040473F" w:rsidRDefault="001B11C5" w:rsidP="001B11C5">
      <w:pPr>
        <w:rPr>
          <w:sz w:val="16"/>
        </w:rPr>
      </w:pPr>
      <w:r w:rsidRPr="00DE23DC">
        <w:rPr>
          <w:sz w:val="16"/>
        </w:rPr>
        <w:t xml:space="preserve">The </w:t>
      </w:r>
      <w:r w:rsidRPr="00DE23DC">
        <w:rPr>
          <w:rStyle w:val="StyleUnderline"/>
        </w:rPr>
        <w:t>dominant position</w:t>
      </w:r>
      <w:r w:rsidRPr="00DE23DC">
        <w:rPr>
          <w:sz w:val="16"/>
        </w:rPr>
        <w:t xml:space="preserve">, however, seems to be the </w:t>
      </w:r>
      <w:r w:rsidRPr="00DE23DC">
        <w:rPr>
          <w:rStyle w:val="Emphasis"/>
        </w:rPr>
        <w:t>instrumentalist</w:t>
      </w:r>
      <w:r w:rsidRPr="00DE23DC">
        <w:rPr>
          <w:sz w:val="16"/>
        </w:rPr>
        <w:t xml:space="preserve"> view, which </w:t>
      </w:r>
      <w:r w:rsidRPr="00DE23DC">
        <w:rPr>
          <w:rStyle w:val="StyleUnderline"/>
        </w:rPr>
        <w:t>emphasizes</w:t>
      </w:r>
      <w:r w:rsidRPr="00DE23DC">
        <w:rPr>
          <w:sz w:val="16"/>
        </w:rPr>
        <w:t xml:space="preserve"> the general </w:t>
      </w:r>
      <w:r w:rsidRPr="00DE23DC">
        <w:rPr>
          <w:rStyle w:val="StyleUnderline"/>
        </w:rPr>
        <w:t xml:space="preserve">deterrent effects of </w:t>
      </w:r>
      <w:r w:rsidRPr="00DE23DC">
        <w:rPr>
          <w:rStyle w:val="Emphasis"/>
        </w:rPr>
        <w:t>liability</w:t>
      </w:r>
      <w:r w:rsidRPr="00DE23DC">
        <w:rPr>
          <w:sz w:val="16"/>
        </w:rPr>
        <w:t xml:space="preserve"> as public law.50 Actually, the classic response to Weinrib’s objection is to distinguish general from specific deterrence51—a distinction that originates in Guido Calabresi’s seminal work, The Cost of Accidents. 52 Specific deterrence refers to the extent that a sanction for a discouraged or prohibited activity deters future infractions by the defendant herself.53 The theory of general </w:t>
      </w:r>
      <w:r w:rsidRPr="00DE23DC">
        <w:rPr>
          <w:rStyle w:val="StyleUnderline"/>
        </w:rPr>
        <w:t>deterrence</w:t>
      </w:r>
      <w:r w:rsidRPr="00DE23DC">
        <w:rPr>
          <w:sz w:val="16"/>
        </w:rPr>
        <w:t xml:space="preserve">, on the other hand, </w:t>
      </w:r>
      <w:r w:rsidRPr="00DE23DC">
        <w:rPr>
          <w:rStyle w:val="StyleUnderline"/>
        </w:rPr>
        <w:t>posits</w:t>
      </w:r>
      <w:r w:rsidRPr="00DE23DC">
        <w:rPr>
          <w:sz w:val="16"/>
        </w:rPr>
        <w:t xml:space="preserve"> that </w:t>
      </w:r>
      <w:r w:rsidRPr="00DE23DC">
        <w:rPr>
          <w:rStyle w:val="Emphasis"/>
        </w:rPr>
        <w:t>sanctions</w:t>
      </w:r>
      <w:r w:rsidRPr="00DE23DC">
        <w:rPr>
          <w:sz w:val="16"/>
        </w:rPr>
        <w:t xml:space="preserve"> </w:t>
      </w:r>
      <w:r w:rsidRPr="00DE23DC">
        <w:rPr>
          <w:rStyle w:val="Emphasis"/>
        </w:rPr>
        <w:t>exacted</w:t>
      </w:r>
      <w:r w:rsidRPr="00DE23DC">
        <w:rPr>
          <w:sz w:val="16"/>
        </w:rPr>
        <w:t xml:space="preserve"> </w:t>
      </w:r>
      <w:r w:rsidRPr="00DE23DC">
        <w:rPr>
          <w:rStyle w:val="StyleUnderline"/>
        </w:rPr>
        <w:t>against one firm will generate</w:t>
      </w:r>
      <w:r w:rsidRPr="00DE23DC">
        <w:rPr>
          <w:sz w:val="16"/>
        </w:rPr>
        <w:t xml:space="preserve"> “</w:t>
      </w:r>
      <w:r w:rsidRPr="00DE23DC">
        <w:rPr>
          <w:rStyle w:val="Emphasis"/>
        </w:rPr>
        <w:t>spillover effects</w:t>
      </w:r>
      <w:r w:rsidRPr="00DE23DC">
        <w:rPr>
          <w:sz w:val="16"/>
        </w:rPr>
        <w:t xml:space="preserve">” </w:t>
      </w:r>
      <w:r w:rsidRPr="00DE23DC">
        <w:rPr>
          <w:rStyle w:val="StyleUnderline"/>
        </w:rPr>
        <w:t>that encourage other similar companies to take</w:t>
      </w:r>
      <w:r w:rsidRPr="00DE23DC">
        <w:rPr>
          <w:sz w:val="16"/>
        </w:rPr>
        <w:t xml:space="preserve"> </w:t>
      </w:r>
      <w:r w:rsidRPr="00DE23DC">
        <w:rPr>
          <w:rStyle w:val="Emphasis"/>
        </w:rPr>
        <w:t>precautionary measures</w:t>
      </w:r>
      <w:r w:rsidRPr="00DE23DC">
        <w:rPr>
          <w:sz w:val="16"/>
        </w:rPr>
        <w:t xml:space="preserve"> in order </w:t>
      </w:r>
      <w:r w:rsidRPr="00DE23DC">
        <w:rPr>
          <w:rStyle w:val="StyleUnderline"/>
        </w:rPr>
        <w:t>to avoid being sanctioned themselves</w:t>
      </w:r>
      <w:r w:rsidRPr="00DE23DC">
        <w:rPr>
          <w:sz w:val="16"/>
        </w:rPr>
        <w:t xml:space="preserve">.54 </w:t>
      </w:r>
      <w:r w:rsidRPr="00DE23DC">
        <w:rPr>
          <w:rStyle w:val="Emphasis"/>
        </w:rPr>
        <w:t>Liability</w:t>
      </w:r>
      <w:r w:rsidRPr="00DE23DC">
        <w:rPr>
          <w:sz w:val="16"/>
        </w:rPr>
        <w:t xml:space="preserve"> standards, therefore, </w:t>
      </w:r>
      <w:r w:rsidRPr="00DE23DC">
        <w:rPr>
          <w:rStyle w:val="StyleUnderline"/>
        </w:rPr>
        <w:t>may reduce risks taken by firms</w:t>
      </w:r>
      <w:r w:rsidRPr="00DE23DC">
        <w:rPr>
          <w:sz w:val="16"/>
        </w:rPr>
        <w:t xml:space="preserve"> </w:t>
      </w:r>
      <w:r w:rsidRPr="00DE23DC">
        <w:rPr>
          <w:rStyle w:val="Emphasis"/>
        </w:rPr>
        <w:t>even if</w:t>
      </w:r>
      <w:r w:rsidRPr="00DE23DC">
        <w:rPr>
          <w:sz w:val="16"/>
        </w:rPr>
        <w:t xml:space="preserve"> </w:t>
      </w:r>
      <w:r w:rsidRPr="00DE23DC">
        <w:rPr>
          <w:rStyle w:val="StyleUnderline"/>
        </w:rPr>
        <w:t>those firms are never sued</w:t>
      </w:r>
      <w:r w:rsidRPr="00DE23DC">
        <w:rPr>
          <w:sz w:val="16"/>
        </w:rPr>
        <w:t>. Empirical literature on the effectiveness of tort law as a general deterrence mechanism is sparse, and much of the deterrence literature evaluates the effects of regulatory enforcement actions.55 The following subsections discuss the theoretical regulatory effects of the primary legal theories of liability.</w:t>
      </w:r>
    </w:p>
    <w:p w14:paraId="230FD719" w14:textId="77777777" w:rsidR="001B11C5" w:rsidRPr="000537D9" w:rsidRDefault="001B11C5" w:rsidP="001B11C5">
      <w:pPr>
        <w:pStyle w:val="Heading4"/>
      </w:pPr>
      <w:r w:rsidRPr="000537D9">
        <w:rPr>
          <w:u w:val="single"/>
        </w:rPr>
        <w:t>Climate litigation</w:t>
      </w:r>
      <w:r w:rsidRPr="000537D9">
        <w:t xml:space="preserve"> solves </w:t>
      </w:r>
      <w:r w:rsidRPr="000537D9">
        <w:rPr>
          <w:u w:val="single"/>
        </w:rPr>
        <w:t>warming</w:t>
      </w:r>
    </w:p>
    <w:p w14:paraId="31BB9966" w14:textId="77777777" w:rsidR="001B11C5" w:rsidRPr="00C70AB1" w:rsidRDefault="001B11C5" w:rsidP="001B11C5">
      <w:r w:rsidRPr="00C70AB1">
        <w:rPr>
          <w:rStyle w:val="Style13ptBold"/>
        </w:rPr>
        <w:t>Kuipers 18</w:t>
      </w:r>
      <w:r>
        <w:t xml:space="preserve"> (Dean Kuipers, writes about the environment, politics and the arts and is the author most recently of a forthcoming memoir, The Deer Camp, 10-30-2018, "Three Ways to Combat Climate Change Through the Courts," Atlantic, https://www.theatlantic.com/ideas/archive/2018/10/three-ways-combat-climate-change-through-courts/574315/, ahsan)</w:t>
      </w:r>
    </w:p>
    <w:p w14:paraId="04F8A431" w14:textId="77777777" w:rsidR="001B11C5" w:rsidRPr="00C70AB1" w:rsidRDefault="001B11C5" w:rsidP="001B11C5">
      <w:pPr>
        <w:rPr>
          <w:sz w:val="16"/>
        </w:rPr>
      </w:pPr>
      <w:r w:rsidRPr="008F5E92">
        <w:rPr>
          <w:rStyle w:val="StyleUnderline"/>
        </w:rPr>
        <w:t>Climate</w:t>
      </w:r>
      <w:r w:rsidRPr="00C70AB1">
        <w:rPr>
          <w:rStyle w:val="StyleUnderline"/>
        </w:rPr>
        <w:t xml:space="preserve"> change</w:t>
      </w:r>
      <w:r w:rsidRPr="00C70AB1">
        <w:rPr>
          <w:sz w:val="16"/>
        </w:rPr>
        <w:t xml:space="preserve"> is </w:t>
      </w:r>
      <w:r w:rsidRPr="00C70AB1">
        <w:rPr>
          <w:rStyle w:val="Emphasis"/>
        </w:rPr>
        <w:t>crashing</w:t>
      </w:r>
      <w:r w:rsidRPr="00C70AB1">
        <w:rPr>
          <w:sz w:val="16"/>
        </w:rPr>
        <w:t xml:space="preserve"> </w:t>
      </w:r>
      <w:r w:rsidRPr="00C70AB1">
        <w:rPr>
          <w:rStyle w:val="StyleUnderline"/>
        </w:rPr>
        <w:t>into America’s courts</w:t>
      </w:r>
      <w:r w:rsidRPr="00C70AB1">
        <w:rPr>
          <w:sz w:val="16"/>
        </w:rPr>
        <w:t xml:space="preserve">. As the </w:t>
      </w:r>
      <w:r w:rsidRPr="00C70AB1">
        <w:rPr>
          <w:rStyle w:val="StyleUnderline"/>
        </w:rPr>
        <w:t>science gets</w:t>
      </w:r>
      <w:r w:rsidRPr="00C70AB1">
        <w:rPr>
          <w:sz w:val="16"/>
        </w:rPr>
        <w:t xml:space="preserve"> more </w:t>
      </w:r>
      <w:r w:rsidRPr="00C70AB1">
        <w:rPr>
          <w:rStyle w:val="Emphasis"/>
        </w:rPr>
        <w:t>conclusive</w:t>
      </w:r>
      <w:r w:rsidRPr="00C70AB1">
        <w:rPr>
          <w:sz w:val="16"/>
        </w:rPr>
        <w:t xml:space="preserve">, the </w:t>
      </w:r>
      <w:r w:rsidRPr="00C70AB1">
        <w:rPr>
          <w:rStyle w:val="StyleUnderline"/>
        </w:rPr>
        <w:t>reality</w:t>
      </w:r>
      <w:r w:rsidRPr="00C70AB1">
        <w:rPr>
          <w:sz w:val="16"/>
        </w:rPr>
        <w:t xml:space="preserve"> more </w:t>
      </w:r>
      <w:r w:rsidRPr="00C70AB1">
        <w:rPr>
          <w:rStyle w:val="StyleUnderline"/>
        </w:rPr>
        <w:t>sobering</w:t>
      </w:r>
      <w:r w:rsidRPr="00C70AB1">
        <w:rPr>
          <w:sz w:val="16"/>
        </w:rPr>
        <w:t xml:space="preserve">, and the </w:t>
      </w:r>
      <w:r w:rsidRPr="00C70AB1">
        <w:rPr>
          <w:rStyle w:val="StyleUnderline"/>
        </w:rPr>
        <w:t>predictions</w:t>
      </w:r>
      <w:r w:rsidRPr="00C70AB1">
        <w:rPr>
          <w:sz w:val="16"/>
        </w:rPr>
        <w:t xml:space="preserve"> more </w:t>
      </w:r>
      <w:r w:rsidRPr="00C70AB1">
        <w:rPr>
          <w:rStyle w:val="Emphasis"/>
        </w:rPr>
        <w:t>dire</w:t>
      </w:r>
      <w:r w:rsidRPr="00C70AB1">
        <w:rPr>
          <w:sz w:val="16"/>
        </w:rPr>
        <w:t xml:space="preserve">, the </w:t>
      </w:r>
      <w:r w:rsidRPr="00C70AB1">
        <w:rPr>
          <w:rStyle w:val="StyleUnderline"/>
        </w:rPr>
        <w:t>executive and legislative</w:t>
      </w:r>
      <w:r w:rsidRPr="00C70AB1">
        <w:rPr>
          <w:sz w:val="16"/>
        </w:rPr>
        <w:t xml:space="preserve"> branches have </w:t>
      </w:r>
      <w:r w:rsidRPr="00C70AB1">
        <w:rPr>
          <w:rStyle w:val="Emphasis"/>
        </w:rPr>
        <w:t>refused to act</w:t>
      </w:r>
      <w:r w:rsidRPr="00C70AB1">
        <w:rPr>
          <w:sz w:val="16"/>
        </w:rPr>
        <w:t xml:space="preserve">. That </w:t>
      </w:r>
      <w:r w:rsidRPr="00C70AB1">
        <w:rPr>
          <w:rStyle w:val="StyleUnderline"/>
        </w:rPr>
        <w:t>leaves the</w:t>
      </w:r>
      <w:r w:rsidRPr="00C70AB1">
        <w:rPr>
          <w:sz w:val="16"/>
        </w:rPr>
        <w:t xml:space="preserve"> </w:t>
      </w:r>
      <w:r w:rsidRPr="00C70AB1">
        <w:rPr>
          <w:rStyle w:val="Emphasis"/>
        </w:rPr>
        <w:t>judicial</w:t>
      </w:r>
      <w:r w:rsidRPr="00C70AB1">
        <w:rPr>
          <w:sz w:val="16"/>
        </w:rPr>
        <w:t xml:space="preserve"> branch.</w:t>
      </w:r>
    </w:p>
    <w:p w14:paraId="51BF9FE0" w14:textId="77777777" w:rsidR="001B11C5" w:rsidRPr="00C70AB1" w:rsidRDefault="001B11C5" w:rsidP="001B11C5">
      <w:pPr>
        <w:rPr>
          <w:sz w:val="16"/>
        </w:rPr>
      </w:pPr>
      <w:r w:rsidRPr="00C70AB1">
        <w:rPr>
          <w:sz w:val="16"/>
        </w:rPr>
        <w:t xml:space="preserve">In theory, </w:t>
      </w:r>
      <w:r w:rsidRPr="00C70AB1">
        <w:rPr>
          <w:rStyle w:val="StyleUnderline"/>
        </w:rPr>
        <w:t>courts are a</w:t>
      </w:r>
      <w:r w:rsidRPr="00C70AB1">
        <w:rPr>
          <w:sz w:val="16"/>
        </w:rPr>
        <w:t xml:space="preserve"> </w:t>
      </w:r>
      <w:r w:rsidRPr="00C70AB1">
        <w:rPr>
          <w:rStyle w:val="Emphasis"/>
        </w:rPr>
        <w:t>good place</w:t>
      </w:r>
      <w:r w:rsidRPr="00C70AB1">
        <w:rPr>
          <w:sz w:val="16"/>
        </w:rPr>
        <w:t xml:space="preserve"> </w:t>
      </w:r>
      <w:r w:rsidRPr="00C70AB1">
        <w:rPr>
          <w:rStyle w:val="StyleUnderline"/>
        </w:rPr>
        <w:t>for climate science</w:t>
      </w:r>
      <w:r w:rsidRPr="00C70AB1">
        <w:rPr>
          <w:sz w:val="16"/>
        </w:rPr>
        <w:t xml:space="preserve">. Unlike legislative bodies, where bills based on science can be derailed just because a few people say they don’t “believe in” climate change, the </w:t>
      </w:r>
      <w:r w:rsidRPr="00C70AB1">
        <w:rPr>
          <w:rStyle w:val="StyleUnderline"/>
        </w:rPr>
        <w:t>courts have</w:t>
      </w:r>
      <w:r w:rsidRPr="00C70AB1">
        <w:rPr>
          <w:sz w:val="16"/>
        </w:rPr>
        <w:t xml:space="preserve"> </w:t>
      </w:r>
      <w:r w:rsidRPr="00C70AB1">
        <w:rPr>
          <w:rStyle w:val="Emphasis"/>
        </w:rPr>
        <w:t>evidentiary standards</w:t>
      </w:r>
      <w:r w:rsidRPr="00C70AB1">
        <w:rPr>
          <w:sz w:val="16"/>
        </w:rPr>
        <w:t xml:space="preserve">. </w:t>
      </w:r>
      <w:r w:rsidRPr="00C70AB1">
        <w:rPr>
          <w:rStyle w:val="StyleUnderline"/>
        </w:rPr>
        <w:t>If something’s real, it’s real</w:t>
      </w:r>
      <w:r w:rsidRPr="00C70AB1">
        <w:rPr>
          <w:sz w:val="16"/>
        </w:rPr>
        <w:t xml:space="preserve">. The </w:t>
      </w:r>
      <w:r w:rsidRPr="00C70AB1">
        <w:rPr>
          <w:rStyle w:val="StyleUnderline"/>
        </w:rPr>
        <w:t>facts</w:t>
      </w:r>
      <w:r w:rsidRPr="00C70AB1">
        <w:rPr>
          <w:sz w:val="16"/>
        </w:rPr>
        <w:t xml:space="preserve"> </w:t>
      </w:r>
      <w:r w:rsidRPr="00C70AB1">
        <w:rPr>
          <w:rStyle w:val="StyleUnderline"/>
        </w:rPr>
        <w:t>accepted by 98 percent of scientists</w:t>
      </w:r>
      <w:r w:rsidRPr="00C70AB1">
        <w:rPr>
          <w:sz w:val="16"/>
        </w:rPr>
        <w:t xml:space="preserve"> worldwide </w:t>
      </w:r>
      <w:r w:rsidRPr="00C70AB1">
        <w:rPr>
          <w:rStyle w:val="StyleUnderline"/>
        </w:rPr>
        <w:t>represent</w:t>
      </w:r>
      <w:r w:rsidRPr="00C70AB1">
        <w:rPr>
          <w:sz w:val="16"/>
        </w:rPr>
        <w:t xml:space="preserve"> pretty </w:t>
      </w:r>
      <w:r w:rsidRPr="00C70AB1">
        <w:rPr>
          <w:rStyle w:val="Emphasis"/>
        </w:rPr>
        <w:t>convincing evidence</w:t>
      </w:r>
      <w:r w:rsidRPr="00C70AB1">
        <w:rPr>
          <w:sz w:val="16"/>
        </w:rPr>
        <w:t>.</w:t>
      </w:r>
    </w:p>
    <w:p w14:paraId="3F65376E" w14:textId="77777777" w:rsidR="001B11C5" w:rsidRPr="00C70AB1" w:rsidRDefault="001B11C5" w:rsidP="001B11C5">
      <w:pPr>
        <w:rPr>
          <w:sz w:val="16"/>
        </w:rPr>
      </w:pPr>
      <w:r w:rsidRPr="00C70AB1">
        <w:rPr>
          <w:sz w:val="16"/>
        </w:rPr>
        <w:t xml:space="preserve">In the past couple of years, </w:t>
      </w:r>
      <w:r w:rsidRPr="00C70AB1">
        <w:rPr>
          <w:rStyle w:val="StyleUnderline"/>
        </w:rPr>
        <w:t>activists and attorneys</w:t>
      </w:r>
      <w:r w:rsidRPr="00C70AB1">
        <w:rPr>
          <w:sz w:val="16"/>
        </w:rPr>
        <w:t xml:space="preserve"> and even state governments </w:t>
      </w:r>
      <w:r w:rsidRPr="00C70AB1">
        <w:rPr>
          <w:rStyle w:val="StyleUnderline"/>
        </w:rPr>
        <w:t>have been trying to use the courts to</w:t>
      </w:r>
      <w:r w:rsidRPr="00C70AB1">
        <w:rPr>
          <w:sz w:val="16"/>
        </w:rPr>
        <w:t xml:space="preserve"> </w:t>
      </w:r>
      <w:r w:rsidRPr="00C70AB1">
        <w:rPr>
          <w:rStyle w:val="Emphasis"/>
        </w:rPr>
        <w:t>force action</w:t>
      </w:r>
      <w:r w:rsidRPr="00C70AB1">
        <w:rPr>
          <w:sz w:val="16"/>
        </w:rPr>
        <w:t xml:space="preserve">, protect those who take matters into their own hands, and </w:t>
      </w:r>
      <w:r w:rsidRPr="00C70AB1">
        <w:rPr>
          <w:rStyle w:val="StyleUnderline"/>
        </w:rPr>
        <w:t>wring</w:t>
      </w:r>
      <w:r w:rsidRPr="00C70AB1">
        <w:rPr>
          <w:sz w:val="16"/>
        </w:rPr>
        <w:t xml:space="preserve"> </w:t>
      </w:r>
      <w:r w:rsidRPr="00C70AB1">
        <w:rPr>
          <w:rStyle w:val="Emphasis"/>
        </w:rPr>
        <w:t>payouts</w:t>
      </w:r>
      <w:r w:rsidRPr="00C70AB1">
        <w:rPr>
          <w:sz w:val="16"/>
        </w:rPr>
        <w:t xml:space="preserve"> </w:t>
      </w:r>
      <w:r w:rsidRPr="00C70AB1">
        <w:rPr>
          <w:rStyle w:val="StyleUnderline"/>
        </w:rPr>
        <w:t>from offending companies</w:t>
      </w:r>
      <w:r w:rsidRPr="00C70AB1">
        <w:rPr>
          <w:sz w:val="16"/>
        </w:rPr>
        <w:t>.</w:t>
      </w:r>
    </w:p>
    <w:p w14:paraId="290C55BF" w14:textId="77777777" w:rsidR="001B11C5" w:rsidRPr="00C70AB1" w:rsidRDefault="001B11C5" w:rsidP="001B11C5">
      <w:pPr>
        <w:rPr>
          <w:sz w:val="16"/>
          <w:szCs w:val="16"/>
        </w:rPr>
      </w:pPr>
      <w:r w:rsidRPr="00C70AB1">
        <w:rPr>
          <w:sz w:val="16"/>
          <w:szCs w:val="16"/>
        </w:rPr>
        <w:t>These climate cases are taking a number of different forms. And they’re lined up to the horizon.</w:t>
      </w:r>
    </w:p>
    <w:p w14:paraId="5942519C" w14:textId="77777777" w:rsidR="001B11C5" w:rsidRPr="00C70AB1" w:rsidRDefault="001B11C5" w:rsidP="001B11C5">
      <w:pPr>
        <w:rPr>
          <w:sz w:val="16"/>
        </w:rPr>
      </w:pPr>
      <w:r w:rsidRPr="00C70AB1">
        <w:rPr>
          <w:sz w:val="16"/>
        </w:rPr>
        <w:t xml:space="preserve">First there are </w:t>
      </w:r>
      <w:r w:rsidRPr="00C70AB1">
        <w:rPr>
          <w:rStyle w:val="StyleUnderline"/>
        </w:rPr>
        <w:t>civil-rights cases</w:t>
      </w:r>
      <w:r w:rsidRPr="00C70AB1">
        <w:rPr>
          <w:sz w:val="16"/>
        </w:rPr>
        <w:t xml:space="preserve">, which </w:t>
      </w:r>
      <w:r w:rsidRPr="00C70AB1">
        <w:rPr>
          <w:rStyle w:val="StyleUnderline"/>
        </w:rPr>
        <w:t>fault the government for not protecting</w:t>
      </w:r>
      <w:r w:rsidRPr="00C70AB1">
        <w:rPr>
          <w:sz w:val="16"/>
        </w:rPr>
        <w:t xml:space="preserve"> </w:t>
      </w:r>
      <w:r w:rsidRPr="00C70AB1">
        <w:rPr>
          <w:rStyle w:val="Emphasis"/>
        </w:rPr>
        <w:t>American citizens</w:t>
      </w:r>
      <w:r w:rsidRPr="00C70AB1">
        <w:rPr>
          <w:sz w:val="16"/>
        </w:rPr>
        <w:t>.</w:t>
      </w:r>
    </w:p>
    <w:p w14:paraId="6041A39D" w14:textId="77777777" w:rsidR="001B11C5" w:rsidRPr="00C70AB1" w:rsidRDefault="001B11C5" w:rsidP="001B11C5">
      <w:pPr>
        <w:rPr>
          <w:sz w:val="16"/>
        </w:rPr>
      </w:pPr>
      <w:r w:rsidRPr="00C70AB1">
        <w:rPr>
          <w:sz w:val="16"/>
        </w:rPr>
        <w:t xml:space="preserve">In a case now on hold in federal court in Oregon, 21 young </w:t>
      </w:r>
      <w:r w:rsidRPr="00C70AB1">
        <w:rPr>
          <w:rStyle w:val="StyleUnderline"/>
        </w:rPr>
        <w:t>people</w:t>
      </w:r>
      <w:r w:rsidRPr="00C70AB1">
        <w:rPr>
          <w:sz w:val="16"/>
        </w:rPr>
        <w:t xml:space="preserve"> are </w:t>
      </w:r>
      <w:r w:rsidRPr="00C70AB1">
        <w:rPr>
          <w:rStyle w:val="StyleUnderline"/>
        </w:rPr>
        <w:t>suing the government for failing to curb climate-change-causing</w:t>
      </w:r>
      <w:r w:rsidRPr="00C70AB1">
        <w:rPr>
          <w:sz w:val="16"/>
        </w:rPr>
        <w:t xml:space="preserve"> </w:t>
      </w:r>
      <w:r w:rsidRPr="00C70AB1">
        <w:rPr>
          <w:rStyle w:val="Emphasis"/>
        </w:rPr>
        <w:t>CO2 emissions</w:t>
      </w:r>
      <w:r w:rsidRPr="00C70AB1">
        <w:rPr>
          <w:sz w:val="16"/>
        </w:rPr>
        <w:t xml:space="preserve"> </w:t>
      </w:r>
      <w:r w:rsidRPr="00C70AB1">
        <w:rPr>
          <w:rStyle w:val="StyleUnderline"/>
        </w:rPr>
        <w:t>and</w:t>
      </w:r>
      <w:r w:rsidRPr="00C70AB1">
        <w:rPr>
          <w:sz w:val="16"/>
        </w:rPr>
        <w:t xml:space="preserve"> thus </w:t>
      </w:r>
      <w:r w:rsidRPr="00C70AB1">
        <w:rPr>
          <w:rStyle w:val="Emphasis"/>
        </w:rPr>
        <w:t>violating</w:t>
      </w:r>
      <w:r w:rsidRPr="00C70AB1">
        <w:rPr>
          <w:sz w:val="16"/>
        </w:rPr>
        <w:t xml:space="preserve"> </w:t>
      </w:r>
      <w:r w:rsidRPr="00C70AB1">
        <w:rPr>
          <w:rStyle w:val="StyleUnderline"/>
        </w:rPr>
        <w:t>their</w:t>
      </w:r>
      <w:r w:rsidRPr="00C70AB1">
        <w:rPr>
          <w:sz w:val="16"/>
        </w:rPr>
        <w:t xml:space="preserve"> “</w:t>
      </w:r>
      <w:r w:rsidRPr="00C70AB1">
        <w:rPr>
          <w:rStyle w:val="StyleUnderline"/>
        </w:rPr>
        <w:t>fundamental constitutional rights to freedom from deprivation of life, liberty and property.” Juliana v. United States</w:t>
      </w:r>
      <w:r w:rsidRPr="00C70AB1">
        <w:rPr>
          <w:sz w:val="16"/>
        </w:rPr>
        <w:t xml:space="preserve"> was filed in 2015 under Barack Obama and has </w:t>
      </w:r>
      <w:r w:rsidRPr="00C70AB1">
        <w:rPr>
          <w:rStyle w:val="StyleUnderline"/>
        </w:rPr>
        <w:t>survived</w:t>
      </w:r>
      <w:r w:rsidRPr="00C70AB1">
        <w:rPr>
          <w:sz w:val="16"/>
        </w:rPr>
        <w:t xml:space="preserve"> </w:t>
      </w:r>
      <w:r w:rsidRPr="00C70AB1">
        <w:rPr>
          <w:rStyle w:val="Emphasis"/>
        </w:rPr>
        <w:t>years</w:t>
      </w:r>
      <w:r w:rsidRPr="00C70AB1">
        <w:rPr>
          <w:sz w:val="16"/>
        </w:rPr>
        <w:t xml:space="preserve"> </w:t>
      </w:r>
      <w:r w:rsidRPr="00C70AB1">
        <w:rPr>
          <w:rStyle w:val="StyleUnderline"/>
        </w:rPr>
        <w:t>of challenges</w:t>
      </w:r>
      <w:r w:rsidRPr="00C70AB1">
        <w:rPr>
          <w:sz w:val="16"/>
        </w:rPr>
        <w:t xml:space="preserve">. With the </w:t>
      </w:r>
      <w:r w:rsidRPr="00C70AB1">
        <w:rPr>
          <w:rStyle w:val="StyleUnderline"/>
        </w:rPr>
        <w:t>trial</w:t>
      </w:r>
      <w:r w:rsidRPr="00C70AB1">
        <w:rPr>
          <w:sz w:val="16"/>
        </w:rPr>
        <w:t xml:space="preserve"> originally scheduled to begin October 29, the Supreme Court—which previously ruled unanimously in July that the trial could proceed—has now </w:t>
      </w:r>
      <w:r w:rsidRPr="00C70AB1">
        <w:rPr>
          <w:rStyle w:val="StyleUnderline"/>
        </w:rPr>
        <w:t>issued a temporary stay</w:t>
      </w:r>
      <w:r w:rsidRPr="00C70AB1">
        <w:rPr>
          <w:sz w:val="16"/>
        </w:rPr>
        <w:t xml:space="preserve"> while it </w:t>
      </w:r>
      <w:r w:rsidRPr="00C70AB1">
        <w:rPr>
          <w:rStyle w:val="StyleUnderline"/>
        </w:rPr>
        <w:t>considers</w:t>
      </w:r>
      <w:r w:rsidRPr="00C70AB1">
        <w:rPr>
          <w:sz w:val="16"/>
        </w:rPr>
        <w:t xml:space="preserve"> </w:t>
      </w:r>
      <w:r w:rsidRPr="00C70AB1">
        <w:rPr>
          <w:rStyle w:val="StyleUnderline"/>
        </w:rPr>
        <w:t>a</w:t>
      </w:r>
      <w:r w:rsidRPr="00C70AB1">
        <w:rPr>
          <w:sz w:val="16"/>
        </w:rPr>
        <w:t xml:space="preserve"> last-minute </w:t>
      </w:r>
      <w:r w:rsidRPr="00C70AB1">
        <w:rPr>
          <w:rStyle w:val="StyleUnderline"/>
        </w:rPr>
        <w:t>challenge from the Justice Department</w:t>
      </w:r>
      <w:r w:rsidRPr="00C70AB1">
        <w:rPr>
          <w:sz w:val="16"/>
        </w:rPr>
        <w:t>. Attorneys plan to call a spectacular array of expert witnesses, including the former nasa climate scientist James Hansen, who first testified before Congress in 1988 that climate change was already underway.</w:t>
      </w:r>
    </w:p>
    <w:p w14:paraId="512EA4FC" w14:textId="77777777" w:rsidR="001B11C5" w:rsidRPr="00C70AB1" w:rsidRDefault="001B11C5" w:rsidP="001B11C5">
      <w:pPr>
        <w:rPr>
          <w:sz w:val="16"/>
        </w:rPr>
      </w:pPr>
      <w:r w:rsidRPr="00C70AB1">
        <w:rPr>
          <w:sz w:val="16"/>
        </w:rPr>
        <w:t xml:space="preserve">Philip Gregory, one of the attorneys representing the young plaintiffs in Juliana, says he </w:t>
      </w:r>
      <w:r w:rsidRPr="00C70AB1">
        <w:rPr>
          <w:rStyle w:val="StyleUnderline"/>
        </w:rPr>
        <w:t>hopes for an act of</w:t>
      </w:r>
      <w:r w:rsidRPr="00C70AB1">
        <w:rPr>
          <w:sz w:val="16"/>
        </w:rPr>
        <w:t xml:space="preserve"> </w:t>
      </w:r>
      <w:r w:rsidRPr="00C70AB1">
        <w:rPr>
          <w:rStyle w:val="Emphasis"/>
        </w:rPr>
        <w:t>judicial courage</w:t>
      </w:r>
      <w:r w:rsidRPr="00C70AB1">
        <w:rPr>
          <w:sz w:val="16"/>
        </w:rPr>
        <w:t xml:space="preserve"> </w:t>
      </w:r>
      <w:r w:rsidRPr="00C70AB1">
        <w:rPr>
          <w:rStyle w:val="StyleUnderline"/>
        </w:rPr>
        <w:t>such as in Brown v. Board of Education</w:t>
      </w:r>
      <w:r w:rsidRPr="00C70AB1">
        <w:rPr>
          <w:sz w:val="16"/>
        </w:rPr>
        <w:t>, in which segregation was proven to harm children and the high court agreed that the federal government had to protect them.</w:t>
      </w:r>
    </w:p>
    <w:p w14:paraId="057C476B" w14:textId="77777777" w:rsidR="001B11C5" w:rsidRPr="00C70AB1" w:rsidRDefault="001B11C5" w:rsidP="001B11C5">
      <w:pPr>
        <w:rPr>
          <w:sz w:val="16"/>
        </w:rPr>
      </w:pPr>
      <w:r w:rsidRPr="00C70AB1">
        <w:rPr>
          <w:sz w:val="16"/>
        </w:rPr>
        <w:t>“</w:t>
      </w:r>
      <w:r w:rsidRPr="00C70AB1">
        <w:rPr>
          <w:rStyle w:val="StyleUnderline"/>
        </w:rPr>
        <w:t>We’re not asking the Supreme Court to find</w:t>
      </w:r>
      <w:r w:rsidRPr="00C70AB1">
        <w:rPr>
          <w:sz w:val="16"/>
        </w:rPr>
        <w:t xml:space="preserve"> </w:t>
      </w:r>
      <w:r w:rsidRPr="00C70AB1">
        <w:rPr>
          <w:rStyle w:val="Emphasis"/>
        </w:rPr>
        <w:t>new rights</w:t>
      </w:r>
      <w:r w:rsidRPr="00C70AB1">
        <w:rPr>
          <w:sz w:val="16"/>
        </w:rPr>
        <w:t>,” Gregory said. “</w:t>
      </w:r>
      <w:r w:rsidRPr="00C70AB1">
        <w:rPr>
          <w:rStyle w:val="StyleUnderline"/>
        </w:rPr>
        <w:t>Based on</w:t>
      </w:r>
      <w:r w:rsidRPr="00C70AB1">
        <w:rPr>
          <w:sz w:val="16"/>
        </w:rPr>
        <w:t xml:space="preserve"> the </w:t>
      </w:r>
      <w:r w:rsidRPr="00C70AB1">
        <w:rPr>
          <w:rStyle w:val="StyleUnderline"/>
        </w:rPr>
        <w:t>evidence</w:t>
      </w:r>
      <w:r w:rsidRPr="00C70AB1">
        <w:rPr>
          <w:sz w:val="16"/>
        </w:rPr>
        <w:t xml:space="preserve"> that we will introduce at trial, these </w:t>
      </w:r>
      <w:r w:rsidRPr="00C70AB1">
        <w:rPr>
          <w:rStyle w:val="StyleUnderline"/>
        </w:rPr>
        <w:t>children</w:t>
      </w:r>
      <w:r w:rsidRPr="00C70AB1">
        <w:rPr>
          <w:sz w:val="16"/>
        </w:rPr>
        <w:t xml:space="preserve"> </w:t>
      </w:r>
      <w:r w:rsidRPr="00C70AB1">
        <w:rPr>
          <w:rStyle w:val="StyleUnderline"/>
        </w:rPr>
        <w:t>are being harmed</w:t>
      </w:r>
      <w:r w:rsidRPr="00C70AB1">
        <w:rPr>
          <w:sz w:val="16"/>
        </w:rPr>
        <w:t xml:space="preserve">, </w:t>
      </w:r>
      <w:r w:rsidRPr="00C70AB1">
        <w:rPr>
          <w:rStyle w:val="StyleUnderline"/>
        </w:rPr>
        <w:t>the</w:t>
      </w:r>
      <w:r w:rsidRPr="00C70AB1">
        <w:rPr>
          <w:sz w:val="16"/>
        </w:rPr>
        <w:t xml:space="preserve"> federal </w:t>
      </w:r>
      <w:r w:rsidRPr="00C70AB1">
        <w:rPr>
          <w:rStyle w:val="StyleUnderline"/>
        </w:rPr>
        <w:t>government is</w:t>
      </w:r>
      <w:r w:rsidRPr="00C70AB1">
        <w:rPr>
          <w:sz w:val="16"/>
        </w:rPr>
        <w:t xml:space="preserve"> </w:t>
      </w:r>
      <w:r w:rsidRPr="00C70AB1">
        <w:rPr>
          <w:rStyle w:val="Emphasis"/>
        </w:rPr>
        <w:t>harming them</w:t>
      </w:r>
      <w:r w:rsidRPr="00C70AB1">
        <w:rPr>
          <w:sz w:val="16"/>
        </w:rPr>
        <w:t xml:space="preserve">, and </w:t>
      </w:r>
      <w:r w:rsidRPr="00C70AB1">
        <w:rPr>
          <w:rStyle w:val="StyleUnderline"/>
        </w:rPr>
        <w:t>it is up to the judiciary to</w:t>
      </w:r>
      <w:r w:rsidRPr="00C70AB1">
        <w:rPr>
          <w:sz w:val="16"/>
        </w:rPr>
        <w:t xml:space="preserve"> issue orders to </w:t>
      </w:r>
      <w:r w:rsidRPr="00C70AB1">
        <w:rPr>
          <w:rStyle w:val="StyleUnderline"/>
        </w:rPr>
        <w:t>stop the harm</w:t>
      </w:r>
      <w:r w:rsidRPr="00C70AB1">
        <w:rPr>
          <w:sz w:val="16"/>
        </w:rPr>
        <w:t>.”</w:t>
      </w:r>
    </w:p>
    <w:p w14:paraId="0BCC8E9E" w14:textId="77777777" w:rsidR="001B11C5" w:rsidRPr="00C70AB1" w:rsidRDefault="001B11C5" w:rsidP="001B11C5">
      <w:pPr>
        <w:rPr>
          <w:sz w:val="16"/>
        </w:rPr>
      </w:pPr>
      <w:r w:rsidRPr="00C70AB1">
        <w:rPr>
          <w:rStyle w:val="Emphasis"/>
        </w:rPr>
        <w:t>Civil-rights suits</w:t>
      </w:r>
      <w:r w:rsidRPr="00C70AB1">
        <w:rPr>
          <w:sz w:val="16"/>
        </w:rPr>
        <w:t xml:space="preserve"> like this </w:t>
      </w:r>
      <w:r w:rsidRPr="00C70AB1">
        <w:rPr>
          <w:rStyle w:val="StyleUnderline"/>
        </w:rPr>
        <w:t>are gaining traction</w:t>
      </w:r>
      <w:r w:rsidRPr="00C70AB1">
        <w:rPr>
          <w:sz w:val="16"/>
        </w:rPr>
        <w:t xml:space="preserve"> </w:t>
      </w:r>
      <w:r w:rsidRPr="00C70AB1">
        <w:rPr>
          <w:rStyle w:val="Emphasis"/>
        </w:rPr>
        <w:t>globally</w:t>
      </w:r>
      <w:r w:rsidRPr="00C70AB1">
        <w:rPr>
          <w:sz w:val="16"/>
        </w:rPr>
        <w:t xml:space="preserve">. On October 9, a </w:t>
      </w:r>
      <w:r w:rsidRPr="00C70AB1">
        <w:rPr>
          <w:rStyle w:val="StyleUnderline"/>
        </w:rPr>
        <w:t>Dutch appeals court upheld one such decision forcing the Netherlands to</w:t>
      </w:r>
      <w:r w:rsidRPr="00C70AB1">
        <w:rPr>
          <w:sz w:val="16"/>
        </w:rPr>
        <w:t xml:space="preserve"> </w:t>
      </w:r>
      <w:r w:rsidRPr="00C70AB1">
        <w:rPr>
          <w:rStyle w:val="Emphasis"/>
        </w:rPr>
        <w:t>drastically cut</w:t>
      </w:r>
      <w:r w:rsidRPr="00C70AB1">
        <w:rPr>
          <w:sz w:val="16"/>
        </w:rPr>
        <w:t xml:space="preserve"> its </w:t>
      </w:r>
      <w:r w:rsidRPr="00C70AB1">
        <w:rPr>
          <w:rStyle w:val="Emphasis"/>
        </w:rPr>
        <w:t>g</w:t>
      </w:r>
      <w:r w:rsidRPr="00C70AB1">
        <w:rPr>
          <w:rStyle w:val="StyleUnderline"/>
        </w:rPr>
        <w:t>reen</w:t>
      </w:r>
      <w:r w:rsidRPr="00C70AB1">
        <w:rPr>
          <w:rStyle w:val="Emphasis"/>
        </w:rPr>
        <w:t>h</w:t>
      </w:r>
      <w:r w:rsidRPr="00C70AB1">
        <w:rPr>
          <w:rStyle w:val="StyleUnderline"/>
        </w:rPr>
        <w:t>ouse</w:t>
      </w:r>
      <w:r w:rsidRPr="00C70AB1">
        <w:rPr>
          <w:rStyle w:val="Emphasis"/>
        </w:rPr>
        <w:t>-g</w:t>
      </w:r>
      <w:r w:rsidRPr="00C70AB1">
        <w:rPr>
          <w:rStyle w:val="StyleUnderline"/>
        </w:rPr>
        <w:t>as</w:t>
      </w:r>
      <w:r w:rsidRPr="00C70AB1">
        <w:rPr>
          <w:sz w:val="16"/>
        </w:rPr>
        <w:t xml:space="preserve"> </w:t>
      </w:r>
      <w:r w:rsidRPr="00C70AB1">
        <w:rPr>
          <w:rStyle w:val="StyleUnderline"/>
        </w:rPr>
        <w:t>emission</w:t>
      </w:r>
      <w:r w:rsidRPr="00C70AB1">
        <w:rPr>
          <w:rStyle w:val="Emphasis"/>
        </w:rPr>
        <w:t>s</w:t>
      </w:r>
      <w:r w:rsidRPr="00C70AB1">
        <w:rPr>
          <w:sz w:val="16"/>
        </w:rPr>
        <w:t xml:space="preserve">. Similar </w:t>
      </w:r>
      <w:r w:rsidRPr="00C70AB1">
        <w:rPr>
          <w:rStyle w:val="StyleUnderline"/>
        </w:rPr>
        <w:t>cases</w:t>
      </w:r>
      <w:r w:rsidRPr="00C70AB1">
        <w:rPr>
          <w:sz w:val="16"/>
        </w:rPr>
        <w:t xml:space="preserve"> are </w:t>
      </w:r>
      <w:r w:rsidRPr="00C70AB1">
        <w:rPr>
          <w:rStyle w:val="StyleUnderline"/>
        </w:rPr>
        <w:t>ongoing in</w:t>
      </w:r>
      <w:r w:rsidRPr="00C70AB1">
        <w:rPr>
          <w:sz w:val="16"/>
        </w:rPr>
        <w:t xml:space="preserve"> other </w:t>
      </w:r>
      <w:r w:rsidRPr="00C70AB1">
        <w:rPr>
          <w:rStyle w:val="StyleUnderline"/>
        </w:rPr>
        <w:t>European countries</w:t>
      </w:r>
      <w:r w:rsidRPr="00C70AB1">
        <w:rPr>
          <w:sz w:val="16"/>
        </w:rPr>
        <w:t>.</w:t>
      </w:r>
    </w:p>
    <w:p w14:paraId="41880676" w14:textId="77777777" w:rsidR="001B11C5" w:rsidRDefault="001B11C5" w:rsidP="001B11C5">
      <w:pPr>
        <w:rPr>
          <w:sz w:val="16"/>
          <w:szCs w:val="16"/>
        </w:rPr>
      </w:pPr>
      <w:r w:rsidRPr="008F5E92">
        <w:rPr>
          <w:sz w:val="16"/>
          <w:szCs w:val="16"/>
        </w:rPr>
        <w:t>The advocacy group supporting Juliana, Our Children’s Trust, has also helped young people advance similar cases in state courts across the country. Since 2011, it’s filed petitions in all 50 states to force government agencies to use the best climate science in rule making; it brings civil-rights cases when those petitions are denied. In Alaska, for example, 16 youths are suing the state, and as in Juliana, they are not asking for money. They are asking for “science-based numeric reductions in Alaska’s … emissions consistent with global emissions reduction rates necessary to stabilize the climate system.”</w:t>
      </w:r>
    </w:p>
    <w:p w14:paraId="1A6CA626" w14:textId="77777777" w:rsidR="001B11C5" w:rsidRDefault="001B11C5" w:rsidP="001B11C5">
      <w:pPr>
        <w:pStyle w:val="Heading4"/>
      </w:pPr>
      <w:r w:rsidRPr="00DE23DC">
        <w:rPr>
          <w:u w:val="single"/>
        </w:rPr>
        <w:t>Litigation</w:t>
      </w:r>
      <w:r>
        <w:t xml:space="preserve"> causes industries and agencies to </w:t>
      </w:r>
      <w:r w:rsidRPr="00DE23DC">
        <w:rPr>
          <w:u w:val="single"/>
        </w:rPr>
        <w:t>desire regulation</w:t>
      </w:r>
      <w:r>
        <w:t xml:space="preserve">---overcoming </w:t>
      </w:r>
      <w:r w:rsidRPr="00DE23DC">
        <w:rPr>
          <w:u w:val="single"/>
        </w:rPr>
        <w:t>polarization</w:t>
      </w:r>
    </w:p>
    <w:p w14:paraId="552ECC01" w14:textId="77777777" w:rsidR="001B11C5" w:rsidRDefault="001B11C5" w:rsidP="001B11C5">
      <w:r w:rsidRPr="00DE23DC">
        <w:rPr>
          <w:rStyle w:val="Style13ptBold"/>
        </w:rPr>
        <w:t>Kaswan 7</w:t>
      </w:r>
      <w:r>
        <w:t xml:space="preserve"> (Alice, Professor of Law at the University of San Francisco, 12-3-2007, “The Domestic Response to Global Climate Change: What Role for Federal, State, and Litigation Initiatives?,” ahsan) ---ableist language struck through---</w:t>
      </w:r>
    </w:p>
    <w:p w14:paraId="7F553826" w14:textId="77777777" w:rsidR="001B11C5" w:rsidRPr="00DE23DC" w:rsidRDefault="001B11C5" w:rsidP="001B11C5">
      <w:pPr>
        <w:rPr>
          <w:sz w:val="16"/>
        </w:rPr>
      </w:pPr>
      <w:r w:rsidRPr="00DE23DC">
        <w:rPr>
          <w:sz w:val="16"/>
        </w:rPr>
        <w:t xml:space="preserve">Defenders of the common law also assert that the </w:t>
      </w:r>
      <w:r w:rsidRPr="00DE23DC">
        <w:rPr>
          <w:rStyle w:val="StyleUnderline"/>
        </w:rPr>
        <w:t>common law</w:t>
      </w:r>
      <w:r w:rsidRPr="00DE23DC">
        <w:rPr>
          <w:sz w:val="16"/>
        </w:rPr>
        <w:t xml:space="preserve"> can be more </w:t>
      </w:r>
      <w:r w:rsidRPr="00DE23DC">
        <w:rPr>
          <w:rStyle w:val="Emphasis"/>
        </w:rPr>
        <w:t>responsive</w:t>
      </w:r>
      <w:r w:rsidRPr="00DE23DC">
        <w:rPr>
          <w:sz w:val="16"/>
        </w:rPr>
        <w:t xml:space="preserve"> </w:t>
      </w:r>
      <w:r w:rsidRPr="00DE23DC">
        <w:rPr>
          <w:rStyle w:val="StyleUnderline"/>
        </w:rPr>
        <w:t>to changes in society that require</w:t>
      </w:r>
      <w:r w:rsidRPr="00DE23DC">
        <w:rPr>
          <w:sz w:val="16"/>
        </w:rPr>
        <w:t xml:space="preserve"> </w:t>
      </w:r>
      <w:r w:rsidRPr="00DE23DC">
        <w:rPr>
          <w:rStyle w:val="Emphasis"/>
        </w:rPr>
        <w:t>new approaches</w:t>
      </w:r>
      <w:r w:rsidRPr="00DE23DC">
        <w:rPr>
          <w:sz w:val="16"/>
        </w:rPr>
        <w:t xml:space="preserve">.322 While legislatures are locked in political </w:t>
      </w:r>
      <w:r w:rsidRPr="00DE23DC">
        <w:rPr>
          <w:strike/>
          <w:sz w:val="16"/>
        </w:rPr>
        <w:t>paralysis</w:t>
      </w:r>
      <w:r w:rsidRPr="00DE23DC">
        <w:rPr>
          <w:sz w:val="16"/>
        </w:rPr>
        <w:t>, the</w:t>
      </w:r>
      <w:r w:rsidRPr="00DE23DC">
        <w:rPr>
          <w:rStyle w:val="StyleUnderline"/>
        </w:rPr>
        <w:t xml:space="preserve"> courts must respond to</w:t>
      </w:r>
      <w:r w:rsidRPr="00DE23DC">
        <w:rPr>
          <w:sz w:val="16"/>
        </w:rPr>
        <w:t xml:space="preserve"> the </w:t>
      </w:r>
      <w:r w:rsidRPr="00DE23DC">
        <w:rPr>
          <w:rStyle w:val="StyleUnderline"/>
        </w:rPr>
        <w:t>cases</w:t>
      </w:r>
      <w:r w:rsidRPr="00DE23DC">
        <w:rPr>
          <w:sz w:val="16"/>
        </w:rPr>
        <w:t xml:space="preserve"> before them. Although the principle of stare decisis is a guiding force, the </w:t>
      </w:r>
      <w:r w:rsidRPr="00DE23DC">
        <w:rPr>
          <w:rStyle w:val="StyleUnderline"/>
        </w:rPr>
        <w:t>courts</w:t>
      </w:r>
      <w:r w:rsidRPr="00DE23DC">
        <w:rPr>
          <w:sz w:val="16"/>
        </w:rPr>
        <w:t xml:space="preserve"> nonetheless </w:t>
      </w:r>
      <w:r w:rsidRPr="00DE23DC">
        <w:rPr>
          <w:rStyle w:val="StyleUnderline"/>
        </w:rPr>
        <w:t xml:space="preserve">have the power to </w:t>
      </w:r>
      <w:r w:rsidRPr="00DE23DC">
        <w:rPr>
          <w:rStyle w:val="Emphasis"/>
        </w:rPr>
        <w:t>evolve</w:t>
      </w:r>
      <w:r w:rsidRPr="00DE23DC">
        <w:rPr>
          <w:sz w:val="16"/>
        </w:rPr>
        <w:t xml:space="preserve"> incrementally.323 Moreover, the </w:t>
      </w:r>
      <w:r w:rsidRPr="00DE23DC">
        <w:rPr>
          <w:rStyle w:val="StyleUnderline"/>
        </w:rPr>
        <w:t>doctrines</w:t>
      </w:r>
      <w:r w:rsidRPr="00DE23DC">
        <w:rPr>
          <w:sz w:val="16"/>
        </w:rPr>
        <w:t xml:space="preserve"> are often </w:t>
      </w:r>
      <w:r w:rsidRPr="00DE23DC">
        <w:rPr>
          <w:rStyle w:val="StyleUnderline"/>
        </w:rPr>
        <w:t>flexible enough to respond to</w:t>
      </w:r>
      <w:r w:rsidRPr="00DE23DC">
        <w:rPr>
          <w:sz w:val="16"/>
        </w:rPr>
        <w:t xml:space="preserve"> </w:t>
      </w:r>
      <w:r w:rsidRPr="00DE23DC">
        <w:rPr>
          <w:rStyle w:val="Emphasis"/>
        </w:rPr>
        <w:t>changing circumstances</w:t>
      </w:r>
      <w:r w:rsidRPr="00DE23DC">
        <w:rPr>
          <w:sz w:val="16"/>
        </w:rPr>
        <w:t xml:space="preserve"> </w:t>
      </w:r>
      <w:r w:rsidRPr="00DE23DC">
        <w:rPr>
          <w:rStyle w:val="StyleUnderline"/>
        </w:rPr>
        <w:t>without</w:t>
      </w:r>
      <w:r w:rsidRPr="00DE23DC">
        <w:rPr>
          <w:sz w:val="16"/>
        </w:rPr>
        <w:t xml:space="preserve"> </w:t>
      </w:r>
      <w:r w:rsidRPr="00DE23DC">
        <w:rPr>
          <w:rStyle w:val="Emphasis"/>
        </w:rPr>
        <w:t>changing the doctrines</w:t>
      </w:r>
      <w:r w:rsidRPr="00DE23DC">
        <w:rPr>
          <w:sz w:val="16"/>
        </w:rPr>
        <w:t xml:space="preserve"> themselves. To </w:t>
      </w:r>
      <w:r w:rsidRPr="00DE23DC">
        <w:rPr>
          <w:rStyle w:val="StyleUnderline"/>
        </w:rPr>
        <w:t>take nuisance law</w:t>
      </w:r>
      <w:r w:rsidRPr="00DE23DC">
        <w:rPr>
          <w:sz w:val="16"/>
        </w:rPr>
        <w:t xml:space="preserve">, for example, the </w:t>
      </w:r>
      <w:r w:rsidRPr="00DE23DC">
        <w:rPr>
          <w:rStyle w:val="StyleUnderline"/>
        </w:rPr>
        <w:t>concept of what</w:t>
      </w:r>
      <w:r w:rsidRPr="00DE23DC">
        <w:rPr>
          <w:sz w:val="16"/>
        </w:rPr>
        <w:t xml:space="preserve"> types of </w:t>
      </w:r>
      <w:r w:rsidRPr="00DE23DC">
        <w:rPr>
          <w:rStyle w:val="StyleUnderline"/>
        </w:rPr>
        <w:t>actions are</w:t>
      </w:r>
      <w:r w:rsidRPr="00DE23DC">
        <w:rPr>
          <w:sz w:val="16"/>
        </w:rPr>
        <w:t xml:space="preserve"> “</w:t>
      </w:r>
      <w:r w:rsidRPr="00DE23DC">
        <w:rPr>
          <w:rStyle w:val="StyleUnderline"/>
        </w:rPr>
        <w:t>unreasonable</w:t>
      </w:r>
      <w:r w:rsidRPr="00DE23DC">
        <w:rPr>
          <w:sz w:val="16"/>
        </w:rPr>
        <w:t xml:space="preserve">” is </w:t>
      </w:r>
      <w:r w:rsidRPr="00DE23DC">
        <w:rPr>
          <w:rStyle w:val="StyleUnderline"/>
        </w:rPr>
        <w:t>capable of</w:t>
      </w:r>
      <w:r w:rsidRPr="00DE23DC">
        <w:rPr>
          <w:sz w:val="16"/>
        </w:rPr>
        <w:t xml:space="preserve"> </w:t>
      </w:r>
      <w:r w:rsidRPr="00DE23DC">
        <w:rPr>
          <w:rStyle w:val="Emphasis"/>
        </w:rPr>
        <w:t>evolving</w:t>
      </w:r>
      <w:r w:rsidRPr="00DE23DC">
        <w:rPr>
          <w:sz w:val="16"/>
        </w:rPr>
        <w:t xml:space="preserve"> </w:t>
      </w:r>
      <w:r w:rsidRPr="00DE23DC">
        <w:rPr>
          <w:rStyle w:val="StyleUnderline"/>
        </w:rPr>
        <w:t>as society</w:t>
      </w:r>
      <w:r w:rsidRPr="00DE23DC">
        <w:rPr>
          <w:sz w:val="16"/>
        </w:rPr>
        <w:t xml:space="preserve"> </w:t>
      </w:r>
      <w:r w:rsidRPr="00DE23DC">
        <w:rPr>
          <w:rStyle w:val="Emphasis"/>
        </w:rPr>
        <w:t>evolves</w:t>
      </w:r>
      <w:r w:rsidRPr="00DE23DC">
        <w:rPr>
          <w:rStyle w:val="StyleUnderline"/>
        </w:rPr>
        <w:t>, without requiring a</w:t>
      </w:r>
      <w:r w:rsidRPr="00DE23DC">
        <w:rPr>
          <w:sz w:val="16"/>
        </w:rPr>
        <w:t xml:space="preserve"> fundamental </w:t>
      </w:r>
      <w:r w:rsidRPr="00DE23DC">
        <w:rPr>
          <w:rStyle w:val="StyleUnderline"/>
        </w:rPr>
        <w:t>doctrinal</w:t>
      </w:r>
      <w:r w:rsidRPr="00DE23DC">
        <w:rPr>
          <w:sz w:val="16"/>
        </w:rPr>
        <w:t xml:space="preserve"> </w:t>
      </w:r>
      <w:r w:rsidRPr="00DE23DC">
        <w:rPr>
          <w:rStyle w:val="StyleUnderline"/>
        </w:rPr>
        <w:t>shift</w:t>
      </w:r>
      <w:r w:rsidRPr="00DE23DC">
        <w:rPr>
          <w:sz w:val="16"/>
        </w:rPr>
        <w:t xml:space="preserve">, and </w:t>
      </w:r>
      <w:r w:rsidRPr="00DE23DC">
        <w:rPr>
          <w:rStyle w:val="StyleUnderline"/>
        </w:rPr>
        <w:t>without requiring</w:t>
      </w:r>
      <w:r w:rsidRPr="00DE23DC">
        <w:rPr>
          <w:sz w:val="16"/>
        </w:rPr>
        <w:t xml:space="preserve"> all of the necessary </w:t>
      </w:r>
      <w:r w:rsidRPr="00DE23DC">
        <w:rPr>
          <w:rStyle w:val="Emphasis"/>
        </w:rPr>
        <w:t>political stars to align</w:t>
      </w:r>
      <w:r w:rsidRPr="00DE23DC">
        <w:rPr>
          <w:sz w:val="16"/>
        </w:rPr>
        <w:t>.</w:t>
      </w:r>
    </w:p>
    <w:p w14:paraId="0357F854" w14:textId="77777777" w:rsidR="001B11C5" w:rsidRDefault="001B11C5" w:rsidP="001B11C5">
      <w:pPr>
        <w:rPr>
          <w:sz w:val="16"/>
        </w:rPr>
      </w:pPr>
      <w:r w:rsidRPr="005763EB">
        <w:rPr>
          <w:sz w:val="16"/>
        </w:rPr>
        <w:t xml:space="preserve">Even if common law actions are not ideal, the </w:t>
      </w:r>
      <w:r w:rsidRPr="005763EB">
        <w:rPr>
          <w:rStyle w:val="StyleUnderline"/>
        </w:rPr>
        <w:t>ability of litigants to bring them might prompt</w:t>
      </w:r>
      <w:r w:rsidRPr="005763EB">
        <w:rPr>
          <w:sz w:val="16"/>
        </w:rPr>
        <w:t xml:space="preserve"> an otherwise </w:t>
      </w:r>
      <w:r w:rsidRPr="005763EB">
        <w:rPr>
          <w:strike/>
          <w:sz w:val="16"/>
        </w:rPr>
        <w:t>paralyzed</w:t>
      </w:r>
      <w:r w:rsidRPr="005763EB">
        <w:rPr>
          <w:sz w:val="16"/>
        </w:rPr>
        <w:t xml:space="preserve"> legislature or </w:t>
      </w:r>
      <w:r w:rsidRPr="005763EB">
        <w:rPr>
          <w:rStyle w:val="StyleUnderline"/>
        </w:rPr>
        <w:t>administrative agency into</w:t>
      </w:r>
      <w:r w:rsidRPr="005763EB">
        <w:rPr>
          <w:sz w:val="16"/>
        </w:rPr>
        <w:t xml:space="preserve"> </w:t>
      </w:r>
      <w:r w:rsidRPr="005763EB">
        <w:rPr>
          <w:rStyle w:val="Emphasis"/>
        </w:rPr>
        <w:t>action</w:t>
      </w:r>
      <w:r w:rsidRPr="005763EB">
        <w:rPr>
          <w:sz w:val="16"/>
        </w:rPr>
        <w:t xml:space="preserve">.324 Professor Kristen Engel has argued that </w:t>
      </w:r>
      <w:r w:rsidRPr="005763EB">
        <w:rPr>
          <w:rStyle w:val="StyleUnderline"/>
        </w:rPr>
        <w:t>common law actions</w:t>
      </w:r>
      <w:r w:rsidRPr="005763EB">
        <w:rPr>
          <w:sz w:val="16"/>
        </w:rPr>
        <w:t xml:space="preserve">, particularly against out-of-state defendants, </w:t>
      </w:r>
      <w:r w:rsidRPr="005763EB">
        <w:rPr>
          <w:rStyle w:val="StyleUnderline"/>
        </w:rPr>
        <w:t>could trigger</w:t>
      </w:r>
      <w:r w:rsidRPr="005763EB">
        <w:rPr>
          <w:sz w:val="16"/>
        </w:rPr>
        <w:t xml:space="preserve"> </w:t>
      </w:r>
      <w:r w:rsidRPr="005763EB">
        <w:rPr>
          <w:rStyle w:val="Emphasis"/>
        </w:rPr>
        <w:t>political pressure</w:t>
      </w:r>
      <w:r w:rsidRPr="005763EB">
        <w:rPr>
          <w:sz w:val="16"/>
        </w:rPr>
        <w:t xml:space="preserve"> </w:t>
      </w:r>
      <w:r w:rsidRPr="005763EB">
        <w:rPr>
          <w:rStyle w:val="StyleUnderline"/>
        </w:rPr>
        <w:t>for a federal legislative response that would</w:t>
      </w:r>
      <w:r w:rsidRPr="005763EB">
        <w:rPr>
          <w:sz w:val="16"/>
        </w:rPr>
        <w:t xml:space="preserve"> </w:t>
      </w:r>
      <w:r w:rsidRPr="005763EB">
        <w:rPr>
          <w:rStyle w:val="Emphasis"/>
        </w:rPr>
        <w:t>displace</w:t>
      </w:r>
      <w:r w:rsidRPr="005763EB">
        <w:rPr>
          <w:sz w:val="16"/>
        </w:rPr>
        <w:t xml:space="preserve"> </w:t>
      </w:r>
      <w:r w:rsidRPr="005763EB">
        <w:rPr>
          <w:rStyle w:val="StyleUnderline"/>
        </w:rPr>
        <w:t>the common law actions</w:t>
      </w:r>
      <w:r w:rsidRPr="005763EB">
        <w:rPr>
          <w:sz w:val="16"/>
        </w:rPr>
        <w:t xml:space="preserve">.325 </w:t>
      </w:r>
      <w:r w:rsidRPr="005763EB">
        <w:rPr>
          <w:rStyle w:val="StyleUnderline"/>
        </w:rPr>
        <w:t>Industries</w:t>
      </w:r>
      <w:r w:rsidRPr="005763EB">
        <w:rPr>
          <w:sz w:val="16"/>
        </w:rPr>
        <w:t xml:space="preserve"> that might otherwise oppose regulation </w:t>
      </w:r>
      <w:r w:rsidRPr="005763EB">
        <w:rPr>
          <w:rStyle w:val="StyleUnderline"/>
        </w:rPr>
        <w:t>might be more willing to support a</w:t>
      </w:r>
      <w:r w:rsidRPr="005763EB">
        <w:rPr>
          <w:sz w:val="16"/>
        </w:rPr>
        <w:t xml:space="preserve"> </w:t>
      </w:r>
      <w:r w:rsidRPr="005763EB">
        <w:rPr>
          <w:rStyle w:val="Emphasis"/>
        </w:rPr>
        <w:t>legislative program</w:t>
      </w:r>
      <w:r w:rsidRPr="005763EB">
        <w:rPr>
          <w:sz w:val="16"/>
        </w:rPr>
        <w:t xml:space="preserve"> </w:t>
      </w:r>
      <w:r w:rsidRPr="005763EB">
        <w:rPr>
          <w:rStyle w:val="StyleUnderline"/>
        </w:rPr>
        <w:t>if the alternative is</w:t>
      </w:r>
      <w:r w:rsidRPr="005763EB">
        <w:rPr>
          <w:sz w:val="16"/>
        </w:rPr>
        <w:t xml:space="preserve"> </w:t>
      </w:r>
      <w:r w:rsidRPr="005763EB">
        <w:rPr>
          <w:rStyle w:val="Emphasis"/>
        </w:rPr>
        <w:t>piecemeal</w:t>
      </w:r>
      <w:r w:rsidRPr="005763EB">
        <w:rPr>
          <w:sz w:val="16"/>
        </w:rPr>
        <w:t xml:space="preserve"> </w:t>
      </w:r>
      <w:r w:rsidRPr="005763EB">
        <w:rPr>
          <w:rStyle w:val="StyleUnderline"/>
        </w:rPr>
        <w:t>and</w:t>
      </w:r>
      <w:r w:rsidRPr="005763EB">
        <w:rPr>
          <w:sz w:val="16"/>
        </w:rPr>
        <w:t xml:space="preserve"> </w:t>
      </w:r>
      <w:r w:rsidRPr="005763EB">
        <w:rPr>
          <w:rStyle w:val="Emphasis"/>
        </w:rPr>
        <w:t>unpredictable</w:t>
      </w:r>
      <w:r w:rsidRPr="005763EB">
        <w:rPr>
          <w:sz w:val="16"/>
        </w:rPr>
        <w:t xml:space="preserve"> common law actions.326</w:t>
      </w:r>
    </w:p>
    <w:p w14:paraId="60DE5EFE" w14:textId="77777777" w:rsidR="001B11C5" w:rsidRDefault="001B11C5" w:rsidP="001B11C5">
      <w:pPr>
        <w:pStyle w:val="Heading3"/>
      </w:pPr>
      <w:r>
        <w:t>2nc – Litigation Solve International</w:t>
      </w:r>
    </w:p>
    <w:p w14:paraId="4DEF241E" w14:textId="77777777" w:rsidR="001B11C5" w:rsidRDefault="001B11C5" w:rsidP="001B11C5">
      <w:pPr>
        <w:pStyle w:val="Heading4"/>
      </w:pPr>
      <w:r w:rsidRPr="006D63E9">
        <w:rPr>
          <w:u w:val="single"/>
        </w:rPr>
        <w:t>Climate litigation</w:t>
      </w:r>
      <w:r>
        <w:t xml:space="preserve"> spurs transnational governance---the “name-and-shame” nature </w:t>
      </w:r>
      <w:r w:rsidRPr="00E63C27">
        <w:rPr>
          <w:u w:val="single"/>
        </w:rPr>
        <w:t>ensures accountability</w:t>
      </w:r>
    </w:p>
    <w:p w14:paraId="6A4977AD" w14:textId="77777777" w:rsidR="001B11C5" w:rsidRDefault="001B11C5" w:rsidP="001B11C5">
      <w:r w:rsidRPr="006D63E9">
        <w:rPr>
          <w:rStyle w:val="Style13ptBold"/>
        </w:rPr>
        <w:t>Peel and Lin 19</w:t>
      </w:r>
      <w:r>
        <w:t xml:space="preserve"> (Jacqueline, Professor and Associate Director of the Centre for Resources, Energy and Environmental Law at the University of Melbourne Law School, Jolene, Associate Professor at the Faculty of Law, National University of Singapore and Director of the Asia Pacific Centre for Environmental Law, 6-26-2019, "Transnational Climate Litigation: The Contribution of the Global South," Cambridge Core, https://www.cambridge.org/core/journals/american-journal-of-international-law/article/transnational-climate-litigation-the-contribution-of-the-global-south/ABE6CC59AB7BC276A3550B9935E7145A, ahsan)</w:t>
      </w:r>
    </w:p>
    <w:p w14:paraId="1F810D74" w14:textId="77777777" w:rsidR="001B11C5" w:rsidRDefault="001B11C5" w:rsidP="001B11C5">
      <w:r>
        <w:t xml:space="preserve">C. </w:t>
      </w:r>
      <w:r w:rsidRPr="006D63E9">
        <w:rPr>
          <w:rStyle w:val="StyleUnderline"/>
        </w:rPr>
        <w:t>Climate Litigation as</w:t>
      </w:r>
      <w:r>
        <w:t xml:space="preserve"> </w:t>
      </w:r>
      <w:r w:rsidRPr="006D63E9">
        <w:rPr>
          <w:rStyle w:val="Emphasis"/>
        </w:rPr>
        <w:t>Transnational Governance</w:t>
      </w:r>
    </w:p>
    <w:p w14:paraId="34EDDA4E" w14:textId="77777777" w:rsidR="001B11C5" w:rsidRPr="006D63E9" w:rsidRDefault="001B11C5" w:rsidP="001B11C5">
      <w:pPr>
        <w:rPr>
          <w:sz w:val="16"/>
          <w:szCs w:val="16"/>
        </w:rPr>
      </w:pPr>
      <w:r w:rsidRPr="006D63E9">
        <w:rPr>
          <w:sz w:val="16"/>
          <w:szCs w:val="16"/>
        </w:rPr>
        <w:t>On one level, the fact that prevailing understandings of climate litigation, drawn from the Global North experience, are not able to encompass fully emerging climate cases in the Global South may seem immaterial. It might be argued, for instance, that given the different laws and legal systems involved, each case needs to be assessed in its own local context,Footnote103 with different applicable notions of climate litigation being an understandable consequence. On this view, climate litigation is a local (and localized) phenomenon.Footnote104 Indeed, there have been no truly “international” climate cases, and the prospects for such appear slim given the lack of enforcement mechanisms under the Paris Agreement,Footnote105 and the difficulty of applying other international law dispute settlement mechanisms to climate change disputes.Footnote106 Moreover, only a handful of climate change suits qualify as “transnational” claims in the classic sense of involving foreign plaintiffs,Footnote107 or defendants located outside the court's jurisdiction.Footnote108</w:t>
      </w:r>
    </w:p>
    <w:p w14:paraId="23DCC0E6" w14:textId="77777777" w:rsidR="001B11C5" w:rsidRPr="006D63E9" w:rsidRDefault="001B11C5" w:rsidP="001B11C5">
      <w:pPr>
        <w:rPr>
          <w:sz w:val="16"/>
        </w:rPr>
      </w:pPr>
      <w:r w:rsidRPr="006D63E9">
        <w:rPr>
          <w:sz w:val="16"/>
        </w:rPr>
        <w:t xml:space="preserve">However, from the outset, both </w:t>
      </w:r>
      <w:r w:rsidRPr="006D63E9">
        <w:rPr>
          <w:rStyle w:val="StyleUnderline"/>
        </w:rPr>
        <w:t>practitioners and scholars</w:t>
      </w:r>
      <w:r w:rsidRPr="006D63E9">
        <w:rPr>
          <w:sz w:val="16"/>
        </w:rPr>
        <w:t xml:space="preserve"> </w:t>
      </w:r>
      <w:r w:rsidRPr="006D63E9">
        <w:rPr>
          <w:rStyle w:val="StyleUnderline"/>
        </w:rPr>
        <w:t>of</w:t>
      </w:r>
      <w:r w:rsidRPr="006D63E9">
        <w:rPr>
          <w:sz w:val="16"/>
        </w:rPr>
        <w:t xml:space="preserve"> </w:t>
      </w:r>
      <w:r w:rsidRPr="006D63E9">
        <w:rPr>
          <w:rStyle w:val="Emphasis"/>
        </w:rPr>
        <w:t>climate litigation</w:t>
      </w:r>
      <w:r w:rsidRPr="006D63E9">
        <w:rPr>
          <w:sz w:val="16"/>
        </w:rPr>
        <w:t xml:space="preserve"> have </w:t>
      </w:r>
      <w:r w:rsidRPr="006D63E9">
        <w:rPr>
          <w:rStyle w:val="StyleUnderline"/>
        </w:rPr>
        <w:t>cast</w:t>
      </w:r>
      <w:r w:rsidRPr="006D63E9">
        <w:rPr>
          <w:sz w:val="16"/>
        </w:rPr>
        <w:t xml:space="preserve"> the </w:t>
      </w:r>
      <w:r w:rsidRPr="006D63E9">
        <w:rPr>
          <w:rStyle w:val="StyleUnderline"/>
        </w:rPr>
        <w:t>jurisprudence in</w:t>
      </w:r>
      <w:r w:rsidRPr="006D63E9">
        <w:rPr>
          <w:sz w:val="16"/>
        </w:rPr>
        <w:t xml:space="preserve"> an alternative, </w:t>
      </w:r>
      <w:r w:rsidRPr="006D63E9">
        <w:rPr>
          <w:rStyle w:val="StyleUnderline"/>
        </w:rPr>
        <w:t>broader light</w:t>
      </w:r>
      <w:r w:rsidRPr="006D63E9">
        <w:rPr>
          <w:sz w:val="16"/>
        </w:rPr>
        <w:t xml:space="preserve">. It is </w:t>
      </w:r>
      <w:r w:rsidRPr="006D63E9">
        <w:rPr>
          <w:rStyle w:val="StyleUnderline"/>
        </w:rPr>
        <w:t>common for climate litigation to be described as</w:t>
      </w:r>
      <w:r w:rsidRPr="006D63E9">
        <w:rPr>
          <w:sz w:val="16"/>
        </w:rPr>
        <w:t xml:space="preserve"> “</w:t>
      </w:r>
      <w:r w:rsidRPr="006D63E9">
        <w:rPr>
          <w:rStyle w:val="Emphasis"/>
        </w:rPr>
        <w:t>transnational</w:t>
      </w:r>
      <w:r w:rsidRPr="006D63E9">
        <w:rPr>
          <w:sz w:val="16"/>
        </w:rPr>
        <w:t xml:space="preserve">” in nature or </w:t>
      </w:r>
      <w:r w:rsidRPr="006D63E9">
        <w:rPr>
          <w:rStyle w:val="StyleUnderline"/>
        </w:rPr>
        <w:t>as part of a</w:t>
      </w:r>
      <w:r w:rsidRPr="006D63E9">
        <w:rPr>
          <w:sz w:val="16"/>
        </w:rPr>
        <w:t xml:space="preserve"> “</w:t>
      </w:r>
      <w:r w:rsidRPr="006D63E9">
        <w:rPr>
          <w:rStyle w:val="Emphasis"/>
        </w:rPr>
        <w:t>global</w:t>
      </w:r>
      <w:r w:rsidRPr="006D63E9">
        <w:rPr>
          <w:sz w:val="16"/>
        </w:rPr>
        <w:t xml:space="preserve">” </w:t>
      </w:r>
      <w:r w:rsidRPr="006D63E9">
        <w:rPr>
          <w:rStyle w:val="StyleUnderline"/>
        </w:rPr>
        <w:t>climate justice movement</w:t>
      </w:r>
      <w:r w:rsidRPr="006D63E9">
        <w:rPr>
          <w:sz w:val="16"/>
        </w:rPr>
        <w:t xml:space="preserve">,Footnote109 </w:t>
      </w:r>
      <w:r w:rsidRPr="006D63E9">
        <w:rPr>
          <w:rStyle w:val="StyleUnderline"/>
        </w:rPr>
        <w:t>even where cases involve only domestic litigants</w:t>
      </w:r>
      <w:r w:rsidRPr="006D63E9">
        <w:rPr>
          <w:sz w:val="16"/>
        </w:rPr>
        <w:t xml:space="preserve"> </w:t>
      </w:r>
      <w:r w:rsidRPr="006D63E9">
        <w:rPr>
          <w:rStyle w:val="StyleUnderline"/>
        </w:rPr>
        <w:t>and decisions of domestic courts</w:t>
      </w:r>
      <w:r w:rsidRPr="006D63E9">
        <w:rPr>
          <w:sz w:val="16"/>
        </w:rPr>
        <w:t xml:space="preserve">.Footnote110 Many </w:t>
      </w:r>
      <w:r w:rsidRPr="006D63E9">
        <w:rPr>
          <w:rStyle w:val="StyleUnderline"/>
        </w:rPr>
        <w:t>advocates</w:t>
      </w:r>
      <w:r w:rsidRPr="006D63E9">
        <w:rPr>
          <w:sz w:val="16"/>
        </w:rPr>
        <w:t xml:space="preserve"> and practitioners </w:t>
      </w:r>
      <w:r w:rsidRPr="006D63E9">
        <w:rPr>
          <w:rStyle w:val="StyleUnderline"/>
        </w:rPr>
        <w:t>see</w:t>
      </w:r>
      <w:r w:rsidRPr="006D63E9">
        <w:rPr>
          <w:sz w:val="16"/>
        </w:rPr>
        <w:t xml:space="preserve"> their climate </w:t>
      </w:r>
      <w:r w:rsidRPr="006D63E9">
        <w:rPr>
          <w:rStyle w:val="StyleUnderline"/>
        </w:rPr>
        <w:t>litigation</w:t>
      </w:r>
      <w:r w:rsidRPr="006D63E9">
        <w:rPr>
          <w:sz w:val="16"/>
        </w:rPr>
        <w:t xml:space="preserve"> work </w:t>
      </w:r>
      <w:r w:rsidRPr="006D63E9">
        <w:rPr>
          <w:rStyle w:val="StyleUnderline"/>
        </w:rPr>
        <w:t>as contributing to the</w:t>
      </w:r>
      <w:r w:rsidRPr="006D63E9">
        <w:rPr>
          <w:sz w:val="16"/>
        </w:rPr>
        <w:t xml:space="preserve"> </w:t>
      </w:r>
      <w:r w:rsidRPr="006D63E9">
        <w:rPr>
          <w:rStyle w:val="Emphasis"/>
        </w:rPr>
        <w:t>global effort</w:t>
      </w:r>
      <w:r w:rsidRPr="006D63E9">
        <w:rPr>
          <w:sz w:val="16"/>
        </w:rPr>
        <w:t xml:space="preserve"> </w:t>
      </w:r>
      <w:r w:rsidRPr="006D63E9">
        <w:rPr>
          <w:rStyle w:val="StyleUnderline"/>
        </w:rPr>
        <w:t>to address</w:t>
      </w:r>
      <w:r w:rsidRPr="006D63E9">
        <w:rPr>
          <w:sz w:val="16"/>
        </w:rPr>
        <w:t xml:space="preserve"> </w:t>
      </w:r>
      <w:r w:rsidRPr="006D63E9">
        <w:rPr>
          <w:rStyle w:val="Emphasis"/>
        </w:rPr>
        <w:t>climate change</w:t>
      </w:r>
      <w:r w:rsidRPr="006D63E9">
        <w:rPr>
          <w:sz w:val="16"/>
        </w:rPr>
        <w:t xml:space="preserve">,Footnote111 and their cases are often accompanied by campaigns that seek to appeal to a wider national,Footnote112 or international, audience.Footnote113 Often these accompanying campaigns are also seen as a way of </w:t>
      </w:r>
      <w:r w:rsidRPr="006D63E9">
        <w:rPr>
          <w:rStyle w:val="StyleUnderline"/>
        </w:rPr>
        <w:t>amplifying</w:t>
      </w:r>
      <w:r w:rsidRPr="006D63E9">
        <w:rPr>
          <w:sz w:val="16"/>
        </w:rPr>
        <w:t xml:space="preserve"> the “</w:t>
      </w:r>
      <w:r w:rsidRPr="006D63E9">
        <w:rPr>
          <w:rStyle w:val="Emphasis"/>
        </w:rPr>
        <w:t>indirect effects</w:t>
      </w:r>
      <w:r w:rsidRPr="006D63E9">
        <w:rPr>
          <w:sz w:val="16"/>
        </w:rPr>
        <w:t xml:space="preserve">” </w:t>
      </w:r>
      <w:r w:rsidRPr="006D63E9">
        <w:rPr>
          <w:rStyle w:val="StyleUnderline"/>
        </w:rPr>
        <w:t>of</w:t>
      </w:r>
      <w:r w:rsidRPr="006D63E9">
        <w:rPr>
          <w:sz w:val="16"/>
        </w:rPr>
        <w:t xml:space="preserve"> the </w:t>
      </w:r>
      <w:r w:rsidRPr="006D63E9">
        <w:rPr>
          <w:rStyle w:val="StyleUnderline"/>
        </w:rPr>
        <w:t>litigation</w:t>
      </w:r>
      <w:r w:rsidRPr="006D63E9">
        <w:rPr>
          <w:sz w:val="16"/>
        </w:rPr>
        <w:t xml:space="preserve">, whether by </w:t>
      </w:r>
      <w:r w:rsidRPr="006D63E9">
        <w:rPr>
          <w:rStyle w:val="StyleUnderline"/>
        </w:rPr>
        <w:t>raising</w:t>
      </w:r>
      <w:r w:rsidRPr="006D63E9">
        <w:rPr>
          <w:sz w:val="16"/>
        </w:rPr>
        <w:t xml:space="preserve"> public </w:t>
      </w:r>
      <w:r w:rsidRPr="006D63E9">
        <w:rPr>
          <w:rStyle w:val="StyleUnderline"/>
        </w:rPr>
        <w:t>awareness</w:t>
      </w:r>
      <w:r w:rsidRPr="006D63E9">
        <w:rPr>
          <w:sz w:val="16"/>
        </w:rPr>
        <w:t xml:space="preserve">, </w:t>
      </w:r>
      <w:r w:rsidRPr="006D63E9">
        <w:rPr>
          <w:rStyle w:val="Emphasis"/>
        </w:rPr>
        <w:t>mobilizing</w:t>
      </w:r>
      <w:r w:rsidRPr="006D63E9">
        <w:rPr>
          <w:sz w:val="16"/>
        </w:rPr>
        <w:t xml:space="preserve"> public </w:t>
      </w:r>
      <w:r w:rsidRPr="006D63E9">
        <w:rPr>
          <w:rStyle w:val="StyleUnderline"/>
        </w:rPr>
        <w:t>sentiment</w:t>
      </w:r>
      <w:r w:rsidRPr="006D63E9">
        <w:rPr>
          <w:sz w:val="16"/>
        </w:rPr>
        <w:t xml:space="preserve">, </w:t>
      </w:r>
      <w:r w:rsidRPr="006D63E9">
        <w:rPr>
          <w:rStyle w:val="StyleUnderline"/>
        </w:rPr>
        <w:t>keeping the climate issue on the</w:t>
      </w:r>
      <w:r w:rsidRPr="006D63E9">
        <w:rPr>
          <w:sz w:val="16"/>
        </w:rPr>
        <w:t xml:space="preserve"> </w:t>
      </w:r>
      <w:r w:rsidRPr="006D63E9">
        <w:rPr>
          <w:rStyle w:val="Emphasis"/>
        </w:rPr>
        <w:t>political agenda</w:t>
      </w:r>
      <w:r w:rsidRPr="006D63E9">
        <w:rPr>
          <w:sz w:val="16"/>
        </w:rPr>
        <w:t xml:space="preserve">, </w:t>
      </w:r>
      <w:r w:rsidRPr="006D63E9">
        <w:rPr>
          <w:rStyle w:val="StyleUnderline"/>
        </w:rPr>
        <w:t>creating</w:t>
      </w:r>
      <w:r w:rsidRPr="006D63E9">
        <w:rPr>
          <w:sz w:val="16"/>
        </w:rPr>
        <w:t xml:space="preserve"> </w:t>
      </w:r>
      <w:r w:rsidRPr="006D63E9">
        <w:rPr>
          <w:rStyle w:val="Emphasis"/>
        </w:rPr>
        <w:t>leverage</w:t>
      </w:r>
      <w:r w:rsidRPr="006D63E9">
        <w:rPr>
          <w:sz w:val="16"/>
        </w:rPr>
        <w:t xml:space="preserve"> </w:t>
      </w:r>
      <w:r w:rsidRPr="006D63E9">
        <w:rPr>
          <w:rStyle w:val="StyleUnderline"/>
        </w:rPr>
        <w:t>to supplement other strategies</w:t>
      </w:r>
      <w:r w:rsidRPr="006D63E9">
        <w:rPr>
          <w:sz w:val="16"/>
        </w:rPr>
        <w:t xml:space="preserve">, or </w:t>
      </w:r>
      <w:r w:rsidRPr="006D63E9">
        <w:rPr>
          <w:rStyle w:val="StyleUnderline"/>
        </w:rPr>
        <w:t>forcing</w:t>
      </w:r>
      <w:r w:rsidRPr="006D63E9">
        <w:rPr>
          <w:sz w:val="16"/>
        </w:rPr>
        <w:t xml:space="preserve"> the </w:t>
      </w:r>
      <w:r w:rsidRPr="006D63E9">
        <w:rPr>
          <w:rStyle w:val="StyleUnderline"/>
        </w:rPr>
        <w:t>opposition to</w:t>
      </w:r>
      <w:r w:rsidRPr="006D63E9">
        <w:rPr>
          <w:sz w:val="16"/>
        </w:rPr>
        <w:t xml:space="preserve"> </w:t>
      </w:r>
      <w:r w:rsidRPr="006D63E9">
        <w:rPr>
          <w:rStyle w:val="Emphasis"/>
        </w:rPr>
        <w:t>settle</w:t>
      </w:r>
      <w:r w:rsidRPr="006D63E9">
        <w:rPr>
          <w:sz w:val="16"/>
        </w:rPr>
        <w:t>.Footnote114</w:t>
      </w:r>
    </w:p>
    <w:p w14:paraId="66E0F3DF" w14:textId="77777777" w:rsidR="001B11C5" w:rsidRPr="006D63E9" w:rsidRDefault="001B11C5" w:rsidP="001B11C5">
      <w:pPr>
        <w:rPr>
          <w:sz w:val="16"/>
        </w:rPr>
      </w:pPr>
      <w:r w:rsidRPr="006D63E9">
        <w:rPr>
          <w:sz w:val="16"/>
        </w:rPr>
        <w:t xml:space="preserve">Scholars of </w:t>
      </w:r>
      <w:r w:rsidRPr="006D63E9">
        <w:rPr>
          <w:rStyle w:val="StyleUnderline"/>
        </w:rPr>
        <w:t>climate litigation</w:t>
      </w:r>
      <w:r w:rsidRPr="006D63E9">
        <w:rPr>
          <w:sz w:val="16"/>
        </w:rPr>
        <w:t xml:space="preserve"> equally have tended to discuss climate case law in terms that </w:t>
      </w:r>
      <w:r w:rsidRPr="006D63E9">
        <w:rPr>
          <w:rStyle w:val="StyleUnderline"/>
        </w:rPr>
        <w:t>stress</w:t>
      </w:r>
      <w:r w:rsidRPr="006D63E9">
        <w:rPr>
          <w:sz w:val="16"/>
        </w:rPr>
        <w:t xml:space="preserve"> its </w:t>
      </w:r>
      <w:r w:rsidRPr="006D63E9">
        <w:rPr>
          <w:rStyle w:val="Emphasis"/>
        </w:rPr>
        <w:t>broader</w:t>
      </w:r>
      <w:r w:rsidRPr="006D63E9">
        <w:rPr>
          <w:sz w:val="16"/>
        </w:rPr>
        <w:t xml:space="preserve"> </w:t>
      </w:r>
      <w:r w:rsidRPr="006D63E9">
        <w:rPr>
          <w:rStyle w:val="Emphasis"/>
        </w:rPr>
        <w:t>impacts</w:t>
      </w:r>
      <w:r w:rsidRPr="006D63E9">
        <w:rPr>
          <w:sz w:val="16"/>
        </w:rPr>
        <w:t xml:space="preserve"> and cross-cutting </w:t>
      </w:r>
      <w:r w:rsidRPr="006D63E9">
        <w:rPr>
          <w:rStyle w:val="StyleUnderline"/>
        </w:rPr>
        <w:t>role in</w:t>
      </w:r>
      <w:r w:rsidRPr="006D63E9">
        <w:rPr>
          <w:sz w:val="16"/>
        </w:rPr>
        <w:t xml:space="preserve"> </w:t>
      </w:r>
      <w:r w:rsidRPr="006D63E9">
        <w:rPr>
          <w:rStyle w:val="Emphasis"/>
        </w:rPr>
        <w:t>multilevel climate governance</w:t>
      </w:r>
      <w:r w:rsidRPr="006D63E9">
        <w:rPr>
          <w:sz w:val="16"/>
        </w:rPr>
        <w:t>.Footnote115 As a pioneer of this genre of climate litigation scholarship, Hari M. Osofsky has argued that “</w:t>
      </w:r>
      <w:r w:rsidRPr="006D63E9">
        <w:rPr>
          <w:rStyle w:val="StyleUnderline"/>
        </w:rPr>
        <w:t>the problem of climate change</w:t>
      </w:r>
      <w:r w:rsidRPr="006D63E9">
        <w:rPr>
          <w:sz w:val="16"/>
        </w:rPr>
        <w:t xml:space="preserve"> and </w:t>
      </w:r>
      <w:r w:rsidRPr="006D63E9">
        <w:rPr>
          <w:rStyle w:val="StyleUnderline"/>
        </w:rPr>
        <w:t>adjudication</w:t>
      </w:r>
      <w:r w:rsidRPr="006D63E9">
        <w:rPr>
          <w:sz w:val="16"/>
        </w:rPr>
        <w:t xml:space="preserve"> over it </w:t>
      </w:r>
      <w:r w:rsidRPr="006D63E9">
        <w:rPr>
          <w:rStyle w:val="StyleUnderline"/>
        </w:rPr>
        <w:t>are</w:t>
      </w:r>
      <w:r w:rsidRPr="006D63E9">
        <w:rPr>
          <w:sz w:val="16"/>
        </w:rPr>
        <w:t xml:space="preserve"> simultaneously </w:t>
      </w:r>
      <w:r w:rsidRPr="006D63E9">
        <w:rPr>
          <w:rStyle w:val="Emphasis"/>
        </w:rPr>
        <w:t>multiscalar</w:t>
      </w:r>
      <w:r w:rsidRPr="006D63E9">
        <w:rPr>
          <w:sz w:val="16"/>
        </w:rPr>
        <w:t xml:space="preserve"> [i.e., ‘connected to more than one scale, whether spatial or temporal’] and scale-dependent [i.e. ‘tied to a particular scale’].”Footnote116 Osofsky articulates three key reasons for this view: (1) climate change is a “multiscalar regulatory problem” that “</w:t>
      </w:r>
      <w:r w:rsidRPr="006D63E9">
        <w:rPr>
          <w:rStyle w:val="StyleUnderline"/>
        </w:rPr>
        <w:t>cannot be solved through regulation at a particular moment in time at a fixed level of government</w:t>
      </w:r>
      <w:r w:rsidRPr="006D63E9">
        <w:rPr>
          <w:sz w:val="16"/>
        </w:rPr>
        <w:t xml:space="preserve">”;Footnote117 (2) </w:t>
      </w:r>
      <w:r w:rsidRPr="006D63E9">
        <w:rPr>
          <w:rStyle w:val="StyleUnderline"/>
        </w:rPr>
        <w:t>litigation</w:t>
      </w:r>
      <w:r w:rsidRPr="006D63E9">
        <w:rPr>
          <w:sz w:val="16"/>
        </w:rPr>
        <w:t>—although involving law and institutions “structured at specific levels of governance”—</w:t>
      </w:r>
      <w:r w:rsidRPr="006D63E9">
        <w:rPr>
          <w:rStyle w:val="StyleUnderline"/>
        </w:rPr>
        <w:t>allows</w:t>
      </w:r>
      <w:r w:rsidRPr="006D63E9">
        <w:rPr>
          <w:sz w:val="16"/>
        </w:rPr>
        <w:t xml:space="preserve"> </w:t>
      </w:r>
      <w:r w:rsidRPr="006D63E9">
        <w:rPr>
          <w:rStyle w:val="StyleUnderline"/>
        </w:rPr>
        <w:t>fluid</w:t>
      </w:r>
      <w:r w:rsidRPr="006D63E9">
        <w:rPr>
          <w:sz w:val="16"/>
        </w:rPr>
        <w:t xml:space="preserve"> “</w:t>
      </w:r>
      <w:r w:rsidRPr="006D63E9">
        <w:rPr>
          <w:rStyle w:val="Emphasis"/>
        </w:rPr>
        <w:t>contestation</w:t>
      </w:r>
      <w:r w:rsidRPr="006D63E9">
        <w:rPr>
          <w:sz w:val="16"/>
        </w:rPr>
        <w:t xml:space="preserve"> </w:t>
      </w:r>
      <w:r w:rsidRPr="006D63E9">
        <w:rPr>
          <w:rStyle w:val="Emphasis"/>
        </w:rPr>
        <w:t>across scales</w:t>
      </w:r>
      <w:r w:rsidRPr="006D63E9">
        <w:rPr>
          <w:sz w:val="16"/>
        </w:rPr>
        <w:t xml:space="preserve">” </w:t>
      </w:r>
      <w:r w:rsidRPr="006D63E9">
        <w:rPr>
          <w:rStyle w:val="StyleUnderline"/>
        </w:rPr>
        <w:t>where</w:t>
      </w:r>
      <w:r w:rsidRPr="006D63E9">
        <w:rPr>
          <w:sz w:val="16"/>
        </w:rPr>
        <w:t xml:space="preserve"> “</w:t>
      </w:r>
      <w:r w:rsidRPr="006D63E9">
        <w:rPr>
          <w:rStyle w:val="StyleUnderline"/>
        </w:rPr>
        <w:t>interested parties attempt to</w:t>
      </w:r>
      <w:r w:rsidRPr="006D63E9">
        <w:rPr>
          <w:sz w:val="16"/>
        </w:rPr>
        <w:t xml:space="preserve"> </w:t>
      </w:r>
      <w:r w:rsidRPr="006D63E9">
        <w:rPr>
          <w:rStyle w:val="Emphasis"/>
        </w:rPr>
        <w:t>rescale</w:t>
      </w:r>
      <w:r w:rsidRPr="006D63E9">
        <w:rPr>
          <w:sz w:val="16"/>
        </w:rPr>
        <w:t xml:space="preserve"> </w:t>
      </w:r>
      <w:r w:rsidRPr="006D63E9">
        <w:rPr>
          <w:rStyle w:val="StyleUnderline"/>
        </w:rPr>
        <w:t>regulatory mechanisms related to</w:t>
      </w:r>
      <w:r w:rsidRPr="006D63E9">
        <w:rPr>
          <w:sz w:val="16"/>
        </w:rPr>
        <w:t xml:space="preserve"> greenhouse gas </w:t>
      </w:r>
      <w:r w:rsidRPr="006D63E9">
        <w:rPr>
          <w:rStyle w:val="StyleUnderline"/>
        </w:rPr>
        <w:t>emissions and impacts</w:t>
      </w:r>
      <w:r w:rsidRPr="006D63E9">
        <w:rPr>
          <w:sz w:val="16"/>
        </w:rPr>
        <w:t xml:space="preserve">”;Footnote118 and (3) </w:t>
      </w:r>
      <w:r w:rsidRPr="006D63E9">
        <w:rPr>
          <w:rStyle w:val="StyleUnderline"/>
        </w:rPr>
        <w:t>cases have</w:t>
      </w:r>
      <w:r w:rsidRPr="006D63E9">
        <w:rPr>
          <w:sz w:val="16"/>
        </w:rPr>
        <w:t xml:space="preserve"> important “</w:t>
      </w:r>
      <w:r w:rsidRPr="006D63E9">
        <w:rPr>
          <w:rStyle w:val="StyleUnderline"/>
        </w:rPr>
        <w:t>diagonal</w:t>
      </w:r>
      <w:r w:rsidRPr="006D63E9">
        <w:rPr>
          <w:sz w:val="16"/>
        </w:rPr>
        <w:t xml:space="preserve">” </w:t>
      </w:r>
      <w:r w:rsidRPr="006D63E9">
        <w:rPr>
          <w:rStyle w:val="StyleUnderline"/>
        </w:rPr>
        <w:t>qualities</w:t>
      </w:r>
      <w:r w:rsidRPr="006D63E9">
        <w:rPr>
          <w:sz w:val="16"/>
        </w:rPr>
        <w:t xml:space="preserve"> </w:t>
      </w:r>
      <w:r w:rsidRPr="006D63E9">
        <w:rPr>
          <w:rStyle w:val="StyleUnderline"/>
        </w:rPr>
        <w:t>that facilitate</w:t>
      </w:r>
      <w:r w:rsidRPr="006D63E9">
        <w:rPr>
          <w:sz w:val="16"/>
        </w:rPr>
        <w:t xml:space="preserve"> “</w:t>
      </w:r>
      <w:r w:rsidRPr="006D63E9">
        <w:rPr>
          <w:rStyle w:val="Emphasis"/>
        </w:rPr>
        <w:t>transnational regulatory dialogue</w:t>
      </w:r>
      <w:r w:rsidRPr="006D63E9">
        <w:rPr>
          <w:sz w:val="16"/>
        </w:rPr>
        <w:t xml:space="preserve"> through </w:t>
      </w:r>
      <w:r w:rsidRPr="006D63E9">
        <w:rPr>
          <w:rStyle w:val="StyleUnderline"/>
        </w:rPr>
        <w:t>helping courts and policymakers grapple with the</w:t>
      </w:r>
      <w:r w:rsidRPr="006D63E9">
        <w:rPr>
          <w:sz w:val="16"/>
        </w:rPr>
        <w:t xml:space="preserve"> </w:t>
      </w:r>
      <w:r w:rsidRPr="006D63E9">
        <w:rPr>
          <w:rStyle w:val="Emphasis"/>
        </w:rPr>
        <w:t>complex intersection</w:t>
      </w:r>
      <w:r w:rsidRPr="006D63E9">
        <w:rPr>
          <w:sz w:val="16"/>
        </w:rPr>
        <w:t xml:space="preserve"> </w:t>
      </w:r>
      <w:r w:rsidRPr="006D63E9">
        <w:rPr>
          <w:rStyle w:val="StyleUnderline"/>
        </w:rPr>
        <w:t>of law, scale, scientific uncertainty, and climate change</w:t>
      </w:r>
      <w:r w:rsidRPr="006D63E9">
        <w:rPr>
          <w:sz w:val="16"/>
        </w:rPr>
        <w:t>.”Footnote119</w:t>
      </w:r>
    </w:p>
    <w:p w14:paraId="5EF89451" w14:textId="77777777" w:rsidR="001B11C5" w:rsidRPr="00E63C27" w:rsidRDefault="001B11C5" w:rsidP="001B11C5">
      <w:pPr>
        <w:rPr>
          <w:sz w:val="16"/>
        </w:rPr>
      </w:pPr>
      <w:r w:rsidRPr="00E63C27">
        <w:rPr>
          <w:sz w:val="16"/>
        </w:rPr>
        <w:t>This view of the simultaneous local and global significance of climate litigation is reinforced by the growing literature on “transnational environmental law” and “transnational climate governance.”Footnote120 As Gregory Shaffer and Daniel Bodansky explain, “</w:t>
      </w:r>
      <w:r w:rsidRPr="00E63C27">
        <w:rPr>
          <w:rStyle w:val="StyleUnderline"/>
        </w:rPr>
        <w:t>transnational environmental law</w:t>
      </w:r>
      <w:r w:rsidRPr="00E63C27">
        <w:rPr>
          <w:sz w:val="16"/>
        </w:rPr>
        <w:t xml:space="preserve"> </w:t>
      </w:r>
      <w:r w:rsidRPr="00E63C27">
        <w:rPr>
          <w:rStyle w:val="StyleUnderline"/>
        </w:rPr>
        <w:t>encompasses</w:t>
      </w:r>
      <w:r w:rsidRPr="00E63C27">
        <w:rPr>
          <w:sz w:val="16"/>
        </w:rPr>
        <w:t xml:space="preserve"> </w:t>
      </w:r>
      <w:r w:rsidRPr="00E63C27">
        <w:rPr>
          <w:rStyle w:val="Emphasis"/>
        </w:rPr>
        <w:t>all environmental law norms</w:t>
      </w:r>
      <w:r w:rsidRPr="00E63C27">
        <w:rPr>
          <w:sz w:val="16"/>
        </w:rPr>
        <w:t xml:space="preserve"> </w:t>
      </w:r>
      <w:r w:rsidRPr="00E63C27">
        <w:rPr>
          <w:rStyle w:val="StyleUnderline"/>
        </w:rPr>
        <w:t>that apply to transboundary activities</w:t>
      </w:r>
      <w:r w:rsidRPr="00E63C27">
        <w:rPr>
          <w:sz w:val="16"/>
        </w:rPr>
        <w:t xml:space="preserve"> or that have effects in more than one jurisdiction.”Footnote121 </w:t>
      </w:r>
      <w:r w:rsidRPr="00E63C27">
        <w:rPr>
          <w:rStyle w:val="StyleUnderline"/>
        </w:rPr>
        <w:t>This approach</w:t>
      </w:r>
      <w:r w:rsidRPr="00E63C27">
        <w:rPr>
          <w:sz w:val="16"/>
        </w:rPr>
        <w:t xml:space="preserve"> </w:t>
      </w:r>
      <w:r w:rsidRPr="00E63C27">
        <w:rPr>
          <w:rStyle w:val="Emphasis"/>
        </w:rPr>
        <w:t>collapses</w:t>
      </w:r>
      <w:r w:rsidRPr="00E63C27">
        <w:rPr>
          <w:sz w:val="16"/>
        </w:rPr>
        <w:t xml:space="preserve"> </w:t>
      </w:r>
      <w:r w:rsidRPr="00E63C27">
        <w:rPr>
          <w:rStyle w:val="StyleUnderline"/>
        </w:rPr>
        <w:t>traditional distinctions between the</w:t>
      </w:r>
      <w:r w:rsidRPr="00E63C27">
        <w:rPr>
          <w:sz w:val="16"/>
        </w:rPr>
        <w:t xml:space="preserve"> </w:t>
      </w:r>
      <w:r w:rsidRPr="00E63C27">
        <w:rPr>
          <w:rStyle w:val="Emphasis"/>
        </w:rPr>
        <w:t>national</w:t>
      </w:r>
      <w:r w:rsidRPr="00E63C27">
        <w:rPr>
          <w:sz w:val="16"/>
        </w:rPr>
        <w:t xml:space="preserve"> </w:t>
      </w:r>
      <w:r w:rsidRPr="00E63C27">
        <w:rPr>
          <w:rStyle w:val="StyleUnderline"/>
        </w:rPr>
        <w:t>and the</w:t>
      </w:r>
      <w:r w:rsidRPr="00E63C27">
        <w:rPr>
          <w:sz w:val="16"/>
        </w:rPr>
        <w:t xml:space="preserve"> </w:t>
      </w:r>
      <w:r w:rsidRPr="00E63C27">
        <w:rPr>
          <w:rStyle w:val="Emphasis"/>
        </w:rPr>
        <w:t>international</w:t>
      </w:r>
      <w:r w:rsidRPr="00E63C27">
        <w:rPr>
          <w:sz w:val="16"/>
        </w:rPr>
        <w:t xml:space="preserve">, the </w:t>
      </w:r>
      <w:r w:rsidRPr="00E63C27">
        <w:rPr>
          <w:rStyle w:val="Emphasis"/>
        </w:rPr>
        <w:t>public</w:t>
      </w:r>
      <w:r w:rsidRPr="00E63C27">
        <w:rPr>
          <w:sz w:val="16"/>
        </w:rPr>
        <w:t xml:space="preserve"> </w:t>
      </w:r>
      <w:r w:rsidRPr="00E63C27">
        <w:rPr>
          <w:rStyle w:val="StyleUnderline"/>
        </w:rPr>
        <w:t>and</w:t>
      </w:r>
      <w:r w:rsidRPr="00E63C27">
        <w:rPr>
          <w:sz w:val="16"/>
        </w:rPr>
        <w:t xml:space="preserve"> the </w:t>
      </w:r>
      <w:r w:rsidRPr="00E63C27">
        <w:rPr>
          <w:rStyle w:val="Emphasis"/>
        </w:rPr>
        <w:t>private</w:t>
      </w:r>
      <w:r w:rsidRPr="00E63C27">
        <w:rPr>
          <w:sz w:val="16"/>
        </w:rPr>
        <w:t xml:space="preserve">, and </w:t>
      </w:r>
      <w:r w:rsidRPr="00E63C27">
        <w:rPr>
          <w:rStyle w:val="Emphasis"/>
        </w:rPr>
        <w:t>state</w:t>
      </w:r>
      <w:r w:rsidRPr="00E63C27">
        <w:rPr>
          <w:sz w:val="16"/>
        </w:rPr>
        <w:t xml:space="preserve"> </w:t>
      </w:r>
      <w:r w:rsidRPr="00E63C27">
        <w:rPr>
          <w:rStyle w:val="StyleUnderline"/>
        </w:rPr>
        <w:t>and</w:t>
      </w:r>
      <w:r w:rsidRPr="00E63C27">
        <w:rPr>
          <w:sz w:val="16"/>
        </w:rPr>
        <w:t xml:space="preserve"> </w:t>
      </w:r>
      <w:r w:rsidRPr="00E63C27">
        <w:rPr>
          <w:rStyle w:val="Emphasis"/>
        </w:rPr>
        <w:t>non-state</w:t>
      </w:r>
      <w:r w:rsidRPr="00E63C27">
        <w:rPr>
          <w:sz w:val="16"/>
        </w:rPr>
        <w:t xml:space="preserve"> actors.Footnote122 Jolene Lin summarizes the project of transnational environmental law as </w:t>
      </w:r>
      <w:r w:rsidRPr="00E63C27">
        <w:rPr>
          <w:rStyle w:val="StyleUnderline"/>
        </w:rPr>
        <w:t>seeking</w:t>
      </w:r>
      <w:r w:rsidRPr="00E63C27">
        <w:rPr>
          <w:sz w:val="16"/>
        </w:rPr>
        <w:t xml:space="preserve"> “</w:t>
      </w:r>
      <w:r w:rsidRPr="00E63C27">
        <w:rPr>
          <w:rStyle w:val="StyleUnderline"/>
        </w:rPr>
        <w:t>to</w:t>
      </w:r>
      <w:r w:rsidRPr="00E63C27">
        <w:rPr>
          <w:sz w:val="16"/>
        </w:rPr>
        <w:t xml:space="preserve"> ‘</w:t>
      </w:r>
      <w:r w:rsidRPr="00E63C27">
        <w:rPr>
          <w:rStyle w:val="Emphasis"/>
        </w:rPr>
        <w:t>move beyond the state’</w:t>
      </w:r>
      <w:r w:rsidRPr="00E63C27">
        <w:rPr>
          <w:sz w:val="16"/>
        </w:rPr>
        <w:t xml:space="preserve"> and </w:t>
      </w:r>
      <w:r w:rsidRPr="00E63C27">
        <w:rPr>
          <w:rStyle w:val="StyleUnderline"/>
        </w:rPr>
        <w:t>provide a theoretical framework for a</w:t>
      </w:r>
      <w:r w:rsidRPr="00E63C27">
        <w:rPr>
          <w:sz w:val="16"/>
        </w:rPr>
        <w:t xml:space="preserve"> more </w:t>
      </w:r>
      <w:r w:rsidRPr="00E63C27">
        <w:rPr>
          <w:rStyle w:val="Emphasis"/>
        </w:rPr>
        <w:t>multi-actor</w:t>
      </w:r>
      <w:r w:rsidRPr="00E63C27">
        <w:rPr>
          <w:sz w:val="16"/>
        </w:rPr>
        <w:t xml:space="preserve">, </w:t>
      </w:r>
      <w:r w:rsidRPr="00E63C27">
        <w:rPr>
          <w:rStyle w:val="Emphasis"/>
        </w:rPr>
        <w:t>multi-level</w:t>
      </w:r>
      <w:r w:rsidRPr="00E63C27">
        <w:rPr>
          <w:sz w:val="16"/>
        </w:rPr>
        <w:t xml:space="preserve"> and normatively </w:t>
      </w:r>
      <w:r w:rsidRPr="00E63C27">
        <w:rPr>
          <w:rStyle w:val="Emphasis"/>
        </w:rPr>
        <w:t>plural system</w:t>
      </w:r>
      <w:r w:rsidRPr="00E63C27">
        <w:rPr>
          <w:sz w:val="16"/>
        </w:rPr>
        <w:t xml:space="preserve"> </w:t>
      </w:r>
      <w:r w:rsidRPr="00E63C27">
        <w:rPr>
          <w:rStyle w:val="StyleUnderline"/>
        </w:rPr>
        <w:t>of environmental</w:t>
      </w:r>
      <w:r w:rsidRPr="00E63C27">
        <w:rPr>
          <w:sz w:val="16"/>
        </w:rPr>
        <w:t xml:space="preserve"> </w:t>
      </w:r>
      <w:r w:rsidRPr="00E63C27">
        <w:rPr>
          <w:rStyle w:val="Emphasis"/>
        </w:rPr>
        <w:t>law</w:t>
      </w:r>
      <w:r w:rsidRPr="00E63C27">
        <w:rPr>
          <w:sz w:val="16"/>
        </w:rPr>
        <w:t xml:space="preserve"> </w:t>
      </w:r>
      <w:r w:rsidRPr="00E63C27">
        <w:rPr>
          <w:rStyle w:val="StyleUnderline"/>
        </w:rPr>
        <w:t>and</w:t>
      </w:r>
      <w:r w:rsidRPr="00E63C27">
        <w:rPr>
          <w:sz w:val="16"/>
        </w:rPr>
        <w:t xml:space="preserve"> </w:t>
      </w:r>
      <w:r w:rsidRPr="00E63C27">
        <w:rPr>
          <w:rStyle w:val="Emphasis"/>
        </w:rPr>
        <w:t>governance</w:t>
      </w:r>
      <w:r w:rsidRPr="00E63C27">
        <w:rPr>
          <w:sz w:val="16"/>
        </w:rPr>
        <w:t xml:space="preserve">.”Footnote123 Conceived as a methodology, </w:t>
      </w:r>
      <w:r w:rsidRPr="00E63C27">
        <w:rPr>
          <w:rStyle w:val="StyleUnderline"/>
        </w:rPr>
        <w:t>ideas of</w:t>
      </w:r>
      <w:r w:rsidRPr="00E63C27">
        <w:rPr>
          <w:sz w:val="16"/>
        </w:rPr>
        <w:t xml:space="preserve"> </w:t>
      </w:r>
      <w:r w:rsidRPr="00E63C27">
        <w:rPr>
          <w:rStyle w:val="Emphasis"/>
        </w:rPr>
        <w:t>transnational law</w:t>
      </w:r>
      <w:r w:rsidRPr="00E63C27">
        <w:rPr>
          <w:sz w:val="16"/>
        </w:rPr>
        <w:t xml:space="preserve"> can be “</w:t>
      </w:r>
      <w:r w:rsidRPr="00E63C27">
        <w:rPr>
          <w:rStyle w:val="StyleUnderline"/>
        </w:rPr>
        <w:t>used to assess empirically how</w:t>
      </w:r>
      <w:r w:rsidRPr="00E63C27">
        <w:rPr>
          <w:sz w:val="16"/>
        </w:rPr>
        <w:t xml:space="preserve"> transnational-induced legal change occurs and what type of effects it has,” thereby providing “an analytic means for </w:t>
      </w:r>
      <w:r w:rsidRPr="00E63C27">
        <w:rPr>
          <w:rStyle w:val="StyleUnderline"/>
        </w:rPr>
        <w:t>assessing transnationally induced</w:t>
      </w:r>
      <w:r w:rsidRPr="00E63C27">
        <w:rPr>
          <w:sz w:val="16"/>
        </w:rPr>
        <w:t xml:space="preserve"> </w:t>
      </w:r>
      <w:r w:rsidRPr="00E63C27">
        <w:rPr>
          <w:rStyle w:val="StyleUnderline"/>
        </w:rPr>
        <w:t>change</w:t>
      </w:r>
      <w:r w:rsidRPr="00E63C27">
        <w:rPr>
          <w:sz w:val="16"/>
        </w:rPr>
        <w:t xml:space="preserve"> </w:t>
      </w:r>
      <w:r w:rsidRPr="00E63C27">
        <w:rPr>
          <w:rStyle w:val="StyleUnderline"/>
        </w:rPr>
        <w:t>in a</w:t>
      </w:r>
      <w:r w:rsidRPr="00E63C27">
        <w:rPr>
          <w:sz w:val="16"/>
        </w:rPr>
        <w:t xml:space="preserve"> </w:t>
      </w:r>
      <w:r w:rsidRPr="00E63C27">
        <w:rPr>
          <w:rStyle w:val="Emphasis"/>
        </w:rPr>
        <w:t>globalized world</w:t>
      </w:r>
      <w:r w:rsidRPr="00E63C27">
        <w:rPr>
          <w:sz w:val="16"/>
        </w:rPr>
        <w:t>.”Footnote124</w:t>
      </w:r>
    </w:p>
    <w:p w14:paraId="015ECD42" w14:textId="77777777" w:rsidR="001B11C5" w:rsidRPr="00E63C27" w:rsidRDefault="001B11C5" w:rsidP="001B11C5">
      <w:pPr>
        <w:rPr>
          <w:sz w:val="16"/>
        </w:rPr>
      </w:pPr>
      <w:r w:rsidRPr="00E63C27">
        <w:rPr>
          <w:rStyle w:val="StyleUnderline"/>
        </w:rPr>
        <w:t>Climate change</w:t>
      </w:r>
      <w:r w:rsidRPr="00E63C27">
        <w:rPr>
          <w:sz w:val="16"/>
        </w:rPr>
        <w:t xml:space="preserve"> has been </w:t>
      </w:r>
      <w:r w:rsidRPr="00E63C27">
        <w:rPr>
          <w:rStyle w:val="StyleUnderline"/>
        </w:rPr>
        <w:t>a</w:t>
      </w:r>
      <w:r w:rsidRPr="00E63C27">
        <w:rPr>
          <w:sz w:val="16"/>
        </w:rPr>
        <w:t xml:space="preserve"> “</w:t>
      </w:r>
      <w:r w:rsidRPr="00E63C27">
        <w:rPr>
          <w:rStyle w:val="Emphasis"/>
        </w:rPr>
        <w:t>prime arena</w:t>
      </w:r>
      <w:r w:rsidRPr="00E63C27">
        <w:rPr>
          <w:sz w:val="16"/>
        </w:rPr>
        <w:t xml:space="preserve">” </w:t>
      </w:r>
      <w:r w:rsidRPr="00E63C27">
        <w:rPr>
          <w:rStyle w:val="StyleUnderline"/>
        </w:rPr>
        <w:t>for</w:t>
      </w:r>
      <w:r w:rsidRPr="00E63C27">
        <w:rPr>
          <w:sz w:val="16"/>
        </w:rPr>
        <w:t xml:space="preserve"> the </w:t>
      </w:r>
      <w:r w:rsidRPr="00E63C27">
        <w:rPr>
          <w:rStyle w:val="StyleUnderline"/>
        </w:rPr>
        <w:t>development of</w:t>
      </w:r>
      <w:r w:rsidRPr="00E63C27">
        <w:rPr>
          <w:sz w:val="16"/>
        </w:rPr>
        <w:t xml:space="preserve"> </w:t>
      </w:r>
      <w:r w:rsidRPr="00E63C27">
        <w:rPr>
          <w:rStyle w:val="Emphasis"/>
        </w:rPr>
        <w:t>transnational environmental law</w:t>
      </w:r>
      <w:r w:rsidRPr="00E63C27">
        <w:rPr>
          <w:sz w:val="16"/>
        </w:rPr>
        <w:t xml:space="preserve"> because </w:t>
      </w:r>
      <w:r w:rsidRPr="00E63C27">
        <w:rPr>
          <w:rStyle w:val="StyleUnderline"/>
        </w:rPr>
        <w:t>it involves</w:t>
      </w:r>
      <w:r w:rsidRPr="00E63C27">
        <w:rPr>
          <w:sz w:val="16"/>
        </w:rPr>
        <w:t xml:space="preserve"> “</w:t>
      </w:r>
      <w:r w:rsidRPr="00E63C27">
        <w:rPr>
          <w:rStyle w:val="Emphasis"/>
        </w:rPr>
        <w:t>global systems</w:t>
      </w:r>
      <w:r w:rsidRPr="00E63C27">
        <w:rPr>
          <w:sz w:val="16"/>
        </w:rPr>
        <w:t xml:space="preserve"> </w:t>
      </w:r>
      <w:r w:rsidRPr="00E63C27">
        <w:rPr>
          <w:rStyle w:val="StyleUnderline"/>
        </w:rPr>
        <w:t>with</w:t>
      </w:r>
      <w:r w:rsidRPr="00E63C27">
        <w:rPr>
          <w:sz w:val="16"/>
        </w:rPr>
        <w:t xml:space="preserve"> </w:t>
      </w:r>
      <w:r w:rsidRPr="00E63C27">
        <w:rPr>
          <w:rStyle w:val="Emphasis"/>
        </w:rPr>
        <w:t>complex local linkages</w:t>
      </w:r>
      <w:r w:rsidRPr="00E63C27">
        <w:rPr>
          <w:sz w:val="16"/>
        </w:rPr>
        <w:t xml:space="preserve">.”Footnote125 </w:t>
      </w:r>
      <w:r w:rsidRPr="00E63C27">
        <w:rPr>
          <w:rStyle w:val="StyleUnderline"/>
        </w:rPr>
        <w:t>Greater</w:t>
      </w:r>
      <w:r w:rsidRPr="00E63C27">
        <w:rPr>
          <w:sz w:val="16"/>
        </w:rPr>
        <w:t xml:space="preserve"> </w:t>
      </w:r>
      <w:r w:rsidRPr="00E63C27">
        <w:rPr>
          <w:rStyle w:val="StyleUnderline"/>
        </w:rPr>
        <w:t>attention to actions taken at</w:t>
      </w:r>
      <w:r w:rsidRPr="00E63C27">
        <w:rPr>
          <w:sz w:val="16"/>
        </w:rPr>
        <w:t xml:space="preserve"> “lower levels of governance” is also </w:t>
      </w:r>
      <w:r w:rsidRPr="00E63C27">
        <w:rPr>
          <w:rStyle w:val="StyleUnderline"/>
        </w:rPr>
        <w:t>linked to the slow pace of</w:t>
      </w:r>
      <w:r w:rsidRPr="00E63C27">
        <w:rPr>
          <w:sz w:val="16"/>
        </w:rPr>
        <w:t xml:space="preserve"> </w:t>
      </w:r>
      <w:r w:rsidRPr="00E63C27">
        <w:rPr>
          <w:rStyle w:val="StyleUnderline"/>
        </w:rPr>
        <w:t>international climate</w:t>
      </w:r>
      <w:r w:rsidRPr="00E63C27">
        <w:rPr>
          <w:sz w:val="16"/>
        </w:rPr>
        <w:t xml:space="preserve"> </w:t>
      </w:r>
      <w:r w:rsidRPr="00E63C27">
        <w:rPr>
          <w:rStyle w:val="Emphasis"/>
        </w:rPr>
        <w:t>legal development</w:t>
      </w:r>
      <w:r w:rsidRPr="00E63C27">
        <w:rPr>
          <w:sz w:val="16"/>
        </w:rPr>
        <w:t xml:space="preserve">, and its </w:t>
      </w:r>
      <w:r w:rsidRPr="00E63C27">
        <w:rPr>
          <w:rStyle w:val="StyleUnderline"/>
        </w:rPr>
        <w:t>failures to arrest</w:t>
      </w:r>
      <w:r w:rsidRPr="00E63C27">
        <w:rPr>
          <w:sz w:val="16"/>
        </w:rPr>
        <w:t xml:space="preserve"> the problem of </w:t>
      </w:r>
      <w:r w:rsidRPr="00E63C27">
        <w:rPr>
          <w:rStyle w:val="StyleUnderline"/>
        </w:rPr>
        <w:t>climate change</w:t>
      </w:r>
      <w:r w:rsidRPr="00E63C27">
        <w:rPr>
          <w:sz w:val="16"/>
        </w:rPr>
        <w:t xml:space="preserve">.Footnote126 Although international treaties addressing climate change have now been in place for more than twenty years, the gap between levels of greenhouse gas emissions that would be reached if current state emissions reduction pledges are met, and the levels scientists advise are necessary to avoid catastrophic climate change, is frighteningly large.Footnote127 This has led to </w:t>
      </w:r>
      <w:r w:rsidRPr="00E63C27">
        <w:rPr>
          <w:rStyle w:val="StyleUnderline"/>
        </w:rPr>
        <w:t>increasing reliance on</w:t>
      </w:r>
      <w:r w:rsidRPr="00E63C27">
        <w:rPr>
          <w:sz w:val="16"/>
        </w:rPr>
        <w:t xml:space="preserve"> “</w:t>
      </w:r>
      <w:r w:rsidRPr="00E63C27">
        <w:rPr>
          <w:rStyle w:val="Emphasis"/>
        </w:rPr>
        <w:t>bottom up</w:t>
      </w:r>
      <w:r w:rsidRPr="00E63C27">
        <w:rPr>
          <w:sz w:val="16"/>
        </w:rPr>
        <w:t xml:space="preserve">” </w:t>
      </w:r>
      <w:r w:rsidRPr="00E63C27">
        <w:rPr>
          <w:rStyle w:val="StyleUnderline"/>
        </w:rPr>
        <w:t>action</w:t>
      </w:r>
      <w:r w:rsidRPr="00E63C27">
        <w:rPr>
          <w:sz w:val="16"/>
        </w:rPr>
        <w:t xml:space="preserve">—facilitated by NGOs, </w:t>
      </w:r>
      <w:r w:rsidRPr="00E63C27">
        <w:rPr>
          <w:rStyle w:val="StyleUnderline"/>
        </w:rPr>
        <w:t>by subnational actors</w:t>
      </w:r>
      <w:r w:rsidRPr="00E63C27">
        <w:rPr>
          <w:sz w:val="16"/>
        </w:rPr>
        <w:t xml:space="preserve"> like cities, and by corporations—</w:t>
      </w:r>
      <w:r w:rsidRPr="00E63C27">
        <w:rPr>
          <w:rStyle w:val="StyleUnderline"/>
        </w:rPr>
        <w:t>to meet the goals of</w:t>
      </w:r>
      <w:r w:rsidRPr="00E63C27">
        <w:rPr>
          <w:sz w:val="16"/>
        </w:rPr>
        <w:t xml:space="preserve"> </w:t>
      </w:r>
      <w:r w:rsidRPr="00E63C27">
        <w:rPr>
          <w:rStyle w:val="Emphasis"/>
        </w:rPr>
        <w:t>international climate law</w:t>
      </w:r>
      <w:r w:rsidRPr="00E63C27">
        <w:rPr>
          <w:sz w:val="16"/>
        </w:rPr>
        <w:t>.Footnote128</w:t>
      </w:r>
    </w:p>
    <w:p w14:paraId="2CF50AAF" w14:textId="77777777" w:rsidR="001B11C5" w:rsidRPr="00E63C27" w:rsidRDefault="001B11C5" w:rsidP="001B11C5">
      <w:pPr>
        <w:rPr>
          <w:sz w:val="16"/>
        </w:rPr>
      </w:pPr>
      <w:r w:rsidRPr="00E63C27">
        <w:rPr>
          <w:sz w:val="16"/>
        </w:rPr>
        <w:t xml:space="preserve">The inherently </w:t>
      </w:r>
      <w:r w:rsidRPr="00E63C27">
        <w:rPr>
          <w:rStyle w:val="StyleUnderline"/>
        </w:rPr>
        <w:t>multilevel nature of climate governance was</w:t>
      </w:r>
      <w:r w:rsidRPr="00E63C27">
        <w:rPr>
          <w:sz w:val="16"/>
        </w:rPr>
        <w:t xml:space="preserve"> </w:t>
      </w:r>
      <w:r w:rsidRPr="00E63C27">
        <w:rPr>
          <w:rStyle w:val="Emphasis"/>
        </w:rPr>
        <w:t>explicitly recognized</w:t>
      </w:r>
      <w:r w:rsidRPr="00E63C27">
        <w:rPr>
          <w:sz w:val="16"/>
        </w:rPr>
        <w:t xml:space="preserve"> </w:t>
      </w:r>
      <w:r w:rsidRPr="00E63C27">
        <w:rPr>
          <w:rStyle w:val="StyleUnderline"/>
        </w:rPr>
        <w:t>in</w:t>
      </w:r>
      <w:r w:rsidRPr="00E63C27">
        <w:rPr>
          <w:sz w:val="16"/>
        </w:rPr>
        <w:t xml:space="preserve"> the </w:t>
      </w:r>
      <w:r w:rsidRPr="00E63C27">
        <w:rPr>
          <w:rStyle w:val="StyleUnderline"/>
        </w:rPr>
        <w:t>Paris Agreement</w:t>
      </w:r>
      <w:r w:rsidRPr="00E63C27">
        <w:rPr>
          <w:sz w:val="16"/>
        </w:rPr>
        <w:t xml:space="preserve">. On the one hand, the treaty sets collective emissions reduction goals for all state parties. This includes the “long-term temperature goal”Footnote129 of keeping global temperature increases “to well below 2°C above pre-industrial levels and pursuing efforts to limit the temperature increase to 1.5°C above pre-industrial levels.”Footnote130 It also </w:t>
      </w:r>
      <w:r w:rsidRPr="00E63C27">
        <w:rPr>
          <w:rStyle w:val="StyleUnderline"/>
        </w:rPr>
        <w:t>encompasses parties’</w:t>
      </w:r>
      <w:r w:rsidRPr="00E63C27">
        <w:rPr>
          <w:sz w:val="16"/>
        </w:rPr>
        <w:t xml:space="preserve"> </w:t>
      </w:r>
      <w:r w:rsidRPr="00E63C27">
        <w:rPr>
          <w:rStyle w:val="Emphasis"/>
        </w:rPr>
        <w:t>collective “aim”</w:t>
      </w:r>
      <w:r w:rsidRPr="00E63C27">
        <w:rPr>
          <w:sz w:val="16"/>
        </w:rPr>
        <w:t xml:space="preserve"> to:</w:t>
      </w:r>
    </w:p>
    <w:p w14:paraId="4FA7ADC5" w14:textId="77777777" w:rsidR="001B11C5" w:rsidRPr="00E63C27" w:rsidRDefault="001B11C5" w:rsidP="001B11C5">
      <w:pPr>
        <w:rPr>
          <w:sz w:val="16"/>
        </w:rPr>
      </w:pPr>
      <w:r w:rsidRPr="00E63C27">
        <w:rPr>
          <w:rStyle w:val="StyleUnderline"/>
        </w:rPr>
        <w:t>reach</w:t>
      </w:r>
      <w:r w:rsidRPr="00E63C27">
        <w:rPr>
          <w:sz w:val="16"/>
        </w:rPr>
        <w:t xml:space="preserve"> global </w:t>
      </w:r>
      <w:r w:rsidRPr="00E63C27">
        <w:rPr>
          <w:rStyle w:val="StyleUnderline"/>
        </w:rPr>
        <w:t>peaking of greenhouse gas emissions</w:t>
      </w:r>
      <w:r w:rsidRPr="00E63C27">
        <w:rPr>
          <w:sz w:val="16"/>
        </w:rPr>
        <w:t xml:space="preserve"> as soon as possible recognizing that </w:t>
      </w:r>
      <w:r w:rsidRPr="00E63C27">
        <w:rPr>
          <w:rStyle w:val="StyleUnderline"/>
        </w:rPr>
        <w:t>peaking</w:t>
      </w:r>
      <w:r w:rsidRPr="00E63C27">
        <w:rPr>
          <w:sz w:val="16"/>
        </w:rPr>
        <w:t xml:space="preserve"> will </w:t>
      </w:r>
      <w:r w:rsidRPr="00E63C27">
        <w:rPr>
          <w:rStyle w:val="StyleUnderline"/>
        </w:rPr>
        <w:t>take longer for developing country Parties</w:t>
      </w:r>
      <w:r w:rsidRPr="00E63C27">
        <w:rPr>
          <w:sz w:val="16"/>
        </w:rPr>
        <w:t xml:space="preserve">, and to </w:t>
      </w:r>
      <w:r w:rsidRPr="00E63C27">
        <w:rPr>
          <w:rStyle w:val="StyleUnderline"/>
        </w:rPr>
        <w:t>undertake</w:t>
      </w:r>
      <w:r w:rsidRPr="00E63C27">
        <w:rPr>
          <w:sz w:val="16"/>
        </w:rPr>
        <w:t xml:space="preserve"> </w:t>
      </w:r>
      <w:r w:rsidRPr="00E63C27">
        <w:rPr>
          <w:rStyle w:val="Emphasis"/>
        </w:rPr>
        <w:t>rapid reductions</w:t>
      </w:r>
      <w:r w:rsidRPr="00E63C27">
        <w:rPr>
          <w:sz w:val="16"/>
        </w:rPr>
        <w:t xml:space="preserve"> thereafter in accordance with best available science, so as to achieve a balance between anthropogenic emissions by sources and removals by sinks of greenhouse gases in the second half of this century.Footnote131</w:t>
      </w:r>
    </w:p>
    <w:p w14:paraId="6EC24DDF" w14:textId="77777777" w:rsidR="001B11C5" w:rsidRPr="00E63C27" w:rsidRDefault="001B11C5" w:rsidP="001B11C5">
      <w:pPr>
        <w:rPr>
          <w:sz w:val="16"/>
        </w:rPr>
      </w:pPr>
      <w:r w:rsidRPr="00E63C27">
        <w:rPr>
          <w:sz w:val="16"/>
        </w:rPr>
        <w:t xml:space="preserve">At the same time, the </w:t>
      </w:r>
      <w:r w:rsidRPr="00E63C27">
        <w:rPr>
          <w:rStyle w:val="StyleUnderline"/>
        </w:rPr>
        <w:t>Paris</w:t>
      </w:r>
      <w:r w:rsidRPr="00E63C27">
        <w:rPr>
          <w:sz w:val="16"/>
        </w:rPr>
        <w:t xml:space="preserve"> Agreement </w:t>
      </w:r>
      <w:r w:rsidRPr="00E63C27">
        <w:rPr>
          <w:rStyle w:val="StyleUnderline"/>
        </w:rPr>
        <w:t>acknowledges</w:t>
      </w:r>
      <w:r w:rsidRPr="00E63C27">
        <w:rPr>
          <w:sz w:val="16"/>
        </w:rPr>
        <w:t xml:space="preserve"> that </w:t>
      </w:r>
      <w:r w:rsidRPr="00E63C27">
        <w:rPr>
          <w:rStyle w:val="StyleUnderline"/>
        </w:rPr>
        <w:t>collective state action</w:t>
      </w:r>
      <w:r w:rsidRPr="00E63C27">
        <w:rPr>
          <w:sz w:val="16"/>
        </w:rPr>
        <w:t xml:space="preserve"> alone </w:t>
      </w:r>
      <w:r w:rsidRPr="00E63C27">
        <w:rPr>
          <w:rStyle w:val="StyleUnderline"/>
        </w:rPr>
        <w:t>will be</w:t>
      </w:r>
      <w:r w:rsidRPr="00E63C27">
        <w:rPr>
          <w:sz w:val="16"/>
        </w:rPr>
        <w:t xml:space="preserve"> </w:t>
      </w:r>
      <w:r w:rsidRPr="00E63C27">
        <w:rPr>
          <w:rStyle w:val="Emphasis"/>
        </w:rPr>
        <w:t>insufficient</w:t>
      </w:r>
      <w:r w:rsidRPr="00E63C27">
        <w:rPr>
          <w:sz w:val="16"/>
        </w:rPr>
        <w:t xml:space="preserve"> </w:t>
      </w:r>
      <w:r w:rsidRPr="00E63C27">
        <w:rPr>
          <w:rStyle w:val="StyleUnderline"/>
        </w:rPr>
        <w:t>to address the global climate change challenge</w:t>
      </w:r>
      <w:r w:rsidRPr="00E63C27">
        <w:rPr>
          <w:sz w:val="16"/>
        </w:rPr>
        <w:t xml:space="preserve">. The preamble to the Agreement thus calls attention to “the </w:t>
      </w:r>
      <w:r w:rsidRPr="00E63C27">
        <w:rPr>
          <w:rStyle w:val="StyleUnderline"/>
        </w:rPr>
        <w:t>importance of</w:t>
      </w:r>
      <w:r w:rsidRPr="00E63C27">
        <w:rPr>
          <w:sz w:val="16"/>
        </w:rPr>
        <w:t xml:space="preserve"> </w:t>
      </w:r>
      <w:r w:rsidRPr="00E63C27">
        <w:rPr>
          <w:rStyle w:val="StyleUnderline"/>
        </w:rPr>
        <w:t>the engagements of</w:t>
      </w:r>
      <w:r w:rsidRPr="00E63C27">
        <w:rPr>
          <w:sz w:val="16"/>
        </w:rPr>
        <w:t xml:space="preserve"> </w:t>
      </w:r>
      <w:r w:rsidRPr="00E63C27">
        <w:rPr>
          <w:rStyle w:val="Emphasis"/>
        </w:rPr>
        <w:t>all levels of government</w:t>
      </w:r>
      <w:r w:rsidRPr="00E63C27">
        <w:rPr>
          <w:sz w:val="16"/>
        </w:rPr>
        <w:t xml:space="preserve"> and various actors, in accordance with respective national legislations of Parties, in addressing climate change.”Footnote132</w:t>
      </w:r>
    </w:p>
    <w:p w14:paraId="2F324A5D" w14:textId="77777777" w:rsidR="001B11C5" w:rsidRPr="00E63C27" w:rsidRDefault="001B11C5" w:rsidP="001B11C5">
      <w:pPr>
        <w:rPr>
          <w:sz w:val="16"/>
        </w:rPr>
      </w:pPr>
      <w:r w:rsidRPr="00E63C27">
        <w:rPr>
          <w:sz w:val="16"/>
        </w:rPr>
        <w:t xml:space="preserve">Indeed, the </w:t>
      </w:r>
      <w:r w:rsidRPr="00E63C27">
        <w:rPr>
          <w:rStyle w:val="StyleUnderline"/>
        </w:rPr>
        <w:t>model of</w:t>
      </w:r>
      <w:r w:rsidRPr="00E63C27">
        <w:rPr>
          <w:sz w:val="16"/>
        </w:rPr>
        <w:t xml:space="preserve"> </w:t>
      </w:r>
      <w:r w:rsidRPr="00E63C27">
        <w:rPr>
          <w:rStyle w:val="Emphasis"/>
        </w:rPr>
        <w:t>implementation</w:t>
      </w:r>
      <w:r w:rsidRPr="00E63C27">
        <w:rPr>
          <w:sz w:val="16"/>
        </w:rPr>
        <w:t xml:space="preserve"> adopted in the Paris Agreement is arguably one that </w:t>
      </w:r>
      <w:r w:rsidRPr="00E63C27">
        <w:rPr>
          <w:rStyle w:val="StyleUnderline"/>
        </w:rPr>
        <w:t>depends</w:t>
      </w:r>
      <w:r w:rsidRPr="00E63C27">
        <w:rPr>
          <w:sz w:val="16"/>
        </w:rPr>
        <w:t xml:space="preserve"> for its effectiveness </w:t>
      </w:r>
      <w:r w:rsidRPr="00E63C27">
        <w:rPr>
          <w:rStyle w:val="StyleUnderline"/>
        </w:rPr>
        <w:t>on domestic efforts of</w:t>
      </w:r>
      <w:r w:rsidRPr="00E63C27">
        <w:rPr>
          <w:sz w:val="16"/>
        </w:rPr>
        <w:t xml:space="preserve"> non-state and </w:t>
      </w:r>
      <w:r w:rsidRPr="00E63C27">
        <w:rPr>
          <w:rStyle w:val="StyleUnderline"/>
        </w:rPr>
        <w:t>subnational actors to hold each state party</w:t>
      </w:r>
      <w:r w:rsidRPr="00E63C27">
        <w:rPr>
          <w:sz w:val="16"/>
        </w:rPr>
        <w:t xml:space="preserve"> </w:t>
      </w:r>
      <w:r w:rsidRPr="00E63C27">
        <w:rPr>
          <w:rStyle w:val="Emphasis"/>
        </w:rPr>
        <w:t>accountable</w:t>
      </w:r>
      <w:r w:rsidRPr="00E63C27">
        <w:rPr>
          <w:sz w:val="16"/>
        </w:rPr>
        <w:t xml:space="preserve"> </w:t>
      </w:r>
      <w:r w:rsidRPr="00E63C27">
        <w:rPr>
          <w:rStyle w:val="StyleUnderline"/>
        </w:rPr>
        <w:t>for</w:t>
      </w:r>
      <w:r w:rsidRPr="00E63C27">
        <w:rPr>
          <w:sz w:val="16"/>
        </w:rPr>
        <w:t xml:space="preserve"> its </w:t>
      </w:r>
      <w:r w:rsidRPr="00E63C27">
        <w:rPr>
          <w:rStyle w:val="StyleUnderline"/>
        </w:rPr>
        <w:t>self-differentiated NDC to the global climate change response</w:t>
      </w:r>
      <w:r w:rsidRPr="00E63C27">
        <w:rPr>
          <w:sz w:val="16"/>
        </w:rPr>
        <w:t xml:space="preserve">, which it has pledged “it intends to achieve.”Footnote133 The Paris Agreement contains a “transparency framework,”Footnote134 a collective “global stocktake” requirement,Footnote135 and a facilitative compliance mechanism,Footnote136 but no mandate to review the adequacy of a party's NDC, or whether subsequent NDCs represent a progression from earlier ones.Footnote137 As authors such as Robert Falkner highlight, </w:t>
      </w:r>
      <w:r w:rsidRPr="00E63C27">
        <w:rPr>
          <w:rStyle w:val="StyleUnderline"/>
        </w:rPr>
        <w:t>the</w:t>
      </w:r>
      <w:r w:rsidRPr="00E63C27">
        <w:rPr>
          <w:sz w:val="16"/>
        </w:rPr>
        <w:t xml:space="preserve"> “</w:t>
      </w:r>
      <w:r w:rsidRPr="00E63C27">
        <w:rPr>
          <w:rStyle w:val="Emphasis"/>
        </w:rPr>
        <w:t>logic</w:t>
      </w:r>
      <w:r w:rsidRPr="00E63C27">
        <w:rPr>
          <w:sz w:val="16"/>
        </w:rPr>
        <w:t xml:space="preserve">” </w:t>
      </w:r>
      <w:r w:rsidRPr="00E63C27">
        <w:rPr>
          <w:rStyle w:val="StyleUnderline"/>
        </w:rPr>
        <w:t>of the Paris Agreement is one of “domestically driven climate action</w:t>
      </w:r>
      <w:r w:rsidRPr="00E63C27">
        <w:rPr>
          <w:sz w:val="16"/>
        </w:rPr>
        <w:t xml:space="preserve">,” recognizing and </w:t>
      </w:r>
      <w:r w:rsidRPr="00E63C27">
        <w:rPr>
          <w:rStyle w:val="Emphasis"/>
        </w:rPr>
        <w:t>formalizing</w:t>
      </w:r>
      <w:r w:rsidRPr="00E63C27">
        <w:rPr>
          <w:sz w:val="16"/>
        </w:rPr>
        <w:t xml:space="preserve"> the </w:t>
      </w:r>
      <w:r w:rsidRPr="00E63C27">
        <w:rPr>
          <w:rStyle w:val="StyleUnderline"/>
        </w:rPr>
        <w:t>existing trend of</w:t>
      </w:r>
      <w:r w:rsidRPr="00E63C27">
        <w:rPr>
          <w:sz w:val="16"/>
        </w:rPr>
        <w:t xml:space="preserve"> </w:t>
      </w:r>
      <w:r w:rsidRPr="00E63C27">
        <w:rPr>
          <w:rStyle w:val="Emphasis"/>
        </w:rPr>
        <w:t>multilevel governance</w:t>
      </w:r>
      <w:r w:rsidRPr="00E63C27">
        <w:rPr>
          <w:sz w:val="16"/>
        </w:rPr>
        <w:t xml:space="preserve"> in this field.Footnote138 In this system, “</w:t>
      </w:r>
      <w:r w:rsidRPr="00E63C27">
        <w:rPr>
          <w:rStyle w:val="StyleUnderline"/>
        </w:rPr>
        <w:t>naming and shaming</w:t>
      </w:r>
      <w:r w:rsidRPr="00E63C27">
        <w:rPr>
          <w:sz w:val="16"/>
        </w:rPr>
        <w:t xml:space="preserve"> by civil society” </w:t>
      </w:r>
      <w:r w:rsidRPr="00E63C27">
        <w:rPr>
          <w:rStyle w:val="StyleUnderline"/>
        </w:rPr>
        <w:t>plays an</w:t>
      </w:r>
      <w:r w:rsidRPr="00E63C27">
        <w:rPr>
          <w:sz w:val="16"/>
        </w:rPr>
        <w:t xml:space="preserve"> </w:t>
      </w:r>
      <w:r w:rsidRPr="00E63C27">
        <w:rPr>
          <w:rStyle w:val="Emphasis"/>
        </w:rPr>
        <w:t>important role</w:t>
      </w:r>
      <w:r w:rsidRPr="00E63C27">
        <w:rPr>
          <w:sz w:val="16"/>
        </w:rPr>
        <w:t xml:space="preserve">, alongside the Paris Agreement's transparency requirements, in </w:t>
      </w:r>
      <w:r w:rsidRPr="00E63C27">
        <w:rPr>
          <w:rStyle w:val="StyleUnderline"/>
        </w:rPr>
        <w:t>holding parties to</w:t>
      </w:r>
      <w:r w:rsidRPr="00E63C27">
        <w:rPr>
          <w:sz w:val="16"/>
        </w:rPr>
        <w:t xml:space="preserve"> </w:t>
      </w:r>
      <w:r w:rsidRPr="00E63C27">
        <w:rPr>
          <w:rStyle w:val="Emphasis"/>
        </w:rPr>
        <w:t>account</w:t>
      </w:r>
      <w:r w:rsidRPr="00E63C27">
        <w:rPr>
          <w:sz w:val="16"/>
        </w:rPr>
        <w:t xml:space="preserve"> </w:t>
      </w:r>
      <w:r w:rsidRPr="00E63C27">
        <w:rPr>
          <w:rStyle w:val="StyleUnderline"/>
        </w:rPr>
        <w:t>for</w:t>
      </w:r>
      <w:r w:rsidRPr="00E63C27">
        <w:rPr>
          <w:sz w:val="16"/>
        </w:rPr>
        <w:t xml:space="preserve"> the ambition of NDCs and their </w:t>
      </w:r>
      <w:r w:rsidRPr="00E63C27">
        <w:rPr>
          <w:rStyle w:val="StyleUnderline"/>
        </w:rPr>
        <w:t>domestic implementation</w:t>
      </w:r>
      <w:r w:rsidRPr="00E63C27">
        <w:rPr>
          <w:sz w:val="16"/>
        </w:rPr>
        <w:t xml:space="preserve">.Footnote139 These </w:t>
      </w:r>
      <w:r w:rsidRPr="00E63C27">
        <w:rPr>
          <w:rStyle w:val="StyleUnderline"/>
        </w:rPr>
        <w:t>civil society</w:t>
      </w:r>
      <w:r w:rsidRPr="00E63C27">
        <w:rPr>
          <w:sz w:val="16"/>
        </w:rPr>
        <w:t xml:space="preserve"> “</w:t>
      </w:r>
      <w:r w:rsidRPr="00E63C27">
        <w:rPr>
          <w:rStyle w:val="Emphasis"/>
        </w:rPr>
        <w:t>naming</w:t>
      </w:r>
      <w:r w:rsidRPr="00E63C27">
        <w:rPr>
          <w:sz w:val="16"/>
        </w:rPr>
        <w:t xml:space="preserve"> </w:t>
      </w:r>
      <w:r w:rsidRPr="00E63C27">
        <w:rPr>
          <w:rStyle w:val="StyleUnderline"/>
        </w:rPr>
        <w:t>and</w:t>
      </w:r>
      <w:r w:rsidRPr="00E63C27">
        <w:rPr>
          <w:sz w:val="16"/>
        </w:rPr>
        <w:t xml:space="preserve"> </w:t>
      </w:r>
      <w:r w:rsidRPr="00E63C27">
        <w:rPr>
          <w:rStyle w:val="Emphasis"/>
        </w:rPr>
        <w:t>shaming</w:t>
      </w:r>
      <w:r w:rsidRPr="00E63C27">
        <w:rPr>
          <w:sz w:val="16"/>
        </w:rPr>
        <w:t xml:space="preserve">” activities may </w:t>
      </w:r>
      <w:r w:rsidRPr="00E63C27">
        <w:rPr>
          <w:rStyle w:val="StyleUnderline"/>
        </w:rPr>
        <w:t>take the form of</w:t>
      </w:r>
      <w:r w:rsidRPr="00E63C27">
        <w:rPr>
          <w:sz w:val="16"/>
        </w:rPr>
        <w:t xml:space="preserve"> </w:t>
      </w:r>
      <w:r w:rsidRPr="00E63C27">
        <w:rPr>
          <w:rStyle w:val="Emphasis"/>
        </w:rPr>
        <w:t>protests</w:t>
      </w:r>
      <w:r w:rsidRPr="00E63C27">
        <w:rPr>
          <w:sz w:val="16"/>
        </w:rPr>
        <w:t xml:space="preserve">, </w:t>
      </w:r>
      <w:r w:rsidRPr="00E63C27">
        <w:rPr>
          <w:rStyle w:val="StyleUnderline"/>
        </w:rPr>
        <w:t>environmental</w:t>
      </w:r>
      <w:r w:rsidRPr="00E63C27">
        <w:rPr>
          <w:sz w:val="16"/>
        </w:rPr>
        <w:t xml:space="preserve"> </w:t>
      </w:r>
      <w:r w:rsidRPr="00E63C27">
        <w:rPr>
          <w:rStyle w:val="Emphasis"/>
        </w:rPr>
        <w:t>campaigns</w:t>
      </w:r>
      <w:r w:rsidRPr="00E63C27">
        <w:rPr>
          <w:sz w:val="16"/>
        </w:rPr>
        <w:t xml:space="preserve"> </w:t>
      </w:r>
      <w:r w:rsidRPr="00E63C27">
        <w:rPr>
          <w:rStyle w:val="StyleUnderline"/>
        </w:rPr>
        <w:t>or</w:t>
      </w:r>
      <w:r w:rsidRPr="00E63C27">
        <w:rPr>
          <w:sz w:val="16"/>
        </w:rPr>
        <w:t xml:space="preserve"> </w:t>
      </w:r>
      <w:r w:rsidRPr="00E63C27">
        <w:rPr>
          <w:rStyle w:val="Emphasis"/>
        </w:rPr>
        <w:t>media communications</w:t>
      </w:r>
      <w:r w:rsidRPr="00E63C27">
        <w:rPr>
          <w:sz w:val="16"/>
        </w:rPr>
        <w:t xml:space="preserve">, but </w:t>
      </w:r>
      <w:r w:rsidRPr="00E63C27">
        <w:rPr>
          <w:rStyle w:val="StyleUnderline"/>
        </w:rPr>
        <w:t>can</w:t>
      </w:r>
      <w:r w:rsidRPr="00E63C27">
        <w:rPr>
          <w:sz w:val="16"/>
        </w:rPr>
        <w:t xml:space="preserve"> </w:t>
      </w:r>
      <w:r w:rsidRPr="00E63C27">
        <w:rPr>
          <w:rStyle w:val="Emphasis"/>
        </w:rPr>
        <w:t>also</w:t>
      </w:r>
      <w:r w:rsidRPr="00E63C27">
        <w:rPr>
          <w:sz w:val="16"/>
        </w:rPr>
        <w:t xml:space="preserve"> </w:t>
      </w:r>
      <w:r w:rsidRPr="00E63C27">
        <w:rPr>
          <w:rStyle w:val="StyleUnderline"/>
        </w:rPr>
        <w:t>be effected through</w:t>
      </w:r>
      <w:r w:rsidRPr="00E63C27">
        <w:rPr>
          <w:sz w:val="16"/>
        </w:rPr>
        <w:t xml:space="preserve"> </w:t>
      </w:r>
      <w:r w:rsidRPr="00E63C27">
        <w:rPr>
          <w:rStyle w:val="Emphasis"/>
        </w:rPr>
        <w:t>legal action in the courts</w:t>
      </w:r>
      <w:r w:rsidRPr="00E63C27">
        <w:rPr>
          <w:sz w:val="16"/>
        </w:rPr>
        <w:t>.Footnote140 As Lord Carnwath JSC has noted:</w:t>
      </w:r>
    </w:p>
    <w:p w14:paraId="375BB06C" w14:textId="77777777" w:rsidR="001B11C5" w:rsidRPr="00E63C27" w:rsidRDefault="001B11C5" w:rsidP="001B11C5">
      <w:pPr>
        <w:rPr>
          <w:sz w:val="16"/>
          <w:szCs w:val="16"/>
        </w:rPr>
      </w:pPr>
      <w:r w:rsidRPr="00E63C27">
        <w:rPr>
          <w:sz w:val="16"/>
          <w:szCs w:val="16"/>
        </w:rPr>
        <w:t>National legislatures bear the primary responsibility to give legal effect to the commitments undertaken by states under the Paris agreement. However, the courts will also have an important role in holding their governments to account, and, so far as possible within the constraints of their individual legal systems, in ensuring that those commitments are given practical and enforceable effect.Footnote141</w:t>
      </w:r>
    </w:p>
    <w:p w14:paraId="538BE285" w14:textId="77777777" w:rsidR="001B11C5" w:rsidRDefault="001B11C5" w:rsidP="001B11C5">
      <w:pPr>
        <w:rPr>
          <w:sz w:val="16"/>
        </w:rPr>
      </w:pPr>
      <w:r w:rsidRPr="00E63C27">
        <w:rPr>
          <w:sz w:val="16"/>
        </w:rPr>
        <w:t xml:space="preserve">In this context, </w:t>
      </w:r>
      <w:r w:rsidRPr="00E63C27">
        <w:rPr>
          <w:rStyle w:val="StyleUnderline"/>
        </w:rPr>
        <w:t>climate litigation becomes</w:t>
      </w:r>
      <w:r w:rsidRPr="00E63C27">
        <w:rPr>
          <w:sz w:val="16"/>
        </w:rPr>
        <w:t xml:space="preserve"> “</w:t>
      </w:r>
      <w:r w:rsidRPr="00E63C27">
        <w:rPr>
          <w:rStyle w:val="StyleUnderline"/>
        </w:rPr>
        <w:t>part of the</w:t>
      </w:r>
      <w:r w:rsidRPr="00E63C27">
        <w:rPr>
          <w:sz w:val="16"/>
        </w:rPr>
        <w:t xml:space="preserve"> </w:t>
      </w:r>
      <w:r w:rsidRPr="00E63C27">
        <w:rPr>
          <w:rStyle w:val="Emphasis"/>
        </w:rPr>
        <w:t>transnational regulatory dialogue</w:t>
      </w:r>
      <w:r w:rsidRPr="00E63C27">
        <w:rPr>
          <w:sz w:val="16"/>
        </w:rPr>
        <w:t xml:space="preserve"> </w:t>
      </w:r>
      <w:r w:rsidRPr="00E63C27">
        <w:rPr>
          <w:rStyle w:val="StyleUnderline"/>
        </w:rPr>
        <w:t>over</w:t>
      </w:r>
      <w:r w:rsidRPr="00E63C27">
        <w:rPr>
          <w:sz w:val="16"/>
        </w:rPr>
        <w:t xml:space="preserve"> </w:t>
      </w:r>
      <w:r w:rsidRPr="00E63C27">
        <w:rPr>
          <w:rStyle w:val="Emphasis"/>
        </w:rPr>
        <w:t>climate change</w:t>
      </w:r>
      <w:r w:rsidRPr="00E63C27">
        <w:rPr>
          <w:sz w:val="16"/>
        </w:rPr>
        <w:t xml:space="preserve">”Footnote142 that </w:t>
      </w:r>
      <w:r w:rsidRPr="00E63C27">
        <w:rPr>
          <w:rStyle w:val="StyleUnderline"/>
        </w:rPr>
        <w:t>helps</w:t>
      </w:r>
      <w:r w:rsidRPr="00E63C27">
        <w:rPr>
          <w:sz w:val="16"/>
        </w:rPr>
        <w:t xml:space="preserve"> </w:t>
      </w:r>
      <w:r w:rsidRPr="00E63C27">
        <w:rPr>
          <w:rStyle w:val="StyleUnderline"/>
        </w:rPr>
        <w:t>shape</w:t>
      </w:r>
      <w:r w:rsidRPr="00E63C27">
        <w:rPr>
          <w:sz w:val="16"/>
        </w:rPr>
        <w:t xml:space="preserve"> </w:t>
      </w:r>
      <w:r w:rsidRPr="00E63C27">
        <w:rPr>
          <w:rStyle w:val="Emphasis"/>
        </w:rPr>
        <w:t>multilevel climate governance</w:t>
      </w:r>
      <w:r w:rsidRPr="00E63C27">
        <w:rPr>
          <w:sz w:val="16"/>
        </w:rPr>
        <w:t xml:space="preserve"> </w:t>
      </w:r>
      <w:r w:rsidRPr="00E63C27">
        <w:rPr>
          <w:rStyle w:val="StyleUnderline"/>
        </w:rPr>
        <w:t>through</w:t>
      </w:r>
      <w:r w:rsidRPr="00E63C27">
        <w:rPr>
          <w:sz w:val="16"/>
        </w:rPr>
        <w:t xml:space="preserve"> </w:t>
      </w:r>
      <w:r w:rsidRPr="00E63C27">
        <w:rPr>
          <w:rStyle w:val="StyleUnderline"/>
        </w:rPr>
        <w:t>the case law's broader effects on governmental regulatory</w:t>
      </w:r>
      <w:r w:rsidRPr="00E63C27">
        <w:rPr>
          <w:sz w:val="16"/>
        </w:rPr>
        <w:t xml:space="preserve"> </w:t>
      </w:r>
      <w:r w:rsidRPr="00E63C27">
        <w:rPr>
          <w:rStyle w:val="Emphasis"/>
        </w:rPr>
        <w:t>decision making</w:t>
      </w:r>
      <w:r w:rsidRPr="00E63C27">
        <w:rPr>
          <w:sz w:val="16"/>
        </w:rPr>
        <w:t xml:space="preserve">, </w:t>
      </w:r>
      <w:r w:rsidRPr="00E63C27">
        <w:rPr>
          <w:rStyle w:val="Emphasis"/>
        </w:rPr>
        <w:t>corporate behavior</w:t>
      </w:r>
      <w:r w:rsidRPr="00E63C27">
        <w:rPr>
          <w:sz w:val="16"/>
        </w:rPr>
        <w:t xml:space="preserve">, </w:t>
      </w:r>
      <w:r w:rsidRPr="00E63C27">
        <w:rPr>
          <w:rStyle w:val="StyleUnderline"/>
        </w:rPr>
        <w:t>and</w:t>
      </w:r>
      <w:r w:rsidRPr="00E63C27">
        <w:rPr>
          <w:sz w:val="16"/>
        </w:rPr>
        <w:t xml:space="preserve"> </w:t>
      </w:r>
      <w:r w:rsidRPr="00E63C27">
        <w:rPr>
          <w:rStyle w:val="StyleUnderline"/>
        </w:rPr>
        <w:t>public understanding of the problem</w:t>
      </w:r>
      <w:r w:rsidRPr="00E63C27">
        <w:rPr>
          <w:sz w:val="16"/>
        </w:rPr>
        <w:t xml:space="preserve"> of climate change.Footnote143</w:t>
      </w:r>
    </w:p>
    <w:p w14:paraId="387DE681" w14:textId="77777777" w:rsidR="001B11C5" w:rsidRDefault="001B11C5" w:rsidP="001B11C5">
      <w:pPr>
        <w:pStyle w:val="Heading3"/>
      </w:pPr>
      <w:r>
        <w:t>2nc – Congress Follow-on</w:t>
      </w:r>
    </w:p>
    <w:p w14:paraId="5100A2B4" w14:textId="77777777" w:rsidR="001B11C5" w:rsidRPr="00660C89" w:rsidRDefault="001B11C5" w:rsidP="001B11C5">
      <w:pPr>
        <w:pStyle w:val="Heading4"/>
      </w:pPr>
      <w:r>
        <w:t>The Counterplan</w:t>
      </w:r>
      <w:r w:rsidRPr="00660C89">
        <w:t xml:space="preserve"> spurs </w:t>
      </w:r>
      <w:r w:rsidRPr="00660C89">
        <w:rPr>
          <w:u w:val="single"/>
        </w:rPr>
        <w:t>legislative follow-on</w:t>
      </w:r>
    </w:p>
    <w:p w14:paraId="206EA3F1" w14:textId="77777777" w:rsidR="001B11C5" w:rsidRPr="00660C89" w:rsidRDefault="001B11C5" w:rsidP="001B11C5">
      <w:r w:rsidRPr="00660C89">
        <w:rPr>
          <w:rStyle w:val="Style13ptBold"/>
        </w:rPr>
        <w:t xml:space="preserve">Schiraldi 11 </w:t>
      </w:r>
      <w:r>
        <w:t>(Michael, J.D. candidate at Villanova University, 2011, Villanova Environmental Law Journal, “Rising Temperatures, Political Questions, and Public Nuisances: The Second Circuit Weighs in on the Climate Change Debate in Connecticut v. American Electric Power Co.” No.22, ahsan)</w:t>
      </w:r>
    </w:p>
    <w:p w14:paraId="4F941224" w14:textId="77777777" w:rsidR="001B11C5" w:rsidRPr="00DB3747" w:rsidRDefault="001B11C5" w:rsidP="001B11C5">
      <w:pPr>
        <w:rPr>
          <w:sz w:val="16"/>
        </w:rPr>
      </w:pPr>
      <w:r w:rsidRPr="00DB3747">
        <w:rPr>
          <w:sz w:val="16"/>
        </w:rPr>
        <w:t xml:space="preserve">Nevertheless, </w:t>
      </w:r>
      <w:r w:rsidRPr="00DB3747">
        <w:rPr>
          <w:rStyle w:val="StyleUnderline"/>
        </w:rPr>
        <w:t>American Electric</w:t>
      </w:r>
      <w:r w:rsidRPr="00DB3747">
        <w:rPr>
          <w:sz w:val="16"/>
        </w:rPr>
        <w:t xml:space="preserve"> could </w:t>
      </w:r>
      <w:r w:rsidRPr="00DB3747">
        <w:rPr>
          <w:rStyle w:val="StyleUnderline"/>
        </w:rPr>
        <w:t>provide</w:t>
      </w:r>
      <w:r w:rsidRPr="00DB3747">
        <w:rPr>
          <w:sz w:val="16"/>
        </w:rPr>
        <w:t xml:space="preserve"> a </w:t>
      </w:r>
      <w:r w:rsidRPr="00DB3747">
        <w:rPr>
          <w:rStyle w:val="Emphasis"/>
        </w:rPr>
        <w:t>significant spur</w:t>
      </w:r>
      <w:r w:rsidRPr="00DB3747">
        <w:rPr>
          <w:sz w:val="16"/>
        </w:rPr>
        <w:t xml:space="preserve"> </w:t>
      </w:r>
      <w:r w:rsidRPr="00DB3747">
        <w:rPr>
          <w:rStyle w:val="StyleUnderline"/>
        </w:rPr>
        <w:t>to</w:t>
      </w:r>
      <w:r w:rsidRPr="00DB3747">
        <w:rPr>
          <w:sz w:val="16"/>
        </w:rPr>
        <w:t xml:space="preserve"> comprehensive </w:t>
      </w:r>
      <w:r w:rsidRPr="00DB3747">
        <w:rPr>
          <w:rStyle w:val="StyleUnderline"/>
        </w:rPr>
        <w:t>federal legislation</w:t>
      </w:r>
      <w:r w:rsidRPr="00DB3747">
        <w:rPr>
          <w:sz w:val="16"/>
        </w:rPr>
        <w:t xml:space="preserve"> </w:t>
      </w:r>
      <w:r w:rsidRPr="00DB3747">
        <w:rPr>
          <w:rStyle w:val="Emphasis"/>
        </w:rPr>
        <w:t>regulating GHGs</w:t>
      </w:r>
      <w:r w:rsidRPr="00DB3747">
        <w:rPr>
          <w:sz w:val="16"/>
        </w:rPr>
        <w:t xml:space="preserve">, particularly </w:t>
      </w:r>
      <w:r w:rsidRPr="00DB3747">
        <w:rPr>
          <w:rStyle w:val="StyleUnderline"/>
        </w:rPr>
        <w:t>if</w:t>
      </w:r>
      <w:r w:rsidRPr="00DB3747">
        <w:rPr>
          <w:sz w:val="16"/>
        </w:rPr>
        <w:t xml:space="preserve"> more </w:t>
      </w:r>
      <w:r w:rsidRPr="00DB3747">
        <w:rPr>
          <w:rStyle w:val="StyleUnderline"/>
        </w:rPr>
        <w:t>circuits</w:t>
      </w:r>
      <w:r w:rsidRPr="00DB3747">
        <w:rPr>
          <w:sz w:val="16"/>
        </w:rPr>
        <w:t xml:space="preserve"> </w:t>
      </w:r>
      <w:r w:rsidRPr="00DB3747">
        <w:rPr>
          <w:rStyle w:val="StyleUnderline"/>
        </w:rPr>
        <w:t>choose to adopt</w:t>
      </w:r>
      <w:r w:rsidRPr="00DB3747">
        <w:rPr>
          <w:sz w:val="16"/>
        </w:rPr>
        <w:t xml:space="preserve"> the </w:t>
      </w:r>
      <w:r w:rsidRPr="00DB3747">
        <w:rPr>
          <w:rStyle w:val="StyleUnderline"/>
        </w:rPr>
        <w:t>Second Circuit's</w:t>
      </w:r>
      <w:r w:rsidRPr="00DB3747">
        <w:rPr>
          <w:sz w:val="16"/>
        </w:rPr>
        <w:t xml:space="preserve"> </w:t>
      </w:r>
      <w:r w:rsidRPr="00DB3747">
        <w:rPr>
          <w:rStyle w:val="Emphasis"/>
        </w:rPr>
        <w:t>p</w:t>
      </w:r>
      <w:r w:rsidRPr="00DB3747">
        <w:rPr>
          <w:rStyle w:val="StyleUnderline"/>
        </w:rPr>
        <w:t>olitical</w:t>
      </w:r>
      <w:r w:rsidRPr="00DB3747">
        <w:rPr>
          <w:sz w:val="16"/>
        </w:rPr>
        <w:t xml:space="preserve"> </w:t>
      </w:r>
      <w:r w:rsidRPr="00DB3747">
        <w:rPr>
          <w:rStyle w:val="Emphasis"/>
        </w:rPr>
        <w:t>q</w:t>
      </w:r>
      <w:r w:rsidRPr="00DB3747">
        <w:rPr>
          <w:rStyle w:val="StyleUnderline"/>
        </w:rPr>
        <w:t>uestion</w:t>
      </w:r>
      <w:r w:rsidRPr="00DB3747">
        <w:rPr>
          <w:sz w:val="16"/>
        </w:rPr>
        <w:t xml:space="preserve"> </w:t>
      </w:r>
      <w:r w:rsidRPr="00DB3747">
        <w:rPr>
          <w:rStyle w:val="StyleUnderline"/>
        </w:rPr>
        <w:t>analysis</w:t>
      </w:r>
      <w:r w:rsidRPr="00DB3747">
        <w:rPr>
          <w:sz w:val="16"/>
        </w:rPr>
        <w:t xml:space="preserve">. 246 The </w:t>
      </w:r>
      <w:r w:rsidRPr="00DB3747">
        <w:rPr>
          <w:rStyle w:val="Emphasis"/>
        </w:rPr>
        <w:t>threat of liability</w:t>
      </w:r>
      <w:r w:rsidRPr="00DB3747">
        <w:rPr>
          <w:sz w:val="16"/>
        </w:rPr>
        <w:t xml:space="preserve"> </w:t>
      </w:r>
      <w:r w:rsidRPr="00DB3747">
        <w:rPr>
          <w:rStyle w:val="StyleUnderline"/>
        </w:rPr>
        <w:t>for carbon emissions through adverse federal district court decisions</w:t>
      </w:r>
      <w:r w:rsidRPr="00DB3747">
        <w:rPr>
          <w:sz w:val="16"/>
        </w:rPr>
        <w:t xml:space="preserve"> could </w:t>
      </w:r>
      <w:r w:rsidRPr="00DB3747">
        <w:rPr>
          <w:rStyle w:val="StyleUnderline"/>
        </w:rPr>
        <w:t>provide</w:t>
      </w:r>
      <w:r w:rsidRPr="00DB3747">
        <w:rPr>
          <w:sz w:val="16"/>
        </w:rPr>
        <w:t xml:space="preserve"> power and energy </w:t>
      </w:r>
      <w:r w:rsidRPr="00DB3747">
        <w:rPr>
          <w:rStyle w:val="StyleUnderline"/>
        </w:rPr>
        <w:t>companies with</w:t>
      </w:r>
      <w:r w:rsidRPr="00DB3747">
        <w:rPr>
          <w:sz w:val="16"/>
        </w:rPr>
        <w:t xml:space="preserve"> a strong </w:t>
      </w:r>
      <w:r w:rsidRPr="00DB3747">
        <w:rPr>
          <w:rStyle w:val="StyleUnderline"/>
        </w:rPr>
        <w:t>incentive to</w:t>
      </w:r>
      <w:r w:rsidRPr="00DB3747">
        <w:rPr>
          <w:sz w:val="16"/>
        </w:rPr>
        <w:t xml:space="preserve"> </w:t>
      </w:r>
      <w:r w:rsidRPr="00DB3747">
        <w:rPr>
          <w:rStyle w:val="Emphasis"/>
        </w:rPr>
        <w:t>lobby Congress</w:t>
      </w:r>
      <w:r w:rsidRPr="00DB3747">
        <w:rPr>
          <w:sz w:val="16"/>
        </w:rPr>
        <w:t xml:space="preserve"> </w:t>
      </w:r>
      <w:r w:rsidRPr="00DB3747">
        <w:rPr>
          <w:rStyle w:val="StyleUnderline"/>
        </w:rPr>
        <w:t>to enact</w:t>
      </w:r>
      <w:r w:rsidRPr="00DB3747">
        <w:rPr>
          <w:sz w:val="16"/>
        </w:rPr>
        <w:t xml:space="preserve"> a more uniform and </w:t>
      </w:r>
      <w:r w:rsidRPr="00DB3747">
        <w:rPr>
          <w:rStyle w:val="StyleUnderline"/>
        </w:rPr>
        <w:t>predictable statute regulating</w:t>
      </w:r>
      <w:r w:rsidRPr="00DB3747">
        <w:rPr>
          <w:sz w:val="16"/>
        </w:rPr>
        <w:t xml:space="preserve"> </w:t>
      </w:r>
      <w:r w:rsidRPr="00DB3747">
        <w:rPr>
          <w:rStyle w:val="Emphasis"/>
        </w:rPr>
        <w:t>GHG emissions.</w:t>
      </w:r>
      <w:r w:rsidRPr="00DB3747">
        <w:rPr>
          <w:sz w:val="16"/>
        </w:rPr>
        <w:t xml:space="preserve">247 These </w:t>
      </w:r>
      <w:r w:rsidRPr="00DB3747">
        <w:rPr>
          <w:rStyle w:val="StyleUnderline"/>
        </w:rPr>
        <w:t>industries</w:t>
      </w:r>
      <w:r w:rsidRPr="00DB3747">
        <w:rPr>
          <w:sz w:val="16"/>
        </w:rPr>
        <w:t xml:space="preserve"> have been instrumental in </w:t>
      </w:r>
      <w:r w:rsidRPr="00DB3747">
        <w:rPr>
          <w:rStyle w:val="Emphasis"/>
        </w:rPr>
        <w:t>obstructing</w:t>
      </w:r>
      <w:r w:rsidRPr="00DB3747">
        <w:rPr>
          <w:sz w:val="16"/>
        </w:rPr>
        <w:t xml:space="preserve"> the passage of </w:t>
      </w:r>
      <w:r w:rsidRPr="00DB3747">
        <w:rPr>
          <w:rStyle w:val="StyleUnderline"/>
        </w:rPr>
        <w:t>climate</w:t>
      </w:r>
      <w:r w:rsidRPr="00DB3747">
        <w:rPr>
          <w:sz w:val="16"/>
        </w:rPr>
        <w:t xml:space="preserve"> change </w:t>
      </w:r>
      <w:r w:rsidRPr="00DB3747">
        <w:rPr>
          <w:rStyle w:val="StyleUnderline"/>
        </w:rPr>
        <w:t>legislation</w:t>
      </w:r>
      <w:r w:rsidRPr="00DB3747">
        <w:rPr>
          <w:sz w:val="16"/>
        </w:rPr>
        <w:t xml:space="preserve"> </w:t>
      </w:r>
      <w:r w:rsidRPr="00DB3747">
        <w:rPr>
          <w:rStyle w:val="StyleUnderline"/>
        </w:rPr>
        <w:t>through</w:t>
      </w:r>
      <w:r w:rsidRPr="00DB3747">
        <w:rPr>
          <w:sz w:val="16"/>
        </w:rPr>
        <w:t xml:space="preserve"> an intensive </w:t>
      </w:r>
      <w:r w:rsidRPr="00DB3747">
        <w:rPr>
          <w:rStyle w:val="Emphasis"/>
        </w:rPr>
        <w:t>lobbying</w:t>
      </w:r>
      <w:r w:rsidRPr="00DB3747">
        <w:rPr>
          <w:sz w:val="16"/>
        </w:rPr>
        <w:t xml:space="preserve"> </w:t>
      </w:r>
      <w:r w:rsidRPr="00DB3747">
        <w:rPr>
          <w:rStyle w:val="StyleUnderline"/>
        </w:rPr>
        <w:t>and</w:t>
      </w:r>
      <w:r w:rsidRPr="00DB3747">
        <w:rPr>
          <w:sz w:val="16"/>
        </w:rPr>
        <w:t xml:space="preserve"> </w:t>
      </w:r>
      <w:r w:rsidRPr="00DB3747">
        <w:rPr>
          <w:rStyle w:val="Emphasis"/>
        </w:rPr>
        <w:t>p</w:t>
      </w:r>
      <w:r w:rsidRPr="00DB3747">
        <w:rPr>
          <w:rStyle w:val="StyleUnderline"/>
        </w:rPr>
        <w:t>ublic</w:t>
      </w:r>
      <w:r w:rsidRPr="00DB3747">
        <w:rPr>
          <w:sz w:val="16"/>
        </w:rPr>
        <w:t xml:space="preserve"> </w:t>
      </w:r>
      <w:r w:rsidRPr="00DB3747">
        <w:rPr>
          <w:rStyle w:val="Emphasis"/>
        </w:rPr>
        <w:t>r</w:t>
      </w:r>
      <w:r w:rsidRPr="00DB3747">
        <w:rPr>
          <w:rStyle w:val="StyleUnderline"/>
        </w:rPr>
        <w:t>elations</w:t>
      </w:r>
      <w:r w:rsidRPr="00DB3747">
        <w:rPr>
          <w:sz w:val="16"/>
        </w:rPr>
        <w:t xml:space="preserve"> campaign. </w:t>
      </w:r>
      <w:r w:rsidRPr="00DB3747">
        <w:rPr>
          <w:rStyle w:val="StyleUnderline"/>
        </w:rPr>
        <w:t>A</w:t>
      </w:r>
      <w:r w:rsidRPr="00DB3747">
        <w:rPr>
          <w:sz w:val="16"/>
        </w:rPr>
        <w:t xml:space="preserve"> </w:t>
      </w:r>
      <w:r w:rsidRPr="00DB3747">
        <w:rPr>
          <w:rStyle w:val="Emphasis"/>
        </w:rPr>
        <w:t>change</w:t>
      </w:r>
      <w:r w:rsidRPr="00DB3747">
        <w:rPr>
          <w:sz w:val="16"/>
        </w:rPr>
        <w:t xml:space="preserve"> </w:t>
      </w:r>
      <w:r w:rsidRPr="00DB3747">
        <w:rPr>
          <w:rStyle w:val="StyleUnderline"/>
        </w:rPr>
        <w:t>in</w:t>
      </w:r>
      <w:r w:rsidRPr="00DB3747">
        <w:rPr>
          <w:sz w:val="16"/>
        </w:rPr>
        <w:t xml:space="preserve"> their </w:t>
      </w:r>
      <w:r w:rsidRPr="00DB3747">
        <w:rPr>
          <w:rStyle w:val="Emphasis"/>
        </w:rPr>
        <w:t>cost-benefit analysis</w:t>
      </w:r>
      <w:r w:rsidRPr="00DB3747">
        <w:rPr>
          <w:sz w:val="16"/>
        </w:rPr>
        <w:t xml:space="preserve"> </w:t>
      </w:r>
      <w:r w:rsidRPr="00DB3747">
        <w:rPr>
          <w:rStyle w:val="StyleUnderline"/>
        </w:rPr>
        <w:t>regarding</w:t>
      </w:r>
      <w:r w:rsidRPr="00DB3747">
        <w:rPr>
          <w:sz w:val="16"/>
        </w:rPr>
        <w:t xml:space="preserve"> carbon </w:t>
      </w:r>
      <w:r w:rsidRPr="00DB3747">
        <w:rPr>
          <w:rStyle w:val="StyleUnderline"/>
        </w:rPr>
        <w:t>emissions</w:t>
      </w:r>
      <w:r w:rsidRPr="00DB3747">
        <w:rPr>
          <w:sz w:val="16"/>
        </w:rPr>
        <w:t xml:space="preserve"> regulation could </w:t>
      </w:r>
      <w:r w:rsidRPr="00DB3747">
        <w:rPr>
          <w:rStyle w:val="Emphasis"/>
        </w:rPr>
        <w:t>substantially improve</w:t>
      </w:r>
      <w:r w:rsidRPr="00DB3747">
        <w:rPr>
          <w:sz w:val="16"/>
        </w:rPr>
        <w:t xml:space="preserve"> the </w:t>
      </w:r>
      <w:r w:rsidRPr="00DB3747">
        <w:rPr>
          <w:rStyle w:val="StyleUnderline"/>
        </w:rPr>
        <w:t>chances</w:t>
      </w:r>
      <w:r w:rsidRPr="00DB3747">
        <w:rPr>
          <w:sz w:val="16"/>
        </w:rPr>
        <w:t xml:space="preserve"> that </w:t>
      </w:r>
      <w:r w:rsidRPr="00DB3747">
        <w:rPr>
          <w:rStyle w:val="StyleUnderline"/>
        </w:rPr>
        <w:t>such legislation will be enacted</w:t>
      </w:r>
      <w:r w:rsidRPr="00DB3747">
        <w:rPr>
          <w:sz w:val="16"/>
        </w:rPr>
        <w:t>.248</w:t>
      </w:r>
    </w:p>
    <w:p w14:paraId="7E88D4C1" w14:textId="77777777" w:rsidR="001B11C5" w:rsidRPr="0040473F" w:rsidRDefault="001B11C5" w:rsidP="001B11C5"/>
    <w:p w14:paraId="6256DC9C" w14:textId="77777777" w:rsidR="001B11C5" w:rsidRDefault="001B11C5" w:rsidP="001B11C5">
      <w:pPr>
        <w:pStyle w:val="Heading3"/>
      </w:pPr>
      <w:r>
        <w:t>1nc – vs. Carbon Tax</w:t>
      </w:r>
    </w:p>
    <w:p w14:paraId="395A271C" w14:textId="77777777" w:rsidR="001B11C5" w:rsidRPr="001B4CDA" w:rsidRDefault="001B11C5" w:rsidP="001B11C5">
      <w:pPr>
        <w:pStyle w:val="Heading4"/>
      </w:pPr>
      <w:r>
        <w:t>Nuisance litigation causes fossil fuel companies to internalize carbon costs---functions as a carbon tax</w:t>
      </w:r>
    </w:p>
    <w:p w14:paraId="529B403A" w14:textId="77777777" w:rsidR="001B11C5" w:rsidRPr="001B4CDA" w:rsidRDefault="001B11C5" w:rsidP="001B11C5">
      <w:r w:rsidRPr="001B4CDA">
        <w:rPr>
          <w:rStyle w:val="Style13ptBold"/>
        </w:rPr>
        <w:t>Zasloff 8</w:t>
      </w:r>
      <w:r w:rsidRPr="001B4CDA">
        <w:t xml:space="preserve"> – PhD @ Harvard, Professor of Law and Associate Director of the Richard S. Ziman Center for Real Estate, UCLA School of Law (Jonathan, “THE JUDICIAL CARBON TAX: RECONSTRUCTING PUBLIC NUISANCE AND CLIMATE CHANGE,” UCLA Law Review, 55)</w:t>
      </w:r>
    </w:p>
    <w:p w14:paraId="28FBCFDB" w14:textId="77777777" w:rsidR="001B11C5" w:rsidRPr="001B4CDA" w:rsidRDefault="001B11C5" w:rsidP="001B11C5">
      <w:r w:rsidRPr="001B4CDA">
        <w:t>Attorneys excel at presenting parades of horribles, and judges often go</w:t>
      </w:r>
      <w:r>
        <w:t xml:space="preserve"> </w:t>
      </w:r>
      <w:r w:rsidRPr="001B4CDA">
        <w:t>along. More than a century ago, the New York Court of Appeals warned that</w:t>
      </w:r>
      <w:r>
        <w:t xml:space="preserve"> </w:t>
      </w:r>
      <w:r w:rsidRPr="001B4CDA">
        <w:t>allowing recovery for mass tort claims would “create a liability which would</w:t>
      </w:r>
      <w:r>
        <w:t xml:space="preserve"> </w:t>
      </w:r>
      <w:r w:rsidRPr="001B4CDA">
        <w:t>be the destruction of all civilized society.”1</w:t>
      </w:r>
      <w:r>
        <w:t xml:space="preserve"> </w:t>
      </w:r>
      <w:r w:rsidRPr="001B4CDA">
        <w:t>The power producer and</w:t>
      </w:r>
      <w:r>
        <w:t xml:space="preserve"> </w:t>
      </w:r>
      <w:r w:rsidRPr="001B4CDA">
        <w:t>automaker defendants in the climate change actions for public nuisance</w:t>
      </w:r>
      <w:r>
        <w:t xml:space="preserve"> </w:t>
      </w:r>
      <w:r w:rsidRPr="001B4CDA">
        <w:t>might be expected to say the same thing (albeit more obliquely). In the</w:t>
      </w:r>
      <w:r>
        <w:t xml:space="preserve"> </w:t>
      </w:r>
      <w:r w:rsidRPr="001B4CDA">
        <w:t>Second Circuit hearing for Connecticut v. American Electric Power Co.,</w:t>
      </w:r>
      <w:r>
        <w:t xml:space="preserve"> </w:t>
      </w:r>
      <w:r w:rsidRPr="001B4CDA">
        <w:t>2</w:t>
      </w:r>
      <w:r>
        <w:t xml:space="preserve"> </w:t>
      </w:r>
      <w:r w:rsidRPr="001B4CDA">
        <w:t>however,</w:t>
      </w:r>
      <w:r>
        <w:t xml:space="preserve"> </w:t>
      </w:r>
      <w:r w:rsidRPr="001B4CDA">
        <w:t>the power producers’ counsel raised an even more terrifying spectre: “[T]here</w:t>
      </w:r>
      <w:r>
        <w:t xml:space="preserve"> </w:t>
      </w:r>
      <w:r w:rsidRPr="001B4CDA">
        <w:t>is a law review article out there laying out the whole strategy for how to</w:t>
      </w:r>
      <w:r>
        <w:t xml:space="preserve"> </w:t>
      </w:r>
      <w:r w:rsidRPr="001B4CDA">
        <w:t>regulate through the courts global carbon dioxide emissions that have</w:t>
      </w:r>
      <w:r>
        <w:t xml:space="preserve"> </w:t>
      </w:r>
      <w:r w:rsidRPr="001B4CDA">
        <w:t>profound implications for our entire society.”3</w:t>
      </w:r>
      <w:r>
        <w:t xml:space="preserve"> </w:t>
      </w:r>
      <w:r w:rsidRPr="001B4CDA">
        <w:t>But like the predictions of civilization’s death, advocates’ analysis of</w:t>
      </w:r>
      <w:r>
        <w:t xml:space="preserve"> </w:t>
      </w:r>
      <w:r w:rsidRPr="001B4CDA">
        <w:t>scholarship’s impact is greatly exaggerated. The plaintiffs’ cases have not</w:t>
      </w:r>
      <w:r>
        <w:t xml:space="preserve"> </w:t>
      </w:r>
      <w:r w:rsidRPr="001B4CDA">
        <w:t>fared well. Both cases involved state attorneys general suing carbon emitters</w:t>
      </w:r>
      <w:r>
        <w:t xml:space="preserve"> </w:t>
      </w:r>
      <w:r w:rsidRPr="001B4CDA">
        <w:t>for public nuisance. In Connecticut v. American Electric Power, eight states</w:t>
      </w:r>
      <w:r>
        <w:t xml:space="preserve"> </w:t>
      </w:r>
      <w:r w:rsidRPr="001B4CDA">
        <w:t>sued six leading producers of electric power seeking injunctive relief,4</w:t>
      </w:r>
      <w:r>
        <w:t xml:space="preserve"> </w:t>
      </w:r>
      <w:r w:rsidRPr="001B4CDA">
        <w:t>and in California v. General Motors Corp.,</w:t>
      </w:r>
      <w:r>
        <w:t xml:space="preserve"> </w:t>
      </w:r>
      <w:r w:rsidRPr="001B4CDA">
        <w:t>5</w:t>
      </w:r>
      <w:r>
        <w:t xml:space="preserve"> </w:t>
      </w:r>
      <w:r w:rsidRPr="001B4CDA">
        <w:t>California sued six major American</w:t>
      </w:r>
      <w:r>
        <w:t xml:space="preserve"> </w:t>
      </w:r>
      <w:r w:rsidRPr="001B4CDA">
        <w:t>automakers, seeking damages for harms caused by climate change.6</w:t>
      </w:r>
      <w:r>
        <w:t xml:space="preserve"> </w:t>
      </w:r>
      <w:r w:rsidRPr="001B4CDA">
        <w:t>But the district</w:t>
      </w:r>
      <w:r>
        <w:t xml:space="preserve"> </w:t>
      </w:r>
      <w:r w:rsidRPr="001B4CDA">
        <w:t>courts dismissed both actions as raising a nonjusticiable political question.</w:t>
      </w:r>
      <w:r>
        <w:t xml:space="preserve"> </w:t>
      </w:r>
      <w:r w:rsidRPr="001B4CDA">
        <w:t>Many scholars seem to agree that the political branches should solve the</w:t>
      </w:r>
      <w:r>
        <w:t xml:space="preserve"> </w:t>
      </w:r>
      <w:r w:rsidRPr="001B4CDA">
        <w:t>climate change problem. The most recent high-level publication on climate</w:t>
      </w:r>
      <w:r>
        <w:t xml:space="preserve"> </w:t>
      </w:r>
      <w:r w:rsidRPr="001B4CDA">
        <w:t>change regulation, which gathered the leading thinkers in the field from</w:t>
      </w:r>
      <w:r>
        <w:t xml:space="preserve"> </w:t>
      </w:r>
      <w:r w:rsidRPr="001B4CDA">
        <w:t>across the globe,7</w:t>
      </w:r>
      <w:r>
        <w:t xml:space="preserve"> </w:t>
      </w:r>
      <w:r w:rsidRPr="001B4CDA">
        <w:t>mentioned litigation exactly once—and that in passing.8</w:t>
      </w:r>
      <w:r>
        <w:t xml:space="preserve"> </w:t>
      </w:r>
      <w:r w:rsidRPr="002C0D26">
        <w:rPr>
          <w:rStyle w:val="StyleUnderline"/>
        </w:rPr>
        <w:t>Legal academics have addressed the public nuisance issue</w:t>
      </w:r>
      <w:r w:rsidRPr="001B4CDA">
        <w:t xml:space="preserve"> more </w:t>
      </w:r>
      <w:r w:rsidRPr="002C0D26">
        <w:rPr>
          <w:rStyle w:val="StyleUnderline"/>
        </w:rPr>
        <w:t>frequently</w:t>
      </w:r>
      <w:r w:rsidRPr="001B4CDA">
        <w:t>,</w:t>
      </w:r>
      <w:r>
        <w:t xml:space="preserve"> </w:t>
      </w:r>
      <w:r w:rsidRPr="002C0D26">
        <w:rPr>
          <w:rStyle w:val="StyleUnderline"/>
        </w:rPr>
        <w:t>but most of them seem skeptical of the notion</w:t>
      </w:r>
      <w:r w:rsidRPr="001B4CDA">
        <w:t>.9</w:t>
      </w:r>
      <w:r>
        <w:t xml:space="preserve"> </w:t>
      </w:r>
      <w:r w:rsidRPr="001B4CDA">
        <w:t>The prevailing scholarly</w:t>
      </w:r>
      <w:r>
        <w:t xml:space="preserve"> </w:t>
      </w:r>
      <w:r w:rsidRPr="001B4CDA">
        <w:t>view remains that “nuisance litigation is ill-suited to other than small-scale,</w:t>
      </w:r>
      <w:r>
        <w:t xml:space="preserve"> </w:t>
      </w:r>
      <w:r w:rsidRPr="001B4CDA">
        <w:t>incidental, localized, scientifically uncomplicated pollution problems.”10</w:t>
      </w:r>
      <w:r>
        <w:t xml:space="preserve"> </w:t>
      </w:r>
      <w:r w:rsidRPr="001B4CDA">
        <w:t xml:space="preserve">I hope to show in this Article that, </w:t>
      </w:r>
      <w:r w:rsidRPr="002C0D26">
        <w:rPr>
          <w:rStyle w:val="StyleUnderline"/>
        </w:rPr>
        <w:t>while hardly perfect, nuisance</w:t>
      </w:r>
      <w:r>
        <w:rPr>
          <w:rStyle w:val="StyleUnderline"/>
        </w:rPr>
        <w:t xml:space="preserve"> </w:t>
      </w:r>
      <w:r w:rsidRPr="002C0D26">
        <w:rPr>
          <w:rStyle w:val="StyleUnderline"/>
        </w:rPr>
        <w:t>litigation could form a reasonable basis for climate change regulation</w:t>
      </w:r>
      <w:r w:rsidRPr="001B4CDA">
        <w:t>, at</w:t>
      </w:r>
      <w:r>
        <w:t xml:space="preserve"> </w:t>
      </w:r>
      <w:r w:rsidRPr="001B4CDA">
        <w:t>least as much as some of the other imperfect alternatives so far proposed.</w:t>
      </w:r>
      <w:r>
        <w:t xml:space="preserve"> </w:t>
      </w:r>
      <w:r w:rsidRPr="002C0D26">
        <w:rPr>
          <w:rStyle w:val="StyleUnderline"/>
        </w:rPr>
        <w:t>This nuisance system has promise because</w:t>
      </w:r>
      <w:r w:rsidRPr="001B4CDA">
        <w:t xml:space="preserve">, as outlined </w:t>
      </w:r>
      <w:r w:rsidRPr="002C0D26">
        <w:t>her</w:t>
      </w:r>
      <w:r w:rsidRPr="00976BBA">
        <w:t>e,</w:t>
      </w:r>
      <w:r w:rsidRPr="002C0D26">
        <w:rPr>
          <w:rStyle w:val="Emphasis"/>
        </w:rPr>
        <w:t xml:space="preserve"> it essentially</w:t>
      </w:r>
      <w:r>
        <w:rPr>
          <w:rStyle w:val="Emphasis"/>
        </w:rPr>
        <w:t xml:space="preserve"> </w:t>
      </w:r>
      <w:r w:rsidRPr="002C0D26">
        <w:rPr>
          <w:rStyle w:val="Emphasis"/>
        </w:rPr>
        <w:t>becomes a carbon tax</w:t>
      </w:r>
      <w:r w:rsidRPr="001B4CDA">
        <w:t>—</w:t>
      </w:r>
      <w:r w:rsidRPr="002C0D26">
        <w:rPr>
          <w:rStyle w:val="StyleUnderline"/>
        </w:rPr>
        <w:t>precisely the policy instrument that many economists</w:t>
      </w:r>
      <w:r>
        <w:rPr>
          <w:rStyle w:val="StyleUnderline"/>
        </w:rPr>
        <w:t xml:space="preserve"> </w:t>
      </w:r>
      <w:r w:rsidRPr="002C0D26">
        <w:rPr>
          <w:rStyle w:val="StyleUnderline"/>
        </w:rPr>
        <w:t>say is the best form of regulation but is routinely dismissed as politically</w:t>
      </w:r>
      <w:r>
        <w:rPr>
          <w:rStyle w:val="StyleUnderline"/>
        </w:rPr>
        <w:t xml:space="preserve"> </w:t>
      </w:r>
      <w:r w:rsidRPr="002C0D26">
        <w:rPr>
          <w:rStyle w:val="StyleUnderline"/>
        </w:rPr>
        <w:t>unfeasible. The difference is that it is judicially, not legislatively, imposed</w:t>
      </w:r>
      <w:r w:rsidRPr="001B4CDA">
        <w:t>.</w:t>
      </w:r>
      <w:r>
        <w:t xml:space="preserve"> </w:t>
      </w:r>
      <w:r w:rsidRPr="001B4CDA">
        <w:t xml:space="preserve">I do not claim that </w:t>
      </w:r>
      <w:r w:rsidRPr="002C0D26">
        <w:rPr>
          <w:rStyle w:val="StyleUnderline"/>
        </w:rPr>
        <w:t>the nuisance system</w:t>
      </w:r>
      <w:r w:rsidRPr="001B4CDA">
        <w:t xml:space="preserve"> is superior to legislation, but</w:t>
      </w:r>
      <w:r>
        <w:t xml:space="preserve"> </w:t>
      </w:r>
      <w:r w:rsidRPr="001B4CDA">
        <w:t xml:space="preserve">rather that it </w:t>
      </w:r>
      <w:r w:rsidRPr="002C0D26">
        <w:rPr>
          <w:rStyle w:val="StyleUnderline"/>
        </w:rPr>
        <w:t>is a reasonable substitute in the absence of political action</w:t>
      </w:r>
      <w:r w:rsidRPr="001B4CDA">
        <w:t>.</w:t>
      </w:r>
      <w:r>
        <w:t xml:space="preserve"> </w:t>
      </w:r>
      <w:r w:rsidRPr="001B4CDA">
        <w:t>More hopefully, I suggest it might provide a basis for getting the political</w:t>
      </w:r>
      <w:r>
        <w:t xml:space="preserve"> </w:t>
      </w:r>
      <w:r w:rsidRPr="001B4CDA">
        <w:t xml:space="preserve">process to respond to the climate crisis. Put another way, </w:t>
      </w:r>
      <w:r w:rsidRPr="002C0D26">
        <w:rPr>
          <w:rStyle w:val="StyleUnderline"/>
        </w:rPr>
        <w:t>we might look at</w:t>
      </w:r>
      <w:r>
        <w:rPr>
          <w:rStyle w:val="StyleUnderline"/>
        </w:rPr>
        <w:t xml:space="preserve"> </w:t>
      </w:r>
      <w:r w:rsidRPr="002C0D26">
        <w:rPr>
          <w:rStyle w:val="StyleUnderline"/>
        </w:rPr>
        <w:t>public nuisance litigation as a useful support for political progress. Common</w:t>
      </w:r>
      <w:r>
        <w:rPr>
          <w:rStyle w:val="StyleUnderline"/>
        </w:rPr>
        <w:t xml:space="preserve"> </w:t>
      </w:r>
      <w:r w:rsidRPr="002C0D26">
        <w:rPr>
          <w:rStyle w:val="StyleUnderline"/>
        </w:rPr>
        <w:t>law judicial activism, then, does not undermine the democratic process but</w:t>
      </w:r>
      <w:r>
        <w:rPr>
          <w:rStyle w:val="StyleUnderline"/>
        </w:rPr>
        <w:t xml:space="preserve"> </w:t>
      </w:r>
      <w:r w:rsidRPr="002C0D26">
        <w:rPr>
          <w:rStyle w:val="StyleUnderline"/>
        </w:rPr>
        <w:t>rather enhances it</w:t>
      </w:r>
      <w:r w:rsidRPr="001B4CDA">
        <w:t>.</w:t>
      </w:r>
      <w:r>
        <w:t xml:space="preserve"> </w:t>
      </w:r>
      <w:r w:rsidRPr="001B4CDA">
        <w:t>The Article proceeds in six parts and comprises six major points:</w:t>
      </w:r>
      <w:r>
        <w:t xml:space="preserve"> </w:t>
      </w:r>
      <w:r w:rsidRPr="001B4CDA">
        <w:t xml:space="preserve">Strict Liability. </w:t>
      </w:r>
      <w:r w:rsidRPr="002C0D26">
        <w:rPr>
          <w:rStyle w:val="StyleUnderline"/>
        </w:rPr>
        <w:t>In climate change litigation, public nuisance is best</w:t>
      </w:r>
      <w:r>
        <w:rPr>
          <w:rStyle w:val="StyleUnderline"/>
        </w:rPr>
        <w:t xml:space="preserve"> </w:t>
      </w:r>
      <w:r w:rsidRPr="002C0D26">
        <w:rPr>
          <w:rStyle w:val="StyleUnderline"/>
        </w:rPr>
        <w:t>conceptualized as a strict liability tort</w:t>
      </w:r>
      <w:r w:rsidRPr="001B4CDA">
        <w:t>. I attempt to contribute to the</w:t>
      </w:r>
      <w:r>
        <w:t xml:space="preserve"> </w:t>
      </w:r>
      <w:r w:rsidRPr="001B4CDA">
        <w:t>debate by moving past strictly doctrinal analysis and presenting</w:t>
      </w:r>
      <w:r>
        <w:t xml:space="preserve"> </w:t>
      </w:r>
      <w:r w:rsidRPr="001B4CDA">
        <w:t>some theoretical reasons why in our consideration of climate change,</w:t>
      </w:r>
      <w:r>
        <w:t xml:space="preserve"> </w:t>
      </w:r>
      <w:r w:rsidRPr="001B4CDA">
        <w:t>policy considerations also favor strict liability.</w:t>
      </w:r>
      <w:r>
        <w:t xml:space="preserve"> </w:t>
      </w:r>
      <w:r w:rsidRPr="001B4CDA">
        <w:t>Damages. The theoretical basis for strict liability, as well as a host</w:t>
      </w:r>
      <w:r>
        <w:t xml:space="preserve"> </w:t>
      </w:r>
      <w:r w:rsidRPr="001B4CDA">
        <w:t>of policy considerations, strongly favors damages, and not equitable</w:t>
      </w:r>
      <w:r>
        <w:t xml:space="preserve"> </w:t>
      </w:r>
      <w:r w:rsidRPr="001B4CDA">
        <w:t>relief, as the proper remedy. This suggests that California’s approach</w:t>
      </w:r>
      <w:r>
        <w:t xml:space="preserve"> </w:t>
      </w:r>
      <w:r w:rsidRPr="001B4CDA">
        <w:t>(which seeks damages) is superior to that of the eastern attorneys</w:t>
      </w:r>
      <w:r>
        <w:t xml:space="preserve"> </w:t>
      </w:r>
      <w:r w:rsidRPr="001B4CDA">
        <w:t xml:space="preserve">general (which seeks an injunction). It also reveals that </w:t>
      </w:r>
      <w:r w:rsidRPr="002C0D26">
        <w:rPr>
          <w:rStyle w:val="StyleUnderline"/>
        </w:rPr>
        <w:t>public nuisance</w:t>
      </w:r>
      <w:r>
        <w:rPr>
          <w:rStyle w:val="StyleUnderline"/>
        </w:rPr>
        <w:t xml:space="preserve"> </w:t>
      </w:r>
      <w:r w:rsidRPr="002C0D26">
        <w:rPr>
          <w:rStyle w:val="StyleUnderline"/>
        </w:rPr>
        <w:t>litigation essentially serves as the judicial form of the sort of carbon tax</w:t>
      </w:r>
      <w:r>
        <w:rPr>
          <w:rStyle w:val="StyleUnderline"/>
        </w:rPr>
        <w:t xml:space="preserve"> </w:t>
      </w:r>
      <w:r w:rsidRPr="002C0D26">
        <w:rPr>
          <w:rStyle w:val="StyleUnderline"/>
        </w:rPr>
        <w:t>overwhelmingly favored by economists and policy analysts</w:t>
      </w:r>
      <w:r w:rsidRPr="001B4CDA">
        <w:t>. This taxbased</w:t>
      </w:r>
      <w:r>
        <w:t xml:space="preserve"> </w:t>
      </w:r>
      <w:r w:rsidRPr="001B4CDA">
        <w:t>nuisance policy suggests that the causation theories advanced</w:t>
      </w:r>
      <w:r>
        <w:t xml:space="preserve"> </w:t>
      </w:r>
      <w:r w:rsidRPr="001B4CDA">
        <w:t>by the attorneys general might not be the best approach.</w:t>
      </w:r>
      <w:r>
        <w:t xml:space="preserve"> </w:t>
      </w:r>
      <w:r w:rsidRPr="001B4CDA">
        <w:t>State Courts. The plaintiffs and defendants all appeared to accept</w:t>
      </w:r>
      <w:r>
        <w:t xml:space="preserve"> </w:t>
      </w:r>
      <w:r w:rsidRPr="001B4CDA">
        <w:t>that climate change litigation should be based upon federal common</w:t>
      </w:r>
      <w:r>
        <w:t xml:space="preserve"> </w:t>
      </w:r>
      <w:r w:rsidRPr="001B4CDA">
        <w:t>law, but a careful examination of precedent and the structure of the</w:t>
      </w:r>
      <w:r>
        <w:t xml:space="preserve"> </w:t>
      </w:r>
      <w:r w:rsidRPr="001B4CDA">
        <w:t>Clean Air Act reveals that state law forms the more legally sound basis</w:t>
      </w:r>
      <w:r>
        <w:t xml:space="preserve"> </w:t>
      </w:r>
      <w:r w:rsidRPr="001B4CDA">
        <w:t>of the action. This also has a series of salutary policy consequences,</w:t>
      </w:r>
      <w:r>
        <w:t xml:space="preserve"> </w:t>
      </w:r>
      <w:r w:rsidRPr="001B4CDA">
        <w:t>most particularly in its ability to enhance the workings of legislatures</w:t>
      </w:r>
      <w:r>
        <w:t xml:space="preserve"> </w:t>
      </w:r>
      <w:r w:rsidRPr="001B4CDA">
        <w:t>and allow for regional policy diversity.</w:t>
      </w:r>
      <w:r>
        <w:t xml:space="preserve"> </w:t>
      </w:r>
      <w:r w:rsidRPr="001B4CDA">
        <w:t>Defendants. The primacy of state law, and the actual administration</w:t>
      </w:r>
      <w:r>
        <w:t xml:space="preserve"> </w:t>
      </w:r>
      <w:r w:rsidRPr="001B4CDA">
        <w:t>of any carbon tax, suggests that the attorneys general have pursued</w:t>
      </w:r>
      <w:r>
        <w:t xml:space="preserve"> </w:t>
      </w:r>
      <w:r w:rsidRPr="001B4CDA">
        <w:t>the wrong defendants: A more effective and legally sound action</w:t>
      </w:r>
      <w:r>
        <w:t xml:space="preserve"> </w:t>
      </w:r>
      <w:r w:rsidRPr="001B4CDA">
        <w:t>would have focused on the pursuit of upstream carbon producers.</w:t>
      </w:r>
      <w:r>
        <w:t xml:space="preserve"> </w:t>
      </w:r>
      <w:r w:rsidRPr="001B4CDA">
        <w:t xml:space="preserve">Judicial legitimacy and competence. I argue that </w:t>
      </w:r>
      <w:r w:rsidRPr="002C0D26">
        <w:rPr>
          <w:rStyle w:val="StyleUnderline"/>
        </w:rPr>
        <w:t>courts are both legitimate</w:t>
      </w:r>
      <w:r>
        <w:t xml:space="preserve"> </w:t>
      </w:r>
      <w:r w:rsidRPr="002C0D26">
        <w:rPr>
          <w:rStyle w:val="StyleUnderline"/>
        </w:rPr>
        <w:t>and competent to handle large-scale climate change litigation, and</w:t>
      </w:r>
      <w:r>
        <w:rPr>
          <w:rStyle w:val="StyleUnderline"/>
        </w:rPr>
        <w:t xml:space="preserve"> </w:t>
      </w:r>
      <w:r w:rsidRPr="002C0D26">
        <w:rPr>
          <w:rStyle w:val="StyleUnderline"/>
        </w:rPr>
        <w:t>suggest that public nuisance cases are best conceptualized as a claim</w:t>
      </w:r>
      <w:r>
        <w:rPr>
          <w:rStyle w:val="StyleUnderline"/>
        </w:rPr>
        <w:t xml:space="preserve"> </w:t>
      </w:r>
      <w:r w:rsidRPr="002C0D26">
        <w:rPr>
          <w:rStyle w:val="StyleUnderline"/>
        </w:rPr>
        <w:t>for enhanced risk of future damages</w:t>
      </w:r>
      <w:r w:rsidRPr="001B4CDA">
        <w:t xml:space="preserve">. I also offer ways in which </w:t>
      </w:r>
      <w:r w:rsidRPr="002C0D26">
        <w:rPr>
          <w:rStyle w:val="StyleUnderline"/>
        </w:rPr>
        <w:t>the</w:t>
      </w:r>
      <w:r>
        <w:t xml:space="preserve"> </w:t>
      </w:r>
      <w:r w:rsidRPr="002C0D26">
        <w:rPr>
          <w:rStyle w:val="StyleUnderline"/>
        </w:rPr>
        <w:t>judicial carbon tax can be integrated with state cap-and-trade systems</w:t>
      </w:r>
      <w:r w:rsidRPr="001B4CDA">
        <w:t>.</w:t>
      </w:r>
      <w:r>
        <w:t xml:space="preserve"> </w:t>
      </w:r>
      <w:r w:rsidRPr="001B4CDA">
        <w:t>International Implications. It is perhaps somewhat churlish to criticize</w:t>
      </w:r>
      <w:r>
        <w:t xml:space="preserve"> </w:t>
      </w:r>
      <w:r w:rsidRPr="001B4CDA">
        <w:t>those who have sued the world’s largest automakers and the nation’s</w:t>
      </w:r>
      <w:r>
        <w:t xml:space="preserve"> </w:t>
      </w:r>
      <w:r w:rsidRPr="001B4CDA">
        <w:t xml:space="preserve">largest power producers for not going far enough. But </w:t>
      </w:r>
      <w:r w:rsidRPr="002C0D26">
        <w:rPr>
          <w:rStyle w:val="StyleUnderline"/>
        </w:rPr>
        <w:t>critics of domestic</w:t>
      </w:r>
      <w:r>
        <w:rPr>
          <w:rStyle w:val="StyleUnderline"/>
        </w:rPr>
        <w:t xml:space="preserve"> </w:t>
      </w:r>
      <w:r w:rsidRPr="002C0D26">
        <w:rPr>
          <w:rStyle w:val="StyleUnderline"/>
        </w:rPr>
        <w:t>climate change regulation argue that without reducing emissions from</w:t>
      </w:r>
      <w:r>
        <w:rPr>
          <w:rStyle w:val="StyleUnderline"/>
        </w:rPr>
        <w:t xml:space="preserve"> </w:t>
      </w:r>
      <w:r w:rsidRPr="002C0D26">
        <w:rPr>
          <w:rStyle w:val="StyleUnderline"/>
        </w:rPr>
        <w:t>China and India, any internal measures are doomed to fail</w:t>
      </w:r>
      <w:r w:rsidRPr="001B4CDA">
        <w:t>. I suggest</w:t>
      </w:r>
      <w:r>
        <w:t xml:space="preserve"> </w:t>
      </w:r>
      <w:r w:rsidRPr="001B4CDA">
        <w:t xml:space="preserve">ways in which </w:t>
      </w:r>
      <w:r w:rsidRPr="002C0D26">
        <w:rPr>
          <w:rStyle w:val="Emphasis"/>
        </w:rPr>
        <w:t>public nuisance litigation can affect these emissions</w:t>
      </w:r>
      <w:r w:rsidRPr="001B4CDA">
        <w:t>,</w:t>
      </w:r>
      <w:r>
        <w:t xml:space="preserve"> </w:t>
      </w:r>
      <w:r w:rsidRPr="001B4CDA">
        <w:t xml:space="preserve">and use the example of </w:t>
      </w:r>
      <w:r w:rsidRPr="003D3F3E">
        <w:rPr>
          <w:rStyle w:val="StyleUnderline"/>
        </w:rPr>
        <w:t>Tata Motors’ new proposal</w:t>
      </w:r>
      <w:r w:rsidRPr="001B4CDA">
        <w:t xml:space="preserve"> to put ten million</w:t>
      </w:r>
      <w:r>
        <w:t xml:space="preserve"> </w:t>
      </w:r>
      <w:r w:rsidRPr="001B4CDA">
        <w:t xml:space="preserve">inexpensive automobiles on Indian roads as </w:t>
      </w:r>
      <w:r w:rsidRPr="003D3F3E">
        <w:rPr>
          <w:rStyle w:val="StyleUnderline"/>
        </w:rPr>
        <w:t>an example of how U.S. courts</w:t>
      </w:r>
      <w:r w:rsidRPr="002C0D26">
        <w:rPr>
          <w:rStyle w:val="StyleUnderline"/>
        </w:rPr>
        <w:t xml:space="preserve"> can achieve jurisdiction</w:t>
      </w:r>
      <w:r w:rsidRPr="001B4CDA">
        <w:t xml:space="preserve">. </w:t>
      </w:r>
    </w:p>
    <w:p w14:paraId="5F61D5C7" w14:textId="77777777" w:rsidR="001B11C5" w:rsidRPr="001B4CDA" w:rsidRDefault="001B11C5" w:rsidP="001B11C5">
      <w:pPr>
        <w:pStyle w:val="Heading4"/>
      </w:pPr>
      <w:r>
        <w:t>The penalty of the counterplan is analogous to the plan</w:t>
      </w:r>
    </w:p>
    <w:p w14:paraId="47532F99" w14:textId="77777777" w:rsidR="001B11C5" w:rsidRPr="001B4CDA" w:rsidRDefault="001B11C5" w:rsidP="001B11C5">
      <w:r w:rsidRPr="001B4CDA">
        <w:rPr>
          <w:rStyle w:val="Style13ptBold"/>
        </w:rPr>
        <w:t>Zasloff 8</w:t>
      </w:r>
      <w:r w:rsidRPr="001B4CDA">
        <w:t xml:space="preserve"> – PhD @ Harvard, Professor of Law and Associate Director of the Richard S. Ziman Center for Real Estate, UCLA School of Law (Jonathan, “THE JUDICIAL CARBON TAX: RECONSTRUCTING PUBLIC NUISANCE AND CLIMATE CHANGE,” UCLA Law Review, 55)</w:t>
      </w:r>
    </w:p>
    <w:p w14:paraId="5D55E788" w14:textId="77777777" w:rsidR="001B11C5" w:rsidRPr="001B4CDA" w:rsidRDefault="001B11C5" w:rsidP="001B11C5">
      <w:r w:rsidRPr="001B4CDA">
        <w:t xml:space="preserve">Fifth, </w:t>
      </w:r>
      <w:r w:rsidRPr="002C0D26">
        <w:rPr>
          <w:rStyle w:val="StyleUnderline"/>
        </w:rPr>
        <w:t>using damages-based nuisance regulation could help us answer a</w:t>
      </w:r>
      <w:r>
        <w:t xml:space="preserve"> </w:t>
      </w:r>
      <w:r w:rsidRPr="001B4CDA">
        <w:t xml:space="preserve">currently heated </w:t>
      </w:r>
      <w:r w:rsidRPr="002C0D26">
        <w:rPr>
          <w:rStyle w:val="StyleUnderline"/>
        </w:rPr>
        <w:t>topic</w:t>
      </w:r>
      <w:r w:rsidRPr="001B4CDA">
        <w:t xml:space="preserve"> (so to speak) </w:t>
      </w:r>
      <w:r w:rsidRPr="002C0D26">
        <w:rPr>
          <w:rStyle w:val="StyleUnderline"/>
        </w:rPr>
        <w:t>in climate change policy: cap-and-trade</w:t>
      </w:r>
      <w:r>
        <w:rPr>
          <w:rStyle w:val="StyleUnderline"/>
        </w:rPr>
        <w:t xml:space="preserve"> </w:t>
      </w:r>
      <w:r w:rsidRPr="002C0D26">
        <w:rPr>
          <w:rStyle w:val="StyleUnderline"/>
        </w:rPr>
        <w:t>versus the carbon tax</w:t>
      </w:r>
      <w:r w:rsidRPr="001B4CDA">
        <w:t xml:space="preserve">. As suggested earlier, </w:t>
      </w:r>
      <w:r w:rsidRPr="002C0D26">
        <w:rPr>
          <w:rStyle w:val="StyleUnderline"/>
        </w:rPr>
        <w:t>the overall theory underlying the</w:t>
      </w:r>
      <w:r>
        <w:rPr>
          <w:rStyle w:val="StyleUnderline"/>
        </w:rPr>
        <w:t xml:space="preserve"> </w:t>
      </w:r>
      <w:r w:rsidRPr="002C0D26">
        <w:rPr>
          <w:rStyle w:val="StyleUnderline"/>
        </w:rPr>
        <w:t>nuisance claim is that it resembles a Pigouvian tax</w:t>
      </w:r>
      <w:r w:rsidRPr="001B4CDA">
        <w:t xml:space="preserve">66 </w:t>
      </w:r>
      <w:r w:rsidRPr="002C0D26">
        <w:rPr>
          <w:rStyle w:val="StyleUnderline"/>
        </w:rPr>
        <w:t>on greenhouse gas</w:t>
      </w:r>
      <w:r>
        <w:rPr>
          <w:rStyle w:val="StyleUnderline"/>
        </w:rPr>
        <w:t xml:space="preserve"> </w:t>
      </w:r>
      <w:r w:rsidRPr="002C0D26">
        <w:rPr>
          <w:rStyle w:val="StyleUnderline"/>
        </w:rPr>
        <w:t>emissions, that is, they attempt to internalize negative externalities of market</w:t>
      </w:r>
      <w:r>
        <w:rPr>
          <w:rStyle w:val="StyleUnderline"/>
        </w:rPr>
        <w:t xml:space="preserve"> </w:t>
      </w:r>
      <w:r w:rsidRPr="002C0D26">
        <w:rPr>
          <w:rStyle w:val="StyleUnderline"/>
        </w:rPr>
        <w:t>activities by making the activity more costly for the market participant</w:t>
      </w:r>
      <w:r w:rsidRPr="001B4CDA">
        <w:t>.</w:t>
      </w:r>
      <w:r>
        <w:t xml:space="preserve"> </w:t>
      </w:r>
      <w:r w:rsidRPr="001B4CDA">
        <w:t>Allowing state-based nuisance claims, then, presents us with something of an</w:t>
      </w:r>
      <w:r>
        <w:t xml:space="preserve"> </w:t>
      </w:r>
      <w:r w:rsidRPr="001B4CDA">
        <w:t>opportunity. Advocates of a carbon tax—among them the majority of</w:t>
      </w:r>
      <w:r>
        <w:t xml:space="preserve"> </w:t>
      </w:r>
      <w:r w:rsidRPr="001B4CDA">
        <w:t>economists—argue that a price-based regulatory system is better for a variety</w:t>
      </w:r>
      <w:r>
        <w:t xml:space="preserve"> </w:t>
      </w:r>
      <w:r w:rsidRPr="001B4CDA">
        <w:t>of reasons. Carbon taxes, they say, are less susceptible to governmental</w:t>
      </w:r>
      <w:r>
        <w:t xml:space="preserve"> </w:t>
      </w:r>
      <w:r w:rsidRPr="001B4CDA">
        <w:t>corruption than tradeable permits because they are universally applicable and</w:t>
      </w:r>
      <w:r>
        <w:t xml:space="preserve"> </w:t>
      </w:r>
      <w:r w:rsidRPr="001B4CDA">
        <w:t>there will be no allocation of them.67 Advocates of cap-and-trade retort that</w:t>
      </w:r>
      <w:r>
        <w:t xml:space="preserve"> </w:t>
      </w:r>
      <w:r w:rsidRPr="001B4CDA">
        <w:t>this view reflects a naïve view of how tax law and administration actually</w:t>
      </w:r>
      <w:r>
        <w:t xml:space="preserve"> </w:t>
      </w:r>
      <w:r w:rsidRPr="001B4CDA">
        <w:t>works,68 and in any event, governments could subtly readjust their tax codes</w:t>
      </w:r>
      <w:r>
        <w:t xml:space="preserve"> </w:t>
      </w:r>
      <w:r w:rsidRPr="001B4CDA">
        <w:t xml:space="preserve">to offset carbon taxes for favored industries.69 But in fact, </w:t>
      </w:r>
      <w:r w:rsidRPr="002C0D26">
        <w:rPr>
          <w:rStyle w:val="StyleUnderline"/>
        </w:rPr>
        <w:t>we all have little</w:t>
      </w:r>
      <w:r>
        <w:rPr>
          <w:rStyle w:val="StyleUnderline"/>
        </w:rPr>
        <w:t xml:space="preserve"> </w:t>
      </w:r>
      <w:r w:rsidRPr="002C0D26">
        <w:rPr>
          <w:rStyle w:val="StyleUnderline"/>
        </w:rPr>
        <w:t>idea because our data base is very slim: carbon taxes are extremely rare</w:t>
      </w:r>
      <w:r w:rsidRPr="001B4CDA">
        <w:t xml:space="preserve">,70 </w:t>
      </w:r>
      <w:r w:rsidRPr="002C0D26">
        <w:rPr>
          <w:rStyle w:val="StyleUnderline"/>
        </w:rPr>
        <w:t>and</w:t>
      </w:r>
      <w:r>
        <w:t xml:space="preserve"> </w:t>
      </w:r>
      <w:r w:rsidRPr="001B4CDA">
        <w:t xml:space="preserve">despite promising precedents with sulfur dioxide,71 </w:t>
      </w:r>
      <w:r w:rsidRPr="002C0D26">
        <w:rPr>
          <w:rStyle w:val="StyleUnderline"/>
        </w:rPr>
        <w:t>no one has ever attempted</w:t>
      </w:r>
      <w:r>
        <w:rPr>
          <w:rStyle w:val="StyleUnderline"/>
        </w:rPr>
        <w:t xml:space="preserve"> </w:t>
      </w:r>
      <w:r w:rsidRPr="002C0D26">
        <w:rPr>
          <w:rStyle w:val="StyleUnderline"/>
        </w:rPr>
        <w:t>to implement a cap-and-trade system on anywhere like the scale proposed by its</w:t>
      </w:r>
      <w:r>
        <w:rPr>
          <w:rStyle w:val="StyleUnderline"/>
        </w:rPr>
        <w:t xml:space="preserve"> </w:t>
      </w:r>
      <w:r w:rsidRPr="002C0D26">
        <w:rPr>
          <w:rStyle w:val="StyleUnderline"/>
        </w:rPr>
        <w:t>advocates</w:t>
      </w:r>
      <w:r w:rsidRPr="001B4CDA">
        <w:t>—aside from the ETS, which as noted above, has not been a great</w:t>
      </w:r>
      <w:r>
        <w:t xml:space="preserve"> </w:t>
      </w:r>
      <w:r w:rsidRPr="001B4CDA">
        <w:t xml:space="preserve">success. </w:t>
      </w:r>
      <w:r w:rsidRPr="002C0D26">
        <w:rPr>
          <w:rStyle w:val="StyleUnderline"/>
        </w:rPr>
        <w:t>It thus stands to reason that enacting differing approaches would be</w:t>
      </w:r>
      <w:r>
        <w:rPr>
          <w:rStyle w:val="StyleUnderline"/>
        </w:rPr>
        <w:t xml:space="preserve"> </w:t>
      </w:r>
      <w:r w:rsidRPr="002C0D26">
        <w:rPr>
          <w:rStyle w:val="StyleUnderline"/>
        </w:rPr>
        <w:t xml:space="preserve">helpful; indeed, it might serve as an excellent example of </w:t>
      </w:r>
      <w:r w:rsidRPr="001B4CDA">
        <w:t xml:space="preserve">Justice </w:t>
      </w:r>
      <w:r w:rsidRPr="002C0D26">
        <w:rPr>
          <w:rStyle w:val="StyleUnderline"/>
        </w:rPr>
        <w:t>Brandeis’</w:t>
      </w:r>
      <w:r w:rsidRPr="001B4CDA">
        <w:t xml:space="preserve"> famous</w:t>
      </w:r>
      <w:r>
        <w:t xml:space="preserve"> </w:t>
      </w:r>
      <w:r w:rsidRPr="001B4CDA">
        <w:t xml:space="preserve">(and admittedly somewhat tired) </w:t>
      </w:r>
      <w:r w:rsidRPr="002C0D26">
        <w:rPr>
          <w:rStyle w:val="StyleUnderline"/>
        </w:rPr>
        <w:t>metaphor of laboratories of democracy</w:t>
      </w:r>
      <w:r w:rsidRPr="001B4CDA">
        <w:t xml:space="preserve">.72 </w:t>
      </w:r>
      <w:r w:rsidRPr="002C0D26">
        <w:rPr>
          <w:rStyle w:val="StyleUnderline"/>
        </w:rPr>
        <w:t>We</w:t>
      </w:r>
      <w:r>
        <w:rPr>
          <w:rStyle w:val="StyleUnderline"/>
        </w:rPr>
        <w:t xml:space="preserve"> </w:t>
      </w:r>
      <w:r w:rsidRPr="002C0D26">
        <w:rPr>
          <w:rStyle w:val="StyleUnderline"/>
        </w:rPr>
        <w:t>need these laboratories when it comes to climate change regulation</w:t>
      </w:r>
      <w:r w:rsidRPr="001B4CDA">
        <w:t>.</w:t>
      </w:r>
      <w:r>
        <w:t xml:space="preserve"> </w:t>
      </w:r>
      <w:r w:rsidRPr="001B4CDA">
        <w:t>Finally, it seems to have little pretense in mitigating the actual damages</w:t>
      </w:r>
      <w:r>
        <w:t xml:space="preserve"> </w:t>
      </w:r>
      <w:r w:rsidRPr="001B4CDA">
        <w:t>done by carbon emissions. We need to be cautious about this; Engel is rightly</w:t>
      </w:r>
      <w:r>
        <w:t xml:space="preserve"> </w:t>
      </w:r>
      <w:r w:rsidRPr="001B4CDA">
        <w:t>concerned about administrability and legitimacy in her remedies formulation.</w:t>
      </w:r>
      <w:r>
        <w:t xml:space="preserve"> </w:t>
      </w:r>
      <w:r w:rsidRPr="001B4CDA">
        <w:t>Yet it seems to be giving up prematurely not to attempt to develop an actual</w:t>
      </w:r>
      <w:r>
        <w:t xml:space="preserve"> </w:t>
      </w:r>
      <w:r w:rsidRPr="001B4CDA">
        <w:t>accounting. Economics might not be nearly as much of a science as its</w:t>
      </w:r>
      <w:r>
        <w:t xml:space="preserve"> </w:t>
      </w:r>
      <w:r w:rsidRPr="001B4CDA">
        <w:t>acolytes claim, but a lot of very smart people have been working on this</w:t>
      </w:r>
      <w:r>
        <w:t xml:space="preserve"> </w:t>
      </w:r>
      <w:r w:rsidRPr="001B4CDA">
        <w:t>problem for quite awhile. Courts should hear what they have to say and act</w:t>
      </w:r>
      <w:r>
        <w:t xml:space="preserve"> </w:t>
      </w:r>
      <w:r w:rsidRPr="001B4CDA">
        <w:t>on the best information possible.</w:t>
      </w:r>
      <w:r>
        <w:t xml:space="preserve"> </w:t>
      </w:r>
      <w:r w:rsidRPr="008E32EB">
        <w:rPr>
          <w:rStyle w:val="StyleUnderline"/>
        </w:rPr>
        <w:t>Putting damages in the context of general deterrence presents us with a</w:t>
      </w:r>
      <w:r>
        <w:rPr>
          <w:rStyle w:val="StyleUnderline"/>
        </w:rPr>
        <w:t xml:space="preserve"> </w:t>
      </w:r>
      <w:r w:rsidRPr="008E32EB">
        <w:rPr>
          <w:rStyle w:val="StyleUnderline"/>
        </w:rPr>
        <w:t>relatively straightforward analogy: Climate change damages should resemble</w:t>
      </w:r>
      <w:r>
        <w:rPr>
          <w:rStyle w:val="StyleUnderline"/>
        </w:rPr>
        <w:t xml:space="preserve"> </w:t>
      </w:r>
      <w:r w:rsidRPr="008E32EB">
        <w:rPr>
          <w:rStyle w:val="StyleUnderline"/>
        </w:rPr>
        <w:t>the sort of carbon tax that most analysts agree would be optimal.</w:t>
      </w:r>
      <w:r w:rsidRPr="001B4CDA">
        <w:t xml:space="preserve"> Indeed,</w:t>
      </w:r>
      <w:r>
        <w:t xml:space="preserve"> </w:t>
      </w:r>
      <w:r w:rsidRPr="008E32EB">
        <w:rPr>
          <w:rStyle w:val="StyleUnderline"/>
        </w:rPr>
        <w:t xml:space="preserve">equating nuisance with general deterrence means that nuisance damages </w:t>
      </w:r>
      <w:r w:rsidRPr="008E32EB">
        <w:rPr>
          <w:rStyle w:val="Emphasis"/>
        </w:rPr>
        <w:t>are a</w:t>
      </w:r>
      <w:r>
        <w:rPr>
          <w:rStyle w:val="Emphasis"/>
        </w:rPr>
        <w:t xml:space="preserve"> </w:t>
      </w:r>
      <w:r w:rsidRPr="008E32EB">
        <w:rPr>
          <w:rStyle w:val="Emphasis"/>
        </w:rPr>
        <w:t>carbon tax</w:t>
      </w:r>
      <w:r w:rsidRPr="008E32EB">
        <w:rPr>
          <w:rStyle w:val="StyleUnderline"/>
        </w:rPr>
        <w:t xml:space="preserve">—just one levied by </w:t>
      </w:r>
      <w:r w:rsidRPr="008E32EB">
        <w:rPr>
          <w:rStyle w:val="Emphasis"/>
        </w:rPr>
        <w:t>courts instead of a legislature</w:t>
      </w:r>
      <w:r w:rsidRPr="001B4CDA">
        <w:t>.</w:t>
      </w:r>
    </w:p>
    <w:p w14:paraId="43A03C46" w14:textId="77777777" w:rsidR="001B11C5" w:rsidRDefault="001B11C5" w:rsidP="001B11C5">
      <w:pPr>
        <w:pStyle w:val="Heading3"/>
      </w:pPr>
      <w:r>
        <w:t xml:space="preserve">2nc  -- vs. Carbon Tax </w:t>
      </w:r>
    </w:p>
    <w:p w14:paraId="75352A89" w14:textId="77777777" w:rsidR="001B11C5" w:rsidRDefault="001B11C5" w:rsidP="001B11C5">
      <w:pPr>
        <w:pStyle w:val="Heading4"/>
      </w:pPr>
      <w:r>
        <w:t xml:space="preserve">The Judiciary solves </w:t>
      </w:r>
      <w:r w:rsidRPr="002228EE">
        <w:rPr>
          <w:u w:val="single"/>
        </w:rPr>
        <w:t>comparatively better</w:t>
      </w:r>
    </w:p>
    <w:p w14:paraId="13ADB332" w14:textId="77777777" w:rsidR="001B11C5" w:rsidRPr="002228EE" w:rsidRDefault="001B11C5" w:rsidP="001B11C5">
      <w:r w:rsidRPr="00700114">
        <w:rPr>
          <w:rStyle w:val="Style13ptBold"/>
        </w:rPr>
        <w:t>Zasloff 8</w:t>
      </w:r>
      <w:r>
        <w:t xml:space="preserve"> (Jonathan Zasloff, holds a Ph.D. in the history of American foreign policy from Harvard and an M.Phil. in International Relations from Cambridge University, August 23, 2008, The Judicial Carbon Tax: Reconstructing Public Nuisance and Climate Change, UCLA Law Review, ahsan)</w:t>
      </w:r>
    </w:p>
    <w:p w14:paraId="09C04E86" w14:textId="77777777" w:rsidR="001B11C5" w:rsidRPr="004F2175" w:rsidRDefault="001B11C5" w:rsidP="001B11C5">
      <w:pPr>
        <w:rPr>
          <w:sz w:val="16"/>
        </w:rPr>
      </w:pPr>
      <w:r w:rsidRPr="004F2175">
        <w:rPr>
          <w:sz w:val="16"/>
        </w:rPr>
        <w:t xml:space="preserve">Many scholars seem to agree that the </w:t>
      </w:r>
      <w:r w:rsidRPr="006949B5">
        <w:rPr>
          <w:rStyle w:val="StyleUnderline"/>
        </w:rPr>
        <w:t>political branches should</w:t>
      </w:r>
      <w:r w:rsidRPr="004F2175">
        <w:rPr>
          <w:sz w:val="16"/>
        </w:rPr>
        <w:t xml:space="preserve"> </w:t>
      </w:r>
      <w:r w:rsidRPr="006949B5">
        <w:rPr>
          <w:rStyle w:val="Emphasis"/>
        </w:rPr>
        <w:t>solve</w:t>
      </w:r>
      <w:r w:rsidRPr="004F2175">
        <w:rPr>
          <w:sz w:val="16"/>
        </w:rPr>
        <w:t xml:space="preserve"> </w:t>
      </w:r>
      <w:r w:rsidRPr="006949B5">
        <w:rPr>
          <w:rStyle w:val="StyleUnderline"/>
        </w:rPr>
        <w:t>the climate change problem</w:t>
      </w:r>
      <w:r w:rsidRPr="004F2175">
        <w:rPr>
          <w:sz w:val="16"/>
        </w:rPr>
        <w:t xml:space="preserve">. The most recent high-level publication on climate change regulation, which gathered the leading thinkers in the field from across the globe, 6 mentioned litigation exactly once--and that in passing. 7 Legal academics have addressed the public nuisance issue more frequently, but most of them seem skeptical of the notion. 8 The prevailing scholarly view remains that "nuisance litigation is ill-suited to other than small-scale, incidental, localized, scientifically uncomplicated pollution problems." 9 I hope to show in this Article that, </w:t>
      </w:r>
      <w:r w:rsidRPr="006949B5">
        <w:rPr>
          <w:rStyle w:val="StyleUnderline"/>
        </w:rPr>
        <w:t>while hardly perfect</w:t>
      </w:r>
      <w:r w:rsidRPr="004F2175">
        <w:rPr>
          <w:sz w:val="16"/>
        </w:rPr>
        <w:t xml:space="preserve">, </w:t>
      </w:r>
      <w:r w:rsidRPr="006949B5">
        <w:rPr>
          <w:rStyle w:val="Emphasis"/>
        </w:rPr>
        <w:t>nuisance litigation</w:t>
      </w:r>
      <w:r w:rsidRPr="004F2175">
        <w:rPr>
          <w:sz w:val="16"/>
        </w:rPr>
        <w:t xml:space="preserve"> </w:t>
      </w:r>
      <w:r w:rsidRPr="006949B5">
        <w:rPr>
          <w:rStyle w:val="StyleUnderline"/>
        </w:rPr>
        <w:t>could form a</w:t>
      </w:r>
      <w:r w:rsidRPr="004F2175">
        <w:rPr>
          <w:sz w:val="16"/>
        </w:rPr>
        <w:t xml:space="preserve"> </w:t>
      </w:r>
      <w:r w:rsidRPr="006949B5">
        <w:rPr>
          <w:rStyle w:val="Emphasis"/>
        </w:rPr>
        <w:t>reasonable basis</w:t>
      </w:r>
      <w:r w:rsidRPr="004F2175">
        <w:rPr>
          <w:sz w:val="16"/>
        </w:rPr>
        <w:t xml:space="preserve"> </w:t>
      </w:r>
      <w:r w:rsidRPr="006949B5">
        <w:rPr>
          <w:rStyle w:val="StyleUnderline"/>
        </w:rPr>
        <w:t>for</w:t>
      </w:r>
      <w:r w:rsidRPr="004F2175">
        <w:rPr>
          <w:sz w:val="16"/>
        </w:rPr>
        <w:t xml:space="preserve"> </w:t>
      </w:r>
      <w:r w:rsidRPr="006949B5">
        <w:rPr>
          <w:rStyle w:val="StyleUnderline"/>
        </w:rPr>
        <w:t>climate change regulation</w:t>
      </w:r>
      <w:r w:rsidRPr="004F2175">
        <w:rPr>
          <w:sz w:val="16"/>
        </w:rPr>
        <w:t xml:space="preserve">, at least as much as some of the other imperfect alternatives so far proposed. </w:t>
      </w:r>
      <w:r w:rsidRPr="006949B5">
        <w:rPr>
          <w:rStyle w:val="StyleUnderline"/>
        </w:rPr>
        <w:t>This "</w:t>
      </w:r>
      <w:r w:rsidRPr="006949B5">
        <w:rPr>
          <w:rStyle w:val="Emphasis"/>
        </w:rPr>
        <w:t>nuisance system</w:t>
      </w:r>
      <w:r w:rsidRPr="004F2175">
        <w:rPr>
          <w:sz w:val="16"/>
        </w:rPr>
        <w:t xml:space="preserve">" 10 has promise because, as outlined here, it </w:t>
      </w:r>
      <w:r w:rsidRPr="006949B5">
        <w:rPr>
          <w:rStyle w:val="StyleUnderline"/>
        </w:rPr>
        <w:t>essentially becomes a</w:t>
      </w:r>
      <w:r w:rsidRPr="004F2175">
        <w:rPr>
          <w:sz w:val="16"/>
        </w:rPr>
        <w:t xml:space="preserve"> </w:t>
      </w:r>
      <w:r w:rsidRPr="006949B5">
        <w:rPr>
          <w:rStyle w:val="Emphasis"/>
        </w:rPr>
        <w:t>carbon tax</w:t>
      </w:r>
      <w:r w:rsidRPr="004F2175">
        <w:rPr>
          <w:sz w:val="16"/>
        </w:rPr>
        <w:t xml:space="preserve">--precisely </w:t>
      </w:r>
      <w:r w:rsidRPr="006949B5">
        <w:rPr>
          <w:rStyle w:val="StyleUnderline"/>
        </w:rPr>
        <w:t>the policy instrument that many economists say is</w:t>
      </w:r>
      <w:r w:rsidRPr="004F2175">
        <w:rPr>
          <w:sz w:val="16"/>
        </w:rPr>
        <w:t xml:space="preserve"> </w:t>
      </w:r>
      <w:r w:rsidRPr="006949B5">
        <w:rPr>
          <w:rStyle w:val="Emphasis"/>
        </w:rPr>
        <w:t>the best form of regulation</w:t>
      </w:r>
      <w:r w:rsidRPr="004F2175">
        <w:rPr>
          <w:sz w:val="16"/>
        </w:rPr>
        <w:t xml:space="preserve"> </w:t>
      </w:r>
      <w:r w:rsidRPr="006949B5">
        <w:rPr>
          <w:rStyle w:val="StyleUnderline"/>
        </w:rPr>
        <w:t>but</w:t>
      </w:r>
      <w:r w:rsidRPr="004F2175">
        <w:rPr>
          <w:sz w:val="16"/>
        </w:rPr>
        <w:t xml:space="preserve"> is routinely </w:t>
      </w:r>
      <w:r w:rsidRPr="006949B5">
        <w:rPr>
          <w:rStyle w:val="StyleUnderline"/>
        </w:rPr>
        <w:t>dismissed as</w:t>
      </w:r>
      <w:r w:rsidRPr="004F2175">
        <w:rPr>
          <w:sz w:val="16"/>
        </w:rPr>
        <w:t xml:space="preserve"> </w:t>
      </w:r>
      <w:r w:rsidRPr="006949B5">
        <w:rPr>
          <w:rStyle w:val="Emphasis"/>
        </w:rPr>
        <w:t>politically unfeasible</w:t>
      </w:r>
      <w:r w:rsidRPr="004F2175">
        <w:rPr>
          <w:sz w:val="16"/>
        </w:rPr>
        <w:t xml:space="preserve">. The difference is that </w:t>
      </w:r>
      <w:r w:rsidRPr="006949B5">
        <w:rPr>
          <w:rStyle w:val="StyleUnderline"/>
        </w:rPr>
        <w:t>it is</w:t>
      </w:r>
      <w:r w:rsidRPr="004F2175">
        <w:rPr>
          <w:sz w:val="16"/>
        </w:rPr>
        <w:t xml:space="preserve"> </w:t>
      </w:r>
      <w:r w:rsidRPr="006949B5">
        <w:rPr>
          <w:rStyle w:val="Emphasis"/>
        </w:rPr>
        <w:t>judicially</w:t>
      </w:r>
      <w:r w:rsidRPr="004F2175">
        <w:rPr>
          <w:sz w:val="16"/>
        </w:rPr>
        <w:t xml:space="preserve">, </w:t>
      </w:r>
      <w:r w:rsidRPr="006949B5">
        <w:rPr>
          <w:rStyle w:val="Emphasis"/>
        </w:rPr>
        <w:t>not legislatively</w:t>
      </w:r>
      <w:r w:rsidRPr="004F2175">
        <w:rPr>
          <w:sz w:val="16"/>
        </w:rPr>
        <w:t xml:space="preserve">, </w:t>
      </w:r>
      <w:r w:rsidRPr="006949B5">
        <w:rPr>
          <w:rStyle w:val="StyleUnderline"/>
        </w:rPr>
        <w:t>imposed</w:t>
      </w:r>
      <w:r w:rsidRPr="004F2175">
        <w:rPr>
          <w:sz w:val="16"/>
        </w:rPr>
        <w:t xml:space="preserve">. I do not claim that the nuisance system is superior to legislation, but rather that </w:t>
      </w:r>
      <w:r w:rsidRPr="006949B5">
        <w:rPr>
          <w:rStyle w:val="StyleUnderline"/>
        </w:rPr>
        <w:t>it is a</w:t>
      </w:r>
      <w:r w:rsidRPr="004F2175">
        <w:rPr>
          <w:sz w:val="16"/>
        </w:rPr>
        <w:t xml:space="preserve"> </w:t>
      </w:r>
      <w:r w:rsidRPr="006949B5">
        <w:rPr>
          <w:rStyle w:val="StyleUnderline"/>
        </w:rPr>
        <w:t>reasonable</w:t>
      </w:r>
      <w:r w:rsidRPr="004F2175">
        <w:rPr>
          <w:sz w:val="16"/>
        </w:rPr>
        <w:t xml:space="preserve"> </w:t>
      </w:r>
      <w:r w:rsidRPr="006949B5">
        <w:rPr>
          <w:rStyle w:val="Emphasis"/>
        </w:rPr>
        <w:t>substitute</w:t>
      </w:r>
      <w:r w:rsidRPr="004F2175">
        <w:rPr>
          <w:sz w:val="16"/>
        </w:rPr>
        <w:t xml:space="preserve"> </w:t>
      </w:r>
      <w:r w:rsidRPr="006949B5">
        <w:rPr>
          <w:rStyle w:val="StyleUnderline"/>
        </w:rPr>
        <w:t xml:space="preserve">in the </w:t>
      </w:r>
      <w:r w:rsidRPr="006949B5">
        <w:rPr>
          <w:rStyle w:val="Emphasis"/>
        </w:rPr>
        <w:t>absence</w:t>
      </w:r>
      <w:r w:rsidRPr="006949B5">
        <w:rPr>
          <w:rStyle w:val="StyleUnderline"/>
        </w:rPr>
        <w:t xml:space="preserve"> of</w:t>
      </w:r>
      <w:r w:rsidRPr="004F2175">
        <w:rPr>
          <w:sz w:val="16"/>
        </w:rPr>
        <w:t xml:space="preserve"> </w:t>
      </w:r>
      <w:r w:rsidRPr="006949B5">
        <w:rPr>
          <w:rStyle w:val="StyleUnderline"/>
        </w:rPr>
        <w:t>political action</w:t>
      </w:r>
      <w:r w:rsidRPr="004F2175">
        <w:rPr>
          <w:sz w:val="16"/>
        </w:rPr>
        <w:t xml:space="preserve">. More hopefully, I suggest </w:t>
      </w:r>
      <w:r w:rsidRPr="006949B5">
        <w:rPr>
          <w:rStyle w:val="StyleUnderline"/>
        </w:rPr>
        <w:t>it might provide a basis for getting this political process to</w:t>
      </w:r>
      <w:r w:rsidRPr="004F2175">
        <w:rPr>
          <w:sz w:val="16"/>
        </w:rPr>
        <w:t xml:space="preserve"> </w:t>
      </w:r>
      <w:r w:rsidRPr="006949B5">
        <w:rPr>
          <w:rStyle w:val="Emphasis"/>
        </w:rPr>
        <w:t>respond</w:t>
      </w:r>
      <w:r w:rsidRPr="004F2175">
        <w:rPr>
          <w:sz w:val="16"/>
        </w:rPr>
        <w:t xml:space="preserve"> </w:t>
      </w:r>
      <w:r w:rsidRPr="006949B5">
        <w:rPr>
          <w:rStyle w:val="StyleUnderline"/>
        </w:rPr>
        <w:t>to the climate crisis</w:t>
      </w:r>
      <w:r w:rsidRPr="004F2175">
        <w:rPr>
          <w:sz w:val="16"/>
        </w:rPr>
        <w:t xml:space="preserve"> . Put another way, </w:t>
      </w:r>
      <w:r w:rsidRPr="006949B5">
        <w:rPr>
          <w:rStyle w:val="StyleUnderline"/>
        </w:rPr>
        <w:t>we might look at</w:t>
      </w:r>
      <w:r w:rsidRPr="004F2175">
        <w:rPr>
          <w:sz w:val="16"/>
        </w:rPr>
        <w:t xml:space="preserve"> public </w:t>
      </w:r>
      <w:r w:rsidRPr="006949B5">
        <w:rPr>
          <w:rStyle w:val="StyleUnderline"/>
        </w:rPr>
        <w:t>nuisance litigation as a</w:t>
      </w:r>
      <w:r w:rsidRPr="004F2175">
        <w:rPr>
          <w:sz w:val="16"/>
        </w:rPr>
        <w:t xml:space="preserve"> </w:t>
      </w:r>
      <w:r w:rsidRPr="006949B5">
        <w:rPr>
          <w:rStyle w:val="Emphasis"/>
        </w:rPr>
        <w:t>useful support</w:t>
      </w:r>
      <w:r w:rsidRPr="004F2175">
        <w:rPr>
          <w:sz w:val="16"/>
        </w:rPr>
        <w:t xml:space="preserve"> </w:t>
      </w:r>
      <w:r w:rsidRPr="006949B5">
        <w:rPr>
          <w:rStyle w:val="StyleUnderline"/>
        </w:rPr>
        <w:t>for</w:t>
      </w:r>
      <w:r w:rsidRPr="004F2175">
        <w:rPr>
          <w:sz w:val="16"/>
        </w:rPr>
        <w:t xml:space="preserve"> </w:t>
      </w:r>
      <w:r w:rsidRPr="006949B5">
        <w:rPr>
          <w:rStyle w:val="Emphasis"/>
        </w:rPr>
        <w:t>political progress</w:t>
      </w:r>
      <w:r w:rsidRPr="004F2175">
        <w:rPr>
          <w:sz w:val="16"/>
        </w:rPr>
        <w:t xml:space="preserve">. </w:t>
      </w:r>
      <w:r w:rsidRPr="006949B5">
        <w:rPr>
          <w:rStyle w:val="StyleUnderline"/>
        </w:rPr>
        <w:t>Common-law judicial activism</w:t>
      </w:r>
      <w:r w:rsidRPr="004F2175">
        <w:rPr>
          <w:sz w:val="16"/>
        </w:rPr>
        <w:t xml:space="preserve">, then, </w:t>
      </w:r>
      <w:r w:rsidRPr="006949B5">
        <w:rPr>
          <w:rStyle w:val="StyleUnderline"/>
        </w:rPr>
        <w:t>does not</w:t>
      </w:r>
      <w:r w:rsidRPr="004F2175">
        <w:rPr>
          <w:sz w:val="16"/>
        </w:rPr>
        <w:t xml:space="preserve"> </w:t>
      </w:r>
      <w:r w:rsidRPr="006949B5">
        <w:rPr>
          <w:rStyle w:val="Emphasis"/>
        </w:rPr>
        <w:t>undermine</w:t>
      </w:r>
      <w:r w:rsidRPr="004F2175">
        <w:rPr>
          <w:sz w:val="16"/>
        </w:rPr>
        <w:t xml:space="preserve"> </w:t>
      </w:r>
      <w:r w:rsidRPr="006949B5">
        <w:rPr>
          <w:rStyle w:val="StyleUnderline"/>
        </w:rPr>
        <w:t>the democratic process but</w:t>
      </w:r>
      <w:r w:rsidRPr="004F2175">
        <w:rPr>
          <w:sz w:val="16"/>
        </w:rPr>
        <w:t xml:space="preserve"> rather </w:t>
      </w:r>
      <w:r w:rsidRPr="006949B5">
        <w:rPr>
          <w:rStyle w:val="Emphasis"/>
        </w:rPr>
        <w:t>enhances it</w:t>
      </w:r>
      <w:r w:rsidRPr="004F2175">
        <w:rPr>
          <w:sz w:val="16"/>
        </w:rPr>
        <w:t xml:space="preserve">. The Article proceeds in five parts and comprises five major points: Strict Liability . In climate change litigation, </w:t>
      </w:r>
      <w:r w:rsidRPr="006949B5">
        <w:rPr>
          <w:rStyle w:val="StyleUnderline"/>
        </w:rPr>
        <w:t>public nuisance is</w:t>
      </w:r>
      <w:r w:rsidRPr="004F2175">
        <w:rPr>
          <w:sz w:val="16"/>
        </w:rPr>
        <w:t xml:space="preserve"> </w:t>
      </w:r>
      <w:r w:rsidRPr="006949B5">
        <w:rPr>
          <w:rStyle w:val="StyleUnderline"/>
        </w:rPr>
        <w:t>best conceptualized</w:t>
      </w:r>
      <w:r w:rsidRPr="004F2175">
        <w:rPr>
          <w:sz w:val="16"/>
        </w:rPr>
        <w:t xml:space="preserve"> </w:t>
      </w:r>
      <w:r w:rsidRPr="006949B5">
        <w:rPr>
          <w:rStyle w:val="StyleUnderline"/>
        </w:rPr>
        <w:t>as a</w:t>
      </w:r>
      <w:r w:rsidRPr="004F2175">
        <w:rPr>
          <w:sz w:val="16"/>
        </w:rPr>
        <w:t xml:space="preserve"> </w:t>
      </w:r>
      <w:r w:rsidRPr="006949B5">
        <w:rPr>
          <w:rStyle w:val="Emphasis"/>
        </w:rPr>
        <w:t>strict liability tort</w:t>
      </w:r>
      <w:r w:rsidRPr="004F2175">
        <w:rPr>
          <w:sz w:val="16"/>
        </w:rPr>
        <w:t xml:space="preserve">. I attempt to contribute to the debate by moving past strictly doctrinal analysis and presenting some theoretical reasons why, in the climate change, this should be the case. Damages . The theoretical basis for strict liability, as well as a host of policy considerations, strongly favors damages, and not equitable relief, as the proper remedy. This suggests that California's approach (which seeks damages) is superior to the eastern Attorneys General (which seeks an injunction). It also reveals that </w:t>
      </w:r>
      <w:r w:rsidRPr="006949B5">
        <w:rPr>
          <w:rStyle w:val="StyleUnderline"/>
        </w:rPr>
        <w:t>public nuisance litigation</w:t>
      </w:r>
      <w:r w:rsidRPr="004F2175">
        <w:rPr>
          <w:sz w:val="16"/>
        </w:rPr>
        <w:t xml:space="preserve"> essentially </w:t>
      </w:r>
      <w:r w:rsidRPr="006949B5">
        <w:rPr>
          <w:rStyle w:val="StyleUnderline"/>
        </w:rPr>
        <w:t>serves as the</w:t>
      </w:r>
      <w:r w:rsidRPr="004F2175">
        <w:rPr>
          <w:sz w:val="16"/>
        </w:rPr>
        <w:t xml:space="preserve"> </w:t>
      </w:r>
      <w:r w:rsidRPr="006949B5">
        <w:rPr>
          <w:rStyle w:val="Emphasis"/>
        </w:rPr>
        <w:t>judicial form</w:t>
      </w:r>
      <w:r w:rsidRPr="004F2175">
        <w:rPr>
          <w:sz w:val="16"/>
        </w:rPr>
        <w:t xml:space="preserve"> of the sort </w:t>
      </w:r>
      <w:r w:rsidRPr="006949B5">
        <w:rPr>
          <w:rStyle w:val="StyleUnderline"/>
        </w:rPr>
        <w:t>or carbon tax</w:t>
      </w:r>
      <w:r w:rsidRPr="004F2175">
        <w:rPr>
          <w:sz w:val="16"/>
        </w:rPr>
        <w:t xml:space="preserve"> </w:t>
      </w:r>
      <w:r w:rsidRPr="006949B5">
        <w:rPr>
          <w:rStyle w:val="Emphasis"/>
        </w:rPr>
        <w:t>overwhelmingly favored</w:t>
      </w:r>
      <w:r w:rsidRPr="004F2175">
        <w:rPr>
          <w:sz w:val="16"/>
        </w:rPr>
        <w:t xml:space="preserve"> </w:t>
      </w:r>
      <w:r w:rsidRPr="006949B5">
        <w:rPr>
          <w:rStyle w:val="StyleUnderline"/>
        </w:rPr>
        <w:t>by</w:t>
      </w:r>
      <w:r w:rsidRPr="004F2175">
        <w:rPr>
          <w:sz w:val="16"/>
        </w:rPr>
        <w:t xml:space="preserve"> </w:t>
      </w:r>
      <w:r w:rsidRPr="006949B5">
        <w:rPr>
          <w:rStyle w:val="Emphasis"/>
        </w:rPr>
        <w:t>economists</w:t>
      </w:r>
      <w:r w:rsidRPr="004F2175">
        <w:rPr>
          <w:sz w:val="16"/>
        </w:rPr>
        <w:t xml:space="preserve"> </w:t>
      </w:r>
      <w:r w:rsidRPr="006949B5">
        <w:rPr>
          <w:rStyle w:val="StyleUnderline"/>
        </w:rPr>
        <w:t>and</w:t>
      </w:r>
      <w:r w:rsidRPr="004F2175">
        <w:rPr>
          <w:sz w:val="16"/>
        </w:rPr>
        <w:t xml:space="preserve"> </w:t>
      </w:r>
      <w:r w:rsidRPr="006949B5">
        <w:rPr>
          <w:rStyle w:val="Emphasis"/>
        </w:rPr>
        <w:t>policy analysts</w:t>
      </w:r>
      <w:r w:rsidRPr="004F2175">
        <w:rPr>
          <w:sz w:val="16"/>
        </w:rPr>
        <w:t xml:space="preserve">. </w:t>
      </w:r>
      <w:r w:rsidRPr="006949B5">
        <w:rPr>
          <w:rStyle w:val="StyleUnderline"/>
        </w:rPr>
        <w:t>This tax-based nuisance policy suggests that the</w:t>
      </w:r>
      <w:r w:rsidRPr="004F2175">
        <w:rPr>
          <w:sz w:val="16"/>
        </w:rPr>
        <w:t xml:space="preserve"> </w:t>
      </w:r>
      <w:r w:rsidRPr="006949B5">
        <w:rPr>
          <w:rStyle w:val="Emphasis"/>
        </w:rPr>
        <w:t>causation theories</w:t>
      </w:r>
      <w:r w:rsidRPr="004F2175">
        <w:rPr>
          <w:sz w:val="16"/>
        </w:rPr>
        <w:t xml:space="preserve"> </w:t>
      </w:r>
      <w:r w:rsidRPr="006949B5">
        <w:rPr>
          <w:rStyle w:val="StyleUnderline"/>
        </w:rPr>
        <w:t>advanced by the attorneys general might not be the best approach</w:t>
      </w:r>
      <w:r w:rsidRPr="004F2175">
        <w:rPr>
          <w:sz w:val="16"/>
        </w:rPr>
        <w:t xml:space="preserve">. State Courts . The plaintiffs and defendants all appeared to accept that climate change litigation should be based upon federal common law, but a careful examination of precedent and the structure of the Clean Air Act reveals that state law forms the more legally-sound basis of the action. This also has a series of salutary policy consequences, most particularly in its ability to enhance the workings of legislatures and allowing for regional policy diversity. Defendants . The primacy of state law, and the actual administration of any carbon tax, suggests that the Attorneys General have pursued the wrong defendants: a more effective and legally sound action would have focused on the pursuit of upstream carbon producers. International Implications . It is perhaps somewhat churlish to criticize those who have sued the world's largest automakers and the nation's largest power producers for not going far enough. But </w:t>
      </w:r>
      <w:r w:rsidRPr="006949B5">
        <w:rPr>
          <w:rStyle w:val="StyleUnderline"/>
        </w:rPr>
        <w:t>critics of domestic climate change regulation argue that without reducing Chinese and Indian emissions,</w:t>
      </w:r>
      <w:r w:rsidRPr="004F2175">
        <w:rPr>
          <w:sz w:val="16"/>
        </w:rPr>
        <w:t xml:space="preserve"> any internal measures are doomed to fail. I suggest ways in which </w:t>
      </w:r>
      <w:r w:rsidRPr="006949B5">
        <w:rPr>
          <w:rStyle w:val="StyleUnderline"/>
        </w:rPr>
        <w:t>public nuisance litigation can</w:t>
      </w:r>
      <w:r w:rsidRPr="004F2175">
        <w:rPr>
          <w:sz w:val="16"/>
        </w:rPr>
        <w:t xml:space="preserve"> </w:t>
      </w:r>
      <w:r w:rsidRPr="006949B5">
        <w:rPr>
          <w:rStyle w:val="Emphasis"/>
        </w:rPr>
        <w:t>affect</w:t>
      </w:r>
      <w:r w:rsidRPr="004F2175">
        <w:rPr>
          <w:sz w:val="16"/>
        </w:rPr>
        <w:t xml:space="preserve"> </w:t>
      </w:r>
      <w:r w:rsidRPr="006949B5">
        <w:rPr>
          <w:rStyle w:val="Emphasis"/>
        </w:rPr>
        <w:t>Chinese</w:t>
      </w:r>
      <w:r w:rsidRPr="004F2175">
        <w:rPr>
          <w:sz w:val="16"/>
        </w:rPr>
        <w:t xml:space="preserve"> </w:t>
      </w:r>
      <w:r w:rsidRPr="006949B5">
        <w:rPr>
          <w:rStyle w:val="StyleUnderline"/>
        </w:rPr>
        <w:t>and</w:t>
      </w:r>
      <w:r w:rsidRPr="004F2175">
        <w:rPr>
          <w:sz w:val="16"/>
        </w:rPr>
        <w:t xml:space="preserve"> </w:t>
      </w:r>
      <w:r w:rsidRPr="006949B5">
        <w:rPr>
          <w:rStyle w:val="Emphasis"/>
        </w:rPr>
        <w:t>Indian</w:t>
      </w:r>
      <w:r w:rsidRPr="004F2175">
        <w:rPr>
          <w:sz w:val="16"/>
        </w:rPr>
        <w:t xml:space="preserve"> </w:t>
      </w:r>
      <w:r w:rsidRPr="006949B5">
        <w:rPr>
          <w:rStyle w:val="StyleUnderline"/>
        </w:rPr>
        <w:t>emissions</w:t>
      </w:r>
      <w:r w:rsidRPr="004F2175">
        <w:rPr>
          <w:sz w:val="16"/>
        </w:rPr>
        <w:t xml:space="preserve">, and use the example of Tata Motors' new proposal to put 10 million inexpensive automobiles on Indian roads as an example of how US courts can achieve jurisdiction. The system outlined in this Article hardly has the elegance of unified climate change regulatory architectures. But one might very well wonder whether any more is possible. This point does not merely concern the issue of international architecture; it reflects the unwieldy nature of a global issue that reaches the highest stakes imaginable. Henry Jacoby rejects the term "policy architecture" as misleading, because such coherence is politically impossible. Instead, he prefers the notion of a "climate favela," denoting what he calls the "ramshackle neighborhoods . . . that dot the hillsides of Rio de Janeiro." 11 But even Jacoby's realism is over-optimistic. A favela is not a "ramshackle neighborhood": it is a slum. 12 If those trying to create a unified climate policy architecture can do little better than a slum, perhaps we should re-examine the possibility of judicial action. II. </w:t>
      </w:r>
      <w:r w:rsidRPr="006949B5">
        <w:rPr>
          <w:rStyle w:val="StyleUnderline"/>
        </w:rPr>
        <w:t>The</w:t>
      </w:r>
      <w:r w:rsidRPr="004F2175">
        <w:rPr>
          <w:sz w:val="16"/>
        </w:rPr>
        <w:t xml:space="preserve"> </w:t>
      </w:r>
      <w:r w:rsidRPr="006949B5">
        <w:rPr>
          <w:rStyle w:val="Emphasis"/>
        </w:rPr>
        <w:t>Meaning</w:t>
      </w:r>
      <w:r w:rsidRPr="004F2175">
        <w:rPr>
          <w:sz w:val="16"/>
        </w:rPr>
        <w:t xml:space="preserve"> </w:t>
      </w:r>
      <w:r w:rsidRPr="006949B5">
        <w:rPr>
          <w:rStyle w:val="StyleUnderline"/>
        </w:rPr>
        <w:t>of</w:t>
      </w:r>
      <w:r w:rsidRPr="004F2175">
        <w:rPr>
          <w:sz w:val="16"/>
        </w:rPr>
        <w:t xml:space="preserve"> </w:t>
      </w:r>
      <w:r w:rsidRPr="006949B5">
        <w:rPr>
          <w:rStyle w:val="Emphasis"/>
        </w:rPr>
        <w:t>Nuisance</w:t>
      </w:r>
      <w:r w:rsidRPr="004F2175">
        <w:rPr>
          <w:sz w:val="16"/>
        </w:rPr>
        <w:t xml:space="preserve"> "There is perhaps no more impenetrable jungle in the entire law," Dean Prosser famously noted, "than that which surrounds the word 'nuisance': </w:t>
      </w:r>
      <w:r w:rsidRPr="006949B5">
        <w:rPr>
          <w:rStyle w:val="StyleUnderline"/>
        </w:rPr>
        <w:t>It has meant</w:t>
      </w:r>
      <w:r w:rsidRPr="004F2175">
        <w:rPr>
          <w:sz w:val="16"/>
        </w:rPr>
        <w:t xml:space="preserve"> </w:t>
      </w:r>
      <w:r w:rsidRPr="006949B5">
        <w:rPr>
          <w:rStyle w:val="Emphasis"/>
        </w:rPr>
        <w:t>all things</w:t>
      </w:r>
      <w:r w:rsidRPr="004F2175">
        <w:rPr>
          <w:sz w:val="16"/>
        </w:rPr>
        <w:t xml:space="preserve"> </w:t>
      </w:r>
      <w:r w:rsidRPr="006949B5">
        <w:rPr>
          <w:rStyle w:val="StyleUnderline"/>
        </w:rPr>
        <w:t>to</w:t>
      </w:r>
      <w:r w:rsidRPr="004F2175">
        <w:rPr>
          <w:sz w:val="16"/>
        </w:rPr>
        <w:t xml:space="preserve"> </w:t>
      </w:r>
      <w:r w:rsidRPr="006949B5">
        <w:rPr>
          <w:rStyle w:val="Emphasis"/>
        </w:rPr>
        <w:t>all people</w:t>
      </w:r>
      <w:r w:rsidRPr="004F2175">
        <w:rPr>
          <w:sz w:val="16"/>
        </w:rPr>
        <w:t xml:space="preserve">, and </w:t>
      </w:r>
      <w:r w:rsidRPr="006949B5">
        <w:rPr>
          <w:rStyle w:val="StyleUnderline"/>
        </w:rPr>
        <w:t>has been applied</w:t>
      </w:r>
      <w:r w:rsidRPr="004F2175">
        <w:rPr>
          <w:sz w:val="16"/>
        </w:rPr>
        <w:t xml:space="preserve"> </w:t>
      </w:r>
      <w:r w:rsidRPr="006949B5">
        <w:rPr>
          <w:rStyle w:val="Emphasis"/>
        </w:rPr>
        <w:t>indiscriminately</w:t>
      </w:r>
      <w:r w:rsidRPr="004F2175">
        <w:rPr>
          <w:sz w:val="16"/>
        </w:rPr>
        <w:t xml:space="preserve"> </w:t>
      </w:r>
      <w:r w:rsidRPr="006949B5">
        <w:rPr>
          <w:rStyle w:val="StyleUnderline"/>
        </w:rPr>
        <w:t>to</w:t>
      </w:r>
      <w:r w:rsidRPr="004F2175">
        <w:rPr>
          <w:sz w:val="16"/>
        </w:rPr>
        <w:t xml:space="preserve"> </w:t>
      </w:r>
      <w:r w:rsidRPr="006949B5">
        <w:rPr>
          <w:rStyle w:val="Emphasis"/>
        </w:rPr>
        <w:t>everything</w:t>
      </w:r>
      <w:r w:rsidRPr="004F2175">
        <w:rPr>
          <w:sz w:val="16"/>
        </w:rPr>
        <w:t xml:space="preserve"> from an alarming advertisement to a cockroach baked in a pie. There is a general agreement that </w:t>
      </w:r>
      <w:r w:rsidRPr="006949B5">
        <w:rPr>
          <w:rStyle w:val="StyleUnderline"/>
        </w:rPr>
        <w:t>it</w:t>
      </w:r>
      <w:r w:rsidRPr="004F2175">
        <w:rPr>
          <w:sz w:val="16"/>
        </w:rPr>
        <w:t xml:space="preserve"> </w:t>
      </w:r>
      <w:r w:rsidRPr="006949B5">
        <w:rPr>
          <w:rStyle w:val="StyleUnderline"/>
        </w:rPr>
        <w:t>is</w:t>
      </w:r>
      <w:r w:rsidRPr="004F2175">
        <w:rPr>
          <w:sz w:val="16"/>
        </w:rPr>
        <w:t xml:space="preserve"> </w:t>
      </w:r>
      <w:r w:rsidRPr="006949B5">
        <w:rPr>
          <w:rStyle w:val="StyleUnderline"/>
        </w:rPr>
        <w:t>incapable of any exact</w:t>
      </w:r>
      <w:r w:rsidRPr="004F2175">
        <w:rPr>
          <w:sz w:val="16"/>
        </w:rPr>
        <w:t xml:space="preserve"> or comprehensive </w:t>
      </w:r>
      <w:r w:rsidRPr="006949B5">
        <w:rPr>
          <w:rStyle w:val="StyleUnderline"/>
        </w:rPr>
        <w:t>definition</w:t>
      </w:r>
      <w:r w:rsidRPr="004F2175">
        <w:rPr>
          <w:sz w:val="16"/>
        </w:rPr>
        <w:t xml:space="preserve">. Few terms have afforded so excellent an illustration of the familiar tendency of courts to seize upon a catchword as a substitute for any analysis of a problem. Prosser overstated his case, 14 but </w:t>
      </w:r>
      <w:r w:rsidRPr="006949B5">
        <w:rPr>
          <w:rStyle w:val="StyleUnderline"/>
        </w:rPr>
        <w:t>the climate change</w:t>
      </w:r>
      <w:r w:rsidRPr="004F2175">
        <w:rPr>
          <w:sz w:val="16"/>
        </w:rPr>
        <w:t xml:space="preserve"> </w:t>
      </w:r>
      <w:r w:rsidRPr="006949B5">
        <w:rPr>
          <w:rStyle w:val="Emphasis"/>
        </w:rPr>
        <w:t>public nuisance cases</w:t>
      </w:r>
      <w:r w:rsidRPr="004F2175">
        <w:rPr>
          <w:sz w:val="16"/>
        </w:rPr>
        <w:t xml:space="preserve"> </w:t>
      </w:r>
      <w:r w:rsidRPr="006949B5">
        <w:rPr>
          <w:rStyle w:val="StyleUnderline"/>
        </w:rPr>
        <w:t>have demonstrated</w:t>
      </w:r>
      <w:r w:rsidRPr="004F2175">
        <w:rPr>
          <w:sz w:val="16"/>
        </w:rPr>
        <w:t xml:space="preserve"> his </w:t>
      </w:r>
      <w:r w:rsidRPr="006949B5">
        <w:rPr>
          <w:rStyle w:val="StyleUnderline"/>
        </w:rPr>
        <w:t>correctness</w:t>
      </w:r>
      <w:r w:rsidRPr="004F2175">
        <w:rPr>
          <w:sz w:val="16"/>
        </w:rPr>
        <w:t xml:space="preserve"> on the fundamental issue. </w:t>
      </w:r>
      <w:r w:rsidRPr="006949B5">
        <w:rPr>
          <w:rStyle w:val="StyleUnderline"/>
        </w:rPr>
        <w:t>The doctrine is</w:t>
      </w:r>
      <w:r w:rsidRPr="004F2175">
        <w:rPr>
          <w:sz w:val="16"/>
        </w:rPr>
        <w:t xml:space="preserve"> </w:t>
      </w:r>
      <w:r w:rsidRPr="006949B5">
        <w:rPr>
          <w:rStyle w:val="StyleUnderline"/>
        </w:rPr>
        <w:t>vague</w:t>
      </w:r>
      <w:r w:rsidRPr="004F2175">
        <w:rPr>
          <w:sz w:val="16"/>
        </w:rPr>
        <w:t xml:space="preserve">, and the lack of major public nuisance decisions makes traditional analogical reasoning difficult if not impossible. The </w:t>
      </w:r>
      <w:r w:rsidRPr="006949B5">
        <w:rPr>
          <w:rStyle w:val="StyleUnderline"/>
        </w:rPr>
        <w:t>Restatement</w:t>
      </w:r>
      <w:r w:rsidRPr="004F2175">
        <w:rPr>
          <w:sz w:val="16"/>
        </w:rPr>
        <w:t xml:space="preserve"> is of little assistance: it </w:t>
      </w:r>
      <w:r w:rsidRPr="006949B5">
        <w:rPr>
          <w:rStyle w:val="StyleUnderline"/>
        </w:rPr>
        <w:t>defines</w:t>
      </w:r>
      <w:r w:rsidRPr="004F2175">
        <w:rPr>
          <w:sz w:val="16"/>
        </w:rPr>
        <w:t xml:space="preserve"> </w:t>
      </w:r>
      <w:r w:rsidRPr="006949B5">
        <w:rPr>
          <w:rStyle w:val="Emphasis"/>
        </w:rPr>
        <w:t>public nuisance</w:t>
      </w:r>
      <w:r w:rsidRPr="004F2175">
        <w:rPr>
          <w:sz w:val="16"/>
        </w:rPr>
        <w:t xml:space="preserve"> "</w:t>
      </w:r>
      <w:r w:rsidRPr="006949B5">
        <w:rPr>
          <w:rStyle w:val="StyleUnderline"/>
        </w:rPr>
        <w:t>an unreasonable</w:t>
      </w:r>
      <w:r w:rsidRPr="004F2175">
        <w:rPr>
          <w:sz w:val="16"/>
        </w:rPr>
        <w:t xml:space="preserve"> </w:t>
      </w:r>
      <w:r w:rsidRPr="006949B5">
        <w:rPr>
          <w:rStyle w:val="Emphasis"/>
        </w:rPr>
        <w:t>interference</w:t>
      </w:r>
      <w:r w:rsidRPr="004F2175">
        <w:rPr>
          <w:sz w:val="16"/>
        </w:rPr>
        <w:t xml:space="preserve"> </w:t>
      </w:r>
      <w:r w:rsidRPr="006949B5">
        <w:rPr>
          <w:rStyle w:val="StyleUnderline"/>
        </w:rPr>
        <w:t>with a right common to the</w:t>
      </w:r>
      <w:r w:rsidRPr="004F2175">
        <w:rPr>
          <w:sz w:val="16"/>
        </w:rPr>
        <w:t xml:space="preserve"> </w:t>
      </w:r>
      <w:r w:rsidRPr="006949B5">
        <w:rPr>
          <w:rStyle w:val="Emphasis"/>
        </w:rPr>
        <w:t>general public</w:t>
      </w:r>
      <w:r w:rsidRPr="004F2175">
        <w:rPr>
          <w:sz w:val="16"/>
        </w:rPr>
        <w:t>," 15 which begs the question of the right to begin with. Others have capably argued why climate change, perhaps the greatest environmental threat humanity has ever faced, should constitute a public nuisance, 16 and I will not rehearse those arguments here. There is, however, something of a lacuna in the discussion. As its formulation suggests,</w:t>
      </w:r>
      <w:r w:rsidRPr="004F2175">
        <w:rPr>
          <w:rStyle w:val="StyleUnderline"/>
        </w:rPr>
        <w:t xml:space="preserve"> public nuisance</w:t>
      </w:r>
      <w:r w:rsidRPr="004F2175">
        <w:rPr>
          <w:sz w:val="16"/>
        </w:rPr>
        <w:t xml:space="preserve"> </w:t>
      </w:r>
      <w:r w:rsidRPr="004F2175">
        <w:rPr>
          <w:rStyle w:val="Emphasis"/>
        </w:rPr>
        <w:t>oscillates</w:t>
      </w:r>
      <w:r w:rsidRPr="004F2175">
        <w:rPr>
          <w:sz w:val="16"/>
        </w:rPr>
        <w:t xml:space="preserve"> </w:t>
      </w:r>
      <w:r w:rsidRPr="004F2175">
        <w:rPr>
          <w:rStyle w:val="StyleUnderline"/>
        </w:rPr>
        <w:t>between strict liability and negligence</w:t>
      </w:r>
      <w:r w:rsidRPr="004F2175">
        <w:rPr>
          <w:sz w:val="16"/>
        </w:rPr>
        <w:t xml:space="preserve">. </w:t>
      </w:r>
      <w:r w:rsidRPr="004F2175">
        <w:rPr>
          <w:rStyle w:val="StyleUnderline"/>
        </w:rPr>
        <w:t>If the defendant does cause</w:t>
      </w:r>
      <w:r w:rsidRPr="004F2175">
        <w:rPr>
          <w:sz w:val="16"/>
        </w:rPr>
        <w:t xml:space="preserve"> </w:t>
      </w:r>
      <w:r w:rsidRPr="004F2175">
        <w:rPr>
          <w:rStyle w:val="Emphasis"/>
        </w:rPr>
        <w:t>unreasonable harm</w:t>
      </w:r>
      <w:r w:rsidRPr="004F2175">
        <w:rPr>
          <w:sz w:val="16"/>
        </w:rPr>
        <w:t xml:space="preserve">, then </w:t>
      </w:r>
      <w:r w:rsidRPr="004F2175">
        <w:rPr>
          <w:rStyle w:val="StyleUnderline"/>
        </w:rPr>
        <w:t>it is liable</w:t>
      </w:r>
      <w:r w:rsidRPr="004F2175">
        <w:rPr>
          <w:sz w:val="16"/>
        </w:rPr>
        <w:t xml:space="preserve"> </w:t>
      </w:r>
      <w:r w:rsidRPr="004F2175">
        <w:rPr>
          <w:rStyle w:val="StyleUnderline"/>
        </w:rPr>
        <w:t>no matter how much it is attempting to be more careful and no matter what its burden may be in</w:t>
      </w:r>
      <w:r w:rsidRPr="004F2175">
        <w:rPr>
          <w:sz w:val="16"/>
        </w:rPr>
        <w:t xml:space="preserve"> </w:t>
      </w:r>
      <w:r w:rsidRPr="004F2175">
        <w:rPr>
          <w:rStyle w:val="Emphasis"/>
        </w:rPr>
        <w:t>reducing the danger</w:t>
      </w:r>
      <w:r w:rsidRPr="004F2175">
        <w:rPr>
          <w:sz w:val="16"/>
        </w:rPr>
        <w:t xml:space="preserve">. </w:t>
      </w:r>
      <w:r w:rsidRPr="004F2175">
        <w:rPr>
          <w:rStyle w:val="StyleUnderline"/>
        </w:rPr>
        <w:t>This would suggest</w:t>
      </w:r>
      <w:r w:rsidRPr="004F2175">
        <w:rPr>
          <w:sz w:val="16"/>
        </w:rPr>
        <w:t xml:space="preserve"> </w:t>
      </w:r>
      <w:r w:rsidRPr="004F2175">
        <w:rPr>
          <w:rStyle w:val="Emphasis"/>
        </w:rPr>
        <w:t>strict liability</w:t>
      </w:r>
      <w:r w:rsidRPr="004F2175">
        <w:rPr>
          <w:sz w:val="16"/>
        </w:rPr>
        <w:t xml:space="preserve">. On the other hand, </w:t>
      </w:r>
      <w:r w:rsidRPr="004F2175">
        <w:rPr>
          <w:rStyle w:val="StyleUnderline"/>
        </w:rPr>
        <w:t>we might</w:t>
      </w:r>
      <w:r w:rsidRPr="004F2175">
        <w:rPr>
          <w:sz w:val="16"/>
        </w:rPr>
        <w:t xml:space="preserve"> very well </w:t>
      </w:r>
      <w:r w:rsidRPr="004F2175">
        <w:rPr>
          <w:rStyle w:val="StyleUnderline"/>
        </w:rPr>
        <w:t>read the notion of</w:t>
      </w:r>
      <w:r w:rsidRPr="004F2175">
        <w:rPr>
          <w:sz w:val="16"/>
        </w:rPr>
        <w:t xml:space="preserve"> "</w:t>
      </w:r>
      <w:r w:rsidRPr="004F2175">
        <w:rPr>
          <w:rStyle w:val="Emphasis"/>
        </w:rPr>
        <w:t>unreasonable</w:t>
      </w:r>
      <w:r w:rsidRPr="004F2175">
        <w:rPr>
          <w:sz w:val="16"/>
        </w:rPr>
        <w:t xml:space="preserve">" </w:t>
      </w:r>
      <w:r w:rsidRPr="004F2175">
        <w:rPr>
          <w:rStyle w:val="StyleUnderline"/>
        </w:rPr>
        <w:t>harm to imply that defendants meeting an ordinary standard of care should be</w:t>
      </w:r>
      <w:r w:rsidRPr="004F2175">
        <w:rPr>
          <w:sz w:val="16"/>
        </w:rPr>
        <w:t xml:space="preserve"> </w:t>
      </w:r>
      <w:r w:rsidRPr="004F2175">
        <w:rPr>
          <w:rStyle w:val="Emphasis"/>
        </w:rPr>
        <w:t>held harmless</w:t>
      </w:r>
      <w:r w:rsidRPr="004F2175">
        <w:rPr>
          <w:sz w:val="16"/>
        </w:rPr>
        <w:t xml:space="preserve">. This would suggest a </w:t>
      </w:r>
      <w:r w:rsidRPr="004F2175">
        <w:rPr>
          <w:rStyle w:val="StyleUnderline"/>
        </w:rPr>
        <w:t>negligence standard</w:t>
      </w:r>
      <w:r w:rsidRPr="004F2175">
        <w:rPr>
          <w:sz w:val="16"/>
        </w:rPr>
        <w:t xml:space="preserve">. 17 Precedent helps us little in resolving the issue, which should not come as a surprise given the internal tension in the standard. The plain language of the </w:t>
      </w:r>
      <w:r w:rsidRPr="004F2175">
        <w:rPr>
          <w:rStyle w:val="StyleUnderline"/>
        </w:rPr>
        <w:t>Restatement</w:t>
      </w:r>
      <w:r w:rsidRPr="004F2175">
        <w:rPr>
          <w:sz w:val="16"/>
        </w:rPr>
        <w:t xml:space="preserve"> itself </w:t>
      </w:r>
      <w:r w:rsidRPr="004F2175">
        <w:rPr>
          <w:rStyle w:val="StyleUnderline"/>
        </w:rPr>
        <w:t>tilts toward</w:t>
      </w:r>
      <w:r w:rsidRPr="004F2175">
        <w:rPr>
          <w:sz w:val="16"/>
        </w:rPr>
        <w:t xml:space="preserve"> </w:t>
      </w:r>
      <w:r w:rsidRPr="004F2175">
        <w:rPr>
          <w:rStyle w:val="Emphasis"/>
        </w:rPr>
        <w:t>strict liability</w:t>
      </w:r>
      <w:r w:rsidRPr="004F2175">
        <w:rPr>
          <w:sz w:val="16"/>
        </w:rPr>
        <w:t xml:space="preserve">, 18 as it seems to </w:t>
      </w:r>
      <w:r w:rsidRPr="004F2175">
        <w:rPr>
          <w:rStyle w:val="StyleUnderline"/>
        </w:rPr>
        <w:t>reject a balancing test. Several of the cases purporting to analyze the question</w:t>
      </w:r>
      <w:r w:rsidRPr="004F2175">
        <w:rPr>
          <w:sz w:val="16"/>
        </w:rPr>
        <w:t xml:space="preserve">, however, have </w:t>
      </w:r>
      <w:r w:rsidRPr="004F2175">
        <w:rPr>
          <w:rStyle w:val="Emphasis"/>
        </w:rPr>
        <w:t>leaned toward negligence</w:t>
      </w:r>
      <w:r w:rsidRPr="004F2175">
        <w:rPr>
          <w:rStyle w:val="StyleUnderline"/>
        </w:rPr>
        <w:t>, as do</w:t>
      </w:r>
      <w:r w:rsidRPr="004F2175">
        <w:rPr>
          <w:sz w:val="16"/>
        </w:rPr>
        <w:t xml:space="preserve"> some </w:t>
      </w:r>
      <w:r w:rsidRPr="004F2175">
        <w:rPr>
          <w:rStyle w:val="StyleUnderline"/>
        </w:rPr>
        <w:t>Restatement</w:t>
      </w:r>
      <w:r w:rsidRPr="004F2175">
        <w:rPr>
          <w:sz w:val="16"/>
        </w:rPr>
        <w:t xml:space="preserve"> comments. 19 The courts in both General Motors and AEP placed great weight on this point, holding that </w:t>
      </w:r>
      <w:r w:rsidRPr="004F2175">
        <w:rPr>
          <w:rStyle w:val="StyleUnderline"/>
        </w:rPr>
        <w:t>the entire question was</w:t>
      </w:r>
      <w:r w:rsidRPr="004F2175">
        <w:rPr>
          <w:sz w:val="16"/>
        </w:rPr>
        <w:t xml:space="preserve"> </w:t>
      </w:r>
      <w:r w:rsidRPr="004F2175">
        <w:rPr>
          <w:rStyle w:val="Emphasis"/>
        </w:rPr>
        <w:t>political</w:t>
      </w:r>
      <w:r w:rsidRPr="004F2175">
        <w:rPr>
          <w:sz w:val="16"/>
        </w:rPr>
        <w:t xml:space="preserve"> because </w:t>
      </w:r>
      <w:r w:rsidRPr="004F2175">
        <w:rPr>
          <w:rStyle w:val="StyleUnderline"/>
        </w:rPr>
        <w:t>no judicial administrable standards existed to determine</w:t>
      </w:r>
      <w:r w:rsidRPr="004F2175">
        <w:rPr>
          <w:sz w:val="16"/>
        </w:rPr>
        <w:t xml:space="preserve"> </w:t>
      </w:r>
      <w:r w:rsidRPr="004F2175">
        <w:rPr>
          <w:rStyle w:val="Emphasis"/>
        </w:rPr>
        <w:t>reasonableness</w:t>
      </w:r>
      <w:r w:rsidRPr="004F2175">
        <w:rPr>
          <w:sz w:val="16"/>
        </w:rPr>
        <w:t xml:space="preserve"> </w:t>
      </w:r>
      <w:r w:rsidRPr="004F2175">
        <w:rPr>
          <w:rStyle w:val="StyleUnderline"/>
        </w:rPr>
        <w:t>and that courts should not engage in</w:t>
      </w:r>
      <w:r w:rsidRPr="004F2175">
        <w:rPr>
          <w:sz w:val="16"/>
        </w:rPr>
        <w:t xml:space="preserve"> </w:t>
      </w:r>
      <w:r w:rsidRPr="004F2175">
        <w:rPr>
          <w:rStyle w:val="Emphasis"/>
        </w:rPr>
        <w:t>policy balancing</w:t>
      </w:r>
      <w:r w:rsidRPr="004F2175">
        <w:rPr>
          <w:sz w:val="16"/>
        </w:rPr>
        <w:t xml:space="preserve">. 20 Although the weight of authority leans to strict liability, 21 the district court's trepidation is telling. </w:t>
      </w:r>
      <w:r w:rsidRPr="004F2175">
        <w:rPr>
          <w:rStyle w:val="StyleUnderline"/>
        </w:rPr>
        <w:t>Given</w:t>
      </w:r>
      <w:r w:rsidRPr="004F2175">
        <w:rPr>
          <w:sz w:val="16"/>
        </w:rPr>
        <w:t xml:space="preserve"> </w:t>
      </w:r>
      <w:r w:rsidRPr="004F2175">
        <w:rPr>
          <w:rStyle w:val="StyleUnderline"/>
        </w:rPr>
        <w:t>the</w:t>
      </w:r>
      <w:r w:rsidRPr="004F2175">
        <w:rPr>
          <w:sz w:val="16"/>
        </w:rPr>
        <w:t xml:space="preserve"> </w:t>
      </w:r>
      <w:r w:rsidRPr="004F2175">
        <w:rPr>
          <w:rStyle w:val="Emphasis"/>
        </w:rPr>
        <w:t>enormity</w:t>
      </w:r>
      <w:r w:rsidRPr="004F2175">
        <w:rPr>
          <w:sz w:val="16"/>
        </w:rPr>
        <w:t xml:space="preserve"> </w:t>
      </w:r>
      <w:r w:rsidRPr="004F2175">
        <w:rPr>
          <w:rStyle w:val="StyleUnderline"/>
        </w:rPr>
        <w:t>and</w:t>
      </w:r>
      <w:r w:rsidRPr="004F2175">
        <w:rPr>
          <w:sz w:val="16"/>
        </w:rPr>
        <w:t xml:space="preserve"> </w:t>
      </w:r>
      <w:r w:rsidRPr="004F2175">
        <w:rPr>
          <w:rStyle w:val="Emphasis"/>
        </w:rPr>
        <w:t>novelty</w:t>
      </w:r>
      <w:r w:rsidRPr="004F2175">
        <w:rPr>
          <w:sz w:val="16"/>
        </w:rPr>
        <w:t xml:space="preserve"> </w:t>
      </w:r>
      <w:r w:rsidRPr="004F2175">
        <w:rPr>
          <w:rStyle w:val="StyleUnderline"/>
        </w:rPr>
        <w:t>of the climate change crisis</w:t>
      </w:r>
      <w:r w:rsidRPr="004F2175">
        <w:rPr>
          <w:sz w:val="16"/>
        </w:rPr>
        <w:t xml:space="preserve">, </w:t>
      </w:r>
      <w:r w:rsidRPr="004F2175">
        <w:rPr>
          <w:rStyle w:val="StyleUnderline"/>
        </w:rPr>
        <w:t>even the most</w:t>
      </w:r>
      <w:r w:rsidRPr="004F2175">
        <w:rPr>
          <w:sz w:val="16"/>
        </w:rPr>
        <w:t xml:space="preserve"> </w:t>
      </w:r>
      <w:r w:rsidRPr="004F2175">
        <w:rPr>
          <w:rStyle w:val="Emphasis"/>
        </w:rPr>
        <w:t>audacious judge</w:t>
      </w:r>
      <w:r w:rsidRPr="004F2175">
        <w:rPr>
          <w:sz w:val="16"/>
        </w:rPr>
        <w:t xml:space="preserve"> </w:t>
      </w:r>
      <w:r w:rsidRPr="004F2175">
        <w:rPr>
          <w:rStyle w:val="StyleUnderline"/>
        </w:rPr>
        <w:t>might be forgiven for seeking firmer support for</w:t>
      </w:r>
      <w:r w:rsidRPr="004F2175">
        <w:rPr>
          <w:sz w:val="16"/>
        </w:rPr>
        <w:t xml:space="preserve"> </w:t>
      </w:r>
      <w:r w:rsidRPr="004F2175">
        <w:rPr>
          <w:rStyle w:val="Emphasis"/>
        </w:rPr>
        <w:t>strict liability</w:t>
      </w:r>
      <w:r w:rsidRPr="004F2175">
        <w:rPr>
          <w:sz w:val="16"/>
        </w:rPr>
        <w:t xml:space="preserve"> </w:t>
      </w:r>
      <w:r w:rsidRPr="004F2175">
        <w:rPr>
          <w:rStyle w:val="StyleUnderline"/>
        </w:rPr>
        <w:t>than cases from very different times and</w:t>
      </w:r>
      <w:r w:rsidRPr="004F2175">
        <w:rPr>
          <w:sz w:val="16"/>
        </w:rPr>
        <w:t xml:space="preserve"> very different </w:t>
      </w:r>
      <w:r w:rsidRPr="004F2175">
        <w:rPr>
          <w:rStyle w:val="StyleUnderline"/>
        </w:rPr>
        <w:t>issues</w:t>
      </w:r>
      <w:r w:rsidRPr="004F2175">
        <w:rPr>
          <w:sz w:val="16"/>
        </w:rPr>
        <w:t xml:space="preserve">. 22 Moreover, </w:t>
      </w:r>
      <w:r w:rsidRPr="004F2175">
        <w:rPr>
          <w:rStyle w:val="StyleUnderline"/>
        </w:rPr>
        <w:t>although public nuisance is not confined to criminal activity</w:t>
      </w:r>
      <w:r w:rsidRPr="004F2175">
        <w:rPr>
          <w:sz w:val="16"/>
        </w:rPr>
        <w:t xml:space="preserve">, </w:t>
      </w:r>
      <w:r w:rsidRPr="004F2175">
        <w:rPr>
          <w:rStyle w:val="Emphasis"/>
        </w:rPr>
        <w:t>illegality</w:t>
      </w:r>
      <w:r w:rsidRPr="004F2175">
        <w:rPr>
          <w:sz w:val="16"/>
        </w:rPr>
        <w:t xml:space="preserve"> </w:t>
      </w:r>
      <w:r w:rsidRPr="004F2175">
        <w:rPr>
          <w:rStyle w:val="StyleUnderline"/>
        </w:rPr>
        <w:t>is an important factor in determining whether something is</w:t>
      </w:r>
      <w:r w:rsidRPr="004F2175">
        <w:rPr>
          <w:sz w:val="16"/>
        </w:rPr>
        <w:t xml:space="preserve"> </w:t>
      </w:r>
      <w:r w:rsidRPr="004F2175">
        <w:rPr>
          <w:rStyle w:val="Emphasis"/>
        </w:rPr>
        <w:t>reasonable</w:t>
      </w:r>
      <w:r w:rsidRPr="004F2175">
        <w:rPr>
          <w:sz w:val="16"/>
        </w:rPr>
        <w:t xml:space="preserve">, and </w:t>
      </w:r>
      <w:r w:rsidRPr="004F2175">
        <w:rPr>
          <w:rStyle w:val="StyleUnderline"/>
        </w:rPr>
        <w:t>the</w:t>
      </w:r>
      <w:r w:rsidRPr="004F2175">
        <w:rPr>
          <w:sz w:val="16"/>
        </w:rPr>
        <w:t xml:space="preserve"> </w:t>
      </w:r>
      <w:r w:rsidRPr="004F2175">
        <w:rPr>
          <w:rStyle w:val="Emphasis"/>
        </w:rPr>
        <w:t>overwhelming presence</w:t>
      </w:r>
      <w:r w:rsidRPr="004F2175">
        <w:rPr>
          <w:sz w:val="16"/>
        </w:rPr>
        <w:t xml:space="preserve"> </w:t>
      </w:r>
      <w:r w:rsidRPr="004F2175">
        <w:rPr>
          <w:rStyle w:val="StyleUnderline"/>
        </w:rPr>
        <w:t>of</w:t>
      </w:r>
      <w:r w:rsidRPr="004F2175">
        <w:rPr>
          <w:sz w:val="16"/>
        </w:rPr>
        <w:t xml:space="preserve"> </w:t>
      </w:r>
      <w:r w:rsidRPr="004F2175">
        <w:rPr>
          <w:rStyle w:val="Emphasis"/>
        </w:rPr>
        <w:t>carbon emissions</w:t>
      </w:r>
      <w:r w:rsidRPr="004F2175">
        <w:rPr>
          <w:sz w:val="16"/>
        </w:rPr>
        <w:t xml:space="preserve"> </w:t>
      </w:r>
      <w:r w:rsidRPr="004F2175">
        <w:rPr>
          <w:rStyle w:val="StyleUnderline"/>
        </w:rPr>
        <w:t>in the contemporary economy means that to be successful</w:t>
      </w:r>
      <w:r w:rsidRPr="004F2175">
        <w:rPr>
          <w:sz w:val="16"/>
        </w:rPr>
        <w:t xml:space="preserve">, </w:t>
      </w:r>
      <w:r w:rsidRPr="004F2175">
        <w:rPr>
          <w:rStyle w:val="StyleUnderline"/>
        </w:rPr>
        <w:t>plaintiffs should show</w:t>
      </w:r>
      <w:r w:rsidRPr="004F2175">
        <w:rPr>
          <w:sz w:val="16"/>
        </w:rPr>
        <w:t xml:space="preserve"> </w:t>
      </w:r>
      <w:r w:rsidRPr="004F2175">
        <w:rPr>
          <w:rStyle w:val="Emphasis"/>
        </w:rPr>
        <w:t>stronger reasons</w:t>
      </w:r>
      <w:r w:rsidRPr="004F2175">
        <w:rPr>
          <w:sz w:val="16"/>
        </w:rPr>
        <w:t xml:space="preserve"> </w:t>
      </w:r>
      <w:r w:rsidRPr="004F2175">
        <w:rPr>
          <w:rStyle w:val="StyleUnderline"/>
        </w:rPr>
        <w:t>why</w:t>
      </w:r>
      <w:r w:rsidRPr="004F2175">
        <w:rPr>
          <w:sz w:val="16"/>
        </w:rPr>
        <w:t xml:space="preserve"> </w:t>
      </w:r>
      <w:r w:rsidRPr="004F2175">
        <w:rPr>
          <w:rStyle w:val="StyleUnderline"/>
        </w:rPr>
        <w:t>strict liability is</w:t>
      </w:r>
      <w:r w:rsidRPr="004F2175">
        <w:rPr>
          <w:sz w:val="16"/>
        </w:rPr>
        <w:t xml:space="preserve"> </w:t>
      </w:r>
      <w:r w:rsidRPr="004F2175">
        <w:rPr>
          <w:rStyle w:val="Emphasis"/>
        </w:rPr>
        <w:t>appropriate</w:t>
      </w:r>
      <w:r w:rsidRPr="004F2175">
        <w:rPr>
          <w:sz w:val="16"/>
        </w:rPr>
        <w:t xml:space="preserve">. Modern advocates of strict liability rely heavily on Guido Calabresi's notion of general deterrence, which at its simplest level means </w:t>
      </w:r>
      <w:r w:rsidRPr="004F2175">
        <w:rPr>
          <w:rStyle w:val="StyleUnderline"/>
        </w:rPr>
        <w:t>making activities pay the costs of the damages that they</w:t>
      </w:r>
      <w:r w:rsidRPr="004F2175">
        <w:rPr>
          <w:sz w:val="16"/>
        </w:rPr>
        <w:t xml:space="preserve"> "</w:t>
      </w:r>
      <w:r w:rsidRPr="004F2175">
        <w:rPr>
          <w:rStyle w:val="Emphasis"/>
        </w:rPr>
        <w:t>cause</w:t>
      </w:r>
      <w:r w:rsidRPr="004F2175">
        <w:rPr>
          <w:sz w:val="16"/>
        </w:rPr>
        <w:t xml:space="preserve">." The central </w:t>
      </w:r>
      <w:r w:rsidRPr="004F2175">
        <w:rPr>
          <w:rStyle w:val="StyleUnderline"/>
        </w:rPr>
        <w:t>intuition</w:t>
      </w:r>
      <w:r w:rsidRPr="004F2175">
        <w:rPr>
          <w:sz w:val="16"/>
        </w:rPr>
        <w:t xml:space="preserve"> here </w:t>
      </w:r>
      <w:r w:rsidRPr="004F2175">
        <w:rPr>
          <w:rStyle w:val="StyleUnderline"/>
        </w:rPr>
        <w:t>is</w:t>
      </w:r>
      <w:r w:rsidRPr="004F2175">
        <w:rPr>
          <w:sz w:val="16"/>
        </w:rPr>
        <w:t xml:space="preserve"> one of </w:t>
      </w:r>
      <w:r w:rsidRPr="004F2175">
        <w:rPr>
          <w:rStyle w:val="StyleUnderline"/>
        </w:rPr>
        <w:t>cost-internalization</w:t>
      </w:r>
      <w:r w:rsidRPr="004F2175">
        <w:rPr>
          <w:sz w:val="16"/>
        </w:rPr>
        <w:t>. 23 But the scare quotes around "</w:t>
      </w:r>
      <w:r w:rsidRPr="004F2175">
        <w:rPr>
          <w:rStyle w:val="StyleUnderline"/>
        </w:rPr>
        <w:t>cause</w:t>
      </w:r>
      <w:r w:rsidRPr="004F2175">
        <w:rPr>
          <w:sz w:val="16"/>
        </w:rPr>
        <w:t xml:space="preserve">" are there for a reason, because the term </w:t>
      </w:r>
      <w:r w:rsidRPr="004F2175">
        <w:rPr>
          <w:rStyle w:val="StyleUnderline"/>
        </w:rPr>
        <w:t>is</w:t>
      </w:r>
      <w:r w:rsidRPr="004F2175">
        <w:rPr>
          <w:sz w:val="16"/>
        </w:rPr>
        <w:t xml:space="preserve"> essentially </w:t>
      </w:r>
      <w:r w:rsidRPr="004F2175">
        <w:rPr>
          <w:rStyle w:val="Emphasis"/>
        </w:rPr>
        <w:t>metaphysical</w:t>
      </w:r>
      <w:r w:rsidRPr="004F2175">
        <w:rPr>
          <w:sz w:val="16"/>
        </w:rPr>
        <w:t xml:space="preserve">. As Calabresi aptly puts it, </w:t>
      </w:r>
      <w:r w:rsidRPr="004F2175">
        <w:rPr>
          <w:rStyle w:val="StyleUnderline"/>
        </w:rPr>
        <w:t>what is a cost of what</w:t>
      </w:r>
      <w:r w:rsidRPr="004F2175">
        <w:rPr>
          <w:sz w:val="16"/>
        </w:rPr>
        <w:t xml:space="preserve">? His solution in the form of guidelines to determine the cheapest cost avoider, and applied them to the issue of automobile accidents. 24 First, he noted that one of the parties may have better information about the accident risks involved in the situation: "to the individual the chance of being injured or of injuring is unknown: to the auto manufacturer it is a known statistic." Second, one activity may be able to insure more cheaply. Third, "placing the cost on one activity may be more likely to result in efficient allocation of the cost to subcategories of activities than placing the cost on the other." Fourth, "placing the cost on one activity rather than another may result, for practical or political reasons, in removing it from both, thus destroying market deterrence altogether. If liability is placed on drivers, but they insure inadequately and as a result fail to pay damages, or if the government steps in and pays the damages out of a generalized social insurance, neither the drivers nor the manufacturers will include these damages in future prices." Finally, in best Coasean fashion, Calabresi suggests that we can place liability on the party that is most likely to contract around the problem if the liability determination is wrong. Looking at these guidelines in the case of climate change, </w:t>
      </w:r>
      <w:r w:rsidRPr="004F2175">
        <w:rPr>
          <w:rStyle w:val="StyleUnderline"/>
        </w:rPr>
        <w:t>the defendant</w:t>
      </w:r>
      <w:r w:rsidRPr="004F2175">
        <w:rPr>
          <w:sz w:val="16"/>
        </w:rPr>
        <w:t xml:space="preserve"> </w:t>
      </w:r>
      <w:r w:rsidRPr="004F2175">
        <w:rPr>
          <w:rStyle w:val="Emphasis"/>
        </w:rPr>
        <w:t>automakers</w:t>
      </w:r>
      <w:r w:rsidRPr="004F2175">
        <w:rPr>
          <w:sz w:val="16"/>
        </w:rPr>
        <w:t xml:space="preserve"> </w:t>
      </w:r>
      <w:r w:rsidRPr="004F2175">
        <w:rPr>
          <w:rStyle w:val="StyleUnderline"/>
        </w:rPr>
        <w:t>or</w:t>
      </w:r>
      <w:r w:rsidRPr="004F2175">
        <w:rPr>
          <w:sz w:val="16"/>
        </w:rPr>
        <w:t xml:space="preserve"> </w:t>
      </w:r>
      <w:r w:rsidRPr="004F2175">
        <w:rPr>
          <w:rStyle w:val="Emphasis"/>
        </w:rPr>
        <w:t>power producers</w:t>
      </w:r>
      <w:r w:rsidRPr="004F2175">
        <w:rPr>
          <w:sz w:val="16"/>
        </w:rPr>
        <w:t xml:space="preserve"> (or, as I suggest below, </w:t>
      </w:r>
      <w:r w:rsidRPr="004F2175">
        <w:rPr>
          <w:rStyle w:val="Emphasis"/>
        </w:rPr>
        <w:t>fossil fuel producers</w:t>
      </w:r>
      <w:r w:rsidRPr="004F2175">
        <w:rPr>
          <w:sz w:val="16"/>
        </w:rPr>
        <w:t xml:space="preserve"> 25 ) </w:t>
      </w:r>
      <w:r w:rsidRPr="004F2175">
        <w:rPr>
          <w:rStyle w:val="StyleUnderline"/>
        </w:rPr>
        <w:t>are</w:t>
      </w:r>
      <w:r w:rsidRPr="004F2175">
        <w:rPr>
          <w:sz w:val="16"/>
        </w:rPr>
        <w:t xml:space="preserve"> </w:t>
      </w:r>
      <w:r w:rsidRPr="004F2175">
        <w:rPr>
          <w:rStyle w:val="Emphasis"/>
        </w:rPr>
        <w:t>cheaper cost avoiders</w:t>
      </w:r>
      <w:r w:rsidRPr="004F2175">
        <w:rPr>
          <w:sz w:val="16"/>
        </w:rPr>
        <w:t xml:space="preserve"> </w:t>
      </w:r>
      <w:r w:rsidRPr="004F2175">
        <w:rPr>
          <w:rStyle w:val="StyleUnderline"/>
        </w:rPr>
        <w:t>than</w:t>
      </w:r>
      <w:r w:rsidRPr="004F2175">
        <w:rPr>
          <w:sz w:val="16"/>
        </w:rPr>
        <w:t xml:space="preserve"> </w:t>
      </w:r>
      <w:r w:rsidRPr="004F2175">
        <w:rPr>
          <w:rStyle w:val="Emphasis"/>
        </w:rPr>
        <w:t>consumers</w:t>
      </w:r>
      <w:r w:rsidRPr="004F2175">
        <w:rPr>
          <w:sz w:val="16"/>
        </w:rPr>
        <w:t xml:space="preserve">. Let us </w:t>
      </w:r>
      <w:r w:rsidRPr="004F2175">
        <w:rPr>
          <w:rStyle w:val="StyleUnderline"/>
        </w:rPr>
        <w:t>suppose</w:t>
      </w:r>
      <w:r w:rsidRPr="004F2175">
        <w:rPr>
          <w:sz w:val="16"/>
        </w:rPr>
        <w:t xml:space="preserve"> that </w:t>
      </w:r>
      <w:r w:rsidRPr="004F2175">
        <w:rPr>
          <w:rStyle w:val="StyleUnderline"/>
        </w:rPr>
        <w:t>an individual consumer would like</w:t>
      </w:r>
      <w:r w:rsidRPr="004F2175">
        <w:rPr>
          <w:sz w:val="16"/>
        </w:rPr>
        <w:t xml:space="preserve"> </w:t>
      </w:r>
      <w:r w:rsidRPr="004F2175">
        <w:rPr>
          <w:rStyle w:val="StyleUnderline"/>
        </w:rPr>
        <w:t>to</w:t>
      </w:r>
      <w:r w:rsidRPr="004F2175">
        <w:rPr>
          <w:sz w:val="16"/>
        </w:rPr>
        <w:t xml:space="preserve"> </w:t>
      </w:r>
      <w:r w:rsidRPr="004F2175">
        <w:rPr>
          <w:rStyle w:val="Emphasis"/>
        </w:rPr>
        <w:t>insure</w:t>
      </w:r>
      <w:r w:rsidRPr="004F2175">
        <w:rPr>
          <w:sz w:val="16"/>
        </w:rPr>
        <w:t xml:space="preserve"> </w:t>
      </w:r>
      <w:r w:rsidRPr="004F2175">
        <w:rPr>
          <w:rStyle w:val="StyleUnderline"/>
        </w:rPr>
        <w:t>herself against damage from climate change</w:t>
      </w:r>
      <w:r w:rsidRPr="004F2175">
        <w:rPr>
          <w:sz w:val="16"/>
        </w:rPr>
        <w:t xml:space="preserve">. </w:t>
      </w:r>
      <w:r w:rsidRPr="004F2175">
        <w:rPr>
          <w:rStyle w:val="StyleUnderline"/>
        </w:rPr>
        <w:t>Could she purchase a policy to do so</w:t>
      </w:r>
      <w:r w:rsidRPr="004F2175">
        <w:rPr>
          <w:sz w:val="16"/>
        </w:rPr>
        <w:t xml:space="preserve">? </w:t>
      </w:r>
      <w:r w:rsidRPr="004F2175">
        <w:rPr>
          <w:rStyle w:val="Emphasis"/>
        </w:rPr>
        <w:t>Not likely</w:t>
      </w:r>
      <w:r w:rsidRPr="004F2175">
        <w:rPr>
          <w:sz w:val="16"/>
        </w:rPr>
        <w:t xml:space="preserve">: </w:t>
      </w:r>
      <w:r w:rsidRPr="004F2175">
        <w:rPr>
          <w:rStyle w:val="StyleUnderline"/>
        </w:rPr>
        <w:t>the market</w:t>
      </w:r>
      <w:r w:rsidRPr="004F2175">
        <w:rPr>
          <w:sz w:val="16"/>
        </w:rPr>
        <w:t xml:space="preserve"> for such policies </w:t>
      </w:r>
      <w:r w:rsidRPr="004F2175">
        <w:rPr>
          <w:rStyle w:val="StyleUnderline"/>
        </w:rPr>
        <w:t>is</w:t>
      </w:r>
      <w:r w:rsidRPr="004F2175">
        <w:rPr>
          <w:sz w:val="16"/>
        </w:rPr>
        <w:t xml:space="preserve"> </w:t>
      </w:r>
      <w:r w:rsidRPr="004F2175">
        <w:rPr>
          <w:rStyle w:val="Emphasis"/>
        </w:rPr>
        <w:t>rudimentary</w:t>
      </w:r>
      <w:r w:rsidRPr="004F2175">
        <w:rPr>
          <w:sz w:val="16"/>
        </w:rPr>
        <w:t xml:space="preserve"> at best, and </w:t>
      </w:r>
      <w:r w:rsidRPr="004F2175">
        <w:rPr>
          <w:rStyle w:val="StyleUnderline"/>
        </w:rPr>
        <w:t>subject</w:t>
      </w:r>
      <w:r w:rsidRPr="004F2175">
        <w:rPr>
          <w:sz w:val="16"/>
        </w:rPr>
        <w:t xml:space="preserve"> </w:t>
      </w:r>
      <w:r w:rsidRPr="004F2175">
        <w:rPr>
          <w:rStyle w:val="StyleUnderline"/>
        </w:rPr>
        <w:t>to</w:t>
      </w:r>
      <w:r w:rsidRPr="004F2175">
        <w:rPr>
          <w:sz w:val="16"/>
        </w:rPr>
        <w:t xml:space="preserve"> gross </w:t>
      </w:r>
      <w:r w:rsidRPr="004F2175">
        <w:rPr>
          <w:rStyle w:val="StyleUnderline"/>
        </w:rPr>
        <w:t>inefficiencies</w:t>
      </w:r>
      <w:r w:rsidRPr="004F2175">
        <w:rPr>
          <w:sz w:val="16"/>
        </w:rPr>
        <w:t xml:space="preserve">. Although we have sophisticated economic models concerning overall climate change damage, </w:t>
      </w:r>
      <w:r w:rsidRPr="004F2175">
        <w:rPr>
          <w:rStyle w:val="StyleUnderline"/>
        </w:rPr>
        <w:t>pinpointing</w:t>
      </w:r>
      <w:r w:rsidRPr="004F2175">
        <w:rPr>
          <w:sz w:val="16"/>
        </w:rPr>
        <w:t xml:space="preserve"> </w:t>
      </w:r>
      <w:r w:rsidRPr="004F2175">
        <w:rPr>
          <w:rStyle w:val="Emphasis"/>
        </w:rPr>
        <w:t>individual risk</w:t>
      </w:r>
      <w:r w:rsidRPr="004F2175">
        <w:rPr>
          <w:sz w:val="16"/>
        </w:rPr>
        <w:t xml:space="preserve"> factors at the current level </w:t>
      </w:r>
      <w:r w:rsidRPr="004F2175">
        <w:rPr>
          <w:rStyle w:val="StyleUnderline"/>
        </w:rPr>
        <w:t>seems</w:t>
      </w:r>
      <w:r w:rsidRPr="004F2175">
        <w:rPr>
          <w:sz w:val="16"/>
        </w:rPr>
        <w:t xml:space="preserve"> </w:t>
      </w:r>
      <w:r w:rsidRPr="004F2175">
        <w:rPr>
          <w:rStyle w:val="Emphasis"/>
        </w:rPr>
        <w:t>impossible</w:t>
      </w:r>
      <w:r w:rsidRPr="004F2175">
        <w:rPr>
          <w:sz w:val="16"/>
        </w:rPr>
        <w:t xml:space="preserve">, especially since so much of this </w:t>
      </w:r>
      <w:r w:rsidRPr="004F2175">
        <w:rPr>
          <w:rStyle w:val="StyleUnderline"/>
        </w:rPr>
        <w:t>risk is</w:t>
      </w:r>
      <w:r w:rsidRPr="004F2175">
        <w:rPr>
          <w:sz w:val="16"/>
        </w:rPr>
        <w:t xml:space="preserve"> not the result of individual behavior, but rather </w:t>
      </w:r>
      <w:r w:rsidRPr="004F2175">
        <w:rPr>
          <w:rStyle w:val="Emphasis"/>
        </w:rPr>
        <w:t>systemic</w:t>
      </w:r>
      <w:r w:rsidRPr="004F2175">
        <w:rPr>
          <w:sz w:val="16"/>
        </w:rPr>
        <w:t xml:space="preserve"> factors. The third factor seems clear enough, especially in the case of power production. </w:t>
      </w:r>
      <w:r w:rsidRPr="004F2175">
        <w:rPr>
          <w:rStyle w:val="StyleUnderline"/>
        </w:rPr>
        <w:t>A power producer faced with damages for</w:t>
      </w:r>
      <w:r w:rsidRPr="004F2175">
        <w:rPr>
          <w:sz w:val="16"/>
        </w:rPr>
        <w:t xml:space="preserve"> </w:t>
      </w:r>
      <w:r w:rsidRPr="004F2175">
        <w:rPr>
          <w:rStyle w:val="Emphasis"/>
        </w:rPr>
        <w:t>carbon emissions</w:t>
      </w:r>
      <w:r w:rsidRPr="004F2175">
        <w:rPr>
          <w:sz w:val="16"/>
        </w:rPr>
        <w:t xml:space="preserve"> </w:t>
      </w:r>
      <w:r w:rsidRPr="004F2175">
        <w:rPr>
          <w:rStyle w:val="StyleUnderline"/>
        </w:rPr>
        <w:t>can</w:t>
      </w:r>
      <w:r w:rsidRPr="004F2175">
        <w:rPr>
          <w:sz w:val="16"/>
        </w:rPr>
        <w:t xml:space="preserve"> </w:t>
      </w:r>
      <w:r w:rsidRPr="004F2175">
        <w:rPr>
          <w:rStyle w:val="Emphasis"/>
        </w:rPr>
        <w:t>suballocate</w:t>
      </w:r>
      <w:r w:rsidRPr="004F2175">
        <w:rPr>
          <w:sz w:val="16"/>
        </w:rPr>
        <w:t xml:space="preserve"> </w:t>
      </w:r>
      <w:r w:rsidRPr="004F2175">
        <w:rPr>
          <w:rStyle w:val="StyleUnderline"/>
        </w:rPr>
        <w:t>its costs to dirty power production and move into</w:t>
      </w:r>
      <w:r w:rsidRPr="004F2175">
        <w:rPr>
          <w:sz w:val="16"/>
        </w:rPr>
        <w:t xml:space="preserve"> </w:t>
      </w:r>
      <w:r w:rsidRPr="004F2175">
        <w:rPr>
          <w:rStyle w:val="Emphasis"/>
        </w:rPr>
        <w:t>renewables</w:t>
      </w:r>
      <w:r w:rsidRPr="004F2175">
        <w:rPr>
          <w:sz w:val="16"/>
        </w:rPr>
        <w:t>; an</w:t>
      </w:r>
      <w:r w:rsidRPr="004F2175">
        <w:rPr>
          <w:rStyle w:val="StyleUnderline"/>
        </w:rPr>
        <w:t xml:space="preserve"> automaker</w:t>
      </w:r>
      <w:r w:rsidRPr="004F2175">
        <w:rPr>
          <w:sz w:val="16"/>
        </w:rPr>
        <w:t xml:space="preserve"> can </w:t>
      </w:r>
      <w:r w:rsidRPr="004F2175">
        <w:rPr>
          <w:rStyle w:val="StyleUnderline"/>
        </w:rPr>
        <w:t>move into</w:t>
      </w:r>
      <w:r w:rsidRPr="004F2175">
        <w:rPr>
          <w:sz w:val="16"/>
        </w:rPr>
        <w:t xml:space="preserve"> </w:t>
      </w:r>
      <w:r w:rsidRPr="004F2175">
        <w:rPr>
          <w:rStyle w:val="Emphasis"/>
        </w:rPr>
        <w:t>hybrid vehicles</w:t>
      </w:r>
      <w:r w:rsidRPr="004F2175">
        <w:rPr>
          <w:sz w:val="16"/>
        </w:rPr>
        <w:t xml:space="preserve"> and </w:t>
      </w:r>
      <w:r w:rsidRPr="004F2175">
        <w:rPr>
          <w:rStyle w:val="StyleUnderline"/>
        </w:rPr>
        <w:t>reduce the production of</w:t>
      </w:r>
      <w:r w:rsidRPr="004F2175">
        <w:rPr>
          <w:sz w:val="16"/>
        </w:rPr>
        <w:t xml:space="preserve"> SUVs and </w:t>
      </w:r>
      <w:r w:rsidRPr="004F2175">
        <w:rPr>
          <w:rStyle w:val="StyleUnderline"/>
        </w:rPr>
        <w:t>diesel trucks</w:t>
      </w:r>
      <w:r w:rsidRPr="004F2175">
        <w:rPr>
          <w:sz w:val="16"/>
        </w:rPr>
        <w:t xml:space="preserve">. </w:t>
      </w:r>
      <w:r w:rsidRPr="004F2175">
        <w:rPr>
          <w:rStyle w:val="StyleUnderline"/>
        </w:rPr>
        <w:t>A consumer</w:t>
      </w:r>
      <w:r w:rsidRPr="004F2175">
        <w:rPr>
          <w:sz w:val="16"/>
        </w:rPr>
        <w:t xml:space="preserve">, on the other hand, </w:t>
      </w:r>
      <w:r w:rsidRPr="004F2175">
        <w:rPr>
          <w:rStyle w:val="Emphasis"/>
        </w:rPr>
        <w:t>rarely</w:t>
      </w:r>
      <w:r w:rsidRPr="004F2175">
        <w:rPr>
          <w:sz w:val="16"/>
        </w:rPr>
        <w:t xml:space="preserve"> </w:t>
      </w:r>
      <w:r w:rsidRPr="004F2175">
        <w:rPr>
          <w:rStyle w:val="StyleUnderline"/>
        </w:rPr>
        <w:t>has the information to choose where her power is coming from</w:t>
      </w:r>
      <w:r w:rsidRPr="004F2175">
        <w:rPr>
          <w:sz w:val="16"/>
        </w:rPr>
        <w:t xml:space="preserve">, especially if her options are limited by the power company. In terms of Calabresi's fourth factor, </w:t>
      </w:r>
      <w:r w:rsidRPr="004F2175">
        <w:rPr>
          <w:rStyle w:val="StyleUnderline"/>
        </w:rPr>
        <w:t>as</w:t>
      </w:r>
      <w:r w:rsidRPr="004F2175">
        <w:rPr>
          <w:sz w:val="16"/>
        </w:rPr>
        <w:t xml:space="preserve"> </w:t>
      </w:r>
      <w:r w:rsidRPr="004F2175">
        <w:rPr>
          <w:rStyle w:val="Emphasis"/>
        </w:rPr>
        <w:t>disasters</w:t>
      </w:r>
      <w:r w:rsidRPr="004F2175">
        <w:rPr>
          <w:sz w:val="16"/>
        </w:rPr>
        <w:t xml:space="preserve"> </w:t>
      </w:r>
      <w:r w:rsidRPr="004F2175">
        <w:rPr>
          <w:rStyle w:val="StyleUnderline"/>
        </w:rPr>
        <w:t>and</w:t>
      </w:r>
      <w:r w:rsidRPr="004F2175">
        <w:rPr>
          <w:sz w:val="16"/>
        </w:rPr>
        <w:t xml:space="preserve"> other </w:t>
      </w:r>
      <w:r w:rsidRPr="004F2175">
        <w:rPr>
          <w:rStyle w:val="StyleUnderline"/>
        </w:rPr>
        <w:t>climate change impacts accumulate</w:t>
      </w:r>
      <w:r w:rsidRPr="004F2175">
        <w:rPr>
          <w:sz w:val="16"/>
        </w:rPr>
        <w:t xml:space="preserve">, </w:t>
      </w:r>
      <w:r w:rsidRPr="004F2175">
        <w:rPr>
          <w:rStyle w:val="StyleUnderline"/>
        </w:rPr>
        <w:t>governments will have little choice</w:t>
      </w:r>
      <w:r w:rsidRPr="004F2175">
        <w:rPr>
          <w:sz w:val="16"/>
        </w:rPr>
        <w:t xml:space="preserve"> to step in, </w:t>
      </w:r>
      <w:r w:rsidRPr="004F2175">
        <w:rPr>
          <w:rStyle w:val="StyleUnderline"/>
        </w:rPr>
        <w:t>leaving</w:t>
      </w:r>
      <w:r w:rsidRPr="004F2175">
        <w:rPr>
          <w:sz w:val="16"/>
        </w:rPr>
        <w:t xml:space="preserve"> market </w:t>
      </w:r>
      <w:r w:rsidRPr="004F2175">
        <w:rPr>
          <w:rStyle w:val="Emphasis"/>
        </w:rPr>
        <w:t>deterrence</w:t>
      </w:r>
      <w:r w:rsidRPr="004F2175">
        <w:rPr>
          <w:sz w:val="16"/>
        </w:rPr>
        <w:t xml:space="preserve"> </w:t>
      </w:r>
      <w:r w:rsidRPr="004F2175">
        <w:rPr>
          <w:rStyle w:val="StyleUnderline"/>
        </w:rPr>
        <w:t>unavailable</w:t>
      </w:r>
      <w:r w:rsidRPr="004F2175">
        <w:rPr>
          <w:sz w:val="16"/>
        </w:rPr>
        <w:t xml:space="preserve">. The fifth factor also militates strongly against the defendants. </w:t>
      </w:r>
      <w:r w:rsidRPr="004F2175">
        <w:rPr>
          <w:rStyle w:val="StyleUnderline"/>
        </w:rPr>
        <w:t>Asking</w:t>
      </w:r>
      <w:r w:rsidRPr="004F2175">
        <w:rPr>
          <w:sz w:val="16"/>
        </w:rPr>
        <w:t xml:space="preserve"> millions of </w:t>
      </w:r>
      <w:r w:rsidRPr="004F2175">
        <w:rPr>
          <w:rStyle w:val="StyleUnderline"/>
        </w:rPr>
        <w:t>consumers to</w:t>
      </w:r>
      <w:r w:rsidRPr="004F2175">
        <w:rPr>
          <w:sz w:val="16"/>
        </w:rPr>
        <w:t xml:space="preserve"> </w:t>
      </w:r>
      <w:r w:rsidRPr="004F2175">
        <w:rPr>
          <w:rStyle w:val="Emphasis"/>
        </w:rPr>
        <w:t>bribe</w:t>
      </w:r>
      <w:r w:rsidRPr="004F2175">
        <w:rPr>
          <w:sz w:val="16"/>
        </w:rPr>
        <w:t xml:space="preserve"> either </w:t>
      </w:r>
      <w:r w:rsidRPr="004F2175">
        <w:rPr>
          <w:rStyle w:val="StyleUnderline"/>
        </w:rPr>
        <w:t>automakers or power producers to change their behavior is</w:t>
      </w:r>
      <w:r w:rsidRPr="004F2175">
        <w:rPr>
          <w:sz w:val="16"/>
        </w:rPr>
        <w:t xml:space="preserve"> quite </w:t>
      </w:r>
      <w:r w:rsidRPr="004F2175">
        <w:rPr>
          <w:rStyle w:val="Emphasis"/>
        </w:rPr>
        <w:t>unrealistic</w:t>
      </w:r>
      <w:r w:rsidRPr="004F2175">
        <w:rPr>
          <w:sz w:val="16"/>
        </w:rPr>
        <w:t>. But if it was quite easy for consumers to change their behavior, it would be quite easy for the defendants to get them to do so through the price mechanism. 26 One could easily ask why consumer demand for lower-carbon products could not achieve the same thing, thus making consumers as effective bribers of defendants as vice-versa. Th e short answer is that it could--but it would be far more uncertain. Massive coordination problems would occur: one consumer would have little reason on her own to start demanding lower- carbon products if she was uncertain whether millions of others would follow along. 27 This is why, although a market is such products is developing, it has been slow and halting. The point isn't that bribing the defendants is impossible, but rather that it involve s far great transactions costs than the other alternative. Not all tort theorists agree with Gui do Calabresi, of course. Most nota- bly, Richard Posner has long argued for the centrality and vitality of negligence as the touchstone of tort law, 28 which would imply that particular weight be placed on the reasonableness language in the Restatement formulation. But even Posner might adopt strict liability in a climate change case. Posner's basic argument for the primacy of negligence rests on uncertainty as to the cheapest cost avoider. 29 This uncertainty derives from a central distinction: levels of care --the precautions an actor takes when engaging in an activity--versus levels of activity --the actor's decisions about whether to engage in the activity in the first place and how much of it to do. For example, a driver's level of care concerns the speed at which she drives, how much she pays attention to other drivers, and so forth. Her level of activity is the amount she drives, or whether she decides to take an entirely different mode of transportation altogether. Posner acknowledges that a general rule of strict liability enables potential injurers to "take into account possible changes in activity level," unlike negligence: Suppose railroads and canals are good substitutes in transportation but railroads inflict many accidents that cannot be avoided by due care by either the railroad or potential accident victims, and canals none. Were it not for these accident costs, railroads would be 10 percent cheaper than canals, but when these accident costs are figured in, railroads are actually 5 percent more costly. Under a rule of negligence, rail- roads will displace canals even though they are the socially more costly method of transportation. 30 In such a situation, strict liability would clearly be optimal, because it would force the railroad operator to internalize its costs, thus increasing prices, and thus driving the transportation market toward canals. Without such internalization, people would us e railroads and thus cause more accidents. And a court applying negligence principles would not assign liability because railroads operators were being careful. So why don't we always have strict liability? "The problem with using this analysis to support a general rule of strict liability," says Posner, "is that changes in activity level by victims are also a method of accident avoidance, and one that is encouraged by negligence liability but discouraged by strict liability." In addition, if defendants can reduce accidents to optimal levels by simply increasing their level of care, then strict liability is unnecessary. 31 Thus, "if a class of activities can be identified in which activity-level changes by potential injurers are the most efficient method of accident prevention there is a strong argument for imposing strict liability on the people engaged in those activities." 32 So where do the public nuisance cases fit into this? Auto production and power generation represent paradigmatic examples where increasing the level of care, traditionally conceived, will not reduce the level of damage. 33</w:t>
      </w:r>
      <w:r w:rsidRPr="004F2175">
        <w:rPr>
          <w:rStyle w:val="StyleUnderline"/>
        </w:rPr>
        <w:t xml:space="preserve"> If a company manufactures a perfectly well-functioning</w:t>
      </w:r>
      <w:r w:rsidRPr="004F2175">
        <w:rPr>
          <w:sz w:val="16"/>
        </w:rPr>
        <w:t xml:space="preserve"> </w:t>
      </w:r>
      <w:r w:rsidRPr="004F2175">
        <w:rPr>
          <w:rStyle w:val="Emphasis"/>
        </w:rPr>
        <w:t>gasoline-powered internal combustion engine</w:t>
      </w:r>
      <w:r w:rsidRPr="004F2175">
        <w:rPr>
          <w:sz w:val="16"/>
        </w:rPr>
        <w:t xml:space="preserve"> automobile, </w:t>
      </w:r>
      <w:r w:rsidRPr="004F2175">
        <w:rPr>
          <w:rStyle w:val="StyleUnderline"/>
        </w:rPr>
        <w:t>telling it to be</w:t>
      </w:r>
      <w:r w:rsidRPr="004F2175">
        <w:rPr>
          <w:sz w:val="16"/>
        </w:rPr>
        <w:t xml:space="preserve"> </w:t>
      </w:r>
      <w:r w:rsidRPr="004F2175">
        <w:rPr>
          <w:rStyle w:val="Emphasis"/>
        </w:rPr>
        <w:t>more careful</w:t>
      </w:r>
      <w:r w:rsidRPr="004F2175">
        <w:rPr>
          <w:sz w:val="16"/>
        </w:rPr>
        <w:t xml:space="preserve"> in its production methods </w:t>
      </w:r>
      <w:r w:rsidRPr="004F2175">
        <w:rPr>
          <w:rStyle w:val="StyleUnderline"/>
        </w:rPr>
        <w:t>does not truly get to the heart of the problem</w:t>
      </w:r>
      <w:r w:rsidRPr="004F2175">
        <w:rPr>
          <w:sz w:val="16"/>
        </w:rPr>
        <w:t xml:space="preserve">. </w:t>
      </w:r>
      <w:r w:rsidRPr="004F2175">
        <w:rPr>
          <w:rStyle w:val="StyleUnderline"/>
        </w:rPr>
        <w:t>If a regulator</w:t>
      </w:r>
      <w:r w:rsidRPr="004F2175">
        <w:rPr>
          <w:sz w:val="16"/>
        </w:rPr>
        <w:t xml:space="preserve"> or a court </w:t>
      </w:r>
      <w:r w:rsidRPr="004F2175">
        <w:rPr>
          <w:rStyle w:val="StyleUnderline"/>
        </w:rPr>
        <w:t>was to require an automaker to produce SULEVs or ZEVs in lieu of standard automobiles</w:t>
      </w:r>
      <w:r w:rsidRPr="004F2175">
        <w:rPr>
          <w:sz w:val="16"/>
        </w:rPr>
        <w:t xml:space="preserve">, </w:t>
      </w:r>
      <w:r w:rsidRPr="004F2175">
        <w:rPr>
          <w:rStyle w:val="StyleUnderline"/>
        </w:rPr>
        <w:t>no one would infer that it was being told to be</w:t>
      </w:r>
      <w:r w:rsidRPr="004F2175">
        <w:rPr>
          <w:sz w:val="16"/>
        </w:rPr>
        <w:t xml:space="preserve"> </w:t>
      </w:r>
      <w:r w:rsidRPr="004F2175">
        <w:rPr>
          <w:rStyle w:val="Emphasis"/>
        </w:rPr>
        <w:t>more careful</w:t>
      </w:r>
      <w:r w:rsidRPr="004F2175">
        <w:rPr>
          <w:sz w:val="16"/>
        </w:rPr>
        <w:t xml:space="preserve">. Instead, </w:t>
      </w:r>
      <w:r w:rsidRPr="004F2175">
        <w:rPr>
          <w:rStyle w:val="StyleUnderline"/>
        </w:rPr>
        <w:t>it was being ordered to change its activity</w:t>
      </w:r>
      <w:r w:rsidRPr="004F2175">
        <w:rPr>
          <w:sz w:val="16"/>
        </w:rPr>
        <w:t xml:space="preserve">. Similarly, </w:t>
      </w:r>
      <w:r w:rsidRPr="004F2175">
        <w:rPr>
          <w:rStyle w:val="StyleUnderline"/>
        </w:rPr>
        <w:t>if a power company operates the most high technology coal- fired plant available</w:t>
      </w:r>
      <w:r w:rsidRPr="004F2175">
        <w:rPr>
          <w:sz w:val="16"/>
        </w:rPr>
        <w:t xml:space="preserve">, </w:t>
      </w:r>
      <w:r w:rsidRPr="004F2175">
        <w:rPr>
          <w:rStyle w:val="StyleUnderline"/>
        </w:rPr>
        <w:t>saying that it should generate its megawatts from</w:t>
      </w:r>
      <w:r w:rsidRPr="004F2175">
        <w:rPr>
          <w:sz w:val="16"/>
        </w:rPr>
        <w:t xml:space="preserve"> wind, solar or other </w:t>
      </w:r>
      <w:r w:rsidRPr="004F2175">
        <w:rPr>
          <w:rStyle w:val="StyleUnderline"/>
        </w:rPr>
        <w:t>renewables</w:t>
      </w:r>
      <w:r w:rsidRPr="004F2175">
        <w:rPr>
          <w:sz w:val="16"/>
        </w:rPr>
        <w:t xml:space="preserve"> </w:t>
      </w:r>
      <w:r w:rsidRPr="004F2175">
        <w:rPr>
          <w:rStyle w:val="StyleUnderline"/>
        </w:rPr>
        <w:t>hardly implies</w:t>
      </w:r>
      <w:r w:rsidRPr="004F2175">
        <w:rPr>
          <w:sz w:val="16"/>
        </w:rPr>
        <w:t xml:space="preserve"> that </w:t>
      </w:r>
      <w:r w:rsidRPr="004F2175">
        <w:rPr>
          <w:rStyle w:val="StyleUnderline"/>
        </w:rPr>
        <w:t>it is not being sufficiently careful</w:t>
      </w:r>
      <w:r w:rsidRPr="004F2175">
        <w:rPr>
          <w:sz w:val="16"/>
        </w:rPr>
        <w:t xml:space="preserve"> . Rather, </w:t>
      </w:r>
      <w:r w:rsidRPr="004F2175">
        <w:rPr>
          <w:rStyle w:val="StyleUnderline"/>
        </w:rPr>
        <w:t>it</w:t>
      </w:r>
      <w:r w:rsidRPr="004F2175">
        <w:rPr>
          <w:sz w:val="16"/>
        </w:rPr>
        <w:t xml:space="preserve"> </w:t>
      </w:r>
      <w:r w:rsidRPr="004F2175">
        <w:rPr>
          <w:rStyle w:val="Emphasis"/>
        </w:rPr>
        <w:t>suggests</w:t>
      </w:r>
      <w:r w:rsidRPr="004F2175">
        <w:rPr>
          <w:sz w:val="16"/>
        </w:rPr>
        <w:t xml:space="preserve"> that </w:t>
      </w:r>
      <w:r w:rsidRPr="004F2175">
        <w:rPr>
          <w:rStyle w:val="StyleUnderline"/>
        </w:rPr>
        <w:t>it is in the wrong line of work</w:t>
      </w:r>
      <w:r w:rsidRPr="004F2175">
        <w:rPr>
          <w:sz w:val="16"/>
        </w:rPr>
        <w:t xml:space="preserve">: </w:t>
      </w:r>
      <w:r w:rsidRPr="004F2175">
        <w:rPr>
          <w:rStyle w:val="Emphasis"/>
        </w:rPr>
        <w:t>it should be doing something else</w:t>
      </w:r>
      <w:r w:rsidRPr="004F2175">
        <w:rPr>
          <w:sz w:val="16"/>
        </w:rPr>
        <w:t xml:space="preserve">, which is a typical way of saying it should change its activity level. Fossil fuel producers would face similar considerations. 34 What about victims? Posner suggests negligence generally trumps strict liability because most accidents de rive from a convergence of causes. Often, accident victims can avoid accidents by increasing their level of care or changing their level of activity, and this avoidance will be less costly than activity-level changes by injurers. 35 But it is hard to see how increased levels of care from victims could avoid climate change. While theoretically, changed activity levels by consumers might reduce carbon emissions, such a scenario runs into the same overwhelming collective action problems discussed earlier. </w:t>
      </w:r>
      <w:r w:rsidRPr="004F2175">
        <w:rPr>
          <w:rStyle w:val="StyleUnderline"/>
        </w:rPr>
        <w:t>All of this provides a</w:t>
      </w:r>
      <w:r w:rsidRPr="004F2175">
        <w:rPr>
          <w:sz w:val="16"/>
        </w:rPr>
        <w:t xml:space="preserve"> </w:t>
      </w:r>
      <w:r w:rsidRPr="004F2175">
        <w:rPr>
          <w:rStyle w:val="Emphasis"/>
        </w:rPr>
        <w:t>plausible</w:t>
      </w:r>
      <w:r w:rsidRPr="004F2175">
        <w:rPr>
          <w:sz w:val="16"/>
        </w:rPr>
        <w:t xml:space="preserve">, credible </w:t>
      </w:r>
      <w:r w:rsidRPr="004F2175">
        <w:rPr>
          <w:rStyle w:val="StyleUnderline"/>
        </w:rPr>
        <w:t>case that strict liability forms a solid basis for a public nuisance claim in climate change cases</w:t>
      </w:r>
      <w:r w:rsidRPr="004F2175">
        <w:rPr>
          <w:sz w:val="16"/>
        </w:rPr>
        <w:t>. Calabresi and Posner hardly represent all economically-oriented torts scholars, but they do represent a fairly broad range ideologically. Moreover, when using Posnerian theory yields a pro-strict liability result, it shows that there is a very strong case.</w:t>
      </w:r>
    </w:p>
    <w:p w14:paraId="3191177D" w14:textId="77777777" w:rsidR="001B11C5" w:rsidRPr="002228EE" w:rsidRDefault="001B11C5" w:rsidP="001B11C5"/>
    <w:p w14:paraId="263EE1B7" w14:textId="77777777" w:rsidR="001B11C5" w:rsidRDefault="001B11C5" w:rsidP="001B11C5">
      <w:pPr>
        <w:pStyle w:val="Heading4"/>
      </w:pPr>
      <w:r>
        <w:t xml:space="preserve">Counterplan solves </w:t>
      </w:r>
      <w:r w:rsidRPr="00E17598">
        <w:rPr>
          <w:u w:val="single"/>
        </w:rPr>
        <w:t>carbon leakage</w:t>
      </w:r>
      <w:r>
        <w:t xml:space="preserve"> through </w:t>
      </w:r>
      <w:r w:rsidRPr="00E17598">
        <w:rPr>
          <w:u w:val="single"/>
        </w:rPr>
        <w:t>federal common law</w:t>
      </w:r>
    </w:p>
    <w:p w14:paraId="5565F203" w14:textId="77777777" w:rsidR="001B11C5" w:rsidRPr="004440D9" w:rsidRDefault="001B11C5" w:rsidP="001B11C5">
      <w:r w:rsidRPr="00700114">
        <w:rPr>
          <w:rStyle w:val="Style13ptBold"/>
        </w:rPr>
        <w:t>Zasloff 8</w:t>
      </w:r>
      <w:r>
        <w:t xml:space="preserve"> (Jonathan Zasloff, holds a Ph.D. in the history of American foreign policy from Harvard and an M.Phil. in International Relations from Cambridge University, August 23, 2008, The Judicial Carbon Tax: Reconstructing Public Nuisance and Climate Change, UCLA Law Review, ahsan)</w:t>
      </w:r>
    </w:p>
    <w:p w14:paraId="43023056" w14:textId="77777777" w:rsidR="001B11C5" w:rsidRPr="006D287A" w:rsidRDefault="001B11C5" w:rsidP="001B11C5">
      <w:pPr>
        <w:rPr>
          <w:sz w:val="16"/>
        </w:rPr>
      </w:pPr>
      <w:r w:rsidRPr="006D287A">
        <w:rPr>
          <w:sz w:val="16"/>
        </w:rPr>
        <w:t xml:space="preserve">VII. </w:t>
      </w:r>
      <w:r w:rsidRPr="00C44D52">
        <w:rPr>
          <w:rStyle w:val="Emphasis"/>
        </w:rPr>
        <w:t>International Implications</w:t>
      </w:r>
    </w:p>
    <w:p w14:paraId="46052583" w14:textId="77777777" w:rsidR="001B11C5" w:rsidRPr="006D287A" w:rsidRDefault="001B11C5" w:rsidP="001B11C5">
      <w:pPr>
        <w:rPr>
          <w:sz w:val="16"/>
        </w:rPr>
      </w:pPr>
      <w:r w:rsidRPr="006D287A">
        <w:rPr>
          <w:sz w:val="16"/>
        </w:rPr>
        <w:t xml:space="preserve">But wait--there's more. 186 </w:t>
      </w:r>
      <w:r w:rsidRPr="00C44D52">
        <w:rPr>
          <w:rStyle w:val="StyleUnderline"/>
        </w:rPr>
        <w:t>Climate</w:t>
      </w:r>
      <w:r w:rsidRPr="006D287A">
        <w:rPr>
          <w:sz w:val="16"/>
        </w:rPr>
        <w:t xml:space="preserve"> change </w:t>
      </w:r>
      <w:r w:rsidRPr="00C44D52">
        <w:rPr>
          <w:rStyle w:val="StyleUnderline"/>
        </w:rPr>
        <w:t>litigation could also play a role in assisting the prevention of</w:t>
      </w:r>
      <w:r w:rsidRPr="006D287A">
        <w:rPr>
          <w:sz w:val="16"/>
        </w:rPr>
        <w:t xml:space="preserve"> </w:t>
      </w:r>
      <w:r w:rsidRPr="00C44D52">
        <w:rPr>
          <w:rStyle w:val="Emphasis"/>
        </w:rPr>
        <w:t>international leakage</w:t>
      </w:r>
      <w:r w:rsidRPr="006D287A">
        <w:rPr>
          <w:sz w:val="16"/>
        </w:rPr>
        <w:t xml:space="preserve">, </w:t>
      </w:r>
      <w:r w:rsidRPr="00C44D52">
        <w:rPr>
          <w:rStyle w:val="StyleUnderline"/>
        </w:rPr>
        <w:t>by</w:t>
      </w:r>
      <w:r w:rsidRPr="006D287A">
        <w:rPr>
          <w:sz w:val="16"/>
        </w:rPr>
        <w:t xml:space="preserve"> </w:t>
      </w:r>
      <w:r w:rsidRPr="00C44D52">
        <w:rPr>
          <w:rStyle w:val="StyleUnderline"/>
        </w:rPr>
        <w:t>allowing lawsuits against</w:t>
      </w:r>
      <w:r w:rsidRPr="006D287A">
        <w:rPr>
          <w:sz w:val="16"/>
        </w:rPr>
        <w:t xml:space="preserve"> </w:t>
      </w:r>
      <w:r w:rsidRPr="00C44D52">
        <w:rPr>
          <w:rStyle w:val="Emphasis"/>
        </w:rPr>
        <w:t>foreign sources</w:t>
      </w:r>
      <w:r w:rsidRPr="006D287A">
        <w:rPr>
          <w:sz w:val="16"/>
        </w:rPr>
        <w:t xml:space="preserve"> </w:t>
      </w:r>
      <w:r w:rsidRPr="00C44D52">
        <w:rPr>
          <w:rStyle w:val="StyleUnderline"/>
        </w:rPr>
        <w:t>of</w:t>
      </w:r>
      <w:r w:rsidRPr="006D287A">
        <w:rPr>
          <w:sz w:val="16"/>
        </w:rPr>
        <w:t xml:space="preserve"> </w:t>
      </w:r>
      <w:r w:rsidRPr="00C44D52">
        <w:rPr>
          <w:rStyle w:val="Emphasis"/>
        </w:rPr>
        <w:t>carbon emissions</w:t>
      </w:r>
      <w:r w:rsidRPr="006D287A">
        <w:rPr>
          <w:sz w:val="16"/>
        </w:rPr>
        <w:t xml:space="preserve">. </w:t>
      </w:r>
      <w:r w:rsidRPr="00C44D52">
        <w:rPr>
          <w:rStyle w:val="StyleUnderline"/>
        </w:rPr>
        <w:t>If nuisance</w:t>
      </w:r>
      <w:r w:rsidRPr="006D287A">
        <w:rPr>
          <w:sz w:val="16"/>
        </w:rPr>
        <w:t xml:space="preserve"> claims </w:t>
      </w:r>
      <w:r w:rsidRPr="00C44D52">
        <w:rPr>
          <w:rStyle w:val="StyleUnderline"/>
        </w:rPr>
        <w:t>can apply to</w:t>
      </w:r>
      <w:r w:rsidRPr="006D287A">
        <w:rPr>
          <w:sz w:val="16"/>
        </w:rPr>
        <w:t xml:space="preserve"> </w:t>
      </w:r>
      <w:r w:rsidRPr="00C44D52">
        <w:rPr>
          <w:rStyle w:val="Emphasis"/>
        </w:rPr>
        <w:t>domestic emissions</w:t>
      </w:r>
      <w:r w:rsidRPr="006D287A">
        <w:rPr>
          <w:sz w:val="16"/>
        </w:rPr>
        <w:t xml:space="preserve">, and </w:t>
      </w:r>
      <w:r w:rsidRPr="00C44D52">
        <w:rPr>
          <w:rStyle w:val="StyleUnderline"/>
        </w:rPr>
        <w:t>if</w:t>
      </w:r>
      <w:r w:rsidRPr="006D287A">
        <w:rPr>
          <w:sz w:val="16"/>
        </w:rPr>
        <w:t xml:space="preserve"> </w:t>
      </w:r>
      <w:r w:rsidRPr="00C44D52">
        <w:rPr>
          <w:rStyle w:val="StyleUnderline"/>
        </w:rPr>
        <w:t>those</w:t>
      </w:r>
      <w:r w:rsidRPr="006D287A">
        <w:rPr>
          <w:sz w:val="16"/>
        </w:rPr>
        <w:t xml:space="preserve"> </w:t>
      </w:r>
      <w:r w:rsidRPr="00C44D52">
        <w:rPr>
          <w:rStyle w:val="StyleUnderline"/>
        </w:rPr>
        <w:t>emissions represent an</w:t>
      </w:r>
      <w:r w:rsidRPr="006D287A">
        <w:rPr>
          <w:sz w:val="16"/>
        </w:rPr>
        <w:t xml:space="preserve"> </w:t>
      </w:r>
      <w:r w:rsidRPr="00C44D52">
        <w:rPr>
          <w:rStyle w:val="Emphasis"/>
        </w:rPr>
        <w:t>international problem</w:t>
      </w:r>
      <w:r w:rsidRPr="006D287A">
        <w:rPr>
          <w:sz w:val="16"/>
        </w:rPr>
        <w:t xml:space="preserve">, then why couldn't </w:t>
      </w:r>
      <w:r w:rsidRPr="00C44D52">
        <w:rPr>
          <w:rStyle w:val="StyleUnderline"/>
        </w:rPr>
        <w:t>international sources</w:t>
      </w:r>
      <w:r w:rsidRPr="006D287A">
        <w:rPr>
          <w:sz w:val="16"/>
        </w:rPr>
        <w:t xml:space="preserve"> be </w:t>
      </w:r>
      <w:r w:rsidRPr="00C44D52">
        <w:rPr>
          <w:rStyle w:val="StyleUnderline"/>
        </w:rPr>
        <w:t>brought under</w:t>
      </w:r>
      <w:r w:rsidRPr="006D287A">
        <w:rPr>
          <w:sz w:val="16"/>
        </w:rPr>
        <w:t xml:space="preserve"> </w:t>
      </w:r>
      <w:r w:rsidRPr="00C44D52">
        <w:rPr>
          <w:rStyle w:val="StyleUnderline"/>
        </w:rPr>
        <w:t>the</w:t>
      </w:r>
      <w:r w:rsidRPr="006D287A">
        <w:rPr>
          <w:sz w:val="16"/>
        </w:rPr>
        <w:t xml:space="preserve"> </w:t>
      </w:r>
      <w:r w:rsidRPr="00C44D52">
        <w:rPr>
          <w:rStyle w:val="Emphasis"/>
        </w:rPr>
        <w:t>nuisance umbrella</w:t>
      </w:r>
      <w:r w:rsidRPr="006D287A">
        <w:rPr>
          <w:sz w:val="16"/>
        </w:rPr>
        <w:t xml:space="preserve">? Limitations of space and time (not to mention the reader's patience), prevents a complete discussion of this issue, but several preliminary observations are relevant. Consider the </w:t>
      </w:r>
      <w:r w:rsidRPr="00C44D52">
        <w:rPr>
          <w:rStyle w:val="StyleUnderline"/>
        </w:rPr>
        <w:t>example of the Tata Group</w:t>
      </w:r>
      <w:r w:rsidRPr="006D287A">
        <w:rPr>
          <w:sz w:val="16"/>
        </w:rPr>
        <w:t xml:space="preserve">, </w:t>
      </w:r>
      <w:r w:rsidRPr="00C44D52">
        <w:rPr>
          <w:rStyle w:val="StyleUnderline"/>
        </w:rPr>
        <w:t>India's</w:t>
      </w:r>
      <w:r w:rsidRPr="006D287A">
        <w:rPr>
          <w:sz w:val="16"/>
        </w:rPr>
        <w:t xml:space="preserve"> </w:t>
      </w:r>
      <w:r w:rsidRPr="00C44D52">
        <w:rPr>
          <w:rStyle w:val="Emphasis"/>
        </w:rPr>
        <w:t>largest conglomerate</w:t>
      </w:r>
      <w:r w:rsidRPr="006D287A">
        <w:rPr>
          <w:sz w:val="16"/>
        </w:rPr>
        <w:t xml:space="preserve">, whose subsidiary, Tata Motors, recently </w:t>
      </w:r>
      <w:r w:rsidRPr="00C44D52">
        <w:rPr>
          <w:rStyle w:val="StyleUnderline"/>
        </w:rPr>
        <w:t>announced</w:t>
      </w:r>
      <w:r w:rsidRPr="006D287A">
        <w:rPr>
          <w:sz w:val="16"/>
        </w:rPr>
        <w:t xml:space="preserve"> that it will produce the </w:t>
      </w:r>
      <w:r w:rsidRPr="00C44D52">
        <w:rPr>
          <w:rStyle w:val="StyleUnderline"/>
        </w:rPr>
        <w:t>lowest-cost automobile</w:t>
      </w:r>
      <w:r w:rsidRPr="006D287A">
        <w:rPr>
          <w:sz w:val="16"/>
        </w:rPr>
        <w:t xml:space="preserve"> in the world, with a base sticker price of roughly $2,500. 187 All well and good, except that </w:t>
      </w:r>
      <w:r w:rsidRPr="00C44D52">
        <w:rPr>
          <w:rStyle w:val="StyleUnderline"/>
        </w:rPr>
        <w:t>the potential impact of the car</w:t>
      </w:r>
      <w:r w:rsidRPr="006D287A">
        <w:rPr>
          <w:sz w:val="16"/>
        </w:rPr>
        <w:t xml:space="preserve"> "has </w:t>
      </w:r>
      <w:r w:rsidRPr="00C44D52">
        <w:rPr>
          <w:rStyle w:val="StyleUnderline"/>
        </w:rPr>
        <w:t>given</w:t>
      </w:r>
      <w:r w:rsidRPr="006D287A">
        <w:rPr>
          <w:sz w:val="16"/>
        </w:rPr>
        <w:t xml:space="preserve"> </w:t>
      </w:r>
      <w:r w:rsidRPr="00C44D52">
        <w:rPr>
          <w:rStyle w:val="Emphasis"/>
        </w:rPr>
        <w:t>environmentalists nightmares</w:t>
      </w:r>
      <w:r w:rsidRPr="006D287A">
        <w:rPr>
          <w:sz w:val="16"/>
        </w:rPr>
        <w:t xml:space="preserve">, with </w:t>
      </w:r>
      <w:r w:rsidRPr="00C44D52">
        <w:rPr>
          <w:rStyle w:val="StyleUnderline"/>
        </w:rPr>
        <w:t>visions of the tiny cars</w:t>
      </w:r>
      <w:r w:rsidRPr="006D287A">
        <w:rPr>
          <w:sz w:val="16"/>
        </w:rPr>
        <w:t xml:space="preserve"> </w:t>
      </w:r>
      <w:r w:rsidRPr="00C44D52">
        <w:rPr>
          <w:rStyle w:val="Emphasis"/>
        </w:rPr>
        <w:t>clogging</w:t>
      </w:r>
      <w:r w:rsidRPr="006D287A">
        <w:rPr>
          <w:sz w:val="16"/>
        </w:rPr>
        <w:t xml:space="preserve"> </w:t>
      </w:r>
      <w:r w:rsidRPr="00C44D52">
        <w:rPr>
          <w:rStyle w:val="StyleUnderline"/>
        </w:rPr>
        <w:t>India's</w:t>
      </w:r>
      <w:r w:rsidRPr="006D287A">
        <w:rPr>
          <w:sz w:val="16"/>
        </w:rPr>
        <w:t xml:space="preserve"> already-</w:t>
      </w:r>
      <w:r w:rsidRPr="00C44D52">
        <w:rPr>
          <w:rStyle w:val="StyleUnderline"/>
        </w:rPr>
        <w:t>choked roads</w:t>
      </w:r>
      <w:r w:rsidRPr="006D287A">
        <w:rPr>
          <w:sz w:val="16"/>
        </w:rPr>
        <w:t xml:space="preserve"> and </w:t>
      </w:r>
      <w:r w:rsidRPr="00C44D52">
        <w:rPr>
          <w:rStyle w:val="StyleUnderline"/>
        </w:rPr>
        <w:t>collectively spewing</w:t>
      </w:r>
      <w:r w:rsidRPr="006D287A">
        <w:rPr>
          <w:sz w:val="16"/>
        </w:rPr>
        <w:t xml:space="preserve"> </w:t>
      </w:r>
      <w:r w:rsidRPr="00C44D52">
        <w:rPr>
          <w:rStyle w:val="Emphasis"/>
        </w:rPr>
        <w:t>millions</w:t>
      </w:r>
      <w:r w:rsidRPr="006D287A">
        <w:rPr>
          <w:sz w:val="16"/>
        </w:rPr>
        <w:t xml:space="preserve"> </w:t>
      </w:r>
      <w:r w:rsidRPr="00C44D52">
        <w:rPr>
          <w:rStyle w:val="StyleUnderline"/>
        </w:rPr>
        <w:t>of</w:t>
      </w:r>
      <w:r w:rsidRPr="006D287A">
        <w:rPr>
          <w:sz w:val="16"/>
        </w:rPr>
        <w:t xml:space="preserve"> </w:t>
      </w:r>
      <w:r w:rsidRPr="00C44D52">
        <w:rPr>
          <w:rStyle w:val="Emphasis"/>
        </w:rPr>
        <w:t>tons</w:t>
      </w:r>
      <w:r w:rsidRPr="006D287A">
        <w:rPr>
          <w:sz w:val="16"/>
        </w:rPr>
        <w:t xml:space="preserve"> </w:t>
      </w:r>
      <w:r w:rsidRPr="00C44D52">
        <w:rPr>
          <w:rStyle w:val="StyleUnderline"/>
        </w:rPr>
        <w:t>of carbon dioxide into the air</w:t>
      </w:r>
      <w:r w:rsidRPr="006D287A">
        <w:rPr>
          <w:sz w:val="16"/>
        </w:rPr>
        <w:t xml:space="preserve">." 188 </w:t>
      </w:r>
      <w:r w:rsidRPr="00C44D52">
        <w:rPr>
          <w:rStyle w:val="StyleUnderline"/>
        </w:rPr>
        <w:t>Is</w:t>
      </w:r>
      <w:r w:rsidRPr="006D287A">
        <w:rPr>
          <w:sz w:val="16"/>
        </w:rPr>
        <w:t xml:space="preserve"> a </w:t>
      </w:r>
      <w:r w:rsidRPr="00C44D52">
        <w:rPr>
          <w:rStyle w:val="StyleUnderline"/>
        </w:rPr>
        <w:t>public nuisance</w:t>
      </w:r>
      <w:r w:rsidRPr="006D287A">
        <w:rPr>
          <w:sz w:val="16"/>
        </w:rPr>
        <w:t xml:space="preserve"> lawsuit </w:t>
      </w:r>
      <w:r w:rsidRPr="00C44D52">
        <w:rPr>
          <w:rStyle w:val="StyleUnderline"/>
        </w:rPr>
        <w:t>against Tata possible</w:t>
      </w:r>
      <w:r w:rsidRPr="006D287A">
        <w:rPr>
          <w:sz w:val="16"/>
        </w:rPr>
        <w:t xml:space="preserve">? I conclude that </w:t>
      </w:r>
      <w:r w:rsidRPr="00C44D52">
        <w:rPr>
          <w:rStyle w:val="Emphasis"/>
        </w:rPr>
        <w:t>it is</w:t>
      </w:r>
      <w:r w:rsidRPr="006D287A">
        <w:rPr>
          <w:sz w:val="16"/>
        </w:rPr>
        <w:t xml:space="preserve">, and that in certain circumstances, such </w:t>
      </w:r>
      <w:r w:rsidRPr="00C44D52">
        <w:rPr>
          <w:rStyle w:val="StyleUnderline"/>
        </w:rPr>
        <w:t>lawsuits</w:t>
      </w:r>
      <w:r w:rsidRPr="006D287A">
        <w:rPr>
          <w:sz w:val="16"/>
        </w:rPr>
        <w:t xml:space="preserve"> could be </w:t>
      </w:r>
      <w:r w:rsidRPr="00C44D52">
        <w:rPr>
          <w:rStyle w:val="StyleUnderline"/>
        </w:rPr>
        <w:t>used against</w:t>
      </w:r>
      <w:r w:rsidRPr="006D287A">
        <w:rPr>
          <w:sz w:val="16"/>
        </w:rPr>
        <w:t xml:space="preserve"> </w:t>
      </w:r>
      <w:r w:rsidRPr="00C44D52">
        <w:rPr>
          <w:rStyle w:val="StyleUnderline"/>
        </w:rPr>
        <w:t>emitters</w:t>
      </w:r>
      <w:r w:rsidRPr="006D287A">
        <w:rPr>
          <w:sz w:val="16"/>
        </w:rPr>
        <w:t xml:space="preserve"> </w:t>
      </w:r>
      <w:r w:rsidRPr="00C44D52">
        <w:rPr>
          <w:rStyle w:val="StyleUnderline"/>
        </w:rPr>
        <w:t>in</w:t>
      </w:r>
      <w:r w:rsidRPr="006D287A">
        <w:rPr>
          <w:sz w:val="16"/>
        </w:rPr>
        <w:t xml:space="preserve"> </w:t>
      </w:r>
      <w:r w:rsidRPr="00C44D52">
        <w:rPr>
          <w:rStyle w:val="Emphasis"/>
        </w:rPr>
        <w:t>other countries</w:t>
      </w:r>
      <w:r w:rsidRPr="006D287A">
        <w:rPr>
          <w:sz w:val="16"/>
        </w:rPr>
        <w:t xml:space="preserve">. It is hardly an ideal solution, and cannot be applied against all foreign emitters of CO 2 . It may, however, be better than nothing. </w:t>
      </w:r>
    </w:p>
    <w:p w14:paraId="4E7CFD5D" w14:textId="77777777" w:rsidR="001B11C5" w:rsidRDefault="001B11C5" w:rsidP="001B11C5">
      <w:r>
        <w:t>A. The</w:t>
      </w:r>
      <w:r w:rsidRPr="006D287A">
        <w:rPr>
          <w:rStyle w:val="StyleUnderline"/>
        </w:rPr>
        <w:t xml:space="preserve"> return</w:t>
      </w:r>
      <w:r>
        <w:t xml:space="preserve"> </w:t>
      </w:r>
      <w:r w:rsidRPr="006D287A">
        <w:rPr>
          <w:rStyle w:val="StyleUnderline"/>
        </w:rPr>
        <w:t>of</w:t>
      </w:r>
      <w:r>
        <w:t xml:space="preserve"> </w:t>
      </w:r>
      <w:r w:rsidRPr="006D287A">
        <w:rPr>
          <w:rStyle w:val="Emphasis"/>
        </w:rPr>
        <w:t>federal</w:t>
      </w:r>
      <w:r>
        <w:t xml:space="preserve"> </w:t>
      </w:r>
      <w:r w:rsidRPr="006D287A">
        <w:rPr>
          <w:rStyle w:val="StyleUnderline"/>
        </w:rPr>
        <w:t>common law</w:t>
      </w:r>
      <w:r>
        <w:t xml:space="preserve"> </w:t>
      </w:r>
    </w:p>
    <w:p w14:paraId="2C10AC68" w14:textId="77777777" w:rsidR="001B11C5" w:rsidRPr="006D287A" w:rsidRDefault="001B11C5" w:rsidP="001B11C5">
      <w:pPr>
        <w:rPr>
          <w:sz w:val="16"/>
        </w:rPr>
      </w:pPr>
      <w:r w:rsidRPr="006D287A">
        <w:rPr>
          <w:sz w:val="16"/>
        </w:rPr>
        <w:t xml:space="preserve">"Our </w:t>
      </w:r>
      <w:r w:rsidRPr="006D287A">
        <w:rPr>
          <w:rStyle w:val="StyleUnderline"/>
        </w:rPr>
        <w:t>federalism</w:t>
      </w:r>
      <w:r w:rsidRPr="006D287A">
        <w:rPr>
          <w:sz w:val="16"/>
        </w:rPr>
        <w:t xml:space="preserve">" </w:t>
      </w:r>
      <w:r w:rsidRPr="006D287A">
        <w:rPr>
          <w:rStyle w:val="StyleUnderline"/>
        </w:rPr>
        <w:t>presents</w:t>
      </w:r>
      <w:r w:rsidRPr="006D287A">
        <w:rPr>
          <w:sz w:val="16"/>
        </w:rPr>
        <w:t xml:space="preserve"> something of </w:t>
      </w:r>
      <w:r w:rsidRPr="006D287A">
        <w:rPr>
          <w:rStyle w:val="StyleUnderline"/>
        </w:rPr>
        <w:t>an</w:t>
      </w:r>
      <w:r w:rsidRPr="006D287A">
        <w:rPr>
          <w:sz w:val="16"/>
        </w:rPr>
        <w:t xml:space="preserve"> </w:t>
      </w:r>
      <w:r w:rsidRPr="006D287A">
        <w:rPr>
          <w:rStyle w:val="StyleUnderline"/>
        </w:rPr>
        <w:t>irony</w:t>
      </w:r>
      <w:r w:rsidRPr="006D287A">
        <w:rPr>
          <w:sz w:val="16"/>
        </w:rPr>
        <w:t xml:space="preserve"> in the context of international public nuisance litigation: </w:t>
      </w:r>
      <w:r w:rsidRPr="006D287A">
        <w:rPr>
          <w:rStyle w:val="StyleUnderline"/>
        </w:rPr>
        <w:t>although claims against American defendants will rely on</w:t>
      </w:r>
      <w:r w:rsidRPr="006D287A">
        <w:rPr>
          <w:sz w:val="16"/>
        </w:rPr>
        <w:t xml:space="preserve"> </w:t>
      </w:r>
      <w:r w:rsidRPr="006D287A">
        <w:rPr>
          <w:rStyle w:val="Emphasis"/>
        </w:rPr>
        <w:t>state common law</w:t>
      </w:r>
      <w:r w:rsidRPr="006D287A">
        <w:rPr>
          <w:sz w:val="16"/>
        </w:rPr>
        <w:t xml:space="preserve">, </w:t>
      </w:r>
      <w:r w:rsidRPr="006D287A">
        <w:rPr>
          <w:rStyle w:val="StyleUnderline"/>
        </w:rPr>
        <w:t>claims against</w:t>
      </w:r>
      <w:r w:rsidRPr="006D287A">
        <w:rPr>
          <w:sz w:val="16"/>
        </w:rPr>
        <w:t xml:space="preserve"> </w:t>
      </w:r>
      <w:r w:rsidRPr="006D287A">
        <w:rPr>
          <w:rStyle w:val="Emphasis"/>
        </w:rPr>
        <w:t>international emitters</w:t>
      </w:r>
      <w:r w:rsidRPr="006D287A">
        <w:rPr>
          <w:sz w:val="16"/>
        </w:rPr>
        <w:t xml:space="preserve"> </w:t>
      </w:r>
      <w:r w:rsidRPr="006D287A">
        <w:rPr>
          <w:rStyle w:val="StyleUnderline"/>
        </w:rPr>
        <w:t>will</w:t>
      </w:r>
      <w:r w:rsidRPr="006D287A">
        <w:rPr>
          <w:sz w:val="16"/>
        </w:rPr>
        <w:t xml:space="preserve"> most likely </w:t>
      </w:r>
      <w:r w:rsidRPr="006D287A">
        <w:rPr>
          <w:rStyle w:val="StyleUnderline"/>
        </w:rPr>
        <w:t>derive from</w:t>
      </w:r>
      <w:r w:rsidRPr="006D287A">
        <w:rPr>
          <w:sz w:val="16"/>
        </w:rPr>
        <w:t xml:space="preserve"> </w:t>
      </w:r>
      <w:r w:rsidRPr="006D287A">
        <w:rPr>
          <w:rStyle w:val="Emphasis"/>
        </w:rPr>
        <w:t>federal common law</w:t>
      </w:r>
      <w:r w:rsidRPr="006D287A">
        <w:rPr>
          <w:sz w:val="16"/>
        </w:rPr>
        <w:t xml:space="preserve">. Whatever happened to CAA displacement? The answer lies in the nature of the CAA itself: it makes no pretense toward the regulation of foreign sources. 189 And in light of the strong presumption against extraterritorial application of domestic law, 190 </w:t>
      </w:r>
      <w:r w:rsidRPr="006D287A">
        <w:rPr>
          <w:rStyle w:val="StyleUnderline"/>
        </w:rPr>
        <w:t>it would be hard</w:t>
      </w:r>
      <w:r w:rsidRPr="006D287A">
        <w:rPr>
          <w:sz w:val="16"/>
        </w:rPr>
        <w:t xml:space="preserve"> indeed </w:t>
      </w:r>
      <w:r w:rsidRPr="006D287A">
        <w:rPr>
          <w:rStyle w:val="StyleUnderline"/>
        </w:rPr>
        <w:t>to find</w:t>
      </w:r>
      <w:r w:rsidRPr="006D287A">
        <w:rPr>
          <w:sz w:val="16"/>
        </w:rPr>
        <w:t xml:space="preserve"> </w:t>
      </w:r>
      <w:r w:rsidRPr="006D287A">
        <w:rPr>
          <w:rStyle w:val="Emphasis"/>
        </w:rPr>
        <w:t>implied extraterritoriality</w:t>
      </w:r>
      <w:r w:rsidRPr="006D287A">
        <w:rPr>
          <w:sz w:val="16"/>
        </w:rPr>
        <w:t xml:space="preserve">. Earlier, I argued that federal common law does not apply in suits against private parties. But that was only in the domestic context, and the reason is straightforward. </w:t>
      </w:r>
      <w:r w:rsidRPr="006D287A">
        <w:rPr>
          <w:rStyle w:val="StyleUnderline"/>
        </w:rPr>
        <w:t>Federal common law is</w:t>
      </w:r>
      <w:r w:rsidRPr="006D287A">
        <w:rPr>
          <w:sz w:val="16"/>
        </w:rPr>
        <w:t xml:space="preserve"> sharply </w:t>
      </w:r>
      <w:r w:rsidRPr="006D287A">
        <w:rPr>
          <w:rStyle w:val="Emphasis"/>
        </w:rPr>
        <w:t>disfavored</w:t>
      </w:r>
      <w:r w:rsidRPr="006D287A">
        <w:rPr>
          <w:sz w:val="16"/>
        </w:rPr>
        <w:t xml:space="preserve"> </w:t>
      </w:r>
      <w:r w:rsidRPr="006D287A">
        <w:rPr>
          <w:rStyle w:val="StyleUnderline"/>
        </w:rPr>
        <w:t>domestically because</w:t>
      </w:r>
      <w:r w:rsidRPr="006D287A">
        <w:rPr>
          <w:sz w:val="16"/>
        </w:rPr>
        <w:t xml:space="preserve"> </w:t>
      </w:r>
      <w:r w:rsidRPr="006D287A">
        <w:rPr>
          <w:rStyle w:val="Emphasis"/>
        </w:rPr>
        <w:t>state law</w:t>
      </w:r>
      <w:r w:rsidRPr="006D287A">
        <w:rPr>
          <w:sz w:val="16"/>
        </w:rPr>
        <w:t xml:space="preserve"> </w:t>
      </w:r>
      <w:r w:rsidRPr="006D287A">
        <w:rPr>
          <w:rStyle w:val="StyleUnderline"/>
        </w:rPr>
        <w:t>exists</w:t>
      </w:r>
      <w:r w:rsidRPr="006D287A">
        <w:rPr>
          <w:sz w:val="16"/>
        </w:rPr>
        <w:t xml:space="preserve"> as a </w:t>
      </w:r>
      <w:r w:rsidRPr="006D287A">
        <w:rPr>
          <w:rStyle w:val="StyleUnderline"/>
        </w:rPr>
        <w:t>default</w:t>
      </w:r>
      <w:r w:rsidRPr="006D287A">
        <w:rPr>
          <w:sz w:val="16"/>
        </w:rPr>
        <w:t xml:space="preserve"> </w:t>
      </w:r>
      <w:r w:rsidRPr="006D287A">
        <w:rPr>
          <w:rStyle w:val="StyleUnderline"/>
        </w:rPr>
        <w:t>position</w:t>
      </w:r>
      <w:r w:rsidRPr="006D287A">
        <w:rPr>
          <w:sz w:val="16"/>
        </w:rPr>
        <w:t xml:space="preserve">. </w:t>
      </w:r>
      <w:r w:rsidRPr="006D287A">
        <w:rPr>
          <w:rStyle w:val="StyleUnderline"/>
        </w:rPr>
        <w:t>Internationally</w:t>
      </w:r>
      <w:r w:rsidRPr="006D287A">
        <w:rPr>
          <w:sz w:val="16"/>
        </w:rPr>
        <w:t xml:space="preserve">, however, </w:t>
      </w:r>
      <w:r w:rsidRPr="006D287A">
        <w:rPr>
          <w:rStyle w:val="Emphasis"/>
        </w:rPr>
        <w:t>state law has no such status</w:t>
      </w:r>
      <w:r w:rsidRPr="006D287A">
        <w:rPr>
          <w:sz w:val="16"/>
        </w:rPr>
        <w:t xml:space="preserve">. Indeed, state law bearing substantially upon international questions may be pre-empted by the Constitution itself. 191 The Supreme Court, in another obscure opinion from Justice Douglas, 192 created a dormant foreign affairs power in which state laws that “ha[ve] a direct impact of foreign relations and may well adversely affect the power of the central government to deal with those problems” 193 are void. For more than three decades, the dormant foreign affairs power lay, well, dormant, but </w:t>
      </w:r>
      <w:r w:rsidRPr="006D287A">
        <w:rPr>
          <w:rStyle w:val="StyleUnderline"/>
        </w:rPr>
        <w:t>the Supreme Court awakened with a</w:t>
      </w:r>
      <w:r w:rsidRPr="006D287A">
        <w:rPr>
          <w:sz w:val="16"/>
        </w:rPr>
        <w:t xml:space="preserve"> </w:t>
      </w:r>
      <w:r w:rsidRPr="006D287A">
        <w:rPr>
          <w:rStyle w:val="Emphasis"/>
        </w:rPr>
        <w:t>vengeance</w:t>
      </w:r>
      <w:r w:rsidRPr="006D287A">
        <w:rPr>
          <w:sz w:val="16"/>
        </w:rPr>
        <w:t xml:space="preserve"> </w:t>
      </w:r>
      <w:r w:rsidRPr="006D287A">
        <w:rPr>
          <w:rStyle w:val="StyleUnderline"/>
        </w:rPr>
        <w:t>in American Insurance Ass’n v. Garamendi</w:t>
      </w:r>
      <w:r w:rsidRPr="006D287A">
        <w:rPr>
          <w:sz w:val="16"/>
        </w:rPr>
        <w:t xml:space="preserve"> . 194 </w:t>
      </w:r>
      <w:r w:rsidRPr="006D287A">
        <w:rPr>
          <w:rStyle w:val="StyleUnderline"/>
        </w:rPr>
        <w:t>Garamendi</w:t>
      </w:r>
      <w:r w:rsidRPr="006D287A">
        <w:rPr>
          <w:sz w:val="16"/>
        </w:rPr>
        <w:t xml:space="preserve"> </w:t>
      </w:r>
      <w:r w:rsidRPr="006D287A">
        <w:rPr>
          <w:rStyle w:val="StyleUnderline"/>
        </w:rPr>
        <w:t>struck down a California statute requiring German insurers to disclose information about Holocaust-era insurance policies</w:t>
      </w:r>
      <w:r w:rsidRPr="006D287A">
        <w:rPr>
          <w:sz w:val="16"/>
        </w:rPr>
        <w:t xml:space="preserve">. The </w:t>
      </w:r>
      <w:r w:rsidRPr="006D287A">
        <w:rPr>
          <w:rStyle w:val="StyleUnderline"/>
        </w:rPr>
        <w:t>Court concluded</w:t>
      </w:r>
      <w:r w:rsidRPr="006D287A">
        <w:rPr>
          <w:sz w:val="16"/>
        </w:rPr>
        <w:t xml:space="preserve"> that the </w:t>
      </w:r>
      <w:r w:rsidRPr="006D287A">
        <w:rPr>
          <w:rStyle w:val="StyleUnderline"/>
        </w:rPr>
        <w:t>state law was</w:t>
      </w:r>
      <w:r w:rsidRPr="006D287A">
        <w:rPr>
          <w:sz w:val="16"/>
        </w:rPr>
        <w:t xml:space="preserve"> </w:t>
      </w:r>
      <w:r w:rsidRPr="006D287A">
        <w:rPr>
          <w:rStyle w:val="Emphasis"/>
        </w:rPr>
        <w:t>void</w:t>
      </w:r>
      <w:r w:rsidRPr="006D287A">
        <w:rPr>
          <w:sz w:val="16"/>
        </w:rPr>
        <w:t xml:space="preserve"> </w:t>
      </w:r>
      <w:r w:rsidRPr="006D287A">
        <w:rPr>
          <w:rStyle w:val="StyleUnderline"/>
        </w:rPr>
        <w:t>because it conflicted with</w:t>
      </w:r>
      <w:r w:rsidRPr="006D287A">
        <w:rPr>
          <w:sz w:val="16"/>
        </w:rPr>
        <w:t xml:space="preserve"> </w:t>
      </w:r>
      <w:r w:rsidRPr="006D287A">
        <w:rPr>
          <w:rStyle w:val="Emphasis"/>
        </w:rPr>
        <w:t>federal policy</w:t>
      </w:r>
      <w:r w:rsidRPr="006D287A">
        <w:rPr>
          <w:sz w:val="16"/>
        </w:rPr>
        <w:t xml:space="preserve">. But this was not your typical pre-emption case. No federal statute blocked the California law. Nor did any treaty, or even any executive agreement. Instead, when push came to shove, the Court found itself relying on letters by the Deputy Secretary of the Treasury and the German government. Essentially, </w:t>
      </w:r>
      <w:r w:rsidRPr="006D287A">
        <w:rPr>
          <w:rStyle w:val="StyleUnderline"/>
        </w:rPr>
        <w:t>the Garamendi Court struck down the California statute because</w:t>
      </w:r>
      <w:r w:rsidRPr="006D287A">
        <w:rPr>
          <w:sz w:val="16"/>
        </w:rPr>
        <w:t xml:space="preserve"> </w:t>
      </w:r>
      <w:r w:rsidRPr="006D287A">
        <w:rPr>
          <w:rStyle w:val="Emphasis"/>
        </w:rPr>
        <w:t>California</w:t>
      </w:r>
      <w:r w:rsidRPr="006D287A">
        <w:rPr>
          <w:sz w:val="16"/>
        </w:rPr>
        <w:t xml:space="preserve"> </w:t>
      </w:r>
      <w:r w:rsidRPr="006D287A">
        <w:rPr>
          <w:rStyle w:val="Emphasis"/>
        </w:rPr>
        <w:t>disagreed</w:t>
      </w:r>
      <w:r w:rsidRPr="006D287A">
        <w:rPr>
          <w:sz w:val="16"/>
        </w:rPr>
        <w:t xml:space="preserve"> </w:t>
      </w:r>
      <w:r w:rsidRPr="006D287A">
        <w:rPr>
          <w:rStyle w:val="StyleUnderline"/>
        </w:rPr>
        <w:t>with Presidential foreign policy</w:t>
      </w:r>
      <w:r w:rsidRPr="006D287A">
        <w:rPr>
          <w:sz w:val="16"/>
        </w:rPr>
        <w:t xml:space="preserve">, and thus </w:t>
      </w:r>
      <w:r w:rsidRPr="006D287A">
        <w:rPr>
          <w:rStyle w:val="StyleUnderline"/>
        </w:rPr>
        <w:t>deprived the chief executive of a bargaining chip in</w:t>
      </w:r>
      <w:r w:rsidRPr="006D287A">
        <w:rPr>
          <w:sz w:val="16"/>
        </w:rPr>
        <w:t xml:space="preserve"> </w:t>
      </w:r>
      <w:r w:rsidRPr="006D287A">
        <w:rPr>
          <w:rStyle w:val="Emphasis"/>
        </w:rPr>
        <w:t>international negotiations</w:t>
      </w:r>
      <w:r w:rsidRPr="006D287A">
        <w:rPr>
          <w:rStyle w:val="StyleUnderline"/>
        </w:rPr>
        <w:t>. In the climate change context</w:t>
      </w:r>
      <w:r w:rsidRPr="006D287A">
        <w:rPr>
          <w:sz w:val="16"/>
        </w:rPr>
        <w:t xml:space="preserve">, </w:t>
      </w:r>
      <w:r w:rsidRPr="006D287A">
        <w:rPr>
          <w:rStyle w:val="StyleUnderline"/>
        </w:rPr>
        <w:t>Garamendi and Zschernig pose</w:t>
      </w:r>
      <w:r w:rsidRPr="006D287A">
        <w:rPr>
          <w:sz w:val="16"/>
        </w:rPr>
        <w:t xml:space="preserve"> </w:t>
      </w:r>
      <w:r w:rsidRPr="006D287A">
        <w:rPr>
          <w:rStyle w:val="Emphasis"/>
        </w:rPr>
        <w:t>little threat</w:t>
      </w:r>
      <w:r w:rsidRPr="006D287A">
        <w:rPr>
          <w:sz w:val="16"/>
        </w:rPr>
        <w:t xml:space="preserve"> </w:t>
      </w:r>
      <w:r w:rsidRPr="006D287A">
        <w:rPr>
          <w:rStyle w:val="StyleUnderline"/>
        </w:rPr>
        <w:t>to</w:t>
      </w:r>
      <w:r w:rsidRPr="006D287A">
        <w:rPr>
          <w:sz w:val="16"/>
        </w:rPr>
        <w:t xml:space="preserve"> </w:t>
      </w:r>
      <w:r w:rsidRPr="006D287A">
        <w:rPr>
          <w:rStyle w:val="StyleUnderline"/>
        </w:rPr>
        <w:t>state common law actions against</w:t>
      </w:r>
      <w:r w:rsidRPr="006D287A">
        <w:rPr>
          <w:sz w:val="16"/>
        </w:rPr>
        <w:t xml:space="preserve"> </w:t>
      </w:r>
      <w:r w:rsidRPr="006D287A">
        <w:rPr>
          <w:rStyle w:val="Emphasis"/>
        </w:rPr>
        <w:t>domestic emitters</w:t>
      </w:r>
      <w:r w:rsidRPr="006D287A">
        <w:rPr>
          <w:sz w:val="16"/>
        </w:rPr>
        <w:t xml:space="preserve">; they involve domestic defendants whose emissions origin ate solely within the territory of the United States. 195 To be sure, these could be the subject of an international agreement, but just about any domestic policy could be. </w:t>
      </w:r>
      <w:r w:rsidRPr="006D287A">
        <w:rPr>
          <w:rStyle w:val="StyleUnderline"/>
        </w:rPr>
        <w:t>Garamendi and Zschernig</w:t>
      </w:r>
      <w:r w:rsidRPr="006D287A">
        <w:rPr>
          <w:sz w:val="16"/>
        </w:rPr>
        <w:t xml:space="preserve"> do, however, </w:t>
      </w:r>
      <w:r w:rsidRPr="006D287A">
        <w:rPr>
          <w:rStyle w:val="Emphasis"/>
        </w:rPr>
        <w:t>foreclose</w:t>
      </w:r>
      <w:r w:rsidRPr="006D287A">
        <w:rPr>
          <w:sz w:val="16"/>
        </w:rPr>
        <w:t xml:space="preserve"> </w:t>
      </w:r>
      <w:r w:rsidRPr="006D287A">
        <w:rPr>
          <w:rStyle w:val="StyleUnderline"/>
        </w:rPr>
        <w:t>state common law actions against Tata</w:t>
      </w:r>
      <w:r w:rsidRPr="006D287A">
        <w:rPr>
          <w:sz w:val="16"/>
        </w:rPr>
        <w:t xml:space="preserve">. </w:t>
      </w:r>
      <w:r w:rsidRPr="006D287A">
        <w:rPr>
          <w:rStyle w:val="StyleUnderline"/>
        </w:rPr>
        <w:t>These actions are designed to</w:t>
      </w:r>
      <w:r w:rsidRPr="006D287A">
        <w:rPr>
          <w:sz w:val="16"/>
        </w:rPr>
        <w:t xml:space="preserve"> </w:t>
      </w:r>
      <w:r w:rsidRPr="006D287A">
        <w:rPr>
          <w:rStyle w:val="Emphasis"/>
        </w:rPr>
        <w:t>alter</w:t>
      </w:r>
      <w:r w:rsidRPr="006D287A">
        <w:rPr>
          <w:sz w:val="16"/>
        </w:rPr>
        <w:t xml:space="preserve"> </w:t>
      </w:r>
      <w:r w:rsidRPr="006D287A">
        <w:rPr>
          <w:rStyle w:val="StyleUnderline"/>
        </w:rPr>
        <w:t>the behavior of international actors</w:t>
      </w:r>
      <w:r w:rsidRPr="006D287A">
        <w:rPr>
          <w:sz w:val="16"/>
        </w:rPr>
        <w:t xml:space="preserve"> and </w:t>
      </w:r>
      <w:r w:rsidRPr="006D287A">
        <w:rPr>
          <w:rStyle w:val="StyleUnderline"/>
        </w:rPr>
        <w:t>suggest</w:t>
      </w:r>
      <w:r w:rsidRPr="006D287A">
        <w:rPr>
          <w:sz w:val="16"/>
        </w:rPr>
        <w:t xml:space="preserve"> that </w:t>
      </w:r>
      <w:r w:rsidRPr="006D287A">
        <w:rPr>
          <w:rStyle w:val="StyleUnderline"/>
        </w:rPr>
        <w:t>the policy of a foreign country is</w:t>
      </w:r>
      <w:r w:rsidRPr="006D287A">
        <w:rPr>
          <w:sz w:val="16"/>
        </w:rPr>
        <w:t xml:space="preserve"> </w:t>
      </w:r>
      <w:r w:rsidRPr="006D287A">
        <w:rPr>
          <w:rStyle w:val="Emphasis"/>
        </w:rPr>
        <w:t>inadequate</w:t>
      </w:r>
      <w:r w:rsidRPr="006D287A">
        <w:rPr>
          <w:sz w:val="16"/>
        </w:rPr>
        <w:t xml:space="preserve"> </w:t>
      </w:r>
      <w:r w:rsidRPr="006D287A">
        <w:rPr>
          <w:rStyle w:val="StyleUnderline"/>
        </w:rPr>
        <w:t>to mitigate climate change</w:t>
      </w:r>
      <w:r w:rsidRPr="006D287A">
        <w:rPr>
          <w:sz w:val="16"/>
        </w:rPr>
        <w:t>. This is precisely the sort of state law disapproved of in Zschernig, and is the reason why the strong presumption in favor of state law from Milwaukee II is inapplicable. Back to Milwaukee I we go.</w:t>
      </w:r>
    </w:p>
    <w:p w14:paraId="16B2E089" w14:textId="77777777" w:rsidR="001B11C5" w:rsidRDefault="001B11C5" w:rsidP="001B11C5"/>
    <w:p w14:paraId="675C9792" w14:textId="77777777" w:rsidR="001B11C5" w:rsidRDefault="001B11C5" w:rsidP="001B11C5">
      <w:pPr>
        <w:pStyle w:val="Heading4"/>
      </w:pPr>
      <w:r>
        <w:t xml:space="preserve">Judicial jurisdiction solves </w:t>
      </w:r>
      <w:r w:rsidRPr="00E17598">
        <w:rPr>
          <w:u w:val="single"/>
        </w:rPr>
        <w:t>international leakage</w:t>
      </w:r>
      <w:r>
        <w:t>---India proves</w:t>
      </w:r>
    </w:p>
    <w:p w14:paraId="662FB7E5" w14:textId="77777777" w:rsidR="001B11C5" w:rsidRDefault="001B11C5" w:rsidP="001B11C5">
      <w:r w:rsidRPr="00700114">
        <w:rPr>
          <w:rStyle w:val="Style13ptBold"/>
        </w:rPr>
        <w:t>Zasloff 8</w:t>
      </w:r>
      <w:r>
        <w:t xml:space="preserve"> (Jonathan Zasloff, holds a Ph.D. in the history of American foreign policy from Harvard and an M.Phil. in International Relations from Cambridge University, August 23, 2008, The Judicial Carbon Tax: Reconstructing Public Nuisance and Climate Change, UCLA Law Review, ahsan)</w:t>
      </w:r>
    </w:p>
    <w:p w14:paraId="4FAEAFB2" w14:textId="77777777" w:rsidR="001B11C5" w:rsidRDefault="001B11C5" w:rsidP="001B11C5">
      <w:r>
        <w:t xml:space="preserve">B. </w:t>
      </w:r>
      <w:r w:rsidRPr="00867AD6">
        <w:rPr>
          <w:rStyle w:val="Emphasis"/>
        </w:rPr>
        <w:t>Jurisdiction</w:t>
      </w:r>
      <w:r>
        <w:t xml:space="preserve">. </w:t>
      </w:r>
    </w:p>
    <w:p w14:paraId="7B9721E4" w14:textId="77777777" w:rsidR="001B11C5" w:rsidRPr="00867AD6" w:rsidRDefault="001B11C5" w:rsidP="001B11C5">
      <w:pPr>
        <w:rPr>
          <w:sz w:val="16"/>
        </w:rPr>
      </w:pPr>
      <w:r w:rsidRPr="00867AD6">
        <w:rPr>
          <w:rStyle w:val="StyleUnderline"/>
        </w:rPr>
        <w:t>Why should</w:t>
      </w:r>
      <w:r w:rsidRPr="00867AD6">
        <w:rPr>
          <w:sz w:val="16"/>
        </w:rPr>
        <w:t xml:space="preserve"> state </w:t>
      </w:r>
      <w:r w:rsidRPr="00867AD6">
        <w:rPr>
          <w:rStyle w:val="StyleUnderline"/>
        </w:rPr>
        <w:t>attorneys general be able to haul an Indian manufacturer of automobiles for use in</w:t>
      </w:r>
      <w:r w:rsidRPr="00867AD6">
        <w:rPr>
          <w:sz w:val="16"/>
        </w:rPr>
        <w:t xml:space="preserve"> </w:t>
      </w:r>
      <w:r w:rsidRPr="00867AD6">
        <w:rPr>
          <w:rStyle w:val="Emphasis"/>
        </w:rPr>
        <w:t>India</w:t>
      </w:r>
      <w:r w:rsidRPr="00867AD6">
        <w:rPr>
          <w:sz w:val="16"/>
        </w:rPr>
        <w:t xml:space="preserve"> </w:t>
      </w:r>
      <w:r w:rsidRPr="00867AD6">
        <w:rPr>
          <w:rStyle w:val="StyleUnderline"/>
        </w:rPr>
        <w:t>into an</w:t>
      </w:r>
      <w:r w:rsidRPr="00867AD6">
        <w:rPr>
          <w:sz w:val="16"/>
        </w:rPr>
        <w:t xml:space="preserve"> </w:t>
      </w:r>
      <w:r w:rsidRPr="00867AD6">
        <w:rPr>
          <w:rStyle w:val="Emphasis"/>
        </w:rPr>
        <w:t>American court</w:t>
      </w:r>
      <w:r w:rsidRPr="00867AD6">
        <w:rPr>
          <w:sz w:val="16"/>
        </w:rPr>
        <w:t xml:space="preserve">? We still lack an authoritative statement from the Supreme Court, or even a sufficiently comprehensive appellate opinion, about the application of the International Shoe "minimum contacts" doctrine in international litigation. This is particularly true of tort claims. The Supreme Court's most recent pronouncement on the issue, Asahi Metal Industry Co. v. Superior Court, 196 is not helpful: all it did essentially was to restate the minimum contacts doctrine in an international context. The Court did caution that "[g]reat care and reserve should be exercised when extending our notions of personal jurisdiction into the international field," 197 but it "failed to articulate what specific concerns are involved or what weight to accord foreign interests." 198 </w:t>
      </w:r>
      <w:r w:rsidRPr="00867AD6">
        <w:rPr>
          <w:rStyle w:val="StyleUnderline"/>
        </w:rPr>
        <w:t>Could a state could gain</w:t>
      </w:r>
      <w:r w:rsidRPr="00867AD6">
        <w:rPr>
          <w:sz w:val="16"/>
        </w:rPr>
        <w:t xml:space="preserve"> </w:t>
      </w:r>
      <w:r w:rsidRPr="00867AD6">
        <w:rPr>
          <w:rStyle w:val="StyleUnderline"/>
        </w:rPr>
        <w:t>specific jurisdiction over</w:t>
      </w:r>
      <w:r w:rsidRPr="00867AD6">
        <w:rPr>
          <w:sz w:val="16"/>
        </w:rPr>
        <w:t xml:space="preserve"> </w:t>
      </w:r>
      <w:r w:rsidRPr="00867AD6">
        <w:rPr>
          <w:rStyle w:val="StyleUnderline"/>
        </w:rPr>
        <w:t>Tata</w:t>
      </w:r>
      <w:r w:rsidRPr="00867AD6">
        <w:rPr>
          <w:sz w:val="16"/>
        </w:rPr>
        <w:t xml:space="preserve">? </w:t>
      </w:r>
      <w:r w:rsidRPr="00867AD6">
        <w:rPr>
          <w:rStyle w:val="StyleUnderline"/>
        </w:rPr>
        <w:t>In Calder v. Jones, the Court endorsed at least a version of an</w:t>
      </w:r>
      <w:r w:rsidRPr="00867AD6">
        <w:rPr>
          <w:sz w:val="16"/>
        </w:rPr>
        <w:t xml:space="preserve"> "</w:t>
      </w:r>
      <w:r w:rsidRPr="00867AD6">
        <w:rPr>
          <w:rStyle w:val="Emphasis"/>
        </w:rPr>
        <w:t>effects</w:t>
      </w:r>
      <w:r w:rsidRPr="00867AD6">
        <w:rPr>
          <w:sz w:val="16"/>
        </w:rPr>
        <w:t xml:space="preserve">" </w:t>
      </w:r>
      <w:r w:rsidRPr="00867AD6">
        <w:rPr>
          <w:rStyle w:val="StyleUnderline"/>
        </w:rPr>
        <w:t>jurisdictional test</w:t>
      </w:r>
      <w:r w:rsidRPr="00867AD6">
        <w:rPr>
          <w:sz w:val="16"/>
        </w:rPr>
        <w:t xml:space="preserve">, </w:t>
      </w:r>
      <w:r w:rsidRPr="00867AD6">
        <w:rPr>
          <w:rStyle w:val="StyleUnderline"/>
        </w:rPr>
        <w:t>holding that when defendant commits an intentional act expressly aimed at the forum that causes</w:t>
      </w:r>
      <w:r w:rsidRPr="00867AD6">
        <w:rPr>
          <w:sz w:val="16"/>
        </w:rPr>
        <w:t xml:space="preserve"> </w:t>
      </w:r>
      <w:r w:rsidRPr="00867AD6">
        <w:rPr>
          <w:rStyle w:val="Emphasis"/>
        </w:rPr>
        <w:t>harm</w:t>
      </w:r>
      <w:r w:rsidRPr="00867AD6">
        <w:rPr>
          <w:sz w:val="16"/>
        </w:rPr>
        <w:t xml:space="preserve">, </w:t>
      </w:r>
      <w:r w:rsidRPr="00867AD6">
        <w:rPr>
          <w:rStyle w:val="StyleUnderline"/>
        </w:rPr>
        <w:t>the</w:t>
      </w:r>
      <w:r w:rsidRPr="00867AD6">
        <w:rPr>
          <w:sz w:val="16"/>
        </w:rPr>
        <w:t xml:space="preserve"> "</w:t>
      </w:r>
      <w:r w:rsidRPr="00867AD6">
        <w:rPr>
          <w:rStyle w:val="Emphasis"/>
        </w:rPr>
        <w:t>brunt</w:t>
      </w:r>
      <w:r w:rsidRPr="00867AD6">
        <w:rPr>
          <w:sz w:val="16"/>
        </w:rPr>
        <w:t xml:space="preserve">" or focus </w:t>
      </w:r>
      <w:r w:rsidRPr="00867AD6">
        <w:rPr>
          <w:rStyle w:val="StyleUnderline"/>
        </w:rPr>
        <w:t>of which the defendant knows is likely to be suffered in the forum</w:t>
      </w:r>
      <w:r w:rsidRPr="00867AD6">
        <w:rPr>
          <w:sz w:val="16"/>
        </w:rPr>
        <w:t xml:space="preserve">. 199 So </w:t>
      </w:r>
      <w:r w:rsidRPr="00867AD6">
        <w:rPr>
          <w:rStyle w:val="StyleUnderline"/>
        </w:rPr>
        <w:t>plaintiffs would argue</w:t>
      </w:r>
      <w:r w:rsidRPr="00867AD6">
        <w:rPr>
          <w:sz w:val="16"/>
        </w:rPr>
        <w:t xml:space="preserve"> that </w:t>
      </w:r>
      <w:r w:rsidRPr="00867AD6">
        <w:rPr>
          <w:rStyle w:val="Emphasis"/>
        </w:rPr>
        <w:t>Tata</w:t>
      </w:r>
      <w:r w:rsidRPr="00867AD6">
        <w:rPr>
          <w:sz w:val="16"/>
        </w:rPr>
        <w:t xml:space="preserve"> </w:t>
      </w:r>
      <w:r w:rsidRPr="00867AD6">
        <w:rPr>
          <w:rStyle w:val="StyleUnderline"/>
        </w:rPr>
        <w:t>falls into this category because</w:t>
      </w:r>
      <w:r w:rsidRPr="00867AD6">
        <w:rPr>
          <w:sz w:val="16"/>
        </w:rPr>
        <w:t xml:space="preserve"> </w:t>
      </w:r>
      <w:r w:rsidRPr="00867AD6">
        <w:rPr>
          <w:rStyle w:val="Emphasis"/>
        </w:rPr>
        <w:t>intentionally</w:t>
      </w:r>
      <w:r w:rsidRPr="00867AD6">
        <w:rPr>
          <w:sz w:val="16"/>
        </w:rPr>
        <w:t xml:space="preserve"> </w:t>
      </w:r>
      <w:r w:rsidRPr="00867AD6">
        <w:rPr>
          <w:rStyle w:val="StyleUnderline"/>
        </w:rPr>
        <w:t>made cars that it knew would</w:t>
      </w:r>
      <w:r w:rsidRPr="00867AD6">
        <w:rPr>
          <w:sz w:val="16"/>
        </w:rPr>
        <w:t xml:space="preserve"> </w:t>
      </w:r>
      <w:r w:rsidRPr="00867AD6">
        <w:rPr>
          <w:rStyle w:val="Emphasis"/>
        </w:rPr>
        <w:t>emit</w:t>
      </w:r>
      <w:r w:rsidRPr="00867AD6">
        <w:rPr>
          <w:sz w:val="16"/>
        </w:rPr>
        <w:t xml:space="preserve"> </w:t>
      </w:r>
      <w:r w:rsidRPr="00867AD6">
        <w:rPr>
          <w:rStyle w:val="Emphasis"/>
        </w:rPr>
        <w:t>g</w:t>
      </w:r>
      <w:r w:rsidRPr="00867AD6">
        <w:rPr>
          <w:rStyle w:val="StyleUnderline"/>
        </w:rPr>
        <w:t>reen</w:t>
      </w:r>
      <w:r w:rsidRPr="00867AD6">
        <w:rPr>
          <w:rStyle w:val="Emphasis"/>
        </w:rPr>
        <w:t>h</w:t>
      </w:r>
      <w:r w:rsidRPr="00867AD6">
        <w:rPr>
          <w:rStyle w:val="StyleUnderline"/>
        </w:rPr>
        <w:t>ouse</w:t>
      </w:r>
      <w:r w:rsidRPr="00867AD6">
        <w:rPr>
          <w:sz w:val="16"/>
        </w:rPr>
        <w:t xml:space="preserve"> </w:t>
      </w:r>
      <w:r w:rsidRPr="00867AD6">
        <w:rPr>
          <w:rStyle w:val="Emphasis"/>
        </w:rPr>
        <w:t>g</w:t>
      </w:r>
      <w:r w:rsidRPr="00867AD6">
        <w:rPr>
          <w:rStyle w:val="StyleUnderline"/>
        </w:rPr>
        <w:t>ase</w:t>
      </w:r>
      <w:r w:rsidRPr="00867AD6">
        <w:rPr>
          <w:rStyle w:val="Emphasis"/>
        </w:rPr>
        <w:t>s</w:t>
      </w:r>
      <w:r w:rsidRPr="00867AD6">
        <w:rPr>
          <w:sz w:val="16"/>
        </w:rPr>
        <w:t xml:space="preserve">. </w:t>
      </w:r>
      <w:r w:rsidRPr="00867AD6">
        <w:rPr>
          <w:rStyle w:val="StyleUnderline"/>
        </w:rPr>
        <w:t>This manufacturing</w:t>
      </w:r>
      <w:r w:rsidRPr="00867AD6">
        <w:rPr>
          <w:sz w:val="16"/>
        </w:rPr>
        <w:t xml:space="preserve">, they will contend, </w:t>
      </w:r>
      <w:r w:rsidRPr="00867AD6">
        <w:rPr>
          <w:rStyle w:val="StyleUnderline"/>
        </w:rPr>
        <w:t>was</w:t>
      </w:r>
      <w:r w:rsidRPr="00867AD6">
        <w:rPr>
          <w:sz w:val="16"/>
        </w:rPr>
        <w:t xml:space="preserve"> "expressly </w:t>
      </w:r>
      <w:r w:rsidRPr="00867AD6">
        <w:rPr>
          <w:rStyle w:val="Emphasis"/>
        </w:rPr>
        <w:t>aimed</w:t>
      </w:r>
      <w:r w:rsidRPr="00867AD6">
        <w:rPr>
          <w:sz w:val="16"/>
        </w:rPr>
        <w:t xml:space="preserve">" </w:t>
      </w:r>
      <w:r w:rsidRPr="00867AD6">
        <w:rPr>
          <w:rStyle w:val="StyleUnderline"/>
        </w:rPr>
        <w:t>at the</w:t>
      </w:r>
      <w:r w:rsidRPr="00867AD6">
        <w:rPr>
          <w:sz w:val="16"/>
        </w:rPr>
        <w:t xml:space="preserve"> </w:t>
      </w:r>
      <w:r w:rsidRPr="00867AD6">
        <w:rPr>
          <w:rStyle w:val="Emphasis"/>
        </w:rPr>
        <w:t>U</w:t>
      </w:r>
      <w:r w:rsidRPr="00867AD6">
        <w:rPr>
          <w:rStyle w:val="StyleUnderline"/>
        </w:rPr>
        <w:t>nited</w:t>
      </w:r>
      <w:r w:rsidRPr="00867AD6">
        <w:rPr>
          <w:sz w:val="16"/>
        </w:rPr>
        <w:t xml:space="preserve"> </w:t>
      </w:r>
      <w:r w:rsidRPr="00867AD6">
        <w:rPr>
          <w:rStyle w:val="Emphasis"/>
        </w:rPr>
        <w:t>S</w:t>
      </w:r>
      <w:r w:rsidRPr="00867AD6">
        <w:rPr>
          <w:rStyle w:val="StyleUnderline"/>
        </w:rPr>
        <w:t>tates</w:t>
      </w:r>
      <w:r w:rsidRPr="00867AD6">
        <w:rPr>
          <w:sz w:val="16"/>
        </w:rPr>
        <w:t xml:space="preserve"> </w:t>
      </w:r>
      <w:r w:rsidRPr="00867AD6">
        <w:rPr>
          <w:rStyle w:val="StyleUnderline"/>
        </w:rPr>
        <w:t>because it knew that the</w:t>
      </w:r>
      <w:r w:rsidRPr="00867AD6">
        <w:rPr>
          <w:sz w:val="16"/>
        </w:rPr>
        <w:t xml:space="preserve"> </w:t>
      </w:r>
      <w:r w:rsidRPr="00867AD6">
        <w:rPr>
          <w:rStyle w:val="Emphasis"/>
        </w:rPr>
        <w:t>U</w:t>
      </w:r>
      <w:r w:rsidRPr="00867AD6">
        <w:rPr>
          <w:rStyle w:val="StyleUnderline"/>
        </w:rPr>
        <w:t>nited</w:t>
      </w:r>
      <w:r w:rsidRPr="00867AD6">
        <w:rPr>
          <w:sz w:val="16"/>
        </w:rPr>
        <w:t xml:space="preserve"> </w:t>
      </w:r>
      <w:r w:rsidRPr="00867AD6">
        <w:rPr>
          <w:rStyle w:val="Emphasis"/>
        </w:rPr>
        <w:t>S</w:t>
      </w:r>
      <w:r w:rsidRPr="00867AD6">
        <w:rPr>
          <w:rStyle w:val="StyleUnderline"/>
        </w:rPr>
        <w:t>tates</w:t>
      </w:r>
      <w:r w:rsidRPr="00867AD6">
        <w:rPr>
          <w:sz w:val="16"/>
        </w:rPr>
        <w:t xml:space="preserve"> </w:t>
      </w:r>
      <w:r w:rsidRPr="00867AD6">
        <w:rPr>
          <w:rStyle w:val="StyleUnderline"/>
        </w:rPr>
        <w:t>would be</w:t>
      </w:r>
      <w:r w:rsidRPr="00867AD6">
        <w:rPr>
          <w:sz w:val="16"/>
        </w:rPr>
        <w:t xml:space="preserve"> one of the </w:t>
      </w:r>
      <w:r w:rsidRPr="00867AD6">
        <w:rPr>
          <w:rStyle w:val="StyleUnderline"/>
        </w:rPr>
        <w:t>victims of</w:t>
      </w:r>
      <w:r w:rsidRPr="00867AD6">
        <w:rPr>
          <w:sz w:val="16"/>
        </w:rPr>
        <w:t xml:space="preserve"> </w:t>
      </w:r>
      <w:r w:rsidRPr="00867AD6">
        <w:rPr>
          <w:rStyle w:val="StyleUnderline"/>
        </w:rPr>
        <w:t>climate change</w:t>
      </w:r>
      <w:r w:rsidRPr="00867AD6">
        <w:rPr>
          <w:sz w:val="16"/>
        </w:rPr>
        <w:t xml:space="preserve">. But I doubt whether such a claim will succeed. The "intent" in Calder appeared to be the intent to harm, not the intent to act. And if we take seriously the notion of "expressly aiming," then this seems to imply purposeful, not knowing action. Moreover, it is hard to argue that the United States suffers the "brunt" of an action if Tata's actions cause damage worldwide. This skepticism means restricting Calder's scope, but that appears to be precisely what appellate courts have done with the case. The </w:t>
      </w:r>
      <w:r w:rsidRPr="00867AD6">
        <w:rPr>
          <w:rStyle w:val="StyleUnderline"/>
        </w:rPr>
        <w:t>circuits</w:t>
      </w:r>
      <w:r w:rsidRPr="00867AD6">
        <w:rPr>
          <w:sz w:val="16"/>
        </w:rPr>
        <w:t xml:space="preserve"> have essentially </w:t>
      </w:r>
      <w:r w:rsidRPr="00867AD6">
        <w:rPr>
          <w:rStyle w:val="StyleUnderline"/>
        </w:rPr>
        <w:t>used Calder as one of many factors that</w:t>
      </w:r>
      <w:r w:rsidRPr="00867AD6">
        <w:rPr>
          <w:sz w:val="16"/>
        </w:rPr>
        <w:t xml:space="preserve"> </w:t>
      </w:r>
      <w:r w:rsidRPr="00867AD6">
        <w:rPr>
          <w:rStyle w:val="Emphasis"/>
        </w:rPr>
        <w:t>tilt</w:t>
      </w:r>
      <w:r w:rsidRPr="00867AD6">
        <w:rPr>
          <w:sz w:val="16"/>
        </w:rPr>
        <w:t xml:space="preserve"> </w:t>
      </w:r>
      <w:r w:rsidRPr="00867AD6">
        <w:rPr>
          <w:rStyle w:val="StyleUnderline"/>
        </w:rPr>
        <w:t>in favor of jurisdiction</w:t>
      </w:r>
      <w:r w:rsidRPr="00867AD6">
        <w:rPr>
          <w:sz w:val="16"/>
        </w:rPr>
        <w:t>, "</w:t>
      </w:r>
      <w:r w:rsidRPr="00867AD6">
        <w:rPr>
          <w:rStyle w:val="Emphasis"/>
        </w:rPr>
        <w:t>enhancing</w:t>
      </w:r>
      <w:r w:rsidRPr="00867AD6">
        <w:rPr>
          <w:sz w:val="16"/>
        </w:rPr>
        <w:t xml:space="preserve">" </w:t>
      </w:r>
      <w:r w:rsidRPr="00867AD6">
        <w:rPr>
          <w:rStyle w:val="StyleUnderline"/>
        </w:rPr>
        <w:t>the contacts that give rise to the cause of action</w:t>
      </w:r>
      <w:r w:rsidRPr="00867AD6">
        <w:rPr>
          <w:sz w:val="16"/>
        </w:rPr>
        <w:t xml:space="preserve">. 200 At least under current interpretations, it is incorrect to state that Calder creates an effects test. 201 Instead, plaintiffs would be well-advised to argue for general jurisdiction against Tata. The Supreme Court has acknowledged the difference between specific and general jurisdiction, 202 and such a difference has been repeatedly reaffirmed by circuit courts, but to date, not a single case has upheld general jurisdiction as the basis of a lawsuit. </w:t>
      </w:r>
      <w:r w:rsidRPr="00867AD6">
        <w:rPr>
          <w:rStyle w:val="StyleUnderline"/>
        </w:rPr>
        <w:t>Tata Sons</w:t>
      </w:r>
      <w:r w:rsidRPr="00867AD6">
        <w:rPr>
          <w:sz w:val="16"/>
        </w:rPr>
        <w:t xml:space="preserve"> Ltd., the </w:t>
      </w:r>
      <w:r w:rsidRPr="00867AD6">
        <w:rPr>
          <w:rStyle w:val="StyleUnderline"/>
        </w:rPr>
        <w:t>parent company of Tata Motors</w:t>
      </w:r>
      <w:r w:rsidRPr="00867AD6">
        <w:rPr>
          <w:sz w:val="16"/>
        </w:rPr>
        <w:t xml:space="preserve">, </w:t>
      </w:r>
      <w:r w:rsidRPr="00867AD6">
        <w:rPr>
          <w:rStyle w:val="StyleUnderline"/>
        </w:rPr>
        <w:t>has extensive contacts in the</w:t>
      </w:r>
      <w:r w:rsidRPr="00867AD6">
        <w:rPr>
          <w:sz w:val="16"/>
        </w:rPr>
        <w:t xml:space="preserve"> </w:t>
      </w:r>
      <w:r w:rsidRPr="00867AD6">
        <w:rPr>
          <w:rStyle w:val="Emphasis"/>
        </w:rPr>
        <w:t>U</w:t>
      </w:r>
      <w:r w:rsidRPr="00867AD6">
        <w:rPr>
          <w:rStyle w:val="StyleUnderline"/>
        </w:rPr>
        <w:t>nited</w:t>
      </w:r>
      <w:r w:rsidRPr="00867AD6">
        <w:rPr>
          <w:sz w:val="16"/>
        </w:rPr>
        <w:t xml:space="preserve"> </w:t>
      </w:r>
      <w:r w:rsidRPr="00867AD6">
        <w:rPr>
          <w:rStyle w:val="Emphasis"/>
        </w:rPr>
        <w:t>S</w:t>
      </w:r>
      <w:r w:rsidRPr="00867AD6">
        <w:rPr>
          <w:rStyle w:val="StyleUnderline"/>
        </w:rPr>
        <w:t>tates</w:t>
      </w:r>
      <w:r w:rsidRPr="00867AD6">
        <w:rPr>
          <w:sz w:val="16"/>
        </w:rPr>
        <w:t xml:space="preserve"> </w:t>
      </w:r>
      <w:r w:rsidRPr="00867AD6">
        <w:rPr>
          <w:rStyle w:val="StyleUnderline"/>
        </w:rPr>
        <w:t>through</w:t>
      </w:r>
      <w:r w:rsidRPr="00867AD6">
        <w:rPr>
          <w:sz w:val="16"/>
        </w:rPr>
        <w:t xml:space="preserve"> its </w:t>
      </w:r>
      <w:r w:rsidRPr="00867AD6">
        <w:rPr>
          <w:rStyle w:val="StyleUnderline"/>
        </w:rPr>
        <w:t>subsidiaries</w:t>
      </w:r>
      <w:r w:rsidRPr="00867AD6">
        <w:rPr>
          <w:sz w:val="16"/>
        </w:rPr>
        <w:t xml:space="preserve">. The </w:t>
      </w:r>
      <w:r w:rsidRPr="00867AD6">
        <w:rPr>
          <w:rStyle w:val="StyleUnderline"/>
        </w:rPr>
        <w:t>head of</w:t>
      </w:r>
      <w:r w:rsidRPr="00867AD6">
        <w:rPr>
          <w:sz w:val="16"/>
        </w:rPr>
        <w:t xml:space="preserve"> its </w:t>
      </w:r>
      <w:r w:rsidRPr="00867AD6">
        <w:rPr>
          <w:rStyle w:val="StyleUnderline"/>
        </w:rPr>
        <w:t>American corporate operations</w:t>
      </w:r>
      <w:r w:rsidRPr="00867AD6">
        <w:rPr>
          <w:sz w:val="16"/>
        </w:rPr>
        <w:t xml:space="preserve"> has </w:t>
      </w:r>
      <w:r w:rsidRPr="00867AD6">
        <w:rPr>
          <w:rStyle w:val="StyleUnderline"/>
        </w:rPr>
        <w:t>identified</w:t>
      </w:r>
      <w:r w:rsidRPr="00867AD6">
        <w:rPr>
          <w:sz w:val="16"/>
        </w:rPr>
        <w:t xml:space="preserve"> more than </w:t>
      </w:r>
      <w:r w:rsidRPr="00867AD6">
        <w:rPr>
          <w:rStyle w:val="StyleUnderline"/>
        </w:rPr>
        <w:t>80 Tata offices in the</w:t>
      </w:r>
      <w:r w:rsidRPr="00867AD6">
        <w:rPr>
          <w:sz w:val="16"/>
        </w:rPr>
        <w:t xml:space="preserve"> </w:t>
      </w:r>
      <w:r w:rsidRPr="00867AD6">
        <w:rPr>
          <w:rStyle w:val="Emphasis"/>
        </w:rPr>
        <w:t>U</w:t>
      </w:r>
      <w:r w:rsidRPr="00867AD6">
        <w:rPr>
          <w:rStyle w:val="StyleUnderline"/>
        </w:rPr>
        <w:t>nited</w:t>
      </w:r>
      <w:r w:rsidRPr="00867AD6">
        <w:rPr>
          <w:sz w:val="16"/>
        </w:rPr>
        <w:t xml:space="preserve"> </w:t>
      </w:r>
      <w:r w:rsidRPr="00867AD6">
        <w:rPr>
          <w:rStyle w:val="Emphasis"/>
        </w:rPr>
        <w:t>S</w:t>
      </w:r>
      <w:r w:rsidRPr="00867AD6">
        <w:rPr>
          <w:rStyle w:val="StyleUnderline"/>
        </w:rPr>
        <w:t>tates</w:t>
      </w:r>
      <w:r w:rsidRPr="00867AD6">
        <w:rPr>
          <w:sz w:val="16"/>
        </w:rPr>
        <w:t xml:space="preserve">, </w:t>
      </w:r>
      <w:r w:rsidRPr="00867AD6">
        <w:rPr>
          <w:rStyle w:val="StyleUnderline"/>
        </w:rPr>
        <w:t>with</w:t>
      </w:r>
      <w:r w:rsidRPr="00867AD6">
        <w:rPr>
          <w:sz w:val="16"/>
        </w:rPr>
        <w:t xml:space="preserve"> nearly </w:t>
      </w:r>
      <w:r w:rsidRPr="00867AD6">
        <w:rPr>
          <w:rStyle w:val="StyleUnderline"/>
        </w:rPr>
        <w:t>10,000 people working in them</w:t>
      </w:r>
      <w:r w:rsidRPr="00867AD6">
        <w:rPr>
          <w:sz w:val="16"/>
        </w:rPr>
        <w:t xml:space="preserve">. 203 It </w:t>
      </w:r>
      <w:r w:rsidRPr="00867AD6">
        <w:rPr>
          <w:rStyle w:val="StyleUnderline"/>
        </w:rPr>
        <w:t>runs</w:t>
      </w:r>
      <w:r w:rsidRPr="00867AD6">
        <w:rPr>
          <w:sz w:val="16"/>
        </w:rPr>
        <w:t xml:space="preserve"> </w:t>
      </w:r>
      <w:r w:rsidRPr="00867AD6">
        <w:rPr>
          <w:rStyle w:val="StyleUnderline"/>
        </w:rPr>
        <w:t>the Pierre Hotel in New York</w:t>
      </w:r>
      <w:r w:rsidRPr="00867AD6">
        <w:rPr>
          <w:sz w:val="16"/>
        </w:rPr>
        <w:t xml:space="preserve"> and recently </w:t>
      </w:r>
      <w:r w:rsidRPr="00867AD6">
        <w:rPr>
          <w:rStyle w:val="StyleUnderline"/>
        </w:rPr>
        <w:t>purchased</w:t>
      </w:r>
      <w:r w:rsidRPr="00867AD6">
        <w:rPr>
          <w:sz w:val="16"/>
        </w:rPr>
        <w:t xml:space="preserve"> the </w:t>
      </w:r>
      <w:r w:rsidRPr="00867AD6">
        <w:rPr>
          <w:rStyle w:val="StyleUnderline"/>
        </w:rPr>
        <w:t>Tyco Global Network</w:t>
      </w:r>
      <w:r w:rsidRPr="00867AD6">
        <w:rPr>
          <w:sz w:val="16"/>
        </w:rPr>
        <w:t xml:space="preserve">. 204 Tata Motors itself is </w:t>
      </w:r>
      <w:r w:rsidRPr="00867AD6">
        <w:rPr>
          <w:rStyle w:val="StyleUnderline"/>
        </w:rPr>
        <w:t>listed on the New</w:t>
      </w:r>
      <w:r w:rsidRPr="00867AD6">
        <w:rPr>
          <w:sz w:val="16"/>
        </w:rPr>
        <w:t xml:space="preserve"> </w:t>
      </w:r>
      <w:r w:rsidRPr="00867AD6">
        <w:rPr>
          <w:rStyle w:val="StyleUnderline"/>
        </w:rPr>
        <w:t>York Stock Exchange</w:t>
      </w:r>
      <w:r w:rsidRPr="00867AD6">
        <w:rPr>
          <w:sz w:val="16"/>
        </w:rPr>
        <w:t xml:space="preserve">, 205 which </w:t>
      </w:r>
      <w:r w:rsidRPr="00867AD6">
        <w:rPr>
          <w:rStyle w:val="StyleUnderline"/>
        </w:rPr>
        <w:t>demonstrates</w:t>
      </w:r>
      <w:r w:rsidRPr="00867AD6">
        <w:rPr>
          <w:sz w:val="16"/>
        </w:rPr>
        <w:t xml:space="preserve"> its </w:t>
      </w:r>
      <w:r w:rsidRPr="00867AD6">
        <w:rPr>
          <w:rStyle w:val="Emphasis"/>
        </w:rPr>
        <w:t>desire</w:t>
      </w:r>
      <w:r w:rsidRPr="00867AD6">
        <w:rPr>
          <w:sz w:val="16"/>
        </w:rPr>
        <w:t xml:space="preserve"> </w:t>
      </w:r>
      <w:r w:rsidRPr="00867AD6">
        <w:rPr>
          <w:rStyle w:val="StyleUnderline"/>
        </w:rPr>
        <w:t>to raise capital in the</w:t>
      </w:r>
      <w:r w:rsidRPr="00867AD6">
        <w:rPr>
          <w:sz w:val="16"/>
        </w:rPr>
        <w:t xml:space="preserve"> </w:t>
      </w:r>
      <w:r w:rsidRPr="00867AD6">
        <w:rPr>
          <w:rStyle w:val="Emphasis"/>
        </w:rPr>
        <w:t>American market</w:t>
      </w:r>
      <w:r w:rsidRPr="00867AD6">
        <w:rPr>
          <w:sz w:val="16"/>
        </w:rPr>
        <w:t xml:space="preserve">. And it </w:t>
      </w:r>
      <w:r w:rsidRPr="00867AD6">
        <w:rPr>
          <w:rStyle w:val="StyleUnderline"/>
        </w:rPr>
        <w:t>wants more</w:t>
      </w:r>
      <w:r w:rsidRPr="00867AD6">
        <w:rPr>
          <w:sz w:val="16"/>
        </w:rPr>
        <w:t xml:space="preserve"> </w:t>
      </w:r>
      <w:r w:rsidRPr="00867AD6">
        <w:rPr>
          <w:rStyle w:val="Emphasis"/>
        </w:rPr>
        <w:t>American contacts</w:t>
      </w:r>
      <w:r w:rsidRPr="00867AD6">
        <w:rPr>
          <w:sz w:val="16"/>
        </w:rPr>
        <w:t xml:space="preserve">. Decades ago, there may have been an advantage to listing in New York because the markets there were more liquid and efficient than in, say, London. This is no longer true. But </w:t>
      </w:r>
      <w:r w:rsidRPr="00867AD6">
        <w:rPr>
          <w:rStyle w:val="StyleUnderline"/>
        </w:rPr>
        <w:t>one important advantage of listing on the NYSE would be to use this stock for</w:t>
      </w:r>
      <w:r w:rsidRPr="00867AD6">
        <w:rPr>
          <w:sz w:val="16"/>
        </w:rPr>
        <w:t xml:space="preserve"> </w:t>
      </w:r>
      <w:r w:rsidRPr="00867AD6">
        <w:rPr>
          <w:rStyle w:val="Emphasis"/>
        </w:rPr>
        <w:t>takeovers</w:t>
      </w:r>
      <w:r w:rsidRPr="00867AD6">
        <w:rPr>
          <w:sz w:val="16"/>
        </w:rPr>
        <w:t xml:space="preserve"> </w:t>
      </w:r>
      <w:r w:rsidRPr="00867AD6">
        <w:rPr>
          <w:rStyle w:val="StyleUnderline"/>
        </w:rPr>
        <w:t>of American companies</w:t>
      </w:r>
      <w:r w:rsidRPr="00867AD6">
        <w:rPr>
          <w:sz w:val="16"/>
        </w:rPr>
        <w:t xml:space="preserve">, since US </w:t>
      </w:r>
      <w:r w:rsidRPr="00867AD6">
        <w:rPr>
          <w:rStyle w:val="StyleUnderline"/>
        </w:rPr>
        <w:t>shareholders will be more amenable to taking payments in American list securities</w:t>
      </w:r>
      <w:r w:rsidRPr="00867AD6">
        <w:rPr>
          <w:sz w:val="16"/>
        </w:rPr>
        <w:t xml:space="preserve">. 206 This is not conspiracy talk. There is nothing inherently wrong with Tata moving swiftly and aggressively in to the American market. But it also </w:t>
      </w:r>
      <w:r w:rsidRPr="00867AD6">
        <w:rPr>
          <w:rStyle w:val="StyleUnderline"/>
        </w:rPr>
        <w:t>implies that the company has decided to</w:t>
      </w:r>
      <w:r w:rsidRPr="00867AD6">
        <w:rPr>
          <w:sz w:val="16"/>
        </w:rPr>
        <w:t xml:space="preserve"> </w:t>
      </w:r>
      <w:r w:rsidRPr="00867AD6">
        <w:rPr>
          <w:rStyle w:val="Emphasis"/>
        </w:rPr>
        <w:t>maintain</w:t>
      </w:r>
      <w:r w:rsidRPr="00867AD6">
        <w:rPr>
          <w:sz w:val="16"/>
        </w:rPr>
        <w:t xml:space="preserve"> </w:t>
      </w:r>
      <w:r w:rsidRPr="00867AD6">
        <w:rPr>
          <w:rStyle w:val="StyleUnderline"/>
        </w:rPr>
        <w:t>continuous</w:t>
      </w:r>
      <w:r w:rsidRPr="00867AD6">
        <w:rPr>
          <w:sz w:val="16"/>
        </w:rPr>
        <w:t xml:space="preserve"> and substantial </w:t>
      </w:r>
      <w:r w:rsidRPr="00867AD6">
        <w:rPr>
          <w:rStyle w:val="StyleUnderline"/>
        </w:rPr>
        <w:t>contacts with that market</w:t>
      </w:r>
      <w:r w:rsidRPr="00867AD6">
        <w:rPr>
          <w:sz w:val="16"/>
        </w:rPr>
        <w:t xml:space="preserve">. Listen again to the conglomerate's American CEO. His </w:t>
      </w:r>
      <w:r w:rsidRPr="00867AD6">
        <w:rPr>
          <w:rStyle w:val="StyleUnderline"/>
        </w:rPr>
        <w:t>position</w:t>
      </w:r>
      <w:r w:rsidRPr="00867AD6">
        <w:rPr>
          <w:sz w:val="16"/>
        </w:rPr>
        <w:t xml:space="preserve"> in the United States </w:t>
      </w:r>
      <w:r w:rsidRPr="00867AD6">
        <w:rPr>
          <w:rStyle w:val="StyleUnderline"/>
        </w:rPr>
        <w:t>represents</w:t>
      </w:r>
      <w:r w:rsidRPr="00867AD6">
        <w:rPr>
          <w:sz w:val="16"/>
        </w:rPr>
        <w:t xml:space="preserve"> "</w:t>
      </w:r>
      <w:r w:rsidRPr="00867AD6">
        <w:rPr>
          <w:rStyle w:val="StyleUnderline"/>
        </w:rPr>
        <w:t>the first time that a major Indian company</w:t>
      </w:r>
      <w:r w:rsidRPr="00867AD6">
        <w:rPr>
          <w:sz w:val="16"/>
        </w:rPr>
        <w:t xml:space="preserve"> has </w:t>
      </w:r>
      <w:r w:rsidRPr="00867AD6">
        <w:rPr>
          <w:rStyle w:val="StyleUnderline"/>
        </w:rPr>
        <w:t>opened an office in Washington</w:t>
      </w:r>
      <w:r w:rsidRPr="00867AD6">
        <w:rPr>
          <w:sz w:val="16"/>
        </w:rPr>
        <w:t xml:space="preserve">. There are a lot of companies that have sales offices in the US, but I believe not one has had this kind of operation." His goal is to support Tata businesses in the US. I will be focusing primarily on the companies that already have a presence in the US: TCS, Indian Hotels, Tetley, Tata Tea, Tata Automotive Components and Tata Steel. I want to make sure that they are aware of changes in the political and regulatory atmosphere in the US that may affect them as they plan their US business strategies. I will also do whatever I can to promote business for them in the US market. Independent authors confirm that Tata's social responsibility rhetoric has real substance. 207 The point, however, is that </w:t>
      </w:r>
      <w:r w:rsidRPr="00867AD6">
        <w:rPr>
          <w:rStyle w:val="StyleUnderline"/>
        </w:rPr>
        <w:t>Tata's involvement in the</w:t>
      </w:r>
      <w:r w:rsidRPr="00867AD6">
        <w:rPr>
          <w:sz w:val="16"/>
        </w:rPr>
        <w:t xml:space="preserve"> </w:t>
      </w:r>
      <w:r w:rsidRPr="00867AD6">
        <w:rPr>
          <w:rStyle w:val="Emphasis"/>
        </w:rPr>
        <w:t>U</w:t>
      </w:r>
      <w:r w:rsidRPr="00867AD6">
        <w:rPr>
          <w:rStyle w:val="StyleUnderline"/>
        </w:rPr>
        <w:t>nited</w:t>
      </w:r>
      <w:r w:rsidRPr="00867AD6">
        <w:rPr>
          <w:sz w:val="16"/>
        </w:rPr>
        <w:t xml:space="preserve"> </w:t>
      </w:r>
      <w:r w:rsidRPr="00867AD6">
        <w:rPr>
          <w:rStyle w:val="Emphasis"/>
        </w:rPr>
        <w:t>S</w:t>
      </w:r>
      <w:r w:rsidRPr="00867AD6">
        <w:rPr>
          <w:rStyle w:val="StyleUnderline"/>
        </w:rPr>
        <w:t>tates</w:t>
      </w:r>
      <w:r w:rsidRPr="00867AD6">
        <w:rPr>
          <w:sz w:val="16"/>
        </w:rPr>
        <w:t xml:space="preserve"> </w:t>
      </w:r>
      <w:r w:rsidRPr="00867AD6">
        <w:rPr>
          <w:rStyle w:val="StyleUnderline"/>
        </w:rPr>
        <w:t>has</w:t>
      </w:r>
      <w:r w:rsidRPr="00867AD6">
        <w:rPr>
          <w:sz w:val="16"/>
        </w:rPr>
        <w:t xml:space="preserve"> </w:t>
      </w:r>
      <w:r w:rsidRPr="00867AD6">
        <w:rPr>
          <w:rStyle w:val="Emphasis"/>
        </w:rPr>
        <w:t>real substance</w:t>
      </w:r>
      <w:r w:rsidRPr="00867AD6">
        <w:rPr>
          <w:sz w:val="16"/>
        </w:rPr>
        <w:t xml:space="preserve"> as well. Compare it with the description of the defendant's contacts provided in Helicopteros : [Defendant] never has been authorized to do business in Texas and never has had an agent for the service of process within the State. It never has performed helicopter operations in Texas or sold any product that reached Texas, never solicited business in Texas, never signed any contract in Texas, never had any employee based there, and never recruited an employee in Texas. In addition, [defendant] has never owned real or personal property in Texas and never has maintained an office or establishment. [It] has maintained no records in Texas and has no shareholders in that State. 208 None of these assertions are true for Tata, except of course for the references to Texas in particular. The specific references to Texas do raise the scenario of a plaintiff asking a Court to aggregate the defendant's American contacts in order to find the requisite minimum. </w:t>
      </w:r>
      <w:r w:rsidRPr="00867AD6">
        <w:rPr>
          <w:rStyle w:val="StyleUnderline"/>
        </w:rPr>
        <w:t>Given Tata's extensive American contacts</w:t>
      </w:r>
      <w:r w:rsidRPr="00867AD6">
        <w:rPr>
          <w:sz w:val="16"/>
        </w:rPr>
        <w:t xml:space="preserve">, </w:t>
      </w:r>
      <w:r w:rsidRPr="00867AD6">
        <w:rPr>
          <w:rStyle w:val="StyleUnderline"/>
        </w:rPr>
        <w:t>it may well</w:t>
      </w:r>
      <w:r w:rsidRPr="00867AD6">
        <w:rPr>
          <w:sz w:val="16"/>
        </w:rPr>
        <w:t xml:space="preserve"> </w:t>
      </w:r>
      <w:r w:rsidRPr="00867AD6">
        <w:rPr>
          <w:rStyle w:val="Emphasis"/>
        </w:rPr>
        <w:t>comport</w:t>
      </w:r>
      <w:r w:rsidRPr="00867AD6">
        <w:rPr>
          <w:sz w:val="16"/>
        </w:rPr>
        <w:t xml:space="preserve"> </w:t>
      </w:r>
      <w:r w:rsidRPr="00867AD6">
        <w:rPr>
          <w:rStyle w:val="StyleUnderline"/>
        </w:rPr>
        <w:t>with due process to find minimum contacts in one jurisdiction</w:t>
      </w:r>
      <w:r w:rsidRPr="00867AD6">
        <w:rPr>
          <w:sz w:val="16"/>
        </w:rPr>
        <w:t xml:space="preserve">, but </w:t>
      </w:r>
      <w:r w:rsidRPr="00867AD6">
        <w:rPr>
          <w:rStyle w:val="StyleUnderline"/>
        </w:rPr>
        <w:t>it</w:t>
      </w:r>
      <w:r w:rsidRPr="00867AD6">
        <w:rPr>
          <w:sz w:val="16"/>
        </w:rPr>
        <w:t xml:space="preserve"> certainly </w:t>
      </w:r>
      <w:r w:rsidRPr="00867AD6">
        <w:rPr>
          <w:rStyle w:val="StyleUnderline"/>
        </w:rPr>
        <w:t>would be easier to</w:t>
      </w:r>
      <w:r w:rsidRPr="00867AD6">
        <w:rPr>
          <w:sz w:val="16"/>
        </w:rPr>
        <w:t xml:space="preserve"> </w:t>
      </w:r>
      <w:r w:rsidRPr="00867AD6">
        <w:rPr>
          <w:rStyle w:val="Emphasis"/>
        </w:rPr>
        <w:t>aggregate</w:t>
      </w:r>
      <w:r w:rsidRPr="00867AD6">
        <w:rPr>
          <w:rStyle w:val="StyleUnderline"/>
        </w:rPr>
        <w:t>. There is</w:t>
      </w:r>
      <w:r w:rsidRPr="00867AD6">
        <w:rPr>
          <w:sz w:val="16"/>
        </w:rPr>
        <w:t xml:space="preserve"> at least </w:t>
      </w:r>
      <w:r w:rsidRPr="00867AD6">
        <w:rPr>
          <w:rStyle w:val="StyleUnderline"/>
        </w:rPr>
        <w:t>some modest precedent for such an aggregation approach</w:t>
      </w:r>
      <w:r w:rsidRPr="00867AD6">
        <w:rPr>
          <w:sz w:val="16"/>
        </w:rPr>
        <w:t xml:space="preserve">, 209 and </w:t>
      </w:r>
      <w:r w:rsidRPr="00867AD6">
        <w:rPr>
          <w:rStyle w:val="StyleUnderline"/>
        </w:rPr>
        <w:t>it has not been foreclosed by either Congress or the Supreme Court. Aggregation</w:t>
      </w:r>
      <w:r w:rsidRPr="00867AD6">
        <w:rPr>
          <w:sz w:val="16"/>
        </w:rPr>
        <w:t xml:space="preserve"> </w:t>
      </w:r>
      <w:r w:rsidRPr="00867AD6">
        <w:rPr>
          <w:rStyle w:val="StyleUnderline"/>
        </w:rPr>
        <w:t>hardly</w:t>
      </w:r>
      <w:r w:rsidRPr="00867AD6">
        <w:rPr>
          <w:sz w:val="16"/>
        </w:rPr>
        <w:t xml:space="preserve"> </w:t>
      </w:r>
      <w:r w:rsidRPr="00867AD6">
        <w:rPr>
          <w:rStyle w:val="StyleUnderline"/>
        </w:rPr>
        <w:t>seems contrary to</w:t>
      </w:r>
      <w:r w:rsidRPr="00867AD6">
        <w:rPr>
          <w:sz w:val="16"/>
        </w:rPr>
        <w:t xml:space="preserve"> "traditional notions of substantial justice and </w:t>
      </w:r>
      <w:r w:rsidRPr="00867AD6">
        <w:rPr>
          <w:rStyle w:val="StyleUnderline"/>
        </w:rPr>
        <w:t>fair play</w:t>
      </w:r>
      <w:r w:rsidRPr="00867AD6">
        <w:rPr>
          <w:sz w:val="16"/>
        </w:rPr>
        <w:t xml:space="preserve">" to examine a defendant's contacts with the United States as a whole when the claim is made in federal court on the basis of federal law. And </w:t>
      </w:r>
      <w:r w:rsidRPr="00867AD6">
        <w:rPr>
          <w:rStyle w:val="StyleUnderline"/>
        </w:rPr>
        <w:t>it makes particular sense in</w:t>
      </w:r>
      <w:r w:rsidRPr="00867AD6">
        <w:rPr>
          <w:sz w:val="16"/>
        </w:rPr>
        <w:t xml:space="preserve"> </w:t>
      </w:r>
      <w:r w:rsidRPr="00867AD6">
        <w:rPr>
          <w:rStyle w:val="Emphasis"/>
        </w:rPr>
        <w:t>federal common law claims</w:t>
      </w:r>
      <w:r w:rsidRPr="00867AD6">
        <w:rPr>
          <w:rStyle w:val="StyleUnderline"/>
        </w:rPr>
        <w:t>, which are rare and can hardly be expected to be the subject of Congressional action</w:t>
      </w:r>
      <w:r w:rsidRPr="00867AD6">
        <w:rPr>
          <w:sz w:val="16"/>
        </w:rPr>
        <w:t>. If Congress feels otherwise, it can always displace.</w:t>
      </w:r>
    </w:p>
    <w:p w14:paraId="6FFC2D0C" w14:textId="77777777" w:rsidR="001B11C5" w:rsidRDefault="001B11C5" w:rsidP="001B11C5"/>
    <w:p w14:paraId="38592410" w14:textId="77777777" w:rsidR="001B11C5" w:rsidRDefault="001B11C5" w:rsidP="001B11C5">
      <w:pPr>
        <w:pStyle w:val="Heading4"/>
      </w:pPr>
      <w:r>
        <w:t xml:space="preserve">International companies can’t </w:t>
      </w:r>
      <w:r w:rsidRPr="00D32ECF">
        <w:rPr>
          <w:u w:val="single"/>
        </w:rPr>
        <w:t>escape</w:t>
      </w:r>
      <w:r>
        <w:t xml:space="preserve"> and </w:t>
      </w:r>
      <w:r w:rsidRPr="00D32ECF">
        <w:rPr>
          <w:u w:val="single"/>
        </w:rPr>
        <w:t>evade taxation</w:t>
      </w:r>
    </w:p>
    <w:p w14:paraId="4EC959A5" w14:textId="77777777" w:rsidR="001B11C5" w:rsidRDefault="001B11C5" w:rsidP="001B11C5">
      <w:r w:rsidRPr="00700114">
        <w:rPr>
          <w:rStyle w:val="Style13ptBold"/>
        </w:rPr>
        <w:t>Zasloff 8</w:t>
      </w:r>
      <w:r>
        <w:t xml:space="preserve"> (Jonathan Zasloff, holds a Ph.D. in the history of American foreign policy from Harvard and an M.Phil. in International Relations from Cambridge University, August 23, 2008, The Judicial Carbon Tax: Reconstructing Public Nuisance and Climate Change, UCLA Law Review, ahsan)</w:t>
      </w:r>
    </w:p>
    <w:p w14:paraId="1D80F4FF" w14:textId="77777777" w:rsidR="001B11C5" w:rsidRDefault="001B11C5" w:rsidP="001B11C5">
      <w:r>
        <w:t xml:space="preserve">C. Forum non conveniens. </w:t>
      </w:r>
    </w:p>
    <w:p w14:paraId="77439D3F" w14:textId="77777777" w:rsidR="001B11C5" w:rsidRPr="00D32ECF" w:rsidRDefault="001B11C5" w:rsidP="001B11C5">
      <w:pPr>
        <w:rPr>
          <w:sz w:val="16"/>
        </w:rPr>
      </w:pPr>
      <w:r w:rsidRPr="00D32ECF">
        <w:rPr>
          <w:rStyle w:val="StyleUnderline"/>
        </w:rPr>
        <w:t>Tata</w:t>
      </w:r>
      <w:r w:rsidRPr="00D32ECF">
        <w:rPr>
          <w:sz w:val="16"/>
        </w:rPr>
        <w:t xml:space="preserve"> will also </w:t>
      </w:r>
      <w:r w:rsidRPr="00D32ECF">
        <w:rPr>
          <w:rStyle w:val="StyleUnderline"/>
        </w:rPr>
        <w:t>defend the suit based upon forum non conveniens</w:t>
      </w:r>
      <w:r w:rsidRPr="00D32ECF">
        <w:rPr>
          <w:sz w:val="16"/>
        </w:rPr>
        <w:t xml:space="preserve">, which </w:t>
      </w:r>
      <w:r w:rsidRPr="00D32ECF">
        <w:rPr>
          <w:rStyle w:val="StyleUnderline"/>
        </w:rPr>
        <w:t>resembles jurisdictional issues but derives from a</w:t>
      </w:r>
      <w:r w:rsidRPr="00D32ECF">
        <w:rPr>
          <w:sz w:val="16"/>
        </w:rPr>
        <w:t xml:space="preserve"> </w:t>
      </w:r>
      <w:r w:rsidRPr="00D32ECF">
        <w:rPr>
          <w:rStyle w:val="Emphasis"/>
        </w:rPr>
        <w:t>different premises</w:t>
      </w:r>
      <w:r w:rsidRPr="00D32ECF">
        <w:rPr>
          <w:sz w:val="16"/>
        </w:rPr>
        <w:t xml:space="preserve"> and </w:t>
      </w:r>
      <w:r w:rsidRPr="00D32ECF">
        <w:rPr>
          <w:rStyle w:val="StyleUnderline"/>
        </w:rPr>
        <w:t>relate to</w:t>
      </w:r>
      <w:r w:rsidRPr="00D32ECF">
        <w:rPr>
          <w:sz w:val="16"/>
        </w:rPr>
        <w:t xml:space="preserve"> </w:t>
      </w:r>
      <w:r w:rsidRPr="00D32ECF">
        <w:rPr>
          <w:rStyle w:val="Emphasis"/>
        </w:rPr>
        <w:t>different issues</w:t>
      </w:r>
      <w:r w:rsidRPr="00D32ECF">
        <w:rPr>
          <w:sz w:val="16"/>
        </w:rPr>
        <w:t xml:space="preserve">. 210 The </w:t>
      </w:r>
      <w:r w:rsidRPr="00D32ECF">
        <w:rPr>
          <w:rStyle w:val="Emphasis"/>
        </w:rPr>
        <w:t>S</w:t>
      </w:r>
      <w:r w:rsidRPr="00D32ECF">
        <w:rPr>
          <w:rStyle w:val="StyleUnderline"/>
        </w:rPr>
        <w:t>upreme</w:t>
      </w:r>
      <w:r w:rsidRPr="00D32ECF">
        <w:rPr>
          <w:sz w:val="16"/>
        </w:rPr>
        <w:t xml:space="preserve"> </w:t>
      </w:r>
      <w:r w:rsidRPr="00D32ECF">
        <w:rPr>
          <w:rStyle w:val="Emphasis"/>
        </w:rPr>
        <w:t>C</w:t>
      </w:r>
      <w:r w:rsidRPr="00D32ECF">
        <w:rPr>
          <w:rStyle w:val="StyleUnderline"/>
        </w:rPr>
        <w:t>ourt</w:t>
      </w:r>
      <w:r w:rsidRPr="00D32ECF">
        <w:rPr>
          <w:sz w:val="16"/>
        </w:rPr>
        <w:t xml:space="preserve"> has </w:t>
      </w:r>
      <w:r w:rsidRPr="00D32ECF">
        <w:rPr>
          <w:rStyle w:val="StyleUnderline"/>
        </w:rPr>
        <w:t>established a balancing test</w:t>
      </w:r>
      <w:r w:rsidRPr="00D32ECF">
        <w:rPr>
          <w:sz w:val="16"/>
        </w:rPr>
        <w:t xml:space="preserve"> for forum non conveniens claims, 211 but </w:t>
      </w:r>
      <w:r w:rsidRPr="00D32ECF">
        <w:rPr>
          <w:rStyle w:val="StyleUnderline"/>
        </w:rPr>
        <w:t>several prongs</w:t>
      </w:r>
      <w:r w:rsidRPr="00D32ECF">
        <w:rPr>
          <w:sz w:val="16"/>
        </w:rPr>
        <w:t xml:space="preserve"> of this test </w:t>
      </w:r>
      <w:r w:rsidRPr="00D32ECF">
        <w:rPr>
          <w:rStyle w:val="StyleUnderline"/>
        </w:rPr>
        <w:t>will</w:t>
      </w:r>
      <w:r w:rsidRPr="00D32ECF">
        <w:rPr>
          <w:sz w:val="16"/>
        </w:rPr>
        <w:t xml:space="preserve"> </w:t>
      </w:r>
      <w:r w:rsidRPr="00D32ECF">
        <w:rPr>
          <w:rStyle w:val="Emphasis"/>
        </w:rPr>
        <w:t>defeat</w:t>
      </w:r>
      <w:r w:rsidRPr="00D32ECF">
        <w:rPr>
          <w:sz w:val="16"/>
        </w:rPr>
        <w:t xml:space="preserve"> </w:t>
      </w:r>
      <w:r w:rsidRPr="00D32ECF">
        <w:rPr>
          <w:rStyle w:val="StyleUnderline"/>
        </w:rPr>
        <w:t>Tata's motion</w:t>
      </w:r>
      <w:r w:rsidRPr="00D32ECF">
        <w:rPr>
          <w:sz w:val="16"/>
        </w:rPr>
        <w:t>. A defendant invoking forum non conveniens "ordinarily bears a heavy burden in opposing the plaintiff's chosen forum." 212</w:t>
      </w:r>
      <w:r w:rsidRPr="00D32ECF">
        <w:rPr>
          <w:rStyle w:val="StyleUnderline"/>
        </w:rPr>
        <w:t xml:space="preserve"> Federal law ordinarily maintains "</w:t>
      </w:r>
      <w:r w:rsidRPr="00D32ECF">
        <w:rPr>
          <w:sz w:val="16"/>
        </w:rPr>
        <w:t xml:space="preserve">a </w:t>
      </w:r>
      <w:r w:rsidRPr="00D32ECF">
        <w:rPr>
          <w:rStyle w:val="Emphasis"/>
        </w:rPr>
        <w:t>strong presumption</w:t>
      </w:r>
      <w:r w:rsidRPr="00D32ECF">
        <w:rPr>
          <w:sz w:val="16"/>
        </w:rPr>
        <w:t xml:space="preserve"> </w:t>
      </w:r>
      <w:r w:rsidRPr="00D32ECF">
        <w:rPr>
          <w:rStyle w:val="StyleUnderline"/>
        </w:rPr>
        <w:t>in favor of the plaintiff's choice of forum</w:t>
      </w:r>
      <w:r w:rsidRPr="00D32ECF">
        <w:rPr>
          <w:sz w:val="16"/>
        </w:rPr>
        <w:t xml:space="preserve">, which </w:t>
      </w:r>
      <w:r w:rsidRPr="00D32ECF">
        <w:rPr>
          <w:rStyle w:val="StyleUnderline"/>
        </w:rPr>
        <w:t>may be</w:t>
      </w:r>
      <w:r w:rsidRPr="00D32ECF">
        <w:rPr>
          <w:sz w:val="16"/>
        </w:rPr>
        <w:t xml:space="preserve"> </w:t>
      </w:r>
      <w:r w:rsidRPr="00D32ECF">
        <w:rPr>
          <w:rStyle w:val="Emphasis"/>
        </w:rPr>
        <w:t>overcome</w:t>
      </w:r>
      <w:r w:rsidRPr="00D32ECF">
        <w:rPr>
          <w:sz w:val="16"/>
        </w:rPr>
        <w:t xml:space="preserve"> </w:t>
      </w:r>
      <w:r w:rsidRPr="00D32ECF">
        <w:rPr>
          <w:rStyle w:val="StyleUnderline"/>
        </w:rPr>
        <w:t>only when the private and public interest factors clearly point towards</w:t>
      </w:r>
      <w:r w:rsidRPr="00D32ECF">
        <w:rPr>
          <w:sz w:val="16"/>
        </w:rPr>
        <w:t xml:space="preserve"> </w:t>
      </w:r>
      <w:r w:rsidRPr="00D32ECF">
        <w:rPr>
          <w:rStyle w:val="Emphasis"/>
        </w:rPr>
        <w:t>trial</w:t>
      </w:r>
      <w:r w:rsidRPr="00D32ECF">
        <w:rPr>
          <w:sz w:val="16"/>
        </w:rPr>
        <w:t xml:space="preserve"> </w:t>
      </w:r>
      <w:r w:rsidRPr="00D32ECF">
        <w:rPr>
          <w:rStyle w:val="StyleUnderline"/>
        </w:rPr>
        <w:t>in</w:t>
      </w:r>
      <w:r w:rsidRPr="00D32ECF">
        <w:rPr>
          <w:sz w:val="16"/>
        </w:rPr>
        <w:t xml:space="preserve"> the </w:t>
      </w:r>
      <w:r w:rsidRPr="00D32ECF">
        <w:rPr>
          <w:rStyle w:val="StyleUnderline"/>
        </w:rPr>
        <w:t>alternative forum</w:t>
      </w:r>
      <w:r w:rsidRPr="00D32ECF">
        <w:rPr>
          <w:sz w:val="16"/>
        </w:rPr>
        <w:t xml:space="preserve">." 213 In Piper Aircraft , the </w:t>
      </w:r>
      <w:r w:rsidRPr="00D32ECF">
        <w:rPr>
          <w:rStyle w:val="Emphasis"/>
        </w:rPr>
        <w:t>S</w:t>
      </w:r>
      <w:r w:rsidRPr="00D32ECF">
        <w:rPr>
          <w:rStyle w:val="StyleUnderline"/>
        </w:rPr>
        <w:t>upreme</w:t>
      </w:r>
      <w:r w:rsidRPr="00D32ECF">
        <w:rPr>
          <w:sz w:val="16"/>
        </w:rPr>
        <w:t xml:space="preserve"> </w:t>
      </w:r>
      <w:r w:rsidRPr="00D32ECF">
        <w:rPr>
          <w:rStyle w:val="Emphasis"/>
        </w:rPr>
        <w:t>C</w:t>
      </w:r>
      <w:r w:rsidRPr="00D32ECF">
        <w:rPr>
          <w:rStyle w:val="StyleUnderline"/>
        </w:rPr>
        <w:t>ourt</w:t>
      </w:r>
      <w:r w:rsidRPr="00D32ECF">
        <w:rPr>
          <w:sz w:val="16"/>
        </w:rPr>
        <w:t xml:space="preserve"> </w:t>
      </w:r>
      <w:r w:rsidRPr="00D32ECF">
        <w:rPr>
          <w:rStyle w:val="StyleUnderline"/>
        </w:rPr>
        <w:t>approved</w:t>
      </w:r>
      <w:r w:rsidRPr="00D32ECF">
        <w:rPr>
          <w:sz w:val="16"/>
        </w:rPr>
        <w:t xml:space="preserve"> the substantial </w:t>
      </w:r>
      <w:r w:rsidRPr="00D32ECF">
        <w:rPr>
          <w:rStyle w:val="StyleUnderline"/>
        </w:rPr>
        <w:t>weakening of the presumption</w:t>
      </w:r>
      <w:r w:rsidRPr="00D32ECF">
        <w:rPr>
          <w:sz w:val="16"/>
        </w:rPr>
        <w:t xml:space="preserve"> because the </w:t>
      </w:r>
      <w:r w:rsidRPr="00D32ECF">
        <w:rPr>
          <w:rStyle w:val="StyleUnderline"/>
        </w:rPr>
        <w:t>plaintiffs</w:t>
      </w:r>
      <w:r w:rsidRPr="00D32ECF">
        <w:rPr>
          <w:sz w:val="16"/>
        </w:rPr>
        <w:t xml:space="preserve"> in that case </w:t>
      </w:r>
      <w:r w:rsidRPr="00D32ECF">
        <w:rPr>
          <w:rStyle w:val="StyleUnderline"/>
        </w:rPr>
        <w:t>were</w:t>
      </w:r>
      <w:r w:rsidRPr="00D32ECF">
        <w:rPr>
          <w:sz w:val="16"/>
        </w:rPr>
        <w:t xml:space="preserve"> </w:t>
      </w:r>
      <w:r w:rsidRPr="00D32ECF">
        <w:rPr>
          <w:rStyle w:val="Emphasis"/>
        </w:rPr>
        <w:t>foreign</w:t>
      </w:r>
      <w:r w:rsidRPr="00D32ECF">
        <w:rPr>
          <w:rStyle w:val="StyleUnderline"/>
        </w:rPr>
        <w:t>, raising suspicion about</w:t>
      </w:r>
      <w:r w:rsidRPr="00D32ECF">
        <w:rPr>
          <w:sz w:val="16"/>
        </w:rPr>
        <w:t xml:space="preserve"> unprincipled </w:t>
      </w:r>
      <w:r w:rsidRPr="00D32ECF">
        <w:rPr>
          <w:rStyle w:val="StyleUnderline"/>
        </w:rPr>
        <w:t>forum-shopping</w:t>
      </w:r>
      <w:r w:rsidRPr="00D32ECF">
        <w:rPr>
          <w:sz w:val="16"/>
        </w:rPr>
        <w:t xml:space="preserve">. But </w:t>
      </w:r>
      <w:r w:rsidRPr="00D32ECF">
        <w:rPr>
          <w:rStyle w:val="StyleUnderline"/>
        </w:rPr>
        <w:t>in</w:t>
      </w:r>
      <w:r w:rsidRPr="00D32ECF">
        <w:rPr>
          <w:sz w:val="16"/>
        </w:rPr>
        <w:t xml:space="preserve"> the c</w:t>
      </w:r>
      <w:r w:rsidRPr="00D32ECF">
        <w:rPr>
          <w:rStyle w:val="Emphasis"/>
        </w:rPr>
        <w:t>limate cases</w:t>
      </w:r>
      <w:r w:rsidRPr="00D32ECF">
        <w:rPr>
          <w:sz w:val="16"/>
        </w:rPr>
        <w:t xml:space="preserve">, </w:t>
      </w:r>
      <w:r w:rsidRPr="00D32ECF">
        <w:rPr>
          <w:rStyle w:val="StyleUnderline"/>
        </w:rPr>
        <w:t>each state would seek to</w:t>
      </w:r>
      <w:r w:rsidRPr="00D32ECF">
        <w:rPr>
          <w:sz w:val="16"/>
        </w:rPr>
        <w:t xml:space="preserve"> </w:t>
      </w:r>
      <w:r w:rsidRPr="00D32ECF">
        <w:rPr>
          <w:rStyle w:val="Emphasis"/>
        </w:rPr>
        <w:t>litigate</w:t>
      </w:r>
      <w:r w:rsidRPr="00D32ECF">
        <w:rPr>
          <w:sz w:val="16"/>
        </w:rPr>
        <w:t xml:space="preserve"> </w:t>
      </w:r>
      <w:r w:rsidRPr="00D32ECF">
        <w:rPr>
          <w:rStyle w:val="StyleUnderline"/>
        </w:rPr>
        <w:t>in a federal court</w:t>
      </w:r>
      <w:r w:rsidRPr="00D32ECF">
        <w:rPr>
          <w:sz w:val="16"/>
        </w:rPr>
        <w:t xml:space="preserve"> at home. And on top of this and the ongoing presumption in favor of plaintiff's choice of forum, the </w:t>
      </w:r>
      <w:r w:rsidRPr="00D32ECF">
        <w:rPr>
          <w:rStyle w:val="StyleUnderline"/>
        </w:rPr>
        <w:t>public interest factors militate</w:t>
      </w:r>
      <w:r w:rsidRPr="00D32ECF">
        <w:rPr>
          <w:sz w:val="16"/>
        </w:rPr>
        <w:t xml:space="preserve"> </w:t>
      </w:r>
      <w:r w:rsidRPr="00D32ECF">
        <w:rPr>
          <w:rStyle w:val="Emphasis"/>
        </w:rPr>
        <w:t>strongly</w:t>
      </w:r>
      <w:r w:rsidRPr="00D32ECF">
        <w:rPr>
          <w:sz w:val="16"/>
        </w:rPr>
        <w:t xml:space="preserve"> </w:t>
      </w:r>
      <w:r w:rsidRPr="00D32ECF">
        <w:rPr>
          <w:rStyle w:val="StyleUnderline"/>
        </w:rPr>
        <w:t>in favor of keeping the litigation in the</w:t>
      </w:r>
      <w:r w:rsidRPr="00D32ECF">
        <w:rPr>
          <w:sz w:val="16"/>
        </w:rPr>
        <w:t xml:space="preserve"> </w:t>
      </w:r>
      <w:r w:rsidRPr="00D32ECF">
        <w:rPr>
          <w:rStyle w:val="Emphasis"/>
        </w:rPr>
        <w:t>U</w:t>
      </w:r>
      <w:r w:rsidRPr="00D32ECF">
        <w:rPr>
          <w:rStyle w:val="StyleUnderline"/>
        </w:rPr>
        <w:t>nited</w:t>
      </w:r>
      <w:r w:rsidRPr="00D32ECF">
        <w:rPr>
          <w:sz w:val="16"/>
        </w:rPr>
        <w:t xml:space="preserve"> </w:t>
      </w:r>
      <w:r w:rsidRPr="00D32ECF">
        <w:rPr>
          <w:rStyle w:val="Emphasis"/>
        </w:rPr>
        <w:t>S</w:t>
      </w:r>
      <w:r w:rsidRPr="00D32ECF">
        <w:rPr>
          <w:rStyle w:val="StyleUnderline"/>
        </w:rPr>
        <w:t>tates</w:t>
      </w:r>
      <w:r w:rsidRPr="00D32ECF">
        <w:rPr>
          <w:sz w:val="16"/>
        </w:rPr>
        <w:t xml:space="preserve">. In terms of administrative difficulties stemming from court congestion, </w:t>
      </w:r>
      <w:r w:rsidRPr="00D32ECF">
        <w:rPr>
          <w:rStyle w:val="StyleUnderline"/>
        </w:rPr>
        <w:t>Indian courts</w:t>
      </w:r>
      <w:r w:rsidRPr="00D32ECF">
        <w:rPr>
          <w:sz w:val="16"/>
        </w:rPr>
        <w:t xml:space="preserve"> </w:t>
      </w:r>
      <w:r w:rsidRPr="00D32ECF">
        <w:rPr>
          <w:rStyle w:val="StyleUnderline"/>
        </w:rPr>
        <w:t>currently have</w:t>
      </w:r>
      <w:r w:rsidRPr="00D32ECF">
        <w:rPr>
          <w:sz w:val="16"/>
        </w:rPr>
        <w:t xml:space="preserve"> an </w:t>
      </w:r>
      <w:r w:rsidRPr="00D32ECF">
        <w:rPr>
          <w:rStyle w:val="Emphasis"/>
        </w:rPr>
        <w:t>overwhelming backlog</w:t>
      </w:r>
      <w:r w:rsidRPr="00D32ECF">
        <w:rPr>
          <w:sz w:val="16"/>
        </w:rPr>
        <w:t xml:space="preserve"> of 27 million cases, 214 with almost $75 billion—roughly 10% of India’s GDP--tied up in legal disputes. 215 Any </w:t>
      </w:r>
      <w:r w:rsidRPr="00D32ECF">
        <w:rPr>
          <w:rStyle w:val="StyleUnderline"/>
        </w:rPr>
        <w:t>state's interest in the litigation is</w:t>
      </w:r>
      <w:r w:rsidRPr="00D32ECF">
        <w:rPr>
          <w:sz w:val="16"/>
        </w:rPr>
        <w:t xml:space="preserve"> of course, </w:t>
      </w:r>
      <w:r w:rsidRPr="00D32ECF">
        <w:rPr>
          <w:rStyle w:val="Emphasis"/>
        </w:rPr>
        <w:t>overwhelming</w:t>
      </w:r>
      <w:r w:rsidRPr="00D32ECF">
        <w:rPr>
          <w:rStyle w:val="StyleUnderline"/>
        </w:rPr>
        <w:t>. Transferring</w:t>
      </w:r>
      <w:r w:rsidRPr="00D32ECF">
        <w:rPr>
          <w:sz w:val="16"/>
        </w:rPr>
        <w:t xml:space="preserve"> the case </w:t>
      </w:r>
      <w:r w:rsidRPr="00D32ECF">
        <w:rPr>
          <w:rStyle w:val="StyleUnderline"/>
        </w:rPr>
        <w:t>to India would not solve</w:t>
      </w:r>
      <w:r w:rsidRPr="00D32ECF">
        <w:rPr>
          <w:sz w:val="16"/>
        </w:rPr>
        <w:t xml:space="preserve"> </w:t>
      </w:r>
      <w:r w:rsidRPr="00D32ECF">
        <w:rPr>
          <w:rStyle w:val="Emphasis"/>
        </w:rPr>
        <w:t>any conflicts problems</w:t>
      </w:r>
      <w:r w:rsidRPr="00D32ECF">
        <w:rPr>
          <w:sz w:val="16"/>
        </w:rPr>
        <w:t xml:space="preserve"> because </w:t>
      </w:r>
      <w:r w:rsidRPr="00D32ECF">
        <w:rPr>
          <w:rStyle w:val="StyleUnderline"/>
        </w:rPr>
        <w:t>the choice-of-law issue will</w:t>
      </w:r>
      <w:r w:rsidRPr="00D32ECF">
        <w:rPr>
          <w:sz w:val="16"/>
        </w:rPr>
        <w:t xml:space="preserve"> </w:t>
      </w:r>
      <w:r w:rsidRPr="00D32ECF">
        <w:rPr>
          <w:rStyle w:val="Emphasis"/>
        </w:rPr>
        <w:t>arise</w:t>
      </w:r>
      <w:r w:rsidRPr="00D32ECF">
        <w:rPr>
          <w:sz w:val="16"/>
        </w:rPr>
        <w:t xml:space="preserve"> in any event. And </w:t>
      </w:r>
      <w:r w:rsidRPr="00D32ECF">
        <w:rPr>
          <w:rStyle w:val="StyleUnderline"/>
        </w:rPr>
        <w:t>there is no problem with burdening a jury in an unrelated forum</w:t>
      </w:r>
      <w:r w:rsidRPr="00D32ECF">
        <w:rPr>
          <w:sz w:val="16"/>
        </w:rPr>
        <w:t xml:space="preserve">. 216 And there is </w:t>
      </w:r>
      <w:r w:rsidRPr="00D32ECF">
        <w:rPr>
          <w:rStyle w:val="StyleUnderline"/>
        </w:rPr>
        <w:t>no issue of</w:t>
      </w:r>
      <w:r w:rsidRPr="00D32ECF">
        <w:rPr>
          <w:sz w:val="16"/>
        </w:rPr>
        <w:t xml:space="preserve"> </w:t>
      </w:r>
      <w:r w:rsidRPr="00D32ECF">
        <w:rPr>
          <w:rStyle w:val="Emphasis"/>
        </w:rPr>
        <w:t>convenience</w:t>
      </w:r>
      <w:r w:rsidRPr="00D32ECF">
        <w:rPr>
          <w:sz w:val="16"/>
        </w:rPr>
        <w:t xml:space="preserve"> for Tata, which is </w:t>
      </w:r>
      <w:r w:rsidRPr="00D32ECF">
        <w:rPr>
          <w:rStyle w:val="StyleUnderline"/>
        </w:rPr>
        <w:t>a multinational conglomerate with</w:t>
      </w:r>
      <w:r w:rsidRPr="00D32ECF">
        <w:rPr>
          <w:sz w:val="16"/>
        </w:rPr>
        <w:t xml:space="preserve"> (as noted above) </w:t>
      </w:r>
      <w:r w:rsidRPr="00D32ECF">
        <w:rPr>
          <w:rStyle w:val="StyleUnderline"/>
        </w:rPr>
        <w:t>an already</w:t>
      </w:r>
      <w:r w:rsidRPr="00D32ECF">
        <w:rPr>
          <w:rStyle w:val="Emphasis"/>
        </w:rPr>
        <w:t>-substantial</w:t>
      </w:r>
      <w:r w:rsidRPr="00D32ECF">
        <w:rPr>
          <w:sz w:val="16"/>
        </w:rPr>
        <w:t xml:space="preserve"> </w:t>
      </w:r>
      <w:r w:rsidRPr="00D32ECF">
        <w:rPr>
          <w:rStyle w:val="StyleUnderline"/>
        </w:rPr>
        <w:t>presence in the</w:t>
      </w:r>
      <w:r w:rsidRPr="00D32ECF">
        <w:rPr>
          <w:sz w:val="16"/>
        </w:rPr>
        <w:t xml:space="preserve"> </w:t>
      </w:r>
      <w:r w:rsidRPr="00D32ECF">
        <w:rPr>
          <w:rStyle w:val="Emphasis"/>
        </w:rPr>
        <w:t>U</w:t>
      </w:r>
      <w:r w:rsidRPr="00D32ECF">
        <w:rPr>
          <w:rStyle w:val="StyleUnderline"/>
        </w:rPr>
        <w:t>nited</w:t>
      </w:r>
      <w:r w:rsidRPr="00D32ECF">
        <w:rPr>
          <w:sz w:val="16"/>
        </w:rPr>
        <w:t xml:space="preserve"> </w:t>
      </w:r>
      <w:r w:rsidRPr="00D32ECF">
        <w:rPr>
          <w:rStyle w:val="Emphasis"/>
        </w:rPr>
        <w:t>S</w:t>
      </w:r>
      <w:r w:rsidRPr="00D32ECF">
        <w:rPr>
          <w:rStyle w:val="StyleUnderline"/>
        </w:rPr>
        <w:t>tates</w:t>
      </w:r>
      <w:r w:rsidRPr="00D32ECF">
        <w:rPr>
          <w:sz w:val="16"/>
        </w:rPr>
        <w:t>. The Court noted in Piper Aircraft that "</w:t>
      </w:r>
      <w:r w:rsidRPr="00D32ECF">
        <w:rPr>
          <w:rStyle w:val="StyleUnderline"/>
        </w:rPr>
        <w:t>if</w:t>
      </w:r>
      <w:r w:rsidRPr="00D32ECF">
        <w:rPr>
          <w:sz w:val="16"/>
        </w:rPr>
        <w:t xml:space="preserve"> </w:t>
      </w:r>
      <w:r w:rsidRPr="00D32ECF">
        <w:rPr>
          <w:rStyle w:val="StyleUnderline"/>
        </w:rPr>
        <w:t>the remedy provided by the alternative forum is so clearly inadequate</w:t>
      </w:r>
      <w:r w:rsidRPr="00D32ECF">
        <w:rPr>
          <w:sz w:val="16"/>
        </w:rPr>
        <w:t xml:space="preserve"> or unsatisfactory </w:t>
      </w:r>
      <w:r w:rsidRPr="00D32ECF">
        <w:rPr>
          <w:rStyle w:val="StyleUnderline"/>
        </w:rPr>
        <w:t>that it is no remedy</w:t>
      </w:r>
      <w:r w:rsidRPr="00D32ECF">
        <w:rPr>
          <w:sz w:val="16"/>
        </w:rPr>
        <w:t xml:space="preserve"> at all, </w:t>
      </w:r>
      <w:r w:rsidRPr="00D32ECF">
        <w:rPr>
          <w:rStyle w:val="StyleUnderline"/>
        </w:rPr>
        <w:t>the unfavorable change in law</w:t>
      </w:r>
      <w:r w:rsidRPr="00D32ECF">
        <w:rPr>
          <w:sz w:val="16"/>
        </w:rPr>
        <w:t xml:space="preserve"> </w:t>
      </w:r>
      <w:r w:rsidRPr="00D32ECF">
        <w:rPr>
          <w:rStyle w:val="StyleUnderline"/>
        </w:rPr>
        <w:t>may be given</w:t>
      </w:r>
      <w:r w:rsidRPr="00D32ECF">
        <w:rPr>
          <w:sz w:val="16"/>
        </w:rPr>
        <w:t xml:space="preserve"> </w:t>
      </w:r>
      <w:r w:rsidRPr="00D32ECF">
        <w:rPr>
          <w:rStyle w:val="Emphasis"/>
        </w:rPr>
        <w:t>substantial weight</w:t>
      </w:r>
      <w:r w:rsidRPr="00D32ECF">
        <w:rPr>
          <w:sz w:val="16"/>
        </w:rPr>
        <w:t xml:space="preserve">." 217 </w:t>
      </w:r>
      <w:r w:rsidRPr="00D32ECF">
        <w:rPr>
          <w:rStyle w:val="StyleUnderline"/>
        </w:rPr>
        <w:t>India's</w:t>
      </w:r>
      <w:r w:rsidRPr="00D32ECF">
        <w:rPr>
          <w:sz w:val="16"/>
        </w:rPr>
        <w:t xml:space="preserve"> </w:t>
      </w:r>
      <w:r w:rsidRPr="00D32ECF">
        <w:rPr>
          <w:rStyle w:val="StyleUnderline"/>
        </w:rPr>
        <w:t>judicial system is</w:t>
      </w:r>
      <w:r w:rsidRPr="00D32ECF">
        <w:rPr>
          <w:sz w:val="16"/>
        </w:rPr>
        <w:t xml:space="preserve"> clearly </w:t>
      </w:r>
      <w:r w:rsidRPr="00D32ECF">
        <w:rPr>
          <w:rStyle w:val="Emphasis"/>
        </w:rPr>
        <w:t>inadequate</w:t>
      </w:r>
      <w:r w:rsidRPr="00D32ECF">
        <w:rPr>
          <w:sz w:val="16"/>
        </w:rPr>
        <w:t xml:space="preserve"> </w:t>
      </w:r>
      <w:r w:rsidRPr="00D32ECF">
        <w:rPr>
          <w:rStyle w:val="StyleUnderline"/>
        </w:rPr>
        <w:t>and</w:t>
      </w:r>
      <w:r w:rsidRPr="00D32ECF">
        <w:rPr>
          <w:sz w:val="16"/>
        </w:rPr>
        <w:t xml:space="preserve"> </w:t>
      </w:r>
      <w:r w:rsidRPr="00D32ECF">
        <w:rPr>
          <w:rStyle w:val="Emphasis"/>
        </w:rPr>
        <w:t>unsatisfactory</w:t>
      </w:r>
      <w:r w:rsidRPr="00D32ECF">
        <w:rPr>
          <w:sz w:val="16"/>
        </w:rPr>
        <w:t xml:space="preserve"> </w:t>
      </w:r>
      <w:r w:rsidRPr="00D32ECF">
        <w:rPr>
          <w:rStyle w:val="StyleUnderline"/>
        </w:rPr>
        <w:t>for its own citizens as well as foreigners</w:t>
      </w:r>
      <w:r w:rsidRPr="00D32ECF">
        <w:rPr>
          <w:sz w:val="16"/>
        </w:rPr>
        <w:t xml:space="preserve">. Experienced analysts ask not whether the legal system is adequate, but </w:t>
      </w:r>
      <w:r w:rsidRPr="00D32ECF">
        <w:rPr>
          <w:rStyle w:val="StyleUnderline"/>
        </w:rPr>
        <w:t>given</w:t>
      </w:r>
      <w:r w:rsidRPr="00D32ECF">
        <w:rPr>
          <w:sz w:val="16"/>
        </w:rPr>
        <w:t xml:space="preserve"> its </w:t>
      </w:r>
      <w:r w:rsidRPr="00D32ECF">
        <w:rPr>
          <w:rStyle w:val="Emphasis"/>
        </w:rPr>
        <w:t>overwhelming corruption</w:t>
      </w:r>
      <w:r w:rsidRPr="00D32ECF">
        <w:rPr>
          <w:sz w:val="16"/>
        </w:rPr>
        <w:t xml:space="preserve"> </w:t>
      </w:r>
      <w:r w:rsidRPr="00D32ECF">
        <w:rPr>
          <w:rStyle w:val="StyleUnderline"/>
        </w:rPr>
        <w:t>and</w:t>
      </w:r>
      <w:r w:rsidRPr="00D32ECF">
        <w:rPr>
          <w:sz w:val="16"/>
        </w:rPr>
        <w:t xml:space="preserve"> </w:t>
      </w:r>
      <w:r w:rsidRPr="00D32ECF">
        <w:rPr>
          <w:rStyle w:val="Emphasis"/>
        </w:rPr>
        <w:t>incompetence</w:t>
      </w:r>
      <w:r w:rsidRPr="00D32ECF">
        <w:rPr>
          <w:sz w:val="16"/>
        </w:rPr>
        <w:t xml:space="preserve">, </w:t>
      </w:r>
      <w:r w:rsidRPr="00D32ECF">
        <w:rPr>
          <w:rStyle w:val="StyleUnderline"/>
        </w:rPr>
        <w:t>it can be saved</w:t>
      </w:r>
      <w:r w:rsidRPr="00D32ECF">
        <w:rPr>
          <w:sz w:val="16"/>
        </w:rPr>
        <w:t xml:space="preserve"> at all. 218 </w:t>
      </w:r>
      <w:r w:rsidRPr="00D32ECF">
        <w:rPr>
          <w:rStyle w:val="StyleUnderline"/>
        </w:rPr>
        <w:t>The</w:t>
      </w:r>
      <w:r w:rsidRPr="00D32ECF">
        <w:rPr>
          <w:sz w:val="16"/>
        </w:rPr>
        <w:t xml:space="preserve"> </w:t>
      </w:r>
      <w:r w:rsidRPr="00D32ECF">
        <w:rPr>
          <w:rStyle w:val="Emphasis"/>
        </w:rPr>
        <w:t>S</w:t>
      </w:r>
      <w:r w:rsidRPr="00D32ECF">
        <w:rPr>
          <w:rStyle w:val="StyleUnderline"/>
        </w:rPr>
        <w:t>upreme</w:t>
      </w:r>
      <w:r w:rsidRPr="00D32ECF">
        <w:rPr>
          <w:sz w:val="16"/>
        </w:rPr>
        <w:t xml:space="preserve"> </w:t>
      </w:r>
      <w:r w:rsidRPr="00D32ECF">
        <w:rPr>
          <w:rStyle w:val="Emphasis"/>
        </w:rPr>
        <w:t>C</w:t>
      </w:r>
      <w:r w:rsidRPr="00D32ECF">
        <w:rPr>
          <w:rStyle w:val="StyleUnderline"/>
        </w:rPr>
        <w:t>ourt</w:t>
      </w:r>
      <w:r w:rsidRPr="00D32ECF">
        <w:rPr>
          <w:sz w:val="16"/>
        </w:rPr>
        <w:t xml:space="preserve"> has </w:t>
      </w:r>
      <w:r w:rsidRPr="00D32ECF">
        <w:rPr>
          <w:rStyle w:val="StyleUnderline"/>
        </w:rPr>
        <w:t>pioneered</w:t>
      </w:r>
      <w:r w:rsidRPr="00D32ECF">
        <w:rPr>
          <w:sz w:val="16"/>
        </w:rPr>
        <w:t xml:space="preserve"> </w:t>
      </w:r>
      <w:r w:rsidRPr="00D32ECF">
        <w:rPr>
          <w:rStyle w:val="StyleUnderline"/>
        </w:rPr>
        <w:t>important public interest cases</w:t>
      </w:r>
      <w:r w:rsidRPr="00D32ECF">
        <w:rPr>
          <w:sz w:val="16"/>
        </w:rPr>
        <w:t xml:space="preserve">, but </w:t>
      </w:r>
      <w:r w:rsidRPr="00D32ECF">
        <w:rPr>
          <w:rStyle w:val="StyleUnderline"/>
        </w:rPr>
        <w:t>below the level of the</w:t>
      </w:r>
      <w:r w:rsidRPr="00D32ECF">
        <w:rPr>
          <w:sz w:val="16"/>
        </w:rPr>
        <w:t xml:space="preserve"> </w:t>
      </w:r>
      <w:r w:rsidRPr="00D32ECF">
        <w:rPr>
          <w:rStyle w:val="Emphasis"/>
        </w:rPr>
        <w:t>S</w:t>
      </w:r>
      <w:r w:rsidRPr="00D32ECF">
        <w:rPr>
          <w:rStyle w:val="StyleUnderline"/>
        </w:rPr>
        <w:t>upreme</w:t>
      </w:r>
      <w:r w:rsidRPr="00D32ECF">
        <w:rPr>
          <w:sz w:val="16"/>
        </w:rPr>
        <w:t xml:space="preserve"> </w:t>
      </w:r>
      <w:r w:rsidRPr="00D32ECF">
        <w:rPr>
          <w:rStyle w:val="Emphasis"/>
        </w:rPr>
        <w:t>C</w:t>
      </w:r>
      <w:r w:rsidRPr="00D32ECF">
        <w:rPr>
          <w:rStyle w:val="StyleUnderline"/>
        </w:rPr>
        <w:t>ourt</w:t>
      </w:r>
      <w:r w:rsidRPr="00D32ECF">
        <w:rPr>
          <w:sz w:val="16"/>
        </w:rPr>
        <w:t xml:space="preserve">, there lies "the </w:t>
      </w:r>
      <w:r w:rsidRPr="00D32ECF">
        <w:rPr>
          <w:rStyle w:val="StyleUnderline"/>
        </w:rPr>
        <w:t>appalling weakness of the Indian civil justice system</w:t>
      </w:r>
      <w:r w:rsidRPr="00D32ECF">
        <w:rPr>
          <w:sz w:val="16"/>
        </w:rPr>
        <w:t xml:space="preserve">": 219 "with the partial exception of the Supreme Court, most of the institutions of the judiciary remain in a permanent state of crisis." 220 </w:t>
      </w:r>
      <w:r w:rsidRPr="00D32ECF">
        <w:rPr>
          <w:rStyle w:val="StyleUnderline"/>
        </w:rPr>
        <w:t>Even if the Supreme Court rules in favor of the plaintiffs</w:t>
      </w:r>
      <w:r w:rsidRPr="00D32ECF">
        <w:rPr>
          <w:sz w:val="16"/>
        </w:rPr>
        <w:t xml:space="preserve">, </w:t>
      </w:r>
      <w:r w:rsidRPr="00D32ECF">
        <w:rPr>
          <w:rStyle w:val="StyleUnderline"/>
        </w:rPr>
        <w:t>there is</w:t>
      </w:r>
      <w:r w:rsidRPr="00D32ECF">
        <w:rPr>
          <w:sz w:val="16"/>
        </w:rPr>
        <w:t xml:space="preserve"> </w:t>
      </w:r>
      <w:r w:rsidRPr="00D32ECF">
        <w:rPr>
          <w:rStyle w:val="Emphasis"/>
        </w:rPr>
        <w:t>little reason</w:t>
      </w:r>
      <w:r w:rsidRPr="00D32ECF">
        <w:rPr>
          <w:sz w:val="16"/>
        </w:rPr>
        <w:t xml:space="preserve"> </w:t>
      </w:r>
      <w:r w:rsidRPr="00D32ECF">
        <w:rPr>
          <w:rStyle w:val="StyleUnderline"/>
        </w:rPr>
        <w:t>for optimism being enforced by other agencies of government or lower</w:t>
      </w:r>
      <w:r w:rsidRPr="00D32ECF">
        <w:rPr>
          <w:sz w:val="16"/>
        </w:rPr>
        <w:t xml:space="preserve"> courts. 221 </w:t>
      </w:r>
      <w:r w:rsidRPr="00D32ECF">
        <w:rPr>
          <w:rStyle w:val="StyleUnderline"/>
        </w:rPr>
        <w:t>Forum non conveniens</w:t>
      </w:r>
      <w:r w:rsidRPr="00D32ECF">
        <w:rPr>
          <w:sz w:val="16"/>
        </w:rPr>
        <w:t xml:space="preserve"> in this case </w:t>
      </w:r>
      <w:r w:rsidRPr="00D32ECF">
        <w:rPr>
          <w:rStyle w:val="StyleUnderline"/>
        </w:rPr>
        <w:t>would</w:t>
      </w:r>
      <w:r w:rsidRPr="00D32ECF">
        <w:rPr>
          <w:sz w:val="16"/>
        </w:rPr>
        <w:t xml:space="preserve"> </w:t>
      </w:r>
      <w:r w:rsidRPr="00D32ECF">
        <w:rPr>
          <w:rStyle w:val="Emphasis"/>
        </w:rPr>
        <w:t>not</w:t>
      </w:r>
      <w:r w:rsidRPr="00D32ECF">
        <w:rPr>
          <w:sz w:val="16"/>
        </w:rPr>
        <w:t xml:space="preserve"> </w:t>
      </w:r>
      <w:r w:rsidRPr="00D32ECF">
        <w:rPr>
          <w:rStyle w:val="StyleUnderline"/>
        </w:rPr>
        <w:t>be a promoter of judicial efficiency but rather its</w:t>
      </w:r>
      <w:r w:rsidRPr="00D32ECF">
        <w:rPr>
          <w:sz w:val="16"/>
        </w:rPr>
        <w:t xml:space="preserve"> </w:t>
      </w:r>
      <w:r w:rsidRPr="00D32ECF">
        <w:rPr>
          <w:rStyle w:val="Emphasis"/>
        </w:rPr>
        <w:t>destroyer</w:t>
      </w:r>
      <w:r w:rsidRPr="00D32ECF">
        <w:rPr>
          <w:sz w:val="16"/>
        </w:rPr>
        <w:t>.</w:t>
      </w:r>
    </w:p>
    <w:p w14:paraId="77F46615" w14:textId="77777777" w:rsidR="001B11C5" w:rsidRPr="00AE6F93" w:rsidRDefault="001B11C5" w:rsidP="001B11C5"/>
    <w:p w14:paraId="75FD188E" w14:textId="77777777" w:rsidR="001B11C5" w:rsidRDefault="001B11C5" w:rsidP="001B11C5">
      <w:pPr>
        <w:pStyle w:val="Heading4"/>
      </w:pPr>
      <w:r w:rsidRPr="00AE6F93">
        <w:t>“</w:t>
      </w:r>
      <w:r w:rsidRPr="00AE6F93">
        <w:rPr>
          <w:u w:val="single"/>
        </w:rPr>
        <w:t>Public Nuisance</w:t>
      </w:r>
      <w:r>
        <w:t xml:space="preserve">” can integrate local </w:t>
      </w:r>
      <w:r w:rsidRPr="00AE6F93">
        <w:rPr>
          <w:u w:val="single"/>
        </w:rPr>
        <w:t>cap</w:t>
      </w:r>
      <w:r>
        <w:rPr>
          <w:u w:val="single"/>
        </w:rPr>
        <w:t>-</w:t>
      </w:r>
      <w:r w:rsidRPr="00AE6F93">
        <w:rPr>
          <w:u w:val="single"/>
        </w:rPr>
        <w:t>and</w:t>
      </w:r>
      <w:r>
        <w:rPr>
          <w:u w:val="single"/>
        </w:rPr>
        <w:t>-</w:t>
      </w:r>
      <w:r w:rsidRPr="00AE6F93">
        <w:rPr>
          <w:u w:val="single"/>
        </w:rPr>
        <w:t>trade</w:t>
      </w:r>
      <w:r>
        <w:t xml:space="preserve"> systems---solves </w:t>
      </w:r>
      <w:r w:rsidRPr="00AE6F93">
        <w:rPr>
          <w:u w:val="single"/>
        </w:rPr>
        <w:t>every</w:t>
      </w:r>
      <w:r>
        <w:t xml:space="preserve"> internal link</w:t>
      </w:r>
    </w:p>
    <w:p w14:paraId="09A3F334" w14:textId="77777777" w:rsidR="001B11C5" w:rsidRPr="00AE6F93" w:rsidRDefault="001B11C5" w:rsidP="001B11C5">
      <w:r w:rsidRPr="00700114">
        <w:rPr>
          <w:rStyle w:val="Style13ptBold"/>
        </w:rPr>
        <w:t>Zasloff 8</w:t>
      </w:r>
      <w:r>
        <w:t xml:space="preserve"> (Jonathan Zasloff, holds a Ph.D. in the history of American foreign policy from Harvard and an M.Phil. in International Relations from Cambridge University, August 23, 2008, The Judicial Carbon Tax: Reconstructing Public Nuisance and Climate Change, UCLA Law Review, ahsan)</w:t>
      </w:r>
    </w:p>
    <w:p w14:paraId="71B5CFDB" w14:textId="77777777" w:rsidR="001B11C5" w:rsidRPr="001F00DF" w:rsidRDefault="001B11C5" w:rsidP="001B11C5">
      <w:pPr>
        <w:rPr>
          <w:sz w:val="16"/>
        </w:rPr>
      </w:pPr>
      <w:r w:rsidRPr="00BB0EB5">
        <w:rPr>
          <w:rStyle w:val="Emphasis"/>
        </w:rPr>
        <w:t>Integrating</w:t>
      </w:r>
      <w:r w:rsidRPr="001F00DF">
        <w:rPr>
          <w:sz w:val="16"/>
        </w:rPr>
        <w:t xml:space="preserve"> State </w:t>
      </w:r>
      <w:r w:rsidRPr="00BB0EB5">
        <w:rPr>
          <w:rStyle w:val="StyleUnderline"/>
        </w:rPr>
        <w:t>Cap-and-Trade</w:t>
      </w:r>
      <w:r w:rsidRPr="001F00DF">
        <w:rPr>
          <w:sz w:val="16"/>
        </w:rPr>
        <w:t xml:space="preserve"> Systems </w:t>
      </w:r>
      <w:r w:rsidRPr="00BB0EB5">
        <w:rPr>
          <w:rStyle w:val="StyleUnderline"/>
        </w:rPr>
        <w:t>with</w:t>
      </w:r>
      <w:r w:rsidRPr="001F00DF">
        <w:rPr>
          <w:sz w:val="16"/>
        </w:rPr>
        <w:t xml:space="preserve"> </w:t>
      </w:r>
      <w:r w:rsidRPr="00BB0EB5">
        <w:rPr>
          <w:rStyle w:val="Emphasis"/>
        </w:rPr>
        <w:t>Public Nuisance</w:t>
      </w:r>
    </w:p>
    <w:p w14:paraId="66F3E6B6" w14:textId="77777777" w:rsidR="001B11C5" w:rsidRPr="00BB0EB5" w:rsidRDefault="001B11C5" w:rsidP="001B11C5">
      <w:pPr>
        <w:rPr>
          <w:sz w:val="16"/>
        </w:rPr>
      </w:pPr>
      <w:r w:rsidRPr="00BB0EB5">
        <w:rPr>
          <w:rStyle w:val="StyleUnderline"/>
        </w:rPr>
        <w:t>California's</w:t>
      </w:r>
      <w:r w:rsidRPr="00BB0EB5">
        <w:rPr>
          <w:sz w:val="16"/>
        </w:rPr>
        <w:t xml:space="preserve"> own </w:t>
      </w:r>
      <w:r w:rsidRPr="00BB0EB5">
        <w:rPr>
          <w:rStyle w:val="StyleUnderline"/>
        </w:rPr>
        <w:t>climate change legislation</w:t>
      </w:r>
      <w:r w:rsidRPr="00BB0EB5">
        <w:rPr>
          <w:sz w:val="16"/>
        </w:rPr>
        <w:t xml:space="preserve"> </w:t>
      </w:r>
      <w:r w:rsidRPr="00BB0EB5">
        <w:rPr>
          <w:rStyle w:val="StyleUnderline"/>
        </w:rPr>
        <w:t>sets an</w:t>
      </w:r>
      <w:r w:rsidRPr="00BB0EB5">
        <w:rPr>
          <w:sz w:val="16"/>
        </w:rPr>
        <w:t xml:space="preserve"> </w:t>
      </w:r>
      <w:r w:rsidRPr="00BB0EB5">
        <w:rPr>
          <w:rStyle w:val="Emphasis"/>
        </w:rPr>
        <w:t>emissions cap</w:t>
      </w:r>
      <w:r w:rsidRPr="00BB0EB5">
        <w:rPr>
          <w:sz w:val="16"/>
        </w:rPr>
        <w:t xml:space="preserve">, and </w:t>
      </w:r>
      <w:r w:rsidRPr="00BB0EB5">
        <w:rPr>
          <w:rStyle w:val="StyleUnderline"/>
        </w:rPr>
        <w:t>implies a</w:t>
      </w:r>
      <w:r w:rsidRPr="00BB0EB5">
        <w:rPr>
          <w:sz w:val="16"/>
        </w:rPr>
        <w:t xml:space="preserve"> </w:t>
      </w:r>
      <w:r w:rsidRPr="00BB0EB5">
        <w:rPr>
          <w:rStyle w:val="StyleUnderline"/>
        </w:rPr>
        <w:t>cap-and-trade system</w:t>
      </w:r>
      <w:r w:rsidRPr="00BB0EB5">
        <w:rPr>
          <w:sz w:val="16"/>
        </w:rPr>
        <w:t xml:space="preserve">; Governor Schwarzenegger's Market Advisory Committee has recommended it. 182 </w:t>
      </w:r>
      <w:r w:rsidRPr="00BB0EB5">
        <w:rPr>
          <w:rStyle w:val="StyleUnderline"/>
        </w:rPr>
        <w:t>Many</w:t>
      </w:r>
      <w:r w:rsidRPr="00BB0EB5">
        <w:rPr>
          <w:sz w:val="16"/>
        </w:rPr>
        <w:t xml:space="preserve"> other </w:t>
      </w:r>
      <w:r w:rsidRPr="00BB0EB5">
        <w:rPr>
          <w:rStyle w:val="StyleUnderline"/>
        </w:rPr>
        <w:t>states</w:t>
      </w:r>
      <w:r w:rsidRPr="00BB0EB5">
        <w:rPr>
          <w:sz w:val="16"/>
        </w:rPr>
        <w:t xml:space="preserve"> seem poised to </w:t>
      </w:r>
      <w:r w:rsidRPr="00BB0EB5">
        <w:rPr>
          <w:rStyle w:val="StyleUnderline"/>
        </w:rPr>
        <w:t>follow suit</w:t>
      </w:r>
      <w:r w:rsidRPr="00BB0EB5">
        <w:rPr>
          <w:sz w:val="16"/>
        </w:rPr>
        <w:t xml:space="preserve">. This could pose a problem to the nuisance system, but does not necessarily do so. Suppose that the plaintiff state is California, and that it determines that its own law applies in a nuisance case. If the defendants in the nuisance case are the same type of emitters regulated by California's climate change regulations, then they could face different and more stringent regulations than in-state producers. For example, </w:t>
      </w:r>
      <w:r w:rsidRPr="00BB0EB5">
        <w:rPr>
          <w:rStyle w:val="StyleUnderline"/>
        </w:rPr>
        <w:t>if</w:t>
      </w:r>
      <w:r w:rsidRPr="00BB0EB5">
        <w:rPr>
          <w:sz w:val="16"/>
        </w:rPr>
        <w:t xml:space="preserve"> </w:t>
      </w:r>
      <w:r w:rsidRPr="00BB0EB5">
        <w:rPr>
          <w:rStyle w:val="StyleUnderline"/>
        </w:rPr>
        <w:t>California sues out-of-state power producers</w:t>
      </w:r>
      <w:r w:rsidRPr="00BB0EB5">
        <w:rPr>
          <w:sz w:val="16"/>
        </w:rPr>
        <w:t xml:space="preserve">, then </w:t>
      </w:r>
      <w:r w:rsidRPr="00BB0EB5">
        <w:rPr>
          <w:rStyle w:val="StyleUnderline"/>
        </w:rPr>
        <w:t>those producers would face the</w:t>
      </w:r>
      <w:r w:rsidRPr="00BB0EB5">
        <w:rPr>
          <w:sz w:val="16"/>
        </w:rPr>
        <w:t xml:space="preserve"> </w:t>
      </w:r>
      <w:r w:rsidRPr="00BB0EB5">
        <w:rPr>
          <w:rStyle w:val="Emphasis"/>
        </w:rPr>
        <w:t>carbon tax</w:t>
      </w:r>
      <w:r w:rsidRPr="00BB0EB5">
        <w:rPr>
          <w:sz w:val="16"/>
        </w:rPr>
        <w:t xml:space="preserve">, but </w:t>
      </w:r>
      <w:r w:rsidRPr="00BB0EB5">
        <w:rPr>
          <w:rStyle w:val="StyleUnderline"/>
        </w:rPr>
        <w:t>in-state producers</w:t>
      </w:r>
      <w:r w:rsidRPr="00BB0EB5">
        <w:rPr>
          <w:sz w:val="16"/>
        </w:rPr>
        <w:t xml:space="preserve"> </w:t>
      </w:r>
      <w:r w:rsidRPr="00BB0EB5">
        <w:rPr>
          <w:rStyle w:val="Emphasis"/>
        </w:rPr>
        <w:t>would not</w:t>
      </w:r>
      <w:r w:rsidRPr="00BB0EB5">
        <w:rPr>
          <w:sz w:val="16"/>
        </w:rPr>
        <w:t xml:space="preserve">. And </w:t>
      </w:r>
      <w:r w:rsidRPr="00BB0EB5">
        <w:rPr>
          <w:rStyle w:val="StyleUnderline"/>
        </w:rPr>
        <w:t>if emissions permits were distributed for free</w:t>
      </w:r>
      <w:r w:rsidRPr="00BB0EB5">
        <w:rPr>
          <w:sz w:val="16"/>
        </w:rPr>
        <w:t xml:space="preserve">, as seems likely, then </w:t>
      </w:r>
      <w:r w:rsidRPr="00BB0EB5">
        <w:rPr>
          <w:rStyle w:val="StyleUnderline"/>
        </w:rPr>
        <w:t>this could result in a</w:t>
      </w:r>
      <w:r w:rsidRPr="00BB0EB5">
        <w:rPr>
          <w:sz w:val="16"/>
        </w:rPr>
        <w:t xml:space="preserve"> </w:t>
      </w:r>
      <w:r w:rsidRPr="00BB0EB5">
        <w:rPr>
          <w:rStyle w:val="Emphasis"/>
        </w:rPr>
        <w:t>competitive advantage</w:t>
      </w:r>
      <w:r w:rsidRPr="00BB0EB5">
        <w:rPr>
          <w:sz w:val="16"/>
        </w:rPr>
        <w:t xml:space="preserve"> </w:t>
      </w:r>
      <w:r w:rsidRPr="00BB0EB5">
        <w:rPr>
          <w:rStyle w:val="StyleUnderline"/>
        </w:rPr>
        <w:t>for in-state producers</w:t>
      </w:r>
      <w:r w:rsidRPr="00BB0EB5">
        <w:rPr>
          <w:sz w:val="16"/>
        </w:rPr>
        <w:t xml:space="preserve">. Basic </w:t>
      </w:r>
      <w:r w:rsidRPr="00BB0EB5">
        <w:rPr>
          <w:rStyle w:val="StyleUnderline"/>
        </w:rPr>
        <w:t>fairness</w:t>
      </w:r>
      <w:r w:rsidRPr="00BB0EB5">
        <w:rPr>
          <w:sz w:val="16"/>
        </w:rPr>
        <w:t xml:space="preserve">--not to mention the Dormant Commerce Clause-- strongly </w:t>
      </w:r>
      <w:r w:rsidRPr="00BB0EB5">
        <w:rPr>
          <w:rStyle w:val="StyleUnderline"/>
        </w:rPr>
        <w:t>counsels</w:t>
      </w:r>
      <w:r w:rsidRPr="00BB0EB5">
        <w:rPr>
          <w:sz w:val="16"/>
        </w:rPr>
        <w:t xml:space="preserve"> </w:t>
      </w:r>
      <w:r w:rsidRPr="00BB0EB5">
        <w:rPr>
          <w:rStyle w:val="Emphasis"/>
        </w:rPr>
        <w:t>against</w:t>
      </w:r>
      <w:r w:rsidRPr="00BB0EB5">
        <w:rPr>
          <w:sz w:val="16"/>
        </w:rPr>
        <w:t xml:space="preserve"> </w:t>
      </w:r>
      <w:r w:rsidRPr="00BB0EB5">
        <w:rPr>
          <w:rStyle w:val="StyleUnderline"/>
        </w:rPr>
        <w:t>such discriminatory treatment</w:t>
      </w:r>
      <w:r w:rsidRPr="00BB0EB5">
        <w:rPr>
          <w:sz w:val="16"/>
        </w:rPr>
        <w:t xml:space="preserve">. But </w:t>
      </w:r>
      <w:r w:rsidRPr="00BB0EB5">
        <w:rPr>
          <w:rStyle w:val="StyleUnderline"/>
        </w:rPr>
        <w:t>several options exist</w:t>
      </w:r>
      <w:r w:rsidRPr="00BB0EB5">
        <w:rPr>
          <w:sz w:val="16"/>
        </w:rPr>
        <w:t xml:space="preserve"> for those states adopting cap-and-trade systems. Most obviously, these </w:t>
      </w:r>
      <w:r w:rsidRPr="00BB0EB5">
        <w:rPr>
          <w:rStyle w:val="StyleUnderline"/>
        </w:rPr>
        <w:t>states can bring</w:t>
      </w:r>
      <w:r w:rsidRPr="00BB0EB5">
        <w:rPr>
          <w:sz w:val="16"/>
        </w:rPr>
        <w:t xml:space="preserve"> </w:t>
      </w:r>
      <w:r w:rsidRPr="00BB0EB5">
        <w:rPr>
          <w:rStyle w:val="Emphasis"/>
        </w:rPr>
        <w:t>nuisance</w:t>
      </w:r>
      <w:r w:rsidRPr="00BB0EB5">
        <w:rPr>
          <w:sz w:val="16"/>
        </w:rPr>
        <w:t xml:space="preserve"> </w:t>
      </w:r>
      <w:r w:rsidRPr="00BB0EB5">
        <w:rPr>
          <w:rStyle w:val="StyleUnderline"/>
        </w:rPr>
        <w:t>suits at one level</w:t>
      </w:r>
      <w:r w:rsidRPr="00BB0EB5">
        <w:rPr>
          <w:sz w:val="16"/>
        </w:rPr>
        <w:t xml:space="preserve"> (e.g., against fossil fuel producers) </w:t>
      </w:r>
      <w:r w:rsidRPr="00BB0EB5">
        <w:rPr>
          <w:rStyle w:val="StyleUnderline"/>
        </w:rPr>
        <w:t>and distribute emissions permits at</w:t>
      </w:r>
      <w:r w:rsidRPr="00BB0EB5">
        <w:rPr>
          <w:sz w:val="16"/>
        </w:rPr>
        <w:t xml:space="preserve"> </w:t>
      </w:r>
      <w:r w:rsidRPr="00BB0EB5">
        <w:rPr>
          <w:rStyle w:val="Emphasis"/>
        </w:rPr>
        <w:t>another</w:t>
      </w:r>
      <w:r w:rsidRPr="00BB0EB5">
        <w:rPr>
          <w:sz w:val="16"/>
        </w:rPr>
        <w:t xml:space="preserve"> (e.g. for power producers), </w:t>
      </w:r>
      <w:r w:rsidRPr="00BB0EB5">
        <w:rPr>
          <w:rStyle w:val="StyleUnderline"/>
        </w:rPr>
        <w:t>creating a sort of</w:t>
      </w:r>
      <w:r w:rsidRPr="00BB0EB5">
        <w:rPr>
          <w:sz w:val="16"/>
        </w:rPr>
        <w:t xml:space="preserve"> </w:t>
      </w:r>
      <w:r w:rsidRPr="00BB0EB5">
        <w:rPr>
          <w:rStyle w:val="Emphasis"/>
        </w:rPr>
        <w:t>cap-and-tax</w:t>
      </w:r>
      <w:r w:rsidRPr="00BB0EB5">
        <w:rPr>
          <w:sz w:val="16"/>
        </w:rPr>
        <w:t xml:space="preserve"> system already envisioned by some economists. 183 Alternatively, </w:t>
      </w:r>
      <w:r w:rsidRPr="00BB0EB5">
        <w:rPr>
          <w:rStyle w:val="StyleUnderline"/>
        </w:rPr>
        <w:t>out-of-state producers could implead the in-state producers in order to expand the coverage of the system</w:t>
      </w:r>
      <w:r w:rsidRPr="00BB0EB5">
        <w:rPr>
          <w:sz w:val="16"/>
        </w:rPr>
        <w:t xml:space="preserve">. 184 Finally, those </w:t>
      </w:r>
      <w:r w:rsidRPr="00BB0EB5">
        <w:rPr>
          <w:rStyle w:val="StyleUnderline"/>
        </w:rPr>
        <w:t>states with a cap-and-trade system</w:t>
      </w:r>
      <w:r w:rsidRPr="00BB0EB5">
        <w:rPr>
          <w:sz w:val="16"/>
        </w:rPr>
        <w:t xml:space="preserve">, the </w:t>
      </w:r>
      <w:r w:rsidRPr="00BB0EB5">
        <w:rPr>
          <w:rStyle w:val="StyleUnderline"/>
        </w:rPr>
        <w:t>damages</w:t>
      </w:r>
      <w:r w:rsidRPr="00BB0EB5">
        <w:rPr>
          <w:sz w:val="16"/>
        </w:rPr>
        <w:t xml:space="preserve"> </w:t>
      </w:r>
      <w:r w:rsidRPr="00BB0EB5">
        <w:rPr>
          <w:rStyle w:val="StyleUnderline"/>
        </w:rPr>
        <w:t>settlement</w:t>
      </w:r>
      <w:r w:rsidRPr="00BB0EB5">
        <w:rPr>
          <w:sz w:val="16"/>
        </w:rPr>
        <w:t xml:space="preserve"> could simply </w:t>
      </w:r>
      <w:r w:rsidRPr="00BB0EB5">
        <w:rPr>
          <w:rStyle w:val="StyleUnderline"/>
        </w:rPr>
        <w:t>require external producers to purchase the equivalent amount of emissions allowances required of internal producers</w:t>
      </w:r>
      <w:r w:rsidRPr="00BB0EB5">
        <w:rPr>
          <w:sz w:val="16"/>
        </w:rPr>
        <w:t xml:space="preserve">. 185 Thus, </w:t>
      </w:r>
      <w:r w:rsidRPr="00BB0EB5">
        <w:rPr>
          <w:rStyle w:val="StyleUnderline"/>
        </w:rPr>
        <w:t>the court might</w:t>
      </w:r>
      <w:r w:rsidRPr="00BB0EB5">
        <w:rPr>
          <w:sz w:val="16"/>
        </w:rPr>
        <w:t xml:space="preserve"> ordinarily </w:t>
      </w:r>
      <w:r w:rsidRPr="00BB0EB5">
        <w:rPr>
          <w:rStyle w:val="StyleUnderline"/>
        </w:rPr>
        <w:t>set the damages mark at $25/ton</w:t>
      </w:r>
      <w:r w:rsidRPr="00BB0EB5">
        <w:rPr>
          <w:sz w:val="16"/>
        </w:rPr>
        <w:t xml:space="preserve">; but </w:t>
      </w:r>
      <w:r w:rsidRPr="00BB0EB5">
        <w:rPr>
          <w:rStyle w:val="StyleUnderline"/>
        </w:rPr>
        <w:t>if emissions permits for a particular year cost only $15</w:t>
      </w:r>
      <w:r w:rsidRPr="00BB0EB5">
        <w:rPr>
          <w:sz w:val="16"/>
        </w:rPr>
        <w:t xml:space="preserve">/ton, then </w:t>
      </w:r>
      <w:r w:rsidRPr="00BB0EB5">
        <w:rPr>
          <w:rStyle w:val="StyleUnderline"/>
        </w:rPr>
        <w:t>the damages payments could be</w:t>
      </w:r>
      <w:r w:rsidRPr="00BB0EB5">
        <w:rPr>
          <w:sz w:val="16"/>
        </w:rPr>
        <w:t xml:space="preserve"> </w:t>
      </w:r>
      <w:r w:rsidRPr="00BB0EB5">
        <w:rPr>
          <w:rStyle w:val="Emphasis"/>
        </w:rPr>
        <w:t>reduced</w:t>
      </w:r>
      <w:r w:rsidRPr="00BB0EB5">
        <w:rPr>
          <w:sz w:val="16"/>
        </w:rPr>
        <w:t xml:space="preserve"> </w:t>
      </w:r>
      <w:r w:rsidRPr="00BB0EB5">
        <w:rPr>
          <w:rStyle w:val="StyleUnderline"/>
        </w:rPr>
        <w:t>to that number</w:t>
      </w:r>
      <w:r w:rsidRPr="00BB0EB5">
        <w:rPr>
          <w:sz w:val="16"/>
        </w:rPr>
        <w:t xml:space="preserve">. The broader point is that </w:t>
      </w:r>
      <w:r w:rsidRPr="00BB0EB5">
        <w:rPr>
          <w:rStyle w:val="StyleUnderline"/>
        </w:rPr>
        <w:t>the integration of nuisance suits and state-base cap-and-trade systems can be</w:t>
      </w:r>
      <w:r w:rsidRPr="00BB0EB5">
        <w:rPr>
          <w:sz w:val="16"/>
        </w:rPr>
        <w:t xml:space="preserve"> </w:t>
      </w:r>
      <w:r w:rsidRPr="00BB0EB5">
        <w:rPr>
          <w:rStyle w:val="Emphasis"/>
        </w:rPr>
        <w:t>feasibly handled</w:t>
      </w:r>
      <w:r w:rsidRPr="00BB0EB5">
        <w:rPr>
          <w:sz w:val="16"/>
        </w:rPr>
        <w:t>.</w:t>
      </w:r>
    </w:p>
    <w:p w14:paraId="35E6D286" w14:textId="77777777" w:rsidR="001B11C5" w:rsidRPr="0040473F" w:rsidRDefault="001B11C5" w:rsidP="001B11C5"/>
    <w:p w14:paraId="73272290" w14:textId="77777777" w:rsidR="001B11C5" w:rsidRPr="008368D8" w:rsidRDefault="001B11C5" w:rsidP="001B11C5"/>
    <w:p w14:paraId="3F65DDE2" w14:textId="77777777" w:rsidR="001B11C5" w:rsidRDefault="001B11C5" w:rsidP="001B11C5"/>
    <w:p w14:paraId="41FDEC69" w14:textId="77777777" w:rsidR="001B11C5" w:rsidRPr="0093553E" w:rsidRDefault="001B11C5" w:rsidP="001B11C5"/>
    <w:p w14:paraId="456352A8" w14:textId="77777777" w:rsidR="001B11C5" w:rsidRDefault="001B11C5" w:rsidP="001B11C5">
      <w:pPr>
        <w:pStyle w:val="Heading2"/>
      </w:pPr>
      <w:r w:rsidRPr="00CE3F56">
        <w:t>Con Con CP</w:t>
      </w:r>
    </w:p>
    <w:p w14:paraId="0E66E10F" w14:textId="77777777" w:rsidR="001B11C5" w:rsidRDefault="001B11C5" w:rsidP="001B11C5">
      <w:pPr>
        <w:pStyle w:val="Heading3"/>
      </w:pPr>
      <w:r>
        <w:t>1nc – UBI</w:t>
      </w:r>
    </w:p>
    <w:p w14:paraId="1BD4B0C0" w14:textId="77777777" w:rsidR="001B11C5" w:rsidRDefault="001B11C5" w:rsidP="001B11C5">
      <w:pPr>
        <w:pStyle w:val="Heading4"/>
      </w:pPr>
      <w:r>
        <w:t xml:space="preserve">Only a constitutional right solves – legislation implementing a BI dies a death of a thousand cuts – only with judicial redress can a robust and resilient benefit be realized </w:t>
      </w:r>
    </w:p>
    <w:p w14:paraId="498D8759" w14:textId="77777777" w:rsidR="001B11C5" w:rsidRPr="00F76A01" w:rsidRDefault="001B11C5" w:rsidP="001B11C5">
      <w:r w:rsidRPr="007646E1">
        <w:rPr>
          <w:rStyle w:val="Style13ptBold"/>
        </w:rPr>
        <w:t>Wispelaere ’16</w:t>
      </w:r>
      <w:r>
        <w:t xml:space="preserve"> [</w:t>
      </w:r>
      <w:r w:rsidRPr="007646E1">
        <w:t>JURGEN DE WISPELAERE</w:t>
      </w:r>
      <w:r>
        <w:t xml:space="preserve">, </w:t>
      </w:r>
      <w:r w:rsidRPr="007646E1">
        <w:t>Policy Fellow with the Institute for Policy Research at the University of Bath and a Political Economy Research Fellow with the Independent Social Research Foundation</w:t>
      </w:r>
      <w:r>
        <w:t>; December 2016, “</w:t>
      </w:r>
      <w:r w:rsidRPr="007646E1">
        <w:t>The stability of basic income: a constitutional solution for a political problem?</w:t>
      </w:r>
      <w:r>
        <w:t xml:space="preserve">”, Cambridge University Press, </w:t>
      </w:r>
      <w:r w:rsidRPr="007646E1">
        <w:t>https://www.jstor.org/stable/pdf/26336723.pdf</w:t>
      </w:r>
      <w:r>
        <w:t xml:space="preserve"> DOA 7/4/23] nmui</w:t>
      </w:r>
    </w:p>
    <w:p w14:paraId="558E33C1" w14:textId="77777777" w:rsidR="001B11C5" w:rsidRPr="00CF4774" w:rsidRDefault="001B11C5" w:rsidP="001B11C5">
      <w:pPr>
        <w:rPr>
          <w:sz w:val="16"/>
        </w:rPr>
      </w:pPr>
      <w:r w:rsidRPr="00F76A01">
        <w:rPr>
          <w:sz w:val="16"/>
        </w:rPr>
        <w:t xml:space="preserve">The processes of replacement, layering, conversion and drift described above all threaten the political stability of basic income over time. Political and institutional conditions constrain which of these processes will be readily available to basic income’s political opponents (Hacker 2004, 2005; Streeck and Thelen 2005; Mahoney and Thelen 2010), but generally speaking political stability remains a serious concern. In this section, we briefly review several </w:t>
      </w:r>
      <w:r w:rsidRPr="00D4024B">
        <w:rPr>
          <w:rStyle w:val="StyleUnderline"/>
        </w:rPr>
        <w:t xml:space="preserve">reasons a basic income coalition would want to consider </w:t>
      </w:r>
      <w:r w:rsidRPr="00D4024B">
        <w:rPr>
          <w:rStyle w:val="Emphasis"/>
        </w:rPr>
        <w:t>employing constitutional mechanisms to secure policy stability</w:t>
      </w:r>
      <w:r w:rsidRPr="00D4024B">
        <w:rPr>
          <w:rStyle w:val="StyleUnderline"/>
        </w:rPr>
        <w:t>.</w:t>
      </w:r>
      <w:r w:rsidRPr="00F76A01">
        <w:rPr>
          <w:sz w:val="16"/>
        </w:rPr>
        <w:t xml:space="preserve"> Note that these reasons apply to the constituent members of the enacting coalition, independent of the particular reasons why each faction favours a basic income.9 When policy consumers – voters as well as organised interest groups – value a policy objective, “they often care not just about winning a near-term gain but about creating an enduring stream of policy benefits” (Jacobs 2010, 99). </w:t>
      </w:r>
      <w:r w:rsidRPr="00F76A01">
        <w:rPr>
          <w:rStyle w:val="StyleUnderline"/>
        </w:rPr>
        <w:t xml:space="preserve">This general policy precept arguably applies even more to a policy such as basic income, precisely because long-term security either is a stated goal (Standing 1999) or else constitutes a precondition for obtaining other goals, such as promoting autonomy, work-life balance or gender equality </w:t>
      </w:r>
      <w:r w:rsidRPr="00F76A01">
        <w:rPr>
          <w:sz w:val="16"/>
        </w:rPr>
        <w:t xml:space="preserve">(Widerquist et al. 2013). In short, each cohort of basic income proponents has a strong reason to ensure they receive a basic income grant for the duration of their lifetime. Moreover, as generational cohorts overlap, this argument in principle extends the expected shelf life of a basic income scheme into perpetuity. In addition, </w:t>
      </w:r>
      <w:r w:rsidRPr="00F76A01">
        <w:rPr>
          <w:rStyle w:val="StyleUnderline"/>
        </w:rPr>
        <w:t>many advocates argue for basic income as a matter of justice, which adds a reason to extend the policy across generations</w:t>
      </w:r>
      <w:r w:rsidRPr="00F76A01">
        <w:rPr>
          <w:sz w:val="16"/>
        </w:rPr>
        <w:t xml:space="preserve">. Van Parijs, for instance, argues that our policy ought to be consistent with “everyone in the present generation getting the highest sustainable basic income, and [it] must benefit everyone in the next generation in the form of a basic income that is at least equal to the present one” (Van Parijs 1995, 40). Put together, these two arguments offer strong reasons to ensure basic income </w:t>
      </w:r>
      <w:r w:rsidRPr="001A6DC8">
        <w:rPr>
          <w:sz w:val="16"/>
        </w:rPr>
        <w:t>policy is not short-lived. But why address the stability problem through the mechanism of constitutional protection</w:t>
      </w:r>
      <w:r w:rsidRPr="001A6DC8">
        <w:rPr>
          <w:rStyle w:val="StyleUnderline"/>
        </w:rPr>
        <w:t>? Why take the extra step of constitutionalising a right to basic income when we could institutionalise it “embedded in legislation and enforceable in ordinary public law before the courts and tribunals”</w:t>
      </w:r>
      <w:r w:rsidRPr="001A6DC8">
        <w:rPr>
          <w:sz w:val="16"/>
        </w:rPr>
        <w:t xml:space="preserve"> (King 2012, 19)? One reason is that </w:t>
      </w:r>
      <w:r w:rsidRPr="001A6DC8">
        <w:rPr>
          <w:rStyle w:val="StyleUnderline"/>
        </w:rPr>
        <w:t xml:space="preserve">constitutional </w:t>
      </w:r>
      <w:r w:rsidRPr="001A6DC8">
        <w:rPr>
          <w:rStyle w:val="Emphasis"/>
        </w:rPr>
        <w:t>protection seems singularly apt</w:t>
      </w:r>
      <w:r w:rsidRPr="001A6DC8">
        <w:rPr>
          <w:rStyle w:val="StyleUnderline"/>
        </w:rPr>
        <w:t xml:space="preserve"> to </w:t>
      </w:r>
      <w:r w:rsidRPr="001A6DC8">
        <w:rPr>
          <w:rStyle w:val="Emphasis"/>
        </w:rPr>
        <w:t>counter each of the four threats to political stability</w:t>
      </w:r>
      <w:r w:rsidRPr="001A6DC8">
        <w:rPr>
          <w:rStyle w:val="StyleUnderline"/>
        </w:rPr>
        <w:t xml:space="preserve"> listed above</w:t>
      </w:r>
      <w:r w:rsidRPr="001A6DC8">
        <w:rPr>
          <w:sz w:val="16"/>
        </w:rPr>
        <w:t xml:space="preserve">. </w:t>
      </w:r>
      <w:r w:rsidRPr="001A6DC8">
        <w:rPr>
          <w:rStyle w:val="StyleUnderline"/>
        </w:rPr>
        <w:t>First, a constitutional right to basic income would constitute a strong veto point blocking any attempt at outright replacing or abolishing basic income legislation, requiring a supermajority to overrule its enactment – at least in jurisdictions comprising a so-called rigid constitutional model</w:t>
      </w:r>
      <w:r w:rsidRPr="001A6DC8">
        <w:rPr>
          <w:sz w:val="16"/>
        </w:rPr>
        <w:t xml:space="preserve"> (Ferreres 2000). Second, </w:t>
      </w:r>
      <w:r w:rsidRPr="001A6DC8">
        <w:rPr>
          <w:rStyle w:val="StyleUnderline"/>
        </w:rPr>
        <w:t>constitutional intervention would also counter layering: whereas courts may allow the legislation of additional policy layers, they can disrupt the subsequent shifting of resources from basic income to its competitors.</w:t>
      </w:r>
      <w:r w:rsidRPr="001A6DC8">
        <w:rPr>
          <w:sz w:val="16"/>
        </w:rPr>
        <w:t xml:space="preserve"> Third, constitutional protection would also protect basic income against conversion, for example, by </w:t>
      </w:r>
      <w:r w:rsidRPr="001A6DC8">
        <w:rPr>
          <w:rStyle w:val="StyleUnderline"/>
        </w:rPr>
        <w:t>safeguarding against implementation practices falling below the level of universality guaranteed by the imputed right to basic income</w:t>
      </w:r>
      <w:r w:rsidRPr="001A6DC8">
        <w:rPr>
          <w:sz w:val="16"/>
        </w:rPr>
        <w:t xml:space="preserve">. </w:t>
      </w:r>
      <w:r w:rsidRPr="001A6DC8">
        <w:rPr>
          <w:rStyle w:val="StyleUnderline"/>
        </w:rPr>
        <w:t>Fourth, a constitutional right to basic income finally offers petitioners the means to challenge failures to updating policy in accordance with constitutional rights provisions, countering drift.</w:t>
      </w:r>
      <w:r w:rsidRPr="001A6DC8">
        <w:rPr>
          <w:sz w:val="16"/>
        </w:rPr>
        <w:t xml:space="preserve"> The apparent ability of a single institution to robustly protect basic income against a range of processes that impede its stability counts in its favour. </w:t>
      </w:r>
      <w:r w:rsidRPr="001A6DC8">
        <w:rPr>
          <w:rStyle w:val="StyleUnderline"/>
        </w:rPr>
        <w:t xml:space="preserve">A second reason for embracing the constitutional route is that an </w:t>
      </w:r>
      <w:r w:rsidRPr="001A6DC8">
        <w:rPr>
          <w:rStyle w:val="Emphasis"/>
        </w:rPr>
        <w:t>enacting coalition that strongly values basic income</w:t>
      </w:r>
      <w:r w:rsidRPr="001A6DC8">
        <w:rPr>
          <w:rStyle w:val="StyleUnderline"/>
        </w:rPr>
        <w:t xml:space="preserve"> – whether on prudential or justice grounds – presumably by default also </w:t>
      </w:r>
      <w:r w:rsidRPr="001A6DC8">
        <w:rPr>
          <w:rStyle w:val="Emphasis"/>
        </w:rPr>
        <w:t>favours its maximal protection</w:t>
      </w:r>
      <w:r w:rsidRPr="001A6DC8">
        <w:rPr>
          <w:sz w:val="16"/>
        </w:rPr>
        <w:t xml:space="preserve">. Western liberal democracies have a long tradition of insulating its most cherished rights and freedoms (e.g. freedom of speech, freedom of movement, right to education) from the decisions of legislatures or the executive. </w:t>
      </w:r>
      <w:r w:rsidRPr="001A6DC8">
        <w:rPr>
          <w:rStyle w:val="StyleUnderline"/>
        </w:rPr>
        <w:t xml:space="preserve">The presumption is that </w:t>
      </w:r>
      <w:r w:rsidRPr="001A6DC8">
        <w:rPr>
          <w:rStyle w:val="Emphasis"/>
        </w:rPr>
        <w:t>courts are uniquely placed</w:t>
      </w:r>
      <w:r w:rsidRPr="001A6DC8">
        <w:rPr>
          <w:rStyle w:val="StyleUnderline"/>
        </w:rPr>
        <w:t xml:space="preserve"> amongst the institutions of government to balance individual rights against the </w:t>
      </w:r>
      <w:r w:rsidRPr="001A6DC8">
        <w:rPr>
          <w:rStyle w:val="Emphasis"/>
        </w:rPr>
        <w:t>political pressures of the collective</w:t>
      </w:r>
      <w:r w:rsidRPr="001A6DC8">
        <w:rPr>
          <w:rStyle w:val="StyleUnderline"/>
        </w:rPr>
        <w:t>.</w:t>
      </w:r>
      <w:r w:rsidRPr="001A6DC8">
        <w:rPr>
          <w:sz w:val="16"/>
        </w:rPr>
        <w:t xml:space="preserve"> Constitutional protection comes in many forms and degrees. In some jurisdictions constitutional rights are not subject to judicial review at all.10 Other jurisdictions incorporate their constitutional rights in a process of judicial review, distinguishing between weak and strong models (Sinnott-Armstrong 2003; Tushnet 2004; Dixon 2007). Canada is an oft-discussed example of the former. The Canadian “notwithstanding clause” gives government the legal power to overrule the Canadian Charter of Rights by legislating “notwithstanding” the constitutional court’s negative opinion (Kahana 2002). Although weaker forms of judicial review impose constraints on the legislator or the executive, critics often insist on a more robust approach. </w:t>
      </w:r>
      <w:r w:rsidRPr="001A6DC8">
        <w:rPr>
          <w:rStyle w:val="StyleUnderline"/>
        </w:rPr>
        <w:t xml:space="preserve">In such a scenario, an enacting coalition could enshrine a right to a basic income in a Bill of Rights, and subsequently have it </w:t>
      </w:r>
      <w:r w:rsidRPr="001A6DC8">
        <w:rPr>
          <w:rStyle w:val="Emphasis"/>
        </w:rPr>
        <w:t xml:space="preserve">protected by a </w:t>
      </w:r>
      <w:r w:rsidRPr="001A6DC8">
        <w:rPr>
          <w:rStyle w:val="StyleUnderline"/>
        </w:rPr>
        <w:t xml:space="preserve">constitutional tribunal or a </w:t>
      </w:r>
      <w:r w:rsidRPr="001A6DC8">
        <w:rPr>
          <w:rStyle w:val="Emphasis"/>
        </w:rPr>
        <w:t>Supreme Court that has the power to overrule legislative decisions, with</w:t>
      </w:r>
      <w:r w:rsidRPr="001A6DC8">
        <w:rPr>
          <w:rStyle w:val="StyleUnderline"/>
        </w:rPr>
        <w:t xml:space="preserve"> </w:t>
      </w:r>
      <w:r w:rsidRPr="001A6DC8">
        <w:rPr>
          <w:rStyle w:val="Emphasis"/>
        </w:rPr>
        <w:t>immediate and final effect</w:t>
      </w:r>
      <w:r w:rsidRPr="001A6DC8">
        <w:rPr>
          <w:sz w:val="16"/>
        </w:rPr>
        <w:t xml:space="preserve"> (Kramer 2001, 6). </w:t>
      </w:r>
      <w:r w:rsidRPr="001A6DC8">
        <w:rPr>
          <w:rStyle w:val="StyleUnderline"/>
        </w:rPr>
        <w:t>This strong judicial review model gives courts the power to hold government accountable but equally provides individual petitioners with a remedy in case the state breaches its constitutional mandate</w:t>
      </w:r>
      <w:r w:rsidRPr="001A6DC8">
        <w:rPr>
          <w:sz w:val="16"/>
        </w:rPr>
        <w:t>. In the remainder of this article, we focus on the strong model of constitutional protection and examine several problems that arise when thinking through the idea of a constitutional right to a basic income. The next section addresses the problem of how to specify the precise constitutional provision to be inserted into a Bill of Rights.</w:t>
      </w:r>
    </w:p>
    <w:p w14:paraId="4B644576" w14:textId="77777777" w:rsidR="001B11C5" w:rsidRDefault="001B11C5" w:rsidP="001B11C5">
      <w:pPr>
        <w:pStyle w:val="Heading3"/>
      </w:pPr>
      <w:r>
        <w:t xml:space="preserve">2nc – UBI – Solves Unions/Inequality </w:t>
      </w:r>
    </w:p>
    <w:p w14:paraId="60C98B3E" w14:textId="77777777" w:rsidR="001B11C5" w:rsidRDefault="001B11C5" w:rsidP="001B11C5">
      <w:pPr>
        <w:pStyle w:val="Heading4"/>
      </w:pPr>
      <w:r>
        <w:t>Solves inequality—constitutionalizing BI guarantees bargaining power for workers against corporates.</w:t>
      </w:r>
    </w:p>
    <w:p w14:paraId="2EEFBF63" w14:textId="77777777" w:rsidR="001B11C5" w:rsidRDefault="001B11C5" w:rsidP="001B11C5">
      <w:r w:rsidRPr="00A93289">
        <w:rPr>
          <w:rStyle w:val="Style13ptBold"/>
        </w:rPr>
        <w:t>Bailon 2006</w:t>
      </w:r>
      <w:r>
        <w:t xml:space="preserve"> [</w:t>
      </w:r>
      <w:r w:rsidRPr="00A93289">
        <w:t>Sandra González Bailón</w:t>
      </w:r>
      <w:r>
        <w:t xml:space="preserve">, </w:t>
      </w:r>
      <w:r w:rsidRPr="00A93289">
        <w:t>Assistant Professor at the Annenberg School for Communication, University of Pennsylvania, and Research Associate at the Oxford Internet Institute, University of Oxford</w:t>
      </w:r>
      <w:r>
        <w:t>; February 2006, “Corporate Watch, Consumer Responsibility, and Economic Democracy:</w:t>
      </w:r>
    </w:p>
    <w:p w14:paraId="3E8E0817" w14:textId="77777777" w:rsidR="001B11C5" w:rsidRPr="00A93289" w:rsidRDefault="001B11C5" w:rsidP="001B11C5">
      <w:r>
        <w:t xml:space="preserve">Forms of political action in the orbit of Basic Income”, </w:t>
      </w:r>
      <w:r w:rsidRPr="00A93289">
        <w:t>5th USBIG Congress</w:t>
      </w:r>
      <w:r>
        <w:t xml:space="preserve">, </w:t>
      </w:r>
      <w:r w:rsidRPr="00A93289">
        <w:t>https://usbig.net/papers/147-Gonzalez-voteMasterCard.pdf</w:t>
      </w:r>
      <w:r>
        <w:t xml:space="preserve"> DOA 7/8/23] nmui</w:t>
      </w:r>
    </w:p>
    <w:p w14:paraId="69D92D00" w14:textId="77777777" w:rsidR="001B11C5" w:rsidRDefault="001B11C5" w:rsidP="001B11C5">
      <w:pPr>
        <w:rPr>
          <w:rStyle w:val="Emphasis"/>
        </w:rPr>
      </w:pPr>
      <w:r w:rsidRPr="0098789F">
        <w:rPr>
          <w:sz w:val="16"/>
        </w:rPr>
        <w:t>In this situation</w:t>
      </w:r>
      <w:r w:rsidRPr="001A6DC8">
        <w:rPr>
          <w:sz w:val="16"/>
        </w:rPr>
        <w:t xml:space="preserve">, </w:t>
      </w:r>
      <w:r w:rsidRPr="001A6DC8">
        <w:rPr>
          <w:rStyle w:val="StyleUnderline"/>
        </w:rPr>
        <w:t>the owners of the means of production should realise the necessity of taking rights seriously</w:t>
      </w:r>
      <w:r w:rsidRPr="001A6DC8">
        <w:rPr>
          <w:sz w:val="16"/>
        </w:rPr>
        <w:t xml:space="preserve">. Displaying friendly faces is not enough; </w:t>
      </w:r>
      <w:r w:rsidRPr="001A6DC8">
        <w:rPr>
          <w:rStyle w:val="StyleUnderline"/>
        </w:rPr>
        <w:t xml:space="preserve">what is necessary is to reach a situation in which there is no more option than to listen to and </w:t>
      </w:r>
      <w:r w:rsidRPr="001A6DC8">
        <w:rPr>
          <w:rStyle w:val="Emphasis"/>
        </w:rPr>
        <w:t xml:space="preserve">assume the interests of the “consumers-producers”, </w:t>
      </w:r>
      <w:r w:rsidRPr="001A6DC8">
        <w:rPr>
          <w:sz w:val="16"/>
        </w:rPr>
        <w:t xml:space="preserve">those who, </w:t>
      </w:r>
      <w:r w:rsidRPr="001A6DC8">
        <w:rPr>
          <w:rStyle w:val="StyleUnderline"/>
        </w:rPr>
        <w:t xml:space="preserve">protected by the </w:t>
      </w:r>
      <w:r w:rsidRPr="001A6DC8">
        <w:rPr>
          <w:rStyle w:val="Emphasis"/>
        </w:rPr>
        <w:t>legally guaranteed resources a BI provides</w:t>
      </w:r>
      <w:r w:rsidRPr="001A6DC8">
        <w:rPr>
          <w:sz w:val="16"/>
        </w:rPr>
        <w:t xml:space="preserve">, could </w:t>
      </w:r>
      <w:r w:rsidRPr="001A6DC8">
        <w:rPr>
          <w:rStyle w:val="StyleUnderline"/>
        </w:rPr>
        <w:t>effectively exit the space in which those companies abuse their position as providers of goods and services and as demanders of labour</w:t>
      </w:r>
      <w:r w:rsidRPr="001A6DC8">
        <w:rPr>
          <w:sz w:val="16"/>
        </w:rPr>
        <w:t xml:space="preserve">. In this sense, </w:t>
      </w:r>
      <w:r w:rsidRPr="001A6DC8">
        <w:rPr>
          <w:rStyle w:val="StyleUnderline"/>
        </w:rPr>
        <w:t xml:space="preserve">the </w:t>
      </w:r>
      <w:r w:rsidRPr="001A6DC8">
        <w:rPr>
          <w:rStyle w:val="Emphasis"/>
        </w:rPr>
        <w:t>constitutional guarantee of a BI</w:t>
      </w:r>
      <w:r w:rsidRPr="001A6DC8">
        <w:rPr>
          <w:rStyle w:val="StyleUnderline"/>
        </w:rPr>
        <w:t xml:space="preserve"> equals the “</w:t>
      </w:r>
      <w:r w:rsidRPr="001A6DC8">
        <w:rPr>
          <w:rStyle w:val="Emphasis"/>
        </w:rPr>
        <w:t>constitutionalisation” of companies:</w:t>
      </w:r>
      <w:r w:rsidRPr="001A6DC8">
        <w:rPr>
          <w:rStyle w:val="StyleUnderline"/>
        </w:rPr>
        <w:t xml:space="preserve"> with its support, </w:t>
      </w:r>
      <w:r w:rsidRPr="001A6DC8">
        <w:rPr>
          <w:rStyle w:val="Emphasis"/>
        </w:rPr>
        <w:t>there is no more option than to take into consideration the opinions of “consumers-workers” if the continuity and stability of the working place is to be secured36.</w:t>
      </w:r>
      <w:r w:rsidRPr="001A6DC8">
        <w:rPr>
          <w:b/>
          <w:iCs/>
          <w:u w:val="single"/>
        </w:rPr>
        <w:t xml:space="preserve"> </w:t>
      </w:r>
      <w:r w:rsidRPr="001A6DC8">
        <w:rPr>
          <w:sz w:val="16"/>
        </w:rPr>
        <w:t xml:space="preserve">In other words, the issue is not to “trust” and “believe” that corporations really produce in ethically desirable conditions –as those who talk about the “trust capital” of companies believe; </w:t>
      </w:r>
      <w:r w:rsidRPr="001A6DC8">
        <w:rPr>
          <w:rStyle w:val="StyleUnderline"/>
        </w:rPr>
        <w:t xml:space="preserve">it is rather about having the certainty, as consumers, that </w:t>
      </w:r>
      <w:r w:rsidRPr="001A6DC8">
        <w:rPr>
          <w:rStyle w:val="Emphasis"/>
        </w:rPr>
        <w:t>the workers had the option</w:t>
      </w:r>
      <w:r w:rsidRPr="001A6DC8">
        <w:rPr>
          <w:rStyle w:val="StyleUnderline"/>
        </w:rPr>
        <w:t>, the possibility, to “</w:t>
      </w:r>
      <w:r w:rsidRPr="001A6DC8">
        <w:rPr>
          <w:rStyle w:val="Emphasis"/>
        </w:rPr>
        <w:t>exit” the production process</w:t>
      </w:r>
      <w:r w:rsidRPr="001A6DC8">
        <w:rPr>
          <w:rStyle w:val="StyleUnderline"/>
        </w:rPr>
        <w:t xml:space="preserve"> when ethically unacceptable labour conditions were tried to be imposed on them</w:t>
      </w:r>
      <w:r w:rsidRPr="001A6DC8">
        <w:rPr>
          <w:sz w:val="16"/>
        </w:rPr>
        <w:t xml:space="preserve">; and it is also about providing these workers, fighting to obtain fairer labour conditions, </w:t>
      </w:r>
      <w:r w:rsidRPr="001A6DC8">
        <w:rPr>
          <w:rStyle w:val="StyleUnderline"/>
        </w:rPr>
        <w:t>the purchasing power to interfere in the formation of the production processes as potential consumers capable of rewarding or sanctioning corporations through their purchases. The same measure –the BI—allows thus to accomplish two objectives that appear as complementary poles of attraction: to strengthen, on the one hand, the bargaining position of the non-owners as workers; and to provide those individuals in the consumption end, on the other, with the required signs to transform the “trust in corporations” into “security with respect to their behaviour”.</w:t>
      </w:r>
      <w:r w:rsidRPr="001A6DC8">
        <w:rPr>
          <w:sz w:val="16"/>
        </w:rPr>
        <w:t xml:space="preserve"> In the extreme, with a BI only those goods and services produced in a process where the owners were able to retain their workers would reach the market. Both demands –that of the workers and that of the consumers— depart thus from the same concern: to create a social and economic order where the production, exchange, and consumption develop in conditions of real freedom. It has been already mentioned that without material autonomy the idea of freedom is reduced to an empty motto. At the same time, it is true that the material autonomy that a BI would confer is a necessary, yet not sufficient, condition for the enjoyment of freedom –individual and collective freedom. In this sense, it must be noted that recognising the presence of relations or power at the core of social life –that is, the re-politisation of the analysis of social and economic life—</w:t>
      </w:r>
      <w:r w:rsidRPr="001A6DC8">
        <w:rPr>
          <w:rStyle w:val="StyleUnderline"/>
        </w:rPr>
        <w:t>allows approaching the urgent re-articulation of the political sphere that contemporary societies need</w:t>
      </w:r>
      <w:r w:rsidRPr="001A6DC8">
        <w:rPr>
          <w:sz w:val="16"/>
        </w:rPr>
        <w:t xml:space="preserve">, once the actors that dominated it have lost their hegemony and, with the introduction of a BI, the power is redistributed in a more homogeneous fashion37. </w:t>
      </w:r>
      <w:r w:rsidRPr="001A6DC8">
        <w:rPr>
          <w:rStyle w:val="StyleUnderline"/>
        </w:rPr>
        <w:t xml:space="preserve">This way, the fight against the dominium –that is, the eradication of the ties of material dependence among individuals and thus the </w:t>
      </w:r>
      <w:r w:rsidRPr="001A6DC8">
        <w:rPr>
          <w:rStyle w:val="Emphasis"/>
        </w:rPr>
        <w:t>constitution of a society effectively civi</w:t>
      </w:r>
      <w:r w:rsidRPr="001A6DC8">
        <w:rPr>
          <w:rStyle w:val="StyleUnderline"/>
        </w:rPr>
        <w:t xml:space="preserve">l—; and the </w:t>
      </w:r>
      <w:r w:rsidRPr="001A6DC8">
        <w:rPr>
          <w:rStyle w:val="Emphasis"/>
        </w:rPr>
        <w:t>fight against the imperium</w:t>
      </w:r>
      <w:r w:rsidRPr="001A6DC8">
        <w:rPr>
          <w:rStyle w:val="StyleUnderline"/>
        </w:rPr>
        <w:t xml:space="preserve"> –that is, the </w:t>
      </w:r>
      <w:r w:rsidRPr="001A6DC8">
        <w:rPr>
          <w:rStyle w:val="Emphasis"/>
        </w:rPr>
        <w:t>fight in favour of the articulation of political institutions</w:t>
      </w:r>
      <w:r w:rsidRPr="001A6DC8">
        <w:rPr>
          <w:rStyle w:val="StyleUnderline"/>
        </w:rPr>
        <w:t xml:space="preserve"> </w:t>
      </w:r>
      <w:r w:rsidRPr="001A6DC8">
        <w:rPr>
          <w:rStyle w:val="Emphasis"/>
        </w:rPr>
        <w:t>freed from the greed of big corporations and defenders of the civil character of societ</w:t>
      </w:r>
      <w:r w:rsidRPr="001A6DC8">
        <w:rPr>
          <w:rStyle w:val="StyleUnderline"/>
        </w:rPr>
        <w:t xml:space="preserve">y—; both the fight against dominium and the fight against imperium appear as peaks to be reached at the same time. And, in this ascent, </w:t>
      </w:r>
      <w:r w:rsidRPr="001A6DC8">
        <w:rPr>
          <w:rStyle w:val="Emphasis"/>
        </w:rPr>
        <w:t>the BI has a lot to offer.</w:t>
      </w:r>
    </w:p>
    <w:p w14:paraId="4BA04040" w14:textId="77777777" w:rsidR="001B11C5" w:rsidRDefault="001B11C5" w:rsidP="001B11C5">
      <w:pPr>
        <w:pStyle w:val="Heading3"/>
      </w:pPr>
      <w:r>
        <w:t>2nc – UBI – Constitutional Right Solves</w:t>
      </w:r>
    </w:p>
    <w:p w14:paraId="5DCDBCA0" w14:textId="77777777" w:rsidR="001B11C5" w:rsidRPr="00335F38" w:rsidRDefault="001B11C5" w:rsidP="001B11C5">
      <w:pPr>
        <w:pStyle w:val="Heading4"/>
      </w:pPr>
      <w:r>
        <w:t xml:space="preserve">The counterplan </w:t>
      </w:r>
      <w:r>
        <w:rPr>
          <w:u w:val="single"/>
        </w:rPr>
        <w:t>solves</w:t>
      </w:r>
      <w:r>
        <w:t xml:space="preserve"> by constitutionalizing </w:t>
      </w:r>
      <w:r>
        <w:rPr>
          <w:u w:val="single"/>
        </w:rPr>
        <w:t>basic income</w:t>
      </w:r>
      <w:r>
        <w:t>.</w:t>
      </w:r>
    </w:p>
    <w:p w14:paraId="38CA3D1D" w14:textId="77777777" w:rsidR="001B11C5" w:rsidRDefault="001B11C5" w:rsidP="001B11C5">
      <w:r w:rsidRPr="004B7F8E">
        <w:t xml:space="preserve">Steven </w:t>
      </w:r>
      <w:r w:rsidRPr="000F3AD0">
        <w:rPr>
          <w:rStyle w:val="Style13ptBold"/>
        </w:rPr>
        <w:t>Panageotou 17</w:t>
      </w:r>
      <w:r w:rsidRPr="004B7F8E">
        <w:t>, Political Economy Professor at the College of Idaho, Ph.D. from the University of Tennessee</w:t>
      </w:r>
      <w:r>
        <w:t>, "Beyond Welfare, Workfare, and Employment in Human Rights Of, By, and For the People," p. 88-101</w:t>
      </w:r>
    </w:p>
    <w:p w14:paraId="41974618" w14:textId="77777777" w:rsidR="001B11C5" w:rsidRPr="00B051F3" w:rsidRDefault="001B11C5" w:rsidP="001B11C5">
      <w:pPr>
        <w:rPr>
          <w:sz w:val="16"/>
        </w:rPr>
      </w:pPr>
      <w:r w:rsidRPr="00B051F3">
        <w:rPr>
          <w:sz w:val="16"/>
        </w:rPr>
        <w:t xml:space="preserve">Although not a once-and-for-all solution to social problems, </w:t>
      </w:r>
      <w:r w:rsidRPr="009A3F3D">
        <w:rPr>
          <w:rStyle w:val="StyleUnderline"/>
          <w:highlight w:val="cyan"/>
        </w:rPr>
        <w:t>basic income</w:t>
      </w:r>
      <w:r w:rsidRPr="001210ED">
        <w:rPr>
          <w:rStyle w:val="StyleUnderline"/>
        </w:rPr>
        <w:t xml:space="preserve"> could </w:t>
      </w:r>
      <w:r w:rsidRPr="009A3F3D">
        <w:rPr>
          <w:rStyle w:val="StyleUnderline"/>
          <w:highlight w:val="cyan"/>
        </w:rPr>
        <w:t xml:space="preserve">realize </w:t>
      </w:r>
      <w:r w:rsidRPr="009A3F3D">
        <w:rPr>
          <w:rStyle w:val="Emphasis"/>
          <w:highlight w:val="cyan"/>
        </w:rPr>
        <w:t>economic freedom</w:t>
      </w:r>
      <w:r w:rsidRPr="001210ED">
        <w:rPr>
          <w:rStyle w:val="StyleUnderline"/>
        </w:rPr>
        <w:t xml:space="preserve"> in an entirely new way</w:t>
      </w:r>
      <w:r w:rsidRPr="00B051F3">
        <w:rPr>
          <w:sz w:val="16"/>
        </w:rPr>
        <w:t xml:space="preserve"> and establish the necessary infrastructure for further debate about the nature of social issues. Basic income </w:t>
      </w:r>
      <w:r w:rsidRPr="001210ED">
        <w:rPr>
          <w:rStyle w:val="StyleUnderline"/>
        </w:rPr>
        <w:t xml:space="preserve">can be conceived as a </w:t>
      </w:r>
      <w:r w:rsidRPr="001210ED">
        <w:rPr>
          <w:rStyle w:val="Emphasis"/>
        </w:rPr>
        <w:t>preparatory stage</w:t>
      </w:r>
      <w:r w:rsidRPr="001210ED">
        <w:rPr>
          <w:rStyle w:val="StyleUnderline"/>
        </w:rPr>
        <w:t xml:space="preserve"> that will facilitate the </w:t>
      </w:r>
      <w:r w:rsidRPr="001210ED">
        <w:rPr>
          <w:rStyle w:val="Emphasis"/>
        </w:rPr>
        <w:t>improvement</w:t>
      </w:r>
      <w:r w:rsidRPr="001210ED">
        <w:rPr>
          <w:rStyle w:val="StyleUnderline"/>
        </w:rPr>
        <w:t xml:space="preserve"> of the </w:t>
      </w:r>
      <w:r w:rsidRPr="001210ED">
        <w:rPr>
          <w:rStyle w:val="Emphasis"/>
        </w:rPr>
        <w:t>social conditions</w:t>
      </w:r>
      <w:r w:rsidRPr="001210ED">
        <w:rPr>
          <w:rStyle w:val="StyleUnderline"/>
        </w:rPr>
        <w:t xml:space="preserve"> of all members of society</w:t>
      </w:r>
      <w:r w:rsidRPr="00B051F3">
        <w:rPr>
          <w:sz w:val="16"/>
        </w:rPr>
        <w:t xml:space="preserve"> without altering or destroying the past achievements of modern society. In this way, </w:t>
      </w:r>
      <w:r w:rsidRPr="00361E55">
        <w:rPr>
          <w:rStyle w:val="StyleUnderline"/>
          <w:highlight w:val="cyan"/>
        </w:rPr>
        <w:t>people</w:t>
      </w:r>
      <w:r w:rsidRPr="001210ED">
        <w:rPr>
          <w:rStyle w:val="StyleUnderline"/>
        </w:rPr>
        <w:t xml:space="preserve"> could be </w:t>
      </w:r>
      <w:r w:rsidRPr="00361E55">
        <w:rPr>
          <w:rStyle w:val="StyleUnderline"/>
          <w:highlight w:val="cyan"/>
        </w:rPr>
        <w:t>provided with the means</w:t>
      </w:r>
      <w:r w:rsidRPr="001210ED">
        <w:rPr>
          <w:rStyle w:val="StyleUnderline"/>
        </w:rPr>
        <w:t xml:space="preserve"> and have the time </w:t>
      </w:r>
      <w:r w:rsidRPr="00361E55">
        <w:rPr>
          <w:rStyle w:val="StyleUnderline"/>
          <w:highlight w:val="cyan"/>
        </w:rPr>
        <w:t>to</w:t>
      </w:r>
      <w:r w:rsidRPr="001210ED">
        <w:rPr>
          <w:rStyle w:val="StyleUnderline"/>
        </w:rPr>
        <w:t xml:space="preserve"> further </w:t>
      </w:r>
      <w:r w:rsidRPr="00361E55">
        <w:rPr>
          <w:rStyle w:val="StyleUnderline"/>
          <w:highlight w:val="cyan"/>
        </w:rPr>
        <w:t xml:space="preserve">involve themselves </w:t>
      </w:r>
      <w:r w:rsidRPr="00361E55">
        <w:rPr>
          <w:rStyle w:val="Emphasis"/>
          <w:highlight w:val="cyan"/>
        </w:rPr>
        <w:t>politically</w:t>
      </w:r>
      <w:r w:rsidRPr="00361E55">
        <w:rPr>
          <w:rStyle w:val="StyleUnderline"/>
          <w:highlight w:val="cyan"/>
        </w:rPr>
        <w:t>, which is neces- sary for</w:t>
      </w:r>
      <w:r w:rsidRPr="001210ED">
        <w:rPr>
          <w:rStyle w:val="StyleUnderline"/>
        </w:rPr>
        <w:t xml:space="preserve"> a </w:t>
      </w:r>
      <w:r w:rsidRPr="001210ED">
        <w:rPr>
          <w:rStyle w:val="Emphasis"/>
        </w:rPr>
        <w:t xml:space="preserve">healthy </w:t>
      </w:r>
      <w:r w:rsidRPr="00361E55">
        <w:rPr>
          <w:rStyle w:val="Emphasis"/>
          <w:highlight w:val="cyan"/>
        </w:rPr>
        <w:t>democracy</w:t>
      </w:r>
      <w:r w:rsidRPr="00B051F3">
        <w:rPr>
          <w:sz w:val="16"/>
        </w:rPr>
        <w:t xml:space="preserve">.As such,basic income could be a catalyst for further qualitative change. Towards this end, I </w:t>
      </w:r>
      <w:r w:rsidRPr="005C4F0B">
        <w:rPr>
          <w:rStyle w:val="StyleUnderline"/>
          <w:highlight w:val="cyan"/>
        </w:rPr>
        <w:t xml:space="preserve">propose a </w:t>
      </w:r>
      <w:r w:rsidRPr="003A5300">
        <w:rPr>
          <w:rStyle w:val="Emphasis"/>
          <w:highlight w:val="cyan"/>
        </w:rPr>
        <w:t>constitutional amendment</w:t>
      </w:r>
      <w:r w:rsidRPr="003A5300">
        <w:rPr>
          <w:rStyle w:val="StyleUnderline"/>
          <w:highlight w:val="cyan"/>
        </w:rPr>
        <w:t xml:space="preserve"> that would provide</w:t>
      </w:r>
      <w:r w:rsidRPr="001210ED">
        <w:rPr>
          <w:rStyle w:val="StyleUnderline"/>
        </w:rPr>
        <w:t xml:space="preserve"> to all </w:t>
      </w:r>
      <w:r w:rsidRPr="003A5300">
        <w:rPr>
          <w:rStyle w:val="Emphasis"/>
        </w:rPr>
        <w:t>residents</w:t>
      </w:r>
      <w:r w:rsidRPr="001210ED">
        <w:rPr>
          <w:rStyle w:val="StyleUnderline"/>
        </w:rPr>
        <w:t xml:space="preserve"> of the United States </w:t>
      </w:r>
      <w:r w:rsidRPr="003A5300">
        <w:rPr>
          <w:rStyle w:val="StyleUnderline"/>
          <w:highlight w:val="cyan"/>
        </w:rPr>
        <w:t xml:space="preserve">a </w:t>
      </w:r>
      <w:r w:rsidRPr="003A5300">
        <w:rPr>
          <w:rStyle w:val="Emphasis"/>
          <w:highlight w:val="cyan"/>
        </w:rPr>
        <w:t>guaranteed basic income</w:t>
      </w:r>
      <w:r w:rsidRPr="00B051F3">
        <w:rPr>
          <w:sz w:val="16"/>
        </w:rPr>
        <w:t xml:space="preserve">. </w:t>
      </w:r>
    </w:p>
    <w:p w14:paraId="6368E846" w14:textId="77777777" w:rsidR="001B11C5" w:rsidRDefault="001B11C5" w:rsidP="001B11C5">
      <w:pPr>
        <w:pStyle w:val="Heading4"/>
      </w:pPr>
      <w:r>
        <w:t>Solves every possible BI impact.</w:t>
      </w:r>
    </w:p>
    <w:p w14:paraId="4AA3B24D" w14:textId="77777777" w:rsidR="001B11C5" w:rsidRPr="009C6E2C" w:rsidRDefault="001B11C5" w:rsidP="001B11C5">
      <w:r w:rsidRPr="004B7F8E">
        <w:t xml:space="preserve">Steven </w:t>
      </w:r>
      <w:r w:rsidRPr="000F3AD0">
        <w:rPr>
          <w:rStyle w:val="Style13ptBold"/>
        </w:rPr>
        <w:t>Panageotou 17</w:t>
      </w:r>
      <w:r w:rsidRPr="004B7F8E">
        <w:t>, Political Economy Professor at the College of Idaho, Ph.D. from the University of Tennessee</w:t>
      </w:r>
      <w:r>
        <w:t>, "Beyond Welfare, Workfare, and Employment in Human Rights Of, By, and For the People," p. 88-101</w:t>
      </w:r>
    </w:p>
    <w:p w14:paraId="04FC0AE5" w14:textId="77777777" w:rsidR="001B11C5" w:rsidRPr="005B6A14" w:rsidRDefault="001B11C5" w:rsidP="001B11C5">
      <w:pPr>
        <w:rPr>
          <w:sz w:val="16"/>
        </w:rPr>
      </w:pPr>
      <w:r w:rsidRPr="002D5CD2">
        <w:rPr>
          <w:rStyle w:val="StyleUnderline"/>
        </w:rPr>
        <w:t xml:space="preserve">All </w:t>
      </w:r>
      <w:r w:rsidRPr="005B6A14">
        <w:rPr>
          <w:rStyle w:val="StyleUnderline"/>
          <w:highlight w:val="cyan"/>
        </w:rPr>
        <w:t>Americans should have a right to</w:t>
      </w:r>
      <w:r w:rsidRPr="002D5CD2">
        <w:rPr>
          <w:rStyle w:val="StyleUnderline"/>
        </w:rPr>
        <w:t xml:space="preserve"> be paid </w:t>
      </w:r>
      <w:r w:rsidRPr="005B6A14">
        <w:rPr>
          <w:rStyle w:val="StyleUnderline"/>
          <w:highlight w:val="cyan"/>
        </w:rPr>
        <w:t>a</w:t>
      </w:r>
      <w:r w:rsidRPr="002D5CD2">
        <w:rPr>
          <w:rStyle w:val="StyleUnderline"/>
        </w:rPr>
        <w:t xml:space="preserve"> </w:t>
      </w:r>
      <w:r w:rsidRPr="00EC7532">
        <w:rPr>
          <w:rStyle w:val="Emphasis"/>
        </w:rPr>
        <w:t xml:space="preserve">guaranteed </w:t>
      </w:r>
      <w:r w:rsidRPr="005B6A14">
        <w:rPr>
          <w:rStyle w:val="Emphasis"/>
          <w:highlight w:val="cyan"/>
        </w:rPr>
        <w:t>b</w:t>
      </w:r>
      <w:r w:rsidRPr="005B6A14">
        <w:rPr>
          <w:rStyle w:val="Emphasis"/>
          <w:sz w:val="16"/>
          <w:szCs w:val="16"/>
        </w:rPr>
        <w:t xml:space="preserve">asic </w:t>
      </w:r>
      <w:r w:rsidRPr="005B6A14">
        <w:rPr>
          <w:rStyle w:val="Emphasis"/>
          <w:highlight w:val="cyan"/>
        </w:rPr>
        <w:t>i</w:t>
      </w:r>
      <w:r w:rsidRPr="005B6A14">
        <w:rPr>
          <w:rStyle w:val="Emphasis"/>
          <w:sz w:val="16"/>
          <w:szCs w:val="16"/>
        </w:rPr>
        <w:t>ncome</w:t>
      </w:r>
      <w:r w:rsidRPr="005B6A14">
        <w:rPr>
          <w:sz w:val="16"/>
        </w:rPr>
        <w:t xml:space="preserve">. From Occupy protestors chanting slogans about the 1 percent, to Thomas Picketty’s Capital in the 21st Century, discourse on economic inequality has become main- stream. According to the Institute for Policy Studies, “America’s 20 wealthi- est people [...] now own more wealth than the bottom half of the American population combined, a total of 152 million people in 57 million households” (Collins and Hoxie 2015).The widening gap between rich and poor is nothing new in the United States. According to Picketty (2014), economic inequality among Americans has risen sharply since the 1970s and 1980s.This ongoing trend towards growing economic inequality poses a significant obstacle to a healthy economy.As Stiglitz (2011) has said,“an economy in which most citizens are doing worse year after year—an economy like America’s—is not likely to do well over the long haul.” </w:t>
      </w:r>
    </w:p>
    <w:p w14:paraId="543A9B47" w14:textId="77777777" w:rsidR="001B11C5" w:rsidRPr="005B6A14" w:rsidRDefault="001B11C5" w:rsidP="001B11C5">
      <w:pPr>
        <w:rPr>
          <w:sz w:val="16"/>
        </w:rPr>
      </w:pPr>
      <w:r w:rsidRPr="005B6A14">
        <w:rPr>
          <w:sz w:val="16"/>
        </w:rPr>
        <w:t xml:space="preserve">Yet, </w:t>
      </w:r>
      <w:r w:rsidRPr="00EC7532">
        <w:rPr>
          <w:rStyle w:val="StyleUnderline"/>
        </w:rPr>
        <w:t xml:space="preserve">the </w:t>
      </w:r>
      <w:r w:rsidRPr="00EC7532">
        <w:rPr>
          <w:rStyle w:val="Emphasis"/>
        </w:rPr>
        <w:t xml:space="preserve">conventional </w:t>
      </w:r>
      <w:r w:rsidRPr="005B6A14">
        <w:rPr>
          <w:rStyle w:val="Emphasis"/>
          <w:highlight w:val="cyan"/>
        </w:rPr>
        <w:t>solutions</w:t>
      </w:r>
      <w:r w:rsidRPr="00EC7532">
        <w:rPr>
          <w:rStyle w:val="StyleUnderline"/>
        </w:rPr>
        <w:t xml:space="preserve"> proposed by politicians </w:t>
      </w:r>
      <w:r w:rsidRPr="005B6A14">
        <w:rPr>
          <w:rStyle w:val="StyleUnderline"/>
          <w:highlight w:val="cyan"/>
        </w:rPr>
        <w:t xml:space="preserve">range from </w:t>
      </w:r>
      <w:r w:rsidRPr="005B6A14">
        <w:rPr>
          <w:rStyle w:val="Emphasis"/>
          <w:highlight w:val="cyan"/>
        </w:rPr>
        <w:t>stale</w:t>
      </w:r>
      <w:r w:rsidRPr="005B6A14">
        <w:rPr>
          <w:rStyle w:val="StyleUnderline"/>
          <w:highlight w:val="cyan"/>
        </w:rPr>
        <w:t xml:space="preserve"> to</w:t>
      </w:r>
      <w:r w:rsidRPr="00EC7532">
        <w:rPr>
          <w:rStyle w:val="StyleUnderline"/>
        </w:rPr>
        <w:t xml:space="preserve"> outright </w:t>
      </w:r>
      <w:r w:rsidRPr="005B6A14">
        <w:rPr>
          <w:rStyle w:val="Emphasis"/>
          <w:highlight w:val="cyan"/>
        </w:rPr>
        <w:t>destructive</w:t>
      </w:r>
      <w:r w:rsidRPr="005B6A14">
        <w:rPr>
          <w:sz w:val="16"/>
        </w:rPr>
        <w:t xml:space="preserve">. Democrats, with the most radical edge coming from Bernie Sanders, have endorsed raising the minimum wage, government investment to stimulate job growth, and higher taxes on the wealthy in a revamped welfare state. Republicans, however, have repeated the mantra of trickle-down econom- ics by preaching the necessity of keeping wages low to keep workers competi- tive and taxes low to retain business competiveness. While the idea of a basic income is gaining traction among progressives and conservatives alike, </w:t>
      </w:r>
      <w:r w:rsidRPr="005B6A14">
        <w:rPr>
          <w:rStyle w:val="StyleUnderline"/>
          <w:highlight w:val="cyan"/>
        </w:rPr>
        <w:t>politicians</w:t>
      </w:r>
      <w:r w:rsidRPr="00EC7532">
        <w:rPr>
          <w:rStyle w:val="StyleUnderline"/>
        </w:rPr>
        <w:t xml:space="preserve"> in the United States </w:t>
      </w:r>
      <w:r w:rsidRPr="005B6A14">
        <w:rPr>
          <w:rStyle w:val="StyleUnderline"/>
          <w:highlight w:val="cyan"/>
        </w:rPr>
        <w:t xml:space="preserve">have yet to </w:t>
      </w:r>
      <w:r w:rsidRPr="005B6A14">
        <w:rPr>
          <w:rStyle w:val="Emphasis"/>
          <w:highlight w:val="cyan"/>
        </w:rPr>
        <w:t>propose legislation</w:t>
      </w:r>
      <w:r w:rsidRPr="00EC7532">
        <w:rPr>
          <w:rStyle w:val="StyleUnderline"/>
        </w:rPr>
        <w:t xml:space="preserve"> for a </w:t>
      </w:r>
      <w:r w:rsidRPr="00EC7532">
        <w:rPr>
          <w:rStyle w:val="Emphasis"/>
        </w:rPr>
        <w:t>basic income experiment</w:t>
      </w:r>
      <w:r w:rsidRPr="00EC7532">
        <w:rPr>
          <w:rStyle w:val="StyleUnderline"/>
        </w:rPr>
        <w:t xml:space="preserve">, </w:t>
      </w:r>
      <w:r w:rsidRPr="005B6A14">
        <w:rPr>
          <w:rStyle w:val="StyleUnderline"/>
          <w:highlight w:val="cyan"/>
        </w:rPr>
        <w:t>let alone a</w:t>
      </w:r>
      <w:r w:rsidRPr="00EC7532">
        <w:rPr>
          <w:rStyle w:val="StyleUnderline"/>
        </w:rPr>
        <w:t xml:space="preserve"> </w:t>
      </w:r>
      <w:r w:rsidRPr="00EC7532">
        <w:rPr>
          <w:rStyle w:val="Emphasis"/>
        </w:rPr>
        <w:t xml:space="preserve">constitutional </w:t>
      </w:r>
      <w:r w:rsidRPr="005B6A14">
        <w:rPr>
          <w:rStyle w:val="Emphasis"/>
          <w:highlight w:val="cyan"/>
        </w:rPr>
        <w:t>amendment</w:t>
      </w:r>
      <w:r w:rsidRPr="005B6A14">
        <w:rPr>
          <w:sz w:val="16"/>
        </w:rPr>
        <w:t xml:space="preserve"> that grants to all Americans a guaranteed minimal level of subsistence through a basic income program.1 This stands in stark contrast to European countries, such as Finland, Switzerland, France, and the Netherlands, as well as Canada who are all either seriously considering or are already developing basic income experiments (Timothy 2016). </w:t>
      </w:r>
    </w:p>
    <w:p w14:paraId="6763D373" w14:textId="77777777" w:rsidR="001B11C5" w:rsidRPr="005B6A14" w:rsidRDefault="001B11C5" w:rsidP="001B11C5">
      <w:pPr>
        <w:rPr>
          <w:sz w:val="16"/>
        </w:rPr>
      </w:pPr>
      <w:r w:rsidRPr="005B6A14">
        <w:rPr>
          <w:sz w:val="16"/>
        </w:rPr>
        <w:t xml:space="preserve">The common ethos among Democrats and Republicans to rely on employ- ment as the solution to economic inequality is maintained under assumptions that are called into question in the twenty-first century. </w:t>
      </w:r>
      <w:r w:rsidRPr="00EC7532">
        <w:rPr>
          <w:rStyle w:val="StyleUnderline"/>
        </w:rPr>
        <w:t xml:space="preserve">The looming revolution in </w:t>
      </w:r>
      <w:r w:rsidRPr="00EC7532">
        <w:rPr>
          <w:rStyle w:val="Emphasis"/>
        </w:rPr>
        <w:t>automation</w:t>
      </w:r>
      <w:r w:rsidRPr="005B6A14">
        <w:rPr>
          <w:sz w:val="16"/>
        </w:rPr>
        <w:t xml:space="preserve"> threatens to completely transform the entire labor market and will increasingly make large segments of the employed population obsolete (Srnicek and Williams 2015). What this means is that rising levels of economic inequal- ity are rooted primarily in the structural transformation of the labor market in the twenty-first century.While a basic income program cannot promise to end economic inequality per se because it does nothing to limit the number of bil- lionaires in the United States, </w:t>
      </w:r>
      <w:r w:rsidRPr="00EC7532">
        <w:rPr>
          <w:rStyle w:val="StyleUnderline"/>
        </w:rPr>
        <w:t xml:space="preserve">basic income can compensate for the negative con- sequences resulting from </w:t>
      </w:r>
      <w:r w:rsidRPr="00EC7532">
        <w:rPr>
          <w:rStyle w:val="Emphasis"/>
        </w:rPr>
        <w:t>unemployment</w:t>
      </w:r>
      <w:r w:rsidRPr="00EC7532">
        <w:rPr>
          <w:rStyle w:val="StyleUnderline"/>
        </w:rPr>
        <w:t xml:space="preserve">, stagnating </w:t>
      </w:r>
      <w:r w:rsidRPr="00EC7532">
        <w:rPr>
          <w:rStyle w:val="Emphasis"/>
        </w:rPr>
        <w:t>wages</w:t>
      </w:r>
      <w:r w:rsidRPr="00EC7532">
        <w:rPr>
          <w:rStyle w:val="StyleUnderline"/>
        </w:rPr>
        <w:t xml:space="preserve">, and a thinning of the </w:t>
      </w:r>
      <w:r w:rsidRPr="00EC7532">
        <w:rPr>
          <w:rStyle w:val="Emphasis"/>
        </w:rPr>
        <w:t>social safety net</w:t>
      </w:r>
      <w:r w:rsidRPr="005B6A14">
        <w:rPr>
          <w:sz w:val="16"/>
        </w:rPr>
        <w:t xml:space="preserve">. In other words, basic income may be the key to not only </w:t>
      </w:r>
      <w:r w:rsidRPr="005B6A14">
        <w:rPr>
          <w:rStyle w:val="StyleUnderline"/>
        </w:rPr>
        <w:t xml:space="preserve">averting an </w:t>
      </w:r>
      <w:r w:rsidRPr="005B6A14">
        <w:rPr>
          <w:rStyle w:val="Emphasis"/>
        </w:rPr>
        <w:t>impending humanitarian</w:t>
      </w:r>
      <w:r w:rsidRPr="005B6A14">
        <w:rPr>
          <w:rStyle w:val="StyleUnderline"/>
        </w:rPr>
        <w:t xml:space="preserve"> crisis, but also to engendering a smooth transition to a </w:t>
      </w:r>
      <w:r w:rsidRPr="005B6A14">
        <w:rPr>
          <w:rStyle w:val="Emphasis"/>
        </w:rPr>
        <w:t>post-work</w:t>
      </w:r>
      <w:r w:rsidRPr="005B6A14">
        <w:rPr>
          <w:rStyle w:val="StyleUnderline"/>
        </w:rPr>
        <w:t xml:space="preserve"> society</w:t>
      </w:r>
      <w:r w:rsidRPr="005B6A14">
        <w:rPr>
          <w:sz w:val="16"/>
        </w:rPr>
        <w:t xml:space="preserve">. </w:t>
      </w:r>
    </w:p>
    <w:p w14:paraId="7BB3C8C0" w14:textId="77777777" w:rsidR="001B11C5" w:rsidRPr="005B6A14" w:rsidRDefault="001B11C5" w:rsidP="001B11C5">
      <w:pPr>
        <w:rPr>
          <w:sz w:val="16"/>
        </w:rPr>
      </w:pPr>
      <w:r w:rsidRPr="005B6A14">
        <w:rPr>
          <w:sz w:val="16"/>
        </w:rPr>
        <w:t xml:space="preserve">The roots of economic inequality can be traced back to the early American Republic and the infancy of the United States. By forgoing a system of positive rights for citizens, the founding fathers actualized a system of negative rights that mandated individuals work to make a living, albeit without having to fear a tyran- nical and overly-interventionist state.The result was growing economic inequality and a widening gap between the wealthy and poor that has haunted the United States for all of its history except for the unique post-World War II period that has since come to a close with the onset of neoliberalism (Reich 2015). The traditional repertoire of mechanisms to alleviate economic inequality used by the United States, comprising a combination of striving for full employment, an ideology that emphasizes a commitment to the work ethic and meritocratic principles,and a means-tested system of welfare for those at the bottom of society, has not and will likely not solve the trajectory of spiraling economic inequality in the future. Overall, there is a volatile mix of forces that will exacerbate economic inequality in the coming decades as many jobs being created today are character- ized as precarious, automation threatens to dramatically reduce the pool of jobs in the near future, and the welfare state intended to provide assistance to the growing ranks of the poor is further scaled back.The post-2008 reality of unemployment, underemployment, and outright precarity among larger and larger segments of the population, especially among the youth, comes into conflict with neoliberal ideology that conditions people not only work in order to make a living, but also find in working a means of self-expression and identity formation. Faced with these challenges that are unfolding alongside a privatized healthcare system, rising rates of tuition, and the erosion of the welfare state, the traditional remedies to economic inequality are neutralized. A ‘surplus population’ of humans unable to find work and abandoned by the US Government is an increasing reality. </w:t>
      </w:r>
    </w:p>
    <w:p w14:paraId="3B29761F" w14:textId="77777777" w:rsidR="001B11C5" w:rsidRPr="005B6A14" w:rsidRDefault="001B11C5" w:rsidP="001B11C5">
      <w:pPr>
        <w:rPr>
          <w:sz w:val="16"/>
        </w:rPr>
      </w:pPr>
      <w:r w:rsidRPr="005B6A14">
        <w:rPr>
          <w:rStyle w:val="StyleUnderline"/>
        </w:rPr>
        <w:t xml:space="preserve">A movement for </w:t>
      </w:r>
      <w:r w:rsidRPr="005B6A14">
        <w:rPr>
          <w:rStyle w:val="Emphasis"/>
        </w:rPr>
        <w:t>constitutional reform</w:t>
      </w:r>
      <w:r w:rsidRPr="005B6A14">
        <w:rPr>
          <w:rStyle w:val="StyleUnderline"/>
        </w:rPr>
        <w:t xml:space="preserve">, and </w:t>
      </w:r>
      <w:r w:rsidRPr="005B6A14">
        <w:rPr>
          <w:rStyle w:val="StyleUnderline"/>
          <w:highlight w:val="cyan"/>
        </w:rPr>
        <w:t>the introduction of a</w:t>
      </w:r>
      <w:r w:rsidRPr="005B6A14">
        <w:rPr>
          <w:rStyle w:val="StyleUnderline"/>
        </w:rPr>
        <w:t xml:space="preserve"> </w:t>
      </w:r>
      <w:r w:rsidRPr="005B6A14">
        <w:rPr>
          <w:rStyle w:val="Emphasis"/>
        </w:rPr>
        <w:t xml:space="preserve">universal </w:t>
      </w:r>
      <w:r w:rsidRPr="005B6A14">
        <w:rPr>
          <w:rStyle w:val="Emphasis"/>
          <w:highlight w:val="cyan"/>
        </w:rPr>
        <w:t>basic income</w:t>
      </w:r>
      <w:r w:rsidRPr="005B6A14">
        <w:rPr>
          <w:rStyle w:val="StyleUnderline"/>
          <w:highlight w:val="cyan"/>
        </w:rPr>
        <w:t xml:space="preserve"> as a </w:t>
      </w:r>
      <w:r w:rsidRPr="005B6A14">
        <w:rPr>
          <w:rStyle w:val="Emphasis"/>
          <w:highlight w:val="cyan"/>
        </w:rPr>
        <w:t>constitutional amendment</w:t>
      </w:r>
      <w:r w:rsidRPr="005B6A14">
        <w:rPr>
          <w:rStyle w:val="StyleUnderline"/>
        </w:rPr>
        <w:t xml:space="preserve">, could </w:t>
      </w:r>
      <w:r w:rsidRPr="005B6A14">
        <w:rPr>
          <w:rStyle w:val="StyleUnderline"/>
          <w:highlight w:val="cyan"/>
        </w:rPr>
        <w:t xml:space="preserve">offer a </w:t>
      </w:r>
      <w:r w:rsidRPr="005B6A14">
        <w:rPr>
          <w:rStyle w:val="Emphasis"/>
          <w:highlight w:val="cyan"/>
        </w:rPr>
        <w:t>fresh approach</w:t>
      </w:r>
      <w:r w:rsidRPr="005B6A14">
        <w:rPr>
          <w:rStyle w:val="StyleUnderline"/>
          <w:highlight w:val="cyan"/>
        </w:rPr>
        <w:t xml:space="preserve"> to an old problem</w:t>
      </w:r>
      <w:r w:rsidRPr="005B6A14">
        <w:rPr>
          <w:sz w:val="16"/>
        </w:rPr>
        <w:t xml:space="preserve">. Basic income has been described as a system that provides “every citizen a livable amount of money without any means-testing” (Srnicek and Williams 2015: 118). As such, basic income is both universal, meaning that it is paid to each citizen or resident of a particular region and guaranteed, meaning that it is provided to all whether or not an individual is working (Widerquist, et al. 2013). By providing a minimal level of subsistence regardless of one’s employment status, </w:t>
      </w:r>
      <w:r w:rsidRPr="005B6A14">
        <w:rPr>
          <w:rStyle w:val="StyleUnderline"/>
        </w:rPr>
        <w:t xml:space="preserve">basic income has a close affinity with human rights values such as </w:t>
      </w:r>
      <w:r w:rsidRPr="005B6A14">
        <w:rPr>
          <w:rStyle w:val="Emphasis"/>
        </w:rPr>
        <w:t>dignity</w:t>
      </w:r>
      <w:r w:rsidRPr="005B6A14">
        <w:rPr>
          <w:rStyle w:val="StyleUnderline"/>
        </w:rPr>
        <w:t xml:space="preserve">, </w:t>
      </w:r>
      <w:r w:rsidRPr="005B6A14">
        <w:rPr>
          <w:rStyle w:val="Emphasis"/>
        </w:rPr>
        <w:t>equality</w:t>
      </w:r>
      <w:r w:rsidRPr="005B6A14">
        <w:rPr>
          <w:rStyle w:val="StyleUnderline"/>
        </w:rPr>
        <w:t xml:space="preserve">, and </w:t>
      </w:r>
      <w:r w:rsidRPr="005B6A14">
        <w:rPr>
          <w:rStyle w:val="Emphasis"/>
        </w:rPr>
        <w:t>security</w:t>
      </w:r>
      <w:r w:rsidRPr="005B6A14">
        <w:rPr>
          <w:sz w:val="16"/>
        </w:rPr>
        <w:t xml:space="preserve">. </w:t>
      </w:r>
    </w:p>
    <w:p w14:paraId="40A54D37" w14:textId="77777777" w:rsidR="001B11C5" w:rsidRPr="00D96D9E" w:rsidRDefault="001B11C5" w:rsidP="001B11C5"/>
    <w:p w14:paraId="20901B89" w14:textId="77777777" w:rsidR="001B11C5" w:rsidRDefault="001B11C5" w:rsidP="001B11C5">
      <w:pPr>
        <w:pStyle w:val="Heading3"/>
      </w:pPr>
      <w:r>
        <w:t>AT Links to NB (Politics/Horse-trade)</w:t>
      </w:r>
    </w:p>
    <w:p w14:paraId="537D2777" w14:textId="77777777" w:rsidR="001B11C5" w:rsidRDefault="001B11C5" w:rsidP="001B11C5">
      <w:pPr>
        <w:pStyle w:val="Heading4"/>
      </w:pPr>
      <w:r>
        <w:t xml:space="preserve">The CP </w:t>
      </w:r>
      <w:r>
        <w:rPr>
          <w:u w:val="single"/>
        </w:rPr>
        <w:t>solves</w:t>
      </w:r>
      <w:r>
        <w:t xml:space="preserve">. It has the court recognize a constitutional right to a basic income, which </w:t>
      </w:r>
      <w:r>
        <w:rPr>
          <w:u w:val="single"/>
        </w:rPr>
        <w:t>doesn't link to politics</w:t>
      </w:r>
      <w:r>
        <w:t>.</w:t>
      </w:r>
    </w:p>
    <w:p w14:paraId="035FF220" w14:textId="77777777" w:rsidR="001B11C5" w:rsidRPr="000F08EA" w:rsidRDefault="001B11C5" w:rsidP="001B11C5">
      <w:r>
        <w:t xml:space="preserve">Joshua </w:t>
      </w:r>
      <w:r w:rsidRPr="00A94858">
        <w:rPr>
          <w:rStyle w:val="Style13ptBold"/>
        </w:rPr>
        <w:t>Preiss 15</w:t>
      </w:r>
      <w:r>
        <w:t>, works at the Department of Philosophy at Minnesota States University, "</w:t>
      </w:r>
      <w:r w:rsidRPr="00A94858">
        <w:t>Milton Friedman on Freedom and the Negative Income Tax</w:t>
      </w:r>
      <w:r>
        <w:t xml:space="preserve">," 10/14/2015, </w:t>
      </w:r>
      <w:r w:rsidRPr="000F08EA">
        <w:t>https://www.degruyter.com/document/doi/10.1515/bis-2015-0008/html?lang=en</w:t>
      </w:r>
    </w:p>
    <w:p w14:paraId="12D86CB3" w14:textId="77777777" w:rsidR="001B11C5" w:rsidRPr="006F5D08" w:rsidRDefault="001B11C5" w:rsidP="001B11C5">
      <w:pPr>
        <w:rPr>
          <w:sz w:val="16"/>
        </w:rPr>
      </w:pPr>
      <w:r w:rsidRPr="006F5D08">
        <w:rPr>
          <w:sz w:val="16"/>
        </w:rPr>
        <w:t xml:space="preserve">Friedman ought to drop any ambivalence, and give absolute priority to a negative income tax. Following the logic of his proposals for a flat tax (Friedman &amp; Friedman, 1980, pp. 306–307) and an economic bill of rights (Friedman &amp; Friedman, 1980, pp. 299–301), I suggest that </w:t>
      </w:r>
      <w:r w:rsidRPr="006F5D08">
        <w:rPr>
          <w:rStyle w:val="StyleUnderline"/>
        </w:rPr>
        <w:t>Friedman and his followers</w:t>
      </w:r>
      <w:r w:rsidRPr="006F5D08">
        <w:rPr>
          <w:sz w:val="16"/>
        </w:rPr>
        <w:t xml:space="preserve"> </w:t>
      </w:r>
      <w:r w:rsidRPr="006F5D08">
        <w:rPr>
          <w:rStyle w:val="StyleUnderline"/>
          <w:highlight w:val="cyan"/>
        </w:rPr>
        <w:t xml:space="preserve">support a </w:t>
      </w:r>
      <w:r w:rsidRPr="006F5D08">
        <w:rPr>
          <w:rStyle w:val="Emphasis"/>
          <w:highlight w:val="cyan"/>
        </w:rPr>
        <w:t>constitutional amendment</w:t>
      </w:r>
      <w:r w:rsidRPr="006F5D08">
        <w:rPr>
          <w:rStyle w:val="StyleUnderline"/>
          <w:highlight w:val="cyan"/>
        </w:rPr>
        <w:t xml:space="preserve"> guaranteeing a </w:t>
      </w:r>
      <w:r w:rsidRPr="006F5D08">
        <w:rPr>
          <w:rStyle w:val="Emphasis"/>
          <w:highlight w:val="cyan"/>
        </w:rPr>
        <w:t>substantial basic income</w:t>
      </w:r>
      <w:r w:rsidRPr="006F5D08">
        <w:rPr>
          <w:rStyle w:val="StyleUnderline"/>
          <w:highlight w:val="cyan"/>
        </w:rPr>
        <w:t xml:space="preserve">, because of the </w:t>
      </w:r>
      <w:r w:rsidRPr="006F5D08">
        <w:rPr>
          <w:rStyle w:val="Emphasis"/>
          <w:highlight w:val="cyan"/>
        </w:rPr>
        <w:t>challenges</w:t>
      </w:r>
      <w:r w:rsidRPr="006F5D08">
        <w:rPr>
          <w:rStyle w:val="StyleUnderline"/>
          <w:highlight w:val="cyan"/>
        </w:rPr>
        <w:t xml:space="preserve"> of achieving</w:t>
      </w:r>
      <w:r w:rsidRPr="006F5D08">
        <w:rPr>
          <w:rStyle w:val="StyleUnderline"/>
        </w:rPr>
        <w:t xml:space="preserve"> (and maintaining) </w:t>
      </w:r>
      <w:r w:rsidRPr="006F5D08">
        <w:rPr>
          <w:rStyle w:val="StyleUnderline"/>
          <w:highlight w:val="cyan"/>
        </w:rPr>
        <w:t xml:space="preserve">such a bargain through the </w:t>
      </w:r>
      <w:r w:rsidRPr="006F5D08">
        <w:rPr>
          <w:rStyle w:val="Emphasis"/>
          <w:highlight w:val="cyan"/>
        </w:rPr>
        <w:t>normal legislative processes</w:t>
      </w:r>
      <w:r w:rsidRPr="006F5D08">
        <w:rPr>
          <w:sz w:val="16"/>
        </w:rPr>
        <w:t>. Such priority allows Friedman to accomplish many of his central goals. First, if it largely replaces the (on his view) increasingly ineffective and insultingly paternalist policies of the existing welfare state, such a basic income represents a clear step forward for both citizen’s freedom and their welfare. According to Friedman, Herbert Kronsey “is surely right” when he claims that,</w:t>
      </w:r>
    </w:p>
    <w:p w14:paraId="13CED5EA" w14:textId="77777777" w:rsidR="001B11C5" w:rsidRPr="006F5D08" w:rsidRDefault="001B11C5" w:rsidP="001B11C5">
      <w:pPr>
        <w:rPr>
          <w:sz w:val="16"/>
        </w:rPr>
      </w:pPr>
      <w:r w:rsidRPr="006F5D08">
        <w:rPr>
          <w:sz w:val="16"/>
        </w:rPr>
        <w:t>the people whose freedom is really being interfered with are the poor in Harlem, who are on relief. A government official tells them how much they may spend for food, rent, and clothing. They have to get permission from an official to rent a different apartment or buy secondhand furniture. Mothers receiving aid for dependent children may have their male visitors checked on by government investigators at any hour of the day. They are the people who are deprived of personal liberty, freedom, and dignity</w:t>
      </w:r>
    </w:p>
    <w:p w14:paraId="00F11F0B" w14:textId="77777777" w:rsidR="001B11C5" w:rsidRDefault="001B11C5" w:rsidP="001B11C5">
      <w:pPr>
        <w:rPr>
          <w:sz w:val="16"/>
        </w:rPr>
      </w:pPr>
      <w:r w:rsidRPr="006F5D08">
        <w:rPr>
          <w:sz w:val="16"/>
        </w:rPr>
        <w:t>(Friedman, 1968, p. 111).</w:t>
      </w:r>
    </w:p>
    <w:p w14:paraId="3D40A2D7" w14:textId="77777777" w:rsidR="001B11C5" w:rsidRDefault="001B11C5" w:rsidP="001B11C5">
      <w:pPr>
        <w:pStyle w:val="Heading3"/>
      </w:pPr>
      <w:r>
        <w:t>AT Links to Court Clog</w:t>
      </w:r>
    </w:p>
    <w:p w14:paraId="73B3F4A2" w14:textId="77777777" w:rsidR="001B11C5" w:rsidRPr="000B0225" w:rsidRDefault="001B11C5" w:rsidP="001B11C5">
      <w:pPr>
        <w:pStyle w:val="Heading4"/>
      </w:pPr>
      <w:r>
        <w:t>A constitutional right to a BI won’t require routine review</w:t>
      </w:r>
    </w:p>
    <w:p w14:paraId="59BCF10C" w14:textId="77777777" w:rsidR="001B11C5" w:rsidRDefault="001B11C5" w:rsidP="001B11C5">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40783F7D" w14:textId="77777777" w:rsidR="001B11C5" w:rsidRPr="0060037E" w:rsidRDefault="001B11C5" w:rsidP="001B11C5">
      <w:pPr>
        <w:rPr>
          <w:sz w:val="16"/>
        </w:rPr>
      </w:pPr>
      <w:r w:rsidRPr="0060037E">
        <w:rPr>
          <w:sz w:val="16"/>
        </w:rPr>
        <w:t xml:space="preserve">Following Kelsen (1928), </w:t>
      </w:r>
      <w:r w:rsidRPr="003C02A9">
        <w:rPr>
          <w:rStyle w:val="StyleUnderline"/>
          <w:highlight w:val="cyan"/>
        </w:rPr>
        <w:t xml:space="preserve">constitutional theorists appreciate the virtue of </w:t>
      </w:r>
      <w:r w:rsidRPr="003C02A9">
        <w:rPr>
          <w:rStyle w:val="Emphasis"/>
          <w:highlight w:val="cyan"/>
        </w:rPr>
        <w:t>clear</w:t>
      </w:r>
      <w:r w:rsidRPr="00AA1A0D">
        <w:rPr>
          <w:rStyle w:val="StyleUnderline"/>
        </w:rPr>
        <w:t xml:space="preserve"> and </w:t>
      </w:r>
      <w:r w:rsidRPr="00AA1A0D">
        <w:rPr>
          <w:rStyle w:val="Emphasis"/>
        </w:rPr>
        <w:t>accurately written</w:t>
      </w:r>
      <w:r w:rsidRPr="00AA1A0D">
        <w:rPr>
          <w:rStyle w:val="StyleUnderline"/>
        </w:rPr>
        <w:t xml:space="preserve"> constitutional </w:t>
      </w:r>
      <w:r w:rsidRPr="003C02A9">
        <w:rPr>
          <w:rStyle w:val="StyleUnderline"/>
          <w:highlight w:val="cyan"/>
        </w:rPr>
        <w:t>provisions</w:t>
      </w:r>
      <w:r w:rsidRPr="0060037E">
        <w:rPr>
          <w:sz w:val="16"/>
        </w:rPr>
        <w:t xml:space="preserve">. Kelsen's approach speaks in favour of </w:t>
      </w:r>
      <w:r w:rsidRPr="00550B0E">
        <w:rPr>
          <w:rStyle w:val="StyleUnderline"/>
        </w:rPr>
        <w:t>inserting a basic income "</w:t>
      </w:r>
      <w:r w:rsidRPr="00550B0E">
        <w:rPr>
          <w:rStyle w:val="Emphasis"/>
        </w:rPr>
        <w:t>token</w:t>
      </w:r>
      <w:r w:rsidRPr="00550B0E">
        <w:rPr>
          <w:rStyle w:val="StyleUnderline"/>
        </w:rPr>
        <w:t>" into the constitution</w:t>
      </w:r>
      <w:r w:rsidRPr="0060037E">
        <w:rPr>
          <w:sz w:val="16"/>
        </w:rPr>
        <w:t xml:space="preserve">, with as many details as possible specified in precise clauses. An example of this approach is Provision 123 of the Mexican Constitution, which reg ulates the right to work in two long paragraphs totalling 3,726 words. The Mexican Constitution exhibits an extraordinary level of detail and is regarded as a historical exception rather than the norm in constitution building around the world. We can appreciate why an enacting coalition would want to consider this approach: </w:t>
      </w:r>
      <w:r w:rsidRPr="00C1375F">
        <w:rPr>
          <w:rStyle w:val="StyleUnderline"/>
          <w:highlight w:val="cyan"/>
        </w:rPr>
        <w:t xml:space="preserve">specifying a </w:t>
      </w:r>
      <w:r w:rsidRPr="00C1375F">
        <w:rPr>
          <w:rStyle w:val="Emphasis"/>
          <w:highlight w:val="cyan"/>
        </w:rPr>
        <w:t>b</w:t>
      </w:r>
      <w:r w:rsidRPr="00C1375F">
        <w:rPr>
          <w:sz w:val="16"/>
          <w:szCs w:val="16"/>
        </w:rPr>
        <w:t xml:space="preserve">asic </w:t>
      </w:r>
      <w:r w:rsidRPr="00C1375F">
        <w:rPr>
          <w:rStyle w:val="Emphasis"/>
          <w:highlight w:val="cyan"/>
        </w:rPr>
        <w:t>i</w:t>
      </w:r>
      <w:r w:rsidRPr="00C1375F">
        <w:rPr>
          <w:sz w:val="16"/>
          <w:szCs w:val="16"/>
        </w:rPr>
        <w:t xml:space="preserve">ncome </w:t>
      </w:r>
      <w:r w:rsidRPr="00B718A5">
        <w:rPr>
          <w:rStyle w:val="StyleUnderline"/>
        </w:rPr>
        <w:t>"</w:t>
      </w:r>
      <w:r w:rsidRPr="0092108C">
        <w:rPr>
          <w:rStyle w:val="StyleUnderline"/>
          <w:highlight w:val="cyan"/>
        </w:rPr>
        <w:t>token</w:t>
      </w:r>
      <w:r w:rsidRPr="00B718A5">
        <w:rPr>
          <w:rStyle w:val="StyleUnderline"/>
        </w:rPr>
        <w:t xml:space="preserve">" in considerable detail </w:t>
      </w:r>
      <w:r w:rsidRPr="0092108C">
        <w:rPr>
          <w:rStyle w:val="StyleUnderline"/>
          <w:highlight w:val="cyan"/>
        </w:rPr>
        <w:t xml:space="preserve">reduces the need for </w:t>
      </w:r>
      <w:r w:rsidRPr="0092108C">
        <w:rPr>
          <w:rStyle w:val="Emphasis"/>
          <w:highlight w:val="cyan"/>
        </w:rPr>
        <w:t>constitutional interpretation</w:t>
      </w:r>
      <w:r w:rsidRPr="0092108C">
        <w:rPr>
          <w:rStyle w:val="StyleUnderline"/>
          <w:highlight w:val="cyan"/>
        </w:rPr>
        <w:t xml:space="preserve"> by</w:t>
      </w:r>
      <w:r w:rsidRPr="00B718A5">
        <w:rPr>
          <w:rStyle w:val="StyleUnderline"/>
        </w:rPr>
        <w:t xml:space="preserve"> government officials and </w:t>
      </w:r>
      <w:r w:rsidRPr="0092108C">
        <w:rPr>
          <w:rStyle w:val="StyleUnderline"/>
          <w:highlight w:val="cyan"/>
        </w:rPr>
        <w:t>the courts</w:t>
      </w:r>
      <w:r w:rsidRPr="0060037E">
        <w:rPr>
          <w:sz w:val="16"/>
        </w:rPr>
        <w:t xml:space="preserve"> ("judicial discretion").11</w:t>
      </w:r>
    </w:p>
    <w:p w14:paraId="602867FD" w14:textId="77777777" w:rsidR="001B11C5" w:rsidRDefault="001B11C5" w:rsidP="001B11C5">
      <w:pPr>
        <w:rPr>
          <w:rStyle w:val="Emphasis"/>
        </w:rPr>
      </w:pPr>
    </w:p>
    <w:p w14:paraId="092A3CFD" w14:textId="77777777" w:rsidR="001B11C5" w:rsidRPr="001A6DC8" w:rsidRDefault="001B11C5" w:rsidP="001B11C5"/>
    <w:p w14:paraId="347274DA" w14:textId="77777777" w:rsidR="001B11C5" w:rsidRDefault="001B11C5" w:rsidP="001B11C5">
      <w:pPr>
        <w:pStyle w:val="Heading1"/>
      </w:pPr>
      <w:r>
        <w:t>***Affirmative***</w:t>
      </w:r>
    </w:p>
    <w:p w14:paraId="25F998DA" w14:textId="77777777" w:rsidR="001B11C5" w:rsidRDefault="001B11C5" w:rsidP="001B11C5">
      <w:pPr>
        <w:pStyle w:val="Heading2"/>
      </w:pPr>
      <w:r>
        <w:t>AT Court CP</w:t>
      </w:r>
    </w:p>
    <w:p w14:paraId="7369ABDF" w14:textId="77777777" w:rsidR="001B11C5" w:rsidRPr="00D171D9" w:rsidRDefault="001B11C5" w:rsidP="001B11C5">
      <w:pPr>
        <w:pStyle w:val="Heading3"/>
      </w:pPr>
      <w:r>
        <w:t xml:space="preserve">No General Solvency – Congress Key </w:t>
      </w:r>
    </w:p>
    <w:p w14:paraId="37F3918F" w14:textId="77777777" w:rsidR="001B11C5" w:rsidRPr="00D171D9" w:rsidRDefault="001B11C5" w:rsidP="001B11C5">
      <w:pPr>
        <w:pStyle w:val="Heading4"/>
      </w:pPr>
      <w:r w:rsidRPr="00D171D9">
        <w:t>Ensuring a right to freedom from poverty requires legislative oversight and approval</w:t>
      </w:r>
    </w:p>
    <w:p w14:paraId="1623E50E" w14:textId="77777777" w:rsidR="001B11C5" w:rsidRPr="00717FC4" w:rsidRDefault="001B11C5" w:rsidP="001B11C5">
      <w:r w:rsidRPr="003609BF">
        <w:rPr>
          <w:rStyle w:val="Style13ptBold"/>
        </w:rPr>
        <w:t>Walker ’18</w:t>
      </w:r>
      <w:r>
        <w:t xml:space="preserve"> [</w:t>
      </w:r>
      <w:r w:rsidRPr="003609BF">
        <w:t>Theodore Walker</w:t>
      </w:r>
      <w:r>
        <w:t xml:space="preserve">, </w:t>
      </w:r>
      <w:r w:rsidRPr="003609BF">
        <w:t>Associate Professor of Ethics and Society</w:t>
      </w:r>
      <w:r>
        <w:t xml:space="preserve">, </w:t>
      </w:r>
      <w:r w:rsidRPr="003609BF">
        <w:t>Ph.D., University of Notre Dame</w:t>
      </w:r>
      <w:r>
        <w:t>; Spring 2018, “</w:t>
      </w:r>
      <w:r w:rsidRPr="003609BF">
        <w:t>A Martin Luther King Jr. Amendment to the U.S. Constitution: Toward the Abolition of Poverty</w:t>
      </w:r>
      <w:r>
        <w:t xml:space="preserve">”, SMU Scholar, </w:t>
      </w:r>
      <w:r w:rsidRPr="003609BF">
        <w:t>https://scholar.smu.edu/theology_research/14/</w:t>
      </w:r>
      <w:r>
        <w:t xml:space="preserve"> DOA 7/8/23] nmui</w:t>
      </w:r>
    </w:p>
    <w:p w14:paraId="7A171636" w14:textId="77777777" w:rsidR="001B11C5" w:rsidRPr="00717FC4" w:rsidRDefault="001B11C5" w:rsidP="001B11C5">
      <w:pPr>
        <w:rPr>
          <w:rStyle w:val="Emphasis"/>
        </w:rPr>
      </w:pPr>
      <w:r w:rsidRPr="00717FC4">
        <w:rPr>
          <w:sz w:val="16"/>
        </w:rPr>
        <w:t>It is important to note that when King spoke of “guaranteed income,” he did not mean</w:t>
      </w:r>
      <w:r>
        <w:rPr>
          <w:sz w:val="16"/>
        </w:rPr>
        <w:t xml:space="preserve"> </w:t>
      </w:r>
      <w:r w:rsidRPr="00717FC4">
        <w:rPr>
          <w:sz w:val="16"/>
        </w:rPr>
        <w:t>guaranteed poor income. Rather, King prescribed a guaranteed income that is adequate to human</w:t>
      </w:r>
      <w:r>
        <w:rPr>
          <w:sz w:val="16"/>
        </w:rPr>
        <w:t xml:space="preserve"> </w:t>
      </w:r>
      <w:r w:rsidRPr="00717FC4">
        <w:rPr>
          <w:sz w:val="16"/>
        </w:rPr>
        <w:t>flourishing. Furthermore, unlike with past generations, King judged that we now have the</w:t>
      </w:r>
      <w:r>
        <w:rPr>
          <w:sz w:val="16"/>
        </w:rPr>
        <w:t xml:space="preserve"> </w:t>
      </w:r>
      <w:r w:rsidRPr="00717FC4">
        <w:rPr>
          <w:sz w:val="16"/>
        </w:rPr>
        <w:t>financial, material, and technological resources needed to abolish poverty. King wrote:</w:t>
      </w:r>
      <w:r>
        <w:rPr>
          <w:sz w:val="16"/>
        </w:rPr>
        <w:t xml:space="preserve"> </w:t>
      </w:r>
      <w:r w:rsidRPr="00717FC4">
        <w:rPr>
          <w:sz w:val="16"/>
        </w:rPr>
        <w:t>There is nothing new about poverty. What is new, however, is that</w:t>
      </w:r>
      <w:r>
        <w:rPr>
          <w:sz w:val="16"/>
        </w:rPr>
        <w:t xml:space="preserve"> </w:t>
      </w:r>
      <w:r w:rsidRPr="00717FC4">
        <w:rPr>
          <w:sz w:val="16"/>
        </w:rPr>
        <w:t>we now have the resources to get rid of it.</w:t>
      </w:r>
      <w:r>
        <w:rPr>
          <w:sz w:val="16"/>
        </w:rPr>
        <w:t xml:space="preserve"> </w:t>
      </w:r>
      <w:r w:rsidRPr="00717FC4">
        <w:rPr>
          <w:sz w:val="16"/>
        </w:rPr>
        <w:t>(King 2010 [June 1967]: 187)</w:t>
      </w:r>
      <w:r>
        <w:rPr>
          <w:sz w:val="16"/>
        </w:rPr>
        <w:t xml:space="preserve"> </w:t>
      </w:r>
      <w:r w:rsidRPr="00717FC4">
        <w:rPr>
          <w:sz w:val="16"/>
        </w:rPr>
        <w:t>The curse of poverty has no justification in our age. . . . The time</w:t>
      </w:r>
      <w:r>
        <w:rPr>
          <w:sz w:val="16"/>
        </w:rPr>
        <w:t xml:space="preserve"> </w:t>
      </w:r>
      <w:r w:rsidRPr="00717FC4">
        <w:rPr>
          <w:sz w:val="16"/>
        </w:rPr>
        <w:t>has come for us to civilize ourselves by the total, direct and</w:t>
      </w:r>
      <w:r>
        <w:rPr>
          <w:sz w:val="16"/>
        </w:rPr>
        <w:t xml:space="preserve"> </w:t>
      </w:r>
      <w:r w:rsidRPr="00717FC4">
        <w:rPr>
          <w:sz w:val="16"/>
        </w:rPr>
        <w:t>immediate abolition of poverty.</w:t>
      </w:r>
      <w:r>
        <w:rPr>
          <w:sz w:val="16"/>
        </w:rPr>
        <w:t xml:space="preserve"> </w:t>
      </w:r>
      <w:r w:rsidRPr="00717FC4">
        <w:rPr>
          <w:sz w:val="16"/>
        </w:rPr>
        <w:t>(King 2010 [June 1967]: 175)</w:t>
      </w:r>
      <w:r>
        <w:rPr>
          <w:sz w:val="16"/>
        </w:rPr>
        <w:t xml:space="preserve"> </w:t>
      </w:r>
      <w:r w:rsidRPr="00717FC4">
        <w:rPr>
          <w:rStyle w:val="StyleUnderline"/>
        </w:rPr>
        <w:t xml:space="preserve">And King called </w:t>
      </w:r>
      <w:r w:rsidRPr="00717FC4">
        <w:rPr>
          <w:rStyle w:val="Emphasis"/>
        </w:rPr>
        <w:t xml:space="preserve">for </w:t>
      </w:r>
      <w:r w:rsidRPr="00717FC4">
        <w:rPr>
          <w:rStyle w:val="Emphasis"/>
          <w:highlight w:val="cyan"/>
        </w:rPr>
        <w:t>constitutional</w:t>
      </w:r>
      <w:r w:rsidRPr="00717FC4">
        <w:rPr>
          <w:rStyle w:val="Emphasis"/>
        </w:rPr>
        <w:t xml:space="preserve"> and legislative measures</w:t>
      </w:r>
      <w:r w:rsidRPr="00717FC4">
        <w:rPr>
          <w:rStyle w:val="StyleUnderline"/>
        </w:rPr>
        <w:t xml:space="preserve"> designed to achieve “the total, direct</w:t>
      </w:r>
      <w:r>
        <w:rPr>
          <w:rStyle w:val="StyleUnderline"/>
        </w:rPr>
        <w:t xml:space="preserve"> </w:t>
      </w:r>
      <w:r w:rsidRPr="00717FC4">
        <w:rPr>
          <w:rStyle w:val="StyleUnderline"/>
        </w:rPr>
        <w:t>and immediate abolition of poverty” (2010 [June 1967]: 175).</w:t>
      </w:r>
      <w:r>
        <w:rPr>
          <w:rStyle w:val="StyleUnderline"/>
        </w:rPr>
        <w:t xml:space="preserve"> </w:t>
      </w:r>
      <w:r w:rsidRPr="00717FC4">
        <w:rPr>
          <w:sz w:val="16"/>
        </w:rPr>
        <w:t>Similar to the Thirteenth Amendment abolishing slavery and involuntary servitude,</w:t>
      </w:r>
      <w:r>
        <w:rPr>
          <w:sz w:val="16"/>
        </w:rPr>
        <w:t xml:space="preserve"> </w:t>
      </w:r>
      <w:r w:rsidRPr="00717FC4">
        <w:rPr>
          <w:sz w:val="16"/>
        </w:rPr>
        <w:t>abolishing economic poverty should be enumerated in a constitutional amendment inspired by</w:t>
      </w:r>
      <w:r>
        <w:rPr>
          <w:sz w:val="16"/>
        </w:rPr>
        <w:t xml:space="preserve"> </w:t>
      </w:r>
      <w:r w:rsidRPr="00717FC4">
        <w:rPr>
          <w:sz w:val="16"/>
        </w:rPr>
        <w:t>Rev. Dr. Martin Luther King Jr.</w:t>
      </w:r>
      <w:r>
        <w:rPr>
          <w:sz w:val="16"/>
        </w:rPr>
        <w:t xml:space="preserve"> </w:t>
      </w:r>
      <w:r w:rsidRPr="00717FC4">
        <w:rPr>
          <w:rStyle w:val="Emphasis"/>
        </w:rPr>
        <w:t xml:space="preserve">A King-Inspired </w:t>
      </w:r>
      <w:r w:rsidRPr="00717FC4">
        <w:rPr>
          <w:rStyle w:val="Emphasis"/>
          <w:highlight w:val="cyan"/>
        </w:rPr>
        <w:t>Amendment</w:t>
      </w:r>
      <w:r w:rsidRPr="00717FC4">
        <w:rPr>
          <w:rStyle w:val="Emphasis"/>
        </w:rPr>
        <w:t xml:space="preserve"> should say:</w:t>
      </w:r>
      <w:r>
        <w:rPr>
          <w:rStyle w:val="Emphasis"/>
        </w:rPr>
        <w:t xml:space="preserve"> </w:t>
      </w:r>
      <w:r w:rsidRPr="00717FC4">
        <w:rPr>
          <w:rStyle w:val="StyleUnderline"/>
        </w:rPr>
        <w:t>Section 1</w:t>
      </w:r>
      <w:r>
        <w:rPr>
          <w:rStyle w:val="StyleUnderline"/>
        </w:rPr>
        <w:t xml:space="preserve"> </w:t>
      </w:r>
      <w:r w:rsidRPr="00717FC4">
        <w:rPr>
          <w:rStyle w:val="StyleUnderline"/>
        </w:rPr>
        <w:t>Neither slavery nor involuntary servitude, nor economic poverty,</w:t>
      </w:r>
      <w:r>
        <w:rPr>
          <w:rStyle w:val="StyleUnderline"/>
        </w:rPr>
        <w:t xml:space="preserve"> </w:t>
      </w:r>
      <w:r w:rsidRPr="00717FC4">
        <w:rPr>
          <w:rStyle w:val="StyleUnderline"/>
        </w:rPr>
        <w:t>shall exist within the United States, or any place subject to their</w:t>
      </w:r>
      <w:r>
        <w:rPr>
          <w:rStyle w:val="StyleUnderline"/>
        </w:rPr>
        <w:t xml:space="preserve"> </w:t>
      </w:r>
      <w:r w:rsidRPr="00717FC4">
        <w:rPr>
          <w:rStyle w:val="StyleUnderline"/>
        </w:rPr>
        <w:t>jurisdiction.</w:t>
      </w:r>
      <w:r>
        <w:rPr>
          <w:rStyle w:val="StyleUnderline"/>
        </w:rPr>
        <w:t xml:space="preserve"> </w:t>
      </w:r>
      <w:r w:rsidRPr="00717FC4">
        <w:rPr>
          <w:rStyle w:val="StyleUnderline"/>
        </w:rPr>
        <w:t>Section 2</w:t>
      </w:r>
      <w:r>
        <w:rPr>
          <w:rStyle w:val="StyleUnderline"/>
        </w:rPr>
        <w:t xml:space="preserve"> </w:t>
      </w:r>
      <w:r w:rsidRPr="00717FC4">
        <w:rPr>
          <w:rStyle w:val="Emphasis"/>
          <w:highlight w:val="cyan"/>
        </w:rPr>
        <w:t>Congress shall have power to enforce this article by appropriate legislation</w:t>
      </w:r>
      <w:r w:rsidRPr="00717FC4">
        <w:rPr>
          <w:rStyle w:val="Emphasis"/>
        </w:rPr>
        <w:t>.</w:t>
      </w:r>
      <w:r>
        <w:rPr>
          <w:rStyle w:val="Emphasis"/>
        </w:rPr>
        <w:t xml:space="preserve"> </w:t>
      </w:r>
      <w:r w:rsidRPr="00717FC4">
        <w:rPr>
          <w:rStyle w:val="Emphasis"/>
        </w:rPr>
        <w:t>Legislation appropriate to King’s prescriptions</w:t>
      </w:r>
      <w:r w:rsidRPr="00717FC4">
        <w:rPr>
          <w:rStyle w:val="StyleUnderline"/>
        </w:rPr>
        <w:t xml:space="preserve"> for abolishing economic poverty will </w:t>
      </w:r>
      <w:r w:rsidRPr="00717FC4">
        <w:rPr>
          <w:rStyle w:val="Emphasis"/>
        </w:rPr>
        <w:t>seek to</w:t>
      </w:r>
      <w:r>
        <w:rPr>
          <w:rStyle w:val="Emphasis"/>
        </w:rPr>
        <w:t xml:space="preserve"> </w:t>
      </w:r>
      <w:r w:rsidRPr="00717FC4">
        <w:rPr>
          <w:rStyle w:val="Emphasis"/>
        </w:rPr>
        <w:t>“create incomes” by providing well-paid jobs and new forms of work that “enhance the social</w:t>
      </w:r>
      <w:r>
        <w:rPr>
          <w:rStyle w:val="Emphasis"/>
        </w:rPr>
        <w:t xml:space="preserve"> </w:t>
      </w:r>
      <w:r w:rsidRPr="00717FC4">
        <w:rPr>
          <w:rStyle w:val="Emphasis"/>
        </w:rPr>
        <w:t xml:space="preserve">good” </w:t>
      </w:r>
      <w:r w:rsidRPr="00717FC4">
        <w:rPr>
          <w:rStyle w:val="StyleUnderline"/>
        </w:rPr>
        <w:t xml:space="preserve">(King 2010 [June 1967]: 172) </w:t>
      </w:r>
      <w:r w:rsidRPr="00717FC4">
        <w:rPr>
          <w:rStyle w:val="Emphasis"/>
          <w:highlight w:val="cyan"/>
        </w:rPr>
        <w:t>supplemented by “guaranteed income</w:t>
      </w:r>
      <w:r w:rsidRPr="00717FC4">
        <w:rPr>
          <w:rStyle w:val="Emphasis"/>
        </w:rPr>
        <w:t>” for all</w:t>
      </w:r>
      <w:r w:rsidRPr="00717FC4">
        <w:rPr>
          <w:rStyle w:val="StyleUnderline"/>
        </w:rPr>
        <w:t xml:space="preserve"> [“universal</w:t>
      </w:r>
      <w:r>
        <w:rPr>
          <w:rStyle w:val="StyleUnderline"/>
        </w:rPr>
        <w:t xml:space="preserve"> </w:t>
      </w:r>
      <w:r w:rsidRPr="00717FC4">
        <w:rPr>
          <w:rStyle w:val="StyleUnderline"/>
        </w:rPr>
        <w:t>basic income” (Bergman 2017)] and “special measures” for those who are “disadvantaged,”</w:t>
      </w:r>
      <w:r>
        <w:rPr>
          <w:rStyle w:val="StyleUnderline"/>
        </w:rPr>
        <w:t xml:space="preserve"> </w:t>
      </w:r>
      <w:r w:rsidRPr="00717FC4">
        <w:rPr>
          <w:rStyle w:val="StyleUnderline"/>
        </w:rPr>
        <w:t>including the “lost generations” (King 2010 [1963]: 162-63; Waters 2014, 2017).</w:t>
      </w:r>
      <w:r>
        <w:rPr>
          <w:rStyle w:val="StyleUnderline"/>
        </w:rPr>
        <w:t xml:space="preserve"> </w:t>
      </w:r>
      <w:r w:rsidRPr="00717FC4">
        <w:rPr>
          <w:sz w:val="16"/>
        </w:rPr>
        <w:t>[In Why We Can’t Wait (2010 [originally 1963]) King appealed to the Marshall Plan and to the “GI Bill of Rights”</w:t>
      </w:r>
      <w:r>
        <w:rPr>
          <w:sz w:val="16"/>
        </w:rPr>
        <w:t xml:space="preserve"> </w:t>
      </w:r>
      <w:r w:rsidRPr="00717FC4">
        <w:rPr>
          <w:sz w:val="16"/>
        </w:rPr>
        <w:t>in calling for “a broad-based and gigantic Bill of Rights for the Disadvantaged” (King 2010 [1963]: 163; 158-167).</w:t>
      </w:r>
      <w:r>
        <w:rPr>
          <w:sz w:val="16"/>
        </w:rPr>
        <w:t xml:space="preserve"> </w:t>
      </w:r>
      <w:r w:rsidRPr="00717FC4">
        <w:rPr>
          <w:sz w:val="16"/>
        </w:rPr>
        <w:t>Also, see King’s foreword to A “Freedom Budget” for All Americans: A Summary (January 1967) by A. Philip</w:t>
      </w:r>
      <w:r>
        <w:rPr>
          <w:sz w:val="16"/>
        </w:rPr>
        <w:t xml:space="preserve"> </w:t>
      </w:r>
      <w:r w:rsidRPr="00717FC4">
        <w:rPr>
          <w:sz w:val="16"/>
        </w:rPr>
        <w:t>Randolph.]</w:t>
      </w:r>
      <w:r>
        <w:rPr>
          <w:sz w:val="16"/>
        </w:rPr>
        <w:t xml:space="preserve"> </w:t>
      </w:r>
      <w:r w:rsidRPr="00717FC4">
        <w:rPr>
          <w:sz w:val="16"/>
        </w:rPr>
        <w:t>King prescribed massive federal support for national and international efforts to abolish poverty,</w:t>
      </w:r>
      <w:r>
        <w:rPr>
          <w:sz w:val="16"/>
        </w:rPr>
        <w:t xml:space="preserve"> </w:t>
      </w:r>
      <w:r w:rsidRPr="00717FC4">
        <w:rPr>
          <w:sz w:val="16"/>
        </w:rPr>
        <w:t>militarism, and war throughout “the world house” (June 1967). Accordingly, Congress should</w:t>
      </w:r>
      <w:r>
        <w:rPr>
          <w:sz w:val="16"/>
        </w:rPr>
        <w:t xml:space="preserve"> </w:t>
      </w:r>
      <w:r w:rsidRPr="00717FC4">
        <w:rPr>
          <w:sz w:val="16"/>
        </w:rPr>
        <w:t>ratify the International Covenant for Social, Economic and Cultural Rights, signed by Jimmy</w:t>
      </w:r>
      <w:r>
        <w:rPr>
          <w:sz w:val="16"/>
        </w:rPr>
        <w:t xml:space="preserve"> </w:t>
      </w:r>
      <w:r w:rsidRPr="00717FC4">
        <w:rPr>
          <w:sz w:val="16"/>
        </w:rPr>
        <w:t>Carter in 1976, but not ratified by Congress, and therefore not in force (Trimiew 1997).</w:t>
      </w:r>
      <w:r>
        <w:rPr>
          <w:sz w:val="16"/>
        </w:rPr>
        <w:t xml:space="preserve"> </w:t>
      </w:r>
      <w:r w:rsidRPr="00717FC4">
        <w:rPr>
          <w:sz w:val="16"/>
        </w:rPr>
        <w:t xml:space="preserve">[Concerning power to enforce: Mark Grafenreed notes that </w:t>
      </w:r>
      <w:r w:rsidRPr="00717FC4">
        <w:rPr>
          <w:rStyle w:val="StyleUnderline"/>
          <w:highlight w:val="cyan"/>
        </w:rPr>
        <w:t>the Twenty-Seventh Amendment</w:t>
      </w:r>
      <w:r w:rsidRPr="00717FC4">
        <w:rPr>
          <w:rStyle w:val="StyleUnderline"/>
        </w:rPr>
        <w:t xml:space="preserve"> (ratified in 1992)</w:t>
      </w:r>
      <w:r>
        <w:rPr>
          <w:rStyle w:val="StyleUnderline"/>
        </w:rPr>
        <w:t xml:space="preserve"> </w:t>
      </w:r>
      <w:r w:rsidRPr="00717FC4">
        <w:rPr>
          <w:rStyle w:val="StyleUnderline"/>
          <w:highlight w:val="cyan"/>
        </w:rPr>
        <w:t>protects Congressional compensation. It says</w:t>
      </w:r>
      <w:r w:rsidRPr="00717FC4">
        <w:rPr>
          <w:rStyle w:val="Emphasis"/>
          <w:highlight w:val="cyan"/>
        </w:rPr>
        <w:t>, “No law, varying</w:t>
      </w:r>
      <w:r w:rsidRPr="00717FC4">
        <w:rPr>
          <w:rStyle w:val="Emphasis"/>
        </w:rPr>
        <w:t xml:space="preserve"> the compensation for the </w:t>
      </w:r>
      <w:r w:rsidRPr="00717FC4">
        <w:rPr>
          <w:rStyle w:val="Emphasis"/>
          <w:highlight w:val="cyan"/>
        </w:rPr>
        <w:t>services of the Senators and Representatives, shall take effect, until an election</w:t>
      </w:r>
      <w:r w:rsidRPr="00717FC4">
        <w:rPr>
          <w:rStyle w:val="Emphasis"/>
        </w:rPr>
        <w:t xml:space="preserve"> of Representatives shall </w:t>
      </w:r>
      <w:r w:rsidRPr="00717FC4">
        <w:rPr>
          <w:rStyle w:val="Emphasis"/>
          <w:highlight w:val="cyan"/>
        </w:rPr>
        <w:t>have intervened</w:t>
      </w:r>
      <w:r w:rsidRPr="00717FC4">
        <w:rPr>
          <w:rStyle w:val="Emphasis"/>
        </w:rPr>
        <w:t xml:space="preserve">.” </w:t>
      </w:r>
      <w:r w:rsidRPr="00717FC4">
        <w:rPr>
          <w:sz w:val="16"/>
        </w:rPr>
        <w:t>Also, the Fair</w:t>
      </w:r>
      <w:r>
        <w:rPr>
          <w:rStyle w:val="Emphasis"/>
        </w:rPr>
        <w:t xml:space="preserve"> </w:t>
      </w:r>
      <w:r w:rsidRPr="00717FC4">
        <w:rPr>
          <w:sz w:val="16"/>
        </w:rPr>
        <w:t>Labor Standards Act of 1938 requires a federal minimum wage. According to Grafenreed, these laws demonstrate</w:t>
      </w:r>
      <w:r>
        <w:rPr>
          <w:sz w:val="16"/>
        </w:rPr>
        <w:t xml:space="preserve"> </w:t>
      </w:r>
      <w:r w:rsidRPr="00717FC4">
        <w:rPr>
          <w:sz w:val="16"/>
        </w:rPr>
        <w:t xml:space="preserve">that </w:t>
      </w:r>
      <w:r w:rsidRPr="00717FC4">
        <w:rPr>
          <w:rStyle w:val="StyleUnderline"/>
          <w:highlight w:val="cyan"/>
        </w:rPr>
        <w:t xml:space="preserve">Congress has </w:t>
      </w:r>
      <w:r w:rsidRPr="00717FC4">
        <w:rPr>
          <w:rStyle w:val="Emphasis"/>
          <w:highlight w:val="cyan"/>
        </w:rPr>
        <w:t>power and authority to provide incomes</w:t>
      </w:r>
      <w:r w:rsidRPr="00717FC4">
        <w:rPr>
          <w:rStyle w:val="Emphasis"/>
        </w:rPr>
        <w:t xml:space="preserve"> and enforce compensation</w:t>
      </w:r>
      <w:r w:rsidRPr="00717FC4">
        <w:rPr>
          <w:sz w:val="16"/>
        </w:rPr>
        <w:t>.]</w:t>
      </w:r>
      <w:r>
        <w:rPr>
          <w:sz w:val="16"/>
        </w:rPr>
        <w:t xml:space="preserve"> </w:t>
      </w:r>
      <w:r w:rsidRPr="00717FC4">
        <w:rPr>
          <w:sz w:val="16"/>
        </w:rPr>
        <w:t>In addition to ratifying the International Covenant for Social, Economic and Cultural</w:t>
      </w:r>
      <w:r>
        <w:rPr>
          <w:sz w:val="16"/>
        </w:rPr>
        <w:t xml:space="preserve"> </w:t>
      </w:r>
      <w:r w:rsidRPr="00717FC4">
        <w:rPr>
          <w:sz w:val="16"/>
        </w:rPr>
        <w:t>Rights; following King today includes ratifying “a contemporary social and economic Bill of</w:t>
      </w:r>
      <w:r>
        <w:rPr>
          <w:sz w:val="16"/>
        </w:rPr>
        <w:t xml:space="preserve"> </w:t>
      </w:r>
      <w:r w:rsidRPr="00717FC4">
        <w:rPr>
          <w:sz w:val="16"/>
        </w:rPr>
        <w:t xml:space="preserve">Rights” (King 2010 [June 1967]: 211). </w:t>
      </w:r>
      <w:r w:rsidRPr="00717FC4">
        <w:rPr>
          <w:rStyle w:val="StyleUnderline"/>
        </w:rPr>
        <w:t xml:space="preserve">And a King-Inspired </w:t>
      </w:r>
      <w:r w:rsidRPr="00717FC4">
        <w:rPr>
          <w:rStyle w:val="Emphasis"/>
        </w:rPr>
        <w:t>Bill of Rights should include</w:t>
      </w:r>
      <w:r w:rsidRPr="00717FC4">
        <w:rPr>
          <w:rStyle w:val="StyleUnderline"/>
        </w:rPr>
        <w:t xml:space="preserve"> a</w:t>
      </w:r>
      <w:r>
        <w:rPr>
          <w:rStyle w:val="StyleUnderline"/>
        </w:rPr>
        <w:t xml:space="preserve"> </w:t>
      </w:r>
      <w:r w:rsidRPr="00717FC4">
        <w:rPr>
          <w:rStyle w:val="Emphasis"/>
        </w:rPr>
        <w:t>constitutional amendment</w:t>
      </w:r>
      <w:r w:rsidRPr="00717FC4">
        <w:rPr>
          <w:rStyle w:val="StyleUnderline"/>
        </w:rPr>
        <w:t xml:space="preserve"> that enumerates a natural human right to be free from economic</w:t>
      </w:r>
      <w:r>
        <w:rPr>
          <w:rStyle w:val="StyleUnderline"/>
        </w:rPr>
        <w:t xml:space="preserve"> </w:t>
      </w:r>
      <w:r w:rsidRPr="00717FC4">
        <w:rPr>
          <w:rStyle w:val="StyleUnderline"/>
        </w:rPr>
        <w:t xml:space="preserve">poverty, and </w:t>
      </w:r>
      <w:r w:rsidRPr="00717FC4">
        <w:rPr>
          <w:rStyle w:val="Emphasis"/>
        </w:rPr>
        <w:t>appropriate enforcement legislation.</w:t>
      </w:r>
    </w:p>
    <w:p w14:paraId="62BC046F" w14:textId="77777777" w:rsidR="001B11C5" w:rsidRPr="005A3C80" w:rsidRDefault="001B11C5" w:rsidP="001B11C5">
      <w:pPr>
        <w:pStyle w:val="Heading3"/>
      </w:pPr>
      <w:r>
        <w:t xml:space="preserve">No UBI Solvency – Circumvention </w:t>
      </w:r>
    </w:p>
    <w:p w14:paraId="6203090A" w14:textId="77777777" w:rsidR="001B11C5" w:rsidRPr="005A3C80" w:rsidRDefault="001B11C5" w:rsidP="001B11C5">
      <w:pPr>
        <w:pStyle w:val="Heading4"/>
      </w:pPr>
      <w:r w:rsidRPr="005A3C80">
        <w:t>Court rulings on basic income are unconstitutional – using judicial reasoning to compel implementation dooms the policy to failure</w:t>
      </w:r>
    </w:p>
    <w:p w14:paraId="297EA1FF" w14:textId="77777777" w:rsidR="001B11C5" w:rsidRPr="007646E1" w:rsidRDefault="001B11C5" w:rsidP="001B11C5">
      <w:r w:rsidRPr="007646E1">
        <w:rPr>
          <w:rStyle w:val="Style13ptBold"/>
        </w:rPr>
        <w:t>Wispelaere ’16</w:t>
      </w:r>
      <w:r>
        <w:t xml:space="preserve"> [</w:t>
      </w:r>
      <w:r w:rsidRPr="007646E1">
        <w:t>JURGEN DE WISPELAERE</w:t>
      </w:r>
      <w:r>
        <w:t xml:space="preserve">, </w:t>
      </w:r>
      <w:r w:rsidRPr="007646E1">
        <w:t>Policy Fellow with the Institute for Policy Research at the University of Bath and a Political Economy Research Fellow with the Independent Social Research Foundation</w:t>
      </w:r>
      <w:r>
        <w:t>; December 2016, “</w:t>
      </w:r>
      <w:r w:rsidRPr="007646E1">
        <w:t>The stability of basic income: a constitutional solution for a political problem?</w:t>
      </w:r>
      <w:r>
        <w:t xml:space="preserve">”, Cambridge University Press, </w:t>
      </w:r>
      <w:r w:rsidRPr="007646E1">
        <w:t>https://www.jstor.org/stable/pdf/26336723.pdf</w:t>
      </w:r>
      <w:r>
        <w:t xml:space="preserve"> DOA 7/4/23] nmui</w:t>
      </w:r>
    </w:p>
    <w:p w14:paraId="7A19738C" w14:textId="77777777" w:rsidR="001B11C5" w:rsidRDefault="001B11C5" w:rsidP="001B11C5">
      <w:pPr>
        <w:rPr>
          <w:rStyle w:val="StyleUnderline"/>
        </w:rPr>
      </w:pPr>
      <w:r w:rsidRPr="007646E1">
        <w:rPr>
          <w:sz w:val="16"/>
        </w:rPr>
        <w:t>The problem of judicial competence</w:t>
      </w:r>
      <w:r>
        <w:rPr>
          <w:sz w:val="16"/>
        </w:rPr>
        <w:t xml:space="preserve"> </w:t>
      </w:r>
      <w:r w:rsidRPr="007646E1">
        <w:rPr>
          <w:rStyle w:val="StyleUnderline"/>
        </w:rPr>
        <w:t>Contemporary jurisprudence acknowledges important limitations on</w:t>
      </w:r>
      <w:r>
        <w:rPr>
          <w:rStyle w:val="StyleUnderline"/>
        </w:rPr>
        <w:t xml:space="preserve"> </w:t>
      </w:r>
      <w:r w:rsidRPr="007646E1">
        <w:rPr>
          <w:rStyle w:val="StyleUnderline"/>
        </w:rPr>
        <w:t>judges' abilities to arbitrate between conflicting views in contexts with a</w:t>
      </w:r>
      <w:r>
        <w:rPr>
          <w:rStyle w:val="StyleUnderline"/>
        </w:rPr>
        <w:t xml:space="preserve"> </w:t>
      </w:r>
      <w:r w:rsidRPr="007646E1">
        <w:rPr>
          <w:rStyle w:val="StyleUnderline"/>
        </w:rPr>
        <w:t>high degree of complexity and requiring specific expertise knowledge</w:t>
      </w:r>
      <w:r>
        <w:rPr>
          <w:rStyle w:val="StyleUnderline"/>
        </w:rPr>
        <w:t xml:space="preserve"> </w:t>
      </w:r>
      <w:r w:rsidRPr="007646E1">
        <w:rPr>
          <w:sz w:val="16"/>
        </w:rPr>
        <w:t>(Horowitz 1977; Cross 2000; Morales 2015). Many social and economic</w:t>
      </w:r>
      <w:r>
        <w:rPr>
          <w:sz w:val="16"/>
        </w:rPr>
        <w:t xml:space="preserve"> </w:t>
      </w:r>
      <w:r w:rsidRPr="007646E1">
        <w:rPr>
          <w:sz w:val="16"/>
        </w:rPr>
        <w:t>rights fit this description, and so would the constitutional right to a basic</w:t>
      </w:r>
      <w:r>
        <w:rPr>
          <w:sz w:val="16"/>
        </w:rPr>
        <w:t xml:space="preserve"> </w:t>
      </w:r>
      <w:r w:rsidRPr="007646E1">
        <w:rPr>
          <w:sz w:val="16"/>
        </w:rPr>
        <w:t xml:space="preserve">income. </w:t>
      </w:r>
      <w:r w:rsidRPr="007646E1">
        <w:rPr>
          <w:rStyle w:val="StyleUnderline"/>
        </w:rPr>
        <w:t xml:space="preserve">There are reasons to think </w:t>
      </w:r>
      <w:r w:rsidRPr="007646E1">
        <w:rPr>
          <w:rStyle w:val="StyleUnderline"/>
          <w:highlight w:val="cyan"/>
        </w:rPr>
        <w:t>judicial reasoning is</w:t>
      </w:r>
      <w:r w:rsidRPr="007646E1">
        <w:rPr>
          <w:rStyle w:val="StyleUnderline"/>
        </w:rPr>
        <w:t xml:space="preserve"> </w:t>
      </w:r>
      <w:r w:rsidRPr="007646E1">
        <w:rPr>
          <w:rStyle w:val="Emphasis"/>
        </w:rPr>
        <w:t>particularly</w:t>
      </w:r>
      <w:r>
        <w:rPr>
          <w:rStyle w:val="Emphasis"/>
        </w:rPr>
        <w:t xml:space="preserve"> </w:t>
      </w:r>
      <w:r w:rsidRPr="007646E1">
        <w:rPr>
          <w:rStyle w:val="Emphasis"/>
          <w:highlight w:val="cyan"/>
        </w:rPr>
        <w:t>ill-suited</w:t>
      </w:r>
      <w:r w:rsidRPr="007646E1">
        <w:rPr>
          <w:rStyle w:val="StyleUnderline"/>
          <w:highlight w:val="cyan"/>
        </w:rPr>
        <w:t xml:space="preserve"> to </w:t>
      </w:r>
      <w:r w:rsidRPr="007646E1">
        <w:rPr>
          <w:rStyle w:val="Emphasis"/>
          <w:highlight w:val="cyan"/>
        </w:rPr>
        <w:t>remedy</w:t>
      </w:r>
      <w:r w:rsidRPr="007646E1">
        <w:rPr>
          <w:rStyle w:val="Emphasis"/>
        </w:rPr>
        <w:t xml:space="preserve"> the sort of </w:t>
      </w:r>
      <w:r w:rsidRPr="007646E1">
        <w:rPr>
          <w:rStyle w:val="Emphasis"/>
          <w:highlight w:val="cyan"/>
        </w:rPr>
        <w:t xml:space="preserve">implementation </w:t>
      </w:r>
      <w:r w:rsidRPr="005A3C80">
        <w:rPr>
          <w:rStyle w:val="Emphasis"/>
          <w:highlight w:val="cyan"/>
        </w:rPr>
        <w:t>failures</w:t>
      </w:r>
      <w:r w:rsidRPr="005A3C80">
        <w:rPr>
          <w:rStyle w:val="StyleUnderline"/>
          <w:highlight w:val="cyan"/>
        </w:rPr>
        <w:t xml:space="preserve"> that are likely to mar the robust enactment </w:t>
      </w:r>
      <w:r w:rsidRPr="005A3C80">
        <w:rPr>
          <w:rStyle w:val="Emphasis"/>
          <w:highlight w:val="cyan"/>
        </w:rPr>
        <w:t xml:space="preserve">of a basic income </w:t>
      </w:r>
      <w:r w:rsidRPr="007646E1">
        <w:rPr>
          <w:rStyle w:val="Emphasis"/>
          <w:highlight w:val="cyan"/>
        </w:rPr>
        <w:t>scheme</w:t>
      </w:r>
      <w:r w:rsidRPr="007646E1">
        <w:rPr>
          <w:rStyle w:val="Emphasis"/>
        </w:rPr>
        <w:t>.</w:t>
      </w:r>
      <w:r>
        <w:rPr>
          <w:rStyle w:val="Emphasis"/>
        </w:rPr>
        <w:t xml:space="preserve"> </w:t>
      </w:r>
      <w:r w:rsidRPr="007646E1">
        <w:rPr>
          <w:sz w:val="16"/>
        </w:rPr>
        <w:t xml:space="preserve">For starters, </w:t>
      </w:r>
      <w:r w:rsidRPr="007646E1">
        <w:rPr>
          <w:rStyle w:val="Emphasis"/>
          <w:highlight w:val="cyan"/>
        </w:rPr>
        <w:t>we</w:t>
      </w:r>
      <w:r w:rsidRPr="007646E1">
        <w:rPr>
          <w:rStyle w:val="Emphasis"/>
        </w:rPr>
        <w:t xml:space="preserve"> may </w:t>
      </w:r>
      <w:r w:rsidRPr="007646E1">
        <w:rPr>
          <w:rStyle w:val="Emphasis"/>
          <w:highlight w:val="cyan"/>
        </w:rPr>
        <w:t>deem it constitutionally inappropriate</w:t>
      </w:r>
      <w:r w:rsidRPr="007646E1">
        <w:rPr>
          <w:rStyle w:val="StyleUnderline"/>
        </w:rPr>
        <w:t xml:space="preserve"> for the courts</w:t>
      </w:r>
      <w:r>
        <w:rPr>
          <w:rStyle w:val="StyleUnderline"/>
        </w:rPr>
        <w:t xml:space="preserve"> </w:t>
      </w:r>
      <w:r w:rsidRPr="007646E1">
        <w:rPr>
          <w:rStyle w:val="StyleUnderline"/>
        </w:rPr>
        <w:t>to decide whether a particular policy requirement violates the criterion of</w:t>
      </w:r>
      <w:r>
        <w:rPr>
          <w:rStyle w:val="StyleUnderline"/>
        </w:rPr>
        <w:t xml:space="preserve"> </w:t>
      </w:r>
      <w:r w:rsidRPr="007646E1">
        <w:rPr>
          <w:rStyle w:val="StyleUnderline"/>
        </w:rPr>
        <w:t>unconditionally,</w:t>
      </w:r>
      <w:r w:rsidRPr="007646E1">
        <w:rPr>
          <w:sz w:val="16"/>
        </w:rPr>
        <w:t xml:space="preserve"> for example, or whether a certain restriction still satisfies</w:t>
      </w:r>
      <w:r>
        <w:rPr>
          <w:sz w:val="16"/>
        </w:rPr>
        <w:t xml:space="preserve"> </w:t>
      </w:r>
      <w:r w:rsidRPr="007646E1">
        <w:rPr>
          <w:sz w:val="16"/>
        </w:rPr>
        <w:t>universality</w:t>
      </w:r>
      <w:r w:rsidRPr="007646E1">
        <w:rPr>
          <w:rStyle w:val="StyleUnderline"/>
        </w:rPr>
        <w:t xml:space="preserve">. Such </w:t>
      </w:r>
      <w:r w:rsidRPr="007646E1">
        <w:rPr>
          <w:rStyle w:val="StyleUnderline"/>
          <w:highlight w:val="cyan"/>
        </w:rPr>
        <w:t>questions</w:t>
      </w:r>
      <w:r w:rsidRPr="007646E1">
        <w:rPr>
          <w:rStyle w:val="StyleUnderline"/>
        </w:rPr>
        <w:t xml:space="preserve"> seem to </w:t>
      </w:r>
      <w:r w:rsidRPr="007646E1">
        <w:rPr>
          <w:rStyle w:val="StyleUnderline"/>
          <w:highlight w:val="cyan"/>
        </w:rPr>
        <w:t>fall into</w:t>
      </w:r>
      <w:r w:rsidRPr="007646E1">
        <w:rPr>
          <w:rStyle w:val="StyleUnderline"/>
        </w:rPr>
        <w:t xml:space="preserve"> the category of "</w:t>
      </w:r>
      <w:r w:rsidRPr="007646E1">
        <w:rPr>
          <w:rStyle w:val="StyleUnderline"/>
          <w:highlight w:val="cyan"/>
        </w:rPr>
        <w:t>non-justici</w:t>
      </w:r>
      <w:r>
        <w:rPr>
          <w:rStyle w:val="StyleUnderline"/>
          <w:highlight w:val="cyan"/>
        </w:rPr>
        <w:t xml:space="preserve"> </w:t>
      </w:r>
      <w:r w:rsidRPr="007646E1">
        <w:rPr>
          <w:rStyle w:val="StyleUnderline"/>
          <w:highlight w:val="cyan"/>
        </w:rPr>
        <w:t>able" matter</w:t>
      </w:r>
      <w:r w:rsidRPr="007646E1">
        <w:rPr>
          <w:rStyle w:val="StyleUnderline"/>
        </w:rPr>
        <w:t>s, a label typically reserved for issues requiring the assignment</w:t>
      </w:r>
      <w:r>
        <w:rPr>
          <w:rStyle w:val="StyleUnderline"/>
        </w:rPr>
        <w:t xml:space="preserve"> </w:t>
      </w:r>
      <w:r w:rsidRPr="007646E1">
        <w:rPr>
          <w:rStyle w:val="StyleUnderline"/>
        </w:rPr>
        <w:t>of resources or priority setting and therefore not considered apt for judicial</w:t>
      </w:r>
      <w:r>
        <w:rPr>
          <w:rStyle w:val="StyleUnderline"/>
        </w:rPr>
        <w:t xml:space="preserve"> </w:t>
      </w:r>
      <w:r w:rsidRPr="007646E1">
        <w:rPr>
          <w:rStyle w:val="StyleUnderline"/>
        </w:rPr>
        <w:t>resolution (Cross 2000; Christiansen 2006). Judicial intervention on</w:t>
      </w:r>
      <w:r>
        <w:rPr>
          <w:rStyle w:val="StyleUnderline"/>
        </w:rPr>
        <w:t xml:space="preserve"> </w:t>
      </w:r>
      <w:r w:rsidRPr="007646E1">
        <w:rPr>
          <w:rStyle w:val="StyleUnderline"/>
        </w:rPr>
        <w:t xml:space="preserve">resource allocation </w:t>
      </w:r>
      <w:r w:rsidRPr="007646E1">
        <w:rPr>
          <w:rStyle w:val="Emphasis"/>
        </w:rPr>
        <w:t xml:space="preserve">involves </w:t>
      </w:r>
      <w:r w:rsidRPr="007646E1">
        <w:rPr>
          <w:rStyle w:val="Emphasis"/>
          <w:highlight w:val="cyan"/>
        </w:rPr>
        <w:t>control of the state budget</w:t>
      </w:r>
      <w:r w:rsidRPr="007646E1">
        <w:rPr>
          <w:rStyle w:val="StyleUnderline"/>
        </w:rPr>
        <w:t>, which arguably</w:t>
      </w:r>
      <w:r>
        <w:rPr>
          <w:rStyle w:val="StyleUnderline"/>
        </w:rPr>
        <w:t xml:space="preserve"> </w:t>
      </w:r>
      <w:r w:rsidRPr="007646E1">
        <w:rPr>
          <w:rStyle w:val="Emphasis"/>
          <w:highlight w:val="cyan"/>
        </w:rPr>
        <w:t>falls under</w:t>
      </w:r>
      <w:r w:rsidRPr="007646E1">
        <w:rPr>
          <w:rStyle w:val="Emphasis"/>
        </w:rPr>
        <w:t xml:space="preserve"> the </w:t>
      </w:r>
      <w:r w:rsidRPr="007646E1">
        <w:rPr>
          <w:rStyle w:val="Emphasis"/>
          <w:highlight w:val="cyan"/>
        </w:rPr>
        <w:t>exclusive remit of</w:t>
      </w:r>
      <w:r w:rsidRPr="007646E1">
        <w:rPr>
          <w:rStyle w:val="Emphasis"/>
        </w:rPr>
        <w:t xml:space="preserve"> the </w:t>
      </w:r>
      <w:r w:rsidRPr="007646E1">
        <w:rPr>
          <w:rStyle w:val="Emphasis"/>
          <w:highlight w:val="cyan"/>
        </w:rPr>
        <w:t>legislative and executive branches</w:t>
      </w:r>
      <w:r w:rsidRPr="007646E1">
        <w:rPr>
          <w:rStyle w:val="StyleUnderline"/>
        </w:rPr>
        <w:t xml:space="preserve"> of</w:t>
      </w:r>
      <w:r>
        <w:rPr>
          <w:rStyle w:val="StyleUnderline"/>
        </w:rPr>
        <w:t xml:space="preserve"> </w:t>
      </w:r>
      <w:r w:rsidRPr="007646E1">
        <w:rPr>
          <w:rStyle w:val="StyleUnderline"/>
        </w:rPr>
        <w:t>government, and critics object that "there are no legal standards which</w:t>
      </w:r>
      <w:r>
        <w:rPr>
          <w:rStyle w:val="StyleUnderline"/>
        </w:rPr>
        <w:t xml:space="preserve"> </w:t>
      </w:r>
      <w:r w:rsidRPr="007646E1">
        <w:rPr>
          <w:rStyle w:val="StyleUnderline"/>
        </w:rPr>
        <w:t>make them capable of resolution by a court"</w:t>
      </w:r>
      <w:r w:rsidRPr="007646E1">
        <w:rPr>
          <w:sz w:val="16"/>
        </w:rPr>
        <w:t xml:space="preserve"> (Gearty 2011, 58</w:t>
      </w:r>
      <w:r w:rsidRPr="007646E1">
        <w:rPr>
          <w:rStyle w:val="StyleUnderline"/>
        </w:rPr>
        <w:t>). In the</w:t>
      </w:r>
      <w:r>
        <w:rPr>
          <w:rStyle w:val="StyleUnderline"/>
        </w:rPr>
        <w:t xml:space="preserve"> </w:t>
      </w:r>
      <w:r w:rsidRPr="007646E1">
        <w:rPr>
          <w:rStyle w:val="StyleUnderline"/>
        </w:rPr>
        <w:t xml:space="preserve">absence of clear legal standards, </w:t>
      </w:r>
      <w:r w:rsidRPr="005A3C80">
        <w:rPr>
          <w:rStyle w:val="StyleUnderline"/>
          <w:highlight w:val="cyan"/>
        </w:rPr>
        <w:t>courts would just be conducting politics by other means - but without being beholden to the appropriate political checks and balances</w:t>
      </w:r>
      <w:r w:rsidRPr="007646E1">
        <w:rPr>
          <w:rStyle w:val="StyleUnderline"/>
        </w:rPr>
        <w:t xml:space="preserve"> (Horowitz 1977).</w:t>
      </w:r>
    </w:p>
    <w:p w14:paraId="3D72BFBD" w14:textId="77777777" w:rsidR="001B11C5" w:rsidRPr="00413FAF" w:rsidRDefault="001B11C5" w:rsidP="001B11C5">
      <w:pPr>
        <w:pStyle w:val="Heading4"/>
      </w:pPr>
      <w:r>
        <w:t xml:space="preserve">The CP </w:t>
      </w:r>
      <w:r>
        <w:rPr>
          <w:u w:val="single"/>
        </w:rPr>
        <w:t>fails</w:t>
      </w:r>
      <w:r>
        <w:t xml:space="preserve">. Judicial </w:t>
      </w:r>
      <w:r>
        <w:rPr>
          <w:u w:val="single"/>
        </w:rPr>
        <w:t>restraint</w:t>
      </w:r>
      <w:r>
        <w:t xml:space="preserve"> means the counterplan isn't </w:t>
      </w:r>
      <w:r>
        <w:rPr>
          <w:u w:val="single"/>
        </w:rPr>
        <w:t>resilient</w:t>
      </w:r>
      <w:r>
        <w:t xml:space="preserve"> or </w:t>
      </w:r>
      <w:r>
        <w:rPr>
          <w:u w:val="single"/>
        </w:rPr>
        <w:t>robust</w:t>
      </w:r>
      <w:r>
        <w:t>.</w:t>
      </w:r>
    </w:p>
    <w:p w14:paraId="7632957E" w14:textId="77777777" w:rsidR="001B11C5" w:rsidRPr="00850F58" w:rsidRDefault="001B11C5" w:rsidP="001B11C5">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0D9DE8D4" w14:textId="77777777" w:rsidR="001B11C5" w:rsidRDefault="001B11C5" w:rsidP="001B11C5">
      <w:pPr>
        <w:rPr>
          <w:sz w:val="16"/>
        </w:rPr>
      </w:pPr>
      <w:r w:rsidRPr="00483A70">
        <w:rPr>
          <w:sz w:val="16"/>
        </w:rPr>
        <w:t xml:space="preserve">Our point is not to challenge the competence of courts to decide on complex social and economic matters (Morales 2015). Instead, </w:t>
      </w:r>
      <w:r w:rsidRPr="00674F71">
        <w:rPr>
          <w:rStyle w:val="Emphasis"/>
          <w:highlight w:val="cyan"/>
        </w:rPr>
        <w:t xml:space="preserve">judges </w:t>
      </w:r>
      <w:r w:rsidRPr="00674F71">
        <w:rPr>
          <w:rStyle w:val="Emphasis"/>
        </w:rPr>
        <w:t>themselves</w:t>
      </w:r>
      <w:r w:rsidRPr="00674F71">
        <w:rPr>
          <w:rStyle w:val="StyleUnderline"/>
        </w:rPr>
        <w:t xml:space="preserve"> </w:t>
      </w:r>
      <w:r w:rsidRPr="00674F71">
        <w:rPr>
          <w:rStyle w:val="StyleUnderline"/>
          <w:highlight w:val="cyan"/>
        </w:rPr>
        <w:t>have</w:t>
      </w:r>
      <w:r w:rsidRPr="00424588">
        <w:rPr>
          <w:rStyle w:val="StyleUnderline"/>
        </w:rPr>
        <w:t xml:space="preserve"> adopted </w:t>
      </w:r>
      <w:r w:rsidRPr="00674F71">
        <w:rPr>
          <w:rStyle w:val="StyleUnderline"/>
          <w:highlight w:val="cyan"/>
        </w:rPr>
        <w:t>the view that deference to</w:t>
      </w:r>
      <w:r w:rsidRPr="00424588">
        <w:rPr>
          <w:rStyle w:val="StyleUnderline"/>
        </w:rPr>
        <w:t xml:space="preserve"> the </w:t>
      </w:r>
      <w:r w:rsidRPr="00674F71">
        <w:rPr>
          <w:rStyle w:val="Emphasis"/>
          <w:highlight w:val="cyan"/>
        </w:rPr>
        <w:t>legislature</w:t>
      </w:r>
      <w:r w:rsidRPr="00674F71">
        <w:rPr>
          <w:rStyle w:val="StyleUnderline"/>
          <w:highlight w:val="cyan"/>
        </w:rPr>
        <w:t xml:space="preserve"> or</w:t>
      </w:r>
      <w:r w:rsidRPr="00424588">
        <w:rPr>
          <w:rStyle w:val="StyleUnderline"/>
        </w:rPr>
        <w:t xml:space="preserve"> the </w:t>
      </w:r>
      <w:r w:rsidRPr="00674F71">
        <w:rPr>
          <w:rStyle w:val="Emphasis"/>
          <w:highlight w:val="cyan"/>
        </w:rPr>
        <w:t>executive</w:t>
      </w:r>
      <w:r w:rsidRPr="00674F71">
        <w:rPr>
          <w:rStyle w:val="StyleUnderline"/>
          <w:highlight w:val="cyan"/>
        </w:rPr>
        <w:t xml:space="preserve"> is the appropriate</w:t>
      </w:r>
      <w:r w:rsidRPr="00424588">
        <w:rPr>
          <w:rStyle w:val="StyleUnderline"/>
        </w:rPr>
        <w:t xml:space="preserve"> default </w:t>
      </w:r>
      <w:r w:rsidRPr="00674F71">
        <w:rPr>
          <w:rStyle w:val="StyleUnderline"/>
          <w:highlight w:val="cyan"/>
        </w:rPr>
        <w:t>position</w:t>
      </w:r>
      <w:r w:rsidRPr="00424588">
        <w:rPr>
          <w:rStyle w:val="StyleUnderline"/>
        </w:rPr>
        <w:t xml:space="preserve"> when faced with </w:t>
      </w:r>
      <w:r w:rsidRPr="009D2BD0">
        <w:rPr>
          <w:rStyle w:val="Emphasis"/>
        </w:rPr>
        <w:t>polycentric social</w:t>
      </w:r>
      <w:r w:rsidRPr="00424588">
        <w:rPr>
          <w:rStyle w:val="StyleUnderline"/>
        </w:rPr>
        <w:t xml:space="preserve"> and </w:t>
      </w:r>
      <w:r w:rsidRPr="009D2BD0">
        <w:rPr>
          <w:rStyle w:val="Emphasis"/>
        </w:rPr>
        <w:t>economic rights</w:t>
      </w:r>
      <w:r w:rsidRPr="00424588">
        <w:rPr>
          <w:rStyle w:val="StyleUnderline"/>
        </w:rPr>
        <w:t xml:space="preserve"> challenges</w:t>
      </w:r>
      <w:r w:rsidRPr="00483A70">
        <w:rPr>
          <w:sz w:val="16"/>
        </w:rPr>
        <w:t xml:space="preserve">. This trend towards </w:t>
      </w:r>
      <w:r w:rsidRPr="003B10C5">
        <w:rPr>
          <w:rStyle w:val="Emphasis"/>
        </w:rPr>
        <w:t xml:space="preserve">judicial </w:t>
      </w:r>
      <w:r w:rsidRPr="005626AC">
        <w:rPr>
          <w:rStyle w:val="Emphasis"/>
          <w:highlight w:val="cyan"/>
        </w:rPr>
        <w:t>restraint</w:t>
      </w:r>
      <w:r w:rsidRPr="003B10C5">
        <w:rPr>
          <w:rStyle w:val="StyleUnderline"/>
        </w:rPr>
        <w:t xml:space="preserve"> directly </w:t>
      </w:r>
      <w:r w:rsidRPr="005626AC">
        <w:rPr>
          <w:rStyle w:val="StyleUnderline"/>
          <w:highlight w:val="cyan"/>
        </w:rPr>
        <w:t>affects the</w:t>
      </w:r>
      <w:r w:rsidRPr="003B10C5">
        <w:rPr>
          <w:rStyle w:val="StyleUnderline"/>
        </w:rPr>
        <w:t xml:space="preserve"> institution of a constitutional right to </w:t>
      </w:r>
      <w:r w:rsidRPr="005626AC">
        <w:rPr>
          <w:rStyle w:val="StyleUnderline"/>
          <w:highlight w:val="cyan"/>
        </w:rPr>
        <w:t>basic income</w:t>
      </w:r>
      <w:r w:rsidRPr="00483A70">
        <w:rPr>
          <w:sz w:val="16"/>
        </w:rPr>
        <w:t xml:space="preserve">, as a basic income coalition </w:t>
      </w:r>
      <w:r w:rsidRPr="005C1868">
        <w:rPr>
          <w:rStyle w:val="StyleUnderline"/>
        </w:rPr>
        <w:t xml:space="preserve">cannot assume that the </w:t>
      </w:r>
      <w:r w:rsidRPr="009451F5">
        <w:rPr>
          <w:rStyle w:val="Emphasis"/>
        </w:rPr>
        <w:t>mere inclusion</w:t>
      </w:r>
      <w:r w:rsidRPr="005C1868">
        <w:rPr>
          <w:rStyle w:val="StyleUnderline"/>
        </w:rPr>
        <w:t xml:space="preserve"> of basic income in a constitutional provision </w:t>
      </w:r>
      <w:r w:rsidRPr="009451F5">
        <w:rPr>
          <w:rStyle w:val="Emphasis"/>
        </w:rPr>
        <w:t>guarantees</w:t>
      </w:r>
      <w:r w:rsidRPr="005C1868">
        <w:rPr>
          <w:rStyle w:val="StyleUnderline"/>
        </w:rPr>
        <w:t xml:space="preserve"> its </w:t>
      </w:r>
      <w:r w:rsidRPr="009451F5">
        <w:rPr>
          <w:rStyle w:val="Emphasis"/>
        </w:rPr>
        <w:t>robust protection</w:t>
      </w:r>
      <w:r w:rsidRPr="00483A70">
        <w:rPr>
          <w:sz w:val="16"/>
        </w:rPr>
        <w:t xml:space="preserve">. For if courts systematically refer decisions back to the political institutions - as they are wont to do in this particular policy field - </w:t>
      </w:r>
      <w:r w:rsidRPr="00B90CE4">
        <w:rPr>
          <w:rStyle w:val="StyleUnderline"/>
        </w:rPr>
        <w:t xml:space="preserve">the </w:t>
      </w:r>
      <w:r w:rsidRPr="00164B02">
        <w:rPr>
          <w:rStyle w:val="StyleUnderline"/>
          <w:highlight w:val="cyan"/>
        </w:rPr>
        <w:t>judicial process</w:t>
      </w:r>
      <w:r w:rsidRPr="00B90CE4">
        <w:rPr>
          <w:rStyle w:val="StyleUnderline"/>
        </w:rPr>
        <w:t xml:space="preserve"> may </w:t>
      </w:r>
      <w:r w:rsidRPr="00164B02">
        <w:rPr>
          <w:rStyle w:val="StyleUnderline"/>
          <w:highlight w:val="cyan"/>
        </w:rPr>
        <w:t>do</w:t>
      </w:r>
      <w:r w:rsidRPr="00B90CE4">
        <w:rPr>
          <w:rStyle w:val="StyleUnderline"/>
        </w:rPr>
        <w:t xml:space="preserve"> </w:t>
      </w:r>
      <w:r w:rsidRPr="00164B02">
        <w:rPr>
          <w:rStyle w:val="StyleUnderline"/>
          <w:highlight w:val="cyan"/>
        </w:rPr>
        <w:t xml:space="preserve">little to protect </w:t>
      </w:r>
      <w:r w:rsidRPr="00164B02">
        <w:rPr>
          <w:rStyle w:val="Emphasis"/>
          <w:highlight w:val="cyan"/>
        </w:rPr>
        <w:t>b</w:t>
      </w:r>
      <w:r w:rsidRPr="00164B02">
        <w:rPr>
          <w:sz w:val="16"/>
          <w:szCs w:val="16"/>
        </w:rPr>
        <w:t xml:space="preserve">asic </w:t>
      </w:r>
      <w:r w:rsidRPr="00164B02">
        <w:rPr>
          <w:rStyle w:val="Emphasis"/>
          <w:highlight w:val="cyan"/>
        </w:rPr>
        <w:t>i</w:t>
      </w:r>
      <w:r w:rsidRPr="00164B02">
        <w:rPr>
          <w:sz w:val="16"/>
          <w:szCs w:val="16"/>
        </w:rPr>
        <w:t xml:space="preserve">ncome's </w:t>
      </w:r>
      <w:r w:rsidRPr="00B90CE4">
        <w:rPr>
          <w:rStyle w:val="StyleUnderline"/>
        </w:rPr>
        <w:t xml:space="preserve">political </w:t>
      </w:r>
      <w:r w:rsidRPr="00164B02">
        <w:rPr>
          <w:rStyle w:val="StyleUnderline"/>
          <w:highlight w:val="cyan"/>
        </w:rPr>
        <w:t>stability</w:t>
      </w:r>
      <w:r w:rsidRPr="00483A70">
        <w:rPr>
          <w:sz w:val="16"/>
        </w:rPr>
        <w:t>.</w:t>
      </w:r>
    </w:p>
    <w:p w14:paraId="7DF9CFC6" w14:textId="77777777" w:rsidR="001B11C5" w:rsidRDefault="001B11C5" w:rsidP="001B11C5">
      <w:pPr>
        <w:rPr>
          <w:rStyle w:val="StyleUnderline"/>
        </w:rPr>
      </w:pPr>
    </w:p>
    <w:p w14:paraId="73A4D90F" w14:textId="77777777" w:rsidR="001B11C5" w:rsidRDefault="001B11C5" w:rsidP="001B11C5">
      <w:pPr>
        <w:pStyle w:val="Heading3"/>
      </w:pPr>
      <w:r>
        <w:t>No UBI Solvency – AT Circumvention</w:t>
      </w:r>
    </w:p>
    <w:p w14:paraId="162817A7" w14:textId="77777777" w:rsidR="001B11C5" w:rsidRDefault="001B11C5" w:rsidP="001B11C5">
      <w:pPr>
        <w:pStyle w:val="Heading4"/>
      </w:pPr>
      <w:r w:rsidRPr="000322EA">
        <w:rPr>
          <w:u w:val="single"/>
        </w:rPr>
        <w:t>DOUBLE BIND</w:t>
      </w:r>
      <w:r>
        <w:t xml:space="preserve">. Either it inevitable gets </w:t>
      </w:r>
      <w:r>
        <w:rPr>
          <w:u w:val="single"/>
        </w:rPr>
        <w:t>bogged down</w:t>
      </w:r>
      <w:r>
        <w:t xml:space="preserve"> by legislative and executive gridlock, linking to the net benefit, </w:t>
      </w:r>
      <w:r>
        <w:rPr>
          <w:u w:val="single"/>
        </w:rPr>
        <w:t>or</w:t>
      </w:r>
      <w:r>
        <w:t xml:space="preserve"> the judiciary can't guarantee the </w:t>
      </w:r>
      <w:r>
        <w:rPr>
          <w:u w:val="single"/>
        </w:rPr>
        <w:t>durability</w:t>
      </w:r>
      <w:r>
        <w:t xml:space="preserve"> of the basic income.</w:t>
      </w:r>
    </w:p>
    <w:p w14:paraId="1B20173F" w14:textId="77777777" w:rsidR="001B11C5" w:rsidRPr="000B5AAC" w:rsidRDefault="001B11C5" w:rsidP="001B11C5">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39287A7E" w14:textId="77777777" w:rsidR="001B11C5" w:rsidRPr="0035281E" w:rsidRDefault="001B11C5" w:rsidP="001B11C5">
      <w:pPr>
        <w:rPr>
          <w:sz w:val="16"/>
        </w:rPr>
      </w:pPr>
      <w:r w:rsidRPr="0035281E">
        <w:rPr>
          <w:sz w:val="16"/>
        </w:rPr>
        <w:t xml:space="preserve">Caught in </w:t>
      </w:r>
      <w:r w:rsidRPr="00253DC5">
        <w:rPr>
          <w:rStyle w:val="Emphasis"/>
        </w:rPr>
        <w:t>a constitutional trap</w:t>
      </w:r>
      <w:r w:rsidRPr="0035281E">
        <w:rPr>
          <w:sz w:val="16"/>
        </w:rPr>
        <w:t xml:space="preserve">? </w:t>
      </w:r>
    </w:p>
    <w:p w14:paraId="60F00CDD" w14:textId="77777777" w:rsidR="001B11C5" w:rsidRPr="0035281E" w:rsidRDefault="001B11C5" w:rsidP="001B11C5">
      <w:pPr>
        <w:rPr>
          <w:sz w:val="16"/>
        </w:rPr>
      </w:pPr>
      <w:r w:rsidRPr="0035281E">
        <w:rPr>
          <w:sz w:val="16"/>
        </w:rPr>
        <w:t xml:space="preserve">Bringing together the two difficulties outlined in the section above suggests that basic income advocates relying on the judicial process to ensure the resilience and robustness of the scheme may be caught up in a dilemma of sorts. On the one hand, </w:t>
      </w:r>
      <w:r w:rsidRPr="00F660D8">
        <w:rPr>
          <w:rStyle w:val="StyleUnderline"/>
        </w:rPr>
        <w:t xml:space="preserve">taking into account the </w:t>
      </w:r>
      <w:r w:rsidRPr="00F660D8">
        <w:rPr>
          <w:rStyle w:val="Emphasis"/>
        </w:rPr>
        <w:t>complexities</w:t>
      </w:r>
      <w:r w:rsidRPr="00F660D8">
        <w:rPr>
          <w:rStyle w:val="StyleUnderline"/>
        </w:rPr>
        <w:t xml:space="preserve"> of a right to basic income, </w:t>
      </w:r>
      <w:r w:rsidRPr="0035281E">
        <w:rPr>
          <w:rStyle w:val="StyleUnderline"/>
          <w:highlight w:val="cyan"/>
        </w:rPr>
        <w:t>judges</w:t>
      </w:r>
      <w:r w:rsidRPr="00F660D8">
        <w:rPr>
          <w:rStyle w:val="StyleUnderline"/>
        </w:rPr>
        <w:t xml:space="preserve"> are likely to </w:t>
      </w:r>
      <w:r w:rsidRPr="0035281E">
        <w:rPr>
          <w:rStyle w:val="StyleUnderline"/>
          <w:highlight w:val="cyan"/>
        </w:rPr>
        <w:t>resort to</w:t>
      </w:r>
      <w:r w:rsidRPr="00F660D8">
        <w:rPr>
          <w:rStyle w:val="StyleUnderline"/>
        </w:rPr>
        <w:t xml:space="preserve"> </w:t>
      </w:r>
      <w:r w:rsidRPr="00F660D8">
        <w:rPr>
          <w:rStyle w:val="Emphasis"/>
        </w:rPr>
        <w:t xml:space="preserve">judicial </w:t>
      </w:r>
      <w:r w:rsidRPr="0035281E">
        <w:rPr>
          <w:rStyle w:val="Emphasis"/>
          <w:highlight w:val="cyan"/>
        </w:rPr>
        <w:t>deference</w:t>
      </w:r>
      <w:r w:rsidRPr="0035281E">
        <w:rPr>
          <w:sz w:val="16"/>
        </w:rPr>
        <w:t xml:space="preserve">, refusing to rule over a constitutional challenge on the grounds of competence and </w:t>
      </w:r>
      <w:r w:rsidRPr="00C62B1A">
        <w:rPr>
          <w:rStyle w:val="StyleUnderline"/>
        </w:rPr>
        <w:t xml:space="preserve">therefore </w:t>
      </w:r>
      <w:r w:rsidRPr="0035281E">
        <w:rPr>
          <w:rStyle w:val="StyleUnderline"/>
          <w:highlight w:val="cyan"/>
        </w:rPr>
        <w:t>throwing the final say</w:t>
      </w:r>
      <w:r w:rsidRPr="00C62B1A">
        <w:rPr>
          <w:rStyle w:val="StyleUnderline"/>
        </w:rPr>
        <w:t xml:space="preserve"> in the matter </w:t>
      </w:r>
      <w:r w:rsidRPr="0035281E">
        <w:rPr>
          <w:rStyle w:val="StyleUnderline"/>
          <w:highlight w:val="cyan"/>
        </w:rPr>
        <w:t>back</w:t>
      </w:r>
      <w:r w:rsidRPr="00C62B1A">
        <w:rPr>
          <w:rStyle w:val="StyleUnderline"/>
        </w:rPr>
        <w:t xml:space="preserve"> on</w:t>
      </w:r>
      <w:r w:rsidRPr="0035281E">
        <w:rPr>
          <w:rStyle w:val="StyleUnderline"/>
          <w:highlight w:val="cyan"/>
        </w:rPr>
        <w:t xml:space="preserve">to the </w:t>
      </w:r>
      <w:r w:rsidRPr="0035281E">
        <w:rPr>
          <w:rStyle w:val="Emphasis"/>
          <w:highlight w:val="cyan"/>
        </w:rPr>
        <w:t>legislature</w:t>
      </w:r>
      <w:r w:rsidRPr="00C62B1A">
        <w:rPr>
          <w:rStyle w:val="Emphasis"/>
        </w:rPr>
        <w:t xml:space="preserve"> or executive</w:t>
      </w:r>
      <w:r w:rsidRPr="0035281E">
        <w:rPr>
          <w:sz w:val="16"/>
        </w:rPr>
        <w:t xml:space="preserve">. This effectively </w:t>
      </w:r>
      <w:r w:rsidRPr="00154645">
        <w:rPr>
          <w:rStyle w:val="StyleUnderline"/>
        </w:rPr>
        <w:t xml:space="preserve">leaves </w:t>
      </w:r>
      <w:r w:rsidRPr="0035281E">
        <w:rPr>
          <w:rStyle w:val="StyleUnderline"/>
        </w:rPr>
        <w:t xml:space="preserve">the road </w:t>
      </w:r>
      <w:r w:rsidRPr="0035281E">
        <w:rPr>
          <w:rStyle w:val="Emphasis"/>
        </w:rPr>
        <w:t>wide open for political change</w:t>
      </w:r>
      <w:r w:rsidRPr="0035281E">
        <w:rPr>
          <w:sz w:val="16"/>
        </w:rPr>
        <w:t xml:space="preserve">, be it of a radical or gradual nature. </w:t>
      </w:r>
      <w:r w:rsidRPr="0035281E">
        <w:rPr>
          <w:rStyle w:val="StyleUnderline"/>
          <w:highlight w:val="cyan"/>
        </w:rPr>
        <w:t>If the purpose</w:t>
      </w:r>
      <w:r w:rsidRPr="00136FE5">
        <w:rPr>
          <w:rStyle w:val="StyleUnderline"/>
        </w:rPr>
        <w:t xml:space="preserve"> of constitutionalising basic income </w:t>
      </w:r>
      <w:r w:rsidRPr="0035281E">
        <w:rPr>
          <w:rStyle w:val="StyleUnderline"/>
          <w:highlight w:val="cyan"/>
        </w:rPr>
        <w:t xml:space="preserve">is to </w:t>
      </w:r>
      <w:r w:rsidRPr="0035281E">
        <w:rPr>
          <w:rStyle w:val="Emphasis"/>
          <w:highlight w:val="cyan"/>
        </w:rPr>
        <w:t>insulate</w:t>
      </w:r>
      <w:r w:rsidRPr="00D74DFA">
        <w:rPr>
          <w:rStyle w:val="Emphasis"/>
        </w:rPr>
        <w:t xml:space="preserve"> policy </w:t>
      </w:r>
      <w:r w:rsidRPr="0035281E">
        <w:rPr>
          <w:rStyle w:val="Emphasis"/>
          <w:highlight w:val="cyan"/>
        </w:rPr>
        <w:t>from political pressure</w:t>
      </w:r>
      <w:r w:rsidRPr="00136FE5">
        <w:rPr>
          <w:rStyle w:val="StyleUnderline"/>
        </w:rPr>
        <w:t xml:space="preserve">, judicial </w:t>
      </w:r>
      <w:r w:rsidRPr="0035281E">
        <w:rPr>
          <w:rStyle w:val="StyleUnderline"/>
          <w:highlight w:val="cyan"/>
        </w:rPr>
        <w:t>deference does</w:t>
      </w:r>
      <w:r w:rsidRPr="00136FE5">
        <w:rPr>
          <w:rStyle w:val="StyleUnderline"/>
        </w:rPr>
        <w:t xml:space="preserve"> </w:t>
      </w:r>
      <w:r w:rsidRPr="00D74DFA">
        <w:rPr>
          <w:rStyle w:val="Emphasis"/>
        </w:rPr>
        <w:t xml:space="preserve">little or </w:t>
      </w:r>
      <w:r w:rsidRPr="0035281E">
        <w:rPr>
          <w:rStyle w:val="Emphasis"/>
          <w:highlight w:val="cyan"/>
        </w:rPr>
        <w:t>nothing</w:t>
      </w:r>
      <w:r w:rsidRPr="0035281E">
        <w:rPr>
          <w:sz w:val="16"/>
        </w:rPr>
        <w:t xml:space="preserve"> by way of robust protection. In this scenario, </w:t>
      </w:r>
      <w:r w:rsidRPr="00593594">
        <w:rPr>
          <w:rStyle w:val="StyleUnderline"/>
        </w:rPr>
        <w:t>enshrining basic income in a Bill of Rights only affects subsequent political attempts at altering the scheme</w:t>
      </w:r>
      <w:r w:rsidRPr="0035281E">
        <w:rPr>
          <w:sz w:val="16"/>
        </w:rPr>
        <w:t xml:space="preserve"> when politicians have "internalised" the constitutional constraint.</w:t>
      </w:r>
    </w:p>
    <w:p w14:paraId="742A52FF" w14:textId="77777777" w:rsidR="001B11C5" w:rsidRPr="0035281E" w:rsidRDefault="001B11C5" w:rsidP="001B11C5">
      <w:pPr>
        <w:rPr>
          <w:sz w:val="16"/>
        </w:rPr>
      </w:pPr>
      <w:r w:rsidRPr="0035281E">
        <w:rPr>
          <w:sz w:val="16"/>
        </w:rPr>
        <w:t xml:space="preserve">On the other hand, an active judiciary "taking it upon themselves to flesh out the content of a generalized [...] right and then imposing it on executive agencies" (Gearty 2011, 56) </w:t>
      </w:r>
      <w:r w:rsidRPr="0035281E">
        <w:rPr>
          <w:rStyle w:val="StyleUnderline"/>
          <w:highlight w:val="cyan"/>
        </w:rPr>
        <w:t xml:space="preserve">would still </w:t>
      </w:r>
      <w:r w:rsidRPr="0035281E">
        <w:rPr>
          <w:rStyle w:val="Emphasis"/>
          <w:highlight w:val="cyan"/>
        </w:rPr>
        <w:t>not</w:t>
      </w:r>
      <w:r w:rsidRPr="008A55CB">
        <w:rPr>
          <w:rStyle w:val="Emphasis"/>
        </w:rPr>
        <w:t xml:space="preserve"> sufficiently </w:t>
      </w:r>
      <w:r w:rsidRPr="0035281E">
        <w:rPr>
          <w:rStyle w:val="Emphasis"/>
          <w:highlight w:val="cyan"/>
        </w:rPr>
        <w:t>guarantee</w:t>
      </w:r>
      <w:r w:rsidRPr="008A55CB">
        <w:rPr>
          <w:rStyle w:val="StyleUnderline"/>
        </w:rPr>
        <w:t xml:space="preserve"> the resi lience or </w:t>
      </w:r>
      <w:r w:rsidRPr="0035281E">
        <w:rPr>
          <w:rStyle w:val="StyleUnderline"/>
          <w:highlight w:val="cyan"/>
        </w:rPr>
        <w:t>robustness</w:t>
      </w:r>
      <w:r w:rsidRPr="008A55CB">
        <w:rPr>
          <w:rStyle w:val="StyleUnderline"/>
        </w:rPr>
        <w:t xml:space="preserve"> of a particular basic income model</w:t>
      </w:r>
      <w:r w:rsidRPr="0035281E">
        <w:rPr>
          <w:sz w:val="16"/>
        </w:rPr>
        <w:t xml:space="preserve">. Judges may inter-pret the appropriate scope and content of a constitutional right to basic income </w:t>
      </w:r>
      <w:r w:rsidRPr="00CE0E11">
        <w:rPr>
          <w:rStyle w:val="StyleUnderline"/>
        </w:rPr>
        <w:t xml:space="preserve">in a way that </w:t>
      </w:r>
      <w:r w:rsidRPr="0035281E">
        <w:rPr>
          <w:rStyle w:val="Emphasis"/>
          <w:highlight w:val="cyan"/>
        </w:rPr>
        <w:t>remains at odds</w:t>
      </w:r>
      <w:r w:rsidRPr="0035281E">
        <w:rPr>
          <w:rStyle w:val="StyleUnderline"/>
          <w:highlight w:val="cyan"/>
        </w:rPr>
        <w:t xml:space="preserve"> with</w:t>
      </w:r>
      <w:r w:rsidRPr="00CE0E11">
        <w:rPr>
          <w:rStyle w:val="StyleUnderline"/>
        </w:rPr>
        <w:t xml:space="preserve"> what </w:t>
      </w:r>
      <w:r w:rsidRPr="0035281E">
        <w:rPr>
          <w:rStyle w:val="StyleUnderline"/>
          <w:highlight w:val="cyan"/>
        </w:rPr>
        <w:t>the enacting coalition</w:t>
      </w:r>
      <w:r w:rsidRPr="00CE0E11">
        <w:rPr>
          <w:rStyle w:val="StyleUnderline"/>
        </w:rPr>
        <w:t xml:space="preserve"> had in mind</w:t>
      </w:r>
      <w:r w:rsidRPr="0035281E">
        <w:rPr>
          <w:sz w:val="16"/>
        </w:rPr>
        <w:t xml:space="preserve">. Recall that what is enshrined in a Bill of Rights is a constitutional "type" compatible with several legitimate "tokens". </w:t>
      </w:r>
      <w:r w:rsidRPr="00D43AE5">
        <w:rPr>
          <w:rStyle w:val="StyleUnderline"/>
        </w:rPr>
        <w:t>This opens the road for judicial discretion</w:t>
      </w:r>
      <w:r w:rsidRPr="0035281E">
        <w:rPr>
          <w:sz w:val="16"/>
        </w:rPr>
        <w:t>, which may or may not align with the political intent of either the enacting coalition or, indeed, subsequent political majority views. Although courts always have an important role to play "in making sure that the legal rights for which the state has legislated are properly implemented", the difficulties with the second horn of the dilemma emerge when "judicialisation" hands over "ultimate decision-making authority to the courts" (Gearty 2011, 55). In the second scenario, political stability is again not robustly protected, even when a right to basic income is enshrined in a Bill of Rights and protected through strong judicial review.</w:t>
      </w:r>
    </w:p>
    <w:p w14:paraId="16BF033D" w14:textId="77777777" w:rsidR="001B11C5" w:rsidRPr="00AE6D10" w:rsidRDefault="001B11C5" w:rsidP="001B11C5"/>
    <w:p w14:paraId="38EC05B7" w14:textId="77777777" w:rsidR="001B11C5" w:rsidRPr="006056C1" w:rsidRDefault="001B11C5" w:rsidP="001B11C5">
      <w:pPr>
        <w:pStyle w:val="Heading3"/>
      </w:pPr>
      <w:r>
        <w:t>No FJG Solvency – Congress Key</w:t>
      </w:r>
    </w:p>
    <w:p w14:paraId="51A40D0E" w14:textId="77777777" w:rsidR="001B11C5" w:rsidRPr="006349EC" w:rsidRDefault="001B11C5" w:rsidP="001B11C5">
      <w:pPr>
        <w:pStyle w:val="Heading4"/>
      </w:pPr>
      <w:r w:rsidRPr="006349EC">
        <w:t>Congress is necessary – implementation requires congressional purview to ensure solvency</w:t>
      </w:r>
    </w:p>
    <w:p w14:paraId="1D95A82E" w14:textId="77777777" w:rsidR="001B11C5" w:rsidRPr="007A2435" w:rsidRDefault="001B11C5" w:rsidP="001B11C5">
      <w:pPr>
        <w:rPr>
          <w:rStyle w:val="Style13ptBold"/>
        </w:rPr>
      </w:pPr>
      <w:r w:rsidRPr="007A2435">
        <w:rPr>
          <w:rStyle w:val="Style13ptBold"/>
        </w:rPr>
        <w:t>Huq 2017</w:t>
      </w:r>
    </w:p>
    <w:p w14:paraId="1161BB3D" w14:textId="77777777" w:rsidR="001B11C5" w:rsidRPr="007423ED" w:rsidRDefault="001B11C5" w:rsidP="001B11C5">
      <w:r>
        <w:t>Yameen, Senior analyst at Ernst &amp; Young, “For a Universal Job Guarantee,” American Affairs Winter Volume I, Number 4, 2017 https://americanaffairsjournal.org/2017/11/universal-job-guarantee/dmr</w:t>
      </w:r>
    </w:p>
    <w:p w14:paraId="6D58D46C" w14:textId="77777777" w:rsidR="001B11C5" w:rsidRDefault="001B11C5" w:rsidP="001B11C5">
      <w:r>
        <w:t>The Politics of a Basic Income</w:t>
      </w:r>
    </w:p>
    <w:p w14:paraId="03DA1518" w14:textId="77777777" w:rsidR="001B11C5" w:rsidRPr="006056C1" w:rsidRDefault="001B11C5" w:rsidP="001B11C5">
      <w:pPr>
        <w:rPr>
          <w:sz w:val="16"/>
        </w:rPr>
      </w:pPr>
      <w:r w:rsidRPr="006056C1">
        <w:rPr>
          <w:sz w:val="16"/>
        </w:rPr>
        <w:t xml:space="preserve">Instead of the traditional scenario, where a reserve level of the structurally unemployed exists under a stable inflation rate, the JG creates a reserve level of individuals employed under the guarantee. This ratio of JG employment to overall employment is the buffer employment ratio, or BER, and is targeted by the government through the compensation instrument. When inflation exceeds the target, the government can increase the BER through fiscal and monetary tightening, thereby transferring workers from the inflating private sector to attenuate the inflationary spiral. Conversely, the program can also cut wages to pull workers out of the public JG pool and back into the private sector to balance labor shortages and public finances.28 </w:t>
      </w:r>
      <w:r w:rsidRPr="006056C1">
        <w:rPr>
          <w:rStyle w:val="StyleUnderline"/>
        </w:rPr>
        <w:t>Although a JG policy is clearly counter-cyclical, it does not manage the level of aggregate demand.</w:t>
      </w:r>
      <w:r w:rsidRPr="006056C1">
        <w:rPr>
          <w:sz w:val="16"/>
        </w:rPr>
        <w:t xml:space="preserve"> On the other hand, it does free the Federal Reserve to pursue a more technocratic role in managing aggregate demand, while </w:t>
      </w:r>
      <w:r w:rsidRPr="006056C1">
        <w:rPr>
          <w:rStyle w:val="StyleUnderline"/>
        </w:rPr>
        <w:t>leaving the management of employment in the hands of an institution that can be placed, more directly, under the control of Congress</w:t>
      </w:r>
      <w:r w:rsidRPr="006056C1">
        <w:rPr>
          <w:sz w:val="16"/>
        </w:rPr>
        <w:t xml:space="preserve">.29 It is worth noting that this policy avoids the Lucas Critique, a heuristic for the idea that many macroeconomic policies assume individual ignorance or irrationality when, in reality, people typically behave to thwart those very same policies. Because this policy operates on consent and transparency, it actually operates more effectively when workers are better informed about the policy. Beyond the perspective of labor economics, it is important to remember that </w:t>
      </w:r>
      <w:r w:rsidRPr="006056C1">
        <w:rPr>
          <w:rStyle w:val="StyleUnderline"/>
        </w:rPr>
        <w:t>unemployment and underemployment are social phenomena with cultural consequences</w:t>
      </w:r>
      <w:r w:rsidRPr="006056C1">
        <w:rPr>
          <w:sz w:val="16"/>
        </w:rPr>
        <w:t xml:space="preserve">—just as real as their economic ones. </w:t>
      </w:r>
      <w:r w:rsidRPr="00046602">
        <w:rPr>
          <w:rStyle w:val="StyleUnderline"/>
        </w:rPr>
        <w:t>Since these phenomena involve issues best decided by the broader polity, an institution directly under the purview of Congress should exercise authority over them</w:t>
      </w:r>
      <w:r w:rsidRPr="006056C1">
        <w:rPr>
          <w:sz w:val="16"/>
        </w:rPr>
        <w:t xml:space="preserve">. On the supply-side, the JG can also be a vehicle for improving long-term structural inefficiencies in the labor market, which stands to see over 47 percent of current jobs being automated in the future.30 While some criticize the JG as a “make-work” program, there is no reason this has to be the case. There are many underprovided public goods, whether in education, R&amp;D, or infrastructure. It is far from being “make-work” when the American Society of Civil Engineers gave the United States a D+ and said that $3.6 trillion will be needed to make the necessary fixes to our infrastructure.31 The JG could structure its employment offerings and provide the training needed for unemployed workers to find work in socially beneficial positions.32 This program can develop infrastructure capital and human capital at the same time, while promoting greater macroeconomic stability. The BI doesn’t have these benefits. As an unconditional, universal guarantee, BI has zero impact in the arena of macroeconomics: its purpose is purely at the individual level. Mainstream economic thought responds that individuals are most fit to determine how they can build their human capital when provided with a cash infusion. The addendum to this argument is that governments have only limited ability to predict the long-term direction of the broader economy. There are some merits to these arguments. However, even putting aside the side effects for social capital and culture, they presume individuals can tack on social costs and benefits as part of their own internal calculus. Human cognitive biases and hyperbolic discounting in favor of the present over the future undermine the claim that decentralized individuals can understand and direct the broader national interest. The idea that markets alone have been the dominant force in driving long-term economic growth is also undermined by historical evidence. </w:t>
      </w:r>
      <w:r w:rsidRPr="006056C1">
        <w:rPr>
          <w:rStyle w:val="StyleUnderline"/>
        </w:rPr>
        <w:t>Nearly all nations that have industrialized and escaped the poverty trap have done so with the state operating as an agenda-setter for broader industrial policy</w:t>
      </w:r>
      <w:r w:rsidRPr="006056C1">
        <w:rPr>
          <w:sz w:val="16"/>
        </w:rPr>
        <w:t xml:space="preserve">. This is the case in South Korea, Japan, and the United States. Fields such as the internet and nanotechnology only exist because the state acted as an investor and an incubator for ideas that led to their creation.33 While the state is no substitute for the innovation and competitiveness of markets, it can use a program, such as the JG, not only as a tool for helping the indigent, but also as a broader strategic platform for creating future markets that workers can participate in and add value to. </w:t>
      </w:r>
      <w:r w:rsidRPr="007423ED">
        <w:rPr>
          <w:rStyle w:val="Emphasis"/>
        </w:rPr>
        <w:t>In building these innovation centers under a JG program that has congressional oversight, the government can also further democratize the pursuit of solutions to pressing economic and social problems</w:t>
      </w:r>
      <w:r w:rsidRPr="006056C1">
        <w:rPr>
          <w:sz w:val="16"/>
        </w:rPr>
        <w:t>.</w:t>
      </w:r>
    </w:p>
    <w:p w14:paraId="6067F5E2" w14:textId="77777777" w:rsidR="001B11C5" w:rsidRDefault="001B11C5" w:rsidP="001B11C5">
      <w:pPr>
        <w:pStyle w:val="Heading3"/>
        <w:rPr>
          <w:rFonts w:eastAsia="MS Gothic"/>
        </w:rPr>
      </w:pPr>
      <w:r>
        <w:rPr>
          <w:rFonts w:eastAsia="MS Gothic"/>
        </w:rPr>
        <w:t>CP Links to Politics</w:t>
      </w:r>
    </w:p>
    <w:p w14:paraId="0F50D9D6" w14:textId="77777777" w:rsidR="001B11C5" w:rsidRPr="00821030" w:rsidRDefault="001B11C5" w:rsidP="001B11C5">
      <w:pPr>
        <w:keepNext/>
        <w:keepLines/>
        <w:spacing w:before="40"/>
        <w:outlineLvl w:val="3"/>
        <w:rPr>
          <w:rFonts w:eastAsia="MS Gothic"/>
          <w:b/>
          <w:iCs/>
          <w:sz w:val="26"/>
        </w:rPr>
      </w:pPr>
      <w:r w:rsidRPr="00821030">
        <w:rPr>
          <w:rFonts w:eastAsia="MS Gothic"/>
          <w:b/>
          <w:iCs/>
          <w:sz w:val="26"/>
        </w:rPr>
        <w:t xml:space="preserve">Political divisiveness </w:t>
      </w:r>
      <w:r w:rsidRPr="003C496C">
        <w:rPr>
          <w:rFonts w:eastAsia="MS Gothic"/>
          <w:b/>
          <w:iCs/>
          <w:sz w:val="26"/>
          <w:u w:val="single"/>
        </w:rPr>
        <w:t>politicizes</w:t>
      </w:r>
      <w:r w:rsidRPr="00821030">
        <w:rPr>
          <w:rFonts w:eastAsia="MS Gothic"/>
          <w:b/>
          <w:iCs/>
          <w:sz w:val="26"/>
        </w:rPr>
        <w:t xml:space="preserve"> </w:t>
      </w:r>
      <w:r>
        <w:rPr>
          <w:rFonts w:eastAsia="MS Gothic"/>
          <w:b/>
          <w:iCs/>
          <w:sz w:val="26"/>
        </w:rPr>
        <w:t>the c</w:t>
      </w:r>
      <w:r w:rsidRPr="00821030">
        <w:rPr>
          <w:rFonts w:eastAsia="MS Gothic"/>
          <w:b/>
          <w:iCs/>
          <w:sz w:val="26"/>
        </w:rPr>
        <w:t>ourts</w:t>
      </w:r>
      <w:r>
        <w:rPr>
          <w:rFonts w:eastAsia="MS Gothic"/>
          <w:b/>
          <w:iCs/>
          <w:sz w:val="26"/>
        </w:rPr>
        <w:t>.</w:t>
      </w:r>
    </w:p>
    <w:p w14:paraId="2BC1AE73" w14:textId="77777777" w:rsidR="001B11C5" w:rsidRPr="00821030" w:rsidRDefault="001B11C5" w:rsidP="001B11C5">
      <w:pPr>
        <w:rPr>
          <w:rFonts w:eastAsia="Cambria"/>
        </w:rPr>
      </w:pPr>
      <w:r>
        <w:rPr>
          <w:rFonts w:eastAsia="Cambria"/>
        </w:rPr>
        <w:t xml:space="preserve">Tucker </w:t>
      </w:r>
      <w:r w:rsidRPr="00A12992">
        <w:rPr>
          <w:rStyle w:val="Style13ptBold"/>
        </w:rPr>
        <w:t>Sechrest 21</w:t>
      </w:r>
      <w:r>
        <w:rPr>
          <w:rFonts w:eastAsia="Cambria"/>
        </w:rPr>
        <w:t xml:space="preserve">, </w:t>
      </w:r>
      <w:r w:rsidRPr="00821030">
        <w:rPr>
          <w:rFonts w:eastAsia="Cambria"/>
        </w:rPr>
        <w:t>editor of The Prindle Post at DePauw University. He earned his PhD from Binghamton University with a focus in Political Philosophy and Philosophy of Law</w:t>
      </w:r>
      <w:r>
        <w:rPr>
          <w:rFonts w:eastAsia="Cambria"/>
        </w:rPr>
        <w:t xml:space="preserve">, </w:t>
      </w:r>
      <w:r w:rsidRPr="00821030">
        <w:rPr>
          <w:rFonts w:eastAsia="Cambria"/>
        </w:rPr>
        <w:t>“</w:t>
      </w:r>
      <w:r>
        <w:rPr>
          <w:rFonts w:eastAsia="Cambria"/>
        </w:rPr>
        <w:t>'</w:t>
      </w:r>
      <w:r w:rsidRPr="00821030">
        <w:rPr>
          <w:rFonts w:eastAsia="Cambria"/>
        </w:rPr>
        <w:t>Politicians in Robes</w:t>
      </w:r>
      <w:r>
        <w:rPr>
          <w:rFonts w:eastAsia="Cambria"/>
        </w:rPr>
        <w:t>'</w:t>
      </w:r>
      <w:r w:rsidRPr="00821030">
        <w:rPr>
          <w:rFonts w:eastAsia="Cambria"/>
        </w:rPr>
        <w:t>: Neutrality in the Supreme Court</w:t>
      </w:r>
      <w:r>
        <w:rPr>
          <w:rFonts w:eastAsia="Cambria"/>
        </w:rPr>
        <w:t xml:space="preserve">," 5/27/21, </w:t>
      </w:r>
      <w:r w:rsidRPr="00B805E9">
        <w:rPr>
          <w:rFonts w:eastAsia="Cambria"/>
        </w:rPr>
        <w:t>https://www.prindleinstitute.org/2021/05/politicians-in-robes-neutrality-in-the-supreme-court/</w:t>
      </w:r>
    </w:p>
    <w:p w14:paraId="404E4519" w14:textId="77777777" w:rsidR="001B11C5" w:rsidRPr="00002CE3" w:rsidRDefault="001B11C5" w:rsidP="001B11C5">
      <w:pPr>
        <w:rPr>
          <w:sz w:val="16"/>
        </w:rPr>
      </w:pPr>
      <w:r w:rsidRPr="00002CE3">
        <w:rPr>
          <w:sz w:val="16"/>
        </w:rPr>
        <w:t xml:space="preserve">The </w:t>
      </w:r>
      <w:r w:rsidRPr="00A50411">
        <w:rPr>
          <w:rStyle w:val="StyleUnderline"/>
          <w:highlight w:val="cyan"/>
        </w:rPr>
        <w:t>divisiveness</w:t>
      </w:r>
      <w:r w:rsidRPr="00041173">
        <w:rPr>
          <w:rStyle w:val="StyleUnderline"/>
        </w:rPr>
        <w:t xml:space="preserve"> seen </w:t>
      </w:r>
      <w:r w:rsidRPr="00A50411">
        <w:rPr>
          <w:rStyle w:val="StyleUnderline"/>
          <w:highlight w:val="cyan"/>
        </w:rPr>
        <w:t xml:space="preserve">in the Court </w:t>
      </w:r>
      <w:r w:rsidRPr="00A50411">
        <w:rPr>
          <w:rStyle w:val="Emphasis"/>
          <w:highlight w:val="cyan"/>
        </w:rPr>
        <w:t>mirrors</w:t>
      </w:r>
      <w:r w:rsidRPr="00A50411">
        <w:rPr>
          <w:rStyle w:val="StyleUnderline"/>
          <w:highlight w:val="cyan"/>
        </w:rPr>
        <w:t xml:space="preserve"> the </w:t>
      </w:r>
      <w:r w:rsidRPr="00A50411">
        <w:rPr>
          <w:rStyle w:val="Emphasis"/>
          <w:highlight w:val="cyan"/>
        </w:rPr>
        <w:t>ugly politics</w:t>
      </w:r>
      <w:r w:rsidRPr="00A50411">
        <w:rPr>
          <w:rStyle w:val="StyleUnderline"/>
          <w:highlight w:val="cyan"/>
        </w:rPr>
        <w:t xml:space="preserve"> in </w:t>
      </w:r>
      <w:r w:rsidRPr="00A50411">
        <w:rPr>
          <w:rStyle w:val="Emphasis"/>
          <w:highlight w:val="cyan"/>
        </w:rPr>
        <w:t>Congress</w:t>
      </w:r>
      <w:r w:rsidRPr="00002CE3">
        <w:rPr>
          <w:sz w:val="16"/>
        </w:rPr>
        <w:t xml:space="preserve"> that preceded its recent newcomers. All </w:t>
      </w:r>
      <w:r w:rsidRPr="00A121DB">
        <w:rPr>
          <w:rStyle w:val="StyleUnderline"/>
        </w:rPr>
        <w:t xml:space="preserve">three </w:t>
      </w:r>
      <w:r w:rsidRPr="0068481D">
        <w:rPr>
          <w:rStyle w:val="StyleUnderline"/>
          <w:highlight w:val="cyan"/>
        </w:rPr>
        <w:t>justices</w:t>
      </w:r>
      <w:r w:rsidRPr="00002CE3">
        <w:rPr>
          <w:sz w:val="16"/>
        </w:rPr>
        <w:t>, Ian Millhiser points out, were “</w:t>
      </w:r>
      <w:r w:rsidRPr="0068481D">
        <w:rPr>
          <w:rStyle w:val="StyleUnderline"/>
          <w:highlight w:val="cyan"/>
        </w:rPr>
        <w:t>nominated by a president who lost the popular vote</w:t>
      </w:r>
      <w:r w:rsidRPr="00002CE3">
        <w:rPr>
          <w:sz w:val="16"/>
        </w:rPr>
        <w:t xml:space="preserve"> and confirmed by a bloc of senators who represent less than half of the country.” Given the hypocrisy surrounding Gorsuch and Barrett’s appointments as well as the acrimony on both sides over Kavanaugh’s confirmation, </w:t>
      </w:r>
      <w:r w:rsidRPr="00B321F7">
        <w:rPr>
          <w:rStyle w:val="StyleUnderline"/>
        </w:rPr>
        <w:t xml:space="preserve">it will </w:t>
      </w:r>
      <w:r w:rsidRPr="00AB439B">
        <w:rPr>
          <w:rStyle w:val="Emphasis"/>
        </w:rPr>
        <w:t xml:space="preserve">be </w:t>
      </w:r>
      <w:r w:rsidRPr="004E4F1E">
        <w:rPr>
          <w:rStyle w:val="Emphasis"/>
          <w:highlight w:val="cyan"/>
        </w:rPr>
        <w:t>hard to dispel</w:t>
      </w:r>
      <w:r w:rsidRPr="004E4F1E">
        <w:rPr>
          <w:rStyle w:val="StyleUnderline"/>
          <w:highlight w:val="cyan"/>
        </w:rPr>
        <w:t xml:space="preserve"> the notion that the</w:t>
      </w:r>
      <w:r w:rsidRPr="00B321F7">
        <w:rPr>
          <w:rStyle w:val="StyleUnderline"/>
        </w:rPr>
        <w:t xml:space="preserve"> Supreme </w:t>
      </w:r>
      <w:r w:rsidRPr="004E4F1E">
        <w:rPr>
          <w:rStyle w:val="StyleUnderline"/>
          <w:highlight w:val="cyan"/>
        </w:rPr>
        <w:t xml:space="preserve">Court is </w:t>
      </w:r>
      <w:r w:rsidRPr="004E4F1E">
        <w:rPr>
          <w:rStyle w:val="Emphasis"/>
          <w:highlight w:val="cyan"/>
        </w:rPr>
        <w:t>just another battleground</w:t>
      </w:r>
      <w:r w:rsidRPr="00B321F7">
        <w:rPr>
          <w:rStyle w:val="StyleUnderline"/>
        </w:rPr>
        <w:t xml:space="preserve"> for political score-settling</w:t>
      </w:r>
      <w:r w:rsidRPr="00002CE3">
        <w:rPr>
          <w:sz w:val="16"/>
        </w:rPr>
        <w:t>.</w:t>
      </w:r>
    </w:p>
    <w:p w14:paraId="15BDA953" w14:textId="77777777" w:rsidR="001B11C5" w:rsidRPr="00002CE3" w:rsidRDefault="001B11C5" w:rsidP="001B11C5">
      <w:pPr>
        <w:rPr>
          <w:sz w:val="16"/>
        </w:rPr>
      </w:pPr>
      <w:r w:rsidRPr="00002CE3">
        <w:rPr>
          <w:sz w:val="16"/>
        </w:rPr>
        <w:t xml:space="preserve">Add to this a common belief in the practice of strategic retirement – justices timing their departure to ensure the installation of like-minded predecessors – and </w:t>
      </w:r>
      <w:r w:rsidRPr="00976AA0">
        <w:rPr>
          <w:rStyle w:val="StyleUnderline"/>
        </w:rPr>
        <w:t xml:space="preserve">it’s hard to see the Court as anything other than an </w:t>
      </w:r>
      <w:r w:rsidRPr="00976AA0">
        <w:rPr>
          <w:rStyle w:val="Emphasis"/>
        </w:rPr>
        <w:t>ideological land grab</w:t>
      </w:r>
      <w:r w:rsidRPr="00002CE3">
        <w:rPr>
          <w:sz w:val="16"/>
        </w:rPr>
        <w:t xml:space="preserve">. The </w:t>
      </w:r>
      <w:r w:rsidRPr="001B0495">
        <w:rPr>
          <w:rStyle w:val="Emphasis"/>
        </w:rPr>
        <w:t>lottery appointment system</w:t>
      </w:r>
      <w:r w:rsidRPr="00002CE3">
        <w:rPr>
          <w:sz w:val="16"/>
        </w:rPr>
        <w:t xml:space="preserve">, ensuring that justices are confirmed unevenly, </w:t>
      </w:r>
      <w:r w:rsidRPr="00D94C76">
        <w:rPr>
          <w:rStyle w:val="StyleUnderline"/>
        </w:rPr>
        <w:t xml:space="preserve">erodes public trust </w:t>
      </w:r>
      <w:r w:rsidRPr="00002CE3">
        <w:rPr>
          <w:sz w:val="16"/>
        </w:rPr>
        <w:t>and stretches the connection between the people’s will and its rulers’ authority to its breaking point.</w:t>
      </w:r>
    </w:p>
    <w:p w14:paraId="28159571" w14:textId="77777777" w:rsidR="001B11C5" w:rsidRPr="006E7A88" w:rsidRDefault="001B11C5" w:rsidP="001B11C5">
      <w:pPr>
        <w:rPr>
          <w:sz w:val="16"/>
        </w:rPr>
      </w:pPr>
      <w:r w:rsidRPr="00002CE3">
        <w:rPr>
          <w:sz w:val="16"/>
        </w:rPr>
        <w:t xml:space="preserve">Taken together, these considerations question the Court’s ability to serve its necessary function as a check on power and legal backstop. Contrary to Justice Roberts’s claim that the Court’s job is merely to “call balls and strikes,” </w:t>
      </w:r>
      <w:r w:rsidRPr="00D204C9">
        <w:rPr>
          <w:rStyle w:val="StyleUnderline"/>
        </w:rPr>
        <w:t xml:space="preserve">the prevailing perception is that </w:t>
      </w:r>
      <w:r w:rsidRPr="0061392E">
        <w:rPr>
          <w:rStyle w:val="StyleUnderline"/>
          <w:highlight w:val="cyan"/>
        </w:rPr>
        <w:t>justices are</w:t>
      </w:r>
      <w:r w:rsidRPr="00D204C9">
        <w:rPr>
          <w:rStyle w:val="StyleUnderline"/>
        </w:rPr>
        <w:t xml:space="preserve"> </w:t>
      </w:r>
      <w:r w:rsidRPr="00D204C9">
        <w:rPr>
          <w:rStyle w:val="Emphasis"/>
        </w:rPr>
        <w:t xml:space="preserve">overwhelmingly </w:t>
      </w:r>
      <w:r w:rsidRPr="0061392E">
        <w:rPr>
          <w:rStyle w:val="Emphasis"/>
          <w:highlight w:val="cyan"/>
        </w:rPr>
        <w:t>motivated</w:t>
      </w:r>
      <w:r w:rsidRPr="0061392E">
        <w:rPr>
          <w:rStyle w:val="StyleUnderline"/>
          <w:highlight w:val="cyan"/>
        </w:rPr>
        <w:t xml:space="preserve"> by</w:t>
      </w:r>
      <w:r w:rsidRPr="00D204C9">
        <w:rPr>
          <w:rStyle w:val="StyleUnderline"/>
        </w:rPr>
        <w:t xml:space="preserve"> their </w:t>
      </w:r>
      <w:r w:rsidRPr="00F8198D">
        <w:rPr>
          <w:rStyle w:val="Emphasis"/>
        </w:rPr>
        <w:t xml:space="preserve">personal </w:t>
      </w:r>
      <w:r w:rsidRPr="0061392E">
        <w:rPr>
          <w:rStyle w:val="Emphasis"/>
          <w:highlight w:val="cyan"/>
        </w:rPr>
        <w:t>political agendas</w:t>
      </w:r>
      <w:r w:rsidRPr="00002CE3">
        <w:rPr>
          <w:sz w:val="16"/>
        </w:rPr>
        <w:t xml:space="preserve"> and, thus, the Roberts Court stands committed to effecting the Right’s political will.</w:t>
      </w:r>
    </w:p>
    <w:p w14:paraId="5F12E40B" w14:textId="77777777" w:rsidR="001B11C5" w:rsidRPr="009D6D81" w:rsidRDefault="001B11C5" w:rsidP="001B11C5">
      <w:pPr>
        <w:pStyle w:val="Heading4"/>
      </w:pPr>
      <w:r w:rsidRPr="009D6D81">
        <w:t>Court action is politicized and blamed on Biden. No cover.</w:t>
      </w:r>
    </w:p>
    <w:p w14:paraId="72C36B96" w14:textId="77777777" w:rsidR="001B11C5" w:rsidRPr="009D6D81" w:rsidRDefault="001B11C5" w:rsidP="001B11C5">
      <w:r w:rsidRPr="009D6D81">
        <w:t xml:space="preserve">Lindsay </w:t>
      </w:r>
      <w:r w:rsidRPr="000503DF">
        <w:rPr>
          <w:rStyle w:val="Style13ptBold"/>
        </w:rPr>
        <w:t>Harrison 5</w:t>
      </w:r>
      <w:r w:rsidRPr="009D6D81">
        <w:t>, Professor of Law at the University of Miami, “Does the Court Act as “Political Cover” for the Other Branches?”, 11-18, http://legaldebate.blogspot.com/</w:t>
      </w:r>
    </w:p>
    <w:p w14:paraId="4E03416B" w14:textId="77777777" w:rsidR="001B11C5" w:rsidRPr="009D6D81" w:rsidRDefault="001B11C5" w:rsidP="001B11C5">
      <w:pPr>
        <w:rPr>
          <w:sz w:val="16"/>
        </w:rPr>
      </w:pPr>
      <w:r w:rsidRPr="00D66B03">
        <w:rPr>
          <w:rStyle w:val="StyleUnderline"/>
        </w:rPr>
        <w:t xml:space="preserve">While </w:t>
      </w:r>
      <w:r w:rsidRPr="007910B0">
        <w:rPr>
          <w:rStyle w:val="StyleUnderline"/>
          <w:highlight w:val="cyan"/>
        </w:rPr>
        <w:t>the</w:t>
      </w:r>
      <w:r w:rsidRPr="00D66B03">
        <w:rPr>
          <w:rStyle w:val="StyleUnderline"/>
        </w:rPr>
        <w:t xml:space="preserve"> Supreme </w:t>
      </w:r>
      <w:r w:rsidRPr="007910B0">
        <w:rPr>
          <w:rStyle w:val="StyleUnderline"/>
          <w:highlight w:val="cyan"/>
        </w:rPr>
        <w:t xml:space="preserve">Court may have </w:t>
      </w:r>
      <w:r w:rsidRPr="007910B0">
        <w:rPr>
          <w:rStyle w:val="Emphasis"/>
          <w:highlight w:val="cyan"/>
        </w:rPr>
        <w:t>historically</w:t>
      </w:r>
      <w:r w:rsidRPr="007910B0">
        <w:rPr>
          <w:rStyle w:val="StyleUnderline"/>
          <w:highlight w:val="cyan"/>
        </w:rPr>
        <w:t xml:space="preserve"> been able to act as </w:t>
      </w:r>
      <w:r w:rsidRPr="007910B0">
        <w:rPr>
          <w:rStyle w:val="Emphasis"/>
          <w:highlight w:val="cyan"/>
        </w:rPr>
        <w:t>political cover</w:t>
      </w:r>
      <w:r w:rsidRPr="00D66B03">
        <w:rPr>
          <w:rStyle w:val="StyleUnderline"/>
        </w:rPr>
        <w:t xml:space="preserve"> for the President</w:t>
      </w:r>
      <w:r w:rsidRPr="009D6D81">
        <w:rPr>
          <w:sz w:val="16"/>
        </w:rPr>
        <w:t xml:space="preserve"> and/or Congress, </w:t>
      </w:r>
      <w:r w:rsidRPr="007910B0">
        <w:rPr>
          <w:rStyle w:val="StyleUnderline"/>
          <w:highlight w:val="cyan"/>
        </w:rPr>
        <w:t xml:space="preserve">that is </w:t>
      </w:r>
      <w:r w:rsidRPr="007910B0">
        <w:rPr>
          <w:rStyle w:val="Emphasis"/>
          <w:highlight w:val="cyan"/>
        </w:rPr>
        <w:t>not true</w:t>
      </w:r>
      <w:r w:rsidRPr="00D66B03">
        <w:rPr>
          <w:rStyle w:val="StyleUnderline"/>
        </w:rPr>
        <w:t xml:space="preserve"> in a world post-Bush v. Gore. </w:t>
      </w:r>
      <w:r w:rsidRPr="007910B0">
        <w:rPr>
          <w:rStyle w:val="StyleUnderline"/>
          <w:highlight w:val="cyan"/>
        </w:rPr>
        <w:t>The Court is</w:t>
      </w:r>
      <w:r w:rsidRPr="009D6D81">
        <w:rPr>
          <w:sz w:val="16"/>
        </w:rPr>
        <w:t xml:space="preserve"> seen </w:t>
      </w:r>
      <w:r w:rsidRPr="00D66B03">
        <w:rPr>
          <w:rStyle w:val="StyleUnderline"/>
        </w:rPr>
        <w:t>today</w:t>
      </w:r>
      <w:r w:rsidRPr="009D6D81">
        <w:rPr>
          <w:sz w:val="16"/>
        </w:rPr>
        <w:t xml:space="preserve"> as a </w:t>
      </w:r>
      <w:r w:rsidRPr="007910B0">
        <w:rPr>
          <w:rStyle w:val="Emphasis"/>
          <w:highlight w:val="cyan"/>
        </w:rPr>
        <w:t>politicized</w:t>
      </w:r>
      <w:r w:rsidRPr="009D6D81">
        <w:rPr>
          <w:sz w:val="16"/>
        </w:rPr>
        <w:t xml:space="preserve"> body, and especially now that we are in the era of the Roberts Court, with a Chief Justice hand picked by the President and approved by the Congress, it is highly unlikely that </w:t>
      </w:r>
      <w:r w:rsidRPr="007910B0">
        <w:rPr>
          <w:rStyle w:val="Emphasis"/>
          <w:highlight w:val="cyan"/>
        </w:rPr>
        <w:t>Court action will</w:t>
      </w:r>
      <w:r w:rsidRPr="009D6D81">
        <w:rPr>
          <w:sz w:val="16"/>
        </w:rPr>
        <w:t xml:space="preserve"> not, at least to some extent, </w:t>
      </w:r>
      <w:r w:rsidRPr="007910B0">
        <w:rPr>
          <w:rStyle w:val="Emphasis"/>
          <w:highlight w:val="cyan"/>
        </w:rPr>
        <w:t>be blamed on</w:t>
      </w:r>
      <w:r w:rsidRPr="009D6D81">
        <w:rPr>
          <w:sz w:val="16"/>
        </w:rPr>
        <w:t xml:space="preserve"> and/or credited to </w:t>
      </w:r>
      <w:r w:rsidRPr="007910B0">
        <w:rPr>
          <w:rStyle w:val="Emphasis"/>
          <w:highlight w:val="cyan"/>
        </w:rPr>
        <w:t>the President and Congress</w:t>
      </w:r>
      <w:r w:rsidRPr="009D6D81">
        <w:rPr>
          <w:sz w:val="16"/>
        </w:rPr>
        <w:t>.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w:t>
      </w:r>
      <w:r w:rsidRPr="007910B0">
        <w:rPr>
          <w:sz w:val="16"/>
          <w:highlight w:val="cyan"/>
        </w:rPr>
        <w:t xml:space="preserve">, </w:t>
      </w:r>
      <w:r w:rsidRPr="007910B0">
        <w:rPr>
          <w:rStyle w:val="StyleUnderline"/>
          <w:highlight w:val="cyan"/>
        </w:rPr>
        <w:t>it is preposterous to argue</w:t>
      </w:r>
      <w:r w:rsidRPr="009D6D81">
        <w:rPr>
          <w:sz w:val="16"/>
        </w:rPr>
        <w:t xml:space="preserve"> that </w:t>
      </w:r>
      <w:r w:rsidRPr="007910B0">
        <w:rPr>
          <w:rStyle w:val="StyleUnderline"/>
          <w:highlight w:val="cyan"/>
        </w:rPr>
        <w:t>the Court is</w:t>
      </w:r>
      <w:r w:rsidRPr="009D6D81">
        <w:rPr>
          <w:sz w:val="16"/>
        </w:rPr>
        <w:t xml:space="preserve"> entirely </w:t>
      </w:r>
      <w:r w:rsidRPr="007910B0">
        <w:rPr>
          <w:rStyle w:val="StyleUnderline"/>
          <w:highlight w:val="cyan"/>
        </w:rPr>
        <w:t>insulated</w:t>
      </w:r>
      <w:r w:rsidRPr="00D66B03">
        <w:rPr>
          <w:rStyle w:val="StyleUnderline"/>
        </w:rPr>
        <w:t xml:space="preserve"> from politics, and</w:t>
      </w:r>
      <w:r w:rsidRPr="009D6D81">
        <w:rPr>
          <w:sz w:val="16"/>
        </w:rPr>
        <w:t xml:space="preserve"> equally </w:t>
      </w:r>
      <w:r w:rsidRPr="00D66B03">
        <w:rPr>
          <w:rStyle w:val="StyleUnderline"/>
        </w:rPr>
        <w:t>preposterous to argue that</w:t>
      </w:r>
      <w:r w:rsidRPr="009D6D81">
        <w:rPr>
          <w:sz w:val="16"/>
        </w:rPr>
        <w:t xml:space="preserve"> Bush and the </w:t>
      </w:r>
      <w:r w:rsidRPr="00D66B03">
        <w:rPr>
          <w:rStyle w:val="StyleUnderline"/>
        </w:rPr>
        <w:t>Congress would not receive</w:t>
      </w:r>
      <w:r w:rsidRPr="009D6D81">
        <w:rPr>
          <w:sz w:val="16"/>
        </w:rPr>
        <w:t xml:space="preserve"> at least a large portion of the </w:t>
      </w:r>
      <w:r w:rsidRPr="00D66B03">
        <w:rPr>
          <w:rStyle w:val="StyleUnderline"/>
        </w:rPr>
        <w:t>blame for a Court ruling that</w:t>
      </w:r>
      <w:r w:rsidRPr="009D6D81">
        <w:rPr>
          <w:sz w:val="16"/>
        </w:rPr>
        <w:t xml:space="preserve">, for whatever reason, </w:t>
      </w:r>
      <w:r w:rsidRPr="00D66B03">
        <w:rPr>
          <w:rStyle w:val="StyleUnderline"/>
        </w:rPr>
        <w:t>received the attention of the public</w:t>
      </w:r>
      <w:r w:rsidRPr="009D6D81">
        <w:rPr>
          <w:sz w:val="16"/>
        </w:rPr>
        <w:t>.</w:t>
      </w:r>
    </w:p>
    <w:p w14:paraId="6DF17D4F" w14:textId="77777777" w:rsidR="001B11C5" w:rsidRPr="009D6D81" w:rsidRDefault="001B11C5" w:rsidP="001B11C5">
      <w:pPr>
        <w:pStyle w:val="Heading4"/>
      </w:pPr>
      <w:r w:rsidRPr="009D6D81">
        <w:t xml:space="preserve">Congress </w:t>
      </w:r>
      <w:r w:rsidRPr="009D6D81">
        <w:rPr>
          <w:u w:val="single"/>
        </w:rPr>
        <w:t>closely watches</w:t>
      </w:r>
      <w:r w:rsidRPr="009D6D81">
        <w:t xml:space="preserve"> the Court and will </w:t>
      </w:r>
      <w:r w:rsidRPr="009D6D81">
        <w:rPr>
          <w:u w:val="single"/>
        </w:rPr>
        <w:t>backlash</w:t>
      </w:r>
      <w:r w:rsidRPr="009D6D81">
        <w:t xml:space="preserve"> to unpopular decisions</w:t>
      </w:r>
    </w:p>
    <w:p w14:paraId="64613EED" w14:textId="77777777" w:rsidR="001B11C5" w:rsidRPr="009D6D81" w:rsidRDefault="001B11C5" w:rsidP="001B11C5">
      <w:r w:rsidRPr="009D6D81">
        <w:t xml:space="preserve">Dr. Alicia </w:t>
      </w:r>
      <w:r w:rsidRPr="000503DF">
        <w:rPr>
          <w:rStyle w:val="Style13ptBold"/>
        </w:rPr>
        <w:t>Uribe 13</w:t>
      </w:r>
      <w:r w:rsidRPr="009D6D81">
        <w:t>, Lecturer in Political Science at University of Illinois, PhD University of Washington St. Louis, The Influence of Congressional Preferences on Legislative Overrides of Supreme Court Decisions, Law &amp; Society Review, http://faculty.ucmerced.edu/thansford/Articles/congress_reaction_to_court.pdf</w:t>
      </w:r>
    </w:p>
    <w:p w14:paraId="01B7F46D" w14:textId="77777777" w:rsidR="001B11C5" w:rsidRDefault="001B11C5" w:rsidP="001B11C5">
      <w:pPr>
        <w:rPr>
          <w:sz w:val="16"/>
        </w:rPr>
      </w:pPr>
      <w:r w:rsidRPr="009D6D81">
        <w:rPr>
          <w:sz w:val="16"/>
          <w:szCs w:val="16"/>
        </w:rPr>
        <w:t>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w:t>
      </w:r>
      <w:r w:rsidRPr="009D6D81">
        <w:rPr>
          <w:sz w:val="16"/>
        </w:rPr>
        <w:t xml:space="preserve">. </w:t>
      </w:r>
      <w:r w:rsidRPr="00D66B03">
        <w:rPr>
          <w:rStyle w:val="StyleUnderline"/>
        </w:rPr>
        <w:t xml:space="preserve">Our first goal was to show, consistent with existing spatial models in the literature, that </w:t>
      </w:r>
      <w:r w:rsidRPr="007910B0">
        <w:rPr>
          <w:rStyle w:val="StyleUnderline"/>
          <w:highlight w:val="cyan"/>
        </w:rPr>
        <w:t>Congress is</w:t>
      </w:r>
      <w:r w:rsidRPr="00D66B03">
        <w:rPr>
          <w:rStyle w:val="StyleUnderline"/>
        </w:rPr>
        <w:t xml:space="preserve"> more </w:t>
      </w:r>
      <w:r w:rsidRPr="007910B0">
        <w:rPr>
          <w:rStyle w:val="StyleUnderline"/>
          <w:highlight w:val="cyan"/>
        </w:rPr>
        <w:t>likely to</w:t>
      </w:r>
      <w:r w:rsidRPr="00D66B03">
        <w:rPr>
          <w:rStyle w:val="StyleUnderline"/>
        </w:rPr>
        <w:t xml:space="preserve"> pass laws </w:t>
      </w:r>
      <w:r w:rsidRPr="007910B0">
        <w:rPr>
          <w:rStyle w:val="Emphasis"/>
          <w:highlight w:val="cyan"/>
        </w:rPr>
        <w:t>overrid</w:t>
      </w:r>
      <w:r w:rsidRPr="00D66B03">
        <w:rPr>
          <w:rStyle w:val="StyleUnderline"/>
        </w:rPr>
        <w:t xml:space="preserve">ing Supreme </w:t>
      </w:r>
      <w:r w:rsidRPr="007910B0">
        <w:rPr>
          <w:rStyle w:val="StyleUnderline"/>
          <w:highlight w:val="cyan"/>
        </w:rPr>
        <w:t>Court decisions</w:t>
      </w:r>
      <w:r w:rsidRPr="00D66B03">
        <w:rPr>
          <w:rStyle w:val="StyleUnderline"/>
        </w:rPr>
        <w:t xml:space="preserve"> the further ideologically removed a decision is from the legislative gridlock interval</w:t>
      </w:r>
      <w:r w:rsidRPr="009D6D81">
        <w:rPr>
          <w:sz w:val="16"/>
        </w:rPr>
        <w:t xml:space="preserve">. </w:t>
      </w:r>
    </w:p>
    <w:p w14:paraId="0928A369" w14:textId="77777777" w:rsidR="001B11C5" w:rsidRDefault="001B11C5" w:rsidP="001B11C5">
      <w:pPr>
        <w:rPr>
          <w:rStyle w:val="StyleUnderline"/>
        </w:rPr>
      </w:pPr>
      <w:r w:rsidRPr="00D66B03">
        <w:rPr>
          <w:rStyle w:val="StyleUnderline"/>
        </w:rPr>
        <w:t xml:space="preserve">Our </w:t>
      </w:r>
      <w:r w:rsidRPr="007910B0">
        <w:rPr>
          <w:rStyle w:val="StyleUnderline"/>
          <w:highlight w:val="cyan"/>
        </w:rPr>
        <w:t>statistical results</w:t>
      </w:r>
      <w:r w:rsidRPr="00D66B03">
        <w:rPr>
          <w:rStyle w:val="StyleUnderline"/>
        </w:rPr>
        <w:t xml:space="preserve">, for the first time, </w:t>
      </w:r>
      <w:r w:rsidRPr="007910B0">
        <w:rPr>
          <w:rStyle w:val="StyleUnderline"/>
          <w:highlight w:val="cyan"/>
        </w:rPr>
        <w:t xml:space="preserve">demonstrate </w:t>
      </w:r>
      <w:r w:rsidRPr="007910B0">
        <w:rPr>
          <w:rStyle w:val="Emphasis"/>
          <w:highlight w:val="cyan"/>
        </w:rPr>
        <w:t>Congress overrides</w:t>
      </w:r>
      <w:r w:rsidRPr="00D66B03">
        <w:rPr>
          <w:rStyle w:val="Emphasis"/>
        </w:rPr>
        <w:t xml:space="preserve"> Court decisions </w:t>
      </w:r>
      <w:r w:rsidRPr="007910B0">
        <w:rPr>
          <w:rStyle w:val="Emphasis"/>
          <w:highlight w:val="cyan"/>
        </w:rPr>
        <w:t>the further</w:t>
      </w:r>
      <w:r w:rsidRPr="00D66B03">
        <w:rPr>
          <w:rStyle w:val="Emphasis"/>
        </w:rPr>
        <w:t xml:space="preserve"> ideologically </w:t>
      </w:r>
      <w:r w:rsidRPr="007910B0">
        <w:rPr>
          <w:rStyle w:val="Emphasis"/>
          <w:highlight w:val="cyan"/>
        </w:rPr>
        <w:t>removed it is</w:t>
      </w:r>
      <w:r w:rsidRPr="00D66B03">
        <w:rPr>
          <w:rStyle w:val="Emphasis"/>
        </w:rPr>
        <w:t xml:space="preserve"> from them</w:t>
      </w:r>
      <w:r w:rsidRPr="009D6D81">
        <w:rPr>
          <w:sz w:val="16"/>
        </w:rPr>
        <w:t xml:space="preserve">. A two standard deviation shift around the mean of the ideological distance of Congress from a Court decision increases the likelihood of an override by 66.4%. This result indicates </w:t>
      </w:r>
      <w:r w:rsidRPr="007910B0">
        <w:rPr>
          <w:rStyle w:val="Emphasis"/>
          <w:highlight w:val="cyan"/>
        </w:rPr>
        <w:t>Congress takes notice of</w:t>
      </w:r>
      <w:r w:rsidRPr="00D90D64">
        <w:rPr>
          <w:rStyle w:val="Emphasis"/>
        </w:rPr>
        <w:t xml:space="preserve"> the </w:t>
      </w:r>
      <w:r w:rsidRPr="007910B0">
        <w:rPr>
          <w:rStyle w:val="Emphasis"/>
          <w:highlight w:val="cyan"/>
        </w:rPr>
        <w:t>policy import of a</w:t>
      </w:r>
      <w:r w:rsidRPr="00D90D64">
        <w:rPr>
          <w:rStyle w:val="Emphasis"/>
        </w:rPr>
        <w:t xml:space="preserve"> Court </w:t>
      </w:r>
      <w:r w:rsidRPr="007910B0">
        <w:rPr>
          <w:rStyle w:val="Emphasis"/>
          <w:highlight w:val="cyan"/>
        </w:rPr>
        <w:t>decision and is</w:t>
      </w:r>
      <w:r w:rsidRPr="00D90D64">
        <w:rPr>
          <w:rStyle w:val="Emphasis"/>
        </w:rPr>
        <w:t xml:space="preserve"> more </w:t>
      </w:r>
      <w:r w:rsidRPr="007910B0">
        <w:rPr>
          <w:rStyle w:val="Emphasis"/>
          <w:highlight w:val="cyan"/>
        </w:rPr>
        <w:t>likely to reject those it dislikes</w:t>
      </w:r>
      <w:r w:rsidRPr="00D66B03">
        <w:rPr>
          <w:rStyle w:val="Emphasis"/>
        </w:rPr>
        <w:t xml:space="preserve"> on ideological grounds</w:t>
      </w:r>
      <w:r w:rsidRPr="009D6D81">
        <w:rPr>
          <w:sz w:val="16"/>
        </w:rPr>
        <w:t xml:space="preserve">. </w:t>
      </w:r>
      <w:r w:rsidRPr="00D66B03">
        <w:rPr>
          <w:rStyle w:val="StyleUnderline"/>
        </w:rPr>
        <w:t>We therefore provide evidence in support of a core part of SOP models, showing Congress does indeed respond to Court decisions based on its preferences</w:t>
      </w:r>
      <w:r w:rsidRPr="009D6D81">
        <w:rPr>
          <w:sz w:val="16"/>
        </w:rPr>
        <w:t xml:space="preserve">. This result is important because it confirms a fundamental component of nearly all SOP explanations of the relationship between Congress and the Court. </w:t>
      </w:r>
      <w:r w:rsidRPr="00D66B03">
        <w:rPr>
          <w:rStyle w:val="StyleUnderline"/>
        </w:rPr>
        <w:t xml:space="preserve">Future studies can now be confident that their assertion that legislative preferences influence overrides is on a strong empirical footing. </w:t>
      </w:r>
    </w:p>
    <w:p w14:paraId="7711B442" w14:textId="77777777" w:rsidR="001B11C5" w:rsidRDefault="001B11C5" w:rsidP="001B11C5">
      <w:pPr>
        <w:rPr>
          <w:sz w:val="16"/>
        </w:rPr>
      </w:pPr>
      <w:r w:rsidRPr="00D66B03">
        <w:rPr>
          <w:rStyle w:val="StyleUnderline"/>
        </w:rPr>
        <w:t xml:space="preserve">We further demonstrate Congress does not act strategically by avoiding legislative overrides when the Court is likely to reject them. </w:t>
      </w:r>
      <w:r w:rsidRPr="00D66B03">
        <w:rPr>
          <w:rStyle w:val="Emphasis"/>
        </w:rPr>
        <w:t xml:space="preserve">The implication is that </w:t>
      </w:r>
      <w:r w:rsidRPr="007910B0">
        <w:rPr>
          <w:rStyle w:val="Emphasis"/>
          <w:highlight w:val="cyan"/>
        </w:rPr>
        <w:t>Congress is motivated by position-taking goals</w:t>
      </w:r>
      <w:r w:rsidRPr="00D66B03">
        <w:rPr>
          <w:rStyle w:val="StyleUnderline"/>
        </w:rPr>
        <w:t xml:space="preserve"> rather than the ultimate effect of its policy actions and the separation-ofpowers</w:t>
      </w:r>
      <w:r w:rsidRPr="009D6D81">
        <w:rPr>
          <w:sz w:val="16"/>
        </w:rPr>
        <w:t xml:space="preserve">. </w:t>
      </w:r>
      <w:r w:rsidRPr="00D66B03">
        <w:rPr>
          <w:rStyle w:val="StyleUnderline"/>
        </w:rPr>
        <w:t xml:space="preserve">That is, our data suggest </w:t>
      </w:r>
      <w:r w:rsidRPr="007910B0">
        <w:rPr>
          <w:rStyle w:val="StyleUnderline"/>
          <w:highlight w:val="cyan"/>
        </w:rPr>
        <w:t>Congress cares</w:t>
      </w:r>
      <w:r w:rsidRPr="00D66B03">
        <w:rPr>
          <w:rStyle w:val="StyleUnderline"/>
        </w:rPr>
        <w:t xml:space="preserve"> more </w:t>
      </w:r>
      <w:r w:rsidRPr="007910B0">
        <w:rPr>
          <w:rStyle w:val="StyleUnderline"/>
          <w:highlight w:val="cyan"/>
        </w:rPr>
        <w:t>about</w:t>
      </w:r>
      <w:r w:rsidRPr="00D66B03">
        <w:rPr>
          <w:rStyle w:val="StyleUnderline"/>
        </w:rPr>
        <w:t xml:space="preserve"> the short-term gains from overriding legislation (e.g., </w:t>
      </w:r>
      <w:r w:rsidRPr="007910B0">
        <w:rPr>
          <w:rStyle w:val="StyleUnderline"/>
          <w:highlight w:val="cyan"/>
        </w:rPr>
        <w:t>passing</w:t>
      </w:r>
      <w:r w:rsidRPr="00D66B03">
        <w:rPr>
          <w:rStyle w:val="StyleUnderline"/>
        </w:rPr>
        <w:t xml:space="preserve"> the </w:t>
      </w:r>
      <w:r w:rsidRPr="007910B0">
        <w:rPr>
          <w:rStyle w:val="StyleUnderline"/>
          <w:highlight w:val="cyan"/>
        </w:rPr>
        <w:t xml:space="preserve">legislation for </w:t>
      </w:r>
      <w:r w:rsidRPr="007910B0">
        <w:rPr>
          <w:rStyle w:val="Emphasis"/>
          <w:highlight w:val="cyan"/>
        </w:rPr>
        <w:t>electoral purposes</w:t>
      </w:r>
      <w:r w:rsidRPr="00D66B03">
        <w:rPr>
          <w:rStyle w:val="StyleUnderline"/>
        </w:rPr>
        <w:t>) than the ultimate shape of the policies it chooses to override</w:t>
      </w:r>
      <w:r w:rsidRPr="009D6D81">
        <w:rPr>
          <w:sz w:val="16"/>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w:t>
      </w:r>
    </w:p>
    <w:p w14:paraId="7D3D32E3" w14:textId="77777777" w:rsidR="001B11C5" w:rsidRPr="004D698C" w:rsidRDefault="001B11C5" w:rsidP="001B11C5">
      <w:pPr>
        <w:rPr>
          <w:sz w:val="16"/>
        </w:rPr>
      </w:pPr>
      <w:r w:rsidRPr="009D6D81">
        <w:rPr>
          <w:sz w:val="16"/>
        </w:rPr>
        <w:t xml:space="preserve">Finally, we show the effect of ideological distance matters for all types of Court decisions, including constitutional ones. </w:t>
      </w:r>
      <w:r w:rsidRPr="00D66B03">
        <w:rPr>
          <w:rStyle w:val="StyleUnderline"/>
        </w:rPr>
        <w:t xml:space="preserve">Thus, </w:t>
      </w:r>
      <w:r w:rsidRPr="007910B0">
        <w:rPr>
          <w:rStyle w:val="StyleUnderline"/>
          <w:highlight w:val="cyan"/>
        </w:rPr>
        <w:t>while the Court may</w:t>
      </w:r>
      <w:r w:rsidRPr="00D66B03">
        <w:rPr>
          <w:rStyle w:val="StyleUnderline"/>
        </w:rPr>
        <w:t>, as some suggest</w:t>
      </w:r>
      <w:r w:rsidRPr="009D6D81">
        <w:rPr>
          <w:sz w:val="16"/>
        </w:rPr>
        <w:t xml:space="preserve"> (e.g., King 2007), </w:t>
      </w:r>
      <w:r w:rsidRPr="007910B0">
        <w:rPr>
          <w:rStyle w:val="Emphasis"/>
          <w:highlight w:val="cyan"/>
        </w:rPr>
        <w:t>attempt to insulate</w:t>
      </w:r>
      <w:r w:rsidRPr="00D66B03">
        <w:rPr>
          <w:rStyle w:val="Emphasis"/>
        </w:rPr>
        <w:t xml:space="preserve"> its </w:t>
      </w:r>
      <w:r w:rsidRPr="007910B0">
        <w:rPr>
          <w:rStyle w:val="Emphasis"/>
          <w:highlight w:val="cyan"/>
        </w:rPr>
        <w:t>decisions from</w:t>
      </w:r>
      <w:r w:rsidRPr="00D66B03">
        <w:rPr>
          <w:rStyle w:val="Emphasis"/>
        </w:rPr>
        <w:t xml:space="preserve"> congressional </w:t>
      </w:r>
      <w:r w:rsidRPr="007910B0">
        <w:rPr>
          <w:rStyle w:val="Emphasis"/>
          <w:highlight w:val="cyan"/>
        </w:rPr>
        <w:t>override</w:t>
      </w:r>
      <w:r w:rsidRPr="00D66B03">
        <w:rPr>
          <w:rStyle w:val="Emphasis"/>
        </w:rPr>
        <w:t xml:space="preserve"> by using constitutional interpretation, it appears </w:t>
      </w:r>
      <w:r w:rsidRPr="007910B0">
        <w:rPr>
          <w:rStyle w:val="Emphasis"/>
          <w:highlight w:val="cyan"/>
        </w:rPr>
        <w:t>this</w:t>
      </w:r>
      <w:r w:rsidRPr="00D66B03">
        <w:rPr>
          <w:rStyle w:val="Emphasis"/>
        </w:rPr>
        <w:t xml:space="preserve"> tactic </w:t>
      </w:r>
      <w:r w:rsidRPr="007910B0">
        <w:rPr>
          <w:rStyle w:val="Emphasis"/>
          <w:highlight w:val="cyan"/>
        </w:rPr>
        <w:t>does not work</w:t>
      </w:r>
      <w:r w:rsidRPr="007910B0">
        <w:rPr>
          <w:sz w:val="16"/>
          <w:highlight w:val="cyan"/>
        </w:rPr>
        <w:t xml:space="preserve">. </w:t>
      </w:r>
      <w:r w:rsidRPr="007910B0">
        <w:rPr>
          <w:rStyle w:val="Emphasis"/>
          <w:highlight w:val="cyan"/>
        </w:rPr>
        <w:t>When Congress is ideologically distant from a</w:t>
      </w:r>
      <w:r w:rsidRPr="00D66B03">
        <w:rPr>
          <w:rStyle w:val="Emphasis"/>
        </w:rPr>
        <w:t xml:space="preserve"> Court </w:t>
      </w:r>
      <w:r w:rsidRPr="007910B0">
        <w:rPr>
          <w:rStyle w:val="Emphasis"/>
          <w:highlight w:val="cyan"/>
        </w:rPr>
        <w:t>decision</w:t>
      </w:r>
      <w:r w:rsidRPr="009D6D81">
        <w:rPr>
          <w:sz w:val="16"/>
        </w:rPr>
        <w:t xml:space="preserve">, regardless of whether the decision is based on constitutional, statutory or common law interpretation, </w:t>
      </w:r>
      <w:r w:rsidRPr="007910B0">
        <w:rPr>
          <w:rStyle w:val="Emphasis"/>
          <w:highlight w:val="cyan"/>
        </w:rPr>
        <w:t>it is</w:t>
      </w:r>
      <w:r w:rsidRPr="00D66B03">
        <w:rPr>
          <w:rStyle w:val="Emphasis"/>
        </w:rPr>
        <w:t xml:space="preserve"> more </w:t>
      </w:r>
      <w:r w:rsidRPr="007910B0">
        <w:rPr>
          <w:rStyle w:val="Emphasis"/>
          <w:highlight w:val="cyan"/>
        </w:rPr>
        <w:t>likely to override</w:t>
      </w:r>
      <w:r w:rsidRPr="00D66B03">
        <w:rPr>
          <w:rStyle w:val="Emphasis"/>
        </w:rPr>
        <w:t xml:space="preserve"> it</w:t>
      </w:r>
      <w:r w:rsidRPr="009D6D81">
        <w:rPr>
          <w:sz w:val="16"/>
        </w:rPr>
        <w:t>. This result is new to the literature, and it means subsequent studies cannot exclusively focus on statutory cases.</w:t>
      </w:r>
    </w:p>
    <w:p w14:paraId="2FD6272D" w14:textId="77777777" w:rsidR="001B11C5" w:rsidRPr="009D6D81" w:rsidRDefault="001B11C5" w:rsidP="001B11C5">
      <w:pPr>
        <w:pStyle w:val="Heading4"/>
      </w:pPr>
      <w:r w:rsidRPr="009D6D81">
        <w:t>Recent appointments ensure the President gets the blame</w:t>
      </w:r>
    </w:p>
    <w:p w14:paraId="45A9B4CD" w14:textId="77777777" w:rsidR="001B11C5" w:rsidRPr="009D6D81" w:rsidRDefault="001B11C5" w:rsidP="001B11C5">
      <w:r w:rsidRPr="000503DF">
        <w:rPr>
          <w:rStyle w:val="Style13ptBold"/>
        </w:rPr>
        <w:t>Mirengoff 10</w:t>
      </w:r>
      <w:r w:rsidRPr="009D6D81">
        <w:rPr>
          <w:b/>
          <w:bCs/>
        </w:rPr>
        <w:t xml:space="preserve"> –</w:t>
      </w:r>
      <w:r w:rsidRPr="009D6D81">
        <w:t xml:space="preserve"> Attorney in Washington, D.C. A.B., Dartmouth College J.D., Stanford Law School, June 23 The Federalist Society Online Debate Series, http://www.fed-soc.org/debates/dbtid.41/default.asp </w:t>
      </w:r>
    </w:p>
    <w:p w14:paraId="1A89F2F1" w14:textId="77777777" w:rsidR="001B11C5" w:rsidRDefault="001B11C5" w:rsidP="001B11C5">
      <w:pPr>
        <w:rPr>
          <w:sz w:val="16"/>
        </w:rPr>
      </w:pPr>
      <w:r w:rsidRPr="00A63306">
        <w:rPr>
          <w:sz w:val="16"/>
        </w:rPr>
        <w:t xml:space="preserve">The other thing I found interesting was the degree to which Democrats used the hearings to attack the "Roberts Court." I don't recall either party going this much on the offensive in this respect during the last three sets of hearings. What explains this development? My view is that </w:t>
      </w:r>
      <w:r w:rsidRPr="009D6D81">
        <w:rPr>
          <w:u w:val="single"/>
        </w:rPr>
        <w:t xml:space="preserve">liberal Democratic politicians </w:t>
      </w:r>
      <w:r w:rsidRPr="00A63306">
        <w:rPr>
          <w:sz w:val="16"/>
        </w:rPr>
        <w:t xml:space="preserve">(and members of their base) </w:t>
      </w:r>
      <w:r w:rsidRPr="009D6D81">
        <w:rPr>
          <w:u w:val="single"/>
        </w:rPr>
        <w:t>think they lost the argument during the last three confirmation battles</w:t>
      </w:r>
      <w:r w:rsidRPr="00A63306">
        <w:rPr>
          <w:sz w:val="16"/>
        </w:rPr>
        <w:t xml:space="preserve">. John </w:t>
      </w:r>
      <w:r w:rsidRPr="007910B0">
        <w:rPr>
          <w:highlight w:val="cyan"/>
          <w:u w:val="single"/>
        </w:rPr>
        <w:t>Roberts</w:t>
      </w:r>
      <w:r w:rsidRPr="009D6D81">
        <w:rPr>
          <w:u w:val="single"/>
        </w:rPr>
        <w:t xml:space="preserve"> and </w:t>
      </w:r>
      <w:r w:rsidRPr="00A63306">
        <w:rPr>
          <w:sz w:val="16"/>
        </w:rPr>
        <w:t xml:space="preserve">Samuel </w:t>
      </w:r>
      <w:r w:rsidRPr="007910B0">
        <w:rPr>
          <w:highlight w:val="cyan"/>
          <w:u w:val="single"/>
        </w:rPr>
        <w:t>Alito</w:t>
      </w:r>
      <w:r w:rsidRPr="009D6D81">
        <w:rPr>
          <w:u w:val="single"/>
        </w:rPr>
        <w:t xml:space="preserve"> "played" well, </w:t>
      </w:r>
      <w:r w:rsidRPr="007910B0">
        <w:rPr>
          <w:highlight w:val="cyan"/>
          <w:u w:val="single"/>
        </w:rPr>
        <w:t>and</w:t>
      </w:r>
      <w:r w:rsidRPr="009D6D81">
        <w:rPr>
          <w:u w:val="single"/>
        </w:rPr>
        <w:t xml:space="preserve"> Sonia </w:t>
      </w:r>
      <w:r w:rsidRPr="007910B0">
        <w:rPr>
          <w:highlight w:val="cyan"/>
          <w:u w:val="single"/>
        </w:rPr>
        <w:t>Sotomayor sounded</w:t>
      </w:r>
      <w:r w:rsidRPr="009D6D81">
        <w:rPr>
          <w:u w:val="single"/>
        </w:rPr>
        <w:t xml:space="preserve"> like a </w:t>
      </w:r>
      <w:r w:rsidRPr="007910B0">
        <w:rPr>
          <w:highlight w:val="cyan"/>
          <w:u w:val="single"/>
        </w:rPr>
        <w:t>conservative</w:t>
      </w:r>
      <w:r w:rsidRPr="009D6D81">
        <w:rPr>
          <w:u w:val="single"/>
        </w:rPr>
        <w:t>. The resulting frustration probably induced the Democrats to be more aggressive</w:t>
      </w:r>
      <w:r w:rsidRPr="00A63306">
        <w:rPr>
          <w:sz w:val="16"/>
        </w:rPr>
        <w:t xml:space="preserve"> in general and, in particular, to try to discredit Roberts and Alito by claiming they are not the jurists they appeared to be when they made such a good impression on the public. I'm pretty sure the strategy didn't work. First, as I said, these hearings seem not to have attracted much attention. Second, Senate Democrats are unpopular right now, so their attacks on members of a more popular institution are not likely to resonate</w:t>
      </w:r>
      <w:r w:rsidRPr="009D6D81">
        <w:rPr>
          <w:u w:val="single"/>
        </w:rPr>
        <w:t>. Third, those who watched until the bitter end saw Ed Whelan, Robert Alt and others persuasively counter the alleged examples of "judicial activism" by the Roberts Court relied upon by the Democrats</w:t>
      </w:r>
      <w:r w:rsidRPr="00A63306">
        <w:rPr>
          <w:sz w:val="16"/>
        </w:rPr>
        <w:t xml:space="preserve"> -- e.g., the Ledbetter case, </w:t>
      </w:r>
      <w:r w:rsidRPr="009D6D81">
        <w:rPr>
          <w:u w:val="single"/>
        </w:rPr>
        <w:t>which the Democrats continue grossly to mischaracterize</w:t>
      </w:r>
      <w:r w:rsidRPr="00A63306">
        <w:rPr>
          <w:sz w:val="16"/>
        </w:rPr>
        <w:t xml:space="preserve">. There's a chance that </w:t>
      </w:r>
      <w:r w:rsidRPr="009D6D81">
        <w:rPr>
          <w:u w:val="single"/>
        </w:rPr>
        <w:t xml:space="preserve">the </w:t>
      </w:r>
      <w:r w:rsidRPr="007910B0">
        <w:rPr>
          <w:highlight w:val="cyan"/>
          <w:u w:val="single"/>
        </w:rPr>
        <w:t>Democrats'</w:t>
      </w:r>
      <w:r w:rsidRPr="009D6D81">
        <w:rPr>
          <w:u w:val="single"/>
        </w:rPr>
        <w:t xml:space="preserve"> latest </w:t>
      </w:r>
      <w:r w:rsidRPr="007910B0">
        <w:rPr>
          <w:rStyle w:val="Emphasis"/>
          <w:highlight w:val="cyan"/>
        </w:rPr>
        <w:t>partisan innovation</w:t>
      </w:r>
      <w:r w:rsidRPr="007910B0">
        <w:rPr>
          <w:highlight w:val="cyan"/>
          <w:u w:val="single"/>
        </w:rPr>
        <w:t xml:space="preserve"> will </w:t>
      </w:r>
      <w:r w:rsidRPr="007910B0">
        <w:rPr>
          <w:rStyle w:val="Emphasis"/>
          <w:highlight w:val="cyan"/>
        </w:rPr>
        <w:t>come back to haunt them</w:t>
      </w:r>
      <w:r w:rsidRPr="00A63306">
        <w:rPr>
          <w:sz w:val="16"/>
        </w:rPr>
        <w:t xml:space="preserve">. Justice </w:t>
      </w:r>
      <w:r w:rsidRPr="009D6D81">
        <w:rPr>
          <w:u w:val="single"/>
        </w:rPr>
        <w:t>Sotomayor and</w:t>
      </w:r>
      <w:r w:rsidRPr="00A63306">
        <w:rPr>
          <w:sz w:val="16"/>
        </w:rPr>
        <w:t xml:space="preserve"> soon-to-be Justice </w:t>
      </w:r>
      <w:r w:rsidRPr="009D6D81">
        <w:rPr>
          <w:u w:val="single"/>
        </w:rPr>
        <w:t xml:space="preserve">Kagan are on record having articulated a </w:t>
      </w:r>
      <w:r w:rsidRPr="009D6D81">
        <w:rPr>
          <w:u w:val="single"/>
          <w:bdr w:val="single" w:sz="4" w:space="0" w:color="auto"/>
        </w:rPr>
        <w:t>traditional, fairly minimalist view of the role of judges</w:t>
      </w:r>
      <w:r w:rsidRPr="009D6D81">
        <w:rPr>
          <w:u w:val="single"/>
        </w:rPr>
        <w:t xml:space="preserve">. If a liberal majority were to emerge -- or even </w:t>
      </w:r>
      <w:r w:rsidRPr="007910B0">
        <w:rPr>
          <w:rStyle w:val="Emphasis"/>
          <w:highlight w:val="cyan"/>
        </w:rPr>
        <w:t>if</w:t>
      </w:r>
      <w:r w:rsidRPr="00D66B03">
        <w:rPr>
          <w:rStyle w:val="Emphasis"/>
        </w:rPr>
        <w:t xml:space="preserve"> the </w:t>
      </w:r>
      <w:r w:rsidRPr="007910B0">
        <w:rPr>
          <w:rStyle w:val="Emphasis"/>
          <w:highlight w:val="cyan"/>
        </w:rPr>
        <w:t>liberals prevail in</w:t>
      </w:r>
      <w:r w:rsidRPr="00D66B03">
        <w:rPr>
          <w:rStyle w:val="Emphasis"/>
        </w:rPr>
        <w:t xml:space="preserve"> a few </w:t>
      </w:r>
      <w:r w:rsidRPr="007910B0">
        <w:rPr>
          <w:rStyle w:val="Emphasis"/>
          <w:highlight w:val="cyan"/>
        </w:rPr>
        <w:t>high profile cases</w:t>
      </w:r>
      <w:r w:rsidRPr="00A63306">
        <w:rPr>
          <w:sz w:val="16"/>
        </w:rPr>
        <w:t xml:space="preserve"> -- the charge of "</w:t>
      </w:r>
      <w:r w:rsidRPr="009D6D81">
        <w:rPr>
          <w:u w:val="single"/>
        </w:rPr>
        <w:t>deceptive testimony" could be turned against them. And</w:t>
      </w:r>
      <w:r w:rsidRPr="00A63306">
        <w:rPr>
          <w:sz w:val="16"/>
        </w:rPr>
        <w:t xml:space="preserve"> if Barack Obama is still </w:t>
      </w:r>
      <w:r w:rsidRPr="007910B0">
        <w:rPr>
          <w:rStyle w:val="Emphasis"/>
          <w:highlight w:val="cyan"/>
        </w:rPr>
        <w:t>president</w:t>
      </w:r>
      <w:r w:rsidRPr="00A63306">
        <w:rPr>
          <w:sz w:val="16"/>
        </w:rPr>
        <w:t xml:space="preserve"> at that time, he </w:t>
      </w:r>
      <w:r w:rsidRPr="009D6D81">
        <w:rPr>
          <w:u w:val="single"/>
        </w:rPr>
        <w:t xml:space="preserve">likely </w:t>
      </w:r>
      <w:r w:rsidRPr="007910B0">
        <w:rPr>
          <w:rStyle w:val="Emphasis"/>
          <w:highlight w:val="cyan"/>
        </w:rPr>
        <w:t>will receive</w:t>
      </w:r>
      <w:r w:rsidRPr="00D66B03">
        <w:rPr>
          <w:rStyle w:val="Emphasis"/>
        </w:rPr>
        <w:t xml:space="preserve"> some of </w:t>
      </w:r>
      <w:r w:rsidRPr="007910B0">
        <w:rPr>
          <w:rStyle w:val="Emphasis"/>
          <w:highlight w:val="cyan"/>
        </w:rPr>
        <w:t>the blame</w:t>
      </w:r>
      <w:r w:rsidRPr="00A63306">
        <w:rPr>
          <w:sz w:val="16"/>
        </w:rPr>
        <w:t>.</w:t>
      </w:r>
    </w:p>
    <w:p w14:paraId="3939D28E" w14:textId="77777777" w:rsidR="001B11C5" w:rsidRDefault="001B11C5" w:rsidP="001B11C5">
      <w:pPr>
        <w:pStyle w:val="Heading3"/>
      </w:pPr>
      <w:r>
        <w:t>PDCP: Courts Can Spend</w:t>
      </w:r>
    </w:p>
    <w:p w14:paraId="7A4F649A" w14:textId="77777777" w:rsidR="001B11C5" w:rsidRPr="00D73E0C" w:rsidRDefault="001B11C5" w:rsidP="001B11C5">
      <w:pPr>
        <w:pStyle w:val="Heading4"/>
      </w:pPr>
      <w:r w:rsidRPr="00D73E0C">
        <w:t>Courts affect every stage of the budgeting process.</w:t>
      </w:r>
    </w:p>
    <w:p w14:paraId="52D3720A" w14:textId="77777777" w:rsidR="001B11C5" w:rsidRDefault="001B11C5" w:rsidP="001B11C5">
      <w:r>
        <w:rPr>
          <w:rStyle w:val="Style13ptBold"/>
        </w:rPr>
        <w:t xml:space="preserve">Axelrod ‘90 </w:t>
      </w:r>
      <w:r>
        <w:t>[Donald; Professor Emeritus and former chairman of the Department of Public Administration &amp; Policy at the State University of New York, Albany; 6-15-1990; The Judicial Power of the Purse: How the Courts Interpret Budget Laws; Issues and Country Studies – International Monetary Fund; https://www.elibrary.imf.org/display/book/9781557751492/ch012.xml; 7-4-2023]</w:t>
      </w:r>
    </w:p>
    <w:p w14:paraId="14CABA7C" w14:textId="77777777" w:rsidR="001B11C5" w:rsidRPr="0090660E" w:rsidRDefault="001B11C5" w:rsidP="001B11C5">
      <w:pPr>
        <w:rPr>
          <w:sz w:val="16"/>
        </w:rPr>
      </w:pPr>
      <w:r w:rsidRPr="0090660E">
        <w:rPr>
          <w:sz w:val="16"/>
        </w:rPr>
        <w:t>INTRODUCTION</w:t>
      </w:r>
    </w:p>
    <w:p w14:paraId="4060DA26" w14:textId="77777777" w:rsidR="001B11C5" w:rsidRPr="00F77AB1" w:rsidRDefault="001B11C5" w:rsidP="001B11C5">
      <w:pPr>
        <w:rPr>
          <w:rStyle w:val="StyleUnderline"/>
        </w:rPr>
      </w:pPr>
      <w:r w:rsidRPr="0090660E">
        <w:rPr>
          <w:sz w:val="16"/>
        </w:rPr>
        <w:t xml:space="preserve">In our discussions of the budget process </w:t>
      </w:r>
      <w:r w:rsidRPr="00EE5B3F">
        <w:rPr>
          <w:rStyle w:val="StyleUnderline"/>
          <w:highlight w:val="cyan"/>
        </w:rPr>
        <w:t>we</w:t>
      </w:r>
      <w:r w:rsidRPr="00F77AB1">
        <w:rPr>
          <w:rStyle w:val="StyleUnderline"/>
        </w:rPr>
        <w:t xml:space="preserve"> usually </w:t>
      </w:r>
      <w:r w:rsidRPr="00EE5B3F">
        <w:rPr>
          <w:rStyle w:val="StyleUnderline"/>
          <w:highlight w:val="cyan"/>
        </w:rPr>
        <w:t>assume</w:t>
      </w:r>
      <w:r w:rsidRPr="00F77AB1">
        <w:rPr>
          <w:rStyle w:val="StyleUnderline"/>
        </w:rPr>
        <w:t xml:space="preserve"> that </w:t>
      </w:r>
      <w:r w:rsidRPr="00EE5B3F">
        <w:rPr>
          <w:rStyle w:val="StyleUnderline"/>
          <w:highlight w:val="cyan"/>
        </w:rPr>
        <w:t>budget making is the sole prerogative of</w:t>
      </w:r>
      <w:r w:rsidRPr="00F77AB1">
        <w:rPr>
          <w:rStyle w:val="StyleUnderline"/>
        </w:rPr>
        <w:t xml:space="preserve"> chief executives </w:t>
      </w:r>
      <w:r w:rsidRPr="00EE5B3F">
        <w:rPr>
          <w:rStyle w:val="StyleUnderline"/>
        </w:rPr>
        <w:t xml:space="preserve">and </w:t>
      </w:r>
      <w:r w:rsidRPr="00EE5B3F">
        <w:rPr>
          <w:rStyle w:val="StyleUnderline"/>
          <w:highlight w:val="cyan"/>
        </w:rPr>
        <w:t xml:space="preserve">legislatures. </w:t>
      </w:r>
      <w:r w:rsidRPr="00EE5B3F">
        <w:rPr>
          <w:rStyle w:val="Emphasis"/>
          <w:highlight w:val="cyan"/>
        </w:rPr>
        <w:t>It is no longer so</w:t>
      </w:r>
      <w:r w:rsidRPr="00F77AB1">
        <w:rPr>
          <w:rStyle w:val="StyleUnderline"/>
        </w:rPr>
        <w:t xml:space="preserve">. Increasingly in many countries the </w:t>
      </w:r>
      <w:r w:rsidRPr="00EE5B3F">
        <w:rPr>
          <w:rStyle w:val="StyleUnderline"/>
          <w:highlight w:val="cyan"/>
        </w:rPr>
        <w:t>courts intervene in every phase of the budget process</w:t>
      </w:r>
      <w:r w:rsidRPr="00F77AB1">
        <w:rPr>
          <w:rStyle w:val="StyleUnderline"/>
        </w:rPr>
        <w:t xml:space="preserve"> at all levels of government. The intrusion may be sporadic</w:t>
      </w:r>
      <w:r w:rsidRPr="0090660E">
        <w:rPr>
          <w:sz w:val="16"/>
        </w:rPr>
        <w:t xml:space="preserve">, as is true in most countries where the courts are free to interpret constitution and budget laws. </w:t>
      </w:r>
      <w:r w:rsidRPr="00F77AB1">
        <w:rPr>
          <w:rStyle w:val="StyleUnderline"/>
        </w:rPr>
        <w:t xml:space="preserve">Or it may be intensive, as </w:t>
      </w:r>
      <w:r w:rsidRPr="00EE5B3F">
        <w:rPr>
          <w:rStyle w:val="StyleUnderline"/>
          <w:highlight w:val="cyan"/>
        </w:rPr>
        <w:t>in the U</w:t>
      </w:r>
      <w:r w:rsidRPr="00F77AB1">
        <w:rPr>
          <w:rStyle w:val="StyleUnderline"/>
        </w:rPr>
        <w:t xml:space="preserve">nited </w:t>
      </w:r>
      <w:r w:rsidRPr="00EE5B3F">
        <w:rPr>
          <w:rStyle w:val="StyleUnderline"/>
          <w:highlight w:val="cyan"/>
        </w:rPr>
        <w:t>S</w:t>
      </w:r>
      <w:r w:rsidRPr="00F77AB1">
        <w:rPr>
          <w:rStyle w:val="StyleUnderline"/>
        </w:rPr>
        <w:t xml:space="preserve">tates where </w:t>
      </w:r>
      <w:r w:rsidRPr="00EE5B3F">
        <w:rPr>
          <w:rStyle w:val="StyleUnderline"/>
          <w:highlight w:val="cyan"/>
        </w:rPr>
        <w:t xml:space="preserve">court decisions affect </w:t>
      </w:r>
      <w:r w:rsidRPr="00EE5B3F">
        <w:rPr>
          <w:rStyle w:val="Emphasis"/>
          <w:highlight w:val="cyan"/>
        </w:rPr>
        <w:t>budget formulation, appropriations</w:t>
      </w:r>
      <w:r w:rsidRPr="00EE5B3F">
        <w:rPr>
          <w:rStyle w:val="Emphasis"/>
        </w:rPr>
        <w:t xml:space="preserve">, budget </w:t>
      </w:r>
      <w:r w:rsidRPr="00EE5B3F">
        <w:rPr>
          <w:rStyle w:val="Emphasis"/>
          <w:highlight w:val="cyan"/>
        </w:rPr>
        <w:t>implementation</w:t>
      </w:r>
      <w:r w:rsidRPr="00EE5B3F">
        <w:rPr>
          <w:rStyle w:val="StyleUnderline"/>
          <w:highlight w:val="cyan"/>
        </w:rPr>
        <w:t>, investment</w:t>
      </w:r>
      <w:r w:rsidRPr="00F77AB1">
        <w:rPr>
          <w:rStyle w:val="StyleUnderline"/>
        </w:rPr>
        <w:t xml:space="preserve"> programs, </w:t>
      </w:r>
      <w:r w:rsidRPr="00EE5B3F">
        <w:rPr>
          <w:rStyle w:val="StyleUnderline"/>
          <w:highlight w:val="cyan"/>
        </w:rPr>
        <w:t>debt</w:t>
      </w:r>
      <w:r w:rsidRPr="00F77AB1">
        <w:rPr>
          <w:rStyle w:val="StyleUnderline"/>
        </w:rPr>
        <w:t xml:space="preserve"> financing, intergovernmental </w:t>
      </w:r>
      <w:r w:rsidRPr="00EE5B3F">
        <w:rPr>
          <w:rStyle w:val="StyleUnderline"/>
          <w:highlight w:val="cyan"/>
        </w:rPr>
        <w:t>grants</w:t>
      </w:r>
      <w:r w:rsidRPr="00F77AB1">
        <w:rPr>
          <w:rStyle w:val="StyleUnderline"/>
        </w:rPr>
        <w:t xml:space="preserve">, legislative-executive relations in budgeting, </w:t>
      </w:r>
      <w:r w:rsidRPr="00EE5B3F">
        <w:rPr>
          <w:rStyle w:val="StyleUnderline"/>
          <w:highlight w:val="cyan"/>
        </w:rPr>
        <w:t>and</w:t>
      </w:r>
      <w:r w:rsidRPr="00F77AB1">
        <w:rPr>
          <w:rStyle w:val="StyleUnderline"/>
        </w:rPr>
        <w:t xml:space="preserve"> the </w:t>
      </w:r>
      <w:r w:rsidRPr="00EE5B3F">
        <w:rPr>
          <w:rStyle w:val="Emphasis"/>
        </w:rPr>
        <w:t xml:space="preserve">financing of </w:t>
      </w:r>
      <w:r w:rsidRPr="00EE5B3F">
        <w:rPr>
          <w:rStyle w:val="Emphasis"/>
          <w:highlight w:val="cyan"/>
        </w:rPr>
        <w:t>public enterprises</w:t>
      </w:r>
      <w:r w:rsidRPr="0090660E">
        <w:rPr>
          <w:sz w:val="16"/>
        </w:rPr>
        <w:t xml:space="preserve">. In the latter, possibly extreme situation, </w:t>
      </w:r>
      <w:r w:rsidRPr="00F77AB1">
        <w:rPr>
          <w:rStyle w:val="StyleUnderline"/>
        </w:rPr>
        <w:t xml:space="preserve">the </w:t>
      </w:r>
      <w:r w:rsidRPr="00EE5B3F">
        <w:rPr>
          <w:rStyle w:val="StyleUnderline"/>
          <w:highlight w:val="cyan"/>
        </w:rPr>
        <w:t>courts</w:t>
      </w:r>
      <w:r w:rsidRPr="00F77AB1">
        <w:rPr>
          <w:rStyle w:val="StyleUnderline"/>
        </w:rPr>
        <w:t xml:space="preserve"> frequently </w:t>
      </w:r>
      <w:r w:rsidRPr="00EE5B3F">
        <w:rPr>
          <w:rStyle w:val="StyleUnderline"/>
          <w:highlight w:val="cyan"/>
        </w:rPr>
        <w:t>determine funding levels</w:t>
      </w:r>
      <w:r w:rsidRPr="00F77AB1">
        <w:rPr>
          <w:rStyle w:val="StyleUnderline"/>
        </w:rPr>
        <w:t xml:space="preserve">, service </w:t>
      </w:r>
      <w:r w:rsidRPr="00EE5B3F">
        <w:rPr>
          <w:rStyle w:val="StyleUnderline"/>
          <w:highlight w:val="cyan"/>
        </w:rPr>
        <w:t>standards</w:t>
      </w:r>
      <w:r w:rsidRPr="00F77AB1">
        <w:rPr>
          <w:rStyle w:val="StyleUnderline"/>
        </w:rPr>
        <w:t xml:space="preserve">, staffing patterns, </w:t>
      </w:r>
      <w:r w:rsidRPr="00EE5B3F">
        <w:rPr>
          <w:rStyle w:val="StyleUnderline"/>
          <w:highlight w:val="cyan"/>
        </w:rPr>
        <w:t>salaries, and even budget procedures</w:t>
      </w:r>
      <w:r w:rsidRPr="00F77AB1">
        <w:rPr>
          <w:rStyle w:val="StyleUnderline"/>
        </w:rPr>
        <w:t>.</w:t>
      </w:r>
    </w:p>
    <w:p w14:paraId="5E9DB8FF" w14:textId="77777777" w:rsidR="001B11C5" w:rsidRPr="0090660E" w:rsidRDefault="001B11C5" w:rsidP="001B11C5">
      <w:pPr>
        <w:rPr>
          <w:sz w:val="16"/>
        </w:rPr>
      </w:pPr>
      <w:r w:rsidRPr="0090660E">
        <w:rPr>
          <w:sz w:val="16"/>
        </w:rPr>
        <w:t>Without a direct role in the budget process, courts have but one point of entry into the fray. Typically, aggrieved subnational governments and individuals file suit in the courts and argue that some budget decisions and programs deprive them of rights guaranteed by constitutions and budget laws. They look to the courts to overturn or modify the objectionable policies.</w:t>
      </w:r>
    </w:p>
    <w:p w14:paraId="63CEFCA1" w14:textId="77777777" w:rsidR="001B11C5" w:rsidRPr="0090660E" w:rsidRDefault="001B11C5" w:rsidP="001B11C5">
      <w:pPr>
        <w:rPr>
          <w:sz w:val="16"/>
        </w:rPr>
      </w:pPr>
      <w:r w:rsidRPr="00F77AB1">
        <w:rPr>
          <w:rStyle w:val="StyleUnderline"/>
        </w:rPr>
        <w:t xml:space="preserve">In adjudicating these issues the </w:t>
      </w:r>
      <w:r w:rsidRPr="00EE5B3F">
        <w:rPr>
          <w:rStyle w:val="StyleUnderline"/>
          <w:highlight w:val="cyan"/>
        </w:rPr>
        <w:t>courts</w:t>
      </w:r>
      <w:r w:rsidRPr="00F77AB1">
        <w:rPr>
          <w:rStyle w:val="StyleUnderline"/>
        </w:rPr>
        <w:t xml:space="preserve"> are called upon to </w:t>
      </w:r>
      <w:r w:rsidRPr="00EE5B3F">
        <w:rPr>
          <w:rStyle w:val="StyleUnderline"/>
          <w:highlight w:val="cyan"/>
        </w:rPr>
        <w:t>interpret</w:t>
      </w:r>
      <w:r w:rsidRPr="00F77AB1">
        <w:rPr>
          <w:rStyle w:val="StyleUnderline"/>
        </w:rPr>
        <w:t xml:space="preserve"> a formidable body of constitutional provisions and </w:t>
      </w:r>
      <w:r w:rsidRPr="00EE5B3F">
        <w:rPr>
          <w:rStyle w:val="StyleUnderline"/>
          <w:highlight w:val="cyan"/>
        </w:rPr>
        <w:t>budget laws governing the budget process</w:t>
      </w:r>
      <w:r w:rsidRPr="0090660E">
        <w:rPr>
          <w:sz w:val="16"/>
        </w:rPr>
        <w:t>. How far they go depends on the political and legal systems, the administrative culture, and the norms governing the budget process in each country.</w:t>
      </w:r>
    </w:p>
    <w:p w14:paraId="16BE9F35" w14:textId="77777777" w:rsidR="001B11C5" w:rsidRPr="00D73E0C" w:rsidRDefault="001B11C5" w:rsidP="001B11C5">
      <w:pPr>
        <w:pStyle w:val="Heading4"/>
      </w:pPr>
      <w:r w:rsidRPr="00D73E0C">
        <w:t>No aspect of budgeting is beyond the reach of the courts.</w:t>
      </w:r>
    </w:p>
    <w:p w14:paraId="29EE6B41" w14:textId="77777777" w:rsidR="001B11C5" w:rsidRDefault="001B11C5" w:rsidP="001B11C5">
      <w:r>
        <w:rPr>
          <w:rStyle w:val="Style13ptBold"/>
        </w:rPr>
        <w:t xml:space="preserve">Axelrod ‘90 </w:t>
      </w:r>
      <w:r>
        <w:t>[Donald; Professor Emeritus and former chairman of the Department of Public Administration &amp; Policy at the State University of New York, Albany; 6-15-1990; The Judicial Power of the Purse: How the Courts Interpret Budget Laws; Issues and Country Studies – International Monetary Fund; https://www.elibrary.imf.org/display/book/9781557751492/ch012.xml; 7-4-2023]</w:t>
      </w:r>
    </w:p>
    <w:p w14:paraId="3A955C87" w14:textId="77777777" w:rsidR="001B11C5" w:rsidRPr="0090660E" w:rsidRDefault="001B11C5" w:rsidP="001B11C5">
      <w:pPr>
        <w:rPr>
          <w:rStyle w:val="StyleUnderline"/>
        </w:rPr>
      </w:pPr>
      <w:r w:rsidRPr="0090660E">
        <w:rPr>
          <w:rStyle w:val="StyleUnderline"/>
        </w:rPr>
        <w:t>U.S. COURT DECISIONS</w:t>
      </w:r>
    </w:p>
    <w:p w14:paraId="0F0B7E90" w14:textId="77777777" w:rsidR="001B11C5" w:rsidRPr="00E548DE" w:rsidRDefault="001B11C5" w:rsidP="001B11C5">
      <w:pPr>
        <w:rPr>
          <w:rStyle w:val="StyleUnderline"/>
        </w:rPr>
      </w:pPr>
      <w:r w:rsidRPr="002E7AED">
        <w:rPr>
          <w:rStyle w:val="StyleUnderline"/>
          <w:highlight w:val="cyan"/>
        </w:rPr>
        <w:t>No courts</w:t>
      </w:r>
      <w:r w:rsidRPr="002E7AED">
        <w:rPr>
          <w:rStyle w:val="StyleUnderline"/>
        </w:rPr>
        <w:t xml:space="preserve"> anywhere</w:t>
      </w:r>
      <w:r w:rsidRPr="0090660E">
        <w:rPr>
          <w:rStyle w:val="StyleUnderline"/>
        </w:rPr>
        <w:t xml:space="preserve">, however, </w:t>
      </w:r>
      <w:r w:rsidRPr="002E7AED">
        <w:rPr>
          <w:rStyle w:val="StyleUnderline"/>
          <w:highlight w:val="cyan"/>
        </w:rPr>
        <w:t>come</w:t>
      </w:r>
      <w:r w:rsidRPr="0090660E">
        <w:rPr>
          <w:rStyle w:val="StyleUnderline"/>
        </w:rPr>
        <w:t xml:space="preserve"> even </w:t>
      </w:r>
      <w:r w:rsidRPr="002E7AED">
        <w:rPr>
          <w:rStyle w:val="StyleUnderline"/>
          <w:highlight w:val="cyan"/>
        </w:rPr>
        <w:t>close to the courts of the United States</w:t>
      </w:r>
      <w:r w:rsidRPr="0090660E">
        <w:rPr>
          <w:rStyle w:val="StyleUnderline"/>
        </w:rPr>
        <w:t xml:space="preserve"> in the sweep of their decisions on budgeting. </w:t>
      </w:r>
      <w:r w:rsidRPr="002E7AED">
        <w:rPr>
          <w:rStyle w:val="Emphasis"/>
          <w:highlight w:val="cyan"/>
        </w:rPr>
        <w:t>No aspect of budgeting</w:t>
      </w:r>
      <w:r w:rsidRPr="002E7AED">
        <w:rPr>
          <w:rStyle w:val="StyleUnderline"/>
          <w:highlight w:val="cyan"/>
        </w:rPr>
        <w:t>, procedural or substantive, is beyond their reach</w:t>
      </w:r>
      <w:r w:rsidRPr="00EE5B3F">
        <w:rPr>
          <w:sz w:val="16"/>
        </w:rPr>
        <w:t xml:space="preserve">. Several factors account for the dominant position of what some critics call the “imperial judiciary”: the separation of powers with a fiercely independent judiciary; the proclivity of U.S. society to depend on laws to solve large and small problems; the litigiousness of U.S. citizens; and the trend among disadvantaged groups since the 1950s to seek in the courts the relief denied to them in the political arena. The result is that </w:t>
      </w:r>
      <w:r w:rsidRPr="00E548DE">
        <w:rPr>
          <w:rStyle w:val="StyleUnderline"/>
        </w:rPr>
        <w:t xml:space="preserve">the </w:t>
      </w:r>
      <w:r w:rsidRPr="002E7AED">
        <w:rPr>
          <w:rStyle w:val="StyleUnderline"/>
          <w:highlight w:val="cyan"/>
        </w:rPr>
        <w:t xml:space="preserve">courts are </w:t>
      </w:r>
      <w:r w:rsidRPr="002E7AED">
        <w:rPr>
          <w:rStyle w:val="Emphasis"/>
          <w:highlight w:val="cyan"/>
        </w:rPr>
        <w:t>de facto equal partners</w:t>
      </w:r>
      <w:r w:rsidRPr="00E548DE">
        <w:rPr>
          <w:rStyle w:val="StyleUnderline"/>
        </w:rPr>
        <w:t xml:space="preserve"> in budgeting </w:t>
      </w:r>
      <w:r w:rsidRPr="002E7AED">
        <w:rPr>
          <w:rStyle w:val="StyleUnderline"/>
          <w:highlight w:val="cyan"/>
        </w:rPr>
        <w:t>with the</w:t>
      </w:r>
      <w:r w:rsidRPr="00E548DE">
        <w:rPr>
          <w:rStyle w:val="StyleUnderline"/>
        </w:rPr>
        <w:t xml:space="preserve"> executive and </w:t>
      </w:r>
      <w:r w:rsidRPr="002E7AED">
        <w:rPr>
          <w:rStyle w:val="StyleUnderline"/>
          <w:highlight w:val="cyan"/>
        </w:rPr>
        <w:t>legislative branches</w:t>
      </w:r>
      <w:r w:rsidRPr="00E548DE">
        <w:rPr>
          <w:rStyle w:val="StyleUnderline"/>
        </w:rPr>
        <w:t>.</w:t>
      </w:r>
    </w:p>
    <w:p w14:paraId="470313C8" w14:textId="77777777" w:rsidR="001B11C5" w:rsidRPr="00D003CC" w:rsidRDefault="001B11C5" w:rsidP="001B11C5">
      <w:pPr>
        <w:rPr>
          <w:sz w:val="16"/>
        </w:rPr>
      </w:pPr>
      <w:r w:rsidRPr="00E548DE">
        <w:rPr>
          <w:rStyle w:val="StyleUnderline"/>
        </w:rPr>
        <w:t xml:space="preserve">Literally </w:t>
      </w:r>
      <w:r w:rsidRPr="002E7AED">
        <w:rPr>
          <w:rStyle w:val="StyleUnderline"/>
          <w:highlight w:val="cyan"/>
        </w:rPr>
        <w:t>hundreds of cases</w:t>
      </w:r>
      <w:r w:rsidRPr="00E548DE">
        <w:rPr>
          <w:rStyle w:val="StyleUnderline"/>
        </w:rPr>
        <w:t xml:space="preserve"> in federal and state courts</w:t>
      </w:r>
      <w:r w:rsidRPr="00EE5B3F">
        <w:rPr>
          <w:sz w:val="16"/>
        </w:rPr>
        <w:t xml:space="preserve"> (we are blessed with two court systems in the United States) </w:t>
      </w:r>
      <w:r w:rsidRPr="002E7AED">
        <w:rPr>
          <w:rStyle w:val="StyleUnderline"/>
          <w:highlight w:val="cyan"/>
        </w:rPr>
        <w:t xml:space="preserve">highlight the willingness of courts to </w:t>
      </w:r>
      <w:r w:rsidRPr="002E7AED">
        <w:rPr>
          <w:rStyle w:val="Emphasis"/>
          <w:highlight w:val="cyan"/>
        </w:rPr>
        <w:t>intervene in budget processes</w:t>
      </w:r>
      <w:r w:rsidRPr="00EE5B3F">
        <w:rPr>
          <w:rStyle w:val="Emphasis"/>
        </w:rPr>
        <w:t xml:space="preserve"> and policies</w:t>
      </w:r>
      <w:r w:rsidRPr="00EE5B3F">
        <w:rPr>
          <w:sz w:val="16"/>
        </w:rPr>
        <w:t>. Some dramatic, albeit not atypical, cases illustrate this trend.</w:t>
      </w:r>
    </w:p>
    <w:p w14:paraId="5C1AC5B5" w14:textId="77777777" w:rsidR="001B11C5" w:rsidRPr="00D73E0C" w:rsidRDefault="001B11C5" w:rsidP="001B11C5"/>
    <w:p w14:paraId="46952549" w14:textId="77777777" w:rsidR="001B11C5" w:rsidRDefault="001B11C5" w:rsidP="001B11C5">
      <w:pPr>
        <w:pStyle w:val="Heading2"/>
      </w:pPr>
      <w:r>
        <w:t>AT Court Adv CPs</w:t>
      </w:r>
    </w:p>
    <w:p w14:paraId="62C440E7" w14:textId="77777777" w:rsidR="001B11C5" w:rsidRDefault="001B11C5" w:rsidP="001B11C5">
      <w:pPr>
        <w:pStyle w:val="Heading3"/>
      </w:pPr>
      <w:r>
        <w:t>AT Warming CP</w:t>
      </w:r>
    </w:p>
    <w:p w14:paraId="1DFAC087" w14:textId="77777777" w:rsidR="001B11C5" w:rsidRPr="00153865" w:rsidRDefault="001B11C5" w:rsidP="001B11C5">
      <w:pPr>
        <w:pStyle w:val="Heading4"/>
      </w:pPr>
      <w:r w:rsidRPr="00153865">
        <w:t>CP worse for getting laggards on board</w:t>
      </w:r>
    </w:p>
    <w:p w14:paraId="37B8B005" w14:textId="77777777" w:rsidR="001B11C5" w:rsidRPr="004440D9" w:rsidRDefault="001B11C5" w:rsidP="001B11C5">
      <w:r w:rsidRPr="00700114">
        <w:rPr>
          <w:rStyle w:val="Style13ptBold"/>
        </w:rPr>
        <w:t>Zasloff 8</w:t>
      </w:r>
      <w:r>
        <w:t xml:space="preserve"> (Jonathan Zasloff, holds a Ph.D. in the history of American foreign policy from Harvard and an M.Phil. in International Relations from Cambridge University, August 23, 2008, The Judicial Carbon Tax: Reconstructing Public Nuisance and Climate Change, UCLA Law Review, ahsan)</w:t>
      </w:r>
    </w:p>
    <w:p w14:paraId="43457367" w14:textId="77777777" w:rsidR="001B11C5" w:rsidRDefault="001B11C5" w:rsidP="001B11C5">
      <w:pPr>
        <w:pStyle w:val="emphasisyessuh"/>
        <w:rPr>
          <w:sz w:val="16"/>
        </w:rPr>
      </w:pPr>
      <w:r w:rsidRPr="00E17598">
        <w:rPr>
          <w:sz w:val="16"/>
        </w:rPr>
        <w:t xml:space="preserve">But </w:t>
      </w:r>
      <w:r w:rsidRPr="00E17598">
        <w:rPr>
          <w:rStyle w:val="StyleUnderline"/>
        </w:rPr>
        <w:t>we should be cognizant of what</w:t>
      </w:r>
      <w:r w:rsidRPr="00E17598">
        <w:rPr>
          <w:sz w:val="16"/>
        </w:rPr>
        <w:t xml:space="preserve"> the </w:t>
      </w:r>
      <w:r w:rsidRPr="00E17598">
        <w:rPr>
          <w:rStyle w:val="Emphasis"/>
        </w:rPr>
        <w:t>international nuisance</w:t>
      </w:r>
      <w:r w:rsidRPr="00E17598">
        <w:rPr>
          <w:sz w:val="16"/>
        </w:rPr>
        <w:t xml:space="preserve"> </w:t>
      </w:r>
      <w:r w:rsidRPr="00E17598">
        <w:rPr>
          <w:rStyle w:val="StyleUnderline"/>
        </w:rPr>
        <w:t>cannot do</w:t>
      </w:r>
      <w:r w:rsidRPr="00E17598">
        <w:rPr>
          <w:sz w:val="16"/>
        </w:rPr>
        <w:t xml:space="preserve">. </w:t>
      </w:r>
      <w:r w:rsidRPr="00E17598">
        <w:rPr>
          <w:rStyle w:val="StyleUnderline"/>
        </w:rPr>
        <w:t>China</w:t>
      </w:r>
      <w:r w:rsidRPr="00E17598">
        <w:rPr>
          <w:sz w:val="16"/>
        </w:rPr>
        <w:t xml:space="preserve"> currently is </w:t>
      </w:r>
      <w:r w:rsidRPr="00E17598">
        <w:rPr>
          <w:rStyle w:val="StyleUnderline"/>
        </w:rPr>
        <w:t>building</w:t>
      </w:r>
      <w:r w:rsidRPr="00E17598">
        <w:rPr>
          <w:sz w:val="16"/>
        </w:rPr>
        <w:t xml:space="preserve"> one </w:t>
      </w:r>
      <w:r w:rsidRPr="00E17598">
        <w:rPr>
          <w:rStyle w:val="StyleUnderline"/>
        </w:rPr>
        <w:t>new coal-fired power plant</w:t>
      </w:r>
      <w:r w:rsidRPr="00E17598">
        <w:rPr>
          <w:sz w:val="16"/>
        </w:rPr>
        <w:t xml:space="preserve"> </w:t>
      </w:r>
      <w:r w:rsidRPr="00E17598">
        <w:rPr>
          <w:rStyle w:val="Emphasis"/>
        </w:rPr>
        <w:t>every week</w:t>
      </w:r>
      <w:r w:rsidRPr="00E17598">
        <w:rPr>
          <w:sz w:val="16"/>
        </w:rPr>
        <w:t xml:space="preserve">, 226 mostly </w:t>
      </w:r>
      <w:r w:rsidRPr="00E17598">
        <w:rPr>
          <w:rStyle w:val="StyleUnderline"/>
        </w:rPr>
        <w:t>to meet</w:t>
      </w:r>
      <w:r w:rsidRPr="00E17598">
        <w:rPr>
          <w:sz w:val="16"/>
        </w:rPr>
        <w:t xml:space="preserve"> domestic </w:t>
      </w:r>
      <w:r w:rsidRPr="00E17598">
        <w:rPr>
          <w:rStyle w:val="StyleUnderline"/>
        </w:rPr>
        <w:t>electricity demand</w:t>
      </w:r>
      <w:r w:rsidRPr="00E17598">
        <w:rPr>
          <w:sz w:val="16"/>
        </w:rPr>
        <w:t xml:space="preserve">. </w:t>
      </w:r>
      <w:r w:rsidRPr="00E17598">
        <w:rPr>
          <w:rStyle w:val="StyleUnderline"/>
        </w:rPr>
        <w:t>To the</w:t>
      </w:r>
      <w:r w:rsidRPr="00E17598">
        <w:rPr>
          <w:sz w:val="16"/>
        </w:rPr>
        <w:t xml:space="preserve"> </w:t>
      </w:r>
      <w:r w:rsidRPr="00E17598">
        <w:rPr>
          <w:rStyle w:val="Emphasis"/>
        </w:rPr>
        <w:t>extent</w:t>
      </w:r>
      <w:r w:rsidRPr="00E17598">
        <w:rPr>
          <w:sz w:val="16"/>
        </w:rPr>
        <w:t xml:space="preserve"> that </w:t>
      </w:r>
      <w:r w:rsidRPr="00E17598">
        <w:rPr>
          <w:rStyle w:val="StyleUnderline"/>
        </w:rPr>
        <w:t>these plants do not connect with foreign trade</w:t>
      </w:r>
      <w:r w:rsidRPr="00E17598">
        <w:rPr>
          <w:sz w:val="16"/>
        </w:rPr>
        <w:t xml:space="preserve">, </w:t>
      </w:r>
      <w:r w:rsidRPr="00E17598">
        <w:rPr>
          <w:rStyle w:val="StyleUnderline"/>
        </w:rPr>
        <w:t>the</w:t>
      </w:r>
      <w:r w:rsidRPr="00E17598">
        <w:rPr>
          <w:sz w:val="16"/>
        </w:rPr>
        <w:t xml:space="preserve"> </w:t>
      </w:r>
      <w:r w:rsidRPr="00E17598">
        <w:rPr>
          <w:rStyle w:val="StyleUnderline"/>
        </w:rPr>
        <w:t>public nuisance strategy</w:t>
      </w:r>
      <w:r w:rsidRPr="00E17598">
        <w:rPr>
          <w:sz w:val="16"/>
        </w:rPr>
        <w:t xml:space="preserve"> </w:t>
      </w:r>
      <w:r w:rsidRPr="00E17598">
        <w:rPr>
          <w:rStyle w:val="StyleUnderline"/>
        </w:rPr>
        <w:t>will</w:t>
      </w:r>
      <w:r w:rsidRPr="00E17598">
        <w:rPr>
          <w:sz w:val="16"/>
        </w:rPr>
        <w:t xml:space="preserve"> most likely </w:t>
      </w:r>
      <w:r w:rsidRPr="00E17598">
        <w:rPr>
          <w:rStyle w:val="Emphasis"/>
        </w:rPr>
        <w:t>not be available</w:t>
      </w:r>
      <w:r w:rsidRPr="00E17598">
        <w:rPr>
          <w:sz w:val="16"/>
        </w:rPr>
        <w:t xml:space="preserve">. And perhaps </w:t>
      </w:r>
      <w:r w:rsidRPr="00E17598">
        <w:rPr>
          <w:rStyle w:val="StyleUnderline"/>
        </w:rPr>
        <w:t>the most useful device for gaining jurisdiction and damages</w:t>
      </w:r>
      <w:r w:rsidRPr="00E17598">
        <w:rPr>
          <w:sz w:val="16"/>
        </w:rPr>
        <w:t>--</w:t>
      </w:r>
      <w:r w:rsidRPr="00E17598">
        <w:rPr>
          <w:rStyle w:val="Emphasis"/>
        </w:rPr>
        <w:t xml:space="preserve">American </w:t>
      </w:r>
      <w:r w:rsidRPr="00D45930">
        <w:rPr>
          <w:rStyle w:val="Emphasis"/>
        </w:rPr>
        <w:t>corporate involvement</w:t>
      </w:r>
      <w:r w:rsidRPr="00E17598">
        <w:rPr>
          <w:sz w:val="16"/>
        </w:rPr>
        <w:t xml:space="preserve"> </w:t>
      </w:r>
      <w:r w:rsidRPr="00E17598">
        <w:rPr>
          <w:rStyle w:val="StyleUnderline"/>
        </w:rPr>
        <w:t>in</w:t>
      </w:r>
      <w:r w:rsidRPr="00E17598">
        <w:rPr>
          <w:sz w:val="16"/>
        </w:rPr>
        <w:t xml:space="preserve"> </w:t>
      </w:r>
      <w:r w:rsidRPr="00E17598">
        <w:rPr>
          <w:rStyle w:val="Emphasis"/>
        </w:rPr>
        <w:t>Chinese energy</w:t>
      </w:r>
      <w:r w:rsidRPr="00E17598">
        <w:rPr>
          <w:sz w:val="16"/>
        </w:rPr>
        <w:t xml:space="preserve"> production--</w:t>
      </w:r>
      <w:r w:rsidRPr="00E17598">
        <w:rPr>
          <w:rStyle w:val="StyleUnderline"/>
        </w:rPr>
        <w:t>could</w:t>
      </w:r>
      <w:r w:rsidRPr="00E17598">
        <w:rPr>
          <w:sz w:val="16"/>
        </w:rPr>
        <w:t xml:space="preserve"> actually </w:t>
      </w:r>
      <w:r w:rsidRPr="00E17598">
        <w:rPr>
          <w:rStyle w:val="StyleUnderline"/>
        </w:rPr>
        <w:t>produce</w:t>
      </w:r>
      <w:r w:rsidRPr="00E17598">
        <w:rPr>
          <w:sz w:val="16"/>
        </w:rPr>
        <w:t xml:space="preserve"> </w:t>
      </w:r>
      <w:r w:rsidRPr="00E17598">
        <w:rPr>
          <w:rStyle w:val="Emphasis"/>
        </w:rPr>
        <w:t>perverse incentives</w:t>
      </w:r>
      <w:r w:rsidRPr="00E17598">
        <w:rPr>
          <w:sz w:val="16"/>
        </w:rPr>
        <w:t xml:space="preserve">. </w:t>
      </w:r>
      <w:r w:rsidRPr="00E17598">
        <w:rPr>
          <w:rStyle w:val="StyleUnderline"/>
        </w:rPr>
        <w:t>American</w:t>
      </w:r>
      <w:r w:rsidRPr="00E17598">
        <w:rPr>
          <w:sz w:val="16"/>
        </w:rPr>
        <w:t xml:space="preserve"> </w:t>
      </w:r>
      <w:r w:rsidRPr="00E17598">
        <w:rPr>
          <w:rStyle w:val="StyleUnderline"/>
        </w:rPr>
        <w:t>or</w:t>
      </w:r>
      <w:r w:rsidRPr="00E17598">
        <w:rPr>
          <w:sz w:val="16"/>
        </w:rPr>
        <w:t xml:space="preserve"> </w:t>
      </w:r>
      <w:r w:rsidRPr="00E17598">
        <w:rPr>
          <w:rStyle w:val="StyleUnderline"/>
        </w:rPr>
        <w:t>European firms get</w:t>
      </w:r>
      <w:r w:rsidRPr="00E17598">
        <w:rPr>
          <w:sz w:val="16"/>
        </w:rPr>
        <w:t xml:space="preserve"> </w:t>
      </w:r>
      <w:r w:rsidRPr="00E17598">
        <w:rPr>
          <w:rStyle w:val="StyleUnderline"/>
        </w:rPr>
        <w:t>involved</w:t>
      </w:r>
      <w:r w:rsidRPr="00E17598">
        <w:rPr>
          <w:sz w:val="16"/>
        </w:rPr>
        <w:t xml:space="preserve"> </w:t>
      </w:r>
      <w:r w:rsidRPr="00E17598">
        <w:rPr>
          <w:rStyle w:val="StyleUnderline"/>
        </w:rPr>
        <w:t>in the</w:t>
      </w:r>
      <w:r w:rsidRPr="00E17598">
        <w:rPr>
          <w:sz w:val="16"/>
        </w:rPr>
        <w:t xml:space="preserve"> </w:t>
      </w:r>
      <w:r w:rsidRPr="00E17598">
        <w:rPr>
          <w:rStyle w:val="Emphasis"/>
        </w:rPr>
        <w:t>Chinese energy sector</w:t>
      </w:r>
      <w:r w:rsidRPr="00E17598">
        <w:rPr>
          <w:sz w:val="16"/>
        </w:rPr>
        <w:t xml:space="preserve"> </w:t>
      </w:r>
      <w:r w:rsidRPr="00E17598">
        <w:rPr>
          <w:rStyle w:val="StyleUnderline"/>
        </w:rPr>
        <w:t>when</w:t>
      </w:r>
      <w:r w:rsidRPr="00E17598">
        <w:rPr>
          <w:sz w:val="16"/>
        </w:rPr>
        <w:t xml:space="preserve"> </w:t>
      </w:r>
      <w:r w:rsidRPr="00E17598">
        <w:rPr>
          <w:rStyle w:val="Emphasis"/>
        </w:rPr>
        <w:t>China</w:t>
      </w:r>
      <w:r w:rsidRPr="00E17598">
        <w:rPr>
          <w:sz w:val="16"/>
        </w:rPr>
        <w:t xml:space="preserve"> </w:t>
      </w:r>
      <w:r w:rsidRPr="00E17598">
        <w:rPr>
          <w:rStyle w:val="StyleUnderline"/>
        </w:rPr>
        <w:t>wants</w:t>
      </w:r>
      <w:r w:rsidRPr="00E17598">
        <w:rPr>
          <w:sz w:val="16"/>
        </w:rPr>
        <w:t xml:space="preserve"> access to </w:t>
      </w:r>
      <w:r w:rsidRPr="00E17598">
        <w:rPr>
          <w:rStyle w:val="StyleUnderline"/>
        </w:rPr>
        <w:t>cleaner technology</w:t>
      </w:r>
      <w:r w:rsidRPr="00E17598">
        <w:rPr>
          <w:sz w:val="16"/>
        </w:rPr>
        <w:t xml:space="preserve">, for example, </w:t>
      </w:r>
      <w:r w:rsidRPr="00E17598">
        <w:rPr>
          <w:rStyle w:val="StyleUnderline"/>
        </w:rPr>
        <w:t>shifting</w:t>
      </w:r>
      <w:r w:rsidRPr="00E17598">
        <w:rPr>
          <w:sz w:val="16"/>
        </w:rPr>
        <w:t xml:space="preserve"> from conventional pulverized coal plants </w:t>
      </w:r>
      <w:r w:rsidRPr="00E17598">
        <w:rPr>
          <w:rStyle w:val="StyleUnderline"/>
        </w:rPr>
        <w:t>to</w:t>
      </w:r>
      <w:r w:rsidRPr="00E17598">
        <w:rPr>
          <w:sz w:val="16"/>
        </w:rPr>
        <w:t xml:space="preserve"> more </w:t>
      </w:r>
      <w:r w:rsidRPr="00E17598">
        <w:rPr>
          <w:rStyle w:val="StyleUnderline"/>
        </w:rPr>
        <w:t>expensive gasification and carbon sequestration projects</w:t>
      </w:r>
      <w:r w:rsidRPr="00E17598">
        <w:rPr>
          <w:sz w:val="16"/>
        </w:rPr>
        <w:t xml:space="preserve">. 227 </w:t>
      </w:r>
      <w:r w:rsidRPr="00E17598">
        <w:rPr>
          <w:rStyle w:val="StyleUnderline"/>
        </w:rPr>
        <w:t>Using</w:t>
      </w:r>
      <w:r w:rsidRPr="00E17598">
        <w:rPr>
          <w:sz w:val="16"/>
        </w:rPr>
        <w:t xml:space="preserve"> the </w:t>
      </w:r>
      <w:r w:rsidRPr="00E17598">
        <w:rPr>
          <w:rStyle w:val="StyleUnderline"/>
        </w:rPr>
        <w:t>higher technology as a</w:t>
      </w:r>
      <w:r w:rsidRPr="00E17598">
        <w:rPr>
          <w:sz w:val="16"/>
        </w:rPr>
        <w:t xml:space="preserve"> </w:t>
      </w:r>
      <w:r w:rsidRPr="00E17598">
        <w:rPr>
          <w:rStyle w:val="Emphasis"/>
        </w:rPr>
        <w:t>jurisdictional hook</w:t>
      </w:r>
      <w:r w:rsidRPr="00E17598">
        <w:rPr>
          <w:sz w:val="16"/>
        </w:rPr>
        <w:t xml:space="preserve"> </w:t>
      </w:r>
      <w:r w:rsidRPr="00E17598">
        <w:rPr>
          <w:rStyle w:val="StyleUnderline"/>
        </w:rPr>
        <w:t>could</w:t>
      </w:r>
      <w:r w:rsidRPr="00E17598">
        <w:rPr>
          <w:sz w:val="16"/>
        </w:rPr>
        <w:t xml:space="preserve"> </w:t>
      </w:r>
      <w:r w:rsidRPr="00E17598">
        <w:rPr>
          <w:rStyle w:val="Emphasis"/>
        </w:rPr>
        <w:t>subvert</w:t>
      </w:r>
      <w:r w:rsidRPr="00E17598">
        <w:rPr>
          <w:sz w:val="16"/>
        </w:rPr>
        <w:t xml:space="preserve"> </w:t>
      </w:r>
      <w:r w:rsidRPr="00E17598">
        <w:rPr>
          <w:rStyle w:val="StyleUnderline"/>
        </w:rPr>
        <w:t>the very technology transfer upon which</w:t>
      </w:r>
      <w:r w:rsidRPr="00E17598">
        <w:rPr>
          <w:sz w:val="16"/>
        </w:rPr>
        <w:t xml:space="preserve"> </w:t>
      </w:r>
      <w:r w:rsidRPr="00E17598">
        <w:rPr>
          <w:rStyle w:val="Emphasis"/>
        </w:rPr>
        <w:t>any</w:t>
      </w:r>
      <w:r w:rsidRPr="00E17598">
        <w:rPr>
          <w:sz w:val="16"/>
        </w:rPr>
        <w:t xml:space="preserve"> </w:t>
      </w:r>
      <w:r w:rsidRPr="00E17598">
        <w:rPr>
          <w:rStyle w:val="StyleUnderline"/>
        </w:rPr>
        <w:t>successful international climate change regime depends</w:t>
      </w:r>
      <w:r w:rsidRPr="00E17598">
        <w:rPr>
          <w:sz w:val="16"/>
        </w:rPr>
        <w:t>. This recognition, however, should redouble our efforts to press domestic coal producers to fund and develop the kind of sequestration technology that can forestall the environmental disaster of growing developing-country coal dependence. And for that, we need the domestic nuisance litigation to succeed.</w:t>
      </w:r>
    </w:p>
    <w:p w14:paraId="5A690A1D" w14:textId="77777777" w:rsidR="001B11C5" w:rsidRPr="00153865" w:rsidRDefault="001B11C5" w:rsidP="001B11C5"/>
    <w:p w14:paraId="0AB5D042" w14:textId="77777777" w:rsidR="001B11C5" w:rsidRDefault="001B11C5" w:rsidP="001B11C5">
      <w:pPr>
        <w:pStyle w:val="Heading2"/>
      </w:pPr>
      <w:r>
        <w:t>AT Con Con CP</w:t>
      </w:r>
    </w:p>
    <w:p w14:paraId="7C031FA8" w14:textId="77777777" w:rsidR="001B11C5" w:rsidRDefault="001B11C5" w:rsidP="001B11C5">
      <w:pPr>
        <w:pStyle w:val="Heading3"/>
      </w:pPr>
      <w:r>
        <w:t>Con Con CP---2AC</w:t>
      </w:r>
    </w:p>
    <w:p w14:paraId="1EE26C44" w14:textId="77777777" w:rsidR="001B11C5" w:rsidRPr="00A76B2F" w:rsidRDefault="001B11C5" w:rsidP="001B11C5">
      <w:pPr>
        <w:pStyle w:val="Heading4"/>
      </w:pPr>
      <w:r>
        <w:t xml:space="preserve">It </w:t>
      </w:r>
      <w:r>
        <w:rPr>
          <w:u w:val="single"/>
        </w:rPr>
        <w:t>obliterates</w:t>
      </w:r>
      <w:r>
        <w:t xml:space="preserve"> certainty, spurs </w:t>
      </w:r>
      <w:r>
        <w:rPr>
          <w:u w:val="single"/>
        </w:rPr>
        <w:t>legal challenges</w:t>
      </w:r>
      <w:r>
        <w:t xml:space="preserve"> from the </w:t>
      </w:r>
      <w:r>
        <w:rPr>
          <w:u w:val="single"/>
        </w:rPr>
        <w:t>Courts</w:t>
      </w:r>
      <w:r>
        <w:t xml:space="preserve">, </w:t>
      </w:r>
      <w:r>
        <w:rPr>
          <w:u w:val="single"/>
        </w:rPr>
        <w:t>Congress</w:t>
      </w:r>
      <w:r>
        <w:t xml:space="preserve">, AND </w:t>
      </w:r>
      <w:r>
        <w:rPr>
          <w:u w:val="single"/>
        </w:rPr>
        <w:t>Executive</w:t>
      </w:r>
      <w:r>
        <w:t xml:space="preserve">, and triggers a </w:t>
      </w:r>
      <w:r>
        <w:rPr>
          <w:u w:val="single"/>
        </w:rPr>
        <w:t>runaway</w:t>
      </w:r>
      <w:r>
        <w:t xml:space="preserve"> of special interest assaults that </w:t>
      </w:r>
      <w:r>
        <w:rPr>
          <w:u w:val="single"/>
        </w:rPr>
        <w:t>shut down</w:t>
      </w:r>
      <w:r>
        <w:t xml:space="preserve"> the government---links </w:t>
      </w:r>
      <w:r>
        <w:rPr>
          <w:u w:val="single"/>
        </w:rPr>
        <w:t>harder</w:t>
      </w:r>
      <w:r>
        <w:t xml:space="preserve">. </w:t>
      </w:r>
    </w:p>
    <w:p w14:paraId="6F602678"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32" w:history="1">
        <w:r w:rsidRPr="004A7FB7">
          <w:rPr>
            <w:rStyle w:val="Hyperlink"/>
          </w:rPr>
          <w:t>https://www.commoncause.org/resource/u-s-constitution-threatened-as-article-v-convention-movement-nears-success/</w:t>
        </w:r>
      </w:hyperlink>
      <w:r w:rsidRPr="0071198A">
        <w:t>]</w:t>
      </w:r>
    </w:p>
    <w:p w14:paraId="56B0CB85" w14:textId="77777777" w:rsidR="001B11C5" w:rsidRPr="00A76B2F" w:rsidRDefault="001B11C5" w:rsidP="001B11C5">
      <w:pPr>
        <w:rPr>
          <w:sz w:val="16"/>
        </w:rPr>
      </w:pPr>
      <w:r w:rsidRPr="00A76B2F">
        <w:rPr>
          <w:sz w:val="16"/>
        </w:rPr>
        <w:t xml:space="preserve">Why </w:t>
      </w:r>
      <w:r w:rsidRPr="00505FBB">
        <w:rPr>
          <w:rStyle w:val="StyleUnderline"/>
        </w:rPr>
        <w:t>the</w:t>
      </w:r>
      <w:r w:rsidRPr="00A76B2F">
        <w:rPr>
          <w:sz w:val="16"/>
        </w:rPr>
        <w:t xml:space="preserve"> Article V </w:t>
      </w:r>
      <w:r w:rsidRPr="00505FBB">
        <w:rPr>
          <w:rStyle w:val="StyleUnderline"/>
        </w:rPr>
        <w:t>Convention</w:t>
      </w:r>
      <w:r w:rsidRPr="00A76B2F">
        <w:rPr>
          <w:sz w:val="16"/>
        </w:rPr>
        <w:t xml:space="preserve"> Process </w:t>
      </w:r>
      <w:r w:rsidRPr="00505FBB">
        <w:rPr>
          <w:rStyle w:val="StyleUnderline"/>
        </w:rPr>
        <w:t xml:space="preserve">is a </w:t>
      </w:r>
      <w:r w:rsidRPr="00505FBB">
        <w:rPr>
          <w:rStyle w:val="Emphasis"/>
        </w:rPr>
        <w:t>Threat</w:t>
      </w:r>
    </w:p>
    <w:p w14:paraId="577C85F5" w14:textId="77777777" w:rsidR="001B11C5" w:rsidRPr="00505FBB" w:rsidRDefault="001B11C5" w:rsidP="001B11C5">
      <w:pPr>
        <w:rPr>
          <w:rStyle w:val="StyleUnderline"/>
        </w:rPr>
      </w:pPr>
      <w:r w:rsidRPr="00A76B2F">
        <w:rPr>
          <w:sz w:val="16"/>
        </w:rPr>
        <w:t>As outlined in Common Cause’s 2015 report, </w:t>
      </w:r>
      <w:r w:rsidRPr="00505FBB">
        <w:rPr>
          <w:rStyle w:val="StyleUnderline"/>
        </w:rPr>
        <w:t>The</w:t>
      </w:r>
      <w:r w:rsidRPr="00A76B2F">
        <w:rPr>
          <w:sz w:val="16"/>
        </w:rPr>
        <w:t xml:space="preserve"> Dangerous Path: Big Money’s </w:t>
      </w:r>
      <w:r w:rsidRPr="00505FBB">
        <w:rPr>
          <w:rStyle w:val="StyleUnderline"/>
        </w:rPr>
        <w:t xml:space="preserve">Plan to </w:t>
      </w:r>
      <w:r w:rsidRPr="00505FBB">
        <w:rPr>
          <w:rStyle w:val="Emphasis"/>
        </w:rPr>
        <w:t>Shred the Constitution</w:t>
      </w:r>
      <w:r w:rsidRPr="00A76B2F">
        <w:rPr>
          <w:sz w:val="16"/>
        </w:rPr>
        <w:t xml:space="preserve">, a constitutional convention </w:t>
      </w:r>
      <w:r w:rsidRPr="00505FBB">
        <w:rPr>
          <w:rStyle w:val="StyleUnderline"/>
        </w:rPr>
        <w:t xml:space="preserve">is open to </w:t>
      </w:r>
      <w:r w:rsidRPr="00505FBB">
        <w:rPr>
          <w:rStyle w:val="Emphasis"/>
        </w:rPr>
        <w:t>many problems</w:t>
      </w:r>
      <w:r w:rsidRPr="00505FBB">
        <w:rPr>
          <w:rStyle w:val="StyleUnderline"/>
        </w:rPr>
        <w:t>, including:</w:t>
      </w:r>
    </w:p>
    <w:p w14:paraId="5F2BDD45" w14:textId="77777777" w:rsidR="001B11C5" w:rsidRPr="00A76B2F" w:rsidRDefault="001B11C5" w:rsidP="001B11C5">
      <w:pPr>
        <w:pStyle w:val="ListParagraph"/>
        <w:numPr>
          <w:ilvl w:val="0"/>
          <w:numId w:val="54"/>
        </w:numPr>
        <w:rPr>
          <w:sz w:val="16"/>
        </w:rPr>
      </w:pPr>
      <w:r w:rsidRPr="00505FBB">
        <w:rPr>
          <w:rStyle w:val="StyleUnderline"/>
        </w:rPr>
        <w:t xml:space="preserve">Threat of a </w:t>
      </w:r>
      <w:r w:rsidRPr="00505FBB">
        <w:rPr>
          <w:rStyle w:val="Emphasis"/>
        </w:rPr>
        <w:t>Runaway</w:t>
      </w:r>
      <w:r w:rsidRPr="00A76B2F">
        <w:rPr>
          <w:sz w:val="16"/>
        </w:rPr>
        <w:t xml:space="preserve"> Convention: </w:t>
      </w:r>
      <w:r w:rsidRPr="00505FBB">
        <w:rPr>
          <w:rStyle w:val="StyleUnderline"/>
          <w:highlight w:val="cyan"/>
        </w:rPr>
        <w:t xml:space="preserve">There is </w:t>
      </w:r>
      <w:r w:rsidRPr="00505FBB">
        <w:rPr>
          <w:rStyle w:val="Emphasis"/>
          <w:highlight w:val="cyan"/>
        </w:rPr>
        <w:t>nothing</w:t>
      </w:r>
      <w:r w:rsidRPr="00A76B2F">
        <w:rPr>
          <w:sz w:val="16"/>
        </w:rPr>
        <w:t xml:space="preserve"> in the Constitution </w:t>
      </w:r>
      <w:r w:rsidRPr="00505FBB">
        <w:rPr>
          <w:rStyle w:val="StyleUnderline"/>
          <w:highlight w:val="cyan"/>
        </w:rPr>
        <w:t xml:space="preserve">to </w:t>
      </w:r>
      <w:r w:rsidRPr="00505FBB">
        <w:rPr>
          <w:rStyle w:val="Emphasis"/>
          <w:highlight w:val="cyan"/>
        </w:rPr>
        <w:t>prevent</w:t>
      </w:r>
      <w:r w:rsidRPr="00505FBB">
        <w:rPr>
          <w:rStyle w:val="StyleUnderline"/>
          <w:highlight w:val="cyan"/>
        </w:rPr>
        <w:t xml:space="preserve"> a</w:t>
      </w:r>
      <w:r w:rsidRPr="00505FBB">
        <w:rPr>
          <w:rStyle w:val="StyleUnderline"/>
        </w:rPr>
        <w:t xml:space="preserve"> constitutional </w:t>
      </w:r>
      <w:r w:rsidRPr="00505FBB">
        <w:rPr>
          <w:rStyle w:val="StyleUnderline"/>
          <w:highlight w:val="cyan"/>
        </w:rPr>
        <w:t>convention</w:t>
      </w:r>
      <w:r w:rsidRPr="00505FBB">
        <w:rPr>
          <w:rStyle w:val="StyleUnderline"/>
        </w:rPr>
        <w:t xml:space="preserve"> from </w:t>
      </w:r>
      <w:r w:rsidRPr="00505FBB">
        <w:rPr>
          <w:rStyle w:val="StyleUnderline"/>
          <w:highlight w:val="cyan"/>
        </w:rPr>
        <w:t>being</w:t>
      </w:r>
      <w:r w:rsidRPr="00505FBB">
        <w:rPr>
          <w:rStyle w:val="StyleUnderline"/>
        </w:rPr>
        <w:t xml:space="preserve"> </w:t>
      </w:r>
      <w:r w:rsidRPr="00505FBB">
        <w:rPr>
          <w:rStyle w:val="Emphasis"/>
          <w:highlight w:val="cyan"/>
        </w:rPr>
        <w:t>expanded</w:t>
      </w:r>
      <w:r w:rsidRPr="00505FBB">
        <w:rPr>
          <w:rStyle w:val="Emphasis"/>
        </w:rPr>
        <w:t xml:space="preserve"> in scope</w:t>
      </w:r>
      <w:r w:rsidRPr="00505FBB">
        <w:rPr>
          <w:rStyle w:val="StyleUnderline"/>
        </w:rPr>
        <w:t xml:space="preserve"> to issues </w:t>
      </w:r>
      <w:r w:rsidRPr="00505FBB">
        <w:rPr>
          <w:rStyle w:val="Emphasis"/>
        </w:rPr>
        <w:t>not raised</w:t>
      </w:r>
      <w:r w:rsidRPr="00505FBB">
        <w:rPr>
          <w:rStyle w:val="StyleUnderline"/>
        </w:rPr>
        <w:t xml:space="preserve"> in convention calls passed by the</w:t>
      </w:r>
      <w:r w:rsidRPr="00A76B2F">
        <w:rPr>
          <w:sz w:val="16"/>
        </w:rPr>
        <w:t xml:space="preserve"> state </w:t>
      </w:r>
      <w:r w:rsidRPr="00505FBB">
        <w:rPr>
          <w:rStyle w:val="StyleUnderline"/>
        </w:rPr>
        <w:t xml:space="preserve">legislatures, </w:t>
      </w:r>
      <w:r w:rsidRPr="00505FBB">
        <w:rPr>
          <w:rStyle w:val="StyleUnderline"/>
          <w:highlight w:val="cyan"/>
        </w:rPr>
        <w:t>and</w:t>
      </w:r>
      <w:r w:rsidRPr="00A76B2F">
        <w:rPr>
          <w:sz w:val="16"/>
        </w:rPr>
        <w:t xml:space="preserve"> therefore </w:t>
      </w:r>
      <w:r w:rsidRPr="00505FBB">
        <w:rPr>
          <w:rStyle w:val="StyleUnderline"/>
        </w:rPr>
        <w:t xml:space="preserve">could </w:t>
      </w:r>
      <w:r w:rsidRPr="00505FBB">
        <w:rPr>
          <w:rStyle w:val="StyleUnderline"/>
          <w:highlight w:val="cyan"/>
        </w:rPr>
        <w:t>lead to a</w:t>
      </w:r>
      <w:r w:rsidRPr="00505FBB">
        <w:rPr>
          <w:rStyle w:val="StyleUnderline"/>
        </w:rPr>
        <w:t xml:space="preserve"> </w:t>
      </w:r>
      <w:r w:rsidRPr="00505FBB">
        <w:rPr>
          <w:rStyle w:val="Emphasis"/>
          <w:highlight w:val="cyan"/>
        </w:rPr>
        <w:t>runaway</w:t>
      </w:r>
      <w:r w:rsidRPr="00505FBB">
        <w:rPr>
          <w:rStyle w:val="Emphasis"/>
        </w:rPr>
        <w:t xml:space="preserve"> convention</w:t>
      </w:r>
      <w:r w:rsidRPr="00A76B2F">
        <w:rPr>
          <w:sz w:val="16"/>
        </w:rPr>
        <w:t>.</w:t>
      </w:r>
    </w:p>
    <w:p w14:paraId="30D49508" w14:textId="77777777" w:rsidR="001B11C5" w:rsidRPr="00A76B2F" w:rsidRDefault="001B11C5" w:rsidP="001B11C5">
      <w:pPr>
        <w:pStyle w:val="ListParagraph"/>
        <w:numPr>
          <w:ilvl w:val="0"/>
          <w:numId w:val="54"/>
        </w:numPr>
        <w:rPr>
          <w:sz w:val="16"/>
        </w:rPr>
      </w:pPr>
      <w:r w:rsidRPr="00505FBB">
        <w:rPr>
          <w:rStyle w:val="StyleUnderline"/>
        </w:rPr>
        <w:t xml:space="preserve">Influence of </w:t>
      </w:r>
      <w:r w:rsidRPr="00505FBB">
        <w:rPr>
          <w:rStyle w:val="Emphasis"/>
          <w:highlight w:val="cyan"/>
        </w:rPr>
        <w:t>Special Interests</w:t>
      </w:r>
      <w:r w:rsidRPr="00505FBB">
        <w:rPr>
          <w:rStyle w:val="StyleUnderline"/>
        </w:rPr>
        <w:t>: A</w:t>
      </w:r>
      <w:r w:rsidRPr="00A76B2F">
        <w:rPr>
          <w:sz w:val="16"/>
        </w:rPr>
        <w:t xml:space="preserve">n Article V </w:t>
      </w:r>
      <w:r w:rsidRPr="00505FBB">
        <w:rPr>
          <w:rStyle w:val="StyleUnderline"/>
        </w:rPr>
        <w:t xml:space="preserve">convention </w:t>
      </w:r>
      <w:r w:rsidRPr="00A67B37">
        <w:rPr>
          <w:rStyle w:val="StyleUnderline"/>
        </w:rPr>
        <w:t xml:space="preserve">would </w:t>
      </w:r>
      <w:r w:rsidRPr="00505FBB">
        <w:rPr>
          <w:rStyle w:val="StyleUnderline"/>
          <w:highlight w:val="cyan"/>
        </w:rPr>
        <w:t>open the Constitution to</w:t>
      </w:r>
      <w:r w:rsidRPr="00505FBB">
        <w:rPr>
          <w:rStyle w:val="StyleUnderline"/>
        </w:rPr>
        <w:t xml:space="preserve"> revisions at a time of</w:t>
      </w:r>
      <w:r w:rsidRPr="00A76B2F">
        <w:rPr>
          <w:sz w:val="16"/>
        </w:rPr>
        <w:t xml:space="preserve"> extreme </w:t>
      </w:r>
      <w:r w:rsidRPr="00505FBB">
        <w:rPr>
          <w:rStyle w:val="Emphasis"/>
          <w:highlight w:val="cyan"/>
        </w:rPr>
        <w:t>gerrymandering</w:t>
      </w:r>
      <w:r w:rsidRPr="00505FBB">
        <w:rPr>
          <w:rStyle w:val="StyleUnderline"/>
          <w:highlight w:val="cyan"/>
        </w:rPr>
        <w:t xml:space="preserve"> and </w:t>
      </w:r>
      <w:r w:rsidRPr="00505FBB">
        <w:rPr>
          <w:rStyle w:val="Emphasis"/>
          <w:highlight w:val="cyan"/>
        </w:rPr>
        <w:t>polarization</w:t>
      </w:r>
      <w:r w:rsidRPr="00505FBB">
        <w:rPr>
          <w:rStyle w:val="StyleUnderline"/>
        </w:rPr>
        <w:t xml:space="preserve"> amid unlimited</w:t>
      </w:r>
      <w:r w:rsidRPr="00A76B2F">
        <w:rPr>
          <w:sz w:val="16"/>
        </w:rPr>
        <w:t xml:space="preserve"> political </w:t>
      </w:r>
      <w:r w:rsidRPr="00505FBB">
        <w:rPr>
          <w:rStyle w:val="StyleUnderline"/>
        </w:rPr>
        <w:t>spending. It could allow special interests</w:t>
      </w:r>
      <w:r w:rsidRPr="00A76B2F">
        <w:rPr>
          <w:sz w:val="16"/>
        </w:rPr>
        <w:t xml:space="preserve"> and the wealthiest </w:t>
      </w:r>
      <w:r w:rsidRPr="00505FBB">
        <w:rPr>
          <w:rStyle w:val="StyleUnderline"/>
        </w:rPr>
        <w:t xml:space="preserve">to </w:t>
      </w:r>
      <w:r w:rsidRPr="00505FBB">
        <w:rPr>
          <w:rStyle w:val="Emphasis"/>
        </w:rPr>
        <w:t>re-write</w:t>
      </w:r>
      <w:r w:rsidRPr="00505FBB">
        <w:rPr>
          <w:rStyle w:val="StyleUnderline"/>
        </w:rPr>
        <w:t xml:space="preserve"> the rules</w:t>
      </w:r>
      <w:r w:rsidRPr="00A76B2F">
        <w:rPr>
          <w:sz w:val="16"/>
        </w:rPr>
        <w:t xml:space="preserve"> governing our system </w:t>
      </w:r>
      <w:r w:rsidRPr="00505FBB">
        <w:rPr>
          <w:rStyle w:val="StyleUnderline"/>
        </w:rPr>
        <w:t>of government</w:t>
      </w:r>
      <w:r w:rsidRPr="00A76B2F">
        <w:rPr>
          <w:sz w:val="16"/>
        </w:rPr>
        <w:t>.</w:t>
      </w:r>
    </w:p>
    <w:p w14:paraId="66661C23" w14:textId="77777777" w:rsidR="001B11C5" w:rsidRPr="00A76B2F" w:rsidRDefault="001B11C5" w:rsidP="001B11C5">
      <w:pPr>
        <w:pStyle w:val="ListParagraph"/>
        <w:numPr>
          <w:ilvl w:val="0"/>
          <w:numId w:val="54"/>
        </w:numPr>
        <w:rPr>
          <w:sz w:val="16"/>
        </w:rPr>
      </w:pPr>
      <w:r w:rsidRPr="00A67B37">
        <w:rPr>
          <w:rStyle w:val="StyleUnderline"/>
        </w:rPr>
        <w:t xml:space="preserve">Lack of </w:t>
      </w:r>
      <w:r w:rsidRPr="00A67B37">
        <w:rPr>
          <w:rStyle w:val="Emphasis"/>
        </w:rPr>
        <w:t>Convention Rules</w:t>
      </w:r>
      <w:r w:rsidRPr="00505FBB">
        <w:rPr>
          <w:rStyle w:val="StyleUnderline"/>
        </w:rPr>
        <w:t>: </w:t>
      </w:r>
      <w:r w:rsidRPr="00A67B37">
        <w:rPr>
          <w:rStyle w:val="StyleUnderline"/>
          <w:highlight w:val="cyan"/>
        </w:rPr>
        <w:t xml:space="preserve">There are </w:t>
      </w:r>
      <w:r w:rsidRPr="00A67B37">
        <w:rPr>
          <w:rStyle w:val="Emphasis"/>
          <w:highlight w:val="cyan"/>
        </w:rPr>
        <w:t>no rules</w:t>
      </w:r>
      <w:r w:rsidRPr="00A67B37">
        <w:rPr>
          <w:rStyle w:val="StyleUnderline"/>
        </w:rPr>
        <w:t xml:space="preserve"> governing</w:t>
      </w:r>
      <w:r w:rsidRPr="00A76B2F">
        <w:rPr>
          <w:sz w:val="16"/>
        </w:rPr>
        <w:t xml:space="preserve"> constitutional </w:t>
      </w:r>
      <w:r w:rsidRPr="00A67B37">
        <w:rPr>
          <w:rStyle w:val="StyleUnderline"/>
        </w:rPr>
        <w:t xml:space="preserve">conventions. </w:t>
      </w:r>
      <w:r w:rsidRPr="00A67B37">
        <w:rPr>
          <w:rStyle w:val="StyleUnderline"/>
          <w:highlight w:val="cyan"/>
        </w:rPr>
        <w:t>A convention would be</w:t>
      </w:r>
      <w:r w:rsidRPr="00A67B37">
        <w:rPr>
          <w:rStyle w:val="StyleUnderline"/>
        </w:rPr>
        <w:t xml:space="preserve"> an </w:t>
      </w:r>
      <w:r w:rsidRPr="00A67B37">
        <w:rPr>
          <w:rStyle w:val="Emphasis"/>
        </w:rPr>
        <w:t xml:space="preserve">unpredictable </w:t>
      </w:r>
      <w:r w:rsidRPr="00A67B37">
        <w:rPr>
          <w:rStyle w:val="Emphasis"/>
          <w:highlight w:val="cyan"/>
        </w:rPr>
        <w:t>Pandora’s Box</w:t>
      </w:r>
      <w:r w:rsidRPr="00505FBB">
        <w:rPr>
          <w:rStyle w:val="StyleUnderline"/>
        </w:rPr>
        <w:t>; the last one</w:t>
      </w:r>
      <w:r w:rsidRPr="00A76B2F">
        <w:rPr>
          <w:sz w:val="16"/>
        </w:rPr>
        <w:t xml:space="preserve">, in 1787, </w:t>
      </w:r>
      <w:r w:rsidRPr="00505FBB">
        <w:rPr>
          <w:rStyle w:val="StyleUnderline"/>
        </w:rPr>
        <w:t xml:space="preserve">resulted in a </w:t>
      </w:r>
      <w:r w:rsidRPr="00505FBB">
        <w:rPr>
          <w:rStyle w:val="Emphasis"/>
        </w:rPr>
        <w:t>brand-new</w:t>
      </w:r>
      <w:r w:rsidRPr="00505FBB">
        <w:rPr>
          <w:rStyle w:val="StyleUnderline"/>
        </w:rPr>
        <w:t xml:space="preserve"> Constitution. One group</w:t>
      </w:r>
      <w:r w:rsidRPr="00A76B2F">
        <w:rPr>
          <w:sz w:val="16"/>
        </w:rPr>
        <w:t xml:space="preserve"> advocating for a “Convention of States” </w:t>
      </w:r>
      <w:r w:rsidRPr="00505FBB">
        <w:rPr>
          <w:rStyle w:val="StyleUnderline"/>
        </w:rPr>
        <w:t xml:space="preserve">openly discusses the possibility of using the process to </w:t>
      </w:r>
      <w:r w:rsidRPr="00505FBB">
        <w:rPr>
          <w:rStyle w:val="Emphasis"/>
        </w:rPr>
        <w:t>undo</w:t>
      </w:r>
      <w:r w:rsidRPr="00A76B2F">
        <w:rPr>
          <w:sz w:val="16"/>
        </w:rPr>
        <w:t xml:space="preserve"> hard-won </w:t>
      </w:r>
      <w:r w:rsidRPr="00505FBB">
        <w:rPr>
          <w:rStyle w:val="StyleUnderline"/>
        </w:rPr>
        <w:t>civil rights</w:t>
      </w:r>
      <w:r w:rsidRPr="00A76B2F">
        <w:rPr>
          <w:sz w:val="16"/>
        </w:rPr>
        <w:t xml:space="preserve"> and civil liberties advances </w:t>
      </w:r>
      <w:r w:rsidRPr="00505FBB">
        <w:rPr>
          <w:rStyle w:val="StyleUnderline"/>
        </w:rPr>
        <w:t>and undermine basic rights</w:t>
      </w:r>
      <w:r w:rsidRPr="00A76B2F">
        <w:rPr>
          <w:sz w:val="16"/>
        </w:rPr>
        <w:t xml:space="preserve"> extended </w:t>
      </w:r>
      <w:r w:rsidRPr="00505FBB">
        <w:rPr>
          <w:rStyle w:val="StyleUnderline"/>
        </w:rPr>
        <w:t>throughout history</w:t>
      </w:r>
      <w:r w:rsidRPr="00A76B2F">
        <w:rPr>
          <w:sz w:val="16"/>
        </w:rPr>
        <w:t xml:space="preserve"> as our nation strove to deliver on the promise of a democracy that works for everyone.</w:t>
      </w:r>
    </w:p>
    <w:p w14:paraId="76524872" w14:textId="77777777" w:rsidR="001B11C5" w:rsidRPr="00A76B2F" w:rsidRDefault="001B11C5" w:rsidP="001B11C5">
      <w:pPr>
        <w:pStyle w:val="ListParagraph"/>
        <w:numPr>
          <w:ilvl w:val="0"/>
          <w:numId w:val="54"/>
        </w:numPr>
        <w:rPr>
          <w:sz w:val="16"/>
        </w:rPr>
      </w:pPr>
      <w:r w:rsidRPr="00A67B37">
        <w:rPr>
          <w:rStyle w:val="StyleUnderline"/>
          <w:highlight w:val="cyan"/>
        </w:rPr>
        <w:t>Threat of</w:t>
      </w:r>
      <w:r w:rsidRPr="00505FBB">
        <w:rPr>
          <w:rStyle w:val="StyleUnderline"/>
        </w:rPr>
        <w:t xml:space="preserve"> </w:t>
      </w:r>
      <w:r w:rsidRPr="00505FBB">
        <w:rPr>
          <w:rStyle w:val="Emphasis"/>
        </w:rPr>
        <w:t xml:space="preserve">Legal </w:t>
      </w:r>
      <w:r w:rsidRPr="00A67B37">
        <w:rPr>
          <w:rStyle w:val="Emphasis"/>
          <w:highlight w:val="cyan"/>
        </w:rPr>
        <w:t>Disputes</w:t>
      </w:r>
      <w:r w:rsidRPr="00A67B37">
        <w:rPr>
          <w:rStyle w:val="StyleUnderline"/>
          <w:highlight w:val="cyan"/>
        </w:rPr>
        <w:t xml:space="preserve">: No </w:t>
      </w:r>
      <w:r w:rsidRPr="00A67B37">
        <w:rPr>
          <w:rStyle w:val="Emphasis"/>
          <w:highlight w:val="cyan"/>
        </w:rPr>
        <w:t>judicial</w:t>
      </w:r>
      <w:r w:rsidRPr="00A67B37">
        <w:rPr>
          <w:rStyle w:val="StyleUnderline"/>
          <w:highlight w:val="cyan"/>
        </w:rPr>
        <w:t xml:space="preserve">, </w:t>
      </w:r>
      <w:r w:rsidRPr="00A67B37">
        <w:rPr>
          <w:rStyle w:val="Emphasis"/>
          <w:highlight w:val="cyan"/>
        </w:rPr>
        <w:t>legislative</w:t>
      </w:r>
      <w:r w:rsidRPr="00A67B37">
        <w:rPr>
          <w:rStyle w:val="StyleUnderline"/>
          <w:highlight w:val="cyan"/>
        </w:rPr>
        <w:t xml:space="preserve">, or </w:t>
      </w:r>
      <w:r w:rsidRPr="00A67B37">
        <w:rPr>
          <w:rStyle w:val="Emphasis"/>
          <w:highlight w:val="cyan"/>
        </w:rPr>
        <w:t>executive</w:t>
      </w:r>
      <w:r w:rsidRPr="00505FBB">
        <w:rPr>
          <w:rStyle w:val="StyleUnderline"/>
        </w:rPr>
        <w:t xml:space="preserve"> body </w:t>
      </w:r>
      <w:r w:rsidRPr="00A67B37">
        <w:rPr>
          <w:rStyle w:val="StyleUnderline"/>
          <w:highlight w:val="cyan"/>
        </w:rPr>
        <w:t>would have</w:t>
      </w:r>
      <w:r w:rsidRPr="00505FBB">
        <w:rPr>
          <w:rStyle w:val="StyleUnderline"/>
        </w:rPr>
        <w:t xml:space="preserve"> </w:t>
      </w:r>
      <w:r w:rsidRPr="00505FBB">
        <w:rPr>
          <w:rStyle w:val="Emphasis"/>
        </w:rPr>
        <w:t xml:space="preserve">clear </w:t>
      </w:r>
      <w:r w:rsidRPr="00A67B37">
        <w:rPr>
          <w:rStyle w:val="Emphasis"/>
          <w:highlight w:val="cyan"/>
        </w:rPr>
        <w:t>authority</w:t>
      </w:r>
      <w:r w:rsidRPr="00A67B37">
        <w:rPr>
          <w:rStyle w:val="StyleUnderline"/>
          <w:highlight w:val="cyan"/>
        </w:rPr>
        <w:t xml:space="preserve"> to </w:t>
      </w:r>
      <w:r w:rsidRPr="00A67B37">
        <w:rPr>
          <w:rStyle w:val="Emphasis"/>
          <w:highlight w:val="cyan"/>
        </w:rPr>
        <w:t>settle disputes</w:t>
      </w:r>
      <w:r w:rsidRPr="00505FBB">
        <w:rPr>
          <w:rStyle w:val="StyleUnderline"/>
        </w:rPr>
        <w:t xml:space="preserve"> about a convention, </w:t>
      </w:r>
      <w:r w:rsidRPr="00A67B37">
        <w:rPr>
          <w:rStyle w:val="StyleUnderline"/>
          <w:highlight w:val="cyan"/>
        </w:rPr>
        <w:t>opening</w:t>
      </w:r>
      <w:r w:rsidRPr="00505FBB">
        <w:rPr>
          <w:rStyle w:val="StyleUnderline"/>
        </w:rPr>
        <w:t xml:space="preserve"> the </w:t>
      </w:r>
      <w:r w:rsidRPr="00A67B37">
        <w:rPr>
          <w:rStyle w:val="Emphasis"/>
          <w:highlight w:val="cyan"/>
        </w:rPr>
        <w:t>process to chaos</w:t>
      </w:r>
      <w:r w:rsidRPr="00A67B37">
        <w:rPr>
          <w:rStyle w:val="StyleUnderline"/>
          <w:highlight w:val="cyan"/>
        </w:rPr>
        <w:t xml:space="preserve"> and protracted</w:t>
      </w:r>
      <w:r w:rsidRPr="00505FBB">
        <w:rPr>
          <w:rStyle w:val="StyleUnderline"/>
        </w:rPr>
        <w:t xml:space="preserve"> </w:t>
      </w:r>
      <w:r w:rsidRPr="00505FBB">
        <w:rPr>
          <w:rStyle w:val="Emphasis"/>
        </w:rPr>
        <w:t xml:space="preserve">legal </w:t>
      </w:r>
      <w:r w:rsidRPr="00A67B37">
        <w:rPr>
          <w:rStyle w:val="Emphasis"/>
          <w:highlight w:val="cyan"/>
        </w:rPr>
        <w:t>battles</w:t>
      </w:r>
      <w:r w:rsidRPr="00A67B37">
        <w:rPr>
          <w:rStyle w:val="StyleUnderline"/>
          <w:highlight w:val="cyan"/>
        </w:rPr>
        <w:t xml:space="preserve"> that</w:t>
      </w:r>
      <w:r w:rsidRPr="00505FBB">
        <w:rPr>
          <w:rStyle w:val="StyleUnderline"/>
        </w:rPr>
        <w:t xml:space="preserve"> would </w:t>
      </w:r>
      <w:r w:rsidRPr="00A67B37">
        <w:rPr>
          <w:rStyle w:val="Emphasis"/>
          <w:highlight w:val="cyan"/>
        </w:rPr>
        <w:t>threaten</w:t>
      </w:r>
      <w:r w:rsidRPr="00505FBB">
        <w:rPr>
          <w:rStyle w:val="Emphasis"/>
        </w:rPr>
        <w:t xml:space="preserve"> the functioning</w:t>
      </w:r>
      <w:r w:rsidRPr="00505FBB">
        <w:rPr>
          <w:rStyle w:val="StyleUnderline"/>
        </w:rPr>
        <w:t xml:space="preserve"> of our </w:t>
      </w:r>
      <w:r w:rsidRPr="00A67B37">
        <w:rPr>
          <w:rStyle w:val="StyleUnderline"/>
          <w:highlight w:val="cyan"/>
        </w:rPr>
        <w:t>democracy</w:t>
      </w:r>
      <w:r w:rsidRPr="00505FBB">
        <w:rPr>
          <w:rStyle w:val="StyleUnderline"/>
        </w:rPr>
        <w:t xml:space="preserve"> and economy</w:t>
      </w:r>
      <w:r w:rsidRPr="00A76B2F">
        <w:rPr>
          <w:sz w:val="16"/>
        </w:rPr>
        <w:t>.</w:t>
      </w:r>
    </w:p>
    <w:p w14:paraId="4DB24688" w14:textId="77777777" w:rsidR="001B11C5" w:rsidRPr="00A76B2F" w:rsidRDefault="001B11C5" w:rsidP="001B11C5">
      <w:pPr>
        <w:pStyle w:val="ListParagraph"/>
        <w:numPr>
          <w:ilvl w:val="0"/>
          <w:numId w:val="54"/>
        </w:numPr>
        <w:rPr>
          <w:sz w:val="16"/>
        </w:rPr>
      </w:pPr>
      <w:r w:rsidRPr="00A76B2F">
        <w:rPr>
          <w:sz w:val="16"/>
        </w:rPr>
        <w:t xml:space="preserve">Application </w:t>
      </w:r>
      <w:r w:rsidRPr="00505FBB">
        <w:rPr>
          <w:rStyle w:val="StyleUnderline"/>
        </w:rPr>
        <w:t xml:space="preserve">Process </w:t>
      </w:r>
      <w:r w:rsidRPr="00A67B37">
        <w:rPr>
          <w:rStyle w:val="Emphasis"/>
          <w:highlight w:val="cyan"/>
        </w:rPr>
        <w:t>Uncertainty</w:t>
      </w:r>
      <w:r w:rsidRPr="00A67B37">
        <w:rPr>
          <w:rStyle w:val="StyleUnderline"/>
          <w:highlight w:val="cyan"/>
        </w:rPr>
        <w:t>: There is no</w:t>
      </w:r>
      <w:r w:rsidRPr="00505FBB">
        <w:rPr>
          <w:rStyle w:val="StyleUnderline"/>
        </w:rPr>
        <w:t xml:space="preserve"> </w:t>
      </w:r>
      <w:r w:rsidRPr="00505FBB">
        <w:rPr>
          <w:rStyle w:val="Emphasis"/>
        </w:rPr>
        <w:t xml:space="preserve">clear </w:t>
      </w:r>
      <w:r w:rsidRPr="00A67B37">
        <w:rPr>
          <w:rStyle w:val="Emphasis"/>
          <w:highlight w:val="cyan"/>
        </w:rPr>
        <w:t>process</w:t>
      </w:r>
      <w:r w:rsidRPr="00A67B37">
        <w:rPr>
          <w:rStyle w:val="StyleUnderline"/>
          <w:highlight w:val="cyan"/>
        </w:rPr>
        <w:t xml:space="preserve"> on</w:t>
      </w:r>
      <w:r w:rsidRPr="00505FBB">
        <w:rPr>
          <w:rStyle w:val="StyleUnderline"/>
        </w:rPr>
        <w:t xml:space="preserve"> how Congress or any</w:t>
      </w:r>
      <w:r w:rsidRPr="00A76B2F">
        <w:rPr>
          <w:sz w:val="16"/>
        </w:rPr>
        <w:t xml:space="preserve"> other governmental </w:t>
      </w:r>
      <w:r w:rsidRPr="00505FBB">
        <w:rPr>
          <w:rStyle w:val="StyleUnderline"/>
        </w:rPr>
        <w:t>body would count</w:t>
      </w:r>
      <w:r w:rsidRPr="00A76B2F">
        <w:rPr>
          <w:sz w:val="16"/>
        </w:rPr>
        <w:t xml:space="preserve"> and add up Article V </w:t>
      </w:r>
      <w:r w:rsidRPr="00A67B37">
        <w:rPr>
          <w:rStyle w:val="StyleUnderline"/>
          <w:highlight w:val="cyan"/>
        </w:rPr>
        <w:t>applications</w:t>
      </w:r>
      <w:r w:rsidRPr="00505FBB">
        <w:rPr>
          <w:rStyle w:val="StyleUnderline"/>
        </w:rPr>
        <w:t>, or if Congress</w:t>
      </w:r>
      <w:r w:rsidRPr="00A76B2F">
        <w:rPr>
          <w:sz w:val="16"/>
        </w:rPr>
        <w:t xml:space="preserve"> and the states </w:t>
      </w:r>
      <w:r w:rsidRPr="00505FBB">
        <w:rPr>
          <w:rStyle w:val="StyleUnderline"/>
        </w:rPr>
        <w:t xml:space="preserve">could </w:t>
      </w:r>
      <w:r w:rsidRPr="00505FBB">
        <w:rPr>
          <w:rStyle w:val="Emphasis"/>
        </w:rPr>
        <w:t>restrain</w:t>
      </w:r>
      <w:r w:rsidRPr="00505FBB">
        <w:rPr>
          <w:rStyle w:val="StyleUnderline"/>
        </w:rPr>
        <w:t xml:space="preserve"> the </w:t>
      </w:r>
      <w:r w:rsidRPr="00505FBB">
        <w:rPr>
          <w:rStyle w:val="Emphasis"/>
        </w:rPr>
        <w:t>convention’s mandate</w:t>
      </w:r>
      <w:r w:rsidRPr="00505FBB">
        <w:rPr>
          <w:rStyle w:val="StyleUnderline"/>
        </w:rPr>
        <w:t xml:space="preserve"> based on</w:t>
      </w:r>
      <w:r w:rsidRPr="00A76B2F">
        <w:rPr>
          <w:sz w:val="16"/>
        </w:rPr>
        <w:t xml:space="preserve"> those </w:t>
      </w:r>
      <w:r w:rsidRPr="00505FBB">
        <w:rPr>
          <w:rStyle w:val="StyleUnderline"/>
        </w:rPr>
        <w:t>applications</w:t>
      </w:r>
      <w:r w:rsidRPr="00A76B2F">
        <w:rPr>
          <w:sz w:val="16"/>
        </w:rPr>
        <w:t>.</w:t>
      </w:r>
    </w:p>
    <w:p w14:paraId="4B48B8D4" w14:textId="77777777" w:rsidR="001B11C5" w:rsidRDefault="001B11C5" w:rsidP="001B11C5">
      <w:pPr>
        <w:pStyle w:val="ListParagraph"/>
        <w:numPr>
          <w:ilvl w:val="0"/>
          <w:numId w:val="54"/>
        </w:numPr>
        <w:rPr>
          <w:sz w:val="16"/>
        </w:rPr>
      </w:pPr>
      <w:r w:rsidRPr="00A76B2F">
        <w:rPr>
          <w:sz w:val="16"/>
        </w:rPr>
        <w:t xml:space="preserve">Possibility of </w:t>
      </w:r>
      <w:r w:rsidRPr="00505FBB">
        <w:rPr>
          <w:rStyle w:val="StyleUnderline"/>
        </w:rPr>
        <w:t>Unequal Representation: It is unclear how states</w:t>
      </w:r>
      <w:r w:rsidRPr="00A76B2F">
        <w:rPr>
          <w:sz w:val="16"/>
        </w:rPr>
        <w:t xml:space="preserve"> would </w:t>
      </w:r>
      <w:r w:rsidRPr="00505FBB">
        <w:rPr>
          <w:rStyle w:val="StyleUnderline"/>
        </w:rPr>
        <w:t>choose delegates</w:t>
      </w:r>
      <w:r w:rsidRPr="00A76B2F">
        <w:rPr>
          <w:sz w:val="16"/>
        </w:rPr>
        <w:t xml:space="preserve"> to a convention, how states and citizens would be represented in a convention, </w:t>
      </w:r>
      <w:r w:rsidRPr="00505FBB">
        <w:rPr>
          <w:rStyle w:val="StyleUnderline"/>
        </w:rPr>
        <w:t>and who would</w:t>
      </w:r>
      <w:r w:rsidRPr="00A76B2F">
        <w:rPr>
          <w:sz w:val="16"/>
        </w:rPr>
        <w:t xml:space="preserve"> ultimately get to </w:t>
      </w:r>
      <w:r w:rsidRPr="00505FBB">
        <w:rPr>
          <w:rStyle w:val="StyleUnderline"/>
        </w:rPr>
        <w:t>vote on items</w:t>
      </w:r>
      <w:r w:rsidRPr="00A76B2F">
        <w:rPr>
          <w:sz w:val="16"/>
        </w:rPr>
        <w:t xml:space="preserve"> raised </w:t>
      </w:r>
      <w:r w:rsidRPr="00505FBB">
        <w:rPr>
          <w:rStyle w:val="StyleUnderline"/>
        </w:rPr>
        <w:t>in a convention</w:t>
      </w:r>
      <w:r w:rsidRPr="00A76B2F">
        <w:rPr>
          <w:sz w:val="16"/>
        </w:rPr>
        <w:t>.</w:t>
      </w:r>
    </w:p>
    <w:p w14:paraId="3FE78CA9" w14:textId="77777777" w:rsidR="001B11C5" w:rsidRPr="00AD65B7" w:rsidRDefault="001B11C5" w:rsidP="001B11C5">
      <w:pPr>
        <w:pStyle w:val="Heading4"/>
      </w:pPr>
      <w:r>
        <w:t xml:space="preserve">The </w:t>
      </w:r>
      <w:r>
        <w:rPr>
          <w:u w:val="single"/>
        </w:rPr>
        <w:t>attempt</w:t>
      </w:r>
      <w:r>
        <w:t xml:space="preserve"> would </w:t>
      </w:r>
      <w:r>
        <w:rPr>
          <w:u w:val="single"/>
        </w:rPr>
        <w:t>shut down Congress</w:t>
      </w:r>
      <w:r>
        <w:t xml:space="preserve">---it </w:t>
      </w:r>
      <w:r>
        <w:rPr>
          <w:u w:val="single"/>
        </w:rPr>
        <w:t>independently</w:t>
      </w:r>
      <w:r>
        <w:t xml:space="preserve"> triggers </w:t>
      </w:r>
      <w:r>
        <w:rPr>
          <w:u w:val="single"/>
        </w:rPr>
        <w:t>spin off</w:t>
      </w:r>
      <w:r>
        <w:t xml:space="preserve"> disputes over </w:t>
      </w:r>
      <w:r>
        <w:rPr>
          <w:u w:val="single"/>
        </w:rPr>
        <w:t>Convention procedure</w:t>
      </w:r>
      <w:r>
        <w:t xml:space="preserve"> AND </w:t>
      </w:r>
      <w:r>
        <w:rPr>
          <w:u w:val="single"/>
        </w:rPr>
        <w:t>new proposals</w:t>
      </w:r>
      <w:r>
        <w:t xml:space="preserve"> for amendments. </w:t>
      </w:r>
    </w:p>
    <w:p w14:paraId="310BFB99"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33" w:history="1">
        <w:r w:rsidRPr="004A7FB7">
          <w:rPr>
            <w:rStyle w:val="Hyperlink"/>
          </w:rPr>
          <w:t>https://www.commoncause.org/resource/u-s-constitution-threatened-as-article-v-convention-movement-nears-success/</w:t>
        </w:r>
      </w:hyperlink>
      <w:r w:rsidRPr="0071198A">
        <w:t>]</w:t>
      </w:r>
    </w:p>
    <w:p w14:paraId="33BFEC02" w14:textId="77777777" w:rsidR="001B11C5" w:rsidRPr="00AD65B7" w:rsidRDefault="001B11C5" w:rsidP="001B11C5">
      <w:pPr>
        <w:rPr>
          <w:sz w:val="16"/>
        </w:rPr>
      </w:pPr>
      <w:r w:rsidRPr="00ED2E39">
        <w:rPr>
          <w:rStyle w:val="StyleUnderline"/>
        </w:rPr>
        <w:t xml:space="preserve">“Note what </w:t>
      </w:r>
      <w:r w:rsidRPr="00AD65B7">
        <w:rPr>
          <w:rStyle w:val="StyleUnderline"/>
          <w:highlight w:val="cyan"/>
        </w:rPr>
        <w:t xml:space="preserve">[Article V] does </w:t>
      </w:r>
      <w:r w:rsidRPr="00AD65B7">
        <w:rPr>
          <w:rStyle w:val="Emphasis"/>
          <w:highlight w:val="cyan"/>
        </w:rPr>
        <w:t>not say</w:t>
      </w:r>
      <w:r w:rsidRPr="00ED2E39">
        <w:rPr>
          <w:rStyle w:val="StyleUnderline"/>
        </w:rPr>
        <w:t xml:space="preserve">. It says </w:t>
      </w:r>
      <w:r w:rsidRPr="00ED2E39">
        <w:rPr>
          <w:rStyle w:val="Emphasis"/>
        </w:rPr>
        <w:t xml:space="preserve">not </w:t>
      </w:r>
      <w:r w:rsidRPr="00AD65B7">
        <w:rPr>
          <w:rStyle w:val="Emphasis"/>
          <w:highlight w:val="cyan"/>
        </w:rPr>
        <w:t>a word</w:t>
      </w:r>
      <w:r w:rsidRPr="00ED2E39">
        <w:rPr>
          <w:rStyle w:val="StyleUnderline"/>
        </w:rPr>
        <w:t xml:space="preserve"> expressly </w:t>
      </w:r>
      <w:r w:rsidRPr="00AD65B7">
        <w:rPr>
          <w:rStyle w:val="Emphasis"/>
          <w:highlight w:val="cyan"/>
        </w:rPr>
        <w:t>authorizing</w:t>
      </w:r>
      <w:r w:rsidRPr="00ED2E39">
        <w:rPr>
          <w:rStyle w:val="StyleUnderline"/>
        </w:rPr>
        <w:t xml:space="preserve"> the </w:t>
      </w:r>
      <w:r w:rsidRPr="00AD65B7">
        <w:rPr>
          <w:rStyle w:val="Emphasis"/>
          <w:highlight w:val="cyan"/>
        </w:rPr>
        <w:t>states</w:t>
      </w:r>
      <w:r w:rsidRPr="00ED2E39">
        <w:rPr>
          <w:rStyle w:val="StyleUnderline"/>
        </w:rPr>
        <w:t xml:space="preserve">, </w:t>
      </w:r>
      <w:r w:rsidRPr="00ED2E39">
        <w:rPr>
          <w:rStyle w:val="Emphasis"/>
        </w:rPr>
        <w:t>Congress</w:t>
      </w:r>
      <w:r w:rsidRPr="00ED2E39">
        <w:rPr>
          <w:rStyle w:val="StyleUnderline"/>
        </w:rPr>
        <w:t xml:space="preserve">, or </w:t>
      </w:r>
      <w:r w:rsidRPr="00ED2E39">
        <w:rPr>
          <w:rStyle w:val="Emphasis"/>
        </w:rPr>
        <w:t>some combination</w:t>
      </w:r>
      <w:r w:rsidRPr="00AD65B7">
        <w:rPr>
          <w:sz w:val="16"/>
        </w:rPr>
        <w:t xml:space="preserve"> of the two </w:t>
      </w:r>
      <w:r w:rsidRPr="00AD65B7">
        <w:rPr>
          <w:rStyle w:val="StyleUnderline"/>
          <w:highlight w:val="cyan"/>
        </w:rPr>
        <w:t xml:space="preserve">to </w:t>
      </w:r>
      <w:r w:rsidRPr="00AD65B7">
        <w:rPr>
          <w:rStyle w:val="Emphasis"/>
          <w:highlight w:val="cyan"/>
        </w:rPr>
        <w:t>confine</w:t>
      </w:r>
      <w:r w:rsidRPr="00ED2E39">
        <w:rPr>
          <w:rStyle w:val="StyleUnderline"/>
        </w:rPr>
        <w:t xml:space="preserve"> the </w:t>
      </w:r>
      <w:r w:rsidRPr="00AD65B7">
        <w:rPr>
          <w:rStyle w:val="Emphasis"/>
          <w:highlight w:val="cyan"/>
        </w:rPr>
        <w:t>subject matter</w:t>
      </w:r>
      <w:r w:rsidRPr="00ED2E39">
        <w:rPr>
          <w:rStyle w:val="StyleUnderline"/>
        </w:rPr>
        <w:t xml:space="preserve"> of a </w:t>
      </w:r>
      <w:r w:rsidRPr="00AD65B7">
        <w:rPr>
          <w:rStyle w:val="StyleUnderline"/>
        </w:rPr>
        <w:t xml:space="preserve">convention. It says </w:t>
      </w:r>
      <w:r w:rsidRPr="00AD65B7">
        <w:rPr>
          <w:rStyle w:val="Emphasis"/>
        </w:rPr>
        <w:t>not a word about</w:t>
      </w:r>
      <w:r w:rsidRPr="00AD65B7">
        <w:rPr>
          <w:rStyle w:val="StyleUnderline"/>
        </w:rPr>
        <w:t xml:space="preserve"> whether Congress</w:t>
      </w:r>
      <w:r w:rsidRPr="00AD65B7">
        <w:rPr>
          <w:sz w:val="16"/>
        </w:rPr>
        <w:t xml:space="preserve">, in calculating whether the requisite 34 states have called for a convention, </w:t>
      </w:r>
      <w:r w:rsidRPr="00AD65B7">
        <w:rPr>
          <w:rStyle w:val="StyleUnderline"/>
        </w:rPr>
        <w:t>must</w:t>
      </w:r>
      <w:r w:rsidRPr="00AD65B7">
        <w:rPr>
          <w:sz w:val="16"/>
        </w:rPr>
        <w:t xml:space="preserve"> (or must not) </w:t>
      </w:r>
      <w:r w:rsidRPr="00AD65B7">
        <w:rPr>
          <w:rStyle w:val="Emphasis"/>
        </w:rPr>
        <w:t>aggregate calls</w:t>
      </w:r>
      <w:r w:rsidRPr="00AD65B7">
        <w:rPr>
          <w:rStyle w:val="StyleUnderline"/>
        </w:rPr>
        <w:t xml:space="preserve"> for a convention</w:t>
      </w:r>
      <w:r w:rsidRPr="00AD65B7">
        <w:rPr>
          <w:sz w:val="16"/>
        </w:rPr>
        <w:t xml:space="preserve"> on, say, a balanced budget, </w:t>
      </w:r>
      <w:r w:rsidRPr="00AD65B7">
        <w:rPr>
          <w:rStyle w:val="StyleUnderline"/>
        </w:rPr>
        <w:t>with differently worded</w:t>
      </w:r>
      <w:r w:rsidRPr="00AD65B7">
        <w:rPr>
          <w:sz w:val="16"/>
        </w:rPr>
        <w:t xml:space="preserve"> calls arising from related </w:t>
      </w:r>
      <w:r w:rsidRPr="00AD65B7">
        <w:rPr>
          <w:rStyle w:val="StyleUnderline"/>
        </w:rPr>
        <w:t>or</w:t>
      </w:r>
      <w:r w:rsidRPr="00AD65B7">
        <w:rPr>
          <w:sz w:val="16"/>
        </w:rPr>
        <w:t xml:space="preserve"> perhaps even </w:t>
      </w:r>
      <w:r w:rsidRPr="00AD65B7">
        <w:rPr>
          <w:rStyle w:val="StyleUnderline"/>
        </w:rPr>
        <w:t>unrelated topics</w:t>
      </w:r>
      <w:r w:rsidRPr="00AD65B7">
        <w:rPr>
          <w:sz w:val="16"/>
        </w:rPr>
        <w:t>. It says not a word prescribing that the make-up of a convention, as many conservatives imagine, will be one-state-one-vote (as Alaska and Wyoming might hope) or whether states with larger populations should be given larger delegations (as California and New York would surely argue).”- </w:t>
      </w:r>
      <w:hyperlink r:id="rId34" w:history="1">
        <w:r w:rsidRPr="00AD65B7">
          <w:rPr>
            <w:rStyle w:val="Hyperlink"/>
            <w:sz w:val="16"/>
          </w:rPr>
          <w:t>Walter Olson</w:t>
        </w:r>
      </w:hyperlink>
      <w:r w:rsidRPr="00AD65B7">
        <w:rPr>
          <w:sz w:val="16"/>
        </w:rPr>
        <w:t>, senior fellow at the Cato Institute’s Center for Constitutional Studies</w:t>
      </w:r>
    </w:p>
    <w:p w14:paraId="64CDD0E1" w14:textId="77777777" w:rsidR="001B11C5" w:rsidRPr="00AD65B7" w:rsidRDefault="001B11C5" w:rsidP="001B11C5">
      <w:pPr>
        <w:rPr>
          <w:sz w:val="16"/>
        </w:rPr>
      </w:pPr>
      <w:r w:rsidRPr="00AD65B7">
        <w:rPr>
          <w:rStyle w:val="StyleUnderline"/>
        </w:rPr>
        <w:t>“</w:t>
      </w:r>
      <w:r w:rsidRPr="00AD65B7">
        <w:rPr>
          <w:rStyle w:val="Emphasis"/>
        </w:rPr>
        <w:t>Danger</w:t>
      </w:r>
      <w:r w:rsidRPr="00AD65B7">
        <w:rPr>
          <w:rStyle w:val="StyleUnderline"/>
        </w:rPr>
        <w:t xml:space="preserve"> lies ahead</w:t>
      </w:r>
      <w:r w:rsidRPr="00AD65B7">
        <w:rPr>
          <w:sz w:val="16"/>
        </w:rPr>
        <w:t xml:space="preserve">. Setting aside the long odds, if California and 33 more states invoke Article V, </w:t>
      </w:r>
      <w:r w:rsidRPr="00AD65B7">
        <w:rPr>
          <w:rStyle w:val="StyleUnderline"/>
        </w:rPr>
        <w:t>there’s a risk</w:t>
      </w:r>
      <w:r w:rsidRPr="00AD65B7">
        <w:rPr>
          <w:sz w:val="16"/>
        </w:rPr>
        <w:t xml:space="preserve"> that </w:t>
      </w:r>
      <w:r w:rsidRPr="00AD65B7">
        <w:rPr>
          <w:rStyle w:val="StyleUnderline"/>
          <w:highlight w:val="cyan"/>
        </w:rPr>
        <w:t>we’d end</w:t>
      </w:r>
      <w:r w:rsidRPr="00AD65B7">
        <w:rPr>
          <w:rStyle w:val="StyleUnderline"/>
        </w:rPr>
        <w:t xml:space="preserve"> up </w:t>
      </w:r>
      <w:r w:rsidRPr="00AD65B7">
        <w:rPr>
          <w:rStyle w:val="StyleUnderline"/>
          <w:highlight w:val="cyan"/>
        </w:rPr>
        <w:t>with a “</w:t>
      </w:r>
      <w:r w:rsidRPr="00AD65B7">
        <w:rPr>
          <w:rStyle w:val="Emphasis"/>
          <w:highlight w:val="cyan"/>
        </w:rPr>
        <w:t>runaway</w:t>
      </w:r>
      <w:r w:rsidRPr="00AD65B7">
        <w:rPr>
          <w:rStyle w:val="StyleUnderline"/>
          <w:highlight w:val="cyan"/>
        </w:rPr>
        <w:t>”</w:t>
      </w:r>
      <w:r w:rsidRPr="00AD65B7">
        <w:rPr>
          <w:rStyle w:val="StyleUnderline"/>
        </w:rPr>
        <w:t xml:space="preserve"> convention, during which </w:t>
      </w:r>
      <w:r w:rsidRPr="00AD65B7">
        <w:rPr>
          <w:rStyle w:val="StyleUnderline"/>
          <w:highlight w:val="cyan"/>
        </w:rPr>
        <w:t>delegates</w:t>
      </w:r>
      <w:r w:rsidRPr="00AD65B7">
        <w:rPr>
          <w:rStyle w:val="StyleUnderline"/>
        </w:rPr>
        <w:t xml:space="preserve"> would </w:t>
      </w:r>
      <w:r w:rsidRPr="00AD65B7">
        <w:rPr>
          <w:rStyle w:val="Emphasis"/>
          <w:highlight w:val="cyan"/>
        </w:rPr>
        <w:t>propose</w:t>
      </w:r>
      <w:r w:rsidRPr="00AD65B7">
        <w:rPr>
          <w:rStyle w:val="StyleUnderline"/>
          <w:highlight w:val="cyan"/>
        </w:rPr>
        <w:t xml:space="preserve"> amendments</w:t>
      </w:r>
      <w:r w:rsidRPr="00AD65B7">
        <w:rPr>
          <w:sz w:val="16"/>
        </w:rPr>
        <w:t xml:space="preserve"> on issues including abortion, gun rights and immigration.” – </w:t>
      </w:r>
      <w:hyperlink r:id="rId35" w:history="1">
        <w:r w:rsidRPr="00AD65B7">
          <w:rPr>
            <w:rStyle w:val="Hyperlink"/>
            <w:sz w:val="16"/>
          </w:rPr>
          <w:t>Rick Hasen</w:t>
        </w:r>
      </w:hyperlink>
      <w:r w:rsidRPr="00AD65B7">
        <w:rPr>
          <w:sz w:val="16"/>
        </w:rPr>
        <w:t>, Chancellor’s Professor of Law and Political Science at the University of California, Irvine</w:t>
      </w:r>
    </w:p>
    <w:p w14:paraId="46D344DE" w14:textId="77777777" w:rsidR="001B11C5" w:rsidRPr="00AD65B7" w:rsidRDefault="001B11C5" w:rsidP="001B11C5">
      <w:pPr>
        <w:rPr>
          <w:sz w:val="16"/>
        </w:rPr>
      </w:pPr>
      <w:r w:rsidRPr="00AD65B7">
        <w:rPr>
          <w:rStyle w:val="StyleUnderline"/>
        </w:rPr>
        <w:t xml:space="preserve">“Holding </w:t>
      </w:r>
      <w:r w:rsidRPr="00AD65B7">
        <w:rPr>
          <w:rStyle w:val="StyleUnderline"/>
          <w:highlight w:val="cyan"/>
        </w:rPr>
        <w:t>a</w:t>
      </w:r>
      <w:r w:rsidRPr="00AD65B7">
        <w:rPr>
          <w:rStyle w:val="StyleUnderline"/>
        </w:rPr>
        <w:t xml:space="preserve"> Constitutional </w:t>
      </w:r>
      <w:r w:rsidRPr="00AD65B7">
        <w:rPr>
          <w:rStyle w:val="StyleUnderline"/>
          <w:highlight w:val="cyan"/>
        </w:rPr>
        <w:t>convention when the U.S. is</w:t>
      </w:r>
      <w:r w:rsidRPr="00AD65B7">
        <w:rPr>
          <w:rStyle w:val="StyleUnderline"/>
        </w:rPr>
        <w:t xml:space="preserve"> </w:t>
      </w:r>
      <w:r w:rsidRPr="00AD65B7">
        <w:rPr>
          <w:rStyle w:val="Emphasis"/>
        </w:rPr>
        <w:t>embroiled</w:t>
      </w:r>
      <w:r w:rsidRPr="00AD65B7">
        <w:rPr>
          <w:rStyle w:val="StyleUnderline"/>
        </w:rPr>
        <w:t xml:space="preserve"> in extremely </w:t>
      </w:r>
      <w:r w:rsidRPr="00AD65B7">
        <w:rPr>
          <w:rStyle w:val="Emphasis"/>
          <w:highlight w:val="cyan"/>
        </w:rPr>
        <w:t>toxic</w:t>
      </w:r>
      <w:r w:rsidRPr="00AD65B7">
        <w:rPr>
          <w:rStyle w:val="StyleUnderline"/>
          <w:highlight w:val="cyan"/>
        </w:rPr>
        <w:t xml:space="preserve">, </w:t>
      </w:r>
      <w:r w:rsidRPr="00AD65B7">
        <w:rPr>
          <w:rStyle w:val="Emphasis"/>
          <w:highlight w:val="cyan"/>
        </w:rPr>
        <w:t>uninformed</w:t>
      </w:r>
      <w:r w:rsidRPr="00AD65B7">
        <w:rPr>
          <w:rStyle w:val="StyleUnderline"/>
          <w:highlight w:val="cyan"/>
        </w:rPr>
        <w:t xml:space="preserve"> and </w:t>
      </w:r>
      <w:r w:rsidRPr="00AD65B7">
        <w:rPr>
          <w:rStyle w:val="Emphasis"/>
          <w:highlight w:val="cyan"/>
        </w:rPr>
        <w:t>polarized</w:t>
      </w:r>
      <w:r w:rsidRPr="00AD65B7">
        <w:rPr>
          <w:rStyle w:val="StyleUnderline"/>
        </w:rPr>
        <w:t xml:space="preserve"> politics </w:t>
      </w:r>
      <w:r w:rsidRPr="00AD65B7">
        <w:rPr>
          <w:rStyle w:val="StyleUnderline"/>
          <w:highlight w:val="cyan"/>
        </w:rPr>
        <w:t>is</w:t>
      </w:r>
      <w:r w:rsidRPr="00AD65B7">
        <w:rPr>
          <w:rStyle w:val="StyleUnderline"/>
        </w:rPr>
        <w:t xml:space="preserve"> a </w:t>
      </w:r>
      <w:r w:rsidRPr="00AD65B7">
        <w:rPr>
          <w:rStyle w:val="Emphasis"/>
        </w:rPr>
        <w:t>really</w:t>
      </w:r>
      <w:r w:rsidRPr="00AD65B7">
        <w:rPr>
          <w:rStyle w:val="StyleUnderline"/>
        </w:rPr>
        <w:t xml:space="preserve">, </w:t>
      </w:r>
      <w:r w:rsidRPr="00AD65B7">
        <w:rPr>
          <w:rStyle w:val="Emphasis"/>
        </w:rPr>
        <w:t xml:space="preserve">really </w:t>
      </w:r>
      <w:r w:rsidRPr="00AD65B7">
        <w:rPr>
          <w:rStyle w:val="Emphasis"/>
          <w:highlight w:val="cyan"/>
        </w:rPr>
        <w:t>bad</w:t>
      </w:r>
      <w:r w:rsidRPr="00AD65B7">
        <w:rPr>
          <w:rStyle w:val="Emphasis"/>
        </w:rPr>
        <w:t xml:space="preserve"> idea</w:t>
      </w:r>
      <w:r w:rsidRPr="00AD65B7">
        <w:rPr>
          <w:rStyle w:val="StyleUnderline"/>
        </w:rPr>
        <w:t>.”</w:t>
      </w:r>
      <w:r w:rsidRPr="00AD65B7">
        <w:rPr>
          <w:sz w:val="16"/>
        </w:rPr>
        <w:t xml:space="preserve"> – </w:t>
      </w:r>
      <w:hyperlink r:id="rId36" w:history="1">
        <w:r w:rsidRPr="00AD65B7">
          <w:rPr>
            <w:rStyle w:val="Hyperlink"/>
            <w:sz w:val="16"/>
          </w:rPr>
          <w:t>Shelia Kennedy</w:t>
        </w:r>
      </w:hyperlink>
      <w:r w:rsidRPr="00AD65B7">
        <w:rPr>
          <w:sz w:val="16"/>
        </w:rPr>
        <w:t>, professor of law and policy at Indiana University Purdue University Indianapolis</w:t>
      </w:r>
    </w:p>
    <w:p w14:paraId="3205DF87" w14:textId="77777777" w:rsidR="001B11C5" w:rsidRPr="00AD65B7" w:rsidRDefault="001B11C5" w:rsidP="001B11C5">
      <w:pPr>
        <w:rPr>
          <w:sz w:val="16"/>
        </w:rPr>
      </w:pPr>
      <w:r w:rsidRPr="00AD65B7">
        <w:rPr>
          <w:rStyle w:val="StyleUnderline"/>
        </w:rPr>
        <w:t xml:space="preserve">“But </w:t>
      </w:r>
      <w:r w:rsidRPr="00AD65B7">
        <w:rPr>
          <w:rStyle w:val="Emphasis"/>
          <w:highlight w:val="cyan"/>
        </w:rPr>
        <w:t>no</w:t>
      </w:r>
      <w:r w:rsidRPr="00AD65B7">
        <w:rPr>
          <w:rStyle w:val="Emphasis"/>
        </w:rPr>
        <w:t xml:space="preserve"> rule</w:t>
      </w:r>
      <w:r w:rsidRPr="00AD65B7">
        <w:rPr>
          <w:rStyle w:val="StyleUnderline"/>
        </w:rPr>
        <w:t xml:space="preserve"> or </w:t>
      </w:r>
      <w:r w:rsidRPr="00AD65B7">
        <w:rPr>
          <w:rStyle w:val="Emphasis"/>
          <w:highlight w:val="cyan"/>
        </w:rPr>
        <w:t>law</w:t>
      </w:r>
      <w:r w:rsidRPr="00AD65B7">
        <w:rPr>
          <w:rStyle w:val="StyleUnderline"/>
          <w:highlight w:val="cyan"/>
        </w:rPr>
        <w:t xml:space="preserve"> limits the </w:t>
      </w:r>
      <w:r w:rsidRPr="00AD65B7">
        <w:rPr>
          <w:rStyle w:val="Emphasis"/>
          <w:highlight w:val="cyan"/>
        </w:rPr>
        <w:t>scope</w:t>
      </w:r>
      <w:r w:rsidRPr="00AD65B7">
        <w:rPr>
          <w:rStyle w:val="StyleUnderline"/>
        </w:rPr>
        <w:t xml:space="preserve"> of a state</w:t>
      </w:r>
      <w:r w:rsidRPr="00AD65B7">
        <w:rPr>
          <w:sz w:val="16"/>
        </w:rPr>
        <w:t xml:space="preserve">-called </w:t>
      </w:r>
      <w:r w:rsidRPr="00AD65B7">
        <w:rPr>
          <w:rStyle w:val="StyleUnderline"/>
        </w:rPr>
        <w:t xml:space="preserve">constitutional convention. Without </w:t>
      </w:r>
      <w:r w:rsidRPr="00AD65B7">
        <w:rPr>
          <w:rStyle w:val="Emphasis"/>
        </w:rPr>
        <w:t>established</w:t>
      </w:r>
      <w:r w:rsidRPr="00AD65B7">
        <w:rPr>
          <w:rStyle w:val="StyleUnderline"/>
        </w:rPr>
        <w:t xml:space="preserve"> legal </w:t>
      </w:r>
      <w:r w:rsidRPr="00AD65B7">
        <w:rPr>
          <w:rStyle w:val="Emphasis"/>
        </w:rPr>
        <w:t>procedures</w:t>
      </w:r>
      <w:r w:rsidRPr="00AD65B7">
        <w:rPr>
          <w:rStyle w:val="StyleUnderline"/>
        </w:rPr>
        <w:t xml:space="preserve">, </w:t>
      </w:r>
      <w:r w:rsidRPr="00AD65B7">
        <w:rPr>
          <w:rStyle w:val="StyleUnderline"/>
          <w:highlight w:val="cyan"/>
        </w:rPr>
        <w:t>the</w:t>
      </w:r>
      <w:r w:rsidRPr="00AD65B7">
        <w:rPr>
          <w:rStyle w:val="StyleUnderline"/>
        </w:rPr>
        <w:t xml:space="preserve"> </w:t>
      </w:r>
      <w:r w:rsidRPr="00AD65B7">
        <w:rPr>
          <w:rStyle w:val="Emphasis"/>
        </w:rPr>
        <w:t xml:space="preserve">entire </w:t>
      </w:r>
      <w:r w:rsidRPr="00AD65B7">
        <w:rPr>
          <w:rStyle w:val="Emphasis"/>
          <w:highlight w:val="cyan"/>
        </w:rPr>
        <w:t>document</w:t>
      </w:r>
      <w:r w:rsidRPr="00AD65B7">
        <w:rPr>
          <w:rStyle w:val="StyleUnderline"/>
          <w:highlight w:val="cyan"/>
        </w:rPr>
        <w:t xml:space="preserve"> would be</w:t>
      </w:r>
      <w:r w:rsidRPr="00AD65B7">
        <w:rPr>
          <w:rStyle w:val="StyleUnderline"/>
        </w:rPr>
        <w:t xml:space="preserve"> </w:t>
      </w:r>
      <w:r w:rsidRPr="00AD65B7">
        <w:rPr>
          <w:rStyle w:val="Emphasis"/>
        </w:rPr>
        <w:t xml:space="preserve">laid </w:t>
      </w:r>
      <w:r w:rsidRPr="00AD65B7">
        <w:rPr>
          <w:rStyle w:val="Emphasis"/>
          <w:highlight w:val="cyan"/>
        </w:rPr>
        <w:t>bare</w:t>
      </w:r>
      <w:r w:rsidRPr="00AD65B7">
        <w:rPr>
          <w:rStyle w:val="StyleUnderline"/>
          <w:highlight w:val="cyan"/>
        </w:rPr>
        <w:t xml:space="preserve"> for</w:t>
      </w:r>
      <w:r w:rsidRPr="00AD65B7">
        <w:rPr>
          <w:rStyle w:val="StyleUnderline"/>
        </w:rPr>
        <w:t xml:space="preserve"> </w:t>
      </w:r>
      <w:r w:rsidRPr="00AD65B7">
        <w:rPr>
          <w:rStyle w:val="Emphasis"/>
        </w:rPr>
        <w:t xml:space="preserve">wholesale </w:t>
      </w:r>
      <w:r w:rsidRPr="00AD65B7">
        <w:rPr>
          <w:rStyle w:val="Emphasis"/>
          <w:highlight w:val="cyan"/>
        </w:rPr>
        <w:t>revision</w:t>
      </w:r>
      <w:r w:rsidRPr="00AD65B7">
        <w:rPr>
          <w:rStyle w:val="StyleUnderline"/>
        </w:rPr>
        <w:t xml:space="preserve">. Article V itself </w:t>
      </w:r>
      <w:r w:rsidRPr="00AD65B7">
        <w:rPr>
          <w:rStyle w:val="Emphasis"/>
        </w:rPr>
        <w:t>sheds no light</w:t>
      </w:r>
      <w:r w:rsidRPr="00AD65B7">
        <w:rPr>
          <w:rStyle w:val="StyleUnderline"/>
        </w:rPr>
        <w:t xml:space="preserve"> on the most </w:t>
      </w:r>
      <w:r w:rsidRPr="00AD65B7">
        <w:rPr>
          <w:rStyle w:val="Emphasis"/>
        </w:rPr>
        <w:t>basic procedures</w:t>
      </w:r>
      <w:r w:rsidRPr="00AD65B7">
        <w:rPr>
          <w:rStyle w:val="StyleUnderline"/>
        </w:rPr>
        <w:t xml:space="preserve"> for</w:t>
      </w:r>
      <w:r w:rsidRPr="00AD65B7">
        <w:rPr>
          <w:sz w:val="16"/>
        </w:rPr>
        <w:t xml:space="preserve"> such </w:t>
      </w:r>
      <w:r w:rsidRPr="00AD65B7">
        <w:rPr>
          <w:rStyle w:val="StyleUnderline"/>
        </w:rPr>
        <w:t xml:space="preserve">a convention. </w:t>
      </w:r>
      <w:r w:rsidRPr="00AD65B7">
        <w:rPr>
          <w:rStyle w:val="StyleUnderline"/>
          <w:highlight w:val="cyan"/>
        </w:rPr>
        <w:t xml:space="preserve">How many </w:t>
      </w:r>
      <w:r w:rsidRPr="00AD65B7">
        <w:rPr>
          <w:rStyle w:val="Emphasis"/>
          <w:highlight w:val="cyan"/>
        </w:rPr>
        <w:t>delegates</w:t>
      </w:r>
      <w:r w:rsidRPr="00AD65B7">
        <w:rPr>
          <w:rStyle w:val="StyleUnderline"/>
        </w:rPr>
        <w:t xml:space="preserve"> does </w:t>
      </w:r>
      <w:r w:rsidRPr="00AD65B7">
        <w:rPr>
          <w:rStyle w:val="Emphasis"/>
        </w:rPr>
        <w:t>each state get</w:t>
      </w:r>
      <w:r w:rsidRPr="00AD65B7">
        <w:rPr>
          <w:rStyle w:val="StyleUnderline"/>
        </w:rPr>
        <w:t xml:space="preserve"> at the convention? </w:t>
      </w:r>
      <w:r w:rsidRPr="00AD65B7">
        <w:rPr>
          <w:rStyle w:val="StyleUnderline"/>
          <w:highlight w:val="cyan"/>
        </w:rPr>
        <w:t xml:space="preserve">Is it </w:t>
      </w:r>
      <w:r w:rsidRPr="00AD65B7">
        <w:rPr>
          <w:rStyle w:val="Emphasis"/>
          <w:highlight w:val="cyan"/>
        </w:rPr>
        <w:t>one state</w:t>
      </w:r>
      <w:r w:rsidRPr="00AD65B7">
        <w:rPr>
          <w:rStyle w:val="StyleUnderline"/>
          <w:highlight w:val="cyan"/>
        </w:rPr>
        <w:t xml:space="preserve">, </w:t>
      </w:r>
      <w:r w:rsidRPr="00AD65B7">
        <w:rPr>
          <w:rStyle w:val="Emphasis"/>
          <w:highlight w:val="cyan"/>
        </w:rPr>
        <w:t>one vote</w:t>
      </w:r>
      <w:r w:rsidRPr="00AD65B7">
        <w:rPr>
          <w:rStyle w:val="StyleUnderline"/>
          <w:highlight w:val="cyan"/>
        </w:rPr>
        <w:t>, or</w:t>
      </w:r>
      <w:r w:rsidRPr="00AD65B7">
        <w:rPr>
          <w:rStyle w:val="StyleUnderline"/>
        </w:rPr>
        <w:t xml:space="preserve"> do states with </w:t>
      </w:r>
      <w:r w:rsidRPr="00AD65B7">
        <w:rPr>
          <w:rStyle w:val="Emphasis"/>
        </w:rPr>
        <w:t xml:space="preserve">larger </w:t>
      </w:r>
      <w:r w:rsidRPr="00AD65B7">
        <w:rPr>
          <w:rStyle w:val="Emphasis"/>
          <w:highlight w:val="cyan"/>
        </w:rPr>
        <w:t>populations</w:t>
      </w:r>
      <w:r w:rsidRPr="00AD65B7">
        <w:rPr>
          <w:sz w:val="16"/>
        </w:rPr>
        <w:t xml:space="preserve">, like California, </w:t>
      </w:r>
      <w:r w:rsidRPr="00AD65B7">
        <w:rPr>
          <w:rStyle w:val="StyleUnderline"/>
        </w:rPr>
        <w:t>get a larger share of</w:t>
      </w:r>
      <w:r w:rsidRPr="00AD65B7">
        <w:rPr>
          <w:sz w:val="16"/>
        </w:rPr>
        <w:t xml:space="preserve"> the </w:t>
      </w:r>
      <w:r w:rsidRPr="00AD65B7">
        <w:rPr>
          <w:rStyle w:val="StyleUnderline"/>
        </w:rPr>
        <w:t xml:space="preserve">votes? The </w:t>
      </w:r>
      <w:r w:rsidRPr="00AD65B7">
        <w:rPr>
          <w:rStyle w:val="Emphasis"/>
        </w:rPr>
        <w:t>Supreme Court</w:t>
      </w:r>
      <w:r w:rsidRPr="00AD65B7">
        <w:rPr>
          <w:sz w:val="16"/>
        </w:rPr>
        <w:t xml:space="preserve"> has </w:t>
      </w:r>
      <w:r w:rsidRPr="00AD65B7">
        <w:rPr>
          <w:rStyle w:val="StyleUnderline"/>
        </w:rPr>
        <w:t>made</w:t>
      </w:r>
      <w:r w:rsidRPr="00AD65B7">
        <w:rPr>
          <w:sz w:val="16"/>
        </w:rPr>
        <w:t xml:space="preserve"> at least </w:t>
      </w:r>
      <w:r w:rsidRPr="00AD65B7">
        <w:rPr>
          <w:rStyle w:val="StyleUnderline"/>
        </w:rPr>
        <w:t xml:space="preserve">one thing clear — it will </w:t>
      </w:r>
      <w:r w:rsidRPr="00AD65B7">
        <w:rPr>
          <w:rStyle w:val="Emphasis"/>
        </w:rPr>
        <w:t>not intervene</w:t>
      </w:r>
      <w:r w:rsidRPr="00AD65B7">
        <w:rPr>
          <w:rStyle w:val="StyleUnderline"/>
        </w:rPr>
        <w:t xml:space="preserve"> in the</w:t>
      </w:r>
      <w:r w:rsidRPr="00AD65B7">
        <w:rPr>
          <w:sz w:val="16"/>
        </w:rPr>
        <w:t xml:space="preserve"> process or the </w:t>
      </w:r>
      <w:r w:rsidRPr="00AD65B7">
        <w:rPr>
          <w:rStyle w:val="StyleUnderline"/>
        </w:rPr>
        <w:t>result of a</w:t>
      </w:r>
      <w:r w:rsidRPr="00AD65B7">
        <w:rPr>
          <w:sz w:val="16"/>
        </w:rPr>
        <w:t xml:space="preserve"> constitutional </w:t>
      </w:r>
      <w:r w:rsidRPr="00AD65B7">
        <w:rPr>
          <w:rStyle w:val="StyleUnderline"/>
        </w:rPr>
        <w:t xml:space="preserve">convention. </w:t>
      </w:r>
      <w:r w:rsidRPr="00AD65B7">
        <w:rPr>
          <w:rStyle w:val="StyleUnderline"/>
          <w:highlight w:val="cyan"/>
        </w:rPr>
        <w:t xml:space="preserve">The game has </w:t>
      </w:r>
      <w:r w:rsidRPr="00AD65B7">
        <w:rPr>
          <w:rStyle w:val="Emphasis"/>
          <w:highlight w:val="cyan"/>
        </w:rPr>
        <w:t>neither rules</w:t>
      </w:r>
      <w:r w:rsidRPr="00AD65B7">
        <w:rPr>
          <w:rStyle w:val="StyleUnderline"/>
          <w:highlight w:val="cyan"/>
        </w:rPr>
        <w:t xml:space="preserve"> nor </w:t>
      </w:r>
      <w:r w:rsidRPr="00AD65B7">
        <w:rPr>
          <w:rStyle w:val="Emphasis"/>
          <w:highlight w:val="cyan"/>
        </w:rPr>
        <w:t>referees</w:t>
      </w:r>
      <w:r w:rsidRPr="00AD65B7">
        <w:rPr>
          <w:rStyle w:val="StyleUnderline"/>
        </w:rPr>
        <w:t>.”</w:t>
      </w:r>
      <w:r w:rsidRPr="00AD65B7">
        <w:rPr>
          <w:sz w:val="16"/>
        </w:rPr>
        <w:t xml:space="preserve"> – </w:t>
      </w:r>
      <w:hyperlink r:id="rId37" w:history="1">
        <w:r w:rsidRPr="00AD65B7">
          <w:rPr>
            <w:rStyle w:val="Hyperlink"/>
            <w:sz w:val="16"/>
          </w:rPr>
          <w:t>McKay Cunningham</w:t>
        </w:r>
      </w:hyperlink>
      <w:r w:rsidRPr="00AD65B7">
        <w:rPr>
          <w:sz w:val="16"/>
        </w:rPr>
        <w:t>, professor of law at Concordia University</w:t>
      </w:r>
    </w:p>
    <w:p w14:paraId="265D0095" w14:textId="77777777" w:rsidR="001B11C5" w:rsidRPr="00A911E1" w:rsidRDefault="001B11C5" w:rsidP="001B11C5">
      <w:pPr>
        <w:rPr>
          <w:sz w:val="16"/>
        </w:rPr>
      </w:pPr>
      <w:r w:rsidRPr="00AD65B7">
        <w:rPr>
          <w:rStyle w:val="StyleUnderline"/>
        </w:rPr>
        <w:t xml:space="preserve">“The result will be a </w:t>
      </w:r>
      <w:r w:rsidRPr="00AD65B7">
        <w:rPr>
          <w:rStyle w:val="Emphasis"/>
        </w:rPr>
        <w:t>disaster</w:t>
      </w:r>
      <w:r w:rsidRPr="00AD65B7">
        <w:rPr>
          <w:sz w:val="16"/>
        </w:rPr>
        <w:t xml:space="preserve">. I hate to think of the worst-case scenario. </w:t>
      </w:r>
      <w:r w:rsidRPr="00AD65B7">
        <w:rPr>
          <w:rStyle w:val="Emphasis"/>
          <w:highlight w:val="cyan"/>
        </w:rPr>
        <w:t>At best</w:t>
      </w:r>
      <w:r w:rsidRPr="00AD65B7">
        <w:rPr>
          <w:rStyle w:val="StyleUnderline"/>
          <w:highlight w:val="cyan"/>
        </w:rPr>
        <w:t xml:space="preserve">, the </w:t>
      </w:r>
      <w:r w:rsidRPr="00AD65B7">
        <w:rPr>
          <w:rStyle w:val="Emphasis"/>
          <w:highlight w:val="cyan"/>
        </w:rPr>
        <w:t>fight</w:t>
      </w:r>
      <w:r w:rsidRPr="00AD65B7">
        <w:rPr>
          <w:rStyle w:val="StyleUnderline"/>
          <w:highlight w:val="cyan"/>
        </w:rPr>
        <w:t xml:space="preserve"> over </w:t>
      </w:r>
      <w:r w:rsidRPr="00AD65B7">
        <w:rPr>
          <w:rStyle w:val="Emphasis"/>
          <w:highlight w:val="cyan"/>
        </w:rPr>
        <w:t>every step</w:t>
      </w:r>
      <w:r w:rsidRPr="00AD65B7">
        <w:rPr>
          <w:rStyle w:val="StyleUnderline"/>
        </w:rPr>
        <w:t xml:space="preserve"> along the way </w:t>
      </w:r>
      <w:r w:rsidRPr="00AD65B7">
        <w:rPr>
          <w:rStyle w:val="StyleUnderline"/>
          <w:highlight w:val="cyan"/>
        </w:rPr>
        <w:t>would</w:t>
      </w:r>
      <w:r w:rsidRPr="00AD65B7">
        <w:rPr>
          <w:rStyle w:val="StyleUnderline"/>
        </w:rPr>
        <w:t xml:space="preserve"> </w:t>
      </w:r>
      <w:r w:rsidRPr="00AD65B7">
        <w:rPr>
          <w:rStyle w:val="Emphasis"/>
          <w:highlight w:val="cyan"/>
        </w:rPr>
        <w:t>consume</w:t>
      </w:r>
      <w:r w:rsidRPr="00AD65B7">
        <w:rPr>
          <w:rStyle w:val="StyleUnderline"/>
        </w:rPr>
        <w:t xml:space="preserve"> our country’s </w:t>
      </w:r>
      <w:r w:rsidRPr="00AD65B7">
        <w:rPr>
          <w:rStyle w:val="Emphasis"/>
        </w:rPr>
        <w:t xml:space="preserve">political </w:t>
      </w:r>
      <w:r w:rsidRPr="00AD65B7">
        <w:rPr>
          <w:rStyle w:val="Emphasis"/>
          <w:highlight w:val="cyan"/>
        </w:rPr>
        <w:t>oxygen</w:t>
      </w:r>
      <w:r w:rsidRPr="00AD65B7">
        <w:rPr>
          <w:rStyle w:val="StyleUnderline"/>
          <w:highlight w:val="cyan"/>
        </w:rPr>
        <w:t xml:space="preserve"> for </w:t>
      </w:r>
      <w:r w:rsidRPr="00AD65B7">
        <w:rPr>
          <w:rStyle w:val="Emphasis"/>
          <w:highlight w:val="cyan"/>
        </w:rPr>
        <w:t>years</w:t>
      </w:r>
      <w:r w:rsidRPr="00AD65B7">
        <w:rPr>
          <w:rStyle w:val="StyleUnderline"/>
          <w:highlight w:val="cyan"/>
        </w:rPr>
        <w:t>.”</w:t>
      </w:r>
      <w:r w:rsidRPr="00AD65B7">
        <w:rPr>
          <w:sz w:val="16"/>
        </w:rPr>
        <w:t xml:space="preserve"> – </w:t>
      </w:r>
      <w:hyperlink r:id="rId38" w:history="1">
        <w:r w:rsidRPr="00AD65B7">
          <w:rPr>
            <w:rStyle w:val="Hyperlink"/>
            <w:sz w:val="16"/>
          </w:rPr>
          <w:t>David Marcus</w:t>
        </w:r>
      </w:hyperlink>
      <w:r w:rsidRPr="00AD65B7">
        <w:rPr>
          <w:sz w:val="16"/>
        </w:rPr>
        <w:t>, professor of law at the University of Arizona</w:t>
      </w:r>
    </w:p>
    <w:p w14:paraId="58EC12FE" w14:textId="77777777" w:rsidR="001B11C5" w:rsidRPr="00BF03BF" w:rsidRDefault="001B11C5" w:rsidP="001B11C5">
      <w:pPr>
        <w:rPr>
          <w:rFonts w:asciiTheme="minorHAnsi" w:hAnsiTheme="minorHAnsi" w:cstheme="minorHAnsi"/>
          <w:sz w:val="16"/>
        </w:rPr>
      </w:pPr>
    </w:p>
    <w:p w14:paraId="73A18352" w14:textId="77777777" w:rsidR="001B11C5" w:rsidRDefault="001B11C5" w:rsidP="001B11C5">
      <w:pPr>
        <w:pStyle w:val="Heading3"/>
      </w:pPr>
      <w:r>
        <w:t>Civil War DA---2AC</w:t>
      </w:r>
    </w:p>
    <w:p w14:paraId="1637D3F5" w14:textId="77777777" w:rsidR="001B11C5" w:rsidRDefault="001B11C5" w:rsidP="001B11C5">
      <w:pPr>
        <w:pStyle w:val="Heading4"/>
      </w:pPr>
      <w:r>
        <w:t xml:space="preserve">A convention is </w:t>
      </w:r>
      <w:r>
        <w:rPr>
          <w:u w:val="single"/>
        </w:rPr>
        <w:t>existential</w:t>
      </w:r>
      <w:r>
        <w:t xml:space="preserve">---it sparks a </w:t>
      </w:r>
      <w:r>
        <w:rPr>
          <w:u w:val="single"/>
        </w:rPr>
        <w:t>civil war</w:t>
      </w:r>
      <w:r>
        <w:t xml:space="preserve">. </w:t>
      </w:r>
    </w:p>
    <w:p w14:paraId="76CB1885"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39" w:history="1">
        <w:r w:rsidRPr="004A7FB7">
          <w:rPr>
            <w:rStyle w:val="Hyperlink"/>
          </w:rPr>
          <w:t>https://www.commoncause.org/resource/u-s-constitution-threatened-as-article-v-convention-movement-nears-success/</w:t>
        </w:r>
      </w:hyperlink>
      <w:r w:rsidRPr="0071198A">
        <w:t>]</w:t>
      </w:r>
    </w:p>
    <w:p w14:paraId="6878A132" w14:textId="77777777" w:rsidR="001B11C5" w:rsidRPr="00876B53" w:rsidRDefault="001B11C5" w:rsidP="001B11C5">
      <w:pPr>
        <w:rPr>
          <w:sz w:val="16"/>
        </w:rPr>
      </w:pPr>
      <w:r w:rsidRPr="00876B53">
        <w:rPr>
          <w:sz w:val="16"/>
        </w:rPr>
        <w:t xml:space="preserve">“Even more frightening is that </w:t>
      </w:r>
      <w:r w:rsidRPr="00876B53">
        <w:rPr>
          <w:rStyle w:val="StyleUnderline"/>
          <w:highlight w:val="cyan"/>
        </w:rPr>
        <w:t>the</w:t>
      </w:r>
      <w:r w:rsidRPr="007D646F">
        <w:rPr>
          <w:rStyle w:val="StyleUnderline"/>
        </w:rPr>
        <w:t xml:space="preserve"> </w:t>
      </w:r>
      <w:r w:rsidRPr="007D646F">
        <w:rPr>
          <w:rStyle w:val="Emphasis"/>
        </w:rPr>
        <w:t xml:space="preserve">entire </w:t>
      </w:r>
      <w:r w:rsidRPr="00876B53">
        <w:rPr>
          <w:rStyle w:val="Emphasis"/>
          <w:highlight w:val="cyan"/>
        </w:rPr>
        <w:t>Constitution</w:t>
      </w:r>
      <w:r w:rsidRPr="007D646F">
        <w:rPr>
          <w:rStyle w:val="StyleUnderline"/>
        </w:rPr>
        <w:t xml:space="preserve"> will be in play during a convention. The </w:t>
      </w:r>
      <w:r w:rsidRPr="007D646F">
        <w:rPr>
          <w:rStyle w:val="Emphasis"/>
        </w:rPr>
        <w:t>First Amendment</w:t>
      </w:r>
      <w:r w:rsidRPr="007D646F">
        <w:rPr>
          <w:rStyle w:val="StyleUnderline"/>
        </w:rPr>
        <w:t xml:space="preserve"> </w:t>
      </w:r>
      <w:r w:rsidRPr="00876B53">
        <w:rPr>
          <w:rStyle w:val="StyleUnderline"/>
          <w:highlight w:val="cyan"/>
        </w:rPr>
        <w:t xml:space="preserve">could </w:t>
      </w:r>
      <w:r w:rsidRPr="00876B53">
        <w:rPr>
          <w:rStyle w:val="Emphasis"/>
          <w:highlight w:val="cyan"/>
        </w:rPr>
        <w:t>disappear</w:t>
      </w:r>
      <w:r w:rsidRPr="007D646F">
        <w:rPr>
          <w:rStyle w:val="StyleUnderline"/>
        </w:rPr>
        <w:t xml:space="preserve">, so could </w:t>
      </w:r>
      <w:r w:rsidRPr="007D646F">
        <w:rPr>
          <w:rStyle w:val="Emphasis"/>
        </w:rPr>
        <w:t>gun rights</w:t>
      </w:r>
      <w:r w:rsidRPr="007D646F">
        <w:rPr>
          <w:rStyle w:val="StyleUnderline"/>
        </w:rPr>
        <w:t xml:space="preserve">. There is </w:t>
      </w:r>
      <w:r w:rsidRPr="007D646F">
        <w:rPr>
          <w:rStyle w:val="Emphasis"/>
        </w:rPr>
        <w:t>no guarantee</w:t>
      </w:r>
      <w:r w:rsidRPr="00876B53">
        <w:rPr>
          <w:sz w:val="16"/>
        </w:rPr>
        <w:t xml:space="preserve"> that </w:t>
      </w:r>
      <w:r w:rsidRPr="007D646F">
        <w:rPr>
          <w:rStyle w:val="StyleUnderline"/>
        </w:rPr>
        <w:t>any of our</w:t>
      </w:r>
      <w:r w:rsidRPr="00876B53">
        <w:rPr>
          <w:sz w:val="16"/>
        </w:rPr>
        <w:t xml:space="preserve"> current </w:t>
      </w:r>
      <w:r w:rsidRPr="007D646F">
        <w:rPr>
          <w:rStyle w:val="StyleUnderline"/>
        </w:rPr>
        <w:t>constitutionally protected rights would be included</w:t>
      </w:r>
      <w:r w:rsidRPr="00876B53">
        <w:rPr>
          <w:sz w:val="16"/>
        </w:rPr>
        <w:t xml:space="preserve"> in a new constitution. </w:t>
      </w:r>
      <w:r w:rsidRPr="007D646F">
        <w:rPr>
          <w:rStyle w:val="StyleUnderline"/>
        </w:rPr>
        <w:t xml:space="preserve">The </w:t>
      </w:r>
      <w:r w:rsidRPr="007D646F">
        <w:rPr>
          <w:rStyle w:val="Emphasis"/>
        </w:rPr>
        <w:t>only guarantee</w:t>
      </w:r>
      <w:r w:rsidRPr="007D646F">
        <w:rPr>
          <w:rStyle w:val="StyleUnderline"/>
        </w:rPr>
        <w:t xml:space="preserve"> is that </w:t>
      </w:r>
      <w:r w:rsidRPr="00876B53">
        <w:rPr>
          <w:rStyle w:val="Emphasis"/>
          <w:highlight w:val="cyan"/>
        </w:rPr>
        <w:t>all</w:t>
      </w:r>
      <w:r w:rsidRPr="007D646F">
        <w:rPr>
          <w:rStyle w:val="Emphasis"/>
        </w:rPr>
        <w:t xml:space="preserve"> of those </w:t>
      </w:r>
      <w:r w:rsidRPr="00876B53">
        <w:rPr>
          <w:rStyle w:val="Emphasis"/>
          <w:highlight w:val="cyan"/>
        </w:rPr>
        <w:t>rights</w:t>
      </w:r>
      <w:r w:rsidRPr="00876B53">
        <w:rPr>
          <w:rStyle w:val="StyleUnderline"/>
        </w:rPr>
        <w:t xml:space="preserve"> would be </w:t>
      </w:r>
      <w:r w:rsidRPr="00876B53">
        <w:rPr>
          <w:rStyle w:val="Emphasis"/>
          <w:highlight w:val="cyan"/>
        </w:rPr>
        <w:t>imperiled</w:t>
      </w:r>
      <w:r w:rsidRPr="007D646F">
        <w:rPr>
          <w:rStyle w:val="StyleUnderline"/>
        </w:rPr>
        <w:t>.”</w:t>
      </w:r>
      <w:r w:rsidRPr="00876B53">
        <w:rPr>
          <w:sz w:val="16"/>
        </w:rPr>
        <w:t xml:space="preserve"> – </w:t>
      </w:r>
      <w:hyperlink r:id="rId40" w:history="1">
        <w:r w:rsidRPr="00876B53">
          <w:rPr>
            <w:rStyle w:val="Hyperlink"/>
            <w:sz w:val="16"/>
          </w:rPr>
          <w:t>Mark Rush</w:t>
        </w:r>
      </w:hyperlink>
      <w:r w:rsidRPr="00876B53">
        <w:rPr>
          <w:sz w:val="16"/>
        </w:rPr>
        <w:t>, the Waxberg Professor of Politics and Law at Washington and Lee University in Lexington</w:t>
      </w:r>
    </w:p>
    <w:p w14:paraId="76CCF72B" w14:textId="77777777" w:rsidR="001B11C5" w:rsidRPr="00876B53" w:rsidRDefault="001B11C5" w:rsidP="001B11C5">
      <w:pPr>
        <w:rPr>
          <w:sz w:val="16"/>
        </w:rPr>
      </w:pPr>
      <w:r w:rsidRPr="00876B53">
        <w:rPr>
          <w:sz w:val="16"/>
        </w:rPr>
        <w:t xml:space="preserve">“Most significantly, we advise the Legislature that a federal constitutional convention called with this resolution could potentially open up each and every provision of the United States Constitution to amendment or repeal. In other words, </w:t>
      </w:r>
      <w:r w:rsidRPr="007D646F">
        <w:rPr>
          <w:rStyle w:val="StyleUnderline"/>
        </w:rPr>
        <w:t>a</w:t>
      </w:r>
      <w:r w:rsidRPr="00876B53">
        <w:rPr>
          <w:sz w:val="16"/>
        </w:rPr>
        <w:t xml:space="preserve"> federal </w:t>
      </w:r>
      <w:r w:rsidRPr="007D646F">
        <w:rPr>
          <w:rStyle w:val="StyleUnderline"/>
        </w:rPr>
        <w:t>constitutional convention could</w:t>
      </w:r>
      <w:r w:rsidRPr="00876B53">
        <w:rPr>
          <w:sz w:val="16"/>
        </w:rPr>
        <w:t xml:space="preserve"> propose amendments to </w:t>
      </w:r>
      <w:r w:rsidRPr="007D646F">
        <w:rPr>
          <w:rStyle w:val="StyleUnderline"/>
        </w:rPr>
        <w:t>eliminate</w:t>
      </w:r>
      <w:r w:rsidRPr="00876B53">
        <w:rPr>
          <w:sz w:val="16"/>
        </w:rPr>
        <w:t xml:space="preserve"> the protections of free speech; the protections against racial discrimination; the protections of freedom of religion; or any of </w:t>
      </w:r>
      <w:r w:rsidRPr="007D646F">
        <w:rPr>
          <w:rStyle w:val="StyleUnderline"/>
        </w:rPr>
        <w:t>the</w:t>
      </w:r>
      <w:r w:rsidRPr="00876B53">
        <w:rPr>
          <w:sz w:val="16"/>
        </w:rPr>
        <w:t xml:space="preserve"> other </w:t>
      </w:r>
      <w:r w:rsidRPr="007D646F">
        <w:rPr>
          <w:rStyle w:val="StyleUnderline"/>
        </w:rPr>
        <w:t>myriad provisions that</w:t>
      </w:r>
      <w:r w:rsidRPr="00876B53">
        <w:rPr>
          <w:sz w:val="16"/>
        </w:rPr>
        <w:t xml:space="preserve"> presently </w:t>
      </w:r>
      <w:r w:rsidRPr="007D646F">
        <w:rPr>
          <w:rStyle w:val="StyleUnderline"/>
        </w:rPr>
        <w:t xml:space="preserve">provide the </w:t>
      </w:r>
      <w:r w:rsidRPr="007D646F">
        <w:rPr>
          <w:rStyle w:val="Emphasis"/>
        </w:rPr>
        <w:t>backbone</w:t>
      </w:r>
      <w:r w:rsidRPr="007D646F">
        <w:rPr>
          <w:rStyle w:val="StyleUnderline"/>
        </w:rPr>
        <w:t xml:space="preserve"> of </w:t>
      </w:r>
      <w:r w:rsidRPr="007D646F">
        <w:rPr>
          <w:rStyle w:val="Emphasis"/>
        </w:rPr>
        <w:t>American law</w:t>
      </w:r>
      <w:r w:rsidRPr="007D646F">
        <w:rPr>
          <w:rStyle w:val="StyleUnderline"/>
        </w:rPr>
        <w:t>.”</w:t>
      </w:r>
      <w:r w:rsidRPr="00876B53">
        <w:rPr>
          <w:sz w:val="16"/>
        </w:rPr>
        <w:t xml:space="preserve"> – </w:t>
      </w:r>
      <w:hyperlink r:id="rId41" w:history="1">
        <w:r w:rsidRPr="00876B53">
          <w:rPr>
            <w:rStyle w:val="Hyperlink"/>
            <w:sz w:val="16"/>
          </w:rPr>
          <w:t>March 2018 legislative testimony</w:t>
        </w:r>
      </w:hyperlink>
      <w:r w:rsidRPr="00876B53">
        <w:rPr>
          <w:sz w:val="16"/>
        </w:rPr>
        <w:t> of Russell Suzuki, Acting Attorney General, and Deirdre Marie-Iha, Deputy Attorney General, of the state of Hawaii</w:t>
      </w:r>
    </w:p>
    <w:p w14:paraId="30331E10" w14:textId="77777777" w:rsidR="001B11C5" w:rsidRPr="00876B53" w:rsidRDefault="001B11C5" w:rsidP="001B11C5">
      <w:pPr>
        <w:rPr>
          <w:sz w:val="16"/>
        </w:rPr>
      </w:pPr>
      <w:r w:rsidRPr="00876B53">
        <w:rPr>
          <w:sz w:val="16"/>
        </w:rPr>
        <w:t xml:space="preserve">“Whatever one thinks about these proposed amendments, trying to pass them through an Article V convention is a risky business. The Constitution does not specify how the delegates for such a convention would be chosen, how many delegates each state would have, what rules would apply at the convention or whether there would be any limits on what amendments the convention could consider. A convention that was called to address a specific issue, such as budget deficits, might propose changes to freedom of speech, the right to keep and bear arms, the Electoral College or anything else in the Constitution. </w:t>
      </w:r>
      <w:r w:rsidRPr="00876B53">
        <w:rPr>
          <w:rStyle w:val="StyleUnderline"/>
          <w:highlight w:val="cyan"/>
        </w:rPr>
        <w:t xml:space="preserve">There is </w:t>
      </w:r>
      <w:r w:rsidRPr="00876B53">
        <w:rPr>
          <w:rStyle w:val="Emphasis"/>
          <w:highlight w:val="cyan"/>
        </w:rPr>
        <w:t>no</w:t>
      </w:r>
      <w:r w:rsidRPr="008E3A46">
        <w:rPr>
          <w:rStyle w:val="Emphasis"/>
        </w:rPr>
        <w:t xml:space="preserve"> rule</w:t>
      </w:r>
      <w:r w:rsidRPr="008E3A46">
        <w:rPr>
          <w:rStyle w:val="StyleUnderline"/>
        </w:rPr>
        <w:t xml:space="preserve"> or </w:t>
      </w:r>
      <w:r w:rsidRPr="00876B53">
        <w:rPr>
          <w:rStyle w:val="Emphasis"/>
          <w:highlight w:val="cyan"/>
        </w:rPr>
        <w:t>precedent</w:t>
      </w:r>
      <w:r w:rsidRPr="008E3A46">
        <w:rPr>
          <w:rStyle w:val="StyleUnderline"/>
        </w:rPr>
        <w:t xml:space="preserve"> saying what the </w:t>
      </w:r>
      <w:r w:rsidRPr="008E3A46">
        <w:rPr>
          <w:rStyle w:val="Emphasis"/>
        </w:rPr>
        <w:t>proper scope</w:t>
      </w:r>
      <w:r w:rsidRPr="008E3A46">
        <w:rPr>
          <w:rStyle w:val="StyleUnderline"/>
        </w:rPr>
        <w:t xml:space="preserve"> of the convention’s work would be.”</w:t>
      </w:r>
      <w:r w:rsidRPr="00876B53">
        <w:rPr>
          <w:sz w:val="16"/>
        </w:rPr>
        <w:t xml:space="preserve"> – </w:t>
      </w:r>
      <w:hyperlink r:id="rId42" w:history="1">
        <w:r w:rsidRPr="00876B53">
          <w:rPr>
            <w:rStyle w:val="Hyperlink"/>
            <w:sz w:val="16"/>
          </w:rPr>
          <w:t>Allen Rostron</w:t>
        </w:r>
      </w:hyperlink>
      <w:r w:rsidRPr="00876B53">
        <w:rPr>
          <w:sz w:val="16"/>
        </w:rPr>
        <w:t>, associate dean for students, the William R. Jacques Constitutional Law Scholar, and a professor at the University of Missouri</w:t>
      </w:r>
    </w:p>
    <w:p w14:paraId="341525F4" w14:textId="77777777" w:rsidR="001B11C5" w:rsidRPr="00876B53" w:rsidRDefault="001B11C5" w:rsidP="001B11C5">
      <w:pPr>
        <w:rPr>
          <w:sz w:val="16"/>
        </w:rPr>
      </w:pPr>
      <w:r w:rsidRPr="00876B53">
        <w:rPr>
          <w:sz w:val="16"/>
        </w:rPr>
        <w:t xml:space="preserve">“Whether I like or dislike the specific proposal is not the point — the point is that </w:t>
      </w:r>
      <w:r w:rsidRPr="00876B53">
        <w:rPr>
          <w:rStyle w:val="StyleUnderline"/>
          <w:highlight w:val="cyan"/>
        </w:rPr>
        <w:t>a</w:t>
      </w:r>
      <w:r w:rsidRPr="008E3A46">
        <w:rPr>
          <w:rStyle w:val="StyleUnderline"/>
        </w:rPr>
        <w:t xml:space="preserve"> constitutional </w:t>
      </w:r>
      <w:r w:rsidRPr="00876B53">
        <w:rPr>
          <w:rStyle w:val="StyleUnderline"/>
          <w:highlight w:val="cyan"/>
        </w:rPr>
        <w:t>convention is</w:t>
      </w:r>
      <w:r w:rsidRPr="00876B53">
        <w:rPr>
          <w:sz w:val="16"/>
        </w:rPr>
        <w:t xml:space="preserve"> a </w:t>
      </w:r>
      <w:r w:rsidRPr="008E3A46">
        <w:rPr>
          <w:rStyle w:val="Emphasis"/>
        </w:rPr>
        <w:t>risky</w:t>
      </w:r>
      <w:r w:rsidRPr="008E3A46">
        <w:rPr>
          <w:rStyle w:val="StyleUnderline"/>
        </w:rPr>
        <w:t xml:space="preserve"> and</w:t>
      </w:r>
      <w:r w:rsidRPr="00876B53">
        <w:rPr>
          <w:sz w:val="16"/>
        </w:rPr>
        <w:t xml:space="preserve"> potentially </w:t>
      </w:r>
      <w:r w:rsidRPr="00876B53">
        <w:rPr>
          <w:rStyle w:val="Emphasis"/>
        </w:rPr>
        <w:t>dangerous</w:t>
      </w:r>
      <w:r w:rsidRPr="00876B53">
        <w:rPr>
          <w:sz w:val="16"/>
        </w:rPr>
        <w:t xml:space="preserve"> way to propose amendments.” – </w:t>
      </w:r>
      <w:hyperlink r:id="rId43" w:history="1">
        <w:r w:rsidRPr="00876B53">
          <w:rPr>
            <w:rStyle w:val="Hyperlink"/>
            <w:sz w:val="16"/>
          </w:rPr>
          <w:t>Hugh Spitzer</w:t>
        </w:r>
      </w:hyperlink>
      <w:r w:rsidRPr="00876B53">
        <w:rPr>
          <w:sz w:val="16"/>
        </w:rPr>
        <w:t>, professor of law at the University of Washington School of Law</w:t>
      </w:r>
    </w:p>
    <w:p w14:paraId="2A5DC8D3" w14:textId="77777777" w:rsidR="001B11C5" w:rsidRPr="00876B53" w:rsidRDefault="001B11C5" w:rsidP="001B11C5">
      <w:pPr>
        <w:rPr>
          <w:sz w:val="16"/>
        </w:rPr>
      </w:pPr>
      <w:r w:rsidRPr="008E3A46">
        <w:rPr>
          <w:rStyle w:val="StyleUnderline"/>
        </w:rPr>
        <w:t>“A</w:t>
      </w:r>
      <w:r w:rsidRPr="00876B53">
        <w:rPr>
          <w:sz w:val="16"/>
        </w:rPr>
        <w:t xml:space="preserve"> Constitutional </w:t>
      </w:r>
      <w:r w:rsidRPr="008E3A46">
        <w:rPr>
          <w:rStyle w:val="StyleUnderline"/>
        </w:rPr>
        <w:t xml:space="preserve">Convention could be </w:t>
      </w:r>
      <w:r w:rsidRPr="008E3A46">
        <w:rPr>
          <w:rStyle w:val="Emphasis"/>
        </w:rPr>
        <w:t>dangerous</w:t>
      </w:r>
      <w:r w:rsidRPr="008E3A46">
        <w:rPr>
          <w:rStyle w:val="StyleUnderline"/>
        </w:rPr>
        <w:t xml:space="preserve"> and </w:t>
      </w:r>
      <w:r w:rsidRPr="00876B53">
        <w:rPr>
          <w:rStyle w:val="Emphasis"/>
          <w:highlight w:val="cyan"/>
        </w:rPr>
        <w:t>destructive</w:t>
      </w:r>
      <w:r w:rsidRPr="00876B53">
        <w:rPr>
          <w:rStyle w:val="StyleUnderline"/>
          <w:highlight w:val="cyan"/>
        </w:rPr>
        <w:t xml:space="preserve"> to our country</w:t>
      </w:r>
      <w:r w:rsidRPr="00876B53">
        <w:rPr>
          <w:sz w:val="16"/>
        </w:rPr>
        <w:t>, and citizens should approach the idea with the same wariness the founders did…</w:t>
      </w:r>
      <w:r w:rsidRPr="008E3A46">
        <w:rPr>
          <w:rStyle w:val="StyleUnderline"/>
        </w:rPr>
        <w:t xml:space="preserve">Do </w:t>
      </w:r>
      <w:r w:rsidRPr="00876B53">
        <w:rPr>
          <w:rStyle w:val="StyleUnderline"/>
          <w:highlight w:val="cyan"/>
        </w:rPr>
        <w:t>we</w:t>
      </w:r>
      <w:r w:rsidRPr="008E3A46">
        <w:rPr>
          <w:rStyle w:val="StyleUnderline"/>
        </w:rPr>
        <w:t xml:space="preserve"> really want to </w:t>
      </w:r>
      <w:r w:rsidRPr="00876B53">
        <w:rPr>
          <w:rStyle w:val="Emphasis"/>
          <w:highlight w:val="cyan"/>
        </w:rPr>
        <w:t>tinker</w:t>
      </w:r>
      <w:r w:rsidRPr="00876B53">
        <w:rPr>
          <w:rStyle w:val="StyleUnderline"/>
          <w:highlight w:val="cyan"/>
        </w:rPr>
        <w:t xml:space="preserve"> with</w:t>
      </w:r>
      <w:r w:rsidRPr="008E3A46">
        <w:rPr>
          <w:rStyle w:val="StyleUnderline"/>
        </w:rPr>
        <w:t xml:space="preserve"> this nation’s </w:t>
      </w:r>
      <w:r w:rsidRPr="008E3A46">
        <w:rPr>
          <w:rStyle w:val="Emphasis"/>
        </w:rPr>
        <w:t xml:space="preserve">fundamental </w:t>
      </w:r>
      <w:r w:rsidRPr="00876B53">
        <w:rPr>
          <w:rStyle w:val="Emphasis"/>
          <w:highlight w:val="cyan"/>
        </w:rPr>
        <w:t>rights</w:t>
      </w:r>
      <w:r w:rsidRPr="00876B53">
        <w:rPr>
          <w:sz w:val="16"/>
        </w:rPr>
        <w:t xml:space="preserve"> – especially at a time </w:t>
      </w:r>
      <w:r w:rsidRPr="00876B53">
        <w:rPr>
          <w:rStyle w:val="StyleUnderline"/>
          <w:highlight w:val="cyan"/>
        </w:rPr>
        <w:t>when our country is</w:t>
      </w:r>
      <w:r w:rsidRPr="008E3A46">
        <w:rPr>
          <w:rStyle w:val="StyleUnderline"/>
        </w:rPr>
        <w:t xml:space="preserve"> </w:t>
      </w:r>
      <w:r w:rsidRPr="008E3A46">
        <w:rPr>
          <w:rStyle w:val="Emphasis"/>
        </w:rPr>
        <w:t xml:space="preserve">deeply </w:t>
      </w:r>
      <w:r w:rsidRPr="00876B53">
        <w:rPr>
          <w:rStyle w:val="Emphasis"/>
          <w:highlight w:val="cyan"/>
        </w:rPr>
        <w:t>divided</w:t>
      </w:r>
      <w:r w:rsidRPr="008E3A46">
        <w:rPr>
          <w:rStyle w:val="StyleUnderline"/>
        </w:rPr>
        <w:t xml:space="preserve"> politically? Let’s not risk </w:t>
      </w:r>
      <w:r w:rsidRPr="00876B53">
        <w:rPr>
          <w:rStyle w:val="Emphasis"/>
          <w:highlight w:val="cyan"/>
        </w:rPr>
        <w:t>opening</w:t>
      </w:r>
      <w:r w:rsidRPr="00876B53">
        <w:rPr>
          <w:sz w:val="16"/>
        </w:rPr>
        <w:t xml:space="preserve"> what could be </w:t>
      </w:r>
      <w:r w:rsidRPr="00876B53">
        <w:rPr>
          <w:rStyle w:val="StyleUnderline"/>
          <w:highlight w:val="cyan"/>
        </w:rPr>
        <w:t xml:space="preserve">a </w:t>
      </w:r>
      <w:r w:rsidRPr="00876B53">
        <w:rPr>
          <w:rStyle w:val="Emphasis"/>
          <w:highlight w:val="cyan"/>
        </w:rPr>
        <w:t>Pandora’s box</w:t>
      </w:r>
      <w:r w:rsidRPr="00876B53">
        <w:rPr>
          <w:rStyle w:val="StyleUnderline"/>
          <w:highlight w:val="cyan"/>
        </w:rPr>
        <w:t xml:space="preserve"> of </w:t>
      </w:r>
      <w:r w:rsidRPr="00876B53">
        <w:rPr>
          <w:rStyle w:val="Emphasis"/>
          <w:highlight w:val="cyan"/>
        </w:rPr>
        <w:t>chaos</w:t>
      </w:r>
      <w:r w:rsidRPr="00876B53">
        <w:rPr>
          <w:rStyle w:val="StyleUnderline"/>
          <w:highlight w:val="cyan"/>
        </w:rPr>
        <w:t xml:space="preserve"> and</w:t>
      </w:r>
      <w:r w:rsidRPr="008E3A46">
        <w:rPr>
          <w:rStyle w:val="StyleUnderline"/>
        </w:rPr>
        <w:t xml:space="preserve"> an </w:t>
      </w:r>
      <w:r w:rsidRPr="00876B53">
        <w:rPr>
          <w:rStyle w:val="Emphasis"/>
          <w:highlight w:val="cyan"/>
        </w:rPr>
        <w:t>existential crisis</w:t>
      </w:r>
      <w:r w:rsidRPr="008E3A46">
        <w:rPr>
          <w:rStyle w:val="StyleUnderline"/>
        </w:rPr>
        <w:t xml:space="preserve"> for the country.”</w:t>
      </w:r>
      <w:r w:rsidRPr="00876B53">
        <w:rPr>
          <w:sz w:val="16"/>
        </w:rPr>
        <w:t xml:space="preserve"> – </w:t>
      </w:r>
      <w:hyperlink r:id="rId44" w:history="1">
        <w:r w:rsidRPr="00876B53">
          <w:rPr>
            <w:rStyle w:val="Hyperlink"/>
            <w:sz w:val="16"/>
          </w:rPr>
          <w:t>Dewey M. Clayton</w:t>
        </w:r>
      </w:hyperlink>
      <w:r w:rsidRPr="00876B53">
        <w:rPr>
          <w:sz w:val="16"/>
        </w:rPr>
        <w:t>, professor of political science at the University of Louisville</w:t>
      </w:r>
    </w:p>
    <w:p w14:paraId="6AEE0F8E" w14:textId="77777777" w:rsidR="001B11C5" w:rsidRPr="00876B53" w:rsidRDefault="001B11C5" w:rsidP="001B11C5">
      <w:pPr>
        <w:rPr>
          <w:sz w:val="16"/>
        </w:rPr>
      </w:pPr>
      <w:r w:rsidRPr="00876B53">
        <w:rPr>
          <w:sz w:val="16"/>
        </w:rPr>
        <w:t xml:space="preserve">“If a national constitutional convention were held, all of our rights under the current Constitution, and all of the government’s reciprocal obligations, would be up for grabs. </w:t>
      </w:r>
      <w:r w:rsidRPr="008E3A46">
        <w:rPr>
          <w:rStyle w:val="Emphasis"/>
        </w:rPr>
        <w:t>Nothing</w:t>
      </w:r>
      <w:r w:rsidRPr="008E3A46">
        <w:rPr>
          <w:rStyle w:val="StyleUnderline"/>
        </w:rPr>
        <w:t xml:space="preserve"> in the </w:t>
      </w:r>
      <w:r w:rsidRPr="008E3A46">
        <w:rPr>
          <w:rStyle w:val="Emphasis"/>
        </w:rPr>
        <w:t>Constitution</w:t>
      </w:r>
      <w:r w:rsidRPr="008E3A46">
        <w:rPr>
          <w:rStyle w:val="StyleUnderline"/>
        </w:rPr>
        <w:t xml:space="preserve"> constrains the process that would apply if a convention is</w:t>
      </w:r>
      <w:r w:rsidRPr="00876B53">
        <w:rPr>
          <w:sz w:val="16"/>
        </w:rPr>
        <w:t xml:space="preserve"> actually </w:t>
      </w:r>
      <w:r w:rsidRPr="008E3A46">
        <w:rPr>
          <w:rStyle w:val="StyleUnderline"/>
        </w:rPr>
        <w:t xml:space="preserve">called. </w:t>
      </w:r>
      <w:r w:rsidRPr="008E3A46">
        <w:rPr>
          <w:rStyle w:val="Emphasis"/>
        </w:rPr>
        <w:t>Anything could go</w:t>
      </w:r>
      <w:r w:rsidRPr="008E3A46">
        <w:rPr>
          <w:rStyle w:val="StyleUnderline"/>
        </w:rPr>
        <w:t>, including</w:t>
      </w:r>
      <w:r w:rsidRPr="00876B53">
        <w:rPr>
          <w:sz w:val="16"/>
        </w:rPr>
        <w:t xml:space="preserve"> the </w:t>
      </w:r>
      <w:r w:rsidRPr="008E3A46">
        <w:rPr>
          <w:rStyle w:val="StyleUnderline"/>
        </w:rPr>
        <w:t xml:space="preserve">process for </w:t>
      </w:r>
      <w:r w:rsidRPr="008E3A46">
        <w:rPr>
          <w:rStyle w:val="Emphasis"/>
        </w:rPr>
        <w:t>ratification itself</w:t>
      </w:r>
      <w:r w:rsidRPr="008E3A46">
        <w:rPr>
          <w:rStyle w:val="StyleUnderline"/>
        </w:rPr>
        <w:t xml:space="preserve">, and </w:t>
      </w:r>
      <w:r w:rsidRPr="008E3A46">
        <w:rPr>
          <w:rStyle w:val="StyleUnderline"/>
          <w:highlight w:val="cyan"/>
        </w:rPr>
        <w:t xml:space="preserve">there would be </w:t>
      </w:r>
      <w:r w:rsidRPr="008E3A46">
        <w:rPr>
          <w:rStyle w:val="Emphasis"/>
          <w:highlight w:val="cyan"/>
        </w:rPr>
        <w:t>no</w:t>
      </w:r>
      <w:r w:rsidRPr="008E3A46">
        <w:rPr>
          <w:rStyle w:val="Emphasis"/>
        </w:rPr>
        <w:t xml:space="preserve"> Constitution </w:t>
      </w:r>
      <w:r w:rsidRPr="008E3A46">
        <w:rPr>
          <w:rStyle w:val="Emphasis"/>
          <w:highlight w:val="cyan"/>
        </w:rPr>
        <w:t>cop</w:t>
      </w:r>
      <w:r w:rsidRPr="008E3A46">
        <w:rPr>
          <w:rStyle w:val="StyleUnderline"/>
        </w:rPr>
        <w:t xml:space="preserve"> on the block </w:t>
      </w:r>
      <w:r w:rsidRPr="008E3A46">
        <w:rPr>
          <w:rStyle w:val="StyleUnderline"/>
          <w:highlight w:val="cyan"/>
        </w:rPr>
        <w:t>to ensure</w:t>
      </w:r>
      <w:r w:rsidRPr="00876B53">
        <w:rPr>
          <w:sz w:val="16"/>
        </w:rPr>
        <w:t xml:space="preserve"> that </w:t>
      </w:r>
      <w:r w:rsidRPr="008E3A46">
        <w:rPr>
          <w:rStyle w:val="StyleUnderline"/>
          <w:highlight w:val="cyan"/>
        </w:rPr>
        <w:t>things don’t go</w:t>
      </w:r>
      <w:r w:rsidRPr="008E3A46">
        <w:rPr>
          <w:rStyle w:val="StyleUnderline"/>
        </w:rPr>
        <w:t xml:space="preserve"> </w:t>
      </w:r>
      <w:r w:rsidRPr="008E3A46">
        <w:rPr>
          <w:rStyle w:val="Emphasis"/>
        </w:rPr>
        <w:t xml:space="preserve">seriously </w:t>
      </w:r>
      <w:r w:rsidRPr="008E3A46">
        <w:rPr>
          <w:rStyle w:val="Emphasis"/>
          <w:highlight w:val="cyan"/>
        </w:rPr>
        <w:t>haywire</w:t>
      </w:r>
      <w:r w:rsidRPr="00876B53">
        <w:rPr>
          <w:sz w:val="16"/>
        </w:rPr>
        <w:t>.” – </w:t>
      </w:r>
      <w:hyperlink r:id="rId45" w:history="1">
        <w:r w:rsidRPr="00876B53">
          <w:rPr>
            <w:rStyle w:val="Hyperlink"/>
            <w:sz w:val="16"/>
          </w:rPr>
          <w:t>Kim Wehle</w:t>
        </w:r>
      </w:hyperlink>
      <w:r w:rsidRPr="00876B53">
        <w:rPr>
          <w:sz w:val="16"/>
        </w:rPr>
        <w:t>, professor at the University of Baltimore School of Law and a former assistant U.S. attorney and associate independent counsel in the Whitewater investigation</w:t>
      </w:r>
    </w:p>
    <w:p w14:paraId="49D7B0AC" w14:textId="77777777" w:rsidR="001B11C5" w:rsidRPr="00876B53" w:rsidRDefault="001B11C5" w:rsidP="001B11C5">
      <w:pPr>
        <w:rPr>
          <w:sz w:val="16"/>
        </w:rPr>
      </w:pPr>
      <w:r w:rsidRPr="00876B53">
        <w:rPr>
          <w:sz w:val="16"/>
        </w:rPr>
        <w:t xml:space="preserve">“Amendment by convention has never been attempted and little is certain about the powers and prerogatives of such a convention. The basic problem is that </w:t>
      </w:r>
      <w:r w:rsidRPr="008E3A46">
        <w:rPr>
          <w:rStyle w:val="StyleUnderline"/>
        </w:rPr>
        <w:t xml:space="preserve">there appears to be </w:t>
      </w:r>
      <w:r w:rsidRPr="008E3A46">
        <w:rPr>
          <w:rStyle w:val="Emphasis"/>
        </w:rPr>
        <w:t>no effective way</w:t>
      </w:r>
      <w:r w:rsidRPr="008E3A46">
        <w:rPr>
          <w:rStyle w:val="StyleUnderline"/>
        </w:rPr>
        <w:t xml:space="preserve"> to limit the convention’s scope once</w:t>
      </w:r>
      <w:r w:rsidRPr="00876B53">
        <w:rPr>
          <w:sz w:val="16"/>
        </w:rPr>
        <w:t xml:space="preserve"> it is </w:t>
      </w:r>
      <w:r w:rsidRPr="008E3A46">
        <w:rPr>
          <w:rStyle w:val="StyleUnderline"/>
        </w:rPr>
        <w:t>called</w:t>
      </w:r>
      <w:r w:rsidRPr="00876B53">
        <w:rPr>
          <w:sz w:val="16"/>
        </w:rPr>
        <w:t>.” – </w:t>
      </w:r>
      <w:hyperlink r:id="rId46" w:history="1">
        <w:r w:rsidRPr="00876B53">
          <w:rPr>
            <w:rStyle w:val="Hyperlink"/>
            <w:sz w:val="16"/>
          </w:rPr>
          <w:t>Stephen H. Sach</w:t>
        </w:r>
      </w:hyperlink>
      <w:r w:rsidRPr="00876B53">
        <w:rPr>
          <w:sz w:val="16"/>
        </w:rPr>
        <w:t>, Attorney General of Maryland (1979-1987)</w:t>
      </w:r>
    </w:p>
    <w:p w14:paraId="72A19A83" w14:textId="77777777" w:rsidR="001B11C5" w:rsidRPr="00876B53" w:rsidRDefault="001B11C5" w:rsidP="001B11C5">
      <w:pPr>
        <w:rPr>
          <w:sz w:val="16"/>
        </w:rPr>
      </w:pPr>
      <w:r w:rsidRPr="00876B53">
        <w:rPr>
          <w:sz w:val="16"/>
        </w:rPr>
        <w:t>“It is unclear, for instance, what the agenda of the convention that the states would call would be. Some people even think that the scope of the convention would be unlimited, and that makes a lot of very rational people wary of making the whole Constitution up for grabs.” – </w:t>
      </w:r>
      <w:hyperlink r:id="rId47" w:history="1">
        <w:r w:rsidRPr="00876B53">
          <w:rPr>
            <w:rStyle w:val="Hyperlink"/>
            <w:sz w:val="16"/>
          </w:rPr>
          <w:t>John O. McGinnis</w:t>
        </w:r>
      </w:hyperlink>
      <w:r w:rsidRPr="00876B53">
        <w:rPr>
          <w:sz w:val="16"/>
        </w:rPr>
        <w:t>, the George C. Dix Professor in Constitutional Law at Northwestern University Pritzker School of Law</w:t>
      </w:r>
    </w:p>
    <w:p w14:paraId="3CB1803D" w14:textId="77777777" w:rsidR="001B11C5" w:rsidRPr="00876B53" w:rsidRDefault="001B11C5" w:rsidP="001B11C5">
      <w:pPr>
        <w:rPr>
          <w:sz w:val="16"/>
        </w:rPr>
      </w:pPr>
      <w:r w:rsidRPr="00876B53">
        <w:rPr>
          <w:sz w:val="16"/>
        </w:rPr>
        <w:t xml:space="preserve">“The dangers stem largely from the fact that </w:t>
      </w:r>
      <w:r w:rsidRPr="00876B53">
        <w:rPr>
          <w:rStyle w:val="StyleUnderline"/>
          <w:highlight w:val="cyan"/>
        </w:rPr>
        <w:t>it is</w:t>
      </w:r>
      <w:r w:rsidRPr="00876B53">
        <w:rPr>
          <w:rStyle w:val="StyleUnderline"/>
        </w:rPr>
        <w:t xml:space="preserve"> an </w:t>
      </w:r>
      <w:r w:rsidRPr="00876B53">
        <w:rPr>
          <w:rStyle w:val="Emphasis"/>
          <w:highlight w:val="cyan"/>
        </w:rPr>
        <w:t>uncharted</w:t>
      </w:r>
      <w:r w:rsidRPr="00876B53">
        <w:rPr>
          <w:rStyle w:val="Emphasis"/>
        </w:rPr>
        <w:t xml:space="preserve"> course</w:t>
      </w:r>
      <w:r w:rsidRPr="00876B53">
        <w:rPr>
          <w:sz w:val="16"/>
        </w:rPr>
        <w:t>…The alternative route in Article V is one that has never been taken. This route is obviously legitimate, but it is an unknown…Moreover, the convention would have a plausible case for taking an even broader view of its agenda. Convention delegates could claim that they represent the people who elected them, and that they are entitled to deal with any constitutional issue of major concern to their constituency. </w:t>
      </w:r>
      <w:r w:rsidRPr="00876B53">
        <w:rPr>
          <w:rStyle w:val="StyleUnderline"/>
        </w:rPr>
        <w:t>The states</w:t>
      </w:r>
      <w:r w:rsidRPr="00876B53">
        <w:rPr>
          <w:sz w:val="16"/>
        </w:rPr>
        <w:t xml:space="preserve">, quite </w:t>
      </w:r>
      <w:r w:rsidRPr="00876B53">
        <w:rPr>
          <w:rStyle w:val="StyleUnderline"/>
        </w:rPr>
        <w:t>unthinkingly</w:t>
      </w:r>
      <w:r w:rsidRPr="00876B53">
        <w:rPr>
          <w:sz w:val="16"/>
        </w:rPr>
        <w:t xml:space="preserve"> and without consideration of the implications, have started a process that may eventually </w:t>
      </w:r>
      <w:r w:rsidRPr="00876B53">
        <w:rPr>
          <w:rStyle w:val="Emphasis"/>
        </w:rPr>
        <w:t xml:space="preserve">produce </w:t>
      </w:r>
      <w:r w:rsidRPr="00876B53">
        <w:rPr>
          <w:rStyle w:val="Emphasis"/>
          <w:highlight w:val="cyan"/>
        </w:rPr>
        <w:t>a shock</w:t>
      </w:r>
      <w:r w:rsidRPr="00876B53">
        <w:rPr>
          <w:sz w:val="16"/>
        </w:rPr>
        <w:t xml:space="preserve"> to them and </w:t>
      </w:r>
      <w:r w:rsidRPr="00876B53">
        <w:rPr>
          <w:rStyle w:val="StyleUnderline"/>
          <w:highlight w:val="cyan"/>
        </w:rPr>
        <w:t>to the country</w:t>
      </w:r>
      <w:r w:rsidRPr="00876B53">
        <w:rPr>
          <w:rStyle w:val="StyleUnderline"/>
        </w:rPr>
        <w:t xml:space="preserve">. It is a process of </w:t>
      </w:r>
      <w:r w:rsidRPr="00876B53">
        <w:rPr>
          <w:rStyle w:val="Emphasis"/>
        </w:rPr>
        <w:t>undeliberate</w:t>
      </w:r>
      <w:r w:rsidRPr="00876B53">
        <w:rPr>
          <w:rStyle w:val="StyleUnderline"/>
        </w:rPr>
        <w:t xml:space="preserve"> constitution making that</w:t>
      </w:r>
      <w:r w:rsidRPr="00876B53">
        <w:rPr>
          <w:sz w:val="16"/>
        </w:rPr>
        <w:t xml:space="preserve"> would </w:t>
      </w:r>
      <w:r w:rsidRPr="00876B53">
        <w:rPr>
          <w:rStyle w:val="StyleUnderline"/>
        </w:rPr>
        <w:t>make</w:t>
      </w:r>
      <w:r w:rsidRPr="00876B53">
        <w:rPr>
          <w:sz w:val="16"/>
        </w:rPr>
        <w:t xml:space="preserve"> James </w:t>
      </w:r>
      <w:r w:rsidRPr="00876B53">
        <w:rPr>
          <w:rStyle w:val="StyleUnderline"/>
        </w:rPr>
        <w:t xml:space="preserve">Madison </w:t>
      </w:r>
      <w:r w:rsidRPr="00876B53">
        <w:rPr>
          <w:rStyle w:val="Emphasis"/>
        </w:rPr>
        <w:t>turn over</w:t>
      </w:r>
      <w:r w:rsidRPr="00876B53">
        <w:rPr>
          <w:rStyle w:val="StyleUnderline"/>
        </w:rPr>
        <w:t xml:space="preserve"> in his </w:t>
      </w:r>
      <w:r w:rsidRPr="00876B53">
        <w:rPr>
          <w:rStyle w:val="Emphasis"/>
        </w:rPr>
        <w:t>grave</w:t>
      </w:r>
      <w:r w:rsidRPr="00876B53">
        <w:rPr>
          <w:rStyle w:val="StyleUnderline"/>
        </w:rPr>
        <w:t>.”</w:t>
      </w:r>
      <w:r w:rsidRPr="00876B53">
        <w:rPr>
          <w:sz w:val="16"/>
        </w:rPr>
        <w:t xml:space="preserve"> – </w:t>
      </w:r>
      <w:hyperlink r:id="rId48" w:history="1">
        <w:r w:rsidRPr="00876B53">
          <w:rPr>
            <w:rStyle w:val="Hyperlink"/>
            <w:sz w:val="16"/>
          </w:rPr>
          <w:t>Gerald Gunther</w:t>
        </w:r>
      </w:hyperlink>
      <w:r w:rsidRPr="00876B53">
        <w:rPr>
          <w:sz w:val="16"/>
        </w:rPr>
        <w:t>, constitutional law scholar and professor of law at Stanford Law School</w:t>
      </w:r>
    </w:p>
    <w:p w14:paraId="00916653" w14:textId="77777777" w:rsidR="001B11C5" w:rsidRPr="00876B53" w:rsidRDefault="001B11C5" w:rsidP="001B11C5">
      <w:pPr>
        <w:rPr>
          <w:sz w:val="16"/>
        </w:rPr>
      </w:pPr>
      <w:r w:rsidRPr="00876B53">
        <w:rPr>
          <w:rStyle w:val="StyleUnderline"/>
          <w:highlight w:val="cyan"/>
        </w:rPr>
        <w:t>“In these</w:t>
      </w:r>
      <w:r w:rsidRPr="00876B53">
        <w:rPr>
          <w:rStyle w:val="StyleUnderline"/>
        </w:rPr>
        <w:t xml:space="preserve"> </w:t>
      </w:r>
      <w:r w:rsidRPr="00876B53">
        <w:rPr>
          <w:rStyle w:val="Emphasis"/>
        </w:rPr>
        <w:t xml:space="preserve">contentious </w:t>
      </w:r>
      <w:r w:rsidRPr="00876B53">
        <w:rPr>
          <w:rStyle w:val="Emphasis"/>
          <w:highlight w:val="cyan"/>
        </w:rPr>
        <w:t>times</w:t>
      </w:r>
      <w:r w:rsidRPr="00876B53">
        <w:rPr>
          <w:rStyle w:val="StyleUnderline"/>
          <w:highlight w:val="cyan"/>
        </w:rPr>
        <w:t xml:space="preserve">, democratic </w:t>
      </w:r>
      <w:r w:rsidRPr="00876B53">
        <w:rPr>
          <w:rStyle w:val="Emphasis"/>
          <w:highlight w:val="cyan"/>
        </w:rPr>
        <w:t>institutions</w:t>
      </w:r>
      <w:r w:rsidRPr="00876B53">
        <w:rPr>
          <w:rStyle w:val="StyleUnderline"/>
          <w:highlight w:val="cyan"/>
        </w:rPr>
        <w:t xml:space="preserve">, </w:t>
      </w:r>
      <w:r w:rsidRPr="00876B53">
        <w:rPr>
          <w:rStyle w:val="Emphasis"/>
          <w:highlight w:val="cyan"/>
        </w:rPr>
        <w:t>norms</w:t>
      </w:r>
      <w:r w:rsidRPr="00876B53">
        <w:rPr>
          <w:rStyle w:val="StyleUnderline"/>
          <w:highlight w:val="cyan"/>
        </w:rPr>
        <w:t xml:space="preserve">, and </w:t>
      </w:r>
      <w:r w:rsidRPr="00876B53">
        <w:rPr>
          <w:rStyle w:val="Emphasis"/>
          <w:highlight w:val="cyan"/>
        </w:rPr>
        <w:t>views</w:t>
      </w:r>
      <w:r w:rsidRPr="00876B53">
        <w:rPr>
          <w:rStyle w:val="StyleUnderline"/>
          <w:highlight w:val="cyan"/>
        </w:rPr>
        <w:t xml:space="preserve"> are under</w:t>
      </w:r>
      <w:r w:rsidRPr="00876B53">
        <w:rPr>
          <w:rStyle w:val="StyleUnderline"/>
        </w:rPr>
        <w:t xml:space="preserve"> </w:t>
      </w:r>
      <w:r w:rsidRPr="00876B53">
        <w:rPr>
          <w:rStyle w:val="Emphasis"/>
        </w:rPr>
        <w:t xml:space="preserve">unprecedented </w:t>
      </w:r>
      <w:r w:rsidRPr="00876B53">
        <w:rPr>
          <w:rStyle w:val="Emphasis"/>
          <w:highlight w:val="cyan"/>
        </w:rPr>
        <w:t>stress</w:t>
      </w:r>
      <w:r w:rsidRPr="00876B53">
        <w:rPr>
          <w:sz w:val="16"/>
        </w:rPr>
        <w:t xml:space="preserve">. When debating whether to adopt a resolution to apply to Congress to call for </w:t>
      </w:r>
      <w:r w:rsidRPr="00876B53">
        <w:rPr>
          <w:rStyle w:val="StyleUnderline"/>
          <w:highlight w:val="cyan"/>
        </w:rPr>
        <w:t>a</w:t>
      </w:r>
      <w:r w:rsidRPr="00876B53">
        <w:rPr>
          <w:rStyle w:val="StyleUnderline"/>
        </w:rPr>
        <w:t xml:space="preserve">n Article V </w:t>
      </w:r>
      <w:r w:rsidRPr="00876B53">
        <w:rPr>
          <w:rStyle w:val="StyleUnderline"/>
          <w:highlight w:val="cyan"/>
        </w:rPr>
        <w:t>Convention</w:t>
      </w:r>
      <w:r w:rsidRPr="00876B53">
        <w:rPr>
          <w:sz w:val="16"/>
        </w:rPr>
        <w:t xml:space="preserve">, Maryland legislators should keep in mind the possibility that the call </w:t>
      </w:r>
      <w:r w:rsidRPr="00876B53">
        <w:rPr>
          <w:rStyle w:val="StyleUnderline"/>
        </w:rPr>
        <w:t xml:space="preserve">could </w:t>
      </w:r>
      <w:r w:rsidRPr="00876B53">
        <w:rPr>
          <w:rStyle w:val="StyleUnderline"/>
          <w:highlight w:val="cyan"/>
        </w:rPr>
        <w:t>add to</w:t>
      </w:r>
      <w:r w:rsidRPr="00876B53">
        <w:rPr>
          <w:rStyle w:val="StyleUnderline"/>
        </w:rPr>
        <w:t xml:space="preserve"> a </w:t>
      </w:r>
      <w:r w:rsidRPr="00876B53">
        <w:rPr>
          <w:rStyle w:val="Emphasis"/>
          <w:highlight w:val="cyan"/>
        </w:rPr>
        <w:t>widespread</w:t>
      </w:r>
      <w:r w:rsidRPr="00876B53">
        <w:rPr>
          <w:rStyle w:val="Emphasis"/>
        </w:rPr>
        <w:t xml:space="preserve"> perception</w:t>
      </w:r>
      <w:r w:rsidRPr="00876B53">
        <w:rPr>
          <w:rStyle w:val="StyleUnderline"/>
        </w:rPr>
        <w:t xml:space="preserve"> of </w:t>
      </w:r>
      <w:r w:rsidRPr="00876B53">
        <w:rPr>
          <w:rStyle w:val="Emphasis"/>
        </w:rPr>
        <w:t xml:space="preserve">national </w:t>
      </w:r>
      <w:r w:rsidRPr="00876B53">
        <w:rPr>
          <w:rStyle w:val="Emphasis"/>
          <w:highlight w:val="cyan"/>
        </w:rPr>
        <w:t>disarray</w:t>
      </w:r>
      <w:r w:rsidRPr="00876B53">
        <w:rPr>
          <w:rStyle w:val="StyleUnderline"/>
          <w:highlight w:val="cyan"/>
        </w:rPr>
        <w:t xml:space="preserve"> and push the</w:t>
      </w:r>
      <w:r w:rsidRPr="00876B53">
        <w:rPr>
          <w:rStyle w:val="StyleUnderline"/>
        </w:rPr>
        <w:t xml:space="preserve"> </w:t>
      </w:r>
      <w:r w:rsidRPr="00876B53">
        <w:rPr>
          <w:rStyle w:val="Emphasis"/>
        </w:rPr>
        <w:t xml:space="preserve">American </w:t>
      </w:r>
      <w:r w:rsidRPr="00876B53">
        <w:rPr>
          <w:rStyle w:val="Emphasis"/>
          <w:highlight w:val="cyan"/>
        </w:rPr>
        <w:t>Republic</w:t>
      </w:r>
      <w:r w:rsidRPr="00876B53">
        <w:rPr>
          <w:rStyle w:val="StyleUnderline"/>
        </w:rPr>
        <w:t xml:space="preserve"> closer </w:t>
      </w:r>
      <w:r w:rsidRPr="00876B53">
        <w:rPr>
          <w:rStyle w:val="StyleUnderline"/>
          <w:highlight w:val="cyan"/>
        </w:rPr>
        <w:t xml:space="preserve">to a </w:t>
      </w:r>
      <w:r w:rsidRPr="00876B53">
        <w:rPr>
          <w:rStyle w:val="Emphasis"/>
          <w:highlight w:val="cyan"/>
        </w:rPr>
        <w:t>breaking point</w:t>
      </w:r>
      <w:r w:rsidRPr="00876B53">
        <w:rPr>
          <w:rStyle w:val="StyleUnderline"/>
        </w:rPr>
        <w:t>. The perils of a</w:t>
      </w:r>
      <w:r w:rsidRPr="00876B53">
        <w:rPr>
          <w:sz w:val="16"/>
        </w:rPr>
        <w:t xml:space="preserve">n Article V </w:t>
      </w:r>
      <w:r w:rsidRPr="00876B53">
        <w:rPr>
          <w:rStyle w:val="StyleUnderline"/>
        </w:rPr>
        <w:t xml:space="preserve">Convention </w:t>
      </w:r>
      <w:r w:rsidRPr="00876B53">
        <w:rPr>
          <w:rStyle w:val="Emphasis"/>
        </w:rPr>
        <w:t>running amok</w:t>
      </w:r>
      <w:r w:rsidRPr="00876B53">
        <w:rPr>
          <w:rStyle w:val="StyleUnderline"/>
        </w:rPr>
        <w:t xml:space="preserve"> and altering the </w:t>
      </w:r>
      <w:r w:rsidRPr="00876B53">
        <w:rPr>
          <w:rStyle w:val="Emphasis"/>
        </w:rPr>
        <w:t>core framework</w:t>
      </w:r>
      <w:r w:rsidRPr="00876B53">
        <w:rPr>
          <w:rStyle w:val="StyleUnderline"/>
        </w:rPr>
        <w:t xml:space="preserve"> of the</w:t>
      </w:r>
      <w:r w:rsidRPr="00876B53">
        <w:rPr>
          <w:sz w:val="16"/>
        </w:rPr>
        <w:t xml:space="preserve"> American </w:t>
      </w:r>
      <w:r w:rsidRPr="00876B53">
        <w:rPr>
          <w:rStyle w:val="StyleUnderline"/>
        </w:rPr>
        <w:t>Republic are high</w:t>
      </w:r>
      <w:r w:rsidRPr="00876B53">
        <w:rPr>
          <w:sz w:val="16"/>
        </w:rPr>
        <w:t>. This method of reform should therefore be used only as a last resort.” – </w:t>
      </w:r>
      <w:hyperlink r:id="rId49" w:history="1">
        <w:r w:rsidRPr="00876B53">
          <w:rPr>
            <w:rStyle w:val="Hyperlink"/>
            <w:sz w:val="16"/>
          </w:rPr>
          <w:t>Miguel González-Marcos</w:t>
        </w:r>
      </w:hyperlink>
      <w:r w:rsidRPr="00876B53">
        <w:rPr>
          <w:sz w:val="16"/>
        </w:rPr>
        <w:t>, professor of law at the University of Maryland</w:t>
      </w:r>
    </w:p>
    <w:p w14:paraId="650F4089" w14:textId="77777777" w:rsidR="001B11C5" w:rsidRDefault="001B11C5" w:rsidP="001B11C5">
      <w:pPr>
        <w:pStyle w:val="Heading4"/>
      </w:pPr>
      <w:r>
        <w:t xml:space="preserve">Global nuclear war---extinction. </w:t>
      </w:r>
    </w:p>
    <w:p w14:paraId="152BC56E"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50" w:history="1">
        <w:r w:rsidRPr="004A7FB7">
          <w:rPr>
            <w:rStyle w:val="Hyperlink"/>
          </w:rPr>
          <w:t>https://www.commoncause.org/resource/u-s-constitution-threatened-as-article-v-convention-movement-nears-success/</w:t>
        </w:r>
      </w:hyperlink>
      <w:r w:rsidRPr="0071198A">
        <w:t>]</w:t>
      </w:r>
    </w:p>
    <w:p w14:paraId="4B41BCFD" w14:textId="77777777" w:rsidR="001B11C5" w:rsidRPr="00990A24" w:rsidRDefault="001B11C5" w:rsidP="001B11C5">
      <w:pPr>
        <w:rPr>
          <w:sz w:val="16"/>
        </w:rPr>
      </w:pPr>
      <w:r w:rsidRPr="009D2D4A">
        <w:rPr>
          <w:rStyle w:val="StyleUnderline"/>
          <w:highlight w:val="cyan"/>
        </w:rPr>
        <w:t>America is</w:t>
      </w:r>
      <w:r w:rsidRPr="00990A24">
        <w:rPr>
          <w:sz w:val="16"/>
        </w:rPr>
        <w:t xml:space="preserve"> already so </w:t>
      </w:r>
      <w:r w:rsidRPr="009D2D4A">
        <w:rPr>
          <w:rStyle w:val="Emphasis"/>
          <w:highlight w:val="cyan"/>
        </w:rPr>
        <w:t>rife with extremists</w:t>
      </w:r>
      <w:r w:rsidRPr="00990A24">
        <w:rPr>
          <w:rStyle w:val="StyleUnderline"/>
        </w:rPr>
        <w:t xml:space="preserve"> on </w:t>
      </w:r>
      <w:r w:rsidRPr="00990A24">
        <w:rPr>
          <w:rStyle w:val="Emphasis"/>
        </w:rPr>
        <w:t>both sides</w:t>
      </w:r>
      <w:r w:rsidRPr="00990A24">
        <w:rPr>
          <w:rStyle w:val="StyleUnderline"/>
        </w:rPr>
        <w:t xml:space="preserve"> of the political aisle</w:t>
      </w:r>
      <w:r w:rsidRPr="00990A24">
        <w:rPr>
          <w:sz w:val="16"/>
        </w:rPr>
        <w:t xml:space="preserve"> that many </w:t>
      </w:r>
      <w:r w:rsidRPr="00990A24">
        <w:rPr>
          <w:rStyle w:val="StyleUnderline"/>
        </w:rPr>
        <w:t xml:space="preserve">people </w:t>
      </w:r>
      <w:r w:rsidRPr="009D2D4A">
        <w:rPr>
          <w:rStyle w:val="StyleUnderline"/>
          <w:highlight w:val="cyan"/>
        </w:rPr>
        <w:t>see war</w:t>
      </w:r>
      <w:r w:rsidRPr="00990A24">
        <w:rPr>
          <w:rStyle w:val="StyleUnderline"/>
        </w:rPr>
        <w:t xml:space="preserve"> not only </w:t>
      </w:r>
      <w:r w:rsidRPr="009D2D4A">
        <w:rPr>
          <w:rStyle w:val="StyleUnderline"/>
          <w:highlight w:val="cyan"/>
        </w:rPr>
        <w:t>as</w:t>
      </w:r>
      <w:r w:rsidRPr="00990A24">
        <w:rPr>
          <w:rStyle w:val="StyleUnderline"/>
        </w:rPr>
        <w:t xml:space="preserve"> </w:t>
      </w:r>
      <w:r w:rsidRPr="00990A24">
        <w:rPr>
          <w:rStyle w:val="Emphasis"/>
        </w:rPr>
        <w:t>imminent</w:t>
      </w:r>
      <w:r w:rsidRPr="00990A24">
        <w:rPr>
          <w:rStyle w:val="StyleUnderline"/>
        </w:rPr>
        <w:t xml:space="preserve">, but as </w:t>
      </w:r>
      <w:r w:rsidRPr="00990A24">
        <w:rPr>
          <w:rStyle w:val="Emphasis"/>
        </w:rPr>
        <w:t xml:space="preserve">virtually </w:t>
      </w:r>
      <w:r w:rsidRPr="009D2D4A">
        <w:rPr>
          <w:rStyle w:val="Emphasis"/>
          <w:highlight w:val="cyan"/>
        </w:rPr>
        <w:t>inevitable</w:t>
      </w:r>
      <w:r w:rsidRPr="00990A24">
        <w:rPr>
          <w:sz w:val="16"/>
        </w:rPr>
        <w:t xml:space="preserve">. If that’s the case, </w:t>
      </w:r>
      <w:r w:rsidRPr="00990A24">
        <w:rPr>
          <w:rStyle w:val="StyleUnderline"/>
        </w:rPr>
        <w:t>we’d</w:t>
      </w:r>
      <w:r w:rsidRPr="00811CE8">
        <w:rPr>
          <w:rStyle w:val="StyleUnderline"/>
        </w:rPr>
        <w:t xml:space="preserve"> better get busy digging</w:t>
      </w:r>
      <w:r w:rsidRPr="00990A24">
        <w:rPr>
          <w:sz w:val="16"/>
        </w:rPr>
        <w:t xml:space="preserve"> ourselves </w:t>
      </w:r>
      <w:r w:rsidRPr="00811CE8">
        <w:rPr>
          <w:rStyle w:val="Emphasis"/>
        </w:rPr>
        <w:t>bunkers</w:t>
      </w:r>
      <w:r w:rsidRPr="00811CE8">
        <w:rPr>
          <w:rStyle w:val="StyleUnderline"/>
        </w:rPr>
        <w:t xml:space="preserve">… and </w:t>
      </w:r>
      <w:r w:rsidRPr="00811CE8">
        <w:rPr>
          <w:rStyle w:val="Emphasis"/>
        </w:rPr>
        <w:t>graves</w:t>
      </w:r>
      <w:r w:rsidRPr="00990A24">
        <w:rPr>
          <w:sz w:val="16"/>
        </w:rPr>
        <w:t>.</w:t>
      </w:r>
    </w:p>
    <w:p w14:paraId="33FC204F" w14:textId="77777777" w:rsidR="001B11C5" w:rsidRPr="008E3A46" w:rsidRDefault="001B11C5" w:rsidP="001B11C5">
      <w:pPr>
        <w:rPr>
          <w:sz w:val="16"/>
        </w:rPr>
      </w:pPr>
      <w:r w:rsidRPr="00990A24">
        <w:rPr>
          <w:sz w:val="16"/>
        </w:rPr>
        <w:t xml:space="preserve">And not just in the U.S. </w:t>
      </w:r>
      <w:r w:rsidRPr="009D2D4A">
        <w:rPr>
          <w:rStyle w:val="StyleUnderline"/>
          <w:highlight w:val="cyan"/>
        </w:rPr>
        <w:t xml:space="preserve">A </w:t>
      </w:r>
      <w:r w:rsidRPr="009D2D4A">
        <w:rPr>
          <w:rStyle w:val="Emphasis"/>
          <w:highlight w:val="cyan"/>
        </w:rPr>
        <w:t>civil war</w:t>
      </w:r>
      <w:r w:rsidRPr="00811CE8">
        <w:rPr>
          <w:rStyle w:val="StyleUnderline"/>
        </w:rPr>
        <w:t xml:space="preserve"> in America </w:t>
      </w:r>
      <w:r w:rsidRPr="009D2D4A">
        <w:rPr>
          <w:rStyle w:val="StyleUnderline"/>
          <w:highlight w:val="cyan"/>
        </w:rPr>
        <w:t xml:space="preserve">will </w:t>
      </w:r>
      <w:r w:rsidRPr="009D2D4A">
        <w:rPr>
          <w:rStyle w:val="Emphasis"/>
          <w:highlight w:val="cyan"/>
        </w:rPr>
        <w:t>not end</w:t>
      </w:r>
      <w:r w:rsidRPr="009D2D4A">
        <w:rPr>
          <w:rStyle w:val="StyleUnderline"/>
          <w:highlight w:val="cyan"/>
        </w:rPr>
        <w:t xml:space="preserve"> in America</w:t>
      </w:r>
      <w:r w:rsidRPr="00811CE8">
        <w:rPr>
          <w:rStyle w:val="StyleUnderline"/>
        </w:rPr>
        <w:t xml:space="preserve">. If the country </w:t>
      </w:r>
      <w:r w:rsidRPr="00811CE8">
        <w:rPr>
          <w:rStyle w:val="Emphasis"/>
        </w:rPr>
        <w:t>plunges into battle</w:t>
      </w:r>
      <w:r w:rsidRPr="00811CE8">
        <w:rPr>
          <w:rStyle w:val="StyleUnderline"/>
        </w:rPr>
        <w:t>, many will be vying for</w:t>
      </w:r>
      <w:r w:rsidRPr="00990A24">
        <w:rPr>
          <w:sz w:val="16"/>
        </w:rPr>
        <w:t xml:space="preserve"> the </w:t>
      </w:r>
      <w:r w:rsidRPr="00811CE8">
        <w:rPr>
          <w:rStyle w:val="StyleUnderline"/>
        </w:rPr>
        <w:t xml:space="preserve">loot. </w:t>
      </w:r>
      <w:r w:rsidRPr="009D2D4A">
        <w:rPr>
          <w:rStyle w:val="Emphasis"/>
          <w:highlight w:val="cyan"/>
        </w:rPr>
        <w:t>China</w:t>
      </w:r>
      <w:r w:rsidRPr="009D2D4A">
        <w:rPr>
          <w:rStyle w:val="StyleUnderline"/>
          <w:highlight w:val="cyan"/>
        </w:rPr>
        <w:t xml:space="preserve">, </w:t>
      </w:r>
      <w:r w:rsidRPr="009D2D4A">
        <w:rPr>
          <w:rStyle w:val="Emphasis"/>
          <w:highlight w:val="cyan"/>
        </w:rPr>
        <w:t>Russia</w:t>
      </w:r>
      <w:r w:rsidRPr="00811CE8">
        <w:rPr>
          <w:rStyle w:val="StyleUnderline"/>
        </w:rPr>
        <w:t xml:space="preserve">, </w:t>
      </w:r>
      <w:r w:rsidRPr="00811CE8">
        <w:rPr>
          <w:rStyle w:val="Emphasis"/>
        </w:rPr>
        <w:t xml:space="preserve">North </w:t>
      </w:r>
      <w:r w:rsidRPr="009D2D4A">
        <w:rPr>
          <w:rStyle w:val="Emphasis"/>
          <w:highlight w:val="cyan"/>
        </w:rPr>
        <w:t>Korea</w:t>
      </w:r>
      <w:r w:rsidRPr="009D2D4A">
        <w:rPr>
          <w:rStyle w:val="StyleUnderline"/>
          <w:highlight w:val="cyan"/>
        </w:rPr>
        <w:t xml:space="preserve">, </w:t>
      </w:r>
      <w:r w:rsidRPr="009D2D4A">
        <w:rPr>
          <w:rStyle w:val="Emphasis"/>
          <w:highlight w:val="cyan"/>
        </w:rPr>
        <w:t>Iran</w:t>
      </w:r>
      <w:r w:rsidRPr="00990A24">
        <w:rPr>
          <w:rStyle w:val="StyleUnderline"/>
        </w:rPr>
        <w:t xml:space="preserve">, and others </w:t>
      </w:r>
      <w:r w:rsidRPr="009D2D4A">
        <w:rPr>
          <w:rStyle w:val="StyleUnderline"/>
          <w:highlight w:val="cyan"/>
        </w:rPr>
        <w:t xml:space="preserve">will </w:t>
      </w:r>
      <w:r w:rsidRPr="009D2D4A">
        <w:rPr>
          <w:rStyle w:val="Emphasis"/>
          <w:highlight w:val="cyan"/>
        </w:rPr>
        <w:t>destroy</w:t>
      </w:r>
      <w:r w:rsidRPr="009D2D4A">
        <w:rPr>
          <w:rStyle w:val="StyleUnderline"/>
          <w:highlight w:val="cyan"/>
        </w:rPr>
        <w:t xml:space="preserve"> whatever</w:t>
      </w:r>
      <w:r w:rsidRPr="00990A24">
        <w:rPr>
          <w:rStyle w:val="StyleUnderline"/>
        </w:rPr>
        <w:t xml:space="preserve"> the </w:t>
      </w:r>
      <w:r w:rsidRPr="009D2D4A">
        <w:rPr>
          <w:rStyle w:val="StyleUnderline"/>
          <w:highlight w:val="cyan"/>
        </w:rPr>
        <w:t>war doesn’t</w:t>
      </w:r>
      <w:r w:rsidRPr="00990A24">
        <w:rPr>
          <w:rStyle w:val="StyleUnderline"/>
        </w:rPr>
        <w:t xml:space="preserve">, the </w:t>
      </w:r>
      <w:r w:rsidRPr="009D2D4A">
        <w:rPr>
          <w:rStyle w:val="Emphasis"/>
          <w:highlight w:val="cyan"/>
        </w:rPr>
        <w:t>America</w:t>
      </w:r>
      <w:r w:rsidRPr="00990A24">
        <w:rPr>
          <w:rStyle w:val="Emphasis"/>
        </w:rPr>
        <w:t>n empire</w:t>
      </w:r>
      <w:r w:rsidRPr="00990A24">
        <w:rPr>
          <w:rStyle w:val="StyleUnderline"/>
        </w:rPr>
        <w:t xml:space="preserve"> </w:t>
      </w:r>
      <w:r w:rsidRPr="009D2D4A">
        <w:rPr>
          <w:rStyle w:val="StyleUnderline"/>
          <w:highlight w:val="cyan"/>
        </w:rPr>
        <w:t>will be</w:t>
      </w:r>
      <w:r w:rsidRPr="00990A24">
        <w:rPr>
          <w:rStyle w:val="StyleUnderline"/>
        </w:rPr>
        <w:t xml:space="preserve">come </w:t>
      </w:r>
      <w:r w:rsidRPr="009D2D4A">
        <w:rPr>
          <w:rStyle w:val="StyleUnderline"/>
          <w:highlight w:val="cyan"/>
        </w:rPr>
        <w:t xml:space="preserve">history, and a </w:t>
      </w:r>
      <w:r w:rsidRPr="009D2D4A">
        <w:rPr>
          <w:rStyle w:val="Emphasis"/>
          <w:highlight w:val="cyan"/>
        </w:rPr>
        <w:t>third</w:t>
      </w:r>
      <w:r w:rsidRPr="00990A24">
        <w:rPr>
          <w:rStyle w:val="Emphasis"/>
        </w:rPr>
        <w:t xml:space="preserve"> world </w:t>
      </w:r>
      <w:r w:rsidRPr="009D2D4A">
        <w:rPr>
          <w:rStyle w:val="Emphasis"/>
          <w:highlight w:val="cyan"/>
        </w:rPr>
        <w:t>war</w:t>
      </w:r>
      <w:r w:rsidRPr="009D2D4A">
        <w:rPr>
          <w:rStyle w:val="StyleUnderline"/>
          <w:highlight w:val="cyan"/>
        </w:rPr>
        <w:t>, with</w:t>
      </w:r>
      <w:r w:rsidRPr="00990A24">
        <w:rPr>
          <w:rStyle w:val="StyleUnderline"/>
        </w:rPr>
        <w:t xml:space="preserve"> </w:t>
      </w:r>
      <w:r w:rsidRPr="00990A24">
        <w:rPr>
          <w:rStyle w:val="Emphasis"/>
        </w:rPr>
        <w:t xml:space="preserve">multiple </w:t>
      </w:r>
      <w:r w:rsidRPr="009D2D4A">
        <w:rPr>
          <w:rStyle w:val="Emphasis"/>
          <w:highlight w:val="cyan"/>
        </w:rPr>
        <w:t>nuc</w:t>
      </w:r>
      <w:r w:rsidRPr="00990A24">
        <w:rPr>
          <w:rStyle w:val="Emphasis"/>
        </w:rPr>
        <w:t xml:space="preserve">lear </w:t>
      </w:r>
      <w:r w:rsidRPr="009D2D4A">
        <w:rPr>
          <w:rStyle w:val="Emphasis"/>
          <w:highlight w:val="cyan"/>
        </w:rPr>
        <w:t>powers</w:t>
      </w:r>
      <w:r w:rsidRPr="009D2D4A">
        <w:rPr>
          <w:rStyle w:val="StyleUnderline"/>
          <w:highlight w:val="cyan"/>
        </w:rPr>
        <w:t>, will follow</w:t>
      </w:r>
      <w:r w:rsidRPr="00990A24">
        <w:rPr>
          <w:rStyle w:val="StyleUnderline"/>
        </w:rPr>
        <w:t xml:space="preserve">. There will be </w:t>
      </w:r>
      <w:r w:rsidRPr="00990A24">
        <w:rPr>
          <w:rStyle w:val="Emphasis"/>
        </w:rPr>
        <w:t>no winners</w:t>
      </w:r>
      <w:r w:rsidRPr="00990A24">
        <w:rPr>
          <w:sz w:val="16"/>
        </w:rPr>
        <w:t xml:space="preserve"> because, to quote Machiavelli, “Wars begin when you will, but they do not end when you please.”</w:t>
      </w:r>
    </w:p>
    <w:p w14:paraId="6A704DD7" w14:textId="77777777" w:rsidR="001B11C5" w:rsidRDefault="001B11C5" w:rsidP="001B11C5">
      <w:pPr>
        <w:pStyle w:val="Heading3"/>
      </w:pPr>
      <w:r>
        <w:t>Democracy DA---2AC</w:t>
      </w:r>
    </w:p>
    <w:p w14:paraId="71671475" w14:textId="77777777" w:rsidR="001B11C5" w:rsidRDefault="001B11C5" w:rsidP="001B11C5">
      <w:pPr>
        <w:pStyle w:val="Heading4"/>
      </w:pPr>
      <w:r>
        <w:t xml:space="preserve">It </w:t>
      </w:r>
      <w:r>
        <w:rPr>
          <w:u w:val="single"/>
        </w:rPr>
        <w:t>shatters</w:t>
      </w:r>
      <w:r>
        <w:t xml:space="preserve"> democracy.  </w:t>
      </w:r>
    </w:p>
    <w:p w14:paraId="1A88C72A"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51" w:history="1">
        <w:r w:rsidRPr="004A7FB7">
          <w:rPr>
            <w:rStyle w:val="Hyperlink"/>
          </w:rPr>
          <w:t>https://www.commoncause.org/resource/u-s-constitution-threatened-as-article-v-convention-movement-nears-success/</w:t>
        </w:r>
      </w:hyperlink>
      <w:r w:rsidRPr="0071198A">
        <w:t>]</w:t>
      </w:r>
    </w:p>
    <w:p w14:paraId="0C4D5713" w14:textId="77777777" w:rsidR="001B11C5" w:rsidRPr="00211AE2" w:rsidRDefault="001B11C5" w:rsidP="001B11C5">
      <w:pPr>
        <w:rPr>
          <w:sz w:val="16"/>
        </w:rPr>
      </w:pPr>
      <w:r w:rsidRPr="00211AE2">
        <w:rPr>
          <w:sz w:val="16"/>
        </w:rPr>
        <w:t xml:space="preserve">A well-funded, highly coordinated national effort is underway to call a constitutional convention, under Article V of the U.S. Constitution, for the first time in history. </w:t>
      </w:r>
      <w:r w:rsidRPr="00D27571">
        <w:rPr>
          <w:rStyle w:val="StyleUnderline"/>
        </w:rPr>
        <w:t xml:space="preserve">The </w:t>
      </w:r>
      <w:r w:rsidRPr="00D27571">
        <w:rPr>
          <w:rStyle w:val="StyleUnderline"/>
          <w:highlight w:val="cyan"/>
        </w:rPr>
        <w:t>result</w:t>
      </w:r>
      <w:r w:rsidRPr="00D27571">
        <w:rPr>
          <w:rStyle w:val="StyleUnderline"/>
        </w:rPr>
        <w:t xml:space="preserve"> of</w:t>
      </w:r>
      <w:r w:rsidRPr="00211AE2">
        <w:rPr>
          <w:sz w:val="16"/>
        </w:rPr>
        <w:t xml:space="preserve"> such </w:t>
      </w:r>
      <w:r w:rsidRPr="00D27571">
        <w:rPr>
          <w:rStyle w:val="StyleUnderline"/>
        </w:rPr>
        <w:t xml:space="preserve">a convention </w:t>
      </w:r>
      <w:r w:rsidRPr="00D27571">
        <w:rPr>
          <w:rStyle w:val="StyleUnderline"/>
          <w:highlight w:val="cyan"/>
        </w:rPr>
        <w:t>could be</w:t>
      </w:r>
      <w:r w:rsidRPr="00211AE2">
        <w:rPr>
          <w:sz w:val="16"/>
        </w:rPr>
        <w:t xml:space="preserve"> a </w:t>
      </w:r>
      <w:r w:rsidRPr="00D27571">
        <w:rPr>
          <w:rStyle w:val="Emphasis"/>
        </w:rPr>
        <w:t xml:space="preserve">complete </w:t>
      </w:r>
      <w:r w:rsidRPr="00D27571">
        <w:rPr>
          <w:rStyle w:val="Emphasis"/>
          <w:highlight w:val="cyan"/>
        </w:rPr>
        <w:t>overhaul</w:t>
      </w:r>
      <w:r w:rsidRPr="00D27571">
        <w:rPr>
          <w:rStyle w:val="StyleUnderline"/>
        </w:rPr>
        <w:t xml:space="preserve"> of the Constitution</w:t>
      </w:r>
      <w:r w:rsidRPr="00211AE2">
        <w:rPr>
          <w:sz w:val="16"/>
        </w:rPr>
        <w:t xml:space="preserve"> and supporters of the convention are dangerously close to succeeding. </w:t>
      </w:r>
      <w:r w:rsidRPr="00D27571">
        <w:rPr>
          <w:rStyle w:val="StyleUnderline"/>
        </w:rPr>
        <w:t xml:space="preserve">With </w:t>
      </w:r>
      <w:r w:rsidRPr="00D27571">
        <w:rPr>
          <w:rStyle w:val="Emphasis"/>
        </w:rPr>
        <w:t>special interest</w:t>
      </w:r>
      <w:r w:rsidRPr="00D27571">
        <w:rPr>
          <w:rStyle w:val="StyleUnderline"/>
        </w:rPr>
        <w:t xml:space="preserve"> groups gaining</w:t>
      </w:r>
      <w:r w:rsidRPr="00211AE2">
        <w:rPr>
          <w:sz w:val="16"/>
        </w:rPr>
        <w:t xml:space="preserve"> more </w:t>
      </w:r>
      <w:r w:rsidRPr="00D27571">
        <w:rPr>
          <w:rStyle w:val="Emphasis"/>
        </w:rPr>
        <w:t>momentum</w:t>
      </w:r>
      <w:r w:rsidRPr="00211AE2">
        <w:rPr>
          <w:sz w:val="16"/>
        </w:rPr>
        <w:t>,</w:t>
      </w:r>
      <w:r w:rsidRPr="00D27571">
        <w:rPr>
          <w:rStyle w:val="StyleUnderline"/>
        </w:rPr>
        <w:t xml:space="preserve"> </w:t>
      </w:r>
      <w:r w:rsidRPr="00D27571">
        <w:rPr>
          <w:rStyle w:val="Emphasis"/>
        </w:rPr>
        <w:t>conservative</w:t>
      </w:r>
      <w:r w:rsidRPr="00D27571">
        <w:rPr>
          <w:rStyle w:val="StyleUnderline"/>
        </w:rPr>
        <w:t xml:space="preserve"> advocates are</w:t>
      </w:r>
      <w:r w:rsidRPr="00211AE2">
        <w:rPr>
          <w:sz w:val="16"/>
        </w:rPr>
        <w:t xml:space="preserve"> just six states short of reaching the constitutionally-required 34-state goal. They are targeting Republican-controlled legislatures in 2021 and are </w:t>
      </w:r>
      <w:r w:rsidRPr="00D27571">
        <w:rPr>
          <w:rStyle w:val="StyleUnderline"/>
        </w:rPr>
        <w:t xml:space="preserve">within </w:t>
      </w:r>
      <w:r w:rsidRPr="00D27571">
        <w:rPr>
          <w:rStyle w:val="Emphasis"/>
        </w:rPr>
        <w:t>striking distance</w:t>
      </w:r>
      <w:r w:rsidRPr="00211AE2">
        <w:rPr>
          <w:sz w:val="16"/>
        </w:rPr>
        <w:t>.</w:t>
      </w:r>
    </w:p>
    <w:p w14:paraId="0E122BF4" w14:textId="77777777" w:rsidR="001B11C5" w:rsidRPr="00211AE2" w:rsidRDefault="001B11C5" w:rsidP="001B11C5">
      <w:pPr>
        <w:rPr>
          <w:sz w:val="16"/>
        </w:rPr>
      </w:pPr>
      <w:r w:rsidRPr="00D27571">
        <w:rPr>
          <w:rStyle w:val="StyleUnderline"/>
        </w:rPr>
        <w:t xml:space="preserve">The </w:t>
      </w:r>
      <w:r w:rsidRPr="00D27571">
        <w:rPr>
          <w:rStyle w:val="Emphasis"/>
          <w:highlight w:val="cyan"/>
        </w:rPr>
        <w:t>unknowns</w:t>
      </w:r>
      <w:r w:rsidRPr="00D27571">
        <w:rPr>
          <w:rStyle w:val="StyleUnderline"/>
        </w:rPr>
        <w:t xml:space="preserve"> surrounding a</w:t>
      </w:r>
      <w:r w:rsidRPr="00211AE2">
        <w:rPr>
          <w:sz w:val="16"/>
        </w:rPr>
        <w:t xml:space="preserve"> constitutional </w:t>
      </w:r>
      <w:r w:rsidRPr="00D27571">
        <w:rPr>
          <w:rStyle w:val="StyleUnderline"/>
        </w:rPr>
        <w:t xml:space="preserve">convention </w:t>
      </w:r>
      <w:r w:rsidRPr="00D27571">
        <w:rPr>
          <w:rStyle w:val="StyleUnderline"/>
          <w:highlight w:val="cyan"/>
        </w:rPr>
        <w:t>pose</w:t>
      </w:r>
      <w:r w:rsidRPr="00211AE2">
        <w:rPr>
          <w:sz w:val="16"/>
        </w:rPr>
        <w:t xml:space="preserve"> an </w:t>
      </w:r>
      <w:r w:rsidRPr="00D27571">
        <w:rPr>
          <w:rStyle w:val="Emphasis"/>
        </w:rPr>
        <w:t xml:space="preserve">unacceptable </w:t>
      </w:r>
      <w:r w:rsidRPr="00D27571">
        <w:rPr>
          <w:rStyle w:val="Emphasis"/>
          <w:highlight w:val="cyan"/>
        </w:rPr>
        <w:t>risk</w:t>
      </w:r>
      <w:r w:rsidRPr="00D27571">
        <w:rPr>
          <w:rStyle w:val="StyleUnderline"/>
        </w:rPr>
        <w:t xml:space="preserve">, particularly </w:t>
      </w:r>
      <w:r w:rsidRPr="00D27571">
        <w:rPr>
          <w:rStyle w:val="StyleUnderline"/>
          <w:highlight w:val="cyan"/>
        </w:rPr>
        <w:t>in the</w:t>
      </w:r>
      <w:r w:rsidRPr="00D27571">
        <w:rPr>
          <w:rStyle w:val="StyleUnderline"/>
        </w:rPr>
        <w:t xml:space="preserve"> current </w:t>
      </w:r>
      <w:r w:rsidRPr="00D27571">
        <w:rPr>
          <w:rStyle w:val="Emphasis"/>
          <w:highlight w:val="cyan"/>
        </w:rPr>
        <w:t>polarized</w:t>
      </w:r>
      <w:r w:rsidRPr="00D27571">
        <w:rPr>
          <w:rStyle w:val="Emphasis"/>
        </w:rPr>
        <w:t xml:space="preserve"> political </w:t>
      </w:r>
      <w:r w:rsidRPr="00D27571">
        <w:rPr>
          <w:rStyle w:val="Emphasis"/>
          <w:highlight w:val="cyan"/>
        </w:rPr>
        <w:t>climate</w:t>
      </w:r>
      <w:r w:rsidRPr="00211AE2">
        <w:rPr>
          <w:sz w:val="16"/>
        </w:rPr>
        <w:t xml:space="preserve">. Given how close calling a new convention is, </w:t>
      </w:r>
      <w:r w:rsidRPr="00D27571">
        <w:rPr>
          <w:rStyle w:val="StyleUnderline"/>
          <w:highlight w:val="cyan"/>
        </w:rPr>
        <w:t>it’s time to</w:t>
      </w:r>
      <w:r w:rsidRPr="00D27571">
        <w:rPr>
          <w:rStyle w:val="StyleUnderline"/>
        </w:rPr>
        <w:t xml:space="preserve"> </w:t>
      </w:r>
      <w:r w:rsidRPr="00D27571">
        <w:rPr>
          <w:rStyle w:val="Emphasis"/>
        </w:rPr>
        <w:t>spotlight</w:t>
      </w:r>
      <w:r w:rsidRPr="00211AE2">
        <w:rPr>
          <w:sz w:val="16"/>
        </w:rPr>
        <w:t xml:space="preserve"> that </w:t>
      </w:r>
      <w:r w:rsidRPr="00D27571">
        <w:rPr>
          <w:rStyle w:val="StyleUnderline"/>
        </w:rPr>
        <w:t xml:space="preserve">risk and </w:t>
      </w:r>
      <w:r w:rsidRPr="00D27571">
        <w:rPr>
          <w:rStyle w:val="Emphasis"/>
          <w:highlight w:val="cyan"/>
        </w:rPr>
        <w:t>sound</w:t>
      </w:r>
      <w:r w:rsidRPr="00D27571">
        <w:rPr>
          <w:rStyle w:val="Emphasis"/>
        </w:rPr>
        <w:t xml:space="preserve"> an </w:t>
      </w:r>
      <w:r w:rsidRPr="00D27571">
        <w:rPr>
          <w:rStyle w:val="Emphasis"/>
          <w:highlight w:val="cyan"/>
        </w:rPr>
        <w:t>alarm</w:t>
      </w:r>
      <w:r w:rsidRPr="00D27571">
        <w:rPr>
          <w:rStyle w:val="StyleUnderline"/>
        </w:rPr>
        <w:t xml:space="preserve"> for the preservation of our Constitution</w:t>
      </w:r>
      <w:r w:rsidRPr="00211AE2">
        <w:rPr>
          <w:sz w:val="16"/>
        </w:rPr>
        <w:t>.</w:t>
      </w:r>
    </w:p>
    <w:p w14:paraId="6A2CDE05" w14:textId="77777777" w:rsidR="001B11C5" w:rsidRPr="00211AE2" w:rsidRDefault="001B11C5" w:rsidP="001B11C5">
      <w:pPr>
        <w:rPr>
          <w:sz w:val="16"/>
        </w:rPr>
      </w:pPr>
      <w:r w:rsidRPr="00211AE2">
        <w:rPr>
          <w:sz w:val="16"/>
        </w:rPr>
        <w:t>Too few Americans are even aware that a constitutional convention can be called, let alone that there would be no checks on its scope and further that the process to call one is well underway and being underwritten by some of the nation’s richest individuals.</w:t>
      </w:r>
    </w:p>
    <w:p w14:paraId="564E505D" w14:textId="77777777" w:rsidR="001B11C5" w:rsidRPr="00211AE2" w:rsidRDefault="001B11C5" w:rsidP="001B11C5">
      <w:pPr>
        <w:rPr>
          <w:sz w:val="16"/>
        </w:rPr>
      </w:pPr>
      <w:r w:rsidRPr="00211AE2">
        <w:rPr>
          <w:sz w:val="16"/>
        </w:rPr>
        <w:t>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w:t>
      </w:r>
    </w:p>
    <w:p w14:paraId="156DE4DE" w14:textId="77777777" w:rsidR="001B11C5" w:rsidRPr="00211AE2" w:rsidRDefault="001B11C5" w:rsidP="001B11C5">
      <w:pPr>
        <w:rPr>
          <w:sz w:val="16"/>
        </w:rPr>
      </w:pPr>
      <w:r w:rsidRPr="00211AE2">
        <w:rPr>
          <w:sz w:val="16"/>
        </w:rPr>
        <w:t xml:space="preserve">This memo that outlines the different campaigns calling for </w:t>
      </w:r>
      <w:r w:rsidRPr="00D27571">
        <w:rPr>
          <w:rStyle w:val="StyleUnderline"/>
          <w:highlight w:val="cyan"/>
        </w:rPr>
        <w:t>a</w:t>
      </w:r>
      <w:r w:rsidRPr="00D27571">
        <w:rPr>
          <w:rStyle w:val="StyleUnderline"/>
        </w:rPr>
        <w:t xml:space="preserve">n Article V </w:t>
      </w:r>
      <w:r w:rsidRPr="00D27571">
        <w:rPr>
          <w:rStyle w:val="StyleUnderline"/>
          <w:highlight w:val="cyan"/>
        </w:rPr>
        <w:t>convention</w:t>
      </w:r>
      <w:r w:rsidRPr="00211AE2">
        <w:rPr>
          <w:sz w:val="16"/>
        </w:rPr>
        <w:t xml:space="preserve"> and why it is just a dangerous idea. These calls for a constitutional convention </w:t>
      </w:r>
      <w:r w:rsidRPr="00D27571">
        <w:rPr>
          <w:rStyle w:val="StyleUnderline"/>
          <w:highlight w:val="cyan"/>
        </w:rPr>
        <w:t>represent</w:t>
      </w:r>
      <w:r w:rsidRPr="00D27571">
        <w:rPr>
          <w:rStyle w:val="StyleUnderline"/>
        </w:rPr>
        <w:t xml:space="preserve"> the </w:t>
      </w:r>
      <w:r w:rsidRPr="00D27571">
        <w:rPr>
          <w:rStyle w:val="Emphasis"/>
        </w:rPr>
        <w:t xml:space="preserve">most serious </w:t>
      </w:r>
      <w:r w:rsidRPr="00D27571">
        <w:rPr>
          <w:rStyle w:val="Emphasis"/>
          <w:highlight w:val="cyan"/>
        </w:rPr>
        <w:t>threat</w:t>
      </w:r>
      <w:r w:rsidRPr="00D27571">
        <w:rPr>
          <w:rStyle w:val="StyleUnderline"/>
          <w:highlight w:val="cyan"/>
        </w:rPr>
        <w:t xml:space="preserve"> to</w:t>
      </w:r>
      <w:r w:rsidRPr="00D27571">
        <w:rPr>
          <w:rStyle w:val="StyleUnderline"/>
        </w:rPr>
        <w:t xml:space="preserve"> our </w:t>
      </w:r>
      <w:r w:rsidRPr="00D27571">
        <w:rPr>
          <w:rStyle w:val="Emphasis"/>
          <w:highlight w:val="cyan"/>
        </w:rPr>
        <w:t>democracy</w:t>
      </w:r>
      <w:r w:rsidRPr="00D27571">
        <w:rPr>
          <w:rStyle w:val="StyleUnderline"/>
        </w:rPr>
        <w:t xml:space="preserve"> flying</w:t>
      </w:r>
      <w:r w:rsidRPr="00211AE2">
        <w:rPr>
          <w:sz w:val="16"/>
        </w:rPr>
        <w:t xml:space="preserve"> almost </w:t>
      </w:r>
      <w:r w:rsidRPr="00D27571">
        <w:rPr>
          <w:rStyle w:val="StyleUnderline"/>
        </w:rPr>
        <w:t>completely under the radar</w:t>
      </w:r>
      <w:r w:rsidRPr="00211AE2">
        <w:rPr>
          <w:sz w:val="16"/>
        </w:rPr>
        <w:t>.</w:t>
      </w:r>
    </w:p>
    <w:p w14:paraId="33F1CD66" w14:textId="77777777" w:rsidR="001B11C5" w:rsidRDefault="001B11C5" w:rsidP="001B11C5">
      <w:pPr>
        <w:pStyle w:val="Heading4"/>
      </w:pPr>
      <w:r>
        <w:t>Global war.</w:t>
      </w:r>
    </w:p>
    <w:p w14:paraId="5E619719" w14:textId="77777777" w:rsidR="001B11C5" w:rsidRDefault="001B11C5" w:rsidP="001B11C5">
      <w:r>
        <w:rPr>
          <w:rStyle w:val="Style13ptBold"/>
        </w:rPr>
        <w:t xml:space="preserve">Imai ’20 </w:t>
      </w:r>
      <w:r w:rsidRPr="00D27571">
        <w:t xml:space="preserve">[Kosuke and James Lo; June 3; Professor in the Department of Government and Department of Statistics at Harvard University; Assistant Professor in the Department of Political Science at the University of Southern California at Los Angeles; Harvard Research, “Robustness of Empirical Evidence for the Democratic Peace: A Nonparametric Sensitivity Analysis,” </w:t>
      </w:r>
      <w:hyperlink r:id="rId52" w:history="1">
        <w:r w:rsidRPr="004A7FB7">
          <w:rPr>
            <w:rStyle w:val="Hyperlink"/>
          </w:rPr>
          <w:t>https://imai.fas.harvard.edu/research/files/dempeace.pdf</w:t>
        </w:r>
      </w:hyperlink>
      <w:r w:rsidRPr="00D27571">
        <w:t>]</w:t>
      </w:r>
    </w:p>
    <w:p w14:paraId="60EE7A23" w14:textId="77777777" w:rsidR="001B11C5" w:rsidRDefault="001B11C5" w:rsidP="001B11C5">
      <w:pPr>
        <w:rPr>
          <w:sz w:val="16"/>
        </w:rPr>
      </w:pPr>
      <w:r w:rsidRPr="00D27571">
        <w:rPr>
          <w:rStyle w:val="StyleUnderline"/>
        </w:rPr>
        <w:t xml:space="preserve">The </w:t>
      </w:r>
      <w:r w:rsidRPr="00D27571">
        <w:rPr>
          <w:rStyle w:val="Emphasis"/>
          <w:highlight w:val="cyan"/>
        </w:rPr>
        <w:t>democratic peace</w:t>
      </w:r>
      <w:r w:rsidRPr="00211AE2">
        <w:rPr>
          <w:sz w:val="16"/>
        </w:rPr>
        <w:t xml:space="preserve"> — the idea that democracies rarely fight one another — </w:t>
      </w:r>
      <w:r w:rsidRPr="00D27571">
        <w:rPr>
          <w:rStyle w:val="StyleUnderline"/>
          <w:highlight w:val="cyan"/>
        </w:rPr>
        <w:t>has been</w:t>
      </w:r>
      <w:r w:rsidRPr="00D27571">
        <w:rPr>
          <w:rStyle w:val="StyleUnderline"/>
        </w:rPr>
        <w:t xml:space="preserve"> called </w:t>
      </w:r>
      <w:r w:rsidRPr="00D27571">
        <w:rPr>
          <w:rStyle w:val="StyleUnderline"/>
          <w:highlight w:val="cyan"/>
        </w:rPr>
        <w:t xml:space="preserve">“the </w:t>
      </w:r>
      <w:r w:rsidRPr="00D27571">
        <w:rPr>
          <w:rStyle w:val="Emphasis"/>
          <w:highlight w:val="cyan"/>
        </w:rPr>
        <w:t>closest thing</w:t>
      </w:r>
      <w:r w:rsidRPr="00211AE2">
        <w:rPr>
          <w:sz w:val="16"/>
        </w:rPr>
        <w:t xml:space="preserve"> we have </w:t>
      </w:r>
      <w:r w:rsidRPr="00D27571">
        <w:rPr>
          <w:rStyle w:val="StyleUnderline"/>
          <w:highlight w:val="cyan"/>
        </w:rPr>
        <w:t>to a</w:t>
      </w:r>
      <w:r w:rsidRPr="00D27571">
        <w:rPr>
          <w:rStyle w:val="StyleUnderline"/>
        </w:rPr>
        <w:t xml:space="preserve">n </w:t>
      </w:r>
      <w:r w:rsidRPr="00D27571">
        <w:rPr>
          <w:rStyle w:val="Emphasis"/>
        </w:rPr>
        <w:t xml:space="preserve">empirical </w:t>
      </w:r>
      <w:r w:rsidRPr="00D27571">
        <w:rPr>
          <w:rStyle w:val="Emphasis"/>
          <w:highlight w:val="cyan"/>
        </w:rPr>
        <w:t>law</w:t>
      </w:r>
      <w:r w:rsidRPr="00D27571">
        <w:rPr>
          <w:rStyle w:val="StyleUnderline"/>
          <w:highlight w:val="cyan"/>
        </w:rPr>
        <w:t xml:space="preserve"> in</w:t>
      </w:r>
      <w:r w:rsidRPr="00D27571">
        <w:rPr>
          <w:rStyle w:val="StyleUnderline"/>
        </w:rPr>
        <w:t xml:space="preserve"> the study of </w:t>
      </w:r>
      <w:r w:rsidRPr="00D27571">
        <w:rPr>
          <w:rStyle w:val="Emphasis"/>
          <w:highlight w:val="cyan"/>
        </w:rPr>
        <w:t>i</w:t>
      </w:r>
      <w:r w:rsidRPr="00D27571">
        <w:rPr>
          <w:rStyle w:val="Emphasis"/>
        </w:rPr>
        <w:t xml:space="preserve">nternational </w:t>
      </w:r>
      <w:r w:rsidRPr="00D27571">
        <w:rPr>
          <w:rStyle w:val="Emphasis"/>
          <w:highlight w:val="cyan"/>
        </w:rPr>
        <w:t>r</w:t>
      </w:r>
      <w:r w:rsidRPr="00D27571">
        <w:rPr>
          <w:rStyle w:val="Emphasis"/>
        </w:rPr>
        <w:t>elations</w:t>
      </w:r>
      <w:r w:rsidRPr="00D27571">
        <w:rPr>
          <w:rStyle w:val="StyleUnderline"/>
        </w:rPr>
        <w:t>.”</w:t>
      </w:r>
      <w:r w:rsidRPr="00211AE2">
        <w:rPr>
          <w:sz w:val="16"/>
        </w:rPr>
        <w:t xml:space="preserve"> Yet, </w:t>
      </w:r>
      <w:r w:rsidRPr="00D27571">
        <w:rPr>
          <w:rStyle w:val="StyleUnderline"/>
        </w:rPr>
        <w:t>some contend</w:t>
      </w:r>
      <w:r w:rsidRPr="00211AE2">
        <w:rPr>
          <w:sz w:val="16"/>
        </w:rPr>
        <w:t xml:space="preserve"> that </w:t>
      </w:r>
      <w:r w:rsidRPr="00D27571">
        <w:rPr>
          <w:rStyle w:val="StyleUnderline"/>
        </w:rPr>
        <w:t xml:space="preserve">this relationship is </w:t>
      </w:r>
      <w:r w:rsidRPr="00D27571">
        <w:rPr>
          <w:rStyle w:val="Emphasis"/>
        </w:rPr>
        <w:t>spurious</w:t>
      </w:r>
      <w:r w:rsidRPr="00211AE2">
        <w:rPr>
          <w:sz w:val="16"/>
        </w:rPr>
        <w:t xml:space="preserve"> and suggest alternative explanations. Unfortunately, in the absence of randomized experiments, we can never rule out the possible existence of such confounding biases. </w:t>
      </w:r>
      <w:r w:rsidRPr="00D27571">
        <w:rPr>
          <w:rStyle w:val="StyleUnderline"/>
        </w:rPr>
        <w:t>Rather than</w:t>
      </w:r>
      <w:r w:rsidRPr="00211AE2">
        <w:rPr>
          <w:sz w:val="16"/>
        </w:rPr>
        <w:t xml:space="preserve"> commonly used </w:t>
      </w:r>
      <w:r w:rsidRPr="00D27571">
        <w:rPr>
          <w:rStyle w:val="StyleUnderline"/>
        </w:rPr>
        <w:t>regression</w:t>
      </w:r>
      <w:r w:rsidRPr="00211AE2">
        <w:rPr>
          <w:sz w:val="16"/>
        </w:rPr>
        <w:t xml:space="preserve">-based </w:t>
      </w:r>
      <w:r w:rsidRPr="00D27571">
        <w:rPr>
          <w:rStyle w:val="StyleUnderline"/>
        </w:rPr>
        <w:t xml:space="preserve">approaches, we apply a nonparametric sensitivity analysis. We show that </w:t>
      </w:r>
      <w:r w:rsidRPr="00D27571">
        <w:rPr>
          <w:rStyle w:val="Emphasis"/>
          <w:highlight w:val="cyan"/>
        </w:rPr>
        <w:t>overturning</w:t>
      </w:r>
      <w:r w:rsidRPr="00D27571">
        <w:rPr>
          <w:rStyle w:val="StyleUnderline"/>
          <w:highlight w:val="cyan"/>
        </w:rPr>
        <w:t xml:space="preserve"> the</w:t>
      </w:r>
      <w:r w:rsidRPr="00D27571">
        <w:rPr>
          <w:rStyle w:val="StyleUnderline"/>
        </w:rPr>
        <w:t xml:space="preserve"> </w:t>
      </w:r>
      <w:r w:rsidRPr="00D27571">
        <w:rPr>
          <w:rStyle w:val="Emphasis"/>
        </w:rPr>
        <w:t xml:space="preserve">positive </w:t>
      </w:r>
      <w:r w:rsidRPr="00D27571">
        <w:rPr>
          <w:rStyle w:val="Emphasis"/>
          <w:highlight w:val="cyan"/>
        </w:rPr>
        <w:t>association</w:t>
      </w:r>
      <w:r w:rsidRPr="00D27571">
        <w:rPr>
          <w:rStyle w:val="StyleUnderline"/>
        </w:rPr>
        <w:t xml:space="preserve"> between democracy and peace would </w:t>
      </w:r>
      <w:r w:rsidRPr="00D27571">
        <w:rPr>
          <w:rStyle w:val="StyleUnderline"/>
          <w:highlight w:val="cyan"/>
        </w:rPr>
        <w:t>require a confounder</w:t>
      </w:r>
      <w:r w:rsidRPr="00211AE2">
        <w:rPr>
          <w:sz w:val="16"/>
        </w:rPr>
        <w:t xml:space="preserve"> that is </w:t>
      </w:r>
      <w:r w:rsidRPr="00D27571">
        <w:rPr>
          <w:rStyle w:val="Emphasis"/>
          <w:highlight w:val="cyan"/>
        </w:rPr>
        <w:t>47 times</w:t>
      </w:r>
      <w:r w:rsidRPr="00D27571">
        <w:rPr>
          <w:rStyle w:val="StyleUnderline"/>
          <w:highlight w:val="cyan"/>
        </w:rPr>
        <w:t xml:space="preserve"> more prevalent in </w:t>
      </w:r>
      <w:r w:rsidRPr="00D27571">
        <w:rPr>
          <w:rStyle w:val="Emphasis"/>
          <w:highlight w:val="cyan"/>
        </w:rPr>
        <w:t>democratic dyads</w:t>
      </w:r>
      <w:r w:rsidRPr="00D27571">
        <w:rPr>
          <w:rStyle w:val="StyleUnderline"/>
        </w:rPr>
        <w:t xml:space="preserve"> than</w:t>
      </w:r>
      <w:r w:rsidRPr="00211AE2">
        <w:rPr>
          <w:sz w:val="16"/>
        </w:rPr>
        <w:t xml:space="preserve"> in </w:t>
      </w:r>
      <w:r w:rsidRPr="00D27571">
        <w:rPr>
          <w:rStyle w:val="StyleUnderline"/>
        </w:rPr>
        <w:t>other dyads</w:t>
      </w:r>
      <w:r w:rsidRPr="00211AE2">
        <w:rPr>
          <w:sz w:val="16"/>
        </w:rPr>
        <w:t xml:space="preserve">. To put this number in context, </w:t>
      </w:r>
      <w:r w:rsidRPr="00D27571">
        <w:rPr>
          <w:rStyle w:val="StyleUnderline"/>
          <w:highlight w:val="cyan"/>
        </w:rPr>
        <w:t xml:space="preserve">the </w:t>
      </w:r>
      <w:r w:rsidRPr="00D27571">
        <w:rPr>
          <w:rStyle w:val="Emphasis"/>
          <w:highlight w:val="cyan"/>
        </w:rPr>
        <w:t>relationship</w:t>
      </w:r>
      <w:r w:rsidRPr="00D27571">
        <w:rPr>
          <w:rStyle w:val="StyleUnderline"/>
        </w:rPr>
        <w:t xml:space="preserve"> between </w:t>
      </w:r>
      <w:r w:rsidRPr="00D27571">
        <w:rPr>
          <w:rStyle w:val="Emphasis"/>
        </w:rPr>
        <w:t>democracy and peace</w:t>
      </w:r>
      <w:r w:rsidRPr="00D27571">
        <w:rPr>
          <w:rStyle w:val="StyleUnderline"/>
        </w:rPr>
        <w:t xml:space="preserve"> </w:t>
      </w:r>
      <w:r w:rsidRPr="00D27571">
        <w:rPr>
          <w:rStyle w:val="StyleUnderline"/>
          <w:highlight w:val="cyan"/>
        </w:rPr>
        <w:t>is</w:t>
      </w:r>
      <w:r w:rsidRPr="00D27571">
        <w:rPr>
          <w:rStyle w:val="StyleUnderline"/>
        </w:rPr>
        <w:t xml:space="preserve"> at least </w:t>
      </w:r>
      <w:r w:rsidRPr="00D27571">
        <w:rPr>
          <w:rStyle w:val="Emphasis"/>
          <w:highlight w:val="cyan"/>
        </w:rPr>
        <w:t>five times as robust</w:t>
      </w:r>
      <w:r w:rsidRPr="00D27571">
        <w:rPr>
          <w:rStyle w:val="StyleUnderline"/>
          <w:highlight w:val="cyan"/>
        </w:rPr>
        <w:t xml:space="preserve"> as</w:t>
      </w:r>
      <w:r w:rsidRPr="00211AE2">
        <w:rPr>
          <w:sz w:val="16"/>
        </w:rPr>
        <w:t xml:space="preserve"> that </w:t>
      </w:r>
      <w:r w:rsidRPr="00D27571">
        <w:rPr>
          <w:rStyle w:val="StyleUnderline"/>
        </w:rPr>
        <w:t xml:space="preserve">between </w:t>
      </w:r>
      <w:r w:rsidRPr="00D27571">
        <w:rPr>
          <w:rStyle w:val="Emphasis"/>
          <w:highlight w:val="cyan"/>
        </w:rPr>
        <w:t>smoking</w:t>
      </w:r>
      <w:r w:rsidRPr="00D27571">
        <w:rPr>
          <w:rStyle w:val="StyleUnderline"/>
          <w:highlight w:val="cyan"/>
        </w:rPr>
        <w:t xml:space="preserve"> and</w:t>
      </w:r>
      <w:r w:rsidRPr="00D27571">
        <w:rPr>
          <w:rStyle w:val="StyleUnderline"/>
        </w:rPr>
        <w:t xml:space="preserve"> </w:t>
      </w:r>
      <w:r w:rsidRPr="00D27571">
        <w:rPr>
          <w:rStyle w:val="Emphasis"/>
        </w:rPr>
        <w:t xml:space="preserve">lung </w:t>
      </w:r>
      <w:r w:rsidRPr="00D27571">
        <w:rPr>
          <w:rStyle w:val="Emphasis"/>
          <w:highlight w:val="cyan"/>
        </w:rPr>
        <w:t>cancer</w:t>
      </w:r>
      <w:r w:rsidRPr="00211AE2">
        <w:rPr>
          <w:sz w:val="16"/>
        </w:rPr>
        <w:t>. To explain away the democratic peace, therefore, scholars must find far more powerful confounders than already those identified in the literature.</w:t>
      </w:r>
    </w:p>
    <w:p w14:paraId="37D08BAC" w14:textId="77777777" w:rsidR="001B11C5" w:rsidRDefault="001B11C5" w:rsidP="001B11C5">
      <w:pPr>
        <w:pStyle w:val="Heading3"/>
      </w:pPr>
      <w:r>
        <w:t>AT: No Runaway---2AC</w:t>
      </w:r>
    </w:p>
    <w:p w14:paraId="568B2218" w14:textId="77777777" w:rsidR="001B11C5" w:rsidRPr="001A0F55" w:rsidRDefault="001B11C5" w:rsidP="001B11C5">
      <w:pPr>
        <w:pStyle w:val="Heading4"/>
      </w:pPr>
      <w:r>
        <w:t xml:space="preserve">It can’t be </w:t>
      </w:r>
      <w:r>
        <w:rPr>
          <w:u w:val="single"/>
        </w:rPr>
        <w:t>enforced</w:t>
      </w:r>
      <w:r>
        <w:t xml:space="preserve">. </w:t>
      </w:r>
      <w:r>
        <w:rPr>
          <w:u w:val="single"/>
        </w:rPr>
        <w:t>Delegates</w:t>
      </w:r>
      <w:r>
        <w:t xml:space="preserve"> won’t </w:t>
      </w:r>
      <w:r>
        <w:rPr>
          <w:u w:val="single"/>
        </w:rPr>
        <w:t>obey</w:t>
      </w:r>
      <w:r>
        <w:t xml:space="preserve">---fiating them is </w:t>
      </w:r>
      <w:r>
        <w:rPr>
          <w:u w:val="single"/>
        </w:rPr>
        <w:t>private actor</w:t>
      </w:r>
      <w:r>
        <w:t xml:space="preserve">, a voter for clash and fairness---and </w:t>
      </w:r>
      <w:r>
        <w:rPr>
          <w:u w:val="single"/>
        </w:rPr>
        <w:t>Congress</w:t>
      </w:r>
      <w:r>
        <w:t xml:space="preserve"> is </w:t>
      </w:r>
      <w:r>
        <w:rPr>
          <w:u w:val="single"/>
        </w:rPr>
        <w:t>toothless</w:t>
      </w:r>
      <w:r>
        <w:t xml:space="preserve">. </w:t>
      </w:r>
    </w:p>
    <w:p w14:paraId="32A7E00A"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53" w:history="1">
        <w:r w:rsidRPr="004A7FB7">
          <w:rPr>
            <w:rStyle w:val="Hyperlink"/>
          </w:rPr>
          <w:t>https://www.commoncause.org/resource/u-s-constitution-threatened-as-article-v-convention-movement-nears-success/</w:t>
        </w:r>
      </w:hyperlink>
      <w:r w:rsidRPr="0071198A">
        <w:t>]</w:t>
      </w:r>
    </w:p>
    <w:p w14:paraId="6D4AB9FE" w14:textId="77777777" w:rsidR="001B11C5" w:rsidRPr="001A0F55" w:rsidRDefault="001B11C5" w:rsidP="001B11C5">
      <w:pPr>
        <w:rPr>
          <w:sz w:val="16"/>
        </w:rPr>
      </w:pPr>
      <w:r w:rsidRPr="001A0F55">
        <w:rPr>
          <w:rStyle w:val="StyleUnderline"/>
          <w:highlight w:val="cyan"/>
        </w:rPr>
        <w:t xml:space="preserve">“[T]here is </w:t>
      </w:r>
      <w:r w:rsidRPr="001A0F55">
        <w:rPr>
          <w:rStyle w:val="Emphasis"/>
          <w:highlight w:val="cyan"/>
        </w:rPr>
        <w:t>no way</w:t>
      </w:r>
      <w:r w:rsidRPr="001A0F55">
        <w:rPr>
          <w:rStyle w:val="StyleUnderline"/>
          <w:highlight w:val="cyan"/>
        </w:rPr>
        <w:t xml:space="preserve"> to</w:t>
      </w:r>
      <w:r w:rsidRPr="00A76B2F">
        <w:rPr>
          <w:rStyle w:val="StyleUnderline"/>
        </w:rPr>
        <w:t xml:space="preserve"> </w:t>
      </w:r>
      <w:r w:rsidRPr="00A76B2F">
        <w:rPr>
          <w:rStyle w:val="Emphasis"/>
        </w:rPr>
        <w:t xml:space="preserve">effectively </w:t>
      </w:r>
      <w:r w:rsidRPr="001A0F55">
        <w:rPr>
          <w:rStyle w:val="Emphasis"/>
          <w:highlight w:val="cyan"/>
        </w:rPr>
        <w:t>limit</w:t>
      </w:r>
      <w:r w:rsidRPr="00A76B2F">
        <w:rPr>
          <w:rStyle w:val="StyleUnderline"/>
        </w:rPr>
        <w:t xml:space="preserve"> or </w:t>
      </w:r>
      <w:r w:rsidRPr="00A76B2F">
        <w:rPr>
          <w:rStyle w:val="Emphasis"/>
        </w:rPr>
        <w:t>muzzle</w:t>
      </w:r>
      <w:r w:rsidRPr="00A76B2F">
        <w:rPr>
          <w:rStyle w:val="StyleUnderline"/>
        </w:rPr>
        <w:t xml:space="preserve"> the actions of </w:t>
      </w:r>
      <w:r w:rsidRPr="001A0F55">
        <w:rPr>
          <w:rStyle w:val="StyleUnderline"/>
          <w:highlight w:val="cyan"/>
        </w:rPr>
        <w:t>a</w:t>
      </w:r>
      <w:r w:rsidRPr="001A0F55">
        <w:rPr>
          <w:sz w:val="16"/>
        </w:rPr>
        <w:t xml:space="preserve"> Constitutional </w:t>
      </w:r>
      <w:r w:rsidRPr="001A0F55">
        <w:rPr>
          <w:rStyle w:val="StyleUnderline"/>
          <w:highlight w:val="cyan"/>
        </w:rPr>
        <w:t>Convention. The Convention</w:t>
      </w:r>
      <w:r w:rsidRPr="00A76B2F">
        <w:rPr>
          <w:rStyle w:val="StyleUnderline"/>
        </w:rPr>
        <w:t xml:space="preserve"> could </w:t>
      </w:r>
      <w:r w:rsidRPr="001A0F55">
        <w:rPr>
          <w:rStyle w:val="Emphasis"/>
          <w:highlight w:val="cyan"/>
        </w:rPr>
        <w:t>make its own rules</w:t>
      </w:r>
      <w:r w:rsidRPr="001A0F55">
        <w:rPr>
          <w:rStyle w:val="StyleUnderline"/>
          <w:highlight w:val="cyan"/>
        </w:rPr>
        <w:t xml:space="preserve"> and</w:t>
      </w:r>
      <w:r w:rsidRPr="00A76B2F">
        <w:rPr>
          <w:rStyle w:val="StyleUnderline"/>
        </w:rPr>
        <w:t xml:space="preserve"> </w:t>
      </w:r>
      <w:r w:rsidRPr="00A76B2F">
        <w:rPr>
          <w:rStyle w:val="Emphasis"/>
        </w:rPr>
        <w:t xml:space="preserve">set its own </w:t>
      </w:r>
      <w:r w:rsidRPr="001A0F55">
        <w:rPr>
          <w:rStyle w:val="Emphasis"/>
          <w:highlight w:val="cyan"/>
        </w:rPr>
        <w:t>agenda</w:t>
      </w:r>
      <w:r w:rsidRPr="001A0F55">
        <w:rPr>
          <w:rStyle w:val="StyleUnderline"/>
          <w:highlight w:val="cyan"/>
        </w:rPr>
        <w:t xml:space="preserve">. Congress might </w:t>
      </w:r>
      <w:r w:rsidRPr="001A0F55">
        <w:rPr>
          <w:rStyle w:val="Emphasis"/>
          <w:highlight w:val="cyan"/>
        </w:rPr>
        <w:t>try</w:t>
      </w:r>
      <w:r w:rsidRPr="001A0F55">
        <w:rPr>
          <w:rStyle w:val="StyleUnderline"/>
          <w:highlight w:val="cyan"/>
        </w:rPr>
        <w:t xml:space="preserve"> to </w:t>
      </w:r>
      <w:r w:rsidRPr="001A0F55">
        <w:rPr>
          <w:rStyle w:val="Emphasis"/>
          <w:highlight w:val="cyan"/>
        </w:rPr>
        <w:t>limit</w:t>
      </w:r>
      <w:r w:rsidRPr="00A76B2F">
        <w:rPr>
          <w:rStyle w:val="StyleUnderline"/>
        </w:rPr>
        <w:t xml:space="preserve"> the convention </w:t>
      </w:r>
      <w:r w:rsidRPr="001A0F55">
        <w:rPr>
          <w:rStyle w:val="StyleUnderline"/>
          <w:highlight w:val="cyan"/>
        </w:rPr>
        <w:t xml:space="preserve">to </w:t>
      </w:r>
      <w:r w:rsidRPr="001A0F55">
        <w:rPr>
          <w:rStyle w:val="Emphasis"/>
          <w:highlight w:val="cyan"/>
        </w:rPr>
        <w:t>one</w:t>
      </w:r>
      <w:r w:rsidRPr="00A76B2F">
        <w:rPr>
          <w:rStyle w:val="Emphasis"/>
        </w:rPr>
        <w:t xml:space="preserve"> amendment</w:t>
      </w:r>
      <w:r w:rsidRPr="00A76B2F">
        <w:rPr>
          <w:rStyle w:val="StyleUnderline"/>
        </w:rPr>
        <w:t xml:space="preserve"> or</w:t>
      </w:r>
      <w:r w:rsidRPr="001A0F55">
        <w:rPr>
          <w:sz w:val="16"/>
        </w:rPr>
        <w:t xml:space="preserve"> one </w:t>
      </w:r>
      <w:r w:rsidRPr="001A0F55">
        <w:rPr>
          <w:rStyle w:val="StyleUnderline"/>
          <w:highlight w:val="cyan"/>
        </w:rPr>
        <w:t xml:space="preserve">issue, but there is </w:t>
      </w:r>
      <w:r w:rsidRPr="001A0F55">
        <w:rPr>
          <w:rStyle w:val="Emphasis"/>
          <w:highlight w:val="cyan"/>
        </w:rPr>
        <w:t>no way</w:t>
      </w:r>
      <w:r w:rsidRPr="001A0F55">
        <w:rPr>
          <w:rStyle w:val="StyleUnderline"/>
          <w:highlight w:val="cyan"/>
        </w:rPr>
        <w:t xml:space="preserve"> to </w:t>
      </w:r>
      <w:r w:rsidRPr="001A0F55">
        <w:rPr>
          <w:rStyle w:val="Emphasis"/>
          <w:highlight w:val="cyan"/>
        </w:rPr>
        <w:t>assure</w:t>
      </w:r>
      <w:r w:rsidRPr="001A0F55">
        <w:rPr>
          <w:sz w:val="16"/>
        </w:rPr>
        <w:t xml:space="preserve"> that </w:t>
      </w:r>
      <w:r w:rsidRPr="001A0F55">
        <w:rPr>
          <w:rStyle w:val="StyleUnderline"/>
          <w:highlight w:val="cyan"/>
        </w:rPr>
        <w:t>the Convention</w:t>
      </w:r>
      <w:r w:rsidRPr="00A76B2F">
        <w:rPr>
          <w:rStyle w:val="StyleUnderline"/>
        </w:rPr>
        <w:t xml:space="preserve"> would </w:t>
      </w:r>
      <w:r w:rsidRPr="001A0F55">
        <w:rPr>
          <w:rStyle w:val="Emphasis"/>
          <w:highlight w:val="cyan"/>
        </w:rPr>
        <w:t>obey</w:t>
      </w:r>
      <w:r w:rsidRPr="00A76B2F">
        <w:rPr>
          <w:rStyle w:val="StyleUnderline"/>
        </w:rPr>
        <w:t>.”</w:t>
      </w:r>
      <w:r w:rsidRPr="001A0F55">
        <w:rPr>
          <w:sz w:val="16"/>
        </w:rPr>
        <w:t xml:space="preserve"> – </w:t>
      </w:r>
      <w:hyperlink r:id="rId54" w:history="1">
        <w:r w:rsidRPr="001A0F55">
          <w:rPr>
            <w:rStyle w:val="Hyperlink"/>
            <w:sz w:val="16"/>
          </w:rPr>
          <w:t>Warren Burger</w:t>
        </w:r>
      </w:hyperlink>
      <w:r w:rsidRPr="001A0F55">
        <w:rPr>
          <w:sz w:val="16"/>
        </w:rPr>
        <w:t>, Chief Justice of the U.S. Supreme Court (1969-1986)</w:t>
      </w:r>
    </w:p>
    <w:p w14:paraId="66CE47B9" w14:textId="77777777" w:rsidR="001B11C5" w:rsidRPr="001A0F55" w:rsidRDefault="001B11C5" w:rsidP="001B11C5">
      <w:pPr>
        <w:rPr>
          <w:sz w:val="16"/>
        </w:rPr>
      </w:pPr>
      <w:r w:rsidRPr="00A76B2F">
        <w:rPr>
          <w:rStyle w:val="StyleUnderline"/>
        </w:rPr>
        <w:t>“I</w:t>
      </w:r>
      <w:r w:rsidRPr="001A0F55">
        <w:rPr>
          <w:sz w:val="16"/>
        </w:rPr>
        <w:t xml:space="preserve"> certainly </w:t>
      </w:r>
      <w:r w:rsidRPr="00A76B2F">
        <w:rPr>
          <w:rStyle w:val="Emphasis"/>
        </w:rPr>
        <w:t>would not want</w:t>
      </w:r>
      <w:r w:rsidRPr="00A76B2F">
        <w:rPr>
          <w:rStyle w:val="StyleUnderline"/>
        </w:rPr>
        <w:t xml:space="preserve"> a constitutional convention</w:t>
      </w:r>
      <w:r w:rsidRPr="001A0F55">
        <w:rPr>
          <w:sz w:val="16"/>
        </w:rPr>
        <w:t xml:space="preserve">. Whoa! </w:t>
      </w:r>
      <w:r w:rsidRPr="00A76B2F">
        <w:rPr>
          <w:rStyle w:val="Emphasis"/>
        </w:rPr>
        <w:t>Who knows</w:t>
      </w:r>
      <w:r w:rsidRPr="00A76B2F">
        <w:rPr>
          <w:rStyle w:val="StyleUnderline"/>
        </w:rPr>
        <w:t xml:space="preserve"> what would </w:t>
      </w:r>
      <w:r w:rsidRPr="00A76B2F">
        <w:rPr>
          <w:rStyle w:val="Emphasis"/>
        </w:rPr>
        <w:t>come out of it</w:t>
      </w:r>
      <w:r w:rsidRPr="00A76B2F">
        <w:rPr>
          <w:rStyle w:val="StyleUnderline"/>
        </w:rPr>
        <w:t>?”</w:t>
      </w:r>
      <w:r w:rsidRPr="001A0F55">
        <w:rPr>
          <w:sz w:val="16"/>
        </w:rPr>
        <w:t xml:space="preserve"> – </w:t>
      </w:r>
      <w:hyperlink r:id="rId55" w:history="1">
        <w:r w:rsidRPr="001A0F55">
          <w:rPr>
            <w:rStyle w:val="Hyperlink"/>
            <w:sz w:val="16"/>
          </w:rPr>
          <w:t>Antonin Scalia</w:t>
        </w:r>
      </w:hyperlink>
      <w:r w:rsidRPr="001A0F55">
        <w:rPr>
          <w:sz w:val="16"/>
        </w:rPr>
        <w:t>, Associate Justice of the U.S. Supreme Court (1986-2016)</w:t>
      </w:r>
    </w:p>
    <w:p w14:paraId="12A26731" w14:textId="77777777" w:rsidR="001B11C5" w:rsidRPr="001A0F55" w:rsidRDefault="001B11C5" w:rsidP="001B11C5">
      <w:pPr>
        <w:rPr>
          <w:sz w:val="16"/>
        </w:rPr>
      </w:pPr>
      <w:r w:rsidRPr="001A0F55">
        <w:rPr>
          <w:rStyle w:val="StyleUnderline"/>
          <w:highlight w:val="cyan"/>
        </w:rPr>
        <w:t xml:space="preserve">“There is </w:t>
      </w:r>
      <w:r w:rsidRPr="001A0F55">
        <w:rPr>
          <w:rStyle w:val="Emphasis"/>
          <w:highlight w:val="cyan"/>
        </w:rPr>
        <w:t>no</w:t>
      </w:r>
      <w:r w:rsidRPr="00A76B2F">
        <w:rPr>
          <w:rStyle w:val="Emphasis"/>
        </w:rPr>
        <w:t xml:space="preserve"> enforceable </w:t>
      </w:r>
      <w:r w:rsidRPr="001A0F55">
        <w:rPr>
          <w:rStyle w:val="Emphasis"/>
          <w:highlight w:val="cyan"/>
        </w:rPr>
        <w:t>mechanism</w:t>
      </w:r>
      <w:r w:rsidRPr="001A0F55">
        <w:rPr>
          <w:rStyle w:val="StyleUnderline"/>
          <w:highlight w:val="cyan"/>
        </w:rPr>
        <w:t xml:space="preserve"> to </w:t>
      </w:r>
      <w:r w:rsidRPr="001A0F55">
        <w:rPr>
          <w:rStyle w:val="Emphasis"/>
          <w:highlight w:val="cyan"/>
        </w:rPr>
        <w:t>prevent</w:t>
      </w:r>
      <w:r w:rsidRPr="00A76B2F">
        <w:rPr>
          <w:rStyle w:val="StyleUnderline"/>
        </w:rPr>
        <w:t xml:space="preserve"> a convention from reporting</w:t>
      </w:r>
      <w:r w:rsidRPr="001A0F55">
        <w:rPr>
          <w:sz w:val="16"/>
        </w:rPr>
        <w:t xml:space="preserve"> out </w:t>
      </w:r>
      <w:r w:rsidRPr="001A0F55">
        <w:rPr>
          <w:rStyle w:val="Emphasis"/>
          <w:highlight w:val="cyan"/>
        </w:rPr>
        <w:t>wholesale changes</w:t>
      </w:r>
      <w:r w:rsidRPr="00A76B2F">
        <w:rPr>
          <w:rStyle w:val="StyleUnderline"/>
        </w:rPr>
        <w:t xml:space="preserve"> to our Constitution</w:t>
      </w:r>
      <w:r w:rsidRPr="001A0F55">
        <w:rPr>
          <w:sz w:val="16"/>
        </w:rPr>
        <w:t xml:space="preserve"> and Bill of Rights.” – </w:t>
      </w:r>
      <w:hyperlink r:id="rId56" w:history="1">
        <w:r w:rsidRPr="001A0F55">
          <w:rPr>
            <w:rStyle w:val="Hyperlink"/>
            <w:sz w:val="16"/>
          </w:rPr>
          <w:t>Arthur Goldberg</w:t>
        </w:r>
      </w:hyperlink>
      <w:r w:rsidRPr="001A0F55">
        <w:rPr>
          <w:sz w:val="16"/>
        </w:rPr>
        <w:t>, Associate Justice of the US. Supreme Court (1962-1965)</w:t>
      </w:r>
    </w:p>
    <w:p w14:paraId="7B5D7440" w14:textId="77777777" w:rsidR="001B11C5" w:rsidRPr="001A0F55" w:rsidRDefault="001B11C5" w:rsidP="001B11C5">
      <w:pPr>
        <w:rPr>
          <w:sz w:val="16"/>
        </w:rPr>
      </w:pPr>
      <w:r w:rsidRPr="001A0F55">
        <w:rPr>
          <w:rStyle w:val="StyleUnderline"/>
          <w:highlight w:val="cyan"/>
        </w:rPr>
        <w:t>“</w:t>
      </w:r>
      <w:r w:rsidRPr="001A0F55">
        <w:rPr>
          <w:rStyle w:val="Emphasis"/>
          <w:highlight w:val="cyan"/>
        </w:rPr>
        <w:t>Questions</w:t>
      </w:r>
      <w:r w:rsidRPr="001A0F55">
        <w:rPr>
          <w:rStyle w:val="StyleUnderline"/>
        </w:rPr>
        <w:t xml:space="preserve"> about</w:t>
      </w:r>
      <w:r w:rsidRPr="001A0F55">
        <w:rPr>
          <w:sz w:val="16"/>
        </w:rPr>
        <w:t xml:space="preserve"> such </w:t>
      </w:r>
      <w:r w:rsidRPr="001A0F55">
        <w:rPr>
          <w:rStyle w:val="StyleUnderline"/>
        </w:rPr>
        <w:t xml:space="preserve">a convention </w:t>
      </w:r>
      <w:r w:rsidRPr="001A0F55">
        <w:rPr>
          <w:rStyle w:val="StyleUnderline"/>
          <w:highlight w:val="cyan"/>
        </w:rPr>
        <w:t xml:space="preserve">have been </w:t>
      </w:r>
      <w:r w:rsidRPr="001A0F55">
        <w:rPr>
          <w:rStyle w:val="Emphasis"/>
          <w:highlight w:val="cyan"/>
        </w:rPr>
        <w:t>debated for years</w:t>
      </w:r>
      <w:r w:rsidRPr="001A0F55">
        <w:rPr>
          <w:sz w:val="16"/>
        </w:rPr>
        <w:t xml:space="preserve"> by legal scholars and political commentators, </w:t>
      </w:r>
      <w:r w:rsidRPr="001A0F55">
        <w:rPr>
          <w:rStyle w:val="StyleUnderline"/>
          <w:highlight w:val="cyan"/>
        </w:rPr>
        <w:t>without resolution</w:t>
      </w:r>
      <w:r w:rsidRPr="001A0F55">
        <w:rPr>
          <w:rStyle w:val="StyleUnderline"/>
        </w:rPr>
        <w:t xml:space="preserve">. Who would </w:t>
      </w:r>
      <w:r w:rsidRPr="001A0F55">
        <w:rPr>
          <w:rStyle w:val="Emphasis"/>
        </w:rPr>
        <w:t>serve as delegates</w:t>
      </w:r>
      <w:r w:rsidRPr="001A0F55">
        <w:rPr>
          <w:rStyle w:val="StyleUnderline"/>
        </w:rPr>
        <w:t xml:space="preserve">? What </w:t>
      </w:r>
      <w:r w:rsidRPr="001A0F55">
        <w:rPr>
          <w:rStyle w:val="Emphasis"/>
        </w:rPr>
        <w:t>authority</w:t>
      </w:r>
      <w:r w:rsidRPr="001A0F55">
        <w:rPr>
          <w:rStyle w:val="StyleUnderline"/>
        </w:rPr>
        <w:t xml:space="preserve"> would they be given? Who would </w:t>
      </w:r>
      <w:r w:rsidRPr="001A0F55">
        <w:rPr>
          <w:rStyle w:val="Emphasis"/>
        </w:rPr>
        <w:t>establish</w:t>
      </w:r>
      <w:r w:rsidRPr="001A0F55">
        <w:rPr>
          <w:rStyle w:val="StyleUnderline"/>
        </w:rPr>
        <w:t xml:space="preserve"> the </w:t>
      </w:r>
      <w:r w:rsidRPr="001A0F55">
        <w:rPr>
          <w:rStyle w:val="Emphasis"/>
        </w:rPr>
        <w:t>procedures</w:t>
      </w:r>
      <w:r w:rsidRPr="001A0F55">
        <w:rPr>
          <w:rStyle w:val="StyleUnderline"/>
        </w:rPr>
        <w:t xml:space="preserve"> under which the convention would be governed? What </w:t>
      </w:r>
      <w:r w:rsidRPr="001A0F55">
        <w:rPr>
          <w:rStyle w:val="Emphasis"/>
        </w:rPr>
        <w:t>limits</w:t>
      </w:r>
      <w:r w:rsidRPr="001A0F55">
        <w:rPr>
          <w:sz w:val="16"/>
        </w:rPr>
        <w:t xml:space="preserve"> would </w:t>
      </w:r>
      <w:r w:rsidRPr="001A0F55">
        <w:rPr>
          <w:rStyle w:val="StyleUnderline"/>
        </w:rPr>
        <w:t>prevent a “</w:t>
      </w:r>
      <w:r w:rsidRPr="001A0F55">
        <w:rPr>
          <w:rStyle w:val="Emphasis"/>
        </w:rPr>
        <w:t>runaway</w:t>
      </w:r>
      <w:r w:rsidRPr="001A0F55">
        <w:rPr>
          <w:rStyle w:val="StyleUnderline"/>
        </w:rPr>
        <w:t>” convention</w:t>
      </w:r>
      <w:r w:rsidRPr="001A0F55">
        <w:rPr>
          <w:sz w:val="16"/>
        </w:rPr>
        <w:t xml:space="preserve"> from proposing radical changes affecting basic liberties?…</w:t>
      </w:r>
      <w:r w:rsidRPr="001A0F55">
        <w:rPr>
          <w:rStyle w:val="StyleUnderline"/>
          <w:highlight w:val="cyan"/>
        </w:rPr>
        <w:t>With</w:t>
      </w:r>
      <w:r w:rsidRPr="001A0F55">
        <w:rPr>
          <w:rStyle w:val="StyleUnderline"/>
        </w:rPr>
        <w:t xml:space="preserve"> these </w:t>
      </w:r>
      <w:r w:rsidRPr="001A0F55">
        <w:rPr>
          <w:rStyle w:val="Emphasis"/>
        </w:rPr>
        <w:t xml:space="preserve">thorny </w:t>
      </w:r>
      <w:r w:rsidRPr="001A0F55">
        <w:rPr>
          <w:rStyle w:val="Emphasis"/>
          <w:highlight w:val="cyan"/>
        </w:rPr>
        <w:t>issues</w:t>
      </w:r>
      <w:r w:rsidRPr="001A0F55">
        <w:rPr>
          <w:rStyle w:val="StyleUnderline"/>
          <w:highlight w:val="cyan"/>
        </w:rPr>
        <w:t> unsettled</w:t>
      </w:r>
      <w:r w:rsidRPr="001A0F55">
        <w:rPr>
          <w:rStyle w:val="StyleUnderline"/>
        </w:rPr>
        <w:t xml:space="preserve">, it should come as </w:t>
      </w:r>
      <w:r w:rsidRPr="001A0F55">
        <w:rPr>
          <w:rStyle w:val="Emphasis"/>
        </w:rPr>
        <w:t>no surprise</w:t>
      </w:r>
      <w:r w:rsidRPr="001A0F55">
        <w:rPr>
          <w:rStyle w:val="StyleUnderline"/>
        </w:rPr>
        <w:t xml:space="preserve"> that </w:t>
      </w:r>
      <w:r w:rsidRPr="001A0F55">
        <w:rPr>
          <w:rStyle w:val="Emphasis"/>
          <w:highlight w:val="cyan"/>
        </w:rPr>
        <w:t>warning flags</w:t>
      </w:r>
      <w:r w:rsidRPr="001A0F55">
        <w:rPr>
          <w:rStyle w:val="StyleUnderline"/>
          <w:highlight w:val="cyan"/>
        </w:rPr>
        <w:t xml:space="preserve"> are</w:t>
      </w:r>
      <w:r w:rsidRPr="001A0F55">
        <w:rPr>
          <w:rStyle w:val="StyleUnderline"/>
        </w:rPr>
        <w:t xml:space="preserve"> being </w:t>
      </w:r>
      <w:r w:rsidRPr="001A0F55">
        <w:rPr>
          <w:rStyle w:val="StyleUnderline"/>
          <w:highlight w:val="cyan"/>
        </w:rPr>
        <w:t>raised</w:t>
      </w:r>
      <w:r w:rsidRPr="001A0F55">
        <w:rPr>
          <w:rStyle w:val="StyleUnderline"/>
        </w:rPr>
        <w:t xml:space="preserve"> about a constitutional convention</w:t>
      </w:r>
      <w:r w:rsidRPr="001A0F55">
        <w:rPr>
          <w:sz w:val="16"/>
        </w:rPr>
        <w:t>.” – </w:t>
      </w:r>
      <w:hyperlink r:id="rId57" w:history="1">
        <w:r w:rsidRPr="001A0F55">
          <w:rPr>
            <w:rStyle w:val="Hyperlink"/>
            <w:sz w:val="16"/>
          </w:rPr>
          <w:t>Archibald Cox</w:t>
        </w:r>
      </w:hyperlink>
      <w:r w:rsidRPr="001A0F55">
        <w:rPr>
          <w:sz w:val="16"/>
        </w:rPr>
        <w:t>, Solicitor General of the United States (1961-1965) and special prosecutor for the U.S. Department of Justice (1973)</w:t>
      </w:r>
    </w:p>
    <w:p w14:paraId="4B41B6F5" w14:textId="77777777" w:rsidR="001B11C5" w:rsidRDefault="001B11C5" w:rsidP="001B11C5">
      <w:pPr>
        <w:pStyle w:val="Heading4"/>
      </w:pPr>
      <w:r>
        <w:t xml:space="preserve">“No runaway” is </w:t>
      </w:r>
      <w:r>
        <w:rPr>
          <w:u w:val="single"/>
        </w:rPr>
        <w:t>private actor fiat</w:t>
      </w:r>
      <w:r>
        <w:t xml:space="preserve">---the delegates will </w:t>
      </w:r>
      <w:r>
        <w:rPr>
          <w:u w:val="single"/>
        </w:rPr>
        <w:t>circumvent the mandate</w:t>
      </w:r>
      <w:r>
        <w:t xml:space="preserve">, </w:t>
      </w:r>
      <w:r>
        <w:rPr>
          <w:u w:val="single"/>
        </w:rPr>
        <w:t>unraveling</w:t>
      </w:r>
      <w:r>
        <w:t xml:space="preserve"> limits on Constitutional subject matter. </w:t>
      </w:r>
    </w:p>
    <w:p w14:paraId="3314AAA6" w14:textId="77777777" w:rsidR="001B11C5" w:rsidRPr="00827538"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58" w:history="1">
        <w:r w:rsidRPr="004A7FB7">
          <w:rPr>
            <w:rStyle w:val="Hyperlink"/>
          </w:rPr>
          <w:t>https://www.commoncause.org/resource/u-s-constitution-threatened-as-article-v-convention-movement-nears-success/</w:t>
        </w:r>
      </w:hyperlink>
      <w:r w:rsidRPr="0071198A">
        <w:t>]</w:t>
      </w:r>
    </w:p>
    <w:p w14:paraId="3AE36D62" w14:textId="77777777" w:rsidR="001B11C5" w:rsidRPr="00876B53" w:rsidRDefault="001B11C5" w:rsidP="001B11C5">
      <w:pPr>
        <w:rPr>
          <w:sz w:val="16"/>
        </w:rPr>
      </w:pPr>
      <w:r w:rsidRPr="00876B53">
        <w:rPr>
          <w:rStyle w:val="StyleUnderline"/>
          <w:highlight w:val="cyan"/>
        </w:rPr>
        <w:t xml:space="preserve">“There are </w:t>
      </w:r>
      <w:r w:rsidRPr="00876B53">
        <w:rPr>
          <w:rStyle w:val="Emphasis"/>
          <w:highlight w:val="cyan"/>
        </w:rPr>
        <w:t>no</w:t>
      </w:r>
      <w:r w:rsidRPr="00876B53">
        <w:rPr>
          <w:sz w:val="16"/>
        </w:rPr>
        <w:t xml:space="preserve"> such </w:t>
      </w:r>
      <w:r w:rsidRPr="00876B53">
        <w:rPr>
          <w:rStyle w:val="Emphasis"/>
          <w:highlight w:val="cyan"/>
        </w:rPr>
        <w:t>guarantees</w:t>
      </w:r>
      <w:r w:rsidRPr="00876B53">
        <w:rPr>
          <w:rStyle w:val="StyleUnderline"/>
        </w:rPr>
        <w:t xml:space="preserve">. This is </w:t>
      </w:r>
      <w:r w:rsidRPr="00876B53">
        <w:rPr>
          <w:rStyle w:val="Emphasis"/>
        </w:rPr>
        <w:t>uncharted territory</w:t>
      </w:r>
      <w:r w:rsidRPr="00876B53">
        <w:rPr>
          <w:sz w:val="16"/>
        </w:rPr>
        <w:t>…We should not now abandon the very document that has held us together as a nation for over two and one quarter centuries. </w:t>
      </w:r>
      <w:r w:rsidRPr="00876B53">
        <w:rPr>
          <w:rStyle w:val="Emphasis"/>
        </w:rPr>
        <w:t>Rewriting</w:t>
      </w:r>
      <w:r w:rsidRPr="00876B53">
        <w:rPr>
          <w:rStyle w:val="StyleUnderline"/>
        </w:rPr>
        <w:t xml:space="preserve"> the Constitution is a </w:t>
      </w:r>
      <w:r w:rsidRPr="00876B53">
        <w:rPr>
          <w:rStyle w:val="Emphasis"/>
        </w:rPr>
        <w:t>dangerous errand</w:t>
      </w:r>
      <w:r w:rsidRPr="00876B53">
        <w:rPr>
          <w:rStyle w:val="StyleUnderline"/>
        </w:rPr>
        <w:t xml:space="preserve"> that would</w:t>
      </w:r>
      <w:r w:rsidRPr="00876B53">
        <w:rPr>
          <w:sz w:val="16"/>
        </w:rPr>
        <w:t xml:space="preserve"> not only </w:t>
      </w:r>
      <w:r w:rsidRPr="00876B53">
        <w:rPr>
          <w:rStyle w:val="Emphasis"/>
        </w:rPr>
        <w:t>unravel</w:t>
      </w:r>
      <w:r w:rsidRPr="00876B53">
        <w:rPr>
          <w:sz w:val="16"/>
        </w:rPr>
        <w:t xml:space="preserve"> the </w:t>
      </w:r>
      <w:r w:rsidRPr="00876B53">
        <w:rPr>
          <w:rStyle w:val="StyleUnderline"/>
        </w:rPr>
        <w:t>legal ties that</w:t>
      </w:r>
      <w:r w:rsidRPr="00876B53">
        <w:rPr>
          <w:sz w:val="16"/>
        </w:rPr>
        <w:t xml:space="preserve"> have </w:t>
      </w:r>
      <w:r w:rsidRPr="00876B53">
        <w:rPr>
          <w:rStyle w:val="StyleUnderline"/>
        </w:rPr>
        <w:t>kept us together</w:t>
      </w:r>
      <w:r w:rsidRPr="00876B53">
        <w:rPr>
          <w:sz w:val="16"/>
        </w:rPr>
        <w:t xml:space="preserve"> for so long but would also undermine our sense of national identity and the way that view ourselves as a people.” – </w:t>
      </w:r>
      <w:hyperlink r:id="rId59" w:history="1">
        <w:r w:rsidRPr="00876B53">
          <w:rPr>
            <w:rStyle w:val="Hyperlink"/>
            <w:sz w:val="16"/>
          </w:rPr>
          <w:t>William Marshall</w:t>
        </w:r>
      </w:hyperlink>
      <w:r w:rsidRPr="00876B53">
        <w:rPr>
          <w:sz w:val="16"/>
        </w:rPr>
        <w:t>, professor of law at University of North Carolina</w:t>
      </w:r>
    </w:p>
    <w:p w14:paraId="41E82297" w14:textId="77777777" w:rsidR="001B11C5" w:rsidRPr="00876B53" w:rsidRDefault="001B11C5" w:rsidP="001B11C5">
      <w:pPr>
        <w:rPr>
          <w:sz w:val="16"/>
        </w:rPr>
      </w:pPr>
      <w:r w:rsidRPr="00876B53">
        <w:rPr>
          <w:sz w:val="16"/>
        </w:rPr>
        <w:t xml:space="preserve">“Terrible idea…Today’s </w:t>
      </w:r>
      <w:r w:rsidRPr="00876B53">
        <w:rPr>
          <w:rStyle w:val="StyleUnderline"/>
        </w:rPr>
        <w:t>politicians don’t have the</w:t>
      </w:r>
      <w:r w:rsidRPr="00876B53">
        <w:rPr>
          <w:sz w:val="16"/>
        </w:rPr>
        <w:t xml:space="preserve"> timeless </w:t>
      </w:r>
      <w:r w:rsidRPr="00876B53">
        <w:rPr>
          <w:rStyle w:val="Emphasis"/>
        </w:rPr>
        <w:t>brilliance</w:t>
      </w:r>
      <w:r w:rsidRPr="00876B53">
        <w:rPr>
          <w:rStyle w:val="StyleUnderline"/>
        </w:rPr>
        <w:t xml:space="preserve"> of our framers. If we were to </w:t>
      </w:r>
      <w:r w:rsidRPr="00876B53">
        <w:rPr>
          <w:rStyle w:val="Emphasis"/>
        </w:rPr>
        <w:t>rewrite</w:t>
      </w:r>
      <w:r w:rsidRPr="00876B53">
        <w:rPr>
          <w:rStyle w:val="StyleUnderline"/>
        </w:rPr>
        <w:t xml:space="preserve"> our constitution</w:t>
      </w:r>
      <w:r w:rsidRPr="00876B53">
        <w:rPr>
          <w:sz w:val="16"/>
        </w:rPr>
        <w:t xml:space="preserve"> today, </w:t>
      </w:r>
      <w:r w:rsidRPr="00876B53">
        <w:rPr>
          <w:rStyle w:val="StyleUnderline"/>
        </w:rPr>
        <w:t xml:space="preserve">we </w:t>
      </w:r>
      <w:r w:rsidRPr="00876B53">
        <w:rPr>
          <w:rStyle w:val="Emphasis"/>
        </w:rPr>
        <w:t>wouldn’t get</w:t>
      </w:r>
      <w:r w:rsidRPr="00876B53">
        <w:rPr>
          <w:rStyle w:val="StyleUnderline"/>
        </w:rPr>
        <w:t xml:space="preserve"> a</w:t>
      </w:r>
      <w:r w:rsidRPr="00876B53">
        <w:rPr>
          <w:sz w:val="16"/>
        </w:rPr>
        <w:t xml:space="preserve"> particularly </w:t>
      </w:r>
      <w:r w:rsidRPr="00876B53">
        <w:rPr>
          <w:rStyle w:val="StyleUnderline"/>
        </w:rPr>
        <w:t>good one.”</w:t>
      </w:r>
      <w:r w:rsidRPr="00876B53">
        <w:rPr>
          <w:sz w:val="16"/>
        </w:rPr>
        <w:t xml:space="preserve"> – </w:t>
      </w:r>
      <w:hyperlink r:id="rId60" w:history="1">
        <w:r w:rsidRPr="00876B53">
          <w:rPr>
            <w:rStyle w:val="Hyperlink"/>
            <w:sz w:val="16"/>
          </w:rPr>
          <w:t>Adam Winkler</w:t>
        </w:r>
      </w:hyperlink>
      <w:r w:rsidRPr="00876B53">
        <w:rPr>
          <w:sz w:val="16"/>
        </w:rPr>
        <w:t>, professor of constitutional law and history at the University of California, Los Angeles</w:t>
      </w:r>
    </w:p>
    <w:p w14:paraId="0183DA78" w14:textId="77777777" w:rsidR="001B11C5" w:rsidRPr="00876B53" w:rsidRDefault="001B11C5" w:rsidP="001B11C5">
      <w:pPr>
        <w:rPr>
          <w:sz w:val="16"/>
        </w:rPr>
      </w:pPr>
      <w:r w:rsidRPr="00876B53">
        <w:rPr>
          <w:sz w:val="16"/>
        </w:rPr>
        <w:t xml:space="preserve">“I believe </w:t>
      </w:r>
      <w:r w:rsidRPr="00876B53">
        <w:rPr>
          <w:rStyle w:val="StyleUnderline"/>
        </w:rPr>
        <w:t>it’s</w:t>
      </w:r>
      <w:r w:rsidRPr="00876B53">
        <w:rPr>
          <w:sz w:val="16"/>
        </w:rPr>
        <w:t xml:space="preserve"> a </w:t>
      </w:r>
      <w:r w:rsidRPr="00876B53">
        <w:rPr>
          <w:rStyle w:val="StyleUnderline"/>
        </w:rPr>
        <w:t xml:space="preserve">time for </w:t>
      </w:r>
      <w:r w:rsidRPr="00876B53">
        <w:rPr>
          <w:rStyle w:val="Emphasis"/>
        </w:rPr>
        <w:t>constitutional sobriety</w:t>
      </w:r>
      <w:r w:rsidRPr="00876B53">
        <w:rPr>
          <w:sz w:val="16"/>
        </w:rPr>
        <w:t xml:space="preserve">. It’s a time to keep our powder dry and not to move on an uncharted course. We are not the founding fathers. </w:t>
      </w:r>
      <w:r w:rsidRPr="00876B53">
        <w:rPr>
          <w:rStyle w:val="StyleUnderline"/>
        </w:rPr>
        <w:t>This would be disastrous.”</w:t>
      </w:r>
      <w:r w:rsidRPr="00876B53">
        <w:rPr>
          <w:sz w:val="16"/>
        </w:rPr>
        <w:t xml:space="preserve"> – </w:t>
      </w:r>
      <w:hyperlink r:id="rId61" w:history="1">
        <w:r w:rsidRPr="00876B53">
          <w:rPr>
            <w:rStyle w:val="Hyperlink"/>
            <w:sz w:val="16"/>
          </w:rPr>
          <w:t>Toni Massaro</w:t>
        </w:r>
      </w:hyperlink>
      <w:r w:rsidRPr="00876B53">
        <w:rPr>
          <w:sz w:val="16"/>
        </w:rPr>
        <w:t>, constitutional law professor at the University of Arizona</w:t>
      </w:r>
    </w:p>
    <w:p w14:paraId="3A60D861" w14:textId="77777777" w:rsidR="001B11C5" w:rsidRPr="00876B53" w:rsidRDefault="001B11C5" w:rsidP="001B11C5">
      <w:pPr>
        <w:rPr>
          <w:sz w:val="16"/>
        </w:rPr>
      </w:pPr>
      <w:r w:rsidRPr="00876B53">
        <w:rPr>
          <w:sz w:val="16"/>
        </w:rPr>
        <w:t>“</w:t>
      </w:r>
      <w:r w:rsidRPr="00876B53">
        <w:rPr>
          <w:rStyle w:val="StyleUnderline"/>
        </w:rPr>
        <w:t>Having taught constitutional law for</w:t>
      </w:r>
      <w:r w:rsidRPr="00876B53">
        <w:rPr>
          <w:sz w:val="16"/>
        </w:rPr>
        <w:t xml:space="preserve"> almost </w:t>
      </w:r>
      <w:r w:rsidRPr="00876B53">
        <w:rPr>
          <w:rStyle w:val="Emphasis"/>
        </w:rPr>
        <w:t>40 years</w:t>
      </w:r>
      <w:r w:rsidRPr="00876B53">
        <w:rPr>
          <w:sz w:val="16"/>
        </w:rPr>
        <w:t xml:space="preserve">, and having studied constitutions from around the globe, </w:t>
      </w:r>
      <w:r w:rsidRPr="00876B53">
        <w:rPr>
          <w:rStyle w:val="StyleUnderline"/>
          <w:highlight w:val="cyan"/>
        </w:rPr>
        <w:t xml:space="preserve">I have difficulty imagining </w:t>
      </w:r>
      <w:r w:rsidRPr="00876B53">
        <w:rPr>
          <w:rStyle w:val="Emphasis"/>
          <w:highlight w:val="cyan"/>
        </w:rPr>
        <w:t>anything worse</w:t>
      </w:r>
      <w:r w:rsidRPr="00876B53">
        <w:rPr>
          <w:rStyle w:val="StyleUnderline"/>
          <w:highlight w:val="cyan"/>
        </w:rPr>
        <w:t>.”</w:t>
      </w:r>
      <w:r w:rsidRPr="00876B53">
        <w:rPr>
          <w:sz w:val="16"/>
        </w:rPr>
        <w:t xml:space="preserve"> – </w:t>
      </w:r>
      <w:hyperlink r:id="rId62" w:history="1">
        <w:r w:rsidRPr="00876B53">
          <w:rPr>
            <w:rStyle w:val="Hyperlink"/>
            <w:sz w:val="16"/>
          </w:rPr>
          <w:t>Bill Rich</w:t>
        </w:r>
      </w:hyperlink>
      <w:r w:rsidRPr="00876B53">
        <w:rPr>
          <w:sz w:val="16"/>
        </w:rPr>
        <w:t>, professor of law at Washburn University in Topeka, Kansas</w:t>
      </w:r>
    </w:p>
    <w:p w14:paraId="3059D037" w14:textId="77777777" w:rsidR="001B11C5" w:rsidRPr="00876B53" w:rsidRDefault="001B11C5" w:rsidP="001B11C5">
      <w:pPr>
        <w:rPr>
          <w:sz w:val="16"/>
        </w:rPr>
      </w:pPr>
      <w:r w:rsidRPr="00876B53">
        <w:rPr>
          <w:rStyle w:val="StyleUnderline"/>
          <w:highlight w:val="cyan"/>
        </w:rPr>
        <w:t xml:space="preserve">“There are </w:t>
      </w:r>
      <w:r w:rsidRPr="00876B53">
        <w:rPr>
          <w:rStyle w:val="Emphasis"/>
          <w:highlight w:val="cyan"/>
        </w:rPr>
        <w:t>no</w:t>
      </w:r>
      <w:r w:rsidRPr="00876B53">
        <w:rPr>
          <w:rStyle w:val="Emphasis"/>
        </w:rPr>
        <w:t xml:space="preserve"> constitutional </w:t>
      </w:r>
      <w:r w:rsidRPr="00876B53">
        <w:rPr>
          <w:rStyle w:val="Emphasis"/>
          <w:highlight w:val="cyan"/>
        </w:rPr>
        <w:t>limits</w:t>
      </w:r>
      <w:r w:rsidRPr="00876B53">
        <w:rPr>
          <w:rStyle w:val="StyleUnderline"/>
          <w:highlight w:val="cyan"/>
        </w:rPr>
        <w:t xml:space="preserve"> on</w:t>
      </w:r>
      <w:r w:rsidRPr="00876B53">
        <w:rPr>
          <w:rStyle w:val="StyleUnderline"/>
        </w:rPr>
        <w:t xml:space="preserve"> what </w:t>
      </w:r>
      <w:r w:rsidRPr="00876B53">
        <w:rPr>
          <w:rStyle w:val="StyleUnderline"/>
          <w:highlight w:val="cyan"/>
        </w:rPr>
        <w:t>the convention</w:t>
      </w:r>
      <w:r w:rsidRPr="00876B53">
        <w:rPr>
          <w:rStyle w:val="StyleUnderline"/>
        </w:rPr>
        <w:t xml:space="preserve"> could do, </w:t>
      </w:r>
      <w:r w:rsidRPr="00876B53">
        <w:rPr>
          <w:rStyle w:val="Emphasis"/>
          <w:highlight w:val="cyan"/>
        </w:rPr>
        <w:t>no matter what</w:t>
      </w:r>
      <w:r w:rsidRPr="00876B53">
        <w:rPr>
          <w:rStyle w:val="Emphasis"/>
        </w:rPr>
        <w:t xml:space="preserve"> the </w:t>
      </w:r>
      <w:r w:rsidRPr="00876B53">
        <w:rPr>
          <w:rStyle w:val="Emphasis"/>
          <w:highlight w:val="cyan"/>
        </w:rPr>
        <w:t>states say</w:t>
      </w:r>
      <w:r w:rsidRPr="00876B53">
        <w:rPr>
          <w:rStyle w:val="StyleUnderline"/>
        </w:rPr>
        <w:t xml:space="preserve"> going into it.”</w:t>
      </w:r>
      <w:r w:rsidRPr="00876B53">
        <w:rPr>
          <w:sz w:val="16"/>
        </w:rPr>
        <w:t xml:space="preserve"> – </w:t>
      </w:r>
      <w:hyperlink r:id="rId63" w:history="1">
        <w:r w:rsidRPr="00876B53">
          <w:rPr>
            <w:rStyle w:val="Hyperlink"/>
            <w:sz w:val="16"/>
          </w:rPr>
          <w:t>David Schwartz</w:t>
        </w:r>
      </w:hyperlink>
      <w:r w:rsidRPr="00876B53">
        <w:rPr>
          <w:sz w:val="16"/>
        </w:rPr>
        <w:t>, professor of law at the University of Wisconsin Law School</w:t>
      </w:r>
    </w:p>
    <w:p w14:paraId="00959E28" w14:textId="77777777" w:rsidR="001B11C5" w:rsidRPr="00876B53" w:rsidRDefault="001B11C5" w:rsidP="001B11C5">
      <w:pPr>
        <w:rPr>
          <w:sz w:val="16"/>
        </w:rPr>
      </w:pPr>
      <w:r w:rsidRPr="00876B53">
        <w:rPr>
          <w:rStyle w:val="StyleUnderline"/>
        </w:rPr>
        <w:t xml:space="preserve">“The </w:t>
      </w:r>
      <w:r w:rsidRPr="00876B53">
        <w:rPr>
          <w:rStyle w:val="StyleUnderline"/>
          <w:highlight w:val="cyan"/>
        </w:rPr>
        <w:t>Constitution allows</w:t>
      </w:r>
      <w:r w:rsidRPr="00876B53">
        <w:rPr>
          <w:rStyle w:val="StyleUnderline"/>
        </w:rPr>
        <w:t xml:space="preserve"> for</w:t>
      </w:r>
      <w:r w:rsidRPr="00876B53">
        <w:rPr>
          <w:sz w:val="16"/>
        </w:rPr>
        <w:t xml:space="preserve"> the </w:t>
      </w:r>
      <w:r w:rsidRPr="00876B53">
        <w:rPr>
          <w:rStyle w:val="Emphasis"/>
          <w:highlight w:val="cyan"/>
        </w:rPr>
        <w:t>calling</w:t>
      </w:r>
      <w:r w:rsidRPr="00876B53">
        <w:rPr>
          <w:sz w:val="16"/>
        </w:rPr>
        <w:t xml:space="preserve"> of </w:t>
      </w:r>
      <w:r w:rsidRPr="00876B53">
        <w:rPr>
          <w:rStyle w:val="StyleUnderline"/>
          <w:highlight w:val="cyan"/>
        </w:rPr>
        <w:t>conventions</w:t>
      </w:r>
      <w:r w:rsidRPr="00876B53">
        <w:rPr>
          <w:rStyle w:val="StyleUnderline"/>
        </w:rPr>
        <w:t xml:space="preserve"> on a petition of</w:t>
      </w:r>
      <w:r w:rsidRPr="00876B53">
        <w:rPr>
          <w:sz w:val="16"/>
        </w:rPr>
        <w:t xml:space="preserve"> enough </w:t>
      </w:r>
      <w:r w:rsidRPr="00876B53">
        <w:rPr>
          <w:rStyle w:val="StyleUnderline"/>
        </w:rPr>
        <w:t xml:space="preserve">states, </w:t>
      </w:r>
      <w:r w:rsidRPr="00876B53">
        <w:rPr>
          <w:rStyle w:val="StyleUnderline"/>
          <w:highlight w:val="cyan"/>
        </w:rPr>
        <w:t xml:space="preserve">but </w:t>
      </w:r>
      <w:r w:rsidRPr="00876B53">
        <w:rPr>
          <w:rStyle w:val="Emphasis"/>
          <w:highlight w:val="cyan"/>
        </w:rPr>
        <w:t>not limited conventions</w:t>
      </w:r>
      <w:r w:rsidRPr="00876B53">
        <w:rPr>
          <w:rStyle w:val="StyleUnderline"/>
        </w:rPr>
        <w:t xml:space="preserve"> of enough states. </w:t>
      </w:r>
      <w:r w:rsidRPr="00876B53">
        <w:rPr>
          <w:rStyle w:val="StyleUnderline"/>
          <w:highlight w:val="cyan"/>
        </w:rPr>
        <w:t>If</w:t>
      </w:r>
      <w:r w:rsidRPr="00876B53">
        <w:rPr>
          <w:rStyle w:val="StyleUnderline"/>
        </w:rPr>
        <w:t xml:space="preserve"> the </w:t>
      </w:r>
      <w:r w:rsidRPr="00876B53">
        <w:rPr>
          <w:rStyle w:val="Emphasis"/>
          <w:highlight w:val="cyan"/>
        </w:rPr>
        <w:t>delegates decide</w:t>
      </w:r>
      <w:r w:rsidRPr="00876B53">
        <w:rPr>
          <w:rStyle w:val="StyleUnderline"/>
          <w:highlight w:val="cyan"/>
        </w:rPr>
        <w:t xml:space="preserve"> they </w:t>
      </w:r>
      <w:r w:rsidRPr="00876B53">
        <w:rPr>
          <w:rStyle w:val="Emphasis"/>
          <w:highlight w:val="cyan"/>
        </w:rPr>
        <w:t>don’t want</w:t>
      </w:r>
      <w:r w:rsidRPr="00876B53">
        <w:rPr>
          <w:rStyle w:val="StyleUnderline"/>
          <w:highlight w:val="cyan"/>
        </w:rPr>
        <w:t xml:space="preserve"> to be </w:t>
      </w:r>
      <w:r w:rsidRPr="00876B53">
        <w:rPr>
          <w:rStyle w:val="Emphasis"/>
          <w:highlight w:val="cyan"/>
        </w:rPr>
        <w:t>bound</w:t>
      </w:r>
      <w:r w:rsidRPr="00876B53">
        <w:rPr>
          <w:rStyle w:val="StyleUnderline"/>
          <w:highlight w:val="cyan"/>
        </w:rPr>
        <w:t xml:space="preserve"> by</w:t>
      </w:r>
      <w:r w:rsidRPr="00876B53">
        <w:rPr>
          <w:rStyle w:val="StyleUnderline"/>
        </w:rPr>
        <w:t xml:space="preserve"> the </w:t>
      </w:r>
      <w:r w:rsidRPr="00876B53">
        <w:rPr>
          <w:rStyle w:val="StyleUnderline"/>
          <w:highlight w:val="cyan"/>
        </w:rPr>
        <w:t>(state)</w:t>
      </w:r>
      <w:r w:rsidRPr="00876B53">
        <w:rPr>
          <w:rStyle w:val="StyleUnderline"/>
        </w:rPr>
        <w:t xml:space="preserve"> resolution, </w:t>
      </w:r>
      <w:r w:rsidRPr="00876B53">
        <w:rPr>
          <w:rStyle w:val="StyleUnderline"/>
          <w:highlight w:val="cyan"/>
        </w:rPr>
        <w:t>they</w:t>
      </w:r>
      <w:r w:rsidRPr="00876B53">
        <w:rPr>
          <w:rStyle w:val="StyleUnderline"/>
        </w:rPr>
        <w:t xml:space="preserve"> are right that they </w:t>
      </w:r>
      <w:r w:rsidRPr="00876B53">
        <w:rPr>
          <w:rStyle w:val="Emphasis"/>
          <w:highlight w:val="cyan"/>
        </w:rPr>
        <w:t>can’t be bound</w:t>
      </w:r>
      <w:r w:rsidRPr="00876B53">
        <w:rPr>
          <w:rStyle w:val="StyleUnderline"/>
          <w:highlight w:val="cyan"/>
        </w:rPr>
        <w:t>.”</w:t>
      </w:r>
      <w:r w:rsidRPr="00876B53">
        <w:rPr>
          <w:sz w:val="16"/>
        </w:rPr>
        <w:t xml:space="preserve"> – </w:t>
      </w:r>
      <w:hyperlink r:id="rId64" w:history="1">
        <w:r w:rsidRPr="00876B53">
          <w:rPr>
            <w:rStyle w:val="Hyperlink"/>
            <w:sz w:val="16"/>
          </w:rPr>
          <w:t>Richard H. Fallon Jr.</w:t>
        </w:r>
      </w:hyperlink>
      <w:r w:rsidRPr="00876B53">
        <w:rPr>
          <w:sz w:val="16"/>
        </w:rPr>
        <w:t>, constitutional law professor at Harvard University</w:t>
      </w:r>
    </w:p>
    <w:p w14:paraId="06E125A6" w14:textId="77777777" w:rsidR="001B11C5" w:rsidRPr="007D646F" w:rsidRDefault="001B11C5" w:rsidP="001B11C5">
      <w:pPr>
        <w:pStyle w:val="Heading4"/>
      </w:pPr>
      <w:r>
        <w:t xml:space="preserve">AND---the fiat </w:t>
      </w:r>
      <w:r>
        <w:rPr>
          <w:u w:val="single"/>
        </w:rPr>
        <w:t>isn’t</w:t>
      </w:r>
      <w:r>
        <w:t xml:space="preserve"> legally binding. Proposals to limit subject matter </w:t>
      </w:r>
      <w:r>
        <w:rPr>
          <w:u w:val="single"/>
        </w:rPr>
        <w:t>lack force of law</w:t>
      </w:r>
      <w:r>
        <w:t xml:space="preserve">. </w:t>
      </w:r>
    </w:p>
    <w:p w14:paraId="066DFEDE" w14:textId="77777777" w:rsidR="001B11C5" w:rsidRPr="00827538"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65" w:history="1">
        <w:r w:rsidRPr="004A7FB7">
          <w:rPr>
            <w:rStyle w:val="Hyperlink"/>
          </w:rPr>
          <w:t>https://www.commoncause.org/resource/u-s-constitution-threatened-as-article-v-convention-movement-nears-success/</w:t>
        </w:r>
      </w:hyperlink>
      <w:r w:rsidRPr="0071198A">
        <w:t>]</w:t>
      </w:r>
    </w:p>
    <w:p w14:paraId="44D7340C" w14:textId="77777777" w:rsidR="001B11C5" w:rsidRPr="00803D2B" w:rsidRDefault="001B11C5" w:rsidP="001B11C5">
      <w:pPr>
        <w:rPr>
          <w:sz w:val="16"/>
        </w:rPr>
      </w:pPr>
      <w:r w:rsidRPr="00803D2B">
        <w:rPr>
          <w:rStyle w:val="StyleUnderline"/>
          <w:highlight w:val="cyan"/>
        </w:rPr>
        <w:t xml:space="preserve">“Once you </w:t>
      </w:r>
      <w:r w:rsidRPr="00803D2B">
        <w:rPr>
          <w:rStyle w:val="Emphasis"/>
          <w:highlight w:val="cyan"/>
        </w:rPr>
        <w:t>open</w:t>
      </w:r>
      <w:r w:rsidRPr="00803D2B">
        <w:rPr>
          <w:rStyle w:val="Emphasis"/>
        </w:rPr>
        <w:t xml:space="preserve"> the door</w:t>
      </w:r>
      <w:r w:rsidRPr="00803D2B">
        <w:rPr>
          <w:rStyle w:val="StyleUnderline"/>
        </w:rPr>
        <w:t xml:space="preserve"> to </w:t>
      </w:r>
      <w:r w:rsidRPr="00803D2B">
        <w:rPr>
          <w:rStyle w:val="StyleUnderline"/>
          <w:highlight w:val="cyan"/>
        </w:rPr>
        <w:t>a</w:t>
      </w:r>
      <w:r w:rsidRPr="00803D2B">
        <w:rPr>
          <w:rStyle w:val="StyleUnderline"/>
        </w:rPr>
        <w:t xml:space="preserve"> constitutional </w:t>
      </w:r>
      <w:r w:rsidRPr="00803D2B">
        <w:rPr>
          <w:rStyle w:val="StyleUnderline"/>
          <w:highlight w:val="cyan"/>
        </w:rPr>
        <w:t xml:space="preserve">convention, there are </w:t>
      </w:r>
      <w:r w:rsidRPr="00803D2B">
        <w:rPr>
          <w:rStyle w:val="Emphasis"/>
          <w:highlight w:val="cyan"/>
        </w:rPr>
        <w:t>no</w:t>
      </w:r>
      <w:r w:rsidRPr="00803D2B">
        <w:rPr>
          <w:rStyle w:val="Emphasis"/>
        </w:rPr>
        <w:t xml:space="preserve"> sure </w:t>
      </w:r>
      <w:r w:rsidRPr="00803D2B">
        <w:rPr>
          <w:rStyle w:val="Emphasis"/>
          <w:highlight w:val="cyan"/>
        </w:rPr>
        <w:t>guidelines</w:t>
      </w:r>
      <w:r w:rsidRPr="00803D2B">
        <w:rPr>
          <w:rStyle w:val="StyleUnderline"/>
        </w:rPr>
        <w:t xml:space="preserve"> left. This is </w:t>
      </w:r>
      <w:r w:rsidRPr="00803D2B">
        <w:rPr>
          <w:rStyle w:val="StyleUnderline"/>
          <w:highlight w:val="cyan"/>
        </w:rPr>
        <w:t>the</w:t>
      </w:r>
      <w:r w:rsidRPr="00803D2B">
        <w:rPr>
          <w:rStyle w:val="StyleUnderline"/>
        </w:rPr>
        <w:t xml:space="preserve"> </w:t>
      </w:r>
      <w:r w:rsidRPr="00803D2B">
        <w:rPr>
          <w:rStyle w:val="Emphasis"/>
        </w:rPr>
        <w:t xml:space="preserve">constitutional </w:t>
      </w:r>
      <w:r w:rsidRPr="00803D2B">
        <w:rPr>
          <w:rStyle w:val="Emphasis"/>
          <w:highlight w:val="cyan"/>
        </w:rPr>
        <w:t>equivalent</w:t>
      </w:r>
      <w:r w:rsidRPr="00803D2B">
        <w:rPr>
          <w:rStyle w:val="StyleUnderline"/>
          <w:highlight w:val="cyan"/>
        </w:rPr>
        <w:t xml:space="preserve"> of</w:t>
      </w:r>
      <w:r w:rsidRPr="00803D2B">
        <w:rPr>
          <w:rStyle w:val="StyleUnderline"/>
        </w:rPr>
        <w:t xml:space="preserve"> opening </w:t>
      </w:r>
      <w:r w:rsidRPr="00803D2B">
        <w:rPr>
          <w:rStyle w:val="StyleUnderline"/>
          <w:highlight w:val="cyan"/>
        </w:rPr>
        <w:t xml:space="preserve">a </w:t>
      </w:r>
      <w:r w:rsidRPr="00803D2B">
        <w:rPr>
          <w:rStyle w:val="Emphasis"/>
          <w:highlight w:val="cyan"/>
        </w:rPr>
        <w:t>can of worms</w:t>
      </w:r>
      <w:r w:rsidRPr="00803D2B">
        <w:rPr>
          <w:rStyle w:val="StyleUnderline"/>
          <w:highlight w:val="cyan"/>
        </w:rPr>
        <w:t>.”</w:t>
      </w:r>
      <w:r w:rsidRPr="00803D2B">
        <w:rPr>
          <w:sz w:val="16"/>
        </w:rPr>
        <w:t xml:space="preserve"> – </w:t>
      </w:r>
      <w:hyperlink r:id="rId66" w:history="1">
        <w:r w:rsidRPr="00803D2B">
          <w:rPr>
            <w:rStyle w:val="Hyperlink"/>
            <w:sz w:val="16"/>
          </w:rPr>
          <w:t>Miguel Schor</w:t>
        </w:r>
      </w:hyperlink>
      <w:r w:rsidRPr="00803D2B">
        <w:rPr>
          <w:sz w:val="16"/>
        </w:rPr>
        <w:t>, constitutional law professor at Drake University School of Law</w:t>
      </w:r>
    </w:p>
    <w:p w14:paraId="0EF484B2" w14:textId="77777777" w:rsidR="001B11C5" w:rsidRPr="00803D2B" w:rsidRDefault="001B11C5" w:rsidP="001B11C5">
      <w:pPr>
        <w:rPr>
          <w:sz w:val="16"/>
        </w:rPr>
      </w:pPr>
      <w:r w:rsidRPr="00803D2B">
        <w:rPr>
          <w:sz w:val="16"/>
        </w:rPr>
        <w:t xml:space="preserve">“Thus, </w:t>
      </w:r>
      <w:r w:rsidRPr="00803D2B">
        <w:rPr>
          <w:rStyle w:val="Emphasis"/>
          <w:highlight w:val="cyan"/>
        </w:rPr>
        <w:t>neither</w:t>
      </w:r>
      <w:r w:rsidRPr="00803D2B">
        <w:rPr>
          <w:rStyle w:val="StyleUnderline"/>
        </w:rPr>
        <w:t xml:space="preserve"> the </w:t>
      </w:r>
      <w:r w:rsidRPr="00803D2B">
        <w:rPr>
          <w:rStyle w:val="StyleUnderline"/>
          <w:highlight w:val="cyan"/>
        </w:rPr>
        <w:t xml:space="preserve">states </w:t>
      </w:r>
      <w:r w:rsidRPr="00803D2B">
        <w:rPr>
          <w:rStyle w:val="Emphasis"/>
          <w:highlight w:val="cyan"/>
        </w:rPr>
        <w:t>nor Congress</w:t>
      </w:r>
      <w:r w:rsidRPr="00803D2B">
        <w:rPr>
          <w:rStyle w:val="StyleUnderline"/>
          <w:highlight w:val="cyan"/>
        </w:rPr>
        <w:t xml:space="preserve"> may </w:t>
      </w:r>
      <w:r w:rsidRPr="00803D2B">
        <w:rPr>
          <w:rStyle w:val="Emphasis"/>
          <w:highlight w:val="cyan"/>
        </w:rPr>
        <w:t>limit</w:t>
      </w:r>
      <w:r w:rsidRPr="00803D2B">
        <w:rPr>
          <w:rStyle w:val="StyleUnderline"/>
        </w:rPr>
        <w:t xml:space="preserve"> the convention </w:t>
      </w:r>
      <w:r w:rsidRPr="00803D2B">
        <w:rPr>
          <w:rStyle w:val="StyleUnderline"/>
          <w:highlight w:val="cyan"/>
        </w:rPr>
        <w:t>to</w:t>
      </w:r>
      <w:r w:rsidRPr="00803D2B">
        <w:rPr>
          <w:rStyle w:val="StyleUnderline"/>
        </w:rPr>
        <w:t xml:space="preserve"> </w:t>
      </w:r>
      <w:r w:rsidRPr="00803D2B">
        <w:rPr>
          <w:rStyle w:val="Emphasis"/>
        </w:rPr>
        <w:t xml:space="preserve">specific </w:t>
      </w:r>
      <w:r w:rsidRPr="00803D2B">
        <w:rPr>
          <w:rStyle w:val="Emphasis"/>
          <w:highlight w:val="cyan"/>
        </w:rPr>
        <w:t>subjects</w:t>
      </w:r>
      <w:r w:rsidRPr="00803D2B">
        <w:rPr>
          <w:sz w:val="16"/>
        </w:rPr>
        <w:t xml:space="preserve">. While the goal to propose a balanced budget amendment may provide guidance to the convention, </w:t>
      </w:r>
      <w:r w:rsidRPr="00803D2B">
        <w:rPr>
          <w:rStyle w:val="StyleUnderline"/>
          <w:highlight w:val="cyan"/>
        </w:rPr>
        <w:t>it would not have</w:t>
      </w:r>
      <w:r w:rsidRPr="00803D2B">
        <w:rPr>
          <w:rStyle w:val="StyleUnderline"/>
        </w:rPr>
        <w:t xml:space="preserve"> the </w:t>
      </w:r>
      <w:r w:rsidRPr="00803D2B">
        <w:rPr>
          <w:rStyle w:val="Emphasis"/>
          <w:highlight w:val="cyan"/>
        </w:rPr>
        <w:t>force of law</w:t>
      </w:r>
      <w:r w:rsidRPr="00803D2B">
        <w:rPr>
          <w:sz w:val="16"/>
        </w:rPr>
        <w:t>…Put simply, the rewards of any constitutional change is not worth the risks of a convention. ” – </w:t>
      </w:r>
      <w:hyperlink r:id="rId67" w:history="1">
        <w:r w:rsidRPr="00803D2B">
          <w:rPr>
            <w:rStyle w:val="Hyperlink"/>
            <w:sz w:val="16"/>
          </w:rPr>
          <w:t>Sam Marcosson</w:t>
        </w:r>
      </w:hyperlink>
      <w:r w:rsidRPr="00803D2B">
        <w:rPr>
          <w:sz w:val="16"/>
        </w:rPr>
        <w:t>, professor of law at the University of Louisville</w:t>
      </w:r>
    </w:p>
    <w:p w14:paraId="559351AB" w14:textId="77777777" w:rsidR="001B11C5" w:rsidRDefault="001B11C5" w:rsidP="001B11C5">
      <w:pPr>
        <w:pStyle w:val="Heading4"/>
      </w:pPr>
      <w:r>
        <w:t>Delegates will “</w:t>
      </w:r>
      <w:r>
        <w:rPr>
          <w:u w:val="single"/>
        </w:rPr>
        <w:t>say no</w:t>
      </w:r>
      <w:r>
        <w:t xml:space="preserve">,” opting to </w:t>
      </w:r>
      <w:r>
        <w:rPr>
          <w:u w:val="single"/>
        </w:rPr>
        <w:t>interpret their mandate</w:t>
      </w:r>
      <w:r>
        <w:t xml:space="preserve"> more expansively </w:t>
      </w:r>
      <w:r>
        <w:rPr>
          <w:u w:val="single"/>
        </w:rPr>
        <w:t>after</w:t>
      </w:r>
      <w:r>
        <w:t xml:space="preserve"> the convention is called. </w:t>
      </w:r>
    </w:p>
    <w:p w14:paraId="0FB0DF05" w14:textId="77777777" w:rsidR="001B11C5" w:rsidRPr="008E3A46"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68" w:history="1">
        <w:r w:rsidRPr="004A7FB7">
          <w:rPr>
            <w:rStyle w:val="Hyperlink"/>
          </w:rPr>
          <w:t>https://www.commoncause.org/resource/u-s-constitution-threatened-as-article-v-convention-movement-nears-success/</w:t>
        </w:r>
      </w:hyperlink>
      <w:r w:rsidRPr="0071198A">
        <w:t>]</w:t>
      </w:r>
    </w:p>
    <w:p w14:paraId="0F688AC0" w14:textId="77777777" w:rsidR="001B11C5" w:rsidRPr="00876B53" w:rsidRDefault="001B11C5" w:rsidP="001B11C5">
      <w:pPr>
        <w:rPr>
          <w:sz w:val="16"/>
        </w:rPr>
      </w:pPr>
      <w:r w:rsidRPr="00803D2B">
        <w:rPr>
          <w:rStyle w:val="StyleUnderline"/>
          <w:highlight w:val="cyan"/>
        </w:rPr>
        <w:t xml:space="preserve">“It is </w:t>
      </w:r>
      <w:r w:rsidRPr="00876B53">
        <w:rPr>
          <w:rStyle w:val="Emphasis"/>
          <w:highlight w:val="cyan"/>
        </w:rPr>
        <w:t>unclear</w:t>
      </w:r>
      <w:r w:rsidRPr="00876B53">
        <w:rPr>
          <w:sz w:val="16"/>
        </w:rPr>
        <w:t xml:space="preserve">, for instance, </w:t>
      </w:r>
      <w:r w:rsidRPr="00876B53">
        <w:rPr>
          <w:rStyle w:val="StyleUnderline"/>
          <w:highlight w:val="cyan"/>
        </w:rPr>
        <w:t xml:space="preserve">what the </w:t>
      </w:r>
      <w:r w:rsidRPr="00876B53">
        <w:rPr>
          <w:rStyle w:val="Emphasis"/>
          <w:highlight w:val="cyan"/>
        </w:rPr>
        <w:t>agenda</w:t>
      </w:r>
      <w:r w:rsidRPr="00876B53">
        <w:rPr>
          <w:rStyle w:val="StyleUnderline"/>
        </w:rPr>
        <w:t xml:space="preserve"> of the convention</w:t>
      </w:r>
      <w:r w:rsidRPr="00876B53">
        <w:rPr>
          <w:sz w:val="16"/>
        </w:rPr>
        <w:t xml:space="preserve"> that </w:t>
      </w:r>
      <w:r w:rsidRPr="00876B53">
        <w:rPr>
          <w:rStyle w:val="StyleUnderline"/>
        </w:rPr>
        <w:t xml:space="preserve">the states would call </w:t>
      </w:r>
      <w:r w:rsidRPr="00876B53">
        <w:rPr>
          <w:rStyle w:val="StyleUnderline"/>
          <w:highlight w:val="cyan"/>
        </w:rPr>
        <w:t>would be</w:t>
      </w:r>
      <w:r w:rsidRPr="00876B53">
        <w:rPr>
          <w:sz w:val="16"/>
        </w:rPr>
        <w:t xml:space="preserve">. Some people even think that </w:t>
      </w:r>
      <w:r w:rsidRPr="00876B53">
        <w:rPr>
          <w:rStyle w:val="StyleUnderline"/>
          <w:highlight w:val="cyan"/>
        </w:rPr>
        <w:t xml:space="preserve">the </w:t>
      </w:r>
      <w:r w:rsidRPr="00876B53">
        <w:rPr>
          <w:rStyle w:val="Emphasis"/>
          <w:highlight w:val="cyan"/>
        </w:rPr>
        <w:t>scope</w:t>
      </w:r>
      <w:r w:rsidRPr="00876B53">
        <w:rPr>
          <w:rStyle w:val="StyleUnderline"/>
        </w:rPr>
        <w:t xml:space="preserve"> of the convention </w:t>
      </w:r>
      <w:r w:rsidRPr="00876B53">
        <w:rPr>
          <w:rStyle w:val="StyleUnderline"/>
          <w:highlight w:val="cyan"/>
        </w:rPr>
        <w:t xml:space="preserve">would be </w:t>
      </w:r>
      <w:r w:rsidRPr="00876B53">
        <w:rPr>
          <w:rStyle w:val="Emphasis"/>
          <w:highlight w:val="cyan"/>
        </w:rPr>
        <w:t>unlimited</w:t>
      </w:r>
      <w:r w:rsidRPr="00876B53">
        <w:rPr>
          <w:sz w:val="16"/>
        </w:rPr>
        <w:t>, and that makes a lot of very rational people wary of making the whole Constitution up for grabs.” – </w:t>
      </w:r>
      <w:hyperlink r:id="rId69" w:history="1">
        <w:r w:rsidRPr="00876B53">
          <w:rPr>
            <w:rStyle w:val="Hyperlink"/>
            <w:sz w:val="16"/>
          </w:rPr>
          <w:t>John O. McGinnis</w:t>
        </w:r>
      </w:hyperlink>
      <w:r w:rsidRPr="00876B53">
        <w:rPr>
          <w:sz w:val="16"/>
        </w:rPr>
        <w:t>, the George C. Dix Professor in Constitutional Law at Northwestern University Pritzker School of Law</w:t>
      </w:r>
    </w:p>
    <w:p w14:paraId="389FA99D" w14:textId="77777777" w:rsidR="001B11C5" w:rsidRDefault="001B11C5" w:rsidP="001B11C5">
      <w:pPr>
        <w:rPr>
          <w:sz w:val="16"/>
        </w:rPr>
      </w:pPr>
      <w:r w:rsidRPr="00876B53">
        <w:rPr>
          <w:sz w:val="16"/>
        </w:rPr>
        <w:t xml:space="preserve">“The </w:t>
      </w:r>
      <w:r w:rsidRPr="00876B53">
        <w:rPr>
          <w:rStyle w:val="StyleUnderline"/>
        </w:rPr>
        <w:t>dangers stem</w:t>
      </w:r>
      <w:r w:rsidRPr="00876B53">
        <w:rPr>
          <w:sz w:val="16"/>
        </w:rPr>
        <w:t xml:space="preserve"> largely </w:t>
      </w:r>
      <w:r w:rsidRPr="00876B53">
        <w:rPr>
          <w:rStyle w:val="StyleUnderline"/>
        </w:rPr>
        <w:t xml:space="preserve">from the fact that it is an </w:t>
      </w:r>
      <w:r w:rsidRPr="00876B53">
        <w:rPr>
          <w:rStyle w:val="Emphasis"/>
        </w:rPr>
        <w:t>uncharted</w:t>
      </w:r>
      <w:r w:rsidRPr="00876B53">
        <w:rPr>
          <w:rStyle w:val="StyleUnderline"/>
        </w:rPr>
        <w:t xml:space="preserve"> course</w:t>
      </w:r>
      <w:r w:rsidRPr="00876B53">
        <w:rPr>
          <w:sz w:val="16"/>
        </w:rPr>
        <w:t xml:space="preserve">…The alternative route in Article V is one that has never been taken. </w:t>
      </w:r>
      <w:r w:rsidRPr="00876B53">
        <w:rPr>
          <w:rStyle w:val="StyleUnderline"/>
        </w:rPr>
        <w:t>This route is</w:t>
      </w:r>
      <w:r w:rsidRPr="00876B53">
        <w:rPr>
          <w:sz w:val="16"/>
        </w:rPr>
        <w:t xml:space="preserve"> obviously legitimate, but it is </w:t>
      </w:r>
      <w:r w:rsidRPr="00876B53">
        <w:rPr>
          <w:rStyle w:val="StyleUnderline"/>
        </w:rPr>
        <w:t xml:space="preserve">an </w:t>
      </w:r>
      <w:r w:rsidRPr="00876B53">
        <w:rPr>
          <w:rStyle w:val="Emphasis"/>
        </w:rPr>
        <w:t>unknown</w:t>
      </w:r>
      <w:r w:rsidRPr="00876B53">
        <w:rPr>
          <w:sz w:val="16"/>
        </w:rPr>
        <w:t xml:space="preserve">…Moreover, </w:t>
      </w:r>
      <w:r w:rsidRPr="00876B53">
        <w:rPr>
          <w:rStyle w:val="StyleUnderline"/>
        </w:rPr>
        <w:t xml:space="preserve">the </w:t>
      </w:r>
      <w:r w:rsidRPr="00876B53">
        <w:rPr>
          <w:rStyle w:val="StyleUnderline"/>
          <w:highlight w:val="cyan"/>
        </w:rPr>
        <w:t>convention</w:t>
      </w:r>
      <w:r w:rsidRPr="00876B53">
        <w:rPr>
          <w:rStyle w:val="StyleUnderline"/>
        </w:rPr>
        <w:t xml:space="preserve"> would </w:t>
      </w:r>
      <w:r w:rsidRPr="00876B53">
        <w:rPr>
          <w:rStyle w:val="StyleUnderline"/>
          <w:highlight w:val="cyan"/>
        </w:rPr>
        <w:t>have a</w:t>
      </w:r>
      <w:r w:rsidRPr="00876B53">
        <w:rPr>
          <w:rStyle w:val="StyleUnderline"/>
        </w:rPr>
        <w:t xml:space="preserve"> </w:t>
      </w:r>
      <w:r w:rsidRPr="00876B53">
        <w:rPr>
          <w:rStyle w:val="Emphasis"/>
        </w:rPr>
        <w:t>plausible c</w:t>
      </w:r>
      <w:r w:rsidRPr="00876B53">
        <w:rPr>
          <w:rStyle w:val="Emphasis"/>
          <w:highlight w:val="cyan"/>
        </w:rPr>
        <w:t>ase</w:t>
      </w:r>
      <w:r w:rsidRPr="00876B53">
        <w:rPr>
          <w:rStyle w:val="StyleUnderline"/>
          <w:highlight w:val="cyan"/>
        </w:rPr>
        <w:t xml:space="preserve"> for taking a</w:t>
      </w:r>
      <w:r w:rsidRPr="00876B53">
        <w:rPr>
          <w:rStyle w:val="StyleUnderline"/>
        </w:rPr>
        <w:t xml:space="preserve">n even </w:t>
      </w:r>
      <w:r w:rsidRPr="00876B53">
        <w:rPr>
          <w:rStyle w:val="Emphasis"/>
          <w:highlight w:val="cyan"/>
        </w:rPr>
        <w:t>broad</w:t>
      </w:r>
      <w:r w:rsidRPr="00876B53">
        <w:rPr>
          <w:rStyle w:val="Emphasis"/>
        </w:rPr>
        <w:t xml:space="preserve">er </w:t>
      </w:r>
      <w:r w:rsidRPr="00876B53">
        <w:rPr>
          <w:rStyle w:val="Emphasis"/>
          <w:highlight w:val="cyan"/>
        </w:rPr>
        <w:t>view</w:t>
      </w:r>
      <w:r w:rsidRPr="00876B53">
        <w:rPr>
          <w:rStyle w:val="StyleUnderline"/>
        </w:rPr>
        <w:t xml:space="preserve"> of its </w:t>
      </w:r>
      <w:r w:rsidRPr="00876B53">
        <w:rPr>
          <w:rStyle w:val="Emphasis"/>
        </w:rPr>
        <w:t>agenda</w:t>
      </w:r>
      <w:r w:rsidRPr="00876B53">
        <w:rPr>
          <w:rStyle w:val="StyleUnderline"/>
        </w:rPr>
        <w:t xml:space="preserve">. Convention </w:t>
      </w:r>
      <w:r w:rsidRPr="00876B53">
        <w:rPr>
          <w:rStyle w:val="Emphasis"/>
          <w:highlight w:val="cyan"/>
        </w:rPr>
        <w:t>delegates</w:t>
      </w:r>
      <w:r w:rsidRPr="00876B53">
        <w:rPr>
          <w:rStyle w:val="StyleUnderline"/>
        </w:rPr>
        <w:t xml:space="preserve"> could </w:t>
      </w:r>
      <w:r w:rsidRPr="00876B53">
        <w:rPr>
          <w:rStyle w:val="Emphasis"/>
          <w:highlight w:val="cyan"/>
        </w:rPr>
        <w:t>claim</w:t>
      </w:r>
      <w:r w:rsidRPr="00876B53">
        <w:rPr>
          <w:sz w:val="16"/>
        </w:rPr>
        <w:t xml:space="preserve"> that </w:t>
      </w:r>
      <w:r w:rsidRPr="00876B53">
        <w:rPr>
          <w:rStyle w:val="StyleUnderline"/>
          <w:highlight w:val="cyan"/>
        </w:rPr>
        <w:t xml:space="preserve">they </w:t>
      </w:r>
      <w:r w:rsidRPr="00876B53">
        <w:rPr>
          <w:rStyle w:val="Emphasis"/>
          <w:highlight w:val="cyan"/>
        </w:rPr>
        <w:t>represent</w:t>
      </w:r>
      <w:r w:rsidRPr="00876B53">
        <w:rPr>
          <w:rStyle w:val="Emphasis"/>
        </w:rPr>
        <w:t xml:space="preserve"> the </w:t>
      </w:r>
      <w:r w:rsidRPr="00876B53">
        <w:rPr>
          <w:rStyle w:val="Emphasis"/>
          <w:highlight w:val="cyan"/>
        </w:rPr>
        <w:t>people</w:t>
      </w:r>
      <w:r w:rsidRPr="00876B53">
        <w:rPr>
          <w:rStyle w:val="StyleUnderline"/>
        </w:rPr>
        <w:t xml:space="preserve"> who elected them, </w:t>
      </w:r>
      <w:r w:rsidRPr="00876B53">
        <w:rPr>
          <w:rStyle w:val="StyleUnderline"/>
          <w:highlight w:val="cyan"/>
        </w:rPr>
        <w:t>and</w:t>
      </w:r>
      <w:r w:rsidRPr="00876B53">
        <w:rPr>
          <w:sz w:val="16"/>
        </w:rPr>
        <w:t xml:space="preserve"> that they </w:t>
      </w:r>
      <w:r w:rsidRPr="00876B53">
        <w:rPr>
          <w:rStyle w:val="StyleUnderline"/>
          <w:highlight w:val="cyan"/>
        </w:rPr>
        <w:t xml:space="preserve">are </w:t>
      </w:r>
      <w:r w:rsidRPr="00876B53">
        <w:rPr>
          <w:rStyle w:val="Emphasis"/>
          <w:highlight w:val="cyan"/>
        </w:rPr>
        <w:t>entitled</w:t>
      </w:r>
      <w:r w:rsidRPr="00876B53">
        <w:rPr>
          <w:rStyle w:val="StyleUnderline"/>
          <w:highlight w:val="cyan"/>
        </w:rPr>
        <w:t xml:space="preserve"> to deal with </w:t>
      </w:r>
      <w:r w:rsidRPr="00876B53">
        <w:rPr>
          <w:rStyle w:val="Emphasis"/>
          <w:highlight w:val="cyan"/>
        </w:rPr>
        <w:t>any</w:t>
      </w:r>
      <w:r w:rsidRPr="00876B53">
        <w:rPr>
          <w:rStyle w:val="Emphasis"/>
        </w:rPr>
        <w:t xml:space="preserve"> constitutional </w:t>
      </w:r>
      <w:r w:rsidRPr="00876B53">
        <w:rPr>
          <w:rStyle w:val="Emphasis"/>
          <w:highlight w:val="cyan"/>
        </w:rPr>
        <w:t>issue</w:t>
      </w:r>
      <w:r w:rsidRPr="00876B53">
        <w:rPr>
          <w:rStyle w:val="StyleUnderline"/>
        </w:rPr>
        <w:t xml:space="preserve"> of major concern to their constituency</w:t>
      </w:r>
      <w:r w:rsidRPr="00876B53">
        <w:rPr>
          <w:sz w:val="16"/>
        </w:rPr>
        <w:t xml:space="preserve">. The states, quite unthinkingly and without consideration of the implications, have started a process that may eventually produce a shock to them and to the country. </w:t>
      </w:r>
      <w:r w:rsidRPr="00876B53">
        <w:rPr>
          <w:rStyle w:val="StyleUnderline"/>
        </w:rPr>
        <w:t xml:space="preserve">It is </w:t>
      </w:r>
      <w:r w:rsidRPr="00876B53">
        <w:rPr>
          <w:rStyle w:val="StyleUnderline"/>
          <w:highlight w:val="cyan"/>
        </w:rPr>
        <w:t xml:space="preserve">a process of </w:t>
      </w:r>
      <w:r w:rsidRPr="00876B53">
        <w:rPr>
          <w:rStyle w:val="Emphasis"/>
          <w:highlight w:val="cyan"/>
        </w:rPr>
        <w:t>undeliberate</w:t>
      </w:r>
      <w:r w:rsidRPr="00876B53">
        <w:rPr>
          <w:rStyle w:val="StyleUnderline"/>
        </w:rPr>
        <w:t xml:space="preserve"> constitution </w:t>
      </w:r>
      <w:r w:rsidRPr="00876B53">
        <w:rPr>
          <w:rStyle w:val="StyleUnderline"/>
          <w:highlight w:val="cyan"/>
        </w:rPr>
        <w:t>making</w:t>
      </w:r>
      <w:r w:rsidRPr="00876B53">
        <w:rPr>
          <w:rStyle w:val="StyleUnderline"/>
        </w:rPr>
        <w:t xml:space="preserve"> that</w:t>
      </w:r>
      <w:r w:rsidRPr="00876B53">
        <w:rPr>
          <w:sz w:val="16"/>
        </w:rPr>
        <w:t xml:space="preserve"> would </w:t>
      </w:r>
      <w:r w:rsidRPr="00876B53">
        <w:rPr>
          <w:rStyle w:val="StyleUnderline"/>
        </w:rPr>
        <w:t>make</w:t>
      </w:r>
      <w:r w:rsidRPr="00876B53">
        <w:rPr>
          <w:sz w:val="16"/>
        </w:rPr>
        <w:t xml:space="preserve"> James </w:t>
      </w:r>
      <w:r w:rsidRPr="00876B53">
        <w:rPr>
          <w:rStyle w:val="StyleUnderline"/>
        </w:rPr>
        <w:t xml:space="preserve">Madison </w:t>
      </w:r>
      <w:r w:rsidRPr="00876B53">
        <w:rPr>
          <w:rStyle w:val="Emphasis"/>
        </w:rPr>
        <w:t>turn over</w:t>
      </w:r>
      <w:r w:rsidRPr="00876B53">
        <w:rPr>
          <w:rStyle w:val="StyleUnderline"/>
        </w:rPr>
        <w:t xml:space="preserve"> in his </w:t>
      </w:r>
      <w:r w:rsidRPr="00876B53">
        <w:rPr>
          <w:rStyle w:val="Emphasis"/>
        </w:rPr>
        <w:t>grave</w:t>
      </w:r>
      <w:r w:rsidRPr="00876B53">
        <w:rPr>
          <w:rStyle w:val="StyleUnderline"/>
        </w:rPr>
        <w:t>.”</w:t>
      </w:r>
      <w:r w:rsidRPr="00876B53">
        <w:rPr>
          <w:sz w:val="16"/>
        </w:rPr>
        <w:t xml:space="preserve"> – </w:t>
      </w:r>
      <w:hyperlink r:id="rId70" w:history="1">
        <w:r w:rsidRPr="00876B53">
          <w:rPr>
            <w:rStyle w:val="Hyperlink"/>
            <w:sz w:val="16"/>
          </w:rPr>
          <w:t>Gerald Gunther</w:t>
        </w:r>
      </w:hyperlink>
      <w:r w:rsidRPr="00876B53">
        <w:rPr>
          <w:sz w:val="16"/>
        </w:rPr>
        <w:t>, constitutional law scholar and professor of law at Stanford Law School</w:t>
      </w:r>
    </w:p>
    <w:p w14:paraId="603AB8E9" w14:textId="77777777" w:rsidR="001B11C5" w:rsidRPr="0037726E" w:rsidRDefault="001B11C5" w:rsidP="001B11C5">
      <w:pPr>
        <w:pStyle w:val="Heading4"/>
      </w:pPr>
      <w:r>
        <w:t xml:space="preserve">Delegates </w:t>
      </w:r>
      <w:r>
        <w:rPr>
          <w:u w:val="single"/>
        </w:rPr>
        <w:t>circumvent</w:t>
      </w:r>
      <w:r>
        <w:t xml:space="preserve">---they’ll </w:t>
      </w:r>
      <w:r>
        <w:rPr>
          <w:u w:val="single"/>
        </w:rPr>
        <w:t>explicitly</w:t>
      </w:r>
      <w:r>
        <w:t xml:space="preserve"> break the law set by states. </w:t>
      </w:r>
    </w:p>
    <w:p w14:paraId="47D4AA6C"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71" w:history="1">
        <w:r w:rsidRPr="004A7FB7">
          <w:rPr>
            <w:rStyle w:val="Hyperlink"/>
          </w:rPr>
          <w:t>https://www.commoncause.org/resource/u-s-constitution-threatened-as-article-v-convention-movement-nears-success/</w:t>
        </w:r>
      </w:hyperlink>
      <w:r w:rsidRPr="0071198A">
        <w:t>]</w:t>
      </w:r>
    </w:p>
    <w:p w14:paraId="449ABAAA" w14:textId="77777777" w:rsidR="001B11C5" w:rsidRPr="00876B53" w:rsidRDefault="001B11C5" w:rsidP="001B11C5">
      <w:pPr>
        <w:rPr>
          <w:sz w:val="16"/>
        </w:rPr>
      </w:pPr>
      <w:r w:rsidRPr="0037726E">
        <w:rPr>
          <w:sz w:val="16"/>
        </w:rPr>
        <w:t xml:space="preserve">“First, the national convention method may not result in any amendment, because it generates many uncertainties that can defeat the passage of an amendment. These uncertainties include what the legal rules are that govern the amendment process, what actions the other states will take, what role the Congress will play, and what amendment the convention will propose. Second, </w:t>
      </w:r>
      <w:r w:rsidRPr="0037726E">
        <w:rPr>
          <w:rStyle w:val="StyleUnderline"/>
          <w:highlight w:val="cyan"/>
        </w:rPr>
        <w:t>this</w:t>
      </w:r>
      <w:r w:rsidRPr="002407AE">
        <w:rPr>
          <w:rStyle w:val="StyleUnderline"/>
        </w:rPr>
        <w:t xml:space="preserve"> method may </w:t>
      </w:r>
      <w:r w:rsidRPr="0037726E">
        <w:rPr>
          <w:rStyle w:val="StyleUnderline"/>
          <w:highlight w:val="cyan"/>
        </w:rPr>
        <w:t xml:space="preserve">result in a </w:t>
      </w:r>
      <w:r w:rsidRPr="0037726E">
        <w:rPr>
          <w:rStyle w:val="Emphasis"/>
          <w:highlight w:val="cyan"/>
        </w:rPr>
        <w:t>different amendment</w:t>
      </w:r>
      <w:r w:rsidRPr="0037726E">
        <w:rPr>
          <w:rStyle w:val="StyleUnderline"/>
          <w:highlight w:val="cyan"/>
        </w:rPr>
        <w:t xml:space="preserve"> than the one</w:t>
      </w:r>
      <w:r w:rsidRPr="0037726E">
        <w:rPr>
          <w:sz w:val="16"/>
        </w:rPr>
        <w:t xml:space="preserve"> that </w:t>
      </w:r>
      <w:r w:rsidRPr="0037726E">
        <w:rPr>
          <w:rStyle w:val="StyleUnderline"/>
          <w:highlight w:val="cyan"/>
        </w:rPr>
        <w:t>the</w:t>
      </w:r>
      <w:r w:rsidRPr="0037726E">
        <w:rPr>
          <w:rStyle w:val="StyleUnderline"/>
        </w:rPr>
        <w:t xml:space="preserve"> </w:t>
      </w:r>
      <w:r w:rsidRPr="0037726E">
        <w:rPr>
          <w:rStyle w:val="Emphasis"/>
        </w:rPr>
        <w:t xml:space="preserve">state </w:t>
      </w:r>
      <w:r w:rsidRPr="0037726E">
        <w:rPr>
          <w:rStyle w:val="Emphasis"/>
          <w:highlight w:val="cyan"/>
        </w:rPr>
        <w:t>legislature</w:t>
      </w:r>
      <w:r w:rsidRPr="0037726E">
        <w:rPr>
          <w:rStyle w:val="StyleUnderline"/>
          <w:highlight w:val="cyan"/>
        </w:rPr>
        <w:t xml:space="preserve"> desired</w:t>
      </w:r>
      <w:r w:rsidRPr="0037726E">
        <w:rPr>
          <w:rStyle w:val="StyleUnderline"/>
        </w:rPr>
        <w:t xml:space="preserve"> through a runaway convention. </w:t>
      </w:r>
      <w:r w:rsidRPr="0037726E">
        <w:rPr>
          <w:rStyle w:val="Emphasis"/>
          <w:highlight w:val="cyan"/>
        </w:rPr>
        <w:t>Even if</w:t>
      </w:r>
      <w:r w:rsidRPr="0037726E">
        <w:rPr>
          <w:rStyle w:val="StyleUnderline"/>
          <w:highlight w:val="cyan"/>
        </w:rPr>
        <w:t xml:space="preserve"> the</w:t>
      </w:r>
      <w:r w:rsidRPr="0037726E">
        <w:rPr>
          <w:rStyle w:val="StyleUnderline"/>
        </w:rPr>
        <w:t xml:space="preserve"> state </w:t>
      </w:r>
      <w:r w:rsidRPr="0037726E">
        <w:rPr>
          <w:rStyle w:val="StyleUnderline"/>
          <w:highlight w:val="cyan"/>
        </w:rPr>
        <w:t>legislature</w:t>
      </w:r>
      <w:r w:rsidRPr="0037726E">
        <w:rPr>
          <w:rStyle w:val="StyleUnderline"/>
        </w:rPr>
        <w:t xml:space="preserve"> </w:t>
      </w:r>
      <w:r w:rsidRPr="0037726E">
        <w:rPr>
          <w:rStyle w:val="Emphasis"/>
        </w:rPr>
        <w:t xml:space="preserve">specifically </w:t>
      </w:r>
      <w:r w:rsidRPr="0037726E">
        <w:rPr>
          <w:rStyle w:val="Emphasis"/>
          <w:highlight w:val="cyan"/>
        </w:rPr>
        <w:t>provided</w:t>
      </w:r>
      <w:r w:rsidRPr="0037726E">
        <w:rPr>
          <w:sz w:val="16"/>
        </w:rPr>
        <w:t xml:space="preserve"> that </w:t>
      </w:r>
      <w:r w:rsidRPr="0037726E">
        <w:rPr>
          <w:rStyle w:val="StyleUnderline"/>
          <w:highlight w:val="cyan"/>
        </w:rPr>
        <w:t>the convention</w:t>
      </w:r>
      <w:r w:rsidRPr="0037726E">
        <w:rPr>
          <w:rStyle w:val="StyleUnderline"/>
        </w:rPr>
        <w:t xml:space="preserve"> should </w:t>
      </w:r>
      <w:r w:rsidRPr="0037726E">
        <w:rPr>
          <w:rStyle w:val="Emphasis"/>
          <w:highlight w:val="cyan"/>
        </w:rPr>
        <w:t>only address</w:t>
      </w:r>
      <w:r w:rsidRPr="0037726E">
        <w:rPr>
          <w:rStyle w:val="StyleUnderline"/>
          <w:highlight w:val="cyan"/>
        </w:rPr>
        <w:t xml:space="preserve"> a </w:t>
      </w:r>
      <w:r w:rsidRPr="0037726E">
        <w:rPr>
          <w:rStyle w:val="Emphasis"/>
          <w:highlight w:val="cyan"/>
        </w:rPr>
        <w:t>particular</w:t>
      </w:r>
      <w:r w:rsidRPr="0037726E">
        <w:rPr>
          <w:rStyle w:val="Emphasis"/>
        </w:rPr>
        <w:t xml:space="preserve"> amendment</w:t>
      </w:r>
      <w:r w:rsidRPr="0037726E">
        <w:rPr>
          <w:rStyle w:val="StyleUnderline"/>
          <w:highlight w:val="cyan"/>
        </w:rPr>
        <w:t>, it is</w:t>
      </w:r>
      <w:r w:rsidRPr="0037726E">
        <w:rPr>
          <w:rStyle w:val="StyleUnderline"/>
        </w:rPr>
        <w:t xml:space="preserve"> </w:t>
      </w:r>
      <w:r w:rsidRPr="0037726E">
        <w:rPr>
          <w:rStyle w:val="Emphasis"/>
        </w:rPr>
        <w:t xml:space="preserve">quite </w:t>
      </w:r>
      <w:r w:rsidRPr="0037726E">
        <w:rPr>
          <w:rStyle w:val="Emphasis"/>
          <w:highlight w:val="cyan"/>
        </w:rPr>
        <w:t>possible</w:t>
      </w:r>
      <w:r w:rsidRPr="0037726E">
        <w:rPr>
          <w:sz w:val="16"/>
        </w:rPr>
        <w:t xml:space="preserve"> that </w:t>
      </w:r>
      <w:r w:rsidRPr="0037726E">
        <w:rPr>
          <w:rStyle w:val="StyleUnderline"/>
          <w:highlight w:val="cyan"/>
        </w:rPr>
        <w:t>the convention</w:t>
      </w:r>
      <w:r w:rsidRPr="0037726E">
        <w:rPr>
          <w:rStyle w:val="StyleUnderline"/>
        </w:rPr>
        <w:t xml:space="preserve"> could </w:t>
      </w:r>
      <w:r w:rsidRPr="0037726E">
        <w:rPr>
          <w:rStyle w:val="StyleUnderline"/>
          <w:highlight w:val="cyan"/>
        </w:rPr>
        <w:t>propose a</w:t>
      </w:r>
      <w:r w:rsidRPr="0037726E">
        <w:rPr>
          <w:rStyle w:val="StyleUnderline"/>
        </w:rPr>
        <w:t xml:space="preserve">n </w:t>
      </w:r>
      <w:r w:rsidRPr="0037726E">
        <w:rPr>
          <w:rStyle w:val="Emphasis"/>
        </w:rPr>
        <w:t xml:space="preserve">entirely </w:t>
      </w:r>
      <w:r w:rsidRPr="0037726E">
        <w:rPr>
          <w:rStyle w:val="Emphasis"/>
          <w:highlight w:val="cyan"/>
        </w:rPr>
        <w:t>different</w:t>
      </w:r>
      <w:r w:rsidRPr="0037726E">
        <w:rPr>
          <w:rStyle w:val="StyleUnderline"/>
          <w:highlight w:val="cyan"/>
        </w:rPr>
        <w:t xml:space="preserve"> amendment</w:t>
      </w:r>
      <w:r w:rsidRPr="0037726E">
        <w:rPr>
          <w:rStyle w:val="StyleUnderline"/>
        </w:rPr>
        <w:t xml:space="preserve"> and that</w:t>
      </w:r>
      <w:r w:rsidRPr="0037726E">
        <w:rPr>
          <w:sz w:val="16"/>
        </w:rPr>
        <w:t xml:space="preserve"> amendment </w:t>
      </w:r>
      <w:r w:rsidRPr="0037726E">
        <w:rPr>
          <w:rStyle w:val="StyleUnderline"/>
        </w:rPr>
        <w:t>would then be ratified by the states.”</w:t>
      </w:r>
      <w:r w:rsidRPr="0037726E">
        <w:rPr>
          <w:sz w:val="16"/>
        </w:rPr>
        <w:t xml:space="preserve"> – </w:t>
      </w:r>
      <w:hyperlink r:id="rId72" w:history="1">
        <w:r w:rsidRPr="0037726E">
          <w:rPr>
            <w:rStyle w:val="Hyperlink"/>
            <w:sz w:val="16"/>
          </w:rPr>
          <w:t>Michael B. Rappaport</w:t>
        </w:r>
      </w:hyperlink>
      <w:r w:rsidRPr="0037726E">
        <w:rPr>
          <w:sz w:val="16"/>
        </w:rPr>
        <w:t>, professor of law at the University of San Diego</w:t>
      </w:r>
    </w:p>
    <w:p w14:paraId="7EF7E5E5" w14:textId="77777777" w:rsidR="001B11C5" w:rsidRDefault="001B11C5" w:rsidP="001B11C5">
      <w:pPr>
        <w:pStyle w:val="Heading4"/>
      </w:pPr>
      <w:r>
        <w:t xml:space="preserve">Fiating a limit is </w:t>
      </w:r>
      <w:r>
        <w:rPr>
          <w:u w:val="single"/>
        </w:rPr>
        <w:t>unconstitutional</w:t>
      </w:r>
      <w:r>
        <w:t xml:space="preserve">. </w:t>
      </w:r>
    </w:p>
    <w:p w14:paraId="073B6FBE" w14:textId="77777777" w:rsidR="001B11C5" w:rsidRPr="008E3A46"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73" w:history="1">
        <w:r w:rsidRPr="004A7FB7">
          <w:rPr>
            <w:rStyle w:val="Hyperlink"/>
          </w:rPr>
          <w:t>https://www.commoncause.org/resource/u-s-constitution-threatened-as-article-v-convention-movement-nears-success/</w:t>
        </w:r>
      </w:hyperlink>
      <w:r w:rsidRPr="0071198A">
        <w:t>]</w:t>
      </w:r>
    </w:p>
    <w:p w14:paraId="0E3A6EB8" w14:textId="77777777" w:rsidR="001B11C5" w:rsidRPr="008E3A46" w:rsidRDefault="001B11C5" w:rsidP="001B11C5">
      <w:pPr>
        <w:rPr>
          <w:sz w:val="16"/>
        </w:rPr>
      </w:pPr>
      <w:r w:rsidRPr="008E3A46">
        <w:rPr>
          <w:sz w:val="16"/>
        </w:rPr>
        <w:t xml:space="preserve">“If a national constitutional convention were held, all of our rights under the current Constitution, and all of the government’s reciprocal obligations, would be up for grabs. </w:t>
      </w:r>
      <w:r w:rsidRPr="008E3A46">
        <w:rPr>
          <w:rStyle w:val="Emphasis"/>
          <w:highlight w:val="cyan"/>
        </w:rPr>
        <w:t>Nothing</w:t>
      </w:r>
      <w:r w:rsidRPr="008E3A46">
        <w:rPr>
          <w:rStyle w:val="StyleUnderline"/>
          <w:highlight w:val="cyan"/>
        </w:rPr>
        <w:t xml:space="preserve"> in</w:t>
      </w:r>
      <w:r w:rsidRPr="008E3A46">
        <w:rPr>
          <w:rStyle w:val="StyleUnderline"/>
        </w:rPr>
        <w:t xml:space="preserve"> the </w:t>
      </w:r>
      <w:r w:rsidRPr="008E3A46">
        <w:rPr>
          <w:rStyle w:val="Emphasis"/>
          <w:highlight w:val="cyan"/>
        </w:rPr>
        <w:t>Constitution</w:t>
      </w:r>
      <w:r w:rsidRPr="008E3A46">
        <w:rPr>
          <w:rStyle w:val="StyleUnderline"/>
          <w:highlight w:val="cyan"/>
        </w:rPr>
        <w:t xml:space="preserve"> constrains the process</w:t>
      </w:r>
      <w:r w:rsidRPr="008E3A46">
        <w:rPr>
          <w:rStyle w:val="StyleUnderline"/>
        </w:rPr>
        <w:t xml:space="preserve"> that would apply if a convention is</w:t>
      </w:r>
      <w:r w:rsidRPr="008E3A46">
        <w:rPr>
          <w:sz w:val="16"/>
        </w:rPr>
        <w:t xml:space="preserve"> actually </w:t>
      </w:r>
      <w:r w:rsidRPr="008E3A46">
        <w:rPr>
          <w:rStyle w:val="StyleUnderline"/>
        </w:rPr>
        <w:t xml:space="preserve">called. </w:t>
      </w:r>
      <w:r w:rsidRPr="008E3A46">
        <w:rPr>
          <w:rStyle w:val="Emphasis"/>
          <w:highlight w:val="cyan"/>
        </w:rPr>
        <w:t>Anything could go</w:t>
      </w:r>
      <w:r w:rsidRPr="008E3A46">
        <w:rPr>
          <w:rStyle w:val="StyleUnderline"/>
          <w:highlight w:val="cyan"/>
        </w:rPr>
        <w:t>, including</w:t>
      </w:r>
      <w:r w:rsidRPr="008E3A46">
        <w:rPr>
          <w:sz w:val="16"/>
        </w:rPr>
        <w:t xml:space="preserve"> the </w:t>
      </w:r>
      <w:r w:rsidRPr="008E3A46">
        <w:rPr>
          <w:rStyle w:val="StyleUnderline"/>
        </w:rPr>
        <w:t xml:space="preserve">process for </w:t>
      </w:r>
      <w:r w:rsidRPr="008E3A46">
        <w:rPr>
          <w:rStyle w:val="Emphasis"/>
          <w:highlight w:val="cyan"/>
        </w:rPr>
        <w:t>ratification itself</w:t>
      </w:r>
      <w:r w:rsidRPr="008E3A46">
        <w:rPr>
          <w:rStyle w:val="StyleUnderline"/>
          <w:highlight w:val="cyan"/>
        </w:rPr>
        <w:t xml:space="preserve">, and there would be </w:t>
      </w:r>
      <w:r w:rsidRPr="008E3A46">
        <w:rPr>
          <w:rStyle w:val="Emphasis"/>
          <w:highlight w:val="cyan"/>
        </w:rPr>
        <w:t>no</w:t>
      </w:r>
      <w:r w:rsidRPr="008E3A46">
        <w:rPr>
          <w:rStyle w:val="Emphasis"/>
        </w:rPr>
        <w:t xml:space="preserve"> Constitution </w:t>
      </w:r>
      <w:r w:rsidRPr="008E3A46">
        <w:rPr>
          <w:rStyle w:val="Emphasis"/>
          <w:highlight w:val="cyan"/>
        </w:rPr>
        <w:t>cop</w:t>
      </w:r>
      <w:r w:rsidRPr="008E3A46">
        <w:rPr>
          <w:rStyle w:val="StyleUnderline"/>
          <w:highlight w:val="cyan"/>
        </w:rPr>
        <w:t xml:space="preserve"> on</w:t>
      </w:r>
      <w:r w:rsidRPr="008E3A46">
        <w:rPr>
          <w:rStyle w:val="StyleUnderline"/>
        </w:rPr>
        <w:t xml:space="preserve"> the block </w:t>
      </w:r>
      <w:r w:rsidRPr="008E3A46">
        <w:rPr>
          <w:rStyle w:val="StyleUnderline"/>
          <w:highlight w:val="cyan"/>
        </w:rPr>
        <w:t>to ensure</w:t>
      </w:r>
      <w:r w:rsidRPr="008E3A46">
        <w:rPr>
          <w:sz w:val="16"/>
        </w:rPr>
        <w:t xml:space="preserve"> that </w:t>
      </w:r>
      <w:r w:rsidRPr="008E3A46">
        <w:rPr>
          <w:rStyle w:val="StyleUnderline"/>
          <w:highlight w:val="cyan"/>
        </w:rPr>
        <w:t>things don’t</w:t>
      </w:r>
      <w:r w:rsidRPr="008E3A46">
        <w:rPr>
          <w:rStyle w:val="StyleUnderline"/>
        </w:rPr>
        <w:t xml:space="preserve"> go </w:t>
      </w:r>
      <w:r w:rsidRPr="008E3A46">
        <w:rPr>
          <w:rStyle w:val="Emphasis"/>
        </w:rPr>
        <w:t>seriously haywire</w:t>
      </w:r>
      <w:r w:rsidRPr="008E3A46">
        <w:rPr>
          <w:sz w:val="16"/>
        </w:rPr>
        <w:t>.” – </w:t>
      </w:r>
      <w:hyperlink r:id="rId74" w:history="1">
        <w:r w:rsidRPr="008E3A46">
          <w:rPr>
            <w:rStyle w:val="Hyperlink"/>
            <w:sz w:val="16"/>
          </w:rPr>
          <w:t>Kim Wehle</w:t>
        </w:r>
      </w:hyperlink>
      <w:r w:rsidRPr="008E3A46">
        <w:rPr>
          <w:sz w:val="16"/>
        </w:rPr>
        <w:t>, professor at the University of Baltimore School of Law and a former assistant U.S. attorney and associate independent counsel in the Whitewater investigation</w:t>
      </w:r>
    </w:p>
    <w:p w14:paraId="72B64023" w14:textId="77777777" w:rsidR="001B11C5" w:rsidRPr="008E3A46" w:rsidRDefault="001B11C5" w:rsidP="001B11C5">
      <w:pPr>
        <w:rPr>
          <w:sz w:val="16"/>
        </w:rPr>
      </w:pPr>
      <w:r w:rsidRPr="008E3A46">
        <w:rPr>
          <w:rStyle w:val="StyleUnderline"/>
        </w:rPr>
        <w:t xml:space="preserve">“Amendment by convention has </w:t>
      </w:r>
      <w:r w:rsidRPr="008E3A46">
        <w:rPr>
          <w:rStyle w:val="Emphasis"/>
        </w:rPr>
        <w:t>never</w:t>
      </w:r>
      <w:r w:rsidRPr="008E3A46">
        <w:rPr>
          <w:rStyle w:val="StyleUnderline"/>
        </w:rPr>
        <w:t xml:space="preserve"> been attempted and </w:t>
      </w:r>
      <w:r w:rsidRPr="008E3A46">
        <w:rPr>
          <w:rStyle w:val="Emphasis"/>
        </w:rPr>
        <w:t>little is certain</w:t>
      </w:r>
      <w:r w:rsidRPr="008E3A46">
        <w:rPr>
          <w:rStyle w:val="StyleUnderline"/>
        </w:rPr>
        <w:t xml:space="preserve"> about the</w:t>
      </w:r>
      <w:r w:rsidRPr="008E3A46">
        <w:rPr>
          <w:sz w:val="16"/>
        </w:rPr>
        <w:t xml:space="preserve"> powers and </w:t>
      </w:r>
      <w:r w:rsidRPr="008E3A46">
        <w:rPr>
          <w:rStyle w:val="StyleUnderline"/>
        </w:rPr>
        <w:t>prerogatives of</w:t>
      </w:r>
      <w:r w:rsidRPr="008E3A46">
        <w:rPr>
          <w:sz w:val="16"/>
        </w:rPr>
        <w:t xml:space="preserve"> such </w:t>
      </w:r>
      <w:r w:rsidRPr="008E3A46">
        <w:rPr>
          <w:rStyle w:val="StyleUnderline"/>
        </w:rPr>
        <w:t>a convention. The</w:t>
      </w:r>
      <w:r w:rsidRPr="008E3A46">
        <w:rPr>
          <w:sz w:val="16"/>
        </w:rPr>
        <w:t xml:space="preserve"> basic </w:t>
      </w:r>
      <w:r w:rsidRPr="008E3A46">
        <w:rPr>
          <w:rStyle w:val="StyleUnderline"/>
        </w:rPr>
        <w:t>problem is</w:t>
      </w:r>
      <w:r w:rsidRPr="008E3A46">
        <w:rPr>
          <w:sz w:val="16"/>
        </w:rPr>
        <w:t xml:space="preserve"> that </w:t>
      </w:r>
      <w:r w:rsidRPr="008E3A46">
        <w:rPr>
          <w:rStyle w:val="StyleUnderline"/>
          <w:highlight w:val="cyan"/>
        </w:rPr>
        <w:t>there appears</w:t>
      </w:r>
      <w:r w:rsidRPr="008E3A46">
        <w:rPr>
          <w:sz w:val="16"/>
        </w:rPr>
        <w:t xml:space="preserve"> to be </w:t>
      </w:r>
      <w:r w:rsidRPr="008E3A46">
        <w:rPr>
          <w:rStyle w:val="Emphasis"/>
          <w:highlight w:val="cyan"/>
        </w:rPr>
        <w:t>no</w:t>
      </w:r>
      <w:r w:rsidRPr="008E3A46">
        <w:rPr>
          <w:rStyle w:val="Emphasis"/>
        </w:rPr>
        <w:t xml:space="preserve"> effective </w:t>
      </w:r>
      <w:r w:rsidRPr="008E3A46">
        <w:rPr>
          <w:rStyle w:val="Emphasis"/>
          <w:highlight w:val="cyan"/>
        </w:rPr>
        <w:t>way</w:t>
      </w:r>
      <w:r w:rsidRPr="008E3A46">
        <w:rPr>
          <w:rStyle w:val="StyleUnderline"/>
          <w:highlight w:val="cyan"/>
        </w:rPr>
        <w:t xml:space="preserve"> to </w:t>
      </w:r>
      <w:r w:rsidRPr="008E3A46">
        <w:rPr>
          <w:rStyle w:val="Emphasis"/>
          <w:highlight w:val="cyan"/>
        </w:rPr>
        <w:t>limit</w:t>
      </w:r>
      <w:r w:rsidRPr="008E3A46">
        <w:rPr>
          <w:rStyle w:val="StyleUnderline"/>
          <w:highlight w:val="cyan"/>
        </w:rPr>
        <w:t xml:space="preserve"> the</w:t>
      </w:r>
      <w:r w:rsidRPr="008E3A46">
        <w:rPr>
          <w:rStyle w:val="StyleUnderline"/>
        </w:rPr>
        <w:t xml:space="preserve"> convention’s </w:t>
      </w:r>
      <w:r w:rsidRPr="008E3A46">
        <w:rPr>
          <w:rStyle w:val="StyleUnderline"/>
          <w:highlight w:val="cyan"/>
        </w:rPr>
        <w:t>scope</w:t>
      </w:r>
      <w:r w:rsidRPr="008E3A46">
        <w:rPr>
          <w:rStyle w:val="StyleUnderline"/>
        </w:rPr>
        <w:t xml:space="preserve"> once it is called.”</w:t>
      </w:r>
      <w:r w:rsidRPr="008E3A46">
        <w:rPr>
          <w:sz w:val="16"/>
        </w:rPr>
        <w:t xml:space="preserve"> – </w:t>
      </w:r>
      <w:hyperlink r:id="rId75" w:history="1">
        <w:r w:rsidRPr="008E3A46">
          <w:rPr>
            <w:rStyle w:val="Hyperlink"/>
            <w:sz w:val="16"/>
          </w:rPr>
          <w:t>Stephen H. Sach</w:t>
        </w:r>
      </w:hyperlink>
      <w:r w:rsidRPr="008E3A46">
        <w:rPr>
          <w:sz w:val="16"/>
        </w:rPr>
        <w:t>, Attorney General of Maryland (1979-1987)</w:t>
      </w:r>
    </w:p>
    <w:p w14:paraId="54C780DD" w14:textId="77777777" w:rsidR="001B11C5" w:rsidRPr="00A76B2F" w:rsidRDefault="001B11C5" w:rsidP="001B11C5">
      <w:pPr>
        <w:pStyle w:val="Heading4"/>
      </w:pPr>
      <w:r>
        <w:t xml:space="preserve">It’s </w:t>
      </w:r>
      <w:r>
        <w:rPr>
          <w:u w:val="single"/>
        </w:rPr>
        <w:t>uncontrollable</w:t>
      </w:r>
      <w:r>
        <w:t xml:space="preserve">---fiating “no runaway” is </w:t>
      </w:r>
      <w:r>
        <w:rPr>
          <w:u w:val="single"/>
        </w:rPr>
        <w:t>impossible</w:t>
      </w:r>
      <w:r>
        <w:t xml:space="preserve">. </w:t>
      </w:r>
    </w:p>
    <w:p w14:paraId="04A78BC2"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76" w:history="1">
        <w:r w:rsidRPr="004A7FB7">
          <w:rPr>
            <w:rStyle w:val="Hyperlink"/>
          </w:rPr>
          <w:t>https://www.commoncause.org/resource/u-s-constitution-threatened-as-article-v-convention-movement-nears-success/</w:t>
        </w:r>
      </w:hyperlink>
      <w:r w:rsidRPr="0071198A">
        <w:t>]</w:t>
      </w:r>
    </w:p>
    <w:p w14:paraId="2AA9536A" w14:textId="77777777" w:rsidR="001B11C5" w:rsidRPr="00A76B2F" w:rsidRDefault="001B11C5" w:rsidP="001B11C5">
      <w:pPr>
        <w:rPr>
          <w:sz w:val="16"/>
        </w:rPr>
      </w:pPr>
      <w:r w:rsidRPr="00A76B2F">
        <w:rPr>
          <w:sz w:val="16"/>
        </w:rPr>
        <w:t xml:space="preserve">Simply put, </w:t>
      </w:r>
      <w:r w:rsidRPr="00A76B2F">
        <w:rPr>
          <w:rStyle w:val="StyleUnderline"/>
          <w:highlight w:val="cyan"/>
        </w:rPr>
        <w:t>a</w:t>
      </w:r>
      <w:r w:rsidRPr="00A76B2F">
        <w:rPr>
          <w:rStyle w:val="StyleUnderline"/>
        </w:rPr>
        <w:t>n Article V</w:t>
      </w:r>
      <w:r w:rsidRPr="00A76B2F">
        <w:rPr>
          <w:sz w:val="16"/>
        </w:rPr>
        <w:t xml:space="preserve"> constitutional </w:t>
      </w:r>
      <w:r w:rsidRPr="00A76B2F">
        <w:rPr>
          <w:rStyle w:val="StyleUnderline"/>
          <w:highlight w:val="cyan"/>
        </w:rPr>
        <w:t>convention is</w:t>
      </w:r>
      <w:r w:rsidRPr="00A76B2F">
        <w:rPr>
          <w:rStyle w:val="StyleUnderline"/>
        </w:rPr>
        <w:t xml:space="preserve"> a </w:t>
      </w:r>
      <w:r w:rsidRPr="00A76B2F">
        <w:rPr>
          <w:rStyle w:val="Emphasis"/>
        </w:rPr>
        <w:t>dangerous</w:t>
      </w:r>
      <w:r w:rsidRPr="00A76B2F">
        <w:rPr>
          <w:rStyle w:val="StyleUnderline"/>
        </w:rPr>
        <w:t xml:space="preserve"> and </w:t>
      </w:r>
      <w:r w:rsidRPr="00A76B2F">
        <w:rPr>
          <w:rStyle w:val="Emphasis"/>
          <w:highlight w:val="cyan"/>
        </w:rPr>
        <w:t>uncontrollable</w:t>
      </w:r>
      <w:r w:rsidRPr="00A76B2F">
        <w:rPr>
          <w:rStyle w:val="Emphasis"/>
        </w:rPr>
        <w:t xml:space="preserve"> process</w:t>
      </w:r>
      <w:r w:rsidRPr="00A76B2F">
        <w:rPr>
          <w:rStyle w:val="StyleUnderline"/>
        </w:rPr>
        <w:t xml:space="preserve"> that</w:t>
      </w:r>
      <w:r w:rsidRPr="00A76B2F">
        <w:rPr>
          <w:sz w:val="16"/>
        </w:rPr>
        <w:t xml:space="preserve"> would </w:t>
      </w:r>
      <w:r w:rsidRPr="00A76B2F">
        <w:rPr>
          <w:rStyle w:val="StyleUnderline"/>
        </w:rPr>
        <w:t>put</w:t>
      </w:r>
      <w:r w:rsidRPr="00A76B2F">
        <w:rPr>
          <w:sz w:val="16"/>
        </w:rPr>
        <w:t xml:space="preserve"> Americans’ </w:t>
      </w:r>
      <w:r w:rsidRPr="00A76B2F">
        <w:rPr>
          <w:rStyle w:val="StyleUnderline"/>
        </w:rPr>
        <w:t xml:space="preserve">constitutional rights </w:t>
      </w:r>
      <w:r w:rsidRPr="00A76B2F">
        <w:rPr>
          <w:rStyle w:val="Emphasis"/>
        </w:rPr>
        <w:t>up for grabs</w:t>
      </w:r>
      <w:r w:rsidRPr="00A76B2F">
        <w:rPr>
          <w:sz w:val="16"/>
        </w:rPr>
        <w:t>.</w:t>
      </w:r>
    </w:p>
    <w:p w14:paraId="3CF1DD5A" w14:textId="77777777" w:rsidR="001B11C5" w:rsidRPr="00A76B2F" w:rsidRDefault="001B11C5" w:rsidP="001B11C5">
      <w:pPr>
        <w:rPr>
          <w:sz w:val="16"/>
        </w:rPr>
      </w:pPr>
      <w:r w:rsidRPr="00A76B2F">
        <w:rPr>
          <w:rStyle w:val="StyleUnderline"/>
        </w:rPr>
        <w:t xml:space="preserve">At a time </w:t>
      </w:r>
      <w:r w:rsidRPr="00A76B2F">
        <w:rPr>
          <w:rStyle w:val="StyleUnderline"/>
          <w:highlight w:val="cyan"/>
        </w:rPr>
        <w:t>when</w:t>
      </w:r>
      <w:r w:rsidRPr="00A76B2F">
        <w:rPr>
          <w:rStyle w:val="StyleUnderline"/>
        </w:rPr>
        <w:t xml:space="preserve"> </w:t>
      </w:r>
      <w:r w:rsidRPr="00A76B2F">
        <w:rPr>
          <w:rStyle w:val="Emphasis"/>
        </w:rPr>
        <w:t xml:space="preserve">extreme </w:t>
      </w:r>
      <w:r w:rsidRPr="00A76B2F">
        <w:rPr>
          <w:rStyle w:val="Emphasis"/>
          <w:highlight w:val="cyan"/>
        </w:rPr>
        <w:t>gerrymandering</w:t>
      </w:r>
      <w:r w:rsidRPr="00A76B2F">
        <w:rPr>
          <w:sz w:val="16"/>
        </w:rPr>
        <w:t xml:space="preserve"> has </w:t>
      </w:r>
      <w:r w:rsidRPr="00A76B2F">
        <w:rPr>
          <w:rStyle w:val="StyleUnderline"/>
          <w:highlight w:val="cyan"/>
        </w:rPr>
        <w:t>created</w:t>
      </w:r>
      <w:r w:rsidRPr="00A76B2F">
        <w:rPr>
          <w:rStyle w:val="StyleUnderline"/>
        </w:rPr>
        <w:t xml:space="preserve"> unprecedented </w:t>
      </w:r>
      <w:r w:rsidRPr="00A76B2F">
        <w:rPr>
          <w:rStyle w:val="Emphasis"/>
          <w:highlight w:val="cyan"/>
        </w:rPr>
        <w:t>polarization</w:t>
      </w:r>
      <w:r w:rsidRPr="00A76B2F">
        <w:rPr>
          <w:rStyle w:val="StyleUnderline"/>
          <w:highlight w:val="cyan"/>
        </w:rPr>
        <w:t xml:space="preserve"> and</w:t>
      </w:r>
      <w:r w:rsidRPr="00A76B2F">
        <w:rPr>
          <w:rStyle w:val="StyleUnderline"/>
        </w:rPr>
        <w:t xml:space="preserve"> </w:t>
      </w:r>
      <w:r w:rsidRPr="00A76B2F">
        <w:rPr>
          <w:rStyle w:val="Emphasis"/>
        </w:rPr>
        <w:t xml:space="preserve">big </w:t>
      </w:r>
      <w:r w:rsidRPr="00A76B2F">
        <w:rPr>
          <w:rStyle w:val="Emphasis"/>
          <w:highlight w:val="cyan"/>
        </w:rPr>
        <w:t>money</w:t>
      </w:r>
      <w:r w:rsidRPr="00A76B2F">
        <w:rPr>
          <w:rStyle w:val="StyleUnderline"/>
          <w:highlight w:val="cyan"/>
        </w:rPr>
        <w:t xml:space="preserve"> buys</w:t>
      </w:r>
      <w:r w:rsidRPr="00A76B2F">
        <w:rPr>
          <w:sz w:val="16"/>
        </w:rPr>
        <w:t xml:space="preserve"> access and </w:t>
      </w:r>
      <w:r w:rsidRPr="00A76B2F">
        <w:rPr>
          <w:rStyle w:val="StyleUnderline"/>
          <w:highlight w:val="cyan"/>
        </w:rPr>
        <w:t>influence</w:t>
      </w:r>
      <w:r w:rsidRPr="00A76B2F">
        <w:rPr>
          <w:rStyle w:val="StyleUnderline"/>
        </w:rPr>
        <w:t xml:space="preserve"> for</w:t>
      </w:r>
      <w:r w:rsidRPr="00A76B2F">
        <w:rPr>
          <w:sz w:val="16"/>
        </w:rPr>
        <w:t xml:space="preserve"> a few very wealthy </w:t>
      </w:r>
      <w:r w:rsidRPr="00A76B2F">
        <w:rPr>
          <w:rStyle w:val="StyleUnderline"/>
        </w:rPr>
        <w:t>special interests, a new</w:t>
      </w:r>
      <w:r w:rsidRPr="00A76B2F">
        <w:rPr>
          <w:sz w:val="16"/>
        </w:rPr>
        <w:t xml:space="preserve"> constitutional </w:t>
      </w:r>
      <w:r w:rsidRPr="00A76B2F">
        <w:rPr>
          <w:rStyle w:val="StyleUnderline"/>
          <w:highlight w:val="cyan"/>
        </w:rPr>
        <w:t>convention</w:t>
      </w:r>
      <w:r w:rsidRPr="00A76B2F">
        <w:rPr>
          <w:rStyle w:val="StyleUnderline"/>
        </w:rPr>
        <w:t xml:space="preserve"> would </w:t>
      </w:r>
      <w:r w:rsidRPr="00A76B2F">
        <w:rPr>
          <w:rStyle w:val="Emphasis"/>
          <w:highlight w:val="cyan"/>
        </w:rPr>
        <w:t>lead to chaos</w:t>
      </w:r>
      <w:r w:rsidRPr="00A76B2F">
        <w:rPr>
          <w:sz w:val="16"/>
        </w:rPr>
        <w:t xml:space="preserve">; the interests of everyday Americans would be shut out of the ultimate closed-door meeting. </w:t>
      </w:r>
      <w:r w:rsidRPr="00A76B2F">
        <w:rPr>
          <w:rStyle w:val="StyleUnderline"/>
        </w:rPr>
        <w:t xml:space="preserve">There would be </w:t>
      </w:r>
      <w:r w:rsidRPr="00A76B2F">
        <w:rPr>
          <w:rStyle w:val="Emphasis"/>
          <w:highlight w:val="cyan"/>
        </w:rPr>
        <w:t>no way</w:t>
      </w:r>
      <w:r w:rsidRPr="00A76B2F">
        <w:rPr>
          <w:rStyle w:val="StyleUnderline"/>
          <w:highlight w:val="cyan"/>
        </w:rPr>
        <w:t xml:space="preserve"> to </w:t>
      </w:r>
      <w:r w:rsidRPr="00A76B2F">
        <w:rPr>
          <w:rStyle w:val="Emphasis"/>
          <w:highlight w:val="cyan"/>
        </w:rPr>
        <w:t>limit</w:t>
      </w:r>
      <w:r w:rsidRPr="00A76B2F">
        <w:rPr>
          <w:rStyle w:val="Emphasis"/>
        </w:rPr>
        <w:t xml:space="preserve"> the </w:t>
      </w:r>
      <w:r w:rsidRPr="00A76B2F">
        <w:rPr>
          <w:rStyle w:val="Emphasis"/>
          <w:highlight w:val="cyan"/>
        </w:rPr>
        <w:t>scope</w:t>
      </w:r>
      <w:r w:rsidRPr="00A76B2F">
        <w:rPr>
          <w:rStyle w:val="StyleUnderline"/>
        </w:rPr>
        <w:t xml:space="preserve"> of a constitutional convention </w:t>
      </w:r>
      <w:r w:rsidRPr="00A76B2F">
        <w:rPr>
          <w:rStyle w:val="StyleUnderline"/>
          <w:highlight w:val="cyan"/>
        </w:rPr>
        <w:t xml:space="preserve">and </w:t>
      </w:r>
      <w:r w:rsidRPr="00A76B2F">
        <w:rPr>
          <w:rStyle w:val="Emphasis"/>
          <w:highlight w:val="cyan"/>
        </w:rPr>
        <w:t>no</w:t>
      </w:r>
      <w:r w:rsidRPr="00A76B2F">
        <w:rPr>
          <w:rStyle w:val="Emphasis"/>
        </w:rPr>
        <w:t xml:space="preserve"> way</w:t>
      </w:r>
      <w:r w:rsidRPr="00A76B2F">
        <w:rPr>
          <w:rStyle w:val="StyleUnderline"/>
        </w:rPr>
        <w:t xml:space="preserve"> to </w:t>
      </w:r>
      <w:r w:rsidRPr="00A76B2F">
        <w:rPr>
          <w:rStyle w:val="Emphasis"/>
          <w:highlight w:val="cyan"/>
        </w:rPr>
        <w:t>guarantee</w:t>
      </w:r>
      <w:r w:rsidRPr="00A76B2F">
        <w:rPr>
          <w:sz w:val="16"/>
        </w:rPr>
        <w:t xml:space="preserve"> that </w:t>
      </w:r>
      <w:r w:rsidRPr="00A76B2F">
        <w:rPr>
          <w:rStyle w:val="StyleUnderline"/>
          <w:highlight w:val="cyan"/>
        </w:rPr>
        <w:t>our</w:t>
      </w:r>
      <w:r w:rsidRPr="00A76B2F">
        <w:rPr>
          <w:sz w:val="16"/>
        </w:rPr>
        <w:t xml:space="preserve"> civil liberties and </w:t>
      </w:r>
      <w:r w:rsidRPr="00A76B2F">
        <w:rPr>
          <w:rStyle w:val="StyleUnderline"/>
        </w:rPr>
        <w:t xml:space="preserve">constitutional </w:t>
      </w:r>
      <w:r w:rsidRPr="00A76B2F">
        <w:rPr>
          <w:rStyle w:val="StyleUnderline"/>
          <w:highlight w:val="cyan"/>
        </w:rPr>
        <w:t>process would be protected</w:t>
      </w:r>
      <w:r w:rsidRPr="00A76B2F">
        <w:rPr>
          <w:sz w:val="16"/>
        </w:rPr>
        <w:t>.</w:t>
      </w:r>
    </w:p>
    <w:p w14:paraId="25C5A95A" w14:textId="77777777" w:rsidR="001B11C5" w:rsidRPr="007D646F" w:rsidRDefault="001B11C5" w:rsidP="001B11C5">
      <w:pPr>
        <w:rPr>
          <w:sz w:val="16"/>
        </w:rPr>
      </w:pPr>
      <w:r w:rsidRPr="00A76B2F">
        <w:rPr>
          <w:rStyle w:val="StyleUnderline"/>
        </w:rPr>
        <w:t>The constitutional rights</w:t>
      </w:r>
      <w:r w:rsidRPr="00A76B2F">
        <w:rPr>
          <w:sz w:val="16"/>
        </w:rPr>
        <w:t xml:space="preserve"> and civil liberties that could be </w:t>
      </w:r>
      <w:r w:rsidRPr="00A76B2F">
        <w:rPr>
          <w:rStyle w:val="Emphasis"/>
        </w:rPr>
        <w:t>impacted</w:t>
      </w:r>
      <w:r w:rsidRPr="00A76B2F">
        <w:rPr>
          <w:rStyle w:val="StyleUnderline"/>
        </w:rPr>
        <w:t xml:space="preserve"> in an </w:t>
      </w:r>
      <w:r w:rsidRPr="00A76B2F">
        <w:rPr>
          <w:rStyle w:val="Emphasis"/>
        </w:rPr>
        <w:t>Article V convention</w:t>
      </w:r>
      <w:r w:rsidRPr="00A76B2F">
        <w:rPr>
          <w:rStyle w:val="StyleUnderline"/>
        </w:rPr>
        <w:t xml:space="preserve"> include</w:t>
      </w:r>
      <w:r w:rsidRPr="00A76B2F">
        <w:rPr>
          <w:sz w:val="16"/>
        </w:rPr>
        <w:t xml:space="preserve"> the </w:t>
      </w:r>
      <w:r w:rsidRPr="00A76B2F">
        <w:rPr>
          <w:rStyle w:val="StyleUnderline"/>
        </w:rPr>
        <w:t>freedom of speech</w:t>
      </w:r>
      <w:r w:rsidRPr="00A76B2F">
        <w:rPr>
          <w:sz w:val="16"/>
        </w:rPr>
        <w:t xml:space="preserve">, freedom of </w:t>
      </w:r>
      <w:r w:rsidRPr="00A76B2F">
        <w:rPr>
          <w:rStyle w:val="StyleUnderline"/>
        </w:rPr>
        <w:t>religion, privacy rights</w:t>
      </w:r>
      <w:r w:rsidRPr="00A76B2F">
        <w:rPr>
          <w:sz w:val="16"/>
        </w:rPr>
        <w:t xml:space="preserve">, the guarantee of </w:t>
      </w:r>
      <w:r w:rsidRPr="00A76B2F">
        <w:rPr>
          <w:rStyle w:val="StyleUnderline"/>
        </w:rPr>
        <w:t>equal protection</w:t>
      </w:r>
      <w:r w:rsidRPr="00A76B2F">
        <w:rPr>
          <w:sz w:val="16"/>
        </w:rPr>
        <w:t xml:space="preserve"> under law, the </w:t>
      </w:r>
      <w:r w:rsidRPr="00A76B2F">
        <w:rPr>
          <w:rStyle w:val="StyleUnderline"/>
        </w:rPr>
        <w:t>right to vote, immigration</w:t>
      </w:r>
      <w:r w:rsidRPr="00A76B2F">
        <w:rPr>
          <w:sz w:val="16"/>
        </w:rPr>
        <w:t xml:space="preserve"> issues, </w:t>
      </w:r>
      <w:r w:rsidRPr="00A76B2F">
        <w:rPr>
          <w:rStyle w:val="StyleUnderline"/>
        </w:rPr>
        <w:t>and</w:t>
      </w:r>
      <w:r w:rsidRPr="00A76B2F">
        <w:rPr>
          <w:sz w:val="16"/>
        </w:rPr>
        <w:t xml:space="preserve"> the </w:t>
      </w:r>
      <w:r w:rsidRPr="00A76B2F">
        <w:rPr>
          <w:rStyle w:val="StyleUnderline"/>
        </w:rPr>
        <w:t>right to counsel and a jury</w:t>
      </w:r>
      <w:r w:rsidRPr="00A76B2F">
        <w:rPr>
          <w:sz w:val="16"/>
        </w:rPr>
        <w:t xml:space="preserve"> trial.</w:t>
      </w:r>
    </w:p>
    <w:p w14:paraId="2AFEAB80" w14:textId="77777777" w:rsidR="001B11C5" w:rsidRDefault="001B11C5" w:rsidP="001B11C5">
      <w:pPr>
        <w:pStyle w:val="Heading3"/>
      </w:pPr>
      <w:r>
        <w:t>AT: Politics NB---2AC</w:t>
      </w:r>
    </w:p>
    <w:p w14:paraId="0706241F" w14:textId="77777777" w:rsidR="001B11C5" w:rsidRPr="00211AE2" w:rsidRDefault="001B11C5" w:rsidP="001B11C5">
      <w:pPr>
        <w:pStyle w:val="Heading4"/>
      </w:pPr>
      <w:r>
        <w:rPr>
          <w:u w:val="single"/>
        </w:rPr>
        <w:t>All</w:t>
      </w:r>
      <w:r>
        <w:t xml:space="preserve"> paths to an amendment </w:t>
      </w:r>
      <w:r>
        <w:rPr>
          <w:u w:val="single"/>
        </w:rPr>
        <w:t>require</w:t>
      </w:r>
      <w:r>
        <w:t xml:space="preserve"> Congress---CP links. </w:t>
      </w:r>
    </w:p>
    <w:p w14:paraId="11A46BD7"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77" w:history="1">
        <w:r w:rsidRPr="004A7FB7">
          <w:rPr>
            <w:rStyle w:val="Hyperlink"/>
          </w:rPr>
          <w:t>https://www.commoncause.org/resource/u-s-constitution-threatened-as-article-v-convention-movement-nears-success/</w:t>
        </w:r>
      </w:hyperlink>
      <w:r w:rsidRPr="0071198A">
        <w:t>]</w:t>
      </w:r>
    </w:p>
    <w:p w14:paraId="6BC9E1E2" w14:textId="77777777" w:rsidR="001B11C5" w:rsidRPr="00211AE2" w:rsidRDefault="001B11C5" w:rsidP="001B11C5">
      <w:pPr>
        <w:rPr>
          <w:sz w:val="16"/>
        </w:rPr>
      </w:pPr>
      <w:r w:rsidRPr="00211AE2">
        <w:rPr>
          <w:rStyle w:val="StyleUnderline"/>
        </w:rPr>
        <w:t xml:space="preserve">The text of </w:t>
      </w:r>
      <w:r w:rsidRPr="00211AE2">
        <w:rPr>
          <w:rStyle w:val="Emphasis"/>
        </w:rPr>
        <w:t>Article V</w:t>
      </w:r>
      <w:r w:rsidRPr="00211AE2">
        <w:rPr>
          <w:sz w:val="16"/>
        </w:rPr>
        <w:t xml:space="preserve"> of the U.S. Constitution:</w:t>
      </w:r>
    </w:p>
    <w:p w14:paraId="3AEB7F95" w14:textId="77777777" w:rsidR="001B11C5" w:rsidRDefault="001B11C5" w:rsidP="001B11C5">
      <w:pPr>
        <w:rPr>
          <w:sz w:val="16"/>
        </w:rPr>
      </w:pPr>
      <w:r w:rsidRPr="00211AE2">
        <w:rPr>
          <w:rStyle w:val="StyleUnderline"/>
        </w:rPr>
        <w:t xml:space="preserve">The </w:t>
      </w:r>
      <w:r w:rsidRPr="00211AE2">
        <w:rPr>
          <w:rStyle w:val="Emphasis"/>
          <w:highlight w:val="cyan"/>
        </w:rPr>
        <w:t>Congress</w:t>
      </w:r>
      <w:r w:rsidRPr="00211AE2">
        <w:rPr>
          <w:sz w:val="16"/>
        </w:rPr>
        <w:t xml:space="preserve">, whenever two thirds of both houses shall deem it necessary, </w:t>
      </w:r>
      <w:r w:rsidRPr="00211AE2">
        <w:rPr>
          <w:rStyle w:val="StyleUnderline"/>
        </w:rPr>
        <w:t xml:space="preserve">shall </w:t>
      </w:r>
      <w:r w:rsidRPr="00211AE2">
        <w:rPr>
          <w:rStyle w:val="StyleUnderline"/>
          <w:highlight w:val="cyan"/>
        </w:rPr>
        <w:t xml:space="preserve">propose </w:t>
      </w:r>
      <w:r w:rsidRPr="00211AE2">
        <w:rPr>
          <w:rStyle w:val="Emphasis"/>
          <w:highlight w:val="cyan"/>
        </w:rPr>
        <w:t>amendments</w:t>
      </w:r>
      <w:r w:rsidRPr="00211AE2">
        <w:rPr>
          <w:rStyle w:val="StyleUnderline"/>
        </w:rPr>
        <w:t xml:space="preserve"> to this Constitution, </w:t>
      </w:r>
      <w:r w:rsidRPr="00211AE2">
        <w:rPr>
          <w:rStyle w:val="StyleUnderline"/>
          <w:highlight w:val="cyan"/>
        </w:rPr>
        <w:t>or, on</w:t>
      </w:r>
      <w:r w:rsidRPr="00211AE2">
        <w:rPr>
          <w:rStyle w:val="StyleUnderline"/>
        </w:rPr>
        <w:t xml:space="preserve"> the </w:t>
      </w:r>
      <w:r w:rsidRPr="00211AE2">
        <w:rPr>
          <w:rStyle w:val="Emphasis"/>
          <w:highlight w:val="cyan"/>
        </w:rPr>
        <w:t>application</w:t>
      </w:r>
      <w:r w:rsidRPr="00211AE2">
        <w:rPr>
          <w:rStyle w:val="StyleUnderline"/>
          <w:highlight w:val="cyan"/>
        </w:rPr>
        <w:t xml:space="preserve"> of the</w:t>
      </w:r>
      <w:r w:rsidRPr="00211AE2">
        <w:rPr>
          <w:rStyle w:val="StyleUnderline"/>
        </w:rPr>
        <w:t xml:space="preserve"> legislatures of </w:t>
      </w:r>
      <w:r w:rsidRPr="00211AE2">
        <w:rPr>
          <w:rStyle w:val="Emphasis"/>
        </w:rPr>
        <w:t>two thirds of the</w:t>
      </w:r>
      <w:r w:rsidRPr="00211AE2">
        <w:rPr>
          <w:sz w:val="16"/>
        </w:rPr>
        <w:t xml:space="preserve"> several </w:t>
      </w:r>
      <w:r w:rsidRPr="00211AE2">
        <w:rPr>
          <w:rStyle w:val="Emphasis"/>
          <w:highlight w:val="cyan"/>
        </w:rPr>
        <w:t>states</w:t>
      </w:r>
      <w:r w:rsidRPr="00211AE2">
        <w:rPr>
          <w:rStyle w:val="StyleUnderline"/>
        </w:rPr>
        <w:t xml:space="preserve">, shall </w:t>
      </w:r>
      <w:r w:rsidRPr="00211AE2">
        <w:rPr>
          <w:rStyle w:val="Emphasis"/>
          <w:highlight w:val="cyan"/>
        </w:rPr>
        <w:t>call</w:t>
      </w:r>
      <w:r w:rsidRPr="00211AE2">
        <w:rPr>
          <w:rStyle w:val="Emphasis"/>
        </w:rPr>
        <w:t xml:space="preserve"> a </w:t>
      </w:r>
      <w:r w:rsidRPr="00211AE2">
        <w:rPr>
          <w:rStyle w:val="Emphasis"/>
          <w:highlight w:val="cyan"/>
        </w:rPr>
        <w:t>convention</w:t>
      </w:r>
      <w:r w:rsidRPr="00211AE2">
        <w:rPr>
          <w:rStyle w:val="StyleUnderline"/>
        </w:rPr>
        <w:t xml:space="preserve"> for proposing amendments</w:t>
      </w:r>
      <w:r w:rsidRPr="00211AE2">
        <w:rPr>
          <w:sz w:val="16"/>
        </w:rPr>
        <w:t xml:space="preserve">, which, in either case, shall be valid to all intents and purposes, as part of this Constitution, when ratified by the legislatures of three fourths of the several states, or by conventions in three fourths thereof, as the </w:t>
      </w:r>
      <w:r w:rsidRPr="00211AE2">
        <w:rPr>
          <w:rStyle w:val="Emphasis"/>
          <w:highlight w:val="cyan"/>
        </w:rPr>
        <w:t>one</w:t>
      </w:r>
      <w:r w:rsidRPr="00211AE2">
        <w:rPr>
          <w:rStyle w:val="StyleUnderline"/>
          <w:highlight w:val="cyan"/>
        </w:rPr>
        <w:t xml:space="preserve"> or the </w:t>
      </w:r>
      <w:r w:rsidRPr="00211AE2">
        <w:rPr>
          <w:rStyle w:val="Emphasis"/>
          <w:highlight w:val="cyan"/>
        </w:rPr>
        <w:t>other</w:t>
      </w:r>
      <w:r w:rsidRPr="00211AE2">
        <w:rPr>
          <w:rStyle w:val="StyleUnderline"/>
        </w:rPr>
        <w:t xml:space="preserve"> mode of ratification may be </w:t>
      </w:r>
      <w:r w:rsidRPr="00211AE2">
        <w:rPr>
          <w:rStyle w:val="Emphasis"/>
        </w:rPr>
        <w:t xml:space="preserve">proposed </w:t>
      </w:r>
      <w:r w:rsidRPr="00211AE2">
        <w:rPr>
          <w:rStyle w:val="Emphasis"/>
          <w:highlight w:val="cyan"/>
        </w:rPr>
        <w:t>by the Congress</w:t>
      </w:r>
      <w:r w:rsidRPr="00211AE2">
        <w:rPr>
          <w:sz w:val="16"/>
        </w:rPr>
        <w:t>;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w:t>
      </w:r>
    </w:p>
    <w:p w14:paraId="778A40EE" w14:textId="77777777" w:rsidR="001B11C5" w:rsidRDefault="001B11C5" w:rsidP="001B11C5">
      <w:pPr>
        <w:pStyle w:val="Heading4"/>
      </w:pPr>
      <w:r>
        <w:t xml:space="preserve">Congress must </w:t>
      </w:r>
      <w:r>
        <w:rPr>
          <w:u w:val="single"/>
        </w:rPr>
        <w:t>approve</w:t>
      </w:r>
      <w:r>
        <w:t xml:space="preserve"> the convention’s calling. </w:t>
      </w:r>
    </w:p>
    <w:p w14:paraId="0DE9E772"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78" w:history="1">
        <w:r w:rsidRPr="004A7FB7">
          <w:rPr>
            <w:rStyle w:val="Hyperlink"/>
          </w:rPr>
          <w:t>https://www.commoncause.org/resource/u-s-constitution-threatened-as-article-v-convention-movement-nears-success/</w:t>
        </w:r>
      </w:hyperlink>
      <w:r w:rsidRPr="0071198A">
        <w:t>]</w:t>
      </w:r>
    </w:p>
    <w:p w14:paraId="6160B2FD" w14:textId="77777777" w:rsidR="001B11C5" w:rsidRDefault="001B11C5" w:rsidP="001B11C5">
      <w:pPr>
        <w:rPr>
          <w:sz w:val="16"/>
        </w:rPr>
      </w:pPr>
      <w:r w:rsidRPr="00ED2E39">
        <w:rPr>
          <w:sz w:val="16"/>
        </w:rPr>
        <w:t xml:space="preserve">“Any new constitutional convention must have the authority to study, debate, and submit to the states for ratification whatever amendments it considers appropriate…If the legislatures of </w:t>
      </w:r>
      <w:r w:rsidRPr="00ED2E39">
        <w:rPr>
          <w:rStyle w:val="StyleUnderline"/>
        </w:rPr>
        <w:t xml:space="preserve">thirty-four </w:t>
      </w:r>
      <w:r w:rsidRPr="00ED2E39">
        <w:rPr>
          <w:rStyle w:val="StyleUnderline"/>
          <w:highlight w:val="cyan"/>
        </w:rPr>
        <w:t xml:space="preserve">states </w:t>
      </w:r>
      <w:r w:rsidRPr="00ED2E39">
        <w:rPr>
          <w:rStyle w:val="Emphasis"/>
          <w:highlight w:val="cyan"/>
        </w:rPr>
        <w:t>request Congress</w:t>
      </w:r>
      <w:r w:rsidRPr="00ED2E39">
        <w:rPr>
          <w:rStyle w:val="StyleUnderline"/>
          <w:highlight w:val="cyan"/>
        </w:rPr>
        <w:t xml:space="preserve"> to call a</w:t>
      </w:r>
      <w:r w:rsidRPr="00ED2E39">
        <w:rPr>
          <w:rStyle w:val="StyleUnderline"/>
        </w:rPr>
        <w:t xml:space="preserve"> </w:t>
      </w:r>
      <w:r w:rsidRPr="00ED2E39">
        <w:rPr>
          <w:rStyle w:val="Emphasis"/>
        </w:rPr>
        <w:t>general</w:t>
      </w:r>
      <w:r w:rsidRPr="00ED2E39">
        <w:rPr>
          <w:sz w:val="16"/>
        </w:rPr>
        <w:t xml:space="preserve"> constitutional </w:t>
      </w:r>
      <w:r w:rsidRPr="00ED2E39">
        <w:rPr>
          <w:rStyle w:val="StyleUnderline"/>
          <w:highlight w:val="cyan"/>
        </w:rPr>
        <w:t>convention</w:t>
      </w:r>
      <w:r w:rsidRPr="00ED2E39">
        <w:rPr>
          <w:sz w:val="16"/>
        </w:rPr>
        <w:t xml:space="preserve">, Congress has a constitutional duty to summon such a convention. If those thirty -four states recommend in their applications that the convention consider only a particular subject, </w:t>
      </w:r>
      <w:r w:rsidRPr="00ED2E39">
        <w:rPr>
          <w:rStyle w:val="Emphasis"/>
          <w:highlight w:val="cyan"/>
        </w:rPr>
        <w:t>Congress</w:t>
      </w:r>
      <w:r w:rsidRPr="00ED2E39">
        <w:rPr>
          <w:sz w:val="16"/>
        </w:rPr>
        <w:t xml:space="preserve"> still </w:t>
      </w:r>
      <w:r w:rsidRPr="00ED2E39">
        <w:rPr>
          <w:rStyle w:val="StyleUnderline"/>
          <w:highlight w:val="cyan"/>
        </w:rPr>
        <w:t xml:space="preserve">must </w:t>
      </w:r>
      <w:r w:rsidRPr="00ED2E39">
        <w:rPr>
          <w:rStyle w:val="Emphasis"/>
          <w:highlight w:val="cyan"/>
        </w:rPr>
        <w:t>call</w:t>
      </w:r>
      <w:r w:rsidRPr="00ED2E39">
        <w:rPr>
          <w:rStyle w:val="Emphasis"/>
        </w:rPr>
        <w:t xml:space="preserve"> a convention</w:t>
      </w:r>
      <w:r w:rsidRPr="00ED2E39">
        <w:rPr>
          <w:rStyle w:val="StyleUnderline"/>
        </w:rPr>
        <w:t xml:space="preserve"> </w:t>
      </w:r>
      <w:r w:rsidRPr="00ED2E39">
        <w:rPr>
          <w:rStyle w:val="StyleUnderline"/>
          <w:highlight w:val="cyan"/>
        </w:rPr>
        <w:t>and leave</w:t>
      </w:r>
      <w:r w:rsidRPr="00ED2E39">
        <w:rPr>
          <w:rStyle w:val="StyleUnderline"/>
        </w:rPr>
        <w:t xml:space="preserve"> to the convention</w:t>
      </w:r>
      <w:r w:rsidRPr="00ED2E39">
        <w:rPr>
          <w:sz w:val="16"/>
        </w:rPr>
        <w:t xml:space="preserve"> the ultimate determination of </w:t>
      </w:r>
      <w:r w:rsidRPr="00ED2E39">
        <w:rPr>
          <w:rStyle w:val="StyleUnderline"/>
          <w:highlight w:val="cyan"/>
        </w:rPr>
        <w:t>the</w:t>
      </w:r>
      <w:r w:rsidRPr="00ED2E39">
        <w:rPr>
          <w:sz w:val="16"/>
        </w:rPr>
        <w:t xml:space="preserve"> agenda and the nature of the </w:t>
      </w:r>
      <w:r w:rsidRPr="00ED2E39">
        <w:rPr>
          <w:rStyle w:val="StyleUnderline"/>
          <w:highlight w:val="cyan"/>
        </w:rPr>
        <w:t>amendments</w:t>
      </w:r>
      <w:r w:rsidRPr="00ED2E39">
        <w:rPr>
          <w:rStyle w:val="StyleUnderline"/>
        </w:rPr>
        <w:t xml:space="preserve"> it may</w:t>
      </w:r>
      <w:r w:rsidRPr="00ED2E39">
        <w:rPr>
          <w:sz w:val="16"/>
        </w:rPr>
        <w:t xml:space="preserve"> choose to </w:t>
      </w:r>
      <w:r w:rsidRPr="00ED2E39">
        <w:rPr>
          <w:rStyle w:val="StyleUnderline"/>
        </w:rPr>
        <w:t>propose</w:t>
      </w:r>
      <w:r w:rsidRPr="00ED2E39">
        <w:rPr>
          <w:sz w:val="16"/>
        </w:rPr>
        <w:t>.” –  </w:t>
      </w:r>
      <w:hyperlink r:id="rId79" w:history="1">
        <w:r w:rsidRPr="00ED2E39">
          <w:rPr>
            <w:rStyle w:val="Hyperlink"/>
            <w:sz w:val="16"/>
          </w:rPr>
          <w:t>Walter E. Dellinger</w:t>
        </w:r>
      </w:hyperlink>
      <w:r w:rsidRPr="00ED2E39">
        <w:rPr>
          <w:sz w:val="16"/>
        </w:rPr>
        <w:t>, Solicitor General of the United States (1996-1997) and the Douglas B. Maggs Professor Emeritus of Law at Duke University</w:t>
      </w:r>
    </w:p>
    <w:p w14:paraId="55BF850D" w14:textId="77777777" w:rsidR="001B11C5" w:rsidRPr="007C6323" w:rsidRDefault="001B11C5" w:rsidP="001B11C5">
      <w:pPr>
        <w:pStyle w:val="Heading4"/>
      </w:pPr>
      <w:r>
        <w:t xml:space="preserve">The </w:t>
      </w:r>
      <w:r>
        <w:rPr>
          <w:u w:val="single"/>
        </w:rPr>
        <w:t>process</w:t>
      </w:r>
      <w:r>
        <w:t xml:space="preserve"> itself </w:t>
      </w:r>
      <w:r>
        <w:rPr>
          <w:u w:val="single"/>
        </w:rPr>
        <w:t>inflames</w:t>
      </w:r>
      <w:r>
        <w:t xml:space="preserve"> partisanship AND </w:t>
      </w:r>
      <w:r>
        <w:rPr>
          <w:u w:val="single"/>
        </w:rPr>
        <w:t>starts fights</w:t>
      </w:r>
      <w:r>
        <w:t xml:space="preserve"> over </w:t>
      </w:r>
      <w:r>
        <w:rPr>
          <w:u w:val="single"/>
        </w:rPr>
        <w:t>special interests</w:t>
      </w:r>
      <w:r>
        <w:t xml:space="preserve"> and </w:t>
      </w:r>
      <w:r>
        <w:rPr>
          <w:u w:val="single"/>
        </w:rPr>
        <w:t>PACs</w:t>
      </w:r>
      <w:r>
        <w:t xml:space="preserve">. </w:t>
      </w:r>
    </w:p>
    <w:p w14:paraId="2F602834" w14:textId="77777777" w:rsidR="001B11C5" w:rsidRDefault="001B11C5" w:rsidP="001B11C5">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80" w:history="1">
        <w:r w:rsidRPr="004A7FB7">
          <w:rPr>
            <w:rStyle w:val="Hyperlink"/>
          </w:rPr>
          <w:t>https://www.commoncause.org/resource/u-s-constitution-threatened-as-article-v-convention-movement-nears-success/</w:t>
        </w:r>
      </w:hyperlink>
      <w:r w:rsidRPr="0071198A">
        <w:t>]</w:t>
      </w:r>
    </w:p>
    <w:p w14:paraId="16F31C9F" w14:textId="77777777" w:rsidR="001B11C5" w:rsidRPr="007C6323" w:rsidRDefault="001B11C5" w:rsidP="001B11C5">
      <w:pPr>
        <w:rPr>
          <w:sz w:val="16"/>
        </w:rPr>
      </w:pPr>
      <w:r w:rsidRPr="007C6323">
        <w:rPr>
          <w:sz w:val="16"/>
        </w:rPr>
        <w:t xml:space="preserve">“At present, </w:t>
      </w:r>
      <w:r w:rsidRPr="007C6323">
        <w:rPr>
          <w:rStyle w:val="StyleUnderline"/>
          <w:highlight w:val="cyan"/>
        </w:rPr>
        <w:t xml:space="preserve">there are </w:t>
      </w:r>
      <w:r w:rsidRPr="007C6323">
        <w:rPr>
          <w:rStyle w:val="Emphasis"/>
          <w:highlight w:val="cyan"/>
        </w:rPr>
        <w:t>no rules</w:t>
      </w:r>
      <w:r w:rsidRPr="007C6323">
        <w:rPr>
          <w:rStyle w:val="StyleUnderline"/>
          <w:highlight w:val="cyan"/>
        </w:rPr>
        <w:t xml:space="preserve"> regarding</w:t>
      </w:r>
      <w:r w:rsidRPr="007C6323">
        <w:rPr>
          <w:rStyle w:val="StyleUnderline"/>
        </w:rPr>
        <w:t xml:space="preserve"> who can </w:t>
      </w:r>
      <w:r w:rsidRPr="007C6323">
        <w:rPr>
          <w:rStyle w:val="Emphasis"/>
        </w:rPr>
        <w:t>participate</w:t>
      </w:r>
      <w:r w:rsidRPr="007C6323">
        <w:rPr>
          <w:rStyle w:val="StyleUnderline"/>
        </w:rPr>
        <w:t xml:space="preserve">, </w:t>
      </w:r>
      <w:r w:rsidRPr="007C6323">
        <w:rPr>
          <w:rStyle w:val="Emphasis"/>
        </w:rPr>
        <w:t xml:space="preserve">give </w:t>
      </w:r>
      <w:r w:rsidRPr="007C6323">
        <w:rPr>
          <w:rStyle w:val="Emphasis"/>
          <w:highlight w:val="cyan"/>
        </w:rPr>
        <w:t>money</w:t>
      </w:r>
      <w:r w:rsidRPr="007C6323">
        <w:rPr>
          <w:rStyle w:val="StyleUnderline"/>
        </w:rPr>
        <w:t xml:space="preserve">, </w:t>
      </w:r>
      <w:r w:rsidRPr="007C6323">
        <w:rPr>
          <w:rStyle w:val="Emphasis"/>
        </w:rPr>
        <w:t>lobby</w:t>
      </w:r>
      <w:r w:rsidRPr="007C6323">
        <w:rPr>
          <w:rStyle w:val="StyleUnderline"/>
        </w:rPr>
        <w:t xml:space="preserve"> or have a</w:t>
      </w:r>
      <w:r w:rsidRPr="008B7DB0">
        <w:rPr>
          <w:rStyle w:val="StyleUnderline"/>
        </w:rPr>
        <w:t xml:space="preserve"> voice in a</w:t>
      </w:r>
      <w:r w:rsidRPr="007C6323">
        <w:rPr>
          <w:sz w:val="16"/>
        </w:rPr>
        <w:t xml:space="preserve"> constitutional </w:t>
      </w:r>
      <w:r w:rsidRPr="008B7DB0">
        <w:rPr>
          <w:rStyle w:val="StyleUnderline"/>
        </w:rPr>
        <w:t xml:space="preserve">convention. There are </w:t>
      </w:r>
      <w:r w:rsidRPr="008B7DB0">
        <w:rPr>
          <w:rStyle w:val="Emphasis"/>
        </w:rPr>
        <w:t>no rules</w:t>
      </w:r>
      <w:r w:rsidRPr="008B7DB0">
        <w:rPr>
          <w:rStyle w:val="StyleUnderline"/>
        </w:rPr>
        <w:t xml:space="preserve"> about </w:t>
      </w:r>
      <w:r w:rsidRPr="007C6323">
        <w:rPr>
          <w:rStyle w:val="Emphasis"/>
          <w:highlight w:val="cyan"/>
        </w:rPr>
        <w:t>conflicts of interest</w:t>
      </w:r>
      <w:r w:rsidRPr="007C6323">
        <w:rPr>
          <w:rStyle w:val="StyleUnderline"/>
          <w:highlight w:val="cyan"/>
        </w:rPr>
        <w:t xml:space="preserve">, </w:t>
      </w:r>
      <w:r w:rsidRPr="007C6323">
        <w:rPr>
          <w:rStyle w:val="Emphasis"/>
          <w:highlight w:val="cyan"/>
        </w:rPr>
        <w:t>disclosure</w:t>
      </w:r>
      <w:r w:rsidRPr="008B7DB0">
        <w:rPr>
          <w:rStyle w:val="StyleUnderline"/>
        </w:rPr>
        <w:t xml:space="preserve"> of who is giving</w:t>
      </w:r>
      <w:r w:rsidRPr="007C6323">
        <w:rPr>
          <w:sz w:val="16"/>
        </w:rPr>
        <w:t xml:space="preserve"> or expending </w:t>
      </w:r>
      <w:r w:rsidRPr="008B7DB0">
        <w:rPr>
          <w:rStyle w:val="StyleUnderline"/>
        </w:rPr>
        <w:t xml:space="preserve">money. No rules exist that address </w:t>
      </w:r>
      <w:r w:rsidRPr="007C6323">
        <w:rPr>
          <w:rStyle w:val="Emphasis"/>
          <w:highlight w:val="cyan"/>
        </w:rPr>
        <w:t>p</w:t>
      </w:r>
      <w:r w:rsidRPr="007C6323">
        <w:rPr>
          <w:sz w:val="16"/>
        </w:rPr>
        <w:t xml:space="preserve">olitical </w:t>
      </w:r>
      <w:r w:rsidRPr="007C6323">
        <w:rPr>
          <w:rStyle w:val="Emphasis"/>
          <w:highlight w:val="cyan"/>
        </w:rPr>
        <w:t>a</w:t>
      </w:r>
      <w:r w:rsidRPr="007C6323">
        <w:rPr>
          <w:sz w:val="16"/>
        </w:rPr>
        <w:t xml:space="preserve">ction </w:t>
      </w:r>
      <w:r w:rsidRPr="007C6323">
        <w:rPr>
          <w:rStyle w:val="Emphasis"/>
          <w:highlight w:val="cyan"/>
        </w:rPr>
        <w:t>c</w:t>
      </w:r>
      <w:r w:rsidRPr="007C6323">
        <w:rPr>
          <w:sz w:val="16"/>
        </w:rPr>
        <w:t xml:space="preserve">ommittees, </w:t>
      </w:r>
      <w:r w:rsidRPr="008B7DB0">
        <w:rPr>
          <w:rStyle w:val="StyleUnderline"/>
        </w:rPr>
        <w:t>corporate</w:t>
      </w:r>
      <w:r w:rsidRPr="007C6323">
        <w:rPr>
          <w:sz w:val="16"/>
        </w:rPr>
        <w:t xml:space="preserve"> or labor </w:t>
      </w:r>
      <w:r w:rsidRPr="007C6323">
        <w:rPr>
          <w:rStyle w:val="Emphasis"/>
          <w:highlight w:val="cyan"/>
        </w:rPr>
        <w:t>union</w:t>
      </w:r>
      <w:r w:rsidRPr="007C6323">
        <w:rPr>
          <w:rStyle w:val="StyleUnderline"/>
          <w:highlight w:val="cyan"/>
        </w:rPr>
        <w:t xml:space="preserve"> involvement or</w:t>
      </w:r>
      <w:r w:rsidRPr="007C6323">
        <w:rPr>
          <w:sz w:val="16"/>
        </w:rPr>
        <w:t xml:space="preserve"> how any </w:t>
      </w:r>
      <w:r w:rsidRPr="008B7DB0">
        <w:rPr>
          <w:rStyle w:val="StyleUnderline"/>
        </w:rPr>
        <w:t>other groups</w:t>
      </w:r>
      <w:r w:rsidRPr="007C6323">
        <w:rPr>
          <w:sz w:val="16"/>
        </w:rPr>
        <w:t xml:space="preserve"> can or should participate. Not only might legitimate voices of the people be silenced by convention rules, but special interests may be given privilege to speak and affect the deliberations…there are no rules limiting what can be debated at a constitutional convention. </w:t>
      </w:r>
      <w:r w:rsidRPr="008B7DB0">
        <w:rPr>
          <w:rStyle w:val="StyleUnderline"/>
        </w:rPr>
        <w:t xml:space="preserve">Given the potential </w:t>
      </w:r>
      <w:r w:rsidRPr="008B7DB0">
        <w:rPr>
          <w:rStyle w:val="Emphasis"/>
        </w:rPr>
        <w:t>domination</w:t>
      </w:r>
      <w:r w:rsidRPr="008B7DB0">
        <w:rPr>
          <w:rStyle w:val="StyleUnderline"/>
        </w:rPr>
        <w:t xml:space="preserve"> by </w:t>
      </w:r>
      <w:r w:rsidRPr="007C6323">
        <w:rPr>
          <w:rStyle w:val="Emphasis"/>
          <w:highlight w:val="cyan"/>
        </w:rPr>
        <w:t>special interests</w:t>
      </w:r>
      <w:r w:rsidRPr="008B7DB0">
        <w:rPr>
          <w:rStyle w:val="StyleUnderline"/>
        </w:rPr>
        <w:t>, who knows the result?”</w:t>
      </w:r>
      <w:r w:rsidRPr="007C6323">
        <w:rPr>
          <w:sz w:val="16"/>
        </w:rPr>
        <w:t xml:space="preserve"> – </w:t>
      </w:r>
      <w:hyperlink r:id="rId81" w:history="1">
        <w:r w:rsidRPr="007C6323">
          <w:rPr>
            <w:rStyle w:val="Hyperlink"/>
            <w:sz w:val="16"/>
          </w:rPr>
          <w:t>David Schultz</w:t>
        </w:r>
      </w:hyperlink>
      <w:r w:rsidRPr="007C6323">
        <w:rPr>
          <w:sz w:val="16"/>
        </w:rPr>
        <w:t>, political science and election law professor at Hamline University</w:t>
      </w:r>
    </w:p>
    <w:p w14:paraId="079DCF6A" w14:textId="77777777" w:rsidR="001B11C5" w:rsidRPr="007C6323" w:rsidRDefault="001B11C5" w:rsidP="001B11C5">
      <w:pPr>
        <w:rPr>
          <w:sz w:val="16"/>
        </w:rPr>
      </w:pPr>
      <w:r w:rsidRPr="007C6323">
        <w:rPr>
          <w:sz w:val="16"/>
        </w:rPr>
        <w:t>“An Article V convention might propose an amendment to restore or expand the liberties of the American people, but it also could propose an amendment that diminishes the liberties of the American people, or of some of the people. “ – </w:t>
      </w:r>
      <w:hyperlink r:id="rId82" w:history="1">
        <w:r w:rsidRPr="007C6323">
          <w:rPr>
            <w:rStyle w:val="Hyperlink"/>
            <w:sz w:val="16"/>
          </w:rPr>
          <w:t>John Malcolm</w:t>
        </w:r>
      </w:hyperlink>
      <w:r w:rsidRPr="007C6323">
        <w:rPr>
          <w:sz w:val="16"/>
        </w:rPr>
        <w:t>, director of the Heritage Foundation’s Edwin Meese III Center for Legal and Judicial Studies</w:t>
      </w:r>
    </w:p>
    <w:p w14:paraId="4C2ACC34" w14:textId="77777777" w:rsidR="001B11C5" w:rsidRPr="007C6323" w:rsidRDefault="001B11C5" w:rsidP="001B11C5">
      <w:pPr>
        <w:rPr>
          <w:sz w:val="16"/>
        </w:rPr>
      </w:pPr>
      <w:r w:rsidRPr="007C6323">
        <w:rPr>
          <w:sz w:val="16"/>
        </w:rPr>
        <w:t xml:space="preserve">“But </w:t>
      </w:r>
      <w:r w:rsidRPr="008B7DB0">
        <w:rPr>
          <w:rStyle w:val="StyleUnderline"/>
        </w:rPr>
        <w:t xml:space="preserve">nothing in the Constitution </w:t>
      </w:r>
      <w:r w:rsidRPr="008B7DB0">
        <w:rPr>
          <w:rStyle w:val="Emphasis"/>
        </w:rPr>
        <w:t>limits</w:t>
      </w:r>
      <w:r w:rsidRPr="007C6323">
        <w:rPr>
          <w:sz w:val="16"/>
        </w:rPr>
        <w:t xml:space="preserve"> such </w:t>
      </w:r>
      <w:r w:rsidRPr="008B7DB0">
        <w:rPr>
          <w:rStyle w:val="StyleUnderline"/>
        </w:rPr>
        <w:t>a convention to the issue</w:t>
      </w:r>
      <w:r w:rsidRPr="007C6323">
        <w:rPr>
          <w:sz w:val="16"/>
        </w:rPr>
        <w:t xml:space="preserve"> or issues </w:t>
      </w:r>
      <w:r w:rsidRPr="008B7DB0">
        <w:rPr>
          <w:rStyle w:val="StyleUnderline"/>
        </w:rPr>
        <w:t>for which it was called</w:t>
      </w:r>
      <w:r w:rsidRPr="007C6323">
        <w:rPr>
          <w:sz w:val="16"/>
        </w:rPr>
        <w:t xml:space="preserve">. In other words, </w:t>
      </w:r>
      <w:r w:rsidRPr="007C6323">
        <w:rPr>
          <w:rStyle w:val="Emphasis"/>
          <w:highlight w:val="cyan"/>
        </w:rPr>
        <w:t>anything</w:t>
      </w:r>
      <w:r w:rsidRPr="008B7DB0">
        <w:rPr>
          <w:rStyle w:val="StyleUnderline"/>
        </w:rPr>
        <w:t xml:space="preserve"> and </w:t>
      </w:r>
      <w:r w:rsidRPr="008B7DB0">
        <w:rPr>
          <w:rStyle w:val="Emphasis"/>
        </w:rPr>
        <w:t>everything</w:t>
      </w:r>
      <w:r w:rsidRPr="008B7DB0">
        <w:rPr>
          <w:rStyle w:val="StyleUnderline"/>
        </w:rPr>
        <w:t xml:space="preserve"> </w:t>
      </w:r>
      <w:r w:rsidRPr="007C6323">
        <w:rPr>
          <w:rStyle w:val="StyleUnderline"/>
          <w:highlight w:val="cyan"/>
        </w:rPr>
        <w:t>could be on the table</w:t>
      </w:r>
      <w:r w:rsidRPr="007C6323">
        <w:rPr>
          <w:sz w:val="16"/>
        </w:rPr>
        <w:t xml:space="preserve">, including fundamental constitutional rights. </w:t>
      </w:r>
      <w:r w:rsidRPr="008B7DB0">
        <w:rPr>
          <w:rStyle w:val="StyleUnderline"/>
        </w:rPr>
        <w:t xml:space="preserve">Nor are there any guarantees about </w:t>
      </w:r>
      <w:r w:rsidRPr="008B7DB0">
        <w:rPr>
          <w:rStyle w:val="Emphasis"/>
        </w:rPr>
        <w:t>who would participate</w:t>
      </w:r>
      <w:r w:rsidRPr="008B7DB0">
        <w:rPr>
          <w:rStyle w:val="StyleUnderline"/>
        </w:rPr>
        <w:t xml:space="preserve"> or </w:t>
      </w:r>
      <w:r w:rsidRPr="008B7DB0">
        <w:rPr>
          <w:rStyle w:val="Emphasis"/>
        </w:rPr>
        <w:t>under what rules</w:t>
      </w:r>
      <w:r w:rsidRPr="007C6323">
        <w:rPr>
          <w:sz w:val="16"/>
        </w:rPr>
        <w:t>. Indeed, for these reasons, no constitutional convention has been called since the first in 1787.” – </w:t>
      </w:r>
      <w:hyperlink r:id="rId83" w:history="1">
        <w:r w:rsidRPr="007C6323">
          <w:rPr>
            <w:rStyle w:val="Hyperlink"/>
            <w:sz w:val="16"/>
          </w:rPr>
          <w:t>Helen Norton</w:t>
        </w:r>
      </w:hyperlink>
      <w:r w:rsidRPr="007C6323">
        <w:rPr>
          <w:sz w:val="16"/>
        </w:rPr>
        <w:t>, professor and Ira C. Rothgerber, Jr. Chair in Constitutional Law at the University of Colorado</w:t>
      </w:r>
    </w:p>
    <w:p w14:paraId="20E8D7A9" w14:textId="77777777" w:rsidR="001B11C5" w:rsidRPr="007C6323" w:rsidRDefault="001B11C5" w:rsidP="001B11C5">
      <w:pPr>
        <w:rPr>
          <w:sz w:val="16"/>
        </w:rPr>
      </w:pPr>
      <w:r w:rsidRPr="007C6323">
        <w:rPr>
          <w:rStyle w:val="StyleUnderline"/>
          <w:highlight w:val="cyan"/>
        </w:rPr>
        <w:t xml:space="preserve">“The </w:t>
      </w:r>
      <w:r w:rsidRPr="007C6323">
        <w:rPr>
          <w:rStyle w:val="Emphasis"/>
          <w:highlight w:val="cyan"/>
        </w:rPr>
        <w:t>lack</w:t>
      </w:r>
      <w:r w:rsidRPr="007C6323">
        <w:rPr>
          <w:rStyle w:val="StyleUnderline"/>
          <w:highlight w:val="cyan"/>
        </w:rPr>
        <w:t xml:space="preserve"> of</w:t>
      </w:r>
      <w:r w:rsidRPr="008B7DB0">
        <w:rPr>
          <w:rStyle w:val="StyleUnderline"/>
        </w:rPr>
        <w:t xml:space="preserve"> clear </w:t>
      </w:r>
      <w:r w:rsidRPr="007C6323">
        <w:rPr>
          <w:rStyle w:val="Emphasis"/>
          <w:highlight w:val="cyan"/>
        </w:rPr>
        <w:t>rules of the road</w:t>
      </w:r>
      <w:r w:rsidRPr="007C6323">
        <w:rPr>
          <w:sz w:val="16"/>
        </w:rPr>
        <w:t xml:space="preserve">, either </w:t>
      </w:r>
      <w:r w:rsidRPr="008B7DB0">
        <w:rPr>
          <w:rStyle w:val="StyleUnderline"/>
        </w:rPr>
        <w:t>in the</w:t>
      </w:r>
      <w:r w:rsidRPr="007C6323">
        <w:rPr>
          <w:sz w:val="16"/>
        </w:rPr>
        <w:t xml:space="preserve"> text of the </w:t>
      </w:r>
      <w:r w:rsidRPr="008B7DB0">
        <w:rPr>
          <w:rStyle w:val="StyleUnderline"/>
        </w:rPr>
        <w:t>Constitution</w:t>
      </w:r>
      <w:r w:rsidRPr="007C6323">
        <w:rPr>
          <w:sz w:val="16"/>
        </w:rPr>
        <w:t xml:space="preserve"> itself </w:t>
      </w:r>
      <w:r w:rsidRPr="008B7DB0">
        <w:rPr>
          <w:rStyle w:val="StyleUnderline"/>
        </w:rPr>
        <w:t xml:space="preserve">or in </w:t>
      </w:r>
      <w:r w:rsidRPr="008B7DB0">
        <w:rPr>
          <w:rStyle w:val="Emphasis"/>
        </w:rPr>
        <w:t>historical</w:t>
      </w:r>
      <w:r w:rsidRPr="008B7DB0">
        <w:rPr>
          <w:rStyle w:val="StyleUnderline"/>
        </w:rPr>
        <w:t xml:space="preserve"> or </w:t>
      </w:r>
      <w:r w:rsidRPr="008B7DB0">
        <w:rPr>
          <w:rStyle w:val="Emphasis"/>
        </w:rPr>
        <w:t>legal precedent</w:t>
      </w:r>
      <w:r w:rsidRPr="008B7DB0">
        <w:rPr>
          <w:rStyle w:val="StyleUnderline"/>
        </w:rPr>
        <w:t>, makes the</w:t>
      </w:r>
      <w:r w:rsidRPr="007C6323">
        <w:rPr>
          <w:sz w:val="16"/>
        </w:rPr>
        <w:t xml:space="preserve"> selection of the </w:t>
      </w:r>
      <w:r w:rsidRPr="008B7DB0">
        <w:rPr>
          <w:rStyle w:val="StyleUnderline"/>
        </w:rPr>
        <w:t>convention</w:t>
      </w:r>
      <w:r w:rsidRPr="007C6323">
        <w:rPr>
          <w:sz w:val="16"/>
        </w:rPr>
        <w:t xml:space="preserve"> mechanism </w:t>
      </w:r>
      <w:r w:rsidRPr="008B7DB0">
        <w:rPr>
          <w:rStyle w:val="StyleUnderline"/>
        </w:rPr>
        <w:t xml:space="preserve">a choice whose risks </w:t>
      </w:r>
      <w:r w:rsidRPr="008B7DB0">
        <w:rPr>
          <w:rStyle w:val="Emphasis"/>
        </w:rPr>
        <w:t xml:space="preserve">dramatically </w:t>
      </w:r>
      <w:r w:rsidRPr="007C6323">
        <w:rPr>
          <w:rStyle w:val="Emphasis"/>
          <w:highlight w:val="cyan"/>
        </w:rPr>
        <w:t>outweigh</w:t>
      </w:r>
      <w:r w:rsidRPr="008B7DB0">
        <w:rPr>
          <w:rStyle w:val="StyleUnderline"/>
        </w:rPr>
        <w:t xml:space="preserve"> any</w:t>
      </w:r>
      <w:r w:rsidRPr="007C6323">
        <w:rPr>
          <w:sz w:val="16"/>
        </w:rPr>
        <w:t xml:space="preserve"> potential </w:t>
      </w:r>
      <w:r w:rsidRPr="007C6323">
        <w:rPr>
          <w:rStyle w:val="StyleUnderline"/>
          <w:highlight w:val="cyan"/>
        </w:rPr>
        <w:t>benefits.”</w:t>
      </w:r>
      <w:r w:rsidRPr="008B7DB0">
        <w:rPr>
          <w:rStyle w:val="StyleUnderline"/>
        </w:rPr>
        <w:t xml:space="preserve"> </w:t>
      </w:r>
      <w:r w:rsidRPr="007C6323">
        <w:rPr>
          <w:sz w:val="16"/>
        </w:rPr>
        <w:t>– </w:t>
      </w:r>
      <w:hyperlink r:id="rId84" w:history="1">
        <w:r w:rsidRPr="007C6323">
          <w:rPr>
            <w:rStyle w:val="Hyperlink"/>
            <w:sz w:val="16"/>
          </w:rPr>
          <w:t>Richard Boldt</w:t>
        </w:r>
      </w:hyperlink>
      <w:r w:rsidRPr="007C6323">
        <w:rPr>
          <w:sz w:val="16"/>
        </w:rPr>
        <w:t>, professor of law at the University of Maryland</w:t>
      </w:r>
    </w:p>
    <w:p w14:paraId="1FA63009" w14:textId="77777777" w:rsidR="001B11C5" w:rsidRPr="007C6323" w:rsidRDefault="001B11C5" w:rsidP="001B11C5">
      <w:pPr>
        <w:rPr>
          <w:sz w:val="16"/>
        </w:rPr>
      </w:pPr>
      <w:r w:rsidRPr="008B7DB0">
        <w:rPr>
          <w:rStyle w:val="StyleUnderline"/>
        </w:rPr>
        <w:t xml:space="preserve">“We live in </w:t>
      </w:r>
      <w:r w:rsidRPr="008B7DB0">
        <w:rPr>
          <w:rStyle w:val="Emphasis"/>
        </w:rPr>
        <w:t>deeply partisan</w:t>
      </w:r>
      <w:r w:rsidRPr="008B7DB0">
        <w:rPr>
          <w:rStyle w:val="StyleUnderline"/>
        </w:rPr>
        <w:t xml:space="preserve"> times. There are </w:t>
      </w:r>
      <w:r w:rsidRPr="008B7DB0">
        <w:rPr>
          <w:rStyle w:val="Emphasis"/>
        </w:rPr>
        <w:t>no certainties</w:t>
      </w:r>
      <w:r w:rsidRPr="008B7DB0">
        <w:rPr>
          <w:rStyle w:val="StyleUnderline"/>
        </w:rPr>
        <w:t xml:space="preserve"> about</w:t>
      </w:r>
      <w:r w:rsidRPr="007C6323">
        <w:rPr>
          <w:sz w:val="16"/>
        </w:rPr>
        <w:t xml:space="preserve"> how </w:t>
      </w:r>
      <w:r w:rsidRPr="007C6323">
        <w:rPr>
          <w:rStyle w:val="StyleUnderline"/>
          <w:highlight w:val="cyan"/>
        </w:rPr>
        <w:t>a</w:t>
      </w:r>
      <w:r w:rsidRPr="008B7DB0">
        <w:rPr>
          <w:rStyle w:val="StyleUnderline"/>
        </w:rPr>
        <w:t xml:space="preserve"> constitutional </w:t>
      </w:r>
      <w:r w:rsidRPr="007C6323">
        <w:rPr>
          <w:rStyle w:val="StyleUnderline"/>
          <w:highlight w:val="cyan"/>
        </w:rPr>
        <w:t>convention</w:t>
      </w:r>
      <w:r w:rsidRPr="007C6323">
        <w:rPr>
          <w:sz w:val="16"/>
        </w:rPr>
        <w:t xml:space="preserve"> would play out, </w:t>
      </w:r>
      <w:r w:rsidRPr="008B7DB0">
        <w:rPr>
          <w:rStyle w:val="StyleUnderline"/>
        </w:rPr>
        <w:t>but the most likely outcome is</w:t>
      </w:r>
      <w:r w:rsidRPr="007C6323">
        <w:rPr>
          <w:sz w:val="16"/>
        </w:rPr>
        <w:t xml:space="preserve"> that </w:t>
      </w:r>
      <w:r w:rsidRPr="008B7DB0">
        <w:rPr>
          <w:rStyle w:val="StyleUnderline"/>
        </w:rPr>
        <w:t xml:space="preserve">it </w:t>
      </w:r>
      <w:r w:rsidRPr="007C6323">
        <w:rPr>
          <w:rStyle w:val="StyleUnderline"/>
          <w:highlight w:val="cyan"/>
        </w:rPr>
        <w:t xml:space="preserve">would </w:t>
      </w:r>
      <w:r w:rsidRPr="007C6323">
        <w:rPr>
          <w:rStyle w:val="Emphasis"/>
          <w:highlight w:val="cyan"/>
        </w:rPr>
        <w:t>deepen</w:t>
      </w:r>
      <w:r w:rsidRPr="008B7DB0">
        <w:rPr>
          <w:rStyle w:val="StyleUnderline"/>
        </w:rPr>
        <w:t xml:space="preserve"> our </w:t>
      </w:r>
      <w:r w:rsidRPr="008B7DB0">
        <w:rPr>
          <w:rStyle w:val="Emphasis"/>
        </w:rPr>
        <w:t xml:space="preserve">partisan </w:t>
      </w:r>
      <w:r w:rsidRPr="007C6323">
        <w:rPr>
          <w:rStyle w:val="Emphasis"/>
          <w:highlight w:val="cyan"/>
        </w:rPr>
        <w:t>divisions</w:t>
      </w:r>
      <w:r w:rsidRPr="007C6323">
        <w:rPr>
          <w:rStyle w:val="StyleUnderline"/>
        </w:rPr>
        <w:t>. Because there are no</w:t>
      </w:r>
      <w:r w:rsidRPr="007C6323">
        <w:rPr>
          <w:sz w:val="16"/>
        </w:rPr>
        <w:t xml:space="preserve"> clear </w:t>
      </w:r>
      <w:r w:rsidRPr="007C6323">
        <w:rPr>
          <w:rStyle w:val="StyleUnderline"/>
        </w:rPr>
        <w:t>constitutional rules defining</w:t>
      </w:r>
      <w:r w:rsidRPr="007C6323">
        <w:rPr>
          <w:sz w:val="16"/>
        </w:rPr>
        <w:t xml:space="preserve"> a convention’s </w:t>
      </w:r>
      <w:r w:rsidRPr="007C6323">
        <w:rPr>
          <w:rStyle w:val="StyleUnderline"/>
        </w:rPr>
        <w:t xml:space="preserve">procedures, a convention’s </w:t>
      </w:r>
      <w:r w:rsidRPr="007C6323">
        <w:rPr>
          <w:rStyle w:val="StyleUnderline"/>
          <w:highlight w:val="cyan"/>
        </w:rPr>
        <w:t>“</w:t>
      </w:r>
      <w:r w:rsidRPr="007C6323">
        <w:rPr>
          <w:rStyle w:val="Emphasis"/>
          <w:highlight w:val="cyan"/>
        </w:rPr>
        <w:t>losers</w:t>
      </w:r>
      <w:r w:rsidRPr="007C6323">
        <w:rPr>
          <w:rStyle w:val="StyleUnderline"/>
          <w:highlight w:val="cyan"/>
        </w:rPr>
        <w:t>”</w:t>
      </w:r>
      <w:r w:rsidRPr="007C6323">
        <w:rPr>
          <w:rStyle w:val="StyleUnderline"/>
        </w:rPr>
        <w:t xml:space="preserve"> may </w:t>
      </w:r>
      <w:r w:rsidRPr="007C6323">
        <w:rPr>
          <w:rStyle w:val="Emphasis"/>
          <w:highlight w:val="cyan"/>
        </w:rPr>
        <w:t>deem illegitimate</w:t>
      </w:r>
      <w:r w:rsidRPr="007C6323">
        <w:rPr>
          <w:sz w:val="16"/>
        </w:rPr>
        <w:t xml:space="preserve"> any </w:t>
      </w:r>
      <w:r w:rsidRPr="007C6323">
        <w:rPr>
          <w:rStyle w:val="StyleUnderline"/>
          <w:highlight w:val="cyan"/>
        </w:rPr>
        <w:t xml:space="preserve">resulting changes. </w:t>
      </w:r>
      <w:r w:rsidRPr="007C6323">
        <w:rPr>
          <w:rStyle w:val="Emphasis"/>
          <w:highlight w:val="cyan"/>
        </w:rPr>
        <w:t>Regardless</w:t>
      </w:r>
      <w:r w:rsidRPr="007C6323">
        <w:rPr>
          <w:rStyle w:val="StyleUnderline"/>
          <w:highlight w:val="cyan"/>
        </w:rPr>
        <w:t xml:space="preserve"> of</w:t>
      </w:r>
      <w:r w:rsidRPr="008B7DB0">
        <w:rPr>
          <w:rStyle w:val="StyleUnderline"/>
        </w:rPr>
        <w:t xml:space="preserve"> the</w:t>
      </w:r>
      <w:r w:rsidRPr="007C6323">
        <w:rPr>
          <w:sz w:val="16"/>
        </w:rPr>
        <w:t xml:space="preserve"> ultimate </w:t>
      </w:r>
      <w:r w:rsidRPr="007C6323">
        <w:rPr>
          <w:rStyle w:val="StyleUnderline"/>
          <w:highlight w:val="cyan"/>
        </w:rPr>
        <w:t xml:space="preserve">outcome, the </w:t>
      </w:r>
      <w:r w:rsidRPr="007C6323">
        <w:rPr>
          <w:rStyle w:val="Emphasis"/>
          <w:highlight w:val="cyan"/>
        </w:rPr>
        <w:t>process</w:t>
      </w:r>
      <w:r w:rsidRPr="008B7DB0">
        <w:rPr>
          <w:rStyle w:val="Emphasis"/>
        </w:rPr>
        <w:t xml:space="preserve"> itself</w:t>
      </w:r>
      <w:r w:rsidRPr="008B7DB0">
        <w:rPr>
          <w:rStyle w:val="StyleUnderline"/>
        </w:rPr>
        <w:t xml:space="preserve"> </w:t>
      </w:r>
      <w:r w:rsidRPr="007C6323">
        <w:rPr>
          <w:rStyle w:val="StyleUnderline"/>
          <w:highlight w:val="cyan"/>
        </w:rPr>
        <w:t>would</w:t>
      </w:r>
      <w:r w:rsidRPr="007C6323">
        <w:rPr>
          <w:sz w:val="16"/>
        </w:rPr>
        <w:t xml:space="preserve"> likely </w:t>
      </w:r>
      <w:r w:rsidRPr="007C6323">
        <w:rPr>
          <w:rStyle w:val="Emphasis"/>
          <w:highlight w:val="cyan"/>
        </w:rPr>
        <w:t>worsen</w:t>
      </w:r>
      <w:r w:rsidRPr="008B7DB0">
        <w:rPr>
          <w:rStyle w:val="StyleUnderline"/>
        </w:rPr>
        <w:t xml:space="preserve"> our </w:t>
      </w:r>
      <w:r w:rsidRPr="008B7DB0">
        <w:rPr>
          <w:rStyle w:val="Emphasis"/>
        </w:rPr>
        <w:t xml:space="preserve">already </w:t>
      </w:r>
      <w:r w:rsidRPr="007C6323">
        <w:rPr>
          <w:rStyle w:val="Emphasis"/>
          <w:highlight w:val="cyan"/>
        </w:rPr>
        <w:t>vicious</w:t>
      </w:r>
      <w:r w:rsidRPr="008B7DB0">
        <w:rPr>
          <w:rStyle w:val="StyleUnderline"/>
        </w:rPr>
        <w:t xml:space="preserve"> national </w:t>
      </w:r>
      <w:r w:rsidRPr="007C6323">
        <w:rPr>
          <w:rStyle w:val="Emphasis"/>
          <w:highlight w:val="cyan"/>
        </w:rPr>
        <w:t>politics</w:t>
      </w:r>
      <w:r w:rsidRPr="007C6323">
        <w:rPr>
          <w:rStyle w:val="StyleUnderline"/>
          <w:highlight w:val="cyan"/>
        </w:rPr>
        <w:t>.”</w:t>
      </w:r>
      <w:r w:rsidRPr="007C6323">
        <w:rPr>
          <w:sz w:val="16"/>
        </w:rPr>
        <w:t xml:space="preserve"> – </w:t>
      </w:r>
      <w:hyperlink r:id="rId85" w:history="1">
        <w:r w:rsidRPr="007C6323">
          <w:rPr>
            <w:rStyle w:val="Hyperlink"/>
            <w:sz w:val="16"/>
          </w:rPr>
          <w:t>Eric Berger</w:t>
        </w:r>
      </w:hyperlink>
      <w:r w:rsidRPr="007C6323">
        <w:rPr>
          <w:sz w:val="16"/>
        </w:rPr>
        <w:t>, associate dean professor of law at the University of Nebraska College of Law</w:t>
      </w:r>
    </w:p>
    <w:p w14:paraId="458D813E" w14:textId="77777777" w:rsidR="001B11C5" w:rsidRPr="00B55AD5" w:rsidRDefault="001B11C5" w:rsidP="001B11C5"/>
    <w:p w14:paraId="60A3F54C" w14:textId="77777777" w:rsidR="001B11C5" w:rsidRPr="006E3E8D" w:rsidRDefault="001B11C5" w:rsidP="001B11C5"/>
    <w:p w14:paraId="294B2191" w14:textId="77777777" w:rsidR="00130AE6" w:rsidRDefault="00130AE6" w:rsidP="00130AE6">
      <w:pPr>
        <w:pStyle w:val="Heading2"/>
      </w:pPr>
      <w:r>
        <w:t>AT PQD</w:t>
      </w:r>
    </w:p>
    <w:p w14:paraId="42538A2C" w14:textId="77777777" w:rsidR="00130AE6" w:rsidRPr="00CA0BDD" w:rsidRDefault="00130AE6" w:rsidP="00130AE6">
      <w:pPr>
        <w:pStyle w:val="Heading3"/>
      </w:pPr>
      <w:r>
        <w:t xml:space="preserve">2ac flex good </w:t>
      </w:r>
    </w:p>
    <w:p w14:paraId="19E8934D" w14:textId="77777777" w:rsidR="00130AE6" w:rsidRPr="00627FAF" w:rsidRDefault="00130AE6" w:rsidP="00130AE6">
      <w:pPr>
        <w:pStyle w:val="Heading4"/>
      </w:pPr>
      <w:bookmarkStart w:id="6" w:name="_Hlk69463529"/>
      <w:r>
        <w:t>CP’s judicial micro-management causes extinction and there’s no impact to the NB</w:t>
      </w:r>
    </w:p>
    <w:p w14:paraId="0A67B83C" w14:textId="77777777" w:rsidR="00130AE6" w:rsidRPr="00627FAF" w:rsidRDefault="00130AE6" w:rsidP="00130AE6">
      <w:r w:rsidRPr="009C673C">
        <w:rPr>
          <w:b/>
          <w:sz w:val="26"/>
          <w:szCs w:val="26"/>
        </w:rPr>
        <w:t>Blomquist</w:t>
      </w:r>
      <w:r w:rsidRPr="009C673C">
        <w:rPr>
          <w:sz w:val="26"/>
          <w:szCs w:val="26"/>
        </w:rPr>
        <w:t xml:space="preserve"> </w:t>
      </w:r>
      <w:r w:rsidRPr="009C673C">
        <w:rPr>
          <w:b/>
          <w:sz w:val="26"/>
          <w:szCs w:val="26"/>
        </w:rPr>
        <w:t>10</w:t>
      </w:r>
      <w:r w:rsidRPr="00627FAF">
        <w:rPr>
          <w:b/>
        </w:rPr>
        <w:t xml:space="preserve"> </w:t>
      </w:r>
      <w:r w:rsidRPr="00627FAF">
        <w:t xml:space="preserve">[Robert, spring, Valparaiso university law review, “The Jurisprudence Of American National Security Presiprudence”, </w:t>
      </w:r>
      <w:hyperlink r:id="rId86" w:history="1">
        <w:r w:rsidRPr="00627FAF">
          <w:rPr>
            <w:rStyle w:val="Hyperlink"/>
          </w:rPr>
          <w:t>http://scholar.valpo.edu/cgi/viewcontent.cgi?article=1063&amp;context=vulr</w:t>
        </w:r>
      </w:hyperlink>
      <w:r w:rsidRPr="00627FAF">
        <w:t>]</w:t>
      </w:r>
    </w:p>
    <w:p w14:paraId="48137F4F" w14:textId="77777777" w:rsidR="00130AE6" w:rsidRDefault="00130AE6" w:rsidP="00130AE6">
      <w:pPr>
        <w:rPr>
          <w:sz w:val="16"/>
        </w:rPr>
      </w:pPr>
      <w:r w:rsidRPr="00626F8F">
        <w:rPr>
          <w:sz w:val="16"/>
        </w:rPr>
        <w:t xml:space="preserve">Supreme Court </w:t>
      </w:r>
      <w:r w:rsidRPr="00627FAF">
        <w:rPr>
          <w:rStyle w:val="StyleUnderline"/>
        </w:rPr>
        <w:t>Justices</w:t>
      </w:r>
      <w:r w:rsidRPr="00626F8F">
        <w:rPr>
          <w:sz w:val="16"/>
        </w:rPr>
        <w:t>—along with legal advocates—</w:t>
      </w:r>
      <w:r w:rsidRPr="00627FAF">
        <w:rPr>
          <w:rStyle w:val="StyleUnderline"/>
        </w:rPr>
        <w:t>need to</w:t>
      </w:r>
      <w:r w:rsidRPr="00626F8F">
        <w:rPr>
          <w:sz w:val="16"/>
        </w:rPr>
        <w:t xml:space="preserve"> conceptualize and </w:t>
      </w:r>
      <w:r w:rsidRPr="00627FAF">
        <w:rPr>
          <w:rStyle w:val="StyleUnderline"/>
        </w:rPr>
        <w:t>prioritize</w:t>
      </w:r>
      <w:r w:rsidRPr="00626F8F">
        <w:rPr>
          <w:sz w:val="16"/>
        </w:rPr>
        <w:t xml:space="preserve"> big theoretical matters of institutional design and form and function in the American </w:t>
      </w:r>
      <w:r w:rsidRPr="00627FAF">
        <w:rPr>
          <w:rStyle w:val="StyleUnderline"/>
        </w:rPr>
        <w:t>national security</w:t>
      </w:r>
      <w:r w:rsidRPr="00626F8F">
        <w:rPr>
          <w:sz w:val="16"/>
        </w:rPr>
        <w:t xml:space="preserve"> tripartite constitutional system. By way of an excellent introduction to these vital issues of legal theory, the Justices should pull down from the library shelf of the sumptuous Supreme Court Library in Washington, D.C. (or more likely have a clerk do this chore) the old chestnut, The Legal Process: Basic Problems in the Making and Application of Law by the late Harvard University law professors Henry M. Hart and Albert M. Sacks.7 </w:t>
      </w:r>
      <w:r w:rsidRPr="007D6F1A">
        <w:rPr>
          <w:sz w:val="16"/>
        </w:rPr>
        <w:t xml:space="preserve">Among the rich insights on institutional design coupled with form and function in the American legal system that are germane to the Court’s interpretation of national security law-making and decision-making by the President are several pertinent points. First, “Hart and Sacks’ intellectual starting point was the interconnectedness of human beings, and the usefulness of law in helping us coexist peacefully together.”8 By implication, therefore, </w:t>
      </w:r>
      <w:r w:rsidRPr="007D6F1A">
        <w:rPr>
          <w:rStyle w:val="StyleUnderline"/>
        </w:rPr>
        <w:t>the Court should be mindful</w:t>
      </w:r>
      <w:r w:rsidRPr="007D6F1A">
        <w:rPr>
          <w:sz w:val="16"/>
        </w:rPr>
        <w:t xml:space="preserve"> </w:t>
      </w:r>
      <w:r w:rsidRPr="007D6F1A">
        <w:rPr>
          <w:rStyle w:val="StyleUnderline"/>
        </w:rPr>
        <w:t xml:space="preserve">of the </w:t>
      </w:r>
      <w:r w:rsidRPr="007D6F1A">
        <w:rPr>
          <w:rStyle w:val="Emphasis"/>
        </w:rPr>
        <w:t>unique</w:t>
      </w:r>
      <w:r w:rsidRPr="007D6F1A">
        <w:rPr>
          <w:sz w:val="16"/>
        </w:rPr>
        <w:t xml:space="preserve"> constitutional </w:t>
      </w:r>
      <w:r w:rsidRPr="007D6F1A">
        <w:rPr>
          <w:rStyle w:val="Emphasis"/>
        </w:rPr>
        <w:t>role</w:t>
      </w:r>
      <w:r w:rsidRPr="007D6F1A">
        <w:rPr>
          <w:sz w:val="16"/>
        </w:rPr>
        <w:t xml:space="preserve"> </w:t>
      </w:r>
      <w:r w:rsidRPr="007D6F1A">
        <w:rPr>
          <w:rStyle w:val="StyleUnderline"/>
        </w:rPr>
        <w:t xml:space="preserve">played by the POTUS [president of the United States] in </w:t>
      </w:r>
      <w:r w:rsidRPr="007D6F1A">
        <w:rPr>
          <w:rStyle w:val="Emphasis"/>
        </w:rPr>
        <w:t>preserving peace</w:t>
      </w:r>
      <w:r w:rsidRPr="007D6F1A">
        <w:rPr>
          <w:sz w:val="16"/>
        </w:rPr>
        <w:t xml:space="preserve"> </w:t>
      </w:r>
      <w:r w:rsidRPr="007D6F1A">
        <w:rPr>
          <w:rStyle w:val="StyleUnderline"/>
        </w:rPr>
        <w:t>and should prevent</w:t>
      </w:r>
      <w:r w:rsidRPr="007D6F1A">
        <w:rPr>
          <w:sz w:val="16"/>
        </w:rPr>
        <w:t xml:space="preserve"> </w:t>
      </w:r>
      <w:r w:rsidRPr="007D6F1A">
        <w:rPr>
          <w:rStyle w:val="StyleUnderline"/>
        </w:rPr>
        <w:t>imprudent judicial actions that would</w:t>
      </w:r>
      <w:r w:rsidRPr="007D6F1A">
        <w:rPr>
          <w:sz w:val="16"/>
        </w:rPr>
        <w:t xml:space="preserve"> </w:t>
      </w:r>
      <w:r w:rsidRPr="007D6F1A">
        <w:rPr>
          <w:rStyle w:val="Emphasis"/>
        </w:rPr>
        <w:t>undermine</w:t>
      </w:r>
      <w:r w:rsidRPr="007D6F1A">
        <w:rPr>
          <w:sz w:val="16"/>
        </w:rPr>
        <w:t xml:space="preserve"> American </w:t>
      </w:r>
      <w:r w:rsidRPr="007D6F1A">
        <w:rPr>
          <w:rStyle w:val="Emphasis"/>
        </w:rPr>
        <w:t>national security.</w:t>
      </w:r>
      <w:r w:rsidRPr="007D6F1A">
        <w:rPr>
          <w:sz w:val="16"/>
        </w:rPr>
        <w:t xml:space="preserve"> Second, Hart and Sacks, continuing their broad insights of social theory, noted that legal communities establish “institutionalized[] procedures for the settlement of questions of group concern”9 and regularize “different procedures and personnel of different qualifications . . . appropriate for deciding different kinds of questions”10 because “every modern society differentiates among social questions</w:t>
      </w:r>
      <w:r w:rsidRPr="00626F8F">
        <w:rPr>
          <w:sz w:val="16"/>
        </w:rPr>
        <w:t xml:space="preserve">, </w:t>
      </w:r>
      <w:r w:rsidRPr="007D6F1A">
        <w:rPr>
          <w:sz w:val="16"/>
        </w:rPr>
        <w:t xml:space="preserve">accepting one mode of decision for one kind and other modes for others—e.g., courts for ‘judicial’ decisions and legislatures for ‘legislative’ decisions”11 and, extending their conceptualization, an executive for “executive” decisions.12 Third, Professors Hart and Sacks made seminal theoretical distinctions between rules, standards, principles, and policies.13 While all four are part of “legal arrangements in an organized society,”14 and all four of these arrangements are potentially relevant in </w:t>
      </w:r>
      <w:r w:rsidRPr="007D6F1A">
        <w:rPr>
          <w:rStyle w:val="StyleUnderline"/>
        </w:rPr>
        <w:t>judicial review of presidential national security decisions</w:t>
      </w:r>
      <w:r w:rsidRPr="007D6F1A">
        <w:rPr>
          <w:sz w:val="16"/>
        </w:rPr>
        <w:t xml:space="preserve">, principles and policies15 </w:t>
      </w:r>
      <w:r w:rsidRPr="007D6F1A">
        <w:rPr>
          <w:rStyle w:val="Emphasis"/>
        </w:rPr>
        <w:t>are of special concern</w:t>
      </w:r>
      <w:r w:rsidRPr="007D6F1A">
        <w:rPr>
          <w:sz w:val="16"/>
        </w:rPr>
        <w:t xml:space="preserve"> </w:t>
      </w:r>
      <w:r w:rsidRPr="007D6F1A">
        <w:rPr>
          <w:rStyle w:val="StyleUnderline"/>
        </w:rPr>
        <w:t>because of the sprawling,</w:t>
      </w:r>
      <w:r w:rsidRPr="007D6F1A">
        <w:rPr>
          <w:sz w:val="16"/>
        </w:rPr>
        <w:t xml:space="preserve"> inchoate, </w:t>
      </w:r>
      <w:r w:rsidRPr="007D6F1A">
        <w:rPr>
          <w:rStyle w:val="Emphasis"/>
        </w:rPr>
        <w:t>and rapidly changing</w:t>
      </w:r>
      <w:r w:rsidRPr="007D6F1A">
        <w:rPr>
          <w:sz w:val="16"/>
        </w:rPr>
        <w:t xml:space="preserve"> </w:t>
      </w:r>
      <w:r w:rsidRPr="007D6F1A">
        <w:rPr>
          <w:rStyle w:val="StyleUnderline"/>
        </w:rPr>
        <w:t xml:space="preserve">nature of </w:t>
      </w:r>
      <w:r w:rsidRPr="007D6F1A">
        <w:rPr>
          <w:sz w:val="16"/>
        </w:rPr>
        <w:t xml:space="preserve">national </w:t>
      </w:r>
      <w:r w:rsidRPr="007D6F1A">
        <w:rPr>
          <w:rStyle w:val="Emphasis"/>
        </w:rPr>
        <w:t>security threats</w:t>
      </w:r>
      <w:r w:rsidRPr="007D6F1A">
        <w:rPr>
          <w:sz w:val="16"/>
        </w:rPr>
        <w:t xml:space="preserve"> </w:t>
      </w:r>
      <w:r w:rsidRPr="007D6F1A">
        <w:rPr>
          <w:rStyle w:val="StyleUnderline"/>
        </w:rPr>
        <w:t>and the</w:t>
      </w:r>
      <w:r w:rsidRPr="007D6F1A">
        <w:rPr>
          <w:sz w:val="16"/>
        </w:rPr>
        <w:t xml:space="preserve"> </w:t>
      </w:r>
      <w:r w:rsidRPr="007D6F1A">
        <w:rPr>
          <w:rStyle w:val="Emphasis"/>
        </w:rPr>
        <w:t>imperative</w:t>
      </w:r>
      <w:r w:rsidRPr="007D6F1A">
        <w:rPr>
          <w:sz w:val="16"/>
        </w:rPr>
        <w:t xml:space="preserve"> </w:t>
      </w:r>
      <w:r w:rsidRPr="007D6F1A">
        <w:rPr>
          <w:rStyle w:val="StyleUnderline"/>
        </w:rPr>
        <w:t>of hyper-energy</w:t>
      </w:r>
      <w:r w:rsidRPr="007D6F1A">
        <w:rPr>
          <w:sz w:val="16"/>
        </w:rPr>
        <w:t xml:space="preserve"> </w:t>
      </w:r>
      <w:r w:rsidRPr="007D6F1A">
        <w:rPr>
          <w:rStyle w:val="StyleUnderline"/>
        </w:rPr>
        <w:t>in the Executive</w:t>
      </w:r>
      <w:r w:rsidRPr="007D6F1A">
        <w:rPr>
          <w:sz w:val="16"/>
        </w:rPr>
        <w:t xml:space="preserve"> branch </w:t>
      </w:r>
      <w:r w:rsidRPr="007D6F1A">
        <w:rPr>
          <w:rStyle w:val="Emphasis"/>
        </w:rPr>
        <w:t>in responding</w:t>
      </w:r>
      <w:r w:rsidRPr="007D6F1A">
        <w:rPr>
          <w:sz w:val="16"/>
        </w:rPr>
        <w:t xml:space="preserve"> to these threats.16 The Justices should also consult Professor Robert S. Summers’s masterful elaboration and amplification of the Hart and Sacks project on enhancing a flourishing legal system: the 2006 opus, Form and Function in a Legal System: A General Study. 17 The most important points that Summers makes that are relevant to judicial review of American national security presiprudence are three key considerations. First, a "conception of the overall form of the whole of a functional [legal] unit is needed to serve the founding purpose of defining, specifying, and organizing the makeup of such a unit so that it can be brought into being and can fulfill its own distinctive role"18 in synergy with other legal units</w:t>
      </w:r>
      <w:r w:rsidRPr="00626F8F">
        <w:rPr>
          <w:sz w:val="16"/>
        </w:rPr>
        <w:t xml:space="preserve"> to serve overarching sovereign purposes for a polity. </w:t>
      </w:r>
      <w:r w:rsidRPr="00627FAF">
        <w:rPr>
          <w:rStyle w:val="StyleUnderline"/>
        </w:rPr>
        <w:t>The</w:t>
      </w:r>
      <w:r w:rsidRPr="00626F8F">
        <w:rPr>
          <w:sz w:val="16"/>
        </w:rPr>
        <w:t xml:space="preserve"> American </w:t>
      </w:r>
      <w:r w:rsidRPr="00627FAF">
        <w:rPr>
          <w:rStyle w:val="StyleUnderline"/>
        </w:rPr>
        <w:t>constitutional system</w:t>
      </w:r>
      <w:r w:rsidRPr="00626F8F">
        <w:rPr>
          <w:sz w:val="16"/>
        </w:rPr>
        <w:t xml:space="preserve"> of national security law and policy </w:t>
      </w:r>
      <w:r w:rsidRPr="00627FAF">
        <w:rPr>
          <w:rStyle w:val="StyleUnderline"/>
        </w:rPr>
        <w:t>should be appreciated for its</w:t>
      </w:r>
      <w:r w:rsidRPr="00626F8F">
        <w:rPr>
          <w:sz w:val="16"/>
        </w:rPr>
        <w:t xml:space="preserve"> </w:t>
      </w:r>
      <w:r w:rsidRPr="00627FAF">
        <w:rPr>
          <w:rStyle w:val="Emphasis"/>
        </w:rPr>
        <w:t>genius</w:t>
      </w:r>
      <w:r w:rsidRPr="00626F8F">
        <w:rPr>
          <w:sz w:val="16"/>
        </w:rPr>
        <w:t xml:space="preserve"> </w:t>
      </w:r>
      <w:r w:rsidRPr="00627FAF">
        <w:rPr>
          <w:rStyle w:val="StyleUnderline"/>
        </w:rPr>
        <w:t>in making the POTUS the national security sentinel with vast,</w:t>
      </w:r>
      <w:r w:rsidRPr="00626F8F">
        <w:rPr>
          <w:sz w:val="16"/>
        </w:rPr>
        <w:t xml:space="preserve"> but not unlimited, </w:t>
      </w:r>
      <w:r w:rsidRPr="00627FAF">
        <w:rPr>
          <w:rStyle w:val="StyleUnderline"/>
        </w:rPr>
        <w:t xml:space="preserve">powers to protect the Nation from </w:t>
      </w:r>
      <w:r w:rsidRPr="00627FAF">
        <w:rPr>
          <w:rStyle w:val="Emphasis"/>
        </w:rPr>
        <w:t>hostile</w:t>
      </w:r>
      <w:r w:rsidRPr="00626F8F">
        <w:rPr>
          <w:sz w:val="16"/>
        </w:rPr>
        <w:t xml:space="preserve">, potentially </w:t>
      </w:r>
      <w:r w:rsidRPr="00627FAF">
        <w:rPr>
          <w:rStyle w:val="Emphasis"/>
        </w:rPr>
        <w:t>catastrophic</w:t>
      </w:r>
      <w:r w:rsidRPr="00626F8F">
        <w:rPr>
          <w:sz w:val="16"/>
        </w:rPr>
        <w:t xml:space="preserve">, </w:t>
      </w:r>
      <w:r w:rsidRPr="00627FAF">
        <w:rPr>
          <w:rStyle w:val="Emphasis"/>
        </w:rPr>
        <w:t>threats</w:t>
      </w:r>
      <w:r w:rsidRPr="00626F8F">
        <w:rPr>
          <w:sz w:val="16"/>
        </w:rPr>
        <w:t xml:space="preserve">. Second, "a conception of the overall form of the whole is needed for the purpose of organizing the internal unify of relations between various formal features of a functional [legal] unit and between each formal feature and the complementary components of the whole unit."19 Thus, Supreme Court Justices should have a thick understanding of the form of national security decision- making conceived by the Founders to center in the POTUS; the ways the POTUS and Congress historically organized the processing of national security through institutions like the National Security Council and the House and Senate intelligence committees; and the ways the POTUS has structured national security process through such specific legal forms as Presidential Directives, National Security Decision Directives, National Security Presidential Decision Directives, Presidential Decision Directives, and National Security Policy Directives in classified, secret documents along with typically public Executive Orders.20 Third, according to Summers, "a conception of the overall form of the whole functional (legal] unit is needed to organize further the mode of operation and the instrumental capacity of the [legal] unit."21 So, </w:t>
      </w:r>
      <w:r w:rsidRPr="00354B99">
        <w:rPr>
          <w:rStyle w:val="StyleUnderline"/>
          <w:highlight w:val="green"/>
        </w:rPr>
        <w:t>the</w:t>
      </w:r>
      <w:r w:rsidRPr="00626F8F">
        <w:rPr>
          <w:sz w:val="16"/>
        </w:rPr>
        <w:t xml:space="preserve"> Supreme </w:t>
      </w:r>
      <w:r w:rsidRPr="00354B99">
        <w:rPr>
          <w:rStyle w:val="StyleUnderline"/>
          <w:highlight w:val="green"/>
        </w:rPr>
        <w:t xml:space="preserve">Court should be aware that </w:t>
      </w:r>
      <w:r w:rsidRPr="00354B99">
        <w:rPr>
          <w:rStyle w:val="Emphasis"/>
          <w:highlight w:val="green"/>
        </w:rPr>
        <w:t>tinkering</w:t>
      </w:r>
      <w:r w:rsidRPr="00354B99">
        <w:rPr>
          <w:rStyle w:val="StyleUnderline"/>
          <w:highlight w:val="green"/>
        </w:rPr>
        <w:t xml:space="preserve"> with</w:t>
      </w:r>
      <w:r w:rsidRPr="00354B99">
        <w:rPr>
          <w:sz w:val="16"/>
          <w:highlight w:val="green"/>
        </w:rPr>
        <w:t xml:space="preserve"> </w:t>
      </w:r>
      <w:r w:rsidRPr="00354B99">
        <w:rPr>
          <w:rStyle w:val="Emphasis"/>
          <w:highlight w:val="green"/>
        </w:rPr>
        <w:t>national security decisions of the</w:t>
      </w:r>
      <w:r w:rsidRPr="00627FAF">
        <w:rPr>
          <w:rStyle w:val="Emphasis"/>
        </w:rPr>
        <w:t xml:space="preserve"> POTUS </w:t>
      </w:r>
      <w:r w:rsidRPr="00627FAF">
        <w:rPr>
          <w:rStyle w:val="StyleUnderline"/>
        </w:rPr>
        <w:t>[</w:t>
      </w:r>
      <w:r w:rsidRPr="00354B99">
        <w:rPr>
          <w:rStyle w:val="StyleUnderline"/>
          <w:highlight w:val="green"/>
        </w:rPr>
        <w:t>president</w:t>
      </w:r>
      <w:r w:rsidRPr="00627FAF">
        <w:rPr>
          <w:rStyle w:val="StyleUnderline"/>
        </w:rPr>
        <w:t xml:space="preserve"> of the United States] </w:t>
      </w:r>
      <w:r w:rsidRPr="00626F8F">
        <w:rPr>
          <w:sz w:val="16"/>
        </w:rPr>
        <w:t>—unless clearly necessary to counterbalance an indubitable violation of the text of the Constitution—</w:t>
      </w:r>
      <w:r w:rsidRPr="00354B99">
        <w:rPr>
          <w:rStyle w:val="StyleUnderline"/>
          <w:highlight w:val="green"/>
        </w:rPr>
        <w:t>may lead to</w:t>
      </w:r>
      <w:r w:rsidRPr="00626F8F">
        <w:rPr>
          <w:sz w:val="16"/>
        </w:rPr>
        <w:t xml:space="preserve"> </w:t>
      </w:r>
      <w:r w:rsidRPr="00627FAF">
        <w:rPr>
          <w:rStyle w:val="Emphasis"/>
        </w:rPr>
        <w:t xml:space="preserve">unforeseen </w:t>
      </w:r>
      <w:r w:rsidRPr="00354B99">
        <w:rPr>
          <w:rStyle w:val="Emphasis"/>
          <w:highlight w:val="green"/>
        </w:rPr>
        <w:t>negative</w:t>
      </w:r>
      <w:r w:rsidRPr="00626F8F">
        <w:rPr>
          <w:sz w:val="16"/>
        </w:rPr>
        <w:t xml:space="preserve"> </w:t>
      </w:r>
      <w:r w:rsidRPr="00627FAF">
        <w:rPr>
          <w:rStyle w:val="Emphasis"/>
        </w:rPr>
        <w:t>second-order</w:t>
      </w:r>
      <w:r w:rsidRPr="00626F8F">
        <w:rPr>
          <w:sz w:val="16"/>
        </w:rPr>
        <w:t xml:space="preserve"> </w:t>
      </w:r>
      <w:r w:rsidRPr="00354B99">
        <w:rPr>
          <w:rStyle w:val="Emphasis"/>
          <w:highlight w:val="green"/>
        </w:rPr>
        <w:t>consequences</w:t>
      </w:r>
      <w:r w:rsidRPr="00626F8F">
        <w:rPr>
          <w:sz w:val="16"/>
        </w:rPr>
        <w:t xml:space="preserve"> </w:t>
      </w:r>
      <w:r w:rsidRPr="00627FAF">
        <w:rPr>
          <w:rStyle w:val="StyleUnderline"/>
        </w:rPr>
        <w:t>in the ability of the POTUS</w:t>
      </w:r>
      <w:r w:rsidRPr="00626F8F">
        <w:rPr>
          <w:sz w:val="16"/>
        </w:rPr>
        <w:t xml:space="preserve"> (with or without the help of Congress) </w:t>
      </w:r>
      <w:r w:rsidRPr="00627FAF">
        <w:rPr>
          <w:rStyle w:val="StyleUnderline"/>
        </w:rPr>
        <w:t>to</w:t>
      </w:r>
      <w:r w:rsidRPr="00626F8F">
        <w:rPr>
          <w:sz w:val="16"/>
        </w:rPr>
        <w:t xml:space="preserve"> preserve, protect, and </w:t>
      </w:r>
      <w:r w:rsidRPr="00627FAF">
        <w:rPr>
          <w:rStyle w:val="Emphasis"/>
        </w:rPr>
        <w:t>defend the Nation</w:t>
      </w:r>
      <w:r w:rsidRPr="00626F8F">
        <w:rPr>
          <w:sz w:val="16"/>
        </w:rPr>
        <w:t>.22 [*886] B. Geopolitical Strategic Considerations Bearing on Judicial Interpretation Before the United States Supreme Court Justices form an opinion on the legality of national security decisions by the POTUS, they should immerse themselves in judicially-noticeable facts concerning what national security expert, Bruce Berkowitz, in the subtitle of his recent book, calls the "challengers, competitors, and threats to America's future." n23 Not that the Justices need to become experts in national security affairs, n24 but every Supreme Court Justice should be aware of the following five basic national security facts and conceptions before sitting in judgment on presiprudential national security determinations. (1) "</w:t>
      </w:r>
      <w:r w:rsidRPr="00354B99">
        <w:rPr>
          <w:rStyle w:val="StyleUnderline"/>
          <w:highlight w:val="green"/>
        </w:rPr>
        <w:t>National security</w:t>
      </w:r>
      <w:r w:rsidRPr="00626F8F">
        <w:rPr>
          <w:sz w:val="16"/>
        </w:rPr>
        <w:t xml:space="preserve"> policy . . . </w:t>
      </w:r>
      <w:r w:rsidRPr="00354B99">
        <w:rPr>
          <w:rStyle w:val="StyleUnderline"/>
          <w:highlight w:val="green"/>
        </w:rPr>
        <w:t>is harder</w:t>
      </w:r>
      <w:r w:rsidRPr="00626F8F">
        <w:rPr>
          <w:sz w:val="16"/>
        </w:rPr>
        <w:t xml:space="preserve"> today </w:t>
      </w:r>
      <w:r w:rsidRPr="00354B99">
        <w:rPr>
          <w:rStyle w:val="StyleUnderline"/>
          <w:highlight w:val="green"/>
        </w:rPr>
        <w:t>because</w:t>
      </w:r>
      <w:r w:rsidRPr="00626F8F">
        <w:rPr>
          <w:sz w:val="16"/>
        </w:rPr>
        <w:t xml:space="preserve"> the issues that are involved are more numerous and varied. </w:t>
      </w:r>
      <w:r w:rsidRPr="00354B99">
        <w:rPr>
          <w:rStyle w:val="StyleUnderline"/>
          <w:highlight w:val="green"/>
        </w:rPr>
        <w:t>The problem</w:t>
      </w:r>
      <w:r w:rsidRPr="00626F8F">
        <w:rPr>
          <w:sz w:val="16"/>
        </w:rPr>
        <w:t xml:space="preserve"> of the </w:t>
      </w:r>
      <w:r w:rsidRPr="00627FAF">
        <w:rPr>
          <w:rStyle w:val="StyleUnderline"/>
        </w:rPr>
        <w:t xml:space="preserve">day </w:t>
      </w:r>
      <w:r w:rsidRPr="00354B99">
        <w:rPr>
          <w:rStyle w:val="StyleUnderline"/>
          <w:highlight w:val="green"/>
        </w:rPr>
        <w:t>can change at a moment's notice</w:t>
      </w:r>
      <w:r w:rsidRPr="00626F8F">
        <w:rPr>
          <w:sz w:val="16"/>
        </w:rPr>
        <w:t xml:space="preserve">." n25 While "[y]esterday, it might have been </w:t>
      </w:r>
      <w:r w:rsidRPr="00354B99">
        <w:rPr>
          <w:rStyle w:val="Emphasis"/>
          <w:highlight w:val="green"/>
        </w:rPr>
        <w:t>prolif</w:t>
      </w:r>
      <w:r w:rsidRPr="00626F8F">
        <w:rPr>
          <w:sz w:val="16"/>
        </w:rPr>
        <w:t xml:space="preserve">eration; today, </w:t>
      </w:r>
      <w:r w:rsidRPr="00354B99">
        <w:rPr>
          <w:rStyle w:val="Emphasis"/>
          <w:highlight w:val="green"/>
        </w:rPr>
        <w:t>terrorism</w:t>
      </w:r>
      <w:r w:rsidRPr="00354B99">
        <w:rPr>
          <w:sz w:val="16"/>
          <w:highlight w:val="green"/>
        </w:rPr>
        <w:t>;</w:t>
      </w:r>
      <w:r w:rsidRPr="00626F8F">
        <w:rPr>
          <w:sz w:val="16"/>
        </w:rPr>
        <w:t xml:space="preserve"> tomorrow, </w:t>
      </w:r>
      <w:r w:rsidRPr="00627FAF">
        <w:rPr>
          <w:rStyle w:val="Emphasis"/>
        </w:rPr>
        <w:t xml:space="preserve">hostile </w:t>
      </w:r>
      <w:r w:rsidRPr="00354B99">
        <w:rPr>
          <w:rStyle w:val="Emphasis"/>
          <w:highlight w:val="green"/>
        </w:rPr>
        <w:t>regional powers</w:t>
      </w:r>
      <w:r w:rsidRPr="00626F8F">
        <w:rPr>
          <w:sz w:val="16"/>
        </w:rPr>
        <w:t xml:space="preserve">" n26, the twenty-first century reality is that </w:t>
      </w:r>
      <w:r w:rsidRPr="00627FAF">
        <w:rPr>
          <w:rStyle w:val="StyleUnderline"/>
        </w:rPr>
        <w:t>"[t]hreats are also more likely to be intertwined--proliferators use the same networks as narco-traffickers, narco-traffickers support terrorists, and terrorists align themselves with regional powers</w:t>
      </w:r>
      <w:r w:rsidRPr="00626F8F">
        <w:rPr>
          <w:sz w:val="16"/>
        </w:rPr>
        <w:t xml:space="preserve">." n27 (2) "Yet, as worrisome as these immediate concerns may be, the long-term challenges are even harder to deal with, and the stakes are higher. Whereas the main Cold War threat--the Soviet Union--was brittle, most of the potential adversaries and challengers America now faces are resilient." n28 (3) "The most important task for U.S. national security today is simply to retain the strategic advantage. This term, from the world of military doctrine, refers to the overall ability of a nation to control, or at least influence, the course of events." n29 Importantly, "[w]hen you hold [*887] the strategic advantage, situations unfold in your favor, and each round ends so that you are in an advantageous position for the next. When you do not hold the strategic advantage, they do not." n30 (4) While "keeping the strategic advantage may not have the idealistic ring of making the world safe for democracy and does not sound as decisively macho as maintaining American hegemony," n31 </w:t>
      </w:r>
      <w:r w:rsidRPr="00627FAF">
        <w:rPr>
          <w:rStyle w:val="StyleUnderline"/>
        </w:rPr>
        <w:t>maintaining the</w:t>
      </w:r>
      <w:r w:rsidRPr="00626F8F">
        <w:rPr>
          <w:sz w:val="16"/>
        </w:rPr>
        <w:t xml:space="preserve"> American "</w:t>
      </w:r>
      <w:r w:rsidRPr="00627FAF">
        <w:rPr>
          <w:rStyle w:val="Emphasis"/>
        </w:rPr>
        <w:t>strategic advantage is critical</w:t>
      </w:r>
      <w:r w:rsidRPr="00626F8F">
        <w:rPr>
          <w:sz w:val="16"/>
        </w:rPr>
        <w:t xml:space="preserve">, </w:t>
      </w:r>
      <w:r w:rsidRPr="00627FAF">
        <w:rPr>
          <w:rStyle w:val="StyleUnderline"/>
        </w:rPr>
        <w:t>because it is essential for just about everything else America hopes to achieve</w:t>
      </w:r>
      <w:r w:rsidRPr="00626F8F">
        <w:rPr>
          <w:sz w:val="16"/>
        </w:rPr>
        <w:t xml:space="preserve">--promoting freedom, protecting the homeland, defending its values, </w:t>
      </w:r>
      <w:r w:rsidRPr="00627FAF">
        <w:rPr>
          <w:rStyle w:val="Emphasis"/>
        </w:rPr>
        <w:t>preserving peace</w:t>
      </w:r>
      <w:r w:rsidRPr="00626F8F">
        <w:rPr>
          <w:sz w:val="16"/>
        </w:rPr>
        <w:t xml:space="preserve">, and so on." n32 (5) </w:t>
      </w:r>
      <w:r w:rsidRPr="00354B99">
        <w:rPr>
          <w:rStyle w:val="Emphasis"/>
          <w:highlight w:val="green"/>
        </w:rPr>
        <w:t>The U</w:t>
      </w:r>
      <w:r w:rsidRPr="00626F8F">
        <w:rPr>
          <w:sz w:val="16"/>
        </w:rPr>
        <w:t xml:space="preserve">nited </w:t>
      </w:r>
      <w:r w:rsidRPr="00354B99">
        <w:rPr>
          <w:rStyle w:val="Emphasis"/>
          <w:highlight w:val="green"/>
        </w:rPr>
        <w:t>S</w:t>
      </w:r>
      <w:r w:rsidRPr="00626F8F">
        <w:rPr>
          <w:sz w:val="16"/>
        </w:rPr>
        <w:t xml:space="preserve">tates </w:t>
      </w:r>
      <w:r w:rsidRPr="00354B99">
        <w:rPr>
          <w:rStyle w:val="Emphasis"/>
          <w:highlight w:val="green"/>
        </w:rPr>
        <w:t>requires national security "agility</w:t>
      </w:r>
      <w:r w:rsidRPr="00626F8F">
        <w:rPr>
          <w:sz w:val="16"/>
        </w:rPr>
        <w:t xml:space="preserve">." n33 It not only needs "to refocus its resources repeatedly; it needs to do this faster than an adversary can focus its own resources." n34 [*888] As further serious preparation for engaging in the jurisprudence of American national security presiprudence in hotly contested cases and controversies that may end up on their docket, our Supreme Court Justices should understand that, as Walter Russell Mead pointed out in an important essay a few years ago, n35 the average American can be understood as a Jacksonian pragmatist on national security issues. n36 "Americans are determined to keep the world at a distance, while not isolating ourselves from it completely. If we need to take action abroad, we want to do it on our terms." n37 Thus, recent social science survey data paints "a picture of a country whose practical people take a practical approach to knowledge about national security. Americans do not bother with the details most of the time because, for most Americans, the details do not matter most the time." n38 Indeed, since the American people "do know the outlines of the big picture and what we need to worry about [in national security affairs] so we know when we need to pay greater attention and what is at stake. This is the kind of knowledge suited to a Jacksonian." n39 Turning to how the Supreme Court should view and interpret American presidential measures to oversee national security law and policy, our Justices should consider a number of important points. First, given the robust text, tradition, intellectual history, and evolution of the institution of the POTUS as the American national security sentinel, n40 and the unprecedented dangers to the United States national security after 9/11, n41 </w:t>
      </w:r>
      <w:r w:rsidRPr="00627FAF">
        <w:rPr>
          <w:rStyle w:val="StyleUnderline"/>
        </w:rPr>
        <w:t xml:space="preserve">national security presiprudence should be accorded </w:t>
      </w:r>
      <w:r w:rsidRPr="00627FAF">
        <w:rPr>
          <w:rStyle w:val="Emphasis"/>
        </w:rPr>
        <w:t>wide latitude</w:t>
      </w:r>
      <w:r w:rsidRPr="00627FAF">
        <w:rPr>
          <w:rStyle w:val="StyleUnderline"/>
        </w:rPr>
        <w:t xml:space="preserve"> by the Court </w:t>
      </w:r>
      <w:r w:rsidRPr="00626F8F">
        <w:rPr>
          <w:sz w:val="16"/>
        </w:rPr>
        <w:t xml:space="preserve">in the adjustment (and tradeoffs) of trading liberty and security. n42 Second, Justices should be aware that different presidents [*889] institute changes in national security presiprudence given their unique perspective and knowledge of threats to the Nation. n43 Third, </w:t>
      </w:r>
      <w:r w:rsidRPr="00354B99">
        <w:rPr>
          <w:rStyle w:val="Emphasis"/>
          <w:highlight w:val="green"/>
        </w:rPr>
        <w:t>Justices should be restrained in second-guessing the</w:t>
      </w:r>
      <w:r w:rsidRPr="00627FAF">
        <w:rPr>
          <w:rStyle w:val="Emphasis"/>
        </w:rPr>
        <w:t xml:space="preserve"> POTUS </w:t>
      </w:r>
      <w:r w:rsidRPr="00627FAF">
        <w:rPr>
          <w:b/>
          <w:iCs/>
          <w:u w:val="single"/>
        </w:rPr>
        <w:t>[</w:t>
      </w:r>
      <w:r w:rsidRPr="00354B99">
        <w:rPr>
          <w:b/>
          <w:iCs/>
          <w:highlight w:val="green"/>
          <w:u w:val="single"/>
        </w:rPr>
        <w:t>president</w:t>
      </w:r>
      <w:r w:rsidRPr="00627FAF">
        <w:rPr>
          <w:b/>
          <w:iCs/>
          <w:u w:val="single"/>
        </w:rPr>
        <w:t xml:space="preserve"> of the United States] </w:t>
      </w:r>
      <w:r w:rsidRPr="00626F8F">
        <w:rPr>
          <w:sz w:val="16"/>
        </w:rPr>
        <w:t xml:space="preserve"> </w:t>
      </w:r>
      <w:r w:rsidRPr="00627FAF">
        <w:rPr>
          <w:rStyle w:val="StyleUnderline"/>
        </w:rPr>
        <w:t xml:space="preserve">and </w:t>
      </w:r>
      <w:r w:rsidRPr="00626F8F">
        <w:rPr>
          <w:sz w:val="16"/>
        </w:rPr>
        <w:t xml:space="preserve">his subordinate </w:t>
      </w:r>
      <w:r w:rsidRPr="00627FAF">
        <w:rPr>
          <w:rStyle w:val="StyleUnderline"/>
        </w:rPr>
        <w:t>national security experts</w:t>
      </w:r>
      <w:r w:rsidRPr="00626F8F">
        <w:rPr>
          <w:sz w:val="16"/>
        </w:rPr>
        <w:t xml:space="preserve"> concerning both the existence and duration of national security emergencies and necessary measures to rectify them. "</w:t>
      </w:r>
      <w:r w:rsidRPr="00627FAF">
        <w:rPr>
          <w:rStyle w:val="StyleUnderline"/>
        </w:rPr>
        <w:t>During emergencies, the institutional advantages of the executive are enhanced</w:t>
      </w:r>
      <w:r w:rsidRPr="00626F8F">
        <w:rPr>
          <w:sz w:val="16"/>
        </w:rPr>
        <w:t>", n44 moreover, "[</w:t>
      </w:r>
      <w:r w:rsidRPr="00354B99">
        <w:rPr>
          <w:rStyle w:val="StyleUnderline"/>
          <w:highlight w:val="green"/>
        </w:rPr>
        <w:t>b]ecause of the importance of</w:t>
      </w:r>
      <w:r w:rsidRPr="00354B99">
        <w:rPr>
          <w:sz w:val="16"/>
          <w:highlight w:val="green"/>
        </w:rPr>
        <w:t xml:space="preserve"> </w:t>
      </w:r>
      <w:r w:rsidRPr="00354B99">
        <w:rPr>
          <w:rStyle w:val="Emphasis"/>
          <w:highlight w:val="green"/>
        </w:rPr>
        <w:t>secrecy, speed, and flexibility</w:t>
      </w:r>
      <w:r w:rsidRPr="00354B99">
        <w:rPr>
          <w:sz w:val="16"/>
          <w:highlight w:val="green"/>
        </w:rPr>
        <w:t xml:space="preserve">, </w:t>
      </w:r>
      <w:r w:rsidRPr="00354B99">
        <w:rPr>
          <w:rStyle w:val="Emphasis"/>
          <w:highlight w:val="green"/>
        </w:rPr>
        <w:t>courts, which are slow</w:t>
      </w:r>
      <w:r w:rsidRPr="00627FAF">
        <w:rPr>
          <w:rStyle w:val="Emphasis"/>
        </w:rPr>
        <w:t xml:space="preserve">, open, </w:t>
      </w:r>
      <w:r w:rsidRPr="00354B99">
        <w:rPr>
          <w:rStyle w:val="Emphasis"/>
          <w:highlight w:val="green"/>
        </w:rPr>
        <w:t>and rigid</w:t>
      </w:r>
      <w:r w:rsidRPr="00354B99">
        <w:rPr>
          <w:sz w:val="16"/>
          <w:highlight w:val="green"/>
        </w:rPr>
        <w:t xml:space="preserve">, </w:t>
      </w:r>
      <w:r w:rsidRPr="00354B99">
        <w:rPr>
          <w:rStyle w:val="StyleUnderline"/>
          <w:highlight w:val="green"/>
        </w:rPr>
        <w:t>have less to contribute</w:t>
      </w:r>
      <w:r w:rsidRPr="00627FAF">
        <w:rPr>
          <w:rStyle w:val="StyleUnderline"/>
        </w:rPr>
        <w:t xml:space="preserve"> to the formulation of national policy than they do during normal times</w:t>
      </w:r>
      <w:r w:rsidRPr="00626F8F">
        <w:rPr>
          <w:sz w:val="16"/>
        </w:rPr>
        <w:t xml:space="preserve">." n45 Fourth, Supreme Court Justices, of course, should not give the POTUS a blank check--even during times of claimed national emergency; but, how much deference to be accorded by the Court is "always a hard question" and should be a function of "the scale and type of the emergency." n46 Fifth, </w:t>
      </w:r>
      <w:r w:rsidRPr="00627FAF">
        <w:rPr>
          <w:rStyle w:val="StyleUnderline"/>
        </w:rPr>
        <w:t xml:space="preserve">the </w:t>
      </w:r>
      <w:r w:rsidRPr="00354B99">
        <w:rPr>
          <w:rStyle w:val="StyleUnderline"/>
          <w:highlight w:val="green"/>
        </w:rPr>
        <w:t>Court should be</w:t>
      </w:r>
      <w:r w:rsidRPr="00354B99">
        <w:rPr>
          <w:sz w:val="16"/>
          <w:highlight w:val="green"/>
        </w:rPr>
        <w:t xml:space="preserve"> </w:t>
      </w:r>
      <w:r w:rsidRPr="00354B99">
        <w:rPr>
          <w:rStyle w:val="Emphasis"/>
          <w:highlight w:val="green"/>
        </w:rPr>
        <w:t>extraordinarily deferential</w:t>
      </w:r>
      <w:r w:rsidRPr="00626F8F">
        <w:rPr>
          <w:sz w:val="16"/>
        </w:rPr>
        <w:t xml:space="preserve"> </w:t>
      </w:r>
      <w:r w:rsidRPr="00627FAF">
        <w:rPr>
          <w:rStyle w:val="StyleUnderline"/>
        </w:rPr>
        <w:t>to the POTUS</w:t>
      </w:r>
      <w:r w:rsidRPr="00626F8F">
        <w:rPr>
          <w:sz w:val="16"/>
        </w:rPr>
        <w:t xml:space="preserve"> and his executive subordinates </w:t>
      </w:r>
      <w:r w:rsidRPr="00627FAF">
        <w:rPr>
          <w:rStyle w:val="StyleUnderline"/>
        </w:rPr>
        <w:t>regarding</w:t>
      </w:r>
      <w:r w:rsidRPr="00626F8F">
        <w:rPr>
          <w:sz w:val="16"/>
        </w:rPr>
        <w:t xml:space="preserve"> questions of </w:t>
      </w:r>
      <w:r w:rsidRPr="00627FAF">
        <w:rPr>
          <w:rStyle w:val="StyleUnderline"/>
        </w:rPr>
        <w:t>executive determinations</w:t>
      </w:r>
      <w:r w:rsidRPr="00626F8F">
        <w:rPr>
          <w:sz w:val="16"/>
        </w:rPr>
        <w:t xml:space="preserve"> </w:t>
      </w:r>
      <w:r w:rsidRPr="00627FAF">
        <w:rPr>
          <w:rStyle w:val="StyleUnderline"/>
        </w:rPr>
        <w:t>of the international laws of war and military tactics</w:t>
      </w:r>
      <w:r w:rsidRPr="00626F8F">
        <w:rPr>
          <w:sz w:val="16"/>
        </w:rPr>
        <w:t>. As cogently explained by Professors Eric Posner and Adrian Vermeule, n47 "the United States should comply with the laws of war in its battle against Al Qaeda"--and I would argue, other lawless terrorist groups like the Taliban--"only to the extent these laws are beneficial to the United States, taking into account the likely response of [*890] other states and of al Qaeda and other terrorist organizations," n48 as determined by the POTUS and his national security executive subordinates</w:t>
      </w:r>
      <w:r>
        <w:rPr>
          <w:sz w:val="16"/>
        </w:rPr>
        <w:t>.</w:t>
      </w:r>
    </w:p>
    <w:bookmarkEnd w:id="6"/>
    <w:p w14:paraId="2F07C54E" w14:textId="77777777" w:rsidR="00130AE6" w:rsidRPr="00056018" w:rsidRDefault="00130AE6" w:rsidP="00130AE6">
      <w:pPr>
        <w:rPr>
          <w:u w:val="single"/>
        </w:rPr>
      </w:pPr>
    </w:p>
    <w:p w14:paraId="5828FF60" w14:textId="77777777" w:rsidR="00130AE6" w:rsidRDefault="00130AE6" w:rsidP="00130AE6">
      <w:pPr>
        <w:pStyle w:val="Heading3"/>
      </w:pPr>
      <w:r>
        <w:t>1ar flex impact</w:t>
      </w:r>
    </w:p>
    <w:p w14:paraId="37D9EF00" w14:textId="77777777" w:rsidR="00130AE6" w:rsidRDefault="00130AE6" w:rsidP="00130AE6"/>
    <w:p w14:paraId="3EB2A6C5" w14:textId="77777777" w:rsidR="00130AE6" w:rsidRPr="00E2265B" w:rsidRDefault="00130AE6" w:rsidP="00130AE6">
      <w:pPr>
        <w:pStyle w:val="Heading4"/>
      </w:pPr>
      <w:r>
        <w:t xml:space="preserve">New legal checks are </w:t>
      </w:r>
      <w:r w:rsidRPr="00A3209D">
        <w:rPr>
          <w:u w:val="single"/>
        </w:rPr>
        <w:t>existentially dangerous</w:t>
      </w:r>
    </w:p>
    <w:p w14:paraId="66B4B040" w14:textId="77777777" w:rsidR="00130AE6" w:rsidRPr="001D4D6D" w:rsidRDefault="00130AE6" w:rsidP="00130AE6">
      <w:r>
        <w:t xml:space="preserve">John </w:t>
      </w:r>
      <w:r w:rsidRPr="00D97C50">
        <w:rPr>
          <w:rStyle w:val="Style13ptBold"/>
        </w:rPr>
        <w:t>Yoo 17</w:t>
      </w:r>
      <w:r>
        <w:t>, J.D. from Yale, Emanuel Heller Professor of Law and director of the Korea Law Center, the California Constitution Center, and the Law School’s Program in Public Law and Policy, "Trump’s Syria Strike Was Constitutional", National Review, https://www.nationalreview.com/2017/04/trump-syria-strike-constitutional-presidents-have-broad-war-powers/</w:t>
      </w:r>
    </w:p>
    <w:p w14:paraId="3CDA7B8A" w14:textId="77777777" w:rsidR="00130AE6" w:rsidRPr="007B4017" w:rsidRDefault="00130AE6" w:rsidP="00130AE6">
      <w:pPr>
        <w:rPr>
          <w:u w:val="single"/>
        </w:rPr>
      </w:pPr>
      <w:r w:rsidRPr="00354B99">
        <w:rPr>
          <w:rStyle w:val="StyleUnderline"/>
          <w:highlight w:val="green"/>
        </w:rPr>
        <w:t>Our Constitution</w:t>
      </w:r>
      <w:r w:rsidRPr="00E2265B">
        <w:rPr>
          <w:rStyle w:val="StyleUnderline"/>
        </w:rPr>
        <w:t xml:space="preserve"> has </w:t>
      </w:r>
      <w:r w:rsidRPr="00E2265B">
        <w:rPr>
          <w:rStyle w:val="Emphasis"/>
        </w:rPr>
        <w:t>succeeded</w:t>
      </w:r>
      <w:r w:rsidRPr="007B6F2E">
        <w:rPr>
          <w:sz w:val="10"/>
        </w:rPr>
        <w:t xml:space="preserve"> </w:t>
      </w:r>
      <w:r w:rsidRPr="00E2265B">
        <w:rPr>
          <w:rStyle w:val="StyleUnderline"/>
        </w:rPr>
        <w:t xml:space="preserve">because it </w:t>
      </w:r>
      <w:r w:rsidRPr="00354B99">
        <w:rPr>
          <w:rStyle w:val="StyleUnderline"/>
          <w:highlight w:val="green"/>
        </w:rPr>
        <w:t xml:space="preserve">favors </w:t>
      </w:r>
      <w:r w:rsidRPr="00354B99">
        <w:rPr>
          <w:rStyle w:val="Emphasis"/>
          <w:highlight w:val="green"/>
        </w:rPr>
        <w:t>swift presidential action in war</w:t>
      </w:r>
      <w:r w:rsidRPr="007B6F2E">
        <w:rPr>
          <w:sz w:val="10"/>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354B99">
        <w:rPr>
          <w:rStyle w:val="StyleUnderline"/>
          <w:highlight w:val="green"/>
        </w:rPr>
        <w:t xml:space="preserve">A </w:t>
      </w:r>
      <w:r w:rsidRPr="00354B99">
        <w:rPr>
          <w:rStyle w:val="Emphasis"/>
          <w:highlight w:val="green"/>
        </w:rPr>
        <w:t>radical change</w:t>
      </w:r>
      <w:r w:rsidRPr="00E2265B">
        <w:rPr>
          <w:rStyle w:val="Emphasis"/>
        </w:rPr>
        <w:t xml:space="preserve"> in the system</w:t>
      </w:r>
      <w:r w:rsidRPr="007B6F2E">
        <w:rPr>
          <w:sz w:val="10"/>
        </w:rPr>
        <w:t xml:space="preserve"> </w:t>
      </w:r>
      <w:r w:rsidRPr="00E2265B">
        <w:rPr>
          <w:rStyle w:val="StyleUnderline"/>
        </w:rPr>
        <w:t>for making war might appease critics of presidential power</w:t>
      </w:r>
      <w:r w:rsidRPr="007B6F2E">
        <w:rPr>
          <w:sz w:val="10"/>
        </w:rPr>
        <w:t xml:space="preserve">. </w:t>
      </w:r>
      <w:r w:rsidRPr="00E2265B">
        <w:rPr>
          <w:rStyle w:val="StyleUnderline"/>
        </w:rPr>
        <w:t xml:space="preserve">But it </w:t>
      </w:r>
      <w:r w:rsidRPr="00354B99">
        <w:rPr>
          <w:rStyle w:val="StyleUnderline"/>
          <w:highlight w:val="green"/>
        </w:rPr>
        <w:t>could</w:t>
      </w:r>
      <w:r w:rsidRPr="00E2265B">
        <w:rPr>
          <w:rStyle w:val="StyleUnderline"/>
        </w:rPr>
        <w:t xml:space="preserve"> also </w:t>
      </w:r>
      <w:r w:rsidRPr="00354B99">
        <w:rPr>
          <w:rStyle w:val="Emphasis"/>
          <w:highlight w:val="green"/>
        </w:rPr>
        <w:t>seriously threaten American national security</w:t>
      </w:r>
      <w:r w:rsidRPr="007B6F2E">
        <w:rPr>
          <w:sz w:val="10"/>
        </w:rPr>
        <w:t xml:space="preserve">. </w:t>
      </w:r>
      <w:r w:rsidRPr="00E2265B">
        <w:rPr>
          <w:rStyle w:val="StyleUnderline"/>
        </w:rPr>
        <w:t xml:space="preserve">In order </w:t>
      </w:r>
      <w:r w:rsidRPr="00354B99">
        <w:rPr>
          <w:rStyle w:val="StyleUnderline"/>
          <w:highlight w:val="green"/>
        </w:rPr>
        <w:t xml:space="preserve">to </w:t>
      </w:r>
      <w:r w:rsidRPr="00354B99">
        <w:rPr>
          <w:rStyle w:val="Emphasis"/>
          <w:highlight w:val="green"/>
        </w:rPr>
        <w:t>forestall another 9/11</w:t>
      </w:r>
      <w:r w:rsidRPr="007B6F2E">
        <w:rPr>
          <w:sz w:val="10"/>
        </w:rPr>
        <w:t xml:space="preserve"> attack, </w:t>
      </w:r>
      <w:r w:rsidRPr="00354B99">
        <w:rPr>
          <w:rStyle w:val="StyleUnderline"/>
          <w:highlight w:val="green"/>
        </w:rPr>
        <w:t>or</w:t>
      </w:r>
      <w:r w:rsidRPr="007B6F2E">
        <w:rPr>
          <w:sz w:val="10"/>
        </w:rPr>
        <w:t xml:space="preserve"> </w:t>
      </w:r>
      <w:r w:rsidRPr="00E2265B">
        <w:rPr>
          <w:rStyle w:val="StyleUnderline"/>
        </w:rPr>
        <w:t xml:space="preserve">take advantage of a window of opportunity to </w:t>
      </w:r>
      <w:r w:rsidRPr="00354B99">
        <w:rPr>
          <w:rStyle w:val="Emphasis"/>
          <w:highlight w:val="green"/>
        </w:rPr>
        <w:t>strike terrorists</w:t>
      </w:r>
      <w:r w:rsidRPr="00354B99">
        <w:rPr>
          <w:rStyle w:val="StyleUnderline"/>
          <w:highlight w:val="green"/>
        </w:rPr>
        <w:t xml:space="preserve"> or </w:t>
      </w:r>
      <w:r w:rsidRPr="00354B99">
        <w:rPr>
          <w:rStyle w:val="Emphasis"/>
          <w:highlight w:val="green"/>
        </w:rPr>
        <w:t>rogue nations</w:t>
      </w:r>
      <w:r w:rsidRPr="007B6F2E">
        <w:rPr>
          <w:sz w:val="10"/>
        </w:rPr>
        <w:t xml:space="preserve">, </w:t>
      </w:r>
      <w:r w:rsidRPr="00354B99">
        <w:rPr>
          <w:rStyle w:val="StyleUnderline"/>
          <w:highlight w:val="green"/>
        </w:rPr>
        <w:t>the executive</w:t>
      </w:r>
      <w:r w:rsidRPr="00E2265B">
        <w:rPr>
          <w:rStyle w:val="StyleUnderline"/>
        </w:rPr>
        <w:t xml:space="preserve"> branch </w:t>
      </w:r>
      <w:r w:rsidRPr="00354B99">
        <w:rPr>
          <w:rStyle w:val="StyleUnderline"/>
          <w:highlight w:val="green"/>
        </w:rPr>
        <w:t xml:space="preserve">needs </w:t>
      </w:r>
      <w:r w:rsidRPr="00354B99">
        <w:rPr>
          <w:rStyle w:val="Emphasis"/>
          <w:highlight w:val="green"/>
        </w:rPr>
        <w:t>flexibility</w:t>
      </w:r>
      <w:r w:rsidRPr="007B6F2E">
        <w:rPr>
          <w:sz w:val="10"/>
        </w:rPr>
        <w:t xml:space="preserve">. </w:t>
      </w:r>
      <w:r w:rsidRPr="00E2265B">
        <w:rPr>
          <w:rStyle w:val="StyleUnderline"/>
        </w:rPr>
        <w:t>It is not hard to think of situations where congressional consent cannot be obtained in time to act</w:t>
      </w:r>
      <w:r w:rsidRPr="007B6F2E">
        <w:rPr>
          <w:sz w:val="10"/>
        </w:rPr>
        <w:t xml:space="preserve">. </w:t>
      </w:r>
      <w:r w:rsidRPr="00E2265B">
        <w:rPr>
          <w:rStyle w:val="StyleUnderline"/>
        </w:rPr>
        <w:t xml:space="preserve">Time for congressional </w:t>
      </w:r>
      <w:r w:rsidRPr="00354B99">
        <w:rPr>
          <w:rStyle w:val="StyleUnderline"/>
          <w:highlight w:val="green"/>
        </w:rPr>
        <w:t>deliberation</w:t>
      </w:r>
      <w:r w:rsidRPr="007B6F2E">
        <w:rPr>
          <w:sz w:val="10"/>
        </w:rPr>
        <w:t xml:space="preserve">, which can lead to passivity and isolation and not smarter decisions, </w:t>
      </w:r>
      <w:r w:rsidRPr="00354B99">
        <w:rPr>
          <w:rStyle w:val="StyleUnderline"/>
          <w:highlight w:val="green"/>
        </w:rPr>
        <w:t xml:space="preserve">will come at the price of </w:t>
      </w:r>
      <w:r w:rsidRPr="00354B99">
        <w:rPr>
          <w:rStyle w:val="Emphasis"/>
          <w:highlight w:val="green"/>
        </w:rPr>
        <w:t>speed</w:t>
      </w:r>
      <w:r w:rsidRPr="00354B99">
        <w:rPr>
          <w:rStyle w:val="StyleUnderline"/>
          <w:highlight w:val="green"/>
        </w:rPr>
        <w:t xml:space="preserve"> and </w:t>
      </w:r>
      <w:r w:rsidRPr="00354B99">
        <w:rPr>
          <w:rStyle w:val="Emphasis"/>
          <w:highlight w:val="green"/>
        </w:rPr>
        <w:t>secrecy</w:t>
      </w:r>
      <w:r w:rsidRPr="007B6F2E">
        <w:rPr>
          <w:sz w:val="10"/>
        </w:rPr>
        <w:t xml:space="preserve">. The Constitution creates a presidency that can respond forcefully to prevent serious threats to our national security. </w:t>
      </w:r>
      <w:r w:rsidRPr="00E2265B">
        <w:rPr>
          <w:rStyle w:val="StyleUnderline"/>
        </w:rPr>
        <w:t>Presidents can take the initiative</w:t>
      </w:r>
      <w:r w:rsidRPr="007B6F2E">
        <w:rPr>
          <w:sz w:val="10"/>
        </w:rPr>
        <w:t xml:space="preserve">, </w:t>
      </w:r>
      <w:r w:rsidRPr="00E2265B">
        <w:rPr>
          <w:rStyle w:val="StyleUnderline"/>
        </w:rPr>
        <w:t>and Congress can use its funding power to check presidents</w:t>
      </w:r>
      <w:r w:rsidRPr="007B6F2E">
        <w:rPr>
          <w:sz w:val="10"/>
        </w:rPr>
        <w:t xml:space="preserve">. </w:t>
      </w:r>
      <w:r w:rsidRPr="00E2265B">
        <w:rPr>
          <w:rStyle w:val="StyleUnderline"/>
        </w:rPr>
        <w:t xml:space="preserve">Instead of demanding a </w:t>
      </w:r>
      <w:r w:rsidRPr="00E2265B">
        <w:rPr>
          <w:rStyle w:val="Emphasis"/>
        </w:rPr>
        <w:t>legalistic process</w:t>
      </w:r>
      <w:r w:rsidRPr="007B6F2E">
        <w:rPr>
          <w:sz w:val="10"/>
        </w:rPr>
        <w:t xml:space="preserve"> to begin war, </w:t>
      </w:r>
      <w:r w:rsidRPr="00E2265B">
        <w:rPr>
          <w:rStyle w:val="StyleUnderline"/>
        </w:rPr>
        <w:t>the Framers left war to politics</w:t>
      </w:r>
      <w:r w:rsidRPr="007B6F2E">
        <w:rPr>
          <w:sz w:val="10"/>
        </w:rPr>
        <w:t xml:space="preserve">. </w:t>
      </w:r>
      <w:r w:rsidRPr="00354B99">
        <w:rPr>
          <w:rStyle w:val="StyleUnderline"/>
          <w:highlight w:val="green"/>
        </w:rPr>
        <w:t>As we confront</w:t>
      </w:r>
      <w:r w:rsidRPr="00E2265B">
        <w:rPr>
          <w:rStyle w:val="StyleUnderline"/>
        </w:rPr>
        <w:t xml:space="preserve"> the new challenges of</w:t>
      </w:r>
      <w:r w:rsidRPr="007B6F2E">
        <w:rPr>
          <w:sz w:val="10"/>
        </w:rPr>
        <w:t xml:space="preserve"> </w:t>
      </w:r>
      <w:r w:rsidRPr="00354B99">
        <w:rPr>
          <w:rStyle w:val="Emphasis"/>
          <w:highlight w:val="green"/>
        </w:rPr>
        <w:t>terrorism</w:t>
      </w:r>
      <w:r w:rsidRPr="00354B99">
        <w:rPr>
          <w:sz w:val="10"/>
          <w:highlight w:val="green"/>
        </w:rPr>
        <w:t xml:space="preserve">, </w:t>
      </w:r>
      <w:r w:rsidRPr="00354B99">
        <w:rPr>
          <w:rStyle w:val="Emphasis"/>
          <w:highlight w:val="green"/>
        </w:rPr>
        <w:t>rogue nations</w:t>
      </w:r>
      <w:r w:rsidRPr="00354B99">
        <w:rPr>
          <w:sz w:val="10"/>
          <w:highlight w:val="green"/>
        </w:rPr>
        <w:t xml:space="preserve">, </w:t>
      </w:r>
      <w:r w:rsidRPr="00354B99">
        <w:rPr>
          <w:rStyle w:val="StyleUnderline"/>
          <w:highlight w:val="green"/>
        </w:rPr>
        <w:t>and</w:t>
      </w:r>
      <w:r w:rsidRPr="00354B99">
        <w:rPr>
          <w:sz w:val="10"/>
          <w:highlight w:val="green"/>
        </w:rPr>
        <w:t xml:space="preserve"> </w:t>
      </w:r>
      <w:r w:rsidRPr="00354B99">
        <w:rPr>
          <w:rStyle w:val="Emphasis"/>
          <w:highlight w:val="green"/>
        </w:rPr>
        <w:t>WMD proliferation</w:t>
      </w:r>
      <w:r w:rsidRPr="00354B99">
        <w:rPr>
          <w:sz w:val="10"/>
          <w:highlight w:val="green"/>
        </w:rPr>
        <w:t xml:space="preserve">, </w:t>
      </w:r>
      <w:r w:rsidRPr="00354B99">
        <w:rPr>
          <w:rStyle w:val="StyleUnderline"/>
          <w:highlight w:val="green"/>
        </w:rPr>
        <w:t xml:space="preserve">now is </w:t>
      </w:r>
      <w:r w:rsidRPr="00354B99">
        <w:rPr>
          <w:rStyle w:val="Emphasis"/>
          <w:highlight w:val="green"/>
        </w:rPr>
        <w:t>not the time</w:t>
      </w:r>
      <w:r w:rsidRPr="00354B99">
        <w:rPr>
          <w:rStyle w:val="StyleUnderline"/>
          <w:highlight w:val="green"/>
        </w:rPr>
        <w:t xml:space="preserve"> to introduce </w:t>
      </w:r>
      <w:r w:rsidRPr="00354B99">
        <w:rPr>
          <w:rStyle w:val="Emphasis"/>
          <w:highlight w:val="green"/>
        </w:rPr>
        <w:t>sweeping</w:t>
      </w:r>
      <w:r w:rsidRPr="00354B99">
        <w:rPr>
          <w:sz w:val="10"/>
          <w:highlight w:val="green"/>
        </w:rPr>
        <w:t xml:space="preserve">, </w:t>
      </w:r>
      <w:r w:rsidRPr="00354B99">
        <w:rPr>
          <w:rStyle w:val="Emphasis"/>
          <w:highlight w:val="green"/>
        </w:rPr>
        <w:t>untested changes</w:t>
      </w:r>
      <w:r w:rsidRPr="007B6F2E">
        <w:rPr>
          <w:sz w:val="10"/>
        </w:rPr>
        <w:t xml:space="preserve"> in the way we make war.</w:t>
      </w:r>
    </w:p>
    <w:p w14:paraId="24C23361" w14:textId="77777777" w:rsidR="00130AE6" w:rsidRPr="00D95FEE" w:rsidRDefault="00130AE6" w:rsidP="00130AE6"/>
    <w:p w14:paraId="4939C656" w14:textId="77777777" w:rsidR="00130AE6" w:rsidRPr="000E71A9" w:rsidRDefault="00130AE6" w:rsidP="00130AE6">
      <w:pPr>
        <w:pStyle w:val="Heading4"/>
      </w:pPr>
      <w:r w:rsidRPr="000E71A9">
        <w:t>4</w:t>
      </w:r>
      <w:r w:rsidRPr="000E71A9">
        <w:rPr>
          <w:vertAlign w:val="superscript"/>
        </w:rPr>
        <w:t>th</w:t>
      </w:r>
      <w:r w:rsidRPr="000E71A9">
        <w:t xml:space="preserve"> generation conflicts </w:t>
      </w:r>
      <w:r>
        <w:t>outweigh</w:t>
      </w:r>
    </w:p>
    <w:p w14:paraId="487AB0A0" w14:textId="77777777" w:rsidR="00130AE6" w:rsidRPr="000E71A9" w:rsidRDefault="00130AE6" w:rsidP="00130AE6">
      <w:r w:rsidRPr="0038444A">
        <w:rPr>
          <w:b/>
        </w:rPr>
        <w:t>Gable</w:t>
      </w:r>
      <w:r>
        <w:rPr>
          <w:b/>
        </w:rPr>
        <w:t xml:space="preserve"> 11</w:t>
      </w:r>
      <w:r w:rsidRPr="0038444A">
        <w:t xml:space="preserve"> [William R., Associate Professor of Political Science at the University of Michigan, </w:t>
      </w:r>
      <w:r>
        <w:t xml:space="preserve">March 14, 2011, </w:t>
      </w:r>
      <w:r w:rsidRPr="000E71A9">
        <w:t>Strategy Research Project</w:t>
      </w:r>
      <w:r>
        <w:t>, AN ERA OF PERSISTENT CONFLICT]</w:t>
      </w:r>
    </w:p>
    <w:p w14:paraId="25D6CCBC" w14:textId="77777777" w:rsidR="00130AE6" w:rsidRDefault="00130AE6" w:rsidP="00130AE6">
      <w:pPr>
        <w:rPr>
          <w:sz w:val="12"/>
        </w:rPr>
      </w:pPr>
      <w:r w:rsidRPr="000E71A9">
        <w:rPr>
          <w:u w:val="single"/>
        </w:rPr>
        <w:t xml:space="preserve">Exceptional individuals are key contributors to the turmoil the U.S. experienced in the last decade </w:t>
      </w:r>
      <w:r w:rsidRPr="000E71A9">
        <w:rPr>
          <w:sz w:val="12"/>
        </w:rPr>
        <w:t xml:space="preserve">through the present, and </w:t>
      </w:r>
      <w:r w:rsidRPr="000E71A9">
        <w:rPr>
          <w:u w:val="single"/>
        </w:rPr>
        <w:t>their objectives could portend continued conflict.</w:t>
      </w:r>
      <w:r w:rsidRPr="000E71A9">
        <w:rPr>
          <w:sz w:val="12"/>
        </w:rPr>
        <w:t xml:space="preserve"> While the existence of these exceptional individuals alone does not necessarily assure conflict, </w:t>
      </w:r>
      <w:r w:rsidRPr="000E71A9">
        <w:rPr>
          <w:u w:val="single"/>
        </w:rPr>
        <w:t xml:space="preserve">the </w:t>
      </w:r>
      <w:r w:rsidRPr="00354B99">
        <w:rPr>
          <w:highlight w:val="green"/>
          <w:u w:val="single"/>
        </w:rPr>
        <w:t>ideologies</w:t>
      </w:r>
      <w:r w:rsidRPr="000E71A9">
        <w:rPr>
          <w:u w:val="single"/>
        </w:rPr>
        <w:t xml:space="preserve"> they espouse </w:t>
      </w:r>
      <w:r w:rsidRPr="00354B99">
        <w:rPr>
          <w:highlight w:val="green"/>
          <w:u w:val="single"/>
        </w:rPr>
        <w:t>are underpinned by religion adding a</w:t>
      </w:r>
      <w:r w:rsidRPr="00354B99">
        <w:rPr>
          <w:sz w:val="12"/>
          <w:highlight w:val="green"/>
        </w:rPr>
        <w:t xml:space="preserve"> </w:t>
      </w:r>
      <w:r w:rsidRPr="00354B99">
        <w:rPr>
          <w:rStyle w:val="Emphasis"/>
          <w:highlight w:val="green"/>
        </w:rPr>
        <w:t>nondeterrable</w:t>
      </w:r>
      <w:r w:rsidRPr="00354B99">
        <w:rPr>
          <w:sz w:val="12"/>
          <w:highlight w:val="green"/>
        </w:rPr>
        <w:t xml:space="preserve"> </w:t>
      </w:r>
      <w:r w:rsidRPr="00354B99">
        <w:rPr>
          <w:rStyle w:val="Emphasis"/>
          <w:highlight w:val="green"/>
        </w:rPr>
        <w:t>dimension</w:t>
      </w:r>
      <w:r w:rsidRPr="000E71A9">
        <w:rPr>
          <w:sz w:val="12"/>
        </w:rPr>
        <w:t xml:space="preserve"> </w:t>
      </w:r>
      <w:r w:rsidRPr="000E71A9">
        <w:rPr>
          <w:u w:val="single"/>
        </w:rPr>
        <w:t>to their struggle</w:t>
      </w:r>
      <w:r w:rsidRPr="000E71A9">
        <w:rPr>
          <w:sz w:val="12"/>
        </w:rPr>
        <w:t xml:space="preserve">. </w:t>
      </w:r>
      <w:r w:rsidRPr="000E71A9">
        <w:rPr>
          <w:u w:val="single"/>
        </w:rPr>
        <w:t xml:space="preserve">The </w:t>
      </w:r>
      <w:r w:rsidRPr="000E71A9">
        <w:rPr>
          <w:sz w:val="12"/>
        </w:rPr>
        <w:t xml:space="preserve">actual or </w:t>
      </w:r>
      <w:r w:rsidRPr="000E71A9">
        <w:rPr>
          <w:rStyle w:val="Emphasis"/>
        </w:rPr>
        <w:t>perceived preponderance</w:t>
      </w:r>
      <w:r w:rsidRPr="000E71A9">
        <w:rPr>
          <w:sz w:val="12"/>
        </w:rPr>
        <w:t xml:space="preserve"> </w:t>
      </w:r>
      <w:r w:rsidRPr="000E71A9">
        <w:rPr>
          <w:u w:val="single"/>
        </w:rPr>
        <w:t>of U.S. power will not diminish the likelihood of future attacks</w:t>
      </w:r>
      <w:r w:rsidRPr="000E71A9">
        <w:rPr>
          <w:sz w:val="12"/>
        </w:rPr>
        <w:t xml:space="preserve">. In fact, such attacks will only serve to enhance these organizations‘ status and power, fueling every aspect of their operations from recruiting to financing operations. Consequently, </w:t>
      </w:r>
      <w:r w:rsidRPr="000E71A9">
        <w:rPr>
          <w:u w:val="single"/>
        </w:rPr>
        <w:t>threats from non-state actors will continue</w:t>
      </w:r>
      <w:r w:rsidRPr="000E71A9">
        <w:rPr>
          <w:sz w:val="12"/>
        </w:rPr>
        <w:t xml:space="preserve">. Depending on the potential destruction inflicted by any terrorist attack, the attacker‘s sanctuary, and the threat posed to the aforementioned governments, the U.S. may be compelled to fight wars similar to the war in Afghanistan. </w:t>
      </w:r>
      <w:r w:rsidRPr="00354B99">
        <w:rPr>
          <w:highlight w:val="green"/>
          <w:u w:val="single"/>
        </w:rPr>
        <w:t>Conflict with another state is</w:t>
      </w:r>
      <w:r w:rsidRPr="000E71A9">
        <w:rPr>
          <w:sz w:val="12"/>
        </w:rPr>
        <w:t xml:space="preserve"> possible, though </w:t>
      </w:r>
      <w:r w:rsidRPr="00354B99">
        <w:rPr>
          <w:rStyle w:val="Emphasis"/>
          <w:highlight w:val="green"/>
        </w:rPr>
        <w:t>less likely</w:t>
      </w:r>
      <w:r w:rsidRPr="00354B99">
        <w:rPr>
          <w:sz w:val="12"/>
          <w:highlight w:val="green"/>
        </w:rPr>
        <w:t>.</w:t>
      </w:r>
      <w:r w:rsidRPr="000E71A9">
        <w:rPr>
          <w:sz w:val="12"/>
        </w:rPr>
        <w:t xml:space="preserve"> </w:t>
      </w:r>
      <w:r w:rsidRPr="000E71A9">
        <w:rPr>
          <w:u w:val="single"/>
        </w:rPr>
        <w:t xml:space="preserve">Although the relative decline of U.S. economic power in relation to China appears to constitute a potential </w:t>
      </w:r>
      <w:r w:rsidRPr="000E71A9">
        <w:rPr>
          <w:sz w:val="12"/>
        </w:rPr>
        <w:t>―window</w:t>
      </w:r>
      <w:r w:rsidRPr="000E71A9">
        <w:rPr>
          <w:rFonts w:ascii="Times New Roman" w:hAnsi="Times New Roman" w:cs="Times New Roman"/>
          <w:sz w:val="12"/>
        </w:rPr>
        <w:t>‖</w:t>
      </w:r>
      <w:r w:rsidRPr="000E71A9">
        <w:rPr>
          <w:sz w:val="12"/>
        </w:rPr>
        <w:t xml:space="preserve"> or </w:t>
      </w:r>
      <w:r w:rsidRPr="000E71A9">
        <w:rPr>
          <w:u w:val="single"/>
        </w:rPr>
        <w:t xml:space="preserve">threat </w:t>
      </w:r>
      <w:r w:rsidRPr="000E71A9">
        <w:rPr>
          <w:sz w:val="12"/>
        </w:rPr>
        <w:t xml:space="preserve">to peace, </w:t>
      </w:r>
      <w:r w:rsidRPr="000E71A9">
        <w:rPr>
          <w:u w:val="single"/>
        </w:rPr>
        <w:t xml:space="preserve">both governments are aware of the </w:t>
      </w:r>
      <w:r w:rsidRPr="000E71A9">
        <w:rPr>
          <w:rStyle w:val="Emphasis"/>
        </w:rPr>
        <w:t>risks</w:t>
      </w:r>
      <w:r w:rsidRPr="000E71A9">
        <w:rPr>
          <w:u w:val="single"/>
        </w:rPr>
        <w:t xml:space="preserve"> and are </w:t>
      </w:r>
      <w:r w:rsidRPr="000E71A9">
        <w:rPr>
          <w:rStyle w:val="Emphasis"/>
        </w:rPr>
        <w:t>working to mitigate</w:t>
      </w:r>
      <w:r w:rsidRPr="000E71A9">
        <w:rPr>
          <w:u w:val="single"/>
        </w:rPr>
        <w:t xml:space="preserve"> them.</w:t>
      </w:r>
      <w:r w:rsidRPr="000E71A9">
        <w:rPr>
          <w:sz w:val="12"/>
        </w:rPr>
        <w:t xml:space="preserve"> Moreover, </w:t>
      </w:r>
      <w:r w:rsidRPr="00354B99">
        <w:rPr>
          <w:highlight w:val="green"/>
          <w:u w:val="single"/>
        </w:rPr>
        <w:t xml:space="preserve">the U.S., China, and Russia represent </w:t>
      </w:r>
      <w:r w:rsidRPr="00354B99">
        <w:rPr>
          <w:rStyle w:val="Emphasis"/>
          <w:highlight w:val="green"/>
        </w:rPr>
        <w:t>deterrable nuclear powers</w:t>
      </w:r>
      <w:r w:rsidRPr="000E71A9">
        <w:rPr>
          <w:u w:val="single"/>
        </w:rPr>
        <w:t>,</w:t>
      </w:r>
      <w:r w:rsidRPr="000E71A9">
        <w:rPr>
          <w:sz w:val="12"/>
        </w:rPr>
        <w:t xml:space="preserve"> states dissuaded from conflict with each other due to the potential costs of a nuclear exchange. </w:t>
      </w:r>
      <w:r w:rsidRPr="000E71A9">
        <w:rPr>
          <w:u w:val="single"/>
        </w:rPr>
        <w:t>Conflict between these states appears unlikely</w:t>
      </w:r>
      <w:r w:rsidRPr="000E71A9">
        <w:rPr>
          <w:sz w:val="12"/>
        </w:rPr>
        <w:t xml:space="preserve">. However, </w:t>
      </w:r>
      <w:r w:rsidRPr="00354B99">
        <w:rPr>
          <w:highlight w:val="green"/>
          <w:u w:val="single"/>
        </w:rPr>
        <w:t xml:space="preserve">existing theory suggests </w:t>
      </w:r>
      <w:r w:rsidRPr="00354B99">
        <w:rPr>
          <w:rStyle w:val="Emphasis"/>
          <w:highlight w:val="green"/>
        </w:rPr>
        <w:t>problems with nondeterrable states</w:t>
      </w:r>
      <w:r w:rsidRPr="000E71A9">
        <w:rPr>
          <w:u w:val="single"/>
        </w:rPr>
        <w:t xml:space="preserve"> that are not responsive to punishment or are willing to take risks that prompt conflict. </w:t>
      </w:r>
      <w:r w:rsidRPr="00354B99">
        <w:rPr>
          <w:highlight w:val="green"/>
          <w:u w:val="single"/>
        </w:rPr>
        <w:t>North Korea</w:t>
      </w:r>
      <w:r w:rsidRPr="000E71A9">
        <w:rPr>
          <w:u w:val="single"/>
        </w:rPr>
        <w:t xml:space="preserve"> and </w:t>
      </w:r>
      <w:r w:rsidRPr="00354B99">
        <w:rPr>
          <w:highlight w:val="green"/>
          <w:u w:val="single"/>
        </w:rPr>
        <w:t>Iran</w:t>
      </w:r>
      <w:r w:rsidRPr="000E71A9">
        <w:rPr>
          <w:u w:val="single"/>
        </w:rPr>
        <w:t xml:space="preserve"> seem to fit this description.</w:t>
      </w:r>
      <w:r w:rsidRPr="000E71A9">
        <w:rPr>
          <w:sz w:val="12"/>
        </w:rPr>
        <w:t xml:space="preserve"> </w:t>
      </w:r>
      <w:r w:rsidRPr="000E71A9">
        <w:rPr>
          <w:u w:val="single"/>
        </w:rPr>
        <w:t xml:space="preserve">Their </w:t>
      </w:r>
      <w:r w:rsidRPr="00354B99">
        <w:rPr>
          <w:highlight w:val="green"/>
          <w:u w:val="single"/>
        </w:rPr>
        <w:t>efforts to</w:t>
      </w:r>
      <w:r w:rsidRPr="000E71A9">
        <w:rPr>
          <w:u w:val="single"/>
        </w:rPr>
        <w:t xml:space="preserve"> develop</w:t>
      </w:r>
      <w:r w:rsidRPr="000E71A9">
        <w:rPr>
          <w:sz w:val="12"/>
        </w:rPr>
        <w:t xml:space="preserve">, acquire, </w:t>
      </w:r>
      <w:r w:rsidRPr="000E71A9">
        <w:rPr>
          <w:u w:val="single"/>
        </w:rPr>
        <w:t xml:space="preserve">and </w:t>
      </w:r>
      <w:r w:rsidRPr="000E71A9">
        <w:rPr>
          <w:sz w:val="12"/>
        </w:rPr>
        <w:t xml:space="preserve">possibly </w:t>
      </w:r>
      <w:r w:rsidRPr="00354B99">
        <w:rPr>
          <w:highlight w:val="green"/>
          <w:u w:val="single"/>
        </w:rPr>
        <w:t>proliferate nuclear weapons</w:t>
      </w:r>
      <w:r w:rsidRPr="00354B99">
        <w:rPr>
          <w:sz w:val="12"/>
          <w:highlight w:val="green"/>
        </w:rPr>
        <w:t xml:space="preserve">, </w:t>
      </w:r>
      <w:r w:rsidRPr="00354B99">
        <w:rPr>
          <w:highlight w:val="green"/>
          <w:u w:val="single"/>
        </w:rPr>
        <w:t>combined with</w:t>
      </w:r>
      <w:r w:rsidRPr="000E71A9">
        <w:rPr>
          <w:u w:val="single"/>
        </w:rPr>
        <w:t xml:space="preserve"> </w:t>
      </w:r>
      <w:r w:rsidRPr="00354B99">
        <w:rPr>
          <w:highlight w:val="green"/>
          <w:u w:val="single"/>
        </w:rPr>
        <w:t xml:space="preserve">the potential threat posed by a </w:t>
      </w:r>
      <w:r w:rsidRPr="00354B99">
        <w:rPr>
          <w:rStyle w:val="Emphasis"/>
          <w:highlight w:val="green"/>
        </w:rPr>
        <w:t>non-state actor</w:t>
      </w:r>
      <w:r w:rsidRPr="000E71A9">
        <w:rPr>
          <w:u w:val="single"/>
        </w:rPr>
        <w:t xml:space="preserve"> acquiring such weapons,</w:t>
      </w:r>
      <w:r w:rsidRPr="000E71A9">
        <w:rPr>
          <w:sz w:val="12"/>
        </w:rPr>
        <w:t xml:space="preserve"> </w:t>
      </w:r>
      <w:r w:rsidRPr="000E71A9">
        <w:rPr>
          <w:u w:val="single"/>
        </w:rPr>
        <w:t>form conditions that indicate a strong possibility of war.</w:t>
      </w:r>
      <w:r w:rsidRPr="000E71A9">
        <w:rPr>
          <w:sz w:val="12"/>
        </w:rPr>
        <w:t xml:space="preserve"> In particular, Iran‘s nuclear program presents a potentially </w:t>
      </w:r>
      <w:r w:rsidRPr="00D9624C">
        <w:rPr>
          <w:sz w:val="12"/>
        </w:rPr>
        <w:t xml:space="preserve">ominous window. Should diplomacy, sanctions, and cyber attacks fail to sidetrack Iran‘s nuclear program, </w:t>
      </w:r>
      <w:r w:rsidRPr="00D9624C">
        <w:rPr>
          <w:u w:val="single"/>
        </w:rPr>
        <w:t>the U.S. will be presented with an ever-narrowing window to act with force</w:t>
      </w:r>
      <w:r w:rsidRPr="00D9624C">
        <w:rPr>
          <w:sz w:val="12"/>
        </w:rPr>
        <w:t xml:space="preserve"> to deny Iran this capability. This could result in conflict with Iran. While false optimism is a potent and pervasive cause of war, </w:t>
      </w:r>
      <w:r w:rsidRPr="00D9624C">
        <w:rPr>
          <w:u w:val="single"/>
        </w:rPr>
        <w:t>recent experience with war and the nature of these and likely future conflicts will diminish leaders support for initiating war.</w:t>
      </w:r>
      <w:r w:rsidRPr="00D9624C">
        <w:rPr>
          <w:sz w:val="12"/>
        </w:rPr>
        <w:t xml:space="preserve"> Similarly, </w:t>
      </w:r>
      <w:r w:rsidRPr="00D9624C">
        <w:rPr>
          <w:u w:val="single"/>
        </w:rPr>
        <w:t>the current economic conditions and concern over the national debt will dampen leaders‘ enthusiasm for wars</w:t>
      </w:r>
      <w:r w:rsidRPr="00D9624C">
        <w:rPr>
          <w:sz w:val="12"/>
        </w:rPr>
        <w:t xml:space="preserve">. But </w:t>
      </w:r>
      <w:r w:rsidRPr="00D9624C">
        <w:rPr>
          <w:u w:val="single"/>
        </w:rPr>
        <w:t>existing theories that discuss these factors fail to consider the impact of non-state actors</w:t>
      </w:r>
      <w:r w:rsidRPr="00D9624C">
        <w:rPr>
          <w:sz w:val="12"/>
        </w:rPr>
        <w:t xml:space="preserve">. </w:t>
      </w:r>
      <w:r w:rsidRPr="00D9624C">
        <w:rPr>
          <w:u w:val="single"/>
        </w:rPr>
        <w:t>Thus</w:t>
      </w:r>
      <w:r w:rsidRPr="00D9624C">
        <w:rPr>
          <w:sz w:val="12"/>
        </w:rPr>
        <w:t xml:space="preserve">, </w:t>
      </w:r>
      <w:r w:rsidRPr="00D9624C">
        <w:rPr>
          <w:rStyle w:val="Emphasis"/>
        </w:rPr>
        <w:t>conflict is still possible despite them.</w:t>
      </w:r>
      <w:r w:rsidRPr="00D9624C">
        <w:rPr>
          <w:sz w:val="12"/>
        </w:rPr>
        <w:t xml:space="preserve"> Overa</w:t>
      </w:r>
      <w:r w:rsidRPr="000E71A9">
        <w:rPr>
          <w:sz w:val="12"/>
        </w:rPr>
        <w:t xml:space="preserve">ll, </w:t>
      </w:r>
      <w:r w:rsidRPr="000E71A9">
        <w:rPr>
          <w:u w:val="single"/>
        </w:rPr>
        <w:t>the combination of factors seems to indicate</w:t>
      </w:r>
      <w:r w:rsidRPr="000E71A9">
        <w:rPr>
          <w:sz w:val="12"/>
        </w:rPr>
        <w:t xml:space="preserve"> </w:t>
      </w:r>
      <w:r w:rsidRPr="000E71A9">
        <w:rPr>
          <w:u w:val="single"/>
        </w:rPr>
        <w:t>continuing conflict with nonstate actors</w:t>
      </w:r>
      <w:r w:rsidRPr="000E71A9">
        <w:rPr>
          <w:sz w:val="12"/>
        </w:rPr>
        <w:t xml:space="preserve"> </w:t>
      </w:r>
      <w:r w:rsidRPr="000E71A9">
        <w:rPr>
          <w:u w:val="single"/>
        </w:rPr>
        <w:t xml:space="preserve">and </w:t>
      </w:r>
      <w:r w:rsidRPr="000E71A9">
        <w:rPr>
          <w:sz w:val="12"/>
        </w:rPr>
        <w:t xml:space="preserve">potential </w:t>
      </w:r>
      <w:r w:rsidRPr="000E71A9">
        <w:rPr>
          <w:u w:val="single"/>
        </w:rPr>
        <w:t>conflict with states over</w:t>
      </w:r>
      <w:r w:rsidRPr="000E71A9">
        <w:rPr>
          <w:sz w:val="12"/>
        </w:rPr>
        <w:t xml:space="preserve"> development and </w:t>
      </w:r>
      <w:r w:rsidRPr="000E71A9">
        <w:rPr>
          <w:rStyle w:val="Emphasis"/>
        </w:rPr>
        <w:t>proliferation</w:t>
      </w:r>
      <w:r w:rsidRPr="000E71A9">
        <w:rPr>
          <w:sz w:val="12"/>
        </w:rPr>
        <w:t xml:space="preserve"> of nuclear weapons. </w:t>
      </w:r>
      <w:r w:rsidRPr="00354B99">
        <w:rPr>
          <w:highlight w:val="green"/>
          <w:u w:val="single"/>
        </w:rPr>
        <w:t>These factors</w:t>
      </w:r>
      <w:r w:rsidRPr="000E71A9">
        <w:rPr>
          <w:u w:val="single"/>
        </w:rPr>
        <w:t xml:space="preserve"> identify specific circumstances where U.S. involvement in war is likely, and </w:t>
      </w:r>
      <w:r w:rsidRPr="00354B99">
        <w:rPr>
          <w:highlight w:val="green"/>
          <w:u w:val="single"/>
        </w:rPr>
        <w:t>represent the</w:t>
      </w:r>
      <w:r w:rsidRPr="00354B99">
        <w:rPr>
          <w:sz w:val="12"/>
          <w:highlight w:val="green"/>
        </w:rPr>
        <w:t xml:space="preserve"> </w:t>
      </w:r>
      <w:r w:rsidRPr="00354B99">
        <w:rPr>
          <w:rStyle w:val="Emphasis"/>
          <w:highlight w:val="green"/>
        </w:rPr>
        <w:t>primary drivers</w:t>
      </w:r>
      <w:r w:rsidRPr="000E71A9">
        <w:rPr>
          <w:sz w:val="12"/>
        </w:rPr>
        <w:t xml:space="preserve"> for concluding that the current era will be one </w:t>
      </w:r>
      <w:r w:rsidRPr="00354B99">
        <w:rPr>
          <w:rStyle w:val="Emphasis"/>
          <w:highlight w:val="green"/>
        </w:rPr>
        <w:t>of</w:t>
      </w:r>
      <w:r w:rsidRPr="000E71A9">
        <w:rPr>
          <w:u w:val="single"/>
        </w:rPr>
        <w:t xml:space="preserve"> </w:t>
      </w:r>
      <w:r w:rsidRPr="000E71A9">
        <w:rPr>
          <w:sz w:val="12"/>
        </w:rPr>
        <w:t xml:space="preserve">persistent </w:t>
      </w:r>
      <w:r w:rsidRPr="00354B99">
        <w:rPr>
          <w:rStyle w:val="Emphasis"/>
          <w:highlight w:val="green"/>
        </w:rPr>
        <w:t>conflict</w:t>
      </w:r>
      <w:r w:rsidRPr="000E71A9">
        <w:rPr>
          <w:sz w:val="12"/>
        </w:rPr>
        <w:t>. The U.S. government should use all of the elements of power to focus on these factors to prevent what history and theory suggest the inevitability of war.</w:t>
      </w:r>
    </w:p>
    <w:p w14:paraId="3C78FD46" w14:textId="77777777" w:rsidR="00130AE6" w:rsidRDefault="00130AE6" w:rsidP="00130AE6">
      <w:pPr>
        <w:rPr>
          <w:sz w:val="12"/>
        </w:rPr>
      </w:pPr>
    </w:p>
    <w:p w14:paraId="08992A05" w14:textId="77777777" w:rsidR="00130AE6" w:rsidRDefault="00130AE6" w:rsidP="00130AE6">
      <w:pPr>
        <w:pStyle w:val="Heading4"/>
      </w:pPr>
      <w:r>
        <w:t>Bioterror causes extinction</w:t>
      </w:r>
    </w:p>
    <w:p w14:paraId="76EDAF25" w14:textId="77777777" w:rsidR="00130AE6" w:rsidRDefault="00130AE6" w:rsidP="00130AE6">
      <w:r>
        <w:rPr>
          <w:b/>
        </w:rPr>
        <w:t xml:space="preserve">Mhyvold 13 </w:t>
      </w:r>
      <w:r w:rsidRPr="00D22214">
        <w:t>[</w:t>
      </w:r>
      <w:r>
        <w:t xml:space="preserve">Nathan, </w:t>
      </w:r>
      <w:r w:rsidRPr="00B677FB">
        <w:t>doctorate in theoretical and mathematical physics and a master's degree in mathematical economics from Princeton University;  founded Intellectual Ventures after retiring from his position as chief strategist and chief t</w:t>
      </w:r>
      <w:r>
        <w:t>echnology officer of Microsoft</w:t>
      </w:r>
      <w:r w:rsidRPr="00B677FB">
        <w:t>, “Strategic Terrorism: A Call to Action</w:t>
      </w:r>
      <w:r>
        <w:t xml:space="preserve">,” 2013,  </w:t>
      </w:r>
      <w:hyperlink r:id="rId87" w:history="1">
        <w:r w:rsidRPr="004841BC">
          <w:rPr>
            <w:rStyle w:val="Hyperlink"/>
          </w:rPr>
          <w:t>http://www.lawfareblog.com/wp-content/uploads/2013/07/Strategic-Terrorism-Myhrvold-7-3-2013.pdf</w:t>
        </w:r>
      </w:hyperlink>
      <w:r>
        <w:t>]</w:t>
      </w:r>
    </w:p>
    <w:p w14:paraId="17651A87" w14:textId="77777777" w:rsidR="00130AE6" w:rsidRPr="00A45197" w:rsidRDefault="00130AE6" w:rsidP="00130AE6">
      <w:pPr>
        <w:rPr>
          <w:sz w:val="12"/>
        </w:rPr>
      </w:pPr>
      <w:r w:rsidRPr="0088342C">
        <w:rPr>
          <w:sz w:val="12"/>
        </w:rPr>
        <w:t xml:space="preserve">As horrible as this would be, such a pandemic is by no means the worst attack one can imagine, for several reasons. First, </w:t>
      </w:r>
      <w:r w:rsidRPr="0088342C">
        <w:rPr>
          <w:rStyle w:val="StyleUnderline"/>
        </w:rPr>
        <w:t>most</w:t>
      </w:r>
      <w:r w:rsidRPr="0088342C">
        <w:rPr>
          <w:sz w:val="12"/>
        </w:rPr>
        <w:t xml:space="preserve"> of the </w:t>
      </w:r>
      <w:r w:rsidRPr="00354B99">
        <w:rPr>
          <w:rStyle w:val="StyleUnderline"/>
          <w:highlight w:val="green"/>
        </w:rPr>
        <w:t>classic bioweapons are based on</w:t>
      </w:r>
      <w:r w:rsidRPr="0088342C">
        <w:rPr>
          <w:sz w:val="12"/>
        </w:rPr>
        <w:t xml:space="preserve"> 1960s and </w:t>
      </w:r>
      <w:r w:rsidRPr="00354B99">
        <w:rPr>
          <w:rStyle w:val="StyleUnderline"/>
          <w:highlight w:val="green"/>
        </w:rPr>
        <w:t>1970s tech</w:t>
      </w:r>
      <w:r w:rsidRPr="0088342C">
        <w:rPr>
          <w:sz w:val="12"/>
        </w:rPr>
        <w:t xml:space="preserve">nology because the 1972 treaty halted bioweapons development efforts in the United States and most other Western countries. Second, the Russians, although solidly committed to biological weapons long after the treaty deadline, were never on the cutting edge of biological research. Third and most important, </w:t>
      </w:r>
      <w:r w:rsidRPr="0088342C">
        <w:rPr>
          <w:rStyle w:val="StyleUnderline"/>
        </w:rPr>
        <w:t>the science</w:t>
      </w:r>
      <w:r w:rsidRPr="0088342C">
        <w:rPr>
          <w:sz w:val="12"/>
        </w:rPr>
        <w:t xml:space="preserve"> and technology </w:t>
      </w:r>
      <w:r w:rsidRPr="0088342C">
        <w:rPr>
          <w:rStyle w:val="StyleUnderline"/>
        </w:rPr>
        <w:t xml:space="preserve">of </w:t>
      </w:r>
      <w:r w:rsidRPr="00354B99">
        <w:rPr>
          <w:rStyle w:val="StyleUnderline"/>
          <w:highlight w:val="green"/>
        </w:rPr>
        <w:t>molecular bio</w:t>
      </w:r>
      <w:r w:rsidRPr="0088342C">
        <w:rPr>
          <w:rStyle w:val="StyleUnderline"/>
        </w:rPr>
        <w:t xml:space="preserve">logy have </w:t>
      </w:r>
      <w:r w:rsidRPr="00354B99">
        <w:rPr>
          <w:rStyle w:val="StyleUnderline"/>
          <w:highlight w:val="green"/>
        </w:rPr>
        <w:t>made enormous advances</w:t>
      </w:r>
      <w:r w:rsidRPr="0088342C">
        <w:rPr>
          <w:sz w:val="12"/>
        </w:rPr>
        <w:t xml:space="preserve">, utterly </w:t>
      </w:r>
      <w:r w:rsidRPr="00354B99">
        <w:rPr>
          <w:rStyle w:val="Emphasis"/>
          <w:highlight w:val="green"/>
        </w:rPr>
        <w:t>transforming the field</w:t>
      </w:r>
      <w:r w:rsidRPr="0088342C">
        <w:rPr>
          <w:sz w:val="12"/>
        </w:rPr>
        <w:t xml:space="preserve"> in the last few decades. High school biology students routinely perform molecular-biology manipulations that would have been impossible even for the best superpower-funded program back in the heyday of biological-weapons research. The biowarfare methods of the 1960s and 1970s are now as antiquated as the lumbering mainframe computers of that era. </w:t>
      </w:r>
      <w:r w:rsidRPr="0088342C">
        <w:rPr>
          <w:rStyle w:val="StyleUnderline"/>
        </w:rPr>
        <w:t xml:space="preserve">Tomorrow’s </w:t>
      </w:r>
      <w:r w:rsidRPr="00354B99">
        <w:rPr>
          <w:rStyle w:val="StyleUnderline"/>
          <w:highlight w:val="green"/>
        </w:rPr>
        <w:t>terrorists will have vastly more deadly bugs</w:t>
      </w:r>
      <w:r w:rsidRPr="0088342C">
        <w:rPr>
          <w:rStyle w:val="StyleUnderline"/>
        </w:rPr>
        <w:t xml:space="preserve"> to choose from</w:t>
      </w:r>
      <w:r w:rsidRPr="0088342C">
        <w:rPr>
          <w:sz w:val="12"/>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354B99">
        <w:rPr>
          <w:rStyle w:val="StyleUnderline"/>
          <w:highlight w:val="green"/>
        </w:rPr>
        <w:t>Biotech</w:t>
      </w:r>
      <w:r w:rsidRPr="0088342C">
        <w:rPr>
          <w:rStyle w:val="StyleUnderline"/>
        </w:rPr>
        <w:t xml:space="preserve">nology </w:t>
      </w:r>
      <w:r w:rsidRPr="00354B99">
        <w:rPr>
          <w:rStyle w:val="StyleUnderline"/>
          <w:highlight w:val="green"/>
        </w:rPr>
        <w:t xml:space="preserve">is advancing so rapidly that it is hard to keep track of </w:t>
      </w:r>
      <w:r w:rsidRPr="0088342C">
        <w:rPr>
          <w:rStyle w:val="StyleUnderline"/>
        </w:rPr>
        <w:t xml:space="preserve">all the new </w:t>
      </w:r>
      <w:r w:rsidRPr="00354B99">
        <w:rPr>
          <w:rStyle w:val="StyleUnderline"/>
          <w:highlight w:val="green"/>
        </w:rPr>
        <w:t>potential threats</w:t>
      </w:r>
      <w:r w:rsidRPr="0088342C">
        <w:rPr>
          <w:sz w:val="12"/>
        </w:rPr>
        <w:t xml:space="preserve">. Nor is it clear that anyone is even trying. In addition to lethality and drug resistance, many other parameters can be played with,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which is very difficult to transmit compared with smallpox and many other viruses. Intimate contact is needed, and even then, the infection rate is low. The balancing factor is that hiv can take years to progress to aids,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354B99">
        <w:rPr>
          <w:rStyle w:val="StyleUnderline"/>
          <w:highlight w:val="green"/>
        </w:rPr>
        <w:t xml:space="preserve">A virus </w:t>
      </w:r>
      <w:r w:rsidRPr="0088342C">
        <w:rPr>
          <w:rStyle w:val="StyleUnderline"/>
        </w:rPr>
        <w:t xml:space="preserve">genetically </w:t>
      </w:r>
      <w:r w:rsidRPr="00354B99">
        <w:rPr>
          <w:rStyle w:val="StyleUnderline"/>
          <w:highlight w:val="green"/>
        </w:rPr>
        <w:t xml:space="preserve">engineered to infect </w:t>
      </w:r>
      <w:r w:rsidRPr="0088342C">
        <w:rPr>
          <w:rStyle w:val="StyleUnderline"/>
        </w:rPr>
        <w:t xml:space="preserve">its host </w:t>
      </w:r>
      <w:r w:rsidRPr="00354B99">
        <w:rPr>
          <w:rStyle w:val="StyleUnderline"/>
          <w:highlight w:val="green"/>
        </w:rPr>
        <w:t xml:space="preserve">quickly, </w:t>
      </w:r>
      <w:r w:rsidRPr="0088342C">
        <w:rPr>
          <w:rStyle w:val="StyleUnderline"/>
        </w:rPr>
        <w:t xml:space="preserve">to </w:t>
      </w:r>
      <w:r w:rsidRPr="00354B99">
        <w:rPr>
          <w:rStyle w:val="StyleUnderline"/>
          <w:highlight w:val="green"/>
        </w:rPr>
        <w:t>generate symptoms slowly</w:t>
      </w:r>
      <w:r w:rsidRPr="0088342C">
        <w:rPr>
          <w:sz w:val="12"/>
        </w:rPr>
        <w:t xml:space="preserve">—say, only after weeks or months—and to spread easily through the air or by casual contact would be vastly more devastating than hiv. It could silently penetrate the population to unleash its deadly effects suddenly. This type of epidemic </w:t>
      </w:r>
      <w:r w:rsidRPr="00354B99">
        <w:rPr>
          <w:rStyle w:val="StyleUnderline"/>
          <w:highlight w:val="green"/>
        </w:rPr>
        <w:t xml:space="preserve">would be almost impossible to combat </w:t>
      </w:r>
      <w:r w:rsidRPr="0088342C">
        <w:rPr>
          <w:rStyle w:val="StyleUnderline"/>
        </w:rPr>
        <w:t>because most of the infections would occur before the epidemic became obvious</w:t>
      </w:r>
      <w:r w:rsidRPr="0088342C">
        <w:rPr>
          <w:sz w:val="12"/>
        </w:rPr>
        <w:t xml:space="preserve">. A technologically sophisticated terrorist group could develop such a virus and kill a large part of humanity with it. Indeed, terrorists may not have to develop it themselves: some scientist may do so first and publish the details. Given the rate at which biologists are making discoveries about viruses and the immune system, at some point </w:t>
      </w:r>
      <w:r w:rsidRPr="0088342C">
        <w:rPr>
          <w:rStyle w:val="StyleUnderline"/>
        </w:rPr>
        <w:t>in the near future, someone may create artificial</w:t>
      </w:r>
      <w:r w:rsidRPr="00354B99">
        <w:rPr>
          <w:rStyle w:val="StyleUnderline"/>
          <w:highlight w:val="green"/>
        </w:rPr>
        <w:t xml:space="preserve"> pathogens </w:t>
      </w:r>
      <w:r w:rsidRPr="0088342C">
        <w:rPr>
          <w:rStyle w:val="StyleUnderline"/>
        </w:rPr>
        <w:t xml:space="preserve">that </w:t>
      </w:r>
      <w:r w:rsidRPr="00354B99">
        <w:rPr>
          <w:rStyle w:val="StyleUnderline"/>
          <w:highlight w:val="green"/>
        </w:rPr>
        <w:t xml:space="preserve">could </w:t>
      </w:r>
      <w:r w:rsidRPr="00354B99">
        <w:rPr>
          <w:rStyle w:val="Emphasis"/>
          <w:highlight w:val="green"/>
        </w:rPr>
        <w:t>drive the human race to extinction</w:t>
      </w:r>
      <w:r w:rsidRPr="0088342C">
        <w:rPr>
          <w:sz w:val="12"/>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88342C">
        <w:rPr>
          <w:rStyle w:val="StyleUnderline"/>
        </w:rPr>
        <w:t xml:space="preserve">Modern </w:t>
      </w:r>
      <w:r w:rsidRPr="00354B99">
        <w:rPr>
          <w:rStyle w:val="StyleUnderline"/>
          <w:highlight w:val="green"/>
        </w:rPr>
        <w:t>biotech</w:t>
      </w:r>
      <w:r w:rsidRPr="0088342C">
        <w:rPr>
          <w:rStyle w:val="StyleUnderline"/>
        </w:rPr>
        <w:t xml:space="preserve">nology </w:t>
      </w:r>
      <w:r w:rsidRPr="00354B99">
        <w:rPr>
          <w:rStyle w:val="StyleUnderline"/>
          <w:highlight w:val="green"/>
        </w:rPr>
        <w:t>will soon be capable</w:t>
      </w:r>
      <w:r w:rsidRPr="0088342C">
        <w:rPr>
          <w:sz w:val="12"/>
        </w:rPr>
        <w:t xml:space="preserve">, if it is not already, </w:t>
      </w:r>
      <w:r w:rsidRPr="00354B99">
        <w:rPr>
          <w:rStyle w:val="StyleUnderline"/>
          <w:highlight w:val="green"/>
        </w:rPr>
        <w:t xml:space="preserve">of bringing about the demise of the human race— or at least </w:t>
      </w:r>
      <w:r w:rsidRPr="0088342C">
        <w:rPr>
          <w:rStyle w:val="StyleUnderline"/>
        </w:rPr>
        <w:t xml:space="preserve">of killing a sufficient number of people to </w:t>
      </w:r>
      <w:r w:rsidRPr="00354B99">
        <w:rPr>
          <w:rStyle w:val="StyleUnderline"/>
          <w:highlight w:val="green"/>
        </w:rPr>
        <w:t xml:space="preserve">end </w:t>
      </w:r>
      <w:r w:rsidRPr="0088342C">
        <w:rPr>
          <w:rStyle w:val="StyleUnderline"/>
        </w:rPr>
        <w:t xml:space="preserve">high-tech </w:t>
      </w:r>
      <w:r w:rsidRPr="00354B99">
        <w:rPr>
          <w:rStyle w:val="StyleUnderline"/>
          <w:highlight w:val="green"/>
        </w:rPr>
        <w:t xml:space="preserve">civilization </w:t>
      </w:r>
      <w:r w:rsidRPr="0088342C">
        <w:rPr>
          <w:rStyle w:val="StyleUnderline"/>
        </w:rPr>
        <w:t>and set humanity back 1,000 years</w:t>
      </w:r>
      <w:r w:rsidRPr="0088342C">
        <w:rPr>
          <w:sz w:val="12"/>
        </w:rPr>
        <w:t xml:space="preserve"> or more.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w:t>
      </w:r>
      <w:r w:rsidRPr="00354B99">
        <w:rPr>
          <w:rStyle w:val="StyleUnderline"/>
          <w:highlight w:val="green"/>
        </w:rPr>
        <w:t>Access to extremely lethal agents</w:t>
      </w:r>
      <w:r w:rsidRPr="0088342C">
        <w:rPr>
          <w:sz w:val="12"/>
        </w:rPr>
        <w:t>—lethal enough to exterminate Homo sapiens—</w:t>
      </w:r>
      <w:r w:rsidRPr="00354B99">
        <w:rPr>
          <w:rStyle w:val="StyleUnderline"/>
          <w:highlight w:val="green"/>
        </w:rPr>
        <w:t xml:space="preserve">will be available </w:t>
      </w:r>
      <w:r w:rsidRPr="0088342C">
        <w:rPr>
          <w:rStyle w:val="StyleUnderline"/>
        </w:rPr>
        <w:t>to anybody with a solid background in biology terrorists included</w:t>
      </w:r>
      <w:r w:rsidRPr="0088342C">
        <w:rPr>
          <w:sz w:val="12"/>
        </w:rPr>
        <w:t>.</w:t>
      </w:r>
    </w:p>
    <w:p w14:paraId="1CB758BB" w14:textId="77777777" w:rsidR="00130AE6" w:rsidRDefault="00130AE6" w:rsidP="00130AE6">
      <w:pPr>
        <w:pStyle w:val="Heading4"/>
      </w:pPr>
      <w:bookmarkStart w:id="7" w:name="_Hlk494611548"/>
      <w:r>
        <w:t xml:space="preserve">Global power projection prevents nuclear war </w:t>
      </w:r>
    </w:p>
    <w:p w14:paraId="40D3AD70" w14:textId="77777777" w:rsidR="00130AE6" w:rsidRDefault="00130AE6" w:rsidP="00130AE6">
      <w:r>
        <w:t xml:space="preserve">Thomas H. </w:t>
      </w:r>
      <w:r w:rsidRPr="00C05A76">
        <w:rPr>
          <w:rStyle w:val="Style13ptBold"/>
        </w:rPr>
        <w:t xml:space="preserve">Henricksen </w:t>
      </w:r>
      <w:r>
        <w:rPr>
          <w:rStyle w:val="Style13ptBold"/>
        </w:rPr>
        <w:t>17</w:t>
      </w:r>
      <w:r>
        <w:t xml:space="preserve">, emeritus senior fellow at the Hoover Institution, 3/23/17, “Post-American World Order,” </w:t>
      </w:r>
      <w:hyperlink r:id="rId88" w:history="1">
        <w:r w:rsidRPr="00790267">
          <w:rPr>
            <w:rStyle w:val="Hyperlink"/>
          </w:rPr>
          <w:t>http://www.hoover.org/research/post-american-world-order</w:t>
        </w:r>
      </w:hyperlink>
    </w:p>
    <w:p w14:paraId="13B181AC" w14:textId="77777777" w:rsidR="00130AE6" w:rsidRDefault="00130AE6" w:rsidP="00130AE6">
      <w:pPr>
        <w:rPr>
          <w:sz w:val="16"/>
        </w:rPr>
      </w:pPr>
      <w:r w:rsidRPr="00C019AD">
        <w:rPr>
          <w:sz w:val="16"/>
        </w:rPr>
        <w:t xml:space="preserve">The </w:t>
      </w:r>
      <w:r w:rsidRPr="00354B99">
        <w:rPr>
          <w:rStyle w:val="StyleUnderline"/>
          <w:highlight w:val="green"/>
        </w:rPr>
        <w:t>tensions stoked by</w:t>
      </w:r>
      <w:r w:rsidRPr="00C019AD">
        <w:rPr>
          <w:sz w:val="16"/>
        </w:rPr>
        <w:t xml:space="preserve"> the </w:t>
      </w:r>
      <w:r w:rsidRPr="00354B99">
        <w:rPr>
          <w:rStyle w:val="StyleUnderline"/>
          <w:highlight w:val="green"/>
        </w:rPr>
        <w:t>assertive regimes</w:t>
      </w:r>
      <w:r w:rsidRPr="00C019AD">
        <w:rPr>
          <w:sz w:val="16"/>
        </w:rPr>
        <w:t xml:space="preserve"> in the Kremlin or Tiananmen Square </w:t>
      </w:r>
      <w:r w:rsidRPr="00354B99">
        <w:rPr>
          <w:rStyle w:val="StyleUnderline"/>
          <w:highlight w:val="green"/>
        </w:rPr>
        <w:t xml:space="preserve">could </w:t>
      </w:r>
      <w:r w:rsidRPr="00354B99">
        <w:rPr>
          <w:rStyle w:val="Emphasis"/>
          <w:highlight w:val="green"/>
        </w:rPr>
        <w:t>spark a</w:t>
      </w:r>
      <w:r w:rsidRPr="00C019AD">
        <w:rPr>
          <w:rStyle w:val="Emphasis"/>
        </w:rPr>
        <w:t xml:space="preserve"> political or </w:t>
      </w:r>
      <w:r w:rsidRPr="00354B99">
        <w:rPr>
          <w:rStyle w:val="Emphasis"/>
          <w:highlight w:val="green"/>
        </w:rPr>
        <w:t>military incident</w:t>
      </w:r>
      <w:r w:rsidRPr="00354B99">
        <w:rPr>
          <w:rStyle w:val="StyleUnderline"/>
          <w:highlight w:val="green"/>
        </w:rPr>
        <w:t xml:space="preserve"> that might set off a chain reaction leading to a</w:t>
      </w:r>
      <w:r w:rsidRPr="00354B99">
        <w:rPr>
          <w:sz w:val="16"/>
          <w:highlight w:val="green"/>
        </w:rPr>
        <w:t xml:space="preserve"> </w:t>
      </w:r>
      <w:r w:rsidRPr="00354B99">
        <w:rPr>
          <w:rStyle w:val="Emphasis"/>
          <w:highlight w:val="green"/>
        </w:rPr>
        <w:t>large-scale wa</w:t>
      </w:r>
      <w:r w:rsidRPr="00EA3082">
        <w:rPr>
          <w:rStyle w:val="Emphasis"/>
        </w:rPr>
        <w:t>r</w:t>
      </w:r>
      <w:r w:rsidRPr="00C019AD">
        <w:rPr>
          <w:sz w:val="16"/>
        </w:rPr>
        <w:t xml:space="preserve">. Historically, powerful rivalries nearly always lead to at least skirmishes, if not a full-blown war. </w:t>
      </w:r>
      <w:r w:rsidRPr="00C019AD">
        <w:rPr>
          <w:rStyle w:val="StyleUnderline"/>
        </w:rPr>
        <w:t>The anomalous Cold War era</w:t>
      </w:r>
      <w:r w:rsidRPr="00C019AD">
        <w:rPr>
          <w:sz w:val="16"/>
        </w:rPr>
        <w:t xml:space="preserve"> </w:t>
      </w:r>
      <w:r w:rsidRPr="00C019AD">
        <w:rPr>
          <w:rStyle w:val="Emphasis"/>
        </w:rPr>
        <w:t>spared</w:t>
      </w:r>
      <w:r w:rsidRPr="00C019AD">
        <w:rPr>
          <w:sz w:val="16"/>
        </w:rPr>
        <w:t xml:space="preserve"> the United States and Soviet Russia a direct conflict, largely from concerns that one would trigger a </w:t>
      </w:r>
      <w:r w:rsidRPr="00C019AD">
        <w:rPr>
          <w:rStyle w:val="Emphasis"/>
        </w:rPr>
        <w:t>nuclear exchange destroying</w:t>
      </w:r>
      <w:r w:rsidRPr="00C019AD">
        <w:rPr>
          <w:sz w:val="16"/>
        </w:rPr>
        <w:t xml:space="preserve"> both states and much of </w:t>
      </w:r>
      <w:r w:rsidRPr="00C019AD">
        <w:rPr>
          <w:rStyle w:val="Emphasis"/>
        </w:rPr>
        <w:t>the world</w:t>
      </w:r>
      <w:r w:rsidRPr="00C019AD">
        <w:rPr>
          <w:rStyle w:val="StyleUnderline"/>
        </w:rPr>
        <w:t xml:space="preserve">. Such a repetition </w:t>
      </w:r>
      <w:r w:rsidRPr="00C019AD">
        <w:rPr>
          <w:rStyle w:val="Emphasis"/>
        </w:rPr>
        <w:t>might</w:t>
      </w:r>
      <w:r w:rsidRPr="00C019AD">
        <w:rPr>
          <w:rStyle w:val="StyleUnderline"/>
        </w:rPr>
        <w:t xml:space="preserve"> reoccur in the unfolding</w:t>
      </w:r>
      <w:r w:rsidRPr="00C019AD">
        <w:rPr>
          <w:sz w:val="16"/>
        </w:rPr>
        <w:t xml:space="preserve"> three-cornered </w:t>
      </w:r>
      <w:r w:rsidRPr="00C019AD">
        <w:rPr>
          <w:rStyle w:val="StyleUnderline"/>
        </w:rPr>
        <w:t>geopolitical world</w:t>
      </w:r>
      <w:r w:rsidRPr="00C019AD">
        <w:rPr>
          <w:sz w:val="16"/>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354B99">
        <w:rPr>
          <w:rStyle w:val="StyleUnderline"/>
          <w:highlight w:val="green"/>
        </w:rPr>
        <w:t xml:space="preserve">by </w:t>
      </w:r>
      <w:r w:rsidRPr="00354B99">
        <w:rPr>
          <w:rStyle w:val="Emphasis"/>
          <w:highlight w:val="green"/>
        </w:rPr>
        <w:t>staying militarily</w:t>
      </w:r>
      <w:r w:rsidRPr="00C019AD">
        <w:rPr>
          <w:rStyle w:val="Emphasis"/>
        </w:rPr>
        <w:t xml:space="preserve"> and economically </w:t>
      </w:r>
      <w:r w:rsidRPr="00354B99">
        <w:rPr>
          <w:rStyle w:val="Emphasis"/>
          <w:highlight w:val="green"/>
        </w:rPr>
        <w:t>strong</w:t>
      </w:r>
      <w:r w:rsidRPr="00354B99">
        <w:rPr>
          <w:rStyle w:val="StyleUnderline"/>
          <w:highlight w:val="green"/>
        </w:rPr>
        <w:t>, the U</w:t>
      </w:r>
      <w:r w:rsidRPr="00EA3082">
        <w:rPr>
          <w:sz w:val="16"/>
        </w:rPr>
        <w:t>nited</w:t>
      </w:r>
      <w:r w:rsidRPr="00C019AD">
        <w:rPr>
          <w:sz w:val="16"/>
        </w:rPr>
        <w:t xml:space="preserve"> </w:t>
      </w:r>
      <w:r w:rsidRPr="00354B99">
        <w:rPr>
          <w:rStyle w:val="StyleUnderline"/>
          <w:highlight w:val="green"/>
        </w:rPr>
        <w:t>S</w:t>
      </w:r>
      <w:r w:rsidRPr="00C019AD">
        <w:rPr>
          <w:sz w:val="16"/>
        </w:rPr>
        <w:t xml:space="preserve">tates </w:t>
      </w:r>
      <w:r w:rsidRPr="00354B99">
        <w:rPr>
          <w:rStyle w:val="StyleUnderline"/>
          <w:highlight w:val="green"/>
        </w:rPr>
        <w:t>will</w:t>
      </w:r>
      <w:r w:rsidRPr="00C019AD">
        <w:rPr>
          <w:rStyle w:val="StyleUnderline"/>
        </w:rPr>
        <w:t xml:space="preserve"> have the resources to </w:t>
      </w:r>
      <w:r w:rsidRPr="00354B99">
        <w:rPr>
          <w:rStyle w:val="StyleUnderline"/>
          <w:highlight w:val="green"/>
        </w:rPr>
        <w:t>deter its peers’</w:t>
      </w:r>
      <w:r w:rsidRPr="00C019AD">
        <w:rPr>
          <w:rStyle w:val="StyleUnderline"/>
        </w:rPr>
        <w:t xml:space="preserve"> hawkish behavior that might otherwise trigger</w:t>
      </w:r>
      <w:r w:rsidRPr="00C019AD">
        <w:rPr>
          <w:sz w:val="16"/>
        </w:rPr>
        <w:t xml:space="preserve"> a </w:t>
      </w:r>
      <w:r w:rsidRPr="00C019AD">
        <w:rPr>
          <w:rStyle w:val="Emphasis"/>
        </w:rPr>
        <w:t>major conflict</w:t>
      </w:r>
      <w:r w:rsidRPr="00C019AD">
        <w:rPr>
          <w:sz w:val="16"/>
        </w:rPr>
        <w:t xml:space="preserve">. Judging by the history of the Cold War, </w:t>
      </w:r>
      <w:r w:rsidRPr="00354B99">
        <w:rPr>
          <w:rStyle w:val="StyleUnderline"/>
          <w:highlight w:val="green"/>
        </w:rPr>
        <w:t>the coming strategic chess match with Russia and China will prove tense and demand</w:t>
      </w:r>
      <w:r w:rsidRPr="00C019AD">
        <w:rPr>
          <w:rStyle w:val="StyleUnderline"/>
        </w:rPr>
        <w:t>ing</w:t>
      </w:r>
      <w:r w:rsidRPr="00C019AD">
        <w:rPr>
          <w:sz w:val="16"/>
        </w:rPr>
        <w:t>—</w:t>
      </w:r>
      <w:r w:rsidRPr="00C019AD">
        <w:rPr>
          <w:rStyle w:val="StyleUnderline"/>
        </w:rPr>
        <w:t>since</w:t>
      </w:r>
      <w:r w:rsidRPr="00C019AD">
        <w:rPr>
          <w:sz w:val="16"/>
        </w:rPr>
        <w:t xml:space="preserve"> </w:t>
      </w:r>
      <w:r w:rsidRPr="00C019AD">
        <w:rPr>
          <w:rStyle w:val="Emphasis"/>
        </w:rPr>
        <w:t>all the countries boast nuclear arms</w:t>
      </w:r>
      <w:r w:rsidRPr="00C019AD">
        <w:rPr>
          <w:sz w:val="16"/>
        </w:rPr>
        <w:t xml:space="preserve"> and long-range ballistic missiles. Next, </w:t>
      </w:r>
      <w:r w:rsidRPr="00C019AD">
        <w:rPr>
          <w:rStyle w:val="StyleUnderline"/>
        </w:rPr>
        <w:t>the U</w:t>
      </w:r>
      <w:r w:rsidRPr="00C019AD">
        <w:rPr>
          <w:sz w:val="16"/>
        </w:rPr>
        <w:t xml:space="preserve">nited </w:t>
      </w:r>
      <w:r w:rsidRPr="00C019AD">
        <w:rPr>
          <w:rStyle w:val="StyleUnderline"/>
        </w:rPr>
        <w:t>S</w:t>
      </w:r>
      <w:r w:rsidRPr="00C019AD">
        <w:rPr>
          <w:sz w:val="16"/>
        </w:rPr>
        <w:t xml:space="preserve">tates </w:t>
      </w:r>
      <w:r w:rsidRPr="00C019AD">
        <w:rPr>
          <w:rStyle w:val="StyleUnderline"/>
        </w:rPr>
        <w:t>should widen and sustain willing coalitions of partners</w:t>
      </w:r>
      <w:r w:rsidRPr="00C019AD">
        <w:rPr>
          <w:sz w:val="16"/>
        </w:rPr>
        <w:t xml:space="preserve">, something at which America excels, and at which China and Russia fail conspicuously. </w:t>
      </w:r>
      <w:r w:rsidRPr="00354B99">
        <w:rPr>
          <w:rStyle w:val="StyleUnderline"/>
          <w:highlight w:val="green"/>
        </w:rPr>
        <w:t xml:space="preserve">There can be </w:t>
      </w:r>
      <w:r w:rsidRPr="00354B99">
        <w:rPr>
          <w:rStyle w:val="Emphasis"/>
          <w:highlight w:val="green"/>
        </w:rPr>
        <w:t>little room for error</w:t>
      </w:r>
      <w:r w:rsidRPr="00C019AD">
        <w:rPr>
          <w:rStyle w:val="StyleUnderline"/>
        </w:rPr>
        <w:t xml:space="preserve"> in</w:t>
      </w:r>
      <w:r w:rsidRPr="00C019AD">
        <w:rPr>
          <w:sz w:val="16"/>
        </w:rPr>
        <w:t xml:space="preserve"> fraught </w:t>
      </w:r>
      <w:r w:rsidRPr="00C019AD">
        <w:rPr>
          <w:rStyle w:val="Emphasis"/>
        </w:rPr>
        <w:t>crises among nuclear-weaponized</w:t>
      </w:r>
      <w:r w:rsidRPr="00C019AD">
        <w:rPr>
          <w:sz w:val="16"/>
        </w:rPr>
        <w:t xml:space="preserve"> and </w:t>
      </w:r>
      <w:r w:rsidRPr="00C019AD">
        <w:rPr>
          <w:rStyle w:val="Emphasis"/>
        </w:rPr>
        <w:t>hostile powers</w:t>
      </w:r>
      <w:r w:rsidRPr="00C019AD">
        <w:rPr>
          <w:sz w:val="16"/>
        </w:rPr>
        <w:t xml:space="preserve">. Short- and long-term standoffs are likely, as they were during the Cold War. Thus, </w:t>
      </w:r>
      <w:r w:rsidRPr="00C019AD">
        <w:rPr>
          <w:rStyle w:val="StyleUnderline"/>
        </w:rPr>
        <w:t>the playbook</w:t>
      </w:r>
      <w:r w:rsidRPr="00C019AD">
        <w:rPr>
          <w:sz w:val="16"/>
        </w:rPr>
        <w:t xml:space="preserve">, in part, </w:t>
      </w:r>
      <w:r w:rsidRPr="00C019AD">
        <w:rPr>
          <w:rStyle w:val="StyleUnderline"/>
        </w:rPr>
        <w:t xml:space="preserve">involves a </w:t>
      </w:r>
      <w:r w:rsidRPr="00C019AD">
        <w:rPr>
          <w:rStyle w:val="Emphasis"/>
        </w:rPr>
        <w:t>waiting game</w:t>
      </w:r>
      <w:r w:rsidRPr="00C019AD">
        <w:rPr>
          <w:rStyle w:val="StyleUnderline"/>
        </w:rPr>
        <w:t xml:space="preserve"> in which each power looks to its rivals to suffer</w:t>
      </w:r>
      <w:r w:rsidRPr="00C019AD">
        <w:rPr>
          <w:sz w:val="16"/>
        </w:rPr>
        <w:t xml:space="preserve"> grievous </w:t>
      </w:r>
      <w:r w:rsidRPr="00C019AD">
        <w:rPr>
          <w:rStyle w:val="StyleUnderline"/>
        </w:rPr>
        <w:t>internal problems</w:t>
      </w:r>
      <w:r w:rsidRPr="00C019AD">
        <w:rPr>
          <w:sz w:val="16"/>
        </w:rPr>
        <w:t xml:space="preserve"> which could entail a collapse, as happened to the Soviet Union.</w:t>
      </w:r>
    </w:p>
    <w:p w14:paraId="1BC8711D" w14:textId="77777777" w:rsidR="00130AE6" w:rsidRDefault="00130AE6" w:rsidP="00130AE6">
      <w:pPr>
        <w:pStyle w:val="Heading4"/>
      </w:pPr>
      <w:bookmarkStart w:id="8" w:name="_Hlk525479236"/>
      <w:bookmarkEnd w:id="7"/>
      <w:r>
        <w:t>Unrestrained SOF solves all impacts, restricting it wrecks effectiveness</w:t>
      </w:r>
    </w:p>
    <w:p w14:paraId="73A81FE7" w14:textId="77777777" w:rsidR="00130AE6" w:rsidRPr="005747D6" w:rsidRDefault="00130AE6" w:rsidP="00130AE6">
      <w:r>
        <w:t xml:space="preserve">Joseph </w:t>
      </w:r>
      <w:r w:rsidRPr="005747D6">
        <w:rPr>
          <w:b/>
        </w:rPr>
        <w:t>Norman &amp;</w:t>
      </w:r>
      <w:r>
        <w:t xml:space="preserve"> Yaneer </w:t>
      </w:r>
      <w:r w:rsidRPr="005747D6">
        <w:rPr>
          <w:b/>
        </w:rPr>
        <w:t>Bar-Yam 18</w:t>
      </w:r>
      <w:r>
        <w:t>. New England Complex Systems Institute. 2018. “Special Operations Forces: A Global Immune System?” Unifying Themes in Complex Systems IX, edited by Alfredo J. Morales et al., Springer International Publishing, pp. 486–498.</w:t>
      </w:r>
    </w:p>
    <w:p w14:paraId="13DCCDDE" w14:textId="77777777" w:rsidR="00130AE6" w:rsidRPr="003F2518" w:rsidRDefault="00130AE6" w:rsidP="00130AE6">
      <w:pPr>
        <w:rPr>
          <w:u w:val="single"/>
        </w:rPr>
      </w:pPr>
      <w:r w:rsidRPr="00086F51">
        <w:rPr>
          <w:sz w:val="14"/>
        </w:rPr>
        <w:t xml:space="preserve">5 Multiscale Military Theory and the Functional Role of SOF </w:t>
      </w:r>
      <w:r w:rsidRPr="005747D6">
        <w:rPr>
          <w:rStyle w:val="StyleUnderline"/>
        </w:rPr>
        <w:t xml:space="preserve">Much like an organism, our </w:t>
      </w:r>
      <w:r w:rsidRPr="00354B99">
        <w:rPr>
          <w:rStyle w:val="StyleUnderline"/>
          <w:highlight w:val="green"/>
        </w:rPr>
        <w:t>global civilization is composed of</w:t>
      </w:r>
      <w:r w:rsidRPr="005747D6">
        <w:rPr>
          <w:rStyle w:val="StyleUnderline"/>
        </w:rPr>
        <w:t xml:space="preserve"> a set of </w:t>
      </w:r>
      <w:r w:rsidRPr="00354B99">
        <w:rPr>
          <w:rStyle w:val="StyleUnderline"/>
          <w:highlight w:val="green"/>
        </w:rPr>
        <w:t>distinct social tissues</w:t>
      </w:r>
      <w:r w:rsidRPr="005747D6">
        <w:rPr>
          <w:rStyle w:val="StyleUnderline"/>
        </w:rPr>
        <w:t>, each with unique character, mode of internal operation, and interfaces</w:t>
      </w:r>
      <w:r>
        <w:rPr>
          <w:rStyle w:val="StyleUnderline"/>
        </w:rPr>
        <w:t xml:space="preserve"> </w:t>
      </w:r>
      <w:r w:rsidRPr="005747D6">
        <w:rPr>
          <w:rStyle w:val="StyleUnderline"/>
        </w:rPr>
        <w:t xml:space="preserve">with other tissues. </w:t>
      </w:r>
      <w:r w:rsidRPr="00354B99">
        <w:rPr>
          <w:rStyle w:val="StyleUnderline"/>
          <w:highlight w:val="green"/>
        </w:rPr>
        <w:t>Healthy</w:t>
      </w:r>
      <w:r w:rsidRPr="005747D6">
        <w:rPr>
          <w:rStyle w:val="StyleUnderline"/>
        </w:rPr>
        <w:t xml:space="preserve">, well-functioning social </w:t>
      </w:r>
      <w:r w:rsidRPr="00354B99">
        <w:rPr>
          <w:rStyle w:val="StyleUnderline"/>
          <w:highlight w:val="green"/>
        </w:rPr>
        <w:t xml:space="preserve">tissues have internal behaviors that </w:t>
      </w:r>
      <w:r w:rsidRPr="00354B99">
        <w:rPr>
          <w:rStyle w:val="Emphasis"/>
          <w:highlight w:val="green"/>
        </w:rPr>
        <w:t>sustain</w:t>
      </w:r>
      <w:r w:rsidRPr="005747D6">
        <w:rPr>
          <w:rStyle w:val="Emphasis"/>
        </w:rPr>
        <w:t xml:space="preserve"> the individuals composing </w:t>
      </w:r>
      <w:r w:rsidRPr="00354B99">
        <w:rPr>
          <w:rStyle w:val="Emphasis"/>
          <w:highlight w:val="green"/>
        </w:rPr>
        <w:t>them</w:t>
      </w:r>
      <w:r w:rsidRPr="00354B99">
        <w:rPr>
          <w:rStyle w:val="StyleUnderline"/>
          <w:highlight w:val="green"/>
        </w:rPr>
        <w:t xml:space="preserve">, such as </w:t>
      </w:r>
      <w:r w:rsidRPr="00354B99">
        <w:rPr>
          <w:rStyle w:val="Emphasis"/>
          <w:highlight w:val="green"/>
        </w:rPr>
        <w:t>ag</w:t>
      </w:r>
      <w:r w:rsidRPr="005747D6">
        <w:rPr>
          <w:rStyle w:val="Emphasis"/>
        </w:rPr>
        <w:t>riculture</w:t>
      </w:r>
      <w:r w:rsidRPr="005747D6">
        <w:rPr>
          <w:rStyle w:val="StyleUnderline"/>
        </w:rPr>
        <w:t>,</w:t>
      </w:r>
      <w:r>
        <w:rPr>
          <w:rStyle w:val="StyleUnderline"/>
        </w:rPr>
        <w:t xml:space="preserve"> </w:t>
      </w:r>
      <w:r w:rsidRPr="005747D6">
        <w:rPr>
          <w:rStyle w:val="Emphasis"/>
        </w:rPr>
        <w:t xml:space="preserve">goods </w:t>
      </w:r>
      <w:r w:rsidRPr="00354B99">
        <w:rPr>
          <w:rStyle w:val="Emphasis"/>
          <w:highlight w:val="green"/>
        </w:rPr>
        <w:t>production</w:t>
      </w:r>
      <w:r w:rsidRPr="00086F51">
        <w:rPr>
          <w:sz w:val="14"/>
        </w:rPr>
        <w:t xml:space="preserve">, </w:t>
      </w:r>
      <w:r w:rsidRPr="005747D6">
        <w:rPr>
          <w:rStyle w:val="Emphasis"/>
        </w:rPr>
        <w:t>trading</w:t>
      </w:r>
      <w:r w:rsidRPr="00086F51">
        <w:rPr>
          <w:sz w:val="14"/>
        </w:rPr>
        <w:t xml:space="preserve"> and </w:t>
      </w:r>
      <w:r w:rsidRPr="00354B99">
        <w:rPr>
          <w:rStyle w:val="Emphasis"/>
          <w:highlight w:val="green"/>
        </w:rPr>
        <w:t>markets</w:t>
      </w:r>
      <w:r w:rsidRPr="00354B99">
        <w:rPr>
          <w:sz w:val="14"/>
          <w:highlight w:val="green"/>
        </w:rPr>
        <w:t xml:space="preserve">, </w:t>
      </w:r>
      <w:r w:rsidRPr="00354B99">
        <w:rPr>
          <w:rStyle w:val="Emphasis"/>
          <w:highlight w:val="green"/>
        </w:rPr>
        <w:t>health</w:t>
      </w:r>
      <w:r w:rsidRPr="005747D6">
        <w:rPr>
          <w:rStyle w:val="Emphasis"/>
        </w:rPr>
        <w:t xml:space="preserve"> services</w:t>
      </w:r>
      <w:r w:rsidRPr="00086F51">
        <w:rPr>
          <w:sz w:val="14"/>
        </w:rPr>
        <w:t xml:space="preserve">, </w:t>
      </w:r>
      <w:r w:rsidRPr="005747D6">
        <w:rPr>
          <w:rStyle w:val="Emphasis"/>
        </w:rPr>
        <w:t>social</w:t>
      </w:r>
      <w:r w:rsidRPr="00086F51">
        <w:rPr>
          <w:sz w:val="14"/>
        </w:rPr>
        <w:t xml:space="preserve"> </w:t>
      </w:r>
      <w:r w:rsidRPr="005747D6">
        <w:rPr>
          <w:rStyle w:val="StyleUnderline"/>
        </w:rPr>
        <w:t>gatherings</w:t>
      </w:r>
      <w:r w:rsidRPr="00086F51">
        <w:rPr>
          <w:sz w:val="14"/>
        </w:rPr>
        <w:t xml:space="preserve"> and celebrations, </w:t>
      </w:r>
      <w:r w:rsidRPr="005747D6">
        <w:rPr>
          <w:rStyle w:val="StyleUnderline"/>
        </w:rPr>
        <w:t>as well as fruitful external interactions with other social systems</w:t>
      </w:r>
      <w:r>
        <w:rPr>
          <w:rStyle w:val="StyleUnderline"/>
        </w:rPr>
        <w:t xml:space="preserve"> </w:t>
      </w:r>
      <w:r w:rsidRPr="005747D6">
        <w:rPr>
          <w:rStyle w:val="StyleUnderline"/>
        </w:rPr>
        <w:t xml:space="preserve">such as the </w:t>
      </w:r>
      <w:r w:rsidRPr="00354B99">
        <w:rPr>
          <w:rStyle w:val="StyleUnderline"/>
          <w:highlight w:val="green"/>
        </w:rPr>
        <w:t>buying and selling</w:t>
      </w:r>
      <w:r w:rsidRPr="005747D6">
        <w:rPr>
          <w:rStyle w:val="StyleUnderline"/>
        </w:rPr>
        <w:t xml:space="preserve"> of </w:t>
      </w:r>
      <w:r w:rsidRPr="005747D6">
        <w:rPr>
          <w:rStyle w:val="Emphasis"/>
        </w:rPr>
        <w:t>commodities, products, and services</w:t>
      </w:r>
      <w:r w:rsidRPr="005747D6">
        <w:rPr>
          <w:rStyle w:val="StyleUnderline"/>
        </w:rPr>
        <w:t>.</w:t>
      </w:r>
      <w:r>
        <w:rPr>
          <w:rStyle w:val="StyleUnderline"/>
        </w:rPr>
        <w:t xml:space="preserve"> </w:t>
      </w:r>
      <w:r w:rsidRPr="00354B99">
        <w:rPr>
          <w:rStyle w:val="StyleUnderline"/>
          <w:highlight w:val="green"/>
        </w:rPr>
        <w:t>When</w:t>
      </w:r>
      <w:r w:rsidRPr="005747D6">
        <w:rPr>
          <w:rStyle w:val="StyleUnderline"/>
        </w:rPr>
        <w:t xml:space="preserve"> healthy and functional </w:t>
      </w:r>
      <w:r w:rsidRPr="00354B99">
        <w:rPr>
          <w:rStyle w:val="StyleUnderline"/>
          <w:highlight w:val="green"/>
        </w:rPr>
        <w:t xml:space="preserve">social tissue is disrupted, opportunities are created for </w:t>
      </w:r>
      <w:r w:rsidRPr="00354B99">
        <w:rPr>
          <w:rStyle w:val="Emphasis"/>
          <w:highlight w:val="green"/>
        </w:rPr>
        <w:t>malignant forces</w:t>
      </w:r>
      <w:r w:rsidRPr="005747D6">
        <w:rPr>
          <w:rStyle w:val="StyleUnderline"/>
        </w:rPr>
        <w:t xml:space="preserve"> to gain footholds and grow. This dynamic can be seen,</w:t>
      </w:r>
      <w:r>
        <w:rPr>
          <w:rStyle w:val="StyleUnderline"/>
        </w:rPr>
        <w:t xml:space="preserve"> </w:t>
      </w:r>
      <w:r w:rsidRPr="00086F51">
        <w:rPr>
          <w:sz w:val="14"/>
        </w:rPr>
        <w:t xml:space="preserve">for instance, </w:t>
      </w:r>
      <w:r w:rsidRPr="005747D6">
        <w:rPr>
          <w:rStyle w:val="StyleUnderline"/>
        </w:rPr>
        <w:t xml:space="preserve">in the unintended consequences of the invasion of </w:t>
      </w:r>
      <w:r w:rsidRPr="005747D6">
        <w:rPr>
          <w:rStyle w:val="Emphasis"/>
        </w:rPr>
        <w:t>Iraq</w:t>
      </w:r>
      <w:r w:rsidRPr="005747D6">
        <w:rPr>
          <w:rStyle w:val="StyleUnderline"/>
        </w:rPr>
        <w:t>, which created</w:t>
      </w:r>
      <w:r>
        <w:rPr>
          <w:rStyle w:val="StyleUnderline"/>
        </w:rPr>
        <w:t xml:space="preserve"> </w:t>
      </w:r>
      <w:r w:rsidRPr="005747D6">
        <w:rPr>
          <w:rStyle w:val="StyleUnderline"/>
        </w:rPr>
        <w:t>the opportunity for terrorist networks and other harmful actors to increase</w:t>
      </w:r>
      <w:r>
        <w:rPr>
          <w:rStyle w:val="StyleUnderline"/>
        </w:rPr>
        <w:t xml:space="preserve"> </w:t>
      </w:r>
      <w:r w:rsidRPr="005747D6">
        <w:rPr>
          <w:rStyle w:val="StyleUnderline"/>
        </w:rPr>
        <w:t>their power and influence as normal life was disrupted and power vacuums were</w:t>
      </w:r>
      <w:r>
        <w:rPr>
          <w:rStyle w:val="StyleUnderline"/>
        </w:rPr>
        <w:t xml:space="preserve"> </w:t>
      </w:r>
      <w:r w:rsidRPr="005747D6">
        <w:rPr>
          <w:rStyle w:val="StyleUnderline"/>
        </w:rPr>
        <w:t>created</w:t>
      </w:r>
      <w:r w:rsidRPr="00086F51">
        <w:rPr>
          <w:sz w:val="14"/>
        </w:rPr>
        <w:t xml:space="preserve">. Moreover, the harm and risks generated by the growth of malignant forces are not confined to the local area where they first manifest. </w:t>
      </w:r>
      <w:r w:rsidRPr="005747D6">
        <w:rPr>
          <w:rStyle w:val="StyleUnderline"/>
        </w:rPr>
        <w:t xml:space="preserve">Because of our global interconnectedness and interdependence, </w:t>
      </w:r>
      <w:r w:rsidRPr="00354B99">
        <w:rPr>
          <w:rStyle w:val="StyleUnderline"/>
          <w:highlight w:val="green"/>
        </w:rPr>
        <w:t xml:space="preserve">effects cascade causing </w:t>
      </w:r>
      <w:r w:rsidRPr="00354B99">
        <w:rPr>
          <w:rStyle w:val="Emphasis"/>
          <w:highlight w:val="green"/>
        </w:rPr>
        <w:t>disruption in other tissues</w:t>
      </w:r>
      <w:r w:rsidRPr="005747D6">
        <w:rPr>
          <w:rStyle w:val="StyleUnderline"/>
        </w:rPr>
        <w:t xml:space="preserve">, </w:t>
      </w:r>
      <w:r w:rsidRPr="00354B99">
        <w:rPr>
          <w:rStyle w:val="StyleUnderline"/>
          <w:highlight w:val="green"/>
        </w:rPr>
        <w:t xml:space="preserve">leading to a </w:t>
      </w:r>
      <w:r w:rsidRPr="00354B99">
        <w:rPr>
          <w:rStyle w:val="Emphasis"/>
          <w:highlight w:val="green"/>
        </w:rPr>
        <w:t>domino effect</w:t>
      </w:r>
      <w:r w:rsidRPr="00354B99">
        <w:rPr>
          <w:rStyle w:val="StyleUnderline"/>
          <w:highlight w:val="green"/>
        </w:rPr>
        <w:t xml:space="preserve"> with</w:t>
      </w:r>
      <w:r w:rsidRPr="005747D6">
        <w:rPr>
          <w:rStyle w:val="StyleUnderline"/>
        </w:rPr>
        <w:t xml:space="preserve"> no</w:t>
      </w:r>
      <w:r>
        <w:rPr>
          <w:rStyle w:val="StyleUnderline"/>
        </w:rPr>
        <w:t xml:space="preserve"> </w:t>
      </w:r>
      <w:r w:rsidRPr="005747D6">
        <w:rPr>
          <w:rStyle w:val="StyleUnderline"/>
        </w:rPr>
        <w:t xml:space="preserve">straightforward mechanism to halt the </w:t>
      </w:r>
      <w:r w:rsidRPr="00354B99">
        <w:rPr>
          <w:rStyle w:val="Emphasis"/>
          <w:highlight w:val="green"/>
        </w:rPr>
        <w:t>expanding impacts</w:t>
      </w:r>
      <w:r w:rsidRPr="00086F51">
        <w:rPr>
          <w:sz w:val="14"/>
        </w:rPr>
        <w:t xml:space="preserve"> [11,12]. </w:t>
      </w:r>
      <w:r w:rsidRPr="005747D6">
        <w:rPr>
          <w:rStyle w:val="StyleUnderline"/>
        </w:rPr>
        <w:t>The recent</w:t>
      </w:r>
      <w:r>
        <w:rPr>
          <w:rStyle w:val="StyleUnderline"/>
        </w:rPr>
        <w:t xml:space="preserve"> </w:t>
      </w:r>
      <w:r w:rsidRPr="005747D6">
        <w:rPr>
          <w:rStyle w:val="StyleUnderline"/>
        </w:rPr>
        <w:t xml:space="preserve">and ongoing </w:t>
      </w:r>
      <w:r w:rsidRPr="005747D6">
        <w:rPr>
          <w:rStyle w:val="Emphasis"/>
        </w:rPr>
        <w:t>migrant crisis in Europe and beyond</w:t>
      </w:r>
      <w:r w:rsidRPr="005747D6">
        <w:rPr>
          <w:rStyle w:val="StyleUnderline"/>
        </w:rPr>
        <w:t xml:space="preserve"> provides an example of one</w:t>
      </w:r>
      <w:r>
        <w:rPr>
          <w:rStyle w:val="StyleUnderline"/>
        </w:rPr>
        <w:t xml:space="preserve"> </w:t>
      </w:r>
      <w:r w:rsidRPr="005747D6">
        <w:rPr>
          <w:rStyle w:val="StyleUnderline"/>
        </w:rPr>
        <w:t>form such cascading effects can take.</w:t>
      </w:r>
      <w:r>
        <w:rPr>
          <w:rStyle w:val="StyleUnderline"/>
        </w:rPr>
        <w:t xml:space="preserve"> </w:t>
      </w:r>
      <w:r w:rsidRPr="005747D6">
        <w:rPr>
          <w:rStyle w:val="StyleUnderline"/>
        </w:rPr>
        <w:t xml:space="preserve">Global </w:t>
      </w:r>
      <w:r w:rsidRPr="00354B99">
        <w:rPr>
          <w:rStyle w:val="StyleUnderline"/>
          <w:highlight w:val="green"/>
        </w:rPr>
        <w:t>interdependency means any</w:t>
      </w:r>
      <w:r w:rsidRPr="00086F51">
        <w:rPr>
          <w:sz w:val="14"/>
        </w:rPr>
        <w:t xml:space="preserve"> </w:t>
      </w:r>
      <w:r w:rsidRPr="005747D6">
        <w:rPr>
          <w:rStyle w:val="Emphasis"/>
        </w:rPr>
        <w:t>large-scale</w:t>
      </w:r>
      <w:r w:rsidRPr="00086F51">
        <w:rPr>
          <w:sz w:val="14"/>
        </w:rPr>
        <w:t xml:space="preserve"> military </w:t>
      </w:r>
      <w:r w:rsidRPr="00354B99">
        <w:rPr>
          <w:rStyle w:val="StyleUnderline"/>
          <w:highlight w:val="green"/>
        </w:rPr>
        <w:t>intervention</w:t>
      </w:r>
      <w:r w:rsidRPr="005747D6">
        <w:rPr>
          <w:rStyle w:val="StyleUnderline"/>
        </w:rPr>
        <w:t>, by</w:t>
      </w:r>
      <w:r>
        <w:rPr>
          <w:rStyle w:val="StyleUnderline"/>
        </w:rPr>
        <w:t xml:space="preserve"> </w:t>
      </w:r>
      <w:r w:rsidRPr="005747D6">
        <w:rPr>
          <w:rStyle w:val="StyleUnderline"/>
        </w:rPr>
        <w:t xml:space="preserve">virtue of disrupting the normal functioning of society, </w:t>
      </w:r>
      <w:r w:rsidRPr="00354B99">
        <w:rPr>
          <w:rStyle w:val="StyleUnderline"/>
          <w:highlight w:val="green"/>
        </w:rPr>
        <w:t>will generate</w:t>
      </w:r>
      <w:r w:rsidRPr="005747D6">
        <w:rPr>
          <w:rStyle w:val="StyleUnderline"/>
        </w:rPr>
        <w:t xml:space="preserve"> both local</w:t>
      </w:r>
      <w:r>
        <w:rPr>
          <w:rStyle w:val="StyleUnderline"/>
        </w:rPr>
        <w:t xml:space="preserve"> </w:t>
      </w:r>
      <w:r w:rsidRPr="005747D6">
        <w:rPr>
          <w:rStyle w:val="StyleUnderline"/>
        </w:rPr>
        <w:t xml:space="preserve">and </w:t>
      </w:r>
      <w:r w:rsidRPr="00354B99">
        <w:rPr>
          <w:rStyle w:val="Emphasis"/>
          <w:highlight w:val="green"/>
        </w:rPr>
        <w:t>non-local unintended consequences</w:t>
      </w:r>
      <w:r w:rsidRPr="005747D6">
        <w:rPr>
          <w:rStyle w:val="StyleUnderline"/>
        </w:rPr>
        <w:t xml:space="preserve"> even when desired effects are achieved</w:t>
      </w:r>
      <w:r w:rsidRPr="00086F51">
        <w:rPr>
          <w:sz w:val="14"/>
        </w:rPr>
        <w:t xml:space="preserve">. This is not to suggest that large-scale action is never necessary, but the potential for generating new crises must be weighed carefully whenever it is considered as an option. In many cases, action that does not disrupt local, healthy social behavior is possible, but it requires the right action and agent. The parallels of the effects of tissue disruption in organisms and in sociocultural systems highlights the need for a ‘sociocultural immune system’—a finegrained system for sensing and acting on environmental disturbances at scales smaller than conventional forces are able. </w:t>
      </w:r>
      <w:r w:rsidRPr="005747D6">
        <w:rPr>
          <w:rStyle w:val="StyleUnderline"/>
        </w:rPr>
        <w:t>In this regard, conventional forces can</w:t>
      </w:r>
      <w:r>
        <w:rPr>
          <w:rStyle w:val="StyleUnderline"/>
        </w:rPr>
        <w:t xml:space="preserve"> </w:t>
      </w:r>
      <w:r w:rsidRPr="005747D6">
        <w:rPr>
          <w:rStyle w:val="StyleUnderline"/>
        </w:rPr>
        <w:t>be likened to the large-scale neuromuscular system in organisms</w:t>
      </w:r>
      <w:r w:rsidRPr="00086F51">
        <w:rPr>
          <w:sz w:val="14"/>
        </w:rPr>
        <w:t xml:space="preserve">. Acting instead at a small-scale presents the possibility of maintaining healthy social tissue and allowing it to flourish. </w:t>
      </w:r>
      <w:r w:rsidRPr="005747D6">
        <w:rPr>
          <w:rStyle w:val="StyleUnderline"/>
        </w:rPr>
        <w:t>Just as for the immune system, this is not a matter of</w:t>
      </w:r>
      <w:r>
        <w:rPr>
          <w:rStyle w:val="StyleUnderline"/>
        </w:rPr>
        <w:t xml:space="preserve"> </w:t>
      </w:r>
      <w:r w:rsidRPr="005747D6">
        <w:rPr>
          <w:rStyle w:val="StyleUnderline"/>
        </w:rPr>
        <w:t>differentiating ‘native’ and ‘foreign’, but understanding whether an agent is disruptive</w:t>
      </w:r>
      <w:r>
        <w:rPr>
          <w:rStyle w:val="StyleUnderline"/>
        </w:rPr>
        <w:t xml:space="preserve"> </w:t>
      </w:r>
      <w:r w:rsidRPr="005747D6">
        <w:rPr>
          <w:rStyle w:val="StyleUnderline"/>
        </w:rPr>
        <w:t>to overall health.</w:t>
      </w:r>
      <w:r>
        <w:rPr>
          <w:rStyle w:val="StyleUnderline"/>
        </w:rPr>
        <w:t xml:space="preserve"> </w:t>
      </w:r>
      <w:r w:rsidRPr="00354B99">
        <w:rPr>
          <w:rStyle w:val="StyleUnderline"/>
          <w:highlight w:val="green"/>
        </w:rPr>
        <w:t xml:space="preserve">SOF are </w:t>
      </w:r>
      <w:r w:rsidRPr="00354B99">
        <w:rPr>
          <w:rStyle w:val="Emphasis"/>
          <w:highlight w:val="green"/>
        </w:rPr>
        <w:t>uniquely positioned</w:t>
      </w:r>
      <w:r w:rsidRPr="005747D6">
        <w:rPr>
          <w:rStyle w:val="StyleUnderline"/>
        </w:rPr>
        <w:t xml:space="preserve"> to fulfill this role, possessing the requisite </w:t>
      </w:r>
      <w:r w:rsidRPr="005747D6">
        <w:rPr>
          <w:rStyle w:val="Emphasis"/>
        </w:rPr>
        <w:t>personnel</w:t>
      </w:r>
      <w:r w:rsidRPr="00086F51">
        <w:rPr>
          <w:sz w:val="14"/>
        </w:rPr>
        <w:t xml:space="preserve">, </w:t>
      </w:r>
      <w:r w:rsidRPr="005747D6">
        <w:rPr>
          <w:rStyle w:val="Emphasis"/>
        </w:rPr>
        <w:t>skills</w:t>
      </w:r>
      <w:r w:rsidRPr="00086F51">
        <w:rPr>
          <w:sz w:val="14"/>
        </w:rPr>
        <w:t xml:space="preserve">, </w:t>
      </w:r>
      <w:r w:rsidRPr="005747D6">
        <w:rPr>
          <w:rStyle w:val="StyleUnderline"/>
        </w:rPr>
        <w:t>and</w:t>
      </w:r>
      <w:r w:rsidRPr="00086F51">
        <w:rPr>
          <w:sz w:val="14"/>
        </w:rPr>
        <w:t xml:space="preserve"> </w:t>
      </w:r>
      <w:r w:rsidRPr="005747D6">
        <w:rPr>
          <w:rStyle w:val="Emphasis"/>
        </w:rPr>
        <w:t>training</w:t>
      </w:r>
      <w:r w:rsidRPr="005747D6">
        <w:rPr>
          <w:rStyle w:val="StyleUnderline"/>
        </w:rPr>
        <w:t>. For this to be realized, policies that impact SOF</w:t>
      </w:r>
      <w:r>
        <w:rPr>
          <w:rStyle w:val="StyleUnderline"/>
        </w:rPr>
        <w:t xml:space="preserve"> </w:t>
      </w:r>
      <w:r w:rsidRPr="005747D6">
        <w:rPr>
          <w:rStyle w:val="StyleUnderline"/>
        </w:rPr>
        <w:t xml:space="preserve">must be such that they enable their </w:t>
      </w:r>
      <w:r w:rsidRPr="005747D6">
        <w:rPr>
          <w:rStyle w:val="Emphasis"/>
        </w:rPr>
        <w:t>unique capabilities</w:t>
      </w:r>
      <w:r w:rsidRPr="005747D6">
        <w:rPr>
          <w:rStyle w:val="StyleUnderline"/>
        </w:rPr>
        <w:t xml:space="preserve"> in meeting the high</w:t>
      </w:r>
      <w:r>
        <w:rPr>
          <w:rStyle w:val="StyleUnderline"/>
        </w:rPr>
        <w:t xml:space="preserve"> </w:t>
      </w:r>
      <w:r w:rsidRPr="005747D6">
        <w:rPr>
          <w:rStyle w:val="StyleUnderline"/>
        </w:rPr>
        <w:t>complexity</w:t>
      </w:r>
      <w:r>
        <w:rPr>
          <w:rStyle w:val="StyleUnderline"/>
        </w:rPr>
        <w:t xml:space="preserve"> </w:t>
      </w:r>
      <w:r w:rsidRPr="005747D6">
        <w:rPr>
          <w:rStyle w:val="StyleUnderline"/>
        </w:rPr>
        <w:t xml:space="preserve">demand of </w:t>
      </w:r>
      <w:r w:rsidRPr="005747D6">
        <w:rPr>
          <w:rStyle w:val="Emphasis"/>
        </w:rPr>
        <w:t>local cultural systems</w:t>
      </w:r>
      <w:r w:rsidRPr="00086F51">
        <w:rPr>
          <w:sz w:val="14"/>
        </w:rPr>
        <w:t xml:space="preserve">. We identify three conditions that must be satisfied in order for SOF to serve such a role: special operators with advanced training and distinctive capabilities, persistent presence and enduring engagements, and local autonomy and decision-making. We discuss each in turn. 5.1 Distinctive Capabilities </w:t>
      </w:r>
      <w:r w:rsidRPr="005747D6">
        <w:rPr>
          <w:rStyle w:val="StyleUnderline"/>
        </w:rPr>
        <w:t>Much like the cells in the immune system have special forms and functions to</w:t>
      </w:r>
      <w:r>
        <w:rPr>
          <w:rStyle w:val="StyleUnderline"/>
        </w:rPr>
        <w:t xml:space="preserve"> </w:t>
      </w:r>
      <w:r w:rsidRPr="005747D6">
        <w:rPr>
          <w:rStyle w:val="StyleUnderline"/>
        </w:rPr>
        <w:t>fulfill their roles, the distinctive capabilities of special operators enable them</w:t>
      </w:r>
      <w:r>
        <w:rPr>
          <w:rStyle w:val="StyleUnderline"/>
        </w:rPr>
        <w:t xml:space="preserve"> </w:t>
      </w:r>
      <w:r w:rsidRPr="005747D6">
        <w:rPr>
          <w:rStyle w:val="StyleUnderline"/>
        </w:rPr>
        <w:t xml:space="preserve">to operate in </w:t>
      </w:r>
      <w:r w:rsidRPr="005747D6">
        <w:rPr>
          <w:rStyle w:val="Emphasis"/>
        </w:rPr>
        <w:t>highly complex sociocultural environments</w:t>
      </w:r>
      <w:r w:rsidRPr="005747D6">
        <w:rPr>
          <w:rStyle w:val="StyleUnderline"/>
        </w:rPr>
        <w:t xml:space="preserve">. Advanced </w:t>
      </w:r>
      <w:r w:rsidRPr="005747D6">
        <w:rPr>
          <w:rStyle w:val="Emphasis"/>
        </w:rPr>
        <w:t>language</w:t>
      </w:r>
      <w:r>
        <w:rPr>
          <w:rStyle w:val="Emphasis"/>
        </w:rPr>
        <w:t xml:space="preserve"> </w:t>
      </w:r>
      <w:r w:rsidRPr="005747D6">
        <w:rPr>
          <w:rStyle w:val="Emphasis"/>
        </w:rPr>
        <w:t>and cultural training</w:t>
      </w:r>
      <w:r w:rsidRPr="005747D6">
        <w:rPr>
          <w:rStyle w:val="StyleUnderline"/>
        </w:rPr>
        <w:t xml:space="preserve"> allows </w:t>
      </w:r>
      <w:r w:rsidRPr="005747D6">
        <w:rPr>
          <w:rStyle w:val="Emphasis"/>
        </w:rPr>
        <w:t>unmediated interaction with local peoples</w:t>
      </w:r>
      <w:r w:rsidRPr="005747D6">
        <w:rPr>
          <w:rStyle w:val="StyleUnderline"/>
        </w:rPr>
        <w:t>. Special</w:t>
      </w:r>
      <w:r>
        <w:rPr>
          <w:rStyle w:val="StyleUnderline"/>
        </w:rPr>
        <w:t xml:space="preserve"> </w:t>
      </w:r>
      <w:r w:rsidRPr="005747D6">
        <w:rPr>
          <w:rStyle w:val="StyleUnderline"/>
        </w:rPr>
        <w:t>operators’ experience in making decisions in the face of uncertainty allow them</w:t>
      </w:r>
      <w:r>
        <w:rPr>
          <w:rStyle w:val="StyleUnderline"/>
        </w:rPr>
        <w:t xml:space="preserve"> </w:t>
      </w:r>
      <w:r w:rsidRPr="005747D6">
        <w:rPr>
          <w:rStyle w:val="StyleUnderline"/>
        </w:rPr>
        <w:t>to operate in ill-defined ‘gray zone’ conditions.</w:t>
      </w:r>
      <w:r>
        <w:rPr>
          <w:rStyle w:val="StyleUnderline"/>
        </w:rPr>
        <w:t xml:space="preserve"> </w:t>
      </w:r>
      <w:r w:rsidRPr="00086F51">
        <w:rPr>
          <w:sz w:val="14"/>
        </w:rPr>
        <w:t xml:space="preserve">The need to produce special operators with distinctive capabilities highlights the role of SOF’s high-selectiveness, and emphasizes the necessity of advanced training in language and culture in addition to combat. These values are articulated in the SOF truths “Humans are more important than hardware” and “SOF cannot be mass produced” [13]. Preparing special operators to interact directly and make difficult decisions in complex psychosocial, sociocultural, and kinetic environments must be a priority of SOF and their enabling agencies. 5.2 Persistent Presence </w:t>
      </w:r>
      <w:r w:rsidRPr="005747D6">
        <w:rPr>
          <w:rStyle w:val="StyleUnderline"/>
        </w:rPr>
        <w:t>The immune system is embedded throughout the tissues of the body to develop</w:t>
      </w:r>
      <w:r>
        <w:rPr>
          <w:rStyle w:val="StyleUnderline"/>
        </w:rPr>
        <w:t xml:space="preserve"> </w:t>
      </w:r>
      <w:r w:rsidRPr="005747D6">
        <w:rPr>
          <w:rStyle w:val="StyleUnderline"/>
        </w:rPr>
        <w:t>and maintain sensitivity to the character of local tissue and respond rapidly to</w:t>
      </w:r>
      <w:r>
        <w:rPr>
          <w:rStyle w:val="StyleUnderline"/>
        </w:rPr>
        <w:t xml:space="preserve"> </w:t>
      </w:r>
      <w:r w:rsidRPr="005747D6">
        <w:rPr>
          <w:rStyle w:val="StyleUnderline"/>
        </w:rPr>
        <w:t>disruptors</w:t>
      </w:r>
      <w:r w:rsidRPr="00086F51">
        <w:rPr>
          <w:sz w:val="14"/>
        </w:rPr>
        <w:t xml:space="preserve"> [14]. Similarly, </w:t>
      </w:r>
      <w:r w:rsidRPr="005747D6">
        <w:rPr>
          <w:rStyle w:val="Emphasis"/>
        </w:rPr>
        <w:t>persistent presence</w:t>
      </w:r>
      <w:r w:rsidRPr="005747D6">
        <w:rPr>
          <w:rStyle w:val="StyleUnderline"/>
        </w:rPr>
        <w:t xml:space="preserve"> of SOF allows for </w:t>
      </w:r>
      <w:r w:rsidRPr="005747D6">
        <w:rPr>
          <w:rStyle w:val="Emphasis"/>
        </w:rPr>
        <w:t>nuanced relationships</w:t>
      </w:r>
      <w:r>
        <w:rPr>
          <w:rStyle w:val="Emphasis"/>
        </w:rPr>
        <w:t xml:space="preserve"> </w:t>
      </w:r>
      <w:r w:rsidRPr="005747D6">
        <w:rPr>
          <w:rStyle w:val="Emphasis"/>
        </w:rPr>
        <w:t>to unfold over time</w:t>
      </w:r>
      <w:r w:rsidRPr="005747D6">
        <w:rPr>
          <w:rStyle w:val="StyleUnderline"/>
        </w:rPr>
        <w:t xml:space="preserve">, and for </w:t>
      </w:r>
      <w:r w:rsidRPr="005747D6">
        <w:rPr>
          <w:rStyle w:val="Emphasis"/>
        </w:rPr>
        <w:t>cultural attunement</w:t>
      </w:r>
      <w:r w:rsidRPr="00086F51">
        <w:rPr>
          <w:sz w:val="14"/>
        </w:rPr>
        <w:t xml:space="preserve"> </w:t>
      </w:r>
      <w:r w:rsidRPr="005747D6">
        <w:rPr>
          <w:rStyle w:val="StyleUnderline"/>
        </w:rPr>
        <w:t>to be developed at both</w:t>
      </w:r>
      <w:r>
        <w:rPr>
          <w:rStyle w:val="StyleUnderline"/>
        </w:rPr>
        <w:t xml:space="preserve"> </w:t>
      </w:r>
      <w:r w:rsidRPr="005747D6">
        <w:rPr>
          <w:rStyle w:val="StyleUnderline"/>
        </w:rPr>
        <w:t>the individual and institutional levels. SOF embeddedness engenders an understanding</w:t>
      </w:r>
      <w:r>
        <w:rPr>
          <w:rStyle w:val="StyleUnderline"/>
        </w:rPr>
        <w:t xml:space="preserve"> </w:t>
      </w:r>
      <w:r w:rsidRPr="005747D6">
        <w:rPr>
          <w:rStyle w:val="StyleUnderline"/>
        </w:rPr>
        <w:t>of normal conditions and a sensitivity to changes</w:t>
      </w:r>
      <w:r w:rsidRPr="00086F51">
        <w:rPr>
          <w:sz w:val="14"/>
        </w:rPr>
        <w:t xml:space="preserve"> in those conditions and whether they pose a threat. </w:t>
      </w:r>
      <w:r w:rsidRPr="005747D6">
        <w:rPr>
          <w:rStyle w:val="StyleUnderline"/>
        </w:rPr>
        <w:t>Moreover, presence is necessary for applying</w:t>
      </w:r>
      <w:r>
        <w:rPr>
          <w:rStyle w:val="StyleUnderline"/>
        </w:rPr>
        <w:t xml:space="preserve"> </w:t>
      </w:r>
      <w:r w:rsidRPr="005747D6">
        <w:rPr>
          <w:rStyle w:val="Emphasis"/>
        </w:rPr>
        <w:t>rapid and effective action</w:t>
      </w:r>
      <w:r w:rsidRPr="005747D6">
        <w:rPr>
          <w:rStyle w:val="StyleUnderline"/>
        </w:rPr>
        <w:t xml:space="preserve"> to achieve desired effects with minimal disruption</w:t>
      </w:r>
      <w:r w:rsidRPr="00086F51">
        <w:rPr>
          <w:sz w:val="14"/>
        </w:rPr>
        <w:t xml:space="preserve">. Just as SOF must recognize ‘self’ in multiple contexts, local cultures must not react to SOF as a foreign entity, i.e. mutual trust must be present, developed through shared history. Policies should enhance continuity of interaction between SOF and a given sociocultural system even, or especially, when there is no immediate or visible threat. The only way to prevent the growth of malignancies is to be present and active before they grow. This is reflected in the SOF truth “competent SOF cannot be created after emergencies occur” [13] and Admiral William McRaven’s oft-cited comment that one “can’t surge trust” [15]. 5.3 Local Autonomy and Decision-Making </w:t>
      </w:r>
      <w:r w:rsidRPr="005747D6">
        <w:rPr>
          <w:rStyle w:val="StyleUnderline"/>
        </w:rPr>
        <w:t>As the cells of the immune system sense, decide, and act locally in a decentralized</w:t>
      </w:r>
      <w:r>
        <w:rPr>
          <w:rStyle w:val="StyleUnderline"/>
        </w:rPr>
        <w:t xml:space="preserve"> </w:t>
      </w:r>
      <w:r w:rsidRPr="005747D6">
        <w:rPr>
          <w:rStyle w:val="StyleUnderline"/>
        </w:rPr>
        <w:t>manner, being fine-tuned to the character of their local tissues, so too</w:t>
      </w:r>
      <w:r>
        <w:rPr>
          <w:rStyle w:val="StyleUnderline"/>
        </w:rPr>
        <w:t xml:space="preserve"> </w:t>
      </w:r>
      <w:r w:rsidRPr="005747D6">
        <w:rPr>
          <w:rStyle w:val="StyleUnderline"/>
        </w:rPr>
        <w:t xml:space="preserve">must </w:t>
      </w:r>
      <w:r w:rsidRPr="00354B99">
        <w:rPr>
          <w:rStyle w:val="Emphasis"/>
          <w:highlight w:val="green"/>
        </w:rPr>
        <w:t>SOF</w:t>
      </w:r>
      <w:r w:rsidRPr="00354B99">
        <w:rPr>
          <w:rStyle w:val="StyleUnderline"/>
          <w:highlight w:val="green"/>
        </w:rPr>
        <w:t xml:space="preserve"> have the ability to </w:t>
      </w:r>
      <w:r w:rsidRPr="00354B99">
        <w:rPr>
          <w:rStyle w:val="Emphasis"/>
          <w:highlight w:val="green"/>
        </w:rPr>
        <w:t>sense, decide, and act locally</w:t>
      </w:r>
      <w:r w:rsidRPr="005747D6">
        <w:rPr>
          <w:rStyle w:val="Emphasis"/>
        </w:rPr>
        <w:t xml:space="preserve"> </w:t>
      </w:r>
      <w:r w:rsidRPr="005747D6">
        <w:rPr>
          <w:rStyle w:val="StyleUnderline"/>
        </w:rPr>
        <w:t>using their nuanced</w:t>
      </w:r>
      <w:r>
        <w:rPr>
          <w:rStyle w:val="StyleUnderline"/>
        </w:rPr>
        <w:t xml:space="preserve"> </w:t>
      </w:r>
      <w:r w:rsidRPr="005747D6">
        <w:rPr>
          <w:rStyle w:val="StyleUnderline"/>
        </w:rPr>
        <w:t>understanding and experience.</w:t>
      </w:r>
      <w:r>
        <w:rPr>
          <w:rStyle w:val="StyleUnderline"/>
        </w:rPr>
        <w:t xml:space="preserve"> </w:t>
      </w:r>
      <w:r w:rsidRPr="005747D6">
        <w:rPr>
          <w:rStyle w:val="StyleUnderline"/>
        </w:rPr>
        <w:t xml:space="preserve">The </w:t>
      </w:r>
      <w:r w:rsidRPr="00354B99">
        <w:rPr>
          <w:rStyle w:val="StyleUnderline"/>
          <w:highlight w:val="green"/>
        </w:rPr>
        <w:t>semi-</w:t>
      </w:r>
      <w:r w:rsidRPr="00354B99">
        <w:rPr>
          <w:rStyle w:val="Emphasis"/>
          <w:highlight w:val="green"/>
        </w:rPr>
        <w:t>autonomy</w:t>
      </w:r>
      <w:r w:rsidRPr="00354B99">
        <w:rPr>
          <w:rStyle w:val="StyleUnderline"/>
          <w:highlight w:val="green"/>
        </w:rPr>
        <w:t xml:space="preserve"> of SOF is </w:t>
      </w:r>
      <w:r w:rsidRPr="00354B99">
        <w:rPr>
          <w:rStyle w:val="Emphasis"/>
          <w:highlight w:val="green"/>
        </w:rPr>
        <w:t>necessary</w:t>
      </w:r>
      <w:r w:rsidRPr="00086F51">
        <w:rPr>
          <w:sz w:val="14"/>
        </w:rPr>
        <w:t xml:space="preserve"> for requisite variety to be achieved in interfacing with high-complexity, fine-grained environments and disruptors. In human systems, these disruptors manifest at the psychosocial and sociocultural scales. </w:t>
      </w:r>
      <w:r w:rsidRPr="005747D6">
        <w:rPr>
          <w:rStyle w:val="StyleUnderline"/>
        </w:rPr>
        <w:t>It is possible to take effective action at these scales to eliminate</w:t>
      </w:r>
      <w:r>
        <w:rPr>
          <w:rStyle w:val="StyleUnderline"/>
        </w:rPr>
        <w:t xml:space="preserve"> </w:t>
      </w:r>
      <w:r w:rsidRPr="005747D6">
        <w:rPr>
          <w:rStyle w:val="StyleUnderline"/>
        </w:rPr>
        <w:t>harmful agents without disrupting healthy social tissue functioning.</w:t>
      </w:r>
      <w:r w:rsidRPr="00086F51">
        <w:rPr>
          <w:sz w:val="14"/>
        </w:rPr>
        <w:t xml:space="preserve"> This becomes impossible as the scale of a malignancy grows larger: social tissue will inevitably be damaged by both the malignancy itself and any large-scale force applied in response. </w:t>
      </w:r>
      <w:r w:rsidRPr="00354B99">
        <w:rPr>
          <w:rStyle w:val="StyleUnderline"/>
          <w:highlight w:val="green"/>
        </w:rPr>
        <w:t xml:space="preserve">When the </w:t>
      </w:r>
      <w:r w:rsidRPr="00354B99">
        <w:rPr>
          <w:rStyle w:val="Emphasis"/>
          <w:highlight w:val="green"/>
        </w:rPr>
        <w:t>decision-making agent</w:t>
      </w:r>
      <w:r w:rsidRPr="00354B99">
        <w:rPr>
          <w:rStyle w:val="StyleUnderline"/>
          <w:highlight w:val="green"/>
        </w:rPr>
        <w:t xml:space="preserve"> is</w:t>
      </w:r>
      <w:r w:rsidRPr="005747D6">
        <w:rPr>
          <w:rStyle w:val="StyleUnderline"/>
        </w:rPr>
        <w:t xml:space="preserve"> both </w:t>
      </w:r>
      <w:r w:rsidRPr="00354B99">
        <w:rPr>
          <w:rStyle w:val="Emphasis"/>
          <w:highlight w:val="green"/>
        </w:rPr>
        <w:t>far</w:t>
      </w:r>
      <w:r w:rsidRPr="005747D6">
        <w:rPr>
          <w:rStyle w:val="Emphasis"/>
        </w:rPr>
        <w:t xml:space="preserve"> removed </w:t>
      </w:r>
      <w:r w:rsidRPr="00354B99">
        <w:rPr>
          <w:rStyle w:val="Emphasis"/>
          <w:highlight w:val="green"/>
        </w:rPr>
        <w:t>from</w:t>
      </w:r>
      <w:r w:rsidRPr="005747D6">
        <w:rPr>
          <w:rStyle w:val="StyleUnderline"/>
        </w:rPr>
        <w:t xml:space="preserve"> and </w:t>
      </w:r>
      <w:r w:rsidRPr="005747D6">
        <w:rPr>
          <w:rStyle w:val="Emphasis"/>
        </w:rPr>
        <w:t>insensitive</w:t>
      </w:r>
      <w:r w:rsidRPr="005747D6">
        <w:rPr>
          <w:rStyle w:val="StyleUnderline"/>
        </w:rPr>
        <w:t xml:space="preserve"> to</w:t>
      </w:r>
      <w:r>
        <w:rPr>
          <w:rStyle w:val="StyleUnderline"/>
        </w:rPr>
        <w:t xml:space="preserve"> </w:t>
      </w:r>
      <w:r w:rsidRPr="005747D6">
        <w:rPr>
          <w:rStyle w:val="StyleUnderline"/>
        </w:rPr>
        <w:t xml:space="preserve">the </w:t>
      </w:r>
      <w:r w:rsidRPr="00354B99">
        <w:rPr>
          <w:rStyle w:val="StyleUnderline"/>
          <w:highlight w:val="green"/>
        </w:rPr>
        <w:t>local context</w:t>
      </w:r>
      <w:r w:rsidRPr="005747D6">
        <w:rPr>
          <w:rStyle w:val="StyleUnderline"/>
        </w:rPr>
        <w:t>, as well as receiving multiple information streams about</w:t>
      </w:r>
      <w:r>
        <w:rPr>
          <w:rStyle w:val="StyleUnderline"/>
        </w:rPr>
        <w:t xml:space="preserve"> </w:t>
      </w:r>
      <w:r w:rsidRPr="005747D6">
        <w:rPr>
          <w:rStyle w:val="StyleUnderline"/>
        </w:rPr>
        <w:t xml:space="preserve">which decisions must be made, </w:t>
      </w:r>
      <w:r w:rsidRPr="00354B99">
        <w:rPr>
          <w:rStyle w:val="StyleUnderline"/>
          <w:highlight w:val="green"/>
        </w:rPr>
        <w:t xml:space="preserve">the </w:t>
      </w:r>
      <w:r w:rsidRPr="00354B99">
        <w:rPr>
          <w:rStyle w:val="Emphasis"/>
          <w:highlight w:val="green"/>
        </w:rPr>
        <w:t>sensitivity</w:t>
      </w:r>
      <w:r w:rsidRPr="00354B99">
        <w:rPr>
          <w:rStyle w:val="StyleUnderline"/>
          <w:highlight w:val="green"/>
        </w:rPr>
        <w:t xml:space="preserve">, </w:t>
      </w:r>
      <w:r w:rsidRPr="00354B99">
        <w:rPr>
          <w:rStyle w:val="Emphasis"/>
          <w:highlight w:val="green"/>
        </w:rPr>
        <w:t>nuance</w:t>
      </w:r>
      <w:r w:rsidRPr="00354B99">
        <w:rPr>
          <w:rStyle w:val="StyleUnderline"/>
          <w:highlight w:val="green"/>
        </w:rPr>
        <w:t xml:space="preserve">, and </w:t>
      </w:r>
      <w:r w:rsidRPr="00354B99">
        <w:rPr>
          <w:rStyle w:val="Emphasis"/>
          <w:highlight w:val="green"/>
        </w:rPr>
        <w:t>understanding</w:t>
      </w:r>
      <w:r w:rsidRPr="005747D6">
        <w:rPr>
          <w:rStyle w:val="StyleUnderline"/>
        </w:rPr>
        <w:t xml:space="preserve"> </w:t>
      </w:r>
      <w:r w:rsidRPr="00354B99">
        <w:rPr>
          <w:rStyle w:val="StyleUnderline"/>
          <w:highlight w:val="green"/>
        </w:rPr>
        <w:t>of</w:t>
      </w:r>
      <w:r>
        <w:rPr>
          <w:rStyle w:val="StyleUnderline"/>
        </w:rPr>
        <w:t xml:space="preserve"> </w:t>
      </w:r>
      <w:r w:rsidRPr="005747D6">
        <w:rPr>
          <w:rStyle w:val="Emphasis"/>
        </w:rPr>
        <w:t>local</w:t>
      </w:r>
      <w:r w:rsidRPr="005747D6">
        <w:rPr>
          <w:rStyle w:val="StyleUnderline"/>
        </w:rPr>
        <w:t xml:space="preserve"> </w:t>
      </w:r>
      <w:r w:rsidRPr="00354B99">
        <w:rPr>
          <w:rStyle w:val="StyleUnderline"/>
          <w:highlight w:val="green"/>
        </w:rPr>
        <w:t>SOF is lost</w:t>
      </w:r>
      <w:r w:rsidRPr="005747D6">
        <w:rPr>
          <w:rStyle w:val="StyleUnderline"/>
        </w:rPr>
        <w:t>.</w:t>
      </w:r>
      <w:r w:rsidRPr="00086F51">
        <w:rPr>
          <w:sz w:val="14"/>
        </w:rPr>
        <w:t xml:space="preserve"> Consequently, the ability to stem malignant forces while they remain small in scale is diminished, and the likelihood of disrupting a social system either accidentally or out of necessity as the scale of harmful actors grows larger increases. </w:t>
      </w:r>
      <w:r w:rsidRPr="005747D6">
        <w:rPr>
          <w:rStyle w:val="StyleUnderline"/>
        </w:rPr>
        <w:t xml:space="preserve">To enable SOF to act without disrupting social tissue, the </w:t>
      </w:r>
      <w:r w:rsidRPr="00354B99">
        <w:rPr>
          <w:rStyle w:val="Emphasis"/>
          <w:highlight w:val="green"/>
        </w:rPr>
        <w:t>institutions</w:t>
      </w:r>
      <w:r w:rsidRPr="005747D6">
        <w:rPr>
          <w:rStyle w:val="Emphasis"/>
        </w:rPr>
        <w:t xml:space="preserve"> overseeing</w:t>
      </w:r>
      <w:r>
        <w:rPr>
          <w:rStyle w:val="Emphasis"/>
        </w:rPr>
        <w:t xml:space="preserve"> </w:t>
      </w:r>
      <w:r w:rsidRPr="005747D6">
        <w:rPr>
          <w:rStyle w:val="Emphasis"/>
        </w:rPr>
        <w:t xml:space="preserve">SOF </w:t>
      </w:r>
      <w:r w:rsidRPr="00354B99">
        <w:rPr>
          <w:rStyle w:val="Emphasis"/>
          <w:highlight w:val="green"/>
        </w:rPr>
        <w:t>must not over-constrain their behavior</w:t>
      </w:r>
      <w:r w:rsidRPr="00086F51">
        <w:rPr>
          <w:sz w:val="14"/>
        </w:rPr>
        <w:t xml:space="preserve">. As policy- and decisionmakers look increasingly to SOF to overcome complex challenges, it is critical that they do not become overly-bureaucratized. Imperatives that are communicated to SOF must be guided by their role as a protector of local tissue function. Protections from the potential for harm to local tissues, i.e. by civilian collateral damage from operations, must be instituted in a way that retains local autonomy. Detailed instructions on how to carry out missions will prevent them from behaving as necessary for success in highcomplexity environments. In technical terms, placing too many constraints on their behavior will reduce their variety below the (requisite) threshold for sensing and acting on fine-grained disruptors. The consequences of this are twofold: (1) SOF will lack the ability to sense and eliminate threats while they remain small, and (2) disruption and destruction of healthy social tissue becomes inevitable as malignant forces grow and large-scale intervention becomes the only means of engagement. 6 Challenges and Implementation While SOF are uniquely positioned to fulfill an immune-system-like function, there remain significant challenges to successful implementation. Here we summarize some of these challenges. </w:t>
      </w:r>
      <w:r w:rsidRPr="00086F51">
        <w:rPr>
          <w:rStyle w:val="StyleUnderline"/>
        </w:rPr>
        <w:t>Developing SOF who are</w:t>
      </w:r>
      <w:r w:rsidRPr="00086F51">
        <w:rPr>
          <w:sz w:val="14"/>
        </w:rPr>
        <w:t xml:space="preserve"> both culturally and </w:t>
      </w:r>
      <w:r w:rsidRPr="00086F51">
        <w:rPr>
          <w:rStyle w:val="Emphasis"/>
        </w:rPr>
        <w:t>linguistically competent</w:t>
      </w:r>
      <w:r w:rsidRPr="00086F51">
        <w:rPr>
          <w:rStyle w:val="StyleUnderline"/>
        </w:rPr>
        <w:t>, as well</w:t>
      </w:r>
      <w:r>
        <w:rPr>
          <w:rStyle w:val="StyleUnderline"/>
        </w:rPr>
        <w:t xml:space="preserve"> </w:t>
      </w:r>
      <w:r w:rsidRPr="00086F51">
        <w:rPr>
          <w:rStyle w:val="StyleUnderline"/>
        </w:rPr>
        <w:t>as able to execute reconnaissance and surveillance and direct action missions</w:t>
      </w:r>
      <w:r>
        <w:rPr>
          <w:rStyle w:val="StyleUnderline"/>
        </w:rPr>
        <w:t xml:space="preserve"> </w:t>
      </w:r>
      <w:r w:rsidRPr="00086F51">
        <w:rPr>
          <w:rStyle w:val="StyleUnderline"/>
        </w:rPr>
        <w:t>demands significant investment in training and preparation</w:t>
      </w:r>
      <w:r w:rsidRPr="00086F51">
        <w:rPr>
          <w:sz w:val="14"/>
        </w:rPr>
        <w:t xml:space="preserve">. Moreover, for any individual operator there is a tradeoff in developing proficiency in any given domain. However, SOF must be able to perform the entire range of activities, from sensing nuanced changes in social conditions to taking actions to eliminate harmful disruptors, to preserving social tissue health. Fundamental limitations on individual capabilities lead to a need for diversification of roles of SOF. This is manifest already in different types of SOF, as it is in the immune system which uses cells of various types, each of which serves particular roles that complement one another. The relative levels of activity for the different cell-types vary depending on circumstance; some cells primarily sense tissue conditions and detect disruptors, while others act to confine and eliminate harmful agents once they are identified. During an infection rapid clonal reproduction (replication) of effective types occurs. Similarly, SOF may embrace and develop specialization of expertise, and should be flexible enough to adapt force size and composition in response to changing circumstances. Maintaining the mental health of special operators must be a priority, and appropriate support systems should be put in place for this. The high complexity of tasks translates into the psychological symptoms of stress, depression and burnout, common in a high complexity society more generally but surely for SOF. Moreover, adapting to diverse local contexts creates challenges when switching to home and family environments, a potential component of post traumatic stress disorder (PTSD). This is a challenge for both the SOF and their families. Giving special operators a significant degree of autonomy presents challenges and risks that are distinct from those of conventional command-and-control systems. Care must be taken to ensure social tissue is not damaged by unintentional friendly fire, collateral damage or intentional ‘rogue operators’. The potential for disfunction is not unlike auto-immune disorders in complex organisms and the immune system has developed mechanisms for prevention, though no mechanism is failure proof. Local feedback systems including multiple specialized roles rather than centralized control ones must be in place that put checks on the actions of operators.The structure of these feedback mechanisms must be the subject of intensive study. Rapid growth in recent years has led to institutionalization of SOF using concepts that may be incorrectly adopted from command control military traditions. Bureaucratization runs counter to the ability of SOF for performing the functions we have identified. Rather then enabling SOF function as it grows, institutionalization may result in undermining the effectiveness of SOF as it becomes more like conventional forces. Alternative structures must be developed. They may be inferred from fundamental complex systems analyses, including correspondence with immune system functions or well designed experimentation. Institutional structures and relationships between SOCOM and other enabling agencies, including those within DoD, and other departments of the executive branch such as the State Department, need to be carefully considered. For example, how the agenda of an ambassador of a given region and local SOF should interrelate is an open question. If command and control structures do not appropriately interface with SOF, their unique capabilities will not be utilized effectively. This includes knowing when and, crucially, when not to utilize SOF to achieve a desired effect. This article is intended to contribute to this clarification. 7 SOF in the 21st Century </w:t>
      </w:r>
      <w:r w:rsidRPr="00086F51">
        <w:rPr>
          <w:rStyle w:val="StyleUnderline"/>
        </w:rPr>
        <w:t>There is no doubt that as a global civilization we will continue to face fine</w:t>
      </w:r>
      <w:r>
        <w:rPr>
          <w:rStyle w:val="StyleUnderline"/>
        </w:rPr>
        <w:t>-</w:t>
      </w:r>
      <w:r w:rsidRPr="00086F51">
        <w:rPr>
          <w:rStyle w:val="StyleUnderline"/>
        </w:rPr>
        <w:t>grained,</w:t>
      </w:r>
      <w:r>
        <w:rPr>
          <w:rStyle w:val="StyleUnderline"/>
        </w:rPr>
        <w:t xml:space="preserve"> </w:t>
      </w:r>
      <w:r w:rsidRPr="00354B99">
        <w:rPr>
          <w:rStyle w:val="Emphasis"/>
          <w:highlight w:val="green"/>
        </w:rPr>
        <w:t>high-complexity disruptors</w:t>
      </w:r>
      <w:r w:rsidRPr="00086F51">
        <w:rPr>
          <w:sz w:val="14"/>
        </w:rPr>
        <w:t xml:space="preserve"> </w:t>
      </w:r>
      <w:r w:rsidRPr="00086F51">
        <w:rPr>
          <w:rStyle w:val="StyleUnderline"/>
        </w:rPr>
        <w:t xml:space="preserve">that have the potential to </w:t>
      </w:r>
      <w:r w:rsidRPr="00354B99">
        <w:rPr>
          <w:rStyle w:val="Emphasis"/>
          <w:highlight w:val="green"/>
        </w:rPr>
        <w:t>grow into larger-scale malignancies</w:t>
      </w:r>
      <w:r w:rsidRPr="00086F51">
        <w:rPr>
          <w:rStyle w:val="StyleUnderline"/>
        </w:rPr>
        <w:t>. The only way to combat this is to promote and enable the</w:t>
      </w:r>
      <w:r>
        <w:rPr>
          <w:rStyle w:val="StyleUnderline"/>
        </w:rPr>
        <w:t xml:space="preserve"> </w:t>
      </w:r>
      <w:r w:rsidRPr="00086F51">
        <w:rPr>
          <w:rStyle w:val="StyleUnderline"/>
        </w:rPr>
        <w:t xml:space="preserve">flourishing of healthy </w:t>
      </w:r>
      <w:r w:rsidRPr="00086F51">
        <w:rPr>
          <w:rStyle w:val="Emphasis"/>
        </w:rPr>
        <w:t>social tissues</w:t>
      </w:r>
      <w:r w:rsidRPr="00086F51">
        <w:rPr>
          <w:sz w:val="14"/>
        </w:rPr>
        <w:t xml:space="preserve">. </w:t>
      </w:r>
      <w:r w:rsidRPr="00086F51">
        <w:rPr>
          <w:rStyle w:val="StyleUnderline"/>
        </w:rPr>
        <w:t>Multiscale control systems theory makes</w:t>
      </w:r>
      <w:r>
        <w:rPr>
          <w:rStyle w:val="StyleUnderline"/>
        </w:rPr>
        <w:t xml:space="preserve"> </w:t>
      </w:r>
      <w:r w:rsidRPr="00086F51">
        <w:rPr>
          <w:rStyle w:val="StyleUnderline"/>
        </w:rPr>
        <w:t>clear the need for an immune-like system embedded within human social systems.</w:t>
      </w:r>
      <w:r>
        <w:rPr>
          <w:rStyle w:val="StyleUnderline"/>
        </w:rPr>
        <w:t xml:space="preserve"> </w:t>
      </w:r>
      <w:r w:rsidRPr="00086F51">
        <w:rPr>
          <w:rStyle w:val="StyleUnderline"/>
        </w:rPr>
        <w:t xml:space="preserve">It must be sensitive to and embedded within </w:t>
      </w:r>
      <w:r w:rsidRPr="00086F51">
        <w:rPr>
          <w:rStyle w:val="Emphasis"/>
        </w:rPr>
        <w:t>high-complexity psychosocial and</w:t>
      </w:r>
      <w:r>
        <w:rPr>
          <w:rStyle w:val="Emphasis"/>
        </w:rPr>
        <w:t xml:space="preserve"> </w:t>
      </w:r>
      <w:r w:rsidRPr="00086F51">
        <w:rPr>
          <w:rStyle w:val="Emphasis"/>
        </w:rPr>
        <w:t>sociocultural environments</w:t>
      </w:r>
      <w:r w:rsidRPr="00086F51">
        <w:rPr>
          <w:rStyle w:val="StyleUnderline"/>
        </w:rPr>
        <w:t xml:space="preserve"> to make decisions locally based on understanding of</w:t>
      </w:r>
      <w:r>
        <w:rPr>
          <w:rStyle w:val="StyleUnderline"/>
        </w:rPr>
        <w:t xml:space="preserve"> </w:t>
      </w:r>
      <w:r w:rsidRPr="00086F51">
        <w:rPr>
          <w:rStyle w:val="StyleUnderline"/>
        </w:rPr>
        <w:t>a given social system, its nuances, and distinctive qualities.</w:t>
      </w:r>
      <w:r>
        <w:rPr>
          <w:rStyle w:val="StyleUnderline"/>
        </w:rPr>
        <w:t xml:space="preserve"> </w:t>
      </w:r>
      <w:r w:rsidRPr="00086F51">
        <w:rPr>
          <w:rStyle w:val="StyleUnderline"/>
        </w:rPr>
        <w:t>Like the various tissues arranged into functional organs throughout the body,</w:t>
      </w:r>
      <w:r>
        <w:rPr>
          <w:rStyle w:val="StyleUnderline"/>
        </w:rPr>
        <w:t xml:space="preserve"> </w:t>
      </w:r>
      <w:r w:rsidRPr="00086F51">
        <w:rPr>
          <w:rStyle w:val="StyleUnderline"/>
        </w:rPr>
        <w:t>cultures and social systems do not all look, behave, or function alike. Part of</w:t>
      </w:r>
      <w:r>
        <w:rPr>
          <w:rStyle w:val="StyleUnderline"/>
        </w:rPr>
        <w:t xml:space="preserve"> </w:t>
      </w:r>
      <w:r w:rsidRPr="00086F51">
        <w:rPr>
          <w:rStyle w:val="StyleUnderline"/>
        </w:rPr>
        <w:t>a global strategy for the 21st century must be the recognition that cultures</w:t>
      </w:r>
      <w:r>
        <w:rPr>
          <w:rStyle w:val="StyleUnderline"/>
        </w:rPr>
        <w:t xml:space="preserve"> </w:t>
      </w:r>
      <w:r w:rsidRPr="00086F51">
        <w:rPr>
          <w:rStyle w:val="Emphasis"/>
        </w:rPr>
        <w:t>can not simply be ‘exported’ or ‘projected’ onto others without pushback</w:t>
      </w:r>
      <w:r w:rsidRPr="00086F51">
        <w:rPr>
          <w:rStyle w:val="StyleUnderline"/>
        </w:rPr>
        <w:t>, and</w:t>
      </w:r>
      <w:r>
        <w:rPr>
          <w:rStyle w:val="StyleUnderline"/>
        </w:rPr>
        <w:t xml:space="preserve"> </w:t>
      </w:r>
      <w:r w:rsidRPr="00086F51">
        <w:rPr>
          <w:rStyle w:val="StyleUnderline"/>
        </w:rPr>
        <w:t>that behavioral diversity at the collective scale is a natural and healthy part of</w:t>
      </w:r>
      <w:r>
        <w:rPr>
          <w:rStyle w:val="StyleUnderline"/>
        </w:rPr>
        <w:t xml:space="preserve"> </w:t>
      </w:r>
      <w:r w:rsidRPr="00086F51">
        <w:rPr>
          <w:rStyle w:val="StyleUnderline"/>
        </w:rPr>
        <w:t>our human civilization</w:t>
      </w:r>
      <w:r w:rsidRPr="00086F51">
        <w:rPr>
          <w:sz w:val="14"/>
        </w:rPr>
        <w:t xml:space="preserve">. SOF possess the unique organizational capabilities to be sensitive to the healthy behavior of these diverse ‘social tissues’, while providing the direct and indirect action capabilities to neutralize malignant forces when identified. </w:t>
      </w:r>
      <w:r w:rsidRPr="00086F51">
        <w:rPr>
          <w:rStyle w:val="StyleUnderline"/>
        </w:rPr>
        <w:t>Moving forward, a major part of the SOF repertoire must include relationship</w:t>
      </w:r>
      <w:r>
        <w:rPr>
          <w:rStyle w:val="StyleUnderline"/>
        </w:rPr>
        <w:t xml:space="preserve"> </w:t>
      </w:r>
      <w:r w:rsidRPr="00086F51">
        <w:rPr>
          <w:rStyle w:val="StyleUnderline"/>
        </w:rPr>
        <w:t xml:space="preserve">building. </w:t>
      </w:r>
      <w:r w:rsidRPr="00086F51">
        <w:rPr>
          <w:rStyle w:val="Emphasis"/>
        </w:rPr>
        <w:t>Interpersonal relationships with local individuals</w:t>
      </w:r>
      <w:r w:rsidRPr="00086F51">
        <w:rPr>
          <w:sz w:val="14"/>
        </w:rPr>
        <w:t xml:space="preserve"> </w:t>
      </w:r>
      <w:r w:rsidRPr="00086F51">
        <w:rPr>
          <w:rStyle w:val="StyleUnderline"/>
        </w:rPr>
        <w:t xml:space="preserve">form the </w:t>
      </w:r>
      <w:r w:rsidRPr="00086F51">
        <w:rPr>
          <w:rStyle w:val="Emphasis"/>
        </w:rPr>
        <w:t>basis</w:t>
      </w:r>
      <w:r w:rsidRPr="00086F51">
        <w:rPr>
          <w:rStyle w:val="StyleUnderline"/>
        </w:rPr>
        <w:t xml:space="preserve"> of</w:t>
      </w:r>
      <w:r>
        <w:rPr>
          <w:rStyle w:val="StyleUnderline"/>
        </w:rPr>
        <w:t xml:space="preserve"> </w:t>
      </w:r>
      <w:r w:rsidRPr="00086F51">
        <w:rPr>
          <w:rStyle w:val="StyleUnderline"/>
        </w:rPr>
        <w:t xml:space="preserve">understanding necessary to </w:t>
      </w:r>
      <w:r w:rsidRPr="00086F51">
        <w:rPr>
          <w:rStyle w:val="Emphasis"/>
        </w:rPr>
        <w:t>discern between harmful and beneficial (or neutral)</w:t>
      </w:r>
      <w:r>
        <w:rPr>
          <w:rStyle w:val="Emphasis"/>
        </w:rPr>
        <w:t xml:space="preserve"> </w:t>
      </w:r>
      <w:r w:rsidRPr="00086F51">
        <w:rPr>
          <w:rStyle w:val="Emphasis"/>
        </w:rPr>
        <w:t>forces to social health</w:t>
      </w:r>
      <w:r w:rsidRPr="00086F51">
        <w:rPr>
          <w:rStyle w:val="StyleUnderline"/>
        </w:rPr>
        <w:t>. The ability to perceive and understand local tensions,</w:t>
      </w:r>
      <w:r>
        <w:rPr>
          <w:rStyle w:val="StyleUnderline"/>
        </w:rPr>
        <w:t xml:space="preserve"> </w:t>
      </w:r>
      <w:r w:rsidRPr="00086F51">
        <w:rPr>
          <w:rStyle w:val="StyleUnderline"/>
        </w:rPr>
        <w:t>grievances, typical and atypical interactions, customs, and other nuanced features</w:t>
      </w:r>
      <w:r>
        <w:rPr>
          <w:rStyle w:val="StyleUnderline"/>
        </w:rPr>
        <w:t xml:space="preserve"> </w:t>
      </w:r>
      <w:r w:rsidRPr="00086F51">
        <w:rPr>
          <w:rStyle w:val="StyleUnderline"/>
        </w:rPr>
        <w:t>can serve to generate solutions before the normal functioning of healthy</w:t>
      </w:r>
      <w:r>
        <w:rPr>
          <w:rStyle w:val="StyleUnderline"/>
        </w:rPr>
        <w:t xml:space="preserve"> </w:t>
      </w:r>
      <w:r w:rsidRPr="00086F51">
        <w:rPr>
          <w:rStyle w:val="StyleUnderline"/>
        </w:rPr>
        <w:t>social tissue is threatened. The highly-complex and fine-grained nature of this</w:t>
      </w:r>
      <w:r>
        <w:rPr>
          <w:rStyle w:val="StyleUnderline"/>
        </w:rPr>
        <w:t xml:space="preserve"> </w:t>
      </w:r>
      <w:r w:rsidRPr="00086F51">
        <w:rPr>
          <w:rStyle w:val="StyleUnderline"/>
        </w:rPr>
        <w:t xml:space="preserve">endeavor makes it an unsuitable role for </w:t>
      </w:r>
      <w:r w:rsidRPr="00086F51">
        <w:rPr>
          <w:rStyle w:val="Emphasis"/>
        </w:rPr>
        <w:t>conventional</w:t>
      </w:r>
      <w:r w:rsidRPr="00086F51">
        <w:rPr>
          <w:rStyle w:val="StyleUnderline"/>
        </w:rPr>
        <w:t xml:space="preserve"> forces – they can not sense</w:t>
      </w:r>
      <w:r>
        <w:rPr>
          <w:rStyle w:val="StyleUnderline"/>
        </w:rPr>
        <w:t xml:space="preserve"> </w:t>
      </w:r>
      <w:r w:rsidRPr="00086F51">
        <w:rPr>
          <w:rStyle w:val="StyleUnderline"/>
        </w:rPr>
        <w:t>nor act on such a fine scale. A focus on direct action is important when specific</w:t>
      </w:r>
      <w:r>
        <w:rPr>
          <w:rStyle w:val="StyleUnderline"/>
        </w:rPr>
        <w:t xml:space="preserve"> </w:t>
      </w:r>
      <w:r w:rsidRPr="00086F51">
        <w:rPr>
          <w:rStyle w:val="StyleUnderline"/>
        </w:rPr>
        <w:t>disruptors have been identified, and not otherwise.</w:t>
      </w:r>
      <w:r>
        <w:rPr>
          <w:rStyle w:val="StyleUnderline"/>
        </w:rPr>
        <w:t xml:space="preserve"> </w:t>
      </w:r>
      <w:r w:rsidRPr="00354B99">
        <w:rPr>
          <w:rStyle w:val="StyleUnderline"/>
          <w:highlight w:val="green"/>
        </w:rPr>
        <w:t xml:space="preserve">SOF is uniquely positioned to serve as a </w:t>
      </w:r>
      <w:r w:rsidRPr="00354B99">
        <w:rPr>
          <w:rStyle w:val="Emphasis"/>
          <w:highlight w:val="green"/>
        </w:rPr>
        <w:t>global immune system</w:t>
      </w:r>
      <w:r w:rsidRPr="00086F51">
        <w:rPr>
          <w:rStyle w:val="StyleUnderline"/>
        </w:rPr>
        <w:t xml:space="preserve">, </w:t>
      </w:r>
      <w:r w:rsidRPr="00086F51">
        <w:rPr>
          <w:rStyle w:val="Emphasis"/>
        </w:rPr>
        <w:t>keeping the</w:t>
      </w:r>
      <w:r>
        <w:rPr>
          <w:rStyle w:val="Emphasis"/>
        </w:rPr>
        <w:t xml:space="preserve"> </w:t>
      </w:r>
      <w:r w:rsidRPr="00086F51">
        <w:rPr>
          <w:rStyle w:val="Emphasis"/>
        </w:rPr>
        <w:t>diverse set of social tissues healthy</w:t>
      </w:r>
      <w:r w:rsidRPr="00086F51">
        <w:rPr>
          <w:rStyle w:val="StyleUnderline"/>
        </w:rPr>
        <w:t>, and reserving large-scale intervention for</w:t>
      </w:r>
      <w:r>
        <w:rPr>
          <w:rStyle w:val="StyleUnderline"/>
        </w:rPr>
        <w:t xml:space="preserve"> </w:t>
      </w:r>
      <w:r w:rsidRPr="00086F51">
        <w:rPr>
          <w:rStyle w:val="StyleUnderline"/>
        </w:rPr>
        <w:t>when it is necessary.</w:t>
      </w:r>
      <w:bookmarkEnd w:id="8"/>
    </w:p>
    <w:p w14:paraId="18D27553" w14:textId="77777777" w:rsidR="00130AE6" w:rsidRPr="00745EE9" w:rsidRDefault="00130AE6" w:rsidP="00130AE6">
      <w:pPr>
        <w:pStyle w:val="Heading3"/>
      </w:pPr>
      <w:r>
        <w:t>1ar</w:t>
      </w:r>
      <w:r w:rsidRPr="00745EE9">
        <w:t xml:space="preserve"> </w:t>
      </w:r>
      <w:r>
        <w:t>courts link</w:t>
      </w:r>
      <w:r w:rsidRPr="00745EE9">
        <w:t xml:space="preserve"> </w:t>
      </w:r>
    </w:p>
    <w:p w14:paraId="5CEBA30E" w14:textId="77777777" w:rsidR="00130AE6" w:rsidRPr="00423E0B" w:rsidRDefault="00130AE6" w:rsidP="00130AE6">
      <w:pPr>
        <w:pStyle w:val="Heading4"/>
      </w:pPr>
      <w:r>
        <w:t>Court interventions destroy flex- creates burdensome interventions without the relevant interventions that destroys the speed necessary to respond to emerging threats- that’s Bloomquist</w:t>
      </w:r>
    </w:p>
    <w:p w14:paraId="56DB28E0" w14:textId="77777777" w:rsidR="00130AE6" w:rsidRPr="00745EE9" w:rsidRDefault="00130AE6" w:rsidP="00130AE6">
      <w:pPr>
        <w:pStyle w:val="Heading4"/>
      </w:pPr>
      <w:r w:rsidRPr="00745EE9">
        <w:t xml:space="preserve">The </w:t>
      </w:r>
      <w:r>
        <w:t>CP</w:t>
      </w:r>
      <w:r w:rsidRPr="00745EE9">
        <w:t xml:space="preserve"> sets a precedent for judicial micromanagement – it hinders executive flexibility and undermines the war on terror</w:t>
      </w:r>
    </w:p>
    <w:p w14:paraId="30BBFC95" w14:textId="77777777" w:rsidR="00130AE6" w:rsidRPr="00745EE9" w:rsidRDefault="00130AE6" w:rsidP="00130AE6">
      <w:r w:rsidRPr="00745EE9">
        <w:rPr>
          <w:b/>
        </w:rPr>
        <w:t xml:space="preserve">Bork and Rivkin, 5 </w:t>
      </w:r>
      <w:r w:rsidRPr="00745EE9">
        <w:t xml:space="preserve">- Robert H. Bork, a senior fellow at the Hudson Institute, was solicitor general of the United States from 1973 to 1977 and later a judge on the U.S. Court of Appeals for the District of Columbia. David B. Rivkin Jr. is a Washington lawyer who served in the Justice Department in the Reagan and George H.W. Bush administrations (“A War the Courts Shouldn't Manage” Washington Post, 1/21, </w:t>
      </w:r>
      <w:hyperlink r:id="rId89" w:history="1">
        <w:r w:rsidRPr="00745EE9">
          <w:rPr>
            <w:rStyle w:val="Hyperlink"/>
          </w:rPr>
          <w:t>http://www.washingtonpost.com/wp-dyn/articles/A25275-2005Jan20.html</w:t>
        </w:r>
      </w:hyperlink>
      <w:r w:rsidRPr="00745EE9">
        <w:t>)</w:t>
      </w:r>
    </w:p>
    <w:p w14:paraId="36D5A67D" w14:textId="77777777" w:rsidR="00130AE6" w:rsidRDefault="00130AE6" w:rsidP="00130AE6">
      <w:pPr>
        <w:rPr>
          <w:sz w:val="14"/>
        </w:rPr>
      </w:pPr>
      <w:r w:rsidRPr="00745EE9">
        <w:rPr>
          <w:sz w:val="14"/>
        </w:rPr>
        <w:t xml:space="preserve">As speculation mounts about President Bush's nominees to the federal judiciary, and particularly to the Supreme Court, one factor that should be of paramount importance is too often overlooked. Curbing or reversing the Supreme Court's usurpation of so many domestic issues is crucial. But perhaps even </w:t>
      </w:r>
      <w:r w:rsidRPr="00745EE9">
        <w:rPr>
          <w:rStyle w:val="StyleUnderline"/>
        </w:rPr>
        <w:t>more important is avoiding judicial micromanagement of America's war against</w:t>
      </w:r>
      <w:r w:rsidRPr="00745EE9">
        <w:rPr>
          <w:sz w:val="14"/>
        </w:rPr>
        <w:t xml:space="preserve"> radical Islamic </w:t>
      </w:r>
      <w:r w:rsidRPr="00745EE9">
        <w:rPr>
          <w:rStyle w:val="StyleUnderline"/>
        </w:rPr>
        <w:t xml:space="preserve">terrorists. Already there are disturbing signs of </w:t>
      </w:r>
      <w:r w:rsidRPr="00354B99">
        <w:rPr>
          <w:rStyle w:val="StyleUnderline"/>
          <w:highlight w:val="green"/>
        </w:rPr>
        <w:t>judicial overreaching</w:t>
      </w:r>
      <w:r w:rsidRPr="00745EE9">
        <w:rPr>
          <w:rStyle w:val="StyleUnderline"/>
        </w:rPr>
        <w:t xml:space="preserve"> that </w:t>
      </w:r>
      <w:r w:rsidRPr="00354B99">
        <w:rPr>
          <w:rStyle w:val="StyleUnderline"/>
          <w:highlight w:val="green"/>
        </w:rPr>
        <w:t>is</w:t>
      </w:r>
      <w:r w:rsidRPr="00745EE9">
        <w:rPr>
          <w:rStyle w:val="StyleUnderline"/>
        </w:rPr>
        <w:t xml:space="preserve"> </w:t>
      </w:r>
      <w:r w:rsidRPr="00745EE9">
        <w:rPr>
          <w:sz w:val="14"/>
        </w:rPr>
        <w:t xml:space="preserve">constitutionally illegitimate and, in practical terms, </w:t>
      </w:r>
      <w:r w:rsidRPr="00354B99">
        <w:rPr>
          <w:rStyle w:val="StyleUnderline"/>
          <w:highlight w:val="green"/>
        </w:rPr>
        <w:t>potentially debilitating</w:t>
      </w:r>
      <w:r w:rsidRPr="00745EE9">
        <w:rPr>
          <w:sz w:val="14"/>
        </w:rPr>
        <w:t xml:space="preserve">. The vast majority of war opponents and attorneys for captured terrorists are pressing for a full-fledged criminal law model never before applied to enemy combatants. Realizing that Congress and the president will not adopt their position, these litigants are resorting to the federal courts. Real abuses that inevitably occur in war, as well as in peacetime prisons, are being punished by our military, but that does not assuage critics who have an agenda other than justice. They allege that the abuses stem from the administration's legal analysis and that the analysis is contrary to the Constitution and to international norms. That is wrong on both counts. A pair of confusing Supreme Court decisions handed down June 28 plowed the ground for astounding lower-court activism. Hamdi v. Rumsfeld, involving a petition for habeas corpus on behalf of a U.S. citizen held by the military as an enemy combatant fighting in Afghanistan, was a qualified victory for the government. The court approved the use of military tribunals but held that Yaser Esam Hamdi must have an opportunity to contest his status as an enemy combatant. It left unclear how that opportunity could be exercised, and it is difficult to see how it could be without calling witnesses from the combat zone, a procedure that would divert American soldiers from waging war. Rasul v. Bush, on the other hand, was a disaster for the war effort. Aliens held at Guantanamo Bay, not a part of the United States or within the jurisdiction of any federal court, were held to have a right to a habeas petition. The result would seem to be that captured alien combatants held by the U.S. military anywhere in the world can henceforth litigate their status in federal courts. </w:t>
      </w:r>
      <w:r w:rsidRPr="00745EE9">
        <w:rPr>
          <w:rStyle w:val="StyleUnderline"/>
        </w:rPr>
        <w:t xml:space="preserve">Some </w:t>
      </w:r>
      <w:r w:rsidRPr="00354B99">
        <w:rPr>
          <w:rStyle w:val="StyleUnderline"/>
          <w:highlight w:val="green"/>
        </w:rPr>
        <w:t>lower federal courts</w:t>
      </w:r>
      <w:r w:rsidRPr="00745EE9">
        <w:rPr>
          <w:rStyle w:val="StyleUnderline"/>
        </w:rPr>
        <w:t xml:space="preserve"> have </w:t>
      </w:r>
      <w:r w:rsidRPr="00354B99">
        <w:rPr>
          <w:rStyle w:val="StyleUnderline"/>
          <w:highlight w:val="green"/>
        </w:rPr>
        <w:t>not resisted the temptation to insert themselves further into the conduct of the war</w:t>
      </w:r>
      <w:r w:rsidRPr="00745EE9">
        <w:rPr>
          <w:rStyle w:val="StyleUnderline"/>
        </w:rPr>
        <w:t>. In doing so, they have interfered with the war effort</w:t>
      </w:r>
      <w:r w:rsidRPr="00745EE9">
        <w:rPr>
          <w:sz w:val="14"/>
        </w:rPr>
        <w:t xml:space="preserve"> while fostering the false impression that the executive branch is trampling on constitutional liberties. The district court's decision in Hamdan v. Rumsfeld (2004) is a prime example. The judge applied the Geneva Conventions in contradiction of the legal framework laid down in Hamdi, misread the conventions and severely encroached upon the president's war powers. In Omar Abu Ali v. Ashcroft (2004), another district court outdid the Supreme Court by finding that it had, at least potentially, authority to determine the legality of a foreign government's detention of an accused dual-nationality terrorist because of an allegation that the United States had prompted the detention. Nearly 70 years ago, the court held in a famous decision (Curtiss-Wright Export Corp. v. United States) that the executive branch's extensive prerogatives in foreign affairs are grounded in its unique expertise, information and unitary nature. </w:t>
      </w:r>
      <w:r w:rsidRPr="00354B99">
        <w:rPr>
          <w:rStyle w:val="StyleUnderline"/>
          <w:highlight w:val="green"/>
        </w:rPr>
        <w:t>Courts have neither the constitutional authority nor the expertise an</w:t>
      </w:r>
      <w:r w:rsidRPr="00745EE9">
        <w:rPr>
          <w:rStyle w:val="StyleUnderline"/>
        </w:rPr>
        <w:t xml:space="preserve">d information </w:t>
      </w:r>
      <w:r w:rsidRPr="00354B99">
        <w:rPr>
          <w:rStyle w:val="StyleUnderline"/>
          <w:highlight w:val="green"/>
        </w:rPr>
        <w:t>to override the president's determinations o</w:t>
      </w:r>
      <w:r w:rsidRPr="00745EE9">
        <w:rPr>
          <w:rStyle w:val="StyleUnderline"/>
        </w:rPr>
        <w:t xml:space="preserve">n issues </w:t>
      </w:r>
      <w:r w:rsidRPr="00354B99">
        <w:rPr>
          <w:rStyle w:val="StyleUnderline"/>
          <w:highlight w:val="green"/>
        </w:rPr>
        <w:t>such as whether we are in armed conflict or what</w:t>
      </w:r>
      <w:r w:rsidRPr="00745EE9">
        <w:rPr>
          <w:rStyle w:val="StyleUnderline"/>
        </w:rPr>
        <w:t xml:space="preserve"> kind of </w:t>
      </w:r>
      <w:r w:rsidRPr="00354B99">
        <w:rPr>
          <w:rStyle w:val="StyleUnderline"/>
          <w:highlight w:val="green"/>
        </w:rPr>
        <w:t>anti-terrorist cooperation we should engage in wit</w:t>
      </w:r>
      <w:r w:rsidRPr="00745EE9">
        <w:rPr>
          <w:rStyle w:val="StyleUnderline"/>
        </w:rPr>
        <w:t>h foreign governments</w:t>
      </w:r>
      <w:r w:rsidRPr="00745EE9">
        <w:rPr>
          <w:sz w:val="14"/>
        </w:rPr>
        <w:t xml:space="preserve">. For obvious reasons, </w:t>
      </w:r>
      <w:r w:rsidRPr="00354B99">
        <w:rPr>
          <w:rStyle w:val="StyleUnderline"/>
          <w:highlight w:val="green"/>
        </w:rPr>
        <w:t>the executive cannot share all the relevant information with judges</w:t>
      </w:r>
      <w:r w:rsidRPr="00745EE9">
        <w:rPr>
          <w:sz w:val="14"/>
        </w:rPr>
        <w:t xml:space="preserve">. Nor has the judiciary the necessary unitary nature, unless every case is decided by the Supreme Court. Thus, in addition to fighting legal battles in court, the administration would be well-advised to make a far stronger public case for its detention policies, which are designed not only to prevent enemy combatants from returning to fight against us but also to obtain intelligence that might save the lives of American soldiers and civilians as well as shorten the war. Although current detention and interrogation procedures can surely be improved, and additional safeguards against abuses should be adopted, these ought to be matters for the political branches. Freezing policies through constitutional rulings should be a last resort. The executive and Congress, as circumstances change and experience accumulates, can debate and resolve in a flexible manner the policy imperatives of individual liberty and America's reputation overseas, on one hand, vs. the demands of collective safety. But in doing so they must avoid trampling on the president's constitutional prerogatives. Congress should not lay down detailed prescriptions on what interrogation techniques are appropriate. And it should resist the temptation to grandstand; passing exhortations against torture is not the way to proceed. Sensitivity to these matters and the crucial but limited role of the judiciary should be taken into account in the choice of nominees to the courts and in the confirmation process. </w:t>
      </w:r>
      <w:r w:rsidRPr="00745EE9">
        <w:rPr>
          <w:rStyle w:val="StyleUnderline"/>
        </w:rPr>
        <w:t>Too much is riding on the outcome of this war</w:t>
      </w:r>
      <w:r w:rsidRPr="00745EE9">
        <w:rPr>
          <w:sz w:val="14"/>
        </w:rPr>
        <w:t xml:space="preserve"> -- ultimately, perhaps, </w:t>
      </w:r>
      <w:r w:rsidRPr="00745EE9">
        <w:rPr>
          <w:rStyle w:val="StyleUnderline"/>
        </w:rPr>
        <w:t>the survival of Western societies -- to choose judges who are unaware of the complexities of what is at stake</w:t>
      </w:r>
      <w:r w:rsidRPr="00745EE9">
        <w:rPr>
          <w:sz w:val="14"/>
        </w:rPr>
        <w:t>.</w:t>
      </w:r>
    </w:p>
    <w:p w14:paraId="3D60D264" w14:textId="77777777" w:rsidR="00130AE6" w:rsidRDefault="00130AE6" w:rsidP="00130AE6">
      <w:pPr>
        <w:rPr>
          <w:sz w:val="14"/>
        </w:rPr>
      </w:pPr>
    </w:p>
    <w:p w14:paraId="46741D05" w14:textId="77777777" w:rsidR="00130AE6" w:rsidRPr="00745EE9" w:rsidRDefault="00130AE6" w:rsidP="00130AE6">
      <w:pPr>
        <w:pStyle w:val="Heading4"/>
        <w:rPr>
          <w:u w:val="single"/>
        </w:rPr>
      </w:pPr>
      <w:r w:rsidRPr="00745EE9">
        <w:t xml:space="preserve">Court decisions on executive power risk catastrophic foreign policy consequences – they </w:t>
      </w:r>
      <w:r w:rsidRPr="00745EE9">
        <w:rPr>
          <w:u w:val="single"/>
        </w:rPr>
        <w:t>destroy flexibility</w:t>
      </w:r>
      <w:r w:rsidRPr="00745EE9">
        <w:t xml:space="preserve"> and invite </w:t>
      </w:r>
      <w:r w:rsidRPr="00745EE9">
        <w:rPr>
          <w:u w:val="single"/>
        </w:rPr>
        <w:t>catastrophic mis-perception</w:t>
      </w:r>
    </w:p>
    <w:p w14:paraId="6F8A28B9" w14:textId="77777777" w:rsidR="00130AE6" w:rsidRPr="00745EE9" w:rsidRDefault="00130AE6" w:rsidP="00130AE6">
      <w:r w:rsidRPr="00745EE9">
        <w:rPr>
          <w:b/>
        </w:rPr>
        <w:t xml:space="preserve">Nzelibe, 4 </w:t>
      </w:r>
      <w:r w:rsidRPr="00745EE9">
        <w:t>- *Bigelow Fellow and Lecturer in Law, University of Chicago Law School (Jide, “The Uniqueness of Foreign Affairs,” 89 IOWA L. REV. 941, lexis)</w:t>
      </w:r>
    </w:p>
    <w:p w14:paraId="22492E3B" w14:textId="77777777" w:rsidR="00130AE6" w:rsidRPr="00745EE9" w:rsidRDefault="00130AE6" w:rsidP="00130AE6">
      <w:pPr>
        <w:rPr>
          <w:sz w:val="14"/>
        </w:rPr>
      </w:pPr>
      <w:r w:rsidRPr="00354B99">
        <w:rPr>
          <w:rStyle w:val="StyleUnderline"/>
          <w:highlight w:val="green"/>
        </w:rPr>
        <w:t>The costs associated with judicial error are most evident in</w:t>
      </w:r>
      <w:r w:rsidRPr="00745EE9">
        <w:rPr>
          <w:rStyle w:val="StyleUnderline"/>
        </w:rPr>
        <w:t xml:space="preserve"> cases </w:t>
      </w:r>
      <w:r w:rsidRPr="00354B99">
        <w:rPr>
          <w:rStyle w:val="StyleUnderline"/>
          <w:highlight w:val="green"/>
        </w:rPr>
        <w:t>involving</w:t>
      </w:r>
      <w:r w:rsidRPr="00745EE9">
        <w:rPr>
          <w:rStyle w:val="StyleUnderline"/>
        </w:rPr>
        <w:t xml:space="preserve"> controversies over the allocation of </w:t>
      </w:r>
      <w:r w:rsidRPr="00354B99">
        <w:rPr>
          <w:rStyle w:val="Emphasis"/>
          <w:highlight w:val="green"/>
        </w:rPr>
        <w:t>war powers</w:t>
      </w:r>
      <w:r w:rsidRPr="00354B99">
        <w:rPr>
          <w:sz w:val="14"/>
          <w:highlight w:val="green"/>
        </w:rPr>
        <w:t>.</w:t>
      </w:r>
      <w:r w:rsidRPr="00745EE9">
        <w:rPr>
          <w:sz w:val="14"/>
        </w:rPr>
        <w:t xml:space="preserve"> First, </w:t>
      </w:r>
      <w:r w:rsidRPr="00354B99">
        <w:rPr>
          <w:rStyle w:val="StyleUnderline"/>
          <w:highlight w:val="green"/>
        </w:rPr>
        <w:t>the nature of such controversies often requires immediate attention</w:t>
      </w:r>
      <w:r w:rsidRPr="00745EE9">
        <w:rPr>
          <w:rStyle w:val="StyleUnderline"/>
        </w:rPr>
        <w:t>, and it may prove costly for the political branches to await the outcome of a judicial determination</w:t>
      </w:r>
      <w:r w:rsidRPr="00745EE9">
        <w:rPr>
          <w:sz w:val="14"/>
        </w:rPr>
        <w:t xml:space="preserve">. Second, to the extent that a determination will turn on whether the executive branch has produced sufficient evidence to warrant the commencement of military hostilities without congressional authorization, </w:t>
      </w:r>
      <w:r w:rsidRPr="00745EE9">
        <w:rPr>
          <w:rStyle w:val="StyleUnderline"/>
        </w:rPr>
        <w:t>the consequences of judicial error can be</w:t>
      </w:r>
      <w:r w:rsidRPr="00745EE9">
        <w:rPr>
          <w:sz w:val="14"/>
        </w:rPr>
        <w:t xml:space="preserve"> extremely high, if not </w:t>
      </w:r>
      <w:r w:rsidRPr="00745EE9">
        <w:rPr>
          <w:rStyle w:val="Emphasis"/>
        </w:rPr>
        <w:t>catastrophic</w:t>
      </w:r>
      <w:r w:rsidRPr="00745EE9">
        <w:rPr>
          <w:sz w:val="14"/>
        </w:rPr>
        <w:t>. Imagine, for instance, that the Supreme Court sets forth a standard for war powers controversies that requires the President to demonstrate that a foreign country imposes an imminent threat to national security before he can commence military hostilities without congressional authorization</w:t>
      </w:r>
      <w:r w:rsidRPr="00354B99">
        <w:rPr>
          <w:sz w:val="14"/>
          <w:highlight w:val="green"/>
        </w:rPr>
        <w:t xml:space="preserve">. </w:t>
      </w:r>
      <w:r w:rsidRPr="00354B99">
        <w:rPr>
          <w:rStyle w:val="StyleUnderline"/>
          <w:highlight w:val="green"/>
        </w:rPr>
        <w:t>If</w:t>
      </w:r>
      <w:r w:rsidRPr="00745EE9">
        <w:rPr>
          <w:rStyle w:val="StyleUnderline"/>
        </w:rPr>
        <w:t xml:space="preserve"> </w:t>
      </w:r>
      <w:r w:rsidRPr="00354B99">
        <w:rPr>
          <w:rStyle w:val="StyleUnderline"/>
          <w:highlight w:val="green"/>
        </w:rPr>
        <w:t>the Court errs in its assessment</w:t>
      </w:r>
      <w:r w:rsidRPr="00745EE9">
        <w:rPr>
          <w:rStyle w:val="StyleUnderline"/>
        </w:rPr>
        <w:t xml:space="preserve"> of the severity of an external threat</w:t>
      </w:r>
      <w:r w:rsidRPr="00354B99">
        <w:rPr>
          <w:rStyle w:val="StyleUnderline"/>
          <w:highlight w:val="green"/>
        </w:rPr>
        <w:t>, its judgment could leave the country</w:t>
      </w:r>
      <w:r w:rsidRPr="00745EE9">
        <w:rPr>
          <w:rStyle w:val="StyleUnderline"/>
        </w:rPr>
        <w:t xml:space="preserve"> </w:t>
      </w:r>
      <w:r w:rsidRPr="00354B99">
        <w:rPr>
          <w:rStyle w:val="Emphasis"/>
          <w:highlight w:val="green"/>
        </w:rPr>
        <w:t>defenseless</w:t>
      </w:r>
      <w:r w:rsidRPr="00745EE9">
        <w:rPr>
          <w:rStyle w:val="Emphasis"/>
        </w:rPr>
        <w:t xml:space="preserve"> in the event of an attack.</w:t>
      </w:r>
      <w:r w:rsidRPr="00745EE9">
        <w:rPr>
          <w:sz w:val="14"/>
        </w:rPr>
        <w:t xml:space="preserve"> Such difficulties underscore an important difference [*993] between domestic controversies and foreign controversies. In a domestic controversy, the costs of judicial error are rarely so immediate and guaranteed to impact a wide number of the U.S. citizenry. It is also true that in the domestic context, the courts often have ample opportunity, over time, to correct any prior interpretive errors. This risk of judicial error is implicit in the decisions that treated the legality of the Vietnam War as a political question. For example, with respect as to whether the President's decision to mine the harbors of North Vietnam constituted an unauthorized escalation of war under the War Powers Act, the Second Circuit articulated the risk of that court's involvement in these terms: Judges, deficient in military knowledge, lacking vital information upon which to assess the nature of battlefield decisions, and sitting thousands of miles from the field of action, cannot reasonably or appropriately determine whether a specific military operation constitutes an "escalation" of the war or is merely a new tactical approach within a continuing strategic plan ... Are the courts required to oversee the conduct of the war on a daily basis, away from the scene of action? In this instance, it was the President's view that the mining of North Vietnam's harbors was necessary to preserve the lives of American soldiers in South Vietnam and to bring the war to a close. History will tell whether or not that assessment was correct, but without the benefit of such extended hindsight we are powerless to know. n225 Using this framework, the court concluded that political branches were better equipped to handle the foreign affairs and war strategy questions before it. One might object and argue that the circumstances described above would only apply when war or imminent threats to national security issues are at stake. While national security concerns best illustrate the dangers of judicial intervention, framing this factor exclusively in terms of war is not appropriate. First, as explained in Section A above, it is often difficult to separate national security issues from other soft diplomacy concerns. n226 Second, and more importantly, </w:t>
      </w:r>
      <w:r w:rsidRPr="00354B99">
        <w:rPr>
          <w:rStyle w:val="StyleUnderline"/>
          <w:highlight w:val="green"/>
        </w:rPr>
        <w:t>the costs of judicial intervention stem n</w:t>
      </w:r>
      <w:r w:rsidRPr="00745EE9">
        <w:rPr>
          <w:rStyle w:val="StyleUnderline"/>
        </w:rPr>
        <w:t xml:space="preserve">ot so much </w:t>
      </w:r>
      <w:r w:rsidRPr="00354B99">
        <w:rPr>
          <w:rStyle w:val="StyleUnderline"/>
          <w:highlight w:val="green"/>
        </w:rPr>
        <w:t>from the fact that</w:t>
      </w:r>
      <w:r w:rsidRPr="00745EE9">
        <w:rPr>
          <w:rStyle w:val="StyleUnderline"/>
        </w:rPr>
        <w:t xml:space="preserve"> war may be a factor, but that </w:t>
      </w:r>
      <w:r w:rsidRPr="00354B99">
        <w:rPr>
          <w:rStyle w:val="StyleUnderline"/>
          <w:highlight w:val="green"/>
        </w:rPr>
        <w:t>the courts are incapable of predicting</w:t>
      </w:r>
      <w:r w:rsidRPr="00745EE9">
        <w:rPr>
          <w:rStyle w:val="StyleUnderline"/>
        </w:rPr>
        <w:t xml:space="preserve"> whether foreign nations may be affected by a judicial decision, or </w:t>
      </w:r>
      <w:r w:rsidRPr="00354B99">
        <w:rPr>
          <w:rStyle w:val="StyleUnderline"/>
          <w:highlight w:val="green"/>
        </w:rPr>
        <w:t xml:space="preserve">how </w:t>
      </w:r>
      <w:r w:rsidRPr="00354B99">
        <w:rPr>
          <w:rStyle w:val="Emphasis"/>
          <w:highlight w:val="green"/>
        </w:rPr>
        <w:t>such nations may react to such a decision</w:t>
      </w:r>
      <w:r w:rsidRPr="00745EE9">
        <w:rPr>
          <w:sz w:val="14"/>
        </w:rPr>
        <w:t xml:space="preserve">. This latter consideration extends to issues affecting international trade and commerce, as well as international security. As explained by Justice Brennan in Container [*994] Corp. of America v. Franchise Tax Board, n227 a case involving a tax dispute, "this Court has little competence in determining precisely when foreign nations will be offended by particular acts." n228 In the absence of a more precise understanding of the foreign interests that may be adversely affected by a judicial determination, the courts have appropriately left the resolution of such foreign affairs disputes to the political branches. An objection to this explanation might be that concerns regarding the effects of litigation on unrelated parties often arise in the domestic context, but that courts do not necessarily defer to the political branches in such cases. For instance, some commentators have described the judicial role in the prison reform litigation that started in the late 1960s as involving complex and multifaceted consequences that extended beyond the traditional adjudicatory model. n229 The late Abram Chayes aptly characterized these proceedings as one "which had widespread effects on persons not before the court and required the judge's continuous involvement in administration and implementation." n230 These domestic affairs controversies are significantly different from those affecting foreign affairs, however, because the non-party entities affected by judicial decisions in the domestic context operate largely within the same legal framework as the courts. On the other hand, in the foreign affairs context, the affected entities lie outside the jurisdiction of the domestic courts. Unlike in the domestic context, considerations of power often weigh as heavily as legal factors in determining the norms of inter-state behavior. n231 Therefore, there is greater risk that a court's determination in a foreign affairs dispute could have an impact on a wider range of actors outside the court's jurisdiction than it would in a domestic dispute. The significance of the complex interactions of political, security, and economic power at work in the realm of international relations also underscores another reason why the involvement of courts in foreign affairs might be detrimental to foreign policy. This rationale involves the inherent [*995] limitations of the various remedial tools available to the courts when they confront foreign affairs controversies. For instance, in many international disputes or controversies, an approach that focuses on power-based diplomacy and negotiation may be more advantageous to the states involved than rule-based adjudications. n232 Even one of the leading proponents of a rule-based approach in international affairs admits that "in practice the observable international institutions and legal systems involve some mixture of both [rule-based and power-based diplomatic approaches]." n233 Given the continuous relevance of power as a factor in international relations, the remedial devices available to the courts - such as injunctions, writs, and declaratory relief - are inadequate and often inapplicable to foreign affairs controversies. This is because </w:t>
      </w:r>
      <w:r w:rsidRPr="00354B99">
        <w:rPr>
          <w:rStyle w:val="StyleUnderline"/>
          <w:highlight w:val="green"/>
        </w:rPr>
        <w:t>judicial remedies are often designed to addre</w:t>
      </w:r>
      <w:r w:rsidRPr="00745EE9">
        <w:rPr>
          <w:rStyle w:val="StyleUnderline"/>
        </w:rPr>
        <w:t xml:space="preserve">ss the concerns of </w:t>
      </w:r>
      <w:r w:rsidRPr="00354B99">
        <w:rPr>
          <w:rStyle w:val="StyleUnderline"/>
          <w:highlight w:val="green"/>
        </w:rPr>
        <w:t>conventional adjudication</w:t>
      </w:r>
      <w:r w:rsidRPr="00745EE9">
        <w:rPr>
          <w:sz w:val="14"/>
        </w:rPr>
        <w:t xml:space="preserve">, which as Professor Fuller has explained, almost always involve "claims of right or accusation of faults." </w:t>
      </w:r>
      <w:r w:rsidRPr="00354B99">
        <w:rPr>
          <w:sz w:val="14"/>
          <w:highlight w:val="green"/>
        </w:rPr>
        <w:t xml:space="preserve">n234 </w:t>
      </w:r>
      <w:r w:rsidRPr="00354B99">
        <w:rPr>
          <w:rStyle w:val="StyleUnderline"/>
          <w:highlight w:val="green"/>
        </w:rPr>
        <w:t>In the international system</w:t>
      </w:r>
      <w:r w:rsidRPr="00745EE9">
        <w:rPr>
          <w:sz w:val="14"/>
        </w:rPr>
        <w:t xml:space="preserve">, however, </w:t>
      </w:r>
      <w:r w:rsidRPr="00745EE9">
        <w:rPr>
          <w:rStyle w:val="StyleUnderline"/>
        </w:rPr>
        <w:t>iss</w:t>
      </w:r>
      <w:r w:rsidRPr="00354B99">
        <w:rPr>
          <w:rStyle w:val="StyleUnderline"/>
          <w:highlight w:val="green"/>
        </w:rPr>
        <w:t>ues</w:t>
      </w:r>
      <w:r w:rsidRPr="00745EE9">
        <w:rPr>
          <w:rStyle w:val="StyleUnderline"/>
        </w:rPr>
        <w:t xml:space="preserve"> </w:t>
      </w:r>
      <w:r w:rsidRPr="00354B99">
        <w:rPr>
          <w:rStyle w:val="StyleUnderline"/>
          <w:highlight w:val="green"/>
        </w:rPr>
        <w:t>cannot be neatly broken down into legally cognizable</w:t>
      </w:r>
      <w:r w:rsidRPr="00745EE9">
        <w:rPr>
          <w:rStyle w:val="StyleUnderline"/>
        </w:rPr>
        <w:t xml:space="preserve"> wrong or right </w:t>
      </w:r>
      <w:r w:rsidRPr="00354B99">
        <w:rPr>
          <w:rStyle w:val="StyleUnderline"/>
          <w:highlight w:val="green"/>
        </w:rPr>
        <w:t>answers</w:t>
      </w:r>
      <w:r w:rsidRPr="00745EE9">
        <w:rPr>
          <w:sz w:val="14"/>
        </w:rPr>
        <w:t xml:space="preserve">. In such circumstances, </w:t>
      </w:r>
      <w:r w:rsidRPr="00745EE9">
        <w:rPr>
          <w:rStyle w:val="StyleUnderline"/>
        </w:rPr>
        <w:t>the affected actors may prefer a more flexible and open-ended resolution of a problem than would be achieved through a decision based on rules and standards</w:t>
      </w:r>
      <w:r w:rsidRPr="00745EE9">
        <w:rPr>
          <w:sz w:val="14"/>
        </w:rPr>
        <w:t>. Understandably, courts have occasionally invoked this non-rule based aspect of international diplomacy to justify abstaining from foreign affairs controversies. n235</w:t>
      </w:r>
    </w:p>
    <w:p w14:paraId="6C7F4BFF" w14:textId="77777777" w:rsidR="00130AE6" w:rsidRPr="00627FAF" w:rsidRDefault="00130AE6" w:rsidP="00130AE6">
      <w:pPr>
        <w:pStyle w:val="Heading4"/>
      </w:pPr>
      <w:r w:rsidRPr="00627FAF">
        <w:t>Nuclear war</w:t>
      </w:r>
    </w:p>
    <w:p w14:paraId="6A93692D" w14:textId="77777777" w:rsidR="00130AE6" w:rsidRPr="00627FAF" w:rsidRDefault="00130AE6" w:rsidP="00130AE6">
      <w:r w:rsidRPr="00627FAF">
        <w:rPr>
          <w:b/>
        </w:rPr>
        <w:t>Knowles 9</w:t>
      </w:r>
      <w:r w:rsidRPr="00627FAF">
        <w:t xml:space="preserve"> – Acting Assistant Professor, New York University School of Law (Robert, Spring, “American Hegemony and the Foreign Affairs Constitution”, 41 Ariz. St. L.J. 87, Lexis Law)</w:t>
      </w:r>
    </w:p>
    <w:p w14:paraId="3436C0C9" w14:textId="77777777" w:rsidR="00130AE6" w:rsidRPr="00627FAF" w:rsidRDefault="00130AE6" w:rsidP="00130AE6">
      <w:pPr>
        <w:rPr>
          <w:rStyle w:val="blue"/>
        </w:rPr>
      </w:pPr>
    </w:p>
    <w:p w14:paraId="338EA5E7" w14:textId="77777777" w:rsidR="00130AE6" w:rsidRPr="00627FAF" w:rsidRDefault="00130AE6" w:rsidP="00130AE6">
      <w:r w:rsidRPr="00627FAF">
        <w:t xml:space="preserve">Nonetheless, foreign relations remain special, and </w:t>
      </w:r>
      <w:r w:rsidRPr="00354B99">
        <w:rPr>
          <w:highlight w:val="green"/>
          <w:u w:val="single"/>
        </w:rPr>
        <w:t>courts must treat them differently in one important respect</w:t>
      </w:r>
      <w:r w:rsidRPr="00627FAF">
        <w:t xml:space="preserve">. In the twenty-first century, </w:t>
      </w:r>
      <w:r w:rsidRPr="00354B99">
        <w:rPr>
          <w:highlight w:val="green"/>
          <w:u w:val="single"/>
        </w:rPr>
        <w:t>speed matters</w:t>
      </w:r>
      <w:r w:rsidRPr="00627FAF">
        <w:t xml:space="preserve">, and the </w:t>
      </w:r>
      <w:r w:rsidRPr="00354B99">
        <w:rPr>
          <w:highlight w:val="green"/>
          <w:u w:val="single"/>
        </w:rPr>
        <w:t>executive branch alone possesses</w:t>
      </w:r>
      <w:r w:rsidRPr="00627FAF">
        <w:rPr>
          <w:u w:val="single"/>
        </w:rPr>
        <w:t xml:space="preserve"> </w:t>
      </w:r>
      <w:r w:rsidRPr="00354B99">
        <w:rPr>
          <w:highlight w:val="green"/>
          <w:u w:val="single"/>
        </w:rPr>
        <w:t>the ability to articulate and implement foreign policy</w:t>
      </w:r>
      <w:r w:rsidRPr="00627FAF">
        <w:rPr>
          <w:u w:val="single"/>
        </w:rPr>
        <w:t xml:space="preserve"> quickly</w:t>
      </w:r>
      <w:r w:rsidRPr="00627FAF">
        <w:t xml:space="preserve">. Even non-realists will acknowledge that the international realm is much more susceptible to crisis and emergency than the domestic realm. But speed remains more important even to non-crisis foreign affairs cases. </w:t>
      </w:r>
      <w:bookmarkStart w:id="9" w:name="r391"/>
      <w:r w:rsidRPr="00627FAF">
        <w:rPr>
          <w:rStyle w:val="blue"/>
          <w:color w:val="000000"/>
          <w:vertAlign w:val="superscript"/>
        </w:rPr>
        <w:t>n391</w:t>
      </w:r>
      <w:bookmarkEnd w:id="9"/>
      <w:r w:rsidRPr="00627FAF">
        <w:rPr>
          <w:u w:val="single"/>
        </w:rPr>
        <w:t xml:space="preserve"> It is true that </w:t>
      </w:r>
      <w:r w:rsidRPr="00627FAF">
        <w:rPr>
          <w:b/>
          <w:u w:val="single"/>
        </w:rPr>
        <w:t>the stable nature of American hegemony will prevent truly destabilizing events</w:t>
      </w:r>
      <w:r w:rsidRPr="00627FAF">
        <w:t xml:space="preserve"> from happening without great changes in the geopolitical situation - the sort that occur over decades. The United States will not, for some time, face the same sorts of existential threats as in the past. </w:t>
      </w:r>
      <w:bookmarkStart w:id="10" w:name="r392"/>
      <w:r w:rsidRPr="00627FAF">
        <w:rPr>
          <w:rStyle w:val="blue"/>
          <w:color w:val="000000"/>
          <w:vertAlign w:val="superscript"/>
        </w:rPr>
        <w:t>n392</w:t>
      </w:r>
      <w:bookmarkEnd w:id="10"/>
      <w:r w:rsidRPr="00627FAF">
        <w:t xml:space="preserve"> Nonetheless, </w:t>
      </w:r>
      <w:r w:rsidRPr="00627FAF">
        <w:rPr>
          <w:u w:val="single"/>
        </w:rPr>
        <w:t>in foreign affairs matters</w:t>
      </w:r>
      <w:r w:rsidRPr="00627FAF">
        <w:t xml:space="preserve">, </w:t>
      </w:r>
      <w:r w:rsidRPr="00627FAF">
        <w:rPr>
          <w:u w:val="single"/>
        </w:rPr>
        <w:t xml:space="preserve">it is </w:t>
      </w:r>
      <w:r w:rsidRPr="00354B99">
        <w:rPr>
          <w:highlight w:val="green"/>
          <w:u w:val="single"/>
        </w:rPr>
        <w:t>only the executive branch that has the capacity successfully to conduct</w:t>
      </w:r>
      <w:r w:rsidRPr="00627FAF">
        <w:rPr>
          <w:u w:val="single"/>
        </w:rPr>
        <w:t xml:space="preserve"> [*150] treaty negotiations,</w:t>
      </w:r>
      <w:r w:rsidRPr="00627FAF">
        <w:t xml:space="preserve"> for example, </w:t>
      </w:r>
      <w:r w:rsidRPr="00627FAF">
        <w:rPr>
          <w:u w:val="single"/>
        </w:rPr>
        <w:t>which depend on adjusting positions quickly</w:t>
      </w:r>
      <w:r w:rsidRPr="00627FAF">
        <w:t xml:space="preserve">. </w:t>
      </w:r>
      <w:r w:rsidRPr="00627FAF">
        <w:rPr>
          <w:u w:val="single"/>
        </w:rPr>
        <w:t>The need for speed is particularly acute in crises</w:t>
      </w:r>
      <w:r w:rsidRPr="00627FAF">
        <w:t xml:space="preserve">. </w:t>
      </w:r>
      <w:r w:rsidRPr="00627FAF">
        <w:rPr>
          <w:u w:val="single"/>
        </w:rPr>
        <w:t xml:space="preserve">Threats from </w:t>
      </w:r>
      <w:r w:rsidRPr="00627FAF">
        <w:t xml:space="preserve">transnational </w:t>
      </w:r>
      <w:r w:rsidRPr="00627FAF">
        <w:rPr>
          <w:u w:val="single"/>
        </w:rPr>
        <w:t xml:space="preserve">terrorist groups and </w:t>
      </w:r>
      <w:r w:rsidRPr="00627FAF">
        <w:t xml:space="preserve">loose </w:t>
      </w:r>
      <w:r w:rsidRPr="00354B99">
        <w:rPr>
          <w:b/>
          <w:highlight w:val="green"/>
          <w:u w:val="single"/>
        </w:rPr>
        <w:t>nuclear weapons are among the most serious problems</w:t>
      </w:r>
      <w:r w:rsidRPr="00627FAF">
        <w:t xml:space="preserve"> facing the United States today. The United States maintains a "quasi-monopoly on the international use of force," </w:t>
      </w:r>
      <w:bookmarkStart w:id="11" w:name="r393"/>
      <w:r w:rsidRPr="00627FAF">
        <w:rPr>
          <w:rStyle w:val="blue"/>
          <w:color w:val="000000"/>
          <w:vertAlign w:val="superscript"/>
        </w:rPr>
        <w:t>n393</w:t>
      </w:r>
      <w:bookmarkEnd w:id="11"/>
      <w:r w:rsidRPr="00627FAF">
        <w:t xml:space="preserve"> but </w:t>
      </w:r>
      <w:r w:rsidRPr="00627FAF">
        <w:rPr>
          <w:u w:val="single"/>
        </w:rPr>
        <w:t xml:space="preserve">the </w:t>
      </w:r>
      <w:r w:rsidRPr="00354B99">
        <w:rPr>
          <w:highlight w:val="green"/>
          <w:u w:val="single"/>
        </w:rPr>
        <w:t>rapid pace of change and improvements in weapons technology mean that the executive branch must respond to emergencies long before the courts have an opportunity to weigh in</w:t>
      </w:r>
      <w:r w:rsidRPr="00627FAF">
        <w:rPr>
          <w:u w:val="single"/>
        </w:rPr>
        <w:t xml:space="preserve">. </w:t>
      </w:r>
      <w:r w:rsidRPr="00627FAF">
        <w:t xml:space="preserve">Even if a court was able to respond quickly enough, it is not clear that we would want courts to adjudicate foreign affairs crises without the deliberation and opportunities for review that are essential aspects of their institutional competence. Therefore, </w:t>
      </w:r>
      <w:r w:rsidRPr="00354B99">
        <w:rPr>
          <w:highlight w:val="green"/>
          <w:u w:val="single"/>
        </w:rPr>
        <w:t>courts should grant a higher level of deference</w:t>
      </w:r>
      <w:r w:rsidRPr="00627FAF">
        <w:rPr>
          <w:u w:val="single"/>
        </w:rPr>
        <w:t xml:space="preserve"> </w:t>
      </w:r>
      <w:r w:rsidRPr="00354B99">
        <w:rPr>
          <w:highlight w:val="green"/>
          <w:u w:val="single"/>
        </w:rPr>
        <w:t>to executive branch determinations</w:t>
      </w:r>
      <w:r w:rsidRPr="00627FAF">
        <w:rPr>
          <w:u w:val="single"/>
        </w:rPr>
        <w:t xml:space="preserve"> in deciding whether to grant a temporary restraining order or a preliminary injunction in foreign affairs matters</w:t>
      </w:r>
      <w:r w:rsidRPr="00627FAF">
        <w:t xml:space="preserve">. Under the super-strong Curtiss-Wright deference scheme, the court should accept the executive branch interpretation unless Congress has specifically addressed the matter and the issue does not fall within the President's textually-specified Article I powers. </w:t>
      </w:r>
    </w:p>
    <w:p w14:paraId="027F6251" w14:textId="77777777" w:rsidR="00130AE6" w:rsidRPr="00627FAF" w:rsidRDefault="00130AE6" w:rsidP="00130AE6"/>
    <w:p w14:paraId="6BEB7745" w14:textId="77777777" w:rsidR="00130AE6" w:rsidRDefault="00130AE6" w:rsidP="00130AE6">
      <w:pPr>
        <w:pStyle w:val="Heading3"/>
      </w:pPr>
      <w:r>
        <w:t>1ar courts bad / exec key to flex</w:t>
      </w:r>
    </w:p>
    <w:p w14:paraId="434B7499" w14:textId="77777777" w:rsidR="00130AE6" w:rsidRDefault="00130AE6" w:rsidP="00130AE6">
      <w:pPr>
        <w:pStyle w:val="Heading4"/>
      </w:pPr>
      <w:bookmarkStart w:id="12" w:name="_Hlk51001128"/>
      <w:r>
        <w:t>The executive is superior to courts – expertise, accountability, and flexibility</w:t>
      </w:r>
    </w:p>
    <w:p w14:paraId="40C4FCF4" w14:textId="77777777" w:rsidR="00130AE6" w:rsidRDefault="00130AE6" w:rsidP="00130AE6">
      <w:r>
        <w:rPr>
          <w:b/>
        </w:rPr>
        <w:t xml:space="preserve">Ku and Yoo, 6 - </w:t>
      </w:r>
      <w:r>
        <w:t>*</w:t>
      </w:r>
      <w:r w:rsidRPr="00DF664C">
        <w:t>Associate Professor of Law, Hofstra University School of Law; Visiting Associate Professor of Law, William &amp; Mary Marshall-Wythe School of Law AND ** Professor of Law, University of California at Berkeley School of Law (Boalt Hall); Visiting Scholar,</w:t>
      </w:r>
      <w:r>
        <w:t xml:space="preserve"> American Enterprise Institute (Julian and John, 23 Const. Commentary 179, “HAMDAN v. RUMSFELD: THE FUNCTIONAL CASE FOR FOREIGN AFFAIRS DEFERENCE TO THE EXECUTIVE BRANCH” lexis)</w:t>
      </w:r>
    </w:p>
    <w:p w14:paraId="602901A4" w14:textId="77777777" w:rsidR="00130AE6" w:rsidRPr="006B6864" w:rsidRDefault="00130AE6" w:rsidP="00130AE6"/>
    <w:p w14:paraId="2030EB17" w14:textId="77777777" w:rsidR="00130AE6" w:rsidRPr="00925E6D" w:rsidRDefault="00130AE6" w:rsidP="00130AE6">
      <w:pPr>
        <w:rPr>
          <w:sz w:val="16"/>
        </w:rPr>
      </w:pPr>
      <w:r w:rsidRPr="00925E6D">
        <w:rPr>
          <w:sz w:val="16"/>
        </w:rPr>
        <w:t xml:space="preserve">As Chevron recognized, n73 </w:t>
      </w:r>
      <w:r w:rsidRPr="006B6864">
        <w:rPr>
          <w:rStyle w:val="StyleUnderline"/>
        </w:rPr>
        <w:t xml:space="preserve">the </w:t>
      </w:r>
      <w:r w:rsidRPr="00354B99">
        <w:rPr>
          <w:rStyle w:val="StyleUnderline"/>
          <w:highlight w:val="green"/>
        </w:rPr>
        <w:t>executive</w:t>
      </w:r>
      <w:r w:rsidRPr="006B6864">
        <w:rPr>
          <w:rStyle w:val="StyleUnderline"/>
        </w:rPr>
        <w:t xml:space="preserve"> branch </w:t>
      </w:r>
      <w:r w:rsidRPr="00354B99">
        <w:rPr>
          <w:rStyle w:val="StyleUnderline"/>
          <w:highlight w:val="green"/>
        </w:rPr>
        <w:t xml:space="preserve">possesses </w:t>
      </w:r>
      <w:r w:rsidRPr="00925E6D">
        <w:rPr>
          <w:rStyle w:val="StyleUnderline"/>
        </w:rPr>
        <w:t>two</w:t>
      </w:r>
      <w:r w:rsidRPr="006B6864">
        <w:rPr>
          <w:rStyle w:val="StyleUnderline"/>
        </w:rPr>
        <w:t xml:space="preserve"> institutional </w:t>
      </w:r>
      <w:r w:rsidRPr="00354B99">
        <w:rPr>
          <w:rStyle w:val="StyleUnderline"/>
          <w:highlight w:val="green"/>
        </w:rPr>
        <w:t>characteristics that make it superior to courts</w:t>
      </w:r>
      <w:r w:rsidRPr="00925E6D">
        <w:rPr>
          <w:sz w:val="16"/>
        </w:rPr>
        <w:t xml:space="preserve"> in the interpretations of certain kinds of laws. First, </w:t>
      </w:r>
      <w:r w:rsidRPr="006B6864">
        <w:rPr>
          <w:rStyle w:val="StyleUnderline"/>
        </w:rPr>
        <w:t xml:space="preserve">executive </w:t>
      </w:r>
      <w:r w:rsidRPr="00354B99">
        <w:rPr>
          <w:rStyle w:val="StyleUnderline"/>
          <w:highlight w:val="green"/>
        </w:rPr>
        <w:t xml:space="preserve">agencies </w:t>
      </w:r>
      <w:r w:rsidRPr="006B6864">
        <w:rPr>
          <w:rStyle w:val="StyleUnderline"/>
        </w:rPr>
        <w:t xml:space="preserve">usually </w:t>
      </w:r>
      <w:r w:rsidRPr="00354B99">
        <w:rPr>
          <w:rStyle w:val="StyleUnderline"/>
          <w:highlight w:val="green"/>
        </w:rPr>
        <w:t xml:space="preserve">possess expertise </w:t>
      </w:r>
      <w:r w:rsidRPr="006B6864">
        <w:rPr>
          <w:rStyle w:val="StyleUnderline"/>
        </w:rPr>
        <w:t>in the administration of certain statutes,</w:t>
      </w:r>
      <w:r w:rsidRPr="00925E6D">
        <w:rPr>
          <w:sz w:val="16"/>
        </w:rPr>
        <w:t xml:space="preserve"> particularly those in complex areas. Second, </w:t>
      </w:r>
      <w:r w:rsidRPr="00354B99">
        <w:rPr>
          <w:rStyle w:val="StyleUnderline"/>
          <w:highlight w:val="green"/>
        </w:rPr>
        <w:t xml:space="preserve">the </w:t>
      </w:r>
      <w:r w:rsidRPr="006B6864">
        <w:rPr>
          <w:rStyle w:val="StyleUnderline"/>
        </w:rPr>
        <w:t xml:space="preserve">executive </w:t>
      </w:r>
      <w:r w:rsidRPr="00354B99">
        <w:rPr>
          <w:rStyle w:val="StyleUnderline"/>
          <w:highlight w:val="green"/>
        </w:rPr>
        <w:t>branch is subject to greater political accountability than the judiciary</w:t>
      </w:r>
      <w:r w:rsidRPr="006B6864">
        <w:rPr>
          <w:rStyle w:val="StyleUnderline"/>
        </w:rPr>
        <w:t>, and the electorate could ultimately change unwanted interpretations</w:t>
      </w:r>
      <w:r w:rsidRPr="00925E6D">
        <w:rPr>
          <w:sz w:val="16"/>
        </w:rPr>
        <w:t>. n74 As Justice Stevens himself explained in Chevron, "Judges are not experts in the field, and are not part of either political branch of the Government." n75 While agencies are not directly accountable to the people, the Chief Executive is, and it is entirely appropriate for this political branch of the Government to make such policy choices - resolving the competing interests which Congress itself either inadvertently did not resolve, or intentionally left to be resolved by the agency charged with the administration of the statute in light of everyday realities.</w:t>
      </w:r>
    </w:p>
    <w:p w14:paraId="0FB78429" w14:textId="77777777" w:rsidR="00130AE6" w:rsidRPr="006B6864" w:rsidRDefault="00130AE6" w:rsidP="00130AE6">
      <w:pPr>
        <w:rPr>
          <w:rStyle w:val="StyleUnderline"/>
        </w:rPr>
      </w:pPr>
      <w:r w:rsidRPr="00925E6D">
        <w:rPr>
          <w:sz w:val="16"/>
        </w:rPr>
        <w:t xml:space="preserve"> [*202]  One way to think about the executive branch's comparative advantage is in terms of the likelihood of errors. </w:t>
      </w:r>
      <w:r w:rsidRPr="006B6864">
        <w:rPr>
          <w:rStyle w:val="StyleUnderline"/>
        </w:rPr>
        <w:t>Agencies which possess greater expertise over a complex and technical statute are less likely to depart from Congressional intent</w:t>
      </w:r>
      <w:r w:rsidRPr="00925E6D">
        <w:rPr>
          <w:sz w:val="16"/>
        </w:rPr>
        <w:t xml:space="preserve"> in their interpretations of those statutes, especially ambiguous provisions in those statutes. While agencies may well incur greater costs in making those decisions, such costs reflect the likelihood that they will seek a broader set of information about their legal interpretation than that presented to courts. Indeed, </w:t>
      </w:r>
      <w:r w:rsidRPr="00354B99">
        <w:rPr>
          <w:rStyle w:val="StyleUnderline"/>
          <w:highlight w:val="green"/>
        </w:rPr>
        <w:t xml:space="preserve">unlike courts, the executive </w:t>
      </w:r>
      <w:r w:rsidRPr="006B6864">
        <w:rPr>
          <w:rStyle w:val="StyleUnderline"/>
        </w:rPr>
        <w:t xml:space="preserve">branch </w:t>
      </w:r>
      <w:r w:rsidRPr="00354B99">
        <w:rPr>
          <w:rStyle w:val="StyleUnderline"/>
          <w:highlight w:val="green"/>
        </w:rPr>
        <w:t xml:space="preserve">is designed to develop specialized competence. In </w:t>
      </w:r>
      <w:r w:rsidRPr="006B6864">
        <w:rPr>
          <w:rStyle w:val="StyleUnderline"/>
        </w:rPr>
        <w:t xml:space="preserve">the area of </w:t>
      </w:r>
      <w:r w:rsidRPr="00354B99">
        <w:rPr>
          <w:rStyle w:val="StyleUnderline"/>
          <w:highlight w:val="green"/>
        </w:rPr>
        <w:t xml:space="preserve">foreign policy, the executive </w:t>
      </w:r>
      <w:r w:rsidRPr="006B6864">
        <w:rPr>
          <w:rStyle w:val="StyleUnderline"/>
        </w:rPr>
        <w:t xml:space="preserve">branch </w:t>
      </w:r>
      <w:r w:rsidRPr="00354B99">
        <w:rPr>
          <w:rStyle w:val="StyleUnderline"/>
          <w:highlight w:val="green"/>
        </w:rPr>
        <w:t>is composed of large bureaucracies solely focused on designing and implementing foreign policy</w:t>
      </w:r>
      <w:r w:rsidRPr="006B6864">
        <w:rPr>
          <w:rStyle w:val="StyleUnderline"/>
        </w:rPr>
        <w:t>.</w:t>
      </w:r>
    </w:p>
    <w:p w14:paraId="0E55D238" w14:textId="77777777" w:rsidR="00130AE6" w:rsidRDefault="00130AE6" w:rsidP="00130AE6">
      <w:pPr>
        <w:rPr>
          <w:sz w:val="16"/>
        </w:rPr>
      </w:pPr>
      <w:r w:rsidRPr="00354B99">
        <w:rPr>
          <w:rStyle w:val="StyleUnderline"/>
          <w:highlight w:val="green"/>
        </w:rPr>
        <w:t xml:space="preserve">The more common criticism </w:t>
      </w:r>
      <w:r w:rsidRPr="006B6864">
        <w:rPr>
          <w:rStyle w:val="StyleUnderline"/>
        </w:rPr>
        <w:t xml:space="preserve">of the executive branch </w:t>
      </w:r>
      <w:r w:rsidRPr="00354B99">
        <w:rPr>
          <w:rStyle w:val="StyleUnderline"/>
          <w:highlight w:val="green"/>
        </w:rPr>
        <w:t xml:space="preserve">is that it is likely to manipulate </w:t>
      </w:r>
      <w:r w:rsidRPr="006B6864">
        <w:rPr>
          <w:rStyle w:val="StyleUnderline"/>
        </w:rPr>
        <w:t xml:space="preserve">its </w:t>
      </w:r>
      <w:r w:rsidRPr="00354B99">
        <w:rPr>
          <w:rStyle w:val="StyleUnderline"/>
          <w:highlight w:val="green"/>
        </w:rPr>
        <w:t>expertise</w:t>
      </w:r>
      <w:r w:rsidRPr="006B6864">
        <w:rPr>
          <w:rStyle w:val="StyleUnderline"/>
        </w:rPr>
        <w:t xml:space="preserve"> in the service of political goals</w:t>
      </w:r>
      <w:r w:rsidRPr="00925E6D">
        <w:rPr>
          <w:sz w:val="16"/>
        </w:rPr>
        <w:t xml:space="preserve">. While </w:t>
      </w:r>
      <w:r w:rsidRPr="00354B99">
        <w:rPr>
          <w:rStyle w:val="StyleUnderline"/>
          <w:highlight w:val="green"/>
        </w:rPr>
        <w:t xml:space="preserve">this </w:t>
      </w:r>
      <w:r w:rsidRPr="00925E6D">
        <w:rPr>
          <w:sz w:val="16"/>
        </w:rPr>
        <w:t xml:space="preserve">may seem like a criticism, it </w:t>
      </w:r>
      <w:r w:rsidRPr="00354B99">
        <w:rPr>
          <w:rStyle w:val="StyleUnderline"/>
          <w:highlight w:val="green"/>
        </w:rPr>
        <w:t>is actually a virtue in the context of resolving ambiguities in laws implicating foreign affairs</w:t>
      </w:r>
      <w:r w:rsidRPr="006B6864">
        <w:rPr>
          <w:rStyle w:val="StyleUnderline"/>
        </w:rPr>
        <w:t>. Such laws nearly always implicate broad policy decisions or political values and the political nature of the executive branch gives it advantages in making such decisions</w:t>
      </w:r>
      <w:r w:rsidRPr="00925E6D">
        <w:rPr>
          <w:sz w:val="16"/>
        </w:rPr>
        <w:t>. If Congress leaves ambiguities in a foreign affairs statute, for instance, it is reasonable to assume it would prefer such ambiguities to be resolved by the more politically responsive institution. Indeed, it is doubtful that there is substantial popular support for transferring authority to the judiciary in cases where the law relates to how to deal with a serious external threat. n76</w:t>
      </w:r>
    </w:p>
    <w:p w14:paraId="0D6E6019" w14:textId="77777777" w:rsidR="00130AE6" w:rsidRPr="00925E6D" w:rsidRDefault="00130AE6" w:rsidP="00130AE6">
      <w:pPr>
        <w:rPr>
          <w:sz w:val="16"/>
        </w:rPr>
      </w:pPr>
    </w:p>
    <w:p w14:paraId="5E6969EF" w14:textId="77777777" w:rsidR="00130AE6" w:rsidRDefault="00130AE6" w:rsidP="00130AE6">
      <w:pPr>
        <w:pStyle w:val="Heading4"/>
      </w:pPr>
      <w:r>
        <w:t>Limited judicial information during a crisis increases the risk of disastrous decisionmaking</w:t>
      </w:r>
    </w:p>
    <w:p w14:paraId="0D11E146" w14:textId="77777777" w:rsidR="00130AE6" w:rsidRDefault="00130AE6" w:rsidP="00130AE6">
      <w:r>
        <w:rPr>
          <w:b/>
        </w:rPr>
        <w:t xml:space="preserve">Posner and Vermeule, 7 </w:t>
      </w:r>
      <w:r>
        <w:t>– *Kirkland and Ellis Professor of Law at the University of Chicago Law School AND **professor at Harvard Law School (Eric and Adrian,</w:t>
      </w:r>
      <w:r>
        <w:rPr>
          <w:b/>
        </w:rPr>
        <w:t xml:space="preserve"> </w:t>
      </w:r>
      <w:r>
        <w:rPr>
          <w:u w:val="single"/>
        </w:rPr>
        <w:t xml:space="preserve">Terror in the Balance: Security, Liberty, and the </w:t>
      </w:r>
      <w:r w:rsidRPr="00AF66E7">
        <w:rPr>
          <w:u w:val="single"/>
        </w:rPr>
        <w:t>Courts</w:t>
      </w:r>
      <w:r>
        <w:t xml:space="preserve"> </w:t>
      </w:r>
      <w:r w:rsidRPr="00AF66E7">
        <w:t>p</w:t>
      </w:r>
      <w:r>
        <w:t>. 90-91)</w:t>
      </w:r>
    </w:p>
    <w:p w14:paraId="01FC000B" w14:textId="77777777" w:rsidR="00130AE6" w:rsidRDefault="00130AE6" w:rsidP="00130AE6"/>
    <w:p w14:paraId="3B9A4FA8" w14:textId="77777777" w:rsidR="00130AE6" w:rsidRDefault="00130AE6" w:rsidP="00130AE6">
      <w:pPr>
        <w:rPr>
          <w:sz w:val="16"/>
        </w:rPr>
      </w:pPr>
      <w:r w:rsidRPr="00925E6D">
        <w:rPr>
          <w:sz w:val="16"/>
        </w:rPr>
        <w:t xml:space="preserve">As against this view, we suggest that the standard Carolene Products approach comes unglued during times of emergency. </w:t>
      </w:r>
      <w:r w:rsidRPr="00354B99">
        <w:rPr>
          <w:rStyle w:val="StyleUnderline"/>
          <w:highlight w:val="green"/>
        </w:rPr>
        <w:t xml:space="preserve">Judges </w:t>
      </w:r>
      <w:r w:rsidRPr="00925E6D">
        <w:rPr>
          <w:rStyle w:val="StyleUnderline"/>
        </w:rPr>
        <w:t>face a risk of committing errors</w:t>
      </w:r>
      <w:r w:rsidRPr="00925E6D">
        <w:rPr>
          <w:sz w:val="16"/>
        </w:rPr>
        <w:t xml:space="preserve"> in two directions: they may erroneously validate policies that stem from democratic failure, or </w:t>
      </w:r>
      <w:r w:rsidRPr="00052B75">
        <w:rPr>
          <w:rStyle w:val="StyleUnderline"/>
        </w:rPr>
        <w:t xml:space="preserve">they </w:t>
      </w:r>
      <w:r w:rsidRPr="00354B99">
        <w:rPr>
          <w:rStyle w:val="StyleUnderline"/>
          <w:highlight w:val="green"/>
        </w:rPr>
        <w:t xml:space="preserve">may erroneously invalidate measures necessary for </w:t>
      </w:r>
      <w:r w:rsidRPr="00925E6D">
        <w:rPr>
          <w:rStyle w:val="StyleUnderline"/>
        </w:rPr>
        <w:t xml:space="preserve">national </w:t>
      </w:r>
      <w:r w:rsidRPr="00354B99">
        <w:rPr>
          <w:rStyle w:val="StyleUnderline"/>
          <w:highlight w:val="green"/>
        </w:rPr>
        <w:t>security</w:t>
      </w:r>
      <w:r w:rsidRPr="00925E6D">
        <w:rPr>
          <w:sz w:val="16"/>
        </w:rPr>
        <w:t xml:space="preserve">. The risks and costs of the first type of error are constant across both normal times and emergencies, but in emergencies the risks and costs of the second type of error spike upward. </w:t>
      </w:r>
      <w:r w:rsidRPr="00354B99">
        <w:rPr>
          <w:rStyle w:val="StyleUnderline"/>
          <w:highlight w:val="green"/>
        </w:rPr>
        <w:t>In times of emergency, the judges’ information is especially poor</w:t>
      </w:r>
      <w:r w:rsidRPr="00052B75">
        <w:rPr>
          <w:rStyle w:val="StyleUnderline"/>
        </w:rPr>
        <w:t>, their ability to sort justified from unjustified policies especially limited, and the cost of erroneously blocking necessary security measures may be disastrou</w:t>
      </w:r>
      <w:r w:rsidRPr="00925E6D">
        <w:rPr>
          <w:sz w:val="16"/>
        </w:rPr>
        <w:t xml:space="preserve">s. </w:t>
      </w:r>
      <w:r w:rsidRPr="00354B99">
        <w:rPr>
          <w:rStyle w:val="StyleUnderline"/>
          <w:highlight w:val="green"/>
        </w:rPr>
        <w:t>Included among those costs is the cost of delay, which amounts to a temporary blockage</w:t>
      </w:r>
      <w:r w:rsidRPr="00052B75">
        <w:rPr>
          <w:rStyle w:val="StyleUnderline"/>
        </w:rPr>
        <w:t xml:space="preserve"> of new policies and which is especially serious during emergencies, where time is all.</w:t>
      </w:r>
      <w:r w:rsidRPr="00925E6D">
        <w:rPr>
          <w:sz w:val="16"/>
        </w:rPr>
        <w:t xml:space="preserve"> In general, </w:t>
      </w:r>
      <w:r w:rsidRPr="00052B75">
        <w:rPr>
          <w:rStyle w:val="StyleUnderline"/>
        </w:rPr>
        <w:t>the difference in the stakes between emergencies and normal times makes the limited capacities of judges decisive</w:t>
      </w:r>
      <w:r w:rsidRPr="00925E6D">
        <w:rPr>
          <w:sz w:val="16"/>
        </w:rPr>
        <w:t xml:space="preserve">. Historically, the judges themselves have recognized this, remaining quiescent until the emergency decays and passes by. </w:t>
      </w:r>
      <w:r w:rsidRPr="00052B75">
        <w:rPr>
          <w:rStyle w:val="StyleUnderline"/>
        </w:rPr>
        <w:t xml:space="preserve">In times of emergency, </w:t>
      </w:r>
      <w:r w:rsidRPr="00354B99">
        <w:rPr>
          <w:rStyle w:val="StyleUnderline"/>
          <w:highlight w:val="green"/>
        </w:rPr>
        <w:t>judicial deference is both desirable and predictable, given the high stakes and the judges’ limited information and competence</w:t>
      </w:r>
      <w:r w:rsidRPr="00925E6D">
        <w:rPr>
          <w:sz w:val="16"/>
        </w:rPr>
        <w:t>.</w:t>
      </w:r>
    </w:p>
    <w:bookmarkEnd w:id="12"/>
    <w:p w14:paraId="29EEB993" w14:textId="77777777" w:rsidR="00130AE6" w:rsidRPr="00925E6D" w:rsidRDefault="00130AE6" w:rsidP="00130AE6">
      <w:pPr>
        <w:rPr>
          <w:sz w:val="16"/>
        </w:rPr>
      </w:pPr>
    </w:p>
    <w:p w14:paraId="46520934" w14:textId="77777777" w:rsidR="00130AE6" w:rsidRPr="00A0204B" w:rsidRDefault="00130AE6" w:rsidP="00130AE6">
      <w:pPr>
        <w:pStyle w:val="Heading4"/>
        <w:rPr>
          <w:rFonts w:cs="Calibri"/>
        </w:rPr>
      </w:pPr>
      <w:r>
        <w:rPr>
          <w:rFonts w:cs="Calibri"/>
          <w:u w:val="single"/>
        </w:rPr>
        <w:t>Even if</w:t>
      </w:r>
      <w:r>
        <w:rPr>
          <w:rFonts w:cs="Calibri"/>
        </w:rPr>
        <w:t xml:space="preserve"> Congressional oversight is good, using the judiciary is the worst of all worlds- invites judicial scrutiny of foreign affairs broadly and undermines effective responses to terrorism, climate change, disease, and democratic backsliding</w:t>
      </w:r>
    </w:p>
    <w:p w14:paraId="5437F0B2" w14:textId="77777777" w:rsidR="00130AE6" w:rsidRPr="007D7EE0" w:rsidRDefault="00130AE6" w:rsidP="00130AE6">
      <w:pPr>
        <w:pStyle w:val="CiteSpacing"/>
        <w:rPr>
          <w:sz w:val="16"/>
        </w:rPr>
      </w:pPr>
      <w:r w:rsidRPr="007D7EE0">
        <w:rPr>
          <w:rStyle w:val="Style13ptBold"/>
          <w:rFonts w:eastAsiaTheme="majorEastAsia"/>
        </w:rPr>
        <w:t>Martin ’15</w:t>
      </w:r>
      <w:r w:rsidRPr="007D7EE0">
        <w:t xml:space="preserve"> </w:t>
      </w:r>
      <w:r w:rsidRPr="007D7EE0">
        <w:rPr>
          <w:sz w:val="16"/>
        </w:rPr>
        <w:t xml:space="preserve">(David A; Warner-Booker Distinguished Professor of International Law Emeritus at the University of Virginia, former principal deputy general counsel of the Department of Homeland Security, member of the Homeland Security Advisory Council, J.D. from Yale Law School; 2015; “Why Immigration’s Plenary Power Doctrine Endures”; </w:t>
      </w:r>
      <w:hyperlink r:id="rId90" w:history="1">
        <w:r w:rsidRPr="007D7EE0">
          <w:rPr>
            <w:rStyle w:val="Hyperlink"/>
            <w:sz w:val="16"/>
          </w:rPr>
          <w:t>https://digitalcommons.law.ou.edu/cgi/viewcontent.cgi?referer=&amp;httpsredir=1&amp;article=1013&amp;context=olr</w:t>
        </w:r>
      </w:hyperlink>
      <w:r w:rsidRPr="007D7EE0">
        <w:rPr>
          <w:sz w:val="16"/>
        </w:rPr>
        <w:t>; Oklahoma Law Review, Vol. 68, No. 1; accessed 6/26/18; TV)</w:t>
      </w:r>
    </w:p>
    <w:p w14:paraId="0119D095" w14:textId="77777777" w:rsidR="00130AE6" w:rsidRPr="007D7EE0" w:rsidRDefault="00130AE6" w:rsidP="00130AE6">
      <w:pPr>
        <w:rPr>
          <w:sz w:val="14"/>
        </w:rPr>
      </w:pPr>
      <w:r w:rsidRPr="007D7EE0">
        <w:rPr>
          <w:sz w:val="14"/>
        </w:rPr>
        <w:t xml:space="preserve">Justice Field, of course, does wind up treating the political branch’s conclusions, in this particular setting, as conclusive on the judiciary — but he does not rest that outcome on the idea that immigration control is a sovereign power outside the reach of the Constitution. Instead, he offers a statement about institutional roles seen as appropriate for the respective branches of government in this specific domain. </w:t>
      </w:r>
      <w:r w:rsidRPr="007D7EE0">
        <w:rPr>
          <w:rStyle w:val="StyleUnderline"/>
        </w:rPr>
        <w:t>In the foreign arena</w:t>
      </w:r>
      <w:r w:rsidRPr="007D7EE0">
        <w:rPr>
          <w:sz w:val="14"/>
        </w:rPr>
        <w:t xml:space="preserve">, he writes, </w:t>
      </w:r>
      <w:r w:rsidRPr="007D7EE0">
        <w:rPr>
          <w:rStyle w:val="StyleUnderline"/>
        </w:rPr>
        <w:t>as a matter of “self-preservation,”</w:t>
      </w:r>
      <w:r w:rsidRPr="007D7EE0">
        <w:rPr>
          <w:sz w:val="14"/>
        </w:rPr>
        <w:t xml:space="preserve">34 </w:t>
      </w:r>
      <w:r w:rsidRPr="00567148">
        <w:rPr>
          <w:rStyle w:val="StyleUnderline"/>
        </w:rPr>
        <w:t>the government has the</w:t>
      </w:r>
      <w:r w:rsidRPr="00567148">
        <w:rPr>
          <w:sz w:val="14"/>
        </w:rPr>
        <w:t xml:space="preserve"> “highest </w:t>
      </w:r>
      <w:r w:rsidRPr="00567148">
        <w:rPr>
          <w:rStyle w:val="StyleUnderline"/>
        </w:rPr>
        <w:t>duty” to “preserve . . . independence, and</w:t>
      </w:r>
      <w:r w:rsidRPr="00567148">
        <w:rPr>
          <w:sz w:val="14"/>
        </w:rPr>
        <w:t xml:space="preserve"> give </w:t>
      </w:r>
      <w:r w:rsidRPr="00567148">
        <w:rPr>
          <w:rStyle w:val="Emphasis"/>
        </w:rPr>
        <w:t>security against foreign aggression</w:t>
      </w:r>
      <w:r w:rsidRPr="00567148">
        <w:rPr>
          <w:rStyle w:val="StyleUnderline"/>
        </w:rPr>
        <w:t xml:space="preserve"> and </w:t>
      </w:r>
      <w:r w:rsidRPr="00567148">
        <w:rPr>
          <w:rStyle w:val="Emphasis"/>
        </w:rPr>
        <w:t>encroachment</w:t>
      </w:r>
      <w:r w:rsidRPr="00567148">
        <w:rPr>
          <w:sz w:val="14"/>
        </w:rPr>
        <w:t xml:space="preserve">.”35 To achieve these ends, </w:t>
      </w:r>
      <w:r w:rsidRPr="00567148">
        <w:rPr>
          <w:rStyle w:val="StyleUnderline"/>
        </w:rPr>
        <w:t xml:space="preserve">the government is </w:t>
      </w:r>
      <w:r w:rsidRPr="00567148">
        <w:rPr>
          <w:rStyle w:val="Emphasis"/>
        </w:rPr>
        <w:t>clothed with authority</w:t>
      </w:r>
      <w:r w:rsidRPr="00567148">
        <w:rPr>
          <w:rStyle w:val="StyleUnderline"/>
        </w:rPr>
        <w:t xml:space="preserve"> to determine the occasion on which</w:t>
      </w:r>
      <w:r w:rsidRPr="00567148">
        <w:rPr>
          <w:sz w:val="14"/>
        </w:rPr>
        <w:t xml:space="preserve"> the </w:t>
      </w:r>
      <w:r w:rsidRPr="00567148">
        <w:rPr>
          <w:rStyle w:val="StyleUnderline"/>
        </w:rPr>
        <w:t>powers shall</w:t>
      </w:r>
      <w:r w:rsidRPr="007D7EE0">
        <w:rPr>
          <w:rStyle w:val="StyleUnderline"/>
        </w:rPr>
        <w:t xml:space="preserve"> be called forth</w:t>
      </w:r>
      <w:r w:rsidRPr="007D7EE0">
        <w:rPr>
          <w:sz w:val="14"/>
        </w:rPr>
        <w:t xml:space="preserve">; and its determinations, so far as the subjects affected are concerned, are necessarily conclusive upon all its departments and officers. . . . </w:t>
      </w:r>
      <w:r w:rsidRPr="007D7EE0">
        <w:rPr>
          <w:rStyle w:val="StyleUnderline"/>
        </w:rPr>
        <w:t xml:space="preserve">The </w:t>
      </w:r>
      <w:r w:rsidRPr="007D7EE0">
        <w:rPr>
          <w:rStyle w:val="Emphasis"/>
        </w:rPr>
        <w:t xml:space="preserve">existence of </w:t>
      </w:r>
      <w:r w:rsidRPr="00354B99">
        <w:rPr>
          <w:rStyle w:val="Emphasis"/>
          <w:highlight w:val="green"/>
        </w:rPr>
        <w:t>war</w:t>
      </w:r>
      <w:r w:rsidRPr="007D7EE0">
        <w:rPr>
          <w:sz w:val="14"/>
        </w:rPr>
        <w:t xml:space="preserve"> would </w:t>
      </w:r>
      <w:r w:rsidRPr="00354B99">
        <w:rPr>
          <w:rStyle w:val="StyleUnderline"/>
          <w:highlight w:val="green"/>
        </w:rPr>
        <w:t>render the necessity</w:t>
      </w:r>
      <w:r w:rsidRPr="007D7EE0">
        <w:rPr>
          <w:sz w:val="14"/>
        </w:rPr>
        <w:t xml:space="preserve"> of the proceeding only </w:t>
      </w:r>
      <w:r w:rsidRPr="007D7EE0">
        <w:rPr>
          <w:rStyle w:val="StyleUnderline"/>
        </w:rPr>
        <w:t xml:space="preserve">more obvious and </w:t>
      </w:r>
      <w:r w:rsidRPr="00354B99">
        <w:rPr>
          <w:rStyle w:val="StyleUnderline"/>
          <w:highlight w:val="green"/>
        </w:rPr>
        <w:t>pressing</w:t>
      </w:r>
      <w:r w:rsidRPr="007D7EE0">
        <w:rPr>
          <w:sz w:val="14"/>
        </w:rPr>
        <w:t xml:space="preserve">. The same necessity, in a less pressing degree, may arise when war does not exist, and the same authority which adjudges the necessity in one case must also determine it in the other. In both cases its determination is conclusive upon the judiciary.36 In other words, </w:t>
      </w:r>
      <w:r w:rsidRPr="007D7EE0">
        <w:rPr>
          <w:rStyle w:val="StyleUnderline"/>
        </w:rPr>
        <w:t>in 1888, the political branches judged necessary</w:t>
      </w:r>
      <w:r w:rsidRPr="007D7EE0">
        <w:rPr>
          <w:sz w:val="14"/>
        </w:rPr>
        <w:t xml:space="preserve"> the application of </w:t>
      </w:r>
      <w:r w:rsidRPr="007D7EE0">
        <w:rPr>
          <w:rStyle w:val="StyleUnderline"/>
        </w:rPr>
        <w:t>a new</w:t>
      </w:r>
      <w:r w:rsidRPr="007D7EE0">
        <w:rPr>
          <w:sz w:val="14"/>
        </w:rPr>
        <w:t xml:space="preserve"> absolute </w:t>
      </w:r>
      <w:r w:rsidRPr="007D7EE0">
        <w:rPr>
          <w:rStyle w:val="StyleUnderline"/>
        </w:rPr>
        <w:t>rule excluding Chinese laborers</w:t>
      </w:r>
      <w:r w:rsidRPr="007D7EE0">
        <w:rPr>
          <w:sz w:val="14"/>
        </w:rPr>
        <w:t xml:space="preserve">, in order </w:t>
      </w:r>
      <w:r w:rsidRPr="007D7EE0">
        <w:rPr>
          <w:rStyle w:val="StyleUnderline"/>
        </w:rPr>
        <w:t xml:space="preserve">to </w:t>
      </w:r>
      <w:r w:rsidRPr="007D7EE0">
        <w:rPr>
          <w:rStyle w:val="Emphasis"/>
        </w:rPr>
        <w:t>achieve security</w:t>
      </w:r>
      <w:r w:rsidRPr="007D7EE0">
        <w:rPr>
          <w:rStyle w:val="StyleUnderline"/>
        </w:rPr>
        <w:t xml:space="preserve"> against</w:t>
      </w:r>
      <w:r w:rsidRPr="007D7EE0">
        <w:rPr>
          <w:sz w:val="14"/>
        </w:rPr>
        <w:t xml:space="preserve"> what Congress deemed a type of </w:t>
      </w:r>
      <w:r w:rsidRPr="007D7EE0">
        <w:rPr>
          <w:rStyle w:val="StyleUnderline"/>
        </w:rPr>
        <w:t>foreign encroachment</w:t>
      </w:r>
      <w:r w:rsidRPr="007D7EE0">
        <w:rPr>
          <w:sz w:val="14"/>
        </w:rPr>
        <w:t xml:space="preserve">.37 </w:t>
      </w:r>
      <w:r w:rsidRPr="007D7EE0">
        <w:rPr>
          <w:rStyle w:val="StyleUnderline"/>
        </w:rPr>
        <w:t xml:space="preserve">Even with misgivings </w:t>
      </w:r>
      <w:r w:rsidRPr="007D7EE0">
        <w:rPr>
          <w:sz w:val="14"/>
        </w:rPr>
        <w:t xml:space="preserve">about the justice or fairness of the action, </w:t>
      </w:r>
      <w:r w:rsidRPr="00354B99">
        <w:rPr>
          <w:rStyle w:val="StyleUnderline"/>
          <w:highlight w:val="green"/>
        </w:rPr>
        <w:t xml:space="preserve">the courts </w:t>
      </w:r>
      <w:r w:rsidRPr="00354B99">
        <w:rPr>
          <w:rStyle w:val="Emphasis"/>
          <w:highlight w:val="green"/>
        </w:rPr>
        <w:t>will not second-guess</w:t>
      </w:r>
      <w:r w:rsidRPr="007D7EE0">
        <w:rPr>
          <w:rStyle w:val="StyleUnderline"/>
        </w:rPr>
        <w:t xml:space="preserve"> that judgment </w:t>
      </w:r>
      <w:r w:rsidRPr="007D7EE0">
        <w:rPr>
          <w:sz w:val="14"/>
        </w:rPr>
        <w:t xml:space="preserve">of necessity. </w:t>
      </w:r>
      <w:r w:rsidRPr="00354B99">
        <w:rPr>
          <w:rStyle w:val="StyleUnderline"/>
          <w:highlight w:val="green"/>
        </w:rPr>
        <w:t>In</w:t>
      </w:r>
      <w:r w:rsidRPr="007D7EE0">
        <w:rPr>
          <w:rStyle w:val="StyleUnderline"/>
        </w:rPr>
        <w:t xml:space="preserve"> realms touching</w:t>
      </w:r>
      <w:r w:rsidRPr="007D7EE0">
        <w:rPr>
          <w:sz w:val="14"/>
        </w:rPr>
        <w:t xml:space="preserve"> upon </w:t>
      </w:r>
      <w:r w:rsidRPr="00354B99">
        <w:rPr>
          <w:rStyle w:val="Emphasis"/>
          <w:highlight w:val="green"/>
        </w:rPr>
        <w:t>foreign relations</w:t>
      </w:r>
      <w:r w:rsidRPr="007D7EE0">
        <w:rPr>
          <w:rStyle w:val="StyleUnderline"/>
        </w:rPr>
        <w:t xml:space="preserve"> and</w:t>
      </w:r>
      <w:r w:rsidRPr="007D7EE0">
        <w:rPr>
          <w:sz w:val="14"/>
        </w:rPr>
        <w:t xml:space="preserve"> potential </w:t>
      </w:r>
      <w:r w:rsidRPr="007D7EE0">
        <w:rPr>
          <w:rStyle w:val="Emphasis"/>
        </w:rPr>
        <w:t>national self-preservation</w:t>
      </w:r>
      <w:r w:rsidRPr="007D7EE0">
        <w:rPr>
          <w:sz w:val="14"/>
        </w:rPr>
        <w:t xml:space="preserve">, Field indicates, </w:t>
      </w:r>
      <w:r w:rsidRPr="00354B99">
        <w:rPr>
          <w:rStyle w:val="StyleUnderline"/>
          <w:highlight w:val="green"/>
        </w:rPr>
        <w:t xml:space="preserve">the nation must </w:t>
      </w:r>
      <w:r w:rsidRPr="00354B99">
        <w:rPr>
          <w:rStyle w:val="Emphasis"/>
          <w:highlight w:val="green"/>
        </w:rPr>
        <w:t>speak with one voice</w:t>
      </w:r>
      <w:r w:rsidRPr="007D7EE0">
        <w:rPr>
          <w:sz w:val="14"/>
        </w:rPr>
        <w:t xml:space="preserve">, and </w:t>
      </w:r>
      <w:r w:rsidRPr="007D7EE0">
        <w:rPr>
          <w:rStyle w:val="StyleUnderline"/>
        </w:rPr>
        <w:t>it is not for</w:t>
      </w:r>
      <w:r w:rsidRPr="007D7EE0">
        <w:rPr>
          <w:sz w:val="14"/>
        </w:rPr>
        <w:t xml:space="preserve"> the </w:t>
      </w:r>
      <w:r w:rsidRPr="007D7EE0">
        <w:rPr>
          <w:rStyle w:val="StyleUnderline"/>
        </w:rPr>
        <w:t>courts to introduce a discordant sound</w:t>
      </w:r>
      <w:r w:rsidRPr="007D7EE0">
        <w:rPr>
          <w:sz w:val="14"/>
        </w:rPr>
        <w:t xml:space="preserve">. B. Complexity, Prophecy, and Experimentation in Foreign Affairs Decisionmaking </w:t>
      </w:r>
      <w:r w:rsidRPr="00860148">
        <w:rPr>
          <w:rStyle w:val="StyleUnderline"/>
        </w:rPr>
        <w:t>Some critics</w:t>
      </w:r>
      <w:r w:rsidRPr="00860148">
        <w:rPr>
          <w:sz w:val="14"/>
        </w:rPr>
        <w:t xml:space="preserve"> of the plenary power doctrine </w:t>
      </w:r>
      <w:r w:rsidRPr="00860148">
        <w:rPr>
          <w:rStyle w:val="StyleUnderline"/>
        </w:rPr>
        <w:t>question this</w:t>
      </w:r>
      <w:r w:rsidRPr="00860148">
        <w:rPr>
          <w:sz w:val="14"/>
        </w:rPr>
        <w:t xml:space="preserve"> asserted </w:t>
      </w:r>
      <w:r w:rsidRPr="00860148">
        <w:rPr>
          <w:rStyle w:val="Emphasis"/>
        </w:rPr>
        <w:t>linkage</w:t>
      </w:r>
      <w:r w:rsidRPr="00860148">
        <w:rPr>
          <w:rStyle w:val="StyleUnderline"/>
        </w:rPr>
        <w:t xml:space="preserve"> between immigration and foreign affairs</w:t>
      </w:r>
      <w:r w:rsidRPr="00860148">
        <w:rPr>
          <w:sz w:val="14"/>
        </w:rPr>
        <w:t>. Chinese exclusion was not a foreign affairs decision, they assert, but one driven by domestic political considerations — and in fact it worsened our relations with China.38 The invocation of foreign affairs is seen as a pretext covering</w:t>
      </w:r>
      <w:r w:rsidRPr="007D7EE0">
        <w:rPr>
          <w:sz w:val="14"/>
        </w:rPr>
        <w:t xml:space="preserve"> up uglier motives, and the plenary power doctrine prevents courts from looking behind the mask.39 Therefore, </w:t>
      </w:r>
      <w:r w:rsidRPr="007D7EE0">
        <w:rPr>
          <w:rStyle w:val="StyleUnderline"/>
        </w:rPr>
        <w:t>some assert that courts should</w:t>
      </w:r>
      <w:r w:rsidRPr="007D7EE0">
        <w:rPr>
          <w:sz w:val="14"/>
        </w:rPr>
        <w:t xml:space="preserve"> simply </w:t>
      </w:r>
      <w:r w:rsidRPr="007D7EE0">
        <w:rPr>
          <w:rStyle w:val="StyleUnderline"/>
        </w:rPr>
        <w:t>provide</w:t>
      </w:r>
      <w:r w:rsidRPr="007D7EE0">
        <w:rPr>
          <w:sz w:val="14"/>
        </w:rPr>
        <w:t xml:space="preserve"> the ordinary measure of </w:t>
      </w:r>
      <w:r w:rsidRPr="007D7EE0">
        <w:rPr>
          <w:rStyle w:val="Emphasis"/>
        </w:rPr>
        <w:t>constitutional scrutiny</w:t>
      </w:r>
      <w:r w:rsidRPr="007D7EE0">
        <w:rPr>
          <w:sz w:val="14"/>
        </w:rPr>
        <w:t xml:space="preserve"> — to smoke out invidious motives or at least </w:t>
      </w:r>
      <w:r w:rsidRPr="007D7EE0">
        <w:rPr>
          <w:rStyle w:val="StyleUnderline"/>
        </w:rPr>
        <w:t>to provide an appropriate evaluation of</w:t>
      </w:r>
      <w:r w:rsidRPr="007D7EE0">
        <w:rPr>
          <w:sz w:val="14"/>
        </w:rPr>
        <w:t xml:space="preserve"> the weight of </w:t>
      </w:r>
      <w:r w:rsidRPr="007D7EE0">
        <w:rPr>
          <w:rStyle w:val="StyleUnderline"/>
        </w:rPr>
        <w:t>the governmental interest</w:t>
      </w:r>
      <w:r w:rsidRPr="007D7EE0">
        <w:rPr>
          <w:sz w:val="14"/>
        </w:rPr>
        <w:t xml:space="preserve"> in light of the individual stake.40 This kind of pre-textual invocation certainly can occur. But </w:t>
      </w:r>
      <w:r w:rsidRPr="007D7EE0">
        <w:rPr>
          <w:rStyle w:val="StyleUnderline"/>
        </w:rPr>
        <w:t>here is the difficulty: We should not assume</w:t>
      </w:r>
      <w:r w:rsidRPr="007D7EE0">
        <w:rPr>
          <w:sz w:val="14"/>
        </w:rPr>
        <w:t xml:space="preserve"> that </w:t>
      </w:r>
      <w:r w:rsidRPr="007D7EE0">
        <w:rPr>
          <w:rStyle w:val="StyleUnderline"/>
        </w:rPr>
        <w:t>pretexts in</w:t>
      </w:r>
      <w:r w:rsidRPr="007D7EE0">
        <w:rPr>
          <w:sz w:val="14"/>
        </w:rPr>
        <w:t xml:space="preserve"> the </w:t>
      </w:r>
      <w:r w:rsidRPr="007D7EE0">
        <w:rPr>
          <w:rStyle w:val="StyleUnderline"/>
        </w:rPr>
        <w:t>foreign affairs</w:t>
      </w:r>
      <w:r w:rsidRPr="007D7EE0">
        <w:rPr>
          <w:sz w:val="14"/>
        </w:rPr>
        <w:t xml:space="preserve"> arena </w:t>
      </w:r>
      <w:r w:rsidRPr="007D7EE0">
        <w:rPr>
          <w:rStyle w:val="StyleUnderline"/>
        </w:rPr>
        <w:t>are readily identifiable</w:t>
      </w:r>
      <w:r w:rsidRPr="007D7EE0">
        <w:rPr>
          <w:sz w:val="14"/>
        </w:rPr>
        <w:t xml:space="preserve">. As Justice Breyer observed in a recent political question case: </w:t>
      </w:r>
      <w:r w:rsidRPr="00354B99">
        <w:rPr>
          <w:rStyle w:val="StyleUnderline"/>
          <w:highlight w:val="green"/>
        </w:rPr>
        <w:t>Decisionmaking in</w:t>
      </w:r>
      <w:r w:rsidRPr="007D7EE0">
        <w:rPr>
          <w:sz w:val="14"/>
        </w:rPr>
        <w:t xml:space="preserve"> [the </w:t>
      </w:r>
      <w:r w:rsidRPr="00354B99">
        <w:rPr>
          <w:rStyle w:val="StyleUnderline"/>
          <w:highlight w:val="green"/>
        </w:rPr>
        <w:t>foreign affairs</w:t>
      </w:r>
      <w:r w:rsidRPr="007D7EE0">
        <w:rPr>
          <w:sz w:val="14"/>
        </w:rPr>
        <w:t xml:space="preserve">] area typically </w:t>
      </w:r>
      <w:r w:rsidRPr="00354B99">
        <w:rPr>
          <w:rStyle w:val="StyleUnderline"/>
          <w:highlight w:val="green"/>
        </w:rPr>
        <w:t>is</w:t>
      </w:r>
      <w:r w:rsidRPr="007D7EE0">
        <w:rPr>
          <w:rStyle w:val="StyleUnderline"/>
        </w:rPr>
        <w:t xml:space="preserve"> highly political</w:t>
      </w:r>
      <w:r w:rsidRPr="007D7EE0">
        <w:rPr>
          <w:sz w:val="14"/>
        </w:rPr>
        <w:t xml:space="preserve">. It is </w:t>
      </w:r>
      <w:r w:rsidRPr="007D7EE0">
        <w:rPr>
          <w:rStyle w:val="StyleUnderline"/>
        </w:rPr>
        <w:t>“</w:t>
      </w:r>
      <w:r w:rsidRPr="00354B99">
        <w:rPr>
          <w:rStyle w:val="Emphasis"/>
          <w:highlight w:val="green"/>
        </w:rPr>
        <w:t>delicate</w:t>
      </w:r>
      <w:r w:rsidRPr="00354B99">
        <w:rPr>
          <w:rStyle w:val="StyleUnderline"/>
          <w:highlight w:val="green"/>
        </w:rPr>
        <w:t>” and “</w:t>
      </w:r>
      <w:r w:rsidRPr="00354B99">
        <w:rPr>
          <w:rStyle w:val="Emphasis"/>
          <w:highlight w:val="green"/>
        </w:rPr>
        <w:t>complex</w:t>
      </w:r>
      <w:r w:rsidRPr="00354B99">
        <w:rPr>
          <w:rStyle w:val="StyleUnderline"/>
          <w:highlight w:val="green"/>
        </w:rPr>
        <w:t>.”</w:t>
      </w:r>
      <w:r w:rsidRPr="00354B99">
        <w:rPr>
          <w:sz w:val="14"/>
          <w:highlight w:val="green"/>
        </w:rPr>
        <w:t xml:space="preserve"> </w:t>
      </w:r>
      <w:r w:rsidRPr="00354B99">
        <w:rPr>
          <w:rStyle w:val="StyleUnderline"/>
          <w:highlight w:val="green"/>
        </w:rPr>
        <w:t>It</w:t>
      </w:r>
      <w:r w:rsidRPr="007D7EE0">
        <w:rPr>
          <w:sz w:val="14"/>
        </w:rPr>
        <w:t xml:space="preserve"> often </w:t>
      </w:r>
      <w:r w:rsidRPr="00354B99">
        <w:rPr>
          <w:rStyle w:val="StyleUnderline"/>
          <w:highlight w:val="green"/>
        </w:rPr>
        <w:t>rests upon information</w:t>
      </w:r>
      <w:r w:rsidRPr="007D7EE0">
        <w:rPr>
          <w:sz w:val="14"/>
        </w:rPr>
        <w:t xml:space="preserve"> readily </w:t>
      </w:r>
      <w:r w:rsidRPr="00354B99">
        <w:rPr>
          <w:rStyle w:val="StyleUnderline"/>
          <w:highlight w:val="green"/>
        </w:rPr>
        <w:t>available to the Executive</w:t>
      </w:r>
      <w:r w:rsidRPr="007D7EE0">
        <w:rPr>
          <w:sz w:val="14"/>
        </w:rPr>
        <w:t xml:space="preserve"> Branch </w:t>
      </w:r>
      <w:r w:rsidRPr="00354B99">
        <w:rPr>
          <w:rStyle w:val="StyleUnderline"/>
          <w:highlight w:val="green"/>
        </w:rPr>
        <w:t>and</w:t>
      </w:r>
      <w:r w:rsidRPr="007D7EE0">
        <w:rPr>
          <w:sz w:val="14"/>
        </w:rPr>
        <w:t xml:space="preserve"> to the </w:t>
      </w:r>
      <w:r w:rsidRPr="007D7EE0">
        <w:rPr>
          <w:rStyle w:val="StyleUnderline"/>
        </w:rPr>
        <w:t>intelligence committees</w:t>
      </w:r>
      <w:r w:rsidRPr="007D7EE0">
        <w:rPr>
          <w:sz w:val="14"/>
        </w:rPr>
        <w:t xml:space="preserve"> of </w:t>
      </w:r>
      <w:r w:rsidRPr="00354B99">
        <w:rPr>
          <w:rStyle w:val="StyleUnderline"/>
          <w:highlight w:val="green"/>
        </w:rPr>
        <w:t>Congress</w:t>
      </w:r>
      <w:r w:rsidRPr="00354B99">
        <w:rPr>
          <w:sz w:val="14"/>
          <w:highlight w:val="green"/>
        </w:rPr>
        <w:t xml:space="preserve">, </w:t>
      </w:r>
      <w:r w:rsidRPr="00354B99">
        <w:rPr>
          <w:rStyle w:val="StyleUnderline"/>
          <w:highlight w:val="green"/>
        </w:rPr>
        <w:t xml:space="preserve">but </w:t>
      </w:r>
      <w:r w:rsidRPr="00354B99">
        <w:rPr>
          <w:rStyle w:val="Emphasis"/>
          <w:highlight w:val="green"/>
        </w:rPr>
        <w:t>not</w:t>
      </w:r>
      <w:r w:rsidRPr="007D7EE0">
        <w:rPr>
          <w:sz w:val="14"/>
        </w:rPr>
        <w:t xml:space="preserve"> readily </w:t>
      </w:r>
      <w:r w:rsidRPr="007D7EE0">
        <w:rPr>
          <w:rStyle w:val="Emphasis"/>
        </w:rPr>
        <w:t xml:space="preserve">available to </w:t>
      </w:r>
      <w:r w:rsidRPr="00354B99">
        <w:rPr>
          <w:rStyle w:val="Emphasis"/>
          <w:highlight w:val="green"/>
        </w:rPr>
        <w:t>the courts</w:t>
      </w:r>
      <w:r w:rsidRPr="007D7EE0">
        <w:rPr>
          <w:sz w:val="14"/>
        </w:rPr>
        <w:t xml:space="preserve">. It frequently is highly dependent upon what Justice Jackson called “prophecy.” And </w:t>
      </w:r>
      <w:r w:rsidRPr="007D7EE0">
        <w:rPr>
          <w:rStyle w:val="StyleUnderline"/>
        </w:rPr>
        <w:t xml:space="preserve">the creation of wise </w:t>
      </w:r>
      <w:r w:rsidRPr="00354B99">
        <w:rPr>
          <w:rStyle w:val="StyleUnderline"/>
          <w:highlight w:val="green"/>
        </w:rPr>
        <w:t>foreign policy</w:t>
      </w:r>
      <w:r w:rsidRPr="007D7EE0">
        <w:rPr>
          <w:sz w:val="14"/>
        </w:rPr>
        <w:t xml:space="preserve"> typically </w:t>
      </w:r>
      <w:r w:rsidRPr="00354B99">
        <w:rPr>
          <w:rStyle w:val="StyleUnderline"/>
          <w:highlight w:val="green"/>
        </w:rPr>
        <w:t>lies</w:t>
      </w:r>
      <w:r w:rsidRPr="007D7EE0">
        <w:rPr>
          <w:rStyle w:val="StyleUnderline"/>
        </w:rPr>
        <w:t xml:space="preserve"> well </w:t>
      </w:r>
      <w:r w:rsidRPr="00354B99">
        <w:rPr>
          <w:rStyle w:val="Emphasis"/>
          <w:highlight w:val="green"/>
        </w:rPr>
        <w:t>beyond</w:t>
      </w:r>
      <w:r w:rsidRPr="007D7EE0">
        <w:rPr>
          <w:sz w:val="14"/>
        </w:rPr>
        <w:t xml:space="preserve"> the experience or professional capacity of </w:t>
      </w:r>
      <w:r w:rsidRPr="00354B99">
        <w:rPr>
          <w:rStyle w:val="Emphasis"/>
          <w:highlight w:val="green"/>
        </w:rPr>
        <w:t>a judge</w:t>
      </w:r>
      <w:r w:rsidRPr="007D7EE0">
        <w:rPr>
          <w:sz w:val="14"/>
        </w:rPr>
        <w:t xml:space="preserve">. At the same time, </w:t>
      </w:r>
      <w:r w:rsidRPr="007D7EE0">
        <w:rPr>
          <w:rStyle w:val="StyleUnderline"/>
        </w:rPr>
        <w:t>where foreign affairs is at issue, the</w:t>
      </w:r>
      <w:r w:rsidRPr="007D7EE0">
        <w:rPr>
          <w:sz w:val="14"/>
        </w:rPr>
        <w:t xml:space="preserve"> practical </w:t>
      </w:r>
      <w:r w:rsidRPr="007D7EE0">
        <w:rPr>
          <w:rStyle w:val="StyleUnderline"/>
        </w:rPr>
        <w:t>need for 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to speak “with one voice and ac[t] as one,” is</w:t>
      </w:r>
      <w:r w:rsidRPr="007D7EE0">
        <w:rPr>
          <w:sz w:val="14"/>
        </w:rPr>
        <w:t xml:space="preserve"> particularly </w:t>
      </w:r>
      <w:r w:rsidRPr="007D7EE0">
        <w:rPr>
          <w:rStyle w:val="StyleUnderline"/>
        </w:rPr>
        <w:t>important</w:t>
      </w:r>
      <w:r w:rsidRPr="007D7EE0">
        <w:rPr>
          <w:sz w:val="14"/>
        </w:rPr>
        <w:t xml:space="preserve">.41 Many of </w:t>
      </w:r>
      <w:r w:rsidRPr="007D7EE0">
        <w:rPr>
          <w:rStyle w:val="StyleUnderline"/>
        </w:rPr>
        <w:t>the nation’s policy</w:t>
      </w:r>
      <w:r w:rsidRPr="007D7EE0">
        <w:rPr>
          <w:sz w:val="14"/>
        </w:rPr>
        <w:t xml:space="preserve"> tools </w:t>
      </w:r>
      <w:r w:rsidRPr="007D7EE0">
        <w:rPr>
          <w:rStyle w:val="StyleUnderline"/>
        </w:rPr>
        <w:t xml:space="preserve">in </w:t>
      </w:r>
      <w:r w:rsidRPr="00354B99">
        <w:rPr>
          <w:rStyle w:val="StyleUnderline"/>
          <w:highlight w:val="green"/>
        </w:rPr>
        <w:t>the foreign arena</w:t>
      </w:r>
      <w:r w:rsidRPr="007D7EE0">
        <w:rPr>
          <w:rStyle w:val="StyleUnderline"/>
        </w:rPr>
        <w:t xml:space="preserve"> are crude and imprecise, with uncertain impact. This</w:t>
      </w:r>
      <w:r w:rsidRPr="007D7EE0">
        <w:rPr>
          <w:sz w:val="14"/>
        </w:rPr>
        <w:t xml:space="preserve"> very </w:t>
      </w:r>
      <w:r w:rsidRPr="007D7EE0">
        <w:rPr>
          <w:rStyle w:val="StyleUnderline"/>
        </w:rPr>
        <w:t xml:space="preserve">uncertainty may </w:t>
      </w:r>
      <w:r w:rsidRPr="00354B99">
        <w:rPr>
          <w:rStyle w:val="StyleUnderline"/>
          <w:highlight w:val="green"/>
        </w:rPr>
        <w:t xml:space="preserve">require </w:t>
      </w:r>
      <w:r w:rsidRPr="00354B99">
        <w:rPr>
          <w:rStyle w:val="Emphasis"/>
          <w:highlight w:val="green"/>
        </w:rPr>
        <w:t>trial-and-error</w:t>
      </w:r>
      <w:r w:rsidRPr="007D7EE0">
        <w:rPr>
          <w:sz w:val="14"/>
        </w:rPr>
        <w:t xml:space="preserve"> application, </w:t>
      </w:r>
      <w:r w:rsidRPr="00354B99">
        <w:rPr>
          <w:rStyle w:val="StyleUnderline"/>
          <w:highlight w:val="green"/>
        </w:rPr>
        <w:t>with</w:t>
      </w:r>
      <w:r w:rsidRPr="007D7EE0">
        <w:rPr>
          <w:rStyle w:val="StyleUnderline"/>
        </w:rPr>
        <w:t xml:space="preserve"> a need for </w:t>
      </w:r>
      <w:r w:rsidRPr="00354B99">
        <w:rPr>
          <w:rStyle w:val="Emphasis"/>
          <w:highlight w:val="green"/>
        </w:rPr>
        <w:t>quick</w:t>
      </w:r>
      <w:r w:rsidRPr="007D7EE0">
        <w:rPr>
          <w:sz w:val="14"/>
        </w:rPr>
        <w:t xml:space="preserve"> policy </w:t>
      </w:r>
      <w:r w:rsidRPr="00354B99">
        <w:rPr>
          <w:rStyle w:val="Emphasis"/>
          <w:highlight w:val="green"/>
        </w:rPr>
        <w:t>changes</w:t>
      </w:r>
      <w:r w:rsidRPr="007D7EE0">
        <w:rPr>
          <w:sz w:val="14"/>
        </w:rPr>
        <w:t xml:space="preserve">, especially </w:t>
      </w:r>
      <w:r w:rsidRPr="00354B99">
        <w:rPr>
          <w:rStyle w:val="Emphasis"/>
          <w:highlight w:val="green"/>
        </w:rPr>
        <w:t>in times of crisis</w:t>
      </w:r>
      <w:r w:rsidRPr="007D7EE0">
        <w:rPr>
          <w:sz w:val="14"/>
        </w:rPr>
        <w:t xml:space="preserve">. Therefore, </w:t>
      </w:r>
      <w:r w:rsidRPr="00354B99">
        <w:rPr>
          <w:rStyle w:val="Emphasis"/>
          <w:highlight w:val="green"/>
        </w:rPr>
        <w:t>deference</w:t>
      </w:r>
      <w:r w:rsidRPr="007D7EE0">
        <w:rPr>
          <w:rStyle w:val="StyleUnderline"/>
        </w:rPr>
        <w:t xml:space="preserve"> to the political branches </w:t>
      </w:r>
      <w:r w:rsidRPr="00354B99">
        <w:rPr>
          <w:rStyle w:val="StyleUnderline"/>
          <w:highlight w:val="green"/>
        </w:rPr>
        <w:t>is called for</w:t>
      </w:r>
      <w:r w:rsidRPr="007D7EE0">
        <w:rPr>
          <w:sz w:val="14"/>
        </w:rPr>
        <w:t xml:space="preserve">, not because we can always be sure that their motives are pure and nondiscriminatory — we cannot — but </w:t>
      </w:r>
      <w:r w:rsidRPr="007D7EE0">
        <w:rPr>
          <w:rStyle w:val="StyleUnderline"/>
        </w:rPr>
        <w:t xml:space="preserve">because </w:t>
      </w:r>
      <w:r w:rsidRPr="00354B99">
        <w:rPr>
          <w:rStyle w:val="StyleUnderline"/>
          <w:highlight w:val="green"/>
        </w:rPr>
        <w:t>subjecting these</w:t>
      </w:r>
      <w:r w:rsidRPr="007D7EE0">
        <w:rPr>
          <w:sz w:val="14"/>
        </w:rPr>
        <w:t xml:space="preserve"> measures </w:t>
      </w:r>
      <w:r w:rsidRPr="00354B99">
        <w:rPr>
          <w:rStyle w:val="StyleUnderline"/>
          <w:highlight w:val="green"/>
        </w:rPr>
        <w:t>to</w:t>
      </w:r>
      <w:r w:rsidRPr="007D7EE0">
        <w:rPr>
          <w:sz w:val="14"/>
        </w:rPr>
        <w:t xml:space="preserve"> detailed </w:t>
      </w:r>
      <w:r w:rsidRPr="00354B99">
        <w:rPr>
          <w:rStyle w:val="StyleUnderline"/>
          <w:highlight w:val="green"/>
        </w:rPr>
        <w:t xml:space="preserve">litigation would </w:t>
      </w:r>
      <w:r w:rsidRPr="00354B99">
        <w:rPr>
          <w:rStyle w:val="Emphasis"/>
          <w:highlight w:val="green"/>
        </w:rPr>
        <w:t>interfere with</w:t>
      </w:r>
      <w:r w:rsidRPr="007D7EE0">
        <w:rPr>
          <w:rStyle w:val="Emphasis"/>
        </w:rPr>
        <w:t xml:space="preserve"> the </w:t>
      </w:r>
      <w:r w:rsidRPr="00354B99">
        <w:rPr>
          <w:rStyle w:val="Emphasis"/>
          <w:highlight w:val="green"/>
        </w:rPr>
        <w:t>flexibility</w:t>
      </w:r>
      <w:r w:rsidRPr="007D7EE0">
        <w:rPr>
          <w:sz w:val="14"/>
        </w:rPr>
        <w:t xml:space="preserve"> often </w:t>
      </w:r>
      <w:r w:rsidRPr="007D7EE0">
        <w:rPr>
          <w:rStyle w:val="StyleUnderline"/>
        </w:rPr>
        <w:t>necessary to act beyond our borders</w:t>
      </w:r>
      <w:r w:rsidRPr="007D7EE0">
        <w:rPr>
          <w:sz w:val="14"/>
        </w:rPr>
        <w:t xml:space="preserve">. A too-ready </w:t>
      </w:r>
      <w:r w:rsidRPr="00354B99">
        <w:rPr>
          <w:rStyle w:val="StyleUnderline"/>
          <w:highlight w:val="green"/>
        </w:rPr>
        <w:t>judicial interference would</w:t>
      </w:r>
      <w:r w:rsidRPr="007D7EE0">
        <w:rPr>
          <w:sz w:val="14"/>
        </w:rPr>
        <w:t xml:space="preserve"> also </w:t>
      </w:r>
      <w:r w:rsidRPr="00354B99">
        <w:rPr>
          <w:rStyle w:val="Emphasis"/>
          <w:highlight w:val="green"/>
        </w:rPr>
        <w:t>impair our ability</w:t>
      </w:r>
      <w:r w:rsidRPr="00354B99">
        <w:rPr>
          <w:rStyle w:val="StyleUnderline"/>
          <w:highlight w:val="green"/>
        </w:rPr>
        <w:t xml:space="preserve"> to deploy</w:t>
      </w:r>
      <w:r w:rsidRPr="007D7EE0">
        <w:rPr>
          <w:sz w:val="14"/>
        </w:rPr>
        <w:t xml:space="preserve"> uncertain </w:t>
      </w:r>
      <w:r w:rsidRPr="00354B99">
        <w:rPr>
          <w:rStyle w:val="StyleUnderline"/>
          <w:highlight w:val="green"/>
        </w:rPr>
        <w:t xml:space="preserve">tools — </w:t>
      </w:r>
      <w:r w:rsidRPr="00962DC6">
        <w:rPr>
          <w:rStyle w:val="StyleUnderline"/>
        </w:rPr>
        <w:t xml:space="preserve">deriving from </w:t>
      </w:r>
      <w:r w:rsidRPr="00962DC6">
        <w:rPr>
          <w:rStyle w:val="Emphasis"/>
        </w:rPr>
        <w:t>immigration</w:t>
      </w:r>
      <w:r w:rsidRPr="00962DC6">
        <w:rPr>
          <w:sz w:val="14"/>
        </w:rPr>
        <w:t xml:space="preserve"> control, </w:t>
      </w:r>
      <w:r w:rsidRPr="00962DC6">
        <w:rPr>
          <w:rStyle w:val="StyleUnderline"/>
        </w:rPr>
        <w:t>trade regulation, or</w:t>
      </w:r>
      <w:r w:rsidRPr="00962DC6">
        <w:rPr>
          <w:sz w:val="14"/>
        </w:rPr>
        <w:t xml:space="preserve"> other </w:t>
      </w:r>
      <w:r w:rsidRPr="00962DC6">
        <w:rPr>
          <w:rStyle w:val="StyleUnderline"/>
        </w:rPr>
        <w:t>components of</w:t>
      </w:r>
      <w:r w:rsidRPr="00962DC6">
        <w:rPr>
          <w:sz w:val="14"/>
        </w:rPr>
        <w:t xml:space="preserve"> our </w:t>
      </w:r>
      <w:r w:rsidRPr="00962DC6">
        <w:rPr>
          <w:rStyle w:val="StyleUnderline"/>
        </w:rPr>
        <w:t>international relations</w:t>
      </w:r>
      <w:r w:rsidRPr="007D7EE0">
        <w:rPr>
          <w:rStyle w:val="StyleUnderline"/>
        </w:rPr>
        <w:t xml:space="preserve"> — </w:t>
      </w:r>
      <w:r w:rsidRPr="00354B99">
        <w:rPr>
          <w:rStyle w:val="StyleUnderline"/>
          <w:highlight w:val="green"/>
        </w:rPr>
        <w:t>according to a single</w:t>
      </w:r>
      <w:r w:rsidRPr="007D7EE0">
        <w:rPr>
          <w:sz w:val="14"/>
        </w:rPr>
        <w:t xml:space="preserve"> unified </w:t>
      </w:r>
      <w:r w:rsidRPr="00354B99">
        <w:rPr>
          <w:rStyle w:val="StyleUnderline"/>
          <w:highlight w:val="green"/>
        </w:rPr>
        <w:t>strategy</w:t>
      </w:r>
      <w:r w:rsidRPr="007D7EE0">
        <w:rPr>
          <w:sz w:val="14"/>
        </w:rPr>
        <w:t xml:space="preserve">.42 C. An Example: The Contrast to Domestic Measures </w:t>
      </w:r>
      <w:r w:rsidRPr="007D7EE0">
        <w:rPr>
          <w:rStyle w:val="StyleUnderline"/>
        </w:rPr>
        <w:t xml:space="preserve">Consider the </w:t>
      </w:r>
      <w:r w:rsidRPr="007D7EE0">
        <w:rPr>
          <w:rStyle w:val="Emphasis"/>
        </w:rPr>
        <w:t>seizure of U.S. diplomats</w:t>
      </w:r>
      <w:r w:rsidRPr="007D7EE0">
        <w:rPr>
          <w:sz w:val="14"/>
        </w:rPr>
        <w:t xml:space="preserve"> by militants </w:t>
      </w:r>
      <w:r w:rsidRPr="00354B99">
        <w:rPr>
          <w:rStyle w:val="StyleUnderline"/>
          <w:highlight w:val="green"/>
        </w:rPr>
        <w:t>in Tehran</w:t>
      </w:r>
      <w:r w:rsidRPr="007D7EE0">
        <w:rPr>
          <w:rStyle w:val="StyleUnderline"/>
        </w:rPr>
        <w:t xml:space="preserve"> in 1978</w:t>
      </w:r>
      <w:r w:rsidRPr="007D7EE0">
        <w:rPr>
          <w:sz w:val="14"/>
        </w:rPr>
        <w:t xml:space="preserve">. After the embassy invasion was ratified and defended by the new Iranian government, </w:t>
      </w:r>
      <w:r w:rsidRPr="00354B99">
        <w:rPr>
          <w:rStyle w:val="StyleUnderline"/>
          <w:highlight w:val="green"/>
        </w:rPr>
        <w:t>the U.S</w:t>
      </w:r>
      <w:r w:rsidRPr="007D7EE0">
        <w:rPr>
          <w:rStyle w:val="StyleUnderline"/>
        </w:rPr>
        <w:t>.</w:t>
      </w:r>
      <w:r w:rsidRPr="007D7EE0">
        <w:rPr>
          <w:sz w:val="14"/>
        </w:rPr>
        <w:t xml:space="preserve"> government </w:t>
      </w:r>
      <w:r w:rsidRPr="00354B99">
        <w:rPr>
          <w:rStyle w:val="StyleUnderline"/>
          <w:highlight w:val="green"/>
        </w:rPr>
        <w:t>turned to</w:t>
      </w:r>
      <w:r w:rsidRPr="007D7EE0">
        <w:rPr>
          <w:rStyle w:val="StyleUnderline"/>
        </w:rPr>
        <w:t xml:space="preserve"> a disparate variety of countermeasures to</w:t>
      </w:r>
      <w:r w:rsidRPr="007D7EE0">
        <w:rPr>
          <w:sz w:val="14"/>
        </w:rPr>
        <w:t xml:space="preserve"> try to </w:t>
      </w:r>
      <w:r w:rsidRPr="007D7EE0">
        <w:rPr>
          <w:rStyle w:val="StyleUnderline"/>
        </w:rPr>
        <w:t>win release</w:t>
      </w:r>
      <w:r w:rsidRPr="007D7EE0">
        <w:rPr>
          <w:sz w:val="14"/>
        </w:rPr>
        <w:t xml:space="preserve"> of the American hostages, </w:t>
      </w:r>
      <w:r w:rsidRPr="007D7EE0">
        <w:rPr>
          <w:rStyle w:val="StyleUnderline"/>
        </w:rPr>
        <w:t xml:space="preserve">including the </w:t>
      </w:r>
      <w:r w:rsidRPr="00354B99">
        <w:rPr>
          <w:rStyle w:val="StyleUnderline"/>
          <w:highlight w:val="green"/>
        </w:rPr>
        <w:t>seizure of</w:t>
      </w:r>
      <w:r w:rsidRPr="007D7EE0">
        <w:rPr>
          <w:rStyle w:val="StyleUnderline"/>
        </w:rPr>
        <w:t xml:space="preserve"> billions</w:t>
      </w:r>
      <w:r w:rsidRPr="007D7EE0">
        <w:rPr>
          <w:sz w:val="14"/>
        </w:rPr>
        <w:t xml:space="preserve"> of dollars </w:t>
      </w:r>
      <w:r w:rsidRPr="007D7EE0">
        <w:rPr>
          <w:rStyle w:val="StyleUnderline"/>
        </w:rPr>
        <w:t xml:space="preserve">in </w:t>
      </w:r>
      <w:r w:rsidRPr="00354B99">
        <w:rPr>
          <w:rStyle w:val="StyleUnderline"/>
          <w:highlight w:val="green"/>
        </w:rPr>
        <w:t>assets</w:t>
      </w:r>
      <w:r w:rsidRPr="007D7EE0">
        <w:rPr>
          <w:rStyle w:val="StyleUnderline"/>
        </w:rPr>
        <w:t xml:space="preserve"> of Iran</w:t>
      </w:r>
      <w:r w:rsidRPr="007D7EE0">
        <w:rPr>
          <w:sz w:val="14"/>
        </w:rPr>
        <w:t xml:space="preserve"> and of its companies and nationals, litigation in </w:t>
      </w:r>
      <w:r w:rsidRPr="007D7EE0">
        <w:rPr>
          <w:rStyle w:val="StyleUnderline"/>
        </w:rPr>
        <w:t>the International Court of Justice, a</w:t>
      </w:r>
      <w:r w:rsidRPr="007D7EE0">
        <w:rPr>
          <w:sz w:val="14"/>
        </w:rPr>
        <w:t xml:space="preserve">n ill-fated </w:t>
      </w:r>
      <w:r w:rsidRPr="007D7EE0">
        <w:rPr>
          <w:rStyle w:val="StyleUnderline"/>
        </w:rPr>
        <w:t>military rescue attempt</w:t>
      </w:r>
      <w:r w:rsidRPr="007D7EE0">
        <w:rPr>
          <w:sz w:val="14"/>
        </w:rPr>
        <w:t xml:space="preserve"> after Iran defied the International Court, </w:t>
      </w:r>
      <w:r w:rsidRPr="00354B99">
        <w:rPr>
          <w:rStyle w:val="StyleUnderline"/>
          <w:highlight w:val="green"/>
        </w:rPr>
        <w:t>diplomatic overtures</w:t>
      </w:r>
      <w:r w:rsidRPr="007D7EE0">
        <w:rPr>
          <w:sz w:val="14"/>
        </w:rPr>
        <w:t xml:space="preserve"> through Algeria, </w:t>
      </w:r>
      <w:r w:rsidRPr="00354B99">
        <w:rPr>
          <w:rStyle w:val="StyleUnderline"/>
          <w:highlight w:val="green"/>
        </w:rPr>
        <w:t>and</w:t>
      </w:r>
      <w:r w:rsidRPr="007D7EE0">
        <w:rPr>
          <w:sz w:val="14"/>
        </w:rPr>
        <w:t xml:space="preserve"> certain </w:t>
      </w:r>
      <w:r w:rsidRPr="00354B99">
        <w:rPr>
          <w:rStyle w:val="StyleUnderline"/>
          <w:highlight w:val="green"/>
        </w:rPr>
        <w:t>immigration</w:t>
      </w:r>
      <w:r w:rsidRPr="007D7EE0">
        <w:rPr>
          <w:rStyle w:val="StyleUnderline"/>
        </w:rPr>
        <w:t xml:space="preserve">-law-based </w:t>
      </w:r>
      <w:r w:rsidRPr="00354B99">
        <w:rPr>
          <w:rStyle w:val="StyleUnderline"/>
          <w:highlight w:val="green"/>
        </w:rPr>
        <w:t>restrictions</w:t>
      </w:r>
      <w:r w:rsidRPr="007D7EE0">
        <w:rPr>
          <w:sz w:val="14"/>
        </w:rPr>
        <w:t xml:space="preserve"> imposed on Iranian nationals in the United States.43 There were even proposals at the time to use immigration or other powers to intern large numbers of Iranian nationals so they could perhaps be part of an exchange that would bring the diplomats home.44 Thankfully, such internment was never put into motion. </w:t>
      </w:r>
      <w:r w:rsidRPr="007D7EE0">
        <w:rPr>
          <w:rStyle w:val="StyleUnderline"/>
        </w:rPr>
        <w:t>Contrast</w:t>
      </w:r>
      <w:r w:rsidRPr="007D7EE0">
        <w:rPr>
          <w:sz w:val="14"/>
        </w:rPr>
        <w:t xml:space="preserve"> the trial-and-error use of </w:t>
      </w:r>
      <w:r w:rsidRPr="007D7EE0">
        <w:rPr>
          <w:rStyle w:val="StyleUnderline"/>
        </w:rPr>
        <w:t>these</w:t>
      </w:r>
      <w:r w:rsidRPr="007D7EE0">
        <w:rPr>
          <w:sz w:val="14"/>
        </w:rPr>
        <w:t xml:space="preserve"> generally </w:t>
      </w:r>
      <w:r w:rsidRPr="007D7EE0">
        <w:rPr>
          <w:rStyle w:val="Emphasis"/>
        </w:rPr>
        <w:t>crude and scattershot measures</w:t>
      </w:r>
      <w:r w:rsidRPr="007D7EE0">
        <w:rPr>
          <w:sz w:val="14"/>
        </w:rPr>
        <w:t xml:space="preserve"> </w:t>
      </w:r>
      <w:r w:rsidRPr="007D7EE0">
        <w:rPr>
          <w:rStyle w:val="StyleUnderline"/>
        </w:rPr>
        <w:t>with how the government would respond to a domestic</w:t>
      </w:r>
      <w:r w:rsidRPr="007D7EE0">
        <w:rPr>
          <w:sz w:val="14"/>
        </w:rPr>
        <w:t xml:space="preserve"> kidnapping and potential </w:t>
      </w:r>
      <w:r w:rsidRPr="007D7EE0">
        <w:rPr>
          <w:rStyle w:val="StyleUnderline"/>
        </w:rPr>
        <w:t>hostage situation</w:t>
      </w:r>
      <w:r w:rsidRPr="007D7EE0">
        <w:rPr>
          <w:sz w:val="14"/>
        </w:rPr>
        <w:t xml:space="preserve">. The police could deploy quickly to investigate who seized the victims and where they were currently located. In that process the authorities could use judicial search warrants to facilitate the inquiry, plus arrest warrants and compulsory grand jury subpoenas as appropriate. They could call on a wide range of assistance and technical support from a host of fully empowered domestic agencies, state and federal. Once the kidnappers were located, the police would establish perimeter control around the hostage site. </w:t>
      </w:r>
      <w:r w:rsidRPr="007D7EE0">
        <w:rPr>
          <w:rStyle w:val="StyleUnderline"/>
        </w:rPr>
        <w:t>No hostile militias would stand in the way</w:t>
      </w:r>
      <w:r w:rsidRPr="007D7EE0">
        <w:rPr>
          <w:sz w:val="14"/>
        </w:rPr>
        <w:t xml:space="preserve"> (or if such appeared, other governmental power, including the National Guard, could be deployed). </w:t>
      </w:r>
      <w:r w:rsidRPr="007D7EE0">
        <w:rPr>
          <w:rStyle w:val="StyleUnderline"/>
        </w:rPr>
        <w:t>In a</w:t>
      </w:r>
      <w:r w:rsidRPr="007D7EE0">
        <w:rPr>
          <w:sz w:val="14"/>
        </w:rPr>
        <w:t xml:space="preserve"> protracted</w:t>
      </w:r>
      <w:r w:rsidRPr="007D7EE0">
        <w:rPr>
          <w:rStyle w:val="StyleUnderline"/>
        </w:rPr>
        <w:t xml:space="preserve"> standoff, judicially issued search warrants might help legitimate a</w:t>
      </w:r>
      <w:r w:rsidRPr="007D7EE0">
        <w:rPr>
          <w:sz w:val="14"/>
        </w:rPr>
        <w:t xml:space="preserve"> forcible </w:t>
      </w:r>
      <w:r w:rsidRPr="007D7EE0">
        <w:rPr>
          <w:rStyle w:val="StyleUnderline"/>
        </w:rPr>
        <w:t>rescue operation</w:t>
      </w:r>
      <w:r w:rsidRPr="007D7EE0">
        <w:rPr>
          <w:sz w:val="14"/>
        </w:rPr>
        <w:t xml:space="preserve">. And </w:t>
      </w:r>
      <w:r w:rsidRPr="007D7EE0">
        <w:rPr>
          <w:rStyle w:val="StyleUnderline"/>
        </w:rPr>
        <w:t>the full weight of</w:t>
      </w:r>
      <w:r w:rsidRPr="007D7EE0">
        <w:rPr>
          <w:sz w:val="14"/>
        </w:rPr>
        <w:t xml:space="preserve"> criminal </w:t>
      </w:r>
      <w:r w:rsidRPr="00962DC6">
        <w:rPr>
          <w:rStyle w:val="StyleUnderline"/>
        </w:rPr>
        <w:t>punishment</w:t>
      </w:r>
      <w:r w:rsidRPr="00962DC6">
        <w:rPr>
          <w:sz w:val="14"/>
        </w:rPr>
        <w:t xml:space="preserve">, imposed </w:t>
      </w:r>
      <w:r w:rsidRPr="00962DC6">
        <w:rPr>
          <w:rStyle w:val="StyleUnderline"/>
        </w:rPr>
        <w:t>through</w:t>
      </w:r>
      <w:r w:rsidRPr="00962DC6">
        <w:rPr>
          <w:sz w:val="14"/>
        </w:rPr>
        <w:t xml:space="preserve"> efficiently functioning </w:t>
      </w:r>
      <w:r w:rsidRPr="00962DC6">
        <w:rPr>
          <w:rStyle w:val="StyleUnderline"/>
        </w:rPr>
        <w:t>courts, could be expected</w:t>
      </w:r>
      <w:r w:rsidRPr="00962DC6">
        <w:rPr>
          <w:sz w:val="14"/>
        </w:rPr>
        <w:t xml:space="preserve"> for the kidnappers or hostage takers. </w:t>
      </w:r>
      <w:r w:rsidRPr="00962DC6">
        <w:rPr>
          <w:rStyle w:val="StyleUnderline"/>
        </w:rPr>
        <w:t>This</w:t>
      </w:r>
      <w:r w:rsidRPr="00962DC6">
        <w:rPr>
          <w:sz w:val="14"/>
        </w:rPr>
        <w:t xml:space="preserve"> comparison </w:t>
      </w:r>
      <w:r w:rsidRPr="00962DC6">
        <w:rPr>
          <w:rStyle w:val="StyleUnderline"/>
        </w:rPr>
        <w:t>helps reveal why courts are positioned to apply close</w:t>
      </w:r>
      <w:r w:rsidRPr="00962DC6">
        <w:rPr>
          <w:sz w:val="14"/>
        </w:rPr>
        <w:t xml:space="preserve"> constitutional </w:t>
      </w:r>
      <w:r w:rsidRPr="00962DC6">
        <w:rPr>
          <w:rStyle w:val="Emphasis"/>
        </w:rPr>
        <w:t>scrutiny of</w:t>
      </w:r>
      <w:r w:rsidRPr="00962DC6">
        <w:rPr>
          <w:sz w:val="14"/>
        </w:rPr>
        <w:t xml:space="preserve"> official </w:t>
      </w:r>
      <w:r w:rsidRPr="00962DC6">
        <w:rPr>
          <w:rStyle w:val="Emphasis"/>
        </w:rPr>
        <w:t>domestic action</w:t>
      </w:r>
      <w:r w:rsidRPr="00962DC6">
        <w:rPr>
          <w:sz w:val="14"/>
        </w:rPr>
        <w:t xml:space="preserve">, whenever it is credibly challenged, </w:t>
      </w:r>
      <w:r w:rsidRPr="00962DC6">
        <w:rPr>
          <w:rStyle w:val="StyleUnderline"/>
        </w:rPr>
        <w:t>but</w:t>
      </w:r>
      <w:r w:rsidRPr="00962DC6">
        <w:rPr>
          <w:sz w:val="14"/>
        </w:rPr>
        <w:t xml:space="preserve"> properly </w:t>
      </w:r>
      <w:r w:rsidRPr="00962DC6">
        <w:rPr>
          <w:rStyle w:val="StyleUnderline"/>
        </w:rPr>
        <w:t>feel</w:t>
      </w:r>
      <w:r w:rsidRPr="00962DC6">
        <w:rPr>
          <w:sz w:val="14"/>
        </w:rPr>
        <w:t xml:space="preserve"> more </w:t>
      </w:r>
      <w:r w:rsidRPr="00962DC6">
        <w:rPr>
          <w:rStyle w:val="Emphasis"/>
        </w:rPr>
        <w:t>constrained</w:t>
      </w:r>
      <w:r w:rsidRPr="00354B99">
        <w:rPr>
          <w:rStyle w:val="Emphasis"/>
          <w:highlight w:val="green"/>
        </w:rPr>
        <w:t xml:space="preserve"> in the international arena</w:t>
      </w:r>
      <w:r w:rsidRPr="007D7EE0">
        <w:rPr>
          <w:sz w:val="14"/>
        </w:rPr>
        <w:t xml:space="preserve">. In the international arena, U.S. actors generally cannot invoke compulsory process or other reliable coercive means under their own government’s control. Moreover, </w:t>
      </w:r>
      <w:r w:rsidRPr="00354B99">
        <w:rPr>
          <w:rStyle w:val="StyleUnderline"/>
          <w:highlight w:val="green"/>
        </w:rPr>
        <w:t xml:space="preserve">the </w:t>
      </w:r>
      <w:r w:rsidRPr="00354B99">
        <w:rPr>
          <w:rStyle w:val="Emphasis"/>
          <w:highlight w:val="green"/>
        </w:rPr>
        <w:t>stakes are</w:t>
      </w:r>
      <w:r w:rsidRPr="007D7EE0">
        <w:rPr>
          <w:sz w:val="14"/>
        </w:rPr>
        <w:t xml:space="preserve"> typically </w:t>
      </w:r>
      <w:r w:rsidRPr="00354B99">
        <w:rPr>
          <w:rStyle w:val="Emphasis"/>
          <w:highlight w:val="green"/>
        </w:rPr>
        <w:t>higher</w:t>
      </w:r>
      <w:r w:rsidRPr="00354B99">
        <w:rPr>
          <w:rStyle w:val="StyleUnderline"/>
          <w:highlight w:val="green"/>
        </w:rPr>
        <w:t xml:space="preserve">, </w:t>
      </w:r>
      <w:r w:rsidRPr="00962DC6">
        <w:rPr>
          <w:rStyle w:val="StyleUnderline"/>
        </w:rPr>
        <w:t>as is the number</w:t>
      </w:r>
      <w:r w:rsidRPr="00962DC6">
        <w:rPr>
          <w:sz w:val="14"/>
        </w:rPr>
        <w:t xml:space="preserve"> of people </w:t>
      </w:r>
      <w:r w:rsidRPr="00962DC6">
        <w:rPr>
          <w:rStyle w:val="StyleUnderline"/>
        </w:rPr>
        <w:t>potentially affected</w:t>
      </w:r>
      <w:r w:rsidRPr="00962DC6">
        <w:rPr>
          <w:sz w:val="14"/>
        </w:rPr>
        <w:t xml:space="preserve"> — not only by the immediate outcome but also by downstream effects, as the resolution either deters similar adverse actions in the future or instead stimulates them because the U.S. effort failed. </w:t>
      </w:r>
      <w:r w:rsidRPr="00962DC6">
        <w:rPr>
          <w:rStyle w:val="StyleUnderline"/>
        </w:rPr>
        <w:t>With a domestic operation, judges can be confident</w:t>
      </w:r>
      <w:r w:rsidRPr="00962DC6">
        <w:rPr>
          <w:sz w:val="14"/>
        </w:rPr>
        <w:t xml:space="preserve"> that </w:t>
      </w:r>
      <w:r w:rsidRPr="00962DC6">
        <w:rPr>
          <w:rStyle w:val="StyleUnderline"/>
        </w:rPr>
        <w:t>the government will</w:t>
      </w:r>
      <w:r w:rsidRPr="00962DC6">
        <w:rPr>
          <w:sz w:val="14"/>
        </w:rPr>
        <w:t xml:space="preserve"> still </w:t>
      </w:r>
      <w:r w:rsidRPr="00962DC6">
        <w:rPr>
          <w:rStyle w:val="StyleUnderline"/>
        </w:rPr>
        <w:t>have plenty of capacity to deal with</w:t>
      </w:r>
      <w:r w:rsidRPr="00962DC6">
        <w:rPr>
          <w:sz w:val="14"/>
        </w:rPr>
        <w:t xml:space="preserve"> public safety </w:t>
      </w:r>
      <w:r w:rsidRPr="00962DC6">
        <w:rPr>
          <w:rStyle w:val="StyleUnderline"/>
        </w:rPr>
        <w:t>threats, even in the presence of</w:t>
      </w:r>
      <w:r w:rsidRPr="00962DC6">
        <w:rPr>
          <w:sz w:val="14"/>
        </w:rPr>
        <w:t xml:space="preserve"> robust </w:t>
      </w:r>
      <w:r w:rsidRPr="00962DC6">
        <w:rPr>
          <w:rStyle w:val="StyleUnderline"/>
        </w:rPr>
        <w:t>judicial review. One</w:t>
      </w:r>
      <w:r w:rsidRPr="007D7EE0">
        <w:rPr>
          <w:rStyle w:val="StyleUnderline"/>
        </w:rPr>
        <w:t xml:space="preserve"> cannot have such confidence</w:t>
      </w:r>
      <w:r w:rsidRPr="007D7EE0">
        <w:rPr>
          <w:sz w:val="14"/>
        </w:rPr>
        <w:t xml:space="preserve"> </w:t>
      </w:r>
      <w:r w:rsidRPr="007D7EE0">
        <w:rPr>
          <w:rStyle w:val="StyleUnderline"/>
        </w:rPr>
        <w:t>about</w:t>
      </w:r>
      <w:r w:rsidRPr="007D7EE0">
        <w:rPr>
          <w:sz w:val="14"/>
        </w:rPr>
        <w:t xml:space="preserve"> the efficacy of alternative policy tools in </w:t>
      </w:r>
      <w:r w:rsidRPr="007D7EE0">
        <w:rPr>
          <w:rStyle w:val="StyleUnderline"/>
        </w:rPr>
        <w:t xml:space="preserve">the </w:t>
      </w:r>
      <w:r w:rsidRPr="007D7EE0">
        <w:rPr>
          <w:rStyle w:val="Emphasis"/>
        </w:rPr>
        <w:t>global arena</w:t>
      </w:r>
      <w:r w:rsidRPr="007D7EE0">
        <w:rPr>
          <w:rStyle w:val="StyleUnderline"/>
        </w:rPr>
        <w:t xml:space="preserve"> if</w:t>
      </w:r>
      <w:r w:rsidRPr="007D7EE0">
        <w:rPr>
          <w:sz w:val="14"/>
        </w:rPr>
        <w:t xml:space="preserve"> domestic </w:t>
      </w:r>
      <w:r w:rsidRPr="007D7EE0">
        <w:rPr>
          <w:rStyle w:val="StyleUnderline"/>
        </w:rPr>
        <w:t>judicial action begins to</w:t>
      </w:r>
      <w:r w:rsidRPr="007D7EE0">
        <w:rPr>
          <w:sz w:val="14"/>
        </w:rPr>
        <w:t xml:space="preserve"> prevent or </w:t>
      </w:r>
      <w:r w:rsidRPr="007D7EE0">
        <w:rPr>
          <w:rStyle w:val="Emphasis"/>
        </w:rPr>
        <w:t>second-guess or slow down</w:t>
      </w:r>
      <w:r w:rsidRPr="007D7EE0">
        <w:rPr>
          <w:sz w:val="14"/>
        </w:rPr>
        <w:t xml:space="preserve"> the use of those initially chosen by </w:t>
      </w:r>
      <w:r w:rsidRPr="007D7EE0">
        <w:rPr>
          <w:rStyle w:val="StyleUnderline"/>
        </w:rPr>
        <w:t>the political branches</w:t>
      </w:r>
      <w:r w:rsidRPr="007D7EE0">
        <w:rPr>
          <w:sz w:val="14"/>
        </w:rPr>
        <w:t xml:space="preserve">. Another difference between the two settings is relevant. In </w:t>
      </w:r>
      <w:r w:rsidRPr="007D7EE0">
        <w:rPr>
          <w:rStyle w:val="StyleUnderline"/>
        </w:rPr>
        <w:t>the domestic arena, we do not tolerate</w:t>
      </w:r>
      <w:r w:rsidRPr="007D7EE0">
        <w:rPr>
          <w:sz w:val="14"/>
        </w:rPr>
        <w:t xml:space="preserve"> individuals using </w:t>
      </w:r>
      <w:r w:rsidRPr="007D7EE0">
        <w:rPr>
          <w:rStyle w:val="Emphasis"/>
        </w:rPr>
        <w:t>tit-for-tat responses</w:t>
      </w:r>
      <w:r w:rsidRPr="007D7EE0">
        <w:rPr>
          <w:sz w:val="14"/>
        </w:rPr>
        <w:t xml:space="preserve"> to remedy wrongful behavior. I cannot justify seizing and carrying away my neighbor’s television on the ground that he borrowed my riding mower months ago and never returned it. But this prohibition on messy self-help obtains precisely because efficient hierarchical legal mechanisms, involving professional police and a developed court system, stand available to redress my neighbor’s wrongful act. In recent decades, the world has taken limited but hopeful steps toward investing transnational institutions with comparable powers, but progress remains quite uneven across different policy domains. </w:t>
      </w:r>
      <w:r w:rsidRPr="00354B99">
        <w:rPr>
          <w:rStyle w:val="StyleUnderline"/>
          <w:highlight w:val="green"/>
        </w:rPr>
        <w:t xml:space="preserve">The plenary power doctrine </w:t>
      </w:r>
      <w:r w:rsidRPr="00354B99">
        <w:rPr>
          <w:rStyle w:val="Emphasis"/>
          <w:highlight w:val="green"/>
        </w:rPr>
        <w:t>manifests</w:t>
      </w:r>
      <w:r w:rsidRPr="007D7EE0">
        <w:rPr>
          <w:rStyle w:val="Emphasis"/>
        </w:rPr>
        <w:t xml:space="preserve"> the</w:t>
      </w:r>
      <w:r w:rsidRPr="007D7EE0">
        <w:rPr>
          <w:rStyle w:val="StyleUnderline"/>
        </w:rPr>
        <w:t xml:space="preserve"> </w:t>
      </w:r>
      <w:r w:rsidRPr="007D7EE0">
        <w:rPr>
          <w:sz w:val="14"/>
        </w:rPr>
        <w:t xml:space="preserve">Supreme </w:t>
      </w:r>
      <w:r w:rsidRPr="007D7EE0">
        <w:rPr>
          <w:rStyle w:val="Emphasis"/>
        </w:rPr>
        <w:t xml:space="preserve">Court’s </w:t>
      </w:r>
      <w:r w:rsidRPr="00354B99">
        <w:rPr>
          <w:rStyle w:val="Emphasis"/>
          <w:highlight w:val="green"/>
        </w:rPr>
        <w:t>judgment</w:t>
      </w:r>
      <w:r w:rsidRPr="00354B99">
        <w:rPr>
          <w:rStyle w:val="StyleUnderline"/>
          <w:highlight w:val="green"/>
        </w:rPr>
        <w:t xml:space="preserve"> that</w:t>
      </w:r>
      <w:r w:rsidRPr="007D7EE0">
        <w:rPr>
          <w:rStyle w:val="StyleUnderline"/>
        </w:rPr>
        <w:t xml:space="preserve"> the </w:t>
      </w:r>
      <w:r w:rsidRPr="007D7EE0">
        <w:rPr>
          <w:sz w:val="14"/>
        </w:rPr>
        <w:t xml:space="preserve">kind of </w:t>
      </w:r>
      <w:r w:rsidRPr="007D7EE0">
        <w:rPr>
          <w:rStyle w:val="StyleUnderline"/>
        </w:rPr>
        <w:t xml:space="preserve">detailed constitutional </w:t>
      </w:r>
      <w:r w:rsidRPr="00354B99">
        <w:rPr>
          <w:rStyle w:val="StyleUnderline"/>
          <w:highlight w:val="green"/>
        </w:rPr>
        <w:t>scrutiny</w:t>
      </w:r>
      <w:r w:rsidRPr="007D7EE0">
        <w:rPr>
          <w:rStyle w:val="StyleUnderline"/>
        </w:rPr>
        <w:t xml:space="preserve"> appropriate for the</w:t>
      </w:r>
      <w:r w:rsidRPr="007D7EE0">
        <w:rPr>
          <w:sz w:val="14"/>
        </w:rPr>
        <w:t xml:space="preserve"> mature and developed </w:t>
      </w:r>
      <w:r w:rsidRPr="007D7EE0">
        <w:rPr>
          <w:rStyle w:val="StyleUnderline"/>
        </w:rPr>
        <w:t xml:space="preserve">domestic public order </w:t>
      </w:r>
      <w:r w:rsidRPr="00354B99">
        <w:rPr>
          <w:rStyle w:val="StyleUnderline"/>
          <w:highlight w:val="green"/>
        </w:rPr>
        <w:t xml:space="preserve">is </w:t>
      </w:r>
      <w:r w:rsidRPr="00354B99">
        <w:rPr>
          <w:rStyle w:val="Emphasis"/>
          <w:highlight w:val="green"/>
        </w:rPr>
        <w:t>not workable in the</w:t>
      </w:r>
      <w:r w:rsidRPr="007D7EE0">
        <w:rPr>
          <w:rStyle w:val="Emphasis"/>
        </w:rPr>
        <w:t xml:space="preserve"> </w:t>
      </w:r>
      <w:r w:rsidRPr="007D7EE0">
        <w:rPr>
          <w:sz w:val="14"/>
        </w:rPr>
        <w:t xml:space="preserve">more primitive </w:t>
      </w:r>
      <w:r w:rsidRPr="00354B99">
        <w:rPr>
          <w:rStyle w:val="Emphasis"/>
          <w:highlight w:val="green"/>
        </w:rPr>
        <w:t>international</w:t>
      </w:r>
      <w:r w:rsidRPr="007D7EE0">
        <w:rPr>
          <w:rStyle w:val="Emphasis"/>
        </w:rPr>
        <w:t xml:space="preserve"> legal </w:t>
      </w:r>
      <w:r w:rsidRPr="00354B99">
        <w:rPr>
          <w:rStyle w:val="Emphasis"/>
          <w:highlight w:val="green"/>
        </w:rPr>
        <w:t>system</w:t>
      </w:r>
      <w:r w:rsidRPr="007D7EE0">
        <w:rPr>
          <w:rStyle w:val="StyleUnderline"/>
        </w:rPr>
        <w:t>, marked</w:t>
      </w:r>
      <w:r w:rsidRPr="007D7EE0">
        <w:rPr>
          <w:sz w:val="14"/>
        </w:rPr>
        <w:t xml:space="preserve"> primarily </w:t>
      </w:r>
      <w:r w:rsidRPr="007D7EE0">
        <w:rPr>
          <w:rStyle w:val="StyleUnderline"/>
        </w:rPr>
        <w:t>by</w:t>
      </w:r>
      <w:r w:rsidRPr="007D7EE0">
        <w:rPr>
          <w:sz w:val="14"/>
        </w:rPr>
        <w:t xml:space="preserve"> horizontal </w:t>
      </w:r>
      <w:r w:rsidRPr="007D7EE0">
        <w:rPr>
          <w:rStyle w:val="StyleUnderline"/>
        </w:rPr>
        <w:t>action-and-response to</w:t>
      </w:r>
      <w:r w:rsidRPr="007D7EE0">
        <w:rPr>
          <w:sz w:val="14"/>
        </w:rPr>
        <w:t xml:space="preserve"> try to </w:t>
      </w:r>
      <w:r w:rsidRPr="007D7EE0">
        <w:rPr>
          <w:rStyle w:val="StyleUnderline"/>
        </w:rPr>
        <w:t>rectify breaches</w:t>
      </w:r>
      <w:r w:rsidRPr="007D7EE0">
        <w:rPr>
          <w:sz w:val="14"/>
        </w:rPr>
        <w:t xml:space="preserve">. D. The Nongovernmental Component of Foreign Affairs Decisionmaking </w:t>
      </w:r>
      <w:r w:rsidRPr="007D7EE0">
        <w:rPr>
          <w:rStyle w:val="StyleUnderline"/>
        </w:rPr>
        <w:t xml:space="preserve">Foreign affairs are involved in </w:t>
      </w:r>
      <w:r w:rsidRPr="007D7EE0">
        <w:rPr>
          <w:rStyle w:val="Emphasis"/>
        </w:rPr>
        <w:t>immigration decisionmaking</w:t>
      </w:r>
      <w:r w:rsidRPr="007D7EE0">
        <w:rPr>
          <w:rStyle w:val="StyleUnderline"/>
        </w:rPr>
        <w:t xml:space="preserve"> for another</w:t>
      </w:r>
      <w:r w:rsidRPr="007D7EE0">
        <w:rPr>
          <w:sz w:val="14"/>
        </w:rPr>
        <w:t xml:space="preserve">, more </w:t>
      </w:r>
      <w:r w:rsidRPr="007D7EE0">
        <w:rPr>
          <w:rStyle w:val="StyleUnderline"/>
        </w:rPr>
        <w:t>entangling reason</w:t>
      </w:r>
      <w:r w:rsidRPr="007D7EE0">
        <w:rPr>
          <w:sz w:val="14"/>
        </w:rPr>
        <w:t xml:space="preserve">, even when there is no clear effort to retaliate against or to influence a foreign government. Most </w:t>
      </w:r>
      <w:r w:rsidRPr="00962DC6">
        <w:rPr>
          <w:rStyle w:val="StyleUnderline"/>
        </w:rPr>
        <w:t>high-level immigration decisions</w:t>
      </w:r>
      <w:r w:rsidRPr="00962DC6">
        <w:rPr>
          <w:sz w:val="14"/>
        </w:rPr>
        <w:t xml:space="preserve"> — by Congress or by the executive branch — </w:t>
      </w:r>
      <w:r w:rsidRPr="00962DC6">
        <w:rPr>
          <w:rStyle w:val="StyleUnderline"/>
        </w:rPr>
        <w:t>are designed</w:t>
      </w:r>
      <w:r w:rsidRPr="00962DC6">
        <w:rPr>
          <w:sz w:val="14"/>
        </w:rPr>
        <w:t xml:space="preserve">, at least in part, </w:t>
      </w:r>
      <w:r w:rsidRPr="00962DC6">
        <w:rPr>
          <w:rStyle w:val="StyleUnderline"/>
        </w:rPr>
        <w:t xml:space="preserve">to </w:t>
      </w:r>
      <w:r w:rsidRPr="00962DC6">
        <w:rPr>
          <w:rStyle w:val="Emphasis"/>
        </w:rPr>
        <w:t xml:space="preserve">influence or shape behavior overseas </w:t>
      </w:r>
      <w:r w:rsidRPr="00962DC6">
        <w:rPr>
          <w:sz w:val="14"/>
        </w:rPr>
        <w:t xml:space="preserve">by individuals and nonstate actors, including both prospective immigrants (contemplating either legal or illegal channels) and smuggling organizations. For example, the decision (part of Operation Streamline45) to prosecute a high percentage of simple entrants without inspection caught along the southern border, causing them to spend some time in jail or prison before being repatriated, has been criticized as disproportionate to the inherent nature of this misdemeanor offense.46 But this critique misunderstands the policy decision. </w:t>
      </w:r>
      <w:r w:rsidRPr="00962DC6">
        <w:rPr>
          <w:rStyle w:val="StyleUnderline"/>
        </w:rPr>
        <w:t>Operation Streamline is</w:t>
      </w:r>
      <w:r w:rsidRPr="00962DC6">
        <w:rPr>
          <w:sz w:val="14"/>
        </w:rPr>
        <w:t xml:space="preserve"> primarily </w:t>
      </w:r>
      <w:r w:rsidRPr="00962DC6">
        <w:rPr>
          <w:rStyle w:val="StyleUnderline"/>
        </w:rPr>
        <w:t xml:space="preserve">meant to send a </w:t>
      </w:r>
      <w:r w:rsidRPr="00962DC6">
        <w:rPr>
          <w:rStyle w:val="Emphasis"/>
        </w:rPr>
        <w:t>deterrent</w:t>
      </w:r>
      <w:r w:rsidRPr="00962DC6">
        <w:rPr>
          <w:sz w:val="14"/>
        </w:rPr>
        <w:t xml:space="preserve"> message </w:t>
      </w:r>
      <w:r w:rsidRPr="00962DC6">
        <w:rPr>
          <w:rStyle w:val="StyleUnderline"/>
        </w:rPr>
        <w:t>to others contemplating a</w:t>
      </w:r>
      <w:r w:rsidRPr="00962DC6">
        <w:rPr>
          <w:sz w:val="14"/>
        </w:rPr>
        <w:t xml:space="preserve"> future </w:t>
      </w:r>
      <w:r w:rsidRPr="00962DC6">
        <w:rPr>
          <w:rStyle w:val="StyleUnderline"/>
        </w:rPr>
        <w:t>clandestine crossing</w:t>
      </w:r>
      <w:r w:rsidRPr="00962DC6">
        <w:rPr>
          <w:sz w:val="14"/>
        </w:rPr>
        <w:t>.47 The same is true of decisions</w:t>
      </w:r>
      <w:r w:rsidRPr="007D7EE0">
        <w:rPr>
          <w:sz w:val="14"/>
        </w:rPr>
        <w:t xml:space="preserve"> to repatriate violators to a distant part of the land border rather than back to the border town from which they entered and where their coyote may be waiting to help them try again to enter.48 To take another example, </w:t>
      </w:r>
      <w:r w:rsidRPr="007D7EE0">
        <w:rPr>
          <w:rStyle w:val="StyleUnderline"/>
        </w:rPr>
        <w:t>in 1994, the Clinton administration decided to decouple</w:t>
      </w:r>
      <w:r w:rsidRPr="007D7EE0">
        <w:rPr>
          <w:sz w:val="14"/>
        </w:rPr>
        <w:t xml:space="preserve"> the grant of </w:t>
      </w:r>
      <w:r w:rsidRPr="007D7EE0">
        <w:rPr>
          <w:rStyle w:val="StyleUnderline"/>
        </w:rPr>
        <w:t>work authorization from</w:t>
      </w:r>
      <w:r w:rsidRPr="007D7EE0">
        <w:rPr>
          <w:sz w:val="14"/>
        </w:rPr>
        <w:t xml:space="preserve"> the simple act of </w:t>
      </w:r>
      <w:r w:rsidRPr="007D7EE0">
        <w:rPr>
          <w:rStyle w:val="StyleUnderline"/>
        </w:rPr>
        <w:t>filing for asylum</w:t>
      </w:r>
      <w:r w:rsidRPr="007D7EE0">
        <w:rPr>
          <w:sz w:val="14"/>
        </w:rPr>
        <w:t xml:space="preserve">, as had been provided under earlier regulations, </w:t>
      </w:r>
      <w:r w:rsidRPr="007D7EE0">
        <w:rPr>
          <w:rStyle w:val="StyleUnderline"/>
        </w:rPr>
        <w:t>though this</w:t>
      </w:r>
      <w:r w:rsidRPr="007D7EE0">
        <w:rPr>
          <w:sz w:val="14"/>
        </w:rPr>
        <w:t xml:space="preserve"> change </w:t>
      </w:r>
      <w:r w:rsidRPr="007D7EE0">
        <w:rPr>
          <w:rStyle w:val="StyleUnderline"/>
        </w:rPr>
        <w:t>would mean that</w:t>
      </w:r>
      <w:r w:rsidRPr="007D7EE0">
        <w:rPr>
          <w:sz w:val="14"/>
        </w:rPr>
        <w:t xml:space="preserve"> many </w:t>
      </w:r>
      <w:r w:rsidRPr="007D7EE0">
        <w:rPr>
          <w:rStyle w:val="StyleUnderline"/>
        </w:rPr>
        <w:t>applicants would be without</w:t>
      </w:r>
      <w:r w:rsidRPr="007D7EE0">
        <w:rPr>
          <w:sz w:val="14"/>
        </w:rPr>
        <w:t xml:space="preserve"> a means of </w:t>
      </w:r>
      <w:r w:rsidRPr="007D7EE0">
        <w:rPr>
          <w:rStyle w:val="StyleUnderline"/>
        </w:rPr>
        <w:t>support</w:t>
      </w:r>
      <w:r w:rsidRPr="007D7EE0">
        <w:rPr>
          <w:sz w:val="14"/>
        </w:rPr>
        <w:t xml:space="preserve">, other than private or family charity, </w:t>
      </w:r>
      <w:r w:rsidRPr="007D7EE0">
        <w:rPr>
          <w:rStyle w:val="StyleUnderline"/>
        </w:rPr>
        <w:t>for</w:t>
      </w:r>
      <w:r w:rsidRPr="007D7EE0">
        <w:rPr>
          <w:sz w:val="14"/>
        </w:rPr>
        <w:t xml:space="preserve"> as long as </w:t>
      </w:r>
      <w:r w:rsidRPr="007D7EE0">
        <w:rPr>
          <w:rStyle w:val="StyleUnderline"/>
        </w:rPr>
        <w:t>180 days. This</w:t>
      </w:r>
      <w:r w:rsidRPr="007D7EE0">
        <w:rPr>
          <w:sz w:val="14"/>
        </w:rPr>
        <w:t xml:space="preserve"> austere step </w:t>
      </w:r>
      <w:r w:rsidRPr="007D7EE0">
        <w:rPr>
          <w:rStyle w:val="StyleUnderline"/>
        </w:rPr>
        <w:t>was taken</w:t>
      </w:r>
      <w:r w:rsidRPr="007D7EE0">
        <w:rPr>
          <w:sz w:val="14"/>
        </w:rPr>
        <w:t xml:space="preserve">, in significant part, </w:t>
      </w:r>
      <w:r w:rsidRPr="007D7EE0">
        <w:rPr>
          <w:rStyle w:val="StyleUnderline"/>
        </w:rPr>
        <w:t xml:space="preserve">to </w:t>
      </w:r>
      <w:r w:rsidRPr="007D7EE0">
        <w:rPr>
          <w:rStyle w:val="Emphasis"/>
        </w:rPr>
        <w:t>discourage people</w:t>
      </w:r>
      <w:r w:rsidRPr="007D7EE0">
        <w:rPr>
          <w:rStyle w:val="StyleUnderline"/>
        </w:rPr>
        <w:t xml:space="preserve"> planning to come to 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to file an ill-founded claim that</w:t>
      </w:r>
      <w:r w:rsidRPr="007D7EE0">
        <w:rPr>
          <w:sz w:val="14"/>
        </w:rPr>
        <w:t xml:space="preserve"> previously </w:t>
      </w:r>
      <w:r w:rsidRPr="007D7EE0">
        <w:rPr>
          <w:rStyle w:val="StyleUnderline"/>
        </w:rPr>
        <w:t>would have secured</w:t>
      </w:r>
      <w:r w:rsidRPr="007D7EE0">
        <w:rPr>
          <w:sz w:val="14"/>
        </w:rPr>
        <w:t xml:space="preserve"> several </w:t>
      </w:r>
      <w:r w:rsidRPr="007D7EE0">
        <w:rPr>
          <w:rStyle w:val="StyleUnderline"/>
        </w:rPr>
        <w:t>years of residence and lawful work</w:t>
      </w:r>
      <w:r w:rsidRPr="007D7EE0">
        <w:rPr>
          <w:sz w:val="14"/>
        </w:rPr>
        <w:t xml:space="preserve"> while they awaited a hearing.49 Changes to the treatment or opportunities of noncitizens in the United States, whether in the direction of restriction or liberalization, almost inevitably affect the decisions of people and organizations abroad who are thinking about organizing or participating in migration to the United States. Smuggling organizations, in fact, often build their business plans around finding and exploiting weak spots in immigration laws or processes.50 As a result, </w:t>
      </w:r>
      <w:r w:rsidRPr="007D7EE0">
        <w:rPr>
          <w:rStyle w:val="StyleUnderline"/>
        </w:rPr>
        <w:t>some</w:t>
      </w:r>
      <w:r w:rsidRPr="007D7EE0">
        <w:rPr>
          <w:sz w:val="14"/>
        </w:rPr>
        <w:t xml:space="preserve"> U.S. government </w:t>
      </w:r>
      <w:r w:rsidRPr="007D7EE0">
        <w:rPr>
          <w:rStyle w:val="StyleUnderline"/>
        </w:rPr>
        <w:t xml:space="preserve">measures take on a more </w:t>
      </w:r>
      <w:r w:rsidRPr="007D7EE0">
        <w:rPr>
          <w:rStyle w:val="Emphasis"/>
        </w:rPr>
        <w:t>severe or restrictive aspect</w:t>
      </w:r>
      <w:r w:rsidRPr="007D7EE0">
        <w:rPr>
          <w:rStyle w:val="StyleUnderline"/>
        </w:rPr>
        <w:t xml:space="preserve"> than</w:t>
      </w:r>
      <w:r w:rsidRPr="007D7EE0">
        <w:rPr>
          <w:sz w:val="14"/>
        </w:rPr>
        <w:t xml:space="preserve"> </w:t>
      </w:r>
      <w:r w:rsidRPr="007D7EE0">
        <w:rPr>
          <w:rStyle w:val="StyleUnderline"/>
        </w:rPr>
        <w:t>might</w:t>
      </w:r>
      <w:r w:rsidRPr="007D7EE0">
        <w:rPr>
          <w:sz w:val="14"/>
        </w:rPr>
        <w:t xml:space="preserve"> </w:t>
      </w:r>
      <w:r w:rsidRPr="007D7EE0">
        <w:rPr>
          <w:rStyle w:val="StyleUnderline"/>
        </w:rPr>
        <w:t>initially</w:t>
      </w:r>
      <w:r w:rsidRPr="007D7EE0">
        <w:rPr>
          <w:sz w:val="14"/>
        </w:rPr>
        <w:t xml:space="preserve"> seem to </w:t>
      </w:r>
      <w:r w:rsidRPr="007D7EE0">
        <w:rPr>
          <w:rStyle w:val="StyleUnderline"/>
        </w:rPr>
        <w:t>be warranted by the</w:t>
      </w:r>
      <w:r w:rsidRPr="007D7EE0">
        <w:rPr>
          <w:sz w:val="14"/>
        </w:rPr>
        <w:t xml:space="preserve"> acts of the </w:t>
      </w:r>
      <w:r w:rsidRPr="007D7EE0">
        <w:rPr>
          <w:rStyle w:val="StyleUnderline"/>
        </w:rPr>
        <w:t xml:space="preserve">individuals most immediately </w:t>
      </w:r>
      <w:r w:rsidRPr="00962DC6">
        <w:rPr>
          <w:rStyle w:val="StyleUnderline"/>
        </w:rPr>
        <w:t>affected</w:t>
      </w:r>
      <w:r w:rsidRPr="00962DC6">
        <w:rPr>
          <w:sz w:val="14"/>
        </w:rPr>
        <w:t xml:space="preserve">. This is because the policymakers mean the action not just for those who are the direct object of enforcement on U.S. soil but also for the message sent to others they want to deter. </w:t>
      </w:r>
      <w:r w:rsidRPr="00962DC6">
        <w:rPr>
          <w:rStyle w:val="StyleUnderline"/>
        </w:rPr>
        <w:t>This dynamic appears to explain</w:t>
      </w:r>
      <w:r w:rsidRPr="00962DC6">
        <w:rPr>
          <w:sz w:val="14"/>
        </w:rPr>
        <w:t xml:space="preserve">, in significant part, </w:t>
      </w:r>
      <w:r w:rsidRPr="00962DC6">
        <w:rPr>
          <w:rStyle w:val="StyleUnderline"/>
        </w:rPr>
        <w:t>the Obama administration’s decisions to respond to the</w:t>
      </w:r>
      <w:r w:rsidRPr="00962DC6">
        <w:rPr>
          <w:sz w:val="14"/>
        </w:rPr>
        <w:t xml:space="preserve"> southwest </w:t>
      </w:r>
      <w:r w:rsidRPr="00962DC6">
        <w:rPr>
          <w:rStyle w:val="StyleUnderline"/>
        </w:rPr>
        <w:t>border migration surge</w:t>
      </w:r>
      <w:r w:rsidRPr="00962DC6">
        <w:rPr>
          <w:sz w:val="14"/>
        </w:rPr>
        <w:t xml:space="preserve"> in summer of 2014 </w:t>
      </w:r>
      <w:r w:rsidRPr="00962DC6">
        <w:rPr>
          <w:rStyle w:val="StyleUnderline"/>
        </w:rPr>
        <w:t>with a</w:t>
      </w:r>
      <w:r w:rsidRPr="00962DC6">
        <w:rPr>
          <w:sz w:val="14"/>
        </w:rPr>
        <w:t xml:space="preserve"> surprisingly </w:t>
      </w:r>
      <w:r w:rsidRPr="00962DC6">
        <w:rPr>
          <w:rStyle w:val="Emphasis"/>
        </w:rPr>
        <w:t>severe set of measures</w:t>
      </w:r>
      <w:r w:rsidRPr="00962DC6">
        <w:rPr>
          <w:sz w:val="14"/>
        </w:rPr>
        <w:t xml:space="preserve">, including sustained detention, even though the subjects were mainly children traveling with a mother or other relative. </w:t>
      </w:r>
      <w:r w:rsidRPr="00962DC6">
        <w:rPr>
          <w:rStyle w:val="StyleUnderline"/>
        </w:rPr>
        <w:t>The executive</w:t>
      </w:r>
      <w:r w:rsidRPr="00962DC6">
        <w:rPr>
          <w:sz w:val="14"/>
        </w:rPr>
        <w:t xml:space="preserve"> branch </w:t>
      </w:r>
      <w:r w:rsidRPr="00962DC6">
        <w:rPr>
          <w:rStyle w:val="StyleUnderline"/>
        </w:rPr>
        <w:t>also implemented accelerated removal processing</w:t>
      </w:r>
      <w:r w:rsidRPr="00962DC6">
        <w:rPr>
          <w:sz w:val="14"/>
        </w:rPr>
        <w:t xml:space="preserve"> where the law permitted such action, and assured substantial publicity for the flight whenever recent migrants were deported by airplane to their home country.51 Despite sharp criticism, </w:t>
      </w:r>
      <w:r w:rsidRPr="00962DC6">
        <w:rPr>
          <w:rStyle w:val="StyleUnderline"/>
        </w:rPr>
        <w:t>these practices</w:t>
      </w:r>
      <w:r w:rsidRPr="00962DC6">
        <w:rPr>
          <w:sz w:val="14"/>
        </w:rPr>
        <w:t xml:space="preserve"> persisted, and they </w:t>
      </w:r>
      <w:r w:rsidRPr="00962DC6">
        <w:rPr>
          <w:rStyle w:val="StyleUnderline"/>
        </w:rPr>
        <w:t>seem to have had</w:t>
      </w:r>
      <w:r w:rsidRPr="00962DC6">
        <w:rPr>
          <w:sz w:val="14"/>
        </w:rPr>
        <w:t xml:space="preserve"> much of </w:t>
      </w:r>
      <w:r w:rsidRPr="00962DC6">
        <w:rPr>
          <w:rStyle w:val="StyleUnderline"/>
        </w:rPr>
        <w:t xml:space="preserve">the </w:t>
      </w:r>
      <w:r w:rsidRPr="00962DC6">
        <w:rPr>
          <w:rStyle w:val="Emphasis"/>
        </w:rPr>
        <w:t>desired deterrent impact</w:t>
      </w:r>
      <w:r w:rsidRPr="00962DC6">
        <w:rPr>
          <w:rStyle w:val="StyleUnderline"/>
        </w:rPr>
        <w:t xml:space="preserve"> in the</w:t>
      </w:r>
      <w:r w:rsidRPr="00962DC6">
        <w:rPr>
          <w:sz w:val="14"/>
        </w:rPr>
        <w:t xml:space="preserve"> foreign </w:t>
      </w:r>
      <w:r w:rsidRPr="00962DC6">
        <w:rPr>
          <w:rStyle w:val="StyleUnderline"/>
        </w:rPr>
        <w:t>nations at issue</w:t>
      </w:r>
      <w:r w:rsidRPr="00962DC6">
        <w:rPr>
          <w:sz w:val="14"/>
        </w:rPr>
        <w:t xml:space="preserve">. In fact, monthly arrivals of unaccompanied minors from these countries declined from 10,631 in June 2014 to 2,432 in September.52 </w:t>
      </w:r>
      <w:r w:rsidRPr="00962DC6">
        <w:rPr>
          <w:rStyle w:val="StyleUnderline"/>
        </w:rPr>
        <w:t xml:space="preserve">This </w:t>
      </w:r>
      <w:r w:rsidRPr="00962DC6">
        <w:rPr>
          <w:sz w:val="14"/>
        </w:rPr>
        <w:t xml:space="preserve">kind of </w:t>
      </w:r>
      <w:r w:rsidRPr="00962DC6">
        <w:rPr>
          <w:rStyle w:val="StyleUnderline"/>
        </w:rPr>
        <w:t>deterrence-based action</w:t>
      </w:r>
      <w:r w:rsidRPr="00962DC6">
        <w:rPr>
          <w:sz w:val="14"/>
        </w:rPr>
        <w:t xml:space="preserve">, focused on overseas individuals and nongovernmental players, </w:t>
      </w:r>
      <w:r w:rsidRPr="00962DC6">
        <w:rPr>
          <w:rStyle w:val="StyleUnderline"/>
        </w:rPr>
        <w:t>is</w:t>
      </w:r>
      <w:r w:rsidRPr="007D7EE0">
        <w:rPr>
          <w:rStyle w:val="StyleUnderline"/>
        </w:rPr>
        <w:t xml:space="preserve"> </w:t>
      </w:r>
      <w:r w:rsidRPr="007D7EE0">
        <w:rPr>
          <w:sz w:val="14"/>
        </w:rPr>
        <w:t xml:space="preserve">also </w:t>
      </w:r>
      <w:r w:rsidRPr="007D7EE0">
        <w:rPr>
          <w:rStyle w:val="StyleUnderline"/>
        </w:rPr>
        <w:t xml:space="preserve">an </w:t>
      </w:r>
      <w:r w:rsidRPr="007D7EE0">
        <w:rPr>
          <w:rStyle w:val="Emphasis"/>
        </w:rPr>
        <w:t>aspect of foreign affairs</w:t>
      </w:r>
      <w:r w:rsidRPr="007D7EE0">
        <w:rPr>
          <w:sz w:val="14"/>
        </w:rPr>
        <w:t xml:space="preserve">, even though it falls below the plane of high-level geopolitics. </w:t>
      </w:r>
      <w:r w:rsidRPr="007D7EE0">
        <w:rPr>
          <w:rStyle w:val="StyleUnderline"/>
        </w:rPr>
        <w:t xml:space="preserve">It </w:t>
      </w:r>
      <w:r w:rsidRPr="007D7EE0">
        <w:rPr>
          <w:sz w:val="14"/>
        </w:rPr>
        <w:t xml:space="preserve">likewise </w:t>
      </w:r>
      <w:r w:rsidRPr="007D7EE0">
        <w:rPr>
          <w:rStyle w:val="StyleUnderline"/>
        </w:rPr>
        <w:t xml:space="preserve">may need to take the form of </w:t>
      </w:r>
      <w:r w:rsidRPr="007D7EE0">
        <w:rPr>
          <w:sz w:val="14"/>
        </w:rPr>
        <w:t xml:space="preserve">rough-hewn </w:t>
      </w:r>
      <w:r w:rsidRPr="007D7EE0">
        <w:rPr>
          <w:rStyle w:val="StyleUnderline"/>
        </w:rPr>
        <w:t>trial-and-error, like</w:t>
      </w:r>
      <w:r w:rsidRPr="007D7EE0">
        <w:rPr>
          <w:sz w:val="14"/>
        </w:rPr>
        <w:t xml:space="preserve"> the more </w:t>
      </w:r>
      <w:r w:rsidRPr="007D7EE0">
        <w:rPr>
          <w:rStyle w:val="StyleUnderline"/>
        </w:rPr>
        <w:t>traditional foreign-relations actions</w:t>
      </w:r>
      <w:r w:rsidRPr="007D7EE0">
        <w:rPr>
          <w:sz w:val="14"/>
        </w:rPr>
        <w:t xml:space="preserve"> directed at governments. </w:t>
      </w:r>
      <w:r w:rsidRPr="007D7EE0">
        <w:rPr>
          <w:rStyle w:val="StyleUnderline"/>
        </w:rPr>
        <w:t>The</w:t>
      </w:r>
      <w:r w:rsidRPr="007D7EE0">
        <w:rPr>
          <w:sz w:val="14"/>
        </w:rPr>
        <w:t xml:space="preserve"> Supreme </w:t>
      </w:r>
      <w:r w:rsidRPr="007D7EE0">
        <w:rPr>
          <w:rStyle w:val="StyleUnderline"/>
        </w:rPr>
        <w:t>Court’s case law</w:t>
      </w:r>
      <w:r w:rsidRPr="007D7EE0">
        <w:rPr>
          <w:sz w:val="14"/>
        </w:rPr>
        <w:t xml:space="preserve"> over the years </w:t>
      </w:r>
      <w:r w:rsidRPr="007D7EE0">
        <w:rPr>
          <w:rStyle w:val="StyleUnderline"/>
        </w:rPr>
        <w:t>appears to consider such policy</w:t>
      </w:r>
      <w:r w:rsidRPr="007D7EE0">
        <w:rPr>
          <w:sz w:val="14"/>
        </w:rPr>
        <w:t xml:space="preserve"> choices </w:t>
      </w:r>
      <w:r w:rsidRPr="007D7EE0">
        <w:rPr>
          <w:rStyle w:val="Emphasis"/>
        </w:rPr>
        <w:t>equally worthy of foreign-affairs deference</w:t>
      </w:r>
      <w:r w:rsidRPr="007D7EE0">
        <w:rPr>
          <w:sz w:val="14"/>
        </w:rPr>
        <w:t xml:space="preserve">.53 </w:t>
      </w:r>
      <w:r w:rsidRPr="007D7EE0">
        <w:rPr>
          <w:rStyle w:val="StyleUnderline"/>
        </w:rPr>
        <w:t>This</w:t>
      </w:r>
      <w:r w:rsidRPr="007D7EE0">
        <w:rPr>
          <w:sz w:val="14"/>
        </w:rPr>
        <w:t xml:space="preserve"> analysis </w:t>
      </w:r>
      <w:r w:rsidRPr="007D7EE0">
        <w:rPr>
          <w:rStyle w:val="StyleUnderline"/>
        </w:rPr>
        <w:t>is not meant as advocacy for</w:t>
      </w:r>
      <w:r w:rsidRPr="007D7EE0">
        <w:rPr>
          <w:sz w:val="14"/>
        </w:rPr>
        <w:t xml:space="preserve"> the quick or expansive use of </w:t>
      </w:r>
      <w:r w:rsidRPr="007D7EE0">
        <w:rPr>
          <w:rStyle w:val="StyleUnderline"/>
        </w:rPr>
        <w:t>immigration restrictions to respond to objectionable</w:t>
      </w:r>
      <w:r w:rsidRPr="007D7EE0">
        <w:rPr>
          <w:sz w:val="14"/>
        </w:rPr>
        <w:t xml:space="preserve"> or unwelcome </w:t>
      </w:r>
      <w:r w:rsidRPr="007D7EE0">
        <w:rPr>
          <w:rStyle w:val="StyleUnderline"/>
        </w:rPr>
        <w:t>actions</w:t>
      </w:r>
      <w:r w:rsidRPr="007D7EE0">
        <w:rPr>
          <w:sz w:val="14"/>
        </w:rPr>
        <w:t xml:space="preserve"> of foreign governments or nonstate actors. For reasons of both policy and proportion, immigration sanctions of this type should be sparingly deployed. </w:t>
      </w:r>
      <w:r w:rsidRPr="007D7EE0">
        <w:rPr>
          <w:rStyle w:val="StyleUnderline"/>
        </w:rPr>
        <w:t xml:space="preserve">But the Court’s </w:t>
      </w:r>
      <w:r w:rsidRPr="007D7EE0">
        <w:rPr>
          <w:rStyle w:val="Emphasis"/>
        </w:rPr>
        <w:t>doctrine of deference</w:t>
      </w:r>
      <w:r w:rsidRPr="007D7EE0">
        <w:rPr>
          <w:sz w:val="14"/>
        </w:rPr>
        <w:t xml:space="preserve"> in Chae Chan Ping and later cases </w:t>
      </w:r>
      <w:r w:rsidRPr="007D7EE0">
        <w:rPr>
          <w:rStyle w:val="StyleUnderline"/>
        </w:rPr>
        <w:t>is based on the recognition that even for</w:t>
      </w:r>
      <w:r w:rsidRPr="007D7EE0">
        <w:rPr>
          <w:sz w:val="14"/>
        </w:rPr>
        <w:t xml:space="preserve"> relatively </w:t>
      </w:r>
      <w:r w:rsidRPr="007D7EE0">
        <w:rPr>
          <w:rStyle w:val="StyleUnderline"/>
        </w:rPr>
        <w:t>liberal foreign-</w:t>
      </w:r>
      <w:r w:rsidRPr="00962DC6">
        <w:rPr>
          <w:rStyle w:val="StyleUnderline"/>
        </w:rPr>
        <w:t xml:space="preserve">affairs decisionmakers, </w:t>
      </w:r>
      <w:r w:rsidRPr="00962DC6">
        <w:rPr>
          <w:rStyle w:val="Emphasis"/>
        </w:rPr>
        <w:t>rough-hewn actions</w:t>
      </w:r>
      <w:r w:rsidRPr="00962DC6">
        <w:rPr>
          <w:rStyle w:val="StyleUnderline"/>
        </w:rPr>
        <w:t xml:space="preserve"> that</w:t>
      </w:r>
      <w:r w:rsidRPr="00962DC6">
        <w:rPr>
          <w:sz w:val="14"/>
        </w:rPr>
        <w:t xml:space="preserve"> initially </w:t>
      </w:r>
      <w:r w:rsidRPr="00962DC6">
        <w:rPr>
          <w:rStyle w:val="StyleUnderline"/>
        </w:rPr>
        <w:t>seem outsized</w:t>
      </w:r>
      <w:r w:rsidRPr="00962DC6">
        <w:rPr>
          <w:sz w:val="14"/>
        </w:rPr>
        <w:t xml:space="preserve"> or individually unfair </w:t>
      </w:r>
      <w:r w:rsidRPr="00962DC6">
        <w:rPr>
          <w:rStyle w:val="StyleUnderline"/>
        </w:rPr>
        <w:t xml:space="preserve">might need to be in the mix to </w:t>
      </w:r>
      <w:r w:rsidRPr="00962DC6">
        <w:rPr>
          <w:rStyle w:val="Emphasis"/>
        </w:rPr>
        <w:t>respond to</w:t>
      </w:r>
      <w:r w:rsidRPr="00962DC6">
        <w:rPr>
          <w:sz w:val="14"/>
        </w:rPr>
        <w:t xml:space="preserve">, or to help shape, </w:t>
      </w:r>
      <w:r w:rsidRPr="00962DC6">
        <w:rPr>
          <w:rStyle w:val="Emphasis"/>
        </w:rPr>
        <w:t>actions</w:t>
      </w:r>
      <w:r w:rsidRPr="00962DC6">
        <w:rPr>
          <w:sz w:val="14"/>
        </w:rPr>
        <w:t xml:space="preserve"> that others are taking </w:t>
      </w:r>
      <w:r w:rsidRPr="00962DC6">
        <w:rPr>
          <w:rStyle w:val="Emphasis"/>
        </w:rPr>
        <w:t>abroad</w:t>
      </w:r>
      <w:r w:rsidRPr="00962DC6">
        <w:rPr>
          <w:sz w:val="14"/>
        </w:rPr>
        <w:t xml:space="preserve">.54 III. Why the Court Resists Even Moderate Proposals for a More Active Judicial Role </w:t>
      </w:r>
      <w:r w:rsidRPr="00962DC6">
        <w:rPr>
          <w:rStyle w:val="StyleUnderline"/>
        </w:rPr>
        <w:t>A</w:t>
      </w:r>
      <w:r w:rsidRPr="00962DC6">
        <w:rPr>
          <w:sz w:val="14"/>
        </w:rPr>
        <w:t xml:space="preserve"> more nuanced </w:t>
      </w:r>
      <w:r w:rsidRPr="00962DC6">
        <w:rPr>
          <w:rStyle w:val="StyleUnderline"/>
        </w:rPr>
        <w:t>branch of</w:t>
      </w:r>
      <w:r w:rsidRPr="00962DC6">
        <w:rPr>
          <w:sz w:val="14"/>
        </w:rPr>
        <w:t xml:space="preserve"> the Chae Chan Ping </w:t>
      </w:r>
      <w:r w:rsidRPr="00962DC6">
        <w:rPr>
          <w:rStyle w:val="StyleUnderline"/>
        </w:rPr>
        <w:t>criticism accepts that foreign affairs considerations may</w:t>
      </w:r>
      <w:r w:rsidRPr="00962DC6">
        <w:rPr>
          <w:sz w:val="14"/>
        </w:rPr>
        <w:t xml:space="preserve"> well </w:t>
      </w:r>
      <w:r w:rsidRPr="00962DC6">
        <w:rPr>
          <w:rStyle w:val="StyleUnderline"/>
        </w:rPr>
        <w:t>be at stake in</w:t>
      </w:r>
      <w:r w:rsidRPr="00962DC6">
        <w:rPr>
          <w:sz w:val="14"/>
        </w:rPr>
        <w:t xml:space="preserve"> some </w:t>
      </w:r>
      <w:r w:rsidRPr="00962DC6">
        <w:rPr>
          <w:rStyle w:val="StyleUnderline"/>
        </w:rPr>
        <w:t xml:space="preserve">immigration decisions, but would </w:t>
      </w:r>
      <w:r w:rsidRPr="00962DC6">
        <w:rPr>
          <w:rStyle w:val="Emphasis"/>
        </w:rPr>
        <w:t>modify the doctrine</w:t>
      </w:r>
      <w:r w:rsidRPr="00962DC6">
        <w:rPr>
          <w:rStyle w:val="StyleUnderline"/>
        </w:rPr>
        <w:t xml:space="preserve"> to allow for a</w:t>
      </w:r>
      <w:r w:rsidRPr="00962DC6">
        <w:rPr>
          <w:sz w:val="14"/>
        </w:rPr>
        <w:t xml:space="preserve"> carefully structured </w:t>
      </w:r>
      <w:r w:rsidRPr="00962DC6">
        <w:rPr>
          <w:rStyle w:val="Emphasis"/>
        </w:rPr>
        <w:t>closer judicial look</w:t>
      </w:r>
      <w:r w:rsidRPr="00962DC6">
        <w:rPr>
          <w:sz w:val="14"/>
        </w:rPr>
        <w:t xml:space="preserve">.55 </w:t>
      </w:r>
      <w:r w:rsidRPr="00962DC6">
        <w:rPr>
          <w:rStyle w:val="StyleUnderline"/>
        </w:rPr>
        <w:t>The courts</w:t>
      </w:r>
      <w:r w:rsidRPr="00962DC6">
        <w:rPr>
          <w:sz w:val="14"/>
        </w:rPr>
        <w:t xml:space="preserve">, such observers contend, should not take political branch assertions as controlling, but instead </w:t>
      </w:r>
      <w:r w:rsidRPr="00962DC6">
        <w:rPr>
          <w:rStyle w:val="StyleUnderline"/>
        </w:rPr>
        <w:t>should perform an initial judicial probe</w:t>
      </w:r>
      <w:r w:rsidRPr="00962DC6">
        <w:rPr>
          <w:sz w:val="14"/>
        </w:rPr>
        <w:t xml:space="preserve"> of the asserted reasons, </w:t>
      </w:r>
      <w:r w:rsidRPr="00962DC6">
        <w:rPr>
          <w:rStyle w:val="StyleUnderline"/>
        </w:rPr>
        <w:t>to decide whether the</w:t>
      </w:r>
      <w:r w:rsidRPr="00962DC6">
        <w:rPr>
          <w:sz w:val="14"/>
        </w:rPr>
        <w:t xml:space="preserve"> challenged </w:t>
      </w:r>
      <w:r w:rsidRPr="00962DC6">
        <w:rPr>
          <w:rStyle w:val="StyleUnderline"/>
        </w:rPr>
        <w:t>immigration restriction rests on</w:t>
      </w:r>
      <w:r w:rsidRPr="00962DC6">
        <w:rPr>
          <w:sz w:val="14"/>
        </w:rPr>
        <w:t xml:space="preserve"> </w:t>
      </w:r>
      <w:r w:rsidRPr="00962DC6">
        <w:rPr>
          <w:rStyle w:val="StyleUnderline"/>
        </w:rPr>
        <w:t>a</w:t>
      </w:r>
      <w:r w:rsidRPr="00962DC6">
        <w:rPr>
          <w:sz w:val="14"/>
        </w:rPr>
        <w:t xml:space="preserve"> significant </w:t>
      </w:r>
      <w:r w:rsidRPr="00962DC6">
        <w:rPr>
          <w:rStyle w:val="StyleUnderline"/>
        </w:rPr>
        <w:t>foreign affairs foundation</w:t>
      </w:r>
      <w:r w:rsidRPr="00962DC6">
        <w:rPr>
          <w:sz w:val="14"/>
        </w:rPr>
        <w:t>. If the answer is yes, then the reviewing court should treat the political branches’ decision as dispositive — essentially, as a political question not subject to judicial review. But if not, then the court should apply ordinary modes of constitutional review, which might well bring a form</w:t>
      </w:r>
      <w:r w:rsidRPr="007D7EE0">
        <w:rPr>
          <w:sz w:val="14"/>
        </w:rPr>
        <w:t xml:space="preserve"> of heightened scrutiny. At first glance, this kind of proposal would seem to offer an attractive middle ground to the Supreme Court. Yet </w:t>
      </w:r>
      <w:r w:rsidRPr="007D7EE0">
        <w:rPr>
          <w:rStyle w:val="StyleUnderline"/>
        </w:rPr>
        <w:t>the Court</w:t>
      </w:r>
      <w:r w:rsidRPr="007D7EE0">
        <w:rPr>
          <w:sz w:val="14"/>
        </w:rPr>
        <w:t xml:space="preserve"> in practice </w:t>
      </w:r>
      <w:r w:rsidRPr="007D7EE0">
        <w:rPr>
          <w:rStyle w:val="StyleUnderline"/>
        </w:rPr>
        <w:t xml:space="preserve">has </w:t>
      </w:r>
      <w:r w:rsidRPr="007D7EE0">
        <w:rPr>
          <w:rStyle w:val="Emphasis"/>
        </w:rPr>
        <w:t>manifested great resistance</w:t>
      </w:r>
      <w:r w:rsidRPr="007D7EE0">
        <w:rPr>
          <w:rStyle w:val="StyleUnderline"/>
        </w:rPr>
        <w:t xml:space="preserve"> to these</w:t>
      </w:r>
      <w:r w:rsidRPr="007D7EE0">
        <w:rPr>
          <w:sz w:val="14"/>
        </w:rPr>
        <w:t xml:space="preserve"> scholarly </w:t>
      </w:r>
      <w:r w:rsidRPr="007D7EE0">
        <w:rPr>
          <w:rStyle w:val="StyleUnderline"/>
        </w:rPr>
        <w:t>invitations</w:t>
      </w:r>
      <w:r w:rsidRPr="007D7EE0">
        <w:rPr>
          <w:sz w:val="14"/>
        </w:rPr>
        <w:t xml:space="preserve">. Why? In my view, a majority of the </w:t>
      </w:r>
      <w:r w:rsidRPr="00354B99">
        <w:rPr>
          <w:rStyle w:val="StyleUnderline"/>
          <w:highlight w:val="green"/>
        </w:rPr>
        <w:t>Justices harbor</w:t>
      </w:r>
      <w:r w:rsidRPr="007D7EE0">
        <w:rPr>
          <w:sz w:val="14"/>
        </w:rPr>
        <w:t xml:space="preserve"> a </w:t>
      </w:r>
      <w:r w:rsidRPr="007D7EE0">
        <w:rPr>
          <w:rStyle w:val="StyleUnderline"/>
        </w:rPr>
        <w:t xml:space="preserve">deep </w:t>
      </w:r>
      <w:r w:rsidRPr="00354B99">
        <w:rPr>
          <w:rStyle w:val="Emphasis"/>
          <w:highlight w:val="green"/>
        </w:rPr>
        <w:t>skepticism that lower courts can</w:t>
      </w:r>
      <w:r w:rsidRPr="007D7EE0">
        <w:rPr>
          <w:rStyle w:val="Emphasis"/>
        </w:rPr>
        <w:t xml:space="preserve"> be trusted</w:t>
      </w:r>
      <w:r w:rsidRPr="007D7EE0">
        <w:rPr>
          <w:rStyle w:val="StyleUnderline"/>
        </w:rPr>
        <w:t xml:space="preserve"> to </w:t>
      </w:r>
      <w:r w:rsidRPr="00354B99">
        <w:rPr>
          <w:rStyle w:val="StyleUnderline"/>
          <w:highlight w:val="green"/>
        </w:rPr>
        <w:t>give sufficient weight to foreign policy</w:t>
      </w:r>
      <w:r w:rsidRPr="007D7EE0">
        <w:rPr>
          <w:rStyle w:val="StyleUnderline"/>
        </w:rPr>
        <w:t xml:space="preserve"> concerns in making any such</w:t>
      </w:r>
      <w:r w:rsidRPr="007D7EE0">
        <w:rPr>
          <w:sz w:val="14"/>
        </w:rPr>
        <w:t xml:space="preserve"> threshold </w:t>
      </w:r>
      <w:r w:rsidRPr="007D7EE0">
        <w:rPr>
          <w:rStyle w:val="StyleUnderline"/>
        </w:rPr>
        <w:t>assessment. The</w:t>
      </w:r>
      <w:r w:rsidRPr="007D7EE0">
        <w:rPr>
          <w:sz w:val="14"/>
        </w:rPr>
        <w:t xml:space="preserve"> very </w:t>
      </w:r>
      <w:r w:rsidRPr="007D7EE0">
        <w:rPr>
          <w:rStyle w:val="StyleUnderline"/>
        </w:rPr>
        <w:t xml:space="preserve">nature </w:t>
      </w:r>
      <w:r w:rsidRPr="00962DC6">
        <w:rPr>
          <w:rStyle w:val="StyleUnderline"/>
        </w:rPr>
        <w:t>of immigration litigation</w:t>
      </w:r>
      <w:r w:rsidRPr="00962DC6">
        <w:rPr>
          <w:sz w:val="14"/>
        </w:rPr>
        <w:t xml:space="preserve"> in the courts of appeals, with an actual and often sympathetic human being front and center, </w:t>
      </w:r>
      <w:r w:rsidRPr="00962DC6">
        <w:rPr>
          <w:rStyle w:val="StyleUnderline"/>
        </w:rPr>
        <w:t>makes a</w:t>
      </w:r>
      <w:r w:rsidRPr="00962DC6">
        <w:rPr>
          <w:sz w:val="14"/>
        </w:rPr>
        <w:t xml:space="preserve"> reviewing </w:t>
      </w:r>
      <w:r w:rsidRPr="00962DC6">
        <w:rPr>
          <w:rStyle w:val="StyleUnderline"/>
        </w:rPr>
        <w:t>judge</w:t>
      </w:r>
      <w:r w:rsidRPr="00962DC6">
        <w:rPr>
          <w:sz w:val="14"/>
        </w:rPr>
        <w:t xml:space="preserve"> far more </w:t>
      </w:r>
      <w:r w:rsidRPr="00962DC6">
        <w:rPr>
          <w:rStyle w:val="StyleUnderline"/>
        </w:rPr>
        <w:t>likely to overvalue the</w:t>
      </w:r>
      <w:r w:rsidRPr="00962DC6">
        <w:rPr>
          <w:sz w:val="14"/>
        </w:rPr>
        <w:t xml:space="preserve"> individual </w:t>
      </w:r>
      <w:r w:rsidRPr="00962DC6">
        <w:rPr>
          <w:rStyle w:val="StyleUnderline"/>
        </w:rPr>
        <w:t>interests at stake and undervalue the</w:t>
      </w:r>
      <w:r w:rsidRPr="00962DC6">
        <w:rPr>
          <w:sz w:val="14"/>
        </w:rPr>
        <w:t xml:space="preserve"> more subtle and complex </w:t>
      </w:r>
      <w:r w:rsidRPr="00962DC6">
        <w:rPr>
          <w:rStyle w:val="StyleUnderline"/>
        </w:rPr>
        <w:t>reasons why a</w:t>
      </w:r>
      <w:r w:rsidRPr="00962DC6">
        <w:rPr>
          <w:sz w:val="14"/>
        </w:rPr>
        <w:t xml:space="preserve"> particular </w:t>
      </w:r>
      <w:r w:rsidRPr="00962DC6">
        <w:rPr>
          <w:rStyle w:val="StyleUnderline"/>
        </w:rPr>
        <w:t xml:space="preserve">measure may be </w:t>
      </w:r>
      <w:r w:rsidRPr="00962DC6">
        <w:rPr>
          <w:rStyle w:val="Emphasis"/>
        </w:rPr>
        <w:t>needed for</w:t>
      </w:r>
      <w:r w:rsidRPr="00962DC6">
        <w:rPr>
          <w:sz w:val="14"/>
        </w:rPr>
        <w:t xml:space="preserve"> system </w:t>
      </w:r>
      <w:r w:rsidRPr="00962DC6">
        <w:rPr>
          <w:rStyle w:val="Emphasis"/>
        </w:rPr>
        <w:t>stability</w:t>
      </w:r>
      <w:r w:rsidRPr="00962DC6">
        <w:rPr>
          <w:rStyle w:val="StyleUnderline"/>
        </w:rPr>
        <w:t xml:space="preserve"> or to </w:t>
      </w:r>
      <w:r w:rsidRPr="00962DC6">
        <w:rPr>
          <w:rStyle w:val="Emphasis"/>
        </w:rPr>
        <w:t>influence</w:t>
      </w:r>
      <w:r w:rsidRPr="00962DC6">
        <w:rPr>
          <w:sz w:val="14"/>
        </w:rPr>
        <w:t xml:space="preserve"> behavior </w:t>
      </w:r>
      <w:r w:rsidRPr="00962DC6">
        <w:rPr>
          <w:rStyle w:val="Emphasis"/>
        </w:rPr>
        <w:t>beyond our borders</w:t>
      </w:r>
      <w:r w:rsidRPr="00962DC6">
        <w:rPr>
          <w:rStyle w:val="StyleUnderline"/>
        </w:rPr>
        <w:t xml:space="preserve"> — connections that</w:t>
      </w:r>
      <w:r w:rsidRPr="00962DC6">
        <w:rPr>
          <w:sz w:val="14"/>
        </w:rPr>
        <w:t xml:space="preserve"> often </w:t>
      </w:r>
      <w:r w:rsidRPr="00962DC6">
        <w:rPr>
          <w:rStyle w:val="StyleUnderline"/>
        </w:rPr>
        <w:t>would not become</w:t>
      </w:r>
      <w:r w:rsidRPr="00962DC6">
        <w:rPr>
          <w:sz w:val="14"/>
        </w:rPr>
        <w:t xml:space="preserve"> fully </w:t>
      </w:r>
      <w:r w:rsidRPr="00962DC6">
        <w:rPr>
          <w:rStyle w:val="StyleUnderline"/>
        </w:rPr>
        <w:t>apparent until</w:t>
      </w:r>
      <w:r w:rsidRPr="00962DC6">
        <w:rPr>
          <w:sz w:val="14"/>
        </w:rPr>
        <w:t xml:space="preserve"> broader damage is manifested </w:t>
      </w:r>
      <w:r w:rsidRPr="00962DC6">
        <w:rPr>
          <w:rStyle w:val="StyleUnderline"/>
        </w:rPr>
        <w:t>months or years after an interventionist judicial decision</w:t>
      </w:r>
      <w:r w:rsidRPr="00962DC6">
        <w:rPr>
          <w:sz w:val="14"/>
        </w:rPr>
        <w:t>.56 Anna Law’s book, The Immigration Battle in American</w:t>
      </w:r>
      <w:r w:rsidRPr="007D7EE0">
        <w:rPr>
          <w:sz w:val="14"/>
        </w:rPr>
        <w:t xml:space="preserve"> Courts, documents this disparity in outlook between the Supreme Court and the lower courts quite revealingly. She describes “how [lower court] judges can disregard congressional edicts limiting their scope of review in order to reach a desired result,”57 and can usually get away with it because the Supreme Court can review only a tiny fraction of their decisions.58 Professor Law regards this stance by the courts of appeals as a virtue, but the Supreme Court doubtless views it otherwise. </w:t>
      </w:r>
      <w:r w:rsidRPr="00354B99">
        <w:rPr>
          <w:rStyle w:val="StyleUnderline"/>
          <w:highlight w:val="green"/>
        </w:rPr>
        <w:t>Keeping the</w:t>
      </w:r>
      <w:r w:rsidRPr="007D7EE0">
        <w:rPr>
          <w:rStyle w:val="StyleUnderline"/>
        </w:rPr>
        <w:t xml:space="preserve"> plenary power </w:t>
      </w:r>
      <w:r w:rsidRPr="00354B99">
        <w:rPr>
          <w:rStyle w:val="StyleUnderline"/>
          <w:highlight w:val="green"/>
        </w:rPr>
        <w:t xml:space="preserve">doctrine </w:t>
      </w:r>
      <w:r w:rsidRPr="00354B99">
        <w:rPr>
          <w:rStyle w:val="Emphasis"/>
          <w:highlight w:val="green"/>
        </w:rPr>
        <w:t>categorical</w:t>
      </w:r>
      <w:r w:rsidRPr="00354B99">
        <w:rPr>
          <w:rStyle w:val="StyleUnderline"/>
          <w:highlight w:val="green"/>
        </w:rPr>
        <w:t xml:space="preserve"> gives</w:t>
      </w:r>
      <w:r w:rsidRPr="007D7EE0">
        <w:rPr>
          <w:rStyle w:val="StyleUnderline"/>
        </w:rPr>
        <w:t xml:space="preserve"> the</w:t>
      </w:r>
      <w:r w:rsidRPr="007D7EE0">
        <w:rPr>
          <w:sz w:val="14"/>
        </w:rPr>
        <w:t xml:space="preserve"> Supreme </w:t>
      </w:r>
      <w:r w:rsidRPr="007D7EE0">
        <w:rPr>
          <w:rStyle w:val="StyleUnderline"/>
        </w:rPr>
        <w:t xml:space="preserve">Court greater </w:t>
      </w:r>
      <w:r w:rsidRPr="00354B99">
        <w:rPr>
          <w:rStyle w:val="StyleUnderline"/>
          <w:highlight w:val="green"/>
        </w:rPr>
        <w:t xml:space="preserve">assurance that lower courts will </w:t>
      </w:r>
      <w:r w:rsidRPr="00354B99">
        <w:rPr>
          <w:rStyle w:val="Emphasis"/>
          <w:highlight w:val="green"/>
        </w:rPr>
        <w:t>preserve</w:t>
      </w:r>
      <w:r w:rsidRPr="007D7EE0">
        <w:rPr>
          <w:rStyle w:val="Emphasis"/>
        </w:rPr>
        <w:t xml:space="preserve"> the space</w:t>
      </w:r>
      <w:r w:rsidRPr="007D7EE0">
        <w:rPr>
          <w:rStyle w:val="StyleUnderline"/>
        </w:rPr>
        <w:t xml:space="preserve"> needed for government actions to meet</w:t>
      </w:r>
      <w:r w:rsidRPr="007D7EE0">
        <w:rPr>
          <w:sz w:val="14"/>
        </w:rPr>
        <w:t xml:space="preserve"> real </w:t>
      </w:r>
      <w:r w:rsidRPr="00354B99">
        <w:rPr>
          <w:rStyle w:val="Emphasis"/>
          <w:highlight w:val="green"/>
        </w:rPr>
        <w:t>foreign affairs imperatives</w:t>
      </w:r>
      <w:r w:rsidRPr="007D7EE0">
        <w:rPr>
          <w:sz w:val="14"/>
        </w:rPr>
        <w:t xml:space="preserve"> (even if this stance inevitably also leaves room for some ill-motivated actions adopted by the political branches). If this symposium were being held at the time of Chae Chan Ping’s centennial, in 1989, we might have had greater reason to expect some softening by the Supreme Court regarding the deference doctrine in the foreign affairs arena. Exactly twenty-five years before the week when this symposium convened in Norman, Oklahoma, the Berlin Wall fell, signaling that the Soviet bloc was coming apart, about to be replaced, in many instances, by democratic governments. Lengthy wars were ending in Latin America, and dictators were being forced from office. </w:t>
      </w:r>
      <w:r w:rsidRPr="007D7EE0">
        <w:rPr>
          <w:rStyle w:val="StyleUnderline"/>
        </w:rPr>
        <w:t>It appeared we were on the cusp of a</w:t>
      </w:r>
      <w:r w:rsidRPr="007D7EE0">
        <w:rPr>
          <w:sz w:val="14"/>
        </w:rPr>
        <w:t xml:space="preserve"> far more </w:t>
      </w:r>
      <w:r w:rsidRPr="007D7EE0">
        <w:rPr>
          <w:rStyle w:val="Emphasis"/>
        </w:rPr>
        <w:t>benign world order</w:t>
      </w:r>
      <w:r w:rsidRPr="007D7EE0">
        <w:rPr>
          <w:rStyle w:val="StyleUnderline"/>
        </w:rPr>
        <w:t xml:space="preserve"> — one that might permit</w:t>
      </w:r>
      <w:r w:rsidRPr="007D7EE0">
        <w:rPr>
          <w:sz w:val="14"/>
        </w:rPr>
        <w:t xml:space="preserve"> the rapid flowering of more </w:t>
      </w:r>
      <w:r w:rsidRPr="007D7EE0">
        <w:rPr>
          <w:rStyle w:val="StyleUnderline"/>
        </w:rPr>
        <w:t>protective international legal institutions and</w:t>
      </w:r>
      <w:r w:rsidRPr="007D7EE0">
        <w:rPr>
          <w:sz w:val="14"/>
        </w:rPr>
        <w:t xml:space="preserve"> thereby </w:t>
      </w:r>
      <w:r w:rsidRPr="007D7EE0">
        <w:rPr>
          <w:rStyle w:val="StyleUnderline"/>
        </w:rPr>
        <w:t xml:space="preserve">reduce reliance on </w:t>
      </w:r>
      <w:r w:rsidRPr="007D7EE0">
        <w:rPr>
          <w:rStyle w:val="Emphasis"/>
        </w:rPr>
        <w:t>crude action-and-response</w:t>
      </w:r>
      <w:r w:rsidRPr="007D7EE0">
        <w:rPr>
          <w:sz w:val="14"/>
        </w:rPr>
        <w:t xml:space="preserve"> in the international arena. </w:t>
      </w:r>
      <w:r w:rsidRPr="00354B99">
        <w:rPr>
          <w:rStyle w:val="Emphasis"/>
          <w:highlight w:val="green"/>
        </w:rPr>
        <w:t>Today’s global scene is</w:t>
      </w:r>
      <w:r w:rsidRPr="007D7EE0">
        <w:rPr>
          <w:sz w:val="14"/>
        </w:rPr>
        <w:t xml:space="preserve"> far more </w:t>
      </w:r>
      <w:r w:rsidRPr="00354B99">
        <w:rPr>
          <w:rStyle w:val="Emphasis"/>
          <w:highlight w:val="green"/>
        </w:rPr>
        <w:t>grim</w:t>
      </w:r>
      <w:r w:rsidRPr="007D7EE0">
        <w:rPr>
          <w:rStyle w:val="StyleUnderline"/>
        </w:rPr>
        <w:t>.</w:t>
      </w:r>
      <w:r w:rsidRPr="007D7EE0">
        <w:rPr>
          <w:sz w:val="14"/>
        </w:rPr>
        <w:t xml:space="preserve"> Not only has </w:t>
      </w:r>
      <w:r w:rsidRPr="007D7EE0">
        <w:rPr>
          <w:rStyle w:val="StyleUnderline"/>
        </w:rPr>
        <w:t>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experienced</w:t>
      </w:r>
      <w:r w:rsidRPr="007D7EE0">
        <w:rPr>
          <w:sz w:val="14"/>
        </w:rPr>
        <w:t xml:space="preserve"> the trauma of </w:t>
      </w:r>
      <w:r w:rsidRPr="007D7EE0">
        <w:rPr>
          <w:rStyle w:val="StyleUnderline"/>
        </w:rPr>
        <w:t>al Qaeda’s September 11 attacks</w:t>
      </w:r>
      <w:r w:rsidRPr="007D7EE0">
        <w:rPr>
          <w:sz w:val="14"/>
        </w:rPr>
        <w:t xml:space="preserve">, which revealed a genuine need for more vigilant immigration screening, but </w:t>
      </w:r>
      <w:r w:rsidRPr="007D7EE0">
        <w:rPr>
          <w:rStyle w:val="StyleUnderline"/>
        </w:rPr>
        <w:t xml:space="preserve">democratic </w:t>
      </w:r>
      <w:r w:rsidRPr="00354B99">
        <w:rPr>
          <w:rStyle w:val="StyleUnderline"/>
          <w:highlight w:val="green"/>
        </w:rPr>
        <w:t>nations are</w:t>
      </w:r>
      <w:r w:rsidRPr="007D7EE0">
        <w:rPr>
          <w:sz w:val="14"/>
        </w:rPr>
        <w:t xml:space="preserve"> also </w:t>
      </w:r>
      <w:r w:rsidRPr="00354B99">
        <w:rPr>
          <w:rStyle w:val="StyleUnderline"/>
          <w:highlight w:val="green"/>
        </w:rPr>
        <w:t>facing</w:t>
      </w:r>
      <w:r w:rsidRPr="007D7EE0">
        <w:rPr>
          <w:sz w:val="14"/>
        </w:rPr>
        <w:t xml:space="preserve"> new </w:t>
      </w:r>
      <w:r w:rsidRPr="007D7EE0">
        <w:rPr>
          <w:rStyle w:val="Emphasis"/>
        </w:rPr>
        <w:t>global threats</w:t>
      </w:r>
      <w:r w:rsidRPr="007D7EE0">
        <w:rPr>
          <w:rStyle w:val="StyleUnderline"/>
        </w:rPr>
        <w:t xml:space="preserve"> from</w:t>
      </w:r>
      <w:r w:rsidRPr="007D7EE0">
        <w:rPr>
          <w:sz w:val="14"/>
        </w:rPr>
        <w:t xml:space="preserve"> other </w:t>
      </w:r>
      <w:r w:rsidRPr="00354B99">
        <w:rPr>
          <w:rStyle w:val="Emphasis"/>
          <w:highlight w:val="green"/>
        </w:rPr>
        <w:t>nongovernmental actors</w:t>
      </w:r>
      <w:r w:rsidRPr="007D7EE0">
        <w:rPr>
          <w:rStyle w:val="StyleUnderline"/>
        </w:rPr>
        <w:t xml:space="preserve"> who</w:t>
      </w:r>
      <w:r w:rsidRPr="007D7EE0">
        <w:rPr>
          <w:sz w:val="14"/>
        </w:rPr>
        <w:t xml:space="preserve"> actually </w:t>
      </w:r>
      <w:r w:rsidRPr="007D7EE0">
        <w:rPr>
          <w:rStyle w:val="StyleUnderline"/>
        </w:rPr>
        <w:t>glorify</w:t>
      </w:r>
      <w:r w:rsidRPr="007D7EE0">
        <w:rPr>
          <w:sz w:val="14"/>
        </w:rPr>
        <w:t xml:space="preserve"> the use of </w:t>
      </w:r>
      <w:r w:rsidRPr="007D7EE0">
        <w:rPr>
          <w:rStyle w:val="StyleUnderline"/>
        </w:rPr>
        <w:t>beheadings, crucifixion, and slavery, in addition to</w:t>
      </w:r>
      <w:r w:rsidRPr="007D7EE0">
        <w:rPr>
          <w:sz w:val="14"/>
        </w:rPr>
        <w:t xml:space="preserve"> other players using more old-fashioned forms of </w:t>
      </w:r>
      <w:r w:rsidRPr="00354B99">
        <w:rPr>
          <w:rStyle w:val="Emphasis"/>
          <w:highlight w:val="green"/>
        </w:rPr>
        <w:t>terrorism</w:t>
      </w:r>
      <w:r w:rsidRPr="007D7EE0">
        <w:rPr>
          <w:rStyle w:val="StyleUnderline"/>
        </w:rPr>
        <w:t xml:space="preserve"> directed at civilians. </w:t>
      </w:r>
      <w:r w:rsidRPr="00354B99">
        <w:rPr>
          <w:rStyle w:val="Emphasis"/>
          <w:highlight w:val="green"/>
        </w:rPr>
        <w:t>Failed states</w:t>
      </w:r>
      <w:r w:rsidRPr="007D7EE0">
        <w:rPr>
          <w:rStyle w:val="StyleUnderline"/>
        </w:rPr>
        <w:t xml:space="preserve"> are</w:t>
      </w:r>
      <w:r w:rsidRPr="007D7EE0">
        <w:rPr>
          <w:sz w:val="14"/>
        </w:rPr>
        <w:t xml:space="preserve"> more </w:t>
      </w:r>
      <w:r w:rsidRPr="007D7EE0">
        <w:rPr>
          <w:rStyle w:val="StyleUnderline"/>
        </w:rPr>
        <w:t>common</w:t>
      </w:r>
      <w:r w:rsidRPr="007D7EE0">
        <w:rPr>
          <w:sz w:val="14"/>
        </w:rPr>
        <w:t xml:space="preserve">, and </w:t>
      </w:r>
      <w:r w:rsidRPr="007D7EE0">
        <w:rPr>
          <w:rStyle w:val="StyleUnderline"/>
        </w:rPr>
        <w:t xml:space="preserve">well-armed </w:t>
      </w:r>
      <w:r w:rsidRPr="00354B99">
        <w:rPr>
          <w:rStyle w:val="StyleUnderline"/>
          <w:highlight w:val="green"/>
        </w:rPr>
        <w:t xml:space="preserve">insurgencies have </w:t>
      </w:r>
      <w:r w:rsidRPr="00354B99">
        <w:rPr>
          <w:rStyle w:val="Emphasis"/>
          <w:highlight w:val="green"/>
        </w:rPr>
        <w:t>proliferated</w:t>
      </w:r>
      <w:r w:rsidRPr="007D7EE0">
        <w:rPr>
          <w:sz w:val="14"/>
        </w:rPr>
        <w:t xml:space="preserve">. The march of </w:t>
      </w:r>
      <w:r w:rsidRPr="00354B99">
        <w:rPr>
          <w:rStyle w:val="Emphasis"/>
          <w:highlight w:val="green"/>
        </w:rPr>
        <w:t>democracy</w:t>
      </w:r>
      <w:r w:rsidRPr="00354B99">
        <w:rPr>
          <w:rStyle w:val="StyleUnderline"/>
          <w:highlight w:val="green"/>
        </w:rPr>
        <w:t xml:space="preserve"> has slowed</w:t>
      </w:r>
      <w:r w:rsidRPr="007D7EE0">
        <w:rPr>
          <w:rStyle w:val="StyleUnderline"/>
        </w:rPr>
        <w:t xml:space="preserve"> and</w:t>
      </w:r>
      <w:r w:rsidRPr="007D7EE0">
        <w:rPr>
          <w:sz w:val="14"/>
        </w:rPr>
        <w:t xml:space="preserve">, in several countries, </w:t>
      </w:r>
      <w:r w:rsidRPr="007D7EE0">
        <w:rPr>
          <w:rStyle w:val="StyleUnderline"/>
        </w:rPr>
        <w:t xml:space="preserve">reversed. </w:t>
      </w:r>
      <w:r w:rsidRPr="00354B99">
        <w:rPr>
          <w:rStyle w:val="Emphasis"/>
          <w:highlight w:val="green"/>
        </w:rPr>
        <w:t>Climate change</w:t>
      </w:r>
      <w:r w:rsidRPr="00354B99">
        <w:rPr>
          <w:rStyle w:val="StyleUnderline"/>
          <w:highlight w:val="green"/>
        </w:rPr>
        <w:t xml:space="preserve"> and</w:t>
      </w:r>
      <w:r w:rsidRPr="007D7EE0">
        <w:rPr>
          <w:sz w:val="14"/>
        </w:rPr>
        <w:t xml:space="preserve"> even plague-like </w:t>
      </w:r>
      <w:r w:rsidRPr="00354B99">
        <w:rPr>
          <w:rStyle w:val="Emphasis"/>
          <w:highlight w:val="green"/>
        </w:rPr>
        <w:t>diseases</w:t>
      </w:r>
      <w:r w:rsidRPr="007D7EE0">
        <w:rPr>
          <w:rStyle w:val="StyleUnderline"/>
        </w:rPr>
        <w:t xml:space="preserve"> presage</w:t>
      </w:r>
      <w:r w:rsidRPr="007D7EE0">
        <w:rPr>
          <w:sz w:val="14"/>
        </w:rPr>
        <w:t xml:space="preserve"> more complicated </w:t>
      </w:r>
      <w:r w:rsidRPr="007D7EE0">
        <w:rPr>
          <w:rStyle w:val="StyleUnderline"/>
        </w:rPr>
        <w:t xml:space="preserve">foreign policy challenges, many of which </w:t>
      </w:r>
      <w:r w:rsidRPr="00354B99">
        <w:rPr>
          <w:rStyle w:val="StyleUnderline"/>
          <w:highlight w:val="green"/>
        </w:rPr>
        <w:t xml:space="preserve">will have a </w:t>
      </w:r>
      <w:r w:rsidRPr="00354B99">
        <w:rPr>
          <w:rStyle w:val="Emphasis"/>
          <w:highlight w:val="green"/>
        </w:rPr>
        <w:t>migration dimension</w:t>
      </w:r>
      <w:r w:rsidRPr="00354B99">
        <w:rPr>
          <w:sz w:val="14"/>
          <w:highlight w:val="green"/>
        </w:rPr>
        <w:t xml:space="preserve">. </w:t>
      </w:r>
      <w:r w:rsidRPr="00354B99">
        <w:rPr>
          <w:rStyle w:val="StyleUnderline"/>
          <w:highlight w:val="green"/>
        </w:rPr>
        <w:t>The risks</w:t>
      </w:r>
      <w:r w:rsidRPr="007D7EE0">
        <w:rPr>
          <w:rStyle w:val="StyleUnderline"/>
        </w:rPr>
        <w:t xml:space="preserve"> to 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if our government’s foreign-policy</w:t>
      </w:r>
      <w:r w:rsidRPr="007D7EE0">
        <w:rPr>
          <w:sz w:val="14"/>
        </w:rPr>
        <w:t xml:space="preserve">-linked </w:t>
      </w:r>
      <w:r w:rsidRPr="007D7EE0">
        <w:rPr>
          <w:rStyle w:val="StyleUnderline"/>
        </w:rPr>
        <w:t>initiatives are unsuccessful</w:t>
      </w:r>
      <w:r w:rsidRPr="007D7EE0">
        <w:rPr>
          <w:sz w:val="14"/>
        </w:rPr>
        <w:t xml:space="preserve">, now </w:t>
      </w:r>
      <w:r w:rsidRPr="00354B99">
        <w:rPr>
          <w:rStyle w:val="StyleUnderline"/>
          <w:highlight w:val="green"/>
        </w:rPr>
        <w:t xml:space="preserve">seem </w:t>
      </w:r>
      <w:r w:rsidRPr="00354B99">
        <w:rPr>
          <w:rStyle w:val="Emphasis"/>
          <w:highlight w:val="green"/>
        </w:rPr>
        <w:t>far higher</w:t>
      </w:r>
      <w:r w:rsidRPr="007D7EE0">
        <w:rPr>
          <w:sz w:val="14"/>
        </w:rPr>
        <w:t xml:space="preserve"> than in 1989. Thus, </w:t>
      </w:r>
      <w:r w:rsidRPr="007D7EE0">
        <w:rPr>
          <w:rStyle w:val="StyleUnderline"/>
        </w:rPr>
        <w:t>I do not foresee the</w:t>
      </w:r>
      <w:r w:rsidRPr="007D7EE0">
        <w:rPr>
          <w:sz w:val="14"/>
        </w:rPr>
        <w:t xml:space="preserve"> Supreme </w:t>
      </w:r>
      <w:r w:rsidRPr="007D7EE0">
        <w:rPr>
          <w:rStyle w:val="StyleUnderline"/>
        </w:rPr>
        <w:t>Court retreating significantly from</w:t>
      </w:r>
      <w:r w:rsidRPr="007D7EE0">
        <w:rPr>
          <w:sz w:val="14"/>
        </w:rPr>
        <w:t xml:space="preserve"> the strong </w:t>
      </w:r>
      <w:r w:rsidRPr="007D7EE0">
        <w:rPr>
          <w:rStyle w:val="StyleUnderline"/>
        </w:rPr>
        <w:t>deference doctrines</w:t>
      </w:r>
      <w:r w:rsidRPr="007D7EE0">
        <w:rPr>
          <w:sz w:val="14"/>
        </w:rPr>
        <w:t xml:space="preserve"> derived from Chae Chan Ping. 59</w:t>
      </w:r>
    </w:p>
    <w:p w14:paraId="56639787" w14:textId="77777777" w:rsidR="00130AE6" w:rsidRPr="007D7EE0" w:rsidRDefault="00130AE6" w:rsidP="00130AE6"/>
    <w:p w14:paraId="45B9071C" w14:textId="77777777" w:rsidR="00130AE6" w:rsidRPr="00CA0BDD" w:rsidRDefault="00130AE6" w:rsidP="00130AE6"/>
    <w:p w14:paraId="6652A625" w14:textId="77777777" w:rsidR="00130AE6" w:rsidRDefault="00130AE6" w:rsidP="00130AE6">
      <w:pPr>
        <w:pStyle w:val="Heading4"/>
      </w:pPr>
      <w:r>
        <w:t>Err negative – the cost of a judicial mistake in a crisis is higher than in normal times</w:t>
      </w:r>
    </w:p>
    <w:p w14:paraId="0BBCC5A4" w14:textId="77777777" w:rsidR="00130AE6" w:rsidRDefault="00130AE6" w:rsidP="00130AE6">
      <w:r>
        <w:rPr>
          <w:b/>
        </w:rPr>
        <w:t xml:space="preserve">Posner and Vermeule, 7 </w:t>
      </w:r>
      <w:r>
        <w:t>– *Kirkland and Ellis Professor of Law at the University of Chicago Law School AND **professor at Harvard Law School (Eric and Adrian,</w:t>
      </w:r>
      <w:r>
        <w:rPr>
          <w:b/>
        </w:rPr>
        <w:t xml:space="preserve"> </w:t>
      </w:r>
      <w:r>
        <w:rPr>
          <w:u w:val="single"/>
        </w:rPr>
        <w:t xml:space="preserve">Terror in the Balance: Security, Liberty, and the </w:t>
      </w:r>
      <w:r w:rsidRPr="00AF66E7">
        <w:rPr>
          <w:u w:val="single"/>
        </w:rPr>
        <w:t>Courts</w:t>
      </w:r>
      <w:r>
        <w:t xml:space="preserve"> </w:t>
      </w:r>
      <w:r w:rsidRPr="00AF66E7">
        <w:t>p</w:t>
      </w:r>
      <w:r>
        <w:t>. 94)</w:t>
      </w:r>
    </w:p>
    <w:p w14:paraId="63F6E324" w14:textId="77777777" w:rsidR="00130AE6" w:rsidRDefault="00130AE6" w:rsidP="00130AE6"/>
    <w:p w14:paraId="1174CF9F" w14:textId="77777777" w:rsidR="00130AE6" w:rsidRDefault="00130AE6" w:rsidP="00130AE6">
      <w:pPr>
        <w:rPr>
          <w:rStyle w:val="Emphasis"/>
        </w:rPr>
      </w:pPr>
      <w:r>
        <w:t xml:space="preserve">3. </w:t>
      </w:r>
      <w:r w:rsidRPr="00BF09D4">
        <w:rPr>
          <w:rStyle w:val="StyleUnderline"/>
        </w:rPr>
        <w:t>Judicial review should be less strict, more accommodating, or more deferential in emergencies than in normal times</w:t>
      </w:r>
      <w:r>
        <w:t xml:space="preserve">. </w:t>
      </w:r>
      <w:r w:rsidRPr="00BF09D4">
        <w:rPr>
          <w:rStyle w:val="StyleUnderline"/>
        </w:rPr>
        <w:t xml:space="preserve">Courts cannot </w:t>
      </w:r>
      <w:r w:rsidRPr="00BF09D4">
        <w:t>systematically</w:t>
      </w:r>
      <w:r w:rsidRPr="00BF09D4">
        <w:rPr>
          <w:rStyle w:val="StyleUnderline"/>
        </w:rPr>
        <w:t xml:space="preserve"> improve upon government’s </w:t>
      </w:r>
      <w:r w:rsidRPr="00BF09D4">
        <w:t>first-order</w:t>
      </w:r>
      <w:r w:rsidRPr="00BF09D4">
        <w:rPr>
          <w:rStyle w:val="StyleUnderline"/>
        </w:rPr>
        <w:t xml:space="preserve"> balancing of security and liberty. Whatever hope they have of doing so in normal times, as in ordinary criminal settings where security and liberty trade off against each other, is dramatically attenuated during times of emergency, because the judges’ information is especially poor and the </w:t>
      </w:r>
      <w:r w:rsidRPr="00BF09D4">
        <w:rPr>
          <w:rStyle w:val="Emphasis"/>
        </w:rPr>
        <w:t>costs of judicial mistakes are especially high.</w:t>
      </w:r>
    </w:p>
    <w:p w14:paraId="494DBDAF" w14:textId="77777777" w:rsidR="00130AE6" w:rsidRDefault="00130AE6" w:rsidP="00130AE6"/>
    <w:p w14:paraId="4672C1E2" w14:textId="77777777" w:rsidR="00130AE6" w:rsidRDefault="00130AE6" w:rsidP="00130AE6">
      <w:pPr>
        <w:pStyle w:val="Heading4"/>
      </w:pPr>
      <w:r>
        <w:t>Courts lack institutional competence to rule on foreign policy questions</w:t>
      </w:r>
    </w:p>
    <w:p w14:paraId="3B84D6BD" w14:textId="77777777" w:rsidR="00130AE6" w:rsidRDefault="00130AE6" w:rsidP="00130AE6">
      <w:r>
        <w:rPr>
          <w:b/>
        </w:rPr>
        <w:t xml:space="preserve">Ku and Yoo, 6 - </w:t>
      </w:r>
      <w:r>
        <w:t>*</w:t>
      </w:r>
      <w:r w:rsidRPr="00DF664C">
        <w:t>Associate Professor of Law, Hofstra University School of Law; Visiting Associate Professor of Law, William &amp; Mary Marshall-Wythe School of Law AND ** Professor of Law, University of California at Berkeley School of Law (Boalt Hall); Visiting Scholar,</w:t>
      </w:r>
      <w:r>
        <w:t xml:space="preserve"> American Enterprise Institute (Julian and John, 23 Const. Commentary 179, “HAMDAN v. RUMSFELD: THE FUNCTIONAL CASE FOR FOREIGN AFFAIRS DEFERENCE TO THE EXECUTIVE BRANCH” lexis)</w:t>
      </w:r>
    </w:p>
    <w:p w14:paraId="722EF01E" w14:textId="77777777" w:rsidR="00130AE6" w:rsidRDefault="00130AE6" w:rsidP="00130AE6"/>
    <w:p w14:paraId="0DBE987A" w14:textId="77777777" w:rsidR="00130AE6" w:rsidRDefault="00130AE6" w:rsidP="00130AE6">
      <w:r>
        <w:t xml:space="preserve">While courts are the primary institutions in the U.S. system for interpreting and applying laws, some of their key institutional characteristics undercut their ability in the foreign affairs law context. In particular, </w:t>
      </w:r>
      <w:r w:rsidRPr="00FD27A9">
        <w:rPr>
          <w:rStyle w:val="StyleUnderline"/>
        </w:rPr>
        <w:t>courts have access to limited information in foreign affairs cases and are unable to take into account the broader factual context underlying the application of laws in such areas</w:t>
      </w:r>
      <w:r>
        <w:t>.</w:t>
      </w:r>
    </w:p>
    <w:p w14:paraId="63EC313F" w14:textId="77777777" w:rsidR="00130AE6" w:rsidRDefault="00130AE6" w:rsidP="00130AE6">
      <w:r>
        <w:t>These limitations are not a failing. They are part of the inherent design of the federal court system, which is intended to be independent from politics, to allow parties to drive litigation in particular cases, and to receive information in highly formal and limited ways. While these characteristics are helpful for the purposes of neutral decisionmaking, they also may render courts less effective tools in resolving ambiguities in laws designed to achieve national goals in international relations.</w:t>
      </w:r>
    </w:p>
    <w:p w14:paraId="772A2F2D" w14:textId="77777777" w:rsidR="00130AE6" w:rsidRDefault="00130AE6" w:rsidP="00130AE6">
      <w:r w:rsidRPr="00FD27A9">
        <w:rPr>
          <w:rStyle w:val="StyleUnderline"/>
        </w:rPr>
        <w:t>Courts do not actively gather information</w:t>
      </w:r>
      <w:r>
        <w:t xml:space="preserve"> about a particular case or a particular law. Rather, that information is provided to them by the contending parties, in many cases through the expensive process of discovery. </w:t>
      </w:r>
      <w:r w:rsidRPr="00FD27A9">
        <w:rPr>
          <w:rStyle w:val="StyleUnderline"/>
        </w:rPr>
        <w:t>Any information provided to the court for evidentiary purposes must survive rules that impose tests for relevance, credibility, and reliability that are designed to ensure fairness toward the contending parties.</w:t>
      </w:r>
      <w:r>
        <w:t xml:space="preserve"> In the criminal  [*200]  context, such information is further limited to prevent violating a defendant's constitutional rights.</w:t>
      </w:r>
    </w:p>
    <w:p w14:paraId="2860C3C4" w14:textId="77777777" w:rsidR="00130AE6" w:rsidRDefault="00130AE6" w:rsidP="00130AE6">
      <w:r w:rsidRPr="00FD27A9">
        <w:rPr>
          <w:rStyle w:val="StyleUnderline"/>
        </w:rPr>
        <w:t>By contrast, the executive branch itself collects a wide variety of information through its own institutional experts and a wide global network of contacts without the necessity of strict rules of evidentiary exclusion</w:t>
      </w:r>
      <w:r>
        <w:t xml:space="preserve">. While this information may be presented to the executive branch at any time, a court generally cannot account for new information except in the context of a new case. n71 </w:t>
      </w:r>
      <w:r w:rsidRPr="00FD27A9">
        <w:rPr>
          <w:rStyle w:val="StyleUnderline"/>
        </w:rPr>
        <w:t>Courts also cannot update statutory mandates to reflect new information, but instead must continue to enforce policies even when they are no longer appropriate.</w:t>
      </w:r>
      <w:r>
        <w:t xml:space="preserve"> For instance, once the political branches have enacted a statute or approved a treaty, the courts cannot alter or refuse to execute those laws, even if the original circumstances that gave rise to the statute or treaty have changed or even if the national interest would be harmed. n72</w:t>
      </w:r>
    </w:p>
    <w:p w14:paraId="2342F7C4" w14:textId="77777777" w:rsidR="00130AE6" w:rsidRDefault="00130AE6" w:rsidP="00130AE6">
      <w:r>
        <w:t xml:space="preserve">Aside from the judiciary's information-gathering limitations, </w:t>
      </w:r>
      <w:r w:rsidRPr="00FD27A9">
        <w:rPr>
          <w:rStyle w:val="StyleUnderline"/>
        </w:rPr>
        <w:t>there are strong reasons to doubt the ability of the members of the federal judiciary to resolve effectively foreign affairs laws ambiguities. Judges are not chosen based on their expertise</w:t>
      </w:r>
      <w:r>
        <w:t xml:space="preserve"> in a particular field. Federal judges, with a few minor exceptions, handle a wide variety of cases without any subject matter specialties. None, for instance, is chosen because of his or her expertise on matters relating to foreign affairs or foreign affairs laws.</w:t>
      </w:r>
    </w:p>
    <w:p w14:paraId="5B27F191" w14:textId="77777777" w:rsidR="00130AE6" w:rsidRDefault="00130AE6" w:rsidP="00130AE6"/>
    <w:p w14:paraId="266B3FF0" w14:textId="77777777" w:rsidR="00130AE6" w:rsidRDefault="00130AE6" w:rsidP="00130AE6">
      <w:pPr>
        <w:pStyle w:val="Heading4"/>
      </w:pPr>
      <w:r>
        <w:t xml:space="preserve">Even if the executive is likely to make poor decisions – courts are comparatively </w:t>
      </w:r>
      <w:r>
        <w:rPr>
          <w:u w:val="single"/>
        </w:rPr>
        <w:t>more</w:t>
      </w:r>
      <w:r>
        <w:t xml:space="preserve"> likely to do so</w:t>
      </w:r>
    </w:p>
    <w:p w14:paraId="7B80A21E" w14:textId="77777777" w:rsidR="00130AE6" w:rsidRDefault="00130AE6" w:rsidP="00130AE6">
      <w:r>
        <w:rPr>
          <w:b/>
        </w:rPr>
        <w:t xml:space="preserve">Ku and Yoo, 6 - </w:t>
      </w:r>
      <w:r>
        <w:t>*</w:t>
      </w:r>
      <w:r w:rsidRPr="00DF664C">
        <w:t>Associate Professor of Law, Hofstra University School of Law; Visiting Associate Professor of Law, William &amp; Mary Marshall-Wythe School of Law AND ** Professor of Law, University of California at Berkeley School of Law (Boalt Hall); Visiting Scholar,</w:t>
      </w:r>
      <w:r>
        <w:t xml:space="preserve"> American Enterprise Institute (Julian and John, 23 Const. Commentary 179, “HAMDAN v. RUMSFELD: THE FUNCTIONAL CASE FOR FOREIGN AFFAIRS DEFERENCE TO THE EXECUTIVE BRANCH” lexis)</w:t>
      </w:r>
    </w:p>
    <w:p w14:paraId="10D84120" w14:textId="77777777" w:rsidR="00130AE6" w:rsidRPr="006B6864" w:rsidRDefault="00130AE6" w:rsidP="00130AE6"/>
    <w:p w14:paraId="53473593" w14:textId="77777777" w:rsidR="00130AE6" w:rsidRDefault="00130AE6" w:rsidP="00130AE6">
      <w:pPr>
        <w:rPr>
          <w:rStyle w:val="StyleUnderline"/>
        </w:rPr>
      </w:pPr>
      <w:r w:rsidRPr="006B6864">
        <w:rPr>
          <w:rStyle w:val="StyleUnderline"/>
        </w:rPr>
        <w:t>None of this analysis, it bears repeating, suggests that the executive cannot make mistakes</w:t>
      </w:r>
      <w:r>
        <w:t xml:space="preserve"> or poor judgments in the interpretations of laws relating to foreign affairs. </w:t>
      </w:r>
      <w:r w:rsidRPr="006B6864">
        <w:rPr>
          <w:rStyle w:val="StyleUnderline"/>
        </w:rPr>
        <w:t>The question is whether it will make more mistakes or poorer judgments and whether it is less costly to correct its mistakes</w:t>
      </w:r>
      <w:r>
        <w:t xml:space="preserve">. </w:t>
      </w:r>
      <w:r w:rsidRPr="006B6864">
        <w:rPr>
          <w:rStyle w:val="StyleUnderline"/>
        </w:rPr>
        <w:t>Both institutions can make mistakes, but our analysis suggests courts are more likely to make mistakes and that the costs of reversing those mistakes will be substantial</w:t>
      </w:r>
      <w:r>
        <w:t xml:space="preserve">. As the next Part explains, </w:t>
      </w:r>
      <w:r w:rsidRPr="006B6864">
        <w:rPr>
          <w:rStyle w:val="StyleUnderline"/>
        </w:rPr>
        <w:t>the failure to defer</w:t>
      </w:r>
      <w:r>
        <w:t xml:space="preserve"> to executive interpretations in the Hamdan case </w:t>
      </w:r>
      <w:r w:rsidRPr="006B6864">
        <w:rPr>
          <w:rStyle w:val="StyleUnderline"/>
        </w:rPr>
        <w:t>could significantly</w:t>
      </w:r>
      <w:r>
        <w:t xml:space="preserve">  [*205]  </w:t>
      </w:r>
      <w:r w:rsidRPr="006B6864">
        <w:rPr>
          <w:rStyle w:val="StyleUnderline"/>
        </w:rPr>
        <w:t>raise the costs for adjusting or conforming U.S. national policy toward the war on terrorism.</w:t>
      </w:r>
    </w:p>
    <w:p w14:paraId="6DDF3725" w14:textId="77777777" w:rsidR="00130AE6" w:rsidRDefault="00130AE6" w:rsidP="00130AE6"/>
    <w:p w14:paraId="2753721D" w14:textId="77777777" w:rsidR="00130AE6" w:rsidRPr="003972AC" w:rsidRDefault="00130AE6" w:rsidP="00130AE6"/>
    <w:p w14:paraId="474D9D20" w14:textId="77777777" w:rsidR="00130AE6" w:rsidRPr="000512FA" w:rsidRDefault="00130AE6" w:rsidP="00130AE6">
      <w:pPr>
        <w:pStyle w:val="Heading3"/>
      </w:pPr>
      <w:r>
        <w:t>AT: Yoo Bad</w:t>
      </w:r>
    </w:p>
    <w:p w14:paraId="07919F42" w14:textId="77777777" w:rsidR="00130AE6" w:rsidRPr="000512FA" w:rsidRDefault="00130AE6" w:rsidP="00130AE6">
      <w:pPr>
        <w:pStyle w:val="Heading4"/>
      </w:pPr>
      <w:r w:rsidRPr="000512FA">
        <w:t>The people bashing him are wrong</w:t>
      </w:r>
    </w:p>
    <w:p w14:paraId="78975727" w14:textId="77777777" w:rsidR="00130AE6" w:rsidRDefault="00130AE6" w:rsidP="00130AE6">
      <w:r>
        <w:rPr>
          <w:rStyle w:val="Style13ptBold"/>
        </w:rPr>
        <w:t>WSJ 10</w:t>
      </w:r>
      <w:r>
        <w:t>, citing DOJ senior ethicist and Associate Deputy Attorney David Margolis, “Vindicating John Yoo”, https://www.wsj.com/articles/SB10001424052748704757904575078182303405948</w:t>
      </w:r>
    </w:p>
    <w:p w14:paraId="60F76B80" w14:textId="77777777" w:rsidR="00130AE6" w:rsidRPr="00F56624" w:rsidRDefault="00130AE6" w:rsidP="00130AE6">
      <w:r>
        <w:rPr>
          <w:sz w:val="12"/>
        </w:rPr>
        <w:t xml:space="preserve">So </w:t>
      </w:r>
      <w:r w:rsidRPr="00354B99">
        <w:rPr>
          <w:rStyle w:val="StyleUnderline"/>
          <w:highlight w:val="green"/>
        </w:rPr>
        <w:t xml:space="preserve">after </w:t>
      </w:r>
      <w:r w:rsidRPr="00354B99">
        <w:rPr>
          <w:rStyle w:val="Emphasis"/>
          <w:highlight w:val="green"/>
        </w:rPr>
        <w:t>five years of investigation</w:t>
      </w:r>
      <w:r>
        <w:rPr>
          <w:sz w:val="12"/>
        </w:rPr>
        <w:t xml:space="preserve">, </w:t>
      </w:r>
      <w:r>
        <w:rPr>
          <w:rStyle w:val="Emphasis"/>
        </w:rPr>
        <w:t>partisan accusations</w:t>
      </w:r>
      <w:r>
        <w:rPr>
          <w:rStyle w:val="StyleUnderline"/>
        </w:rPr>
        <w:t xml:space="preserve"> and </w:t>
      </w:r>
      <w:r>
        <w:rPr>
          <w:rStyle w:val="Emphasis"/>
        </w:rPr>
        <w:t>unethical media leaks</w:t>
      </w:r>
      <w:r>
        <w:rPr>
          <w:sz w:val="12"/>
        </w:rPr>
        <w:t xml:space="preserve">, </w:t>
      </w:r>
      <w:r w:rsidRPr="00354B99">
        <w:rPr>
          <w:rStyle w:val="StyleUnderline"/>
          <w:highlight w:val="green"/>
        </w:rPr>
        <w:t>the</w:t>
      </w:r>
      <w:r>
        <w:rPr>
          <w:rStyle w:val="StyleUnderline"/>
        </w:rPr>
        <w:t xml:space="preserve"> </w:t>
      </w:r>
      <w:r w:rsidRPr="00354B99">
        <w:rPr>
          <w:rStyle w:val="StyleUnderline"/>
          <w:highlight w:val="green"/>
        </w:rPr>
        <w:t xml:space="preserve">Justice Department's </w:t>
      </w:r>
      <w:r w:rsidRPr="00354B99">
        <w:rPr>
          <w:rStyle w:val="Emphasis"/>
          <w:highlight w:val="green"/>
        </w:rPr>
        <w:t>senior ethicist</w:t>
      </w:r>
      <w:r>
        <w:rPr>
          <w:sz w:val="12"/>
        </w:rPr>
        <w:t xml:space="preserve"> </w:t>
      </w:r>
      <w:r>
        <w:rPr>
          <w:rStyle w:val="StyleUnderline"/>
        </w:rPr>
        <w:t xml:space="preserve">has </w:t>
      </w:r>
      <w:r w:rsidRPr="00354B99">
        <w:rPr>
          <w:rStyle w:val="StyleUnderline"/>
          <w:highlight w:val="green"/>
        </w:rPr>
        <w:t>concluded</w:t>
      </w:r>
      <w:r>
        <w:rPr>
          <w:rStyle w:val="StyleUnderline"/>
        </w:rPr>
        <w:t xml:space="preserve"> that Bush Administration lawyers John </w:t>
      </w:r>
      <w:r w:rsidRPr="00354B99">
        <w:rPr>
          <w:rStyle w:val="StyleUnderline"/>
          <w:highlight w:val="green"/>
        </w:rPr>
        <w:t>Yoo</w:t>
      </w:r>
      <w:r>
        <w:rPr>
          <w:rStyle w:val="StyleUnderline"/>
        </w:rPr>
        <w:t xml:space="preserve"> and Jay Bybee </w:t>
      </w:r>
      <w:r w:rsidRPr="00354B99">
        <w:rPr>
          <w:rStyle w:val="StyleUnderline"/>
          <w:highlight w:val="green"/>
        </w:rPr>
        <w:t xml:space="preserve">committed </w:t>
      </w:r>
      <w:r w:rsidRPr="00354B99">
        <w:rPr>
          <w:rStyle w:val="Emphasis"/>
          <w:highlight w:val="green"/>
        </w:rPr>
        <w:t>no professional misconduct</w:t>
      </w:r>
      <w:r>
        <w:rPr>
          <w:sz w:val="12"/>
        </w:rPr>
        <w:t xml:space="preserve">. The issue now is whether the proteges of Attorney General Eric Holder who led this exercise at Justice's Office of Professional Responsibility (OPR) should themselves be in the dock. That's our reading of the analysis by Associate Deputy Attorney General David Margolis, a career official who reviewed both the Bush-era legal memos on interrogating terror suspects and their review by the lawyers at OPR. Remarkably, </w:t>
      </w:r>
      <w:r>
        <w:rPr>
          <w:rStyle w:val="StyleUnderline"/>
        </w:rPr>
        <w:t>his report is far more scathing about OPR than it is about</w:t>
      </w:r>
      <w:r>
        <w:rPr>
          <w:sz w:val="12"/>
        </w:rPr>
        <w:t xml:space="preserve"> Messrs. </w:t>
      </w:r>
      <w:r w:rsidRPr="00354B99">
        <w:rPr>
          <w:rStyle w:val="StyleUnderline"/>
          <w:highlight w:val="green"/>
        </w:rPr>
        <w:t>Yoo</w:t>
      </w:r>
      <w:r>
        <w:rPr>
          <w:sz w:val="12"/>
        </w:rPr>
        <w:t xml:space="preserve"> and Bybee, </w:t>
      </w:r>
      <w:r>
        <w:rPr>
          <w:rStyle w:val="StyleUnderline"/>
        </w:rPr>
        <w:t xml:space="preserve">who he says </w:t>
      </w:r>
      <w:r w:rsidRPr="00354B99">
        <w:rPr>
          <w:rStyle w:val="StyleUnderline"/>
          <w:highlight w:val="green"/>
        </w:rPr>
        <w:t>made legal errors</w:t>
      </w:r>
      <w:r>
        <w:rPr>
          <w:rStyle w:val="StyleUnderline"/>
        </w:rPr>
        <w:t xml:space="preserve"> but did so </w:t>
      </w:r>
      <w:r w:rsidRPr="00354B99">
        <w:rPr>
          <w:rStyle w:val="StyleUnderline"/>
          <w:highlight w:val="green"/>
        </w:rPr>
        <w:t>in good faith</w:t>
      </w:r>
      <w:r>
        <w:rPr>
          <w:sz w:val="12"/>
        </w:rPr>
        <w:t xml:space="preserve">, </w:t>
      </w:r>
      <w:r w:rsidRPr="00354B99">
        <w:rPr>
          <w:rStyle w:val="StyleUnderline"/>
          <w:highlight w:val="green"/>
        </w:rPr>
        <w:t>out of honest legal analysis,</w:t>
      </w:r>
      <w:r>
        <w:rPr>
          <w:rStyle w:val="StyleUnderline"/>
        </w:rPr>
        <w:t xml:space="preserve"> and in the ethical service of their clients in the executive branch</w:t>
      </w:r>
      <w:r>
        <w:rPr>
          <w:sz w:val="12"/>
        </w:rPr>
        <w:t xml:space="preserve"> at a time of war. Mr. Margolis's review overrules both a draft OPR report whose contents were leaked to the media last year and a final OPR report that was released along with the Margolis review late Friday. Those OPR reports recommended disciplinary action and potential disbarment for Messrs. Bybee and Yoo for their advice while working in the Office of Legal Counsel in the frantic months after September 11. </w:t>
      </w:r>
      <w:r>
        <w:rPr>
          <w:rStyle w:val="StyleUnderline"/>
        </w:rPr>
        <w:t xml:space="preserve">The </w:t>
      </w:r>
      <w:r w:rsidRPr="00354B99">
        <w:rPr>
          <w:rStyle w:val="StyleUnderline"/>
          <w:highlight w:val="green"/>
        </w:rPr>
        <w:t>leaks were</w:t>
      </w:r>
      <w:r>
        <w:rPr>
          <w:rStyle w:val="StyleUnderline"/>
        </w:rPr>
        <w:t xml:space="preserve"> themselves an </w:t>
      </w:r>
      <w:r w:rsidRPr="00354B99">
        <w:rPr>
          <w:rStyle w:val="Emphasis"/>
          <w:highlight w:val="green"/>
        </w:rPr>
        <w:t>unethical attempt</w:t>
      </w:r>
      <w:r w:rsidRPr="00354B99">
        <w:rPr>
          <w:rStyle w:val="StyleUnderline"/>
          <w:highlight w:val="green"/>
        </w:rPr>
        <w:t xml:space="preserve"> to smear</w:t>
      </w:r>
      <w:r>
        <w:rPr>
          <w:rStyle w:val="StyleUnderline"/>
        </w:rPr>
        <w:t xml:space="preserve"> the </w:t>
      </w:r>
      <w:r w:rsidRPr="00354B99">
        <w:rPr>
          <w:rStyle w:val="StyleUnderline"/>
          <w:highlight w:val="green"/>
        </w:rPr>
        <w:t>reputations of</w:t>
      </w:r>
      <w:r>
        <w:rPr>
          <w:rStyle w:val="StyleUnderline"/>
        </w:rPr>
        <w:t xml:space="preserve"> the </w:t>
      </w:r>
      <w:r w:rsidRPr="00354B99">
        <w:rPr>
          <w:rStyle w:val="StyleUnderline"/>
          <w:highlight w:val="green"/>
        </w:rPr>
        <w:t>lawyers</w:t>
      </w:r>
      <w:r>
        <w:rPr>
          <w:rStyle w:val="StyleUnderline"/>
        </w:rPr>
        <w:t xml:space="preserve"> while they were under a gag order and unable to reply. </w:t>
      </w:r>
      <w:r>
        <w:rPr>
          <w:sz w:val="12"/>
        </w:rPr>
        <w:t xml:space="preserve">House Judiciary Chairman John Conyers nonetheless leapt to praise Friday's release of earlier drafts, touting them as evidence that the OLC memos were "legally flawed and fundamentally unsound." Senate Judiciary Chairman Pat Leahy promptly called for Judge Bybee to resign from the federal bench. Both Democrats have scheduled more grandstanding, er, hearings, for the coming days. Justice is defending its pre-weekend document dump by saying that it had to release the entire record. But notably, Justice failed to release a 14-page January 19, 2009 letter from then-Attorney General Michael Mukasey and Deputy AG Mark Filip that eviscerated the first OPR draft. The Mukasey-Filip memo has since appeared on media Web sites, and its withering analysis clearly made an impression on Mr. Margolis. The selective disclosure by Mr. Holder suggests the political nature of this entire exercise. --- Readers can review the documents for themselves, but two OPR judgments deserve particular scorn. The first is the claim that Messrs. Yoo and Bybee were so close to their client, i.e., the White House, that they knew what the President and CIA wanted to hear. But it is perfectly appropriate for a lawyer to know what his client wants, and, by OPR's standard, 99% of professional lawyers could be considered guilty of misconduct. The ethicists at OPR also claim the Bush attorneys were wrong to stick to a legal analysis of interrogation practices and should have also considered their moral and policy implications. But </w:t>
      </w:r>
      <w:r w:rsidRPr="00354B99">
        <w:rPr>
          <w:rStyle w:val="StyleUnderline"/>
          <w:highlight w:val="green"/>
        </w:rPr>
        <w:t>the duty of the O</w:t>
      </w:r>
      <w:r>
        <w:rPr>
          <w:rStyle w:val="StyleUnderline"/>
        </w:rPr>
        <w:t xml:space="preserve">ffice of </w:t>
      </w:r>
      <w:r w:rsidRPr="00354B99">
        <w:rPr>
          <w:rStyle w:val="StyleUnderline"/>
          <w:highlight w:val="green"/>
        </w:rPr>
        <w:t>L</w:t>
      </w:r>
      <w:r>
        <w:rPr>
          <w:rStyle w:val="StyleUnderline"/>
        </w:rPr>
        <w:t xml:space="preserve">egal </w:t>
      </w:r>
      <w:r w:rsidRPr="00354B99">
        <w:rPr>
          <w:rStyle w:val="StyleUnderline"/>
          <w:highlight w:val="green"/>
        </w:rPr>
        <w:t>C</w:t>
      </w:r>
      <w:r>
        <w:rPr>
          <w:rStyle w:val="StyleUnderline"/>
        </w:rPr>
        <w:t xml:space="preserve">ounsel </w:t>
      </w:r>
      <w:r w:rsidRPr="00354B99">
        <w:rPr>
          <w:rStyle w:val="StyleUnderline"/>
          <w:highlight w:val="green"/>
        </w:rPr>
        <w:t>is</w:t>
      </w:r>
      <w:r>
        <w:rPr>
          <w:rStyle w:val="StyleUnderline"/>
        </w:rPr>
        <w:t xml:space="preserve"> precisely </w:t>
      </w:r>
      <w:r w:rsidRPr="00354B99">
        <w:rPr>
          <w:rStyle w:val="StyleUnderline"/>
          <w:highlight w:val="green"/>
        </w:rPr>
        <w:t>to offer</w:t>
      </w:r>
      <w:r>
        <w:rPr>
          <w:rStyle w:val="StyleUnderline"/>
        </w:rPr>
        <w:t xml:space="preserve"> </w:t>
      </w:r>
      <w:r w:rsidRPr="00354B99">
        <w:rPr>
          <w:rStyle w:val="StyleUnderline"/>
          <w:highlight w:val="green"/>
        </w:rPr>
        <w:t>legal advice</w:t>
      </w:r>
      <w:r>
        <w:rPr>
          <w:rStyle w:val="StyleUnderline"/>
        </w:rPr>
        <w:t xml:space="preserve">, </w:t>
      </w:r>
      <w:r w:rsidRPr="00354B99">
        <w:rPr>
          <w:rStyle w:val="StyleUnderline"/>
          <w:highlight w:val="green"/>
        </w:rPr>
        <w:t>not</w:t>
      </w:r>
      <w:r>
        <w:rPr>
          <w:rStyle w:val="StyleUnderline"/>
        </w:rPr>
        <w:t xml:space="preserve"> to </w:t>
      </w:r>
      <w:r w:rsidRPr="00354B99">
        <w:rPr>
          <w:rStyle w:val="StyleUnderline"/>
          <w:highlight w:val="green"/>
        </w:rPr>
        <w:t>render</w:t>
      </w:r>
      <w:r>
        <w:rPr>
          <w:rStyle w:val="StyleUnderline"/>
        </w:rPr>
        <w:t xml:space="preserve"> </w:t>
      </w:r>
      <w:r w:rsidRPr="00354B99">
        <w:rPr>
          <w:rStyle w:val="StyleUnderline"/>
          <w:highlight w:val="green"/>
        </w:rPr>
        <w:t>policy judgments</w:t>
      </w:r>
      <w:r>
        <w:rPr>
          <w:sz w:val="12"/>
        </w:rPr>
        <w:t xml:space="preserve">. </w:t>
      </w:r>
      <w:r>
        <w:rPr>
          <w:rStyle w:val="StyleUnderline"/>
        </w:rPr>
        <w:t xml:space="preserve">Interrogation policy was determined by the </w:t>
      </w:r>
      <w:r>
        <w:rPr>
          <w:rStyle w:val="Emphasis"/>
        </w:rPr>
        <w:t>CIA and the White House</w:t>
      </w:r>
      <w:r>
        <w:rPr>
          <w:rStyle w:val="StyleUnderline"/>
        </w:rPr>
        <w:t>, as it should have been</w:t>
      </w:r>
      <w:r>
        <w:rPr>
          <w:sz w:val="12"/>
        </w:rPr>
        <w:t xml:space="preserve">. The last thing the country needs is for lawyers to tell the CIA how to get actionable intelligence from enemy combatants. What's more, as Mr. Mukasey's memo makes clear, the legal canons of Washington, D.C. and many states expressly prohibit lawyers from offering such policy advice to sophisticated clients such as the U.S. government. This is precisely so lawyers don't muddy their legal counsel with policy bias. The rotten quality of the OPR efforts -- and Mr. Margolis's repudiation of them -- raises real questions about the lawyers who produced this work. H. Marshall Jarrett, who supervised the first OPR draft, is a protege of Mr. Holder who managed not to produce his draft report until the Bush Administration was preparing to leave office. After Mr. Mukasey "memorialized" his concerns, as his letter put it, the Jarrett draft was leaked without the Mukasey response. Mr. Holder reassigned Mr. Jarrett in April 2009 to lead the Executive Office for U.S. Attorneys, an arguably more powerful post. His OPR effort makes him unfit for such a job. Mr. Holder replaced Mr. Jarrett at OPR with Mary Patrice Brown, who tried to salvage OPR's original conclusions with a new but equally deficient argument. After abandoning OPR's earlier specific allegations that Messrs. Yoo and Bybee had violated D.C. Rule of Professional Conduct 1.1 to provide competent representation and rule 2.1 to exercise independent legal judgment, Mr. Margolis writes, Ms. Brown's final report "did not specify the rule or rules of professional conduct that were violated." Instead, she added consideration of a "best practices" memo and guiding principles. Mr. Margolis writes that these documents raise several concerns, not least that "neither of them existed at the time Yoo and Bybee worked at OLC." Ms. Brown is reportedly in line for a judicial nomination, and Republicans ought to keep her embarrassing performance in mind when they vote on confirmation. --- Mr. Margolis deserves credit for his independent analysis, but we also can't help but notice the striking change of tone in the last few pages of his report. </w:t>
      </w:r>
      <w:r>
        <w:rPr>
          <w:rStyle w:val="StyleUnderline"/>
        </w:rPr>
        <w:t>Mr. Margolis's only duty was determining whether the Bush attorneys had adhered to proper ethical standards</w:t>
      </w:r>
      <w:r>
        <w:rPr>
          <w:sz w:val="12"/>
        </w:rPr>
        <w:t xml:space="preserve">. </w:t>
      </w:r>
      <w:r>
        <w:rPr>
          <w:rStyle w:val="Emphasis"/>
        </w:rPr>
        <w:t xml:space="preserve">On that question, he is unequivocal in saying they did. </w:t>
      </w:r>
      <w:r>
        <w:rPr>
          <w:sz w:val="12"/>
        </w:rPr>
        <w:t xml:space="preserve">However, at the end of his 68-page review he indulges in some superfluous commentary that Messrs. Yoo and Bybee exhibited "poor judgment" and that some of their legal analysis was mistaken. This is a matter of opinion -- akin to writing an op-ed piece -- unrelated to the question of whether they behaved unethically, and it is precisely the kind of judgment that Mr. Margolis says earlier in the report that he will not render. His change of tone is notable enough that it raises a question of whether Mr. Margolis decided to add this concluding rhetoric as a way to propitiate Mr. Holder and to save at least some face for the AG's proteges. Republicans should ask Mr. Margolis about this if Democrats proceed with their hearings. </w:t>
      </w:r>
      <w:r w:rsidRPr="00354B99">
        <w:rPr>
          <w:rStyle w:val="StyleUnderline"/>
          <w:highlight w:val="green"/>
        </w:rPr>
        <w:t>The larger story</w:t>
      </w:r>
      <w:r>
        <w:rPr>
          <w:rStyle w:val="StyleUnderline"/>
        </w:rPr>
        <w:t xml:space="preserve"> here </w:t>
      </w:r>
      <w:r w:rsidRPr="00354B99">
        <w:rPr>
          <w:rStyle w:val="StyleUnderline"/>
          <w:highlight w:val="green"/>
        </w:rPr>
        <w:t xml:space="preserve">is the </w:t>
      </w:r>
      <w:r w:rsidRPr="00354B99">
        <w:rPr>
          <w:rStyle w:val="Emphasis"/>
          <w:highlight w:val="green"/>
        </w:rPr>
        <w:t>vindication of</w:t>
      </w:r>
      <w:r>
        <w:rPr>
          <w:rStyle w:val="Emphasis"/>
        </w:rPr>
        <w:t xml:space="preserve"> Mr. </w:t>
      </w:r>
      <w:r w:rsidRPr="00354B99">
        <w:rPr>
          <w:rStyle w:val="Emphasis"/>
          <w:highlight w:val="green"/>
        </w:rPr>
        <w:t>Yoo</w:t>
      </w:r>
      <w:r>
        <w:rPr>
          <w:sz w:val="12"/>
        </w:rPr>
        <w:t xml:space="preserve"> </w:t>
      </w:r>
      <w:r>
        <w:rPr>
          <w:rStyle w:val="StyleUnderline"/>
        </w:rPr>
        <w:t xml:space="preserve">and the other Bush attorneys, </w:t>
      </w:r>
      <w:r w:rsidRPr="00354B99">
        <w:rPr>
          <w:rStyle w:val="StyleUnderline"/>
          <w:highlight w:val="green"/>
        </w:rPr>
        <w:t>who</w:t>
      </w:r>
      <w:r>
        <w:rPr>
          <w:rStyle w:val="StyleUnderline"/>
        </w:rPr>
        <w:t xml:space="preserve"> </w:t>
      </w:r>
      <w:r w:rsidRPr="00354B99">
        <w:rPr>
          <w:rStyle w:val="StyleUnderline"/>
          <w:highlight w:val="green"/>
        </w:rPr>
        <w:t xml:space="preserve">were </w:t>
      </w:r>
      <w:r w:rsidRPr="00354B99">
        <w:rPr>
          <w:rStyle w:val="Emphasis"/>
          <w:highlight w:val="green"/>
        </w:rPr>
        <w:t>pilloried unfairly</w:t>
      </w:r>
      <w:r>
        <w:rPr>
          <w:rStyle w:val="Emphasis"/>
        </w:rPr>
        <w:t xml:space="preserve"> </w:t>
      </w:r>
      <w:r w:rsidRPr="00354B99">
        <w:rPr>
          <w:rStyle w:val="Emphasis"/>
          <w:highlight w:val="green"/>
        </w:rPr>
        <w:t>over ethics</w:t>
      </w:r>
      <w:r w:rsidRPr="00354B99">
        <w:rPr>
          <w:sz w:val="12"/>
          <w:highlight w:val="green"/>
        </w:rPr>
        <w:t xml:space="preserve"> </w:t>
      </w:r>
      <w:r w:rsidRPr="00354B99">
        <w:rPr>
          <w:rStyle w:val="StyleUnderline"/>
          <w:highlight w:val="green"/>
        </w:rPr>
        <w:t xml:space="preserve">in what was really a </w:t>
      </w:r>
      <w:r w:rsidRPr="00354B99">
        <w:rPr>
          <w:rStyle w:val="Emphasis"/>
          <w:highlight w:val="green"/>
        </w:rPr>
        <w:t>policy dispute</w:t>
      </w:r>
      <w:r>
        <w:rPr>
          <w:sz w:val="12"/>
        </w:rPr>
        <w:t xml:space="preserve"> </w:t>
      </w:r>
      <w:r>
        <w:rPr>
          <w:rStyle w:val="StyleUnderline"/>
        </w:rPr>
        <w:t>in the war on terror</w:t>
      </w:r>
      <w:r>
        <w:rPr>
          <w:sz w:val="12"/>
        </w:rPr>
        <w:t xml:space="preserve">. </w:t>
      </w:r>
      <w:r w:rsidRPr="00354B99">
        <w:rPr>
          <w:rStyle w:val="StyleUnderline"/>
          <w:highlight w:val="green"/>
        </w:rPr>
        <w:t>Democrats wanted to appease the anti-antiterror left</w:t>
      </w:r>
      <w:r w:rsidRPr="00354B99">
        <w:rPr>
          <w:sz w:val="12"/>
          <w:highlight w:val="green"/>
        </w:rPr>
        <w:t xml:space="preserve">, </w:t>
      </w:r>
      <w:r w:rsidRPr="00354B99">
        <w:rPr>
          <w:rStyle w:val="StyleUnderline"/>
          <w:highlight w:val="green"/>
        </w:rPr>
        <w:t xml:space="preserve">and they fixed on </w:t>
      </w:r>
      <w:r w:rsidRPr="00354B99">
        <w:rPr>
          <w:rStyle w:val="Emphasis"/>
          <w:highlight w:val="green"/>
        </w:rPr>
        <w:t>punishing mid-level officials</w:t>
      </w:r>
      <w:r>
        <w:rPr>
          <w:sz w:val="12"/>
        </w:rPr>
        <w:t xml:space="preserve"> as prominent enough to get public at:tention but not so prominent as to seem like a banana republic seeking revenge against a former President or Vice President. </w:t>
      </w:r>
      <w:r w:rsidRPr="00354B99">
        <w:rPr>
          <w:rStyle w:val="Emphasis"/>
          <w:highlight w:val="green"/>
        </w:rPr>
        <w:t>Their campaign has now been exposed as a partisan, and unethical, smear.</w:t>
      </w:r>
      <w:r>
        <w:t xml:space="preserve"> </w:t>
      </w:r>
    </w:p>
    <w:p w14:paraId="0EE402EA" w14:textId="77777777" w:rsidR="00130AE6" w:rsidRPr="009E35C5" w:rsidRDefault="00130AE6" w:rsidP="00130AE6"/>
    <w:p w14:paraId="5C5096AF" w14:textId="77777777" w:rsidR="00130AE6" w:rsidRDefault="00130AE6" w:rsidP="00130AE6">
      <w:pPr>
        <w:pStyle w:val="Heading4"/>
      </w:pPr>
      <w:r>
        <w:t>Their indicts amount to naked partisanship</w:t>
      </w:r>
    </w:p>
    <w:p w14:paraId="1AB1A2F3" w14:textId="77777777" w:rsidR="00130AE6" w:rsidRDefault="00130AE6" w:rsidP="00130AE6">
      <w:r>
        <w:rPr>
          <w:b/>
        </w:rPr>
        <w:t xml:space="preserve">Eastman, 9 </w:t>
      </w:r>
      <w:r>
        <w:t xml:space="preserve">- dean at Chapman University School of Law and a professor of constitutional law (John, “His views spark important debate” Los Angeles Times, 4/9, </w:t>
      </w:r>
      <w:hyperlink r:id="rId91" w:history="1">
        <w:r w:rsidRPr="00FC3EEE">
          <w:rPr>
            <w:rStyle w:val="Hyperlink"/>
          </w:rPr>
          <w:t>http://www.latimes.com/la-oe-eastman9-2009apr09,0,2922332.story</w:t>
        </w:r>
      </w:hyperlink>
      <w:r>
        <w:t>)</w:t>
      </w:r>
    </w:p>
    <w:p w14:paraId="2BC502EB" w14:textId="77777777" w:rsidR="00130AE6" w:rsidRDefault="00130AE6" w:rsidP="00130AE6"/>
    <w:p w14:paraId="400DC584" w14:textId="77777777" w:rsidR="00130AE6" w:rsidRDefault="00130AE6" w:rsidP="00130AE6">
      <w:r w:rsidRPr="008346B8">
        <w:rPr>
          <w:rStyle w:val="StyleUnderline"/>
        </w:rPr>
        <w:t>As the dean of the law school</w:t>
      </w:r>
      <w:r w:rsidRPr="005071C6">
        <w:t xml:space="preserve">, I welcome his presence and the debate it has provoked. The opportunity to confront positions with which one disagrees is the hallmark of a first-rate education. As a constitutional law scholar, </w:t>
      </w:r>
      <w:r w:rsidRPr="008346B8">
        <w:rPr>
          <w:rStyle w:val="StyleUnderline"/>
        </w:rPr>
        <w:t>I should</w:t>
      </w:r>
      <w:r w:rsidRPr="005071C6">
        <w:t xml:space="preserve"> also </w:t>
      </w:r>
      <w:r w:rsidRPr="008346B8">
        <w:rPr>
          <w:rStyle w:val="StyleUnderline"/>
        </w:rPr>
        <w:t>note my disagreement with Yoo's detractors.</w:t>
      </w:r>
      <w:r>
        <w:rPr>
          <w:rStyle w:val="StyleUnderline"/>
        </w:rPr>
        <w:t xml:space="preserve"> </w:t>
      </w:r>
      <w:r w:rsidRPr="005071C6">
        <w:t xml:space="preserve">In my view, </w:t>
      </w:r>
      <w:r w:rsidRPr="008346B8">
        <w:rPr>
          <w:rStyle w:val="StyleUnderline"/>
        </w:rPr>
        <w:t>the legal positions Yoo advanced in the post-9/11 memos are supported</w:t>
      </w:r>
      <w:r w:rsidRPr="005071C6">
        <w:t xml:space="preserve"> -- some well supported; others at least arguable -- </w:t>
      </w:r>
      <w:r w:rsidRPr="008346B8">
        <w:rPr>
          <w:rStyle w:val="StyleUnderline"/>
        </w:rPr>
        <w:t>by constitutional text, historical understanding and legal precedent</w:t>
      </w:r>
      <w:r w:rsidRPr="005071C6">
        <w:t xml:space="preserve">. In fact, </w:t>
      </w:r>
      <w:r w:rsidRPr="008346B8">
        <w:rPr>
          <w:rStyle w:val="StyleUnderline"/>
        </w:rPr>
        <w:t>many of those positions were shared by Clinton administration officials now serving in the Obama administration</w:t>
      </w:r>
      <w:r w:rsidRPr="005071C6">
        <w:t xml:space="preserve">. For example, one memo argued that the Geneva Convention does not apply to unlawful combatants, such as members of Al Qaeda, who target civilian populations and otherwise violate the rules of war. That position was shared at the time by Eric H. Holder Jr., now the U.S. attorney general. In 2002, in a CNN interview, Holder stated: "It seems to me that given the way in which they have conducted themselves, however, that they are not, in fact, people entitled to the protection of the Geneva Convention. They are not prisoners of war." Another controversial legal position advanced in the memos was that provisions of the Bill of Rights did not apply beyond the shores of the United States, particularly to wartime conduct. For authority, the memo cited the case of Harbury vs. Deutch, in which a three-judge panel of the D.C. Circuit Court of Appeals held in 2000 that the 5th Amendment does not apply abroad to claims of torture by CIA-paid agents against foreign nationals. At issue were allegations of torture that occurred over an 18-month period -- half of it during the first year of the Clinton administration and that, according to the complaint, included this: "They chained and bound him naked to a bed, beat and threatened him, and encased him in a fullbody cast to prevent escape." The appeals court accepted the arguments made by Wilma Lewis, a U.S. attorney during the Clinton administration, that the 5th Amendment does not apply to claims of torture involving "an alien rebel commander leading an attempt violently to overthrow a foreign government," even when the torture was alleged to have been committed by paid agents of, and at the request or at least full knowledge of, the CIA. The opinion was written by Judge David S. Tatel, a Clinton appointee, and joined by Judge Harry T. Edwards, a Carter appointee, and Judge Douglas H. Ginsburg, a Reagan appointee. Even the controversy about the 4th Amendment in the most recently released memo is not as clear-cut as Yoo's opponents would have it. The 1972 Supreme Court decision they rely on in their arguments indeed held that the 4th Amendment requires a warrant for electronic surveillance of U.S. citizens in domestic security matters. But the opinion for the court by Justice Lewis F. Powell expressly left open the question of whether those requirements would apply to domestic surveillance of agents of foreign powers. Powell strongly suggested that they would not, favorably citing a District Court decision that drew such a distinction because the Supreme Court had long recognized the president's "inherent power with respect to foreign relations." In other words, whether the 4th Amendment limited the president's commander-in-chief power to conduct surveillance of enemy agents on our soil, in time of war, was a close enough question that the Supreme Court had not resolved it. Yoo's position was therefore hardly incompetent and indefensible, as some of his detractors claim. Indeed, it would be incompetent and indefensible for Yoo to have ignored Powell's caveat and concluded that the case resolved a question the court explicitly left open. </w:t>
      </w:r>
      <w:r w:rsidRPr="008346B8">
        <w:rPr>
          <w:rStyle w:val="StyleUnderline"/>
        </w:rPr>
        <w:t>After 9/11, the lawyers at the Justice Department faced unprecedented legal questions. They had been given the task of identifying the executive powers that could legally be brought to bear</w:t>
      </w:r>
      <w:r w:rsidRPr="005071C6">
        <w:t xml:space="preserve"> </w:t>
      </w:r>
      <w:r w:rsidRPr="008346B8">
        <w:rPr>
          <w:rStyle w:val="StyleUnderline"/>
        </w:rPr>
        <w:t>to prevent future attacks. That they were aggressive in their legal interpretations should come as no surprise</w:t>
      </w:r>
      <w:r w:rsidRPr="005071C6">
        <w:t xml:space="preserve">, given the circumstances. </w:t>
      </w:r>
      <w:r w:rsidRPr="008346B8">
        <w:rPr>
          <w:rStyle w:val="StyleUnderline"/>
        </w:rPr>
        <w:t>In the end, the president's options were more thoroughly vetted by lawyers than at any wartime era in our nation's history</w:t>
      </w:r>
      <w:r w:rsidRPr="005071C6">
        <w:t xml:space="preserve">. There were no wholesale detentions based on race, such as occurred under President Roosevelt in World War II. No systematic suppression of antiwar speech, such as under President Wilson in World War I. </w:t>
      </w:r>
      <w:r w:rsidRPr="008346B8">
        <w:rPr>
          <w:rStyle w:val="StyleUnderline"/>
        </w:rPr>
        <w:t>That there is a great deal of disagreement about the constitutionality of the lines the lawyers drew is also no surprise -- the Constitution deliberately keeps the lines between congressional and executive wartime powers,</w:t>
      </w:r>
      <w:r w:rsidRPr="005071C6">
        <w:t xml:space="preserve"> and between those branches and the courts, deliberately </w:t>
      </w:r>
      <w:r w:rsidRPr="008346B8">
        <w:rPr>
          <w:rStyle w:val="StyleUnderline"/>
        </w:rPr>
        <w:t>ambiguous. But disagreement about closely contested issues hardly supports the exaggerated claims that Yoo</w:t>
      </w:r>
      <w:r w:rsidRPr="005071C6">
        <w:t xml:space="preserve"> and his colleagues </w:t>
      </w:r>
      <w:r w:rsidRPr="008346B8">
        <w:rPr>
          <w:rStyle w:val="StyleUnderline"/>
        </w:rPr>
        <w:t>shredded the Constitution, or that he should not be teaching law</w:t>
      </w:r>
      <w:r w:rsidRPr="005071C6">
        <w:t xml:space="preserve">. </w:t>
      </w:r>
    </w:p>
    <w:p w14:paraId="6B5F321E" w14:textId="77777777" w:rsidR="00130AE6" w:rsidRDefault="00130AE6" w:rsidP="00130AE6"/>
    <w:p w14:paraId="3E128895" w14:textId="77777777" w:rsidR="00130AE6" w:rsidRPr="001545B2" w:rsidRDefault="00130AE6" w:rsidP="00130AE6">
      <w:pPr>
        <w:pStyle w:val="Heading3"/>
        <w:rPr>
          <w:rFonts w:eastAsia="Times New Roman"/>
        </w:rPr>
      </w:pPr>
      <w:r>
        <w:t>AT: Drones</w:t>
      </w:r>
    </w:p>
    <w:p w14:paraId="680E9451" w14:textId="77777777" w:rsidR="00130AE6" w:rsidRPr="001545B2" w:rsidRDefault="00130AE6" w:rsidP="00130AE6">
      <w:pPr>
        <w:keepNext/>
        <w:keepLines/>
        <w:spacing w:before="200"/>
        <w:outlineLvl w:val="3"/>
        <w:rPr>
          <w:rFonts w:eastAsia="Times New Roman" w:cs="Times New Roman"/>
          <w:b/>
          <w:bCs/>
          <w:iCs/>
        </w:rPr>
      </w:pPr>
      <w:r w:rsidRPr="001545B2">
        <w:rPr>
          <w:rFonts w:eastAsia="Times New Roman" w:cs="Times New Roman"/>
          <w:b/>
          <w:bCs/>
          <w:iCs/>
        </w:rPr>
        <w:t>No drone prolif impact</w:t>
      </w:r>
    </w:p>
    <w:p w14:paraId="125CDF9D" w14:textId="77777777" w:rsidR="00130AE6" w:rsidRPr="001545B2" w:rsidRDefault="00130AE6" w:rsidP="00130AE6">
      <w:pPr>
        <w:rPr>
          <w:rFonts w:eastAsia="Times New Roman"/>
        </w:rPr>
      </w:pPr>
      <w:r w:rsidRPr="001545B2">
        <w:rPr>
          <w:rFonts w:eastAsia="Times New Roman"/>
          <w:b/>
          <w:bCs/>
        </w:rPr>
        <w:t>Horowitz, et al, 16</w:t>
      </w:r>
      <w:r w:rsidRPr="001545B2">
        <w:rPr>
          <w:rFonts w:eastAsia="Times New Roman"/>
        </w:rPr>
        <w:t>—associate professor of political science and associate director of Perry World House at the University of Pennsylvania (Michael, with Sarah Kreps and Matthew Fuhrman, “Separating Fact from Fiction in the Debate over Drone Proliferation,” International Security, Vol. 41, No. 2 (Fall 2016), pp. 7–42, dml)</w:t>
      </w:r>
    </w:p>
    <w:p w14:paraId="0FFB4B00" w14:textId="77777777" w:rsidR="00130AE6" w:rsidRPr="001545B2" w:rsidRDefault="00130AE6" w:rsidP="00130AE6">
      <w:pPr>
        <w:rPr>
          <w:rFonts w:eastAsia="Times New Roman"/>
        </w:rPr>
      </w:pPr>
    </w:p>
    <w:p w14:paraId="367904FC" w14:textId="77777777" w:rsidR="00130AE6" w:rsidRPr="001545B2" w:rsidRDefault="00130AE6" w:rsidP="00130AE6">
      <w:pPr>
        <w:rPr>
          <w:rFonts w:eastAsia="Times New Roman"/>
        </w:rPr>
      </w:pPr>
      <w:r w:rsidRPr="001545B2">
        <w:rPr>
          <w:rFonts w:eastAsia="Times New Roman"/>
        </w:rPr>
        <w:t xml:space="preserve">This article assesses the consequences of current-generation drone proliferation, concluding that both of the above perspectives are misguided. Examining the effects of UAVs in six different contexts—counterterrorism, interstate conflict, crisis onset and deterrence, coercive diplomacy, domestic control and repression, and use by nonstate actors for the purposes of terrorism—we show that, </w:t>
      </w:r>
      <w:r w:rsidRPr="000D2762">
        <w:rPr>
          <w:rFonts w:eastAsia="Times New Roman"/>
          <w:bCs/>
          <w:highlight w:val="cyan"/>
          <w:u w:val="single"/>
        </w:rPr>
        <w:t>although</w:t>
      </w:r>
      <w:r w:rsidRPr="001545B2">
        <w:rPr>
          <w:rFonts w:eastAsia="Times New Roman"/>
          <w:bCs/>
          <w:u w:val="single"/>
        </w:rPr>
        <w:t xml:space="preserve"> current-generation </w:t>
      </w:r>
      <w:r w:rsidRPr="000D2762">
        <w:rPr>
          <w:rFonts w:eastAsia="Times New Roman"/>
          <w:bCs/>
          <w:highlight w:val="cyan"/>
          <w:u w:val="single"/>
        </w:rPr>
        <w:t xml:space="preserve">drones </w:t>
      </w:r>
      <w:r w:rsidRPr="001545B2">
        <w:rPr>
          <w:rFonts w:eastAsia="Times New Roman"/>
          <w:bCs/>
          <w:u w:val="single"/>
        </w:rPr>
        <w:t xml:space="preserve">will </w:t>
      </w:r>
      <w:r w:rsidRPr="000D2762">
        <w:rPr>
          <w:rFonts w:eastAsia="Times New Roman"/>
          <w:bCs/>
          <w:highlight w:val="cyan"/>
          <w:u w:val="single"/>
        </w:rPr>
        <w:t xml:space="preserve">introduce </w:t>
      </w:r>
      <w:r w:rsidRPr="000D2762">
        <w:rPr>
          <w:rFonts w:eastAsia="Times New Roman"/>
          <w:b/>
          <w:iCs/>
          <w:highlight w:val="cyan"/>
          <w:u w:val="single"/>
          <w:bdr w:val="single" w:sz="18" w:space="0" w:color="auto"/>
        </w:rPr>
        <w:t>some</w:t>
      </w:r>
      <w:r w:rsidRPr="001545B2">
        <w:rPr>
          <w:rFonts w:eastAsia="Times New Roman"/>
          <w:b/>
          <w:iCs/>
          <w:u w:val="single"/>
          <w:bdr w:val="single" w:sz="18" w:space="0" w:color="auto"/>
        </w:rPr>
        <w:t xml:space="preserve"> </w:t>
      </w:r>
      <w:r w:rsidRPr="000D2762">
        <w:rPr>
          <w:rFonts w:eastAsia="Times New Roman"/>
          <w:b/>
          <w:iCs/>
          <w:highlight w:val="cyan"/>
          <w:u w:val="single"/>
          <w:bdr w:val="single" w:sz="18" w:space="0" w:color="auto"/>
        </w:rPr>
        <w:t>unique capabilities</w:t>
      </w:r>
      <w:r w:rsidRPr="001545B2">
        <w:rPr>
          <w:rFonts w:eastAsia="Times New Roman"/>
          <w:bCs/>
          <w:u w:val="single"/>
        </w:rPr>
        <w:t xml:space="preserve"> into conflicts around the world, </w:t>
      </w:r>
      <w:r w:rsidRPr="000D2762">
        <w:rPr>
          <w:rFonts w:eastAsia="Times New Roman"/>
          <w:bCs/>
          <w:highlight w:val="cyan"/>
          <w:u w:val="single"/>
        </w:rPr>
        <w:t xml:space="preserve">they are </w:t>
      </w:r>
      <w:r w:rsidRPr="000D2762">
        <w:rPr>
          <w:rFonts w:eastAsia="Times New Roman"/>
          <w:b/>
          <w:iCs/>
          <w:highlight w:val="cyan"/>
          <w:u w:val="single"/>
          <w:bdr w:val="single" w:sz="18" w:space="0" w:color="auto"/>
        </w:rPr>
        <w:t>unlikely to produce</w:t>
      </w:r>
      <w:r w:rsidRPr="001545B2">
        <w:rPr>
          <w:rFonts w:eastAsia="Times New Roman"/>
          <w:b/>
          <w:iCs/>
          <w:u w:val="single"/>
          <w:bdr w:val="single" w:sz="18" w:space="0" w:color="auto"/>
        </w:rPr>
        <w:t xml:space="preserve"> the </w:t>
      </w:r>
      <w:r w:rsidRPr="000D2762">
        <w:rPr>
          <w:rFonts w:eastAsia="Times New Roman"/>
          <w:b/>
          <w:iCs/>
          <w:highlight w:val="cyan"/>
          <w:u w:val="single"/>
          <w:bdr w:val="single" w:sz="18" w:space="0" w:color="auto"/>
        </w:rPr>
        <w:t>dire consequences</w:t>
      </w:r>
      <w:r w:rsidRPr="001545B2">
        <w:rPr>
          <w:rFonts w:eastAsia="Times New Roman"/>
          <w:bCs/>
          <w:u w:val="single"/>
        </w:rPr>
        <w:t xml:space="preserve"> that some analysts fear</w:t>
      </w:r>
      <w:r w:rsidRPr="001545B2">
        <w:rPr>
          <w:rFonts w:eastAsia="Times New Roman"/>
        </w:rPr>
        <w:t xml:space="preserve">. In particular, drone proliferation carries potentially significant consequences for counterterrorism operations and domestic control in authoritarian regimes. Drones lower the costs of using force by eliminating the risk that pilots will be killed, making some states— especially democracies, which may be especially casualty sensitive—more likely to carry out targeted attacks against suspected militants. In addition, using drones could provide autocratic leaders with a new tool to bolster their domestic regime security.8 </w:t>
      </w:r>
    </w:p>
    <w:p w14:paraId="5BC1040C" w14:textId="77777777" w:rsidR="00130AE6" w:rsidRPr="001545B2" w:rsidRDefault="00130AE6" w:rsidP="00130AE6">
      <w:pPr>
        <w:rPr>
          <w:rFonts w:eastAsia="Times New Roman"/>
        </w:rPr>
      </w:pPr>
      <w:r w:rsidRPr="001545B2">
        <w:rPr>
          <w:rFonts w:eastAsia="Times New Roman"/>
        </w:rPr>
        <w:t xml:space="preserve">Yet, </w:t>
      </w:r>
      <w:r w:rsidRPr="001545B2">
        <w:rPr>
          <w:rFonts w:eastAsia="Times New Roman"/>
          <w:bCs/>
          <w:u w:val="single"/>
        </w:rPr>
        <w:t xml:space="preserve">in general, current-generation drones </w:t>
      </w:r>
      <w:r w:rsidRPr="000D2762">
        <w:rPr>
          <w:rFonts w:eastAsia="Times New Roman"/>
          <w:bCs/>
          <w:highlight w:val="cyan"/>
          <w:u w:val="single"/>
        </w:rPr>
        <w:t xml:space="preserve">are likely to have a </w:t>
      </w:r>
      <w:r w:rsidRPr="000D2762">
        <w:rPr>
          <w:rFonts w:eastAsia="Times New Roman"/>
          <w:b/>
          <w:iCs/>
          <w:highlight w:val="cyan"/>
          <w:u w:val="single"/>
          <w:bdr w:val="single" w:sz="18" w:space="0" w:color="auto"/>
        </w:rPr>
        <w:t>minimal impact</w:t>
      </w:r>
      <w:r w:rsidRPr="000D2762">
        <w:rPr>
          <w:rFonts w:eastAsia="Times New Roman"/>
          <w:bCs/>
          <w:highlight w:val="cyan"/>
          <w:u w:val="single"/>
        </w:rPr>
        <w:t xml:space="preserve"> on interstate relations</w:t>
      </w:r>
      <w:r w:rsidRPr="001545B2">
        <w:rPr>
          <w:rFonts w:eastAsia="Times New Roman"/>
          <w:bCs/>
          <w:u w:val="single"/>
        </w:rPr>
        <w:t xml:space="preserve">. Armed or advanced unarmed drones are </w:t>
      </w:r>
      <w:r w:rsidRPr="000D2762">
        <w:rPr>
          <w:rFonts w:eastAsia="Times New Roman"/>
          <w:b/>
          <w:iCs/>
          <w:highlight w:val="cyan"/>
          <w:u w:val="single"/>
          <w:bdr w:val="single" w:sz="18" w:space="0" w:color="auto"/>
        </w:rPr>
        <w:t>unlikely to provoke</w:t>
      </w:r>
      <w:r w:rsidRPr="001545B2">
        <w:rPr>
          <w:rFonts w:eastAsia="Times New Roman"/>
          <w:b/>
          <w:iCs/>
          <w:u w:val="single"/>
          <w:bdr w:val="single" w:sz="18" w:space="0" w:color="auto"/>
        </w:rPr>
        <w:t xml:space="preserve"> international </w:t>
      </w:r>
      <w:r w:rsidRPr="000D2762">
        <w:rPr>
          <w:rFonts w:eastAsia="Times New Roman"/>
          <w:b/>
          <w:iCs/>
          <w:highlight w:val="cyan"/>
          <w:u w:val="single"/>
          <w:bdr w:val="single" w:sz="18" w:space="0" w:color="auto"/>
        </w:rPr>
        <w:t>crises</w:t>
      </w:r>
      <w:r w:rsidRPr="001545B2">
        <w:rPr>
          <w:rFonts w:eastAsia="Times New Roman"/>
          <w:bCs/>
          <w:u w:val="single"/>
        </w:rPr>
        <w:t xml:space="preserve"> </w:t>
      </w:r>
      <w:r w:rsidRPr="000D2762">
        <w:rPr>
          <w:rFonts w:eastAsia="Times New Roman"/>
          <w:bCs/>
          <w:highlight w:val="cyan"/>
          <w:u w:val="single"/>
        </w:rPr>
        <w:t>or</w:t>
      </w:r>
      <w:r w:rsidRPr="001545B2">
        <w:rPr>
          <w:rFonts w:eastAsia="Times New Roman"/>
          <w:bCs/>
          <w:u w:val="single"/>
        </w:rPr>
        <w:t xml:space="preserve"> </w:t>
      </w:r>
      <w:r w:rsidRPr="001545B2">
        <w:rPr>
          <w:rFonts w:eastAsia="Times New Roman"/>
          <w:b/>
          <w:iCs/>
          <w:u w:val="single"/>
          <w:bdr w:val="single" w:sz="18" w:space="0" w:color="auto"/>
        </w:rPr>
        <w:t xml:space="preserve">incite regional </w:t>
      </w:r>
      <w:r w:rsidRPr="000D2762">
        <w:rPr>
          <w:rFonts w:eastAsia="Times New Roman"/>
          <w:b/>
          <w:iCs/>
          <w:highlight w:val="cyan"/>
          <w:u w:val="single"/>
          <w:bdr w:val="single" w:sz="18" w:space="0" w:color="auto"/>
        </w:rPr>
        <w:t>instability</w:t>
      </w:r>
      <w:r w:rsidRPr="001545B2">
        <w:rPr>
          <w:rFonts w:eastAsia="Times New Roman"/>
        </w:rPr>
        <w:t xml:space="preserve">. In addition, </w:t>
      </w:r>
      <w:r w:rsidRPr="001545B2">
        <w:rPr>
          <w:rFonts w:eastAsia="Times New Roman"/>
          <w:bCs/>
          <w:u w:val="single"/>
        </w:rPr>
        <w:t xml:space="preserve">current-generation drones </w:t>
      </w:r>
      <w:r w:rsidRPr="000D2762">
        <w:rPr>
          <w:rFonts w:eastAsia="Times New Roman"/>
          <w:bCs/>
          <w:highlight w:val="cyan"/>
          <w:u w:val="single"/>
        </w:rPr>
        <w:t xml:space="preserve">offer </w:t>
      </w:r>
      <w:r w:rsidRPr="000D2762">
        <w:rPr>
          <w:rFonts w:eastAsia="Times New Roman"/>
          <w:b/>
          <w:iCs/>
          <w:highlight w:val="cyan"/>
          <w:u w:val="single"/>
          <w:bdr w:val="single" w:sz="18" w:space="0" w:color="auto"/>
        </w:rPr>
        <w:t>little utility for coercion</w:t>
      </w:r>
      <w:r w:rsidRPr="001545B2">
        <w:rPr>
          <w:rFonts w:eastAsia="Times New Roman"/>
          <w:bCs/>
          <w:u w:val="single"/>
        </w:rPr>
        <w:t xml:space="preserve"> against other governments</w:t>
      </w:r>
      <w:r w:rsidRPr="001545B2">
        <w:rPr>
          <w:rFonts w:eastAsia="Times New Roman"/>
        </w:rPr>
        <w:t xml:space="preserve">. Contrary to the conventional wisdom, moreover, </w:t>
      </w:r>
      <w:r w:rsidRPr="001545B2">
        <w:rPr>
          <w:rFonts w:eastAsia="Times New Roman"/>
          <w:bCs/>
          <w:u w:val="single"/>
        </w:rPr>
        <w:t xml:space="preserve">drones </w:t>
      </w:r>
      <w:r w:rsidRPr="000D2762">
        <w:rPr>
          <w:rFonts w:eastAsia="Times New Roman"/>
          <w:bCs/>
          <w:highlight w:val="cyan"/>
          <w:u w:val="single"/>
        </w:rPr>
        <w:t xml:space="preserve">might </w:t>
      </w:r>
      <w:r w:rsidRPr="000D2762">
        <w:rPr>
          <w:rFonts w:eastAsia="Times New Roman"/>
          <w:b/>
          <w:iCs/>
          <w:highlight w:val="cyan"/>
          <w:u w:val="single"/>
          <w:bdr w:val="single" w:sz="18" w:space="0" w:color="auto"/>
        </w:rPr>
        <w:t>enhance security</w:t>
      </w:r>
      <w:r w:rsidRPr="000D2762">
        <w:rPr>
          <w:rFonts w:eastAsia="Times New Roman"/>
          <w:bCs/>
          <w:highlight w:val="cyan"/>
          <w:u w:val="single"/>
        </w:rPr>
        <w:t xml:space="preserve"> in disputed border regions by providing</w:t>
      </w:r>
      <w:r w:rsidRPr="001545B2">
        <w:rPr>
          <w:rFonts w:eastAsia="Times New Roman"/>
          <w:bCs/>
          <w:u w:val="single"/>
        </w:rPr>
        <w:t xml:space="preserve"> states with a </w:t>
      </w:r>
      <w:r w:rsidRPr="001545B2">
        <w:rPr>
          <w:rFonts w:eastAsia="Times New Roman"/>
          <w:b/>
          <w:iCs/>
          <w:u w:val="single"/>
          <w:bdr w:val="single" w:sz="18" w:space="0" w:color="auto"/>
        </w:rPr>
        <w:t xml:space="preserve">greater </w:t>
      </w:r>
      <w:r w:rsidRPr="000D2762">
        <w:rPr>
          <w:rFonts w:eastAsia="Times New Roman"/>
          <w:b/>
          <w:iCs/>
          <w:highlight w:val="cyan"/>
          <w:u w:val="single"/>
          <w:bdr w:val="single" w:sz="18" w:space="0" w:color="auto"/>
        </w:rPr>
        <w:t>ability to monitor contested regions</w:t>
      </w:r>
      <w:r w:rsidRPr="001545B2">
        <w:rPr>
          <w:rFonts w:eastAsia="Times New Roman"/>
          <w:bCs/>
          <w:u w:val="single"/>
        </w:rPr>
        <w:t xml:space="preserve"> persistently at lower cost. Monitoring can </w:t>
      </w:r>
      <w:r w:rsidRPr="000D2762">
        <w:rPr>
          <w:rFonts w:eastAsia="Times New Roman"/>
          <w:bCs/>
          <w:highlight w:val="cyan"/>
          <w:u w:val="single"/>
        </w:rPr>
        <w:t xml:space="preserve">help to </w:t>
      </w:r>
      <w:r w:rsidRPr="000D2762">
        <w:rPr>
          <w:rFonts w:eastAsia="Times New Roman"/>
          <w:b/>
          <w:iCs/>
          <w:highlight w:val="cyan"/>
          <w:u w:val="single"/>
          <w:bdr w:val="single" w:sz="18" w:space="0" w:color="auto"/>
        </w:rPr>
        <w:t>reassure states</w:t>
      </w:r>
      <w:r w:rsidRPr="000D2762">
        <w:rPr>
          <w:rFonts w:eastAsia="Times New Roman"/>
          <w:bCs/>
          <w:highlight w:val="cyan"/>
          <w:u w:val="single"/>
        </w:rPr>
        <w:t xml:space="preserve"> that</w:t>
      </w:r>
      <w:r w:rsidRPr="001545B2">
        <w:rPr>
          <w:rFonts w:eastAsia="Times New Roman"/>
          <w:bCs/>
          <w:u w:val="single"/>
        </w:rPr>
        <w:t xml:space="preserve"> potential </w:t>
      </w:r>
      <w:r w:rsidRPr="000D2762">
        <w:rPr>
          <w:rFonts w:eastAsia="Times New Roman"/>
          <w:bCs/>
          <w:highlight w:val="cyan"/>
          <w:u w:val="single"/>
        </w:rPr>
        <w:t>adversaries are not attempting to change the status quo</w:t>
      </w:r>
      <w:r w:rsidRPr="001545B2">
        <w:rPr>
          <w:rFonts w:eastAsia="Times New Roman"/>
          <w:bCs/>
          <w:u w:val="single"/>
        </w:rPr>
        <w:t xml:space="preserve"> through force</w:t>
      </w:r>
      <w:r w:rsidRPr="001545B2">
        <w:rPr>
          <w:rFonts w:eastAsia="Times New Roman"/>
        </w:rPr>
        <w:t>. The limited significance of current-generation drones in interstate contexts beyond monitoring stems from a key technological limitation: drones currently in operation are vulnerable to air defense systems, so they are much less likely to be effective when operating in hostile airspace.9</w:t>
      </w:r>
    </w:p>
    <w:p w14:paraId="16C52BA9" w14:textId="77777777" w:rsidR="00130AE6" w:rsidRPr="001545B2" w:rsidRDefault="00130AE6" w:rsidP="00130AE6">
      <w:pPr>
        <w:keepNext/>
        <w:keepLines/>
        <w:spacing w:before="200"/>
        <w:outlineLvl w:val="3"/>
        <w:rPr>
          <w:rFonts w:eastAsia="Times New Roman" w:cs="Times New Roman"/>
          <w:b/>
          <w:bCs/>
          <w:iCs/>
          <w:u w:val="single"/>
        </w:rPr>
      </w:pPr>
      <w:bookmarkStart w:id="13" w:name="_Hlk65324103"/>
      <w:r w:rsidRPr="001545B2">
        <w:rPr>
          <w:rFonts w:eastAsia="Times New Roman" w:cs="Times New Roman"/>
          <w:b/>
          <w:bCs/>
          <w:iCs/>
        </w:rPr>
        <w:t xml:space="preserve">Drones inevitable, no impact, they </w:t>
      </w:r>
      <w:r w:rsidRPr="001545B2">
        <w:rPr>
          <w:rFonts w:eastAsia="Times New Roman" w:cs="Times New Roman"/>
          <w:b/>
          <w:bCs/>
          <w:iCs/>
          <w:u w:val="single"/>
        </w:rPr>
        <w:t>deter</w:t>
      </w:r>
    </w:p>
    <w:p w14:paraId="2528AA11" w14:textId="77777777" w:rsidR="00130AE6" w:rsidRPr="001545B2" w:rsidRDefault="00130AE6" w:rsidP="00130AE6">
      <w:pPr>
        <w:rPr>
          <w:rFonts w:eastAsia="Times New Roman"/>
        </w:rPr>
      </w:pPr>
      <w:r w:rsidRPr="001545B2">
        <w:rPr>
          <w:rFonts w:eastAsia="Times New Roman"/>
          <w:b/>
          <w:bCs/>
        </w:rPr>
        <w:t>Horowitz, et al, 16</w:t>
      </w:r>
      <w:r w:rsidRPr="001545B2">
        <w:rPr>
          <w:rFonts w:eastAsia="Times New Roman"/>
        </w:rPr>
        <w:t xml:space="preserve">—associate professor of political science and associate director of Perry World House at the University of Pennsylvania (Michael, with Sarah Kreps and Matthew Fuhrman, “DRONE PROLIFERATION MATTERS, BUT NOT FOR THE REASONS YOU THINK,” </w:t>
      </w:r>
      <w:hyperlink r:id="rId92" w:history="1">
        <w:r w:rsidRPr="001545B2">
          <w:rPr>
            <w:rFonts w:eastAsia="Times New Roman"/>
          </w:rPr>
          <w:t>https://warontherocks.com/2016/12/drone-proliferation-matters-but-not-for-the-reasons-you-think/</w:t>
        </w:r>
      </w:hyperlink>
      <w:r w:rsidRPr="001545B2">
        <w:rPr>
          <w:rFonts w:eastAsia="Times New Roman"/>
        </w:rPr>
        <w:t>, dml)</w:t>
      </w:r>
    </w:p>
    <w:p w14:paraId="24112671" w14:textId="77777777" w:rsidR="00130AE6" w:rsidRPr="001545B2" w:rsidRDefault="00130AE6" w:rsidP="00130AE6">
      <w:pPr>
        <w:rPr>
          <w:rFonts w:eastAsia="Times New Roman"/>
        </w:rPr>
      </w:pPr>
    </w:p>
    <w:p w14:paraId="40FC95D7" w14:textId="77777777" w:rsidR="00130AE6" w:rsidRPr="001545B2" w:rsidRDefault="00130AE6" w:rsidP="00130AE6">
      <w:pPr>
        <w:rPr>
          <w:rFonts w:eastAsia="Times New Roman"/>
        </w:rPr>
      </w:pPr>
      <w:r w:rsidRPr="001545B2">
        <w:rPr>
          <w:rFonts w:eastAsia="Times New Roman"/>
          <w:bCs/>
          <w:u w:val="single"/>
        </w:rPr>
        <w:t>With</w:t>
      </w:r>
      <w:r w:rsidRPr="001545B2">
        <w:rPr>
          <w:rFonts w:eastAsia="Times New Roman"/>
        </w:rPr>
        <w:t xml:space="preserve"> President-elect Donald </w:t>
      </w:r>
      <w:r w:rsidRPr="001545B2">
        <w:rPr>
          <w:rFonts w:eastAsia="Times New Roman"/>
          <w:bCs/>
          <w:u w:val="single"/>
        </w:rPr>
        <w:t>Trump</w:t>
      </w:r>
      <w:r w:rsidRPr="001545B2">
        <w:rPr>
          <w:rFonts w:eastAsia="Times New Roman"/>
        </w:rPr>
        <w:t xml:space="preserve"> poised to become commander-in-chief, a number of </w:t>
      </w:r>
      <w:r w:rsidRPr="001545B2">
        <w:rPr>
          <w:rFonts w:eastAsia="Times New Roman"/>
          <w:bCs/>
          <w:u w:val="single"/>
        </w:rPr>
        <w:t>debates have arisen about</w:t>
      </w:r>
      <w:r w:rsidRPr="001545B2">
        <w:rPr>
          <w:rFonts w:eastAsia="Times New Roman"/>
        </w:rPr>
        <w:t xml:space="preserve"> the legacies that will be left behind by his predecessor and the ways those legacies shape the options available to Trump. Last month in an interview, President Obama outlined five moments that he believed defined his presidency. One of them involved the use of </w:t>
      </w:r>
      <w:r w:rsidRPr="001545B2">
        <w:rPr>
          <w:rFonts w:eastAsia="Times New Roman"/>
          <w:bCs/>
          <w:u w:val="single"/>
        </w:rPr>
        <w:t>drones</w:t>
      </w:r>
      <w:r w:rsidRPr="001545B2">
        <w:rPr>
          <w:rFonts w:eastAsia="Times New Roman"/>
        </w:rPr>
        <w:t xml:space="preserve"> to track and kill suspected militants. In a world where a U.S. president has an arsenal of drones at his or her disposal, Obama recalled, America will soon find itself with a president who can carry on perpetual wars all over the world, “and a lot of them covert, without any accountability or democratic debate.”</w:t>
      </w:r>
    </w:p>
    <w:p w14:paraId="350D3C50" w14:textId="77777777" w:rsidR="00130AE6" w:rsidRPr="001545B2" w:rsidRDefault="00130AE6" w:rsidP="00130AE6">
      <w:pPr>
        <w:rPr>
          <w:rFonts w:eastAsia="Times New Roman"/>
        </w:rPr>
      </w:pPr>
      <w:r w:rsidRPr="001545B2">
        <w:rPr>
          <w:rFonts w:eastAsia="Times New Roman"/>
        </w:rPr>
        <w:t xml:space="preserve">The notion that drones make it easier for leaders to use military force has raised questions about the proliferation of drones globally, from groups like Human Rights Watch concerned about illicit uses of force to debates in the U.S. government about how to balance proliferation concerns and export policy choices. Discussion of these issues is understandable — </w:t>
      </w:r>
      <w:r w:rsidRPr="001545B2">
        <w:rPr>
          <w:rFonts w:eastAsia="Times New Roman"/>
          <w:bCs/>
          <w:u w:val="single"/>
        </w:rPr>
        <w:t>the United States is perceived as having been relatively unconstrained with its use of drones around the world</w:t>
      </w:r>
      <w:r w:rsidRPr="001545B2">
        <w:rPr>
          <w:rFonts w:eastAsia="Times New Roman"/>
        </w:rPr>
        <w:t>. President Obama stated that drones have become a ubiquitous ingredient in our strategy for combatting counterterrorism and are likely to remain so.</w:t>
      </w:r>
    </w:p>
    <w:p w14:paraId="57CF8F6B" w14:textId="77777777" w:rsidR="00130AE6" w:rsidRPr="001545B2" w:rsidRDefault="00130AE6" w:rsidP="00130AE6">
      <w:pPr>
        <w:rPr>
          <w:rFonts w:eastAsia="Times New Roman"/>
        </w:rPr>
      </w:pPr>
      <w:r w:rsidRPr="001545B2">
        <w:rPr>
          <w:rFonts w:eastAsia="Times New Roman"/>
        </w:rPr>
        <w:t>What would the world look like if drones played a similarly large role for all modern militaries? This is an important question not just because of the recent U.S. election – which produced a president-elect who will begin formulating a vision for American foreign policy – but also global trends.</w:t>
      </w:r>
    </w:p>
    <w:p w14:paraId="50BDEB37" w14:textId="77777777" w:rsidR="00130AE6" w:rsidRPr="001545B2" w:rsidRDefault="00130AE6" w:rsidP="00130AE6">
      <w:pPr>
        <w:rPr>
          <w:rFonts w:eastAsia="Times New Roman"/>
        </w:rPr>
      </w:pPr>
      <w:r w:rsidRPr="001545B2">
        <w:rPr>
          <w:rFonts w:eastAsia="Times New Roman"/>
        </w:rPr>
        <w:t>Almost a dozen countries now have armed drones. Countries like China and Israel have become major drone exporters. Armed drones are becoming an increasingly mainstream capability.</w:t>
      </w:r>
    </w:p>
    <w:p w14:paraId="20F573AD" w14:textId="77777777" w:rsidR="00130AE6" w:rsidRPr="001545B2" w:rsidRDefault="00130AE6" w:rsidP="00130AE6">
      <w:pPr>
        <w:rPr>
          <w:rFonts w:eastAsia="Times New Roman"/>
        </w:rPr>
      </w:pPr>
      <w:r w:rsidRPr="001545B2">
        <w:rPr>
          <w:rFonts w:eastAsia="Times New Roman"/>
          <w:bCs/>
          <w:u w:val="single"/>
        </w:rPr>
        <w:t>There are two major schools of thought</w:t>
      </w:r>
      <w:r w:rsidRPr="001545B2">
        <w:rPr>
          <w:rFonts w:eastAsia="Times New Roman"/>
        </w:rPr>
        <w:t xml:space="preserve"> on the impact of drone proliferation. The first, primarily made up of </w:t>
      </w:r>
      <w:r w:rsidRPr="001545B2">
        <w:rPr>
          <w:rFonts w:eastAsia="Times New Roman"/>
          <w:bCs/>
          <w:u w:val="single"/>
        </w:rPr>
        <w:t>skeptics</w:t>
      </w:r>
      <w:r w:rsidRPr="001545B2">
        <w:rPr>
          <w:rFonts w:eastAsia="Times New Roman"/>
        </w:rPr>
        <w:t xml:space="preserve"> about drone strikes outside the U.S. government, </w:t>
      </w:r>
      <w:r w:rsidRPr="001545B2">
        <w:rPr>
          <w:rFonts w:eastAsia="Times New Roman"/>
          <w:bCs/>
          <w:u w:val="single"/>
        </w:rPr>
        <w:t>suggests that the consequences would be dismal</w:t>
      </w:r>
      <w:r w:rsidRPr="001545B2">
        <w:rPr>
          <w:rFonts w:eastAsia="Times New Roman"/>
        </w:rPr>
        <w:t>. This view holds that other countries would extrapolate from the U.S. experience and be more inclined to carry out drone strikes of their own, leading to enormous ripple effects – especially in East Asia and the Middle East.</w:t>
      </w:r>
    </w:p>
    <w:p w14:paraId="03636D66" w14:textId="77777777" w:rsidR="00130AE6" w:rsidRPr="001545B2" w:rsidRDefault="00130AE6" w:rsidP="00130AE6">
      <w:pPr>
        <w:rPr>
          <w:rFonts w:eastAsia="Times New Roman"/>
        </w:rPr>
      </w:pPr>
      <w:r w:rsidRPr="001545B2">
        <w:rPr>
          <w:rFonts w:eastAsia="Times New Roman"/>
          <w:bCs/>
          <w:u w:val="single"/>
        </w:rPr>
        <w:t>Another perspective</w:t>
      </w:r>
      <w:r w:rsidRPr="001545B2">
        <w:rPr>
          <w:rFonts w:eastAsia="Times New Roman"/>
        </w:rPr>
        <w:t xml:space="preserve">, however, </w:t>
      </w:r>
      <w:r w:rsidRPr="001545B2">
        <w:rPr>
          <w:rFonts w:eastAsia="Times New Roman"/>
          <w:bCs/>
          <w:u w:val="single"/>
        </w:rPr>
        <w:t>is</w:t>
      </w:r>
      <w:r w:rsidRPr="001545B2">
        <w:rPr>
          <w:rFonts w:eastAsia="Times New Roman"/>
        </w:rPr>
        <w:t xml:space="preserve"> somewhat </w:t>
      </w:r>
      <w:r w:rsidRPr="001545B2">
        <w:rPr>
          <w:rFonts w:eastAsia="Times New Roman"/>
          <w:bCs/>
          <w:u w:val="single"/>
        </w:rPr>
        <w:t xml:space="preserve">more sanguine about drone proliferation. </w:t>
      </w:r>
      <w:r w:rsidRPr="000D2762">
        <w:rPr>
          <w:rFonts w:eastAsia="Times New Roman"/>
          <w:bCs/>
          <w:highlight w:val="cyan"/>
          <w:u w:val="single"/>
        </w:rPr>
        <w:t>Drones</w:t>
      </w:r>
      <w:r w:rsidRPr="001545B2">
        <w:rPr>
          <w:rFonts w:eastAsia="Times New Roman"/>
        </w:rPr>
        <w:t xml:space="preserve">, according to this view, </w:t>
      </w:r>
      <w:r w:rsidRPr="000D2762">
        <w:rPr>
          <w:rFonts w:eastAsia="Times New Roman"/>
          <w:bCs/>
          <w:highlight w:val="cyan"/>
          <w:u w:val="single"/>
        </w:rPr>
        <w:t>do not change</w:t>
      </w:r>
      <w:r w:rsidRPr="001545B2">
        <w:rPr>
          <w:rFonts w:eastAsia="Times New Roman"/>
          <w:bCs/>
          <w:u w:val="single"/>
        </w:rPr>
        <w:t xml:space="preserve"> the </w:t>
      </w:r>
      <w:r w:rsidRPr="000D2762">
        <w:rPr>
          <w:rFonts w:eastAsia="Times New Roman"/>
          <w:bCs/>
          <w:highlight w:val="cyan"/>
          <w:u w:val="single"/>
        </w:rPr>
        <w:t>decision</w:t>
      </w:r>
      <w:r w:rsidRPr="001545B2">
        <w:rPr>
          <w:rFonts w:eastAsia="Times New Roman"/>
          <w:bCs/>
          <w:u w:val="single"/>
        </w:rPr>
        <w:t xml:space="preserve">-making </w:t>
      </w:r>
      <w:r w:rsidRPr="000D2762">
        <w:rPr>
          <w:rFonts w:eastAsia="Times New Roman"/>
          <w:bCs/>
          <w:highlight w:val="cyan"/>
          <w:u w:val="single"/>
        </w:rPr>
        <w:t>calculus</w:t>
      </w:r>
      <w:r w:rsidRPr="001545B2">
        <w:rPr>
          <w:rFonts w:eastAsia="Times New Roman"/>
          <w:bCs/>
          <w:u w:val="single"/>
        </w:rPr>
        <w:t xml:space="preserve"> </w:t>
      </w:r>
      <w:r w:rsidRPr="000D2762">
        <w:rPr>
          <w:rFonts w:eastAsia="Times New Roman"/>
          <w:bCs/>
          <w:highlight w:val="cyan"/>
          <w:u w:val="single"/>
        </w:rPr>
        <w:t>for</w:t>
      </w:r>
      <w:r w:rsidRPr="001545B2">
        <w:rPr>
          <w:rFonts w:eastAsia="Times New Roman"/>
          <w:bCs/>
          <w:u w:val="single"/>
        </w:rPr>
        <w:t xml:space="preserve"> states contemplating the use of </w:t>
      </w:r>
      <w:r w:rsidRPr="000D2762">
        <w:rPr>
          <w:rFonts w:eastAsia="Times New Roman"/>
          <w:bCs/>
          <w:highlight w:val="cyan"/>
          <w:u w:val="single"/>
        </w:rPr>
        <w:t>force</w:t>
      </w:r>
      <w:r w:rsidRPr="001545B2">
        <w:rPr>
          <w:rFonts w:eastAsia="Times New Roman"/>
        </w:rPr>
        <w:t>. As former Director of Central Intelligence and Secretary of Defense Leon Panetta stated in his memoirs</w:t>
      </w:r>
    </w:p>
    <w:p w14:paraId="1868825A" w14:textId="77777777" w:rsidR="00130AE6" w:rsidRPr="001545B2" w:rsidRDefault="00130AE6" w:rsidP="00130AE6">
      <w:pPr>
        <w:rPr>
          <w:rFonts w:eastAsia="Times New Roman"/>
        </w:rPr>
      </w:pPr>
      <w:r w:rsidRPr="001545B2">
        <w:rPr>
          <w:rFonts w:eastAsia="Times New Roman"/>
          <w:bCs/>
          <w:u w:val="single"/>
        </w:rPr>
        <w:t>To call our campaign against Al Qaeda a “drone program” is a little like calling World War I a “machine gun program.”</w:t>
      </w:r>
      <w:r w:rsidRPr="001545B2">
        <w:rPr>
          <w:rFonts w:eastAsia="Times New Roman"/>
        </w:rPr>
        <w:t xml:space="preserve"> Technology has always been an aspect of war…what is most crucial is not the size of the missile or the ability to deploy it from thousands of miles away” [but how the munitions are used].</w:t>
      </w:r>
    </w:p>
    <w:p w14:paraId="7C5D752F" w14:textId="77777777" w:rsidR="00130AE6" w:rsidRPr="001545B2" w:rsidRDefault="00130AE6" w:rsidP="00130AE6">
      <w:pPr>
        <w:rPr>
          <w:rFonts w:eastAsia="Times New Roman"/>
        </w:rPr>
      </w:pPr>
      <w:r w:rsidRPr="001545B2">
        <w:rPr>
          <w:rFonts w:eastAsia="Times New Roman"/>
        </w:rPr>
        <w:t>In a newly-published article in International Security, we evaluate these two competing perspectives. It turns out, the reality is more context-specific than either side in the drone debate has acknowledged. We examine the consequences of current-generation drone proliferation in six different contexts — counterterrorism, interstate conflict, crisis onset and deterrence, coercive diplomacy, domestic control and repression, and use by non-state actors for the purposes of terrorism – to see how the increasing use of drones might change military outcomes, or even the global balance of power.</w:t>
      </w:r>
    </w:p>
    <w:p w14:paraId="286578A6" w14:textId="77777777" w:rsidR="00130AE6" w:rsidRPr="001545B2" w:rsidRDefault="00130AE6" w:rsidP="00130AE6">
      <w:pPr>
        <w:rPr>
          <w:rFonts w:eastAsia="Times New Roman"/>
        </w:rPr>
      </w:pPr>
      <w:r w:rsidRPr="001545B2">
        <w:rPr>
          <w:rFonts w:eastAsia="Times New Roman"/>
        </w:rPr>
        <w:t>Counterterrorism: The operational advantages of drones, including their precision and low risk to their operators, have made drones invaluable to the United States for counterterrorism, and they will likely prove useful to other countries for similar purposes. Drones are effective here in part because regions where counterterrorism strikes are most active, whether Gaza, the tribal regions of Pakistan, or Yemen, lack sophisticated air defenses that are otherwise quite lethal against drones that fly low and slow.</w:t>
      </w:r>
    </w:p>
    <w:p w14:paraId="57D2336C" w14:textId="77777777" w:rsidR="00130AE6" w:rsidRPr="001545B2" w:rsidRDefault="00130AE6" w:rsidP="00130AE6">
      <w:pPr>
        <w:rPr>
          <w:rFonts w:eastAsia="Times New Roman"/>
        </w:rPr>
      </w:pPr>
      <w:r w:rsidRPr="001545B2">
        <w:rPr>
          <w:rFonts w:eastAsia="Times New Roman"/>
        </w:rPr>
        <w:t xml:space="preserve">Interstate conflict: </w:t>
      </w:r>
      <w:r w:rsidRPr="000D2762">
        <w:rPr>
          <w:rFonts w:eastAsia="Times New Roman"/>
          <w:bCs/>
          <w:highlight w:val="cyan"/>
          <w:u w:val="single"/>
        </w:rPr>
        <w:t>Because of</w:t>
      </w:r>
      <w:r w:rsidRPr="001545B2">
        <w:rPr>
          <w:rFonts w:eastAsia="Times New Roman"/>
          <w:bCs/>
          <w:u w:val="single"/>
        </w:rPr>
        <w:t xml:space="preserve"> their </w:t>
      </w:r>
      <w:r w:rsidRPr="000D2762">
        <w:rPr>
          <w:rFonts w:eastAsia="Times New Roman"/>
          <w:bCs/>
          <w:highlight w:val="cyan"/>
          <w:u w:val="single"/>
        </w:rPr>
        <w:t>vulnerability to anti-air defenses</w:t>
      </w:r>
      <w:r w:rsidRPr="001545B2">
        <w:rPr>
          <w:rFonts w:eastAsia="Times New Roman"/>
          <w:bCs/>
          <w:u w:val="single"/>
        </w:rPr>
        <w:t xml:space="preserve">, current-generation </w:t>
      </w:r>
      <w:r w:rsidRPr="000D2762">
        <w:rPr>
          <w:rFonts w:eastAsia="Times New Roman"/>
          <w:bCs/>
          <w:highlight w:val="cyan"/>
          <w:u w:val="single"/>
        </w:rPr>
        <w:t xml:space="preserve">drones are likely to have a minimal impact on </w:t>
      </w:r>
      <w:r w:rsidRPr="001545B2">
        <w:rPr>
          <w:rFonts w:eastAsia="Times New Roman"/>
          <w:bCs/>
          <w:u w:val="single"/>
        </w:rPr>
        <w:t xml:space="preserve">interstate relations (or </w:t>
      </w:r>
      <w:r w:rsidRPr="000D2762">
        <w:rPr>
          <w:rFonts w:eastAsia="Times New Roman"/>
          <w:bCs/>
          <w:highlight w:val="cyan"/>
          <w:u w:val="single"/>
        </w:rPr>
        <w:t>internationalized disputes</w:t>
      </w:r>
      <w:r w:rsidRPr="001545B2">
        <w:rPr>
          <w:rFonts w:eastAsia="Times New Roman"/>
        </w:rPr>
        <w:t xml:space="preserve"> like the one against the Islamic State). Indeed, as Micah Zenko and Sarah Kreps point out, </w:t>
      </w:r>
      <w:r w:rsidRPr="001545B2">
        <w:rPr>
          <w:rFonts w:eastAsia="Times New Roman"/>
          <w:bCs/>
          <w:u w:val="single"/>
        </w:rPr>
        <w:t xml:space="preserve">drones </w:t>
      </w:r>
      <w:r w:rsidRPr="000D2762">
        <w:rPr>
          <w:rFonts w:eastAsia="Times New Roman"/>
          <w:bCs/>
          <w:highlight w:val="cyan"/>
          <w:u w:val="single"/>
        </w:rPr>
        <w:t>will be unable to take and hold foreign territory</w:t>
      </w:r>
      <w:r w:rsidRPr="001545B2">
        <w:rPr>
          <w:rFonts w:eastAsia="Times New Roman"/>
          <w:bCs/>
          <w:u w:val="single"/>
        </w:rPr>
        <w:t xml:space="preserve"> because of limits to current drones’ range, speed, and lethality</w:t>
      </w:r>
      <w:r w:rsidRPr="001545B2">
        <w:rPr>
          <w:rFonts w:eastAsia="Times New Roman"/>
        </w:rPr>
        <w:t xml:space="preserve">. And because </w:t>
      </w:r>
      <w:r w:rsidRPr="001545B2">
        <w:rPr>
          <w:rFonts w:eastAsia="Times New Roman"/>
          <w:bCs/>
          <w:u w:val="single"/>
        </w:rPr>
        <w:t>they, like other forms of airpower, cannot take and hold territory on their own.</w:t>
      </w:r>
    </w:p>
    <w:p w14:paraId="360B9C23" w14:textId="77777777" w:rsidR="00130AE6" w:rsidRPr="001545B2" w:rsidRDefault="00130AE6" w:rsidP="00130AE6">
      <w:pPr>
        <w:rPr>
          <w:rFonts w:eastAsia="Times New Roman"/>
        </w:rPr>
      </w:pPr>
      <w:r w:rsidRPr="001545B2">
        <w:rPr>
          <w:rFonts w:eastAsia="Times New Roman"/>
        </w:rPr>
        <w:t xml:space="preserve">Crisis onset and deterrence: There are reasons to think that </w:t>
      </w:r>
      <w:r w:rsidRPr="001545B2">
        <w:rPr>
          <w:rFonts w:eastAsia="Times New Roman"/>
          <w:bCs/>
          <w:u w:val="single"/>
        </w:rPr>
        <w:t xml:space="preserve">drones </w:t>
      </w:r>
      <w:r w:rsidRPr="000D2762">
        <w:rPr>
          <w:rFonts w:eastAsia="Times New Roman"/>
          <w:bCs/>
          <w:highlight w:val="cyan"/>
          <w:u w:val="single"/>
        </w:rPr>
        <w:t>could be a stabilizing force in</w:t>
      </w:r>
      <w:r w:rsidRPr="001545B2">
        <w:rPr>
          <w:rFonts w:eastAsia="Times New Roman"/>
          <w:bCs/>
          <w:u w:val="single"/>
        </w:rPr>
        <w:t xml:space="preserve"> some types of </w:t>
      </w:r>
      <w:r w:rsidRPr="000D2762">
        <w:rPr>
          <w:rFonts w:eastAsia="Times New Roman"/>
          <w:bCs/>
          <w:highlight w:val="cyan"/>
          <w:u w:val="single"/>
        </w:rPr>
        <w:t>border disputes</w:t>
      </w:r>
      <w:r w:rsidRPr="001545B2">
        <w:rPr>
          <w:rFonts w:eastAsia="Times New Roman"/>
          <w:bCs/>
          <w:u w:val="single"/>
        </w:rPr>
        <w:t xml:space="preserve">, especially those among interstate rivals. Drones could </w:t>
      </w:r>
      <w:r w:rsidRPr="000D2762">
        <w:rPr>
          <w:rFonts w:eastAsia="Times New Roman"/>
          <w:bCs/>
          <w:highlight w:val="cyan"/>
          <w:u w:val="single"/>
        </w:rPr>
        <w:t>give both sides in a crisis real-time information</w:t>
      </w:r>
      <w:r w:rsidRPr="001545B2">
        <w:rPr>
          <w:rFonts w:eastAsia="Times New Roman"/>
          <w:bCs/>
          <w:u w:val="single"/>
        </w:rPr>
        <w:t xml:space="preserve"> about the situation at lower cost</w:t>
      </w:r>
      <w:r w:rsidRPr="001545B2">
        <w:rPr>
          <w:rFonts w:eastAsia="Times New Roman"/>
        </w:rPr>
        <w:t xml:space="preserve"> than inhabited intelligence, surveillance, and reconnaissance (ISR) assets – especially for countries without the extensive ISR capabilities of the United States – </w:t>
      </w:r>
      <w:r w:rsidRPr="000D2762">
        <w:rPr>
          <w:rFonts w:eastAsia="Times New Roman"/>
          <w:bCs/>
          <w:highlight w:val="cyan"/>
          <w:u w:val="single"/>
        </w:rPr>
        <w:t>and</w:t>
      </w:r>
      <w:r w:rsidRPr="001545B2">
        <w:rPr>
          <w:rFonts w:eastAsia="Times New Roman"/>
          <w:bCs/>
          <w:u w:val="single"/>
        </w:rPr>
        <w:t xml:space="preserve"> with </w:t>
      </w:r>
      <w:r w:rsidRPr="000D2762">
        <w:rPr>
          <w:rFonts w:eastAsia="Times New Roman"/>
          <w:bCs/>
          <w:highlight w:val="cyan"/>
          <w:u w:val="single"/>
        </w:rPr>
        <w:t>lower risk to personnel</w:t>
      </w:r>
      <w:r w:rsidRPr="001545B2">
        <w:rPr>
          <w:rFonts w:eastAsia="Times New Roman"/>
          <w:bCs/>
          <w:u w:val="single"/>
        </w:rPr>
        <w:t>, than is possible at present</w:t>
      </w:r>
      <w:r w:rsidRPr="001545B2">
        <w:rPr>
          <w:rFonts w:eastAsia="Times New Roman"/>
        </w:rPr>
        <w:t xml:space="preserve">. Similarly, </w:t>
      </w:r>
      <w:r w:rsidRPr="001545B2">
        <w:rPr>
          <w:rFonts w:eastAsia="Times New Roman"/>
          <w:bCs/>
          <w:u w:val="single"/>
        </w:rPr>
        <w:t xml:space="preserve">drones </w:t>
      </w:r>
      <w:r w:rsidRPr="000D2762">
        <w:rPr>
          <w:rFonts w:eastAsia="Times New Roman"/>
          <w:bCs/>
          <w:highlight w:val="cyan"/>
          <w:u w:val="single"/>
        </w:rPr>
        <w:t>could decrease the ability of potential aggressors to conduct surprise attacks</w:t>
      </w:r>
      <w:r w:rsidRPr="001545B2">
        <w:rPr>
          <w:rFonts w:eastAsia="Times New Roman"/>
          <w:bCs/>
          <w:u w:val="single"/>
        </w:rPr>
        <w:t xml:space="preserve">. </w:t>
      </w:r>
      <w:r w:rsidRPr="000D2762">
        <w:rPr>
          <w:rFonts w:eastAsia="Times New Roman"/>
          <w:bCs/>
          <w:highlight w:val="cyan"/>
          <w:u w:val="single"/>
        </w:rPr>
        <w:t>With the aid of surveillance drones</w:t>
      </w:r>
      <w:r w:rsidRPr="001545B2">
        <w:rPr>
          <w:rFonts w:eastAsia="Times New Roman"/>
          <w:bCs/>
          <w:u w:val="single"/>
        </w:rPr>
        <w:t xml:space="preserve">, potential </w:t>
      </w:r>
      <w:r w:rsidRPr="000D2762">
        <w:rPr>
          <w:rFonts w:eastAsia="Times New Roman"/>
          <w:bCs/>
          <w:highlight w:val="cyan"/>
          <w:u w:val="single"/>
        </w:rPr>
        <w:t xml:space="preserve">targets may </w:t>
      </w:r>
      <w:r w:rsidRPr="001545B2">
        <w:rPr>
          <w:rFonts w:eastAsia="Times New Roman"/>
          <w:bCs/>
          <w:u w:val="single"/>
        </w:rPr>
        <w:t xml:space="preserve">be more likely to </w:t>
      </w:r>
      <w:r w:rsidRPr="000D2762">
        <w:rPr>
          <w:rFonts w:eastAsia="Times New Roman"/>
          <w:bCs/>
          <w:highlight w:val="cyan"/>
          <w:u w:val="single"/>
        </w:rPr>
        <w:t>see attacks coming and prepare accordingly</w:t>
      </w:r>
      <w:r w:rsidRPr="001545B2">
        <w:rPr>
          <w:rFonts w:eastAsia="Times New Roman"/>
          <w:bCs/>
          <w:u w:val="single"/>
        </w:rPr>
        <w:t>. Drones</w:t>
      </w:r>
      <w:r w:rsidRPr="001545B2">
        <w:rPr>
          <w:rFonts w:eastAsia="Times New Roman"/>
        </w:rPr>
        <w:t xml:space="preserve">, then, </w:t>
      </w:r>
      <w:r w:rsidRPr="001545B2">
        <w:rPr>
          <w:rFonts w:eastAsia="Times New Roman"/>
          <w:bCs/>
          <w:u w:val="single"/>
        </w:rPr>
        <w:t>may be useful for deterrence by denial: If the potential aggressor is dependent on the element of surprise, but knows that drones flying near the border would give the other side adequate notice, it may be less likely to launch an attack</w:t>
      </w:r>
      <w:r w:rsidRPr="001545B2">
        <w:rPr>
          <w:rFonts w:eastAsia="Times New Roman"/>
        </w:rPr>
        <w:t>.</w:t>
      </w:r>
    </w:p>
    <w:bookmarkEnd w:id="13"/>
    <w:p w14:paraId="7671C5C0" w14:textId="77777777" w:rsidR="00130AE6" w:rsidRPr="001545B2" w:rsidRDefault="00130AE6" w:rsidP="00130AE6">
      <w:pPr>
        <w:rPr>
          <w:rFonts w:eastAsia="Times New Roman"/>
        </w:rPr>
      </w:pPr>
    </w:p>
    <w:p w14:paraId="05BC4B31" w14:textId="77777777" w:rsidR="00130AE6" w:rsidRPr="001545B2" w:rsidRDefault="00130AE6" w:rsidP="00130AE6">
      <w:pPr>
        <w:keepNext/>
        <w:keepLines/>
        <w:spacing w:before="200"/>
        <w:outlineLvl w:val="3"/>
        <w:rPr>
          <w:rFonts w:eastAsia="Times New Roman" w:cs="Times New Roman"/>
          <w:b/>
          <w:bCs/>
          <w:iCs/>
        </w:rPr>
      </w:pPr>
      <w:r w:rsidRPr="001545B2">
        <w:rPr>
          <w:rFonts w:eastAsia="Times New Roman" w:cs="Times New Roman"/>
          <w:b/>
          <w:bCs/>
          <w:iCs/>
        </w:rPr>
        <w:t>Drone collisions/crashes don’t escalate</w:t>
      </w:r>
    </w:p>
    <w:p w14:paraId="239D54C5" w14:textId="77777777" w:rsidR="00130AE6" w:rsidRPr="001545B2" w:rsidRDefault="00130AE6" w:rsidP="00130AE6">
      <w:pPr>
        <w:rPr>
          <w:rFonts w:eastAsia="Times New Roman"/>
        </w:rPr>
      </w:pPr>
      <w:r w:rsidRPr="001545B2">
        <w:rPr>
          <w:rFonts w:eastAsia="Times New Roman"/>
          <w:b/>
          <w:bCs/>
        </w:rPr>
        <w:t>Horowitz, et al, 16</w:t>
      </w:r>
      <w:r w:rsidRPr="001545B2">
        <w:rPr>
          <w:rFonts w:eastAsia="Times New Roman"/>
        </w:rPr>
        <w:t>—associate professor of political science and associate director of Perry World House at the University of Pennsylvania (Michael, with Sarah Kreps and Matthew Fuhrman, “Separating Fact from Fiction in the Debate over Drone Proliferation,” International Security, Vol. 41, No. 2 (Fall 2016), pp. 7–42, dml)</w:t>
      </w:r>
    </w:p>
    <w:p w14:paraId="65C9C55B" w14:textId="77777777" w:rsidR="00130AE6" w:rsidRPr="001545B2" w:rsidRDefault="00130AE6" w:rsidP="00130AE6">
      <w:pPr>
        <w:rPr>
          <w:rFonts w:eastAsia="Times New Roman"/>
        </w:rPr>
      </w:pPr>
    </w:p>
    <w:p w14:paraId="08A53251" w14:textId="77777777" w:rsidR="00130AE6" w:rsidRPr="001545B2" w:rsidRDefault="00130AE6" w:rsidP="00130AE6">
      <w:r w:rsidRPr="001545B2">
        <w:rPr>
          <w:rFonts w:eastAsia="Times New Roman"/>
        </w:rPr>
        <w:t xml:space="preserve">The concerns outlined above certainly have merit. Still, </w:t>
      </w:r>
      <w:r w:rsidRPr="000D2762">
        <w:rPr>
          <w:rFonts w:eastAsia="Times New Roman"/>
          <w:bCs/>
          <w:highlight w:val="cyan"/>
          <w:u w:val="single"/>
        </w:rPr>
        <w:t>it is important not to overstate the risk</w:t>
      </w:r>
      <w:r w:rsidRPr="001545B2">
        <w:rPr>
          <w:rFonts w:eastAsia="Times New Roman"/>
          <w:bCs/>
          <w:u w:val="single"/>
        </w:rPr>
        <w:t xml:space="preserve"> of drone deployments for regional or international stability</w:t>
      </w:r>
      <w:r w:rsidRPr="001545B2">
        <w:rPr>
          <w:rFonts w:eastAsia="Times New Roman"/>
        </w:rPr>
        <w:t xml:space="preserve">. For example, </w:t>
      </w:r>
      <w:r w:rsidRPr="000D2762">
        <w:rPr>
          <w:rFonts w:eastAsia="Times New Roman"/>
          <w:bCs/>
          <w:highlight w:val="cyan"/>
          <w:u w:val="single"/>
        </w:rPr>
        <w:t>none of the</w:t>
      </w:r>
      <w:r w:rsidRPr="001545B2">
        <w:rPr>
          <w:rFonts w:eastAsia="Times New Roman"/>
          <w:bCs/>
          <w:u w:val="single"/>
        </w:rPr>
        <w:t xml:space="preserve"> aforementioned </w:t>
      </w:r>
      <w:r w:rsidRPr="000D2762">
        <w:rPr>
          <w:rFonts w:eastAsia="Times New Roman"/>
          <w:bCs/>
          <w:highlight w:val="cyan"/>
          <w:u w:val="single"/>
        </w:rPr>
        <w:t>incidents led to armed military engagement</w:t>
      </w:r>
      <w:r w:rsidRPr="001545B2">
        <w:rPr>
          <w:rFonts w:eastAsia="Times New Roman"/>
        </w:rPr>
        <w:t xml:space="preserve">. On the contrary, </w:t>
      </w:r>
      <w:r w:rsidRPr="001545B2">
        <w:rPr>
          <w:rFonts w:eastAsia="Times New Roman"/>
          <w:bCs/>
          <w:u w:val="single"/>
        </w:rPr>
        <w:t xml:space="preserve">emerging </w:t>
      </w:r>
      <w:r w:rsidRPr="000D2762">
        <w:rPr>
          <w:rFonts w:eastAsia="Times New Roman"/>
          <w:bCs/>
          <w:highlight w:val="cyan"/>
          <w:u w:val="single"/>
        </w:rPr>
        <w:t>norms regarding</w:t>
      </w:r>
      <w:r w:rsidRPr="001545B2">
        <w:rPr>
          <w:rFonts w:eastAsia="Times New Roman"/>
          <w:bCs/>
          <w:u w:val="single"/>
        </w:rPr>
        <w:t xml:space="preserve"> the </w:t>
      </w:r>
      <w:r w:rsidRPr="000D2762">
        <w:rPr>
          <w:rFonts w:eastAsia="Times New Roman"/>
          <w:bCs/>
          <w:highlight w:val="cyan"/>
          <w:u w:val="single"/>
        </w:rPr>
        <w:t>consequences of shooting</w:t>
      </w:r>
      <w:r w:rsidRPr="001545B2">
        <w:rPr>
          <w:rFonts w:eastAsia="Times New Roman"/>
          <w:bCs/>
          <w:u w:val="single"/>
        </w:rPr>
        <w:t xml:space="preserve"> down </w:t>
      </w:r>
      <w:r w:rsidRPr="000D2762">
        <w:rPr>
          <w:rFonts w:eastAsia="Times New Roman"/>
          <w:bCs/>
          <w:highlight w:val="cyan"/>
          <w:u w:val="single"/>
        </w:rPr>
        <w:t>a drone</w:t>
      </w:r>
      <w:r w:rsidRPr="001545B2">
        <w:rPr>
          <w:rFonts w:eastAsia="Times New Roman"/>
          <w:bCs/>
          <w:u w:val="single"/>
        </w:rPr>
        <w:t xml:space="preserve">, though clearly still in the early stages, </w:t>
      </w:r>
      <w:r w:rsidRPr="000D2762">
        <w:rPr>
          <w:rFonts w:eastAsia="Times New Roman"/>
          <w:bCs/>
          <w:highlight w:val="cyan"/>
          <w:u w:val="single"/>
        </w:rPr>
        <w:t>suggest</w:t>
      </w:r>
      <w:r w:rsidRPr="001545B2">
        <w:rPr>
          <w:rFonts w:eastAsia="Times New Roman"/>
          <w:bCs/>
          <w:u w:val="single"/>
        </w:rPr>
        <w:t xml:space="preserve"> that </w:t>
      </w:r>
      <w:r w:rsidRPr="000D2762">
        <w:rPr>
          <w:rFonts w:eastAsia="Times New Roman"/>
          <w:bCs/>
          <w:highlight w:val="cyan"/>
          <w:u w:val="single"/>
        </w:rPr>
        <w:t>states distinguish between</w:t>
      </w:r>
      <w:r w:rsidRPr="001545B2">
        <w:rPr>
          <w:rFonts w:eastAsia="Times New Roman"/>
          <w:bCs/>
          <w:u w:val="single"/>
        </w:rPr>
        <w:t xml:space="preserve"> the shooting down of </w:t>
      </w:r>
      <w:r w:rsidRPr="000D2762">
        <w:rPr>
          <w:rFonts w:eastAsia="Times New Roman"/>
          <w:bCs/>
          <w:highlight w:val="cyan"/>
          <w:u w:val="single"/>
        </w:rPr>
        <w:t>manned and unmanned systems</w:t>
      </w:r>
      <w:r w:rsidRPr="001545B2">
        <w:rPr>
          <w:rFonts w:eastAsia="Times New Roman"/>
        </w:rPr>
        <w:t xml:space="preserve">. Thus, </w:t>
      </w:r>
      <w:r w:rsidRPr="001545B2">
        <w:rPr>
          <w:rFonts w:eastAsia="Times New Roman"/>
          <w:bCs/>
          <w:u w:val="single"/>
        </w:rPr>
        <w:t xml:space="preserve">even if there is an accident and a drone is brought down, </w:t>
      </w:r>
      <w:r w:rsidRPr="000D2762">
        <w:rPr>
          <w:rFonts w:eastAsia="Times New Roman"/>
          <w:bCs/>
          <w:highlight w:val="cyan"/>
          <w:u w:val="single"/>
        </w:rPr>
        <w:t>it is less likely to trigger a crisis or</w:t>
      </w:r>
      <w:r w:rsidRPr="001545B2">
        <w:rPr>
          <w:rFonts w:eastAsia="Times New Roman"/>
          <w:bCs/>
          <w:u w:val="single"/>
        </w:rPr>
        <w:t xml:space="preserve"> military </w:t>
      </w:r>
      <w:r w:rsidRPr="000D2762">
        <w:rPr>
          <w:rFonts w:eastAsia="Times New Roman"/>
          <w:bCs/>
          <w:highlight w:val="cyan"/>
          <w:u w:val="single"/>
        </w:rPr>
        <w:t>escalation</w:t>
      </w:r>
      <w:r w:rsidRPr="001545B2">
        <w:rPr>
          <w:rFonts w:eastAsia="Times New Roman"/>
          <w:bCs/>
          <w:u w:val="single"/>
        </w:rPr>
        <w:t xml:space="preserve"> than those in the pessimistic camp imply</w:t>
      </w:r>
      <w:r w:rsidRPr="001545B2">
        <w:rPr>
          <w:rFonts w:eastAsia="Times New Roman"/>
        </w:rPr>
        <w:t xml:space="preserve">. For example, </w:t>
      </w:r>
      <w:r w:rsidRPr="001545B2">
        <w:rPr>
          <w:rFonts w:eastAsia="Times New Roman"/>
          <w:bCs/>
          <w:u w:val="single"/>
        </w:rPr>
        <w:t>when Pakistan shot down an Indian surveillance drone</w:t>
      </w:r>
      <w:r w:rsidRPr="001545B2">
        <w:rPr>
          <w:rFonts w:eastAsia="Times New Roman"/>
        </w:rPr>
        <w:t xml:space="preserve"> in the Kashmir region in the summer of 2015 that it said strayed beyond the line of control, </w:t>
      </w:r>
      <w:r w:rsidRPr="001545B2">
        <w:rPr>
          <w:rFonts w:eastAsia="Times New Roman"/>
          <w:bCs/>
          <w:u w:val="single"/>
        </w:rPr>
        <w:t>India did not escalate the long-simmering conflict to war</w:t>
      </w:r>
      <w:r w:rsidRPr="001545B2">
        <w:rPr>
          <w:rFonts w:eastAsia="Times New Roman"/>
        </w:rPr>
        <w:t xml:space="preserve">.106 Similarly, </w:t>
      </w:r>
      <w:r w:rsidRPr="001545B2">
        <w:rPr>
          <w:rFonts w:eastAsia="Times New Roman"/>
          <w:bCs/>
          <w:u w:val="single"/>
        </w:rPr>
        <w:t>compare the muted international discussion when Turkey shot down a drone</w:t>
      </w:r>
      <w:r w:rsidRPr="001545B2">
        <w:rPr>
          <w:rFonts w:eastAsia="Times New Roman"/>
        </w:rPr>
        <w:t xml:space="preserve"> flying on its border with Syria in the fall of 2015 </w:t>
      </w:r>
      <w:r w:rsidRPr="001545B2">
        <w:rPr>
          <w:rFonts w:eastAsia="Times New Roman"/>
          <w:bCs/>
          <w:u w:val="single"/>
        </w:rPr>
        <w:t>with the diplomatic crisis between Turkey and Russia that erupted when Turkey brought down a manned SU-24</w:t>
      </w:r>
      <w:r w:rsidRPr="001545B2">
        <w:rPr>
          <w:rFonts w:eastAsia="Times New Roman"/>
        </w:rPr>
        <w:t xml:space="preserve">.107 </w:t>
      </w:r>
      <w:r w:rsidRPr="000D2762">
        <w:rPr>
          <w:rFonts w:eastAsia="Times New Roman"/>
          <w:bCs/>
          <w:highlight w:val="cyan"/>
          <w:u w:val="single"/>
        </w:rPr>
        <w:t>Countries</w:t>
      </w:r>
      <w:r w:rsidRPr="001545B2">
        <w:rPr>
          <w:rFonts w:eastAsia="Times New Roman"/>
        </w:rPr>
        <w:t xml:space="preserve"> appear to </w:t>
      </w:r>
      <w:r w:rsidRPr="000D2762">
        <w:rPr>
          <w:rFonts w:eastAsia="Times New Roman"/>
          <w:bCs/>
          <w:highlight w:val="cyan"/>
          <w:u w:val="single"/>
        </w:rPr>
        <w:t>know</w:t>
      </w:r>
      <w:r w:rsidRPr="001545B2">
        <w:rPr>
          <w:rFonts w:eastAsia="Times New Roman"/>
          <w:bCs/>
          <w:u w:val="single"/>
        </w:rPr>
        <w:t xml:space="preserve"> that </w:t>
      </w:r>
      <w:r w:rsidRPr="000D2762">
        <w:rPr>
          <w:rFonts w:eastAsia="Times New Roman"/>
          <w:bCs/>
          <w:highlight w:val="cyan"/>
          <w:u w:val="single"/>
        </w:rPr>
        <w:t>opponents will value drones differently</w:t>
      </w:r>
      <w:r w:rsidRPr="001545B2">
        <w:rPr>
          <w:rFonts w:eastAsia="Times New Roman"/>
          <w:bCs/>
          <w:u w:val="single"/>
        </w:rPr>
        <w:t xml:space="preserve"> from manned aircraft, </w:t>
      </w:r>
      <w:r w:rsidRPr="000D2762">
        <w:rPr>
          <w:rFonts w:eastAsia="Times New Roman"/>
          <w:bCs/>
          <w:highlight w:val="cyan"/>
          <w:u w:val="single"/>
        </w:rPr>
        <w:t>and behave accordingly</w:t>
      </w:r>
      <w:r w:rsidRPr="001545B2">
        <w:rPr>
          <w:rFonts w:eastAsia="Times New Roman"/>
          <w:bCs/>
          <w:u w:val="single"/>
        </w:rPr>
        <w:t>. Thus, drones carrying out surveillance and reconnaissance missions need not be destabilizing</w:t>
      </w:r>
      <w:r w:rsidRPr="001545B2">
        <w:rPr>
          <w:rFonts w:eastAsia="Times New Roman"/>
        </w:rPr>
        <w:t>. This may not always be the</w:t>
      </w:r>
    </w:p>
    <w:p w14:paraId="44880360" w14:textId="77777777" w:rsidR="00130AE6" w:rsidRPr="00F7112B" w:rsidRDefault="00130AE6" w:rsidP="00130AE6"/>
    <w:p w14:paraId="03B2EC27" w14:textId="77777777" w:rsidR="00130AE6" w:rsidRDefault="00130AE6" w:rsidP="00130AE6">
      <w:pPr>
        <w:pStyle w:val="Heading3"/>
      </w:pPr>
      <w:r>
        <w:t>2AC---SOP Dead</w:t>
      </w:r>
    </w:p>
    <w:p w14:paraId="021A4F4A" w14:textId="77777777" w:rsidR="00130AE6" w:rsidRPr="003C7FE5" w:rsidRDefault="00130AE6" w:rsidP="00130AE6">
      <w:pPr>
        <w:pStyle w:val="Heading4"/>
      </w:pPr>
      <w:r>
        <w:t xml:space="preserve">Biden is an </w:t>
      </w:r>
      <w:r w:rsidRPr="003C7FE5">
        <w:rPr>
          <w:u w:val="single"/>
        </w:rPr>
        <w:t>unstoppable force</w:t>
      </w:r>
      <w:r>
        <w:t>.</w:t>
      </w:r>
    </w:p>
    <w:p w14:paraId="4660896C" w14:textId="77777777" w:rsidR="00130AE6" w:rsidRPr="003C7FE5" w:rsidRDefault="00130AE6" w:rsidP="00130AE6">
      <w:r>
        <w:t xml:space="preserve">Launce </w:t>
      </w:r>
      <w:r>
        <w:rPr>
          <w:rStyle w:val="Style13ptBold"/>
        </w:rPr>
        <w:t>Rake</w:t>
      </w:r>
      <w:r w:rsidRPr="00CD5E72">
        <w:t>,</w:t>
      </w:r>
      <w:r w:rsidRPr="002635C4">
        <w:rPr>
          <w:rStyle w:val="Style13ptBold"/>
          <w:rFonts w:asciiTheme="minorHAnsi" w:hAnsiTheme="minorHAnsi" w:cstheme="minorHAnsi"/>
        </w:rPr>
        <w:t xml:space="preserve"> </w:t>
      </w:r>
      <w:r>
        <w:t>9-9-</w:t>
      </w:r>
      <w:r w:rsidRPr="00CD5E72">
        <w:t>20</w:t>
      </w:r>
      <w:r>
        <w:rPr>
          <w:rStyle w:val="Style13ptBold"/>
          <w:rFonts w:asciiTheme="minorHAnsi" w:hAnsiTheme="minorHAnsi" w:cstheme="minorHAnsi"/>
        </w:rPr>
        <w:t>16</w:t>
      </w:r>
      <w:r>
        <w:t>, senior correspondent at Vox, where he focuses on the Supreme Court, the Constitution, and the decline of liberal democracy in the United States,</w:t>
      </w:r>
      <w:r w:rsidRPr="0070518C">
        <w:t xml:space="preserve"> “</w:t>
      </w:r>
      <w:r>
        <w:t>How the Supreme Court put itself in charge of the executive branch</w:t>
      </w:r>
      <w:r w:rsidRPr="0070518C">
        <w:t xml:space="preserve">,” </w:t>
      </w:r>
      <w:r>
        <w:t>Vox,</w:t>
      </w:r>
      <w:r w:rsidRPr="0070518C">
        <w:t xml:space="preserve"> </w:t>
      </w:r>
      <w:r>
        <w:t>https://www.unlv.edu/news/article/quick-take-war-constitution-and-separation-powers, b</w:t>
      </w:r>
    </w:p>
    <w:p w14:paraId="0084CF47" w14:textId="77777777" w:rsidR="00130AE6" w:rsidRPr="003C7FE5" w:rsidRDefault="00130AE6" w:rsidP="00130AE6">
      <w:pPr>
        <w:rPr>
          <w:sz w:val="16"/>
        </w:rPr>
      </w:pPr>
      <w:r w:rsidRPr="003C7FE5">
        <w:rPr>
          <w:sz w:val="16"/>
        </w:rPr>
        <w:t xml:space="preserve">The subject of limitations on the power of the president has, of course, been debated quite vigorously in past years and decades. Today </w:t>
      </w:r>
      <w:r w:rsidRPr="00973710">
        <w:rPr>
          <w:highlight w:val="cyan"/>
          <w:u w:val="single"/>
        </w:rPr>
        <w:t>Congress</w:t>
      </w:r>
      <w:r w:rsidRPr="003C7FE5">
        <w:rPr>
          <w:u w:val="single"/>
        </w:rPr>
        <w:t xml:space="preserve"> seems to have</w:t>
      </w:r>
      <w:r w:rsidRPr="003C7FE5">
        <w:rPr>
          <w:sz w:val="16"/>
        </w:rPr>
        <w:t xml:space="preserve"> largely </w:t>
      </w:r>
      <w:r w:rsidRPr="00973710">
        <w:rPr>
          <w:highlight w:val="cyan"/>
          <w:u w:val="single"/>
        </w:rPr>
        <w:t>ceded</w:t>
      </w:r>
      <w:r w:rsidRPr="003C7FE5">
        <w:rPr>
          <w:u w:val="single"/>
        </w:rPr>
        <w:t xml:space="preserve"> the power</w:t>
      </w:r>
      <w:r w:rsidRPr="003C7FE5">
        <w:rPr>
          <w:sz w:val="16"/>
        </w:rPr>
        <w:t xml:space="preserve"> to make war </w:t>
      </w:r>
      <w:r w:rsidRPr="00973710">
        <w:rPr>
          <w:highlight w:val="cyan"/>
          <w:u w:val="single"/>
        </w:rPr>
        <w:t>to</w:t>
      </w:r>
      <w:r w:rsidRPr="003C7FE5">
        <w:rPr>
          <w:u w:val="single"/>
        </w:rPr>
        <w:t xml:space="preserve"> the </w:t>
      </w:r>
      <w:r w:rsidRPr="00973710">
        <w:rPr>
          <w:highlight w:val="cyan"/>
          <w:u w:val="single"/>
        </w:rPr>
        <w:t>Presidency</w:t>
      </w:r>
      <w:r w:rsidRPr="003C7FE5">
        <w:rPr>
          <w:sz w:val="16"/>
        </w:rPr>
        <w:t xml:space="preserve">. Is that a good idea? Is that </w:t>
      </w:r>
      <w:r w:rsidRPr="003C7FE5">
        <w:rPr>
          <w:u w:val="single"/>
        </w:rPr>
        <w:t xml:space="preserve">a </w:t>
      </w:r>
      <w:r w:rsidRPr="00973710">
        <w:rPr>
          <w:rStyle w:val="Emphasis"/>
          <w:highlight w:val="cyan"/>
        </w:rPr>
        <w:t>new, permanent</w:t>
      </w:r>
      <w:r w:rsidRPr="009A6203">
        <w:rPr>
          <w:u w:val="single"/>
        </w:rPr>
        <w:t xml:space="preserve"> fixture of</w:t>
      </w:r>
      <w:r w:rsidRPr="003C7FE5">
        <w:rPr>
          <w:u w:val="single"/>
        </w:rPr>
        <w:t xml:space="preserve"> our </w:t>
      </w:r>
      <w:r w:rsidRPr="009A6203">
        <w:rPr>
          <w:rStyle w:val="Emphasis"/>
        </w:rPr>
        <w:t xml:space="preserve">federal </w:t>
      </w:r>
      <w:r w:rsidRPr="00973710">
        <w:rPr>
          <w:rStyle w:val="Emphasis"/>
          <w:highlight w:val="cyan"/>
        </w:rPr>
        <w:t>government</w:t>
      </w:r>
      <w:r w:rsidRPr="003C7FE5">
        <w:rPr>
          <w:sz w:val="16"/>
        </w:rPr>
        <w:t>? ​</w:t>
      </w:r>
    </w:p>
    <w:p w14:paraId="02109583" w14:textId="77777777" w:rsidR="00130AE6" w:rsidRPr="003C7FE5" w:rsidRDefault="00130AE6" w:rsidP="00130AE6">
      <w:pPr>
        <w:rPr>
          <w:sz w:val="16"/>
        </w:rPr>
      </w:pPr>
      <w:r w:rsidRPr="003C7FE5">
        <w:rPr>
          <w:sz w:val="16"/>
        </w:rPr>
        <w:t xml:space="preserve">Gill: Dr. Fisher has certainly argued that the </w:t>
      </w:r>
      <w:r w:rsidRPr="003C7FE5">
        <w:rPr>
          <w:u w:val="single"/>
        </w:rPr>
        <w:t>judicial branch</w:t>
      </w:r>
      <w:r w:rsidRPr="003C7FE5">
        <w:rPr>
          <w:sz w:val="16"/>
        </w:rPr>
        <w:t xml:space="preserve"> has </w:t>
      </w:r>
      <w:r w:rsidRPr="003C7FE5">
        <w:rPr>
          <w:u w:val="single"/>
        </w:rPr>
        <w:t>ceded its power to check presidential war powers</w:t>
      </w:r>
      <w:r w:rsidRPr="003C7FE5">
        <w:rPr>
          <w:sz w:val="16"/>
        </w:rPr>
        <w:t xml:space="preserve">. ​He views this as a very troubling development. I don't know that this is a permanent state of affairs, although some characteristics of the modern world might make it more </w:t>
      </w:r>
      <w:r w:rsidRPr="00973710">
        <w:rPr>
          <w:rStyle w:val="Emphasis"/>
          <w:highlight w:val="cyan"/>
        </w:rPr>
        <w:t>difficult</w:t>
      </w:r>
      <w:r w:rsidRPr="00973710">
        <w:rPr>
          <w:highlight w:val="cyan"/>
          <w:u w:val="single"/>
        </w:rPr>
        <w:t xml:space="preserve"> for Congress to reassert</w:t>
      </w:r>
      <w:r w:rsidRPr="003C7FE5">
        <w:rPr>
          <w:u w:val="single"/>
        </w:rPr>
        <w:t xml:space="preserve"> this authority</w:t>
      </w:r>
      <w:r w:rsidRPr="003C7FE5">
        <w:rPr>
          <w:sz w:val="16"/>
        </w:rPr>
        <w:t xml:space="preserve">. The </w:t>
      </w:r>
      <w:r w:rsidRPr="00973710">
        <w:rPr>
          <w:highlight w:val="cyan"/>
          <w:u w:val="single"/>
        </w:rPr>
        <w:t>rise of</w:t>
      </w:r>
      <w:r w:rsidRPr="003C7FE5">
        <w:rPr>
          <w:u w:val="single"/>
        </w:rPr>
        <w:t xml:space="preserve"> </w:t>
      </w:r>
      <w:r w:rsidRPr="003C7FE5">
        <w:rPr>
          <w:rStyle w:val="Emphasis"/>
        </w:rPr>
        <w:t xml:space="preserve">threatening </w:t>
      </w:r>
      <w:r w:rsidRPr="00973710">
        <w:rPr>
          <w:rStyle w:val="Emphasis"/>
          <w:highlight w:val="cyan"/>
        </w:rPr>
        <w:t>non-state actors</w:t>
      </w:r>
      <w:r w:rsidRPr="003C7FE5">
        <w:rPr>
          <w:sz w:val="16"/>
        </w:rPr>
        <w:t xml:space="preserve"> </w:t>
      </w:r>
      <w:r w:rsidRPr="003C7FE5">
        <w:rPr>
          <w:u w:val="single"/>
        </w:rPr>
        <w:t>complicates</w:t>
      </w:r>
      <w:r w:rsidRPr="003C7FE5">
        <w:rPr>
          <w:sz w:val="16"/>
        </w:rPr>
        <w:t xml:space="preserve"> the idea of </w:t>
      </w:r>
      <w:r w:rsidRPr="003C7FE5">
        <w:rPr>
          <w:u w:val="single"/>
        </w:rPr>
        <w:t>Congress "declaring" war</w:t>
      </w:r>
      <w:r w:rsidRPr="003C7FE5">
        <w:rPr>
          <w:sz w:val="16"/>
        </w:rPr>
        <w:t xml:space="preserve">, since we have generally assumed that such declarations would be against other nation-states. Advances in </w:t>
      </w:r>
      <w:r w:rsidRPr="00973710">
        <w:rPr>
          <w:highlight w:val="cyan"/>
          <w:u w:val="single"/>
        </w:rPr>
        <w:t>military tech</w:t>
      </w:r>
      <w:r w:rsidRPr="003C7FE5">
        <w:rPr>
          <w:u w:val="single"/>
        </w:rPr>
        <w:t>nology</w:t>
      </w:r>
      <w:r w:rsidRPr="003C7FE5">
        <w:rPr>
          <w:sz w:val="16"/>
        </w:rPr>
        <w:t xml:space="preserve"> have also </w:t>
      </w:r>
      <w:r w:rsidRPr="003C7FE5">
        <w:rPr>
          <w:u w:val="single"/>
        </w:rPr>
        <w:t xml:space="preserve">generated many </w:t>
      </w:r>
      <w:r w:rsidRPr="009A6203">
        <w:rPr>
          <w:rStyle w:val="Emphasis"/>
        </w:rPr>
        <w:t>shades of gray</w:t>
      </w:r>
      <w:r w:rsidRPr="003C7FE5">
        <w:rPr>
          <w:u w:val="single"/>
        </w:rPr>
        <w:t xml:space="preserve"> between "war" and "peace."</w:t>
      </w:r>
      <w:r w:rsidRPr="003C7FE5">
        <w:rPr>
          <w:sz w:val="16"/>
        </w:rPr>
        <w:t xml:space="preserve"> Language about "hostilities" or "overseas contingency operations" illustrates this.</w:t>
      </w:r>
    </w:p>
    <w:p w14:paraId="51447757" w14:textId="77777777" w:rsidR="00130AE6" w:rsidRPr="003C7FE5" w:rsidRDefault="00130AE6" w:rsidP="00130AE6">
      <w:pPr>
        <w:rPr>
          <w:sz w:val="16"/>
        </w:rPr>
      </w:pPr>
      <w:r w:rsidRPr="003C7FE5">
        <w:rPr>
          <w:sz w:val="16"/>
        </w:rPr>
        <w:t xml:space="preserve">McAffee: I worked on a war powers book as a research assistant in law school. It was written and published </w:t>
      </w:r>
      <w:r w:rsidRPr="003C7FE5">
        <w:rPr>
          <w:u w:val="single"/>
        </w:rPr>
        <w:t>in the wake of Vietnam</w:t>
      </w:r>
      <w:r w:rsidRPr="003C7FE5">
        <w:rPr>
          <w:sz w:val="16"/>
        </w:rPr>
        <w:t xml:space="preserve"> and reflected a new </w:t>
      </w:r>
      <w:r w:rsidRPr="003C7FE5">
        <w:rPr>
          <w:u w:val="single"/>
        </w:rPr>
        <w:t xml:space="preserve">determination to reclaim </w:t>
      </w:r>
      <w:r w:rsidRPr="009A6203">
        <w:rPr>
          <w:u w:val="single"/>
        </w:rPr>
        <w:t>Congress'</w:t>
      </w:r>
      <w:r w:rsidRPr="003C7FE5">
        <w:rPr>
          <w:u w:val="single"/>
        </w:rPr>
        <w:t xml:space="preserve"> authority</w:t>
      </w:r>
      <w:r w:rsidRPr="003C7FE5">
        <w:rPr>
          <w:sz w:val="16"/>
        </w:rPr>
        <w:t xml:space="preserve"> over the decision for war. My students </w:t>
      </w:r>
      <w:r w:rsidRPr="003C7FE5">
        <w:rPr>
          <w:u w:val="single"/>
        </w:rPr>
        <w:t>embraced that perspective in the early 1980s</w:t>
      </w:r>
      <w:r w:rsidRPr="003C7FE5">
        <w:rPr>
          <w:sz w:val="16"/>
        </w:rPr>
        <w:t xml:space="preserve">, but the </w:t>
      </w:r>
      <w:r w:rsidRPr="003C7FE5">
        <w:rPr>
          <w:u w:val="single"/>
        </w:rPr>
        <w:t>slide away from congressional power</w:t>
      </w:r>
      <w:r w:rsidRPr="003C7FE5">
        <w:rPr>
          <w:sz w:val="16"/>
        </w:rPr>
        <w:t xml:space="preserve">, strengthened by the Cold War, </w:t>
      </w:r>
      <w:r w:rsidRPr="003C7FE5">
        <w:rPr>
          <w:u w:val="single"/>
        </w:rPr>
        <w:t xml:space="preserve">continued; and </w:t>
      </w:r>
      <w:r w:rsidRPr="009A6203">
        <w:rPr>
          <w:u w:val="single"/>
        </w:rPr>
        <w:t>by</w:t>
      </w:r>
      <w:r w:rsidRPr="009A6203">
        <w:rPr>
          <w:sz w:val="16"/>
          <w:u w:val="single"/>
        </w:rPr>
        <w:t xml:space="preserve"> </w:t>
      </w:r>
      <w:r w:rsidRPr="009A6203">
        <w:rPr>
          <w:u w:val="single"/>
        </w:rPr>
        <w:t>early</w:t>
      </w:r>
      <w:r w:rsidRPr="009A6203">
        <w:rPr>
          <w:sz w:val="16"/>
          <w:u w:val="single"/>
        </w:rPr>
        <w:t xml:space="preserve"> </w:t>
      </w:r>
      <w:r w:rsidRPr="009A6203">
        <w:rPr>
          <w:u w:val="single"/>
        </w:rPr>
        <w:t>in</w:t>
      </w:r>
      <w:r w:rsidRPr="009A6203">
        <w:rPr>
          <w:sz w:val="16"/>
          <w:u w:val="single"/>
        </w:rPr>
        <w:t xml:space="preserve"> </w:t>
      </w:r>
      <w:r w:rsidRPr="009A6203">
        <w:rPr>
          <w:u w:val="single"/>
        </w:rPr>
        <w:t>the</w:t>
      </w:r>
      <w:r w:rsidRPr="003C7FE5">
        <w:rPr>
          <w:u w:val="single"/>
        </w:rPr>
        <w:t xml:space="preserve"> </w:t>
      </w:r>
      <w:r w:rsidRPr="00973710">
        <w:rPr>
          <w:rStyle w:val="Emphasis"/>
          <w:highlight w:val="cyan"/>
        </w:rPr>
        <w:t>21st century</w:t>
      </w:r>
      <w:r w:rsidRPr="003C7FE5">
        <w:rPr>
          <w:sz w:val="16"/>
        </w:rPr>
        <w:t xml:space="preserve">, my </w:t>
      </w:r>
      <w:r w:rsidRPr="003C7FE5">
        <w:rPr>
          <w:u w:val="single"/>
        </w:rPr>
        <w:t xml:space="preserve">students were </w:t>
      </w:r>
      <w:r w:rsidRPr="00973710">
        <w:rPr>
          <w:highlight w:val="cyan"/>
          <w:u w:val="single"/>
        </w:rPr>
        <w:t>embracing</w:t>
      </w:r>
      <w:r w:rsidRPr="003C7FE5">
        <w:rPr>
          <w:u w:val="single"/>
        </w:rPr>
        <w:t xml:space="preserve"> the </w:t>
      </w:r>
      <w:r w:rsidRPr="009A6203">
        <w:rPr>
          <w:rStyle w:val="Emphasis"/>
        </w:rPr>
        <w:t xml:space="preserve">power of </w:t>
      </w:r>
      <w:r w:rsidRPr="00973710">
        <w:rPr>
          <w:rStyle w:val="Emphasis"/>
          <w:highlight w:val="cyan"/>
        </w:rPr>
        <w:t>the presidency</w:t>
      </w:r>
      <w:r w:rsidRPr="003C7FE5">
        <w:rPr>
          <w:sz w:val="16"/>
        </w:rPr>
        <w:t xml:space="preserve">.  </w:t>
      </w:r>
    </w:p>
    <w:p w14:paraId="4AA32526" w14:textId="77777777" w:rsidR="00130AE6" w:rsidRPr="003C7FE5" w:rsidRDefault="00130AE6" w:rsidP="00130AE6">
      <w:pPr>
        <w:rPr>
          <w:sz w:val="16"/>
        </w:rPr>
      </w:pPr>
      <w:r w:rsidRPr="003C7FE5">
        <w:rPr>
          <w:sz w:val="16"/>
        </w:rPr>
        <w:t xml:space="preserve">All we can hope for now is congressional insistence on being dealt in on the deliberations over starting, continuing, and ending wars. We have managed that, if just barely. </w:t>
      </w:r>
      <w:r w:rsidRPr="003C7FE5">
        <w:rPr>
          <w:u w:val="single"/>
        </w:rPr>
        <w:t xml:space="preserve">An expanded executive power to wage war is now a </w:t>
      </w:r>
      <w:r w:rsidRPr="003C7FE5">
        <w:rPr>
          <w:rStyle w:val="Emphasis"/>
        </w:rPr>
        <w:t>permanent fixture</w:t>
      </w:r>
      <w:r w:rsidRPr="003C7FE5">
        <w:rPr>
          <w:u w:val="single"/>
        </w:rPr>
        <w:t xml:space="preserve"> of our federal government</w:t>
      </w:r>
      <w:r w:rsidRPr="003C7FE5">
        <w:rPr>
          <w:sz w:val="16"/>
        </w:rPr>
        <w:t xml:space="preserve"> – although I am not sure Professor Fisher would agree.</w:t>
      </w:r>
    </w:p>
    <w:p w14:paraId="6FD4FA8B" w14:textId="77777777" w:rsidR="00130AE6" w:rsidRPr="003C7FE5" w:rsidRDefault="00130AE6" w:rsidP="00130AE6">
      <w:pPr>
        <w:rPr>
          <w:sz w:val="16"/>
        </w:rPr>
      </w:pPr>
      <w:r w:rsidRPr="003C7FE5">
        <w:rPr>
          <w:sz w:val="16"/>
        </w:rPr>
        <w:t>For more than 30 years, Dr. Fisher’s classic book "Constitutional Conflicts between Congress and the President” has been in print and updated six times. He looks at the limits and growth of presidential power in the context of those conflicts from the Constitutional Convention through the modern era. Of all of such conflicts, which is the most interesting to you?</w:t>
      </w:r>
    </w:p>
    <w:p w14:paraId="589C9B3C" w14:textId="77777777" w:rsidR="00130AE6" w:rsidRPr="003C7FE5" w:rsidRDefault="00130AE6" w:rsidP="00130AE6">
      <w:pPr>
        <w:rPr>
          <w:sz w:val="16"/>
        </w:rPr>
      </w:pPr>
      <w:r w:rsidRPr="003C7FE5">
        <w:rPr>
          <w:sz w:val="16"/>
        </w:rPr>
        <w:t xml:space="preserve">Tanenhaus: For me, the most interesting conflict involved President Harry </w:t>
      </w:r>
      <w:r w:rsidRPr="00973710">
        <w:rPr>
          <w:highlight w:val="cyan"/>
          <w:u w:val="single"/>
        </w:rPr>
        <w:t>Truman’s decision</w:t>
      </w:r>
      <w:r w:rsidRPr="003C7FE5">
        <w:rPr>
          <w:u w:val="single"/>
        </w:rPr>
        <w:t xml:space="preserve"> in 1950 to go </w:t>
      </w:r>
      <w:r w:rsidRPr="00973710">
        <w:rPr>
          <w:highlight w:val="cyan"/>
          <w:u w:val="single"/>
        </w:rPr>
        <w:t>to war</w:t>
      </w:r>
      <w:r w:rsidRPr="003C7FE5">
        <w:rPr>
          <w:u w:val="single"/>
        </w:rPr>
        <w:t xml:space="preserve"> against North </w:t>
      </w:r>
      <w:r w:rsidRPr="00973710">
        <w:rPr>
          <w:highlight w:val="cyan"/>
          <w:u w:val="single"/>
        </w:rPr>
        <w:t>Korea without</w:t>
      </w:r>
      <w:r w:rsidRPr="003C7FE5">
        <w:rPr>
          <w:sz w:val="16"/>
        </w:rPr>
        <w:t xml:space="preserve"> seeking from </w:t>
      </w:r>
      <w:r w:rsidRPr="00973710">
        <w:rPr>
          <w:highlight w:val="cyan"/>
          <w:u w:val="single"/>
        </w:rPr>
        <w:t>Congress</w:t>
      </w:r>
      <w:r w:rsidRPr="003C7FE5">
        <w:rPr>
          <w:sz w:val="16"/>
        </w:rPr>
        <w:t xml:space="preserve"> either a declaration of war or specific statutory authority. In his talk, Dr. Fisher will explain the enduring significance of this fateful decision that </w:t>
      </w:r>
      <w:r w:rsidRPr="00973710">
        <w:rPr>
          <w:highlight w:val="cyan"/>
          <w:u w:val="single"/>
        </w:rPr>
        <w:t>transformed</w:t>
      </w:r>
      <w:r w:rsidRPr="003C7FE5">
        <w:rPr>
          <w:u w:val="single"/>
        </w:rPr>
        <w:t xml:space="preserve"> </w:t>
      </w:r>
      <w:r w:rsidRPr="009A6203">
        <w:rPr>
          <w:rStyle w:val="Emphasis"/>
        </w:rPr>
        <w:t xml:space="preserve">American </w:t>
      </w:r>
      <w:r w:rsidRPr="00973710">
        <w:rPr>
          <w:rStyle w:val="Emphasis"/>
          <w:highlight w:val="cyan"/>
        </w:rPr>
        <w:t>constitutionalism</w:t>
      </w:r>
      <w:r w:rsidRPr="003C7FE5">
        <w:rPr>
          <w:sz w:val="16"/>
        </w:rPr>
        <w:t>.</w:t>
      </w:r>
    </w:p>
    <w:p w14:paraId="0AFC26A4" w14:textId="77777777" w:rsidR="00130AE6" w:rsidRDefault="00130AE6" w:rsidP="00130AE6">
      <w:pPr>
        <w:pStyle w:val="Heading3"/>
      </w:pPr>
      <w:r>
        <w:t>2AC---SOP Resilient</w:t>
      </w:r>
    </w:p>
    <w:p w14:paraId="06630CE4" w14:textId="77777777" w:rsidR="00130AE6" w:rsidRPr="00A2150D" w:rsidRDefault="00130AE6" w:rsidP="00130AE6">
      <w:pPr>
        <w:pStyle w:val="Heading4"/>
      </w:pPr>
      <w:r>
        <w:t xml:space="preserve">Judicial checks are </w:t>
      </w:r>
      <w:r>
        <w:rPr>
          <w:u w:val="single"/>
        </w:rPr>
        <w:t>strong</w:t>
      </w:r>
      <w:r>
        <w:t>.</w:t>
      </w:r>
    </w:p>
    <w:p w14:paraId="20F239DB" w14:textId="77777777" w:rsidR="00130AE6" w:rsidRPr="00A2150D" w:rsidRDefault="00130AE6" w:rsidP="00130AE6">
      <w:r>
        <w:t xml:space="preserve">Gregory </w:t>
      </w:r>
      <w:r>
        <w:rPr>
          <w:rStyle w:val="Style13ptBold"/>
        </w:rPr>
        <w:t>Burnep</w:t>
      </w:r>
      <w:r w:rsidRPr="00CD5E72">
        <w:t>,</w:t>
      </w:r>
      <w:r w:rsidRPr="002635C4">
        <w:rPr>
          <w:rStyle w:val="Style13ptBold"/>
          <w:rFonts w:asciiTheme="minorHAnsi" w:hAnsiTheme="minorHAnsi" w:cstheme="minorHAnsi"/>
        </w:rPr>
        <w:t xml:space="preserve"> </w:t>
      </w:r>
      <w:r>
        <w:t>3-6-</w:t>
      </w:r>
      <w:r w:rsidRPr="00CD5E72">
        <w:t>20</w:t>
      </w:r>
      <w:r>
        <w:rPr>
          <w:rStyle w:val="Style13ptBold"/>
          <w:rFonts w:asciiTheme="minorHAnsi" w:hAnsiTheme="minorHAnsi" w:cstheme="minorHAnsi"/>
        </w:rPr>
        <w:t>17</w:t>
      </w:r>
      <w:r>
        <w:t>, professor @ College of the Holy Cross,</w:t>
      </w:r>
      <w:r w:rsidRPr="0070518C">
        <w:t xml:space="preserve"> “</w:t>
      </w:r>
      <w:r>
        <w:t>Military Commissions and the War on Terror: A Separation of Powers Tug-of-War</w:t>
      </w:r>
      <w:r w:rsidRPr="0070518C">
        <w:t xml:space="preserve">,” </w:t>
      </w:r>
      <w:r>
        <w:t>UChicago Journals,</w:t>
      </w:r>
      <w:r w:rsidRPr="0070518C">
        <w:t xml:space="preserve"> </w:t>
      </w:r>
      <w:r>
        <w:t>ttp://dx.doi.org/10.1086/691246, b</w:t>
      </w:r>
    </w:p>
    <w:p w14:paraId="07A254CA" w14:textId="77777777" w:rsidR="00130AE6" w:rsidRPr="00D45FB9" w:rsidRDefault="00130AE6" w:rsidP="00130AE6">
      <w:pPr>
        <w:rPr>
          <w:sz w:val="16"/>
        </w:rPr>
      </w:pPr>
      <w:r w:rsidRPr="00D45FB9">
        <w:rPr>
          <w:sz w:val="16"/>
        </w:rPr>
        <w:t xml:space="preserve">The story of military commissions in the war on terror is best described as a </w:t>
      </w:r>
      <w:r w:rsidRPr="00D45FB9">
        <w:rPr>
          <w:u w:val="single"/>
        </w:rPr>
        <w:t>separation of powers</w:t>
      </w:r>
      <w:r w:rsidRPr="00D45FB9">
        <w:rPr>
          <w:sz w:val="16"/>
        </w:rPr>
        <w:t xml:space="preserve"> tug-of-war. It </w:t>
      </w:r>
      <w:r w:rsidRPr="00D45FB9">
        <w:rPr>
          <w:u w:val="single"/>
        </w:rPr>
        <w:t>features little of the presidential dominance</w:t>
      </w:r>
      <w:r w:rsidRPr="00D45FB9">
        <w:rPr>
          <w:sz w:val="16"/>
        </w:rPr>
        <w:t xml:space="preserve"> or imperialism that many observers have claimed to see in the war on terror. In-stead, the law and policy surrounding military commissions has been </w:t>
      </w:r>
      <w:r w:rsidRPr="00D45FB9">
        <w:rPr>
          <w:u w:val="single"/>
        </w:rPr>
        <w:t>shaped by the complicated interplay of a variety of actors</w:t>
      </w:r>
      <w:r w:rsidRPr="00D45FB9">
        <w:rPr>
          <w:sz w:val="16"/>
        </w:rPr>
        <w:t xml:space="preserve">. Members of </w:t>
      </w:r>
      <w:r w:rsidRPr="00D45FB9">
        <w:rPr>
          <w:u w:val="single"/>
        </w:rPr>
        <w:t>executive branch agencies, lawmakers, and judges have forged cross-institutional alliances</w:t>
      </w:r>
      <w:r w:rsidRPr="00D45FB9">
        <w:rPr>
          <w:sz w:val="16"/>
        </w:rPr>
        <w:t xml:space="preserve"> that at numerous junctures produced important reforms that made military commissions more favorable to defendants and less susceptible to presidential control. But these sorts of </w:t>
      </w:r>
      <w:r w:rsidRPr="00D45FB9">
        <w:rPr>
          <w:u w:val="single"/>
        </w:rPr>
        <w:t>interactions are often missed by scholars who study institutions in isolation</w:t>
      </w:r>
      <w:r w:rsidRPr="00D45FB9">
        <w:rPr>
          <w:sz w:val="16"/>
        </w:rPr>
        <w:t xml:space="preserve">. A more </w:t>
      </w:r>
      <w:r w:rsidRPr="00D45FB9">
        <w:rPr>
          <w:u w:val="single"/>
        </w:rPr>
        <w:t>precise understanding of the way the separation of powers works in practice requires adopting a broader perspective</w:t>
      </w:r>
      <w:r w:rsidRPr="00D45FB9">
        <w:rPr>
          <w:sz w:val="16"/>
        </w:rPr>
        <w:t xml:space="preserve">. Careful attention must be paid to interactions across institutions, recognizing that a key part of these interactions is the way in which actors anticipate and respond to the actions of other institutions. What emerges is confirmation that political scientist Richard Neustadt’s </w:t>
      </w:r>
      <w:r w:rsidRPr="00D45FB9">
        <w:rPr>
          <w:u w:val="single"/>
        </w:rPr>
        <w:t>famous formulation of “separated institutions sharing powers” operates robustly even in an arena where presidential authority and discretion is thought to be at its apex</w:t>
      </w:r>
      <w:r w:rsidRPr="00D45FB9">
        <w:rPr>
          <w:sz w:val="16"/>
        </w:rPr>
        <w:t>.123</w:t>
      </w:r>
    </w:p>
    <w:p w14:paraId="799B6EC5" w14:textId="77777777" w:rsidR="00130AE6" w:rsidRPr="00D45FB9" w:rsidRDefault="00130AE6" w:rsidP="00130AE6">
      <w:pPr>
        <w:rPr>
          <w:sz w:val="16"/>
        </w:rPr>
      </w:pPr>
      <w:r w:rsidRPr="00D45FB9">
        <w:rPr>
          <w:sz w:val="16"/>
        </w:rPr>
        <w:t xml:space="preserve">These </w:t>
      </w:r>
      <w:r w:rsidRPr="00D45FB9">
        <w:rPr>
          <w:u w:val="single"/>
        </w:rPr>
        <w:t>findings call into question the claims of scholars who have argued that the imperial presidency has returned and that the other branches have been unwilling to push back</w:t>
      </w:r>
      <w:r w:rsidRPr="00D45FB9">
        <w:rPr>
          <w:sz w:val="16"/>
        </w:rPr>
        <w:t xml:space="preserve">. The struggle over military commissions has featured repeated interventions by Congress and the courts. And in some instances, these interventions were helped along by the presence of internal divisions in the bureaucracy. Even in the national security sphere, </w:t>
      </w:r>
      <w:r w:rsidRPr="00D45FB9">
        <w:rPr>
          <w:u w:val="single"/>
        </w:rPr>
        <w:t>internal executive branch discord</w:t>
      </w:r>
      <w:r w:rsidRPr="00D45FB9">
        <w:rPr>
          <w:sz w:val="16"/>
        </w:rPr>
        <w:t xml:space="preserve"> intermingles with the separation of powers to </w:t>
      </w:r>
      <w:r w:rsidRPr="00D45FB9">
        <w:rPr>
          <w:u w:val="single"/>
        </w:rPr>
        <w:t>limit presidential unilateralism</w:t>
      </w:r>
      <w:r w:rsidRPr="00D45FB9">
        <w:rPr>
          <w:sz w:val="16"/>
        </w:rPr>
        <w:t xml:space="preserve">. These institutional interactions have </w:t>
      </w:r>
      <w:r w:rsidRPr="00D45FB9">
        <w:rPr>
          <w:u w:val="single"/>
        </w:rPr>
        <w:t>resulted in significant reforms to the commission system</w:t>
      </w:r>
      <w:r w:rsidRPr="00D45FB9">
        <w:rPr>
          <w:sz w:val="16"/>
        </w:rPr>
        <w:t>. The president has not always gotten his way, and he has seen his control over the system challenged and diminished.</w:t>
      </w:r>
    </w:p>
    <w:p w14:paraId="5AF56DE8" w14:textId="77777777" w:rsidR="00130AE6" w:rsidRPr="00D45FB9" w:rsidRDefault="00130AE6" w:rsidP="00130AE6">
      <w:pPr>
        <w:rPr>
          <w:sz w:val="16"/>
        </w:rPr>
      </w:pPr>
      <w:r w:rsidRPr="00D45FB9">
        <w:rPr>
          <w:sz w:val="16"/>
        </w:rPr>
        <w:t xml:space="preserve">This account of the evolution of military commissions also offers reason to </w:t>
      </w:r>
      <w:r w:rsidRPr="00D45FB9">
        <w:rPr>
          <w:u w:val="single"/>
        </w:rPr>
        <w:t>dispute arguments that the modern executive operates without legal constraint, or that such constraints have little practical impact</w:t>
      </w:r>
      <w:r w:rsidRPr="00D45FB9">
        <w:rPr>
          <w:sz w:val="16"/>
        </w:rPr>
        <w:t xml:space="preserve">.124Again, both the </w:t>
      </w:r>
      <w:r w:rsidRPr="00D45FB9">
        <w:rPr>
          <w:u w:val="single"/>
        </w:rPr>
        <w:t>threat of litigation and court decisions themselves have generated significant reforms to the system</w:t>
      </w:r>
      <w:r w:rsidRPr="00D45FB9">
        <w:rPr>
          <w:sz w:val="16"/>
        </w:rPr>
        <w:t xml:space="preserve"> of military commissions. The legalization of the war on terror has had far-reaching implications for the separation of powers.</w:t>
      </w:r>
    </w:p>
    <w:p w14:paraId="6E78149B" w14:textId="77777777" w:rsidR="00130AE6" w:rsidRDefault="00130AE6" w:rsidP="00130AE6">
      <w:pPr>
        <w:pStyle w:val="Heading3"/>
      </w:pPr>
      <w:r>
        <w:t>2AC---PQD Low</w:t>
      </w:r>
    </w:p>
    <w:p w14:paraId="0FBB6124" w14:textId="77777777" w:rsidR="00130AE6" w:rsidRPr="004A1124" w:rsidRDefault="00130AE6" w:rsidP="00130AE6">
      <w:pPr>
        <w:pStyle w:val="Heading4"/>
      </w:pPr>
      <w:r>
        <w:t xml:space="preserve">Major questions doctrine </w:t>
      </w:r>
      <w:r w:rsidRPr="00EB7E99">
        <w:rPr>
          <w:u w:val="single"/>
        </w:rPr>
        <w:t>ensures</w:t>
      </w:r>
      <w:r>
        <w:t xml:space="preserve"> judicial intervention.</w:t>
      </w:r>
    </w:p>
    <w:p w14:paraId="228A6C09" w14:textId="77777777" w:rsidR="00130AE6" w:rsidRPr="003C7FE5" w:rsidRDefault="00130AE6" w:rsidP="00130AE6">
      <w:r>
        <w:t xml:space="preserve">Ian </w:t>
      </w:r>
      <w:r w:rsidRPr="004A1124">
        <w:rPr>
          <w:rStyle w:val="Style13ptBold"/>
        </w:rPr>
        <w:t>Millhiser</w:t>
      </w:r>
      <w:r w:rsidRPr="00CD5E72">
        <w:t>,</w:t>
      </w:r>
      <w:r w:rsidRPr="002635C4">
        <w:rPr>
          <w:rStyle w:val="Style13ptBold"/>
          <w:rFonts w:asciiTheme="minorHAnsi" w:hAnsiTheme="minorHAnsi" w:cstheme="minorHAnsi"/>
        </w:rPr>
        <w:t xml:space="preserve"> </w:t>
      </w:r>
      <w:r w:rsidRPr="004A1124">
        <w:rPr>
          <w:rStyle w:val="Style13ptBold"/>
        </w:rPr>
        <w:t>7-17</w:t>
      </w:r>
      <w:r>
        <w:t>-</w:t>
      </w:r>
      <w:r w:rsidRPr="00CD5E72">
        <w:t>2</w:t>
      </w:r>
      <w:r>
        <w:t>023, freelance journalist interviewing professors from the Boyd School of Law @ UNLV,</w:t>
      </w:r>
      <w:r w:rsidRPr="0070518C">
        <w:t xml:space="preserve"> “</w:t>
      </w:r>
      <w:r>
        <w:t>Quick Take: On War, the Constitution, and the Separation of Powers</w:t>
      </w:r>
      <w:r w:rsidRPr="0070518C">
        <w:t xml:space="preserve">,” </w:t>
      </w:r>
      <w:r>
        <w:t>UNLV News Center,</w:t>
      </w:r>
      <w:r w:rsidRPr="0070518C">
        <w:t xml:space="preserve"> </w:t>
      </w:r>
      <w:r>
        <w:t>https://www.vox.com/scotus/23791610/supreme-court-major-questions-doctrine-nebraska-biden-student-loans-gorsuch-barrett, b</w:t>
      </w:r>
    </w:p>
    <w:p w14:paraId="335F5376" w14:textId="77777777" w:rsidR="00130AE6" w:rsidRPr="00287BDA" w:rsidRDefault="00130AE6" w:rsidP="00130AE6">
      <w:pPr>
        <w:rPr>
          <w:sz w:val="16"/>
        </w:rPr>
      </w:pPr>
      <w:r w:rsidRPr="00287BDA">
        <w:rPr>
          <w:sz w:val="16"/>
        </w:rPr>
        <w:t xml:space="preserve">In the less than three years </w:t>
      </w:r>
      <w:r w:rsidRPr="00E17205">
        <w:rPr>
          <w:u w:val="single"/>
        </w:rPr>
        <w:t>since</w:t>
      </w:r>
      <w:r w:rsidRPr="00287BDA">
        <w:rPr>
          <w:sz w:val="16"/>
        </w:rPr>
        <w:t xml:space="preserve"> President Joe </w:t>
      </w:r>
      <w:r w:rsidRPr="00E17205">
        <w:rPr>
          <w:u w:val="single"/>
        </w:rPr>
        <w:t xml:space="preserve">Biden took office, the Supreme </w:t>
      </w:r>
      <w:r w:rsidRPr="00973710">
        <w:rPr>
          <w:highlight w:val="cyan"/>
          <w:u w:val="single"/>
        </w:rPr>
        <w:t>Court</w:t>
      </w:r>
      <w:r w:rsidRPr="00E17205">
        <w:rPr>
          <w:u w:val="single"/>
        </w:rPr>
        <w:t xml:space="preserve"> has</w:t>
      </w:r>
      <w:r w:rsidRPr="00287BDA">
        <w:rPr>
          <w:sz w:val="16"/>
        </w:rPr>
        <w:t xml:space="preserve"> effectively </w:t>
      </w:r>
      <w:r w:rsidRPr="00973710">
        <w:rPr>
          <w:highlight w:val="cyan"/>
          <w:u w:val="single"/>
        </w:rPr>
        <w:t>seized control</w:t>
      </w:r>
      <w:r w:rsidRPr="00E17205">
        <w:rPr>
          <w:u w:val="single"/>
        </w:rPr>
        <w:t xml:space="preserve"> over</w:t>
      </w:r>
      <w:r w:rsidRPr="00287BDA">
        <w:rPr>
          <w:sz w:val="16"/>
        </w:rPr>
        <w:t xml:space="preserve"> federal </w:t>
      </w:r>
      <w:r w:rsidRPr="00973710">
        <w:rPr>
          <w:rStyle w:val="Emphasis"/>
          <w:highlight w:val="cyan"/>
        </w:rPr>
        <w:t>housing</w:t>
      </w:r>
      <w:r w:rsidRPr="00E17205">
        <w:rPr>
          <w:rStyle w:val="Emphasis"/>
        </w:rPr>
        <w:t xml:space="preserve"> policy</w:t>
      </w:r>
      <w:r w:rsidRPr="00E17205">
        <w:rPr>
          <w:u w:val="single"/>
        </w:rPr>
        <w:t>,</w:t>
      </w:r>
      <w:r w:rsidRPr="00287BDA">
        <w:rPr>
          <w:sz w:val="16"/>
        </w:rPr>
        <w:t xml:space="preserve"> decided which workers must be vaccinated against </w:t>
      </w:r>
      <w:r w:rsidRPr="00973710">
        <w:rPr>
          <w:highlight w:val="cyan"/>
          <w:u w:val="single"/>
        </w:rPr>
        <w:t>Covid</w:t>
      </w:r>
      <w:r w:rsidRPr="00E17205">
        <w:rPr>
          <w:u w:val="single"/>
        </w:rPr>
        <w:t>-19,</w:t>
      </w:r>
      <w:r w:rsidRPr="00287BDA">
        <w:rPr>
          <w:sz w:val="16"/>
        </w:rPr>
        <w:t xml:space="preserve"> stripped </w:t>
      </w:r>
      <w:r w:rsidRPr="00E17205">
        <w:rPr>
          <w:u w:val="single"/>
        </w:rPr>
        <w:t xml:space="preserve">the </w:t>
      </w:r>
      <w:r w:rsidRPr="00973710">
        <w:rPr>
          <w:highlight w:val="cyan"/>
          <w:u w:val="single"/>
        </w:rPr>
        <w:t>EPA</w:t>
      </w:r>
      <w:r w:rsidRPr="00287BDA">
        <w:rPr>
          <w:sz w:val="16"/>
        </w:rPr>
        <w:t xml:space="preserve"> of much of its power to fight </w:t>
      </w:r>
      <w:r w:rsidRPr="00973710">
        <w:rPr>
          <w:highlight w:val="cyan"/>
          <w:u w:val="single"/>
        </w:rPr>
        <w:t>climate change</w:t>
      </w:r>
      <w:r w:rsidRPr="00E17205">
        <w:rPr>
          <w:u w:val="single"/>
        </w:rPr>
        <w:t>,</w:t>
      </w:r>
      <w:r w:rsidRPr="00287BDA">
        <w:rPr>
          <w:sz w:val="16"/>
        </w:rPr>
        <w:t xml:space="preserve"> and rewritten a federal law permitting the secretary of </w:t>
      </w:r>
      <w:r w:rsidRPr="00973710">
        <w:rPr>
          <w:highlight w:val="cyan"/>
          <w:u w:val="single"/>
        </w:rPr>
        <w:t>education</w:t>
      </w:r>
      <w:r w:rsidRPr="00287BDA">
        <w:rPr>
          <w:sz w:val="16"/>
        </w:rPr>
        <w:t xml:space="preserve"> to modify or forgive student loans.</w:t>
      </w:r>
    </w:p>
    <w:p w14:paraId="6B11A690" w14:textId="77777777" w:rsidR="00130AE6" w:rsidRPr="00287BDA" w:rsidRDefault="00130AE6" w:rsidP="00130AE6">
      <w:pPr>
        <w:rPr>
          <w:sz w:val="16"/>
        </w:rPr>
      </w:pPr>
      <w:r w:rsidRPr="00287BDA">
        <w:rPr>
          <w:sz w:val="16"/>
        </w:rPr>
        <w:t xml:space="preserve">In each of these decisions, </w:t>
      </w:r>
      <w:r w:rsidRPr="00E17205">
        <w:rPr>
          <w:u w:val="single"/>
        </w:rPr>
        <w:t>the Court relied on</w:t>
      </w:r>
      <w:r w:rsidRPr="00287BDA">
        <w:rPr>
          <w:sz w:val="16"/>
        </w:rPr>
        <w:t xml:space="preserve"> something known as </w:t>
      </w:r>
      <w:r w:rsidRPr="00E17205">
        <w:rPr>
          <w:u w:val="single"/>
        </w:rPr>
        <w:t>the “</w:t>
      </w:r>
      <w:r w:rsidRPr="00973710">
        <w:rPr>
          <w:highlight w:val="cyan"/>
          <w:u w:val="single"/>
        </w:rPr>
        <w:t>major questions doctrine</w:t>
      </w:r>
      <w:r w:rsidRPr="00E17205">
        <w:rPr>
          <w:u w:val="single"/>
        </w:rPr>
        <w:t>,” which allows the Court to</w:t>
      </w:r>
      <w:r w:rsidRPr="00287BDA">
        <w:rPr>
          <w:sz w:val="16"/>
        </w:rPr>
        <w:t xml:space="preserve"> effectively </w:t>
      </w:r>
      <w:r w:rsidRPr="00E17205">
        <w:rPr>
          <w:u w:val="single"/>
        </w:rPr>
        <w:t>veto any action</w:t>
      </w:r>
      <w:r w:rsidRPr="00287BDA">
        <w:rPr>
          <w:sz w:val="16"/>
        </w:rPr>
        <w:t xml:space="preserve"> by a federal agency that five </w:t>
      </w:r>
      <w:r w:rsidRPr="00E17205">
        <w:rPr>
          <w:u w:val="single"/>
        </w:rPr>
        <w:t xml:space="preserve">justices deem to be </w:t>
      </w:r>
      <w:r w:rsidRPr="00E17205">
        <w:rPr>
          <w:rStyle w:val="Emphasis"/>
        </w:rPr>
        <w:t>too economically significant</w:t>
      </w:r>
      <w:r w:rsidRPr="00E17205">
        <w:rPr>
          <w:u w:val="single"/>
        </w:rPr>
        <w:t xml:space="preserve"> or too </w:t>
      </w:r>
      <w:r w:rsidRPr="00E17205">
        <w:rPr>
          <w:rStyle w:val="Emphasis"/>
        </w:rPr>
        <w:t>politically controversial</w:t>
      </w:r>
      <w:r w:rsidRPr="00287BDA">
        <w:rPr>
          <w:sz w:val="16"/>
        </w:rPr>
        <w:t>.</w:t>
      </w:r>
    </w:p>
    <w:p w14:paraId="1F2FD435" w14:textId="77777777" w:rsidR="00130AE6" w:rsidRPr="00287BDA" w:rsidRDefault="00130AE6" w:rsidP="00130AE6">
      <w:pPr>
        <w:rPr>
          <w:sz w:val="16"/>
        </w:rPr>
      </w:pPr>
      <w:r w:rsidRPr="00287BDA">
        <w:rPr>
          <w:sz w:val="16"/>
        </w:rPr>
        <w:t xml:space="preserve">This major questions </w:t>
      </w:r>
      <w:r w:rsidRPr="00E17205">
        <w:rPr>
          <w:u w:val="single"/>
        </w:rPr>
        <w:t>doctrine</w:t>
      </w:r>
      <w:r w:rsidRPr="00287BDA">
        <w:rPr>
          <w:sz w:val="16"/>
        </w:rPr>
        <w:t xml:space="preserve">, at least as it is understood by the Court’s current majority, </w:t>
      </w:r>
      <w:r w:rsidRPr="00E17205">
        <w:rPr>
          <w:u w:val="single"/>
        </w:rPr>
        <w:t xml:space="preserve">emerged almost </w:t>
      </w:r>
      <w:r w:rsidRPr="00E17205">
        <w:rPr>
          <w:rStyle w:val="Emphasis"/>
        </w:rPr>
        <w:t>from thin air</w:t>
      </w:r>
      <w:r w:rsidRPr="00287BDA">
        <w:rPr>
          <w:sz w:val="16"/>
        </w:rPr>
        <w:t xml:space="preserve"> in the past several years. And it has been </w:t>
      </w:r>
      <w:r w:rsidRPr="00973710">
        <w:rPr>
          <w:highlight w:val="cyan"/>
          <w:u w:val="single"/>
        </w:rPr>
        <w:t>wielded</w:t>
      </w:r>
      <w:r w:rsidRPr="00E17205">
        <w:rPr>
          <w:u w:val="single"/>
        </w:rPr>
        <w:t xml:space="preserve"> almost exclusively </w:t>
      </w:r>
      <w:r w:rsidRPr="00973710">
        <w:rPr>
          <w:highlight w:val="cyan"/>
          <w:u w:val="single"/>
        </w:rPr>
        <w:t>by Republican</w:t>
      </w:r>
      <w:r w:rsidRPr="00E17205">
        <w:rPr>
          <w:u w:val="single"/>
        </w:rPr>
        <w:t xml:space="preserve">-appointed </w:t>
      </w:r>
      <w:r w:rsidRPr="00973710">
        <w:rPr>
          <w:highlight w:val="cyan"/>
          <w:u w:val="single"/>
        </w:rPr>
        <w:t>justices to invalidate</w:t>
      </w:r>
      <w:r w:rsidRPr="00287BDA">
        <w:rPr>
          <w:sz w:val="16"/>
        </w:rPr>
        <w:t xml:space="preserve"> policies created by </w:t>
      </w:r>
      <w:r w:rsidRPr="00E17205">
        <w:rPr>
          <w:u w:val="single"/>
        </w:rPr>
        <w:t xml:space="preserve">a </w:t>
      </w:r>
      <w:r w:rsidRPr="00973710">
        <w:rPr>
          <w:highlight w:val="cyan"/>
          <w:u w:val="single"/>
        </w:rPr>
        <w:t>Democratic administration</w:t>
      </w:r>
      <w:r w:rsidRPr="00287BDA">
        <w:rPr>
          <w:sz w:val="16"/>
        </w:rPr>
        <w:t xml:space="preserve">. This doctrine is </w:t>
      </w:r>
      <w:r w:rsidRPr="00E17205">
        <w:rPr>
          <w:u w:val="single"/>
        </w:rPr>
        <w:t xml:space="preserve">mentioned </w:t>
      </w:r>
      <w:r w:rsidRPr="00973710">
        <w:rPr>
          <w:highlight w:val="cyan"/>
          <w:u w:val="single"/>
        </w:rPr>
        <w:t>nowhere in</w:t>
      </w:r>
      <w:r w:rsidRPr="00E17205">
        <w:rPr>
          <w:u w:val="single"/>
        </w:rPr>
        <w:t xml:space="preserve"> the </w:t>
      </w:r>
      <w:r w:rsidRPr="00973710">
        <w:rPr>
          <w:highlight w:val="cyan"/>
          <w:u w:val="single"/>
        </w:rPr>
        <w:t>Constitution</w:t>
      </w:r>
      <w:r w:rsidRPr="00E17205">
        <w:rPr>
          <w:u w:val="single"/>
        </w:rPr>
        <w:t xml:space="preserve">. </w:t>
      </w:r>
      <w:r w:rsidRPr="00287BDA">
        <w:rPr>
          <w:u w:val="single"/>
        </w:rPr>
        <w:t>Nor</w:t>
      </w:r>
      <w:r w:rsidRPr="00287BDA">
        <w:rPr>
          <w:sz w:val="16"/>
        </w:rPr>
        <w:t xml:space="preserve"> is it mentioned in </w:t>
      </w:r>
      <w:r w:rsidRPr="00E17205">
        <w:rPr>
          <w:u w:val="single"/>
        </w:rPr>
        <w:t xml:space="preserve">any federal </w:t>
      </w:r>
      <w:r w:rsidRPr="00287BDA">
        <w:rPr>
          <w:u w:val="single"/>
        </w:rPr>
        <w:t>statute</w:t>
      </w:r>
      <w:r w:rsidRPr="00287BDA">
        <w:rPr>
          <w:sz w:val="16"/>
        </w:rPr>
        <w:t xml:space="preserve">. It appears to have been </w:t>
      </w:r>
      <w:r w:rsidRPr="00E17205">
        <w:rPr>
          <w:rStyle w:val="Emphasis"/>
        </w:rPr>
        <w:t xml:space="preserve">completely </w:t>
      </w:r>
      <w:r w:rsidRPr="00973710">
        <w:rPr>
          <w:rStyle w:val="Emphasis"/>
          <w:highlight w:val="cyan"/>
        </w:rPr>
        <w:t>made up</w:t>
      </w:r>
      <w:r w:rsidRPr="00E17205">
        <w:rPr>
          <w:u w:val="single"/>
        </w:rPr>
        <w:t xml:space="preserve"> by justices who want to wield outsize control over federal policy</w:t>
      </w:r>
      <w:r w:rsidRPr="00287BDA">
        <w:rPr>
          <w:sz w:val="16"/>
        </w:rPr>
        <w:t>.</w:t>
      </w:r>
    </w:p>
    <w:p w14:paraId="08ECAC54" w14:textId="77777777" w:rsidR="00130AE6" w:rsidRPr="00287BDA" w:rsidRDefault="00130AE6" w:rsidP="00130AE6">
      <w:pPr>
        <w:rPr>
          <w:sz w:val="16"/>
        </w:rPr>
      </w:pPr>
      <w:r w:rsidRPr="00287BDA">
        <w:rPr>
          <w:sz w:val="16"/>
        </w:rPr>
        <w:t xml:space="preserve">And the </w:t>
      </w:r>
      <w:r w:rsidRPr="00E17205">
        <w:rPr>
          <w:u w:val="single"/>
        </w:rPr>
        <w:t>implications</w:t>
      </w:r>
      <w:r w:rsidRPr="00287BDA">
        <w:rPr>
          <w:sz w:val="16"/>
        </w:rPr>
        <w:t xml:space="preserve"> of this doctrine </w:t>
      </w:r>
      <w:r w:rsidRPr="00E17205">
        <w:rPr>
          <w:u w:val="single"/>
        </w:rPr>
        <w:t xml:space="preserve">are </w:t>
      </w:r>
      <w:r w:rsidRPr="00E17205">
        <w:rPr>
          <w:rStyle w:val="Emphasis"/>
        </w:rPr>
        <w:t>breathtaking</w:t>
      </w:r>
      <w:r w:rsidRPr="00287BDA">
        <w:rPr>
          <w:sz w:val="16"/>
        </w:rPr>
        <w:t xml:space="preserve">. In practice, the major questions doctrine </w:t>
      </w:r>
      <w:r w:rsidRPr="00287BDA">
        <w:rPr>
          <w:u w:val="single"/>
        </w:rPr>
        <w:t>makes</w:t>
      </w:r>
      <w:r w:rsidRPr="00E17205">
        <w:rPr>
          <w:u w:val="single"/>
        </w:rPr>
        <w:t xml:space="preserve"> the Supreme </w:t>
      </w:r>
      <w:r w:rsidRPr="00287BDA">
        <w:rPr>
          <w:u w:val="single"/>
        </w:rPr>
        <w:t>Court</w:t>
      </w:r>
      <w:r w:rsidRPr="00E17205">
        <w:rPr>
          <w:u w:val="single"/>
        </w:rPr>
        <w:t xml:space="preserve"> the </w:t>
      </w:r>
      <w:r w:rsidRPr="00287BDA">
        <w:rPr>
          <w:u w:val="single"/>
        </w:rPr>
        <w:t xml:space="preserve">final word on </w:t>
      </w:r>
      <w:r w:rsidRPr="00287BDA">
        <w:rPr>
          <w:rStyle w:val="Emphasis"/>
        </w:rPr>
        <w:t>any policy</w:t>
      </w:r>
      <w:r w:rsidRPr="00287BDA">
        <w:rPr>
          <w:sz w:val="16"/>
        </w:rPr>
        <w:t xml:space="preserve"> question that Congress has delegated to an executive branch agency — effectively </w:t>
      </w:r>
      <w:r w:rsidRPr="00973710">
        <w:rPr>
          <w:highlight w:val="cyan"/>
          <w:u w:val="single"/>
        </w:rPr>
        <w:t>giving</w:t>
      </w:r>
      <w:r w:rsidRPr="00E17205">
        <w:rPr>
          <w:u w:val="single"/>
        </w:rPr>
        <w:t xml:space="preserve"> the unelected </w:t>
      </w:r>
      <w:r w:rsidRPr="00973710">
        <w:rPr>
          <w:highlight w:val="cyan"/>
          <w:u w:val="single"/>
        </w:rPr>
        <w:t>justices</w:t>
      </w:r>
      <w:r w:rsidRPr="00E17205">
        <w:rPr>
          <w:u w:val="single"/>
        </w:rPr>
        <w:t xml:space="preserve"> the </w:t>
      </w:r>
      <w:r w:rsidRPr="00973710">
        <w:rPr>
          <w:highlight w:val="cyan"/>
          <w:u w:val="single"/>
        </w:rPr>
        <w:t xml:space="preserve">power to </w:t>
      </w:r>
      <w:r w:rsidRPr="00973710">
        <w:rPr>
          <w:rStyle w:val="Emphasis"/>
          <w:highlight w:val="cyan"/>
        </w:rPr>
        <w:t xml:space="preserve">override both </w:t>
      </w:r>
      <w:r w:rsidRPr="00973710">
        <w:rPr>
          <w:highlight w:val="cyan"/>
          <w:u w:val="single"/>
        </w:rPr>
        <w:t>elected branches</w:t>
      </w:r>
      <w:r w:rsidRPr="00E17205">
        <w:rPr>
          <w:u w:val="single"/>
        </w:rPr>
        <w:t xml:space="preserve"> of the federal government</w:t>
      </w:r>
      <w:r w:rsidRPr="00287BDA">
        <w:rPr>
          <w:sz w:val="16"/>
        </w:rPr>
        <w:t>.</w:t>
      </w:r>
    </w:p>
    <w:p w14:paraId="7A9BD965" w14:textId="77777777" w:rsidR="00130AE6" w:rsidRPr="00287BDA" w:rsidRDefault="00130AE6" w:rsidP="00130AE6">
      <w:pPr>
        <w:rPr>
          <w:sz w:val="16"/>
        </w:rPr>
      </w:pPr>
      <w:r w:rsidRPr="00287BDA">
        <w:rPr>
          <w:sz w:val="16"/>
        </w:rPr>
        <w:t xml:space="preserve">Consider, for example, the Court’s recent decision in </w:t>
      </w:r>
      <w:r w:rsidRPr="00E17205">
        <w:rPr>
          <w:u w:val="single"/>
        </w:rPr>
        <w:t xml:space="preserve">Biden v. </w:t>
      </w:r>
      <w:r w:rsidRPr="00973710">
        <w:rPr>
          <w:highlight w:val="cyan"/>
          <w:u w:val="single"/>
        </w:rPr>
        <w:t>Nebraska</w:t>
      </w:r>
      <w:r w:rsidRPr="00287BDA">
        <w:rPr>
          <w:sz w:val="16"/>
        </w:rPr>
        <w:t xml:space="preserve">, which </w:t>
      </w:r>
      <w:r w:rsidRPr="00973710">
        <w:rPr>
          <w:highlight w:val="cyan"/>
          <w:u w:val="single"/>
        </w:rPr>
        <w:t>invalidated a</w:t>
      </w:r>
      <w:r w:rsidRPr="00E17205">
        <w:rPr>
          <w:u w:val="single"/>
        </w:rPr>
        <w:t xml:space="preserve"> Biden administration </w:t>
      </w:r>
      <w:r w:rsidRPr="00973710">
        <w:rPr>
          <w:highlight w:val="cyan"/>
          <w:u w:val="single"/>
        </w:rPr>
        <w:t>program</w:t>
      </w:r>
      <w:r w:rsidRPr="00287BDA">
        <w:rPr>
          <w:sz w:val="16"/>
        </w:rPr>
        <w:t xml:space="preserve"> that would have forgiven up to $20,000 in debt for millions of student loan borrowers. The Court did so </w:t>
      </w:r>
      <w:r w:rsidRPr="00973710">
        <w:rPr>
          <w:rStyle w:val="Emphasis"/>
          <w:highlight w:val="cyan"/>
        </w:rPr>
        <w:t>despite</w:t>
      </w:r>
      <w:r w:rsidRPr="00E17205">
        <w:rPr>
          <w:u w:val="single"/>
        </w:rPr>
        <w:t xml:space="preserve"> a </w:t>
      </w:r>
      <w:r w:rsidRPr="00973710">
        <w:rPr>
          <w:highlight w:val="cyan"/>
          <w:u w:val="single"/>
        </w:rPr>
        <w:t>federal law</w:t>
      </w:r>
      <w:r w:rsidRPr="00287BDA">
        <w:rPr>
          <w:sz w:val="16"/>
        </w:rPr>
        <w:t xml:space="preserve"> known as the Heroes Act, </w:t>
      </w:r>
      <w:r w:rsidRPr="00E17205">
        <w:rPr>
          <w:u w:val="single"/>
        </w:rPr>
        <w:t xml:space="preserve">which permits the secretary of education to “waive or modify </w:t>
      </w:r>
      <w:r w:rsidRPr="00E17205">
        <w:rPr>
          <w:rStyle w:val="Emphasis"/>
        </w:rPr>
        <w:t>any</w:t>
      </w:r>
      <w:r w:rsidRPr="00E17205">
        <w:rPr>
          <w:u w:val="single"/>
        </w:rPr>
        <w:t xml:space="preserve"> statutory or regulatory provision applicable to the student financial assistance programs</w:t>
      </w:r>
      <w:r w:rsidRPr="00287BDA">
        <w:rPr>
          <w:sz w:val="16"/>
        </w:rPr>
        <w:t xml:space="preserve"> ... as the Secretary deems necessary in connection with a war or other military operation or national emergency.”</w:t>
      </w:r>
    </w:p>
    <w:p w14:paraId="47EFF173" w14:textId="77777777" w:rsidR="00130AE6" w:rsidRPr="00287BDA" w:rsidRDefault="00130AE6" w:rsidP="00130AE6">
      <w:pPr>
        <w:rPr>
          <w:sz w:val="16"/>
        </w:rPr>
      </w:pPr>
      <w:r w:rsidRPr="00287BDA">
        <w:rPr>
          <w:sz w:val="16"/>
        </w:rPr>
        <w:t>So Congress explicitly granted the executive branch the power to alter or forgive student loan obligations during a national crisis like the Covid-19 pandemic. But six justices, the ones appointed by Republican presidents, decided that they knew better than both Congress and the executive.</w:t>
      </w:r>
    </w:p>
    <w:p w14:paraId="5B0EA90F" w14:textId="77777777" w:rsidR="00130AE6" w:rsidRPr="00287BDA" w:rsidRDefault="00130AE6" w:rsidP="00130AE6">
      <w:pPr>
        <w:rPr>
          <w:sz w:val="16"/>
        </w:rPr>
      </w:pPr>
      <w:r w:rsidRPr="00287BDA">
        <w:rPr>
          <w:sz w:val="16"/>
        </w:rPr>
        <w:t>The premise of the major questions doctrine is that courts should cast an unusually skeptical eye on federal agencies that push out ambitious new policies. As the Court said in a 2014 opinion, “we expect Congress to speak clearly if it wishes to assign to an agency decisions of vast ‘economic and political significance.’”</w:t>
      </w:r>
    </w:p>
    <w:p w14:paraId="5C788DF2" w14:textId="77777777" w:rsidR="00130AE6" w:rsidRPr="00287BDA" w:rsidRDefault="00130AE6" w:rsidP="00130AE6">
      <w:pPr>
        <w:rPr>
          <w:sz w:val="16"/>
        </w:rPr>
      </w:pPr>
      <w:r w:rsidRPr="00287BDA">
        <w:rPr>
          <w:sz w:val="16"/>
        </w:rPr>
        <w:t xml:space="preserve">In practice, however, this </w:t>
      </w:r>
      <w:r w:rsidRPr="00E17205">
        <w:rPr>
          <w:u w:val="single"/>
        </w:rPr>
        <w:t xml:space="preserve">doctrine functions more as a </w:t>
      </w:r>
      <w:r w:rsidRPr="00DF27CC">
        <w:rPr>
          <w:rStyle w:val="Emphasis"/>
        </w:rPr>
        <w:t>freewheeling judicial veto</w:t>
      </w:r>
      <w:r w:rsidRPr="00E17205">
        <w:rPr>
          <w:u w:val="single"/>
        </w:rPr>
        <w:t xml:space="preserve"> than as a principled check on agencies</w:t>
      </w:r>
      <w:r w:rsidRPr="00287BDA">
        <w:rPr>
          <w:sz w:val="16"/>
        </w:rPr>
        <w:t>. The Heroes Act, after all, is crystal clear in giving Education Secretary Miguel Cardona — and not the Supreme Court — final say over which loans are forgiven during a national emergency.</w:t>
      </w:r>
    </w:p>
    <w:p w14:paraId="17EA7387" w14:textId="77777777" w:rsidR="00130AE6" w:rsidRDefault="00130AE6" w:rsidP="00130AE6">
      <w:pPr>
        <w:rPr>
          <w:sz w:val="16"/>
        </w:rPr>
      </w:pPr>
      <w:r w:rsidRPr="00287BDA">
        <w:rPr>
          <w:sz w:val="16"/>
        </w:rPr>
        <w:t xml:space="preserve">It is likely, moreover, that, although </w:t>
      </w:r>
      <w:r w:rsidRPr="00E17205">
        <w:rPr>
          <w:u w:val="single"/>
        </w:rPr>
        <w:t xml:space="preserve">the </w:t>
      </w:r>
      <w:r w:rsidRPr="00973710">
        <w:rPr>
          <w:highlight w:val="cyan"/>
          <w:u w:val="single"/>
        </w:rPr>
        <w:t>Court did not invoke</w:t>
      </w:r>
      <w:r w:rsidRPr="00E17205">
        <w:rPr>
          <w:u w:val="single"/>
        </w:rPr>
        <w:t xml:space="preserve"> this doctrine once </w:t>
      </w:r>
      <w:r w:rsidRPr="00973710">
        <w:rPr>
          <w:highlight w:val="cyan"/>
          <w:u w:val="single"/>
        </w:rPr>
        <w:t>during</w:t>
      </w:r>
      <w:r w:rsidRPr="00E17205">
        <w:rPr>
          <w:u w:val="single"/>
        </w:rPr>
        <w:t xml:space="preserve"> the </w:t>
      </w:r>
      <w:r w:rsidRPr="00973710">
        <w:rPr>
          <w:highlight w:val="cyan"/>
          <w:u w:val="single"/>
        </w:rPr>
        <w:t>entire Trump administration</w:t>
      </w:r>
      <w:r w:rsidRPr="00287BDA">
        <w:rPr>
          <w:sz w:val="16"/>
        </w:rPr>
        <w:t xml:space="preserve">, these </w:t>
      </w:r>
      <w:r w:rsidRPr="00E17205">
        <w:rPr>
          <w:u w:val="single"/>
        </w:rPr>
        <w:t xml:space="preserve">justices </w:t>
      </w:r>
      <w:r w:rsidRPr="00973710">
        <w:rPr>
          <w:highlight w:val="cyan"/>
          <w:u w:val="single"/>
        </w:rPr>
        <w:t>will continue to wield</w:t>
      </w:r>
      <w:r w:rsidRPr="00E17205">
        <w:rPr>
          <w:u w:val="single"/>
        </w:rPr>
        <w:t xml:space="preserve"> this doctrine </w:t>
      </w:r>
      <w:r w:rsidRPr="00973710">
        <w:rPr>
          <w:highlight w:val="cyan"/>
          <w:u w:val="single"/>
        </w:rPr>
        <w:t xml:space="preserve">aggressively for </w:t>
      </w:r>
      <w:r w:rsidRPr="00973710">
        <w:rPr>
          <w:rStyle w:val="Emphasis"/>
          <w:highlight w:val="cyan"/>
        </w:rPr>
        <w:t>at least</w:t>
      </w:r>
      <w:r w:rsidRPr="00973710">
        <w:rPr>
          <w:highlight w:val="cyan"/>
          <w:u w:val="single"/>
        </w:rPr>
        <w:t xml:space="preserve"> as long as</w:t>
      </w:r>
      <w:r w:rsidRPr="00E17205">
        <w:rPr>
          <w:u w:val="single"/>
        </w:rPr>
        <w:t xml:space="preserve"> President </w:t>
      </w:r>
      <w:r w:rsidRPr="00973710">
        <w:rPr>
          <w:highlight w:val="cyan"/>
          <w:u w:val="single"/>
        </w:rPr>
        <w:t>Biden remains in office</w:t>
      </w:r>
      <w:r w:rsidRPr="00287BDA">
        <w:rPr>
          <w:sz w:val="16"/>
        </w:rPr>
        <w:t xml:space="preserve">, </w:t>
      </w:r>
      <w:r w:rsidRPr="00973710">
        <w:rPr>
          <w:rStyle w:val="Emphasis"/>
          <w:highlight w:val="cyan"/>
        </w:rPr>
        <w:t>fundamentally altering</w:t>
      </w:r>
      <w:r w:rsidRPr="00287BDA">
        <w:rPr>
          <w:u w:val="single"/>
        </w:rPr>
        <w:t xml:space="preserve"> the </w:t>
      </w:r>
      <w:r w:rsidRPr="00973710">
        <w:rPr>
          <w:highlight w:val="cyan"/>
          <w:u w:val="single"/>
        </w:rPr>
        <w:t>balance of power</w:t>
      </w:r>
      <w:r w:rsidRPr="00287BDA">
        <w:rPr>
          <w:u w:val="single"/>
        </w:rPr>
        <w:t xml:space="preserve"> among the three branches</w:t>
      </w:r>
      <w:r w:rsidRPr="00287BDA">
        <w:rPr>
          <w:sz w:val="16"/>
        </w:rPr>
        <w:t xml:space="preserve"> of government — and between the Democratic and Republican Parties.</w:t>
      </w:r>
    </w:p>
    <w:p w14:paraId="185ECA20" w14:textId="77777777" w:rsidR="00130AE6" w:rsidRDefault="00130AE6" w:rsidP="00130AE6">
      <w:pPr>
        <w:pStyle w:val="Heading4"/>
      </w:pPr>
      <w:r>
        <w:t>Uniquely destroys the PQD.</w:t>
      </w:r>
    </w:p>
    <w:p w14:paraId="077CFD6D" w14:textId="77777777" w:rsidR="00130AE6" w:rsidRPr="003C7FE5" w:rsidRDefault="00130AE6" w:rsidP="00130AE6">
      <w:r>
        <w:t xml:space="preserve">Isabella </w:t>
      </w:r>
      <w:r w:rsidRPr="004F6235">
        <w:rPr>
          <w:rStyle w:val="Style13ptBold"/>
        </w:rPr>
        <w:t>Soparkar</w:t>
      </w:r>
      <w:r w:rsidRPr="00CD5E72">
        <w:t>,</w:t>
      </w:r>
      <w:r w:rsidRPr="002635C4">
        <w:rPr>
          <w:rStyle w:val="Style13ptBold"/>
          <w:rFonts w:asciiTheme="minorHAnsi" w:hAnsiTheme="minorHAnsi" w:cstheme="minorHAnsi"/>
        </w:rPr>
        <w:t xml:space="preserve"> </w:t>
      </w:r>
      <w:r w:rsidRPr="004A1124">
        <w:rPr>
          <w:rStyle w:val="Style13ptBold"/>
        </w:rPr>
        <w:t>7-1</w:t>
      </w:r>
      <w:r>
        <w:rPr>
          <w:rStyle w:val="Style13ptBold"/>
        </w:rPr>
        <w:t>3</w:t>
      </w:r>
      <w:r>
        <w:t>-</w:t>
      </w:r>
      <w:r w:rsidRPr="00CD5E72">
        <w:t>2</w:t>
      </w:r>
      <w:r>
        <w:t>023, JD from Yale Law,</w:t>
      </w:r>
      <w:r w:rsidRPr="0070518C">
        <w:t xml:space="preserve"> “</w:t>
      </w:r>
      <w:r>
        <w:t>The Restrained Major Questions Doctrine</w:t>
      </w:r>
      <w:r w:rsidRPr="0070518C">
        <w:t xml:space="preserve">,” </w:t>
      </w:r>
      <w:r>
        <w:t>SSRN,</w:t>
      </w:r>
      <w:r w:rsidRPr="0070518C">
        <w:t xml:space="preserve"> </w:t>
      </w:r>
      <w:r>
        <w:t>https://papers.ssrn.com/sol3/papers.cfm?abstract_id=4501855, b</w:t>
      </w:r>
    </w:p>
    <w:p w14:paraId="6113033B" w14:textId="77777777" w:rsidR="00130AE6" w:rsidRPr="004F6235" w:rsidRDefault="00130AE6" w:rsidP="00130AE6">
      <w:pPr>
        <w:rPr>
          <w:sz w:val="16"/>
        </w:rPr>
      </w:pPr>
      <w:r w:rsidRPr="004F6235">
        <w:rPr>
          <w:sz w:val="16"/>
        </w:rPr>
        <w:t>Abstract</w:t>
      </w:r>
    </w:p>
    <w:p w14:paraId="316FD6F6" w14:textId="77777777" w:rsidR="00130AE6" w:rsidRPr="004F6235" w:rsidRDefault="00130AE6" w:rsidP="00130AE6">
      <w:pPr>
        <w:rPr>
          <w:sz w:val="16"/>
        </w:rPr>
      </w:pPr>
      <w:r w:rsidRPr="004F6235">
        <w:rPr>
          <w:sz w:val="16"/>
        </w:rPr>
        <w:t xml:space="preserve">Administrative agencies must have clear statutory authorization from Congress before acting on “major questions.” But </w:t>
      </w:r>
      <w:r w:rsidRPr="004F6235">
        <w:rPr>
          <w:u w:val="single"/>
        </w:rPr>
        <w:t xml:space="preserve">what counts as a </w:t>
      </w:r>
      <w:r w:rsidRPr="00973710">
        <w:rPr>
          <w:highlight w:val="cyan"/>
          <w:u w:val="single"/>
        </w:rPr>
        <w:t>major question</w:t>
      </w:r>
      <w:r w:rsidRPr="004F6235">
        <w:rPr>
          <w:u w:val="single"/>
        </w:rPr>
        <w:t>, and who gets to decide</w:t>
      </w:r>
      <w:r w:rsidRPr="004F6235">
        <w:rPr>
          <w:sz w:val="16"/>
        </w:rPr>
        <w:t xml:space="preserve">? Though the </w:t>
      </w:r>
      <w:r w:rsidRPr="004F6235">
        <w:rPr>
          <w:rStyle w:val="Emphasis"/>
        </w:rPr>
        <w:t>Supreme Court</w:t>
      </w:r>
      <w:r w:rsidRPr="004F6235">
        <w:rPr>
          <w:sz w:val="16"/>
        </w:rPr>
        <w:t xml:space="preserve"> has </w:t>
      </w:r>
      <w:r w:rsidRPr="00973710">
        <w:rPr>
          <w:highlight w:val="cyan"/>
          <w:u w:val="single"/>
        </w:rPr>
        <w:t>standards</w:t>
      </w:r>
      <w:r w:rsidRPr="004F6235">
        <w:rPr>
          <w:sz w:val="16"/>
        </w:rPr>
        <w:t xml:space="preserve"> for “major questions,” most of these </w:t>
      </w:r>
      <w:r w:rsidRPr="004F6235">
        <w:rPr>
          <w:u w:val="single"/>
        </w:rPr>
        <w:t xml:space="preserve">are </w:t>
      </w:r>
      <w:r w:rsidRPr="004F6235">
        <w:rPr>
          <w:rStyle w:val="Emphasis"/>
        </w:rPr>
        <w:t xml:space="preserve">flexible and </w:t>
      </w:r>
      <w:r w:rsidRPr="00973710">
        <w:rPr>
          <w:rStyle w:val="Emphasis"/>
          <w:highlight w:val="cyan"/>
        </w:rPr>
        <w:t>subjective</w:t>
      </w:r>
      <w:r w:rsidRPr="004F6235">
        <w:rPr>
          <w:sz w:val="16"/>
        </w:rPr>
        <w:t xml:space="preserve">. This paper argues that </w:t>
      </w:r>
      <w:r w:rsidRPr="004F6235">
        <w:rPr>
          <w:u w:val="single"/>
        </w:rPr>
        <w:t xml:space="preserve">in its current form, the </w:t>
      </w:r>
      <w:r w:rsidRPr="00973710">
        <w:rPr>
          <w:highlight w:val="cyan"/>
          <w:u w:val="single"/>
        </w:rPr>
        <w:t xml:space="preserve">major questions doctrine violates the </w:t>
      </w:r>
      <w:r w:rsidRPr="00973710">
        <w:rPr>
          <w:rStyle w:val="Emphasis"/>
          <w:highlight w:val="cyan"/>
        </w:rPr>
        <w:t>political question doctrine</w:t>
      </w:r>
      <w:r w:rsidRPr="00973710">
        <w:rPr>
          <w:highlight w:val="cyan"/>
          <w:u w:val="single"/>
        </w:rPr>
        <w:t xml:space="preserve"> and associated separation of powers</w:t>
      </w:r>
      <w:r w:rsidRPr="004F6235">
        <w:rPr>
          <w:u w:val="single"/>
        </w:rPr>
        <w:t xml:space="preserve"> principles</w:t>
      </w:r>
      <w:r w:rsidRPr="004F6235">
        <w:rPr>
          <w:sz w:val="16"/>
        </w:rPr>
        <w:t xml:space="preserve">. To rectify this legal inconsistency while remaining inside the bounds of major questions doctrine precedent, </w:t>
      </w:r>
      <w:r w:rsidRPr="004F6235">
        <w:rPr>
          <w:u w:val="single"/>
        </w:rPr>
        <w:t>courts should</w:t>
      </w:r>
      <w:r w:rsidRPr="004F6235">
        <w:rPr>
          <w:sz w:val="16"/>
        </w:rPr>
        <w:t xml:space="preserve"> use statutory interpretation tools to </w:t>
      </w:r>
      <w:r w:rsidRPr="00AB570F">
        <w:rPr>
          <w:rStyle w:val="Emphasis"/>
        </w:rPr>
        <w:t>rely</w:t>
      </w:r>
      <w:r w:rsidRPr="00AB570F">
        <w:rPr>
          <w:u w:val="single"/>
        </w:rPr>
        <w:t xml:space="preserve"> upon</w:t>
      </w:r>
      <w:r w:rsidRPr="004F6235">
        <w:rPr>
          <w:u w:val="single"/>
        </w:rPr>
        <w:t xml:space="preserve"> the political branches’ determinations</w:t>
      </w:r>
      <w:r w:rsidRPr="004F6235">
        <w:rPr>
          <w:sz w:val="16"/>
        </w:rPr>
        <w:t xml:space="preserve"> of what counts as a “major question.”</w:t>
      </w:r>
    </w:p>
    <w:p w14:paraId="2A965DC1" w14:textId="77777777" w:rsidR="00130AE6" w:rsidRDefault="00130AE6" w:rsidP="00130AE6">
      <w:pPr>
        <w:rPr>
          <w:rFonts w:asciiTheme="minorHAnsi" w:hAnsiTheme="minorHAnsi" w:cstheme="minorBidi"/>
        </w:rPr>
      </w:pPr>
    </w:p>
    <w:p w14:paraId="65978C67" w14:textId="77777777" w:rsidR="00130AE6" w:rsidRDefault="00130AE6" w:rsidP="00130AE6">
      <w:pPr>
        <w:pStyle w:val="Heading3"/>
      </w:pPr>
      <w:r>
        <w:t>1AR---AT: Nondelegation Doctrine</w:t>
      </w:r>
    </w:p>
    <w:p w14:paraId="01F23CB7" w14:textId="77777777" w:rsidR="00130AE6" w:rsidRPr="008D573E" w:rsidRDefault="00130AE6" w:rsidP="00130AE6">
      <w:pPr>
        <w:pStyle w:val="Heading4"/>
      </w:pPr>
      <w:r>
        <w:t>Nondelegation doesn’t apply and isn’t constitutional.</w:t>
      </w:r>
    </w:p>
    <w:p w14:paraId="450FDE2B" w14:textId="77777777" w:rsidR="00130AE6" w:rsidRPr="008D573E" w:rsidRDefault="00130AE6" w:rsidP="00130AE6">
      <w:r>
        <w:t xml:space="preserve">Ian </w:t>
      </w:r>
      <w:r w:rsidRPr="004A1124">
        <w:rPr>
          <w:rStyle w:val="Style13ptBold"/>
        </w:rPr>
        <w:t>Millhiser</w:t>
      </w:r>
      <w:r w:rsidRPr="00CD5E72">
        <w:t>,</w:t>
      </w:r>
      <w:r w:rsidRPr="002635C4">
        <w:rPr>
          <w:rStyle w:val="Style13ptBold"/>
          <w:rFonts w:asciiTheme="minorHAnsi" w:hAnsiTheme="minorHAnsi" w:cstheme="minorHAnsi"/>
        </w:rPr>
        <w:t xml:space="preserve"> </w:t>
      </w:r>
      <w:r w:rsidRPr="004A1124">
        <w:rPr>
          <w:rStyle w:val="Style13ptBold"/>
        </w:rPr>
        <w:t>7-17</w:t>
      </w:r>
      <w:r>
        <w:t>-</w:t>
      </w:r>
      <w:r w:rsidRPr="00CD5E72">
        <w:t>2</w:t>
      </w:r>
      <w:r>
        <w:t>023, freelance journalist interviewing professors from the Boyd School of Law @ UNLV,</w:t>
      </w:r>
      <w:r w:rsidRPr="0070518C">
        <w:t xml:space="preserve"> “</w:t>
      </w:r>
      <w:r>
        <w:t>Quick Take: On War, the Constitution, and the Separation of Powers</w:t>
      </w:r>
      <w:r w:rsidRPr="0070518C">
        <w:t xml:space="preserve">,” </w:t>
      </w:r>
      <w:r>
        <w:t>UNLV News Center,</w:t>
      </w:r>
      <w:r w:rsidRPr="0070518C">
        <w:t xml:space="preserve"> </w:t>
      </w:r>
      <w:r>
        <w:t>https://www.vox.com/scotus/23791610/supreme-court-major-questions-doctrine-nebraska-biden-student-loans-gorsuch-barrett, b</w:t>
      </w:r>
    </w:p>
    <w:p w14:paraId="0CCAFF7A" w14:textId="77777777" w:rsidR="00130AE6" w:rsidRPr="00B378ED" w:rsidRDefault="00130AE6" w:rsidP="00130AE6">
      <w:pPr>
        <w:rPr>
          <w:sz w:val="16"/>
        </w:rPr>
      </w:pPr>
      <w:r w:rsidRPr="00B378ED">
        <w:rPr>
          <w:sz w:val="16"/>
        </w:rPr>
        <w:t xml:space="preserve">In a concurring opinion published alongside the Court’s decision in NFIB v. OSHA (2022), for example, Gorsuch </w:t>
      </w:r>
      <w:r w:rsidRPr="00462AA4">
        <w:rPr>
          <w:u w:val="single"/>
        </w:rPr>
        <w:t>argued that the major questions doctrine is closely related to</w:t>
      </w:r>
      <w:r w:rsidRPr="00B378ED">
        <w:rPr>
          <w:sz w:val="16"/>
        </w:rPr>
        <w:t xml:space="preserve"> a different, equally controversial doctrine known as “</w:t>
      </w:r>
      <w:r w:rsidRPr="00462AA4">
        <w:rPr>
          <w:u w:val="single"/>
        </w:rPr>
        <w:t>nondelegation</w:t>
      </w:r>
      <w:r w:rsidRPr="00B378ED">
        <w:rPr>
          <w:sz w:val="16"/>
        </w:rPr>
        <w:t xml:space="preserve">,” </w:t>
      </w:r>
      <w:r w:rsidRPr="00462AA4">
        <w:rPr>
          <w:u w:val="single"/>
        </w:rPr>
        <w:t>which claims</w:t>
      </w:r>
      <w:r w:rsidRPr="00B378ED">
        <w:rPr>
          <w:sz w:val="16"/>
        </w:rPr>
        <w:t xml:space="preserve"> that the </w:t>
      </w:r>
      <w:r w:rsidRPr="00462AA4">
        <w:rPr>
          <w:u w:val="single"/>
        </w:rPr>
        <w:t>Constitution places strict limits on Congress’s power to delegate policymaking authority to federal agencies</w:t>
      </w:r>
      <w:r w:rsidRPr="00B378ED">
        <w:rPr>
          <w:sz w:val="16"/>
        </w:rPr>
        <w:t>.</w:t>
      </w:r>
    </w:p>
    <w:p w14:paraId="62B7AC5B" w14:textId="77777777" w:rsidR="00130AE6" w:rsidRPr="00B378ED" w:rsidRDefault="00130AE6" w:rsidP="00130AE6">
      <w:pPr>
        <w:rPr>
          <w:sz w:val="16"/>
        </w:rPr>
      </w:pPr>
      <w:r w:rsidRPr="00B378ED">
        <w:rPr>
          <w:sz w:val="16"/>
        </w:rPr>
        <w:t>Gorsuch argued both of these doctrines ensure “that the national government’s power to make the laws that govern us remains where Article I of the Constitution says it belongs—with the people’s elected representatives.” His opinion was joined by Justices Clarence Thomas and Samuel Alito.</w:t>
      </w:r>
    </w:p>
    <w:p w14:paraId="3B5C1260" w14:textId="77777777" w:rsidR="00130AE6" w:rsidRPr="00B378ED" w:rsidRDefault="00130AE6" w:rsidP="00130AE6">
      <w:pPr>
        <w:rPr>
          <w:sz w:val="16"/>
        </w:rPr>
      </w:pPr>
      <w:r w:rsidRPr="00B378ED">
        <w:rPr>
          <w:sz w:val="16"/>
        </w:rPr>
        <w:t xml:space="preserve">One </w:t>
      </w:r>
      <w:r w:rsidRPr="00462AA4">
        <w:rPr>
          <w:u w:val="single"/>
        </w:rPr>
        <w:t>problem with</w:t>
      </w:r>
      <w:r w:rsidRPr="00B378ED">
        <w:rPr>
          <w:sz w:val="16"/>
        </w:rPr>
        <w:t xml:space="preserve"> Gorsuch’s </w:t>
      </w:r>
      <w:r w:rsidRPr="00462AA4">
        <w:rPr>
          <w:u w:val="single"/>
        </w:rPr>
        <w:t>argument is that it cannot explain a decision like Nebraska</w:t>
      </w:r>
      <w:r w:rsidRPr="00B378ED">
        <w:rPr>
          <w:sz w:val="16"/>
        </w:rPr>
        <w:t>. No one seriously contests that the “</w:t>
      </w:r>
      <w:r w:rsidRPr="00462AA4">
        <w:rPr>
          <w:u w:val="single"/>
        </w:rPr>
        <w:t>power to make the laws” rests with</w:t>
      </w:r>
      <w:r w:rsidRPr="00B378ED">
        <w:rPr>
          <w:sz w:val="16"/>
        </w:rPr>
        <w:t xml:space="preserve"> the “people’s elected representatives” in </w:t>
      </w:r>
      <w:r w:rsidRPr="00462AA4">
        <w:rPr>
          <w:u w:val="single"/>
        </w:rPr>
        <w:t>Congress. But it was Congress that enacted the Heroes Act</w:t>
      </w:r>
      <w:r w:rsidRPr="00B378ED">
        <w:rPr>
          <w:sz w:val="16"/>
        </w:rPr>
        <w:t xml:space="preserve">. The </w:t>
      </w:r>
      <w:r w:rsidRPr="00462AA4">
        <w:rPr>
          <w:u w:val="single"/>
        </w:rPr>
        <w:t>Biden</w:t>
      </w:r>
      <w:r w:rsidRPr="00B378ED">
        <w:rPr>
          <w:sz w:val="16"/>
        </w:rPr>
        <w:t xml:space="preserve"> administration </w:t>
      </w:r>
      <w:r w:rsidRPr="00462AA4">
        <w:rPr>
          <w:u w:val="single"/>
        </w:rPr>
        <w:t>merely exercised the authority</w:t>
      </w:r>
      <w:r w:rsidRPr="00B378ED">
        <w:rPr>
          <w:sz w:val="16"/>
        </w:rPr>
        <w:t xml:space="preserve"> given to it by the people’s representatives.</w:t>
      </w:r>
    </w:p>
    <w:p w14:paraId="5639B541" w14:textId="77777777" w:rsidR="00130AE6" w:rsidRPr="00B378ED" w:rsidRDefault="00130AE6" w:rsidP="00130AE6">
      <w:pPr>
        <w:rPr>
          <w:sz w:val="16"/>
        </w:rPr>
      </w:pPr>
      <w:r w:rsidRPr="00B378ED">
        <w:rPr>
          <w:sz w:val="16"/>
        </w:rPr>
        <w:t xml:space="preserve">Gorsuch’s reference to the nondelegation doctrine offers one way around this problem. But the </w:t>
      </w:r>
      <w:r w:rsidRPr="00462AA4">
        <w:rPr>
          <w:u w:val="single"/>
        </w:rPr>
        <w:t>nondelegation doctrine isn’t</w:t>
      </w:r>
      <w:r w:rsidRPr="00B378ED">
        <w:rPr>
          <w:sz w:val="16"/>
        </w:rPr>
        <w:t xml:space="preserve"> exactly </w:t>
      </w:r>
      <w:r w:rsidRPr="00462AA4">
        <w:rPr>
          <w:u w:val="single"/>
        </w:rPr>
        <w:t>grounded in well-settled law</w:t>
      </w:r>
      <w:r w:rsidRPr="00B378ED">
        <w:rPr>
          <w:sz w:val="16"/>
        </w:rPr>
        <w:t xml:space="preserve">. </w:t>
      </w:r>
      <w:r w:rsidRPr="00B378ED">
        <w:rPr>
          <w:u w:val="single"/>
        </w:rPr>
        <w:t>From 1789</w:t>
      </w:r>
      <w:r w:rsidRPr="00B378ED">
        <w:rPr>
          <w:sz w:val="16"/>
        </w:rPr>
        <w:t xml:space="preserve">, when the US Constitution first took effect, </w:t>
      </w:r>
      <w:r w:rsidRPr="00B378ED">
        <w:rPr>
          <w:u w:val="single"/>
        </w:rPr>
        <w:t>until 1935, the Supreme Court did not strike down a single law on the grounds that it delegated too much authority</w:t>
      </w:r>
      <w:r w:rsidRPr="00B378ED">
        <w:rPr>
          <w:sz w:val="16"/>
        </w:rPr>
        <w:t xml:space="preserve"> to a federal agency. It then </w:t>
      </w:r>
      <w:r w:rsidRPr="00B378ED">
        <w:rPr>
          <w:u w:val="single"/>
        </w:rPr>
        <w:t>struck down two</w:t>
      </w:r>
      <w:r w:rsidRPr="00B378ED">
        <w:rPr>
          <w:sz w:val="16"/>
        </w:rPr>
        <w:t xml:space="preserve"> such laws </w:t>
      </w:r>
      <w:r w:rsidRPr="00B378ED">
        <w:rPr>
          <w:u w:val="single"/>
        </w:rPr>
        <w:t>in 1935 — and then never</w:t>
      </w:r>
      <w:r w:rsidRPr="00B378ED">
        <w:rPr>
          <w:sz w:val="16"/>
        </w:rPr>
        <w:t xml:space="preserve"> did so ever </w:t>
      </w:r>
      <w:r w:rsidRPr="00B378ED">
        <w:rPr>
          <w:u w:val="single"/>
        </w:rPr>
        <w:t>again</w:t>
      </w:r>
      <w:r w:rsidRPr="00B378ED">
        <w:rPr>
          <w:sz w:val="16"/>
        </w:rPr>
        <w:t>.</w:t>
      </w:r>
    </w:p>
    <w:p w14:paraId="7EEB6A48" w14:textId="77777777" w:rsidR="00130AE6" w:rsidRPr="00B378ED" w:rsidRDefault="00130AE6" w:rsidP="00130AE6">
      <w:pPr>
        <w:rPr>
          <w:sz w:val="16"/>
        </w:rPr>
      </w:pPr>
      <w:r w:rsidRPr="00B378ED">
        <w:rPr>
          <w:sz w:val="16"/>
        </w:rPr>
        <w:t xml:space="preserve">The </w:t>
      </w:r>
      <w:r w:rsidRPr="00B378ED">
        <w:rPr>
          <w:u w:val="single"/>
        </w:rPr>
        <w:t>Court</w:t>
      </w:r>
      <w:r w:rsidRPr="00B378ED">
        <w:rPr>
          <w:sz w:val="16"/>
        </w:rPr>
        <w:t xml:space="preserve">, moreover, </w:t>
      </w:r>
      <w:r w:rsidRPr="00B378ED">
        <w:rPr>
          <w:u w:val="single"/>
        </w:rPr>
        <w:t>has held time and time again since 1935 that Congress has broad authority to delegate power to federal agencies</w:t>
      </w:r>
      <w:r w:rsidRPr="00B378ED">
        <w:rPr>
          <w:sz w:val="16"/>
        </w:rPr>
        <w:t xml:space="preserve">. As it said in </w:t>
      </w:r>
      <w:r w:rsidRPr="00B378ED">
        <w:rPr>
          <w:u w:val="single"/>
        </w:rPr>
        <w:t>Mistretta v. United States</w:t>
      </w:r>
      <w:r w:rsidRPr="00B378ED">
        <w:rPr>
          <w:sz w:val="16"/>
        </w:rPr>
        <w:t xml:space="preserve"> (1989), “in our increasingly complex society, replete with ever changing and more technical problems, Congress simply cannot do its job absent an ability to delegate power under broad general directives.”</w:t>
      </w:r>
    </w:p>
    <w:p w14:paraId="28594D09" w14:textId="77777777" w:rsidR="00130AE6" w:rsidRPr="00B378ED" w:rsidRDefault="00130AE6" w:rsidP="00130AE6">
      <w:pPr>
        <w:rPr>
          <w:sz w:val="16"/>
        </w:rPr>
      </w:pPr>
      <w:r w:rsidRPr="00B378ED">
        <w:rPr>
          <w:sz w:val="16"/>
        </w:rPr>
        <w:t xml:space="preserve">Nor is there any serious argument that the Constitution was originally understood to place significant limits on Congress’s ability to delegate power to federal agencies. As </w:t>
      </w:r>
      <w:r w:rsidRPr="00B378ED">
        <w:rPr>
          <w:u w:val="single"/>
        </w:rPr>
        <w:t>law professors</w:t>
      </w:r>
      <w:r w:rsidRPr="00B378ED">
        <w:rPr>
          <w:sz w:val="16"/>
        </w:rPr>
        <w:t xml:space="preserve"> Julian Davis Mortenson and Nicholas Bagley </w:t>
      </w:r>
      <w:r w:rsidRPr="00B378ED">
        <w:rPr>
          <w:u w:val="single"/>
        </w:rPr>
        <w:t>note</w:t>
      </w:r>
      <w:r w:rsidRPr="00B378ED">
        <w:rPr>
          <w:sz w:val="16"/>
        </w:rPr>
        <w:t xml:space="preserve"> in a 2020 paper, the </w:t>
      </w:r>
      <w:r w:rsidRPr="00B378ED">
        <w:rPr>
          <w:u w:val="single"/>
        </w:rPr>
        <w:t>very first Congress enacted numerous laws giving vast discretion to executive branch officials</w:t>
      </w:r>
      <w:r w:rsidRPr="00B378ED">
        <w:rPr>
          <w:sz w:val="16"/>
        </w:rPr>
        <w:t xml:space="preserve">. It allowed officials overseeing the Northwest Territory, for example, to “adopt and </w:t>
      </w:r>
      <w:r w:rsidRPr="00B378ED">
        <w:rPr>
          <w:u w:val="single"/>
        </w:rPr>
        <w:t>publish</w:t>
      </w:r>
      <w:r w:rsidRPr="00B378ED">
        <w:rPr>
          <w:sz w:val="16"/>
        </w:rPr>
        <w:t xml:space="preserve"> in the district, such </w:t>
      </w:r>
      <w:r w:rsidRPr="00B378ED">
        <w:rPr>
          <w:u w:val="single"/>
        </w:rPr>
        <w:t>laws</w:t>
      </w:r>
      <w:r w:rsidRPr="00B378ED">
        <w:rPr>
          <w:sz w:val="16"/>
        </w:rPr>
        <w:t xml:space="preserve"> of the original States, </w:t>
      </w:r>
      <w:r w:rsidRPr="00B378ED">
        <w:rPr>
          <w:u w:val="single"/>
        </w:rPr>
        <w:t>criminal and civil, as may be necessary, and best suited to the circumstances</w:t>
      </w:r>
      <w:r w:rsidRPr="00B378ED">
        <w:rPr>
          <w:sz w:val="16"/>
        </w:rPr>
        <w:t xml:space="preserve"> of the district.” And the first Congress delegated the entirety of its power over patents to executive branch officials, allowing the secretary of state, the secretary of war, or the attorney general to grant patents so long as they “deem the invention or discovery sufficiently useful or important.”</w:t>
      </w:r>
    </w:p>
    <w:p w14:paraId="04ED15EF" w14:textId="77777777" w:rsidR="00130AE6" w:rsidRPr="00B378ED" w:rsidRDefault="00130AE6" w:rsidP="00130AE6">
      <w:pPr>
        <w:rPr>
          <w:sz w:val="16"/>
        </w:rPr>
      </w:pPr>
      <w:r w:rsidRPr="00B378ED">
        <w:rPr>
          <w:sz w:val="16"/>
        </w:rPr>
        <w:t xml:space="preserve">Gorsuch’s NFIB opinion, in other words, </w:t>
      </w:r>
      <w:r w:rsidRPr="00B378ED">
        <w:rPr>
          <w:u w:val="single"/>
        </w:rPr>
        <w:t>attempts to justify the major questions doctrine, which has no basis whatsoever in the Constitution, by tying it to another legal doctrine that has no basis in the Constitution</w:t>
      </w:r>
      <w:r w:rsidRPr="00B378ED">
        <w:rPr>
          <w:sz w:val="16"/>
        </w:rPr>
        <w:t>.</w:t>
      </w:r>
    </w:p>
    <w:p w14:paraId="166F2621" w14:textId="77777777" w:rsidR="00130AE6" w:rsidRDefault="00130AE6" w:rsidP="00130AE6">
      <w:pPr>
        <w:rPr>
          <w:rFonts w:asciiTheme="minorHAnsi" w:hAnsiTheme="minorHAnsi" w:cstheme="minorBidi"/>
        </w:rPr>
      </w:pPr>
    </w:p>
    <w:p w14:paraId="41166B39" w14:textId="77777777" w:rsidR="00130AE6" w:rsidRPr="00E94DA1" w:rsidRDefault="00130AE6" w:rsidP="00130AE6">
      <w:pPr>
        <w:rPr>
          <w:sz w:val="16"/>
        </w:rPr>
      </w:pPr>
    </w:p>
    <w:sectPr w:rsidR="00130AE6" w:rsidRPr="00E94D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085A0" w14:textId="77777777" w:rsidR="00882269" w:rsidRDefault="00882269" w:rsidP="00066D2C">
      <w:r>
        <w:separator/>
      </w:r>
    </w:p>
  </w:endnote>
  <w:endnote w:type="continuationSeparator" w:id="0">
    <w:p w14:paraId="42EC84D2" w14:textId="77777777" w:rsidR="00882269" w:rsidRDefault="0088226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KDPE C+ Utopia">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504020202020204"/>
    <w:charset w:val="00"/>
    <w:family w:val="auto"/>
    <w:pitch w:val="variable"/>
    <w:sig w:usb0="E00002FF" w:usb1="5000785B"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0D395" w14:textId="77777777" w:rsidR="00882269" w:rsidRDefault="00882269" w:rsidP="00066D2C">
      <w:r>
        <w:separator/>
      </w:r>
    </w:p>
  </w:footnote>
  <w:footnote w:type="continuationSeparator" w:id="0">
    <w:p w14:paraId="3D3F136C" w14:textId="77777777" w:rsidR="00882269" w:rsidRDefault="0088226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32145"/>
    <w:multiLevelType w:val="hybridMultilevel"/>
    <w:tmpl w:val="CCBAB1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DA12F0"/>
    <w:multiLevelType w:val="multilevel"/>
    <w:tmpl w:val="6DC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9704F4"/>
    <w:multiLevelType w:val="hybridMultilevel"/>
    <w:tmpl w:val="8798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4177CC"/>
    <w:multiLevelType w:val="hybridMultilevel"/>
    <w:tmpl w:val="BB3A4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951CEE"/>
    <w:multiLevelType w:val="hybridMultilevel"/>
    <w:tmpl w:val="16AAD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B68D2"/>
    <w:multiLevelType w:val="hybridMultilevel"/>
    <w:tmpl w:val="056658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A3508E"/>
    <w:multiLevelType w:val="hybridMultilevel"/>
    <w:tmpl w:val="22ACA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0"/>
  </w:num>
  <w:num w:numId="45" w16cid:durableId="1918201542">
    <w:abstractNumId w:val="13"/>
  </w:num>
  <w:num w:numId="46" w16cid:durableId="1664777051">
    <w:abstractNumId w:val="18"/>
  </w:num>
  <w:num w:numId="47" w16cid:durableId="560139760">
    <w:abstractNumId w:val="24"/>
  </w:num>
  <w:num w:numId="48" w16cid:durableId="1781559423">
    <w:abstractNumId w:val="11"/>
  </w:num>
  <w:num w:numId="49" w16cid:durableId="2133668068">
    <w:abstractNumId w:val="22"/>
  </w:num>
  <w:num w:numId="50" w16cid:durableId="1349797488">
    <w:abstractNumId w:val="14"/>
  </w:num>
  <w:num w:numId="51" w16cid:durableId="1751732067">
    <w:abstractNumId w:val="20"/>
  </w:num>
  <w:num w:numId="52" w16cid:durableId="573244180">
    <w:abstractNumId w:val="12"/>
  </w:num>
  <w:num w:numId="53" w16cid:durableId="1324436394">
    <w:abstractNumId w:val="23"/>
  </w:num>
  <w:num w:numId="54" w16cid:durableId="240799448">
    <w:abstractNumId w:val="21"/>
  </w:num>
  <w:num w:numId="55" w16cid:durableId="17663457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1"/>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661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AE6"/>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C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61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399"/>
    <w:rsid w:val="00656814"/>
    <w:rsid w:val="00657A00"/>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1F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47"/>
    <w:rsid w:val="00860F34"/>
    <w:rsid w:val="00862AC4"/>
    <w:rsid w:val="0086319B"/>
    <w:rsid w:val="008674A6"/>
    <w:rsid w:val="0087210F"/>
    <w:rsid w:val="0087564D"/>
    <w:rsid w:val="00876000"/>
    <w:rsid w:val="0088226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3C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isiresearchsoft-com/cwyw" w:name="citation"/>
  <w:shapeDefaults>
    <o:shapedefaults v:ext="edit" spidmax="1026"/>
    <o:shapelayout v:ext="edit">
      <o:idmap v:ext="edit" data="1"/>
    </o:shapelayout>
  </w:shapeDefaults>
  <w:decimalSymbol w:val="."/>
  <w:listSeparator w:val=","/>
  <w14:docId w14:val="2DC7A88A"/>
  <w15:chartTrackingRefBased/>
  <w15:docId w15:val="{1F2B89EA-9A43-4798-8636-AD8B8894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6"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73C4"/>
    <w:pPr>
      <w:spacing w:after="0" w:line="240" w:lineRule="auto"/>
    </w:pPr>
    <w:rPr>
      <w:rFonts w:ascii="Georgia" w:hAnsi="Georgia" w:cs="Calibri"/>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
    <w:basedOn w:val="Normal"/>
    <w:next w:val="Normal"/>
    <w:link w:val="Heading1Char"/>
    <w:qFormat/>
    <w:rsid w:val="003F661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3F661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3F6611"/>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No Spacing1111,ta,T,t,Tag1,No Spacing11111,No Spacing21,Tags,card,Ta"/>
    <w:basedOn w:val="Normal"/>
    <w:next w:val="Normal"/>
    <w:link w:val="Heading4Char"/>
    <w:uiPriority w:val="6"/>
    <w:qFormat/>
    <w:rsid w:val="003F6611"/>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rsid w:val="003F661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130AE6"/>
    <w:pPr>
      <w:tabs>
        <w:tab w:val="left" w:pos="9450"/>
      </w:tabs>
      <w:spacing w:before="240" w:after="60"/>
      <w:outlineLvl w:val="5"/>
    </w:pPr>
    <w:rPr>
      <w:rFonts w:ascii="Times New Roman" w:eastAsia="Calibri" w:hAnsi="Times New Roman" w:cs="Times New Roman"/>
      <w:b/>
      <w:bCs/>
    </w:rPr>
  </w:style>
  <w:style w:type="paragraph" w:styleId="Heading7">
    <w:name w:val="heading 7"/>
    <w:basedOn w:val="Normal"/>
    <w:next w:val="Normal"/>
    <w:link w:val="Heading7Char"/>
    <w:qFormat/>
    <w:rsid w:val="00130AE6"/>
    <w:pPr>
      <w:tabs>
        <w:tab w:val="left" w:pos="9450"/>
      </w:tabs>
      <w:spacing w:before="240" w:after="60"/>
      <w:outlineLvl w:val="6"/>
    </w:pPr>
    <w:rPr>
      <w:rFonts w:ascii="Times New Roman" w:eastAsia="Calibri" w:hAnsi="Times New Roman" w:cs="Times New Roman"/>
      <w:sz w:val="24"/>
    </w:rPr>
  </w:style>
  <w:style w:type="paragraph" w:styleId="Heading8">
    <w:name w:val="heading 8"/>
    <w:basedOn w:val="Normal"/>
    <w:next w:val="Normal"/>
    <w:link w:val="Heading8Char"/>
    <w:uiPriority w:val="9"/>
    <w:qFormat/>
    <w:rsid w:val="00130AE6"/>
    <w:pPr>
      <w:tabs>
        <w:tab w:val="left" w:pos="9450"/>
      </w:tabs>
      <w:spacing w:before="240" w:after="60"/>
      <w:outlineLvl w:val="7"/>
    </w:pPr>
    <w:rPr>
      <w:rFonts w:ascii="Times New Roman" w:eastAsia="Calibri" w:hAnsi="Times New Roman" w:cs="Times New Roman"/>
      <w:i/>
      <w:iCs/>
      <w:sz w:val="24"/>
    </w:rPr>
  </w:style>
  <w:style w:type="paragraph" w:styleId="Heading9">
    <w:name w:val="heading 9"/>
    <w:basedOn w:val="Normal"/>
    <w:next w:val="Normal"/>
    <w:link w:val="Heading9Char"/>
    <w:qFormat/>
    <w:rsid w:val="00130AE6"/>
    <w:pPr>
      <w:tabs>
        <w:tab w:val="left" w:pos="9450"/>
      </w:tabs>
      <w:spacing w:before="240" w:after="60"/>
      <w:outlineLvl w:val="8"/>
    </w:pPr>
    <w:rPr>
      <w:rFonts w:ascii="Arial" w:eastAsia="Calibri" w:hAnsi="Arial" w:cs="Arial"/>
    </w:rPr>
  </w:style>
  <w:style w:type="character" w:default="1" w:styleId="DefaultParagraphFont">
    <w:name w:val="Default Paragraph Font"/>
    <w:uiPriority w:val="1"/>
    <w:semiHidden/>
    <w:unhideWhenUsed/>
    <w:rsid w:val="003F66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611"/>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3F6611"/>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3F6611"/>
    <w:rPr>
      <w:color w:val="auto"/>
      <w:u w:val="none"/>
    </w:rPr>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3F6611"/>
    <w:rPr>
      <w:rFonts w:ascii="Georgia" w:eastAsiaTheme="majorEastAsia" w:hAnsi="Georgi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 Char Char1,Char2 Char"/>
    <w:basedOn w:val="DefaultParagraphFont"/>
    <w:link w:val="Heading2"/>
    <w:uiPriority w:val="1"/>
    <w:rsid w:val="003F6611"/>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Cite 1 Char,Read Char Char,Read Char Ch Char,Bold Cite Char1,no Char"/>
    <w:basedOn w:val="DefaultParagraphFont"/>
    <w:link w:val="Heading3"/>
    <w:uiPriority w:val="2"/>
    <w:rsid w:val="003F6611"/>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
    <w:basedOn w:val="DefaultParagraphFont"/>
    <w:link w:val="Heading4"/>
    <w:uiPriority w:val="3"/>
    <w:rsid w:val="003F6611"/>
    <w:rPr>
      <w:rFonts w:ascii="Georgia" w:eastAsiaTheme="majorEastAsia" w:hAnsi="Georgia" w:cstheme="majorBidi"/>
      <w:b/>
      <w:iCs/>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F6611"/>
    <w:rPr>
      <w:rFonts w:ascii="Georgia" w:hAnsi="Georgia"/>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7"/>
    <w:qFormat/>
    <w:rsid w:val="003F6611"/>
    <w:rPr>
      <w:b w:val="0"/>
      <w:sz w:val="22"/>
      <w:u w:val="single"/>
    </w:rPr>
  </w:style>
  <w:style w:type="character" w:styleId="Strong">
    <w:name w:val="Strong"/>
    <w:aliases w:val="Citation Char Char1 Char Char Char Char Char,Cut,8 pt font"/>
    <w:basedOn w:val="DefaultParagraphFont"/>
    <w:uiPriority w:val="22"/>
    <w:qFormat/>
    <w:rsid w:val="003F6611"/>
    <w:rPr>
      <w:b/>
      <w:bCs/>
    </w:rPr>
  </w:style>
  <w:style w:type="character" w:styleId="BookTitle">
    <w:name w:val="Book Title"/>
    <w:basedOn w:val="DefaultParagraphFont"/>
    <w:uiPriority w:val="33"/>
    <w:qFormat/>
    <w:rsid w:val="003F6611"/>
    <w:rPr>
      <w:b/>
      <w:bCs/>
      <w:i/>
      <w:iCs/>
      <w:spacing w:val="5"/>
    </w:rPr>
  </w:style>
  <w:style w:type="character" w:customStyle="1" w:styleId="Heading5Char">
    <w:name w:val="Heading 5 Char"/>
    <w:basedOn w:val="DefaultParagraphFont"/>
    <w:link w:val="Heading5"/>
    <w:uiPriority w:val="9"/>
    <w:rsid w:val="003F66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6611"/>
  </w:style>
  <w:style w:type="paragraph" w:styleId="Header">
    <w:name w:val="header"/>
    <w:aliases w:val="Header 1,Header Char2,Header Char1 Char,Header Char Char Char,Header Char Char1,Char Char Char1,Header Char2 Char Char Char,Header Char1 Char1 Char Char Char,Header Char Char Char1 Char Char Char"/>
    <w:basedOn w:val="Normal"/>
    <w:link w:val="HeaderChar"/>
    <w:uiPriority w:val="99"/>
    <w:rsid w:val="003F6611"/>
    <w:pPr>
      <w:tabs>
        <w:tab w:val="center" w:pos="4680"/>
        <w:tab w:val="right" w:pos="9360"/>
      </w:tabs>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3F6611"/>
    <w:rPr>
      <w:rFonts w:ascii="Georgia" w:hAnsi="Georgia" w:cs="Calibri"/>
    </w:rPr>
  </w:style>
  <w:style w:type="paragraph" w:styleId="Footer">
    <w:name w:val="footer"/>
    <w:basedOn w:val="Normal"/>
    <w:link w:val="FooterChar"/>
    <w:uiPriority w:val="99"/>
    <w:rsid w:val="003F6611"/>
    <w:pPr>
      <w:tabs>
        <w:tab w:val="center" w:pos="4680"/>
        <w:tab w:val="right" w:pos="9360"/>
      </w:tabs>
    </w:pPr>
  </w:style>
  <w:style w:type="character" w:customStyle="1" w:styleId="FooterChar">
    <w:name w:val="Footer Char"/>
    <w:basedOn w:val="DefaultParagraphFont"/>
    <w:link w:val="Footer"/>
    <w:uiPriority w:val="99"/>
    <w:rsid w:val="003F6611"/>
    <w:rPr>
      <w:rFonts w:ascii="Georgia" w:hAnsi="Georgia" w:cs="Calibri"/>
    </w:rPr>
  </w:style>
  <w:style w:type="paragraph" w:styleId="BodyText">
    <w:name w:val="Body Text"/>
    <w:basedOn w:val="Normal"/>
    <w:link w:val="BodyTextChar"/>
    <w:uiPriority w:val="99"/>
    <w:unhideWhenUsed/>
    <w:rsid w:val="003F6611"/>
    <w:pPr>
      <w:spacing w:after="120"/>
    </w:pPr>
  </w:style>
  <w:style w:type="character" w:customStyle="1" w:styleId="BodyTextChar">
    <w:name w:val="Body Text Char"/>
    <w:basedOn w:val="DefaultParagraphFont"/>
    <w:link w:val="BodyText"/>
    <w:uiPriority w:val="99"/>
    <w:rsid w:val="003F6611"/>
    <w:rPr>
      <w:rFonts w:ascii="Georgia" w:hAnsi="Georgia" w:cs="Calibri"/>
    </w:rPr>
  </w:style>
  <w:style w:type="paragraph" w:styleId="NoSpacing">
    <w:name w:val="No Spacing"/>
    <w:aliases w:val="Card Format,Note Level 21,ClearFormatting,Clear,DDI Tag,Tag Title,No Spacing51,CD - Cite,Dont u,No Spacing311,No Spacing1111111,No Spacing tnr,ca,Hidden Block Title,Heading 41,Very Small Text,No Spacing13,No Spacing23"/>
    <w:link w:val="NoSpacingChar"/>
    <w:uiPriority w:val="99"/>
    <w:unhideWhenUsed/>
    <w:qFormat/>
    <w:rsid w:val="003F6611"/>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CD - Cite Char,Dont u Char,No Spacing311 Char,No Spacing1111111 Char,No Spacing tnr Char,ca Char,Hidden Block Title Char"/>
    <w:basedOn w:val="DefaultParagraphFont"/>
    <w:link w:val="NoSpacing"/>
    <w:rsid w:val="003F661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3F6611"/>
    <w:rPr>
      <w:color w:val="0563C1" w:themeColor="hyperlink"/>
      <w:u w:val="single"/>
    </w:rPr>
  </w:style>
  <w:style w:type="character" w:styleId="UnresolvedMention">
    <w:name w:val="Unresolved Mention"/>
    <w:basedOn w:val="DefaultParagraphFont"/>
    <w:uiPriority w:val="99"/>
    <w:semiHidden/>
    <w:unhideWhenUsed/>
    <w:rsid w:val="003F6611"/>
    <w:rPr>
      <w:color w:val="605E5C"/>
      <w:shd w:val="clear" w:color="auto" w:fill="E1DFDD"/>
    </w:rPr>
  </w:style>
  <w:style w:type="paragraph" w:customStyle="1" w:styleId="Analytics">
    <w:name w:val="Analytics"/>
    <w:link w:val="AnalyticsChar"/>
    <w:qFormat/>
    <w:rsid w:val="00EB73C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rsid w:val="00EB73C4"/>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EB73C4"/>
    <w:pPr>
      <w:ind w:left="720"/>
      <w:jc w:val="both"/>
    </w:pPr>
    <w:rPr>
      <w:b/>
      <w:iCs/>
      <w:u w:val="single"/>
      <w:bdr w:val="single" w:sz="8" w:space="0" w:color="auto"/>
    </w:rPr>
  </w:style>
  <w:style w:type="paragraph" w:customStyle="1" w:styleId="UnderlinePara">
    <w:name w:val="Underline Para"/>
    <w:basedOn w:val="Normal"/>
    <w:link w:val="StyleUnderline"/>
    <w:uiPriority w:val="6"/>
    <w:qFormat/>
    <w:rsid w:val="00EB73C4"/>
    <w:pPr>
      <w:widowControl w:val="0"/>
      <w:suppressAutoHyphens/>
      <w:spacing w:after="200"/>
      <w:contextualSpacing/>
    </w:pPr>
    <w:rPr>
      <w:rFonts w:asciiTheme="minorHAnsi" w:hAnsiTheme="minorHAnsi" w:cstheme="minorBidi"/>
      <w:u w:val="singl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1"/>
    <w:basedOn w:val="Heading1"/>
    <w:link w:val="Hyperlink"/>
    <w:autoRedefine/>
    <w:qFormat/>
    <w:rsid w:val="00EB73C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EB73C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99"/>
    <w:qFormat/>
    <w:rsid w:val="00EB73C4"/>
    <w:rPr>
      <w:sz w:val="20"/>
      <w:u w:val="single"/>
    </w:rPr>
  </w:style>
  <w:style w:type="paragraph" w:styleId="Title">
    <w:name w:val="Title"/>
    <w:aliases w:val="Cites and Cards,UNDERLINE,Bold Underlined,title,Block Heading,Read This,Non Read Text"/>
    <w:basedOn w:val="Normal"/>
    <w:next w:val="Normal"/>
    <w:link w:val="TitleChar"/>
    <w:uiPriority w:val="6"/>
    <w:qFormat/>
    <w:rsid w:val="00EB73C4"/>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EB73C4"/>
    <w:rPr>
      <w:rFonts w:asciiTheme="majorHAnsi" w:eastAsiaTheme="majorEastAsia" w:hAnsiTheme="majorHAnsi" w:cstheme="majorBidi"/>
      <w:spacing w:val="-10"/>
      <w:kern w:val="28"/>
      <w:sz w:val="56"/>
      <w:szCs w:val="56"/>
    </w:rPr>
  </w:style>
  <w:style w:type="paragraph" w:customStyle="1" w:styleId="Emphasize">
    <w:name w:val="Emphasize"/>
    <w:basedOn w:val="Normal"/>
    <w:uiPriority w:val="7"/>
    <w:qFormat/>
    <w:rsid w:val="00EB73C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ListParagraph">
    <w:name w:val="List Paragraph"/>
    <w:aliases w:val="6 font"/>
    <w:basedOn w:val="Normal"/>
    <w:uiPriority w:val="34"/>
    <w:unhideWhenUsed/>
    <w:qFormat/>
    <w:rsid w:val="00EB73C4"/>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EB73C4"/>
    <w:pPr>
      <w:spacing w:before="100" w:beforeAutospacing="1" w:after="100" w:afterAutospacing="1"/>
    </w:pPr>
    <w:rPr>
      <w:rFonts w:ascii="Times New Roman" w:eastAsia="Times New Roman" w:hAnsi="Times New Roman" w:cs="Times New Roman"/>
      <w:sz w:val="24"/>
      <w:szCs w:val="24"/>
    </w:rPr>
  </w:style>
  <w:style w:type="paragraph" w:customStyle="1" w:styleId="Style4">
    <w:name w:val="Style4"/>
    <w:basedOn w:val="Normal"/>
    <w:link w:val="Style4Char"/>
    <w:qFormat/>
    <w:rsid w:val="00EB73C4"/>
    <w:rPr>
      <w:rFonts w:ascii="Arial Narrow" w:eastAsia="Times New Roman" w:hAnsi="Arial Narrow"/>
      <w:szCs w:val="24"/>
      <w:u w:val="single"/>
    </w:rPr>
  </w:style>
  <w:style w:type="character" w:customStyle="1" w:styleId="Style4Char">
    <w:name w:val="Style4 Char"/>
    <w:basedOn w:val="DefaultParagraphFont"/>
    <w:link w:val="Style4"/>
    <w:rsid w:val="00EB73C4"/>
    <w:rPr>
      <w:rFonts w:ascii="Arial Narrow" w:eastAsia="Times New Roman" w:hAnsi="Arial Narrow" w:cs="Calibri"/>
      <w:szCs w:val="24"/>
      <w:u w:val="single"/>
    </w:rPr>
  </w:style>
  <w:style w:type="paragraph" w:customStyle="1" w:styleId="slate-paragraph">
    <w:name w:val="slate-paragraph"/>
    <w:basedOn w:val="Normal"/>
    <w:rsid w:val="00EB73C4"/>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EB73C4"/>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EB73C4"/>
  </w:style>
  <w:style w:type="character" w:customStyle="1" w:styleId="s2">
    <w:name w:val="s2"/>
    <w:basedOn w:val="DefaultParagraphFont"/>
    <w:rsid w:val="00EB73C4"/>
  </w:style>
  <w:style w:type="character" w:customStyle="1" w:styleId="Heading6Char">
    <w:name w:val="Heading 6 Char"/>
    <w:basedOn w:val="DefaultParagraphFont"/>
    <w:link w:val="Heading6"/>
    <w:uiPriority w:val="9"/>
    <w:rsid w:val="00130AE6"/>
    <w:rPr>
      <w:rFonts w:ascii="Times New Roman" w:eastAsia="Calibri" w:hAnsi="Times New Roman" w:cs="Times New Roman"/>
      <w:b/>
      <w:bCs/>
    </w:rPr>
  </w:style>
  <w:style w:type="character" w:customStyle="1" w:styleId="Heading7Char">
    <w:name w:val="Heading 7 Char"/>
    <w:basedOn w:val="DefaultParagraphFont"/>
    <w:link w:val="Heading7"/>
    <w:rsid w:val="00130AE6"/>
    <w:rPr>
      <w:rFonts w:ascii="Times New Roman" w:eastAsia="Calibri" w:hAnsi="Times New Roman" w:cs="Times New Roman"/>
      <w:sz w:val="24"/>
    </w:rPr>
  </w:style>
  <w:style w:type="character" w:customStyle="1" w:styleId="Heading8Char">
    <w:name w:val="Heading 8 Char"/>
    <w:basedOn w:val="DefaultParagraphFont"/>
    <w:link w:val="Heading8"/>
    <w:uiPriority w:val="9"/>
    <w:rsid w:val="00130AE6"/>
    <w:rPr>
      <w:rFonts w:ascii="Times New Roman" w:eastAsia="Calibri" w:hAnsi="Times New Roman" w:cs="Times New Roman"/>
      <w:i/>
      <w:iCs/>
      <w:sz w:val="24"/>
    </w:rPr>
  </w:style>
  <w:style w:type="character" w:customStyle="1" w:styleId="Heading9Char">
    <w:name w:val="Heading 9 Char"/>
    <w:basedOn w:val="DefaultParagraphFont"/>
    <w:link w:val="Heading9"/>
    <w:rsid w:val="00130AE6"/>
    <w:rPr>
      <w:rFonts w:ascii="Arial" w:eastAsia="Calibri" w:hAnsi="Arial" w:cs="Arial"/>
    </w:rPr>
  </w:style>
  <w:style w:type="paragraph" w:styleId="BalloonText">
    <w:name w:val="Balloon Text"/>
    <w:basedOn w:val="Normal"/>
    <w:link w:val="BalloonTextChar"/>
    <w:uiPriority w:val="99"/>
    <w:unhideWhenUsed/>
    <w:rsid w:val="00130AE6"/>
    <w:rPr>
      <w:rFonts w:ascii="Segoe UI" w:hAnsi="Segoe UI" w:cs="Segoe UI"/>
      <w:sz w:val="18"/>
      <w:szCs w:val="18"/>
    </w:rPr>
  </w:style>
  <w:style w:type="character" w:customStyle="1" w:styleId="BalloonTextChar">
    <w:name w:val="Balloon Text Char"/>
    <w:basedOn w:val="DefaultParagraphFont"/>
    <w:link w:val="BalloonText"/>
    <w:uiPriority w:val="99"/>
    <w:rsid w:val="00130AE6"/>
    <w:rPr>
      <w:rFonts w:ascii="Segoe UI" w:hAnsi="Segoe UI" w:cs="Segoe UI"/>
      <w:sz w:val="18"/>
      <w:szCs w:val="18"/>
    </w:rPr>
  </w:style>
  <w:style w:type="character" w:customStyle="1" w:styleId="qlabel">
    <w:name w:val="q_label"/>
    <w:basedOn w:val="DefaultParagraphFont"/>
    <w:rsid w:val="00130AE6"/>
  </w:style>
  <w:style w:type="character" w:customStyle="1" w:styleId="alabel">
    <w:name w:val="a_label"/>
    <w:basedOn w:val="DefaultParagraphFont"/>
    <w:rsid w:val="00130AE6"/>
  </w:style>
  <w:style w:type="character" w:customStyle="1" w:styleId="Heading3CharCharChar3">
    <w:name w:val="Heading 3 Char Char Char3"/>
    <w:aliases w:val="Char Char Char3,Heading 3 Char Char Char2,Char Char Char2,Underline Char Char,Heading 2 Char1 Char Char4,Heading 2 Char Char Char Char4,Heading 2 Char1 Char Char Char Char4,Heading 2 Char Char Char Char Char Char4"/>
    <w:basedOn w:val="DefaultParagraphFont"/>
    <w:link w:val="UnderlineChar"/>
    <w:qFormat/>
    <w:rsid w:val="00130AE6"/>
    <w:rPr>
      <w:rFonts w:ascii="Arial" w:hAnsi="Arial" w:cs="Arial"/>
      <w:bCs/>
      <w:szCs w:val="26"/>
      <w:u w:val="single"/>
    </w:rPr>
  </w:style>
  <w:style w:type="character" w:customStyle="1" w:styleId="UnresolvedMention1">
    <w:name w:val="Unresolved Mention1"/>
    <w:basedOn w:val="DefaultParagraphFont"/>
    <w:uiPriority w:val="99"/>
    <w:semiHidden/>
    <w:unhideWhenUsed/>
    <w:rsid w:val="00130AE6"/>
    <w:rPr>
      <w:color w:val="605E5C"/>
      <w:shd w:val="clear" w:color="auto" w:fill="E1DFDD"/>
    </w:rPr>
  </w:style>
  <w:style w:type="character" w:customStyle="1" w:styleId="underline">
    <w:name w:val="underline"/>
    <w:basedOn w:val="DefaultParagraphFont"/>
    <w:uiPriority w:val="7"/>
    <w:qFormat/>
    <w:rsid w:val="00130AE6"/>
    <w:rPr>
      <w:rFonts w:ascii="Georgia" w:hAnsi="Georgia"/>
      <w:b/>
      <w:iCs/>
      <w:sz w:val="26"/>
      <w:u w:val="single"/>
      <w:bdr w:val="single" w:sz="8" w:space="0" w:color="auto"/>
    </w:rPr>
  </w:style>
  <w:style w:type="paragraph" w:customStyle="1" w:styleId="cardtext">
    <w:name w:val="card text"/>
    <w:basedOn w:val="Normal"/>
    <w:link w:val="cardtextChar"/>
    <w:qFormat/>
    <w:rsid w:val="00130AE6"/>
    <w:pPr>
      <w:ind w:left="288" w:right="288"/>
    </w:pPr>
  </w:style>
  <w:style w:type="character" w:customStyle="1" w:styleId="cardtextChar">
    <w:name w:val="card text Char"/>
    <w:basedOn w:val="DefaultParagraphFont"/>
    <w:link w:val="cardtext"/>
    <w:rsid w:val="00130AE6"/>
    <w:rPr>
      <w:rFonts w:ascii="Georgia" w:hAnsi="Georgia"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30AE6"/>
    <w:pPr>
      <w:spacing w:after="0" w:line="240" w:lineRule="auto"/>
    </w:pPr>
    <w:rPr>
      <w:u w:val="single"/>
    </w:rPr>
  </w:style>
  <w:style w:type="character" w:customStyle="1" w:styleId="UnderlineBold">
    <w:name w:val="Underline + Bold"/>
    <w:uiPriority w:val="1"/>
    <w:qFormat/>
    <w:rsid w:val="00130AE6"/>
    <w:rPr>
      <w:b/>
      <w:bCs/>
      <w:sz w:val="20"/>
      <w:u w:val="single"/>
    </w:rPr>
  </w:style>
  <w:style w:type="character" w:customStyle="1" w:styleId="StyleBold">
    <w:name w:val="Style Bold"/>
    <w:basedOn w:val="DefaultParagraphFont"/>
    <w:uiPriority w:val="9"/>
    <w:semiHidden/>
    <w:rsid w:val="00130AE6"/>
    <w:rPr>
      <w:b/>
      <w:bCs/>
    </w:rPr>
  </w:style>
  <w:style w:type="character" w:customStyle="1" w:styleId="apple-converted-space">
    <w:name w:val="apple-converted-space"/>
    <w:rsid w:val="00130AE6"/>
  </w:style>
  <w:style w:type="character" w:customStyle="1" w:styleId="StyleTimesNewRoman12ptBold">
    <w:name w:val="Style Times New Roman 12 pt Bold"/>
    <w:rsid w:val="00130AE6"/>
    <w:rPr>
      <w:rFonts w:ascii="Times New Roman" w:hAnsi="Times New Roman" w:cs="Times New Roman" w:hint="default"/>
      <w:b/>
      <w:bCs/>
      <w:sz w:val="24"/>
    </w:rPr>
  </w:style>
  <w:style w:type="character" w:customStyle="1" w:styleId="apple-style-span">
    <w:name w:val="apple-style-span"/>
    <w:rsid w:val="00130AE6"/>
  </w:style>
  <w:style w:type="character" w:customStyle="1" w:styleId="aqj">
    <w:name w:val="aqj"/>
    <w:basedOn w:val="DefaultParagraphFont"/>
    <w:rsid w:val="00130AE6"/>
  </w:style>
  <w:style w:type="paragraph" w:customStyle="1" w:styleId="StyleJustified">
    <w:name w:val="Style Justified"/>
    <w:basedOn w:val="Normal"/>
    <w:rsid w:val="00130AE6"/>
    <w:rPr>
      <w:rFonts w:eastAsia="Times New Roman" w:cs="Times New Roman"/>
      <w:szCs w:val="20"/>
    </w:rPr>
  </w:style>
  <w:style w:type="character" w:customStyle="1" w:styleId="blue">
    <w:name w:val="blue"/>
    <w:rsid w:val="00130AE6"/>
  </w:style>
  <w:style w:type="character" w:customStyle="1" w:styleId="DocumentMapChar">
    <w:name w:val="Document Map Char"/>
    <w:basedOn w:val="DefaultParagraphFont"/>
    <w:link w:val="DocumentMap"/>
    <w:uiPriority w:val="99"/>
    <w:rsid w:val="00130AE6"/>
    <w:rPr>
      <w:rFonts w:ascii="Lucida Grande" w:hAnsi="Lucida Grande" w:cs="Lucida Grande"/>
      <w:sz w:val="24"/>
    </w:rPr>
  </w:style>
  <w:style w:type="paragraph" w:styleId="DocumentMap">
    <w:name w:val="Document Map"/>
    <w:basedOn w:val="Normal"/>
    <w:link w:val="DocumentMapChar"/>
    <w:uiPriority w:val="99"/>
    <w:unhideWhenUsed/>
    <w:rsid w:val="00130AE6"/>
    <w:rPr>
      <w:rFonts w:ascii="Lucida Grande" w:hAnsi="Lucida Grande" w:cs="Lucida Grande"/>
      <w:sz w:val="24"/>
    </w:rPr>
  </w:style>
  <w:style w:type="character" w:customStyle="1" w:styleId="DocumentMapChar1">
    <w:name w:val="Document Map Char1"/>
    <w:basedOn w:val="DefaultParagraphFont"/>
    <w:uiPriority w:val="99"/>
    <w:semiHidden/>
    <w:rsid w:val="00130AE6"/>
    <w:rPr>
      <w:rFonts w:ascii="Segoe UI" w:hAnsi="Segoe UI" w:cs="Segoe UI"/>
      <w:sz w:val="16"/>
      <w:szCs w:val="16"/>
    </w:rPr>
  </w:style>
  <w:style w:type="character" w:customStyle="1" w:styleId="reduce2">
    <w:name w:val="reduce2"/>
    <w:rsid w:val="00130AE6"/>
    <w:rPr>
      <w:rFonts w:ascii="Arial" w:hAnsi="Arial" w:cs="Arial"/>
      <w:color w:val="000000"/>
      <w:sz w:val="12"/>
      <w:szCs w:val="22"/>
    </w:rPr>
  </w:style>
  <w:style w:type="paragraph" w:customStyle="1" w:styleId="Analytic">
    <w:name w:val="Analytic"/>
    <w:basedOn w:val="Heading4"/>
    <w:link w:val="AnalyticChar"/>
    <w:qFormat/>
    <w:rsid w:val="00130AE6"/>
  </w:style>
  <w:style w:type="character" w:customStyle="1" w:styleId="AnalyticChar">
    <w:name w:val="Analytic Char"/>
    <w:basedOn w:val="DefaultParagraphFont"/>
    <w:link w:val="Analytic"/>
    <w:rsid w:val="00130AE6"/>
    <w:rPr>
      <w:rFonts w:ascii="Georgia" w:eastAsiaTheme="majorEastAsia" w:hAnsi="Georgia" w:cstheme="majorBidi"/>
      <w:b/>
      <w:iCs/>
    </w:rPr>
  </w:style>
  <w:style w:type="character" w:customStyle="1" w:styleId="m-5741597242490756161gmail-field-content">
    <w:name w:val="m_-5741597242490756161gmail-field-content"/>
    <w:basedOn w:val="DefaultParagraphFont"/>
    <w:rsid w:val="00130AE6"/>
  </w:style>
  <w:style w:type="character" w:customStyle="1" w:styleId="term">
    <w:name w:val="term"/>
    <w:basedOn w:val="DefaultParagraphFont"/>
    <w:rsid w:val="00130AE6"/>
  </w:style>
  <w:style w:type="paragraph" w:customStyle="1" w:styleId="evidencetext">
    <w:name w:val="evidence text"/>
    <w:basedOn w:val="Normal"/>
    <w:link w:val="evidencetextChar1"/>
    <w:qFormat/>
    <w:rsid w:val="00130AE6"/>
    <w:pPr>
      <w:ind w:left="432" w:right="432"/>
    </w:pPr>
    <w:rPr>
      <w:rFonts w:ascii="Arial" w:hAnsi="Arial" w:cs="Arial"/>
      <w:color w:val="000000"/>
      <w:lang w:val="x-none" w:eastAsia="x-none"/>
    </w:rPr>
  </w:style>
  <w:style w:type="character" w:customStyle="1" w:styleId="evidencetextChar1">
    <w:name w:val="evidence text Char1"/>
    <w:link w:val="evidencetext"/>
    <w:rsid w:val="00130AE6"/>
    <w:rPr>
      <w:rFonts w:ascii="Arial" w:hAnsi="Arial" w:cs="Arial"/>
      <w:color w:val="000000"/>
      <w:lang w:val="x-none" w:eastAsia="x-none"/>
    </w:rPr>
  </w:style>
  <w:style w:type="paragraph" w:customStyle="1" w:styleId="FUCKTHISFONT">
    <w:name w:val="FUCK THIS FONT"/>
    <w:basedOn w:val="Normal"/>
    <w:rsid w:val="00130AE6"/>
    <w:pPr>
      <w:autoSpaceDE w:val="0"/>
      <w:autoSpaceDN w:val="0"/>
      <w:adjustRightInd w:val="0"/>
      <w:jc w:val="both"/>
    </w:pPr>
    <w:rPr>
      <w:rFonts w:asciiTheme="minorHAnsi" w:hAnsiTheme="minorHAnsi"/>
      <w:u w:val="single"/>
    </w:rPr>
  </w:style>
  <w:style w:type="character" w:customStyle="1" w:styleId="cardChar">
    <w:name w:val="card Char"/>
    <w:rsid w:val="00130AE6"/>
    <w:rPr>
      <w:rFonts w:ascii="Georgia" w:eastAsia="Times New Roman" w:hAnsi="Georgia"/>
    </w:rPr>
  </w:style>
  <w:style w:type="character" w:customStyle="1" w:styleId="StyleStyleBoldUnderlineUnderlineapple-style-span6ptBoldK">
    <w:name w:val="Style Style Bold UnderlineUnderlineapple-style-span + 6 ptBoldK..."/>
    <w:basedOn w:val="DefaultParagraphFont"/>
    <w:rsid w:val="00130AE6"/>
    <w:rPr>
      <w:b w:val="0"/>
      <w:bCs w:val="0"/>
      <w:sz w:val="22"/>
      <w:u w:val="single"/>
      <w:bdr w:val="none" w:sz="0" w:space="0" w:color="auto"/>
    </w:rPr>
  </w:style>
  <w:style w:type="paragraph" w:customStyle="1" w:styleId="Default">
    <w:name w:val="Default"/>
    <w:basedOn w:val="Normal"/>
    <w:rsid w:val="00130AE6"/>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130AE6"/>
    <w:pPr>
      <w:contextualSpacing/>
    </w:pPr>
    <w:rPr>
      <w:rFonts w:eastAsia="Calibri" w:cs="Times New Roman"/>
    </w:rPr>
  </w:style>
  <w:style w:type="paragraph" w:customStyle="1" w:styleId="PageHeaderLine1">
    <w:name w:val="PageHeaderLine1"/>
    <w:basedOn w:val="Normal"/>
    <w:rsid w:val="00130AE6"/>
    <w:pPr>
      <w:tabs>
        <w:tab w:val="right" w:pos="10800"/>
      </w:tabs>
    </w:pPr>
    <w:rPr>
      <w:rFonts w:eastAsia="Calibri" w:cs="Times New Roman"/>
      <w:b/>
    </w:rPr>
  </w:style>
  <w:style w:type="paragraph" w:customStyle="1" w:styleId="PageHeaderLine2">
    <w:name w:val="PageHeaderLine2"/>
    <w:basedOn w:val="Normal"/>
    <w:next w:val="Normal"/>
    <w:rsid w:val="00130AE6"/>
    <w:pPr>
      <w:tabs>
        <w:tab w:val="right" w:pos="10800"/>
      </w:tabs>
      <w:spacing w:line="480" w:lineRule="auto"/>
    </w:pPr>
    <w:rPr>
      <w:rFonts w:eastAsia="Calibri" w:cs="Times New Roman"/>
      <w:b/>
    </w:rPr>
  </w:style>
  <w:style w:type="character" w:customStyle="1" w:styleId="Heading2Char1">
    <w:name w:val="Heading 2 Char1"/>
    <w:aliases w:val="tag Char,Heading 2 Char1 Char Char Char Char,Heading 2 Char Char1 Char Char,Tags Char"/>
    <w:qFormat/>
    <w:rsid w:val="00130AE6"/>
    <w:rPr>
      <w:rFonts w:ascii="Garamond" w:hAnsi="Garamond"/>
      <w:b/>
      <w:szCs w:val="28"/>
      <w:lang w:val="en-US" w:eastAsia="en-US" w:bidi="ar-SA"/>
    </w:rPr>
  </w:style>
  <w:style w:type="character" w:styleId="PageNumber">
    <w:name w:val="page number"/>
    <w:aliases w:val="card ununderlined"/>
    <w:uiPriority w:val="99"/>
    <w:rsid w:val="00130AE6"/>
  </w:style>
  <w:style w:type="character" w:customStyle="1" w:styleId="verdana">
    <w:name w:val="verdana"/>
    <w:rsid w:val="00130AE6"/>
  </w:style>
  <w:style w:type="paragraph" w:customStyle="1" w:styleId="loose">
    <w:name w:val="loose"/>
    <w:basedOn w:val="Normal"/>
    <w:rsid w:val="00130AE6"/>
    <w:pPr>
      <w:spacing w:before="100" w:beforeAutospacing="1" w:after="100" w:afterAutospacing="1"/>
    </w:pPr>
    <w:rPr>
      <w:rFonts w:ascii="Times" w:eastAsia="Calibri" w:hAnsi="Times" w:cs="Times New Roman"/>
      <w:szCs w:val="20"/>
    </w:rPr>
  </w:style>
  <w:style w:type="character" w:customStyle="1" w:styleId="hit">
    <w:name w:val="hit"/>
    <w:rsid w:val="00130AE6"/>
  </w:style>
  <w:style w:type="character" w:customStyle="1" w:styleId="ssl3">
    <w:name w:val="ss_l3"/>
    <w:rsid w:val="00130AE6"/>
  </w:style>
  <w:style w:type="character" w:customStyle="1" w:styleId="ssl4">
    <w:name w:val="ss_l4"/>
    <w:rsid w:val="00130AE6"/>
  </w:style>
  <w:style w:type="paragraph" w:styleId="TOC1">
    <w:name w:val="toc 1"/>
    <w:aliases w:val="Index Basic"/>
    <w:basedOn w:val="Normal"/>
    <w:next w:val="Normal"/>
    <w:autoRedefine/>
    <w:rsid w:val="00130AE6"/>
    <w:rPr>
      <w:rFonts w:ascii="Times New Roman" w:eastAsia="Calibri" w:hAnsi="Times New Roman" w:cs="Times New Roman"/>
      <w:color w:val="000000"/>
    </w:rPr>
  </w:style>
  <w:style w:type="paragraph" w:customStyle="1" w:styleId="UnderlinedCard">
    <w:name w:val="Underlined Card"/>
    <w:basedOn w:val="Normal"/>
    <w:rsid w:val="00130AE6"/>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130AE6"/>
    <w:rPr>
      <w:rFonts w:ascii="Palatino Linotype" w:hAnsi="Palatino Linotype"/>
      <w:u w:val="single"/>
      <w:lang w:val="en-US" w:eastAsia="en-US" w:bidi="ar-SA"/>
    </w:rPr>
  </w:style>
  <w:style w:type="character" w:customStyle="1" w:styleId="pmterms1">
    <w:name w:val="pmterms1"/>
    <w:rsid w:val="00130AE6"/>
  </w:style>
  <w:style w:type="character" w:customStyle="1" w:styleId="pmterms12">
    <w:name w:val="pmterms12"/>
    <w:rsid w:val="00130AE6"/>
    <w:rPr>
      <w:b/>
      <w:bCs/>
      <w:i w:val="0"/>
      <w:iCs w:val="0"/>
      <w:color w:val="000000"/>
    </w:rPr>
  </w:style>
  <w:style w:type="paragraph" w:styleId="z-TopofForm">
    <w:name w:val="HTML Top of Form"/>
    <w:basedOn w:val="Normal"/>
    <w:next w:val="Normal"/>
    <w:link w:val="z-TopofFormChar"/>
    <w:hidden/>
    <w:rsid w:val="00130AE6"/>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rsid w:val="00130AE6"/>
    <w:rPr>
      <w:rFonts w:ascii="Arial" w:eastAsia="Calibri" w:hAnsi="Arial" w:cs="Arial"/>
      <w:vanish/>
      <w:sz w:val="16"/>
      <w:szCs w:val="16"/>
    </w:rPr>
  </w:style>
  <w:style w:type="paragraph" w:styleId="z-BottomofForm">
    <w:name w:val="HTML Bottom of Form"/>
    <w:basedOn w:val="Normal"/>
    <w:next w:val="Normal"/>
    <w:link w:val="z-BottomofFormChar"/>
    <w:hidden/>
    <w:rsid w:val="00130AE6"/>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rsid w:val="00130AE6"/>
    <w:rPr>
      <w:rFonts w:ascii="Arial" w:eastAsia="Calibri" w:hAnsi="Arial" w:cs="Arial"/>
      <w:vanish/>
      <w:sz w:val="16"/>
      <w:szCs w:val="16"/>
    </w:rPr>
  </w:style>
  <w:style w:type="character" w:customStyle="1" w:styleId="pmterms11">
    <w:name w:val="pmterms11"/>
    <w:rsid w:val="00130AE6"/>
    <w:rPr>
      <w:b/>
      <w:bCs/>
      <w:i w:val="0"/>
      <w:iCs w:val="0"/>
      <w:color w:val="000000"/>
    </w:rPr>
  </w:style>
  <w:style w:type="paragraph" w:styleId="BodyText2">
    <w:name w:val="Body Text 2"/>
    <w:basedOn w:val="Normal"/>
    <w:link w:val="BodyText2Char"/>
    <w:uiPriority w:val="99"/>
    <w:rsid w:val="00130AE6"/>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uiPriority w:val="99"/>
    <w:rsid w:val="00130AE6"/>
    <w:rPr>
      <w:rFonts w:ascii="Times New Roman" w:eastAsia="Calibri" w:hAnsi="Times New Roman" w:cs="Times New Roman"/>
      <w:b/>
      <w:bCs/>
      <w:color w:val="000000"/>
      <w:sz w:val="24"/>
    </w:rPr>
  </w:style>
  <w:style w:type="character" w:customStyle="1" w:styleId="Title1">
    <w:name w:val="Title1"/>
    <w:rsid w:val="00130AE6"/>
  </w:style>
  <w:style w:type="character" w:customStyle="1" w:styleId="term1">
    <w:name w:val="term1"/>
    <w:rsid w:val="00130AE6"/>
    <w:rPr>
      <w:b/>
      <w:bCs/>
    </w:rPr>
  </w:style>
  <w:style w:type="character" w:customStyle="1" w:styleId="pmterms31">
    <w:name w:val="pmterms31"/>
    <w:rsid w:val="00130AE6"/>
    <w:rPr>
      <w:b/>
      <w:bCs/>
      <w:i w:val="0"/>
      <w:iCs w:val="0"/>
      <w:color w:val="000000"/>
    </w:rPr>
  </w:style>
  <w:style w:type="paragraph" w:customStyle="1" w:styleId="DebateCiteCharChar">
    <w:name w:val="Debate Cite Char Char"/>
    <w:basedOn w:val="Normal"/>
    <w:autoRedefine/>
    <w:rsid w:val="00130AE6"/>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130AE6"/>
    <w:rPr>
      <w:b/>
      <w:sz w:val="32"/>
      <w:szCs w:val="32"/>
      <w:lang w:val="en-US" w:eastAsia="en-US" w:bidi="ar-SA"/>
    </w:rPr>
  </w:style>
  <w:style w:type="paragraph" w:styleId="BodyTextFirstIndent">
    <w:name w:val="Body Text First Indent"/>
    <w:basedOn w:val="BodyText"/>
    <w:link w:val="BodyTextFirstIndentChar"/>
    <w:rsid w:val="00130AE6"/>
    <w:pPr>
      <w:ind w:firstLine="210"/>
    </w:pPr>
    <w:rPr>
      <w:rFonts w:ascii="Times New Roman" w:eastAsia="Calibri" w:hAnsi="Times New Roman" w:cs="Times New Roman"/>
      <w:sz w:val="24"/>
    </w:rPr>
  </w:style>
  <w:style w:type="character" w:customStyle="1" w:styleId="BodyTextFirstIndentChar">
    <w:name w:val="Body Text First Indent Char"/>
    <w:basedOn w:val="BodyTextChar"/>
    <w:link w:val="BodyTextFirstIndent"/>
    <w:rsid w:val="00130AE6"/>
    <w:rPr>
      <w:rFonts w:ascii="Times New Roman" w:eastAsia="Calibri" w:hAnsi="Times New Roman" w:cs="Times New Roman"/>
      <w:sz w:val="24"/>
    </w:rPr>
  </w:style>
  <w:style w:type="paragraph" w:customStyle="1" w:styleId="PageHeading">
    <w:name w:val="Page Heading"/>
    <w:basedOn w:val="Heading2"/>
    <w:rsid w:val="00130AE6"/>
    <w:pPr>
      <w:widowControl w:val="0"/>
    </w:pPr>
    <w:rPr>
      <w:rFonts w:ascii="Times New Roman" w:eastAsia="Times New Roman" w:hAnsi="Times New Roman" w:cs="Arial"/>
      <w:sz w:val="32"/>
      <w:szCs w:val="16"/>
    </w:rPr>
  </w:style>
  <w:style w:type="paragraph" w:customStyle="1" w:styleId="DebateHeader">
    <w:name w:val="Debate Header"/>
    <w:basedOn w:val="TOC1"/>
    <w:autoRedefine/>
    <w:rsid w:val="00130AE6"/>
    <w:pPr>
      <w:jc w:val="center"/>
      <w:outlineLvl w:val="0"/>
    </w:pPr>
    <w:rPr>
      <w:b/>
      <w:color w:val="auto"/>
      <w:sz w:val="32"/>
      <w:szCs w:val="32"/>
      <w:u w:val="single"/>
    </w:rPr>
  </w:style>
  <w:style w:type="paragraph" w:styleId="HTMLPreformatted">
    <w:name w:val="HTML Preformatted"/>
    <w:basedOn w:val="Normal"/>
    <w:link w:val="HTMLPreformattedChar"/>
    <w:rsid w:val="00130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130AE6"/>
    <w:rPr>
      <w:rFonts w:ascii="Courier New" w:eastAsia="Calibri" w:hAnsi="Courier New" w:cs="Courier New"/>
      <w:color w:val="000000"/>
      <w:szCs w:val="20"/>
    </w:rPr>
  </w:style>
  <w:style w:type="paragraph" w:customStyle="1" w:styleId="Tagandcite">
    <w:name w:val="Tag and cite"/>
    <w:basedOn w:val="Normal"/>
    <w:autoRedefine/>
    <w:rsid w:val="00130AE6"/>
    <w:rPr>
      <w:rFonts w:ascii="Times New Roman" w:eastAsia="Calibri" w:hAnsi="Times New Roman" w:cs="Times New Roman"/>
      <w:color w:val="333333"/>
    </w:rPr>
  </w:style>
  <w:style w:type="character" w:customStyle="1" w:styleId="TagandCiteChar">
    <w:name w:val="Tag and Cite Char"/>
    <w:rsid w:val="00130AE6"/>
    <w:rPr>
      <w:color w:val="333333"/>
      <w:sz w:val="22"/>
      <w:szCs w:val="22"/>
      <w:lang w:val="en-US" w:eastAsia="en-US" w:bidi="ar-SA"/>
    </w:rPr>
  </w:style>
  <w:style w:type="paragraph" w:customStyle="1" w:styleId="StyleTagandCiteFranklinGothicDemi">
    <w:name w:val="Style Tag and Cite + Franklin Gothic Demi"/>
    <w:basedOn w:val="Card"/>
    <w:autoRedefine/>
    <w:rsid w:val="00130AE6"/>
    <w:pPr>
      <w:spacing w:before="0"/>
    </w:pPr>
    <w:rPr>
      <w:rFonts w:ascii="Franklin Gothic Demi" w:eastAsia="Calibri" w:hAnsi="Franklin Gothic Demi" w:cs="Times New Roman"/>
      <w:b/>
      <w:caps/>
      <w:color w:val="333333"/>
      <w:sz w:val="24"/>
      <w:szCs w:val="24"/>
      <w:u w:val="none"/>
    </w:rPr>
  </w:style>
  <w:style w:type="paragraph" w:styleId="BodyText3">
    <w:name w:val="Body Text 3"/>
    <w:basedOn w:val="Normal"/>
    <w:link w:val="BodyText3Char"/>
    <w:rsid w:val="00130AE6"/>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130AE6"/>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130AE6"/>
    <w:rPr>
      <w:bCs/>
    </w:rPr>
  </w:style>
  <w:style w:type="character" w:customStyle="1" w:styleId="Style10ptBold">
    <w:name w:val="Style 10 pt Bold"/>
    <w:rsid w:val="00130AE6"/>
    <w:rPr>
      <w:b/>
      <w:bCs/>
      <w:sz w:val="20"/>
    </w:rPr>
  </w:style>
  <w:style w:type="paragraph" w:styleId="Date">
    <w:name w:val="Date"/>
    <w:basedOn w:val="Normal"/>
    <w:next w:val="Normal"/>
    <w:link w:val="DateChar"/>
    <w:rsid w:val="00130AE6"/>
    <w:rPr>
      <w:rFonts w:ascii="Times New Roman" w:eastAsia="Calibri" w:hAnsi="Times New Roman" w:cs="Times New Roman"/>
      <w:sz w:val="24"/>
    </w:rPr>
  </w:style>
  <w:style w:type="character" w:customStyle="1" w:styleId="DateChar">
    <w:name w:val="Date Char"/>
    <w:basedOn w:val="DefaultParagraphFont"/>
    <w:link w:val="Date"/>
    <w:rsid w:val="00130AE6"/>
    <w:rPr>
      <w:rFonts w:ascii="Times New Roman" w:eastAsia="Calibri" w:hAnsi="Times New Roman" w:cs="Times New Roman"/>
      <w:sz w:val="24"/>
    </w:rPr>
  </w:style>
  <w:style w:type="paragraph" w:styleId="BodyTextIndent2">
    <w:name w:val="Body Text Indent 2"/>
    <w:basedOn w:val="Normal"/>
    <w:link w:val="BodyTextIndent2Char"/>
    <w:rsid w:val="00130AE6"/>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130AE6"/>
    <w:rPr>
      <w:rFonts w:ascii="Times New Roman" w:eastAsia="Calibri" w:hAnsi="Times New Roman" w:cs="Times New Roman"/>
      <w:sz w:val="24"/>
    </w:rPr>
  </w:style>
  <w:style w:type="character" w:customStyle="1" w:styleId="text9">
    <w:name w:val="text9"/>
    <w:rsid w:val="00130AE6"/>
  </w:style>
  <w:style w:type="character" w:customStyle="1" w:styleId="text21">
    <w:name w:val="text21"/>
    <w:rsid w:val="00130AE6"/>
  </w:style>
  <w:style w:type="character" w:customStyle="1" w:styleId="text19">
    <w:name w:val="text19"/>
    <w:rsid w:val="00130AE6"/>
  </w:style>
  <w:style w:type="paragraph" w:customStyle="1" w:styleId="BlockTitle">
    <w:name w:val="Block Title"/>
    <w:basedOn w:val="Normal"/>
    <w:link w:val="BlockTitleChar"/>
    <w:qFormat/>
    <w:rsid w:val="00130AE6"/>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130AE6"/>
    <w:rPr>
      <w:rFonts w:ascii="Palatino Linotype" w:hAnsi="Palatino Linotype"/>
      <w:b/>
      <w:sz w:val="24"/>
      <w:szCs w:val="24"/>
      <w:lang w:val="en-US" w:eastAsia="en-US" w:bidi="ar-SA"/>
    </w:rPr>
  </w:style>
  <w:style w:type="paragraph" w:customStyle="1" w:styleId="TagCite">
    <w:name w:val="Tag/Cite"/>
    <w:basedOn w:val="Normal"/>
    <w:rsid w:val="00130AE6"/>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rsid w:val="00130AE6"/>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rsid w:val="00130AE6"/>
    <w:rPr>
      <w:rFonts w:ascii="Times New Roman" w:eastAsia="Calibri" w:hAnsi="Times New Roman" w:cs="Times New Roman"/>
      <w:b/>
      <w:sz w:val="24"/>
      <w:szCs w:val="20"/>
    </w:rPr>
  </w:style>
  <w:style w:type="character" w:customStyle="1" w:styleId="term2">
    <w:name w:val="term2"/>
    <w:rsid w:val="00130AE6"/>
    <w:rPr>
      <w:b/>
      <w:bCs/>
    </w:rPr>
  </w:style>
  <w:style w:type="character" w:customStyle="1" w:styleId="Author">
    <w:name w:val="Author"/>
    <w:rsid w:val="00130AE6"/>
    <w:rPr>
      <w:b/>
      <w:sz w:val="24"/>
    </w:rPr>
  </w:style>
  <w:style w:type="paragraph" w:customStyle="1" w:styleId="title-bold-medium">
    <w:name w:val="title-bold-medium"/>
    <w:basedOn w:val="Normal"/>
    <w:rsid w:val="00130AE6"/>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130AE6"/>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30AE6"/>
    <w:pPr>
      <w:ind w:left="229" w:right="229"/>
    </w:pPr>
    <w:rPr>
      <w:rFonts w:ascii="Verdana" w:eastAsia="Calibri" w:hAnsi="Verdana" w:cs="Times New Roman"/>
      <w:sz w:val="16"/>
      <w:szCs w:val="20"/>
    </w:rPr>
  </w:style>
  <w:style w:type="character" w:customStyle="1" w:styleId="CardTagChar">
    <w:name w:val="Card Tag Char"/>
    <w:rsid w:val="00130AE6"/>
    <w:rPr>
      <w:rFonts w:ascii="Arial Narrow" w:hAnsi="Arial Narrow"/>
      <w:b/>
      <w:sz w:val="24"/>
      <w:szCs w:val="24"/>
      <w:lang w:val="en-US" w:eastAsia="en-US" w:bidi="ar-SA"/>
    </w:rPr>
  </w:style>
  <w:style w:type="paragraph" w:customStyle="1" w:styleId="CardTag">
    <w:name w:val="Card Tag"/>
    <w:basedOn w:val="Normal"/>
    <w:autoRedefine/>
    <w:rsid w:val="00130AE6"/>
    <w:rPr>
      <w:rFonts w:ascii="Arial Narrow" w:eastAsia="Calibri" w:hAnsi="Arial Narrow" w:cs="Times New Roman"/>
      <w:b/>
      <w:sz w:val="24"/>
    </w:rPr>
  </w:style>
  <w:style w:type="paragraph" w:customStyle="1" w:styleId="BlockTitle2">
    <w:name w:val="Block Title2"/>
    <w:basedOn w:val="Normal"/>
    <w:rsid w:val="00130AE6"/>
    <w:pPr>
      <w:spacing w:after="240"/>
      <w:jc w:val="center"/>
    </w:pPr>
    <w:rPr>
      <w:rFonts w:ascii="Arial" w:eastAsia="Calibri" w:hAnsi="Arial" w:cs="Times New Roman"/>
      <w:b/>
      <w:sz w:val="28"/>
      <w:szCs w:val="20"/>
    </w:rPr>
  </w:style>
  <w:style w:type="paragraph" w:styleId="NormalIndent">
    <w:name w:val="Normal Indent"/>
    <w:basedOn w:val="Normal"/>
    <w:rsid w:val="00130AE6"/>
    <w:pPr>
      <w:ind w:left="720"/>
    </w:pPr>
    <w:rPr>
      <w:rFonts w:ascii="Times New Roman" w:eastAsia="Calibri" w:hAnsi="Times New Roman" w:cs="Times New Roman"/>
      <w:szCs w:val="20"/>
    </w:rPr>
  </w:style>
  <w:style w:type="character" w:customStyle="1" w:styleId="ToReadChar">
    <w:name w:val="To Read Char"/>
    <w:rsid w:val="00130AE6"/>
    <w:rPr>
      <w:rFonts w:ascii="Verdana" w:hAnsi="Verdana"/>
      <w:b/>
      <w:szCs w:val="24"/>
      <w:u w:val="single"/>
      <w:lang w:val="en-US" w:eastAsia="en-US" w:bidi="ar-SA"/>
    </w:rPr>
  </w:style>
  <w:style w:type="character" w:customStyle="1" w:styleId="ToReadCharChar">
    <w:name w:val="To Read Char Char"/>
    <w:rsid w:val="00130AE6"/>
    <w:rPr>
      <w:rFonts w:ascii="Verdana" w:hAnsi="Verdana"/>
      <w:b/>
      <w:szCs w:val="24"/>
      <w:u w:val="single"/>
      <w:lang w:val="en-US" w:eastAsia="en-US" w:bidi="ar-SA"/>
    </w:rPr>
  </w:style>
  <w:style w:type="paragraph" w:customStyle="1" w:styleId="BLOCKTITLE0">
    <w:name w:val="BLOCK TITLE"/>
    <w:basedOn w:val="Heading1"/>
    <w:rsid w:val="00130AE6"/>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130AE6"/>
    <w:rPr>
      <w:b/>
      <w:szCs w:val="24"/>
      <w:u w:val="single"/>
      <w:lang w:val="en-US" w:eastAsia="en-US" w:bidi="ar-SA"/>
    </w:rPr>
  </w:style>
  <w:style w:type="character" w:customStyle="1" w:styleId="UnderlineChar1">
    <w:name w:val="Underline Char1"/>
    <w:aliases w:val="Cards + Font: 12 pt Char1"/>
    <w:rsid w:val="00130AE6"/>
    <w:rPr>
      <w:szCs w:val="24"/>
      <w:u w:val="single"/>
      <w:lang w:val="en-US" w:eastAsia="en-US" w:bidi="ar-SA"/>
    </w:rPr>
  </w:style>
  <w:style w:type="character" w:styleId="HTMLTypewriter">
    <w:name w:val="HTML Typewriter"/>
    <w:rsid w:val="00130AE6"/>
    <w:rPr>
      <w:rFonts w:ascii="Courier New" w:eastAsia="Arial Unicode MS" w:hAnsi="Courier New" w:cs="Courier New" w:hint="default"/>
      <w:sz w:val="20"/>
      <w:szCs w:val="20"/>
    </w:rPr>
  </w:style>
  <w:style w:type="paragraph" w:styleId="EnvelopeReturn">
    <w:name w:val="envelope return"/>
    <w:basedOn w:val="Normal"/>
    <w:rsid w:val="00130AE6"/>
    <w:rPr>
      <w:rFonts w:ascii="Arial" w:eastAsia="Calibri" w:hAnsi="Arial" w:cs="Arial"/>
      <w:sz w:val="24"/>
      <w:szCs w:val="20"/>
    </w:rPr>
  </w:style>
  <w:style w:type="paragraph" w:styleId="EnvelopeAddress">
    <w:name w:val="envelope address"/>
    <w:basedOn w:val="Normal"/>
    <w:rsid w:val="00130AE6"/>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30AE6"/>
  </w:style>
  <w:style w:type="character" w:customStyle="1" w:styleId="author0">
    <w:name w:val="author"/>
    <w:rsid w:val="00130AE6"/>
  </w:style>
  <w:style w:type="character" w:customStyle="1" w:styleId="bio">
    <w:name w:val="bio"/>
    <w:rsid w:val="00130AE6"/>
  </w:style>
  <w:style w:type="character" w:customStyle="1" w:styleId="storytextstyle">
    <w:name w:val="storytextstyle"/>
    <w:rsid w:val="00130AE6"/>
  </w:style>
  <w:style w:type="character" w:customStyle="1" w:styleId="cardunderlinedCharChar">
    <w:name w:val="card underlined Char Char"/>
    <w:rsid w:val="00130AE6"/>
    <w:rPr>
      <w:rFonts w:ascii="Arial" w:hAnsi="Arial"/>
      <w:sz w:val="22"/>
      <w:szCs w:val="24"/>
      <w:u w:val="single"/>
      <w:lang w:val="en-US" w:eastAsia="en-US" w:bidi="ar-SA"/>
    </w:rPr>
  </w:style>
  <w:style w:type="character" w:customStyle="1" w:styleId="Style1Char">
    <w:name w:val="Style1 Char"/>
    <w:rsid w:val="00130AE6"/>
    <w:rPr>
      <w:rFonts w:ascii="Book Antiqua" w:hAnsi="Book Antiqua"/>
      <w:sz w:val="16"/>
      <w:szCs w:val="16"/>
      <w:lang w:val="en-US" w:eastAsia="en-US" w:bidi="ar-SA"/>
    </w:rPr>
  </w:style>
  <w:style w:type="character" w:customStyle="1" w:styleId="Style2Char">
    <w:name w:val="Style2 Char"/>
    <w:rsid w:val="00130AE6"/>
    <w:rPr>
      <w:rFonts w:ascii="Book Antiqua" w:hAnsi="Book Antiqua"/>
      <w:u w:val="thick"/>
      <w:lang w:val="en-US" w:eastAsia="en-US" w:bidi="ar-SA"/>
    </w:rPr>
  </w:style>
  <w:style w:type="character" w:customStyle="1" w:styleId="UnderlinedChar">
    <w:name w:val="Underlined Char"/>
    <w:rsid w:val="00130AE6"/>
    <w:rPr>
      <w:rFonts w:ascii="Book Antiqua" w:hAnsi="Book Antiqua"/>
      <w:u w:val="thick"/>
      <w:lang w:val="en-US" w:eastAsia="en-US" w:bidi="ar-SA"/>
    </w:rPr>
  </w:style>
  <w:style w:type="character" w:customStyle="1" w:styleId="Style2Char1">
    <w:name w:val="Style2 Char1"/>
    <w:rsid w:val="00130AE6"/>
    <w:rPr>
      <w:rFonts w:ascii="Book Antiqua" w:hAnsi="Book Antiqua"/>
      <w:szCs w:val="24"/>
      <w:u w:val="thick"/>
      <w:lang w:val="en-US" w:eastAsia="en-US" w:bidi="ar-SA"/>
    </w:rPr>
  </w:style>
  <w:style w:type="character" w:customStyle="1" w:styleId="Style1Char1">
    <w:name w:val="Style1 Char1"/>
    <w:rsid w:val="00130AE6"/>
    <w:rPr>
      <w:rFonts w:ascii="Book Antiqua" w:hAnsi="Book Antiqua"/>
      <w:sz w:val="16"/>
      <w:szCs w:val="16"/>
      <w:lang w:val="en-US" w:eastAsia="en-US" w:bidi="ar-SA"/>
    </w:rPr>
  </w:style>
  <w:style w:type="character" w:customStyle="1" w:styleId="articlehead21">
    <w:name w:val="articlehead21"/>
    <w:rsid w:val="00130AE6"/>
    <w:rPr>
      <w:rFonts w:ascii="Arial" w:hAnsi="Arial" w:cs="Arial" w:hint="default"/>
      <w:b/>
      <w:bCs/>
      <w:color w:val="660000"/>
      <w:sz w:val="20"/>
      <w:szCs w:val="20"/>
    </w:rPr>
  </w:style>
  <w:style w:type="paragraph" w:customStyle="1" w:styleId="shellscontentions">
    <w:name w:val="shells/contentions"/>
    <w:basedOn w:val="TagCite"/>
    <w:rsid w:val="00130AE6"/>
    <w:rPr>
      <w:sz w:val="24"/>
    </w:rPr>
  </w:style>
  <w:style w:type="character" w:customStyle="1" w:styleId="BoldandUnderlineChar2Char1">
    <w:name w:val="Bold and Underline Char2 Char1"/>
    <w:rsid w:val="00130AE6"/>
    <w:rPr>
      <w:b/>
      <w:szCs w:val="24"/>
      <w:u w:val="single"/>
      <w:lang w:val="en-US" w:eastAsia="en-US" w:bidi="ar-SA"/>
    </w:rPr>
  </w:style>
  <w:style w:type="character" w:customStyle="1" w:styleId="BoldUnderlineChar">
    <w:name w:val="BoldUnderline Char"/>
    <w:rsid w:val="00130AE6"/>
    <w:rPr>
      <w:b/>
      <w:szCs w:val="24"/>
      <w:u w:val="single"/>
      <w:lang w:val="en-US" w:eastAsia="en-US" w:bidi="ar-SA"/>
    </w:rPr>
  </w:style>
  <w:style w:type="paragraph" w:customStyle="1" w:styleId="TxBrp1">
    <w:name w:val="TxBr_p1"/>
    <w:basedOn w:val="Normal"/>
    <w:rsid w:val="00130AE6"/>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130AE6"/>
    <w:rPr>
      <w:b/>
      <w:lang w:val="en-US" w:eastAsia="en-US" w:bidi="ar-SA"/>
    </w:rPr>
  </w:style>
  <w:style w:type="character" w:customStyle="1" w:styleId="goohl0">
    <w:name w:val="goohl0"/>
    <w:rsid w:val="00130AE6"/>
  </w:style>
  <w:style w:type="character" w:customStyle="1" w:styleId="goohl2">
    <w:name w:val="goohl2"/>
    <w:rsid w:val="00130AE6"/>
  </w:style>
  <w:style w:type="character" w:customStyle="1" w:styleId="Normal1">
    <w:name w:val="Normal1"/>
    <w:rsid w:val="00130AE6"/>
  </w:style>
  <w:style w:type="paragraph" w:customStyle="1" w:styleId="BriefTitle1">
    <w:name w:val="Brief Title 1"/>
    <w:basedOn w:val="Normal"/>
    <w:rsid w:val="00130AE6"/>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rsid w:val="00130AE6"/>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rsid w:val="00130AE6"/>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130AE6"/>
    <w:rPr>
      <w:lang w:val="en-US" w:eastAsia="en-US" w:bidi="ar-SA"/>
    </w:rPr>
  </w:style>
  <w:style w:type="character" w:customStyle="1" w:styleId="BriefTitle1Char">
    <w:name w:val="Brief Title 1 Char"/>
    <w:rsid w:val="00130AE6"/>
    <w:rPr>
      <w:b/>
      <w:u w:val="single"/>
      <w:lang w:val="en-US" w:eastAsia="en-US" w:bidi="ar-SA"/>
    </w:rPr>
  </w:style>
  <w:style w:type="character" w:customStyle="1" w:styleId="TagCiteCharChar">
    <w:name w:val="Tag/Cite Char Char"/>
    <w:rsid w:val="00130AE6"/>
    <w:rPr>
      <w:b/>
      <w:lang w:val="en-US" w:eastAsia="en-US" w:bidi="ar-SA"/>
    </w:rPr>
  </w:style>
  <w:style w:type="paragraph" w:customStyle="1" w:styleId="ShellTitles">
    <w:name w:val="ShellTitles"/>
    <w:basedOn w:val="Normal"/>
    <w:rsid w:val="00130AE6"/>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rsid w:val="00130AE6"/>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rsid w:val="00130AE6"/>
    <w:pPr>
      <w:spacing w:before="100" w:beforeAutospacing="1" w:after="100" w:afterAutospacing="1"/>
    </w:pPr>
    <w:rPr>
      <w:rFonts w:ascii="Times New Roman" w:eastAsia="Calibri" w:hAnsi="Times New Roman" w:cs="Times New Roman"/>
    </w:rPr>
  </w:style>
  <w:style w:type="character" w:customStyle="1" w:styleId="btx">
    <w:name w:val="btx"/>
    <w:rsid w:val="00130AE6"/>
  </w:style>
  <w:style w:type="character" w:customStyle="1" w:styleId="CardChar1">
    <w:name w:val="Card Char1"/>
    <w:rsid w:val="00130AE6"/>
    <w:rPr>
      <w:lang w:val="en-US" w:eastAsia="en-US" w:bidi="ar-SA"/>
    </w:rPr>
  </w:style>
  <w:style w:type="character" w:customStyle="1" w:styleId="SmallTextChar">
    <w:name w:val="Small Text Char"/>
    <w:rsid w:val="00130AE6"/>
    <w:rPr>
      <w:sz w:val="10"/>
      <w:lang w:val="en-US" w:eastAsia="en-US" w:bidi="ar-SA"/>
    </w:rPr>
  </w:style>
  <w:style w:type="character" w:customStyle="1" w:styleId="prodgeneral1">
    <w:name w:val="prodgeneral1"/>
    <w:rsid w:val="00130AE6"/>
    <w:rPr>
      <w:rFonts w:ascii="Verdana" w:hAnsi="Verdana" w:hint="default"/>
      <w:b w:val="0"/>
      <w:bCs w:val="0"/>
      <w:caps w:val="0"/>
      <w:color w:val="000000"/>
      <w:spacing w:val="0"/>
      <w:sz w:val="16"/>
      <w:szCs w:val="16"/>
    </w:rPr>
  </w:style>
  <w:style w:type="character" w:customStyle="1" w:styleId="standardcontent">
    <w:name w:val="standardcontent"/>
    <w:rsid w:val="00130AE6"/>
  </w:style>
  <w:style w:type="paragraph" w:customStyle="1" w:styleId="BoldUnderline">
    <w:name w:val="BoldUnderline"/>
    <w:basedOn w:val="Normal"/>
    <w:rsid w:val="00130AE6"/>
    <w:rPr>
      <w:rFonts w:ascii="Times New Roman" w:eastAsia="Calibri" w:hAnsi="Times New Roman" w:cs="Times New Roman"/>
      <w:b/>
      <w:u w:val="single"/>
    </w:rPr>
  </w:style>
  <w:style w:type="character" w:customStyle="1" w:styleId="texto11">
    <w:name w:val="texto11"/>
    <w:rsid w:val="00130AE6"/>
    <w:rPr>
      <w:rFonts w:ascii="Arial" w:hAnsi="Arial" w:cs="Arial" w:hint="default"/>
      <w:b w:val="0"/>
      <w:bCs w:val="0"/>
      <w:i w:val="0"/>
      <w:iCs w:val="0"/>
      <w:caps w:val="0"/>
      <w:color w:val="000000"/>
      <w:sz w:val="20"/>
      <w:szCs w:val="20"/>
    </w:rPr>
  </w:style>
  <w:style w:type="character" w:customStyle="1" w:styleId="date1">
    <w:name w:val="date1"/>
    <w:rsid w:val="00130AE6"/>
  </w:style>
  <w:style w:type="character" w:customStyle="1" w:styleId="summary1">
    <w:name w:val="summary1"/>
    <w:rsid w:val="00130AE6"/>
    <w:rPr>
      <w:rFonts w:ascii="Arial" w:hAnsi="Arial" w:cs="Arial" w:hint="default"/>
      <w:sz w:val="18"/>
      <w:szCs w:val="18"/>
    </w:rPr>
  </w:style>
  <w:style w:type="paragraph" w:customStyle="1" w:styleId="ToRead">
    <w:name w:val="To Read"/>
    <w:basedOn w:val="Normal"/>
    <w:rsid w:val="00130AE6"/>
    <w:pPr>
      <w:ind w:left="720"/>
    </w:pPr>
    <w:rPr>
      <w:rFonts w:ascii="Verdana" w:eastAsia="Calibri" w:hAnsi="Verdana" w:cs="Times New Roman"/>
      <w:b/>
      <w:u w:val="single"/>
    </w:rPr>
  </w:style>
  <w:style w:type="character" w:customStyle="1" w:styleId="text3">
    <w:name w:val="text3"/>
    <w:rsid w:val="00130AE6"/>
  </w:style>
  <w:style w:type="paragraph" w:customStyle="1" w:styleId="Style2">
    <w:name w:val="Style 2"/>
    <w:basedOn w:val="Normal"/>
    <w:rsid w:val="00130AE6"/>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rsid w:val="00130AE6"/>
    <w:pPr>
      <w:widowControl w:val="0"/>
      <w:ind w:firstLine="216"/>
      <w:jc w:val="both"/>
    </w:pPr>
    <w:rPr>
      <w:rFonts w:ascii="Times New Roman" w:eastAsia="Calibri" w:hAnsi="Times New Roman" w:cs="Times New Roman"/>
      <w:noProof/>
      <w:color w:val="000000"/>
      <w:szCs w:val="20"/>
    </w:rPr>
  </w:style>
  <w:style w:type="paragraph" w:customStyle="1" w:styleId="Style40">
    <w:name w:val="Style 4"/>
    <w:basedOn w:val="Normal"/>
    <w:rsid w:val="00130AE6"/>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130AE6"/>
  </w:style>
  <w:style w:type="paragraph" w:customStyle="1" w:styleId="TagChar1CharCharCharChar">
    <w:name w:val="Tag Char1 Char Char Char Char"/>
    <w:basedOn w:val="Normal"/>
    <w:rsid w:val="00130AE6"/>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rsid w:val="00130AE6"/>
    <w:pPr>
      <w:ind w:left="720" w:right="720"/>
    </w:pPr>
    <w:rPr>
      <w:rFonts w:ascii="Palatino Linotype" w:eastAsia="Calibri" w:hAnsi="Palatino Linotype" w:cs="Times New Roman"/>
      <w:sz w:val="12"/>
    </w:rPr>
  </w:style>
  <w:style w:type="paragraph" w:styleId="TOC3">
    <w:name w:val="toc 3"/>
    <w:basedOn w:val="Normal"/>
    <w:next w:val="Normal"/>
    <w:autoRedefine/>
    <w:rsid w:val="00130AE6"/>
    <w:pPr>
      <w:ind w:left="480"/>
    </w:pPr>
    <w:rPr>
      <w:rFonts w:ascii="Times New Roman" w:eastAsia="Calibri" w:hAnsi="Times New Roman" w:cs="Times New Roman"/>
      <w:color w:val="000000"/>
    </w:rPr>
  </w:style>
  <w:style w:type="paragraph" w:styleId="TOC4">
    <w:name w:val="toc 4"/>
    <w:basedOn w:val="Normal"/>
    <w:next w:val="Normal"/>
    <w:autoRedefine/>
    <w:rsid w:val="00130AE6"/>
    <w:pPr>
      <w:ind w:left="720"/>
    </w:pPr>
    <w:rPr>
      <w:rFonts w:ascii="Times New Roman" w:eastAsia="Calibri" w:hAnsi="Times New Roman" w:cs="Times New Roman"/>
      <w:color w:val="000000"/>
    </w:rPr>
  </w:style>
  <w:style w:type="paragraph" w:styleId="TOC5">
    <w:name w:val="toc 5"/>
    <w:basedOn w:val="Normal"/>
    <w:next w:val="Normal"/>
    <w:autoRedefine/>
    <w:rsid w:val="00130AE6"/>
    <w:pPr>
      <w:ind w:left="960"/>
    </w:pPr>
    <w:rPr>
      <w:rFonts w:ascii="Times New Roman" w:eastAsia="Calibri" w:hAnsi="Times New Roman" w:cs="Times New Roman"/>
      <w:color w:val="000000"/>
    </w:rPr>
  </w:style>
  <w:style w:type="paragraph" w:styleId="TOC6">
    <w:name w:val="toc 6"/>
    <w:basedOn w:val="Normal"/>
    <w:next w:val="Normal"/>
    <w:autoRedefine/>
    <w:rsid w:val="00130AE6"/>
    <w:pPr>
      <w:ind w:left="1200"/>
    </w:pPr>
    <w:rPr>
      <w:rFonts w:ascii="Times New Roman" w:eastAsia="Calibri" w:hAnsi="Times New Roman" w:cs="Times New Roman"/>
      <w:color w:val="000000"/>
    </w:rPr>
  </w:style>
  <w:style w:type="paragraph" w:styleId="TOC7">
    <w:name w:val="toc 7"/>
    <w:basedOn w:val="Normal"/>
    <w:next w:val="Normal"/>
    <w:autoRedefine/>
    <w:rsid w:val="00130AE6"/>
    <w:pPr>
      <w:ind w:left="1440"/>
    </w:pPr>
    <w:rPr>
      <w:rFonts w:ascii="Times New Roman" w:eastAsia="Calibri" w:hAnsi="Times New Roman" w:cs="Times New Roman"/>
      <w:color w:val="000000"/>
    </w:rPr>
  </w:style>
  <w:style w:type="paragraph" w:styleId="TOC8">
    <w:name w:val="toc 8"/>
    <w:basedOn w:val="Normal"/>
    <w:next w:val="Normal"/>
    <w:autoRedefine/>
    <w:rsid w:val="00130AE6"/>
    <w:pPr>
      <w:ind w:left="1680"/>
    </w:pPr>
    <w:rPr>
      <w:rFonts w:ascii="Times New Roman" w:eastAsia="Calibri" w:hAnsi="Times New Roman" w:cs="Times New Roman"/>
      <w:color w:val="000000"/>
    </w:rPr>
  </w:style>
  <w:style w:type="paragraph" w:styleId="TOC9">
    <w:name w:val="toc 9"/>
    <w:basedOn w:val="Normal"/>
    <w:next w:val="Normal"/>
    <w:autoRedefine/>
    <w:rsid w:val="00130AE6"/>
    <w:pPr>
      <w:ind w:left="1920"/>
    </w:pPr>
    <w:rPr>
      <w:rFonts w:ascii="Times New Roman" w:eastAsia="Calibri" w:hAnsi="Times New Roman" w:cs="Times New Roman"/>
      <w:color w:val="000000"/>
    </w:rPr>
  </w:style>
  <w:style w:type="character" w:customStyle="1" w:styleId="pmterms2">
    <w:name w:val="pmterms2"/>
    <w:rsid w:val="00130AE6"/>
  </w:style>
  <w:style w:type="character" w:customStyle="1" w:styleId="TagChar1">
    <w:name w:val="Tag Char1"/>
    <w:aliases w:val=" Char Char Char Char, Char Char Char Char Char Char Char Char Char1, Char Char Char Char Char Char Char Char Char Char, Char Char Char Char Char Char Char Char1,TAG Char Char"/>
    <w:rsid w:val="00130AE6"/>
    <w:rPr>
      <w:rFonts w:ascii="Palatino Linotype" w:hAnsi="Palatino Linotype"/>
      <w:b/>
      <w:sz w:val="24"/>
      <w:szCs w:val="24"/>
      <w:lang w:val="en-US" w:eastAsia="en-US" w:bidi="ar-SA"/>
    </w:rPr>
  </w:style>
  <w:style w:type="paragraph" w:customStyle="1" w:styleId="Shrink">
    <w:name w:val="Shrink"/>
    <w:rsid w:val="00130AE6"/>
    <w:pPr>
      <w:spacing w:after="0" w:line="240" w:lineRule="auto"/>
      <w:ind w:left="288" w:right="288"/>
    </w:pPr>
    <w:rPr>
      <w:rFonts w:ascii="Garamond" w:eastAsia="Times New Roman" w:hAnsi="Garamond" w:cs="Times New Roman"/>
      <w:sz w:val="12"/>
      <w:szCs w:val="20"/>
      <w:lang w:bidi="en-US"/>
    </w:rPr>
  </w:style>
  <w:style w:type="character" w:customStyle="1" w:styleId="Boxed">
    <w:name w:val="Boxed"/>
    <w:qFormat/>
    <w:rsid w:val="00130AE6"/>
    <w:rPr>
      <w:rFonts w:ascii="Garamond" w:hAnsi="Garamond"/>
      <w:sz w:val="20"/>
      <w:bdr w:val="single" w:sz="6" w:space="0" w:color="auto"/>
    </w:rPr>
  </w:style>
  <w:style w:type="paragraph" w:customStyle="1" w:styleId="loose1">
    <w:name w:val="loose1"/>
    <w:basedOn w:val="Normal"/>
    <w:rsid w:val="00130AE6"/>
    <w:pPr>
      <w:spacing w:before="100" w:beforeAutospacing="1" w:after="100" w:afterAutospacing="1"/>
    </w:pPr>
    <w:rPr>
      <w:rFonts w:ascii="Times" w:eastAsia="Calibri" w:hAnsi="Times" w:cs="Times New Roman"/>
      <w:szCs w:val="20"/>
    </w:rPr>
  </w:style>
  <w:style w:type="character" w:customStyle="1" w:styleId="Hyperlink6">
    <w:name w:val="Hyperlink6"/>
    <w:rsid w:val="00130AE6"/>
    <w:rPr>
      <w:color w:val="3300CC"/>
      <w:u w:val="single"/>
    </w:rPr>
  </w:style>
  <w:style w:type="character" w:styleId="FootnoteReference">
    <w:name w:val="footnote reference"/>
    <w:uiPriority w:val="99"/>
    <w:rsid w:val="00130AE6"/>
  </w:style>
  <w:style w:type="character" w:customStyle="1" w:styleId="italic">
    <w:name w:val="italic"/>
    <w:rsid w:val="00130AE6"/>
  </w:style>
  <w:style w:type="character" w:customStyle="1" w:styleId="postsubtitle">
    <w:name w:val="post_subtitle"/>
    <w:rsid w:val="00130AE6"/>
  </w:style>
  <w:style w:type="numbering" w:customStyle="1" w:styleId="NoList1">
    <w:name w:val="No List1"/>
    <w:next w:val="NoList"/>
    <w:uiPriority w:val="99"/>
    <w:semiHidden/>
    <w:unhideWhenUsed/>
    <w:rsid w:val="00130AE6"/>
  </w:style>
  <w:style w:type="character" w:customStyle="1" w:styleId="BlockNameChar">
    <w:name w:val="Block Name Char"/>
    <w:basedOn w:val="DefaultParagraphFont"/>
    <w:locked/>
    <w:rsid w:val="00130AE6"/>
    <w:rPr>
      <w:rFonts w:ascii="Times New Roman" w:eastAsia="Times New Roman" w:hAnsi="Times New Roman" w:cs="Arial"/>
      <w:b/>
      <w:bCs/>
      <w:sz w:val="20"/>
      <w:szCs w:val="32"/>
    </w:rPr>
  </w:style>
  <w:style w:type="paragraph" w:styleId="TOC2">
    <w:name w:val="toc 2"/>
    <w:basedOn w:val="Normal"/>
    <w:next w:val="Normal"/>
    <w:autoRedefine/>
    <w:unhideWhenUsed/>
    <w:rsid w:val="00130AE6"/>
    <w:pPr>
      <w:ind w:left="200"/>
    </w:pPr>
    <w:rPr>
      <w:rFonts w:eastAsia="Times New Roman"/>
      <w:szCs w:val="20"/>
    </w:rPr>
  </w:style>
  <w:style w:type="character" w:customStyle="1" w:styleId="underlinedCharChar">
    <w:name w:val="underlined Char Char"/>
    <w:basedOn w:val="DefaultParagraphFont"/>
    <w:link w:val="underlined"/>
    <w:locked/>
    <w:rsid w:val="00130AE6"/>
    <w:rPr>
      <w:u w:val="single"/>
    </w:rPr>
  </w:style>
  <w:style w:type="paragraph" w:customStyle="1" w:styleId="underlined">
    <w:name w:val="underlined"/>
    <w:basedOn w:val="Normal"/>
    <w:next w:val="Normal"/>
    <w:link w:val="underlinedCharChar"/>
    <w:rsid w:val="00130AE6"/>
    <w:rPr>
      <w:rFonts w:asciiTheme="minorHAnsi" w:hAnsiTheme="minorHAnsi" w:cstheme="minorBidi"/>
      <w:u w:val="single"/>
    </w:rPr>
  </w:style>
  <w:style w:type="character" w:customStyle="1" w:styleId="BlockTitleChar">
    <w:name w:val="Block Title Char"/>
    <w:basedOn w:val="DefaultParagraphFont"/>
    <w:link w:val="BlockTitle"/>
    <w:locked/>
    <w:rsid w:val="00130AE6"/>
    <w:rPr>
      <w:rFonts w:ascii="Georgia" w:eastAsia="Calibri" w:hAnsi="Georgia" w:cs="Times New Roman"/>
      <w:b/>
      <w:bCs/>
      <w:color w:val="000000"/>
      <w:sz w:val="28"/>
      <w:szCs w:val="20"/>
    </w:rPr>
  </w:style>
  <w:style w:type="paragraph" w:customStyle="1" w:styleId="fullstory">
    <w:name w:val="fullstory"/>
    <w:basedOn w:val="Normal"/>
    <w:rsid w:val="00130AE6"/>
    <w:pPr>
      <w:spacing w:before="100" w:beforeAutospacing="1" w:after="100" w:afterAutospacing="1"/>
    </w:pPr>
    <w:rPr>
      <w:rFonts w:eastAsia="Times New Roman"/>
      <w:sz w:val="24"/>
      <w:szCs w:val="24"/>
    </w:rPr>
  </w:style>
  <w:style w:type="paragraph" w:customStyle="1" w:styleId="hat">
    <w:name w:val="hat"/>
    <w:basedOn w:val="Normal"/>
    <w:next w:val="Normal"/>
    <w:rsid w:val="00130AE6"/>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130AE6"/>
    <w:rPr>
      <w:rFonts w:ascii="Arial Narrow" w:hAnsi="Arial Narrow"/>
      <w:b/>
      <w:szCs w:val="24"/>
    </w:rPr>
  </w:style>
  <w:style w:type="paragraph" w:customStyle="1" w:styleId="Style3">
    <w:name w:val="Style3"/>
    <w:basedOn w:val="Normal"/>
    <w:link w:val="Style3Char"/>
    <w:rsid w:val="00130AE6"/>
    <w:rPr>
      <w:rFonts w:ascii="Arial Narrow" w:hAnsi="Arial Narrow" w:cstheme="minorBidi"/>
      <w:b/>
      <w:szCs w:val="24"/>
    </w:rPr>
  </w:style>
  <w:style w:type="character" w:customStyle="1" w:styleId="citesChar">
    <w:name w:val="cites Char"/>
    <w:basedOn w:val="DefaultParagraphFont"/>
    <w:link w:val="cites"/>
    <w:locked/>
    <w:rsid w:val="00130AE6"/>
    <w:rPr>
      <w:rFonts w:ascii="Malgun Gothic" w:eastAsia="Malgun Gothic" w:hAnsi="Malgun Gothic"/>
      <w:b/>
      <w:szCs w:val="24"/>
    </w:rPr>
  </w:style>
  <w:style w:type="paragraph" w:customStyle="1" w:styleId="cites">
    <w:name w:val="cites"/>
    <w:link w:val="citesChar"/>
    <w:autoRedefine/>
    <w:rsid w:val="00130AE6"/>
    <w:pPr>
      <w:spacing w:after="0" w:line="240" w:lineRule="auto"/>
      <w:contextualSpacing/>
    </w:pPr>
    <w:rPr>
      <w:rFonts w:ascii="Malgun Gothic" w:eastAsia="Malgun Gothic" w:hAnsi="Malgun Gothic"/>
      <w:b/>
      <w:szCs w:val="24"/>
    </w:rPr>
  </w:style>
  <w:style w:type="paragraph" w:customStyle="1" w:styleId="UnderlineChar">
    <w:name w:val="Underline Char"/>
    <w:basedOn w:val="Normal"/>
    <w:link w:val="Heading3CharCharChar3"/>
    <w:rsid w:val="00130AE6"/>
    <w:rPr>
      <w:rFonts w:ascii="Arial" w:hAnsi="Arial" w:cs="Arial"/>
      <w:bCs/>
      <w:szCs w:val="26"/>
      <w:u w:val="single"/>
    </w:rPr>
  </w:style>
  <w:style w:type="character" w:customStyle="1" w:styleId="StyleStyle411ptChar">
    <w:name w:val="Style Style4 + 11 pt Char"/>
    <w:basedOn w:val="Style4Char"/>
    <w:link w:val="StyleStyle411pt"/>
    <w:locked/>
    <w:rsid w:val="00130AE6"/>
    <w:rPr>
      <w:rFonts w:ascii="Arial Narrow" w:eastAsia="Times New Roman" w:hAnsi="Arial Narrow" w:cs="Calibri"/>
      <w:szCs w:val="24"/>
      <w:u w:val="single"/>
    </w:rPr>
  </w:style>
  <w:style w:type="paragraph" w:customStyle="1" w:styleId="StyleStyle411pt">
    <w:name w:val="Style Style4 + 11 pt"/>
    <w:basedOn w:val="Style4"/>
    <w:link w:val="StyleStyle411ptChar"/>
    <w:rsid w:val="00130AE6"/>
    <w:rPr>
      <w:rFonts w:eastAsiaTheme="minorHAnsi" w:cstheme="minorBidi"/>
    </w:rPr>
  </w:style>
  <w:style w:type="character" w:customStyle="1" w:styleId="StyleStyle411ptBoldChar">
    <w:name w:val="Style Style4 + 11 pt Bold Char"/>
    <w:basedOn w:val="Style4Char"/>
    <w:link w:val="StyleStyle411ptBold"/>
    <w:locked/>
    <w:rsid w:val="00130AE6"/>
    <w:rPr>
      <w:rFonts w:ascii="Arial Narrow" w:eastAsia="Times New Roman" w:hAnsi="Arial Narrow" w:cs="Calibri"/>
      <w:b/>
      <w:bCs/>
      <w:szCs w:val="24"/>
      <w:u w:val="single"/>
    </w:rPr>
  </w:style>
  <w:style w:type="paragraph" w:customStyle="1" w:styleId="StyleStyle411ptBold">
    <w:name w:val="Style Style4 + 11 pt Bold"/>
    <w:basedOn w:val="Style4"/>
    <w:link w:val="StyleStyle411ptBoldChar"/>
    <w:rsid w:val="00130AE6"/>
    <w:rPr>
      <w:rFonts w:eastAsiaTheme="minorHAnsi" w:cstheme="minorBidi"/>
      <w:b/>
      <w:bCs/>
    </w:rPr>
  </w:style>
  <w:style w:type="character" w:customStyle="1" w:styleId="StyleUnderlineChar11ptChar">
    <w:name w:val="Style Underline Char + 11 pt Char"/>
    <w:basedOn w:val="DefaultParagraphFont"/>
    <w:link w:val="StyleUnderlineChar11pt"/>
    <w:locked/>
    <w:rsid w:val="00130AE6"/>
    <w:rPr>
      <w:szCs w:val="24"/>
      <w:u w:val="single"/>
    </w:rPr>
  </w:style>
  <w:style w:type="paragraph" w:customStyle="1" w:styleId="StyleUnderlineChar11pt">
    <w:name w:val="Style Underline Char + 11 pt"/>
    <w:basedOn w:val="Normal"/>
    <w:link w:val="StyleUnderlineChar11ptChar"/>
    <w:rsid w:val="00130AE6"/>
    <w:rPr>
      <w:rFonts w:asciiTheme="minorHAnsi" w:hAnsiTheme="minorHAnsi" w:cstheme="minorBidi"/>
      <w:szCs w:val="24"/>
      <w:u w:val="single"/>
    </w:rPr>
  </w:style>
  <w:style w:type="character" w:customStyle="1" w:styleId="StyleUnderlineChar11ptBoldChar">
    <w:name w:val="Style Underline Char + 11 pt Bold Char"/>
    <w:basedOn w:val="DefaultParagraphFont"/>
    <w:link w:val="StyleUnderlineChar11ptBold"/>
    <w:locked/>
    <w:rsid w:val="00130AE6"/>
    <w:rPr>
      <w:b/>
      <w:bCs/>
      <w:szCs w:val="24"/>
      <w:u w:val="single"/>
    </w:rPr>
  </w:style>
  <w:style w:type="paragraph" w:customStyle="1" w:styleId="StyleUnderlineChar11ptBold">
    <w:name w:val="Style Underline Char + 11 pt Bold"/>
    <w:basedOn w:val="Normal"/>
    <w:link w:val="StyleUnderlineChar11ptBoldChar"/>
    <w:rsid w:val="00130AE6"/>
    <w:rPr>
      <w:rFonts w:asciiTheme="minorHAnsi" w:hAnsiTheme="minorHAnsi" w:cstheme="minorBidi"/>
      <w:b/>
      <w:bCs/>
      <w:szCs w:val="24"/>
      <w:u w:val="single"/>
    </w:rPr>
  </w:style>
  <w:style w:type="paragraph" w:customStyle="1" w:styleId="indent">
    <w:name w:val="indent"/>
    <w:basedOn w:val="Normal"/>
    <w:rsid w:val="00130AE6"/>
    <w:pPr>
      <w:spacing w:before="100" w:beforeAutospacing="1" w:after="100" w:afterAutospacing="1"/>
    </w:pPr>
    <w:rPr>
      <w:rFonts w:eastAsia="Times New Roman"/>
      <w:sz w:val="24"/>
      <w:szCs w:val="24"/>
    </w:rPr>
  </w:style>
  <w:style w:type="paragraph" w:customStyle="1" w:styleId="center">
    <w:name w:val="center"/>
    <w:basedOn w:val="Normal"/>
    <w:rsid w:val="00130AE6"/>
    <w:pPr>
      <w:spacing w:before="100" w:beforeAutospacing="1" w:after="100" w:afterAutospacing="1"/>
    </w:pPr>
    <w:rPr>
      <w:rFonts w:eastAsia="Times New Roman"/>
      <w:sz w:val="24"/>
      <w:szCs w:val="24"/>
    </w:rPr>
  </w:style>
  <w:style w:type="character" w:customStyle="1" w:styleId="Emphasis2">
    <w:name w:val="Emphasis2"/>
    <w:basedOn w:val="DefaultParagraphFont"/>
    <w:rsid w:val="00130AE6"/>
    <w:rPr>
      <w:rFonts w:ascii="Franklin Gothic Heavy" w:hAnsi="Franklin Gothic Heavy" w:hint="default"/>
      <w:iCs/>
      <w:u w:val="single"/>
    </w:rPr>
  </w:style>
  <w:style w:type="character" w:customStyle="1" w:styleId="storyby">
    <w:name w:val="storyby"/>
    <w:basedOn w:val="DefaultParagraphFont"/>
    <w:rsid w:val="00130AE6"/>
  </w:style>
  <w:style w:type="character" w:customStyle="1" w:styleId="heading3char0">
    <w:name w:val="heading3char"/>
    <w:basedOn w:val="DefaultParagraphFont"/>
    <w:rsid w:val="00130AE6"/>
  </w:style>
  <w:style w:type="character" w:customStyle="1" w:styleId="hyperlink60">
    <w:name w:val="hyperlink6"/>
    <w:basedOn w:val="DefaultParagraphFont"/>
    <w:rsid w:val="00130AE6"/>
  </w:style>
  <w:style w:type="character" w:customStyle="1" w:styleId="heading2char2charchar">
    <w:name w:val="heading2char2charchar"/>
    <w:basedOn w:val="DefaultParagraphFont"/>
    <w:rsid w:val="00130AE6"/>
  </w:style>
  <w:style w:type="character" w:customStyle="1" w:styleId="heading2char10">
    <w:name w:val="heading2char1"/>
    <w:basedOn w:val="DefaultParagraphFont"/>
    <w:rsid w:val="00130AE6"/>
  </w:style>
  <w:style w:type="character" w:customStyle="1" w:styleId="StyleStyle4CharTimesNewRoman11pt">
    <w:name w:val="Style Style4 Char + Times New Roman 11 pt"/>
    <w:basedOn w:val="Style4Char"/>
    <w:rsid w:val="00130AE6"/>
    <w:rPr>
      <w:rFonts w:ascii="Times New Roman" w:eastAsia="Times New Roman" w:hAnsi="Times New Roman" w:cs="Times New Roman"/>
      <w:sz w:val="20"/>
      <w:szCs w:val="24"/>
      <w:u w:val="single"/>
    </w:rPr>
  </w:style>
  <w:style w:type="character" w:customStyle="1" w:styleId="Style11ptUnderline">
    <w:name w:val="Style 11 pt Underline"/>
    <w:basedOn w:val="DefaultParagraphFont"/>
    <w:rsid w:val="00130AE6"/>
    <w:rPr>
      <w:sz w:val="20"/>
      <w:u w:val="single"/>
    </w:rPr>
  </w:style>
  <w:style w:type="character" w:customStyle="1" w:styleId="Style11pt">
    <w:name w:val="Style 11 pt"/>
    <w:basedOn w:val="DefaultParagraphFont"/>
    <w:rsid w:val="00130AE6"/>
    <w:rPr>
      <w:sz w:val="20"/>
    </w:rPr>
  </w:style>
  <w:style w:type="character" w:customStyle="1" w:styleId="Styleunderline11pt">
    <w:name w:val="Style underline + 11 pt"/>
    <w:basedOn w:val="underline"/>
    <w:rsid w:val="00130AE6"/>
    <w:rPr>
      <w:rFonts w:ascii="Times New Roman" w:hAnsi="Times New Roman" w:cs="Times New Roman" w:hint="default"/>
      <w:b w:val="0"/>
      <w:iCs w:val="0"/>
      <w:sz w:val="20"/>
      <w:u w:val="single"/>
      <w:bdr w:val="single" w:sz="8" w:space="0" w:color="auto"/>
    </w:rPr>
  </w:style>
  <w:style w:type="character" w:customStyle="1" w:styleId="Styleunderline11ptBorderSinglesolidlineAuto05p">
    <w:name w:val="Style underline + 11 pt Border: : (Single solid line Auto  0.5 p..."/>
    <w:basedOn w:val="underline"/>
    <w:rsid w:val="00130AE6"/>
    <w:rPr>
      <w:rFonts w:ascii="Georgia" w:hAnsi="Georgia"/>
      <w:b w:val="0"/>
      <w:iCs w:val="0"/>
      <w:sz w:val="20"/>
      <w:u w:val="single"/>
      <w:bdr w:val="single" w:sz="4" w:space="0" w:color="auto" w:frame="1"/>
    </w:rPr>
  </w:style>
  <w:style w:type="character" w:customStyle="1" w:styleId="Style11ptBoldUnderline">
    <w:name w:val="Style 11 pt Bold Underline"/>
    <w:basedOn w:val="DefaultParagraphFont"/>
    <w:rsid w:val="00130AE6"/>
    <w:rPr>
      <w:b/>
      <w:bCs/>
      <w:sz w:val="20"/>
      <w:u w:val="single"/>
    </w:rPr>
  </w:style>
  <w:style w:type="character" w:customStyle="1" w:styleId="addmd">
    <w:name w:val="addmd"/>
    <w:basedOn w:val="DefaultParagraphFont"/>
    <w:rsid w:val="00130AE6"/>
  </w:style>
  <w:style w:type="character" w:customStyle="1" w:styleId="CharCharChar">
    <w:name w:val="Char Char Char"/>
    <w:basedOn w:val="DefaultParagraphFont"/>
    <w:rsid w:val="00130AE6"/>
    <w:rPr>
      <w:rFonts w:ascii="Arial" w:hAnsi="Arial" w:cs="Arial" w:hint="default"/>
      <w:bCs/>
      <w:szCs w:val="26"/>
      <w:u w:val="single"/>
      <w:lang w:val="en-US" w:eastAsia="en-US" w:bidi="ar-SA"/>
    </w:rPr>
  </w:style>
  <w:style w:type="paragraph" w:customStyle="1" w:styleId="StyleNormalWebNormalWebChar1CharNormalWebCharCharC">
    <w:name w:val="Style Normal (Web)Normal (Web) Char1 CharNormal (Web) Char Char C..."/>
    <w:basedOn w:val="NormalWeb"/>
    <w:rsid w:val="00130AE6"/>
    <w:pPr>
      <w:widowControl w:val="0"/>
      <w:spacing w:before="0" w:beforeAutospacing="0" w:after="0" w:afterAutospacing="0"/>
    </w:pPr>
    <w:rPr>
      <w:rFonts w:ascii="Georgia" w:eastAsia="Calibri" w:hAnsi="Georgia"/>
      <w:color w:val="000000"/>
      <w:sz w:val="22"/>
      <w:szCs w:val="20"/>
    </w:rPr>
  </w:style>
  <w:style w:type="paragraph" w:customStyle="1" w:styleId="citenon-bold">
    <w:name w:val="cite non-bold"/>
    <w:basedOn w:val="Normal"/>
    <w:link w:val="citenon-boldChar"/>
    <w:rsid w:val="00130AE6"/>
    <w:rPr>
      <w:rFonts w:ascii="Times New Roman" w:eastAsia="Calibri" w:hAnsi="Times New Roman" w:cs="Times New Roman"/>
      <w:sz w:val="24"/>
    </w:rPr>
  </w:style>
  <w:style w:type="character" w:customStyle="1" w:styleId="BoldUnderlining">
    <w:name w:val="Bold Underlining"/>
    <w:basedOn w:val="DefaultParagraphFont"/>
    <w:rsid w:val="00130AE6"/>
    <w:rPr>
      <w:u w:val="single"/>
    </w:rPr>
  </w:style>
  <w:style w:type="paragraph" w:customStyle="1" w:styleId="Reference">
    <w:name w:val="Reference"/>
    <w:qFormat/>
    <w:rsid w:val="00130AE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130AE6"/>
  </w:style>
  <w:style w:type="paragraph" w:customStyle="1" w:styleId="CardText2">
    <w:name w:val="Card Text 2"/>
    <w:basedOn w:val="Normal"/>
    <w:link w:val="CardText2Char"/>
    <w:rsid w:val="00130AE6"/>
    <w:rPr>
      <w:rFonts w:eastAsia="Calibri" w:cs="Times New Roman"/>
      <w:color w:val="000000"/>
      <w:u w:val="single"/>
      <w:lang w:val="x-none" w:eastAsia="x-none"/>
    </w:rPr>
  </w:style>
  <w:style w:type="character" w:customStyle="1" w:styleId="CardText2Char">
    <w:name w:val="Card Text 2 Char"/>
    <w:link w:val="CardText2"/>
    <w:rsid w:val="00130AE6"/>
    <w:rPr>
      <w:rFonts w:ascii="Georgia" w:eastAsia="Calibri" w:hAnsi="Georgia" w:cs="Times New Roman"/>
      <w:color w:val="000000"/>
      <w:u w:val="single"/>
      <w:lang w:val="x-none" w:eastAsia="x-none"/>
    </w:rPr>
  </w:style>
  <w:style w:type="paragraph" w:customStyle="1" w:styleId="Debate-CardSmalltextF2">
    <w:name w:val="Debate- Card Small text F2"/>
    <w:basedOn w:val="Normal"/>
    <w:next w:val="Normal"/>
    <w:link w:val="Debate-CardSmalltextF2Char"/>
    <w:qFormat/>
    <w:rsid w:val="00130AE6"/>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130AE6"/>
    <w:rPr>
      <w:rFonts w:ascii="Georgia" w:eastAsia="Calibri" w:hAnsi="Georgia" w:cs="Times New Roman"/>
      <w:lang w:val="x-none" w:eastAsia="x-none"/>
    </w:rPr>
  </w:style>
  <w:style w:type="character" w:customStyle="1" w:styleId="CardsUnderlined">
    <w:name w:val="Cards Underlined"/>
    <w:rsid w:val="00130AE6"/>
    <w:rPr>
      <w:rFonts w:ascii="Helvetica" w:hAnsi="Helvetica"/>
      <w:sz w:val="22"/>
      <w:szCs w:val="24"/>
      <w:u w:val="single"/>
    </w:rPr>
  </w:style>
  <w:style w:type="character" w:customStyle="1" w:styleId="Cites-AuthorDate">
    <w:name w:val="Cites-Author/Date"/>
    <w:rsid w:val="00130AE6"/>
    <w:rPr>
      <w:rFonts w:ascii="Helvetica" w:hAnsi="Helvetica" w:cs="Helvetica"/>
      <w:b/>
      <w:sz w:val="22"/>
      <w:szCs w:val="24"/>
      <w:u w:val="single"/>
    </w:rPr>
  </w:style>
  <w:style w:type="paragraph" w:customStyle="1" w:styleId="Cards">
    <w:name w:val="Cards"/>
    <w:next w:val="Normal"/>
    <w:link w:val="CardsChar"/>
    <w:qFormat/>
    <w:rsid w:val="00130AE6"/>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130AE6"/>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130AE6"/>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130AE6"/>
    <w:rPr>
      <w:rFonts w:ascii="Georgia" w:eastAsia="Calibri" w:hAnsi="Georgia" w:cs="Times New Roman"/>
      <w:u w:val="single"/>
      <w:lang w:val="x-none" w:eastAsia="x-none"/>
    </w:rPr>
  </w:style>
  <w:style w:type="paragraph" w:customStyle="1" w:styleId="Debate-CardTextUnderlined-F3">
    <w:name w:val="Debate- Card Text Underlined- F3"/>
    <w:basedOn w:val="Normal"/>
    <w:next w:val="NoSpacing"/>
    <w:link w:val="Debate-CardTextUnderlined-F3Char"/>
    <w:qFormat/>
    <w:rsid w:val="00130AE6"/>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130AE6"/>
    <w:rPr>
      <w:rFonts w:ascii="Georgia" w:eastAsia="Calibri" w:hAnsi="Georgia" w:cs="Times New Roman"/>
      <w:u w:val="single"/>
      <w:lang w:val="x-none" w:eastAsia="x-none"/>
    </w:rPr>
  </w:style>
  <w:style w:type="paragraph" w:customStyle="1" w:styleId="CardTagandCite">
    <w:name w:val="Card Tag and Cite"/>
    <w:basedOn w:val="Normal"/>
    <w:next w:val="Normal"/>
    <w:link w:val="CardTagandCiteChar"/>
    <w:rsid w:val="00130AE6"/>
    <w:rPr>
      <w:rFonts w:eastAsia="Calibri" w:cs="Times New Roman"/>
      <w:b/>
      <w:lang w:val="x-none" w:eastAsia="x-none"/>
    </w:rPr>
  </w:style>
  <w:style w:type="character" w:customStyle="1" w:styleId="CardTagandCiteChar">
    <w:name w:val="Card Tag and Cite Char"/>
    <w:link w:val="CardTagandCite"/>
    <w:rsid w:val="00130AE6"/>
    <w:rPr>
      <w:rFonts w:ascii="Georgia" w:eastAsia="Calibri" w:hAnsi="Georgia" w:cs="Times New Roman"/>
      <w:b/>
      <w:lang w:val="x-none" w:eastAsia="x-none"/>
    </w:rPr>
  </w:style>
  <w:style w:type="paragraph" w:customStyle="1" w:styleId="Cardtext0">
    <w:name w:val="Card text"/>
    <w:link w:val="CardtextChar0"/>
    <w:uiPriority w:val="99"/>
    <w:rsid w:val="00130AE6"/>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130AE6"/>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130AE6"/>
    <w:pPr>
      <w:widowControl w:val="0"/>
      <w:suppressAutoHyphens/>
      <w:spacing w:before="200"/>
      <w:contextualSpacing/>
    </w:pPr>
    <w:rPr>
      <w:rFonts w:eastAsia="Times New Roman" w:cs="Times New Roman"/>
      <w:b w:val="0"/>
    </w:rPr>
  </w:style>
  <w:style w:type="paragraph" w:customStyle="1" w:styleId="Cites0">
    <w:name w:val="Cites"/>
    <w:next w:val="Cards"/>
    <w:qFormat/>
    <w:rsid w:val="00130AE6"/>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qFormat/>
    <w:rsid w:val="00130AE6"/>
    <w:rPr>
      <w:rFonts w:ascii="Georgia" w:hAnsi="Georgia"/>
      <w:sz w:val="22"/>
      <w:u w:val="single"/>
    </w:rPr>
  </w:style>
  <w:style w:type="character" w:customStyle="1" w:styleId="BoldUnderlineChar0">
    <w:name w:val="Bold Underline Char"/>
    <w:basedOn w:val="DefaultParagraphFont"/>
    <w:rsid w:val="00130AE6"/>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
    <w:basedOn w:val="DefaultParagraphFont"/>
    <w:qFormat/>
    <w:rsid w:val="00130AE6"/>
    <w:rPr>
      <w:rFonts w:ascii="Georgia" w:hAnsi="Georgia"/>
      <w:sz w:val="22"/>
      <w:szCs w:val="28"/>
      <w:u w:val="single"/>
    </w:rPr>
  </w:style>
  <w:style w:type="paragraph" w:customStyle="1" w:styleId="Underlining">
    <w:name w:val="Underlining"/>
    <w:basedOn w:val="Normal"/>
    <w:next w:val="Normal"/>
    <w:link w:val="UnderliningChar"/>
    <w:rsid w:val="00130AE6"/>
    <w:rPr>
      <w:rFonts w:eastAsia="Calibri" w:cs="Times New Roman"/>
      <w:u w:val="single"/>
      <w:lang w:val="x-none" w:eastAsia="x-none"/>
    </w:rPr>
  </w:style>
  <w:style w:type="character" w:customStyle="1" w:styleId="UnderliningChar">
    <w:name w:val="Underlining Char"/>
    <w:link w:val="Underlining"/>
    <w:locked/>
    <w:rsid w:val="00130AE6"/>
    <w:rPr>
      <w:rFonts w:ascii="Georgia" w:eastAsia="Calibri" w:hAnsi="Georgia" w:cs="Times New Roman"/>
      <w:u w:val="single"/>
      <w:lang w:val="x-none" w:eastAsia="x-none"/>
    </w:rPr>
  </w:style>
  <w:style w:type="character" w:customStyle="1" w:styleId="Highlight">
    <w:name w:val="Highlight"/>
    <w:uiPriority w:val="1"/>
    <w:qFormat/>
    <w:rsid w:val="00130AE6"/>
    <w:rPr>
      <w:rFonts w:ascii="Georgia" w:hAnsi="Georgia"/>
      <w:b w:val="0"/>
      <w:sz w:val="22"/>
      <w:u w:val="single"/>
      <w:bdr w:val="none" w:sz="0" w:space="0" w:color="auto"/>
      <w:shd w:val="clear" w:color="auto" w:fill="89FF94"/>
    </w:rPr>
  </w:style>
  <w:style w:type="character" w:customStyle="1" w:styleId="Boxout">
    <w:name w:val="Box out"/>
    <w:uiPriority w:val="1"/>
    <w:qFormat/>
    <w:rsid w:val="00130AE6"/>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30AE6"/>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130AE6"/>
    <w:rPr>
      <w:rFonts w:ascii="Georgia" w:hAnsi="Georgia"/>
      <w:sz w:val="22"/>
      <w:szCs w:val="28"/>
      <w:u w:val="single"/>
    </w:rPr>
  </w:style>
  <w:style w:type="paragraph" w:customStyle="1" w:styleId="Nothing">
    <w:name w:val="Nothing"/>
    <w:qFormat/>
    <w:rsid w:val="00130AE6"/>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130AE6"/>
  </w:style>
  <w:style w:type="character" w:customStyle="1" w:styleId="CiteChar">
    <w:name w:val="Cite Char"/>
    <w:basedOn w:val="DefaultParagraphFont"/>
    <w:rsid w:val="00130AE6"/>
    <w:rPr>
      <w:rFonts w:ascii="Garamond" w:hAnsi="Garamond"/>
      <w:b/>
      <w:sz w:val="20"/>
      <w:szCs w:val="22"/>
      <w:u w:val="none"/>
    </w:rPr>
  </w:style>
  <w:style w:type="character" w:customStyle="1" w:styleId="Box">
    <w:name w:val="Box!"/>
    <w:basedOn w:val="DefaultParagraphFont"/>
    <w:rsid w:val="00130AE6"/>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30AE6"/>
    <w:rPr>
      <w:rFonts w:ascii="Garamond" w:hAnsi="Garamond"/>
      <w:b/>
      <w:bCs/>
      <w:color w:val="000000"/>
      <w:sz w:val="22"/>
      <w:szCs w:val="22"/>
    </w:rPr>
  </w:style>
  <w:style w:type="character" w:customStyle="1" w:styleId="Style20">
    <w:name w:val="Style2"/>
    <w:qFormat/>
    <w:rsid w:val="00130AE6"/>
    <w:rPr>
      <w:rFonts w:ascii="Times New Roman" w:hAnsi="Times New Roman"/>
      <w:sz w:val="20"/>
      <w:u w:val="single"/>
      <w:bdr w:val="single" w:sz="4" w:space="0" w:color="auto"/>
    </w:rPr>
  </w:style>
  <w:style w:type="paragraph" w:customStyle="1" w:styleId="Card10f2">
    <w:name w:val="Card.10.f2"/>
    <w:basedOn w:val="Normal"/>
    <w:autoRedefine/>
    <w:rsid w:val="00130AE6"/>
    <w:rPr>
      <w:rFonts w:ascii="Times New Roman" w:eastAsia="Calibri" w:hAnsi="Times New Roman" w:cs="Times New Roman"/>
      <w:szCs w:val="20"/>
    </w:rPr>
  </w:style>
  <w:style w:type="character" w:customStyle="1" w:styleId="7TimesNewRoman">
    <w:name w:val="7 Times New Roman"/>
    <w:rsid w:val="00130AE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130AE6"/>
    <w:rPr>
      <w:rFonts w:ascii="Times New Roman" w:eastAsia="Calibri" w:hAnsi="Times New Roman" w:cs="Times New Roman"/>
      <w:sz w:val="14"/>
      <w:szCs w:val="20"/>
    </w:rPr>
  </w:style>
  <w:style w:type="character" w:customStyle="1" w:styleId="UnderlineTextChar">
    <w:name w:val="Underline Text Char"/>
    <w:basedOn w:val="DefaultParagraphFont"/>
    <w:rsid w:val="00130AE6"/>
    <w:rPr>
      <w:szCs w:val="24"/>
      <w:u w:val="single"/>
      <w:lang w:val="en-US" w:eastAsia="en-US" w:bidi="ar-SA"/>
    </w:rPr>
  </w:style>
  <w:style w:type="character" w:customStyle="1" w:styleId="UnderlinedCardTextChar">
    <w:name w:val="Underlined Card Text Char"/>
    <w:basedOn w:val="DefaultParagraphFont"/>
    <w:rsid w:val="00130AE6"/>
    <w:rPr>
      <w:rFonts w:ascii="Garamond" w:eastAsia="Calibri" w:hAnsi="Garamond"/>
      <w:sz w:val="22"/>
      <w:szCs w:val="22"/>
      <w:u w:val="single"/>
    </w:rPr>
  </w:style>
  <w:style w:type="character" w:customStyle="1" w:styleId="MicroChar">
    <w:name w:val="Micro Char"/>
    <w:basedOn w:val="DefaultParagraphFont"/>
    <w:rsid w:val="00130AE6"/>
    <w:rPr>
      <w:rFonts w:ascii="Arial" w:hAnsi="Arial"/>
      <w:sz w:val="12"/>
      <w:szCs w:val="24"/>
      <w:lang w:val="en-US" w:eastAsia="en-US" w:bidi="ar-SA"/>
    </w:rPr>
  </w:style>
  <w:style w:type="paragraph" w:customStyle="1" w:styleId="Micro">
    <w:name w:val="Micro"/>
    <w:basedOn w:val="Normal"/>
    <w:next w:val="Normal"/>
    <w:rsid w:val="00130AE6"/>
    <w:rPr>
      <w:rFonts w:ascii="Arial" w:eastAsia="Calibri" w:hAnsi="Arial" w:cs="Times New Roman"/>
      <w:sz w:val="12"/>
    </w:rPr>
  </w:style>
  <w:style w:type="character" w:customStyle="1" w:styleId="bnp-articles-title1">
    <w:name w:val="bnp-articles-title1"/>
    <w:basedOn w:val="DefaultParagraphFont"/>
    <w:rsid w:val="00130AE6"/>
    <w:rPr>
      <w:rFonts w:ascii="Verdana" w:hAnsi="Verdana" w:hint="default"/>
      <w:b/>
      <w:bCs/>
      <w:color w:val="545454"/>
      <w:sz w:val="12"/>
      <w:szCs w:val="12"/>
    </w:rPr>
  </w:style>
  <w:style w:type="paragraph" w:customStyle="1" w:styleId="SmallNormal">
    <w:name w:val="Small Normal"/>
    <w:basedOn w:val="Normal"/>
    <w:rsid w:val="00130AE6"/>
    <w:pPr>
      <w:widowControl w:val="0"/>
      <w:suppressAutoHyphens/>
      <w:contextualSpacing/>
    </w:pPr>
    <w:rPr>
      <w:rFonts w:eastAsia="Calibri" w:cs="Times New Roman"/>
      <w:sz w:val="18"/>
      <w:szCs w:val="18"/>
    </w:rPr>
  </w:style>
  <w:style w:type="paragraph" w:customStyle="1" w:styleId="Pa4">
    <w:name w:val="Pa4"/>
    <w:basedOn w:val="Normal"/>
    <w:next w:val="Normal"/>
    <w:rsid w:val="00130AE6"/>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130AE6"/>
    <w:rPr>
      <w:rFonts w:cs="Minion Pro"/>
      <w:color w:val="000000"/>
      <w:sz w:val="12"/>
      <w:szCs w:val="12"/>
    </w:rPr>
  </w:style>
  <w:style w:type="character" w:customStyle="1" w:styleId="underline1">
    <w:name w:val="underline1"/>
    <w:basedOn w:val="DefaultParagraphFont"/>
    <w:rsid w:val="00130AE6"/>
    <w:rPr>
      <w:u w:val="single"/>
    </w:rPr>
  </w:style>
  <w:style w:type="character" w:customStyle="1" w:styleId="UnderlineCharCharCharCharCharChar">
    <w:name w:val="Underline Char Char Char Char Char Char"/>
    <w:basedOn w:val="DefaultParagraphFont"/>
    <w:rsid w:val="00130AE6"/>
    <w:rPr>
      <w:rFonts w:ascii="Arial Narrow" w:hAnsi="Arial Narrow"/>
      <w:szCs w:val="24"/>
      <w:u w:val="single"/>
      <w:lang w:val="en-US" w:eastAsia="en-US" w:bidi="ar-SA"/>
    </w:rPr>
  </w:style>
  <w:style w:type="character" w:customStyle="1" w:styleId="featuretext">
    <w:name w:val="featuretext"/>
    <w:basedOn w:val="DefaultParagraphFont"/>
    <w:rsid w:val="00130AE6"/>
  </w:style>
  <w:style w:type="character" w:customStyle="1" w:styleId="relatedtext">
    <w:name w:val="related_text"/>
    <w:basedOn w:val="DefaultParagraphFont"/>
    <w:rsid w:val="00130AE6"/>
  </w:style>
  <w:style w:type="character" w:customStyle="1" w:styleId="credit">
    <w:name w:val="credit"/>
    <w:basedOn w:val="DefaultParagraphFont"/>
    <w:rsid w:val="00130AE6"/>
  </w:style>
  <w:style w:type="character" w:styleId="HTMLCite">
    <w:name w:val="HTML Cite"/>
    <w:basedOn w:val="DefaultParagraphFont"/>
    <w:rsid w:val="00130AE6"/>
    <w:rPr>
      <w:i/>
      <w:iCs/>
    </w:rPr>
  </w:style>
  <w:style w:type="character" w:customStyle="1" w:styleId="a">
    <w:name w:val="a"/>
    <w:basedOn w:val="DefaultParagraphFont"/>
    <w:rsid w:val="00130AE6"/>
  </w:style>
  <w:style w:type="character" w:customStyle="1" w:styleId="medium-normal1">
    <w:name w:val="medium-normal1"/>
    <w:basedOn w:val="DefaultParagraphFont"/>
    <w:rsid w:val="00130AE6"/>
    <w:rPr>
      <w:rFonts w:ascii="Arial" w:hAnsi="Arial" w:cs="Arial"/>
      <w:sz w:val="20"/>
      <w:szCs w:val="20"/>
    </w:rPr>
  </w:style>
  <w:style w:type="character" w:customStyle="1" w:styleId="CardTextChar1">
    <w:name w:val="Card Text Char"/>
    <w:basedOn w:val="DefaultParagraphFont"/>
    <w:rsid w:val="00130AE6"/>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30AE6"/>
    <w:rPr>
      <w:b/>
      <w:i/>
      <w:szCs w:val="18"/>
      <w:u w:val="single"/>
      <w:lang w:val="en-US" w:eastAsia="en-US" w:bidi="ar-SA"/>
    </w:rPr>
  </w:style>
  <w:style w:type="paragraph" w:customStyle="1" w:styleId="Circle">
    <w:name w:val="Circle"/>
    <w:basedOn w:val="Normal"/>
    <w:rsid w:val="00130AE6"/>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130AE6"/>
    <w:rPr>
      <w:b/>
      <w:sz w:val="22"/>
      <w:lang w:val="en-US" w:eastAsia="en-US" w:bidi="ar-SA"/>
    </w:rPr>
  </w:style>
  <w:style w:type="character" w:customStyle="1" w:styleId="fullpost">
    <w:name w:val="fullpost"/>
    <w:basedOn w:val="DefaultParagraphFont"/>
    <w:rsid w:val="00130AE6"/>
  </w:style>
  <w:style w:type="character" w:customStyle="1" w:styleId="bcktital">
    <w:name w:val="bcktital"/>
    <w:basedOn w:val="DefaultParagraphFont"/>
    <w:rsid w:val="00130AE6"/>
  </w:style>
  <w:style w:type="character" w:customStyle="1" w:styleId="8pointChar">
    <w:name w:val="8 point Char"/>
    <w:basedOn w:val="DefaultParagraphFont"/>
    <w:rsid w:val="00130AE6"/>
    <w:rPr>
      <w:sz w:val="16"/>
      <w:szCs w:val="24"/>
      <w:lang w:val="en-US" w:eastAsia="en-US" w:bidi="ar-SA"/>
    </w:rPr>
  </w:style>
  <w:style w:type="character" w:customStyle="1" w:styleId="bcktital0">
    <w:name w:val="bckt_ital"/>
    <w:basedOn w:val="DefaultParagraphFont"/>
    <w:rsid w:val="00130AE6"/>
  </w:style>
  <w:style w:type="paragraph" w:customStyle="1" w:styleId="SmallFont">
    <w:name w:val="Small Font"/>
    <w:basedOn w:val="Normal"/>
    <w:rsid w:val="00130AE6"/>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130AE6"/>
    <w:rPr>
      <w:sz w:val="14"/>
      <w:szCs w:val="18"/>
      <w:lang w:val="en-US" w:eastAsia="en-US" w:bidi="ar-SA"/>
    </w:rPr>
  </w:style>
  <w:style w:type="character" w:customStyle="1" w:styleId="MicroTextChar">
    <w:name w:val="MicroText Char"/>
    <w:basedOn w:val="DefaultParagraphFont"/>
    <w:rsid w:val="00130AE6"/>
    <w:rPr>
      <w:rFonts w:ascii="Arial Narrow" w:hAnsi="Arial Narrow"/>
      <w:sz w:val="12"/>
      <w:szCs w:val="24"/>
      <w:lang w:val="en-US" w:eastAsia="en-US" w:bidi="ar-SA"/>
    </w:rPr>
  </w:style>
  <w:style w:type="paragraph" w:customStyle="1" w:styleId="MicroText">
    <w:name w:val="MicroText"/>
    <w:basedOn w:val="Normal"/>
    <w:next w:val="Normal"/>
    <w:rsid w:val="00130AE6"/>
    <w:rPr>
      <w:rFonts w:ascii="Arial Narrow" w:eastAsia="Calibri" w:hAnsi="Arial Narrow" w:cs="Times New Roman"/>
      <w:sz w:val="12"/>
    </w:rPr>
  </w:style>
  <w:style w:type="character" w:customStyle="1" w:styleId="normal10">
    <w:name w:val="normal1"/>
    <w:basedOn w:val="DefaultParagraphFont"/>
    <w:rsid w:val="00130AE6"/>
  </w:style>
  <w:style w:type="character" w:customStyle="1" w:styleId="Style10ptUnderline">
    <w:name w:val="Style 10 pt Underline"/>
    <w:basedOn w:val="DefaultParagraphFont"/>
    <w:rsid w:val="00130AE6"/>
    <w:rPr>
      <w:sz w:val="20"/>
      <w:u w:val="single"/>
    </w:rPr>
  </w:style>
  <w:style w:type="paragraph" w:styleId="TOAHeading">
    <w:name w:val="toa heading"/>
    <w:basedOn w:val="Normal"/>
    <w:next w:val="Normal"/>
    <w:semiHidden/>
    <w:rsid w:val="00130AE6"/>
    <w:pPr>
      <w:spacing w:before="120"/>
    </w:pPr>
    <w:rPr>
      <w:rFonts w:ascii="Times New Roman" w:eastAsia="Calibri" w:hAnsi="Times New Roman" w:cs="Times New Roman"/>
    </w:rPr>
  </w:style>
  <w:style w:type="paragraph" w:customStyle="1" w:styleId="CardNotUnderlined">
    <w:name w:val="Card Not Underlined"/>
    <w:basedOn w:val="Normal"/>
    <w:autoRedefine/>
    <w:rsid w:val="00130AE6"/>
    <w:rPr>
      <w:rFonts w:ascii="Times New Roman" w:eastAsia="Calibri" w:hAnsi="Times New Roman" w:cs="Times New Roman"/>
      <w:sz w:val="16"/>
      <w:szCs w:val="20"/>
    </w:rPr>
  </w:style>
  <w:style w:type="character" w:customStyle="1" w:styleId="CardUnderlinedChar">
    <w:name w:val="Card Underlined Char"/>
    <w:basedOn w:val="DefaultParagraphFont"/>
    <w:rsid w:val="00130AE6"/>
    <w:rPr>
      <w:rFonts w:ascii="Tahoma" w:hAnsi="Tahoma"/>
      <w:sz w:val="18"/>
      <w:u w:val="single"/>
      <w:lang w:val="en-US" w:eastAsia="en-US" w:bidi="ar-SA"/>
    </w:rPr>
  </w:style>
  <w:style w:type="character" w:customStyle="1" w:styleId="citationiacgale">
    <w:name w:val="citation iac gale"/>
    <w:basedOn w:val="DefaultParagraphFont"/>
    <w:rsid w:val="00130AE6"/>
  </w:style>
  <w:style w:type="character" w:customStyle="1" w:styleId="MicrotextChar0">
    <w:name w:val="Microtext Char"/>
    <w:basedOn w:val="DefaultParagraphFont"/>
    <w:rsid w:val="00130AE6"/>
    <w:rPr>
      <w:rFonts w:ascii="Times New Roman" w:hAnsi="Times New Roman"/>
      <w:sz w:val="12"/>
    </w:rPr>
  </w:style>
  <w:style w:type="character" w:customStyle="1" w:styleId="Style9ptUnderline">
    <w:name w:val="Style 9 pt Underline"/>
    <w:basedOn w:val="DefaultParagraphFont"/>
    <w:rsid w:val="00130AE6"/>
    <w:rPr>
      <w:sz w:val="22"/>
      <w:u w:val="single"/>
    </w:rPr>
  </w:style>
  <w:style w:type="character" w:customStyle="1" w:styleId="MinimizeChar">
    <w:name w:val="Minimize Char"/>
    <w:rsid w:val="00130AE6"/>
    <w:rPr>
      <w:rFonts w:ascii="Georgia" w:hAnsi="Georgia"/>
      <w:sz w:val="12"/>
      <w:szCs w:val="24"/>
      <w:lang w:val="en-US" w:eastAsia="en-US" w:bidi="ar-SA"/>
    </w:rPr>
  </w:style>
  <w:style w:type="character" w:customStyle="1" w:styleId="highlight0">
    <w:name w:val="highlight"/>
    <w:basedOn w:val="DefaultParagraphFont"/>
    <w:rsid w:val="00130AE6"/>
  </w:style>
  <w:style w:type="paragraph" w:customStyle="1" w:styleId="StyleHeading2Heading2CharCharCharCharCharCharCharCharC">
    <w:name w:val="Style Heading 2Heading 2 CharChar Char Char CharChar Char Char C..."/>
    <w:basedOn w:val="Heading2"/>
    <w:rsid w:val="00130AE6"/>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130AE6"/>
    <w:rPr>
      <w:rFonts w:cs="Arial"/>
      <w:b/>
      <w:bCs/>
      <w:iCs/>
      <w:sz w:val="24"/>
      <w:szCs w:val="28"/>
      <w:lang w:val="en-US" w:eastAsia="en-US" w:bidi="ar-SA"/>
    </w:rPr>
  </w:style>
  <w:style w:type="paragraph" w:customStyle="1" w:styleId="Number">
    <w:name w:val="Number"/>
    <w:basedOn w:val="Heading2"/>
    <w:rsid w:val="00130AE6"/>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FootnoteText">
    <w:name w:val="footnote text"/>
    <w:basedOn w:val="Normal"/>
    <w:link w:val="FootnoteTextChar"/>
    <w:semiHidden/>
    <w:rsid w:val="00130AE6"/>
    <w:pPr>
      <w:numPr>
        <w:numId w:val="52"/>
      </w:numPr>
      <w:tabs>
        <w:tab w:val="clear" w:pos="360"/>
      </w:tabs>
      <w:ind w:left="0" w:firstLine="0"/>
    </w:pPr>
    <w:rPr>
      <w:rFonts w:ascii="Times New Roman" w:eastAsia="Calibri" w:hAnsi="Times New Roman" w:cs="Times New Roman"/>
      <w:szCs w:val="20"/>
    </w:rPr>
  </w:style>
  <w:style w:type="character" w:customStyle="1" w:styleId="FootnoteTextChar">
    <w:name w:val="Footnote Text Char"/>
    <w:basedOn w:val="DefaultParagraphFont"/>
    <w:link w:val="FootnoteText"/>
    <w:semiHidden/>
    <w:rsid w:val="00130AE6"/>
    <w:rPr>
      <w:rFonts w:ascii="Times New Roman" w:eastAsia="Calibri" w:hAnsi="Times New Roman" w:cs="Times New Roman"/>
      <w:szCs w:val="20"/>
    </w:rPr>
  </w:style>
  <w:style w:type="paragraph" w:styleId="BodyTextIndent3">
    <w:name w:val="Body Text Indent 3"/>
    <w:basedOn w:val="Normal"/>
    <w:link w:val="BodyTextIndent3Char"/>
    <w:uiPriority w:val="99"/>
    <w:rsid w:val="00130AE6"/>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130AE6"/>
    <w:rPr>
      <w:rFonts w:ascii="Times New Roman" w:eastAsia="SimSun" w:hAnsi="Times New Roman" w:cs="Times New Roman"/>
      <w:sz w:val="24"/>
      <w:lang w:eastAsia="zh-CN"/>
    </w:rPr>
  </w:style>
  <w:style w:type="character" w:customStyle="1" w:styleId="UnderlineChar5Char">
    <w:name w:val="Underline Char5 Char"/>
    <w:basedOn w:val="DefaultParagraphFont"/>
    <w:rsid w:val="00130AE6"/>
    <w:rPr>
      <w:szCs w:val="24"/>
      <w:u w:val="single"/>
      <w:lang w:val="en-US" w:eastAsia="en-US" w:bidi="ar-SA"/>
    </w:rPr>
  </w:style>
  <w:style w:type="paragraph" w:customStyle="1" w:styleId="FullCite">
    <w:name w:val="Full Cite"/>
    <w:basedOn w:val="Normal"/>
    <w:next w:val="Normal"/>
    <w:rsid w:val="00130AE6"/>
    <w:rPr>
      <w:rFonts w:ascii="Times New Roman" w:eastAsia="Calibri" w:hAnsi="Times New Roman" w:cs="Times New Roman"/>
      <w:szCs w:val="20"/>
    </w:rPr>
  </w:style>
  <w:style w:type="paragraph" w:customStyle="1" w:styleId="bodytext0">
    <w:name w:val="bodytext"/>
    <w:basedOn w:val="Normal"/>
    <w:rsid w:val="00130AE6"/>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130AE6"/>
  </w:style>
  <w:style w:type="character" w:customStyle="1" w:styleId="cardtextemphasisChar">
    <w:name w:val="card text emphasis Char"/>
    <w:basedOn w:val="UnderlinedCardTextChar"/>
    <w:rsid w:val="00130AE6"/>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30AE6"/>
    <w:rPr>
      <w:rFonts w:ascii="Lucida Grande" w:hAnsi="Lucida Grande" w:cs="Times New Roman"/>
    </w:rPr>
  </w:style>
  <w:style w:type="paragraph" w:customStyle="1" w:styleId="DebateNormal">
    <w:name w:val="DebateNormal"/>
    <w:basedOn w:val="Normal"/>
    <w:qFormat/>
    <w:rsid w:val="00130AE6"/>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130AE6"/>
    <w:rPr>
      <w:rFonts w:eastAsia="Calibri"/>
      <w:lang w:val="en-US" w:eastAsia="en-US" w:bidi="ar-SA"/>
    </w:rPr>
  </w:style>
  <w:style w:type="paragraph" w:customStyle="1" w:styleId="DebateUnderline0">
    <w:name w:val="DebateUnderline"/>
    <w:basedOn w:val="DebateNormal"/>
    <w:qFormat/>
    <w:rsid w:val="00130AE6"/>
    <w:rPr>
      <w:sz w:val="24"/>
      <w:szCs w:val="24"/>
      <w:u w:val="single"/>
    </w:rPr>
  </w:style>
  <w:style w:type="character" w:customStyle="1" w:styleId="DebateUnderlineChar">
    <w:name w:val="DebateUnderline Char"/>
    <w:basedOn w:val="DebateNormalChar"/>
    <w:rsid w:val="00130AE6"/>
    <w:rPr>
      <w:rFonts w:eastAsia="Calibri"/>
      <w:sz w:val="24"/>
      <w:szCs w:val="24"/>
      <w:u w:val="single"/>
      <w:lang w:val="en-US" w:eastAsia="en-US" w:bidi="ar-SA"/>
    </w:rPr>
  </w:style>
  <w:style w:type="paragraph" w:customStyle="1" w:styleId="DebateEmphasis">
    <w:name w:val="DebateEmphasis"/>
    <w:basedOn w:val="DebateUnderline0"/>
    <w:qFormat/>
    <w:rsid w:val="00130AE6"/>
    <w:rPr>
      <w:b/>
    </w:rPr>
  </w:style>
  <w:style w:type="character" w:customStyle="1" w:styleId="DebateEmphasisChar">
    <w:name w:val="DebateEmphasis Char"/>
    <w:basedOn w:val="DebateUnderlineChar"/>
    <w:rsid w:val="00130AE6"/>
    <w:rPr>
      <w:rFonts w:eastAsia="Calibri"/>
      <w:b/>
      <w:sz w:val="24"/>
      <w:szCs w:val="24"/>
      <w:u w:val="single"/>
      <w:lang w:val="en-US" w:eastAsia="en-US" w:bidi="ar-SA"/>
    </w:rPr>
  </w:style>
  <w:style w:type="paragraph" w:customStyle="1" w:styleId="DebateTag">
    <w:name w:val="DebateTag"/>
    <w:basedOn w:val="Normal"/>
    <w:qFormat/>
    <w:rsid w:val="00130AE6"/>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130AE6"/>
    <w:rPr>
      <w:rFonts w:eastAsia="Calibri"/>
      <w:b/>
      <w:sz w:val="24"/>
      <w:szCs w:val="24"/>
      <w:lang w:val="en-US" w:eastAsia="en-US" w:bidi="ar-SA"/>
    </w:rPr>
  </w:style>
  <w:style w:type="paragraph" w:customStyle="1" w:styleId="DebateHeaderFinal">
    <w:name w:val="DebateHeaderFinal"/>
    <w:basedOn w:val="Heading1"/>
    <w:qFormat/>
    <w:rsid w:val="00130AE6"/>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130AE6"/>
    <w:rPr>
      <w:b/>
      <w:bCs/>
      <w:sz w:val="36"/>
      <w:szCs w:val="36"/>
      <w:u w:val="single"/>
      <w:lang w:val="en-US" w:eastAsia="en-US" w:bidi="ar-SA"/>
    </w:rPr>
  </w:style>
  <w:style w:type="paragraph" w:customStyle="1" w:styleId="HeaderInitial">
    <w:name w:val="HeaderInitial"/>
    <w:basedOn w:val="Normal"/>
    <w:rsid w:val="00130AE6"/>
    <w:pPr>
      <w:jc w:val="center"/>
      <w:outlineLvl w:val="0"/>
    </w:pPr>
    <w:rPr>
      <w:rFonts w:eastAsia="Calibri" w:cs="Times New Roman"/>
      <w:b/>
      <w:caps/>
      <w:sz w:val="28"/>
    </w:rPr>
  </w:style>
  <w:style w:type="character" w:customStyle="1" w:styleId="FooterChar2">
    <w:name w:val="Footer Char2"/>
    <w:basedOn w:val="DefaultParagraphFont"/>
    <w:rsid w:val="00130AE6"/>
    <w:rPr>
      <w:rFonts w:eastAsia="MS Mincho"/>
      <w:sz w:val="24"/>
      <w:szCs w:val="24"/>
      <w:lang w:val="en-US" w:eastAsia="ja-JP" w:bidi="ar-SA"/>
    </w:rPr>
  </w:style>
  <w:style w:type="character" w:customStyle="1" w:styleId="FootnoteTextChar1">
    <w:name w:val="Footnote Text Char1"/>
    <w:basedOn w:val="DefaultParagraphFont"/>
    <w:uiPriority w:val="99"/>
    <w:rsid w:val="00130AE6"/>
    <w:rPr>
      <w:rFonts w:eastAsia="MS Mincho"/>
      <w:lang w:val="en-US" w:eastAsia="ja-JP" w:bidi="ar-SA"/>
    </w:rPr>
  </w:style>
  <w:style w:type="character" w:customStyle="1" w:styleId="BalloonTextChar2">
    <w:name w:val="Balloon Text Char2"/>
    <w:basedOn w:val="DefaultParagraphFont"/>
    <w:rsid w:val="00130AE6"/>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130AE6"/>
    <w:rPr>
      <w:sz w:val="16"/>
      <w:szCs w:val="16"/>
    </w:rPr>
  </w:style>
  <w:style w:type="paragraph" w:styleId="CommentText">
    <w:name w:val="annotation text"/>
    <w:basedOn w:val="Normal"/>
    <w:link w:val="CommentTextChar"/>
    <w:uiPriority w:val="99"/>
    <w:rsid w:val="00130AE6"/>
    <w:rPr>
      <w:rFonts w:ascii="Times New Roman" w:eastAsia="MS Mincho" w:hAnsi="Times New Roman" w:cs="Times New Roman"/>
      <w:szCs w:val="20"/>
      <w:lang w:eastAsia="ja-JP"/>
    </w:rPr>
  </w:style>
  <w:style w:type="character" w:customStyle="1" w:styleId="CommentTextChar">
    <w:name w:val="Comment Text Char"/>
    <w:basedOn w:val="DefaultParagraphFont"/>
    <w:link w:val="CommentText"/>
    <w:uiPriority w:val="99"/>
    <w:rsid w:val="00130AE6"/>
    <w:rPr>
      <w:rFonts w:ascii="Times New Roman" w:eastAsia="MS Mincho" w:hAnsi="Times New Roman" w:cs="Times New Roman"/>
      <w:szCs w:val="20"/>
      <w:lang w:eastAsia="ja-JP"/>
    </w:rPr>
  </w:style>
  <w:style w:type="character" w:customStyle="1" w:styleId="CommentTextChar1">
    <w:name w:val="Comment Text Char1"/>
    <w:basedOn w:val="DefaultParagraphFont"/>
    <w:uiPriority w:val="99"/>
    <w:rsid w:val="00130AE6"/>
    <w:rPr>
      <w:rFonts w:eastAsia="MS Mincho"/>
      <w:lang w:val="en-US" w:eastAsia="ja-JP" w:bidi="ar-SA"/>
    </w:rPr>
  </w:style>
  <w:style w:type="paragraph" w:styleId="CommentSubject">
    <w:name w:val="annotation subject"/>
    <w:basedOn w:val="CommentText"/>
    <w:next w:val="CommentText"/>
    <w:link w:val="CommentSubjectChar"/>
    <w:uiPriority w:val="99"/>
    <w:rsid w:val="00130AE6"/>
    <w:rPr>
      <w:b/>
      <w:bCs/>
    </w:rPr>
  </w:style>
  <w:style w:type="character" w:customStyle="1" w:styleId="CommentSubjectChar">
    <w:name w:val="Comment Subject Char"/>
    <w:basedOn w:val="CommentTextChar"/>
    <w:link w:val="CommentSubject"/>
    <w:uiPriority w:val="99"/>
    <w:rsid w:val="00130AE6"/>
    <w:rPr>
      <w:rFonts w:ascii="Times New Roman" w:eastAsia="MS Mincho" w:hAnsi="Times New Roman" w:cs="Times New Roman"/>
      <w:b/>
      <w:bCs/>
      <w:szCs w:val="20"/>
      <w:lang w:eastAsia="ja-JP"/>
    </w:rPr>
  </w:style>
  <w:style w:type="character" w:customStyle="1" w:styleId="CommentSubjectChar1">
    <w:name w:val="Comment Subject Char1"/>
    <w:basedOn w:val="CommentTextChar1"/>
    <w:uiPriority w:val="99"/>
    <w:rsid w:val="00130AE6"/>
    <w:rPr>
      <w:rFonts w:eastAsia="MS Mincho"/>
      <w:b/>
      <w:bCs/>
      <w:lang w:val="en-US" w:eastAsia="ja-JP" w:bidi="ar-SA"/>
    </w:rPr>
  </w:style>
  <w:style w:type="paragraph" w:customStyle="1" w:styleId="StyleLinespacingDouble">
    <w:name w:val="Style Line spacing:  Double"/>
    <w:basedOn w:val="Normal"/>
    <w:rsid w:val="00130AE6"/>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130AE6"/>
    <w:rPr>
      <w:rFonts w:ascii="Cambria" w:hAnsi="Cambria"/>
      <w:sz w:val="24"/>
      <w:lang w:val="en-US" w:eastAsia="en-US" w:bidi="ar-SA"/>
    </w:rPr>
  </w:style>
  <w:style w:type="paragraph" w:styleId="Caption">
    <w:name w:val="caption"/>
    <w:basedOn w:val="Normal"/>
    <w:next w:val="Normal"/>
    <w:qFormat/>
    <w:rsid w:val="00130AE6"/>
    <w:rPr>
      <w:rFonts w:ascii="Cambria" w:eastAsia="Calibri" w:hAnsi="Cambria" w:cs="Times New Roman"/>
      <w:b/>
      <w:bCs/>
      <w:szCs w:val="20"/>
    </w:rPr>
  </w:style>
  <w:style w:type="paragraph" w:styleId="Quote">
    <w:name w:val="Quote"/>
    <w:basedOn w:val="Normal"/>
    <w:next w:val="Normal"/>
    <w:link w:val="QuoteChar"/>
    <w:uiPriority w:val="29"/>
    <w:qFormat/>
    <w:rsid w:val="00130AE6"/>
    <w:pPr>
      <w:ind w:left="720"/>
    </w:pPr>
    <w:rPr>
      <w:rFonts w:ascii="Cambria" w:eastAsia="Calibri" w:hAnsi="Cambria" w:cs="Times New Roman"/>
      <w:i/>
      <w:iCs/>
      <w:color w:val="000000"/>
      <w:sz w:val="24"/>
    </w:rPr>
  </w:style>
  <w:style w:type="character" w:customStyle="1" w:styleId="QuoteChar">
    <w:name w:val="Quote Char"/>
    <w:basedOn w:val="DefaultParagraphFont"/>
    <w:link w:val="Quote"/>
    <w:uiPriority w:val="29"/>
    <w:rsid w:val="00130AE6"/>
    <w:rPr>
      <w:rFonts w:ascii="Cambria" w:eastAsia="Calibri" w:hAnsi="Cambria" w:cs="Times New Roman"/>
      <w:i/>
      <w:iCs/>
      <w:color w:val="000000"/>
      <w:sz w:val="24"/>
    </w:rPr>
  </w:style>
  <w:style w:type="paragraph" w:customStyle="1" w:styleId="Normalspacing">
    <w:name w:val="Normal + spacing"/>
    <w:basedOn w:val="StyleLinespacingDouble"/>
    <w:qFormat/>
    <w:rsid w:val="00130AE6"/>
  </w:style>
  <w:style w:type="character" w:customStyle="1" w:styleId="NormalspacingChar">
    <w:name w:val="Normal + spacing Char"/>
    <w:basedOn w:val="StyleLinespacingDoubleChar"/>
    <w:rsid w:val="00130AE6"/>
    <w:rPr>
      <w:rFonts w:ascii="Cambria" w:hAnsi="Cambria"/>
      <w:sz w:val="24"/>
      <w:lang w:val="en-US" w:eastAsia="en-US" w:bidi="ar-SA"/>
    </w:rPr>
  </w:style>
  <w:style w:type="paragraph" w:styleId="EndnoteText">
    <w:name w:val="endnote text"/>
    <w:basedOn w:val="Normal"/>
    <w:link w:val="EndnoteTextChar"/>
    <w:rsid w:val="00130AE6"/>
    <w:rPr>
      <w:rFonts w:ascii="Cambria" w:eastAsia="Calibri" w:hAnsi="Cambria" w:cs="Times New Roman"/>
      <w:szCs w:val="20"/>
    </w:rPr>
  </w:style>
  <w:style w:type="character" w:customStyle="1" w:styleId="EndnoteTextChar">
    <w:name w:val="Endnote Text Char"/>
    <w:basedOn w:val="DefaultParagraphFont"/>
    <w:link w:val="EndnoteText"/>
    <w:rsid w:val="00130AE6"/>
    <w:rPr>
      <w:rFonts w:ascii="Cambria" w:eastAsia="Calibri" w:hAnsi="Cambria" w:cs="Times New Roman"/>
      <w:szCs w:val="20"/>
    </w:rPr>
  </w:style>
  <w:style w:type="character" w:customStyle="1" w:styleId="EndnoteTextChar1">
    <w:name w:val="Endnote Text Char1"/>
    <w:basedOn w:val="DefaultParagraphFont"/>
    <w:rsid w:val="00130AE6"/>
    <w:rPr>
      <w:rFonts w:ascii="Cambria" w:hAnsi="Cambria"/>
      <w:lang w:val="en-US" w:eastAsia="en-US" w:bidi="ar-SA"/>
    </w:rPr>
  </w:style>
  <w:style w:type="character" w:styleId="EndnoteReference">
    <w:name w:val="endnote reference"/>
    <w:basedOn w:val="DefaultParagraphFont"/>
    <w:rsid w:val="00130AE6"/>
    <w:rPr>
      <w:vertAlign w:val="superscript"/>
    </w:rPr>
  </w:style>
  <w:style w:type="character" w:customStyle="1" w:styleId="textbold0">
    <w:name w:val="textbold"/>
    <w:basedOn w:val="DefaultParagraphFont"/>
    <w:rsid w:val="00130AE6"/>
  </w:style>
  <w:style w:type="character" w:customStyle="1" w:styleId="text">
    <w:name w:val="text"/>
    <w:basedOn w:val="DefaultParagraphFont"/>
    <w:rsid w:val="00130AE6"/>
  </w:style>
  <w:style w:type="character" w:customStyle="1" w:styleId="textitalics">
    <w:name w:val="textitalics"/>
    <w:basedOn w:val="DefaultParagraphFont"/>
    <w:rsid w:val="00130AE6"/>
  </w:style>
  <w:style w:type="paragraph" w:customStyle="1" w:styleId="text1">
    <w:name w:val="text1"/>
    <w:basedOn w:val="Normal"/>
    <w:autoRedefine/>
    <w:rsid w:val="00130AE6"/>
    <w:rPr>
      <w:rFonts w:ascii="Times New Roman" w:eastAsia="Calibri" w:hAnsi="Times New Roman" w:cs="Times New Roman"/>
      <w:szCs w:val="20"/>
    </w:rPr>
  </w:style>
  <w:style w:type="character" w:customStyle="1" w:styleId="textChar">
    <w:name w:val="text Char"/>
    <w:basedOn w:val="DefaultParagraphFont"/>
    <w:rsid w:val="00130AE6"/>
    <w:rPr>
      <w:rFonts w:ascii="Times New Roman" w:hAnsi="Times New Roman" w:cs="Times New Roman"/>
      <w:sz w:val="18"/>
    </w:rPr>
  </w:style>
  <w:style w:type="character" w:customStyle="1" w:styleId="ssl0">
    <w:name w:val="ss_l0"/>
    <w:basedOn w:val="DefaultParagraphFont"/>
    <w:rsid w:val="00130AE6"/>
  </w:style>
  <w:style w:type="character" w:customStyle="1" w:styleId="cardtextsmallChar">
    <w:name w:val="card text small Char"/>
    <w:basedOn w:val="DefaultParagraphFont"/>
    <w:rsid w:val="00130AE6"/>
    <w:rPr>
      <w:rFonts w:ascii="Arial Narrow" w:hAnsi="Arial Narrow"/>
      <w:szCs w:val="26"/>
      <w:lang w:val="en-US" w:eastAsia="en-US" w:bidi="ar-SA"/>
    </w:rPr>
  </w:style>
  <w:style w:type="paragraph" w:customStyle="1" w:styleId="DoubleUnderlined">
    <w:name w:val="Double Underlined"/>
    <w:basedOn w:val="Heading2"/>
    <w:autoRedefine/>
    <w:rsid w:val="00130AE6"/>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130AE6"/>
    <w:rPr>
      <w:rFonts w:ascii="Trebuchet MS" w:hAnsi="Trebuchet MS"/>
      <w:u w:val="thick"/>
      <w:lang w:val="en-US" w:eastAsia="zh-CN" w:bidi="ar-SA"/>
    </w:rPr>
  </w:style>
  <w:style w:type="paragraph" w:customStyle="1" w:styleId="CardTextUnderlined">
    <w:name w:val="Card Text Underlined"/>
    <w:basedOn w:val="Normal"/>
    <w:rsid w:val="00130AE6"/>
    <w:rPr>
      <w:rFonts w:ascii="Arial Narrow" w:eastAsia="Calibri" w:hAnsi="Arial Narrow" w:cs="Times New Roman"/>
      <w:u w:val="single"/>
    </w:rPr>
  </w:style>
  <w:style w:type="paragraph" w:customStyle="1" w:styleId="cardtextsmall">
    <w:name w:val="card text small"/>
    <w:basedOn w:val="Normal"/>
    <w:rsid w:val="00130AE6"/>
    <w:rPr>
      <w:rFonts w:ascii="Arial Narrow" w:eastAsia="Calibri" w:hAnsi="Arial Narrow" w:cs="Times New Roman"/>
      <w:sz w:val="16"/>
    </w:rPr>
  </w:style>
  <w:style w:type="character" w:customStyle="1" w:styleId="CardUnderlined">
    <w:name w:val="Card Underlined"/>
    <w:basedOn w:val="DefaultParagraphFont"/>
    <w:rsid w:val="00130AE6"/>
    <w:rPr>
      <w:rFonts w:ascii="Arial Narrow" w:hAnsi="Arial Narrow"/>
      <w:sz w:val="22"/>
      <w:szCs w:val="24"/>
      <w:u w:val="single"/>
      <w:lang w:val="en-US" w:eastAsia="en-US" w:bidi="ar-SA"/>
    </w:rPr>
  </w:style>
  <w:style w:type="paragraph" w:customStyle="1" w:styleId="Blocktitle1">
    <w:name w:val="Block title"/>
    <w:basedOn w:val="Heading1"/>
    <w:autoRedefine/>
    <w:rsid w:val="00130AE6"/>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130AE6"/>
  </w:style>
  <w:style w:type="character" w:customStyle="1" w:styleId="articletext">
    <w:name w:val="articletext"/>
    <w:basedOn w:val="DefaultParagraphFont"/>
    <w:rsid w:val="00130AE6"/>
  </w:style>
  <w:style w:type="character" w:customStyle="1" w:styleId="articletitle">
    <w:name w:val="articletitle"/>
    <w:basedOn w:val="DefaultParagraphFont"/>
    <w:rsid w:val="00130AE6"/>
  </w:style>
  <w:style w:type="character" w:customStyle="1" w:styleId="texto1">
    <w:name w:val="texto1"/>
    <w:basedOn w:val="DefaultParagraphFont"/>
    <w:rsid w:val="00130AE6"/>
  </w:style>
  <w:style w:type="paragraph" w:customStyle="1" w:styleId="textbodyblack">
    <w:name w:val="textbodyblack"/>
    <w:basedOn w:val="Normal"/>
    <w:rsid w:val="00130AE6"/>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rsid w:val="00130AE6"/>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130AE6"/>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130AE6"/>
  </w:style>
  <w:style w:type="character" w:customStyle="1" w:styleId="TagsCharChar">
    <w:name w:val="Tags Char Char"/>
    <w:basedOn w:val="DefaultParagraphFont"/>
    <w:rsid w:val="00130AE6"/>
    <w:rPr>
      <w:rFonts w:eastAsia="SimSun"/>
      <w:b/>
      <w:sz w:val="24"/>
      <w:lang w:eastAsia="zh-CN"/>
    </w:rPr>
  </w:style>
  <w:style w:type="character" w:customStyle="1" w:styleId="ThickUnderlineCharChar">
    <w:name w:val="Thick Underline Char Char"/>
    <w:basedOn w:val="DefaultParagraphFont"/>
    <w:rsid w:val="00130AE6"/>
    <w:rPr>
      <w:sz w:val="24"/>
      <w:szCs w:val="24"/>
      <w:u w:val="thick"/>
      <w:lang w:val="en-US" w:eastAsia="en-US" w:bidi="ar-SA"/>
    </w:rPr>
  </w:style>
  <w:style w:type="paragraph" w:customStyle="1" w:styleId="CardsFont8pt">
    <w:name w:val="Cards + Font: 8 pt"/>
    <w:basedOn w:val="Normal"/>
    <w:rsid w:val="00130AE6"/>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130AE6"/>
    <w:rPr>
      <w:b/>
      <w:bCs/>
      <w:color w:val="CC0033"/>
    </w:rPr>
  </w:style>
  <w:style w:type="paragraph" w:customStyle="1" w:styleId="UnderlinedCardText">
    <w:name w:val="Underlined Card Text"/>
    <w:basedOn w:val="Normal"/>
    <w:qFormat/>
    <w:rsid w:val="00130AE6"/>
    <w:pPr>
      <w:spacing w:after="200"/>
      <w:contextualSpacing/>
    </w:pPr>
    <w:rPr>
      <w:rFonts w:ascii="Arial Narrow" w:eastAsia="Calibri" w:hAnsi="Arial Narrow" w:cs="Times New Roman"/>
      <w:sz w:val="18"/>
      <w:u w:val="single"/>
    </w:rPr>
  </w:style>
  <w:style w:type="table" w:styleId="TableClassic1">
    <w:name w:val="Table Classic 1"/>
    <w:basedOn w:val="TableNormal"/>
    <w:rsid w:val="00130AE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30AE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130AE6"/>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130AE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rsid w:val="00130AE6"/>
    <w:rPr>
      <w:b/>
      <w:bCs/>
      <w:szCs w:val="24"/>
      <w:lang w:val="en-US" w:eastAsia="en-US" w:bidi="ar-SA"/>
    </w:rPr>
  </w:style>
  <w:style w:type="character" w:customStyle="1" w:styleId="UnderliningChar2">
    <w:name w:val="Underlining Char2"/>
    <w:basedOn w:val="DefaultParagraphFont"/>
    <w:rsid w:val="00130AE6"/>
    <w:rPr>
      <w:rFonts w:ascii="Arial Narrow" w:hAnsi="Arial Narrow"/>
      <w:szCs w:val="24"/>
      <w:u w:val="single"/>
      <w:lang w:val="en-US" w:eastAsia="en-US" w:bidi="ar-SA"/>
    </w:rPr>
  </w:style>
  <w:style w:type="paragraph" w:styleId="PlainText">
    <w:name w:val="Plain Text"/>
    <w:basedOn w:val="Normal"/>
    <w:link w:val="PlainTextChar"/>
    <w:rsid w:val="00130AE6"/>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130AE6"/>
    <w:rPr>
      <w:rFonts w:ascii="Courier" w:eastAsia="Calibri" w:hAnsi="Courier" w:cs="Times New Roman"/>
      <w:sz w:val="24"/>
    </w:rPr>
  </w:style>
  <w:style w:type="character" w:customStyle="1" w:styleId="UnderliningChar1">
    <w:name w:val="Underlining Char1"/>
    <w:basedOn w:val="DefaultParagraphFont"/>
    <w:rsid w:val="00130AE6"/>
    <w:rPr>
      <w:rFonts w:ascii="Arial Narrow" w:hAnsi="Arial Narrow"/>
      <w:szCs w:val="24"/>
      <w:u w:val="single"/>
      <w:lang w:val="en-US" w:eastAsia="en-US" w:bidi="ar-SA"/>
    </w:rPr>
  </w:style>
  <w:style w:type="paragraph" w:customStyle="1" w:styleId="BlockHeading1">
    <w:name w:val="Block Heading 1"/>
    <w:basedOn w:val="Normal"/>
    <w:rsid w:val="00130AE6"/>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rsid w:val="00130AE6"/>
    <w:pPr>
      <w:outlineLvl w:val="1"/>
    </w:pPr>
  </w:style>
  <w:style w:type="paragraph" w:customStyle="1" w:styleId="Paste">
    <w:name w:val="Paste"/>
    <w:basedOn w:val="Normal"/>
    <w:rsid w:val="00130AE6"/>
    <w:pPr>
      <w:tabs>
        <w:tab w:val="left" w:pos="9450"/>
      </w:tabs>
    </w:pPr>
    <w:rPr>
      <w:rFonts w:ascii="Arial Narrow" w:eastAsia="Calibri" w:hAnsi="Arial Narrow" w:cs="Times New Roman"/>
      <w:sz w:val="16"/>
    </w:rPr>
  </w:style>
  <w:style w:type="paragraph" w:customStyle="1" w:styleId="textsmall">
    <w:name w:val="textsmall"/>
    <w:basedOn w:val="Normal"/>
    <w:rsid w:val="00130AE6"/>
    <w:pPr>
      <w:tabs>
        <w:tab w:val="left" w:pos="9450"/>
      </w:tabs>
    </w:pPr>
    <w:rPr>
      <w:rFonts w:ascii="Times New Roman" w:eastAsia="Calibri" w:hAnsi="Times New Roman" w:cs="Times New Roman"/>
      <w:sz w:val="16"/>
    </w:rPr>
  </w:style>
  <w:style w:type="character" w:customStyle="1" w:styleId="smcaps">
    <w:name w:val="smcaps"/>
    <w:basedOn w:val="DefaultParagraphFont"/>
    <w:rsid w:val="00130AE6"/>
  </w:style>
  <w:style w:type="character" w:customStyle="1" w:styleId="Style1Char2">
    <w:name w:val="Style1 Char2"/>
    <w:basedOn w:val="DefaultParagraphFont"/>
    <w:rsid w:val="00130AE6"/>
    <w:rPr>
      <w:szCs w:val="24"/>
      <w:lang w:val="en-US" w:eastAsia="en-US" w:bidi="ar-SA"/>
    </w:rPr>
  </w:style>
  <w:style w:type="paragraph" w:customStyle="1" w:styleId="SmallCite">
    <w:name w:val="Small Cite"/>
    <w:basedOn w:val="Normal"/>
    <w:rsid w:val="00130AE6"/>
    <w:pPr>
      <w:tabs>
        <w:tab w:val="left" w:pos="9450"/>
      </w:tabs>
    </w:pPr>
    <w:rPr>
      <w:rFonts w:ascii="Verdana" w:eastAsia="Calibri" w:hAnsi="Verdana" w:cs="Times New Roman"/>
      <w:sz w:val="16"/>
    </w:rPr>
  </w:style>
  <w:style w:type="paragraph" w:customStyle="1" w:styleId="inside-copy">
    <w:name w:val="inside-copy"/>
    <w:basedOn w:val="Normal"/>
    <w:rsid w:val="00130AE6"/>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30AE6"/>
    <w:rPr>
      <w:rFonts w:ascii="Arial" w:hAnsi="Arial" w:cs="Arial" w:hint="default"/>
      <w:b/>
      <w:bCs/>
      <w:color w:val="000000"/>
      <w:spacing w:val="-15"/>
      <w:sz w:val="45"/>
      <w:szCs w:val="45"/>
    </w:rPr>
  </w:style>
  <w:style w:type="character" w:customStyle="1" w:styleId="datestamp1">
    <w:name w:val="datestamp1"/>
    <w:basedOn w:val="DefaultParagraphFont"/>
    <w:rsid w:val="00130AE6"/>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30AE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30AE6"/>
  </w:style>
  <w:style w:type="paragraph" w:customStyle="1" w:styleId="links1">
    <w:name w:val="links1"/>
    <w:basedOn w:val="Normal"/>
    <w:rsid w:val="00130AE6"/>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rsid w:val="00130AE6"/>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30AE6"/>
    <w:rPr>
      <w:rFonts w:ascii="Verdana" w:hAnsi="Verdana" w:hint="default"/>
      <w:b/>
      <w:bCs/>
      <w:sz w:val="32"/>
      <w:szCs w:val="32"/>
    </w:rPr>
  </w:style>
  <w:style w:type="character" w:customStyle="1" w:styleId="storydeck31">
    <w:name w:val="storydeck31"/>
    <w:basedOn w:val="DefaultParagraphFont"/>
    <w:rsid w:val="00130AE6"/>
    <w:rPr>
      <w:rFonts w:ascii="Verdana" w:hAnsi="Verdana" w:hint="default"/>
      <w:i w:val="0"/>
      <w:iCs w:val="0"/>
      <w:sz w:val="21"/>
      <w:szCs w:val="21"/>
    </w:rPr>
  </w:style>
  <w:style w:type="paragraph" w:customStyle="1" w:styleId="copyright">
    <w:name w:val="copyright"/>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130AE6"/>
    <w:rPr>
      <w:rFonts w:ascii="Verdana" w:hAnsi="Verdana" w:hint="default"/>
      <w:b w:val="0"/>
      <w:bCs w:val="0"/>
      <w:vanish w:val="0"/>
      <w:webHidden w:val="0"/>
      <w:color w:val="484848"/>
      <w:sz w:val="14"/>
      <w:szCs w:val="14"/>
      <w:specVanish w:val="0"/>
    </w:rPr>
  </w:style>
  <w:style w:type="paragraph" w:customStyle="1" w:styleId="g">
    <w:name w:val="g"/>
    <w:basedOn w:val="Normal"/>
    <w:rsid w:val="00130AE6"/>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130AE6"/>
  </w:style>
  <w:style w:type="character" w:customStyle="1" w:styleId="clssmaller">
    <w:name w:val="clssmaller"/>
    <w:basedOn w:val="DefaultParagraphFont"/>
    <w:rsid w:val="00130AE6"/>
  </w:style>
  <w:style w:type="character" w:customStyle="1" w:styleId="sm1">
    <w:name w:val="sm1"/>
    <w:basedOn w:val="DefaultParagraphFont"/>
    <w:rsid w:val="00130AE6"/>
    <w:rPr>
      <w:rFonts w:ascii="Verdana" w:hAnsi="Verdana" w:hint="default"/>
      <w:i w:val="0"/>
      <w:iCs w:val="0"/>
      <w:smallCaps w:val="0"/>
      <w:color w:val="000000"/>
      <w:sz w:val="17"/>
      <w:szCs w:val="17"/>
    </w:rPr>
  </w:style>
  <w:style w:type="character" w:customStyle="1" w:styleId="noindentChar">
    <w:name w:val="noindent Char"/>
    <w:basedOn w:val="DefaultParagraphFont"/>
    <w:rsid w:val="00130AE6"/>
    <w:rPr>
      <w:rFonts w:ascii="Arial" w:hAnsi="Arial" w:cs="Arial"/>
      <w:sz w:val="24"/>
      <w:szCs w:val="24"/>
      <w:lang w:val="en-US" w:eastAsia="en-US" w:bidi="ar-SA"/>
    </w:rPr>
  </w:style>
  <w:style w:type="paragraph" w:customStyle="1" w:styleId="Small">
    <w:name w:val="Small"/>
    <w:basedOn w:val="Normal"/>
    <w:qFormat/>
    <w:rsid w:val="00130AE6"/>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130AE6"/>
    <w:rPr>
      <w:sz w:val="16"/>
      <w:szCs w:val="24"/>
      <w:lang w:val="en-US" w:eastAsia="en-US" w:bidi="ar-SA"/>
    </w:rPr>
  </w:style>
  <w:style w:type="character" w:customStyle="1" w:styleId="smallChar">
    <w:name w:val="small Char"/>
    <w:basedOn w:val="DefaultParagraphFont"/>
    <w:rsid w:val="00130AE6"/>
    <w:rPr>
      <w:szCs w:val="24"/>
      <w:lang w:val="en-US" w:eastAsia="en-US" w:bidi="ar-SA"/>
    </w:rPr>
  </w:style>
  <w:style w:type="character" w:customStyle="1" w:styleId="fullcite0">
    <w:name w:val="fullcite"/>
    <w:basedOn w:val="DefaultParagraphFont"/>
    <w:rsid w:val="00130AE6"/>
  </w:style>
  <w:style w:type="character" w:customStyle="1" w:styleId="Style9ptThickunderline">
    <w:name w:val="Style 9 pt Thick underline"/>
    <w:basedOn w:val="DefaultParagraphFont"/>
    <w:rsid w:val="00130AE6"/>
    <w:rPr>
      <w:sz w:val="24"/>
      <w:u w:val="thick"/>
    </w:rPr>
  </w:style>
  <w:style w:type="paragraph" w:customStyle="1" w:styleId="Repeatheader">
    <w:name w:val="Repeat header"/>
    <w:basedOn w:val="Normal"/>
    <w:autoRedefine/>
    <w:rsid w:val="00130AE6"/>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rsid w:val="00130AE6"/>
    <w:pPr>
      <w:tabs>
        <w:tab w:val="left" w:pos="9450"/>
      </w:tabs>
    </w:pPr>
    <w:rPr>
      <w:u w:val="single"/>
    </w:rPr>
  </w:style>
  <w:style w:type="character" w:customStyle="1" w:styleId="CardNotUnderlinedChar">
    <w:name w:val="Card Not Underlined Char"/>
    <w:basedOn w:val="DefaultParagraphFont"/>
    <w:rsid w:val="00130AE6"/>
    <w:rPr>
      <w:sz w:val="16"/>
      <w:lang w:val="en-US" w:eastAsia="en-US" w:bidi="ar-SA"/>
    </w:rPr>
  </w:style>
  <w:style w:type="paragraph" w:customStyle="1" w:styleId="Brief-PrimarySource">
    <w:name w:val="Brief - Primary Source"/>
    <w:basedOn w:val="Normal"/>
    <w:rsid w:val="00130AE6"/>
    <w:pPr>
      <w:tabs>
        <w:tab w:val="left" w:pos="9450"/>
      </w:tabs>
    </w:pPr>
    <w:rPr>
      <w:rFonts w:ascii="Times New Roman" w:eastAsia="Calibri" w:hAnsi="Times New Roman" w:cs="Times New Roman"/>
      <w:b/>
      <w:szCs w:val="20"/>
    </w:rPr>
  </w:style>
  <w:style w:type="paragraph" w:customStyle="1" w:styleId="Brief-Underline">
    <w:name w:val="Brief - Underline"/>
    <w:basedOn w:val="Normal"/>
    <w:rsid w:val="00130AE6"/>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130AE6"/>
    <w:pPr>
      <w:tabs>
        <w:tab w:val="left" w:pos="9450"/>
      </w:tabs>
    </w:pPr>
    <w:rPr>
      <w:rFonts w:ascii="Times New Roman" w:eastAsia="Calibri" w:hAnsi="Times New Roman" w:cs="Times New Roman"/>
      <w:b/>
      <w:szCs w:val="20"/>
    </w:rPr>
  </w:style>
  <w:style w:type="paragraph" w:customStyle="1" w:styleId="summary">
    <w:name w:val="summary"/>
    <w:basedOn w:val="Normal"/>
    <w:rsid w:val="00130AE6"/>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130AE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30AE6"/>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130AE6"/>
    <w:pPr>
      <w:tabs>
        <w:tab w:val="left" w:pos="9450"/>
      </w:tabs>
      <w:jc w:val="left"/>
    </w:pPr>
    <w:rPr>
      <w:rFonts w:ascii="Times New Roman" w:eastAsia="Helvetica" w:hAnsi="Times New Roman" w:cs="Times New Roman"/>
      <w:caps/>
      <w:sz w:val="32"/>
    </w:rPr>
  </w:style>
  <w:style w:type="paragraph" w:customStyle="1" w:styleId="HeaderFooter">
    <w:name w:val="Header &amp; Footer"/>
    <w:rsid w:val="00130AE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130AE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130AE6"/>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130AE6"/>
    <w:rPr>
      <w:rFonts w:ascii="Arial Narrow" w:eastAsia="Calibri" w:hAnsi="Arial Narrow" w:cs="Times New Roman"/>
      <w:b/>
      <w:u w:val="single"/>
      <w:lang w:val="en-GB" w:eastAsia="x-none"/>
    </w:rPr>
  </w:style>
  <w:style w:type="character" w:customStyle="1" w:styleId="CharacterStyle8">
    <w:name w:val="Character Style 8"/>
    <w:rsid w:val="00130AE6"/>
    <w:rPr>
      <w:sz w:val="22"/>
      <w:szCs w:val="22"/>
    </w:rPr>
  </w:style>
  <w:style w:type="paragraph" w:customStyle="1" w:styleId="Style11">
    <w:name w:val="Style 11"/>
    <w:rsid w:val="00130AE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130AE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30AE6"/>
    <w:rPr>
      <w:rFonts w:ascii="Garamond" w:hAnsi="Garamond" w:cs="Garamond"/>
      <w:sz w:val="20"/>
      <w:szCs w:val="20"/>
    </w:rPr>
  </w:style>
  <w:style w:type="paragraph" w:customStyle="1" w:styleId="CardStyle">
    <w:name w:val="Card Style"/>
    <w:basedOn w:val="Normal"/>
    <w:rsid w:val="00130AE6"/>
    <w:pPr>
      <w:tabs>
        <w:tab w:val="left" w:pos="9450"/>
      </w:tabs>
    </w:pPr>
    <w:rPr>
      <w:rFonts w:ascii="Times New Roman" w:eastAsia="Calibri" w:hAnsi="Times New Roman" w:cs="Times New Roman"/>
    </w:rPr>
  </w:style>
  <w:style w:type="paragraph" w:customStyle="1" w:styleId="TagStyle">
    <w:name w:val="Tag Style"/>
    <w:basedOn w:val="CardStyle"/>
    <w:rsid w:val="00130AE6"/>
    <w:rPr>
      <w:b/>
      <w:sz w:val="24"/>
    </w:rPr>
  </w:style>
  <w:style w:type="paragraph" w:styleId="Subtitle">
    <w:name w:val="Subtitle"/>
    <w:aliases w:val="Underlined card text"/>
    <w:basedOn w:val="Normal"/>
    <w:next w:val="Normal"/>
    <w:link w:val="SubtitleChar"/>
    <w:qFormat/>
    <w:rsid w:val="00130AE6"/>
    <w:pPr>
      <w:widowControl w:val="0"/>
      <w:tabs>
        <w:tab w:val="left" w:pos="9450"/>
      </w:tabs>
      <w:spacing w:after="60"/>
      <w:outlineLvl w:val="1"/>
    </w:pPr>
    <w:rPr>
      <w:rFonts w:ascii="Cambria" w:eastAsia="Calibri" w:hAnsi="Cambria" w:cs="Times New Roman"/>
      <w:caps/>
      <w:sz w:val="24"/>
    </w:rPr>
  </w:style>
  <w:style w:type="character" w:customStyle="1" w:styleId="SubtitleChar">
    <w:name w:val="Subtitle Char"/>
    <w:aliases w:val="Underlined card text Char"/>
    <w:basedOn w:val="DefaultParagraphFont"/>
    <w:link w:val="Subtitle"/>
    <w:rsid w:val="00130AE6"/>
    <w:rPr>
      <w:rFonts w:ascii="Cambria" w:eastAsia="Calibri" w:hAnsi="Cambria" w:cs="Times New Roman"/>
      <w:caps/>
      <w:sz w:val="24"/>
    </w:rPr>
  </w:style>
  <w:style w:type="paragraph" w:customStyle="1" w:styleId="CardText1">
    <w:name w:val="Card Text 1"/>
    <w:basedOn w:val="Normal"/>
    <w:autoRedefine/>
    <w:rsid w:val="00130AE6"/>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130AE6"/>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30AE6"/>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30AE6"/>
    <w:rPr>
      <w:rFonts w:ascii="Arial" w:hAnsi="Arial"/>
      <w:sz w:val="22"/>
      <w:szCs w:val="24"/>
      <w:u w:val="single"/>
      <w:lang w:val="en-US" w:eastAsia="en-US" w:bidi="ar-SA"/>
    </w:rPr>
  </w:style>
  <w:style w:type="paragraph" w:customStyle="1" w:styleId="BlockHeading1Char">
    <w:name w:val="Block Heading 1 Char"/>
    <w:basedOn w:val="Normal"/>
    <w:rsid w:val="00130AE6"/>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130AE6"/>
    <w:rPr>
      <w:rFonts w:ascii="Arial Narrow" w:hAnsi="Arial Narrow"/>
      <w:color w:val="000000"/>
      <w:sz w:val="22"/>
      <w:szCs w:val="22"/>
      <w:u w:val="single"/>
      <w:lang w:val="en-US" w:eastAsia="en-US" w:bidi="ar-SA"/>
    </w:rPr>
  </w:style>
  <w:style w:type="character" w:customStyle="1" w:styleId="CharacterStyle2">
    <w:name w:val="Character Style 2"/>
    <w:rsid w:val="00130AE6"/>
    <w:rPr>
      <w:sz w:val="24"/>
      <w:szCs w:val="24"/>
      <w:u w:val="single"/>
    </w:rPr>
  </w:style>
  <w:style w:type="paragraph" w:customStyle="1" w:styleId="Style7">
    <w:name w:val="Style 7"/>
    <w:rsid w:val="00130AE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130AE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130AE6"/>
    <w:pPr>
      <w:tabs>
        <w:tab w:val="left" w:pos="9450"/>
      </w:tabs>
      <w:ind w:left="288" w:right="288"/>
    </w:pPr>
    <w:rPr>
      <w:rFonts w:ascii="Times New Roman" w:eastAsia="Calibri" w:hAnsi="Times New Roman" w:cs="Times New Roman"/>
      <w:szCs w:val="20"/>
    </w:rPr>
  </w:style>
  <w:style w:type="paragraph" w:customStyle="1" w:styleId="CardsFont6pt">
    <w:name w:val="Cards + Font: 6 pt"/>
    <w:basedOn w:val="Normal"/>
    <w:rsid w:val="00130AE6"/>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0"/>
    <w:rsid w:val="00130AE6"/>
    <w:rPr>
      <w:b/>
      <w:bCs/>
      <w:sz w:val="24"/>
      <w:szCs w:val="24"/>
      <w:lang w:val="en-US" w:eastAsia="en-US" w:bidi="ar-SA"/>
    </w:rPr>
  </w:style>
  <w:style w:type="character" w:customStyle="1" w:styleId="CardsFont6ptChar">
    <w:name w:val="Cards + Font: 6 pt Char"/>
    <w:basedOn w:val="CardsChar"/>
    <w:rsid w:val="00130AE6"/>
    <w:rPr>
      <w:rFonts w:ascii="Georgia" w:eastAsia="Times New Roman" w:hAnsi="Georgia" w:cs="Times New Roman"/>
      <w:sz w:val="16"/>
      <w:szCs w:val="24"/>
    </w:rPr>
  </w:style>
  <w:style w:type="character" w:customStyle="1" w:styleId="byd">
    <w:name w:val="byd"/>
    <w:basedOn w:val="DefaultParagraphFont"/>
    <w:rsid w:val="00130AE6"/>
  </w:style>
  <w:style w:type="paragraph" w:customStyle="1" w:styleId="cardtext3">
    <w:name w:val="cardtext"/>
    <w:qFormat/>
    <w:rsid w:val="00130AE6"/>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130AE6"/>
    <w:rPr>
      <w:rFonts w:ascii="Arial" w:hAnsi="Arial" w:cs="Arial" w:hint="default"/>
      <w:i/>
      <w:iCs/>
      <w:color w:val="000000"/>
      <w:sz w:val="20"/>
      <w:szCs w:val="20"/>
    </w:rPr>
  </w:style>
  <w:style w:type="character" w:customStyle="1" w:styleId="BoldChar">
    <w:name w:val="Bold Char"/>
    <w:basedOn w:val="DefaultParagraphFont"/>
    <w:rsid w:val="00130AE6"/>
    <w:rPr>
      <w:b/>
      <w:lang w:val="en-US" w:eastAsia="en-US" w:bidi="ar-SA"/>
    </w:rPr>
  </w:style>
  <w:style w:type="paragraph" w:customStyle="1" w:styleId="NormalWeb3">
    <w:name w:val="Normal (Web)3"/>
    <w:basedOn w:val="Normal"/>
    <w:rsid w:val="00130AE6"/>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rsid w:val="00130AE6"/>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130AE6"/>
    <w:rPr>
      <w:sz w:val="24"/>
      <w:szCs w:val="24"/>
      <w:lang w:val="en-US" w:eastAsia="en-US" w:bidi="ar-SA"/>
    </w:rPr>
  </w:style>
  <w:style w:type="character" w:customStyle="1" w:styleId="Heading1CharCharCharCharCharChar">
    <w:name w:val="Heading 1 Char Char Char Char Char Char"/>
    <w:basedOn w:val="DefaultParagraphFont"/>
    <w:rsid w:val="00130AE6"/>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130AE6"/>
    <w:rPr>
      <w:b/>
      <w:bCs/>
      <w:sz w:val="48"/>
      <w:szCs w:val="24"/>
      <w:u w:val="single"/>
      <w:lang w:val="en-US" w:eastAsia="en-US" w:bidi="ar-SA"/>
    </w:rPr>
  </w:style>
  <w:style w:type="paragraph" w:customStyle="1" w:styleId="TagCiteChar0">
    <w:name w:val="Tag / Cite Char"/>
    <w:basedOn w:val="Normal"/>
    <w:rsid w:val="00130AE6"/>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130AE6"/>
    <w:rPr>
      <w:b/>
      <w:color w:val="000000"/>
      <w:sz w:val="24"/>
      <w:szCs w:val="24"/>
      <w:lang w:val="en-US" w:eastAsia="en-US" w:bidi="ar-SA"/>
    </w:rPr>
  </w:style>
  <w:style w:type="character" w:customStyle="1" w:styleId="HeadingCharChar">
    <w:name w:val="Heading Char Char"/>
    <w:basedOn w:val="DefaultParagraphFont"/>
    <w:rsid w:val="00130AE6"/>
    <w:rPr>
      <w:b/>
      <w:color w:val="000000"/>
      <w:sz w:val="48"/>
      <w:szCs w:val="24"/>
      <w:u w:val="single"/>
      <w:lang w:val="en-US" w:eastAsia="en-US" w:bidi="ar-SA"/>
    </w:rPr>
  </w:style>
  <w:style w:type="paragraph" w:customStyle="1" w:styleId="listlevel1">
    <w:name w:val="list level 1"/>
    <w:basedOn w:val="Normal"/>
    <w:rsid w:val="00130AE6"/>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rsid w:val="00130AE6"/>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rsid w:val="00130AE6"/>
    <w:pPr>
      <w:ind w:left="1660"/>
    </w:pPr>
  </w:style>
  <w:style w:type="paragraph" w:customStyle="1" w:styleId="PageNumber1">
    <w:name w:val="Page Number1"/>
    <w:basedOn w:val="Normal"/>
    <w:next w:val="Normal"/>
    <w:rsid w:val="00130AE6"/>
    <w:pPr>
      <w:tabs>
        <w:tab w:val="left" w:pos="9450"/>
      </w:tabs>
    </w:pPr>
    <w:rPr>
      <w:rFonts w:ascii="Times New Roman" w:eastAsia="Calibri" w:hAnsi="Times New Roman" w:cs="Times New Roman"/>
    </w:rPr>
  </w:style>
  <w:style w:type="paragraph" w:customStyle="1" w:styleId="Cite1">
    <w:name w:val="Cite1"/>
    <w:rsid w:val="00130AE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130AE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rsid w:val="00130AE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130AE6"/>
    <w:pPr>
      <w:tabs>
        <w:tab w:val="left" w:pos="9450"/>
      </w:tabs>
      <w:ind w:left="288" w:right="288"/>
    </w:pPr>
    <w:rPr>
      <w:rFonts w:ascii="Times New Roman" w:eastAsia="Calibri" w:hAnsi="Times New Roman" w:cs="Times New Roman"/>
    </w:rPr>
  </w:style>
  <w:style w:type="paragraph" w:customStyle="1" w:styleId="cite20">
    <w:name w:val="cite2"/>
    <w:rsid w:val="00130AE6"/>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130AE6"/>
    <w:rPr>
      <w:rFonts w:ascii="Arial Narrow" w:hAnsi="Arial Narrow"/>
      <w:sz w:val="24"/>
      <w:szCs w:val="24"/>
      <w:u w:val="single"/>
      <w:lang w:val="en-US" w:eastAsia="en-US" w:bidi="ar-SA"/>
    </w:rPr>
  </w:style>
  <w:style w:type="paragraph" w:customStyle="1" w:styleId="CaseListNormal">
    <w:name w:val="Case List Normal"/>
    <w:basedOn w:val="Normal"/>
    <w:rsid w:val="00130AE6"/>
    <w:pPr>
      <w:tabs>
        <w:tab w:val="left" w:pos="9450"/>
      </w:tabs>
    </w:pPr>
    <w:rPr>
      <w:rFonts w:ascii="Times" w:eastAsia="Calibri" w:hAnsi="Times" w:cs="Times New Roman"/>
      <w:szCs w:val="26"/>
    </w:rPr>
  </w:style>
  <w:style w:type="paragraph" w:customStyle="1" w:styleId="Body">
    <w:name w:val="Body"/>
    <w:basedOn w:val="Normal"/>
    <w:rsid w:val="00130AE6"/>
    <w:pPr>
      <w:tabs>
        <w:tab w:val="left" w:pos="9450"/>
      </w:tabs>
      <w:outlineLvl w:val="3"/>
    </w:pPr>
    <w:rPr>
      <w:rFonts w:ascii="Times New Roman" w:eastAsia="Calibri" w:hAnsi="Times New Roman" w:cs="Times New Roman"/>
      <w:szCs w:val="20"/>
    </w:rPr>
  </w:style>
  <w:style w:type="paragraph" w:customStyle="1" w:styleId="3text">
    <w:name w:val="3text"/>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130AE6"/>
    <w:rPr>
      <w:rFonts w:ascii="Verdana" w:hAnsi="Verdana" w:hint="default"/>
      <w:b/>
      <w:bCs/>
      <w:color w:val="293643"/>
      <w:sz w:val="24"/>
      <w:szCs w:val="24"/>
    </w:rPr>
  </w:style>
  <w:style w:type="character" w:customStyle="1" w:styleId="storyheader1">
    <w:name w:val="storyheader1"/>
    <w:basedOn w:val="DefaultParagraphFont"/>
    <w:rsid w:val="00130AE6"/>
    <w:rPr>
      <w:rFonts w:ascii="Verdana" w:hAnsi="Verdana" w:hint="default"/>
      <w:b/>
      <w:bCs/>
      <w:color w:val="000000"/>
      <w:sz w:val="21"/>
      <w:szCs w:val="21"/>
    </w:rPr>
  </w:style>
  <w:style w:type="paragraph" w:customStyle="1" w:styleId="TimesNewRoman12">
    <w:name w:val="TimesNewRoman12"/>
    <w:rsid w:val="00130AE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130AE6"/>
    <w:rPr>
      <w:sz w:val="16"/>
    </w:rPr>
  </w:style>
  <w:style w:type="character" w:customStyle="1" w:styleId="article1">
    <w:name w:val="article1"/>
    <w:basedOn w:val="DefaultParagraphFont"/>
    <w:rsid w:val="00130AE6"/>
    <w:rPr>
      <w:rFonts w:ascii="Verdana" w:hAnsi="Verdana" w:hint="default"/>
      <w:color w:val="333333"/>
      <w:sz w:val="16"/>
      <w:szCs w:val="16"/>
    </w:rPr>
  </w:style>
  <w:style w:type="paragraph" w:customStyle="1" w:styleId="story-headline">
    <w:name w:val="story-headline"/>
    <w:basedOn w:val="Normal"/>
    <w:rsid w:val="00130AE6"/>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130AE6"/>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30AE6"/>
    <w:rPr>
      <w:rFonts w:ascii="Arial" w:hAnsi="Arial" w:cs="Arial" w:hint="default"/>
      <w:b w:val="0"/>
      <w:bCs w:val="0"/>
      <w:sz w:val="19"/>
      <w:szCs w:val="19"/>
    </w:rPr>
  </w:style>
  <w:style w:type="paragraph" w:customStyle="1" w:styleId="story-dateline">
    <w:name w:val="story-dateline"/>
    <w:basedOn w:val="Normal"/>
    <w:rsid w:val="00130AE6"/>
    <w:pPr>
      <w:tabs>
        <w:tab w:val="left" w:pos="9450"/>
      </w:tabs>
    </w:pPr>
    <w:rPr>
      <w:rFonts w:ascii="Arial" w:eastAsia="Calibri" w:hAnsi="Arial" w:cs="Arial"/>
      <w:b/>
      <w:bCs/>
    </w:rPr>
  </w:style>
  <w:style w:type="paragraph" w:customStyle="1" w:styleId="TextofCards">
    <w:name w:val="Text of Cards"/>
    <w:basedOn w:val="Normal"/>
    <w:rsid w:val="00130AE6"/>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rsid w:val="00130AE6"/>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rsid w:val="00130AE6"/>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130AE6"/>
  </w:style>
  <w:style w:type="character" w:customStyle="1" w:styleId="articletitle0">
    <w:name w:val="article_title"/>
    <w:basedOn w:val="DefaultParagraphFont"/>
    <w:rsid w:val="00130AE6"/>
  </w:style>
  <w:style w:type="character" w:customStyle="1" w:styleId="st">
    <w:name w:val="st"/>
    <w:basedOn w:val="DefaultParagraphFont"/>
    <w:rsid w:val="00130AE6"/>
  </w:style>
  <w:style w:type="character" w:customStyle="1" w:styleId="CardTextChar10">
    <w:name w:val="Card Text Char1"/>
    <w:basedOn w:val="DefaultParagraphFont"/>
    <w:rsid w:val="00130AE6"/>
    <w:rPr>
      <w:szCs w:val="24"/>
      <w:lang w:val="en-US" w:eastAsia="en-US" w:bidi="ar-SA"/>
    </w:rPr>
  </w:style>
  <w:style w:type="character" w:customStyle="1" w:styleId="CardTextUnderlinedCharChar">
    <w:name w:val="Card Text Underlined Char Char"/>
    <w:basedOn w:val="DefaultParagraphFont"/>
    <w:rsid w:val="00130AE6"/>
    <w:rPr>
      <w:rFonts w:ascii="Arial Narrow" w:hAnsi="Arial Narrow"/>
      <w:szCs w:val="24"/>
      <w:u w:val="single"/>
      <w:lang w:val="en-US" w:eastAsia="en-US" w:bidi="ar-SA"/>
    </w:rPr>
  </w:style>
  <w:style w:type="paragraph" w:customStyle="1" w:styleId="HeaderDebate">
    <w:name w:val="Header Debate"/>
    <w:basedOn w:val="Normal"/>
    <w:rsid w:val="00130AE6"/>
    <w:pPr>
      <w:tabs>
        <w:tab w:val="left" w:pos="9450"/>
      </w:tabs>
      <w:jc w:val="center"/>
      <w:outlineLvl w:val="0"/>
    </w:pPr>
    <w:rPr>
      <w:rFonts w:eastAsia="Calibri" w:cs="Times New Roman"/>
      <w:b/>
      <w:sz w:val="48"/>
      <w:u w:val="words"/>
    </w:rPr>
  </w:style>
  <w:style w:type="paragraph" w:customStyle="1" w:styleId="NormalWeb1">
    <w:name w:val="Normal (Web)1"/>
    <w:basedOn w:val="Normal"/>
    <w:rsid w:val="00130AE6"/>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rsid w:val="00130AE6"/>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130AE6"/>
    <w:rPr>
      <w:b/>
      <w:sz w:val="24"/>
      <w:szCs w:val="24"/>
      <w:lang w:val="en-US" w:eastAsia="en-US" w:bidi="ar-SA"/>
    </w:rPr>
  </w:style>
  <w:style w:type="paragraph" w:customStyle="1" w:styleId="fixed">
    <w:name w:val="fixed"/>
    <w:basedOn w:val="Normal"/>
    <w:rsid w:val="00130AE6"/>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30AE6"/>
  </w:style>
  <w:style w:type="paragraph" w:customStyle="1" w:styleId="HotRoute">
    <w:name w:val="Hot Route"/>
    <w:basedOn w:val="Normal"/>
    <w:link w:val="HotRouteChar"/>
    <w:qFormat/>
    <w:rsid w:val="00130AE6"/>
    <w:pPr>
      <w:tabs>
        <w:tab w:val="left" w:pos="9450"/>
      </w:tabs>
      <w:ind w:left="144"/>
    </w:pPr>
    <w:rPr>
      <w:rFonts w:ascii="Times New Roman" w:eastAsia="Calibri" w:hAnsi="Times New Roman" w:cs="Times New Roman"/>
    </w:rPr>
  </w:style>
  <w:style w:type="paragraph" w:customStyle="1" w:styleId="StyleLeft02">
    <w:name w:val="Style Left:  0.2&quot;"/>
    <w:basedOn w:val="Normal"/>
    <w:rsid w:val="00130AE6"/>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130AE6"/>
    <w:pPr>
      <w:tabs>
        <w:tab w:val="left" w:pos="9450"/>
      </w:tabs>
    </w:pPr>
    <w:rPr>
      <w:rFonts w:ascii="Times New Roman" w:eastAsia="SimSun" w:hAnsi="Times New Roman" w:cs="Times New Roman"/>
      <w:b/>
      <w:sz w:val="24"/>
    </w:rPr>
  </w:style>
  <w:style w:type="paragraph" w:customStyle="1" w:styleId="Minimize">
    <w:name w:val="Minimize"/>
    <w:basedOn w:val="Normal"/>
    <w:autoRedefine/>
    <w:rsid w:val="00130AE6"/>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130AE6"/>
    <w:rPr>
      <w:rFonts w:eastAsia="SimSun"/>
      <w:b/>
      <w:sz w:val="24"/>
      <w:szCs w:val="24"/>
      <w:lang w:val="en-US" w:eastAsia="en-US" w:bidi="ar-SA"/>
    </w:rPr>
  </w:style>
  <w:style w:type="paragraph" w:customStyle="1" w:styleId="TableContents">
    <w:name w:val="Table Contents"/>
    <w:basedOn w:val="Normal"/>
    <w:rsid w:val="00130AE6"/>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130AE6"/>
    <w:rPr>
      <w:b/>
      <w:sz w:val="24"/>
      <w:szCs w:val="24"/>
      <w:u w:val="thick"/>
      <w:lang w:val="en-US" w:eastAsia="en-US" w:bidi="ar-SA"/>
    </w:rPr>
  </w:style>
  <w:style w:type="character" w:customStyle="1" w:styleId="scaps">
    <w:name w:val="scaps"/>
    <w:basedOn w:val="DefaultParagraphFont"/>
    <w:rsid w:val="00130AE6"/>
  </w:style>
  <w:style w:type="character" w:customStyle="1" w:styleId="articlecontent">
    <w:name w:val="articlecontent"/>
    <w:basedOn w:val="DefaultParagraphFont"/>
    <w:rsid w:val="00130AE6"/>
  </w:style>
  <w:style w:type="paragraph" w:customStyle="1" w:styleId="faketag">
    <w:name w:val="fake tag"/>
    <w:basedOn w:val="Heading1"/>
    <w:rsid w:val="00130AE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130AE6"/>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130AE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130AE6"/>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130AE6"/>
    <w:rPr>
      <w:sz w:val="18"/>
      <w:szCs w:val="24"/>
      <w:lang w:val="en-US" w:eastAsia="en-US" w:bidi="ar-SA"/>
    </w:rPr>
  </w:style>
  <w:style w:type="character" w:customStyle="1" w:styleId="text1CharChar">
    <w:name w:val="text1 Char Char"/>
    <w:basedOn w:val="DefaultParagraphFont"/>
    <w:rsid w:val="00130AE6"/>
    <w:rPr>
      <w:lang w:val="en-US" w:eastAsia="en-US" w:bidi="ar-SA"/>
    </w:rPr>
  </w:style>
  <w:style w:type="character" w:customStyle="1" w:styleId="textCharChar">
    <w:name w:val="text Char Char"/>
    <w:basedOn w:val="DefaultParagraphFont"/>
    <w:rsid w:val="00130AE6"/>
    <w:rPr>
      <w:sz w:val="18"/>
      <w:szCs w:val="24"/>
      <w:lang w:val="en-US" w:eastAsia="en-US" w:bidi="ar-SA"/>
    </w:rPr>
  </w:style>
  <w:style w:type="character" w:customStyle="1" w:styleId="normalloose1">
    <w:name w:val="normalloose1"/>
    <w:basedOn w:val="DefaultParagraphFont"/>
    <w:rsid w:val="00130AE6"/>
    <w:rPr>
      <w:sz w:val="20"/>
      <w:szCs w:val="20"/>
    </w:rPr>
  </w:style>
  <w:style w:type="character" w:customStyle="1" w:styleId="UnderlineStyleChar2">
    <w:name w:val="Underline Style Char2"/>
    <w:basedOn w:val="DefaultParagraphFont"/>
    <w:rsid w:val="00130AE6"/>
    <w:rPr>
      <w:rFonts w:ascii="Garamond" w:hAnsi="Garamond"/>
      <w:sz w:val="22"/>
      <w:szCs w:val="24"/>
      <w:u w:val="single"/>
      <w:lang w:val="en-US" w:eastAsia="en-US" w:bidi="ar-SA"/>
    </w:rPr>
  </w:style>
  <w:style w:type="character" w:customStyle="1" w:styleId="textsmallChar">
    <w:name w:val="textsmall Char"/>
    <w:basedOn w:val="DefaultParagraphFont"/>
    <w:rsid w:val="00130AE6"/>
    <w:rPr>
      <w:sz w:val="18"/>
      <w:szCs w:val="24"/>
      <w:lang w:val="en-US" w:eastAsia="en-US" w:bidi="ar-SA"/>
    </w:rPr>
  </w:style>
  <w:style w:type="character" w:customStyle="1" w:styleId="cardtextChar2">
    <w:name w:val="cardtext Char"/>
    <w:basedOn w:val="Style1Char2"/>
    <w:rsid w:val="00130AE6"/>
    <w:rPr>
      <w:rFonts w:ascii="Arial" w:hAnsi="Arial"/>
      <w:sz w:val="22"/>
      <w:szCs w:val="24"/>
      <w:u w:val="single"/>
      <w:lang w:val="en-US" w:eastAsia="en-US" w:bidi="ar-SA"/>
    </w:rPr>
  </w:style>
  <w:style w:type="character" w:customStyle="1" w:styleId="t13">
    <w:name w:val="t13"/>
    <w:basedOn w:val="DefaultParagraphFont"/>
    <w:rsid w:val="00130AE6"/>
  </w:style>
  <w:style w:type="character" w:customStyle="1" w:styleId="citeChar0">
    <w:name w:val="cite Char"/>
    <w:basedOn w:val="DefaultParagraphFont"/>
    <w:rsid w:val="00130AE6"/>
    <w:rPr>
      <w:b/>
      <w:szCs w:val="24"/>
      <w:u w:val="single"/>
      <w:lang w:val="en-US" w:eastAsia="en-US" w:bidi="ar-SA"/>
    </w:rPr>
  </w:style>
  <w:style w:type="character" w:customStyle="1" w:styleId="lead">
    <w:name w:val="lead"/>
    <w:basedOn w:val="DefaultParagraphFont"/>
    <w:rsid w:val="00130AE6"/>
  </w:style>
  <w:style w:type="paragraph" w:customStyle="1" w:styleId="textonormal">
    <w:name w:val="textonormal"/>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130AE6"/>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rsid w:val="00130AE6"/>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130AE6"/>
    <w:rPr>
      <w:szCs w:val="24"/>
      <w:u w:val="single"/>
      <w:lang w:val="en-US" w:eastAsia="en-US" w:bidi="ar-SA"/>
    </w:rPr>
  </w:style>
  <w:style w:type="paragraph" w:customStyle="1" w:styleId="NormalUnderline">
    <w:name w:val="Normal Underline"/>
    <w:basedOn w:val="Normal"/>
    <w:qFormat/>
    <w:rsid w:val="00130AE6"/>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rsid w:val="00130AE6"/>
    <w:rPr>
      <w:sz w:val="18"/>
      <w:szCs w:val="18"/>
      <w:u w:val="thick"/>
      <w:lang w:val="en-US" w:eastAsia="en-US" w:bidi="ar-SA"/>
    </w:rPr>
  </w:style>
  <w:style w:type="character" w:customStyle="1" w:styleId="ft0">
    <w:name w:val="ft0"/>
    <w:basedOn w:val="DefaultParagraphFont"/>
    <w:rsid w:val="00130AE6"/>
  </w:style>
  <w:style w:type="character" w:customStyle="1" w:styleId="ft1">
    <w:name w:val="ft1"/>
    <w:basedOn w:val="DefaultParagraphFont"/>
    <w:rsid w:val="00130AE6"/>
  </w:style>
  <w:style w:type="character" w:customStyle="1" w:styleId="dateline">
    <w:name w:val="dateline"/>
    <w:basedOn w:val="DefaultParagraphFont"/>
    <w:rsid w:val="00130AE6"/>
  </w:style>
  <w:style w:type="character" w:customStyle="1" w:styleId="address">
    <w:name w:val="address"/>
    <w:basedOn w:val="DefaultParagraphFont"/>
    <w:rsid w:val="00130AE6"/>
  </w:style>
  <w:style w:type="paragraph" w:customStyle="1" w:styleId="printerheadline">
    <w:name w:val="printer_headline"/>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130AE6"/>
  </w:style>
  <w:style w:type="character" w:customStyle="1" w:styleId="yahoobuzzbadge-form">
    <w:name w:val="yahoobuzzbadge-form"/>
    <w:basedOn w:val="DefaultParagraphFont"/>
    <w:rsid w:val="00130AE6"/>
  </w:style>
  <w:style w:type="character" w:customStyle="1" w:styleId="sep">
    <w:name w:val="sep"/>
    <w:basedOn w:val="DefaultParagraphFont"/>
    <w:rsid w:val="00130AE6"/>
  </w:style>
  <w:style w:type="character" w:customStyle="1" w:styleId="rightnowyahoo">
    <w:name w:val="right_now_yahoo"/>
    <w:basedOn w:val="DefaultParagraphFont"/>
    <w:rsid w:val="00130AE6"/>
  </w:style>
  <w:style w:type="character" w:customStyle="1" w:styleId="byline">
    <w:name w:val="byline"/>
    <w:basedOn w:val="DefaultParagraphFont"/>
    <w:rsid w:val="00130AE6"/>
  </w:style>
  <w:style w:type="character" w:customStyle="1" w:styleId="BlockTitleCharChar">
    <w:name w:val="Block Title Char Char"/>
    <w:basedOn w:val="DefaultParagraphFont"/>
    <w:rsid w:val="00130AE6"/>
    <w:rPr>
      <w:rFonts w:cs="Arial"/>
      <w:bCs/>
      <w:kern w:val="32"/>
      <w:sz w:val="36"/>
      <w:szCs w:val="36"/>
      <w:u w:val="single"/>
      <w:lang w:val="en-US" w:eastAsia="en-US" w:bidi="ar-SA"/>
    </w:rPr>
  </w:style>
  <w:style w:type="paragraph" w:customStyle="1" w:styleId="Date10">
    <w:name w:val="Date1"/>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130AE6"/>
  </w:style>
  <w:style w:type="character" w:customStyle="1" w:styleId="isdefault">
    <w:name w:val="isdefault"/>
    <w:basedOn w:val="DefaultParagraphFont"/>
    <w:rsid w:val="00130AE6"/>
  </w:style>
  <w:style w:type="character" w:customStyle="1" w:styleId="arial">
    <w:name w:val="arial"/>
    <w:basedOn w:val="DefaultParagraphFont"/>
    <w:rsid w:val="00130AE6"/>
  </w:style>
  <w:style w:type="character" w:customStyle="1" w:styleId="pipe">
    <w:name w:val="pipe"/>
    <w:basedOn w:val="DefaultParagraphFont"/>
    <w:rsid w:val="00130AE6"/>
  </w:style>
  <w:style w:type="paragraph" w:customStyle="1" w:styleId="dtlcomment">
    <w:name w:val="dtlcomment"/>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130AE6"/>
  </w:style>
  <w:style w:type="character" w:customStyle="1" w:styleId="left">
    <w:name w:val="left"/>
    <w:basedOn w:val="DefaultParagraphFont"/>
    <w:rsid w:val="00130AE6"/>
  </w:style>
  <w:style w:type="character" w:customStyle="1" w:styleId="right">
    <w:name w:val="right"/>
    <w:basedOn w:val="DefaultParagraphFont"/>
    <w:rsid w:val="00130AE6"/>
  </w:style>
  <w:style w:type="character" w:customStyle="1" w:styleId="writername">
    <w:name w:val="writername"/>
    <w:basedOn w:val="DefaultParagraphFont"/>
    <w:rsid w:val="00130AE6"/>
  </w:style>
  <w:style w:type="paragraph" w:customStyle="1" w:styleId="hn-byline">
    <w:name w:val="hn-byline"/>
    <w:basedOn w:val="Normal"/>
    <w:rsid w:val="00130AE6"/>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130AE6"/>
  </w:style>
  <w:style w:type="character" w:customStyle="1" w:styleId="createdate">
    <w:name w:val="createdate"/>
    <w:basedOn w:val="DefaultParagraphFont"/>
    <w:rsid w:val="00130AE6"/>
  </w:style>
  <w:style w:type="character" w:customStyle="1" w:styleId="Header1CharChar">
    <w:name w:val="Header 1 Char Char"/>
    <w:basedOn w:val="DefaultParagraphFont"/>
    <w:rsid w:val="00130AE6"/>
    <w:rPr>
      <w:u w:val="single"/>
    </w:rPr>
  </w:style>
  <w:style w:type="character" w:customStyle="1" w:styleId="CharChar18">
    <w:name w:val="Char Char18"/>
    <w:basedOn w:val="DefaultParagraphFont"/>
    <w:rsid w:val="00130AE6"/>
    <w:rPr>
      <w:sz w:val="16"/>
      <w:szCs w:val="24"/>
      <w:lang w:val="en-US" w:eastAsia="en-US" w:bidi="ar-SA"/>
    </w:rPr>
  </w:style>
  <w:style w:type="character" w:customStyle="1" w:styleId="CharChar24">
    <w:name w:val="Char Char24"/>
    <w:basedOn w:val="DefaultParagraphFont"/>
    <w:rsid w:val="00130AE6"/>
    <w:rPr>
      <w:b/>
      <w:bCs/>
      <w:sz w:val="28"/>
      <w:szCs w:val="28"/>
      <w:lang w:val="en-US" w:eastAsia="en-US" w:bidi="ar-SA"/>
    </w:rPr>
  </w:style>
  <w:style w:type="character" w:customStyle="1" w:styleId="ln2">
    <w:name w:val="ln2"/>
    <w:basedOn w:val="DefaultParagraphFont"/>
    <w:rsid w:val="00130AE6"/>
  </w:style>
  <w:style w:type="character" w:customStyle="1" w:styleId="Aunderline">
    <w:name w:val="Aunderline"/>
    <w:basedOn w:val="DefaultParagraphFont"/>
    <w:qFormat/>
    <w:rsid w:val="00130AE6"/>
    <w:rPr>
      <w:rFonts w:ascii="Times New Roman" w:hAnsi="Times New Roman" w:cs="Times New Roman"/>
      <w:w w:val="106"/>
      <w:sz w:val="20"/>
      <w:szCs w:val="20"/>
      <w:u w:val="single"/>
    </w:rPr>
  </w:style>
  <w:style w:type="character" w:customStyle="1" w:styleId="CharChar4">
    <w:name w:val="Char Char4"/>
    <w:basedOn w:val="DefaultParagraphFont"/>
    <w:rsid w:val="00130AE6"/>
    <w:rPr>
      <w:rFonts w:cs="Arial"/>
      <w:b/>
      <w:bCs/>
      <w:iCs/>
      <w:szCs w:val="28"/>
      <w:lang w:val="en-US" w:eastAsia="en-US" w:bidi="ar-SA"/>
    </w:rPr>
  </w:style>
  <w:style w:type="character" w:customStyle="1" w:styleId="CharChar3">
    <w:name w:val="Char Char3"/>
    <w:basedOn w:val="DefaultParagraphFont"/>
    <w:rsid w:val="00130AE6"/>
    <w:rPr>
      <w:rFonts w:cs="Arial"/>
      <w:bCs/>
      <w:u w:val="single"/>
    </w:rPr>
  </w:style>
  <w:style w:type="paragraph" w:customStyle="1" w:styleId="StyleStyle1">
    <w:name w:val="Style Style1 +"/>
    <w:basedOn w:val="Normal"/>
    <w:rsid w:val="00130AE6"/>
    <w:rPr>
      <w:rFonts w:ascii="Times New Roman" w:eastAsia="Calibri" w:hAnsi="Times New Roman" w:cs="Times New Roman"/>
      <w:sz w:val="24"/>
    </w:rPr>
  </w:style>
  <w:style w:type="character" w:customStyle="1" w:styleId="StyleStyle1Char">
    <w:name w:val="Style Style1 + Char"/>
    <w:basedOn w:val="Style1Char"/>
    <w:rsid w:val="00130AE6"/>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130AE6"/>
    <w:rPr>
      <w:rFonts w:ascii="Times New Roman" w:eastAsia="Times New Roman" w:hAnsi="Times New Roman" w:cs="Times New Roman"/>
      <w:b/>
      <w:bCs/>
      <w:sz w:val="20"/>
      <w:szCs w:val="26"/>
    </w:rPr>
  </w:style>
  <w:style w:type="character" w:customStyle="1" w:styleId="editorname">
    <w:name w:val="editorname"/>
    <w:basedOn w:val="DefaultParagraphFont"/>
    <w:rsid w:val="00130AE6"/>
  </w:style>
  <w:style w:type="character" w:customStyle="1" w:styleId="Card10f2Char">
    <w:name w:val="Card.10.f2 Char"/>
    <w:basedOn w:val="DefaultParagraphFont"/>
    <w:rsid w:val="00130AE6"/>
    <w:rPr>
      <w:rFonts w:ascii="Times New Roman" w:eastAsia="Calibri" w:hAnsi="Times New Roman" w:cs="Times New Roman"/>
      <w:sz w:val="20"/>
      <w:szCs w:val="20"/>
    </w:rPr>
  </w:style>
  <w:style w:type="character" w:customStyle="1" w:styleId="yshortcuts">
    <w:name w:val="yshortcuts"/>
    <w:basedOn w:val="DefaultParagraphFont"/>
    <w:rsid w:val="00130AE6"/>
  </w:style>
  <w:style w:type="character" w:customStyle="1" w:styleId="CharChar17">
    <w:name w:val="Char Char17"/>
    <w:basedOn w:val="DefaultParagraphFont"/>
    <w:rsid w:val="00130AE6"/>
    <w:rPr>
      <w:rFonts w:ascii="Cambria" w:hAnsi="Cambria"/>
      <w:lang w:val="en-US" w:eastAsia="en-US" w:bidi="ar-SA"/>
    </w:rPr>
  </w:style>
  <w:style w:type="character" w:customStyle="1" w:styleId="CharChar16">
    <w:name w:val="Char Char16"/>
    <w:basedOn w:val="DefaultParagraphFont"/>
    <w:rsid w:val="00130AE6"/>
    <w:rPr>
      <w:rFonts w:ascii="Cambria" w:hAnsi="Cambria"/>
      <w:lang w:val="en-US" w:eastAsia="en-US" w:bidi="ar-SA"/>
    </w:rPr>
  </w:style>
  <w:style w:type="character" w:customStyle="1" w:styleId="CharChar15">
    <w:name w:val="Char Char15"/>
    <w:basedOn w:val="CharChar16"/>
    <w:rsid w:val="00130AE6"/>
    <w:rPr>
      <w:rFonts w:ascii="Cambria" w:hAnsi="Cambria"/>
      <w:b/>
      <w:bCs/>
      <w:lang w:val="en-US" w:eastAsia="en-US" w:bidi="ar-SA"/>
    </w:rPr>
  </w:style>
  <w:style w:type="character" w:customStyle="1" w:styleId="CharChar14">
    <w:name w:val="Char Char14"/>
    <w:basedOn w:val="DefaultParagraphFont"/>
    <w:rsid w:val="00130AE6"/>
    <w:rPr>
      <w:rFonts w:ascii="Tahoma" w:hAnsi="Tahoma" w:cs="Tahoma"/>
      <w:sz w:val="16"/>
      <w:szCs w:val="16"/>
      <w:lang w:val="en-US" w:eastAsia="en-US" w:bidi="ar-SA"/>
    </w:rPr>
  </w:style>
  <w:style w:type="character" w:customStyle="1" w:styleId="CharChar13">
    <w:name w:val="Char Char13"/>
    <w:basedOn w:val="DefaultParagraphFont"/>
    <w:rsid w:val="00130AE6"/>
    <w:rPr>
      <w:rFonts w:ascii="Cambria" w:hAnsi="Cambria"/>
      <w:lang w:val="en-US" w:eastAsia="en-US" w:bidi="ar-SA"/>
    </w:rPr>
  </w:style>
  <w:style w:type="paragraph" w:customStyle="1" w:styleId="normalChar">
    <w:name w:val="normal Char"/>
    <w:basedOn w:val="Normal"/>
    <w:rsid w:val="00130AE6"/>
    <w:rPr>
      <w:rFonts w:ascii="Times New Roman" w:eastAsia="Calibri" w:hAnsi="Times New Roman" w:cs="Times New Roman"/>
    </w:rPr>
  </w:style>
  <w:style w:type="character" w:customStyle="1" w:styleId="cardtextsmallCharChar">
    <w:name w:val="card text small Char Char"/>
    <w:basedOn w:val="DefaultParagraphFont"/>
    <w:rsid w:val="00130AE6"/>
    <w:rPr>
      <w:rFonts w:ascii="Arial Narrow" w:hAnsi="Arial Narrow" w:cs="Times New Roman"/>
      <w:sz w:val="16"/>
    </w:rPr>
  </w:style>
  <w:style w:type="character" w:customStyle="1" w:styleId="reportbody1">
    <w:name w:val="reportbody1"/>
    <w:basedOn w:val="DefaultParagraphFont"/>
    <w:rsid w:val="00130AE6"/>
    <w:rPr>
      <w:rFonts w:ascii="Tahoma" w:hAnsi="Tahoma" w:cs="Tahoma" w:hint="default"/>
      <w:color w:val="000000"/>
      <w:sz w:val="14"/>
      <w:szCs w:val="14"/>
    </w:rPr>
  </w:style>
  <w:style w:type="character" w:customStyle="1" w:styleId="articleheadline">
    <w:name w:val="articleheadline"/>
    <w:basedOn w:val="DefaultParagraphFont"/>
    <w:rsid w:val="00130AE6"/>
  </w:style>
  <w:style w:type="character" w:customStyle="1" w:styleId="TagChar4">
    <w:name w:val="Tag Char4"/>
    <w:basedOn w:val="DefaultParagraphFont"/>
    <w:rsid w:val="00130AE6"/>
    <w:rPr>
      <w:b/>
      <w:sz w:val="26"/>
      <w:szCs w:val="24"/>
      <w:lang w:val="en-US" w:eastAsia="en-US" w:bidi="ar-SA"/>
    </w:rPr>
  </w:style>
  <w:style w:type="paragraph" w:customStyle="1" w:styleId="UnderlineText">
    <w:name w:val="Underline Text"/>
    <w:basedOn w:val="Normal"/>
    <w:rsid w:val="00130AE6"/>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130AE6"/>
    <w:rPr>
      <w:u w:val="thick"/>
    </w:rPr>
  </w:style>
  <w:style w:type="paragraph" w:customStyle="1" w:styleId="SmallTextGaramond">
    <w:name w:val="Small Text Garamond"/>
    <w:basedOn w:val="Normal"/>
    <w:rsid w:val="00130AE6"/>
    <w:pPr>
      <w:widowControl w:val="0"/>
      <w:suppressAutoHyphens/>
      <w:contextualSpacing/>
    </w:pPr>
    <w:rPr>
      <w:rFonts w:eastAsia="Calibri" w:cs="Times New Roman"/>
      <w:sz w:val="16"/>
      <w:szCs w:val="18"/>
    </w:rPr>
  </w:style>
  <w:style w:type="paragraph" w:customStyle="1" w:styleId="CM7">
    <w:name w:val="CM7"/>
    <w:basedOn w:val="Normal"/>
    <w:next w:val="Normal"/>
    <w:rsid w:val="00130AE6"/>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rsid w:val="00130AE6"/>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rsid w:val="00130AE6"/>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rsid w:val="00130AE6"/>
    <w:rPr>
      <w:rFonts w:eastAsia="SimSun"/>
      <w:szCs w:val="22"/>
    </w:rPr>
  </w:style>
  <w:style w:type="paragraph" w:customStyle="1" w:styleId="u-intro">
    <w:name w:val="u-intro"/>
    <w:basedOn w:val="Normal"/>
    <w:rsid w:val="00130AE6"/>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130AE6"/>
  </w:style>
  <w:style w:type="character" w:customStyle="1" w:styleId="NothingChar">
    <w:name w:val="Nothing Char"/>
    <w:basedOn w:val="DefaultParagraphFont"/>
    <w:rsid w:val="00130AE6"/>
    <w:rPr>
      <w:sz w:val="16"/>
      <w:lang w:val="en-US" w:eastAsia="en-US" w:bidi="ar-SA"/>
    </w:rPr>
  </w:style>
  <w:style w:type="character" w:customStyle="1" w:styleId="story">
    <w:name w:val="story"/>
    <w:basedOn w:val="DefaultParagraphFont"/>
    <w:rsid w:val="00130AE6"/>
  </w:style>
  <w:style w:type="character" w:customStyle="1" w:styleId="articlebya">
    <w:name w:val="articleby_a"/>
    <w:basedOn w:val="DefaultParagraphFont"/>
    <w:rsid w:val="00130AE6"/>
  </w:style>
  <w:style w:type="character" w:customStyle="1" w:styleId="popupwinby">
    <w:name w:val="popupwinby"/>
    <w:basedOn w:val="DefaultParagraphFont"/>
    <w:rsid w:val="00130AE6"/>
  </w:style>
  <w:style w:type="character" w:customStyle="1" w:styleId="storyheader">
    <w:name w:val="storyheader"/>
    <w:basedOn w:val="DefaultParagraphFont"/>
    <w:rsid w:val="00130AE6"/>
  </w:style>
  <w:style w:type="character" w:customStyle="1" w:styleId="marron">
    <w:name w:val="marron"/>
    <w:basedOn w:val="DefaultParagraphFont"/>
    <w:rsid w:val="00130AE6"/>
  </w:style>
  <w:style w:type="character" w:customStyle="1" w:styleId="UnderlineChar4Char">
    <w:name w:val="Underline Char4 Char"/>
    <w:basedOn w:val="DefaultParagraphFont"/>
    <w:link w:val="UnderlineChar4"/>
    <w:rsid w:val="00130AE6"/>
    <w:rPr>
      <w:szCs w:val="24"/>
      <w:u w:val="single"/>
    </w:rPr>
  </w:style>
  <w:style w:type="character" w:customStyle="1" w:styleId="BoldandUnderlineChar3Char2">
    <w:name w:val="Bold and Underline Char3 Char2"/>
    <w:basedOn w:val="DefaultParagraphFont"/>
    <w:link w:val="BoldandUnderlineChar3"/>
    <w:rsid w:val="00130AE6"/>
    <w:rPr>
      <w:b/>
      <w:szCs w:val="24"/>
      <w:u w:val="single"/>
    </w:rPr>
  </w:style>
  <w:style w:type="character" w:customStyle="1" w:styleId="LanguageChar">
    <w:name w:val="Language Char"/>
    <w:basedOn w:val="DefaultParagraphFont"/>
    <w:rsid w:val="00130AE6"/>
    <w:rPr>
      <w:strike/>
      <w:noProof w:val="0"/>
      <w:sz w:val="16"/>
      <w:szCs w:val="16"/>
      <w:lang w:val="en-US" w:eastAsia="en-US" w:bidi="ar-SA"/>
    </w:rPr>
  </w:style>
  <w:style w:type="paragraph" w:customStyle="1" w:styleId="StyleNormalWeb10pt">
    <w:name w:val="Style Normal (Web) + 10 pt"/>
    <w:basedOn w:val="NormalWeb"/>
    <w:next w:val="Normal"/>
    <w:rsid w:val="00130AE6"/>
    <w:rPr>
      <w:rFonts w:eastAsia="Calibri"/>
      <w:szCs w:val="20"/>
    </w:rPr>
  </w:style>
  <w:style w:type="character" w:customStyle="1" w:styleId="StyleNormalWeb10ptChar">
    <w:name w:val="Style Normal (Web) + 10 pt Char"/>
    <w:basedOn w:val="DefaultParagraphFont"/>
    <w:rsid w:val="00130AE6"/>
    <w:rPr>
      <w:szCs w:val="24"/>
      <w:lang w:val="en-US" w:eastAsia="en-US" w:bidi="ar-SA"/>
    </w:rPr>
  </w:style>
  <w:style w:type="paragraph" w:customStyle="1" w:styleId="TagCiteShells">
    <w:name w:val="Tag/Cite/Shells"/>
    <w:basedOn w:val="Normal"/>
    <w:rsid w:val="00130AE6"/>
    <w:rPr>
      <w:rFonts w:ascii="Times New Roman" w:eastAsia="Calibri" w:hAnsi="Times New Roman" w:cs="Times New Roman"/>
      <w:b/>
      <w:szCs w:val="20"/>
    </w:rPr>
  </w:style>
  <w:style w:type="paragraph" w:customStyle="1" w:styleId="DefinitionTerm">
    <w:name w:val="Definition Term"/>
    <w:basedOn w:val="Normal"/>
    <w:next w:val="Normal"/>
    <w:rsid w:val="00130AE6"/>
    <w:rPr>
      <w:rFonts w:ascii="Times New Roman" w:eastAsia="Calibri" w:hAnsi="Times New Roman" w:cs="Times New Roman"/>
      <w:snapToGrid w:val="0"/>
      <w:sz w:val="24"/>
      <w:szCs w:val="20"/>
    </w:rPr>
  </w:style>
  <w:style w:type="paragraph" w:customStyle="1" w:styleId="Style6">
    <w:name w:val="Style6"/>
    <w:basedOn w:val="Normal"/>
    <w:link w:val="Style6Char"/>
    <w:rsid w:val="00130AE6"/>
    <w:rPr>
      <w:rFonts w:ascii="Times New Roman" w:eastAsia="Calibri" w:hAnsi="Times New Roman" w:cs="Times New Roman"/>
      <w:color w:val="000000"/>
      <w:szCs w:val="20"/>
    </w:rPr>
  </w:style>
  <w:style w:type="character" w:customStyle="1" w:styleId="Style3CharChar">
    <w:name w:val="Style3 Char Char"/>
    <w:basedOn w:val="DefaultParagraphFont"/>
    <w:rsid w:val="00130AE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130AE6"/>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130AE6"/>
    <w:rPr>
      <w:lang w:eastAsia="en-US"/>
    </w:rPr>
  </w:style>
  <w:style w:type="paragraph" w:customStyle="1" w:styleId="Taglines">
    <w:name w:val="Taglines"/>
    <w:basedOn w:val="Heading2"/>
    <w:rsid w:val="00130AE6"/>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130AE6"/>
    <w:rPr>
      <w:rFonts w:cs="Arial"/>
      <w:bCs/>
      <w:iCs/>
      <w:szCs w:val="22"/>
      <w:lang w:val="en-US" w:eastAsia="en-US" w:bidi="ar-SA"/>
    </w:rPr>
  </w:style>
  <w:style w:type="paragraph" w:customStyle="1" w:styleId="bodytextfp">
    <w:name w:val="bodytextfp"/>
    <w:basedOn w:val="Normal"/>
    <w:rsid w:val="00130AE6"/>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rsid w:val="00130AE6"/>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rsid w:val="00130AE6"/>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rsid w:val="00130AE6"/>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qFormat/>
    <w:rsid w:val="00130AE6"/>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130AE6"/>
    <w:rPr>
      <w:rFonts w:ascii="Garamond" w:hAnsi="Garamond"/>
    </w:rPr>
  </w:style>
  <w:style w:type="character" w:customStyle="1" w:styleId="WW8Num3z0">
    <w:name w:val="WW8Num3z0"/>
    <w:rsid w:val="00130AE6"/>
    <w:rPr>
      <w:rFonts w:ascii="Garamond" w:hAnsi="Garamond"/>
    </w:rPr>
  </w:style>
  <w:style w:type="character" w:customStyle="1" w:styleId="WW8Num4z1">
    <w:name w:val="WW8Num4z1"/>
    <w:rsid w:val="00130AE6"/>
    <w:rPr>
      <w:rFonts w:ascii="Garamond" w:hAnsi="Garamond"/>
    </w:rPr>
  </w:style>
  <w:style w:type="character" w:customStyle="1" w:styleId="WW8Num5z0">
    <w:name w:val="WW8Num5z0"/>
    <w:rsid w:val="00130AE6"/>
    <w:rPr>
      <w:rFonts w:ascii="Garamond" w:hAnsi="Garamond"/>
    </w:rPr>
  </w:style>
  <w:style w:type="character" w:customStyle="1" w:styleId="WW8Num6z0">
    <w:name w:val="WW8Num6z0"/>
    <w:rsid w:val="00130AE6"/>
    <w:rPr>
      <w:rFonts w:ascii="Symbol" w:hAnsi="Symbol"/>
    </w:rPr>
  </w:style>
  <w:style w:type="character" w:customStyle="1" w:styleId="WW8Num7z0">
    <w:name w:val="WW8Num7z0"/>
    <w:rsid w:val="00130AE6"/>
    <w:rPr>
      <w:rFonts w:ascii="Symbol" w:hAnsi="Symbol"/>
    </w:rPr>
  </w:style>
  <w:style w:type="character" w:customStyle="1" w:styleId="WW8Num8z0">
    <w:name w:val="WW8Num8z0"/>
    <w:rsid w:val="00130AE6"/>
    <w:rPr>
      <w:rFonts w:ascii="Symbol" w:hAnsi="Symbol"/>
    </w:rPr>
  </w:style>
  <w:style w:type="character" w:customStyle="1" w:styleId="WW8Num9z0">
    <w:name w:val="WW8Num9z0"/>
    <w:rsid w:val="00130AE6"/>
    <w:rPr>
      <w:rFonts w:ascii="Symbol" w:hAnsi="Symbol"/>
    </w:rPr>
  </w:style>
  <w:style w:type="character" w:customStyle="1" w:styleId="WW8Num10z0">
    <w:name w:val="WW8Num10z0"/>
    <w:rsid w:val="00130AE6"/>
    <w:rPr>
      <w:rFonts w:ascii="Garamond" w:hAnsi="Garamond"/>
    </w:rPr>
  </w:style>
  <w:style w:type="character" w:customStyle="1" w:styleId="WW8Num11z1">
    <w:name w:val="WW8Num11z1"/>
    <w:rsid w:val="00130AE6"/>
    <w:rPr>
      <w:rFonts w:ascii="Garamond" w:hAnsi="Garamond"/>
    </w:rPr>
  </w:style>
  <w:style w:type="character" w:customStyle="1" w:styleId="Absatz-Standardschriftart">
    <w:name w:val="Absatz-Standardschriftart"/>
    <w:rsid w:val="00130AE6"/>
  </w:style>
  <w:style w:type="character" w:customStyle="1" w:styleId="WW-Absatz-Standardschriftart">
    <w:name w:val="WW-Absatz-Standardschriftart"/>
    <w:rsid w:val="00130AE6"/>
  </w:style>
  <w:style w:type="character" w:customStyle="1" w:styleId="WW-Absatz-Standardschriftart1">
    <w:name w:val="WW-Absatz-Standardschriftart1"/>
    <w:rsid w:val="00130AE6"/>
  </w:style>
  <w:style w:type="character" w:customStyle="1" w:styleId="EndnoteCharacters">
    <w:name w:val="Endnote Characters"/>
    <w:basedOn w:val="DefaultParagraphFont"/>
    <w:rsid w:val="00130AE6"/>
    <w:rPr>
      <w:position w:val="0"/>
      <w:sz w:val="24"/>
      <w:vertAlign w:val="baseline"/>
    </w:rPr>
  </w:style>
  <w:style w:type="character" w:customStyle="1" w:styleId="WW8Num1z0">
    <w:name w:val="WW8Num1z0"/>
    <w:rsid w:val="00130AE6"/>
    <w:rPr>
      <w:rFonts w:ascii="Symbol" w:hAnsi="Symbol"/>
    </w:rPr>
  </w:style>
  <w:style w:type="character" w:customStyle="1" w:styleId="WW8Num1z2">
    <w:name w:val="WW8Num1z2"/>
    <w:rsid w:val="00130AE6"/>
    <w:rPr>
      <w:rFonts w:ascii="Courier New" w:hAnsi="Courier New"/>
    </w:rPr>
  </w:style>
  <w:style w:type="character" w:customStyle="1" w:styleId="WW8Num1z3">
    <w:name w:val="WW8Num1z3"/>
    <w:rsid w:val="00130AE6"/>
    <w:rPr>
      <w:rFonts w:ascii="Wingdings" w:hAnsi="Wingdings"/>
    </w:rPr>
  </w:style>
  <w:style w:type="character" w:customStyle="1" w:styleId="WW8Num11z0">
    <w:name w:val="WW8Num11z0"/>
    <w:rsid w:val="00130AE6"/>
    <w:rPr>
      <w:rFonts w:ascii="Symbol" w:hAnsi="Symbol"/>
    </w:rPr>
  </w:style>
  <w:style w:type="character" w:customStyle="1" w:styleId="WW8Num83z0">
    <w:name w:val="WW8Num83z0"/>
    <w:rsid w:val="00130AE6"/>
    <w:rPr>
      <w:rFonts w:ascii="Symbol" w:hAnsi="Symbol"/>
    </w:rPr>
  </w:style>
  <w:style w:type="character" w:customStyle="1" w:styleId="WW8Num83z1">
    <w:name w:val="WW8Num83z1"/>
    <w:rsid w:val="00130AE6"/>
    <w:rPr>
      <w:rFonts w:ascii="Courier New" w:hAnsi="Courier New"/>
    </w:rPr>
  </w:style>
  <w:style w:type="character" w:customStyle="1" w:styleId="WW8Num83z2">
    <w:name w:val="WW8Num83z2"/>
    <w:rsid w:val="00130AE6"/>
    <w:rPr>
      <w:rFonts w:ascii="Wingdings" w:hAnsi="Wingdings"/>
    </w:rPr>
  </w:style>
  <w:style w:type="character" w:customStyle="1" w:styleId="WW8Num89z0">
    <w:name w:val="WW8Num89z0"/>
    <w:rsid w:val="00130AE6"/>
    <w:rPr>
      <w:rFonts w:ascii="Symbol" w:hAnsi="Symbol"/>
      <w:sz w:val="20"/>
    </w:rPr>
  </w:style>
  <w:style w:type="character" w:customStyle="1" w:styleId="WW8Num90z0">
    <w:name w:val="WW8Num90z0"/>
    <w:rsid w:val="00130AE6"/>
    <w:rPr>
      <w:rFonts w:ascii="Times New Roman" w:eastAsia="Times New Roman" w:hAnsi="Times New Roman" w:cs="Times New Roman"/>
    </w:rPr>
  </w:style>
  <w:style w:type="character" w:customStyle="1" w:styleId="WW8Num92z0">
    <w:name w:val="WW8Num92z0"/>
    <w:rsid w:val="00130AE6"/>
    <w:rPr>
      <w:rFonts w:ascii="Symbol" w:eastAsia="Times New Roman" w:hAnsi="Symbol"/>
    </w:rPr>
  </w:style>
  <w:style w:type="character" w:customStyle="1" w:styleId="WW8Num92z1">
    <w:name w:val="WW8Num92z1"/>
    <w:rsid w:val="00130AE6"/>
    <w:rPr>
      <w:rFonts w:ascii="Courier New" w:hAnsi="Courier New"/>
    </w:rPr>
  </w:style>
  <w:style w:type="character" w:customStyle="1" w:styleId="WW8Num92z2">
    <w:name w:val="WW8Num92z2"/>
    <w:rsid w:val="00130AE6"/>
    <w:rPr>
      <w:rFonts w:ascii="Wingdings" w:hAnsi="Wingdings"/>
    </w:rPr>
  </w:style>
  <w:style w:type="character" w:customStyle="1" w:styleId="WW8Num92z3">
    <w:name w:val="WW8Num92z3"/>
    <w:rsid w:val="00130AE6"/>
    <w:rPr>
      <w:rFonts w:ascii="Symbol" w:hAnsi="Symbol"/>
    </w:rPr>
  </w:style>
  <w:style w:type="character" w:customStyle="1" w:styleId="WW8Num96z0">
    <w:name w:val="WW8Num96z0"/>
    <w:rsid w:val="00130AE6"/>
    <w:rPr>
      <w:rFonts w:ascii="Symbol" w:hAnsi="Symbol"/>
      <w:sz w:val="20"/>
    </w:rPr>
  </w:style>
  <w:style w:type="character" w:customStyle="1" w:styleId="WW8Num96z1">
    <w:name w:val="WW8Num96z1"/>
    <w:rsid w:val="00130AE6"/>
    <w:rPr>
      <w:rFonts w:ascii="Courier New" w:hAnsi="Courier New"/>
      <w:sz w:val="20"/>
    </w:rPr>
  </w:style>
  <w:style w:type="character" w:customStyle="1" w:styleId="WW8Num96z2">
    <w:name w:val="WW8Num96z2"/>
    <w:rsid w:val="00130AE6"/>
    <w:rPr>
      <w:rFonts w:ascii="Wingdings" w:hAnsi="Wingdings"/>
      <w:sz w:val="20"/>
    </w:rPr>
  </w:style>
  <w:style w:type="character" w:customStyle="1" w:styleId="WW8Num103z0">
    <w:name w:val="WW8Num103z0"/>
    <w:rsid w:val="00130AE6"/>
    <w:rPr>
      <w:rFonts w:ascii="Symbol" w:hAnsi="Symbol"/>
      <w:sz w:val="20"/>
    </w:rPr>
  </w:style>
  <w:style w:type="character" w:customStyle="1" w:styleId="WW8Num103z1">
    <w:name w:val="WW8Num103z1"/>
    <w:rsid w:val="00130AE6"/>
    <w:rPr>
      <w:rFonts w:ascii="Courier New" w:hAnsi="Courier New"/>
      <w:sz w:val="20"/>
    </w:rPr>
  </w:style>
  <w:style w:type="character" w:customStyle="1" w:styleId="WW8Num103z2">
    <w:name w:val="WW8Num103z2"/>
    <w:rsid w:val="00130AE6"/>
    <w:rPr>
      <w:rFonts w:ascii="Wingdings" w:hAnsi="Wingdings"/>
      <w:sz w:val="20"/>
    </w:rPr>
  </w:style>
  <w:style w:type="character" w:customStyle="1" w:styleId="WW8Num108z0">
    <w:name w:val="WW8Num108z0"/>
    <w:rsid w:val="00130AE6"/>
    <w:rPr>
      <w:rFonts w:ascii="Symbol" w:hAnsi="Symbol"/>
      <w:sz w:val="20"/>
    </w:rPr>
  </w:style>
  <w:style w:type="character" w:customStyle="1" w:styleId="WW8Num108z1">
    <w:name w:val="WW8Num108z1"/>
    <w:rsid w:val="00130AE6"/>
    <w:rPr>
      <w:rFonts w:ascii="Courier New" w:hAnsi="Courier New"/>
      <w:sz w:val="20"/>
    </w:rPr>
  </w:style>
  <w:style w:type="character" w:customStyle="1" w:styleId="WW8Num108z2">
    <w:name w:val="WW8Num108z2"/>
    <w:rsid w:val="00130AE6"/>
    <w:rPr>
      <w:rFonts w:ascii="Wingdings" w:hAnsi="Wingdings"/>
      <w:sz w:val="20"/>
    </w:rPr>
  </w:style>
  <w:style w:type="character" w:customStyle="1" w:styleId="WW8Num109z0">
    <w:name w:val="WW8Num109z0"/>
    <w:rsid w:val="00130AE6"/>
    <w:rPr>
      <w:rFonts w:ascii="Symbol" w:eastAsia="Times New Roman" w:hAnsi="Symbol"/>
    </w:rPr>
  </w:style>
  <w:style w:type="character" w:customStyle="1" w:styleId="WW8Num109z1">
    <w:name w:val="WW8Num109z1"/>
    <w:rsid w:val="00130AE6"/>
    <w:rPr>
      <w:rFonts w:ascii="Courier New" w:hAnsi="Courier New"/>
    </w:rPr>
  </w:style>
  <w:style w:type="character" w:customStyle="1" w:styleId="WW8Num109z2">
    <w:name w:val="WW8Num109z2"/>
    <w:rsid w:val="00130AE6"/>
    <w:rPr>
      <w:rFonts w:ascii="Wingdings" w:hAnsi="Wingdings"/>
    </w:rPr>
  </w:style>
  <w:style w:type="character" w:customStyle="1" w:styleId="WW8Num109z3">
    <w:name w:val="WW8Num109z3"/>
    <w:rsid w:val="00130AE6"/>
    <w:rPr>
      <w:rFonts w:ascii="Symbol" w:hAnsi="Symbol"/>
    </w:rPr>
  </w:style>
  <w:style w:type="character" w:customStyle="1" w:styleId="WW8Num111z0">
    <w:name w:val="WW8Num111z0"/>
    <w:rsid w:val="00130AE6"/>
    <w:rPr>
      <w:rFonts w:ascii="Symbol" w:hAnsi="Symbol"/>
      <w:sz w:val="20"/>
    </w:rPr>
  </w:style>
  <w:style w:type="character" w:customStyle="1" w:styleId="WW8Num111z1">
    <w:name w:val="WW8Num111z1"/>
    <w:rsid w:val="00130AE6"/>
    <w:rPr>
      <w:rFonts w:ascii="Courier New" w:hAnsi="Courier New"/>
      <w:sz w:val="20"/>
    </w:rPr>
  </w:style>
  <w:style w:type="character" w:customStyle="1" w:styleId="WW8Num111z2">
    <w:name w:val="WW8Num111z2"/>
    <w:rsid w:val="00130AE6"/>
    <w:rPr>
      <w:rFonts w:ascii="Wingdings" w:hAnsi="Wingdings"/>
      <w:sz w:val="20"/>
    </w:rPr>
  </w:style>
  <w:style w:type="character" w:customStyle="1" w:styleId="WW8Num117z0">
    <w:name w:val="WW8Num117z0"/>
    <w:rsid w:val="00130AE6"/>
    <w:rPr>
      <w:rFonts w:ascii="Symbol" w:eastAsia="Times New Roman" w:hAnsi="Symbol"/>
    </w:rPr>
  </w:style>
  <w:style w:type="character" w:customStyle="1" w:styleId="WW8Num117z1">
    <w:name w:val="WW8Num117z1"/>
    <w:rsid w:val="00130AE6"/>
    <w:rPr>
      <w:rFonts w:ascii="Courier New" w:hAnsi="Courier New"/>
    </w:rPr>
  </w:style>
  <w:style w:type="character" w:customStyle="1" w:styleId="WW8Num117z2">
    <w:name w:val="WW8Num117z2"/>
    <w:rsid w:val="00130AE6"/>
    <w:rPr>
      <w:rFonts w:ascii="Wingdings" w:hAnsi="Wingdings"/>
    </w:rPr>
  </w:style>
  <w:style w:type="character" w:customStyle="1" w:styleId="WW8Num117z3">
    <w:name w:val="WW8Num117z3"/>
    <w:rsid w:val="00130AE6"/>
    <w:rPr>
      <w:rFonts w:ascii="Symbol" w:hAnsi="Symbol"/>
    </w:rPr>
  </w:style>
  <w:style w:type="character" w:customStyle="1" w:styleId="WW8Num126z0">
    <w:name w:val="WW8Num126z0"/>
    <w:rsid w:val="00130AE6"/>
    <w:rPr>
      <w:rFonts w:ascii="Symbol" w:eastAsia="SimSun" w:hAnsi="Symbol"/>
    </w:rPr>
  </w:style>
  <w:style w:type="character" w:customStyle="1" w:styleId="WW8Num126z1">
    <w:name w:val="WW8Num126z1"/>
    <w:rsid w:val="00130AE6"/>
    <w:rPr>
      <w:rFonts w:ascii="Courier New" w:hAnsi="Courier New"/>
    </w:rPr>
  </w:style>
  <w:style w:type="character" w:customStyle="1" w:styleId="WW8Num126z2">
    <w:name w:val="WW8Num126z2"/>
    <w:rsid w:val="00130AE6"/>
    <w:rPr>
      <w:rFonts w:ascii="Wingdings" w:hAnsi="Wingdings"/>
    </w:rPr>
  </w:style>
  <w:style w:type="character" w:customStyle="1" w:styleId="WW8Num126z3">
    <w:name w:val="WW8Num126z3"/>
    <w:rsid w:val="00130AE6"/>
    <w:rPr>
      <w:rFonts w:ascii="Symbol" w:hAnsi="Symbol"/>
    </w:rPr>
  </w:style>
  <w:style w:type="character" w:customStyle="1" w:styleId="WW8Num128z0">
    <w:name w:val="WW8Num128z0"/>
    <w:rsid w:val="00130AE6"/>
    <w:rPr>
      <w:rFonts w:ascii="Symbol" w:eastAsia="Times New Roman" w:hAnsi="Symbol"/>
    </w:rPr>
  </w:style>
  <w:style w:type="character" w:customStyle="1" w:styleId="WW8Num128z1">
    <w:name w:val="WW8Num128z1"/>
    <w:rsid w:val="00130AE6"/>
    <w:rPr>
      <w:rFonts w:ascii="Courier New" w:hAnsi="Courier New"/>
    </w:rPr>
  </w:style>
  <w:style w:type="character" w:customStyle="1" w:styleId="WW8Num128z2">
    <w:name w:val="WW8Num128z2"/>
    <w:rsid w:val="00130AE6"/>
    <w:rPr>
      <w:rFonts w:ascii="Wingdings" w:hAnsi="Wingdings"/>
    </w:rPr>
  </w:style>
  <w:style w:type="character" w:customStyle="1" w:styleId="WW8Num128z3">
    <w:name w:val="WW8Num128z3"/>
    <w:rsid w:val="00130AE6"/>
    <w:rPr>
      <w:rFonts w:ascii="Symbol" w:hAnsi="Symbol"/>
    </w:rPr>
  </w:style>
  <w:style w:type="character" w:customStyle="1" w:styleId="WW8Num138z0">
    <w:name w:val="WW8Num138z0"/>
    <w:rsid w:val="00130AE6"/>
    <w:rPr>
      <w:rFonts w:ascii="Times-Italic" w:eastAsia="Times New Roman" w:hAnsi="Times-Italic"/>
    </w:rPr>
  </w:style>
  <w:style w:type="character" w:customStyle="1" w:styleId="WW8Num138z1">
    <w:name w:val="WW8Num138z1"/>
    <w:rsid w:val="00130AE6"/>
    <w:rPr>
      <w:rFonts w:ascii="Courier New" w:hAnsi="Courier New"/>
    </w:rPr>
  </w:style>
  <w:style w:type="character" w:customStyle="1" w:styleId="WW8Num138z2">
    <w:name w:val="WW8Num138z2"/>
    <w:rsid w:val="00130AE6"/>
    <w:rPr>
      <w:rFonts w:ascii="Wingdings" w:hAnsi="Wingdings"/>
    </w:rPr>
  </w:style>
  <w:style w:type="character" w:customStyle="1" w:styleId="WW8Num138z3">
    <w:name w:val="WW8Num138z3"/>
    <w:rsid w:val="00130AE6"/>
    <w:rPr>
      <w:rFonts w:ascii="Symbol" w:hAnsi="Symbol"/>
    </w:rPr>
  </w:style>
  <w:style w:type="character" w:customStyle="1" w:styleId="WW8Num143z0">
    <w:name w:val="WW8Num143z0"/>
    <w:rsid w:val="00130AE6"/>
    <w:rPr>
      <w:rFonts w:ascii="Times New Roman" w:eastAsia="Times New Roman" w:hAnsi="Times New Roman" w:cs="Times New Roman"/>
    </w:rPr>
  </w:style>
  <w:style w:type="character" w:customStyle="1" w:styleId="WW8Num148z0">
    <w:name w:val="WW8Num148z0"/>
    <w:rsid w:val="00130AE6"/>
    <w:rPr>
      <w:rFonts w:ascii="Symbol" w:hAnsi="Symbol"/>
      <w:sz w:val="20"/>
    </w:rPr>
  </w:style>
  <w:style w:type="character" w:customStyle="1" w:styleId="WW8Num148z1">
    <w:name w:val="WW8Num148z1"/>
    <w:rsid w:val="00130AE6"/>
    <w:rPr>
      <w:rFonts w:ascii="Courier New" w:hAnsi="Courier New"/>
      <w:sz w:val="20"/>
    </w:rPr>
  </w:style>
  <w:style w:type="character" w:customStyle="1" w:styleId="WW8Num148z2">
    <w:name w:val="WW8Num148z2"/>
    <w:rsid w:val="00130AE6"/>
    <w:rPr>
      <w:rFonts w:ascii="Wingdings" w:hAnsi="Wingdings"/>
      <w:sz w:val="20"/>
    </w:rPr>
  </w:style>
  <w:style w:type="character" w:customStyle="1" w:styleId="WW8Num151z0">
    <w:name w:val="WW8Num151z0"/>
    <w:rsid w:val="00130AE6"/>
    <w:rPr>
      <w:rFonts w:ascii="Times New Roman" w:eastAsia="Times New Roman" w:hAnsi="Times New Roman" w:cs="Times New Roman"/>
    </w:rPr>
  </w:style>
  <w:style w:type="character" w:customStyle="1" w:styleId="WW8Num152z0">
    <w:name w:val="WW8Num152z0"/>
    <w:rsid w:val="00130AE6"/>
    <w:rPr>
      <w:rFonts w:ascii="Symbol" w:hAnsi="Symbol"/>
      <w:sz w:val="20"/>
    </w:rPr>
  </w:style>
  <w:style w:type="character" w:customStyle="1" w:styleId="WW8Num152z1">
    <w:name w:val="WW8Num152z1"/>
    <w:rsid w:val="00130AE6"/>
    <w:rPr>
      <w:rFonts w:ascii="Courier New" w:hAnsi="Courier New"/>
      <w:sz w:val="20"/>
    </w:rPr>
  </w:style>
  <w:style w:type="character" w:customStyle="1" w:styleId="WW8Num152z2">
    <w:name w:val="WW8Num152z2"/>
    <w:rsid w:val="00130AE6"/>
    <w:rPr>
      <w:rFonts w:ascii="Wingdings" w:hAnsi="Wingdings"/>
      <w:sz w:val="20"/>
    </w:rPr>
  </w:style>
  <w:style w:type="character" w:customStyle="1" w:styleId="WW8Num153z0">
    <w:name w:val="WW8Num153z0"/>
    <w:rsid w:val="00130AE6"/>
    <w:rPr>
      <w:sz w:val="24"/>
    </w:rPr>
  </w:style>
  <w:style w:type="character" w:customStyle="1" w:styleId="WW8Num155z0">
    <w:name w:val="WW8Num155z0"/>
    <w:rsid w:val="00130AE6"/>
    <w:rPr>
      <w:rFonts w:ascii="Times New Roman" w:eastAsia="Times New Roman" w:hAnsi="Times New Roman" w:cs="Times New Roman"/>
    </w:rPr>
  </w:style>
  <w:style w:type="character" w:customStyle="1" w:styleId="WW8Num157z0">
    <w:name w:val="WW8Num157z0"/>
    <w:rsid w:val="00130AE6"/>
    <w:rPr>
      <w:rFonts w:ascii="Symbol" w:hAnsi="Symbol"/>
      <w:sz w:val="20"/>
    </w:rPr>
  </w:style>
  <w:style w:type="character" w:customStyle="1" w:styleId="WW8Num157z1">
    <w:name w:val="WW8Num157z1"/>
    <w:rsid w:val="00130AE6"/>
    <w:rPr>
      <w:rFonts w:ascii="Courier New" w:hAnsi="Courier New"/>
      <w:sz w:val="20"/>
    </w:rPr>
  </w:style>
  <w:style w:type="character" w:customStyle="1" w:styleId="WW8Num157z2">
    <w:name w:val="WW8Num157z2"/>
    <w:rsid w:val="00130AE6"/>
    <w:rPr>
      <w:rFonts w:ascii="Wingdings" w:hAnsi="Wingdings"/>
      <w:sz w:val="20"/>
    </w:rPr>
  </w:style>
  <w:style w:type="character" w:customStyle="1" w:styleId="WW8Num163z0">
    <w:name w:val="WW8Num163z0"/>
    <w:rsid w:val="00130AE6"/>
    <w:rPr>
      <w:rFonts w:ascii="Symbol" w:hAnsi="Symbol"/>
      <w:sz w:val="20"/>
    </w:rPr>
  </w:style>
  <w:style w:type="character" w:customStyle="1" w:styleId="WW8Num163z1">
    <w:name w:val="WW8Num163z1"/>
    <w:rsid w:val="00130AE6"/>
    <w:rPr>
      <w:rFonts w:ascii="Courier New" w:hAnsi="Courier New"/>
      <w:sz w:val="20"/>
    </w:rPr>
  </w:style>
  <w:style w:type="character" w:customStyle="1" w:styleId="WW8Num163z2">
    <w:name w:val="WW8Num163z2"/>
    <w:rsid w:val="00130AE6"/>
    <w:rPr>
      <w:rFonts w:ascii="Wingdings" w:hAnsi="Wingdings"/>
      <w:sz w:val="20"/>
    </w:rPr>
  </w:style>
  <w:style w:type="character" w:customStyle="1" w:styleId="WW8Num170z0">
    <w:name w:val="WW8Num170z0"/>
    <w:rsid w:val="00130AE6"/>
    <w:rPr>
      <w:rFonts w:ascii="Symbol" w:eastAsia="Times New Roman" w:hAnsi="Symbol"/>
    </w:rPr>
  </w:style>
  <w:style w:type="character" w:customStyle="1" w:styleId="WW8Num170z1">
    <w:name w:val="WW8Num170z1"/>
    <w:rsid w:val="00130AE6"/>
    <w:rPr>
      <w:rFonts w:ascii="Courier New" w:hAnsi="Courier New"/>
    </w:rPr>
  </w:style>
  <w:style w:type="character" w:customStyle="1" w:styleId="WW8Num170z2">
    <w:name w:val="WW8Num170z2"/>
    <w:rsid w:val="00130AE6"/>
    <w:rPr>
      <w:rFonts w:ascii="Wingdings" w:hAnsi="Wingdings"/>
    </w:rPr>
  </w:style>
  <w:style w:type="character" w:customStyle="1" w:styleId="WW8Num170z3">
    <w:name w:val="WW8Num170z3"/>
    <w:rsid w:val="00130AE6"/>
    <w:rPr>
      <w:rFonts w:ascii="Symbol" w:hAnsi="Symbol"/>
    </w:rPr>
  </w:style>
  <w:style w:type="character" w:customStyle="1" w:styleId="WW8Num177z0">
    <w:name w:val="WW8Num177z0"/>
    <w:rsid w:val="00130AE6"/>
    <w:rPr>
      <w:rFonts w:ascii="Symbol" w:hAnsi="Symbol"/>
      <w:sz w:val="20"/>
    </w:rPr>
  </w:style>
  <w:style w:type="character" w:customStyle="1" w:styleId="WW8Num177z1">
    <w:name w:val="WW8Num177z1"/>
    <w:rsid w:val="00130AE6"/>
    <w:rPr>
      <w:rFonts w:ascii="Courier New" w:hAnsi="Courier New"/>
      <w:sz w:val="20"/>
    </w:rPr>
  </w:style>
  <w:style w:type="character" w:customStyle="1" w:styleId="WW8Num177z2">
    <w:name w:val="WW8Num177z2"/>
    <w:rsid w:val="00130AE6"/>
    <w:rPr>
      <w:rFonts w:ascii="Wingdings" w:hAnsi="Wingdings"/>
      <w:sz w:val="20"/>
    </w:rPr>
  </w:style>
  <w:style w:type="character" w:customStyle="1" w:styleId="WW8Num181z0">
    <w:name w:val="WW8Num181z0"/>
    <w:rsid w:val="00130AE6"/>
    <w:rPr>
      <w:rFonts w:ascii="Symbol" w:eastAsia="Times New Roman" w:hAnsi="Symbol"/>
    </w:rPr>
  </w:style>
  <w:style w:type="character" w:customStyle="1" w:styleId="WW8Num181z1">
    <w:name w:val="WW8Num181z1"/>
    <w:rsid w:val="00130AE6"/>
    <w:rPr>
      <w:rFonts w:ascii="Courier New" w:hAnsi="Courier New"/>
    </w:rPr>
  </w:style>
  <w:style w:type="character" w:customStyle="1" w:styleId="WW8Num181z2">
    <w:name w:val="WW8Num181z2"/>
    <w:rsid w:val="00130AE6"/>
    <w:rPr>
      <w:rFonts w:ascii="Wingdings" w:hAnsi="Wingdings"/>
    </w:rPr>
  </w:style>
  <w:style w:type="character" w:customStyle="1" w:styleId="WW8Num181z3">
    <w:name w:val="WW8Num181z3"/>
    <w:rsid w:val="00130AE6"/>
    <w:rPr>
      <w:rFonts w:ascii="Symbol" w:hAnsi="Symbol"/>
    </w:rPr>
  </w:style>
  <w:style w:type="character" w:customStyle="1" w:styleId="WW8Num185z0">
    <w:name w:val="WW8Num185z0"/>
    <w:rsid w:val="00130AE6"/>
    <w:rPr>
      <w:rFonts w:ascii="Symbol" w:eastAsia="Times New Roman" w:hAnsi="Symbol"/>
    </w:rPr>
  </w:style>
  <w:style w:type="character" w:customStyle="1" w:styleId="WW8Num185z1">
    <w:name w:val="WW8Num185z1"/>
    <w:rsid w:val="00130AE6"/>
    <w:rPr>
      <w:rFonts w:ascii="Courier New" w:hAnsi="Courier New"/>
    </w:rPr>
  </w:style>
  <w:style w:type="character" w:customStyle="1" w:styleId="WW8Num185z2">
    <w:name w:val="WW8Num185z2"/>
    <w:rsid w:val="00130AE6"/>
    <w:rPr>
      <w:rFonts w:ascii="Wingdings" w:hAnsi="Wingdings"/>
    </w:rPr>
  </w:style>
  <w:style w:type="character" w:customStyle="1" w:styleId="WW8Num185z3">
    <w:name w:val="WW8Num185z3"/>
    <w:rsid w:val="00130AE6"/>
    <w:rPr>
      <w:rFonts w:ascii="Symbol" w:hAnsi="Symbol"/>
    </w:rPr>
  </w:style>
  <w:style w:type="character" w:customStyle="1" w:styleId="WW8Num186z0">
    <w:name w:val="WW8Num186z0"/>
    <w:rsid w:val="00130AE6"/>
    <w:rPr>
      <w:rFonts w:ascii="Symbol" w:hAnsi="Symbol"/>
      <w:sz w:val="20"/>
    </w:rPr>
  </w:style>
  <w:style w:type="character" w:customStyle="1" w:styleId="WW8Num186z1">
    <w:name w:val="WW8Num186z1"/>
    <w:rsid w:val="00130AE6"/>
    <w:rPr>
      <w:rFonts w:ascii="Courier New" w:hAnsi="Courier New"/>
      <w:sz w:val="20"/>
    </w:rPr>
  </w:style>
  <w:style w:type="character" w:customStyle="1" w:styleId="WW8Num186z2">
    <w:name w:val="WW8Num186z2"/>
    <w:rsid w:val="00130AE6"/>
    <w:rPr>
      <w:rFonts w:ascii="Wingdings" w:hAnsi="Wingdings"/>
      <w:sz w:val="20"/>
    </w:rPr>
  </w:style>
  <w:style w:type="character" w:customStyle="1" w:styleId="WW8Num192z0">
    <w:name w:val="WW8Num192z0"/>
    <w:rsid w:val="00130AE6"/>
    <w:rPr>
      <w:rFonts w:ascii="Symbol" w:hAnsi="Symbol"/>
    </w:rPr>
  </w:style>
  <w:style w:type="character" w:customStyle="1" w:styleId="WW8Num192z1">
    <w:name w:val="WW8Num192z1"/>
    <w:rsid w:val="00130AE6"/>
    <w:rPr>
      <w:rFonts w:ascii="Courier New" w:hAnsi="Courier New"/>
    </w:rPr>
  </w:style>
  <w:style w:type="character" w:customStyle="1" w:styleId="WW8Num192z2">
    <w:name w:val="WW8Num192z2"/>
    <w:rsid w:val="00130AE6"/>
    <w:rPr>
      <w:rFonts w:ascii="Wingdings" w:hAnsi="Wingdings"/>
    </w:rPr>
  </w:style>
  <w:style w:type="character" w:customStyle="1" w:styleId="WW8Num194z0">
    <w:name w:val="WW8Num194z0"/>
    <w:rsid w:val="00130AE6"/>
    <w:rPr>
      <w:rFonts w:ascii="Times-Roman" w:eastAsia="Times New Roman" w:hAnsi="Times-Roman"/>
      <w:i w:val="0"/>
    </w:rPr>
  </w:style>
  <w:style w:type="character" w:customStyle="1" w:styleId="WW8Num194z1">
    <w:name w:val="WW8Num194z1"/>
    <w:rsid w:val="00130AE6"/>
    <w:rPr>
      <w:rFonts w:ascii="Courier New" w:hAnsi="Courier New"/>
    </w:rPr>
  </w:style>
  <w:style w:type="character" w:customStyle="1" w:styleId="WW8Num194z2">
    <w:name w:val="WW8Num194z2"/>
    <w:rsid w:val="00130AE6"/>
    <w:rPr>
      <w:rFonts w:ascii="Wingdings" w:hAnsi="Wingdings"/>
    </w:rPr>
  </w:style>
  <w:style w:type="character" w:customStyle="1" w:styleId="WW8Num194z3">
    <w:name w:val="WW8Num194z3"/>
    <w:rsid w:val="00130AE6"/>
    <w:rPr>
      <w:rFonts w:ascii="Symbol" w:hAnsi="Symbol"/>
    </w:rPr>
  </w:style>
  <w:style w:type="character" w:customStyle="1" w:styleId="WW8Num203z0">
    <w:name w:val="WW8Num203z0"/>
    <w:rsid w:val="00130AE6"/>
    <w:rPr>
      <w:rFonts w:ascii="Wingdings" w:eastAsia="Times New Roman" w:hAnsi="Wingdings"/>
    </w:rPr>
  </w:style>
  <w:style w:type="character" w:customStyle="1" w:styleId="WW8Num203z1">
    <w:name w:val="WW8Num203z1"/>
    <w:rsid w:val="00130AE6"/>
    <w:rPr>
      <w:rFonts w:ascii="Courier New" w:hAnsi="Courier New"/>
    </w:rPr>
  </w:style>
  <w:style w:type="character" w:customStyle="1" w:styleId="WW8Num203z2">
    <w:name w:val="WW8Num203z2"/>
    <w:rsid w:val="00130AE6"/>
    <w:rPr>
      <w:rFonts w:ascii="Wingdings" w:hAnsi="Wingdings"/>
    </w:rPr>
  </w:style>
  <w:style w:type="character" w:customStyle="1" w:styleId="WW8Num203z3">
    <w:name w:val="WW8Num203z3"/>
    <w:rsid w:val="00130AE6"/>
    <w:rPr>
      <w:rFonts w:ascii="Symbol" w:hAnsi="Symbol"/>
    </w:rPr>
  </w:style>
  <w:style w:type="character" w:customStyle="1" w:styleId="WW8Num204z1">
    <w:name w:val="WW8Num204z1"/>
    <w:rsid w:val="00130AE6"/>
    <w:rPr>
      <w:b/>
    </w:rPr>
  </w:style>
  <w:style w:type="character" w:customStyle="1" w:styleId="WW8Num206z0">
    <w:name w:val="WW8Num206z0"/>
    <w:rsid w:val="00130AE6"/>
    <w:rPr>
      <w:rFonts w:ascii="Symbol" w:eastAsia="Times New Roman" w:hAnsi="Symbol"/>
    </w:rPr>
  </w:style>
  <w:style w:type="character" w:customStyle="1" w:styleId="WW8Num206z1">
    <w:name w:val="WW8Num206z1"/>
    <w:rsid w:val="00130AE6"/>
    <w:rPr>
      <w:rFonts w:ascii="Courier New" w:hAnsi="Courier New"/>
    </w:rPr>
  </w:style>
  <w:style w:type="character" w:customStyle="1" w:styleId="WW8Num206z2">
    <w:name w:val="WW8Num206z2"/>
    <w:rsid w:val="00130AE6"/>
    <w:rPr>
      <w:rFonts w:ascii="Wingdings" w:hAnsi="Wingdings"/>
    </w:rPr>
  </w:style>
  <w:style w:type="character" w:customStyle="1" w:styleId="WW8Num206z3">
    <w:name w:val="WW8Num206z3"/>
    <w:rsid w:val="00130AE6"/>
    <w:rPr>
      <w:rFonts w:ascii="Symbol" w:hAnsi="Symbol"/>
    </w:rPr>
  </w:style>
  <w:style w:type="character" w:customStyle="1" w:styleId="WW8Num207z0">
    <w:name w:val="WW8Num207z0"/>
    <w:rsid w:val="00130AE6"/>
    <w:rPr>
      <w:rFonts w:ascii="Symbol" w:hAnsi="Symbol"/>
      <w:sz w:val="20"/>
    </w:rPr>
  </w:style>
  <w:style w:type="character" w:customStyle="1" w:styleId="WW8Num213z0">
    <w:name w:val="WW8Num213z0"/>
    <w:rsid w:val="00130AE6"/>
    <w:rPr>
      <w:rFonts w:ascii="Symbol" w:hAnsi="Symbol"/>
      <w:sz w:val="20"/>
    </w:rPr>
  </w:style>
  <w:style w:type="character" w:customStyle="1" w:styleId="WW8Num214z0">
    <w:name w:val="WW8Num214z0"/>
    <w:rsid w:val="00130AE6"/>
    <w:rPr>
      <w:rFonts w:ascii="Symbol" w:hAnsi="Symbol"/>
    </w:rPr>
  </w:style>
  <w:style w:type="character" w:customStyle="1" w:styleId="WW8Num214z1">
    <w:name w:val="WW8Num214z1"/>
    <w:rsid w:val="00130AE6"/>
    <w:rPr>
      <w:rFonts w:ascii="Courier New" w:hAnsi="Courier New"/>
    </w:rPr>
  </w:style>
  <w:style w:type="character" w:customStyle="1" w:styleId="WW8Num220z0">
    <w:name w:val="WW8Num220z0"/>
    <w:rsid w:val="00130AE6"/>
    <w:rPr>
      <w:u w:val="single"/>
    </w:rPr>
  </w:style>
  <w:style w:type="character" w:customStyle="1" w:styleId="WW8Num228z0">
    <w:name w:val="WW8Num228z0"/>
    <w:rsid w:val="00130AE6"/>
    <w:rPr>
      <w:rFonts w:ascii="Symbol" w:hAnsi="Symbol"/>
      <w:sz w:val="20"/>
    </w:rPr>
  </w:style>
  <w:style w:type="character" w:customStyle="1" w:styleId="WW8Num228z1">
    <w:name w:val="WW8Num228z1"/>
    <w:rsid w:val="00130AE6"/>
    <w:rPr>
      <w:rFonts w:ascii="Courier New" w:hAnsi="Courier New"/>
      <w:sz w:val="20"/>
    </w:rPr>
  </w:style>
  <w:style w:type="character" w:customStyle="1" w:styleId="WW8Num228z2">
    <w:name w:val="WW8Num228z2"/>
    <w:rsid w:val="00130AE6"/>
    <w:rPr>
      <w:rFonts w:ascii="Wingdings" w:hAnsi="Wingdings"/>
      <w:sz w:val="20"/>
    </w:rPr>
  </w:style>
  <w:style w:type="character" w:customStyle="1" w:styleId="WW8Num236z0">
    <w:name w:val="WW8Num236z0"/>
    <w:rsid w:val="00130AE6"/>
    <w:rPr>
      <w:rFonts w:ascii="Symbol" w:eastAsia="Times New Roman" w:hAnsi="Symbol"/>
    </w:rPr>
  </w:style>
  <w:style w:type="character" w:customStyle="1" w:styleId="WW8Num236z1">
    <w:name w:val="WW8Num236z1"/>
    <w:rsid w:val="00130AE6"/>
    <w:rPr>
      <w:rFonts w:ascii="Courier New" w:hAnsi="Courier New"/>
    </w:rPr>
  </w:style>
  <w:style w:type="character" w:customStyle="1" w:styleId="WW8Num236z2">
    <w:name w:val="WW8Num236z2"/>
    <w:rsid w:val="00130AE6"/>
    <w:rPr>
      <w:rFonts w:ascii="Wingdings" w:hAnsi="Wingdings"/>
    </w:rPr>
  </w:style>
  <w:style w:type="character" w:customStyle="1" w:styleId="WW8Num236z3">
    <w:name w:val="WW8Num236z3"/>
    <w:rsid w:val="00130AE6"/>
    <w:rPr>
      <w:rFonts w:ascii="Symbol" w:hAnsi="Symbol"/>
    </w:rPr>
  </w:style>
  <w:style w:type="character" w:customStyle="1" w:styleId="WW8Num239z0">
    <w:name w:val="WW8Num239z0"/>
    <w:rsid w:val="00130AE6"/>
    <w:rPr>
      <w:rFonts w:ascii="Times New Roman" w:eastAsia="Times New Roman" w:hAnsi="Times New Roman" w:cs="Times New Roman"/>
    </w:rPr>
  </w:style>
  <w:style w:type="character" w:customStyle="1" w:styleId="WW8Num239z1">
    <w:name w:val="WW8Num239z1"/>
    <w:rsid w:val="00130AE6"/>
    <w:rPr>
      <w:rFonts w:ascii="Courier New" w:hAnsi="Courier New"/>
    </w:rPr>
  </w:style>
  <w:style w:type="character" w:customStyle="1" w:styleId="WW8Num239z2">
    <w:name w:val="WW8Num239z2"/>
    <w:rsid w:val="00130AE6"/>
    <w:rPr>
      <w:rFonts w:ascii="Wingdings" w:hAnsi="Wingdings"/>
    </w:rPr>
  </w:style>
  <w:style w:type="character" w:customStyle="1" w:styleId="WW8Num239z3">
    <w:name w:val="WW8Num239z3"/>
    <w:rsid w:val="00130AE6"/>
    <w:rPr>
      <w:rFonts w:ascii="Symbol" w:hAnsi="Symbol"/>
    </w:rPr>
  </w:style>
  <w:style w:type="character" w:customStyle="1" w:styleId="char">
    <w:name w:val="char"/>
    <w:basedOn w:val="DefaultParagraphFont"/>
    <w:rsid w:val="00130AE6"/>
  </w:style>
  <w:style w:type="character" w:customStyle="1" w:styleId="hdr">
    <w:name w:val="hdr"/>
    <w:basedOn w:val="DefaultParagraphFont"/>
    <w:rsid w:val="00130AE6"/>
  </w:style>
  <w:style w:type="character" w:customStyle="1" w:styleId="bolding1">
    <w:name w:val="bolding1"/>
    <w:basedOn w:val="DefaultParagraphFont"/>
    <w:rsid w:val="00130AE6"/>
    <w:rPr>
      <w:b/>
      <w:bCs/>
    </w:rPr>
  </w:style>
  <w:style w:type="character" w:customStyle="1" w:styleId="bookoptions1">
    <w:name w:val="book_options1"/>
    <w:basedOn w:val="DefaultParagraphFont"/>
    <w:rsid w:val="00130AE6"/>
    <w:rPr>
      <w:b/>
      <w:bCs/>
      <w:color w:val="333366"/>
    </w:rPr>
  </w:style>
  <w:style w:type="character" w:customStyle="1" w:styleId="descriptionblock">
    <w:name w:val="description block"/>
    <w:basedOn w:val="DefaultParagraphFont"/>
    <w:rsid w:val="00130AE6"/>
  </w:style>
  <w:style w:type="character" w:customStyle="1" w:styleId="detailsboxblock">
    <w:name w:val="detailsbox block"/>
    <w:basedOn w:val="DefaultParagraphFont"/>
    <w:rsid w:val="00130AE6"/>
  </w:style>
  <w:style w:type="character" w:customStyle="1" w:styleId="Char3">
    <w:name w:val="Char3"/>
    <w:basedOn w:val="DefaultParagraphFont"/>
    <w:rsid w:val="00130AE6"/>
    <w:rPr>
      <w:rFonts w:cs="Arial"/>
      <w:bCs/>
      <w:u w:val="thick"/>
      <w:lang w:val="en-US" w:eastAsia="ar-SA" w:bidi="ar-SA"/>
    </w:rPr>
  </w:style>
  <w:style w:type="character" w:customStyle="1" w:styleId="textmedium">
    <w:name w:val="textmedium"/>
    <w:basedOn w:val="DefaultParagraphFont"/>
    <w:rsid w:val="00130AE6"/>
  </w:style>
  <w:style w:type="character" w:customStyle="1" w:styleId="citation1">
    <w:name w:val="citation1"/>
    <w:basedOn w:val="DefaultParagraphFont"/>
    <w:rsid w:val="00130AE6"/>
    <w:rPr>
      <w:rFonts w:ascii="Verdana" w:hAnsi="Verdana"/>
      <w:sz w:val="17"/>
      <w:szCs w:val="17"/>
    </w:rPr>
  </w:style>
  <w:style w:type="character" w:customStyle="1" w:styleId="hithighlite">
    <w:name w:val="hithighlite"/>
    <w:basedOn w:val="DefaultParagraphFont"/>
    <w:rsid w:val="00130AE6"/>
  </w:style>
  <w:style w:type="character" w:customStyle="1" w:styleId="Style6pt">
    <w:name w:val="Style 6 pt"/>
    <w:basedOn w:val="DefaultParagraphFont"/>
    <w:qFormat/>
    <w:rsid w:val="00130AE6"/>
    <w:rPr>
      <w:sz w:val="12"/>
    </w:rPr>
  </w:style>
  <w:style w:type="character" w:customStyle="1" w:styleId="NumberingSymbols">
    <w:name w:val="Numbering Symbols"/>
    <w:rsid w:val="00130AE6"/>
    <w:rPr>
      <w:rFonts w:ascii="Garamond" w:hAnsi="Garamond"/>
    </w:rPr>
  </w:style>
  <w:style w:type="character" w:customStyle="1" w:styleId="Bullets">
    <w:name w:val="Bullets"/>
    <w:rsid w:val="00130AE6"/>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30AE6"/>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30AE6"/>
    <w:rPr>
      <w:szCs w:val="24"/>
      <w:u w:val="single"/>
      <w:lang w:val="en-US" w:eastAsia="ar-SA" w:bidi="ar-SA"/>
    </w:rPr>
  </w:style>
  <w:style w:type="paragraph" w:customStyle="1" w:styleId="Index">
    <w:name w:val="Index"/>
    <w:basedOn w:val="Normal"/>
    <w:rsid w:val="00130AE6"/>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130AE6"/>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rsid w:val="00130AE6"/>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rsid w:val="00130AE6"/>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rsid w:val="00130AE6"/>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130AE6"/>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rsid w:val="00130AE6"/>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kern w:val="1"/>
      <w:sz w:val="32"/>
      <w:lang w:eastAsia="ar-SA"/>
    </w:rPr>
  </w:style>
  <w:style w:type="paragraph" w:customStyle="1" w:styleId="StyleStyleHeading110pt10pt">
    <w:name w:val="Style Style Heading 1 + 10 pt + 10 pt"/>
    <w:basedOn w:val="StyleHeading110pt"/>
    <w:rsid w:val="00130AE6"/>
  </w:style>
  <w:style w:type="paragraph" w:customStyle="1" w:styleId="StyleUnderliningTimesNewRomanBoldNounderlineKernat16">
    <w:name w:val="Style Underlining + Times New Roman Bold No underline Kern at 16..."/>
    <w:basedOn w:val="Normal"/>
    <w:rsid w:val="00130AE6"/>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130AE6"/>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rsid w:val="00130AE6"/>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130AE6"/>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rsid w:val="00130AE6"/>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130AE6"/>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rsid w:val="00130AE6"/>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rsid w:val="00130AE6"/>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rsid w:val="00130AE6"/>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rsid w:val="00130AE6"/>
    <w:pPr>
      <w:suppressAutoHyphens/>
    </w:pPr>
    <w:rPr>
      <w:rFonts w:ascii="Times New Roman" w:eastAsia="Calibri" w:hAnsi="Times New Roman" w:cs="Times New Roman"/>
      <w:b/>
      <w:bCs/>
      <w:sz w:val="24"/>
      <w:lang w:eastAsia="ar-SA"/>
    </w:rPr>
  </w:style>
  <w:style w:type="paragraph" w:customStyle="1" w:styleId="WW-Default">
    <w:name w:val="WW-Default"/>
    <w:rsid w:val="00130AE6"/>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130AE6"/>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130AE6"/>
    <w:pPr>
      <w:spacing w:after="480"/>
    </w:pPr>
    <w:rPr>
      <w:rFonts w:ascii="Granjon LT Std" w:hAnsi="Granjon LT Std" w:cs="Times New Roman"/>
      <w:lang w:eastAsia="en-US" w:bidi="en-US"/>
    </w:rPr>
  </w:style>
  <w:style w:type="paragraph" w:customStyle="1" w:styleId="CM10">
    <w:name w:val="CM10"/>
    <w:basedOn w:val="WW-Default"/>
    <w:next w:val="WW-Default"/>
    <w:rsid w:val="00130AE6"/>
    <w:pPr>
      <w:spacing w:line="320" w:lineRule="atLeast"/>
    </w:pPr>
    <w:rPr>
      <w:rFonts w:ascii="Granjon LT Std" w:hAnsi="Granjon LT Std" w:cs="Times New Roman"/>
      <w:lang w:eastAsia="en-US" w:bidi="en-US"/>
    </w:rPr>
  </w:style>
  <w:style w:type="paragraph" w:customStyle="1" w:styleId="NoteLevel1">
    <w:name w:val="Note Level 1"/>
    <w:basedOn w:val="Normal"/>
    <w:rsid w:val="00130AE6"/>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130AE6"/>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130AE6"/>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130AE6"/>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130AE6"/>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130AE6"/>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130AE6"/>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130AE6"/>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rsid w:val="00130AE6"/>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130AE6"/>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130AE6"/>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130AE6"/>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30AE6"/>
    <w:pPr>
      <w:widowControl w:val="0"/>
      <w:suppressAutoHyphens/>
      <w:spacing w:before="86" w:after="86"/>
      <w:ind w:left="86" w:right="86"/>
    </w:pPr>
    <w:rPr>
      <w:rFonts w:eastAsia="Times New Roman"/>
      <w:b/>
      <w:szCs w:val="24"/>
    </w:rPr>
  </w:style>
  <w:style w:type="character" w:customStyle="1" w:styleId="a1">
    <w:name w:val="a1"/>
    <w:basedOn w:val="DefaultParagraphFont"/>
    <w:rsid w:val="00130AE6"/>
    <w:rPr>
      <w:color w:val="008000"/>
    </w:rPr>
  </w:style>
  <w:style w:type="character" w:customStyle="1" w:styleId="AUNDERLINE0">
    <w:name w:val="AUNDERLINE"/>
    <w:basedOn w:val="DefaultParagraphFont"/>
    <w:qFormat/>
    <w:rsid w:val="00130AE6"/>
    <w:rPr>
      <w:rFonts w:ascii="Times New Roman" w:hAnsi="Times New Roman"/>
      <w:sz w:val="20"/>
      <w:u w:val="single"/>
    </w:rPr>
  </w:style>
  <w:style w:type="paragraph" w:customStyle="1" w:styleId="NormalUnderline0">
    <w:name w:val="Normal + Underline"/>
    <w:basedOn w:val="Normal"/>
    <w:rsid w:val="00130AE6"/>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130AE6"/>
    <w:rPr>
      <w:b/>
      <w:sz w:val="24"/>
      <w:szCs w:val="24"/>
      <w:u w:val="single"/>
      <w:lang w:val="en-US" w:eastAsia="en-US" w:bidi="ar-SA"/>
    </w:rPr>
  </w:style>
  <w:style w:type="paragraph" w:customStyle="1" w:styleId="western">
    <w:name w:val="western"/>
    <w:basedOn w:val="Normal"/>
    <w:rsid w:val="00130AE6"/>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130AE6"/>
    <w:rPr>
      <w:b/>
      <w:szCs w:val="24"/>
      <w:u w:val="single"/>
      <w:lang w:val="en-US" w:eastAsia="en-US" w:bidi="ar-SA"/>
    </w:rPr>
  </w:style>
  <w:style w:type="character" w:customStyle="1" w:styleId="UnderlinedTextCharChar">
    <w:name w:val="Underlined Text Char Char"/>
    <w:basedOn w:val="DefaultParagraphFont"/>
    <w:rsid w:val="00130AE6"/>
    <w:rPr>
      <w:rFonts w:cs="Arial"/>
      <w:bCs/>
      <w:szCs w:val="26"/>
      <w:u w:val="single"/>
      <w:lang w:val="en-US" w:eastAsia="en-US" w:bidi="ar-SA"/>
    </w:rPr>
  </w:style>
  <w:style w:type="paragraph" w:customStyle="1" w:styleId="Repeatblockheading0">
    <w:name w:val="Repeat block heading"/>
    <w:basedOn w:val="Title"/>
    <w:rsid w:val="00130AE6"/>
    <w:pPr>
      <w:widowControl w:val="0"/>
      <w:pBdr>
        <w:bottom w:val="single" w:sz="12" w:space="1" w:color="auto"/>
      </w:pBdr>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130AE6"/>
  </w:style>
  <w:style w:type="character" w:customStyle="1" w:styleId="quotedtooltip">
    <w:name w:val="quotedtooltip"/>
    <w:basedOn w:val="DefaultParagraphFont"/>
    <w:rsid w:val="00130AE6"/>
  </w:style>
  <w:style w:type="character" w:customStyle="1" w:styleId="quotedtooltipbox">
    <w:name w:val="quotedtooltipbox"/>
    <w:basedOn w:val="DefaultParagraphFont"/>
    <w:rsid w:val="00130AE6"/>
  </w:style>
  <w:style w:type="character" w:customStyle="1" w:styleId="mwlivequotes">
    <w:name w:val="mwlivequotes"/>
    <w:basedOn w:val="DefaultParagraphFont"/>
    <w:rsid w:val="00130AE6"/>
  </w:style>
  <w:style w:type="character" w:customStyle="1" w:styleId="lastlabel">
    <w:name w:val="lastlabel"/>
    <w:basedOn w:val="DefaultParagraphFont"/>
    <w:rsid w:val="00130AE6"/>
  </w:style>
  <w:style w:type="character" w:customStyle="1" w:styleId="lb07">
    <w:name w:val="lb07"/>
    <w:basedOn w:val="DefaultParagraphFont"/>
    <w:rsid w:val="00130AE6"/>
  </w:style>
  <w:style w:type="character" w:customStyle="1" w:styleId="qted">
    <w:name w:val="qted"/>
    <w:basedOn w:val="DefaultParagraphFont"/>
    <w:rsid w:val="00130AE6"/>
  </w:style>
  <w:style w:type="character" w:customStyle="1" w:styleId="t14">
    <w:name w:val="t14"/>
    <w:basedOn w:val="DefaultParagraphFont"/>
    <w:rsid w:val="00130AE6"/>
  </w:style>
  <w:style w:type="paragraph" w:customStyle="1" w:styleId="format-body">
    <w:name w:val="format-body"/>
    <w:basedOn w:val="Normal"/>
    <w:rsid w:val="00130AE6"/>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130AE6"/>
  </w:style>
  <w:style w:type="character" w:customStyle="1" w:styleId="searchtermbold">
    <w:name w:val="searchtermbold"/>
    <w:basedOn w:val="DefaultParagraphFont"/>
    <w:rsid w:val="00130AE6"/>
  </w:style>
  <w:style w:type="character" w:customStyle="1" w:styleId="spanstyle">
    <w:name w:val="spanstyle"/>
    <w:basedOn w:val="DefaultParagraphFont"/>
    <w:rsid w:val="00130AE6"/>
  </w:style>
  <w:style w:type="character" w:customStyle="1" w:styleId="ShrinkChar">
    <w:name w:val="Shrink Char"/>
    <w:basedOn w:val="DefaultParagraphFont"/>
    <w:rsid w:val="00130AE6"/>
    <w:rPr>
      <w:rFonts w:ascii="Times New Roman" w:eastAsia="Times New Roman" w:hAnsi="Times New Roman"/>
      <w:sz w:val="12"/>
      <w:lang w:val="en-US" w:eastAsia="en-US" w:bidi="ar-SA"/>
    </w:rPr>
  </w:style>
  <w:style w:type="character" w:customStyle="1" w:styleId="FullCiteChar">
    <w:name w:val="Full Cite Char"/>
    <w:basedOn w:val="DefaultParagraphFont"/>
    <w:rsid w:val="00130AE6"/>
    <w:rPr>
      <w:lang w:val="en-US" w:eastAsia="en-US" w:bidi="ar-SA"/>
    </w:rPr>
  </w:style>
  <w:style w:type="character" w:customStyle="1" w:styleId="f">
    <w:name w:val="f"/>
    <w:basedOn w:val="DefaultParagraphFont"/>
    <w:rsid w:val="00130AE6"/>
  </w:style>
  <w:style w:type="character" w:customStyle="1" w:styleId="nfakpe">
    <w:name w:val="nfakpe"/>
    <w:basedOn w:val="DefaultParagraphFont"/>
    <w:rsid w:val="00130AE6"/>
  </w:style>
  <w:style w:type="character" w:customStyle="1" w:styleId="DebateBlockCharChar">
    <w:name w:val="Debate Block Char Char"/>
    <w:basedOn w:val="DefaultParagraphFont"/>
    <w:rsid w:val="00130AE6"/>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130AE6"/>
    <w:rPr>
      <w:rFonts w:cs="Arial"/>
      <w:b/>
      <w:bCs/>
      <w:iCs/>
      <w:sz w:val="24"/>
      <w:szCs w:val="28"/>
    </w:rPr>
  </w:style>
  <w:style w:type="paragraph" w:customStyle="1" w:styleId="Language">
    <w:name w:val="Language"/>
    <w:basedOn w:val="Normal"/>
    <w:rsid w:val="00130AE6"/>
    <w:rPr>
      <w:rFonts w:ascii="Times New Roman" w:eastAsia="Calibri" w:hAnsi="Times New Roman" w:cs="Times New Roman"/>
      <w:strike/>
      <w:szCs w:val="20"/>
    </w:rPr>
  </w:style>
  <w:style w:type="character" w:customStyle="1" w:styleId="citsource">
    <w:name w:val="citsource"/>
    <w:basedOn w:val="DefaultParagraphFont"/>
    <w:rsid w:val="00130AE6"/>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130AE6"/>
    <w:rPr>
      <w:b/>
      <w:noProof w:val="0"/>
      <w:u w:val="single"/>
      <w:lang w:val="en-US" w:eastAsia="en-US" w:bidi="ar-SA"/>
    </w:rPr>
  </w:style>
  <w:style w:type="character" w:customStyle="1" w:styleId="sc">
    <w:name w:val="sc"/>
    <w:basedOn w:val="DefaultParagraphFont"/>
    <w:rsid w:val="00130AE6"/>
  </w:style>
  <w:style w:type="character" w:customStyle="1" w:styleId="dd">
    <w:name w:val="dd"/>
    <w:basedOn w:val="DefaultParagraphFont"/>
    <w:rsid w:val="00130AE6"/>
  </w:style>
  <w:style w:type="character" w:customStyle="1" w:styleId="post-author">
    <w:name w:val="post-author"/>
    <w:basedOn w:val="DefaultParagraphFont"/>
    <w:rsid w:val="00130AE6"/>
  </w:style>
  <w:style w:type="character" w:customStyle="1" w:styleId="ital-inline">
    <w:name w:val="ital-inline"/>
    <w:basedOn w:val="DefaultParagraphFont"/>
    <w:rsid w:val="00130AE6"/>
  </w:style>
  <w:style w:type="character" w:customStyle="1" w:styleId="atime">
    <w:name w:val="atime"/>
    <w:basedOn w:val="DefaultParagraphFont"/>
    <w:rsid w:val="00130AE6"/>
  </w:style>
  <w:style w:type="character" w:customStyle="1" w:styleId="ReadText">
    <w:name w:val="Read Text"/>
    <w:basedOn w:val="DefaultParagraphFont"/>
    <w:rsid w:val="00130AE6"/>
    <w:rPr>
      <w:rFonts w:ascii="Times New Roman" w:hAnsi="Times New Roman"/>
      <w:b/>
      <w:bCs/>
      <w:sz w:val="24"/>
      <w:u w:val="single"/>
    </w:rPr>
  </w:style>
  <w:style w:type="paragraph" w:customStyle="1" w:styleId="unread">
    <w:name w:val="unread"/>
    <w:basedOn w:val="Normal"/>
    <w:rsid w:val="00130AE6"/>
    <w:rPr>
      <w:rFonts w:ascii="Times New Roman" w:eastAsia="Calibri" w:hAnsi="Times New Roman" w:cs="Times New Roman"/>
    </w:rPr>
  </w:style>
  <w:style w:type="character" w:customStyle="1" w:styleId="unreadChar">
    <w:name w:val="unread Char"/>
    <w:basedOn w:val="DefaultParagraphFont"/>
    <w:rsid w:val="00130AE6"/>
    <w:rPr>
      <w:szCs w:val="24"/>
      <w:lang w:val="en-US" w:eastAsia="en-US" w:bidi="ar-SA"/>
    </w:rPr>
  </w:style>
  <w:style w:type="paragraph" w:customStyle="1" w:styleId="cardunderlined0">
    <w:name w:val="card underlined"/>
    <w:basedOn w:val="Normal"/>
    <w:rsid w:val="00130AE6"/>
    <w:rPr>
      <w:rFonts w:ascii="Arial" w:eastAsia="Calibri" w:hAnsi="Arial" w:cs="Times New Roman"/>
      <w:u w:val="single"/>
    </w:rPr>
  </w:style>
  <w:style w:type="character" w:customStyle="1" w:styleId="Internetlink1">
    <w:name w:val="Internet link1"/>
    <w:rsid w:val="00130AE6"/>
    <w:rPr>
      <w:color w:val="000080"/>
      <w:u w:val="single"/>
    </w:rPr>
  </w:style>
  <w:style w:type="character" w:customStyle="1" w:styleId="StrongEmphasis">
    <w:name w:val="Strong Emphasis"/>
    <w:rsid w:val="00130AE6"/>
    <w:rPr>
      <w:b/>
    </w:rPr>
  </w:style>
  <w:style w:type="character" w:customStyle="1" w:styleId="underliningChar0">
    <w:name w:val="underlining Char"/>
    <w:basedOn w:val="DefaultParagraphFont"/>
    <w:rsid w:val="00130AE6"/>
    <w:rPr>
      <w:b/>
      <w:szCs w:val="24"/>
      <w:u w:val="single"/>
      <w:lang w:val="en-US" w:eastAsia="en-US" w:bidi="ar-SA"/>
    </w:rPr>
  </w:style>
  <w:style w:type="character" w:customStyle="1" w:styleId="notreadChar">
    <w:name w:val="not read Char"/>
    <w:basedOn w:val="DefaultParagraphFont"/>
    <w:rsid w:val="00130AE6"/>
    <w:rPr>
      <w:sz w:val="18"/>
      <w:szCs w:val="24"/>
      <w:lang w:val="en-US" w:eastAsia="en-US" w:bidi="ar-SA"/>
    </w:rPr>
  </w:style>
  <w:style w:type="character" w:customStyle="1" w:styleId="journalname">
    <w:name w:val="journalname"/>
    <w:basedOn w:val="DefaultParagraphFont"/>
    <w:rsid w:val="00130AE6"/>
  </w:style>
  <w:style w:type="character" w:customStyle="1" w:styleId="b">
    <w:name w:val="b"/>
    <w:basedOn w:val="DefaultParagraphFont"/>
    <w:rsid w:val="00130AE6"/>
  </w:style>
  <w:style w:type="character" w:customStyle="1" w:styleId="insideheadline">
    <w:name w:val="insideheadline"/>
    <w:basedOn w:val="DefaultParagraphFont"/>
    <w:rsid w:val="00130AE6"/>
  </w:style>
  <w:style w:type="character" w:customStyle="1" w:styleId="byl">
    <w:name w:val="byl"/>
    <w:basedOn w:val="DefaultParagraphFont"/>
    <w:rsid w:val="00130AE6"/>
  </w:style>
  <w:style w:type="character" w:customStyle="1" w:styleId="NormalUnderlineChar0">
    <w:name w:val="Normal Underline Char"/>
    <w:basedOn w:val="DefaultParagraphFont"/>
    <w:rsid w:val="00130AE6"/>
    <w:rPr>
      <w:szCs w:val="24"/>
      <w:u w:val="single"/>
    </w:rPr>
  </w:style>
  <w:style w:type="paragraph" w:customStyle="1" w:styleId="article-text">
    <w:name w:val="article-text"/>
    <w:basedOn w:val="Normal"/>
    <w:rsid w:val="00130AE6"/>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130AE6"/>
  </w:style>
  <w:style w:type="character" w:customStyle="1" w:styleId="mwlivequotesdowndelayed">
    <w:name w:val="mwlivequotes down delayed"/>
    <w:basedOn w:val="DefaultParagraphFont"/>
    <w:rsid w:val="00130AE6"/>
  </w:style>
  <w:style w:type="character" w:customStyle="1" w:styleId="headline">
    <w:name w:val="headline"/>
    <w:basedOn w:val="DefaultParagraphFont"/>
    <w:rsid w:val="00130AE6"/>
  </w:style>
  <w:style w:type="character" w:customStyle="1" w:styleId="shirttail">
    <w:name w:val="shirttail"/>
    <w:basedOn w:val="DefaultParagraphFont"/>
    <w:rsid w:val="00130AE6"/>
  </w:style>
  <w:style w:type="character" w:customStyle="1" w:styleId="definition">
    <w:name w:val="definition"/>
    <w:basedOn w:val="DefaultParagraphFont"/>
    <w:rsid w:val="00130AE6"/>
  </w:style>
  <w:style w:type="character" w:customStyle="1" w:styleId="name">
    <w:name w:val="name"/>
    <w:basedOn w:val="DefaultParagraphFont"/>
    <w:rsid w:val="00130AE6"/>
  </w:style>
  <w:style w:type="character" w:customStyle="1" w:styleId="forenames">
    <w:name w:val="forenames"/>
    <w:basedOn w:val="DefaultParagraphFont"/>
    <w:rsid w:val="00130AE6"/>
  </w:style>
  <w:style w:type="character" w:customStyle="1" w:styleId="surname">
    <w:name w:val="surname"/>
    <w:basedOn w:val="DefaultParagraphFont"/>
    <w:rsid w:val="00130AE6"/>
  </w:style>
  <w:style w:type="character" w:customStyle="1" w:styleId="btitle">
    <w:name w:val="btitle"/>
    <w:basedOn w:val="DefaultParagraphFont"/>
    <w:rsid w:val="00130AE6"/>
  </w:style>
  <w:style w:type="paragraph" w:customStyle="1" w:styleId="CardTextCharChar">
    <w:name w:val="Card Text Char Char"/>
    <w:qFormat/>
    <w:rsid w:val="00130AE6"/>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130AE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30AE6"/>
    <w:rPr>
      <w:rFonts w:ascii="Arial Narrow" w:hAnsi="Arial Narrow"/>
      <w:sz w:val="18"/>
      <w:u w:val="single"/>
    </w:rPr>
  </w:style>
  <w:style w:type="character" w:customStyle="1" w:styleId="UnderlineStyleCharCharChar">
    <w:name w:val="Underline Style Char Char Char"/>
    <w:basedOn w:val="DefaultParagraphFont"/>
    <w:rsid w:val="00130AE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30AE6"/>
    <w:rPr>
      <w:rFonts w:ascii="Arial Narrow" w:hAnsi="Arial Narrow"/>
      <w:sz w:val="18"/>
      <w:szCs w:val="24"/>
      <w:u w:val="single"/>
      <w:lang w:val="en-US" w:eastAsia="en-US" w:bidi="ar-SA"/>
    </w:rPr>
  </w:style>
  <w:style w:type="paragraph" w:customStyle="1" w:styleId="PageNumber2">
    <w:name w:val="Page Number2"/>
    <w:basedOn w:val="Normal"/>
    <w:next w:val="Normal"/>
    <w:rsid w:val="00130AE6"/>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rsid w:val="00130AE6"/>
    <w:pPr>
      <w:widowControl w:val="0"/>
      <w:ind w:left="288"/>
    </w:pPr>
    <w:rPr>
      <w:rFonts w:eastAsia="Calibri" w:cs="Times New Roman"/>
      <w:sz w:val="16"/>
    </w:rPr>
  </w:style>
  <w:style w:type="character" w:customStyle="1" w:styleId="HeaderChar1">
    <w:name w:val="Header Char1"/>
    <w:basedOn w:val="DefaultParagraphFont"/>
    <w:uiPriority w:val="99"/>
    <w:semiHidden/>
    <w:rsid w:val="00130AE6"/>
    <w:rPr>
      <w:rFonts w:ascii="Times New Roman" w:hAnsi="Times New Roman"/>
      <w:szCs w:val="22"/>
    </w:rPr>
  </w:style>
  <w:style w:type="character" w:customStyle="1" w:styleId="FooterChar1">
    <w:name w:val="Footer Char1"/>
    <w:basedOn w:val="DefaultParagraphFont"/>
    <w:uiPriority w:val="99"/>
    <w:semiHidden/>
    <w:rsid w:val="00130AE6"/>
    <w:rPr>
      <w:rFonts w:ascii="Times New Roman" w:hAnsi="Times New Roman"/>
      <w:szCs w:val="22"/>
    </w:rPr>
  </w:style>
  <w:style w:type="paragraph" w:customStyle="1" w:styleId="Appendix2ndLevelHeader">
    <w:name w:val="Appendix 2nd Level Header"/>
    <w:basedOn w:val="Default"/>
    <w:next w:val="Default"/>
    <w:rsid w:val="00130AE6"/>
    <w:rPr>
      <w:szCs w:val="22"/>
    </w:rPr>
  </w:style>
  <w:style w:type="character" w:customStyle="1" w:styleId="backcontent">
    <w:name w:val="backcontent"/>
    <w:basedOn w:val="DefaultParagraphFont"/>
    <w:rsid w:val="00130AE6"/>
  </w:style>
  <w:style w:type="character" w:customStyle="1" w:styleId="articlesheader1">
    <w:name w:val="articles_header1"/>
    <w:basedOn w:val="DefaultParagraphFont"/>
    <w:rsid w:val="00130AE6"/>
    <w:rPr>
      <w:rFonts w:ascii="Arial" w:hAnsi="Arial" w:cs="Arial" w:hint="default"/>
      <w:b/>
      <w:bCs/>
      <w:color w:val="990000"/>
      <w:sz w:val="26"/>
      <w:szCs w:val="26"/>
    </w:rPr>
  </w:style>
  <w:style w:type="character" w:customStyle="1" w:styleId="bodytitle1">
    <w:name w:val="bodytitle1"/>
    <w:basedOn w:val="DefaultParagraphFont"/>
    <w:rsid w:val="00130AE6"/>
    <w:rPr>
      <w:rFonts w:ascii="Arial" w:hAnsi="Arial" w:cs="Arial" w:hint="default"/>
      <w:b/>
      <w:bCs/>
      <w:smallCaps w:val="0"/>
      <w:color w:val="000000"/>
      <w:sz w:val="28"/>
      <w:szCs w:val="28"/>
    </w:rPr>
  </w:style>
  <w:style w:type="paragraph" w:customStyle="1" w:styleId="CM1">
    <w:name w:val="CM1"/>
    <w:basedOn w:val="Default"/>
    <w:next w:val="Default"/>
    <w:rsid w:val="00130AE6"/>
    <w:pPr>
      <w:spacing w:line="276" w:lineRule="atLeast"/>
    </w:pPr>
    <w:rPr>
      <w:szCs w:val="22"/>
    </w:rPr>
  </w:style>
  <w:style w:type="paragraph" w:customStyle="1" w:styleId="CM14">
    <w:name w:val="CM14"/>
    <w:basedOn w:val="Default"/>
    <w:next w:val="Default"/>
    <w:rsid w:val="00130AE6"/>
    <w:pPr>
      <w:spacing w:line="278" w:lineRule="atLeast"/>
    </w:pPr>
    <w:rPr>
      <w:szCs w:val="22"/>
    </w:rPr>
  </w:style>
  <w:style w:type="paragraph" w:customStyle="1" w:styleId="CM34">
    <w:name w:val="CM34"/>
    <w:basedOn w:val="Default"/>
    <w:next w:val="Default"/>
    <w:rsid w:val="00130AE6"/>
    <w:rPr>
      <w:szCs w:val="22"/>
    </w:rPr>
  </w:style>
  <w:style w:type="paragraph" w:customStyle="1" w:styleId="CM41">
    <w:name w:val="CM41"/>
    <w:basedOn w:val="Default"/>
    <w:next w:val="Default"/>
    <w:rsid w:val="00130AE6"/>
    <w:rPr>
      <w:szCs w:val="22"/>
    </w:rPr>
  </w:style>
  <w:style w:type="paragraph" w:customStyle="1" w:styleId="CM33">
    <w:name w:val="CM33"/>
    <w:basedOn w:val="Default"/>
    <w:next w:val="Default"/>
    <w:rsid w:val="00130AE6"/>
    <w:rPr>
      <w:szCs w:val="22"/>
    </w:rPr>
  </w:style>
  <w:style w:type="character" w:customStyle="1" w:styleId="dquo">
    <w:name w:val="dquo"/>
    <w:basedOn w:val="DefaultParagraphFont"/>
    <w:rsid w:val="00130AE6"/>
  </w:style>
  <w:style w:type="character" w:customStyle="1" w:styleId="caps2">
    <w:name w:val="caps2"/>
    <w:basedOn w:val="DefaultParagraphFont"/>
    <w:rsid w:val="00130AE6"/>
    <w:rPr>
      <w:sz w:val="23"/>
      <w:szCs w:val="23"/>
    </w:rPr>
  </w:style>
  <w:style w:type="character" w:customStyle="1" w:styleId="BalloonTextChar1">
    <w:name w:val="Balloon Text Char1"/>
    <w:basedOn w:val="DefaultParagraphFont"/>
    <w:uiPriority w:val="99"/>
    <w:semiHidden/>
    <w:rsid w:val="00130AE6"/>
    <w:rPr>
      <w:rFonts w:ascii="Lucida Grande" w:hAnsi="Lucida Grande"/>
      <w:sz w:val="18"/>
      <w:szCs w:val="18"/>
    </w:rPr>
  </w:style>
  <w:style w:type="character" w:customStyle="1" w:styleId="highlightedsearchterm">
    <w:name w:val="highlightedsearchterm"/>
    <w:basedOn w:val="DefaultParagraphFont"/>
    <w:rsid w:val="00130AE6"/>
  </w:style>
  <w:style w:type="character" w:customStyle="1" w:styleId="SmallText">
    <w:name w:val="SmallText"/>
    <w:rsid w:val="00130AE6"/>
    <w:rPr>
      <w:color w:val="000000"/>
    </w:rPr>
  </w:style>
  <w:style w:type="character" w:styleId="HTMLAcronym">
    <w:name w:val="HTML Acronym"/>
    <w:basedOn w:val="DefaultParagraphFont"/>
    <w:rsid w:val="00130AE6"/>
  </w:style>
  <w:style w:type="paragraph" w:customStyle="1" w:styleId="body-paragraph">
    <w:name w:val="body-paragraph"/>
    <w:basedOn w:val="Normal"/>
    <w:rsid w:val="00130AE6"/>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130AE6"/>
    <w:rPr>
      <w:rFonts w:ascii="Times New Roman" w:eastAsia="Calibri" w:hAnsi="Times New Roman" w:cs="Times New Roman"/>
      <w:sz w:val="12"/>
    </w:rPr>
  </w:style>
  <w:style w:type="paragraph" w:customStyle="1" w:styleId="comments">
    <w:name w:val="comments"/>
    <w:basedOn w:val="Normal"/>
    <w:rsid w:val="00130AE6"/>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130AE6"/>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rsid w:val="00130AE6"/>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130AE6"/>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130AE6"/>
  </w:style>
  <w:style w:type="character" w:customStyle="1" w:styleId="style114style118">
    <w:name w:val="style114 style118"/>
    <w:basedOn w:val="DefaultParagraphFont"/>
    <w:rsid w:val="00130AE6"/>
  </w:style>
  <w:style w:type="paragraph" w:customStyle="1" w:styleId="mainstorybody">
    <w:name w:val="mainstorybody"/>
    <w:basedOn w:val="Normal"/>
    <w:rsid w:val="00130AE6"/>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130AE6"/>
  </w:style>
  <w:style w:type="character" w:customStyle="1" w:styleId="flw">
    <w:name w:val="flw"/>
    <w:basedOn w:val="DefaultParagraphFont"/>
    <w:rsid w:val="00130AE6"/>
  </w:style>
  <w:style w:type="character" w:customStyle="1" w:styleId="hw">
    <w:name w:val="hw"/>
    <w:basedOn w:val="DefaultParagraphFont"/>
    <w:rsid w:val="00130AE6"/>
  </w:style>
  <w:style w:type="character" w:customStyle="1" w:styleId="illustration">
    <w:name w:val="illustration"/>
    <w:basedOn w:val="DefaultParagraphFont"/>
    <w:rsid w:val="00130AE6"/>
  </w:style>
  <w:style w:type="character" w:customStyle="1" w:styleId="heading">
    <w:name w:val="heading"/>
    <w:basedOn w:val="DefaultParagraphFont"/>
    <w:rsid w:val="00130AE6"/>
  </w:style>
  <w:style w:type="character" w:customStyle="1" w:styleId="StyleStyle49ptChar">
    <w:name w:val="Style Style4 + 9 pt Char"/>
    <w:basedOn w:val="Style4Char"/>
    <w:link w:val="StyleStyle49pt"/>
    <w:rsid w:val="00130AE6"/>
    <w:rPr>
      <w:rFonts w:ascii="Arial Narrow" w:eastAsia="Times New Roman" w:hAnsi="Arial Narrow" w:cs="Calibri"/>
      <w:szCs w:val="24"/>
      <w:u w:val="single"/>
    </w:rPr>
  </w:style>
  <w:style w:type="character" w:customStyle="1" w:styleId="StyleStyle49ptBoldChar">
    <w:name w:val="Style Style4 + 9 pt Bold Char"/>
    <w:basedOn w:val="Style4Char"/>
    <w:link w:val="StyleStyle49ptBold"/>
    <w:rsid w:val="00130AE6"/>
    <w:rPr>
      <w:rFonts w:ascii="Arial Narrow" w:eastAsia="Times New Roman" w:hAnsi="Arial Narrow" w:cs="Calibri"/>
      <w:b/>
      <w:bCs/>
      <w:szCs w:val="24"/>
      <w:u w:val="single"/>
    </w:rPr>
  </w:style>
  <w:style w:type="paragraph" w:customStyle="1" w:styleId="tiny">
    <w:name w:val="tiny"/>
    <w:next w:val="Normal"/>
    <w:link w:val="tinyChar"/>
    <w:autoRedefine/>
    <w:rsid w:val="00130AE6"/>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130AE6"/>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130AE6"/>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30AE6"/>
    <w:rPr>
      <w:color w:val="3300CC"/>
      <w:u w:val="single"/>
    </w:rPr>
  </w:style>
  <w:style w:type="paragraph" w:customStyle="1" w:styleId="ga">
    <w:name w:val="ga"/>
    <w:basedOn w:val="Normal"/>
    <w:rsid w:val="00130AE6"/>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130AE6"/>
    <w:rPr>
      <w:rFonts w:ascii="Arial Narrow" w:hAnsi="Arial Narrow"/>
      <w:b/>
      <w:bCs/>
      <w:u w:val="thick"/>
    </w:rPr>
  </w:style>
  <w:style w:type="character" w:customStyle="1" w:styleId="CharChar6">
    <w:name w:val="Char Char6"/>
    <w:basedOn w:val="DefaultParagraphFont"/>
    <w:rsid w:val="00130AE6"/>
    <w:rPr>
      <w:rFonts w:ascii="Arial" w:hAnsi="Arial" w:cs="Arial"/>
      <w:b/>
      <w:bCs/>
      <w:kern w:val="32"/>
      <w:sz w:val="28"/>
      <w:szCs w:val="32"/>
      <w:lang w:val="en-US" w:eastAsia="en-US" w:bidi="ar-SA"/>
    </w:rPr>
  </w:style>
  <w:style w:type="paragraph" w:customStyle="1" w:styleId="TagCite0">
    <w:name w:val="TagCite"/>
    <w:basedOn w:val="Normal"/>
    <w:rsid w:val="00130AE6"/>
    <w:rPr>
      <w:rFonts w:eastAsia="Calibri" w:cs="Times New Roman"/>
      <w:b/>
      <w:sz w:val="24"/>
    </w:rPr>
  </w:style>
  <w:style w:type="character" w:customStyle="1" w:styleId="CitesChar2">
    <w:name w:val="Cites Char2"/>
    <w:basedOn w:val="DefaultParagraphFont"/>
    <w:rsid w:val="00130AE6"/>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130AE6"/>
    <w:rPr>
      <w:sz w:val="24"/>
      <w:szCs w:val="24"/>
      <w:u w:val="thick"/>
    </w:rPr>
  </w:style>
  <w:style w:type="character" w:customStyle="1" w:styleId="UNDERLINECharChar">
    <w:name w:val="UNDERLINE Char Char"/>
    <w:basedOn w:val="DefaultParagraphFont"/>
    <w:rsid w:val="00130AE6"/>
    <w:rPr>
      <w:bCs/>
      <w:kern w:val="28"/>
      <w:szCs w:val="32"/>
      <w:u w:val="single"/>
    </w:rPr>
  </w:style>
  <w:style w:type="paragraph" w:customStyle="1" w:styleId="tag1">
    <w:name w:val="tag1"/>
    <w:basedOn w:val="Heading2"/>
    <w:qFormat/>
    <w:rsid w:val="00130AE6"/>
    <w:pPr>
      <w:outlineLvl w:val="9"/>
    </w:pPr>
    <w:rPr>
      <w:rFonts w:ascii="Times New Roman" w:eastAsia="Calibri" w:hAnsi="Times New Roman" w:cs="Times New Roman"/>
      <w:sz w:val="24"/>
      <w:szCs w:val="20"/>
    </w:rPr>
  </w:style>
  <w:style w:type="paragraph" w:customStyle="1" w:styleId="tagcite1">
    <w:name w:val="tagcite"/>
    <w:basedOn w:val="TagCite0"/>
    <w:qFormat/>
    <w:rsid w:val="00130AE6"/>
  </w:style>
  <w:style w:type="character" w:customStyle="1" w:styleId="tag1Char">
    <w:name w:val="tag1 Char"/>
    <w:basedOn w:val="DefaultParagraphFont"/>
    <w:rsid w:val="00130AE6"/>
    <w:rPr>
      <w:b/>
      <w:sz w:val="24"/>
    </w:rPr>
  </w:style>
  <w:style w:type="paragraph" w:customStyle="1" w:styleId="SmallFontCharCharChar">
    <w:name w:val="Small Font Char Char Char"/>
    <w:basedOn w:val="Normal"/>
    <w:rsid w:val="00130AE6"/>
    <w:rPr>
      <w:rFonts w:ascii="Arial" w:eastAsia="Calibri" w:hAnsi="Arial" w:cs="Times New Roman"/>
      <w:sz w:val="12"/>
    </w:rPr>
  </w:style>
  <w:style w:type="character" w:customStyle="1" w:styleId="SmallFontCharCharCharChar">
    <w:name w:val="Small Font Char Char Char Char"/>
    <w:basedOn w:val="DefaultParagraphFont"/>
    <w:rsid w:val="00130AE6"/>
    <w:rPr>
      <w:rFonts w:ascii="Arial" w:hAnsi="Arial"/>
      <w:sz w:val="12"/>
      <w:szCs w:val="24"/>
    </w:rPr>
  </w:style>
  <w:style w:type="character" w:customStyle="1" w:styleId="TagCiteChar2">
    <w:name w:val="TagCite Char"/>
    <w:basedOn w:val="DefaultParagraphFont"/>
    <w:rsid w:val="00130AE6"/>
    <w:rPr>
      <w:rFonts w:ascii="Garamond" w:hAnsi="Garamond"/>
      <w:b/>
      <w:sz w:val="24"/>
      <w:szCs w:val="24"/>
    </w:rPr>
  </w:style>
  <w:style w:type="character" w:customStyle="1" w:styleId="Text0">
    <w:name w:val="Text"/>
    <w:basedOn w:val="DefaultParagraphFont"/>
    <w:qFormat/>
    <w:rsid w:val="00130AE6"/>
    <w:rPr>
      <w:rFonts w:ascii="Times New Roman" w:hAnsi="Times New Roman"/>
      <w:sz w:val="20"/>
    </w:rPr>
  </w:style>
  <w:style w:type="character" w:customStyle="1" w:styleId="CharChar5">
    <w:name w:val="Char Char5"/>
    <w:basedOn w:val="DefaultParagraphFont"/>
    <w:rsid w:val="00130AE6"/>
    <w:rPr>
      <w:rFonts w:ascii="Arial" w:hAnsi="Arial" w:cs="Arial"/>
      <w:b/>
      <w:bCs/>
      <w:sz w:val="26"/>
      <w:szCs w:val="26"/>
    </w:rPr>
  </w:style>
  <w:style w:type="character" w:customStyle="1" w:styleId="heading2char2charchar1">
    <w:name w:val="heading2char2charchar1"/>
    <w:basedOn w:val="DefaultParagraphFont"/>
    <w:rsid w:val="00130AE6"/>
  </w:style>
  <w:style w:type="character" w:customStyle="1" w:styleId="charchar60">
    <w:name w:val="charchar6"/>
    <w:basedOn w:val="DefaultParagraphFont"/>
    <w:rsid w:val="00130AE6"/>
  </w:style>
  <w:style w:type="character" w:customStyle="1" w:styleId="pubdate">
    <w:name w:val="pubdate"/>
    <w:basedOn w:val="DefaultParagraphFont"/>
    <w:rsid w:val="00130AE6"/>
  </w:style>
  <w:style w:type="character" w:customStyle="1" w:styleId="regtext">
    <w:name w:val="regtext"/>
    <w:basedOn w:val="DefaultParagraphFont"/>
    <w:rsid w:val="00130AE6"/>
  </w:style>
  <w:style w:type="character" w:customStyle="1" w:styleId="vitstoryheadline">
    <w:name w:val="vitstoryheadline"/>
    <w:basedOn w:val="DefaultParagraphFont"/>
    <w:rsid w:val="00130AE6"/>
  </w:style>
  <w:style w:type="character" w:customStyle="1" w:styleId="bps-topic-ident">
    <w:name w:val="bps-topic-ident"/>
    <w:basedOn w:val="DefaultParagraphFont"/>
    <w:rsid w:val="00130AE6"/>
  </w:style>
  <w:style w:type="paragraph" w:customStyle="1" w:styleId="TextUnderline">
    <w:name w:val="Text Underline"/>
    <w:basedOn w:val="Regular"/>
    <w:rsid w:val="00130AE6"/>
    <w:rPr>
      <w:u w:val="single"/>
    </w:rPr>
  </w:style>
  <w:style w:type="paragraph" w:customStyle="1" w:styleId="Regular">
    <w:name w:val="Regular"/>
    <w:rsid w:val="00130AE6"/>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30AE6"/>
    <w:rPr>
      <w:rFonts w:ascii="Garamond" w:hAnsi="Garamond" w:cs="Arial"/>
      <w:bCs/>
      <w:kern w:val="20"/>
      <w:szCs w:val="32"/>
      <w:u w:val="single"/>
      <w:lang w:val="en-US" w:eastAsia="en-US" w:bidi="ar-SA"/>
    </w:rPr>
  </w:style>
  <w:style w:type="paragraph" w:customStyle="1" w:styleId="Boldunderline1">
    <w:name w:val="Bold underline"/>
    <w:basedOn w:val="TextUnderline"/>
    <w:rsid w:val="00130AE6"/>
    <w:rPr>
      <w:b/>
    </w:rPr>
  </w:style>
  <w:style w:type="character" w:customStyle="1" w:styleId="RegularChar">
    <w:name w:val="Regular Char"/>
    <w:basedOn w:val="DefaultParagraphFont"/>
    <w:rsid w:val="00130AE6"/>
    <w:rPr>
      <w:rFonts w:ascii="Garamond" w:hAnsi="Garamond" w:cs="Arial"/>
      <w:bCs/>
      <w:kern w:val="20"/>
      <w:szCs w:val="32"/>
      <w:lang w:val="en-US" w:eastAsia="en-US" w:bidi="ar-SA"/>
    </w:rPr>
  </w:style>
  <w:style w:type="character" w:customStyle="1" w:styleId="BoldunderlineChar2">
    <w:name w:val="Bold underline Char"/>
    <w:basedOn w:val="TextUnderlineChar"/>
    <w:rsid w:val="00130AE6"/>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30AE6"/>
    <w:rPr>
      <w:sz w:val="14"/>
    </w:rPr>
  </w:style>
  <w:style w:type="character" w:customStyle="1" w:styleId="beriefunderline">
    <w:name w:val="berief = underline"/>
    <w:basedOn w:val="DefaultParagraphFont"/>
    <w:rsid w:val="00130AE6"/>
    <w:rPr>
      <w:rFonts w:ascii="Times New Roman" w:eastAsia="Times New Roman" w:hAnsi="Times New Roman" w:hint="default"/>
      <w:u w:val="single"/>
    </w:rPr>
  </w:style>
  <w:style w:type="character" w:customStyle="1" w:styleId="subtitlesarticles1">
    <w:name w:val="subtitles_articles1"/>
    <w:basedOn w:val="DefaultParagraphFont"/>
    <w:rsid w:val="00130AE6"/>
    <w:rPr>
      <w:rFonts w:ascii="Verdana" w:hAnsi="Verdana" w:cs="Times New Roman"/>
      <w:b/>
      <w:bCs/>
      <w:color w:val="000000"/>
      <w:sz w:val="20"/>
      <w:szCs w:val="20"/>
    </w:rPr>
  </w:style>
  <w:style w:type="character" w:customStyle="1" w:styleId="fulstoryreporter">
    <w:name w:val="ful_storyreporter"/>
    <w:basedOn w:val="DefaultParagraphFont"/>
    <w:rsid w:val="00130AE6"/>
  </w:style>
  <w:style w:type="character" w:customStyle="1" w:styleId="cardtextsmallCharCharCharCharCharCharCharCharCharCharCharChar">
    <w:name w:val="card text small Char Char Char Char Char Char Char Char Char Char Char Char"/>
    <w:basedOn w:val="DefaultParagraphFont"/>
    <w:rsid w:val="00130AE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30AE6"/>
    <w:rPr>
      <w:rFonts w:ascii="Arial Narrow" w:hAnsi="Arial Narrow"/>
      <w:noProof w:val="0"/>
      <w:szCs w:val="24"/>
      <w:u w:val="single"/>
      <w:lang w:val="en-US" w:eastAsia="en-US" w:bidi="ar-SA"/>
    </w:rPr>
  </w:style>
  <w:style w:type="character" w:customStyle="1" w:styleId="editsection">
    <w:name w:val="editsection"/>
    <w:basedOn w:val="DefaultParagraphFont"/>
    <w:rsid w:val="00130AE6"/>
  </w:style>
  <w:style w:type="character" w:customStyle="1" w:styleId="mw-headline">
    <w:name w:val="mw-headline"/>
    <w:basedOn w:val="DefaultParagraphFont"/>
    <w:rsid w:val="00130AE6"/>
  </w:style>
  <w:style w:type="paragraph" w:customStyle="1" w:styleId="cards0">
    <w:name w:val="cards"/>
    <w:basedOn w:val="Cites0"/>
    <w:qFormat/>
    <w:rsid w:val="00130AE6"/>
    <w:pPr>
      <w:widowControl/>
      <w:jc w:val="left"/>
      <w:outlineLvl w:val="9"/>
    </w:pPr>
    <w:rPr>
      <w:b/>
      <w:bCs/>
      <w:szCs w:val="22"/>
    </w:rPr>
  </w:style>
  <w:style w:type="character" w:customStyle="1" w:styleId="tinyChar">
    <w:name w:val="tiny Char"/>
    <w:basedOn w:val="DefaultParagraphFont"/>
    <w:link w:val="tiny"/>
    <w:locked/>
    <w:rsid w:val="00130AE6"/>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130AE6"/>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30AE6"/>
    <w:rPr>
      <w:rFonts w:ascii="Garamond" w:hAnsi="Garamond"/>
      <w:b/>
      <w:bCs/>
      <w:color w:val="auto"/>
      <w:spacing w:val="5"/>
      <w:sz w:val="20"/>
      <w:u w:val="single"/>
    </w:rPr>
  </w:style>
  <w:style w:type="paragraph" w:customStyle="1" w:styleId="body-indent-60">
    <w:name w:val="body-indent-60"/>
    <w:basedOn w:val="Normal"/>
    <w:rsid w:val="00130AE6"/>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130AE6"/>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130AE6"/>
  </w:style>
  <w:style w:type="character" w:customStyle="1" w:styleId="CardsFont12pt0">
    <w:name w:val="Cards + Font 12pt"/>
    <w:basedOn w:val="CardsChar"/>
    <w:uiPriority w:val="1"/>
    <w:rsid w:val="00130AE6"/>
    <w:rPr>
      <w:rFonts w:ascii="Georgia" w:eastAsia="Calibri" w:hAnsi="Georgia" w:cs="Times New Roman"/>
      <w:sz w:val="24"/>
      <w:szCs w:val="24"/>
      <w:u w:val="single"/>
    </w:rPr>
  </w:style>
  <w:style w:type="character" w:customStyle="1" w:styleId="StyleArial12ptBlack">
    <w:name w:val="Style Arial 12 pt Black"/>
    <w:basedOn w:val="DefaultParagraphFont"/>
    <w:rsid w:val="00130AE6"/>
    <w:rPr>
      <w:rFonts w:ascii="Garamond" w:hAnsi="Garamond"/>
      <w:color w:val="000000"/>
      <w:sz w:val="20"/>
      <w:u w:val="single"/>
    </w:rPr>
  </w:style>
  <w:style w:type="character" w:customStyle="1" w:styleId="StyleArialBlack">
    <w:name w:val="Style Arial Black"/>
    <w:basedOn w:val="DefaultParagraphFont"/>
    <w:rsid w:val="00130AE6"/>
    <w:rPr>
      <w:rFonts w:ascii="Garamond" w:hAnsi="Garamond"/>
      <w:color w:val="000000"/>
      <w:sz w:val="14"/>
    </w:rPr>
  </w:style>
  <w:style w:type="character" w:customStyle="1" w:styleId="highlight2">
    <w:name w:val="highlight2"/>
    <w:rsid w:val="00130AE6"/>
    <w:rPr>
      <w:rFonts w:ascii="Arial" w:hAnsi="Arial"/>
      <w:b/>
      <w:sz w:val="19"/>
      <w:u w:val="thick"/>
      <w:bdr w:val="none" w:sz="0" w:space="0" w:color="auto"/>
      <w:shd w:val="clear" w:color="auto" w:fill="auto"/>
    </w:rPr>
  </w:style>
  <w:style w:type="character" w:customStyle="1" w:styleId="StyleBox12ptBold">
    <w:name w:val="Style Box + 12 pt Bold"/>
    <w:basedOn w:val="DefaultParagraphFont"/>
    <w:rsid w:val="00130AE6"/>
    <w:rPr>
      <w:rFonts w:ascii="Georgia" w:hAnsi="Georgia"/>
      <w:b/>
      <w:bCs/>
      <w:sz w:val="22"/>
      <w:u w:val="single"/>
      <w:bdr w:val="none" w:sz="0" w:space="0" w:color="auto"/>
    </w:rPr>
  </w:style>
  <w:style w:type="character" w:customStyle="1" w:styleId="StyleBox12pt">
    <w:name w:val="Style Box + 12 pt"/>
    <w:basedOn w:val="DefaultParagraphFont"/>
    <w:rsid w:val="00130A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30AE6"/>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130AE6"/>
    <w:rPr>
      <w:bCs/>
      <w:iCs w:val="0"/>
    </w:rPr>
  </w:style>
  <w:style w:type="character" w:customStyle="1" w:styleId="StyleGaramondText1">
    <w:name w:val="Style Garamond Text 1"/>
    <w:basedOn w:val="DefaultParagraphFont"/>
    <w:rsid w:val="00130AE6"/>
    <w:rPr>
      <w:rFonts w:ascii="Georgia" w:hAnsi="Georgia"/>
      <w:color w:val="0D0D0D" w:themeColor="text1" w:themeTint="F2"/>
      <w:sz w:val="22"/>
    </w:rPr>
  </w:style>
  <w:style w:type="character" w:customStyle="1" w:styleId="StyleGaramondText1Underline">
    <w:name w:val="Style Garamond Text 1 Underline"/>
    <w:basedOn w:val="DefaultParagraphFont"/>
    <w:rsid w:val="00130A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30A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30A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30AE6"/>
    <w:rPr>
      <w:b w:val="0"/>
      <w:bCs w:val="0"/>
      <w:sz w:val="14"/>
      <w:u w:val="none"/>
    </w:rPr>
  </w:style>
  <w:style w:type="character" w:customStyle="1" w:styleId="Style7ptBold">
    <w:name w:val="Style 7 pt Bold"/>
    <w:basedOn w:val="DefaultParagraphFont"/>
    <w:rsid w:val="00130AE6"/>
    <w:rPr>
      <w:b w:val="0"/>
      <w:bCs/>
      <w:sz w:val="14"/>
    </w:rPr>
  </w:style>
  <w:style w:type="paragraph" w:customStyle="1" w:styleId="Stylecardtext8pt">
    <w:name w:val="Style card text + 8 pt"/>
    <w:basedOn w:val="Normal"/>
    <w:rsid w:val="00130AE6"/>
    <w:pPr>
      <w:ind w:right="288"/>
    </w:pPr>
    <w:rPr>
      <w:sz w:val="16"/>
    </w:rPr>
  </w:style>
  <w:style w:type="paragraph" w:customStyle="1" w:styleId="Stylecardtext5pt">
    <w:name w:val="Style card text + 5 pt"/>
    <w:basedOn w:val="Normal"/>
    <w:rsid w:val="00130AE6"/>
    <w:pPr>
      <w:ind w:right="288"/>
    </w:pPr>
    <w:rPr>
      <w:sz w:val="10"/>
    </w:rPr>
  </w:style>
  <w:style w:type="character" w:customStyle="1" w:styleId="StyleStyleBoldUnderlineUnderlineIntenseEmphasis1apple-style-">
    <w:name w:val="Style Style Bold UnderlineUnderlineIntense Emphasis1apple-style-..."/>
    <w:basedOn w:val="DefaultParagraphFont"/>
    <w:rsid w:val="00130A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30A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30AE6"/>
    <w:rPr>
      <w:rFonts w:ascii="Georgia" w:hAnsi="Georgia"/>
      <w:u w:val="single"/>
    </w:rPr>
  </w:style>
  <w:style w:type="paragraph" w:customStyle="1" w:styleId="StyleCardsGeorgia12ptBoldThickunderlineBorderSin">
    <w:name w:val="Style Cards + Georgia 12 pt Bold Thick underline Border: : (Sin..."/>
    <w:basedOn w:val="Normal"/>
    <w:rsid w:val="00130AE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30AE6"/>
    <w:rPr>
      <w:rFonts w:ascii="Georgia" w:hAnsi="Georgia"/>
      <w:sz w:val="24"/>
      <w:u w:val="single"/>
    </w:rPr>
  </w:style>
  <w:style w:type="paragraph" w:customStyle="1" w:styleId="StyleCardsGeorgia">
    <w:name w:val="Style Cards + Georgia"/>
    <w:basedOn w:val="Normal"/>
    <w:rsid w:val="00130AE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130AE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130AE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30AE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30AE6"/>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30AE6"/>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30AE6"/>
    <w:rPr>
      <w:b w:val="0"/>
      <w:bCs/>
      <w:sz w:val="22"/>
      <w:u w:val="single"/>
    </w:rPr>
  </w:style>
  <w:style w:type="character" w:customStyle="1" w:styleId="Heading1CharChar1">
    <w:name w:val="Heading 1 Char Char1"/>
    <w:basedOn w:val="DefaultParagraphFont"/>
    <w:rsid w:val="00130AE6"/>
    <w:rPr>
      <w:rFonts w:cs="Arial"/>
      <w:b/>
      <w:bCs/>
      <w:szCs w:val="32"/>
      <w:lang w:val="en-US" w:eastAsia="en-US" w:bidi="ar-SA"/>
    </w:rPr>
  </w:style>
  <w:style w:type="paragraph" w:customStyle="1" w:styleId="Tag2">
    <w:name w:val="Tag2"/>
    <w:basedOn w:val="Normal"/>
    <w:qFormat/>
    <w:rsid w:val="00130AE6"/>
    <w:rPr>
      <w:rFonts w:ascii="Arial" w:hAnsi="Arial" w:cs="Arial"/>
      <w:b/>
    </w:rPr>
  </w:style>
  <w:style w:type="paragraph" w:customStyle="1" w:styleId="StyleSmallTimesNewRoman11ptBoldThickunderlineBorder1">
    <w:name w:val="Style Small + Times New Roman 11 pt Bold Thick underline Border...1"/>
    <w:link w:val="StyleSmallTimesNewRoman11ptBoldThickunderlineBorder1Char"/>
    <w:rsid w:val="00130AE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30AE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130AE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30AE6"/>
    <w:rPr>
      <w:rFonts w:eastAsia="Times New Roman"/>
      <w:b/>
      <w:bCs/>
      <w:szCs w:val="24"/>
      <w:u w:val="thick"/>
    </w:rPr>
  </w:style>
  <w:style w:type="paragraph" w:customStyle="1" w:styleId="StyleSmallTimesNewRoman11pt">
    <w:name w:val="Style Small + Times New Roman 11 pt"/>
    <w:link w:val="StyleSmallTimesNewRoman11ptChar"/>
    <w:rsid w:val="00130AE6"/>
    <w:rPr>
      <w:rFonts w:eastAsia="Times New Roman"/>
      <w:szCs w:val="24"/>
    </w:rPr>
  </w:style>
  <w:style w:type="character" w:customStyle="1" w:styleId="StyleSmallTimesNewRoman11ptChar">
    <w:name w:val="Style Small + Times New Roman 11 pt Char"/>
    <w:basedOn w:val="DefaultParagraphFont"/>
    <w:link w:val="StyleSmallTimesNewRoman11pt"/>
    <w:rsid w:val="00130AE6"/>
    <w:rPr>
      <w:rFonts w:eastAsia="Times New Roman"/>
      <w:szCs w:val="24"/>
    </w:rPr>
  </w:style>
  <w:style w:type="paragraph" w:customStyle="1" w:styleId="StyleSmallTimesNewRoman11ptThickunderline">
    <w:name w:val="Style Small + Times New Roman 11 pt Thick underline"/>
    <w:link w:val="StyleSmallTimesNewRoman11ptThickunderlineChar"/>
    <w:rsid w:val="00130AE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30AE6"/>
    <w:rPr>
      <w:rFonts w:eastAsia="Times New Roman"/>
      <w:szCs w:val="24"/>
      <w:u w:val="thick"/>
    </w:rPr>
  </w:style>
  <w:style w:type="character" w:customStyle="1" w:styleId="styletimesnewroman12ptbold0">
    <w:name w:val="styletimesnewroman12ptbold"/>
    <w:basedOn w:val="DefaultParagraphFont"/>
    <w:rsid w:val="00130AE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30AE6"/>
    <w:rPr>
      <w:rFonts w:ascii="Times New Roman" w:eastAsia="Times New Roman" w:hAnsi="Times New Roman" w:cs="Times New Roman"/>
      <w:sz w:val="24"/>
      <w:szCs w:val="24"/>
    </w:rPr>
  </w:style>
  <w:style w:type="character" w:customStyle="1" w:styleId="il">
    <w:name w:val="il"/>
    <w:basedOn w:val="DefaultParagraphFont"/>
    <w:rsid w:val="00130AE6"/>
  </w:style>
  <w:style w:type="character" w:customStyle="1" w:styleId="Style11ptItalicUnderline">
    <w:name w:val="Style 11 pt Italic Underline"/>
    <w:basedOn w:val="DefaultParagraphFont"/>
    <w:rsid w:val="00130AE6"/>
    <w:rPr>
      <w:i/>
      <w:iCs/>
      <w:sz w:val="20"/>
      <w:u w:val="single"/>
    </w:rPr>
  </w:style>
  <w:style w:type="character" w:customStyle="1" w:styleId="UnderlineBold0">
    <w:name w:val="Underline Bold"/>
    <w:basedOn w:val="DefaultParagraphFont"/>
    <w:uiPriority w:val="6"/>
    <w:qFormat/>
    <w:rsid w:val="00130AE6"/>
    <w:rPr>
      <w:b/>
      <w:sz w:val="20"/>
      <w:u w:val="single"/>
    </w:rPr>
  </w:style>
  <w:style w:type="paragraph" w:customStyle="1" w:styleId="TagText">
    <w:name w:val="TagText"/>
    <w:basedOn w:val="Normal"/>
    <w:qFormat/>
    <w:rsid w:val="00130AE6"/>
    <w:rPr>
      <w:rFonts w:eastAsia="Cambria"/>
      <w:b/>
      <w:sz w:val="24"/>
    </w:rPr>
  </w:style>
  <w:style w:type="paragraph" w:customStyle="1" w:styleId="MinimizedText">
    <w:name w:val="Minimized Text"/>
    <w:link w:val="MinimizedTextChar"/>
    <w:rsid w:val="00130AE6"/>
    <w:pPr>
      <w:spacing w:line="240" w:lineRule="auto"/>
    </w:pPr>
    <w:rPr>
      <w:rFonts w:eastAsia="Times New Roman"/>
      <w:sz w:val="16"/>
      <w:szCs w:val="24"/>
    </w:rPr>
  </w:style>
  <w:style w:type="character" w:customStyle="1" w:styleId="MinimizedTextChar">
    <w:name w:val="Minimized Text Char"/>
    <w:link w:val="MinimizedText"/>
    <w:rsid w:val="00130AE6"/>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rsid w:val="00130AE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30AE6"/>
    <w:rPr>
      <w:rFonts w:ascii="Georgia" w:eastAsia="Times New Roman" w:hAnsi="Georgia" w:cs="Calibri"/>
      <w:b/>
      <w:bCs/>
      <w:szCs w:val="24"/>
      <w:u w:val="single"/>
      <w:bdr w:val="single" w:sz="4" w:space="0" w:color="auto"/>
    </w:rPr>
  </w:style>
  <w:style w:type="paragraph" w:customStyle="1" w:styleId="Smallfont0">
    <w:name w:val="Smallfont"/>
    <w:basedOn w:val="Normal"/>
    <w:rsid w:val="00130AE6"/>
    <w:rPr>
      <w:rFonts w:eastAsia="Times New Roman"/>
      <w:sz w:val="15"/>
      <w:szCs w:val="24"/>
    </w:rPr>
  </w:style>
  <w:style w:type="paragraph" w:customStyle="1" w:styleId="Circled">
    <w:name w:val="Circled"/>
    <w:link w:val="CircledChar"/>
    <w:rsid w:val="00130AE6"/>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130AE6"/>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130AE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30AE6"/>
    <w:rPr>
      <w:rFonts w:ascii="Georgia" w:eastAsia="Times New Roman" w:hAnsi="Georgia" w:cs="Calibri"/>
      <w:szCs w:val="24"/>
      <w:u w:val="single"/>
      <w:bdr w:val="single" w:sz="4" w:space="0" w:color="auto"/>
    </w:rPr>
  </w:style>
  <w:style w:type="character" w:customStyle="1" w:styleId="Heading2Char1CharCharCharCharCharC">
    <w:name w:val="Heading 2 Char1 Char Char Char Char Char C"/>
    <w:rsid w:val="00130AE6"/>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30AE6"/>
    <w:rPr>
      <w:sz w:val="20"/>
      <w:u w:val="single"/>
      <w:bdr w:val="single" w:sz="4" w:space="0" w:color="auto"/>
    </w:rPr>
  </w:style>
  <w:style w:type="paragraph" w:customStyle="1" w:styleId="StyleStyle112pt">
    <w:name w:val="Style Style1 + 12 pt"/>
    <w:basedOn w:val="Normal"/>
    <w:link w:val="StyleStyle112ptChar"/>
    <w:rsid w:val="00130AE6"/>
    <w:rPr>
      <w:rFonts w:eastAsia="SimSun"/>
      <w:szCs w:val="24"/>
      <w:u w:val="single"/>
      <w:lang w:eastAsia="zh-CN"/>
    </w:rPr>
  </w:style>
  <w:style w:type="character" w:customStyle="1" w:styleId="StyleStyle112ptChar">
    <w:name w:val="Style Style1 + 12 pt Char"/>
    <w:basedOn w:val="DefaultParagraphFont"/>
    <w:link w:val="StyleStyle112pt"/>
    <w:rsid w:val="00130AE6"/>
    <w:rPr>
      <w:rFonts w:ascii="Georgia" w:eastAsia="SimSun" w:hAnsi="Georgia" w:cs="Calibri"/>
      <w:szCs w:val="24"/>
      <w:u w:val="single"/>
      <w:lang w:eastAsia="zh-CN"/>
    </w:rPr>
  </w:style>
  <w:style w:type="character" w:customStyle="1" w:styleId="StyleStyle11ptBoldUnderlineBorderSinglesolidlineAuto">
    <w:name w:val="Style Style 11 pt Bold Underline Border: : (Single solid line Auto ..."/>
    <w:rsid w:val="00130AE6"/>
    <w:rPr>
      <w:rFonts w:ascii="Times New Roman" w:hAnsi="Times New Roman"/>
      <w:b/>
      <w:bCs/>
      <w:sz w:val="20"/>
      <w:u w:val="none"/>
      <w:bdr w:val="none" w:sz="0" w:space="0" w:color="auto"/>
    </w:rPr>
  </w:style>
  <w:style w:type="character" w:customStyle="1" w:styleId="hilite1">
    <w:name w:val="hilite1"/>
    <w:basedOn w:val="DefaultParagraphFont"/>
    <w:rsid w:val="00130AE6"/>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30AE6"/>
    <w:rPr>
      <w:b/>
      <w:bCs/>
      <w:sz w:val="24"/>
      <w:u w:val="single"/>
    </w:rPr>
  </w:style>
  <w:style w:type="character" w:customStyle="1" w:styleId="authorbio">
    <w:name w:val="authorbio"/>
    <w:basedOn w:val="DefaultParagraphFont"/>
    <w:rsid w:val="00130AE6"/>
  </w:style>
  <w:style w:type="character" w:customStyle="1" w:styleId="body-text">
    <w:name w:val="body-text"/>
    <w:basedOn w:val="DefaultParagraphFont"/>
    <w:rsid w:val="00130AE6"/>
  </w:style>
  <w:style w:type="character" w:customStyle="1" w:styleId="CardText-Underlined">
    <w:name w:val="Card Text - Underlined"/>
    <w:rsid w:val="00130AE6"/>
    <w:rPr>
      <w:b/>
      <w:sz w:val="20"/>
      <w:u w:val="single"/>
    </w:rPr>
  </w:style>
  <w:style w:type="character" w:customStyle="1" w:styleId="newscontent">
    <w:name w:val="newscontent"/>
    <w:rsid w:val="00130AE6"/>
  </w:style>
  <w:style w:type="character" w:customStyle="1" w:styleId="StyleUnderlinePatternClearYellow">
    <w:name w:val="Style Underline Pattern: Clear (Yellow)"/>
    <w:basedOn w:val="DefaultParagraphFont"/>
    <w:rsid w:val="00130AE6"/>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130AE6"/>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30AE6"/>
    <w:rPr>
      <w:rFonts w:ascii="Georgia" w:eastAsia="Times New Roman" w:hAnsi="Georgia" w:cs="Calibri"/>
      <w:szCs w:val="24"/>
      <w:u w:val="single"/>
      <w:bdr w:val="single" w:sz="4" w:space="0" w:color="auto"/>
    </w:rPr>
  </w:style>
  <w:style w:type="character" w:customStyle="1" w:styleId="BoldandUnderlineChar">
    <w:name w:val="Bold and Underline Char"/>
    <w:basedOn w:val="DefaultParagraphFont"/>
    <w:link w:val="BoldandUnderline"/>
    <w:locked/>
    <w:rsid w:val="00130AE6"/>
    <w:rPr>
      <w:b/>
      <w:szCs w:val="24"/>
      <w:u w:val="single"/>
    </w:rPr>
  </w:style>
  <w:style w:type="paragraph" w:customStyle="1" w:styleId="BoldandUnderline">
    <w:name w:val="Bold and Underline"/>
    <w:basedOn w:val="Normal"/>
    <w:link w:val="BoldandUnderlineChar"/>
    <w:rsid w:val="00130AE6"/>
    <w:rPr>
      <w:rFonts w:asciiTheme="minorHAnsi" w:hAnsiTheme="minorHAnsi" w:cstheme="minorBidi"/>
      <w:b/>
      <w:szCs w:val="24"/>
      <w:u w:val="single"/>
    </w:rPr>
  </w:style>
  <w:style w:type="paragraph" w:customStyle="1" w:styleId="Stylecard11pt">
    <w:name w:val="Style card + 11 pt"/>
    <w:basedOn w:val="Normal"/>
    <w:link w:val="Stylecard11ptChar"/>
    <w:rsid w:val="00130AE6"/>
    <w:pPr>
      <w:ind w:left="288" w:right="288"/>
    </w:pPr>
    <w:rPr>
      <w:rFonts w:eastAsia="SimSun"/>
      <w:szCs w:val="24"/>
      <w:lang w:eastAsia="zh-CN"/>
    </w:rPr>
  </w:style>
  <w:style w:type="character" w:customStyle="1" w:styleId="Stylecard11ptChar">
    <w:name w:val="Style card + 11 pt Char"/>
    <w:link w:val="Stylecard11pt"/>
    <w:rsid w:val="00130AE6"/>
    <w:rPr>
      <w:rFonts w:ascii="Georgia" w:eastAsia="SimSun" w:hAnsi="Georgia" w:cs="Calibri"/>
      <w:szCs w:val="24"/>
      <w:lang w:eastAsia="zh-CN"/>
    </w:rPr>
  </w:style>
  <w:style w:type="character" w:customStyle="1" w:styleId="Style11ptBoldUnderlineBorderSinglesolidlineAuto">
    <w:name w:val="Style 11 pt Bold Underline Border: : (Single solid line Auto  ..."/>
    <w:basedOn w:val="DefaultParagraphFont"/>
    <w:rsid w:val="00130AE6"/>
    <w:rPr>
      <w:rFonts w:ascii="Times New Roman" w:hAnsi="Times New Roman"/>
      <w:b/>
      <w:bCs/>
      <w:sz w:val="20"/>
      <w:u w:val="single"/>
      <w:bdr w:val="single" w:sz="4" w:space="0" w:color="auto"/>
    </w:rPr>
  </w:style>
  <w:style w:type="character" w:customStyle="1" w:styleId="SmallText-New">
    <w:name w:val="Small Text - New"/>
    <w:basedOn w:val="DefaultParagraphFont"/>
    <w:rsid w:val="00130AE6"/>
    <w:rPr>
      <w:rFonts w:ascii="Arial Narrow" w:hAnsi="Arial Narrow"/>
      <w:sz w:val="14"/>
    </w:rPr>
  </w:style>
  <w:style w:type="character" w:customStyle="1" w:styleId="Underlined-New">
    <w:name w:val="Underlined - New"/>
    <w:basedOn w:val="DefaultParagraphFont"/>
    <w:rsid w:val="00130AE6"/>
    <w:rPr>
      <w:rFonts w:ascii="Arial Narrow" w:hAnsi="Arial Narrow"/>
      <w:sz w:val="16"/>
      <w:u w:val="single"/>
    </w:rPr>
  </w:style>
  <w:style w:type="paragraph" w:customStyle="1" w:styleId="StyleStyle49pt">
    <w:name w:val="Style Style4 + 9 pt"/>
    <w:basedOn w:val="Style4"/>
    <w:link w:val="StyleStyle49ptChar"/>
    <w:rsid w:val="00130AE6"/>
    <w:rPr>
      <w:rFonts w:eastAsiaTheme="minorHAnsi" w:cstheme="minorBidi"/>
    </w:rPr>
  </w:style>
  <w:style w:type="paragraph" w:customStyle="1" w:styleId="StyleStyle49ptBold">
    <w:name w:val="Style Style4 + 9 pt Bold"/>
    <w:basedOn w:val="Style4"/>
    <w:link w:val="StyleStyle49ptBoldChar"/>
    <w:rsid w:val="00130AE6"/>
    <w:rPr>
      <w:rFonts w:eastAsiaTheme="minorHAnsi" w:cstheme="minorBidi"/>
      <w:b/>
      <w:bCs/>
    </w:rPr>
  </w:style>
  <w:style w:type="paragraph" w:customStyle="1" w:styleId="Smalltext0">
    <w:name w:val="Small text"/>
    <w:basedOn w:val="Normal"/>
    <w:link w:val="SmalltextChar0"/>
    <w:rsid w:val="00130AE6"/>
    <w:rPr>
      <w:rFonts w:ascii="Arial Narrow" w:eastAsia="Times New Roman" w:hAnsi="Arial Narrow"/>
      <w:sz w:val="16"/>
      <w:szCs w:val="24"/>
    </w:rPr>
  </w:style>
  <w:style w:type="paragraph" w:customStyle="1" w:styleId="Normal2">
    <w:name w:val="Normal2"/>
    <w:basedOn w:val="Normal"/>
    <w:rsid w:val="00130AE6"/>
    <w:rPr>
      <w:rFonts w:eastAsia="Times New Roman"/>
      <w:szCs w:val="24"/>
    </w:rPr>
  </w:style>
  <w:style w:type="character" w:customStyle="1" w:styleId="postby">
    <w:name w:val="post_by"/>
    <w:basedOn w:val="DefaultParagraphFont"/>
    <w:rsid w:val="00130AE6"/>
  </w:style>
  <w:style w:type="character" w:customStyle="1" w:styleId="Styleunderline11ptBold">
    <w:name w:val="Style underline + 11 pt Bold"/>
    <w:rsid w:val="00130AE6"/>
    <w:rPr>
      <w:rFonts w:ascii="Times New Roman" w:hAnsi="Times New Roman"/>
      <w:b/>
      <w:bCs/>
      <w:sz w:val="20"/>
      <w:u w:val="single"/>
    </w:rPr>
  </w:style>
  <w:style w:type="character" w:customStyle="1" w:styleId="Style11ptThickunderline">
    <w:name w:val="Style 11 pt Thick underline"/>
    <w:rsid w:val="00130AE6"/>
    <w:rPr>
      <w:rFonts w:ascii="Times New Roman" w:hAnsi="Times New Roman"/>
      <w:sz w:val="20"/>
      <w:u w:val="single"/>
    </w:rPr>
  </w:style>
  <w:style w:type="character" w:customStyle="1" w:styleId="Style11ptBoldThickunderline">
    <w:name w:val="Style 11 pt Bold Thick underline"/>
    <w:rsid w:val="00130AE6"/>
    <w:rPr>
      <w:rFonts w:ascii="Times New Roman" w:hAnsi="Times New Roman"/>
      <w:b/>
      <w:bCs/>
      <w:sz w:val="20"/>
      <w:u w:val="single"/>
    </w:rPr>
  </w:style>
  <w:style w:type="paragraph" w:customStyle="1" w:styleId="Stylecard11ptUnderline">
    <w:name w:val="Style card + 11 pt Underline"/>
    <w:basedOn w:val="Normal"/>
    <w:link w:val="Stylecard11ptUnderlineChar"/>
    <w:rsid w:val="00130AE6"/>
    <w:pPr>
      <w:spacing w:after="200" w:line="276" w:lineRule="auto"/>
      <w:ind w:left="288" w:right="288"/>
    </w:pPr>
    <w:rPr>
      <w:u w:val="single"/>
    </w:rPr>
  </w:style>
  <w:style w:type="character" w:customStyle="1" w:styleId="Stylecard11ptUnderlineChar">
    <w:name w:val="Style card + 11 pt Underline Char"/>
    <w:link w:val="Stylecard11ptUnderline"/>
    <w:rsid w:val="00130AE6"/>
    <w:rPr>
      <w:rFonts w:ascii="Georgia" w:hAnsi="Georgia" w:cs="Calibri"/>
      <w:u w:val="single"/>
    </w:rPr>
  </w:style>
  <w:style w:type="paragraph" w:customStyle="1" w:styleId="StylecardLatinVerdana-BoldUnderline">
    <w:name w:val="Style card + (Latin) Verdana-Bold Underline"/>
    <w:basedOn w:val="Normal"/>
    <w:link w:val="StylecardLatinVerdana-BoldUnderlineChar"/>
    <w:rsid w:val="00130AE6"/>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130AE6"/>
    <w:rPr>
      <w:rFonts w:ascii="Georgia" w:hAnsi="Georgia" w:cs="Calibri"/>
      <w:u w:val="single"/>
    </w:rPr>
  </w:style>
  <w:style w:type="character" w:customStyle="1" w:styleId="Style11ptBorderSinglesolidlineAuto05ptLinewidth">
    <w:name w:val="Style 11 pt Border: : (Single solid line Auto  0.5 pt Line width)"/>
    <w:rsid w:val="00130AE6"/>
    <w:rPr>
      <w:sz w:val="20"/>
      <w:bdr w:val="single" w:sz="4" w:space="0" w:color="auto" w:frame="1"/>
    </w:rPr>
  </w:style>
  <w:style w:type="character" w:customStyle="1" w:styleId="StyleUnderlineChar9pt">
    <w:name w:val="Style Underline Char + 9 pt"/>
    <w:rsid w:val="00130AE6"/>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30AE6"/>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30AE6"/>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130AE6"/>
    <w:rPr>
      <w:rFonts w:eastAsia="Times New Roman"/>
      <w:szCs w:val="24"/>
      <w:u w:val="single"/>
      <w:lang w:eastAsia="zh-CN"/>
    </w:rPr>
  </w:style>
  <w:style w:type="character" w:customStyle="1" w:styleId="StyleUnderlined11ptChar">
    <w:name w:val="Style Underlined + 11 pt Char"/>
    <w:basedOn w:val="UnderlinedChar"/>
    <w:link w:val="StyleUnderlined11pt"/>
    <w:rsid w:val="00130AE6"/>
    <w:rPr>
      <w:rFonts w:ascii="Georgia" w:eastAsia="Times New Roman" w:hAnsi="Georgia" w:cs="Calibri"/>
      <w:szCs w:val="24"/>
      <w:u w:val="single"/>
      <w:lang w:val="en-US" w:eastAsia="zh-CN" w:bidi="ar-SA"/>
    </w:rPr>
  </w:style>
  <w:style w:type="paragraph" w:customStyle="1" w:styleId="StyleCircled11pt">
    <w:name w:val="Style Circled + 11 pt"/>
    <w:basedOn w:val="Circled"/>
    <w:link w:val="StyleCircled11ptChar"/>
    <w:rsid w:val="00130AE6"/>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30AE6"/>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130AE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30AE6"/>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rsid w:val="00130AE6"/>
    <w:rPr>
      <w:u w:val="single"/>
    </w:rPr>
  </w:style>
  <w:style w:type="character" w:customStyle="1" w:styleId="StyleUnderlineBoldIndent11ptChar">
    <w:name w:val="Style Underline + Bold Indent + 11 pt Char"/>
    <w:link w:val="StyleUnderlineBoldIndent11pt"/>
    <w:rsid w:val="00130AE6"/>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rsid w:val="00130AE6"/>
    <w:rPr>
      <w:b/>
      <w:bCs/>
      <w:u w:val="single"/>
    </w:rPr>
  </w:style>
  <w:style w:type="character" w:customStyle="1" w:styleId="StyleUnderlineBoldIndent11ptBoldChar">
    <w:name w:val="Style Underline + Bold Indent + 11 pt Bold Char"/>
    <w:link w:val="StyleUnderlineBoldIndent11ptBold"/>
    <w:rsid w:val="00130AE6"/>
    <w:rPr>
      <w:rFonts w:ascii="Georgia" w:eastAsia="Times New Roman" w:hAnsi="Georgia" w:cs="Calibri"/>
      <w:b/>
      <w:bCs/>
      <w:szCs w:val="20"/>
      <w:u w:val="single"/>
    </w:rPr>
  </w:style>
  <w:style w:type="character" w:customStyle="1" w:styleId="StyleUnderlineChar6CharCharCharCharCharCharCharChar11">
    <w:name w:val="Style Underline Char6 Char Char Char Char Char Char Char Char + 11 ..."/>
    <w:rsid w:val="00130A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30A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30A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30AE6"/>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130AE6"/>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30AE6"/>
    <w:rPr>
      <w:rFonts w:ascii="Georgia" w:eastAsia="Calibri" w:hAnsi="Georgia" w:cs="Calibri"/>
      <w:u w:val="single"/>
    </w:rPr>
  </w:style>
  <w:style w:type="character" w:customStyle="1" w:styleId="Styleterm111ptUnderline">
    <w:name w:val="Style term1 + 11 pt Underline"/>
    <w:rsid w:val="00130AE6"/>
    <w:rPr>
      <w:b/>
      <w:bCs/>
      <w:sz w:val="20"/>
      <w:u w:val="single"/>
    </w:rPr>
  </w:style>
  <w:style w:type="paragraph" w:customStyle="1" w:styleId="StyleMinimizedTextArialNarrow10pt">
    <w:name w:val="Style Minimized Text + Arial Narrow 10 pt"/>
    <w:basedOn w:val="MinimizedText"/>
    <w:link w:val="StyleMinimizedTextArialNarrow10ptChar"/>
    <w:rsid w:val="00130AE6"/>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30AE6"/>
    <w:rPr>
      <w:rFonts w:ascii="Times New Roman" w:eastAsia="Times New Roman" w:hAnsi="Times New Roman" w:cs="Times New Roman"/>
      <w:sz w:val="20"/>
      <w:szCs w:val="24"/>
    </w:rPr>
  </w:style>
  <w:style w:type="character" w:customStyle="1" w:styleId="StyleLatinGaramondUnderline">
    <w:name w:val="Style (Latin) Garamond Underline"/>
    <w:rsid w:val="00130AE6"/>
    <w:rPr>
      <w:rFonts w:ascii="Times New Roman" w:hAnsi="Times New Roman"/>
      <w:sz w:val="20"/>
      <w:u w:val="single"/>
    </w:rPr>
  </w:style>
  <w:style w:type="character" w:customStyle="1" w:styleId="StyleLatinGaramond">
    <w:name w:val="Style (Latin) Garamond"/>
    <w:rsid w:val="00130AE6"/>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130AE6"/>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30AE6"/>
    <w:rPr>
      <w:rFonts w:ascii="Times" w:eastAsia="Times New Roman" w:hAnsi="Times" w:cs="Arial"/>
      <w:szCs w:val="28"/>
      <w:u w:val="single"/>
    </w:rPr>
  </w:style>
  <w:style w:type="paragraph" w:customStyle="1" w:styleId="NormalText">
    <w:name w:val="Normal Text"/>
    <w:basedOn w:val="Normal"/>
    <w:link w:val="NormalTextChar"/>
    <w:autoRedefine/>
    <w:rsid w:val="00130AE6"/>
    <w:pPr>
      <w:jc w:val="both"/>
    </w:pPr>
    <w:rPr>
      <w:rFonts w:eastAsia="Times New Roman"/>
      <w:szCs w:val="26"/>
    </w:rPr>
  </w:style>
  <w:style w:type="paragraph" w:customStyle="1" w:styleId="HeaderStyle">
    <w:name w:val="Header Style"/>
    <w:basedOn w:val="Normal"/>
    <w:rsid w:val="00130AE6"/>
    <w:pPr>
      <w:jc w:val="center"/>
    </w:pPr>
    <w:rPr>
      <w:rFonts w:eastAsia="Times New Roman"/>
      <w:b/>
      <w:sz w:val="24"/>
      <w:szCs w:val="20"/>
      <w:u w:val="single"/>
    </w:rPr>
  </w:style>
  <w:style w:type="character" w:customStyle="1" w:styleId="CardChar2">
    <w:name w:val="Card Char2"/>
    <w:basedOn w:val="DefaultParagraphFont"/>
    <w:rsid w:val="00130AE6"/>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30AE6"/>
    <w:rPr>
      <w:rFonts w:cs="Arial"/>
      <w:bCs/>
      <w:szCs w:val="26"/>
      <w:u w:val="single"/>
      <w:lang w:val="en-US" w:eastAsia="en-US" w:bidi="ar-SA"/>
    </w:rPr>
  </w:style>
  <w:style w:type="character" w:customStyle="1" w:styleId="UnderlineCharCharChar1">
    <w:name w:val="Underline Char Char Char1"/>
    <w:basedOn w:val="DefaultParagraphFont"/>
    <w:rsid w:val="00130AE6"/>
    <w:rPr>
      <w:u w:val="single"/>
      <w:lang w:val="en-US" w:eastAsia="en-US" w:bidi="ar-SA"/>
    </w:rPr>
  </w:style>
  <w:style w:type="character" w:customStyle="1" w:styleId="StyleUnderlineChar2CharChar11pt">
    <w:name w:val="Style Underline Char2 Char Char + 11 pt"/>
    <w:basedOn w:val="Style11pt"/>
    <w:rsid w:val="00130AE6"/>
    <w:rPr>
      <w:rFonts w:ascii="Times New Roman" w:hAnsi="Times New Roman"/>
      <w:sz w:val="20"/>
      <w:u w:val="single"/>
    </w:rPr>
  </w:style>
  <w:style w:type="character" w:customStyle="1" w:styleId="StyleStyleBoldUnderline11pt">
    <w:name w:val="Style Style Bold Underline + 11 pt"/>
    <w:basedOn w:val="DefaultParagraphFont"/>
    <w:rsid w:val="00130AE6"/>
    <w:rPr>
      <w:b/>
      <w:bCs/>
      <w:sz w:val="20"/>
      <w:u w:val="single"/>
    </w:rPr>
  </w:style>
  <w:style w:type="paragraph" w:customStyle="1" w:styleId="Pa6">
    <w:name w:val="Pa6"/>
    <w:basedOn w:val="Normal"/>
    <w:next w:val="Normal"/>
    <w:rsid w:val="00130AE6"/>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130AE6"/>
    <w:rPr>
      <w:rFonts w:cs="Baskerville"/>
      <w:color w:val="000000"/>
      <w:sz w:val="106"/>
      <w:szCs w:val="106"/>
    </w:rPr>
  </w:style>
  <w:style w:type="character" w:customStyle="1" w:styleId="A17">
    <w:name w:val="A17"/>
    <w:rsid w:val="00130AE6"/>
    <w:rPr>
      <w:rFonts w:cs="Baskerville"/>
      <w:color w:val="000000"/>
      <w:sz w:val="12"/>
      <w:szCs w:val="12"/>
    </w:rPr>
  </w:style>
  <w:style w:type="paragraph" w:customStyle="1" w:styleId="Pa19">
    <w:name w:val="Pa19"/>
    <w:basedOn w:val="Normal"/>
    <w:next w:val="Normal"/>
    <w:rsid w:val="00130AE6"/>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130AE6"/>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130AE6"/>
    <w:rPr>
      <w:rFonts w:ascii="Frutiger 45 Light" w:hAnsi="Frutiger 45 Light" w:cs="Frutiger 45 Light"/>
      <w:b/>
      <w:bCs/>
      <w:i/>
      <w:iCs/>
      <w:color w:val="000000"/>
      <w:sz w:val="36"/>
      <w:szCs w:val="36"/>
    </w:rPr>
  </w:style>
  <w:style w:type="paragraph" w:customStyle="1" w:styleId="Pa12">
    <w:name w:val="Pa12"/>
    <w:basedOn w:val="Normal"/>
    <w:next w:val="Normal"/>
    <w:rsid w:val="00130AE6"/>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130AE6"/>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130AE6"/>
    <w:rPr>
      <w:rFonts w:ascii="Wingdings" w:hAnsi="Wingdings" w:cs="Wingdings"/>
      <w:color w:val="000000"/>
      <w:sz w:val="22"/>
      <w:szCs w:val="22"/>
    </w:rPr>
  </w:style>
  <w:style w:type="paragraph" w:customStyle="1" w:styleId="Pa37">
    <w:name w:val="Pa37"/>
    <w:basedOn w:val="Normal"/>
    <w:next w:val="Normal"/>
    <w:rsid w:val="00130AE6"/>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130AE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30AE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30AE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30AE6"/>
    <w:rPr>
      <w:rFonts w:cs="Arial"/>
      <w:b/>
      <w:bCs/>
      <w:iCs/>
      <w:sz w:val="36"/>
      <w:szCs w:val="28"/>
      <w:u w:val="single"/>
      <w:lang w:val="en-US" w:eastAsia="en-US" w:bidi="ar-SA"/>
    </w:rPr>
  </w:style>
  <w:style w:type="character" w:customStyle="1" w:styleId="Taggin-New">
    <w:name w:val="Taggin - New"/>
    <w:rsid w:val="00130AE6"/>
    <w:rPr>
      <w:rFonts w:ascii="Arial Narrow" w:hAnsi="Arial Narrow"/>
      <w:b/>
      <w:sz w:val="22"/>
    </w:rPr>
  </w:style>
  <w:style w:type="character" w:customStyle="1" w:styleId="searchword">
    <w:name w:val="searchword"/>
    <w:basedOn w:val="DefaultParagraphFont"/>
    <w:rsid w:val="00130AE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130AE6"/>
    <w:rPr>
      <w:rFonts w:cs="Arial"/>
      <w:b/>
      <w:bCs/>
      <w:sz w:val="24"/>
      <w:szCs w:val="26"/>
      <w:lang w:val="en-US" w:eastAsia="en-US" w:bidi="ar-SA"/>
    </w:rPr>
  </w:style>
  <w:style w:type="character" w:customStyle="1" w:styleId="brief-smalltext0">
    <w:name w:val="brief-smalltext"/>
    <w:basedOn w:val="DefaultParagraphFont"/>
    <w:rsid w:val="00130AE6"/>
  </w:style>
  <w:style w:type="character" w:customStyle="1" w:styleId="Boxing-New">
    <w:name w:val="Boxing - New"/>
    <w:rsid w:val="00130AE6"/>
    <w:rPr>
      <w:rFonts w:ascii="Arial Narrow" w:hAnsi="Arial Narrow"/>
      <w:sz w:val="16"/>
      <w:u w:val="none"/>
      <w:bdr w:val="single" w:sz="4" w:space="0" w:color="auto"/>
    </w:rPr>
  </w:style>
  <w:style w:type="paragraph" w:customStyle="1" w:styleId="Coverintroduction">
    <w:name w:val="Cover introduction"/>
    <w:basedOn w:val="Default"/>
    <w:next w:val="Default"/>
    <w:rsid w:val="00130AE6"/>
    <w:pPr>
      <w:spacing w:after="0" w:line="240" w:lineRule="auto"/>
    </w:pPr>
    <w:rPr>
      <w:rFonts w:ascii="Arial" w:eastAsia="Times New Roman" w:hAnsi="Arial" w:cs="Times New Roman"/>
      <w:sz w:val="24"/>
    </w:rPr>
  </w:style>
  <w:style w:type="character" w:customStyle="1" w:styleId="style50">
    <w:name w:val="style5"/>
    <w:basedOn w:val="DefaultParagraphFont"/>
    <w:rsid w:val="00130AE6"/>
  </w:style>
  <w:style w:type="character" w:customStyle="1" w:styleId="TagCharCharCharCharCharChar">
    <w:name w:val="Tag Char Char Char Char Char Char"/>
    <w:rsid w:val="00130AE6"/>
    <w:rPr>
      <w:rFonts w:cs="Arial"/>
      <w:b/>
      <w:bCs/>
      <w:sz w:val="24"/>
      <w:szCs w:val="26"/>
      <w:lang w:val="en-US" w:eastAsia="en-US" w:bidi="ar-SA"/>
    </w:rPr>
  </w:style>
  <w:style w:type="character" w:customStyle="1" w:styleId="pmterms3">
    <w:name w:val="pmterms3"/>
    <w:basedOn w:val="DefaultParagraphFont"/>
    <w:rsid w:val="00130AE6"/>
  </w:style>
  <w:style w:type="character" w:customStyle="1" w:styleId="pmtermsel">
    <w:name w:val="pmtermsel"/>
    <w:basedOn w:val="DefaultParagraphFont"/>
    <w:rsid w:val="00130AE6"/>
  </w:style>
  <w:style w:type="character" w:customStyle="1" w:styleId="interiorheadline">
    <w:name w:val="interiorheadline"/>
    <w:basedOn w:val="DefaultParagraphFont"/>
    <w:rsid w:val="00130AE6"/>
  </w:style>
  <w:style w:type="character" w:customStyle="1" w:styleId="Heading31CharCharCharChar1">
    <w:name w:val="Heading 31 Char Char Char Char1"/>
    <w:rsid w:val="00130AE6"/>
    <w:rPr>
      <w:rFonts w:cs="Arial"/>
      <w:b/>
      <w:bCs/>
      <w:sz w:val="24"/>
      <w:szCs w:val="26"/>
      <w:lang w:val="en-US" w:eastAsia="en-US" w:bidi="ar-SA"/>
    </w:rPr>
  </w:style>
  <w:style w:type="character" w:customStyle="1" w:styleId="Heading31CharCharChar">
    <w:name w:val="Heading 31 Char Char Char"/>
    <w:rsid w:val="00130AE6"/>
    <w:rPr>
      <w:rFonts w:cs="Arial"/>
      <w:b/>
      <w:bCs/>
      <w:sz w:val="24"/>
      <w:szCs w:val="26"/>
      <w:lang w:val="en-US" w:eastAsia="en-US" w:bidi="ar-SA"/>
    </w:rPr>
  </w:style>
  <w:style w:type="character" w:customStyle="1" w:styleId="StyleUnderlineCharChar9pt2">
    <w:name w:val="Style Underline Char Char + 9 pt2"/>
    <w:basedOn w:val="Heading3CharCharChar3"/>
    <w:rsid w:val="00130AE6"/>
    <w:rPr>
      <w:rFonts w:ascii="Arial Narrow" w:eastAsia="Times New Roman" w:hAnsi="Arial Narrow" w:cs="Arial"/>
      <w:bCs w:val="0"/>
      <w:szCs w:val="24"/>
      <w:u w:val="single"/>
    </w:rPr>
  </w:style>
  <w:style w:type="character" w:customStyle="1" w:styleId="StyleUnderlineCharChar9ptBold2">
    <w:name w:val="Style Underline Char Char + 9 pt Bold2"/>
    <w:basedOn w:val="Heading3CharCharChar3"/>
    <w:rsid w:val="00130AE6"/>
    <w:rPr>
      <w:rFonts w:ascii="Arial Narrow" w:eastAsia="Times New Roman" w:hAnsi="Arial Narrow" w:cs="Arial"/>
      <w:b/>
      <w:bCs/>
      <w:szCs w:val="24"/>
      <w:u w:val="single"/>
    </w:rPr>
  </w:style>
  <w:style w:type="character" w:customStyle="1" w:styleId="Style9ptUnderline7">
    <w:name w:val="Style 9 pt Underline7"/>
    <w:basedOn w:val="DefaultParagraphFont"/>
    <w:rsid w:val="00130AE6"/>
    <w:rPr>
      <w:sz w:val="20"/>
      <w:u w:val="single"/>
    </w:rPr>
  </w:style>
  <w:style w:type="character" w:customStyle="1" w:styleId="Style9ptBoldUnderlineBorderSinglesolidlineAuto0">
    <w:name w:val="Style 9 pt Bold Underline Border: : (Single solid line Auto  0..."/>
    <w:basedOn w:val="DefaultParagraphFont"/>
    <w:rsid w:val="00130AE6"/>
    <w:rPr>
      <w:b/>
      <w:bCs/>
      <w:sz w:val="20"/>
      <w:u w:val="single"/>
      <w:bdr w:val="single" w:sz="4" w:space="0" w:color="auto"/>
    </w:rPr>
  </w:style>
  <w:style w:type="character" w:customStyle="1" w:styleId="Style9ptBoldUnderline3">
    <w:name w:val="Style 9 pt Bold Underline3"/>
    <w:basedOn w:val="DefaultParagraphFont"/>
    <w:rsid w:val="00130AE6"/>
    <w:rPr>
      <w:b/>
      <w:bCs/>
      <w:sz w:val="20"/>
      <w:u w:val="single"/>
    </w:rPr>
  </w:style>
  <w:style w:type="paragraph" w:customStyle="1" w:styleId="Tagtemplate">
    <w:name w:val="Tagtemplate"/>
    <w:basedOn w:val="Normal"/>
    <w:link w:val="TagtemplateChar"/>
    <w:autoRedefine/>
    <w:qFormat/>
    <w:rsid w:val="00130AE6"/>
    <w:pPr>
      <w:keepNext/>
      <w:keepLines/>
    </w:pPr>
    <w:rPr>
      <w:rFonts w:ascii="Arial" w:eastAsia="Calibri" w:hAnsi="Arial" w:cs="Arial"/>
      <w:b/>
      <w:sz w:val="24"/>
    </w:rPr>
  </w:style>
  <w:style w:type="character" w:customStyle="1" w:styleId="TagtemplateChar">
    <w:name w:val="Tagtemplate Char"/>
    <w:link w:val="Tagtemplate"/>
    <w:rsid w:val="00130AE6"/>
    <w:rPr>
      <w:rFonts w:ascii="Arial" w:eastAsia="Calibri" w:hAnsi="Arial" w:cs="Arial"/>
      <w:b/>
      <w:sz w:val="24"/>
    </w:rPr>
  </w:style>
  <w:style w:type="character" w:customStyle="1" w:styleId="Style11ptBlackUnderline">
    <w:name w:val="Style 11 pt Black Underline"/>
    <w:rsid w:val="00130AE6"/>
    <w:rPr>
      <w:color w:val="000000"/>
      <w:sz w:val="20"/>
      <w:u w:val="single"/>
    </w:rPr>
  </w:style>
  <w:style w:type="character" w:customStyle="1" w:styleId="Style11ptBoldBlackUnderline">
    <w:name w:val="Style 11 pt Bold Black Underline"/>
    <w:rsid w:val="00130AE6"/>
    <w:rPr>
      <w:b/>
      <w:bCs/>
      <w:color w:val="000000"/>
      <w:sz w:val="20"/>
      <w:u w:val="single"/>
    </w:rPr>
  </w:style>
  <w:style w:type="paragraph" w:customStyle="1" w:styleId="StyleUnderlineChar11pt3">
    <w:name w:val="Style Underline Char + 11 pt3"/>
    <w:link w:val="StyleUnderlineChar11pt3Char"/>
    <w:rsid w:val="00130AE6"/>
    <w:pPr>
      <w:spacing w:line="240" w:lineRule="auto"/>
    </w:pPr>
    <w:rPr>
      <w:rFonts w:ascii="Arial Narrow" w:eastAsia="Times New Roman" w:hAnsi="Arial Narrow" w:cs="Arial"/>
      <w:szCs w:val="24"/>
      <w:u w:val="single"/>
    </w:rPr>
  </w:style>
  <w:style w:type="character" w:customStyle="1" w:styleId="StyleUnderlineChar11pt3Char">
    <w:name w:val="Style Underline Char + 11 pt3 Char"/>
    <w:basedOn w:val="Heading3CharCharChar3"/>
    <w:link w:val="StyleUnderlineChar11pt3"/>
    <w:rsid w:val="00130AE6"/>
    <w:rPr>
      <w:rFonts w:ascii="Arial Narrow" w:eastAsia="Times New Roman" w:hAnsi="Arial Narrow" w:cs="Arial"/>
      <w:bCs w:val="0"/>
      <w:szCs w:val="24"/>
      <w:u w:val="single"/>
    </w:rPr>
  </w:style>
  <w:style w:type="paragraph" w:customStyle="1" w:styleId="StyleUnderlineChar11ptBold2">
    <w:name w:val="Style Underline Char + 11 pt Bold2"/>
    <w:link w:val="StyleUnderlineChar11ptBold2Char"/>
    <w:rsid w:val="00130AE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30AE6"/>
    <w:rPr>
      <w:rFonts w:eastAsia="Times New Roman"/>
      <w:b/>
      <w:bCs/>
      <w:szCs w:val="24"/>
      <w:u w:val="single"/>
    </w:rPr>
  </w:style>
  <w:style w:type="paragraph" w:customStyle="1" w:styleId="StyleUnderlineChar11ptBold3">
    <w:name w:val="Style Underline Char + 11 pt Bold3"/>
    <w:link w:val="StyleUnderlineChar11ptBold3Char"/>
    <w:rsid w:val="00130AE6"/>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130AE6"/>
    <w:rPr>
      <w:rFonts w:eastAsia="Times New Roman"/>
      <w:b/>
      <w:bCs/>
      <w:szCs w:val="24"/>
      <w:u w:val="single"/>
    </w:rPr>
  </w:style>
  <w:style w:type="paragraph" w:customStyle="1" w:styleId="StyleUnderlining11pt">
    <w:name w:val="Style Underlining + 11 pt"/>
    <w:basedOn w:val="Normal"/>
    <w:link w:val="StyleUnderlining11ptChar"/>
    <w:rsid w:val="00130AE6"/>
    <w:rPr>
      <w:szCs w:val="24"/>
      <w:u w:val="single"/>
    </w:rPr>
  </w:style>
  <w:style w:type="character" w:customStyle="1" w:styleId="StyleUnderlining11ptChar">
    <w:name w:val="Style Underlining + 11 pt Char"/>
    <w:basedOn w:val="DefaultParagraphFont"/>
    <w:link w:val="StyleUnderlining11pt"/>
    <w:rsid w:val="00130AE6"/>
    <w:rPr>
      <w:rFonts w:ascii="Georgia" w:hAnsi="Georgia" w:cs="Calibri"/>
      <w:szCs w:val="24"/>
      <w:u w:val="single"/>
    </w:rPr>
  </w:style>
  <w:style w:type="paragraph" w:customStyle="1" w:styleId="StyleCardText9pt">
    <w:name w:val="Style Card Text + 9 pt"/>
    <w:basedOn w:val="Normal"/>
    <w:link w:val="StyleCardText9ptChar"/>
    <w:rsid w:val="00130AE6"/>
    <w:pPr>
      <w:spacing w:after="200"/>
      <w:contextualSpacing/>
    </w:pPr>
    <w:rPr>
      <w:rFonts w:eastAsia="Calibri"/>
    </w:rPr>
  </w:style>
  <w:style w:type="character" w:customStyle="1" w:styleId="StyleCardText9ptChar">
    <w:name w:val="Style Card Text + 9 pt Char"/>
    <w:basedOn w:val="DefaultParagraphFont"/>
    <w:link w:val="StyleCardText9pt"/>
    <w:rsid w:val="00130AE6"/>
    <w:rPr>
      <w:rFonts w:ascii="Georgia" w:eastAsia="Calibri" w:hAnsi="Georgia" w:cs="Calibri"/>
    </w:rPr>
  </w:style>
  <w:style w:type="character" w:customStyle="1" w:styleId="inside-head">
    <w:name w:val="inside-head"/>
    <w:basedOn w:val="DefaultParagraphFont"/>
    <w:rsid w:val="00130AE6"/>
  </w:style>
  <w:style w:type="paragraph" w:customStyle="1" w:styleId="UnderlineCharChar2CharCharCharChar">
    <w:name w:val="Underline Char Char2 Char Char Char Char"/>
    <w:basedOn w:val="Normal"/>
    <w:link w:val="UnderlineCharChar2CharCharCharCharChar"/>
    <w:rsid w:val="00130AE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30AE6"/>
    <w:rPr>
      <w:rFonts w:ascii="Georgia" w:eastAsia="MS Mincho" w:hAnsi="Georgia" w:cs="Calibri"/>
      <w:szCs w:val="24"/>
      <w:u w:val="single"/>
    </w:rPr>
  </w:style>
  <w:style w:type="paragraph" w:customStyle="1" w:styleId="BoldandUnderlineCharChar1Char">
    <w:name w:val="Bold and Underline Char Char1 Char"/>
    <w:basedOn w:val="Normal"/>
    <w:link w:val="BoldandUnderlineCharChar1CharChar"/>
    <w:rsid w:val="00130AE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30AE6"/>
    <w:rPr>
      <w:rFonts w:ascii="Georgia" w:eastAsia="MS Mincho" w:hAnsi="Georgia" w:cs="Calibri"/>
      <w:b/>
      <w:szCs w:val="24"/>
      <w:u w:val="single"/>
    </w:rPr>
  </w:style>
  <w:style w:type="character" w:customStyle="1" w:styleId="updated-short-citation">
    <w:name w:val="updated-short-citation"/>
    <w:basedOn w:val="DefaultParagraphFont"/>
    <w:rsid w:val="00130AE6"/>
  </w:style>
  <w:style w:type="character" w:customStyle="1" w:styleId="base">
    <w:name w:val="base"/>
    <w:basedOn w:val="DefaultParagraphFont"/>
    <w:rsid w:val="00130AE6"/>
  </w:style>
  <w:style w:type="character" w:customStyle="1" w:styleId="part-of-speech">
    <w:name w:val="part-of-speech"/>
    <w:basedOn w:val="DefaultParagraphFont"/>
    <w:rsid w:val="00130AE6"/>
  </w:style>
  <w:style w:type="character" w:customStyle="1" w:styleId="pron">
    <w:name w:val="pron"/>
    <w:basedOn w:val="DefaultParagraphFont"/>
    <w:rsid w:val="00130AE6"/>
  </w:style>
  <w:style w:type="character" w:customStyle="1" w:styleId="BoldandUnderlineChar3CharChar">
    <w:name w:val="Bold and Underline Char3 Char Char"/>
    <w:basedOn w:val="DefaultParagraphFont"/>
    <w:link w:val="BoldandUnderlineChar3Char"/>
    <w:rsid w:val="00130AE6"/>
    <w:rPr>
      <w:b/>
      <w:szCs w:val="24"/>
      <w:u w:val="single"/>
    </w:rPr>
  </w:style>
  <w:style w:type="paragraph" w:customStyle="1" w:styleId="BoldandUnderlineChar3Char">
    <w:name w:val="Bold and Underline Char3 Char"/>
    <w:basedOn w:val="Normal"/>
    <w:link w:val="BoldandUnderlineChar3CharChar"/>
    <w:rsid w:val="00130AE6"/>
    <w:rPr>
      <w:rFonts w:asciiTheme="minorHAnsi" w:hAnsiTheme="minorHAnsi" w:cstheme="minorBidi"/>
      <w:b/>
      <w:szCs w:val="24"/>
      <w:u w:val="single"/>
    </w:rPr>
  </w:style>
  <w:style w:type="paragraph" w:customStyle="1" w:styleId="UnderlineChar4">
    <w:name w:val="Underline Char4"/>
    <w:basedOn w:val="Normal"/>
    <w:link w:val="UnderlineChar4Char"/>
    <w:rsid w:val="00130AE6"/>
    <w:rPr>
      <w:rFonts w:asciiTheme="minorHAnsi" w:hAnsiTheme="minorHAnsi" w:cstheme="minorBidi"/>
      <w:szCs w:val="24"/>
      <w:u w:val="single"/>
    </w:rPr>
  </w:style>
  <w:style w:type="paragraph" w:customStyle="1" w:styleId="BoldandUnderlineChar3">
    <w:name w:val="Bold and Underline Char3"/>
    <w:basedOn w:val="Normal"/>
    <w:link w:val="BoldandUnderlineChar3Char2"/>
    <w:rsid w:val="00130AE6"/>
    <w:rPr>
      <w:rFonts w:asciiTheme="minorHAnsi" w:hAnsiTheme="minorHAnsi" w:cstheme="minorBidi"/>
      <w:b/>
      <w:szCs w:val="24"/>
      <w:u w:val="single"/>
    </w:rPr>
  </w:style>
  <w:style w:type="paragraph" w:customStyle="1" w:styleId="StyleUnderlined11ptBold">
    <w:name w:val="Style Underlined + 11 pt Bold"/>
    <w:basedOn w:val="Normal"/>
    <w:link w:val="StyleUnderlined11ptBoldChar"/>
    <w:rsid w:val="00130AE6"/>
    <w:rPr>
      <w:rFonts w:eastAsia="Times New Roman"/>
      <w:b/>
      <w:bCs/>
      <w:szCs w:val="24"/>
      <w:u w:val="single"/>
    </w:rPr>
  </w:style>
  <w:style w:type="character" w:customStyle="1" w:styleId="StyleUnderlined11ptBoldChar">
    <w:name w:val="Style Underlined + 11 pt Bold Char"/>
    <w:link w:val="StyleUnderlined11ptBold"/>
    <w:rsid w:val="00130AE6"/>
    <w:rPr>
      <w:rFonts w:ascii="Georgia" w:eastAsia="Times New Roman" w:hAnsi="Georgia" w:cs="Calibri"/>
      <w:b/>
      <w:bCs/>
      <w:szCs w:val="24"/>
      <w:u w:val="single"/>
    </w:rPr>
  </w:style>
  <w:style w:type="character" w:customStyle="1" w:styleId="Heading3CharCharCharChar2">
    <w:name w:val="Heading 3 Char Char Char Char2"/>
    <w:basedOn w:val="DefaultParagraphFont"/>
    <w:rsid w:val="00130AE6"/>
    <w:rPr>
      <w:rFonts w:cs="Arial"/>
      <w:bCs/>
      <w:szCs w:val="26"/>
      <w:u w:val="single"/>
      <w:lang w:val="en-US" w:eastAsia="en-US" w:bidi="ar-SA"/>
    </w:rPr>
  </w:style>
  <w:style w:type="character" w:customStyle="1" w:styleId="Style9pt">
    <w:name w:val="Style 9 pt"/>
    <w:basedOn w:val="DefaultParagraphFont"/>
    <w:rsid w:val="00130AE6"/>
    <w:rPr>
      <w:rFonts w:ascii="Times New Roman" w:hAnsi="Times New Roman"/>
      <w:sz w:val="20"/>
    </w:rPr>
  </w:style>
  <w:style w:type="character" w:customStyle="1" w:styleId="author-bio-box">
    <w:name w:val="author-bio-box"/>
    <w:basedOn w:val="DefaultParagraphFont"/>
    <w:rsid w:val="00130AE6"/>
  </w:style>
  <w:style w:type="paragraph" w:customStyle="1" w:styleId="StyleStyle49pt3">
    <w:name w:val="Style Style4 + 9 pt3"/>
    <w:basedOn w:val="Style4"/>
    <w:link w:val="StyleStyle49pt3Char"/>
    <w:rsid w:val="00130AE6"/>
    <w:rPr>
      <w:rFonts w:ascii="Times New Roman" w:hAnsi="Times New Roman"/>
    </w:rPr>
  </w:style>
  <w:style w:type="character" w:customStyle="1" w:styleId="StyleStyle49pt3Char">
    <w:name w:val="Style Style4 + 9 pt3 Char"/>
    <w:basedOn w:val="Style4Char"/>
    <w:link w:val="StyleStyle49pt3"/>
    <w:rsid w:val="00130AE6"/>
    <w:rPr>
      <w:rFonts w:ascii="Times New Roman" w:eastAsia="Times New Roman" w:hAnsi="Times New Roman" w:cs="Calibri"/>
      <w:szCs w:val="24"/>
      <w:u w:val="single"/>
    </w:rPr>
  </w:style>
  <w:style w:type="paragraph" w:customStyle="1" w:styleId="StyleStyle4Bold">
    <w:name w:val="Style Style4 + Bold"/>
    <w:basedOn w:val="Style4"/>
    <w:link w:val="StyleStyle4BoldChar"/>
    <w:rsid w:val="00130AE6"/>
    <w:rPr>
      <w:rFonts w:ascii="Times New Roman" w:hAnsi="Times New Roman"/>
      <w:b/>
      <w:bCs/>
    </w:rPr>
  </w:style>
  <w:style w:type="character" w:customStyle="1" w:styleId="StyleStyle4BoldChar">
    <w:name w:val="Style Style4 + Bold Char"/>
    <w:basedOn w:val="Style4Char"/>
    <w:link w:val="StyleStyle4Bold"/>
    <w:rsid w:val="00130AE6"/>
    <w:rPr>
      <w:rFonts w:ascii="Times New Roman" w:eastAsia="Times New Roman" w:hAnsi="Times New Roman" w:cs="Calibri"/>
      <w:b/>
      <w:bCs/>
      <w:szCs w:val="24"/>
      <w:u w:val="single"/>
    </w:rPr>
  </w:style>
  <w:style w:type="paragraph" w:customStyle="1" w:styleId="StyleStyle4LatinTimesNewRomanAsianSimSun">
    <w:name w:val="Style Style4 + (Latin) Times New Roman (Asian) SimSun"/>
    <w:basedOn w:val="Normal"/>
    <w:link w:val="StyleStyle4LatinTimesNewRomanAsianSimSunChar"/>
    <w:rsid w:val="00130AE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30AE6"/>
    <w:rPr>
      <w:rFonts w:ascii="Georgia" w:eastAsia="SimSun" w:hAnsi="Georgia" w:cs="Calibri"/>
      <w:szCs w:val="24"/>
      <w:u w:val="single"/>
    </w:rPr>
  </w:style>
  <w:style w:type="paragraph" w:customStyle="1" w:styleId="hotroute0">
    <w:name w:val="hot route!"/>
    <w:basedOn w:val="Normal"/>
    <w:qFormat/>
    <w:rsid w:val="00130AE6"/>
    <w:pPr>
      <w:ind w:left="144"/>
    </w:pPr>
    <w:rPr>
      <w:rFonts w:eastAsia="Calibri"/>
    </w:rPr>
  </w:style>
  <w:style w:type="character" w:customStyle="1" w:styleId="Highlightedunderline">
    <w:name w:val="Highlighted underline"/>
    <w:rsid w:val="00130AE6"/>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130AE6"/>
    <w:rPr>
      <w:u w:val="single"/>
      <w:lang w:val="en-US" w:eastAsia="en-US" w:bidi="ar-SA"/>
    </w:rPr>
  </w:style>
  <w:style w:type="character" w:customStyle="1" w:styleId="BoldandUnderlineCharChar2">
    <w:name w:val="Bold and Underline Char Char2"/>
    <w:basedOn w:val="DefaultParagraphFont"/>
    <w:rsid w:val="00130AE6"/>
    <w:rPr>
      <w:b/>
      <w:u w:val="single"/>
      <w:lang w:val="en-US" w:eastAsia="en-US" w:bidi="ar-SA"/>
    </w:rPr>
  </w:style>
  <w:style w:type="paragraph" w:customStyle="1" w:styleId="StyleStyle1Bold">
    <w:name w:val="Style Style1 + Bold"/>
    <w:link w:val="StyleStyle1BoldChar"/>
    <w:rsid w:val="00130AE6"/>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130AE6"/>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130AE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130AE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30AE6"/>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130AE6"/>
    <w:rPr>
      <w:sz w:val="20"/>
      <w:u w:val="single"/>
    </w:rPr>
  </w:style>
  <w:style w:type="character" w:customStyle="1" w:styleId="StyleStyleUnderline411ptBold">
    <w:name w:val="Style Style Underline4 + 11 pt Bold"/>
    <w:basedOn w:val="DefaultParagraphFont"/>
    <w:rsid w:val="00130AE6"/>
    <w:rPr>
      <w:b/>
      <w:bCs/>
      <w:sz w:val="20"/>
      <w:u w:val="single"/>
    </w:rPr>
  </w:style>
  <w:style w:type="character" w:customStyle="1" w:styleId="StyleStyleUnderline311pt">
    <w:name w:val="Style Style Underline3 + 11 pt"/>
    <w:basedOn w:val="DefaultParagraphFont"/>
    <w:rsid w:val="00130AE6"/>
    <w:rPr>
      <w:sz w:val="20"/>
      <w:u w:val="single"/>
    </w:rPr>
  </w:style>
  <w:style w:type="character" w:customStyle="1" w:styleId="StyleStyleUnderline311ptBold">
    <w:name w:val="Style Style Underline3 + 11 pt Bold"/>
    <w:basedOn w:val="DefaultParagraphFont"/>
    <w:rsid w:val="00130AE6"/>
    <w:rPr>
      <w:b/>
      <w:bCs/>
      <w:sz w:val="20"/>
      <w:u w:val="single"/>
    </w:rPr>
  </w:style>
  <w:style w:type="character" w:customStyle="1" w:styleId="UnderlineChar1Char">
    <w:name w:val="Underline Char1 Char"/>
    <w:basedOn w:val="DefaultParagraphFont"/>
    <w:rsid w:val="00130AE6"/>
    <w:rPr>
      <w:rFonts w:ascii="Georgia" w:eastAsia="MS Mincho" w:hAnsi="Georgia"/>
      <w:szCs w:val="20"/>
      <w:u w:val="single"/>
    </w:rPr>
  </w:style>
  <w:style w:type="character" w:customStyle="1" w:styleId="BoldandUnderlineCharChar">
    <w:name w:val="Bold and Underline Char Char"/>
    <w:basedOn w:val="DefaultParagraphFont"/>
    <w:rsid w:val="00130AE6"/>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30A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130AE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30A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130AE6"/>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30A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130AE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130AE6"/>
    <w:rPr>
      <w:rFonts w:eastAsia="MS Mincho"/>
      <w:szCs w:val="20"/>
      <w:u w:val="single"/>
    </w:rPr>
  </w:style>
  <w:style w:type="character" w:customStyle="1" w:styleId="UnderlineChar2CharCharChar">
    <w:name w:val="Underline Char2 Char Char Char"/>
    <w:basedOn w:val="DefaultParagraphFont"/>
    <w:link w:val="UnderlineChar2CharChar"/>
    <w:rsid w:val="00130AE6"/>
    <w:rPr>
      <w:rFonts w:ascii="Georgia" w:eastAsia="MS Mincho" w:hAnsi="Georgia"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30A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130AE6"/>
    <w:rPr>
      <w:rFonts w:asciiTheme="minorHAnsi" w:eastAsia="MS Mincho" w:hAnsiTheme="minorHAnsi" w:cstheme="minorBidi"/>
      <w:b/>
      <w:u w:val="single"/>
    </w:rPr>
  </w:style>
  <w:style w:type="paragraph" w:customStyle="1" w:styleId="CardBody">
    <w:name w:val="Card Body"/>
    <w:basedOn w:val="Normal"/>
    <w:link w:val="CardBodyChar"/>
    <w:qFormat/>
    <w:rsid w:val="00130AE6"/>
    <w:rPr>
      <w:rFonts w:eastAsia="Times New Roman"/>
      <w:sz w:val="16"/>
      <w:szCs w:val="24"/>
    </w:rPr>
  </w:style>
  <w:style w:type="character" w:customStyle="1" w:styleId="CardBodyChar">
    <w:name w:val="Card Body Char"/>
    <w:basedOn w:val="DefaultParagraphFont"/>
    <w:link w:val="CardBody"/>
    <w:rsid w:val="00130AE6"/>
    <w:rPr>
      <w:rFonts w:ascii="Georgia" w:eastAsia="Times New Roman" w:hAnsi="Georgia" w:cs="Calibri"/>
      <w:sz w:val="16"/>
      <w:szCs w:val="24"/>
    </w:rPr>
  </w:style>
  <w:style w:type="character" w:customStyle="1" w:styleId="ptitleinside">
    <w:name w:val="p_title_inside"/>
    <w:basedOn w:val="DefaultParagraphFont"/>
    <w:rsid w:val="00130AE6"/>
  </w:style>
  <w:style w:type="paragraph" w:customStyle="1" w:styleId="StyleBoldandUnderlineChar11ptBorderSinglesolidline">
    <w:name w:val="Style Bold and Underline Char + 11 pt Border: : (Single solid line..."/>
    <w:link w:val="StyleBoldandUnderlineChar11ptBorderSinglesolidlineChar"/>
    <w:rsid w:val="00130AE6"/>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30AE6"/>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130AE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30AE6"/>
    <w:rPr>
      <w:rFonts w:ascii="Georgia" w:eastAsia="Times New Roman" w:hAnsi="Georgia" w:cs="Calibri"/>
      <w:szCs w:val="24"/>
    </w:rPr>
  </w:style>
  <w:style w:type="paragraph" w:customStyle="1" w:styleId="StyleBoldandUnderlineChar11ptNotBold">
    <w:name w:val="Style Bold and Underline Char + 11 pt Not Bold"/>
    <w:link w:val="StyleBoldandUnderlineChar11ptNotBoldChar"/>
    <w:rsid w:val="00130AE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30AE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30AE6"/>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130AE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30AE6"/>
    <w:rPr>
      <w:rFonts w:ascii="Georgia" w:eastAsia="SimSun" w:hAnsi="Georgia" w:cs="Calibri"/>
      <w:b/>
      <w:bCs/>
      <w:szCs w:val="24"/>
      <w:u w:val="single"/>
    </w:rPr>
  </w:style>
  <w:style w:type="character" w:customStyle="1" w:styleId="SubtitleChar1">
    <w:name w:val="Subtitle Char1"/>
    <w:basedOn w:val="DefaultParagraphFont"/>
    <w:uiPriority w:val="11"/>
    <w:rsid w:val="00130AE6"/>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rsid w:val="00130AE6"/>
    <w:rPr>
      <w:rFonts w:ascii="Times New Roman" w:hAnsi="Times New Roman"/>
    </w:rPr>
  </w:style>
  <w:style w:type="character" w:customStyle="1" w:styleId="StyleStyle411pt1Char">
    <w:name w:val="Style Style4 + 11 pt1 Char"/>
    <w:basedOn w:val="Style4Char"/>
    <w:link w:val="StyleStyle411pt1"/>
    <w:rsid w:val="00130AE6"/>
    <w:rPr>
      <w:rFonts w:ascii="Times New Roman" w:eastAsia="Times New Roman" w:hAnsi="Times New Roman" w:cs="Calibri"/>
      <w:szCs w:val="24"/>
      <w:u w:val="single"/>
    </w:rPr>
  </w:style>
  <w:style w:type="paragraph" w:customStyle="1" w:styleId="evidencetextChar">
    <w:name w:val="evidence text Char"/>
    <w:basedOn w:val="Normal"/>
    <w:rsid w:val="00130AE6"/>
    <w:pPr>
      <w:ind w:left="1728" w:right="1008"/>
    </w:pPr>
    <w:rPr>
      <w:rFonts w:ascii="Arial" w:eastAsia="Times New Roman" w:hAnsi="Arial"/>
      <w:color w:val="000000"/>
      <w:sz w:val="18"/>
      <w:szCs w:val="24"/>
    </w:rPr>
  </w:style>
  <w:style w:type="character" w:customStyle="1" w:styleId="underline2">
    <w:name w:val="underline2"/>
    <w:basedOn w:val="DefaultParagraphFont"/>
    <w:rsid w:val="00130AE6"/>
    <w:rPr>
      <w:u w:val="single"/>
    </w:rPr>
  </w:style>
  <w:style w:type="paragraph" w:customStyle="1" w:styleId="CARD0">
    <w:name w:val="CARD"/>
    <w:basedOn w:val="Normal"/>
    <w:link w:val="CARDChar3"/>
    <w:qFormat/>
    <w:rsid w:val="00130AE6"/>
    <w:rPr>
      <w:rFonts w:eastAsia="Times New Roman"/>
      <w:szCs w:val="24"/>
      <w:u w:val="single"/>
    </w:rPr>
  </w:style>
  <w:style w:type="character" w:customStyle="1" w:styleId="CARDChar3">
    <w:name w:val="CARD Char"/>
    <w:basedOn w:val="DefaultParagraphFont"/>
    <w:link w:val="CARD0"/>
    <w:rsid w:val="00130AE6"/>
    <w:rPr>
      <w:rFonts w:ascii="Georgia" w:eastAsia="Times New Roman" w:hAnsi="Georgia" w:cs="Calibri"/>
      <w:szCs w:val="24"/>
      <w:u w:val="single"/>
    </w:rPr>
  </w:style>
  <w:style w:type="character" w:customStyle="1" w:styleId="Styleunderline9pt">
    <w:name w:val="Style underline + 9 pt"/>
    <w:basedOn w:val="underline"/>
    <w:rsid w:val="00130AE6"/>
    <w:rPr>
      <w:rFonts w:ascii="Times New Roman" w:hAnsi="Times New Roman"/>
      <w:b/>
      <w:iCs w:val="0"/>
      <w:sz w:val="20"/>
      <w:u w:val="single"/>
      <w:bdr w:val="single" w:sz="8" w:space="0" w:color="auto"/>
    </w:rPr>
  </w:style>
  <w:style w:type="character" w:customStyle="1" w:styleId="StyleTimesNewRoman9pt">
    <w:name w:val="Style Times New Roman 9 pt"/>
    <w:basedOn w:val="DefaultParagraphFont"/>
    <w:rsid w:val="00130AE6"/>
    <w:rPr>
      <w:rFonts w:ascii="Times New Roman" w:hAnsi="Times New Roman"/>
      <w:sz w:val="20"/>
    </w:rPr>
  </w:style>
  <w:style w:type="character" w:customStyle="1" w:styleId="Styleunderline9pt1">
    <w:name w:val="Style underline + 9 pt1"/>
    <w:basedOn w:val="underline"/>
    <w:rsid w:val="00130AE6"/>
    <w:rPr>
      <w:rFonts w:ascii="Georgia" w:hAnsi="Georgia"/>
      <w:b/>
      <w:iCs w:val="0"/>
      <w:sz w:val="20"/>
      <w:u w:val="single"/>
      <w:bdr w:val="single" w:sz="8" w:space="0" w:color="auto"/>
    </w:rPr>
  </w:style>
  <w:style w:type="paragraph" w:customStyle="1" w:styleId="StyleUnderlineChar11pt2">
    <w:name w:val="Style Underline Char + 11 pt2"/>
    <w:link w:val="StyleUnderlineChar11pt2Char"/>
    <w:rsid w:val="00130AE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Heading3CharCharChar3"/>
    <w:link w:val="StyleUnderlineChar11pt2"/>
    <w:rsid w:val="00130AE6"/>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130AE6"/>
    <w:rPr>
      <w:b/>
      <w:bCs/>
      <w:noProof w:val="0"/>
      <w:sz w:val="20"/>
      <w:u w:val="single"/>
      <w:lang w:val="en-US" w:eastAsia="en-US" w:bidi="ar-SA"/>
    </w:rPr>
  </w:style>
  <w:style w:type="character" w:customStyle="1" w:styleId="globalcontentbody">
    <w:name w:val="globalcontentbody"/>
    <w:basedOn w:val="DefaultParagraphFont"/>
    <w:rsid w:val="00130AE6"/>
  </w:style>
  <w:style w:type="character" w:customStyle="1" w:styleId="StyleUnderline3">
    <w:name w:val="Style Underline3"/>
    <w:basedOn w:val="DefaultParagraphFont"/>
    <w:rsid w:val="00130AE6"/>
    <w:rPr>
      <w:u w:val="single"/>
    </w:rPr>
  </w:style>
  <w:style w:type="paragraph" w:customStyle="1" w:styleId="StyleStyle111ptBorderSinglesolidlineAuto05ptL">
    <w:name w:val="Style Style1 + 11 pt Border: : (Single solid line Auto  0.5 pt L..."/>
    <w:link w:val="StyleStyle111ptBorderSinglesolidlineAuto05ptLChar"/>
    <w:rsid w:val="00130AE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30AE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130AE6"/>
    <w:rPr>
      <w:u w:val="single"/>
    </w:rPr>
  </w:style>
  <w:style w:type="character" w:customStyle="1" w:styleId="underlineChar0">
    <w:name w:val="underline Char"/>
    <w:basedOn w:val="DefaultParagraphFont"/>
    <w:rsid w:val="00130A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30A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30AE6"/>
    <w:rPr>
      <w:sz w:val="20"/>
      <w:u w:val="single"/>
    </w:rPr>
  </w:style>
  <w:style w:type="character" w:customStyle="1" w:styleId="cardCharCharChar">
    <w:name w:val="card Char Char Char"/>
    <w:basedOn w:val="DefaultParagraphFont"/>
    <w:link w:val="cardCharChar0"/>
    <w:rsid w:val="00130AE6"/>
    <w:rPr>
      <w:rFonts w:ascii="Times New Roman" w:eastAsia="Calibri" w:hAnsi="Times New Roman" w:cs="Times New Roman"/>
      <w:szCs w:val="20"/>
    </w:rPr>
  </w:style>
  <w:style w:type="character" w:customStyle="1" w:styleId="StyleunderlineArialNarrow9ptBold">
    <w:name w:val="Style underline + Arial Narrow 9 pt Bold"/>
    <w:basedOn w:val="underline"/>
    <w:rsid w:val="00130AE6"/>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basedOn w:val="cardCharChar0"/>
    <w:link w:val="StylecardCharCharArialNarrow9ptChar"/>
    <w:rsid w:val="00130AE6"/>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30AE6"/>
    <w:rPr>
      <w:rFonts w:ascii="Georgia" w:eastAsia="Times New Roman" w:hAnsi="Georgia" w:cs="Times New Roman"/>
      <w:szCs w:val="20"/>
    </w:rPr>
  </w:style>
  <w:style w:type="paragraph" w:customStyle="1" w:styleId="StyleCardTextArialNarrow9pt">
    <w:name w:val="Style Card Text + Arial Narrow 9 pt"/>
    <w:link w:val="StyleCardTextArialNarrow9ptChar"/>
    <w:rsid w:val="00130AE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30AE6"/>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30A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30AE6"/>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30AE6"/>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130AE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30AE6"/>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130AE6"/>
    <w:rPr>
      <w:rFonts w:eastAsia="Times New Roman"/>
      <w:sz w:val="16"/>
      <w:szCs w:val="24"/>
    </w:rPr>
  </w:style>
  <w:style w:type="character" w:customStyle="1" w:styleId="TextsmallChar0">
    <w:name w:val="Textsmall Char"/>
    <w:basedOn w:val="DefaultParagraphFont"/>
    <w:link w:val="Textsmall0"/>
    <w:rsid w:val="00130AE6"/>
    <w:rPr>
      <w:rFonts w:ascii="Georgia" w:eastAsia="Times New Roman" w:hAnsi="Georgia" w:cs="Calibri"/>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130AE6"/>
    <w:rPr>
      <w:rFonts w:cs="Arial"/>
      <w:b/>
      <w:bCs/>
      <w:iCs/>
      <w:sz w:val="24"/>
      <w:szCs w:val="28"/>
      <w:lang w:val="en-US" w:eastAsia="en-US" w:bidi="ar-SA"/>
    </w:rPr>
  </w:style>
  <w:style w:type="character" w:customStyle="1" w:styleId="CharChar111">
    <w:name w:val="Char Char111"/>
    <w:basedOn w:val="DefaultParagraphFont"/>
    <w:rsid w:val="00130AE6"/>
    <w:rPr>
      <w:rFonts w:cs="Arial"/>
      <w:bCs/>
      <w:szCs w:val="26"/>
      <w:u w:val="single"/>
      <w:lang w:val="en-US" w:eastAsia="en-US" w:bidi="ar-SA"/>
    </w:rPr>
  </w:style>
  <w:style w:type="character" w:customStyle="1" w:styleId="AUnterdline">
    <w:name w:val="AUnterdline"/>
    <w:qFormat/>
    <w:rsid w:val="00130AE6"/>
    <w:rPr>
      <w:rFonts w:ascii="Times New Roman" w:hAnsi="Times New Roman"/>
      <w:sz w:val="20"/>
      <w:u w:val="single"/>
    </w:rPr>
  </w:style>
  <w:style w:type="character" w:customStyle="1" w:styleId="StyleUnderline1">
    <w:name w:val="Style Underline1"/>
    <w:basedOn w:val="DefaultParagraphFont"/>
    <w:rsid w:val="00130AE6"/>
    <w:rPr>
      <w:rFonts w:ascii="Times New Roman" w:hAnsi="Times New Roman"/>
      <w:sz w:val="20"/>
      <w:u w:val="single"/>
    </w:rPr>
  </w:style>
  <w:style w:type="paragraph" w:customStyle="1" w:styleId="CardIndented">
    <w:name w:val="Card (Indented)"/>
    <w:basedOn w:val="Normal"/>
    <w:qFormat/>
    <w:rsid w:val="00130AE6"/>
    <w:pPr>
      <w:ind w:left="288"/>
    </w:pPr>
  </w:style>
  <w:style w:type="character" w:customStyle="1" w:styleId="Author-Date">
    <w:name w:val="Author-Date"/>
    <w:qFormat/>
    <w:rsid w:val="00130AE6"/>
    <w:rPr>
      <w:b/>
      <w:sz w:val="24"/>
    </w:rPr>
  </w:style>
  <w:style w:type="paragraph" w:customStyle="1" w:styleId="StyleStyle49pt10">
    <w:name w:val="Style Style4 + 9 pt10"/>
    <w:basedOn w:val="Style4"/>
    <w:link w:val="StyleStyle49pt10Char"/>
    <w:rsid w:val="00130AE6"/>
    <w:rPr>
      <w:rFonts w:ascii="Times New Roman" w:hAnsi="Times New Roman"/>
    </w:rPr>
  </w:style>
  <w:style w:type="character" w:customStyle="1" w:styleId="StyleStyle49pt10Char">
    <w:name w:val="Style Style4 + 9 pt10 Char"/>
    <w:basedOn w:val="Style4Char"/>
    <w:link w:val="StyleStyle49pt10"/>
    <w:rsid w:val="00130AE6"/>
    <w:rPr>
      <w:rFonts w:ascii="Times New Roman" w:eastAsia="Times New Roman" w:hAnsi="Times New Roman" w:cs="Calibri"/>
      <w:szCs w:val="24"/>
      <w:u w:val="single"/>
    </w:rPr>
  </w:style>
  <w:style w:type="paragraph" w:customStyle="1" w:styleId="StyleStyle49ptBold7">
    <w:name w:val="Style Style4 + 9 pt Bold7"/>
    <w:basedOn w:val="Style4"/>
    <w:link w:val="StyleStyle49ptBold7Char"/>
    <w:rsid w:val="00130AE6"/>
    <w:rPr>
      <w:rFonts w:ascii="Times New Roman" w:hAnsi="Times New Roman"/>
      <w:b/>
      <w:bCs/>
    </w:rPr>
  </w:style>
  <w:style w:type="character" w:customStyle="1" w:styleId="StyleStyle49ptBold7Char">
    <w:name w:val="Style Style4 + 9 pt Bold7 Char"/>
    <w:link w:val="StyleStyle49ptBold7"/>
    <w:rsid w:val="00130AE6"/>
    <w:rPr>
      <w:rFonts w:ascii="Times New Roman" w:eastAsia="Times New Roman" w:hAnsi="Times New Roman" w:cs="Calibri"/>
      <w:b/>
      <w:bCs/>
      <w:szCs w:val="24"/>
      <w:u w:val="single"/>
    </w:rPr>
  </w:style>
  <w:style w:type="character" w:customStyle="1" w:styleId="DontRead">
    <w:name w:val="Don't Read"/>
    <w:qFormat/>
    <w:rsid w:val="00130AE6"/>
    <w:rPr>
      <w:rFonts w:ascii="Times New Roman" w:hAnsi="Times New Roman"/>
      <w:sz w:val="16"/>
    </w:rPr>
  </w:style>
  <w:style w:type="paragraph" w:customStyle="1" w:styleId="Underlinestyle0">
    <w:name w:val="Underline style"/>
    <w:basedOn w:val="Normal"/>
    <w:rsid w:val="00130AE6"/>
    <w:rPr>
      <w:rFonts w:eastAsia="Times New Roman"/>
      <w:szCs w:val="24"/>
      <w:u w:val="single"/>
    </w:rPr>
  </w:style>
  <w:style w:type="character" w:customStyle="1" w:styleId="Style11ptUnderline3">
    <w:name w:val="Style 11 pt Underline3"/>
    <w:rsid w:val="00130AE6"/>
    <w:rPr>
      <w:sz w:val="20"/>
      <w:u w:val="single"/>
    </w:rPr>
  </w:style>
  <w:style w:type="character" w:customStyle="1" w:styleId="27">
    <w:name w:val="27"/>
    <w:rsid w:val="00130AE6"/>
    <w:rPr>
      <w:rFonts w:cs="Arial"/>
      <w:bCs/>
      <w:sz w:val="20"/>
      <w:u w:val="single"/>
      <w:lang w:val="en-US" w:eastAsia="en-US" w:bidi="ar-SA"/>
    </w:rPr>
  </w:style>
  <w:style w:type="character" w:customStyle="1" w:styleId="Style9ptUnderline11">
    <w:name w:val="Style 9 pt Underline11"/>
    <w:basedOn w:val="DefaultParagraphFont"/>
    <w:rsid w:val="00130AE6"/>
    <w:rPr>
      <w:sz w:val="20"/>
      <w:u w:val="single"/>
    </w:rPr>
  </w:style>
  <w:style w:type="character" w:customStyle="1" w:styleId="Style9ptBoldUnderline5">
    <w:name w:val="Style 9 pt Bold Underline5"/>
    <w:basedOn w:val="DefaultParagraphFont"/>
    <w:rsid w:val="00130AE6"/>
    <w:rPr>
      <w:b/>
      <w:bCs/>
      <w:sz w:val="20"/>
      <w:u w:val="single"/>
    </w:rPr>
  </w:style>
  <w:style w:type="character" w:customStyle="1" w:styleId="CharChar114">
    <w:name w:val="Char Char114"/>
    <w:basedOn w:val="DefaultParagraphFont"/>
    <w:rsid w:val="00130AE6"/>
    <w:rPr>
      <w:rFonts w:cs="Arial"/>
      <w:bCs/>
      <w:szCs w:val="26"/>
      <w:u w:val="single"/>
      <w:lang w:val="en-US" w:eastAsia="en-US" w:bidi="ar-SA"/>
    </w:rPr>
  </w:style>
  <w:style w:type="character" w:customStyle="1" w:styleId="CharChar113">
    <w:name w:val="Char Char113"/>
    <w:basedOn w:val="DefaultParagraphFont"/>
    <w:rsid w:val="00130AE6"/>
    <w:rPr>
      <w:rFonts w:cs="Arial"/>
      <w:bCs/>
      <w:szCs w:val="26"/>
      <w:u w:val="single"/>
      <w:lang w:val="en-US" w:eastAsia="en-US" w:bidi="ar-SA"/>
    </w:rPr>
  </w:style>
  <w:style w:type="character" w:customStyle="1" w:styleId="CharChar112">
    <w:name w:val="Char Char112"/>
    <w:basedOn w:val="DefaultParagraphFont"/>
    <w:rsid w:val="00130AE6"/>
    <w:rPr>
      <w:rFonts w:cs="Arial"/>
      <w:bCs/>
      <w:szCs w:val="26"/>
      <w:u w:val="single"/>
      <w:lang w:val="en-US" w:eastAsia="en-US" w:bidi="ar-SA"/>
    </w:rPr>
  </w:style>
  <w:style w:type="paragraph" w:customStyle="1" w:styleId="WW-Default1">
    <w:name w:val="WW-Default1"/>
    <w:basedOn w:val="Normal"/>
    <w:rsid w:val="00130AE6"/>
    <w:pPr>
      <w:suppressAutoHyphens/>
    </w:pPr>
    <w:rPr>
      <w:rFonts w:eastAsia="Times New Roman"/>
      <w:b/>
      <w:bCs/>
      <w:szCs w:val="20"/>
      <w:lang w:eastAsia="ar-SA"/>
    </w:rPr>
  </w:style>
  <w:style w:type="character" w:customStyle="1" w:styleId="zoomme">
    <w:name w:val="zoomme"/>
    <w:basedOn w:val="DefaultParagraphFont"/>
    <w:rsid w:val="00130AE6"/>
  </w:style>
  <w:style w:type="character" w:customStyle="1" w:styleId="classauthor">
    <w:name w:val="class=&quot;author&quot;"/>
    <w:basedOn w:val="DefaultParagraphFont"/>
    <w:rsid w:val="00130AE6"/>
  </w:style>
  <w:style w:type="character" w:customStyle="1" w:styleId="officialstitle-">
    <w:name w:val="official_s_title-"/>
    <w:basedOn w:val="DefaultParagraphFont"/>
    <w:rsid w:val="00130AE6"/>
  </w:style>
  <w:style w:type="character" w:customStyle="1" w:styleId="officialsbureau">
    <w:name w:val="official_s_bureau"/>
    <w:basedOn w:val="DefaultParagraphFont"/>
    <w:rsid w:val="00130AE6"/>
  </w:style>
  <w:style w:type="character" w:customStyle="1" w:styleId="CardsChar1">
    <w:name w:val="Cards Char1"/>
    <w:uiPriority w:val="99"/>
    <w:rsid w:val="00130AE6"/>
    <w:rPr>
      <w:lang w:val="en-US" w:eastAsia="en-US" w:bidi="ar-SA"/>
    </w:rPr>
  </w:style>
  <w:style w:type="paragraph" w:customStyle="1" w:styleId="Style23">
    <w:name w:val="Style23"/>
    <w:basedOn w:val="Normal"/>
    <w:uiPriority w:val="99"/>
    <w:rsid w:val="00130AE6"/>
    <w:pPr>
      <w:autoSpaceDE w:val="0"/>
      <w:autoSpaceDN w:val="0"/>
      <w:adjustRightInd w:val="0"/>
      <w:spacing w:line="209" w:lineRule="exact"/>
    </w:pPr>
    <w:rPr>
      <w:rFonts w:eastAsia="SimSun"/>
      <w:szCs w:val="24"/>
    </w:rPr>
  </w:style>
  <w:style w:type="character" w:customStyle="1" w:styleId="gray">
    <w:name w:val="gray"/>
    <w:basedOn w:val="DefaultParagraphFont"/>
    <w:rsid w:val="00130AE6"/>
  </w:style>
  <w:style w:type="paragraph" w:customStyle="1" w:styleId="Citation-FirstLine">
    <w:name w:val="Citation - First Line"/>
    <w:basedOn w:val="Normal"/>
    <w:next w:val="Normal"/>
    <w:autoRedefine/>
    <w:rsid w:val="00130AE6"/>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130AE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30AE6"/>
    <w:rPr>
      <w:rFonts w:ascii="Book Antiqua" w:eastAsia="Times New Roman" w:hAnsi="Book Antiqua" w:cs="Calibri"/>
      <w:sz w:val="16"/>
      <w:szCs w:val="24"/>
    </w:rPr>
  </w:style>
  <w:style w:type="character" w:customStyle="1" w:styleId="Style11ptItalic">
    <w:name w:val="Style 11 pt Italic"/>
    <w:basedOn w:val="DefaultParagraphFont"/>
    <w:rsid w:val="00130AE6"/>
    <w:rPr>
      <w:rFonts w:ascii="Times New Roman" w:hAnsi="Times New Roman"/>
      <w:i/>
      <w:iCs/>
      <w:sz w:val="20"/>
    </w:rPr>
  </w:style>
  <w:style w:type="paragraph" w:customStyle="1" w:styleId="StyleStyle49ptBold3">
    <w:name w:val="Style Style4 + 9 pt Bold3"/>
    <w:basedOn w:val="Style4"/>
    <w:link w:val="StyleStyle49ptBold3Char"/>
    <w:rsid w:val="00130AE6"/>
    <w:rPr>
      <w:rFonts w:ascii="Times New Roman" w:hAnsi="Times New Roman"/>
      <w:b/>
      <w:bCs/>
    </w:rPr>
  </w:style>
  <w:style w:type="character" w:customStyle="1" w:styleId="StyleStyle49ptBold3Char">
    <w:name w:val="Style Style4 + 9 pt Bold3 Char"/>
    <w:basedOn w:val="Style4Char"/>
    <w:link w:val="StyleStyle49ptBold3"/>
    <w:rsid w:val="00130AE6"/>
    <w:rPr>
      <w:rFonts w:ascii="Times New Roman" w:eastAsia="Times New Roman" w:hAnsi="Times New Roman" w:cs="Calibri"/>
      <w:b/>
      <w:bCs/>
      <w:szCs w:val="24"/>
      <w:u w:val="single"/>
    </w:rPr>
  </w:style>
  <w:style w:type="character" w:customStyle="1" w:styleId="Style9ptUnderline6">
    <w:name w:val="Style 9 pt Underline6"/>
    <w:basedOn w:val="DefaultParagraphFont"/>
    <w:rsid w:val="00130AE6"/>
    <w:rPr>
      <w:sz w:val="20"/>
      <w:u w:val="single"/>
    </w:rPr>
  </w:style>
  <w:style w:type="character" w:customStyle="1" w:styleId="ct-with-fmlt">
    <w:name w:val="ct-with-fmlt"/>
    <w:basedOn w:val="DefaultParagraphFont"/>
    <w:rsid w:val="00130AE6"/>
  </w:style>
  <w:style w:type="paragraph" w:customStyle="1" w:styleId="StyleStyle49ptBoldItalic">
    <w:name w:val="Style Style4 + 9 pt Bold Italic"/>
    <w:basedOn w:val="Normal"/>
    <w:link w:val="StyleStyle49ptBoldItalicChar"/>
    <w:rsid w:val="00130AE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30AE6"/>
    <w:rPr>
      <w:rFonts w:ascii="Georgia" w:eastAsia="Times New Roman" w:hAnsi="Georgia" w:cs="Calibri"/>
      <w:b/>
      <w:bCs/>
      <w:i/>
      <w:iCs/>
      <w:szCs w:val="24"/>
      <w:u w:val="single"/>
    </w:rPr>
  </w:style>
  <w:style w:type="character" w:customStyle="1" w:styleId="StyleBoldUnderline1">
    <w:name w:val="Style Bold Underline1"/>
    <w:basedOn w:val="DefaultParagraphFont"/>
    <w:rsid w:val="00130AE6"/>
    <w:rPr>
      <w:b w:val="0"/>
      <w:bCs/>
      <w:u w:val="single"/>
    </w:rPr>
  </w:style>
  <w:style w:type="character" w:customStyle="1" w:styleId="date-display-single">
    <w:name w:val="date-display-single"/>
    <w:basedOn w:val="DefaultParagraphFont"/>
    <w:rsid w:val="00130AE6"/>
  </w:style>
  <w:style w:type="paragraph" w:customStyle="1" w:styleId="Cite21">
    <w:name w:val="Cite 2"/>
    <w:basedOn w:val="Normal"/>
    <w:qFormat/>
    <w:rsid w:val="00130AE6"/>
    <w:rPr>
      <w:rFonts w:ascii="Arial" w:eastAsia="MS Mincho" w:hAnsi="Arial"/>
      <w:b/>
      <w:szCs w:val="24"/>
      <w:u w:val="single"/>
    </w:rPr>
  </w:style>
  <w:style w:type="character" w:customStyle="1" w:styleId="StyleunderlineBold">
    <w:name w:val="Style underline + Bold"/>
    <w:basedOn w:val="underline"/>
    <w:rsid w:val="00130AE6"/>
    <w:rPr>
      <w:rFonts w:ascii="Times New Roman" w:hAnsi="Times New Roman" w:cs="Times New Roman"/>
      <w:b w:val="0"/>
      <w:bCs/>
      <w:iCs w:val="0"/>
      <w:sz w:val="20"/>
      <w:u w:val="single"/>
      <w:bdr w:val="single" w:sz="8" w:space="0" w:color="auto"/>
    </w:rPr>
  </w:style>
  <w:style w:type="character" w:customStyle="1" w:styleId="BodyTextIndent3Char1">
    <w:name w:val="Body Text Indent 3 Char1"/>
    <w:basedOn w:val="DefaultParagraphFont"/>
    <w:uiPriority w:val="99"/>
    <w:semiHidden/>
    <w:rsid w:val="00130AE6"/>
    <w:rPr>
      <w:rFonts w:ascii="Georgia" w:hAnsi="Georgia"/>
      <w:sz w:val="16"/>
      <w:szCs w:val="16"/>
    </w:rPr>
  </w:style>
  <w:style w:type="character" w:customStyle="1" w:styleId="slug-pub-date">
    <w:name w:val="slug-pub-date"/>
    <w:basedOn w:val="DefaultParagraphFont"/>
    <w:rsid w:val="00130AE6"/>
  </w:style>
  <w:style w:type="character" w:customStyle="1" w:styleId="slug-vol">
    <w:name w:val="slug-vol"/>
    <w:basedOn w:val="DefaultParagraphFont"/>
    <w:rsid w:val="00130AE6"/>
  </w:style>
  <w:style w:type="character" w:customStyle="1" w:styleId="slug-issue">
    <w:name w:val="slug-issue"/>
    <w:basedOn w:val="DefaultParagraphFont"/>
    <w:rsid w:val="00130AE6"/>
  </w:style>
  <w:style w:type="character" w:customStyle="1" w:styleId="slug-pages">
    <w:name w:val="slug-pages"/>
    <w:basedOn w:val="DefaultParagraphFont"/>
    <w:rsid w:val="00130AE6"/>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130AE6"/>
    <w:rPr>
      <w:b/>
      <w:bCs/>
      <w:strike w:val="0"/>
      <w:dstrike w:val="0"/>
      <w:sz w:val="24"/>
      <w:u w:val="none"/>
      <w:effect w:val="none"/>
    </w:rPr>
  </w:style>
  <w:style w:type="character" w:customStyle="1" w:styleId="tagchar">
    <w:name w:val="tagchar"/>
    <w:basedOn w:val="DefaultParagraphFont"/>
    <w:rsid w:val="00130AE6"/>
  </w:style>
  <w:style w:type="paragraph" w:customStyle="1" w:styleId="UnderlineChar3">
    <w:name w:val="Underline Char3"/>
    <w:basedOn w:val="Normal"/>
    <w:link w:val="UnderlineChar3Char"/>
    <w:rsid w:val="00130AE6"/>
    <w:rPr>
      <w:rFonts w:eastAsia="Times New Roman"/>
      <w:szCs w:val="24"/>
      <w:u w:val="single"/>
    </w:rPr>
  </w:style>
  <w:style w:type="character" w:customStyle="1" w:styleId="UnderlineChar3Char">
    <w:name w:val="Underline Char3 Char"/>
    <w:basedOn w:val="DefaultParagraphFont"/>
    <w:link w:val="UnderlineChar3"/>
    <w:rsid w:val="00130AE6"/>
    <w:rPr>
      <w:rFonts w:ascii="Georgia" w:eastAsia="Times New Roman" w:hAnsi="Georgia" w:cs="Calibri"/>
      <w:szCs w:val="24"/>
      <w:u w:val="single"/>
    </w:rPr>
  </w:style>
  <w:style w:type="character" w:customStyle="1" w:styleId="SmalltextChar0">
    <w:name w:val="Small text Char"/>
    <w:link w:val="Smalltext0"/>
    <w:rsid w:val="00130AE6"/>
    <w:rPr>
      <w:rFonts w:ascii="Arial Narrow" w:eastAsia="Times New Roman" w:hAnsi="Arial Narrow" w:cs="Calibri"/>
      <w:sz w:val="16"/>
      <w:szCs w:val="24"/>
    </w:rPr>
  </w:style>
  <w:style w:type="character" w:customStyle="1" w:styleId="HotRouteChar">
    <w:name w:val="Hot Route Char"/>
    <w:link w:val="HotRoute"/>
    <w:rsid w:val="00130AE6"/>
    <w:rPr>
      <w:rFonts w:ascii="Times New Roman" w:eastAsia="Calibri" w:hAnsi="Times New Roman" w:cs="Times New Roman"/>
    </w:rPr>
  </w:style>
  <w:style w:type="paragraph" w:customStyle="1" w:styleId="Cardstyle0">
    <w:name w:val="Cardstyle"/>
    <w:basedOn w:val="Normal"/>
    <w:next w:val="Normal"/>
    <w:rsid w:val="00130AE6"/>
    <w:rPr>
      <w:rFonts w:eastAsia="Times New Roman"/>
      <w:szCs w:val="24"/>
    </w:rPr>
  </w:style>
  <w:style w:type="character" w:customStyle="1" w:styleId="StyleEmphasisArial12ptBoldNotItalic">
    <w:name w:val="Style Emphasis + Arial 12 pt Bold Not Italic"/>
    <w:basedOn w:val="Emphasis"/>
    <w:rsid w:val="00130AE6"/>
    <w:rPr>
      <w:rFonts w:ascii="Arial" w:hAnsi="Arial" w:cs="Times New Roman"/>
      <w:b w:val="0"/>
      <w:bCs/>
      <w:i/>
      <w:iCs/>
      <w:sz w:val="24"/>
      <w:u w:val="single"/>
      <w:bdr w:val="single" w:sz="8" w:space="0" w:color="auto"/>
    </w:rPr>
  </w:style>
  <w:style w:type="character" w:customStyle="1" w:styleId="DebateHighlighted">
    <w:name w:val="Debate Highlighted"/>
    <w:qFormat/>
    <w:rsid w:val="00130AE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30AE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30AE6"/>
    <w:rPr>
      <w:rFonts w:ascii="SimSun" w:eastAsia="SimSun" w:hAnsi="SimSun"/>
      <w:sz w:val="15"/>
      <w:szCs w:val="24"/>
      <w:lang w:eastAsia="zh-CN"/>
    </w:rPr>
  </w:style>
  <w:style w:type="paragraph" w:customStyle="1" w:styleId="UnreadText">
    <w:name w:val="Unread Text"/>
    <w:basedOn w:val="Normal"/>
    <w:next w:val="Normal"/>
    <w:link w:val="UnreadTextChar"/>
    <w:autoRedefine/>
    <w:rsid w:val="00130AE6"/>
    <w:pPr>
      <w:ind w:left="360"/>
    </w:pPr>
    <w:rPr>
      <w:rFonts w:ascii="SimSun" w:eastAsia="SimSun" w:hAnsi="SimSun" w:cstheme="minorBidi"/>
      <w:sz w:val="15"/>
      <w:szCs w:val="24"/>
      <w:lang w:eastAsia="zh-CN"/>
    </w:rPr>
  </w:style>
  <w:style w:type="paragraph" w:customStyle="1" w:styleId="AuthorDate">
    <w:name w:val="AuthorDate"/>
    <w:next w:val="Normal"/>
    <w:link w:val="AuthorDateChar"/>
    <w:rsid w:val="00130AE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30AE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130AE6"/>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130AE6"/>
    <w:pPr>
      <w:ind w:left="144"/>
    </w:pPr>
    <w:rPr>
      <w:rFonts w:eastAsia="Times New Roman"/>
      <w:szCs w:val="24"/>
      <w:lang w:val="x-none" w:eastAsia="x-none"/>
    </w:rPr>
  </w:style>
  <w:style w:type="character" w:customStyle="1" w:styleId="HotRouteChar0">
    <w:name w:val="Hot Route! Char"/>
    <w:link w:val="HotRoute1"/>
    <w:rsid w:val="00130AE6"/>
    <w:rPr>
      <w:rFonts w:ascii="Georgia" w:eastAsia="Times New Roman" w:hAnsi="Georgia" w:cs="Calibri"/>
      <w:szCs w:val="24"/>
      <w:lang w:val="x-none" w:eastAsia="x-none"/>
    </w:rPr>
  </w:style>
  <w:style w:type="character" w:customStyle="1" w:styleId="FontStyle291">
    <w:name w:val="Font Style291"/>
    <w:basedOn w:val="DefaultParagraphFont"/>
    <w:uiPriority w:val="99"/>
    <w:rsid w:val="00130A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30AE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130AE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30AE6"/>
    <w:rPr>
      <w:rFonts w:ascii="Georgia" w:eastAsia="Times New Roman" w:hAnsi="Georgia" w:cs="Calibri"/>
      <w:szCs w:val="24"/>
    </w:rPr>
  </w:style>
  <w:style w:type="paragraph" w:customStyle="1" w:styleId="Stylecard11ptBoldUnderline">
    <w:name w:val="Style card + 11 pt Bold Underline"/>
    <w:basedOn w:val="Normal"/>
    <w:link w:val="Stylecard11ptBoldUnderlineChar"/>
    <w:rsid w:val="00130AE6"/>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130AE6"/>
    <w:rPr>
      <w:rFonts w:ascii="Georgia" w:eastAsia="SimSun" w:hAnsi="Georgia" w:cs="Calibri"/>
      <w:b/>
      <w:bCs/>
      <w:color w:val="000000"/>
      <w:szCs w:val="24"/>
      <w:u w:val="single"/>
      <w:lang w:eastAsia="zh-CN"/>
    </w:rPr>
  </w:style>
  <w:style w:type="paragraph" w:customStyle="1" w:styleId="Cards1">
    <w:name w:val="Cards1"/>
    <w:basedOn w:val="Normal"/>
    <w:link w:val="Cards1Char"/>
    <w:qFormat/>
    <w:rsid w:val="00130AE6"/>
    <w:pPr>
      <w:ind w:left="288"/>
    </w:pPr>
    <w:rPr>
      <w:rFonts w:eastAsia="Times New Roman"/>
      <w:szCs w:val="24"/>
      <w:u w:val="single"/>
    </w:rPr>
  </w:style>
  <w:style w:type="character" w:customStyle="1" w:styleId="Cards1Char">
    <w:name w:val="Cards1 Char"/>
    <w:basedOn w:val="DefaultParagraphFont"/>
    <w:link w:val="Cards1"/>
    <w:rsid w:val="00130AE6"/>
    <w:rPr>
      <w:rFonts w:ascii="Georgia" w:eastAsia="Times New Roman" w:hAnsi="Georgia" w:cs="Calibri"/>
      <w:szCs w:val="24"/>
      <w:u w:val="single"/>
    </w:rPr>
  </w:style>
  <w:style w:type="character" w:customStyle="1" w:styleId="EmphasizeThis">
    <w:name w:val="EmphasizeThis"/>
    <w:rsid w:val="00130AE6"/>
    <w:rPr>
      <w:rFonts w:ascii="Georgia" w:hAnsi="Georgia"/>
      <w:b/>
      <w:iCs/>
      <w:sz w:val="24"/>
      <w:u w:val="thick"/>
    </w:rPr>
  </w:style>
  <w:style w:type="paragraph" w:customStyle="1" w:styleId="Stylecard8pt">
    <w:name w:val="Style card + 8 pt"/>
    <w:basedOn w:val="Normal"/>
    <w:link w:val="Stylecard8ptChar"/>
    <w:rsid w:val="00130AE6"/>
    <w:pPr>
      <w:ind w:left="288" w:right="288"/>
    </w:pPr>
    <w:rPr>
      <w:rFonts w:eastAsia="Times New Roman"/>
      <w:color w:val="000000"/>
      <w:szCs w:val="24"/>
      <w:lang w:eastAsia="ar-SA"/>
    </w:rPr>
  </w:style>
  <w:style w:type="character" w:customStyle="1" w:styleId="Stylecard8ptChar">
    <w:name w:val="Style card + 8 pt Char"/>
    <w:link w:val="Stylecard8pt"/>
    <w:rsid w:val="00130AE6"/>
    <w:rPr>
      <w:rFonts w:ascii="Georgia" w:eastAsia="Times New Roman" w:hAnsi="Georgia" w:cs="Calibri"/>
      <w:color w:val="000000"/>
      <w:szCs w:val="24"/>
      <w:lang w:eastAsia="ar-SA"/>
    </w:rPr>
  </w:style>
  <w:style w:type="character" w:customStyle="1" w:styleId="bhl">
    <w:name w:val="bhl"/>
    <w:basedOn w:val="DefaultParagraphFont"/>
    <w:rsid w:val="00130AE6"/>
  </w:style>
  <w:style w:type="paragraph" w:customStyle="1" w:styleId="TagGA11">
    <w:name w:val="Tag GA 11"/>
    <w:basedOn w:val="TOC1"/>
    <w:rsid w:val="00130AE6"/>
    <w:rPr>
      <w:rFonts w:ascii="Georgia" w:hAnsi="Georgia" w:cstheme="minorBidi"/>
      <w:b/>
      <w:color w:val="auto"/>
    </w:rPr>
  </w:style>
  <w:style w:type="character" w:customStyle="1" w:styleId="Intemphasis">
    <w:name w:val="Intemphasis"/>
    <w:uiPriority w:val="1"/>
    <w:qFormat/>
    <w:rsid w:val="00130AE6"/>
    <w:rPr>
      <w:rFonts w:ascii="Cambria" w:hAnsi="Cambria"/>
      <w:b/>
      <w:sz w:val="20"/>
      <w:u w:val="single"/>
      <w:bdr w:val="single" w:sz="4" w:space="0" w:color="auto"/>
      <w:shd w:val="pct25" w:color="auto" w:fill="auto"/>
    </w:rPr>
  </w:style>
  <w:style w:type="character" w:customStyle="1" w:styleId="BoldUnderlineChar10">
    <w:name w:val="BoldUnderline Char1"/>
    <w:rsid w:val="00130AE6"/>
    <w:rPr>
      <w:rFonts w:ascii="Times New Roman" w:eastAsia="Times New Roman" w:hAnsi="Times New Roman" w:cs="Times New Roman"/>
      <w:b/>
      <w:sz w:val="20"/>
      <w:szCs w:val="24"/>
      <w:u w:val="single"/>
    </w:rPr>
  </w:style>
  <w:style w:type="paragraph" w:customStyle="1" w:styleId="Tag12">
    <w:name w:val="Tag12"/>
    <w:basedOn w:val="Normal"/>
    <w:qFormat/>
    <w:rsid w:val="00130AE6"/>
    <w:pPr>
      <w:contextualSpacing/>
    </w:pPr>
    <w:rPr>
      <w:rFonts w:eastAsia="Cambria"/>
      <w:b/>
    </w:rPr>
  </w:style>
  <w:style w:type="paragraph" w:customStyle="1" w:styleId="Shrink8">
    <w:name w:val="Shrink8"/>
    <w:basedOn w:val="Normal"/>
    <w:qFormat/>
    <w:rsid w:val="00130AE6"/>
    <w:rPr>
      <w:rFonts w:eastAsia="Cambria"/>
    </w:rPr>
  </w:style>
  <w:style w:type="character" w:customStyle="1" w:styleId="citation">
    <w:name w:val="citation"/>
    <w:basedOn w:val="DefaultParagraphFont"/>
    <w:rsid w:val="00130AE6"/>
  </w:style>
  <w:style w:type="character" w:customStyle="1" w:styleId="commentstext">
    <w:name w:val="comments_text"/>
    <w:uiPriority w:val="99"/>
    <w:rsid w:val="00130AE6"/>
    <w:rPr>
      <w:rFonts w:cs="Times New Roman"/>
    </w:rPr>
  </w:style>
  <w:style w:type="paragraph" w:customStyle="1" w:styleId="Heading42">
    <w:name w:val="Heading 42"/>
    <w:basedOn w:val="Normal"/>
    <w:rsid w:val="00130AE6"/>
    <w:rPr>
      <w:rFonts w:ascii="Arial" w:eastAsia="Times New Roman" w:hAnsi="Arial" w:cs="Arial"/>
    </w:rPr>
  </w:style>
  <w:style w:type="paragraph" w:customStyle="1" w:styleId="NormalCite">
    <w:name w:val="NormalCite"/>
    <w:link w:val="NormalCiteChar"/>
    <w:qFormat/>
    <w:rsid w:val="00130AE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30AE6"/>
    <w:rPr>
      <w:rFonts w:ascii="Times New Roman" w:hAnsi="Times New Roman" w:cs="Times New Roman"/>
      <w:sz w:val="18"/>
    </w:rPr>
  </w:style>
  <w:style w:type="character" w:customStyle="1" w:styleId="grey10">
    <w:name w:val="grey10"/>
    <w:basedOn w:val="DefaultParagraphFont"/>
    <w:rsid w:val="00130AE6"/>
  </w:style>
  <w:style w:type="character" w:customStyle="1" w:styleId="navy13bd">
    <w:name w:val="navy13bd"/>
    <w:basedOn w:val="DefaultParagraphFont"/>
    <w:rsid w:val="00130AE6"/>
  </w:style>
  <w:style w:type="character" w:customStyle="1" w:styleId="Style9ptUnderline2">
    <w:name w:val="Style 9 pt Underline2"/>
    <w:basedOn w:val="DefaultParagraphFont"/>
    <w:rsid w:val="00130AE6"/>
    <w:rPr>
      <w:sz w:val="20"/>
      <w:u w:val="single"/>
    </w:rPr>
  </w:style>
  <w:style w:type="character" w:customStyle="1" w:styleId="Style9ptBoldUnderline1">
    <w:name w:val="Style 9 pt Bold Underline1"/>
    <w:basedOn w:val="DefaultParagraphFont"/>
    <w:rsid w:val="00130AE6"/>
    <w:rPr>
      <w:b/>
      <w:bCs/>
      <w:sz w:val="20"/>
      <w:u w:val="single"/>
    </w:rPr>
  </w:style>
  <w:style w:type="paragraph" w:customStyle="1" w:styleId="cardCharCharCharChar">
    <w:name w:val="card Char Char Char Char"/>
    <w:basedOn w:val="Normal"/>
    <w:rsid w:val="00130AE6"/>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30AE6"/>
    <w:rPr>
      <w:bCs/>
      <w:u w:val="single"/>
    </w:rPr>
  </w:style>
  <w:style w:type="paragraph" w:customStyle="1" w:styleId="author-name">
    <w:name w:val="author-name"/>
    <w:basedOn w:val="Normal"/>
    <w:rsid w:val="00130AE6"/>
    <w:pPr>
      <w:spacing w:before="100" w:beforeAutospacing="1" w:after="100" w:afterAutospacing="1"/>
    </w:pPr>
    <w:rPr>
      <w:rFonts w:eastAsia="Times New Roman"/>
      <w:szCs w:val="24"/>
    </w:rPr>
  </w:style>
  <w:style w:type="paragraph" w:customStyle="1" w:styleId="author-credentials">
    <w:name w:val="author-credentials"/>
    <w:basedOn w:val="Normal"/>
    <w:rsid w:val="00130AE6"/>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130A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30AE6"/>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30AE6"/>
  </w:style>
  <w:style w:type="character" w:customStyle="1" w:styleId="sensecontent">
    <w:name w:val="sense_content"/>
    <w:basedOn w:val="DefaultParagraphFont"/>
    <w:rsid w:val="00130AE6"/>
  </w:style>
  <w:style w:type="character" w:customStyle="1" w:styleId="vi">
    <w:name w:val="vi"/>
    <w:basedOn w:val="DefaultParagraphFont"/>
    <w:rsid w:val="00130AE6"/>
  </w:style>
  <w:style w:type="character" w:customStyle="1" w:styleId="Style6Char">
    <w:name w:val="Style6 Char"/>
    <w:basedOn w:val="DefaultParagraphFont"/>
    <w:link w:val="Style6"/>
    <w:rsid w:val="00130AE6"/>
    <w:rPr>
      <w:rFonts w:ascii="Times New Roman" w:eastAsia="Calibri" w:hAnsi="Times New Roman" w:cs="Times New Roman"/>
      <w:color w:val="000000"/>
      <w:szCs w:val="20"/>
    </w:rPr>
  </w:style>
  <w:style w:type="paragraph" w:customStyle="1" w:styleId="Style111">
    <w:name w:val="Style11"/>
    <w:basedOn w:val="Normal"/>
    <w:link w:val="Style11Char"/>
    <w:rsid w:val="00130AE6"/>
    <w:rPr>
      <w:rFonts w:eastAsia="Times New Roman"/>
      <w:b/>
      <w:szCs w:val="20"/>
      <w:u w:val="thick"/>
    </w:rPr>
  </w:style>
  <w:style w:type="character" w:customStyle="1" w:styleId="Style11Char">
    <w:name w:val="Style11 Char"/>
    <w:basedOn w:val="DefaultParagraphFont"/>
    <w:link w:val="Style111"/>
    <w:rsid w:val="00130AE6"/>
    <w:rPr>
      <w:rFonts w:ascii="Georgia" w:eastAsia="Times New Roman" w:hAnsi="Georgia" w:cs="Calibri"/>
      <w:b/>
      <w:szCs w:val="20"/>
      <w:u w:val="thick"/>
    </w:rPr>
  </w:style>
  <w:style w:type="paragraph" w:customStyle="1" w:styleId="Style12">
    <w:name w:val="Style12"/>
    <w:basedOn w:val="Normal"/>
    <w:link w:val="Style12Char"/>
    <w:rsid w:val="00130AE6"/>
    <w:rPr>
      <w:rFonts w:eastAsia="Times New Roman"/>
      <w:b/>
      <w:u w:val="thick"/>
    </w:rPr>
  </w:style>
  <w:style w:type="character" w:customStyle="1" w:styleId="Style12Char">
    <w:name w:val="Style12 Char"/>
    <w:basedOn w:val="DefaultParagraphFont"/>
    <w:link w:val="Style12"/>
    <w:rsid w:val="00130AE6"/>
    <w:rPr>
      <w:rFonts w:ascii="Georgia" w:eastAsia="Times New Roman" w:hAnsi="Georgia" w:cs="Calibri"/>
      <w:b/>
      <w:u w:val="thick"/>
    </w:rPr>
  </w:style>
  <w:style w:type="character" w:customStyle="1" w:styleId="caps-label">
    <w:name w:val="caps-label"/>
    <w:basedOn w:val="DefaultParagraphFont"/>
    <w:rsid w:val="00130AE6"/>
  </w:style>
  <w:style w:type="character" w:customStyle="1" w:styleId="SubtitleChar2">
    <w:name w:val="Subtitle Char2"/>
    <w:basedOn w:val="DefaultParagraphFont"/>
    <w:uiPriority w:val="11"/>
    <w:rsid w:val="00130AE6"/>
    <w:rPr>
      <w:rFonts w:eastAsiaTheme="minorEastAsia"/>
      <w:color w:val="5A5A5A" w:themeColor="text1" w:themeTint="A5"/>
      <w:spacing w:val="15"/>
    </w:rPr>
  </w:style>
  <w:style w:type="paragraph" w:customStyle="1" w:styleId="Normaltag">
    <w:name w:val="Normal tag"/>
    <w:basedOn w:val="Normal"/>
    <w:link w:val="NormaltagChar"/>
    <w:qFormat/>
    <w:rsid w:val="00130AE6"/>
    <w:rPr>
      <w:rFonts w:eastAsia="Times New Roman"/>
      <w:b/>
      <w:sz w:val="24"/>
      <w:szCs w:val="20"/>
    </w:rPr>
  </w:style>
  <w:style w:type="character" w:customStyle="1" w:styleId="NormaltagChar">
    <w:name w:val="Normal tag Char"/>
    <w:basedOn w:val="DefaultParagraphFont"/>
    <w:link w:val="Normaltag"/>
    <w:locked/>
    <w:rsid w:val="00130AE6"/>
    <w:rPr>
      <w:rFonts w:ascii="Georgia" w:eastAsia="Times New Roman" w:hAnsi="Georgia" w:cs="Calibri"/>
      <w:b/>
      <w:sz w:val="24"/>
      <w:szCs w:val="20"/>
    </w:rPr>
  </w:style>
  <w:style w:type="character" w:customStyle="1" w:styleId="CiteCharChar">
    <w:name w:val="Cite Char Char"/>
    <w:basedOn w:val="DefaultParagraphFont"/>
    <w:rsid w:val="00130AE6"/>
    <w:rPr>
      <w:rFonts w:ascii="Cambria" w:hAnsi="Cambria" w:cs="Times New Roman"/>
      <w:b/>
      <w:bCs/>
      <w:sz w:val="26"/>
      <w:szCs w:val="26"/>
    </w:rPr>
  </w:style>
  <w:style w:type="character" w:customStyle="1" w:styleId="CardCharChar1">
    <w:name w:val="Card Char Char1"/>
    <w:basedOn w:val="DefaultParagraphFont"/>
    <w:rsid w:val="00130AE6"/>
    <w:rPr>
      <w:rFonts w:cs="Times New Roman"/>
      <w:b/>
      <w:bCs/>
      <w:sz w:val="28"/>
      <w:szCs w:val="28"/>
    </w:rPr>
  </w:style>
  <w:style w:type="paragraph" w:customStyle="1" w:styleId="BlockHeadings">
    <w:name w:val="Block Headings"/>
    <w:basedOn w:val="Normal"/>
    <w:link w:val="BlockHeadingsChar"/>
    <w:rsid w:val="00130AE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30AE6"/>
    <w:rPr>
      <w:rFonts w:ascii="Georgia" w:eastAsia="Times New Roman" w:hAnsi="Georgia" w:cs="Calibri"/>
      <w:b/>
      <w:szCs w:val="20"/>
    </w:rPr>
  </w:style>
  <w:style w:type="character" w:customStyle="1" w:styleId="upper">
    <w:name w:val="upper"/>
    <w:basedOn w:val="DefaultParagraphFont"/>
    <w:rsid w:val="00130AE6"/>
  </w:style>
  <w:style w:type="character" w:customStyle="1" w:styleId="SmallFont7pt">
    <w:name w:val="Small Font (7 pt)"/>
    <w:basedOn w:val="DefaultParagraphFont"/>
    <w:rsid w:val="00130AE6"/>
    <w:rPr>
      <w:sz w:val="14"/>
    </w:rPr>
  </w:style>
  <w:style w:type="paragraph" w:customStyle="1" w:styleId="UnderlinedText">
    <w:name w:val="Underlined Text"/>
    <w:basedOn w:val="Normal"/>
    <w:rsid w:val="00130AE6"/>
    <w:rPr>
      <w:rFonts w:ascii="Arial" w:eastAsia="Times New Roman" w:hAnsi="Arial"/>
      <w:b/>
      <w:sz w:val="24"/>
      <w:szCs w:val="20"/>
    </w:rPr>
  </w:style>
  <w:style w:type="character" w:customStyle="1" w:styleId="style65">
    <w:name w:val="style65"/>
    <w:basedOn w:val="DefaultParagraphFont"/>
    <w:rsid w:val="00130AE6"/>
    <w:rPr>
      <w:rFonts w:cs="Times New Roman"/>
    </w:rPr>
  </w:style>
  <w:style w:type="character" w:customStyle="1" w:styleId="BodyTextChar1">
    <w:name w:val="Body Text Char1"/>
    <w:basedOn w:val="DefaultParagraphFont"/>
    <w:uiPriority w:val="99"/>
    <w:rsid w:val="00130AE6"/>
    <w:rPr>
      <w:rFonts w:ascii="Times New Roman" w:hAnsi="Times New Roman" w:cs="Times New Roman"/>
      <w:sz w:val="20"/>
    </w:rPr>
  </w:style>
  <w:style w:type="character" w:customStyle="1" w:styleId="BodyText2Char1">
    <w:name w:val="Body Text 2 Char1"/>
    <w:basedOn w:val="DefaultParagraphFont"/>
    <w:uiPriority w:val="99"/>
    <w:semiHidden/>
    <w:rsid w:val="00130AE6"/>
    <w:rPr>
      <w:rFonts w:ascii="Times New Roman" w:hAnsi="Times New Roman" w:cs="Times New Roman"/>
      <w:sz w:val="20"/>
    </w:rPr>
  </w:style>
  <w:style w:type="character" w:customStyle="1" w:styleId="HTMLPreformattedChar1">
    <w:name w:val="HTML Preformatted Char1"/>
    <w:basedOn w:val="DefaultParagraphFont"/>
    <w:uiPriority w:val="99"/>
    <w:semiHidden/>
    <w:rsid w:val="00130AE6"/>
    <w:rPr>
      <w:rFonts w:ascii="Consolas" w:hAnsi="Consolas" w:cs="Consolas"/>
      <w:sz w:val="20"/>
      <w:szCs w:val="20"/>
    </w:rPr>
  </w:style>
  <w:style w:type="character" w:customStyle="1" w:styleId="wikiexternallink">
    <w:name w:val="wikiexternallink"/>
    <w:basedOn w:val="DefaultParagraphFont"/>
    <w:rsid w:val="00130AE6"/>
  </w:style>
  <w:style w:type="character" w:customStyle="1" w:styleId="wikigeneratedlinkcontent">
    <w:name w:val="wikigeneratedlinkcontent"/>
    <w:basedOn w:val="DefaultParagraphFont"/>
    <w:rsid w:val="00130AE6"/>
  </w:style>
  <w:style w:type="paragraph" w:customStyle="1" w:styleId="blocktitle3">
    <w:name w:val="block title"/>
    <w:basedOn w:val="Normal"/>
    <w:autoRedefine/>
    <w:rsid w:val="00130AE6"/>
    <w:pPr>
      <w:spacing w:after="240"/>
      <w:jc w:val="center"/>
      <w:outlineLvl w:val="0"/>
    </w:pPr>
    <w:rPr>
      <w:rFonts w:eastAsia="Calibri"/>
      <w:b/>
      <w:caps/>
      <w:sz w:val="28"/>
      <w:szCs w:val="28"/>
      <w:lang w:val="es-ES"/>
    </w:rPr>
  </w:style>
  <w:style w:type="character" w:customStyle="1" w:styleId="UnderlineCard">
    <w:name w:val="Underline Card"/>
    <w:uiPriority w:val="6"/>
    <w:qFormat/>
    <w:rsid w:val="00130AE6"/>
    <w:rPr>
      <w:rFonts w:ascii="Arial" w:hAnsi="Arial"/>
      <w:b w:val="0"/>
      <w:bCs/>
      <w:sz w:val="20"/>
      <w:u w:val="single"/>
    </w:rPr>
  </w:style>
  <w:style w:type="character" w:customStyle="1" w:styleId="story-author">
    <w:name w:val="story-author"/>
    <w:basedOn w:val="DefaultParagraphFont"/>
    <w:rsid w:val="00130AE6"/>
  </w:style>
  <w:style w:type="paragraph" w:customStyle="1" w:styleId="type">
    <w:name w:val="type"/>
    <w:basedOn w:val="Normal"/>
    <w:rsid w:val="00130AE6"/>
    <w:pPr>
      <w:spacing w:before="100" w:beforeAutospacing="1" w:after="100" w:afterAutospacing="1"/>
    </w:pPr>
    <w:rPr>
      <w:rFonts w:eastAsia="Times New Roman"/>
      <w:szCs w:val="24"/>
    </w:rPr>
  </w:style>
  <w:style w:type="character" w:customStyle="1" w:styleId="institution">
    <w:name w:val="institution"/>
    <w:basedOn w:val="DefaultParagraphFont"/>
    <w:rsid w:val="00130AE6"/>
  </w:style>
  <w:style w:type="character" w:customStyle="1" w:styleId="abodyblack3">
    <w:name w:val="abodyblack3"/>
    <w:basedOn w:val="DefaultParagraphFont"/>
    <w:rsid w:val="00130AE6"/>
  </w:style>
  <w:style w:type="character" w:customStyle="1" w:styleId="CharacterStyle1">
    <w:name w:val="Character Style 1"/>
    <w:rsid w:val="00130AE6"/>
    <w:rPr>
      <w:sz w:val="20"/>
      <w:szCs w:val="20"/>
    </w:rPr>
  </w:style>
  <w:style w:type="character" w:customStyle="1" w:styleId="FontStyle177">
    <w:name w:val="Font Style177"/>
    <w:basedOn w:val="DefaultParagraphFont"/>
    <w:uiPriority w:val="99"/>
    <w:rsid w:val="00130AE6"/>
    <w:rPr>
      <w:rFonts w:ascii="Times New Roman" w:hAnsi="Times New Roman" w:cs="Times New Roman"/>
      <w:sz w:val="20"/>
      <w:szCs w:val="20"/>
    </w:rPr>
  </w:style>
  <w:style w:type="character" w:customStyle="1" w:styleId="FontStyle173">
    <w:name w:val="Font Style173"/>
    <w:basedOn w:val="DefaultParagraphFont"/>
    <w:uiPriority w:val="99"/>
    <w:rsid w:val="00130AE6"/>
    <w:rPr>
      <w:rFonts w:ascii="Times New Roman" w:hAnsi="Times New Roman" w:cs="Times New Roman"/>
      <w:sz w:val="14"/>
      <w:szCs w:val="14"/>
    </w:rPr>
  </w:style>
  <w:style w:type="character" w:customStyle="1" w:styleId="FontStyle151">
    <w:name w:val="Font Style151"/>
    <w:basedOn w:val="DefaultParagraphFont"/>
    <w:uiPriority w:val="99"/>
    <w:rsid w:val="00130AE6"/>
    <w:rPr>
      <w:rFonts w:ascii="Arial Narrow" w:hAnsi="Arial Narrow" w:cs="Arial Narrow"/>
      <w:b/>
      <w:bCs/>
      <w:sz w:val="12"/>
      <w:szCs w:val="12"/>
    </w:rPr>
  </w:style>
  <w:style w:type="character" w:customStyle="1" w:styleId="FontStyle156">
    <w:name w:val="Font Style156"/>
    <w:basedOn w:val="DefaultParagraphFont"/>
    <w:uiPriority w:val="99"/>
    <w:rsid w:val="00130AE6"/>
    <w:rPr>
      <w:rFonts w:ascii="Arial Narrow" w:hAnsi="Arial Narrow" w:cs="Arial Narrow"/>
      <w:sz w:val="8"/>
      <w:szCs w:val="8"/>
    </w:rPr>
  </w:style>
  <w:style w:type="character" w:customStyle="1" w:styleId="FontStyle160">
    <w:name w:val="Font Style160"/>
    <w:basedOn w:val="DefaultParagraphFont"/>
    <w:uiPriority w:val="99"/>
    <w:rsid w:val="00130AE6"/>
    <w:rPr>
      <w:rFonts w:ascii="Times New Roman" w:hAnsi="Times New Roman" w:cs="Times New Roman"/>
      <w:b/>
      <w:bCs/>
      <w:sz w:val="20"/>
      <w:szCs w:val="20"/>
    </w:rPr>
  </w:style>
  <w:style w:type="character" w:customStyle="1" w:styleId="FontStyle178">
    <w:name w:val="Font Style178"/>
    <w:basedOn w:val="DefaultParagraphFont"/>
    <w:uiPriority w:val="99"/>
    <w:rsid w:val="00130AE6"/>
    <w:rPr>
      <w:rFonts w:ascii="Times New Roman" w:hAnsi="Times New Roman" w:cs="Times New Roman"/>
      <w:sz w:val="18"/>
      <w:szCs w:val="18"/>
    </w:rPr>
  </w:style>
  <w:style w:type="paragraph" w:customStyle="1" w:styleId="Style14">
    <w:name w:val="Style14"/>
    <w:basedOn w:val="Normal"/>
    <w:uiPriority w:val="99"/>
    <w:rsid w:val="00130AE6"/>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130AE6"/>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130AE6"/>
    <w:rPr>
      <w:rFonts w:ascii="Times New Roman" w:hAnsi="Times New Roman" w:cs="Times New Roman"/>
      <w:sz w:val="12"/>
      <w:szCs w:val="12"/>
    </w:rPr>
  </w:style>
  <w:style w:type="paragraph" w:customStyle="1" w:styleId="Style9">
    <w:name w:val="Style9"/>
    <w:basedOn w:val="Normal"/>
    <w:uiPriority w:val="99"/>
    <w:rsid w:val="00130AE6"/>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130AE6"/>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130AE6"/>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130AE6"/>
    <w:rPr>
      <w:rFonts w:ascii="Times New Roman" w:hAnsi="Times New Roman" w:cs="Times New Roman"/>
      <w:sz w:val="16"/>
      <w:szCs w:val="16"/>
    </w:rPr>
  </w:style>
  <w:style w:type="character" w:customStyle="1" w:styleId="TagsChar2">
    <w:name w:val="Tags Char2"/>
    <w:rsid w:val="00130AE6"/>
    <w:rPr>
      <w:b/>
      <w:sz w:val="24"/>
      <w:lang w:val="en-US" w:eastAsia="en-US" w:bidi="ar-SA"/>
    </w:rPr>
  </w:style>
  <w:style w:type="character" w:customStyle="1" w:styleId="CardsFont6ptCharChar">
    <w:name w:val="Cards + Font: 6 pt Char Char"/>
    <w:rsid w:val="00130AE6"/>
    <w:rPr>
      <w:rFonts w:ascii="Georgia" w:eastAsia="Times New Roman" w:hAnsi="Georgia"/>
      <w:sz w:val="12"/>
      <w:szCs w:val="24"/>
    </w:rPr>
  </w:style>
  <w:style w:type="character" w:customStyle="1" w:styleId="FontStyle172">
    <w:name w:val="Font Style172"/>
    <w:basedOn w:val="DefaultParagraphFont"/>
    <w:uiPriority w:val="99"/>
    <w:rsid w:val="00130AE6"/>
    <w:rPr>
      <w:rFonts w:ascii="Times New Roman" w:hAnsi="Times New Roman" w:cs="Times New Roman"/>
      <w:b/>
      <w:bCs/>
      <w:sz w:val="16"/>
      <w:szCs w:val="16"/>
    </w:rPr>
  </w:style>
  <w:style w:type="paragraph" w:customStyle="1" w:styleId="Style18">
    <w:name w:val="Style18"/>
    <w:basedOn w:val="Normal"/>
    <w:uiPriority w:val="99"/>
    <w:rsid w:val="00130AE6"/>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130AE6"/>
    <w:rPr>
      <w:rFonts w:ascii="Times New Roman" w:hAnsi="Times New Roman" w:cs="Times New Roman"/>
      <w:i/>
      <w:iCs/>
      <w:sz w:val="16"/>
      <w:szCs w:val="16"/>
    </w:rPr>
  </w:style>
  <w:style w:type="character" w:customStyle="1" w:styleId="FontStyle162">
    <w:name w:val="Font Style162"/>
    <w:basedOn w:val="DefaultParagraphFont"/>
    <w:uiPriority w:val="99"/>
    <w:rsid w:val="00130AE6"/>
    <w:rPr>
      <w:rFonts w:ascii="Times New Roman" w:hAnsi="Times New Roman" w:cs="Times New Roman"/>
      <w:b/>
      <w:bCs/>
      <w:sz w:val="18"/>
      <w:szCs w:val="18"/>
    </w:rPr>
  </w:style>
  <w:style w:type="character" w:customStyle="1" w:styleId="FontStyle167">
    <w:name w:val="Font Style167"/>
    <w:basedOn w:val="DefaultParagraphFont"/>
    <w:uiPriority w:val="99"/>
    <w:rsid w:val="00130AE6"/>
    <w:rPr>
      <w:rFonts w:ascii="Times New Roman" w:hAnsi="Times New Roman" w:cs="Times New Roman"/>
      <w:sz w:val="10"/>
      <w:szCs w:val="10"/>
    </w:rPr>
  </w:style>
  <w:style w:type="character" w:customStyle="1" w:styleId="FontStyle174">
    <w:name w:val="Font Style174"/>
    <w:basedOn w:val="DefaultParagraphFont"/>
    <w:uiPriority w:val="99"/>
    <w:rsid w:val="00130AE6"/>
    <w:rPr>
      <w:rFonts w:ascii="Arial Narrow" w:hAnsi="Arial Narrow" w:cs="Arial Narrow"/>
      <w:b/>
      <w:bCs/>
      <w:sz w:val="18"/>
      <w:szCs w:val="18"/>
    </w:rPr>
  </w:style>
  <w:style w:type="paragraph" w:customStyle="1" w:styleId="Style47">
    <w:name w:val="Style47"/>
    <w:basedOn w:val="Normal"/>
    <w:uiPriority w:val="99"/>
    <w:rsid w:val="00130AE6"/>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130AE6"/>
    <w:rPr>
      <w:rFonts w:ascii="Times New Roman" w:hAnsi="Times New Roman" w:cs="Times New Roman"/>
      <w:sz w:val="12"/>
      <w:szCs w:val="12"/>
    </w:rPr>
  </w:style>
  <w:style w:type="paragraph" w:customStyle="1" w:styleId="Style24">
    <w:name w:val="Style24"/>
    <w:basedOn w:val="Normal"/>
    <w:uiPriority w:val="99"/>
    <w:rsid w:val="00130AE6"/>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130AE6"/>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130AE6"/>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130AE6"/>
    <w:rPr>
      <w:rFonts w:ascii="Times New Roman" w:hAnsi="Times New Roman" w:cs="Times New Roman"/>
      <w:b/>
      <w:bCs/>
      <w:sz w:val="18"/>
      <w:szCs w:val="18"/>
    </w:rPr>
  </w:style>
  <w:style w:type="paragraph" w:customStyle="1" w:styleId="Style21">
    <w:name w:val="Style21"/>
    <w:basedOn w:val="Normal"/>
    <w:uiPriority w:val="99"/>
    <w:rsid w:val="00130AE6"/>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130AE6"/>
    <w:pPr>
      <w:autoSpaceDE w:val="0"/>
      <w:autoSpaceDN w:val="0"/>
      <w:adjustRightInd w:val="0"/>
      <w:spacing w:line="198" w:lineRule="exact"/>
    </w:pPr>
    <w:rPr>
      <w:rFonts w:eastAsia="Times New Roman"/>
      <w:szCs w:val="24"/>
    </w:rPr>
  </w:style>
  <w:style w:type="paragraph" w:customStyle="1" w:styleId="Standard">
    <w:name w:val="Standard"/>
    <w:rsid w:val="00130AE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30AE6"/>
    <w:rPr>
      <w:color w:val="000000"/>
      <w:sz w:val="32"/>
      <w:szCs w:val="32"/>
    </w:rPr>
  </w:style>
  <w:style w:type="paragraph" w:customStyle="1" w:styleId="Cardnon-underlined">
    <w:name w:val="Card non-underlined"/>
    <w:basedOn w:val="Normal"/>
    <w:link w:val="Cardnon-underlinedChar"/>
    <w:autoRedefine/>
    <w:qFormat/>
    <w:rsid w:val="00130AE6"/>
    <w:rPr>
      <w:rFonts w:eastAsia="Times New Roman"/>
      <w:szCs w:val="20"/>
    </w:rPr>
  </w:style>
  <w:style w:type="character" w:customStyle="1" w:styleId="Cardnon-underlinedChar">
    <w:name w:val="Card non-underlined Char"/>
    <w:basedOn w:val="DefaultParagraphFont"/>
    <w:link w:val="Cardnon-underlined"/>
    <w:rsid w:val="00130AE6"/>
    <w:rPr>
      <w:rFonts w:ascii="Georgia" w:eastAsia="Times New Roman" w:hAnsi="Georgia" w:cs="Calibri"/>
      <w:szCs w:val="20"/>
    </w:rPr>
  </w:style>
  <w:style w:type="character" w:customStyle="1" w:styleId="TitleChar2">
    <w:name w:val="Title Char2"/>
    <w:basedOn w:val="DefaultParagraphFont"/>
    <w:uiPriority w:val="5"/>
    <w:qFormat/>
    <w:locked/>
    <w:rsid w:val="00130AE6"/>
    <w:rPr>
      <w:b/>
      <w:bCs/>
      <w:u w:val="single"/>
    </w:rPr>
  </w:style>
  <w:style w:type="character" w:customStyle="1" w:styleId="allocatoragentsleft">
    <w:name w:val="al_locatoragentsleft"/>
    <w:basedOn w:val="DefaultParagraphFont"/>
    <w:rsid w:val="00130AE6"/>
  </w:style>
  <w:style w:type="character" w:customStyle="1" w:styleId="caps">
    <w:name w:val="caps"/>
    <w:basedOn w:val="DefaultParagraphFont"/>
    <w:rsid w:val="00130AE6"/>
  </w:style>
  <w:style w:type="character" w:customStyle="1" w:styleId="UnderlinesCharChar">
    <w:name w:val="Underlines Char Char"/>
    <w:basedOn w:val="DefaultParagraphFont"/>
    <w:rsid w:val="00130AE6"/>
    <w:rPr>
      <w:rFonts w:cs="Arial"/>
      <w:b/>
      <w:bCs/>
      <w:noProof w:val="0"/>
      <w:sz w:val="22"/>
      <w:szCs w:val="26"/>
      <w:u w:val="single"/>
      <w:lang w:val="en-US" w:eastAsia="en-US" w:bidi="ar-SA"/>
    </w:rPr>
  </w:style>
  <w:style w:type="paragraph" w:customStyle="1" w:styleId="Carding">
    <w:name w:val="Carding"/>
    <w:basedOn w:val="Normal"/>
    <w:rsid w:val="00130AE6"/>
    <w:rPr>
      <w:rFonts w:eastAsia="Times New Roman"/>
      <w:sz w:val="18"/>
      <w:szCs w:val="24"/>
    </w:rPr>
  </w:style>
  <w:style w:type="character" w:customStyle="1" w:styleId="aunderline1">
    <w:name w:val="aunderline"/>
    <w:basedOn w:val="DefaultParagraphFont"/>
    <w:qFormat/>
    <w:rsid w:val="00130AE6"/>
    <w:rPr>
      <w:rFonts w:ascii="Times New Roman" w:hAnsi="Times New Roman"/>
      <w:sz w:val="20"/>
      <w:szCs w:val="24"/>
      <w:u w:val="thick"/>
    </w:rPr>
  </w:style>
  <w:style w:type="character" w:customStyle="1" w:styleId="tagChar2">
    <w:name w:val="tag Char2"/>
    <w:basedOn w:val="DefaultParagraphFont"/>
    <w:rsid w:val="00130AE6"/>
    <w:rPr>
      <w:b/>
      <w:noProof w:val="0"/>
      <w:sz w:val="24"/>
      <w:lang w:val="en-US" w:eastAsia="en-US" w:bidi="ar-SA"/>
    </w:rPr>
  </w:style>
  <w:style w:type="character" w:customStyle="1" w:styleId="ilad">
    <w:name w:val="il_ad"/>
    <w:rsid w:val="00130AE6"/>
  </w:style>
  <w:style w:type="paragraph" w:customStyle="1" w:styleId="CardsHighlighted">
    <w:name w:val="Cards Highlighted"/>
    <w:next w:val="Normal"/>
    <w:link w:val="CardsHighlightedChar"/>
    <w:rsid w:val="00130AE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30AE6"/>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30AE6"/>
  </w:style>
  <w:style w:type="character" w:customStyle="1" w:styleId="StyleUnderlineCharChar9ptBold1">
    <w:name w:val="Style Underline Char Char + 9 pt Bold1"/>
    <w:rsid w:val="00130A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30AE6"/>
    <w:rPr>
      <w:rFonts w:ascii="Times New Roman" w:hAnsi="Times New Roman"/>
      <w:sz w:val="20"/>
      <w:szCs w:val="24"/>
      <w:u w:val="single"/>
      <w:lang w:val="en-US" w:eastAsia="en-US" w:bidi="ar-SA"/>
    </w:rPr>
  </w:style>
  <w:style w:type="character" w:customStyle="1" w:styleId="Style9ptBoldUnderline">
    <w:name w:val="Style 9 pt Bold Underline"/>
    <w:rsid w:val="00130AE6"/>
    <w:rPr>
      <w:b/>
      <w:bCs/>
      <w:sz w:val="20"/>
      <w:u w:val="single"/>
    </w:rPr>
  </w:style>
  <w:style w:type="paragraph" w:customStyle="1" w:styleId="StyleUnderline9pt0">
    <w:name w:val="Style Underline + 9 pt"/>
    <w:link w:val="StyleUnderline9ptChar"/>
    <w:rsid w:val="00130AE6"/>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130AE6"/>
    <w:rPr>
      <w:rFonts w:eastAsia="Times New Roman" w:cs="Times New Roman"/>
      <w:szCs w:val="20"/>
      <w:u w:val="single"/>
    </w:rPr>
  </w:style>
  <w:style w:type="character" w:customStyle="1" w:styleId="StyleUnderlineChar1Bold">
    <w:name w:val="Style Underline Char1 + Bold"/>
    <w:rsid w:val="00130A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130AE6"/>
    <w:pPr>
      <w:ind w:left="288" w:right="288"/>
    </w:pPr>
    <w:rPr>
      <w:rFonts w:eastAsia="Times New Roman"/>
      <w:kern w:val="32"/>
      <w:szCs w:val="20"/>
      <w:lang w:eastAsia="ar-SA" w:bidi="en-US"/>
    </w:rPr>
  </w:style>
  <w:style w:type="character" w:customStyle="1" w:styleId="Stylecard9ptChar">
    <w:name w:val="Style card + 9 pt Char"/>
    <w:link w:val="Stylecard9pt"/>
    <w:rsid w:val="00130AE6"/>
    <w:rPr>
      <w:rFonts w:ascii="Georgia" w:eastAsia="Times New Roman" w:hAnsi="Georgia" w:cs="Calibri"/>
      <w:kern w:val="32"/>
      <w:szCs w:val="20"/>
      <w:lang w:eastAsia="ar-SA" w:bidi="en-US"/>
    </w:rPr>
  </w:style>
  <w:style w:type="character" w:customStyle="1" w:styleId="TagsCharCharChar">
    <w:name w:val="Tags Char Char Char"/>
    <w:basedOn w:val="DefaultParagraphFont"/>
    <w:rsid w:val="00130AE6"/>
    <w:rPr>
      <w:rFonts w:ascii="Times" w:eastAsia="Times" w:hAnsi="Times"/>
      <w:b/>
      <w:noProof w:val="0"/>
      <w:sz w:val="24"/>
      <w:szCs w:val="24"/>
      <w:lang w:val="en-US" w:eastAsia="en-US" w:bidi="ar-SA"/>
    </w:rPr>
  </w:style>
  <w:style w:type="paragraph" w:customStyle="1" w:styleId="NormalWeb8">
    <w:name w:val="Normal (Web)8"/>
    <w:basedOn w:val="Normal"/>
    <w:rsid w:val="00130AE6"/>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30AE6"/>
    <w:rPr>
      <w:color w:val="000000"/>
      <w:sz w:val="20"/>
    </w:rPr>
  </w:style>
  <w:style w:type="character" w:customStyle="1" w:styleId="StyleUnderlineCharTimesBold">
    <w:name w:val="Style Underline Char + Times Bold"/>
    <w:basedOn w:val="DefaultParagraphFont"/>
    <w:rsid w:val="00130AE6"/>
    <w:rPr>
      <w:rFonts w:ascii="Times" w:hAnsi="Times"/>
      <w:b w:val="0"/>
      <w:bCs/>
      <w:sz w:val="20"/>
      <w:u w:val="single"/>
    </w:rPr>
  </w:style>
  <w:style w:type="character" w:customStyle="1" w:styleId="blubigktbiz">
    <w:name w:val="blubigktbiz"/>
    <w:rsid w:val="00130AE6"/>
  </w:style>
  <w:style w:type="paragraph" w:customStyle="1" w:styleId="StyleevidencetextBorderSinglesolidlineAuto05ptL">
    <w:name w:val="Style evidence text + Border: : (Single solid line Auto  0.5 pt L..."/>
    <w:basedOn w:val="evidencetext"/>
    <w:link w:val="StyleevidencetextBorderSinglesolidlineAuto05ptLChar"/>
    <w:rsid w:val="00130AE6"/>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130AE6"/>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130AE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130AE6"/>
    <w:rPr>
      <w:rFonts w:ascii="Times New Roman" w:hAnsi="Times New Roman" w:cs="Times New Roman"/>
      <w:sz w:val="16"/>
      <w:szCs w:val="16"/>
    </w:rPr>
  </w:style>
  <w:style w:type="character" w:customStyle="1" w:styleId="StyleEmphasisArial12ptBold">
    <w:name w:val="Style Emphasis + Arial 12 pt Bold"/>
    <w:rsid w:val="00130AE6"/>
    <w:rPr>
      <w:rFonts w:ascii="Arial" w:hAnsi="Arial"/>
      <w:b/>
      <w:bCs/>
      <w:i/>
      <w:iCs/>
      <w:sz w:val="24"/>
    </w:rPr>
  </w:style>
  <w:style w:type="character" w:customStyle="1" w:styleId="super">
    <w:name w:val="super"/>
    <w:rsid w:val="00130AE6"/>
  </w:style>
  <w:style w:type="character" w:customStyle="1" w:styleId="text30">
    <w:name w:val="text30"/>
    <w:rsid w:val="00130AE6"/>
  </w:style>
  <w:style w:type="character" w:customStyle="1" w:styleId="uppercase">
    <w:name w:val="uppercase"/>
    <w:rsid w:val="00130AE6"/>
  </w:style>
  <w:style w:type="character" w:customStyle="1" w:styleId="entry-title">
    <w:name w:val="entry-title"/>
    <w:rsid w:val="00130AE6"/>
  </w:style>
  <w:style w:type="character" w:customStyle="1" w:styleId="BodyTextIndentChar1">
    <w:name w:val="Body Text Indent Char1"/>
    <w:basedOn w:val="DefaultParagraphFont"/>
    <w:uiPriority w:val="99"/>
    <w:semiHidden/>
    <w:rsid w:val="00130AE6"/>
    <w:rPr>
      <w:rFonts w:ascii="Times New Roman" w:hAnsi="Times New Roman" w:cs="Times New Roman"/>
      <w:sz w:val="20"/>
    </w:rPr>
  </w:style>
  <w:style w:type="character" w:customStyle="1" w:styleId="CiteCharCharCharCharCharChar">
    <w:name w:val="Cite Char Char Char Char Char Char"/>
    <w:basedOn w:val="DefaultParagraphFont"/>
    <w:rsid w:val="00130AE6"/>
    <w:rPr>
      <w:b/>
      <w:noProof w:val="0"/>
      <w:sz w:val="22"/>
      <w:szCs w:val="24"/>
      <w:u w:val="single"/>
      <w:lang w:val="en-US" w:eastAsia="en-US" w:bidi="ar-SA"/>
    </w:rPr>
  </w:style>
  <w:style w:type="character" w:customStyle="1" w:styleId="mainbody1">
    <w:name w:val="mainbody1"/>
    <w:basedOn w:val="DefaultParagraphFont"/>
    <w:rsid w:val="00130AE6"/>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130AE6"/>
    <w:rPr>
      <w:rFonts w:ascii="Georgia" w:eastAsia="Calibri" w:hAnsi="Georgia" w:cstheme="minorBidi"/>
      <w:sz w:val="22"/>
      <w:u w:val="single"/>
    </w:rPr>
  </w:style>
  <w:style w:type="character" w:customStyle="1" w:styleId="StyleNormalWeb11ptUnderlineChar">
    <w:name w:val="Style Normal (Web) + 11 pt Underline Char"/>
    <w:basedOn w:val="DefaultParagraphFont"/>
    <w:link w:val="StyleNormalWeb11ptUnderline"/>
    <w:rsid w:val="00130AE6"/>
    <w:rPr>
      <w:rFonts w:ascii="Georgia" w:eastAsia="Calibri" w:hAnsi="Georgia"/>
      <w:szCs w:val="24"/>
      <w:u w:val="single"/>
    </w:rPr>
  </w:style>
  <w:style w:type="character" w:customStyle="1" w:styleId="cit-first-element">
    <w:name w:val="cit-first-element"/>
    <w:basedOn w:val="DefaultParagraphFont"/>
    <w:rsid w:val="00130AE6"/>
  </w:style>
  <w:style w:type="character" w:customStyle="1" w:styleId="StyleThickunderline1">
    <w:name w:val="Style Thick underline1"/>
    <w:basedOn w:val="DefaultParagraphFont"/>
    <w:rsid w:val="00130AE6"/>
    <w:rPr>
      <w:u w:val="single"/>
    </w:rPr>
  </w:style>
  <w:style w:type="paragraph" w:customStyle="1" w:styleId="Underline20">
    <w:name w:val="Underline2"/>
    <w:basedOn w:val="Normal"/>
    <w:link w:val="Underline2Char"/>
    <w:uiPriority w:val="4"/>
    <w:qFormat/>
    <w:rsid w:val="00130AE6"/>
    <w:rPr>
      <w:rFonts w:eastAsia="Calibri"/>
      <w:u w:val="single"/>
    </w:rPr>
  </w:style>
  <w:style w:type="character" w:customStyle="1" w:styleId="Underline2Char">
    <w:name w:val="Underline2 Char"/>
    <w:link w:val="Underline20"/>
    <w:uiPriority w:val="4"/>
    <w:rsid w:val="00130AE6"/>
    <w:rPr>
      <w:rFonts w:ascii="Georgia" w:eastAsia="Calibri" w:hAnsi="Georgia" w:cs="Calibri"/>
      <w:u w:val="single"/>
    </w:rPr>
  </w:style>
  <w:style w:type="character" w:customStyle="1" w:styleId="NormalTextChar">
    <w:name w:val="Normal Text Char"/>
    <w:link w:val="NormalText"/>
    <w:rsid w:val="00130AE6"/>
    <w:rPr>
      <w:rFonts w:ascii="Georgia" w:eastAsia="Times New Roman" w:hAnsi="Georgia" w:cs="Calibri"/>
      <w:szCs w:val="26"/>
    </w:rPr>
  </w:style>
  <w:style w:type="paragraph" w:customStyle="1" w:styleId="TableParagraph">
    <w:name w:val="Table Paragraph"/>
    <w:basedOn w:val="Normal"/>
    <w:uiPriority w:val="1"/>
    <w:qFormat/>
    <w:rsid w:val="00130AE6"/>
  </w:style>
  <w:style w:type="character" w:customStyle="1" w:styleId="UnderlineChar5">
    <w:name w:val="UnderlineChar"/>
    <w:rsid w:val="00130AE6"/>
    <w:rPr>
      <w:sz w:val="24"/>
      <w:u w:val="single"/>
      <w:shd w:val="clear" w:color="auto" w:fill="auto"/>
    </w:rPr>
  </w:style>
  <w:style w:type="character" w:customStyle="1" w:styleId="foreground">
    <w:name w:val="foreground"/>
    <w:basedOn w:val="DefaultParagraphFont"/>
    <w:rsid w:val="00130AE6"/>
  </w:style>
  <w:style w:type="character" w:customStyle="1" w:styleId="Emph">
    <w:name w:val="Emph"/>
    <w:uiPriority w:val="1"/>
    <w:qFormat/>
    <w:rsid w:val="00130AE6"/>
    <w:rPr>
      <w:rFonts w:ascii="Arial" w:hAnsi="Arial"/>
      <w:b/>
      <w:sz w:val="20"/>
      <w:u w:val="single"/>
      <w:bdr w:val="single" w:sz="8" w:space="0" w:color="auto"/>
    </w:rPr>
  </w:style>
  <w:style w:type="paragraph" w:customStyle="1" w:styleId="Tag21">
    <w:name w:val="Tag21"/>
    <w:basedOn w:val="Normal"/>
    <w:qFormat/>
    <w:rsid w:val="00130AE6"/>
    <w:rPr>
      <w:rFonts w:ascii="Arial" w:eastAsia="Times New Roman" w:hAnsi="Arial" w:cs="Arial"/>
      <w:b/>
      <w:sz w:val="24"/>
    </w:rPr>
  </w:style>
  <w:style w:type="character" w:customStyle="1" w:styleId="Bodytext10">
    <w:name w:val="Body text (10)_"/>
    <w:basedOn w:val="DefaultParagraphFont"/>
    <w:link w:val="Bodytext101"/>
    <w:uiPriority w:val="99"/>
    <w:rsid w:val="00130AE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30AE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30AE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30AE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30AE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30AE6"/>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130AE6"/>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130AE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30AE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30AE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130AE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130AE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130AE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130AE6"/>
    <w:pPr>
      <w:shd w:val="clear" w:color="auto" w:fill="FFFFFF"/>
      <w:spacing w:line="269" w:lineRule="exact"/>
    </w:pPr>
    <w:rPr>
      <w:rFonts w:ascii="Times New Roman" w:hAnsi="Times New Roman" w:cs="Times New Roman"/>
      <w:b/>
      <w:bCs/>
      <w:sz w:val="20"/>
      <w:szCs w:val="20"/>
    </w:rPr>
  </w:style>
  <w:style w:type="character" w:customStyle="1" w:styleId="org">
    <w:name w:val="org"/>
    <w:rsid w:val="00130AE6"/>
  </w:style>
  <w:style w:type="character" w:customStyle="1" w:styleId="underlinestylechar">
    <w:name w:val="underlinestylechar"/>
    <w:rsid w:val="00130AE6"/>
  </w:style>
  <w:style w:type="character" w:styleId="PlaceholderText">
    <w:name w:val="Placeholder Text"/>
    <w:basedOn w:val="DefaultParagraphFont"/>
    <w:uiPriority w:val="99"/>
    <w:unhideWhenUsed/>
    <w:rsid w:val="00130AE6"/>
    <w:rPr>
      <w:color w:val="808080"/>
    </w:rPr>
  </w:style>
  <w:style w:type="character" w:customStyle="1" w:styleId="A6">
    <w:name w:val="A6"/>
    <w:uiPriority w:val="99"/>
    <w:rsid w:val="00130AE6"/>
    <w:rPr>
      <w:rFonts w:ascii="Minion Pro" w:hAnsi="Minion Pro" w:cs="Minion Pro" w:hint="default"/>
      <w:color w:val="211D1E"/>
      <w:sz w:val="21"/>
      <w:szCs w:val="21"/>
    </w:rPr>
  </w:style>
  <w:style w:type="character" w:customStyle="1" w:styleId="A11">
    <w:name w:val="A11"/>
    <w:uiPriority w:val="99"/>
    <w:rsid w:val="00130AE6"/>
    <w:rPr>
      <w:rFonts w:ascii="Minion Pro" w:hAnsi="Minion Pro" w:cs="Minion Pro" w:hint="default"/>
      <w:color w:val="211D1E"/>
      <w:sz w:val="12"/>
      <w:szCs w:val="12"/>
    </w:rPr>
  </w:style>
  <w:style w:type="character" w:customStyle="1" w:styleId="A12">
    <w:name w:val="A12"/>
    <w:uiPriority w:val="99"/>
    <w:rsid w:val="00130AE6"/>
    <w:rPr>
      <w:rFonts w:ascii="Minion Pro" w:hAnsi="Minion Pro" w:cs="Minion Pro" w:hint="default"/>
      <w:color w:val="211D1E"/>
      <w:sz w:val="22"/>
      <w:szCs w:val="22"/>
    </w:rPr>
  </w:style>
  <w:style w:type="character" w:customStyle="1" w:styleId="citenon-boldChar">
    <w:name w:val="cite non-bold Char"/>
    <w:link w:val="citenon-bold"/>
    <w:locked/>
    <w:rsid w:val="00130AE6"/>
    <w:rPr>
      <w:rFonts w:ascii="Times New Roman" w:eastAsia="Calibri" w:hAnsi="Times New Roman" w:cs="Times New Roman"/>
      <w:sz w:val="24"/>
    </w:rPr>
  </w:style>
  <w:style w:type="character" w:customStyle="1" w:styleId="stylestylebold12pt">
    <w:name w:val="stylestylebold12pt"/>
    <w:rsid w:val="00130AE6"/>
  </w:style>
  <w:style w:type="character" w:customStyle="1" w:styleId="debatenormal0">
    <w:name w:val="debatenormal"/>
    <w:rsid w:val="00130AE6"/>
  </w:style>
  <w:style w:type="paragraph" w:customStyle="1" w:styleId="leader">
    <w:name w:val="leader"/>
    <w:basedOn w:val="Normal"/>
    <w:rsid w:val="00130AE6"/>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130AE6"/>
    <w:pPr>
      <w:spacing w:after="0" w:line="240" w:lineRule="auto"/>
    </w:pPr>
    <w:rPr>
      <w:rFonts w:ascii="Arial" w:eastAsiaTheme="minorEastAsia" w:hAnsi="Arial" w:cs="Arial"/>
    </w:rPr>
  </w:style>
  <w:style w:type="character" w:customStyle="1" w:styleId="TagsChar1">
    <w:name w:val="Tags Char1"/>
    <w:basedOn w:val="DefaultParagraphFont"/>
    <w:rsid w:val="00130AE6"/>
    <w:rPr>
      <w:rFonts w:ascii="Times New Roman" w:eastAsia="Arial Unicode MS" w:hAnsi="Times New Roman" w:cs="Times New Roman"/>
      <w:b/>
      <w:sz w:val="24"/>
      <w:szCs w:val="20"/>
    </w:rPr>
  </w:style>
  <w:style w:type="paragraph" w:customStyle="1" w:styleId="footnotedescription">
    <w:name w:val="footnote description"/>
    <w:next w:val="Normal"/>
    <w:link w:val="footnotedescriptionChar"/>
    <w:hidden/>
    <w:rsid w:val="00130AE6"/>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130AE6"/>
    <w:rPr>
      <w:rFonts w:ascii="Times New Roman" w:eastAsia="Times New Roman" w:hAnsi="Times New Roman" w:cs="Times New Roman"/>
      <w:color w:val="000000"/>
      <w:sz w:val="20"/>
    </w:rPr>
  </w:style>
  <w:style w:type="character" w:customStyle="1" w:styleId="footnotemark">
    <w:name w:val="footnote mark"/>
    <w:hidden/>
    <w:rsid w:val="00130AE6"/>
    <w:rPr>
      <w:rFonts w:ascii="Times New Roman" w:eastAsia="Times New Roman" w:hAnsi="Times New Roman" w:cs="Times New Roman"/>
      <w:color w:val="000000"/>
      <w:sz w:val="20"/>
      <w:vertAlign w:val="superscript"/>
    </w:rPr>
  </w:style>
  <w:style w:type="character" w:styleId="IntenseEmphasis">
    <w:name w:val="Intense Emphasis"/>
    <w:aliases w:val="Title Char3,Read This Char,Non Read Text Char"/>
    <w:basedOn w:val="DefaultParagraphFont"/>
    <w:uiPriority w:val="6"/>
    <w:qFormat/>
    <w:rsid w:val="00130AE6"/>
    <w:rPr>
      <w:u w:val="single"/>
    </w:rPr>
  </w:style>
  <w:style w:type="paragraph" w:customStyle="1" w:styleId="CiteSpacing">
    <w:name w:val="Cite Spacing"/>
    <w:basedOn w:val="Normal"/>
    <w:uiPriority w:val="4"/>
    <w:qFormat/>
    <w:rsid w:val="00130AE6"/>
    <w:pPr>
      <w:spacing w:before="60" w:after="60"/>
    </w:pPr>
    <w:rPr>
      <w:rFonts w:ascii="Arial Narrow" w:eastAsia="Times New Roman" w:hAnsi="Arial Narrow" w:cs="Times New Roman"/>
      <w:sz w:val="20"/>
    </w:rPr>
  </w:style>
  <w:style w:type="character" w:customStyle="1" w:styleId="m-7219765205658429727gmail-style13ptbold">
    <w:name w:val="m_-7219765205658429727gmail-style13ptbold"/>
    <w:basedOn w:val="DefaultParagraphFont"/>
    <w:rsid w:val="00130AE6"/>
  </w:style>
  <w:style w:type="paragraph" w:customStyle="1" w:styleId="emphasisyessuh">
    <w:name w:val="emphasisyessuh"/>
    <w:basedOn w:val="Normal"/>
    <w:link w:val="emphasisyessuhChar"/>
    <w:uiPriority w:val="5"/>
    <w:qFormat/>
    <w:rsid w:val="001B11C5"/>
  </w:style>
  <w:style w:type="character" w:customStyle="1" w:styleId="emphasisyessuhChar">
    <w:name w:val="emphasisyessuh Char"/>
    <w:basedOn w:val="DefaultParagraphFont"/>
    <w:link w:val="emphasisyessuh"/>
    <w:uiPriority w:val="5"/>
    <w:rsid w:val="001B11C5"/>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rich.edu/%7Eperspec/adler.htm" TargetMode="External"/><Relationship Id="rId21" Type="http://schemas.openxmlformats.org/officeDocument/2006/relationships/hyperlink" Target="http://www.urich.edu/%7Eperspec/adler.htm" TargetMode="External"/><Relationship Id="rId42" Type="http://schemas.openxmlformats.org/officeDocument/2006/relationships/hyperlink" Target="https://www.kansascity.com/opinion/readers-opinion/guest-commentary/article218141540.html" TargetMode="External"/><Relationship Id="rId47" Type="http://schemas.openxmlformats.org/officeDocument/2006/relationships/hyperlink" Target="http://www.harvard-jlpp.com/wp-content/uploads/sites/21/2019/02/McGinnis-FINAL.pdf" TargetMode="External"/><Relationship Id="rId63" Type="http://schemas.openxmlformats.org/officeDocument/2006/relationships/hyperlink" Target="https://www.wpr.org/wisconsin-senate-could-call-national-constitutional-convention" TargetMode="External"/><Relationship Id="rId68" Type="http://schemas.openxmlformats.org/officeDocument/2006/relationships/hyperlink" Target="https://www.commoncause.org/resource/u-s-constitution-threatened-as-article-v-convention-movement-nears-success/" TargetMode="External"/><Relationship Id="rId84" Type="http://schemas.openxmlformats.org/officeDocument/2006/relationships/hyperlink" Target="http://www.baltimoresun.com/news/opinion/oped/bs-ed-op-0327-constitutional-convention-20180326-story.html" TargetMode="External"/><Relationship Id="rId89" Type="http://schemas.openxmlformats.org/officeDocument/2006/relationships/hyperlink" Target="http://www.washingtonpost.com/wp-dyn/articles/A25275-2005Jan20.html" TargetMode="External"/><Relationship Id="rId16" Type="http://schemas.openxmlformats.org/officeDocument/2006/relationships/hyperlink" Target="http://www.politifact.com/wisconsin/statements/2017/apr/07/mark-pocan/mark-pocan-wrongly-claims-donald-trump-had-no-lega/" TargetMode="External"/><Relationship Id="rId11" Type="http://schemas.openxmlformats.org/officeDocument/2006/relationships/hyperlink" Target="https://web.archive.org/web/20080916233853/http://www.dissentmagazine.org/article/?article=1165" TargetMode="External"/><Relationship Id="rId32" Type="http://schemas.openxmlformats.org/officeDocument/2006/relationships/hyperlink" Target="https://www.commoncause.org/resource/u-s-constitution-threatened-as-article-v-convention-movement-nears-success/" TargetMode="External"/><Relationship Id="rId37" Type="http://schemas.openxmlformats.org/officeDocument/2006/relationships/hyperlink" Target="http://www.idahostatesman.com/opinion/readers-opinion/article130502289.html" TargetMode="External"/><Relationship Id="rId53" Type="http://schemas.openxmlformats.org/officeDocument/2006/relationships/hyperlink" Target="https://www.commoncause.org/resource/u-s-constitution-threatened-as-article-v-convention-movement-nears-success/" TargetMode="External"/><Relationship Id="rId58" Type="http://schemas.openxmlformats.org/officeDocument/2006/relationships/hyperlink" Target="https://www.commoncause.org/resource/u-s-constitution-threatened-as-article-v-convention-movement-nears-success/" TargetMode="External"/><Relationship Id="rId74" Type="http://schemas.openxmlformats.org/officeDocument/2006/relationships/hyperlink" Target="https://thehill.com/opinion/immigration/414897-its-very-difficult-to-change-the-constitution-on-purpose" TargetMode="External"/><Relationship Id="rId79" Type="http://schemas.openxmlformats.org/officeDocument/2006/relationships/hyperlink" Target="https://www.everycrsreport.com/files/20140411_R42589_f565d06c544815456eb3805d4f52c2b5749d36b7.pdf" TargetMode="External"/><Relationship Id="rId5" Type="http://schemas.openxmlformats.org/officeDocument/2006/relationships/webSettings" Target="webSettings.xml"/><Relationship Id="rId90" Type="http://schemas.openxmlformats.org/officeDocument/2006/relationships/hyperlink" Target="https://digitalcommons.law.ou.edu/cgi/viewcontent.cgi?referer=&amp;httpsredir=1&amp;article=1013&amp;context=olr" TargetMode="External"/><Relationship Id="rId22" Type="http://schemas.openxmlformats.org/officeDocument/2006/relationships/hyperlink" Target="http://www.urich.edu/%7Eperspec/adler.htm" TargetMode="External"/><Relationship Id="rId27" Type="http://schemas.openxmlformats.org/officeDocument/2006/relationships/hyperlink" Target="http://www.urich.edu/%7Eperspec/adler.htm" TargetMode="External"/><Relationship Id="rId43" Type="http://schemas.openxmlformats.org/officeDocument/2006/relationships/hyperlink" Target="https://www.seattletimes.com/opinion/on-eve-of-constitution-day-defend-the-proper-protocol-for-changing-it/" TargetMode="External"/><Relationship Id="rId48" Type="http://schemas.openxmlformats.org/officeDocument/2006/relationships/hyperlink" Target="https://www.aei.org/wp-content/uploads/2016/03/AEIForums31.pdf" TargetMode="External"/><Relationship Id="rId64" Type="http://schemas.openxmlformats.org/officeDocument/2006/relationships/hyperlink" Target="https://www.pressherald.com/2018/03/01/maine-resolutions-would-aid-scheme-to-rewrite-u-s-constitution/" TargetMode="External"/><Relationship Id="rId69" Type="http://schemas.openxmlformats.org/officeDocument/2006/relationships/hyperlink" Target="http://www.harvard-jlpp.com/wp-content/uploads/sites/21/2019/02/McGinnis-FINAL.pdf" TargetMode="External"/><Relationship Id="rId8" Type="http://schemas.openxmlformats.org/officeDocument/2006/relationships/hyperlink" Target="https://www.justsecurity.org/36021/troubling-application-political-question-doctrine-congressional-force-authorizations/" TargetMode="External"/><Relationship Id="rId51" Type="http://schemas.openxmlformats.org/officeDocument/2006/relationships/hyperlink" Target="https://www.commoncause.org/resource/u-s-constitution-threatened-as-article-v-convention-movement-nears-success/" TargetMode="External"/><Relationship Id="rId72" Type="http://schemas.openxmlformats.org/officeDocument/2006/relationships/hyperlink" Target="http://www.virginialawreview.org/sites/virginialawreview.org/files/1509_1.pdf" TargetMode="External"/><Relationship Id="rId80" Type="http://schemas.openxmlformats.org/officeDocument/2006/relationships/hyperlink" Target="https://www.commoncause.org/resource/u-s-constitution-threatened-as-article-v-convention-movement-nears-success/" TargetMode="External"/><Relationship Id="rId85" Type="http://schemas.openxmlformats.org/officeDocument/2006/relationships/hyperlink" Target="http://www.omaha.com/opinion/midlands-voices-the-dangers-of-a-constitutional-convention/article_23467288-56aa-5a1b-8b58-8f1b3b203fdd.html"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gp.fas.org/crs/misc/R43834.pdf" TargetMode="External"/><Relationship Id="rId17" Type="http://schemas.openxmlformats.org/officeDocument/2006/relationships/hyperlink" Target="https://edition.cnn.com/2017/04/06/politics/donald-trump-syria-military/index.html" TargetMode="External"/><Relationship Id="rId25" Type="http://schemas.openxmlformats.org/officeDocument/2006/relationships/hyperlink" Target="http://www.urich.edu/%7Eperspec/adler.htm" TargetMode="External"/><Relationship Id="rId33" Type="http://schemas.openxmlformats.org/officeDocument/2006/relationships/hyperlink" Target="https://www.commoncause.org/resource/u-s-constitution-threatened-as-article-v-convention-movement-nears-success/" TargetMode="External"/><Relationship Id="rId38" Type="http://schemas.openxmlformats.org/officeDocument/2006/relationships/hyperlink" Target="https://www.azcentral.com/story/news/politics/legislature/2017/09/09/article-v-constitutional-convention-planners-convene-in-arizona/618218001/" TargetMode="External"/><Relationship Id="rId46" Type="http://schemas.openxmlformats.org/officeDocument/2006/relationships/hyperlink" Target="https://defendourconstitution.org/wp-content/uploads/2019/01/AG-Office-Advice-Letter.pdf" TargetMode="External"/><Relationship Id="rId59" Type="http://schemas.openxmlformats.org/officeDocument/2006/relationships/hyperlink" Target="http://www.spokesman.com/blogs/boise/2017/feb/22/professors-warns-dangers-article-v-constitutional-convention/" TargetMode="External"/><Relationship Id="rId67" Type="http://schemas.openxmlformats.org/officeDocument/2006/relationships/hyperlink" Target="https://www.courier-journal.com/story/opinion/contributors/2018/07/02/why-kentucky-constitutional-convention-call-terrible-idea/750786002/" TargetMode="External"/><Relationship Id="rId20" Type="http://schemas.openxmlformats.org/officeDocument/2006/relationships/hyperlink" Target="https://thebulletin.org/2020/06/the-atomic-titanic-an-excerpt-from-the-button" TargetMode="External"/><Relationship Id="rId41" Type="http://schemas.openxmlformats.org/officeDocument/2006/relationships/hyperlink" Target="https://www.capitol.hawaii.gov/Session2018/Testimony/SCR76_TESTIMONY_JDC_03-27-18_.PDF" TargetMode="External"/><Relationship Id="rId54" Type="http://schemas.openxmlformats.org/officeDocument/2006/relationships/hyperlink" Target="https://i2i.org/wp-content/uploads/2013/11/Burger-letter2.pdf" TargetMode="External"/><Relationship Id="rId62" Type="http://schemas.openxmlformats.org/officeDocument/2006/relationships/hyperlink" Target="http://www.cjonline.com/news/20180218/sharp-division-marks-kansas-debate-on-joining-campaign-for-us-constitutional-convention" TargetMode="External"/><Relationship Id="rId70" Type="http://schemas.openxmlformats.org/officeDocument/2006/relationships/hyperlink" Target="https://www.aei.org/wp-content/uploads/2016/03/AEIForums31.pdf" TargetMode="External"/><Relationship Id="rId75" Type="http://schemas.openxmlformats.org/officeDocument/2006/relationships/hyperlink" Target="https://defendourconstitution.org/wp-content/uploads/2019/01/AG-Office-Advice-Letter.pdf" TargetMode="External"/><Relationship Id="rId83" Type="http://schemas.openxmlformats.org/officeDocument/2006/relationships/hyperlink" Target="https://www.denverpost.com/2018/04/20/gambling-with-our-constitution/" TargetMode="External"/><Relationship Id="rId88" Type="http://schemas.openxmlformats.org/officeDocument/2006/relationships/hyperlink" Target="http://www.hoover.org/research/post-american-world-order" TargetMode="External"/><Relationship Id="rId91" Type="http://schemas.openxmlformats.org/officeDocument/2006/relationships/hyperlink" Target="http://www.latimes.com/la-oe-eastman9-2009apr09,0,2922332.stor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ine.senate.gov/press-releases/kaine-calls-on-trump-administration-to-release-legal-justification-for-us-airstrikes-in-syria-" TargetMode="External"/><Relationship Id="rId23" Type="http://schemas.openxmlformats.org/officeDocument/2006/relationships/hyperlink" Target="http://www.urich.edu/%7Eperspec/adler.htm" TargetMode="External"/><Relationship Id="rId28" Type="http://schemas.openxmlformats.org/officeDocument/2006/relationships/hyperlink" Target="https://www.brookings.edu/blog/order-from-chaos/2020/12/18/war-powers-in-the-era-of-joe-biden-and-lloyd-austin/" TargetMode="External"/><Relationship Id="rId36" Type="http://schemas.openxmlformats.org/officeDocument/2006/relationships/hyperlink" Target="https://www.sheilakennedy.net/2017/03/another-constitutional-convention-perish-the-thought/" TargetMode="External"/><Relationship Id="rId49" Type="http://schemas.openxmlformats.org/officeDocument/2006/relationships/hyperlink" Target="https://scholars.org/contribution/need-caution-amidst-calls-national-constitutional-convention" TargetMode="External"/><Relationship Id="rId57" Type="http://schemas.openxmlformats.org/officeDocument/2006/relationships/hyperlink" Target="http://montanacourts.org/portals/189/leg/1987/house/02-16-hsa.pdf" TargetMode="External"/><Relationship Id="rId10" Type="http://schemas.openxmlformats.org/officeDocument/2006/relationships/hyperlink" Target="http://www.publications.parliament.uk/pa/jt200304/jtselect/jtchar/167/167we98.htm" TargetMode="External"/><Relationship Id="rId31" Type="http://schemas.openxmlformats.org/officeDocument/2006/relationships/hyperlink" Target="https://tnsr.org/roundtable/policy-roundtable-the-war-powers-resolution/" TargetMode="External"/><Relationship Id="rId44" Type="http://schemas.openxmlformats.org/officeDocument/2006/relationships/hyperlink" Target="https://www.courier-journal.com/story/opinion/contributors/2017/02/23/dont-open-pandoras-box-clayton/98294544/" TargetMode="External"/><Relationship Id="rId52" Type="http://schemas.openxmlformats.org/officeDocument/2006/relationships/hyperlink" Target="https://imai.fas.harvard.edu/research/files/dempeace.pdf" TargetMode="External"/><Relationship Id="rId60" Type="http://schemas.openxmlformats.org/officeDocument/2006/relationships/hyperlink" Target="https://www.usatoday.com/story/opinion/voices/2016/01/26/voices-constitutional-convention-greg-abbott/78849240/" TargetMode="External"/><Relationship Id="rId65" Type="http://schemas.openxmlformats.org/officeDocument/2006/relationships/hyperlink" Target="https://www.commoncause.org/resource/u-s-constitution-threatened-as-article-v-convention-movement-nears-success/" TargetMode="External"/><Relationship Id="rId73" Type="http://schemas.openxmlformats.org/officeDocument/2006/relationships/hyperlink" Target="https://www.commoncause.org/resource/u-s-constitution-threatened-as-article-v-convention-movement-nears-success/" TargetMode="External"/><Relationship Id="rId78" Type="http://schemas.openxmlformats.org/officeDocument/2006/relationships/hyperlink" Target="https://www.commoncause.org/resource/u-s-constitution-threatened-as-article-v-convention-movement-nears-success/" TargetMode="External"/><Relationship Id="rId81" Type="http://schemas.openxmlformats.org/officeDocument/2006/relationships/hyperlink" Target="https://www.twincities.com/2018/03/18/david-schultz-why-a-constitutional-convention-is-a-bad-idea/" TargetMode="External"/><Relationship Id="rId86" Type="http://schemas.openxmlformats.org/officeDocument/2006/relationships/hyperlink" Target="http://scholar.valpo.edu/cgi/viewcontent.cgi?article=1063&amp;context=vulr"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ncyclopedia.com/politics/encyclopedias-almanacs-transcripts-and-maps/cases-and-controversies" TargetMode="External"/><Relationship Id="rId13" Type="http://schemas.openxmlformats.org/officeDocument/2006/relationships/hyperlink" Target="http://www.slate.com/blogs/future_tense/2014/10/09/how_the_faa_s_drone_policy_will_affect_the_rest_of_the_world.html" TargetMode="External"/><Relationship Id="rId18" Type="http://schemas.openxmlformats.org/officeDocument/2006/relationships/hyperlink" Target="https://www.monticello.org/site/research-and-collections/first-barbary-war" TargetMode="External"/><Relationship Id="rId39" Type="http://schemas.openxmlformats.org/officeDocument/2006/relationships/hyperlink" Target="https://www.commoncause.org/resource/u-s-constitution-threatened-as-article-v-convention-movement-nears-success/" TargetMode="External"/><Relationship Id="rId34" Type="http://schemas.openxmlformats.org/officeDocument/2006/relationships/hyperlink" Target="https://www.cato.org/publications/commentary/article-v-constitutional-convention" TargetMode="External"/><Relationship Id="rId50" Type="http://schemas.openxmlformats.org/officeDocument/2006/relationships/hyperlink" Target="https://www.commoncause.org/resource/u-s-constitution-threatened-as-article-v-convention-movement-nears-success/" TargetMode="External"/><Relationship Id="rId55" Type="http://schemas.openxmlformats.org/officeDocument/2006/relationships/hyperlink" Target="http://www.abajournal.com/news/article/how_scalia_and_ginsburg_would_amend_the_constitution/" TargetMode="External"/><Relationship Id="rId76" Type="http://schemas.openxmlformats.org/officeDocument/2006/relationships/hyperlink" Target="https://www.commoncause.org/resource/u-s-constitution-threatened-as-article-v-convention-movement-nears-success/" TargetMode="External"/><Relationship Id="rId7" Type="http://schemas.openxmlformats.org/officeDocument/2006/relationships/endnotes" Target="endnotes.xml"/><Relationship Id="rId71" Type="http://schemas.openxmlformats.org/officeDocument/2006/relationships/hyperlink" Target="https://www.commoncause.org/resource/u-s-constitution-threatened-as-article-v-convention-movement-nears-success/" TargetMode="External"/><Relationship Id="rId92" Type="http://schemas.openxmlformats.org/officeDocument/2006/relationships/hyperlink" Target="https://warontherocks.com/2016/12/drone-proliferation-matters-but-not-for-the-reasons-you-think/" TargetMode="External"/><Relationship Id="rId2" Type="http://schemas.openxmlformats.org/officeDocument/2006/relationships/numbering" Target="numbering.xml"/><Relationship Id="rId29" Type="http://schemas.openxmlformats.org/officeDocument/2006/relationships/hyperlink" Target="http://www.dailykos.com/story/2014/01/16/1270073/-Tomgram-Nick-Turse-Secret-Wars-and-Black-Ops-Blowback" TargetMode="External"/><Relationship Id="rId24" Type="http://schemas.openxmlformats.org/officeDocument/2006/relationships/hyperlink" Target="http://www.urich.edu/%7Eperspec/adler.htm" TargetMode="External"/><Relationship Id="rId40" Type="http://schemas.openxmlformats.org/officeDocument/2006/relationships/hyperlink" Target="https://www.richmond.com/opinion/their-opinion/guest-columnists/mark-rush-column-the-last-thing-we-need-right-now/article_b4b9459c-49ba-512a-9d21-6e923a926161.html" TargetMode="External"/><Relationship Id="rId45" Type="http://schemas.openxmlformats.org/officeDocument/2006/relationships/hyperlink" Target="https://thehill.com/opinion/immigration/414897-its-very-difficult-to-change-the-constitution-on-purpose" TargetMode="External"/><Relationship Id="rId66" Type="http://schemas.openxmlformats.org/officeDocument/2006/relationships/hyperlink" Target="https://www.desmoinesregister.com/story/opinion/columnists/iowa-view/2018/04/09/iowa-senate-united-states-constitution-resolution-8/500999002/" TargetMode="External"/><Relationship Id="rId87" Type="http://schemas.openxmlformats.org/officeDocument/2006/relationships/hyperlink" Target="http://www.lawfareblog.com/wp-content/uploads/2013/07/Strategic-Terrorism-Myhrvold-7-3-2013.pdf" TargetMode="External"/><Relationship Id="rId61" Type="http://schemas.openxmlformats.org/officeDocument/2006/relationships/hyperlink" Target="https://www.azcentral.com/story/news/politics/legislature/2017/09/09/article-v-constitutional-convention-planners-convene-in-arizona/618218001/" TargetMode="External"/><Relationship Id="rId82" Type="http://schemas.openxmlformats.org/officeDocument/2006/relationships/hyperlink" Target="http://www.heritage.org/the-constitution/report/consideration-convention-propose-amendments-under-article-v-the-us" TargetMode="External"/><Relationship Id="rId19" Type="http://schemas.openxmlformats.org/officeDocument/2006/relationships/hyperlink" Target="http://www.nytimes.com/1984/03/29/world/how-war-powers-act-works.html" TargetMode="External"/><Relationship Id="rId14" Type="http://schemas.openxmlformats.org/officeDocument/2006/relationships/hyperlink" Target="https://www.cnn.com/2018/02/20/opinions/trumps-war-power-andelman-opinion/index.html" TargetMode="External"/><Relationship Id="rId30" Type="http://schemas.openxmlformats.org/officeDocument/2006/relationships/hyperlink" Target="https://medium.com/@maxles1206/part-3-of-3-a-president-or-a-king-651a81e4cadc" TargetMode="External"/><Relationship Id="rId35" Type="http://schemas.openxmlformats.org/officeDocument/2006/relationships/hyperlink" Target="http://www.latimes.com/opinion/op-ed/la-oe-0106-hasen-constitutional-convention-campaign-finance-20160106-story.html" TargetMode="External"/><Relationship Id="rId56" Type="http://schemas.openxmlformats.org/officeDocument/2006/relationships/hyperlink" Target="http://www.cbpp.org/sites/default/files/atoms/files/7-16-14sfp.pdf" TargetMode="External"/><Relationship Id="rId77" Type="http://schemas.openxmlformats.org/officeDocument/2006/relationships/hyperlink" Target="https://www.commoncause.org/resource/u-s-constitution-threatened-as-article-v-convention-movement-nears-succ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92500</Words>
  <Characters>527254</Characters>
  <Application>Microsoft Office Word</Application>
  <DocSecurity>0</DocSecurity>
  <Lines>4393</Lines>
  <Paragraphs>1237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2</cp:revision>
  <dcterms:created xsi:type="dcterms:W3CDTF">2023-07-24T23:36:00Z</dcterms:created>
  <dcterms:modified xsi:type="dcterms:W3CDTF">2023-07-25T03:12:00Z</dcterms:modified>
</cp:coreProperties>
</file>