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D2AE3" w14:textId="29CC5071" w:rsidR="001849C4" w:rsidRDefault="001849C4" w:rsidP="00667DB4">
      <w:pPr>
        <w:pStyle w:val="Heading1"/>
      </w:pPr>
      <w:r>
        <w:t>Neg</w:t>
      </w:r>
    </w:p>
    <w:p w14:paraId="55CEC3A5" w14:textId="0B64DBE4" w:rsidR="00F24B1C" w:rsidRDefault="00F24B1C" w:rsidP="00F24B1C">
      <w:pPr>
        <w:pStyle w:val="Heading1"/>
      </w:pPr>
      <w:r>
        <w:t>Competition</w:t>
      </w:r>
    </w:p>
    <w:p w14:paraId="3ED7E527" w14:textId="452A1AD0" w:rsidR="00F24B1C" w:rsidRDefault="00F24B1C" w:rsidP="00F24B1C">
      <w:pPr>
        <w:pStyle w:val="Heading3"/>
      </w:pPr>
      <w:r>
        <w:t>1NC</w:t>
      </w:r>
    </w:p>
    <w:p w14:paraId="1EBEA009" w14:textId="31297BCD" w:rsidR="00F24B1C" w:rsidRPr="00064E8F" w:rsidRDefault="00F24B1C" w:rsidP="00F24B1C">
      <w:pPr>
        <w:pStyle w:val="Heading4"/>
      </w:pPr>
      <w:r w:rsidRPr="00064E8F">
        <w:t xml:space="preserve">The United States federal government should decrease fiscal redistribution in the United States by </w:t>
      </w:r>
      <w:r>
        <w:t>[</w:t>
      </w:r>
      <w:r w:rsidRPr="00F24B1C">
        <w:rPr>
          <w:highlight w:val="cyan"/>
        </w:rPr>
        <w:t>offset</w:t>
      </w:r>
      <w:r>
        <w:t>]</w:t>
      </w:r>
      <w:r w:rsidRPr="00064E8F">
        <w:t xml:space="preserve"> and [</w:t>
      </w:r>
      <w:r w:rsidRPr="00F24B1C">
        <w:rPr>
          <w:highlight w:val="cyan"/>
        </w:rPr>
        <w:t>plan</w:t>
      </w:r>
      <w:r w:rsidRPr="00064E8F">
        <w:t>].</w:t>
      </w:r>
    </w:p>
    <w:p w14:paraId="120E47A6" w14:textId="77777777" w:rsidR="00F24B1C" w:rsidRDefault="00F24B1C" w:rsidP="00F24B1C">
      <w:pPr>
        <w:pStyle w:val="Heading4"/>
      </w:pPr>
      <w:r>
        <w:t xml:space="preserve">It </w:t>
      </w:r>
      <w:r>
        <w:rPr>
          <w:u w:val="single"/>
        </w:rPr>
        <w:t>competes</w:t>
      </w:r>
      <w:r>
        <w:t>:</w:t>
      </w:r>
    </w:p>
    <w:p w14:paraId="48DF5EA1" w14:textId="77777777" w:rsidR="00F24B1C" w:rsidRDefault="00F24B1C" w:rsidP="00F24B1C">
      <w:pPr>
        <w:pStyle w:val="Heading4"/>
      </w:pPr>
      <w:r>
        <w:t xml:space="preserve">The CP is a PIC out of the </w:t>
      </w:r>
      <w:r>
        <w:rPr>
          <w:u w:val="single"/>
        </w:rPr>
        <w:t>mandate</w:t>
      </w:r>
      <w:r>
        <w:t xml:space="preserve"> that [</w:t>
      </w:r>
      <w:proofErr w:type="spellStart"/>
      <w:r w:rsidRPr="00F24B1C">
        <w:rPr>
          <w:highlight w:val="cyan"/>
        </w:rPr>
        <w:t>xxxx</w:t>
      </w:r>
      <w:proofErr w:type="spellEnd"/>
      <w:r>
        <w:t xml:space="preserve">] is </w:t>
      </w:r>
      <w:r>
        <w:rPr>
          <w:u w:val="single"/>
        </w:rPr>
        <w:t>part of</w:t>
      </w:r>
      <w:r>
        <w:t xml:space="preserve"> an ‘increase’ in fiscal redistribution. </w:t>
      </w:r>
    </w:p>
    <w:p w14:paraId="3C3E3096" w14:textId="77777777" w:rsidR="00F24B1C" w:rsidRDefault="00F24B1C" w:rsidP="00F24B1C">
      <w:pPr>
        <w:pStyle w:val="Heading4"/>
      </w:pPr>
      <w:r>
        <w:t xml:space="preserve">‘Increase’ means </w:t>
      </w:r>
      <w:r>
        <w:rPr>
          <w:u w:val="single"/>
        </w:rPr>
        <w:t>on net</w:t>
      </w:r>
      <w:r>
        <w:t xml:space="preserve">. </w:t>
      </w:r>
    </w:p>
    <w:p w14:paraId="38DACC20" w14:textId="77777777" w:rsidR="00F24B1C" w:rsidRPr="007938C3" w:rsidRDefault="00F24B1C" w:rsidP="00F24B1C">
      <w:r>
        <w:rPr>
          <w:rStyle w:val="Style13ptBold"/>
        </w:rPr>
        <w:t xml:space="preserve">Words and Phrases ‘8 </w:t>
      </w:r>
      <w:r w:rsidRPr="007938C3">
        <w:t>[Words and Phrases; 2008; English language dictionary; v. 20a, p. 264-265]</w:t>
      </w:r>
    </w:p>
    <w:p w14:paraId="4C6058DB" w14:textId="6D91793D" w:rsidR="00F24B1C" w:rsidRDefault="00F24B1C" w:rsidP="00F24B1C">
      <w:pPr>
        <w:rPr>
          <w:sz w:val="16"/>
        </w:rPr>
      </w:pPr>
      <w:r w:rsidRPr="007938C3">
        <w:rPr>
          <w:sz w:val="16"/>
        </w:rPr>
        <w:t xml:space="preserve">Cal.App.2 Dist. 1991. </w:t>
      </w:r>
      <w:r w:rsidRPr="007938C3">
        <w:rPr>
          <w:rStyle w:val="StyleUnderline"/>
        </w:rPr>
        <w:t xml:space="preserve">Term </w:t>
      </w:r>
      <w:r w:rsidRPr="00F24B1C">
        <w:rPr>
          <w:rStyle w:val="StyleUnderline"/>
          <w:highlight w:val="cyan"/>
        </w:rPr>
        <w:t>“</w:t>
      </w:r>
      <w:r w:rsidRPr="00F24B1C">
        <w:rPr>
          <w:rStyle w:val="Emphasis"/>
          <w:highlight w:val="cyan"/>
        </w:rPr>
        <w:t>increase</w:t>
      </w:r>
      <w:r w:rsidRPr="00F24B1C">
        <w:rPr>
          <w:rStyle w:val="StyleUnderline"/>
          <w:highlight w:val="cyan"/>
        </w:rPr>
        <w:t>,”</w:t>
      </w:r>
      <w:r w:rsidRPr="007938C3">
        <w:rPr>
          <w:sz w:val="16"/>
        </w:rPr>
        <w:t xml:space="preserve"> as used in statute giving the Energy Commission modification jurisdiction over any alteration, replacement, or improvement of equipment that results in “increase” of 50 megawatts or more in electric generating capacity of existing thermal power plant, </w:t>
      </w:r>
      <w:r w:rsidRPr="00F24B1C">
        <w:rPr>
          <w:rStyle w:val="StyleUnderline"/>
          <w:highlight w:val="cyan"/>
        </w:rPr>
        <w:t>refers to “</w:t>
      </w:r>
      <w:r w:rsidRPr="00F24B1C">
        <w:rPr>
          <w:rStyle w:val="Emphasis"/>
          <w:highlight w:val="cyan"/>
        </w:rPr>
        <w:t>net increase</w:t>
      </w:r>
      <w:r w:rsidRPr="00F24B1C">
        <w:rPr>
          <w:rStyle w:val="StyleUnderline"/>
          <w:highlight w:val="cyan"/>
        </w:rPr>
        <w:t>”</w:t>
      </w:r>
      <w:r w:rsidRPr="007938C3">
        <w:rPr>
          <w:rStyle w:val="StyleUnderline"/>
        </w:rPr>
        <w:t xml:space="preserve"> in</w:t>
      </w:r>
      <w:r w:rsidRPr="007938C3">
        <w:rPr>
          <w:sz w:val="16"/>
        </w:rPr>
        <w:t xml:space="preserve"> power plant’s </w:t>
      </w:r>
      <w:r w:rsidRPr="007938C3">
        <w:rPr>
          <w:rStyle w:val="Emphasis"/>
        </w:rPr>
        <w:t>total</w:t>
      </w:r>
      <w:r w:rsidRPr="007938C3">
        <w:rPr>
          <w:rStyle w:val="StyleUnderline"/>
        </w:rPr>
        <w:t xml:space="preserve"> generating capacity</w:t>
      </w:r>
      <w:r w:rsidRPr="007938C3">
        <w:rPr>
          <w:sz w:val="16"/>
        </w:rPr>
        <w:t xml:space="preserve">; in deciding whether there has been the requisite 50-megawatt increase as a result of new units being incorporated into a plant, </w:t>
      </w:r>
      <w:r w:rsidRPr="00F24B1C">
        <w:rPr>
          <w:rStyle w:val="Emphasis"/>
          <w:highlight w:val="cyan"/>
        </w:rPr>
        <w:t>E</w:t>
      </w:r>
      <w:r w:rsidRPr="007938C3">
        <w:rPr>
          <w:rStyle w:val="StyleUnderline"/>
        </w:rPr>
        <w:t xml:space="preserve">nergy </w:t>
      </w:r>
      <w:r w:rsidRPr="00F24B1C">
        <w:rPr>
          <w:rStyle w:val="Emphasis"/>
          <w:highlight w:val="cyan"/>
        </w:rPr>
        <w:t>C</w:t>
      </w:r>
      <w:r w:rsidRPr="007938C3">
        <w:rPr>
          <w:rStyle w:val="StyleUnderline"/>
        </w:rPr>
        <w:t xml:space="preserve">ommission </w:t>
      </w:r>
      <w:r w:rsidRPr="00F24B1C">
        <w:rPr>
          <w:rStyle w:val="Emphasis"/>
          <w:highlight w:val="cyan"/>
        </w:rPr>
        <w:t>cannot</w:t>
      </w:r>
      <w:r w:rsidRPr="00F24B1C">
        <w:rPr>
          <w:rStyle w:val="StyleUnderline"/>
          <w:highlight w:val="cyan"/>
        </w:rPr>
        <w:t xml:space="preserve"> ignore </w:t>
      </w:r>
      <w:r w:rsidRPr="00F24B1C">
        <w:rPr>
          <w:rStyle w:val="Emphasis"/>
          <w:highlight w:val="cyan"/>
        </w:rPr>
        <w:t>decreases</w:t>
      </w:r>
      <w:r w:rsidRPr="007938C3">
        <w:rPr>
          <w:rStyle w:val="StyleUnderline"/>
        </w:rPr>
        <w:t xml:space="preserve"> in capacity </w:t>
      </w:r>
      <w:r w:rsidRPr="00F24B1C">
        <w:rPr>
          <w:rStyle w:val="StyleUnderline"/>
          <w:highlight w:val="cyan"/>
        </w:rPr>
        <w:t>caused by</w:t>
      </w:r>
      <w:r w:rsidRPr="007938C3">
        <w:rPr>
          <w:sz w:val="16"/>
        </w:rPr>
        <w:t xml:space="preserve"> retirement or deactivation of </w:t>
      </w:r>
      <w:r w:rsidRPr="00F24B1C">
        <w:rPr>
          <w:rStyle w:val="Emphasis"/>
          <w:highlight w:val="cyan"/>
        </w:rPr>
        <w:t>other</w:t>
      </w:r>
      <w:r w:rsidRPr="00F24B1C">
        <w:rPr>
          <w:rStyle w:val="StyleUnderline"/>
          <w:highlight w:val="cyan"/>
        </w:rPr>
        <w:t xml:space="preserve"> unit</w:t>
      </w:r>
      <w:r w:rsidRPr="00F24B1C">
        <w:rPr>
          <w:rStyle w:val="Emphasis"/>
          <w:highlight w:val="cyan"/>
        </w:rPr>
        <w:t>s</w:t>
      </w:r>
      <w:r w:rsidRPr="007938C3">
        <w:rPr>
          <w:sz w:val="16"/>
        </w:rPr>
        <w:t xml:space="preserve"> at plant.  West’s </w:t>
      </w:r>
      <w:proofErr w:type="spellStart"/>
      <w:proofErr w:type="gramStart"/>
      <w:r w:rsidRPr="007938C3">
        <w:rPr>
          <w:sz w:val="16"/>
        </w:rPr>
        <w:t>Ann.Cal.Pub.Res</w:t>
      </w:r>
      <w:proofErr w:type="gramEnd"/>
      <w:r w:rsidRPr="007938C3">
        <w:rPr>
          <w:sz w:val="16"/>
        </w:rPr>
        <w:t>.Code</w:t>
      </w:r>
      <w:proofErr w:type="spellEnd"/>
      <w:r w:rsidRPr="007938C3">
        <w:rPr>
          <w:sz w:val="16"/>
        </w:rPr>
        <w:t xml:space="preserve"> § 25123.</w:t>
      </w:r>
    </w:p>
    <w:p w14:paraId="6EFC771D" w14:textId="6902F6F3" w:rsidR="00F24B1C" w:rsidRDefault="00F24B1C" w:rsidP="00F24B1C">
      <w:r w:rsidRPr="00F24B1C">
        <w:t>&lt;&lt;INSERT NET BENEFIT&gt;&gt;</w:t>
      </w:r>
    </w:p>
    <w:p w14:paraId="79732565" w14:textId="718CCEDE" w:rsidR="00F24B1C" w:rsidRDefault="00F24B1C" w:rsidP="00F24B1C">
      <w:pPr>
        <w:pStyle w:val="Heading2"/>
      </w:pPr>
      <w:r>
        <w:t>Do CP</w:t>
      </w:r>
    </w:p>
    <w:p w14:paraId="26E8D836" w14:textId="3CC46816" w:rsidR="00F24B1C" w:rsidRDefault="00F24B1C" w:rsidP="00F24B1C">
      <w:pPr>
        <w:pStyle w:val="Heading3"/>
      </w:pPr>
      <w:r>
        <w:t>Perm: Do CP---2NC</w:t>
      </w:r>
    </w:p>
    <w:p w14:paraId="251B4F54" w14:textId="689D2925" w:rsidR="00F24B1C" w:rsidRDefault="00F24B1C" w:rsidP="00F24B1C">
      <w:pPr>
        <w:pStyle w:val="Heading4"/>
      </w:pPr>
      <w:r>
        <w:t xml:space="preserve">‘Increases’ are </w:t>
      </w:r>
      <w:r>
        <w:rPr>
          <w:u w:val="single"/>
        </w:rPr>
        <w:t>as a whole</w:t>
      </w:r>
      <w:r>
        <w:t xml:space="preserve"> and </w:t>
      </w:r>
      <w:r>
        <w:rPr>
          <w:u w:val="single"/>
        </w:rPr>
        <w:t>cannot</w:t>
      </w:r>
      <w:r>
        <w:t xml:space="preserve"> include a decrease. </w:t>
      </w:r>
    </w:p>
    <w:p w14:paraId="46613A37" w14:textId="77777777" w:rsidR="00F24B1C" w:rsidRPr="00084D64" w:rsidRDefault="00F24B1C" w:rsidP="00F24B1C">
      <w:r w:rsidRPr="00084D64">
        <w:rPr>
          <w:rStyle w:val="Style13ptBold"/>
        </w:rPr>
        <w:t>McGuffey ’20</w:t>
      </w:r>
      <w:r>
        <w:t xml:space="preserve"> [Carroll; Summer; partner at Troutman Pepper Hamilton Sanders LLP; Natural Resources &amp; Environment, “Reforming New Source Review: What Project Emissions Accounting Really Means, and Why It Should Survive,” p. 37]</w:t>
      </w:r>
    </w:p>
    <w:p w14:paraId="1B0338F5" w14:textId="77777777" w:rsidR="00F24B1C" w:rsidRPr="00924B6E" w:rsidRDefault="00F24B1C" w:rsidP="00F24B1C">
      <w:pPr>
        <w:rPr>
          <w:sz w:val="16"/>
        </w:rPr>
      </w:pPr>
      <w:r w:rsidRPr="00924B6E">
        <w:rPr>
          <w:sz w:val="16"/>
        </w:rPr>
        <w:t xml:space="preserve">The debate over how to count changes in emissions when determining NSR applicability is as old as the program itself. The CAA requires permitting for any “increase” in emissions, 42 U.S.C. §§ 7411, 7475, 7479, but </w:t>
      </w:r>
      <w:r w:rsidRPr="00931640">
        <w:rPr>
          <w:rStyle w:val="StyleUnderline"/>
        </w:rPr>
        <w:t xml:space="preserve">it does </w:t>
      </w:r>
      <w:r w:rsidRPr="00931640">
        <w:rPr>
          <w:rStyle w:val="Emphasis"/>
        </w:rPr>
        <w:t>not define</w:t>
      </w:r>
      <w:r w:rsidRPr="00931640">
        <w:rPr>
          <w:rStyle w:val="StyleUnderline"/>
        </w:rPr>
        <w:t xml:space="preserve"> the word “</w:t>
      </w:r>
      <w:r w:rsidRPr="00931640">
        <w:rPr>
          <w:rStyle w:val="Emphasis"/>
        </w:rPr>
        <w:t>increase</w:t>
      </w:r>
      <w:r w:rsidRPr="00931640">
        <w:rPr>
          <w:rStyle w:val="StyleUnderline"/>
        </w:rPr>
        <w:t xml:space="preserve">,” leaving room for interpretation. Such </w:t>
      </w:r>
      <w:r w:rsidRPr="00931640">
        <w:rPr>
          <w:rStyle w:val="Emphasis"/>
        </w:rPr>
        <w:t>ambiguity</w:t>
      </w:r>
      <w:r w:rsidRPr="00931640">
        <w:rPr>
          <w:rStyle w:val="StyleUnderline"/>
        </w:rPr>
        <w:t xml:space="preserve"> leaves EPA </w:t>
      </w:r>
      <w:r w:rsidRPr="00924B6E">
        <w:rPr>
          <w:rStyle w:val="StyleUnderline"/>
          <w:highlight w:val="cyan"/>
        </w:rPr>
        <w:t>in</w:t>
      </w:r>
      <w:r w:rsidRPr="00931640">
        <w:rPr>
          <w:rStyle w:val="StyleUnderline"/>
        </w:rPr>
        <w:t xml:space="preserve"> charge of </w:t>
      </w:r>
      <w:r w:rsidRPr="00924B6E">
        <w:rPr>
          <w:rStyle w:val="StyleUnderline"/>
          <w:highlight w:val="cyan"/>
        </w:rPr>
        <w:t xml:space="preserve">deciding </w:t>
      </w:r>
      <w:r w:rsidRPr="00924B6E">
        <w:rPr>
          <w:rStyle w:val="Emphasis"/>
          <w:highlight w:val="cyan"/>
        </w:rPr>
        <w:t>how</w:t>
      </w:r>
      <w:r w:rsidRPr="00924B6E">
        <w:rPr>
          <w:sz w:val="16"/>
        </w:rPr>
        <w:t xml:space="preserve"> sources must determine whether </w:t>
      </w:r>
      <w:r w:rsidRPr="00924B6E">
        <w:rPr>
          <w:rStyle w:val="Emphasis"/>
          <w:highlight w:val="cyan"/>
        </w:rPr>
        <w:t>an “increase”</w:t>
      </w:r>
      <w:r w:rsidRPr="00924B6E">
        <w:rPr>
          <w:rStyle w:val="StyleUnderline"/>
          <w:highlight w:val="cyan"/>
        </w:rPr>
        <w:t xml:space="preserve"> will occur</w:t>
      </w:r>
      <w:r w:rsidRPr="00924B6E">
        <w:rPr>
          <w:sz w:val="16"/>
        </w:rPr>
        <w:t>. New York, 413 F.3d at 22-24. In fact, a different dispute over the ambiguities in the very same statutory provision resulted in the Supreme Court's now famous (or infamous) Chevron decision on agency deference. Chevron U.S.A., Inc. v. Natural Res. Def. Council, 467 U.S. 837, 865 (1984) (concluding that the EPA's method of calculating emissions is a reasonable policy choice).</w:t>
      </w:r>
    </w:p>
    <w:p w14:paraId="65ACD4D6" w14:textId="77777777" w:rsidR="00F24B1C" w:rsidRPr="00924B6E" w:rsidRDefault="00F24B1C" w:rsidP="00F24B1C">
      <w:pPr>
        <w:rPr>
          <w:sz w:val="16"/>
        </w:rPr>
      </w:pPr>
      <w:proofErr w:type="gramStart"/>
      <w:r w:rsidRPr="00931640">
        <w:rPr>
          <w:rStyle w:val="StyleUnderline"/>
        </w:rPr>
        <w:t>In an attempt to</w:t>
      </w:r>
      <w:proofErr w:type="gramEnd"/>
      <w:r w:rsidRPr="00931640">
        <w:rPr>
          <w:rStyle w:val="StyleUnderline"/>
        </w:rPr>
        <w:t xml:space="preserve"> </w:t>
      </w:r>
      <w:r w:rsidRPr="00931640">
        <w:rPr>
          <w:rStyle w:val="Emphasis"/>
        </w:rPr>
        <w:t>define</w:t>
      </w:r>
      <w:r w:rsidRPr="00931640">
        <w:rPr>
          <w:rStyle w:val="StyleUnderline"/>
        </w:rPr>
        <w:t xml:space="preserve"> the ambiguous word “</w:t>
      </w:r>
      <w:r w:rsidRPr="00931640">
        <w:rPr>
          <w:rStyle w:val="Emphasis"/>
        </w:rPr>
        <w:t>increase</w:t>
      </w:r>
      <w:r w:rsidRPr="00931640">
        <w:rPr>
          <w:rStyle w:val="StyleUnderline"/>
        </w:rPr>
        <w:t xml:space="preserve">,” EPA has adopted increasingly complex </w:t>
      </w:r>
      <w:r w:rsidRPr="00924B6E">
        <w:rPr>
          <w:rStyle w:val="Emphasis"/>
          <w:highlight w:val="cyan"/>
        </w:rPr>
        <w:t>reg</w:t>
      </w:r>
      <w:r w:rsidRPr="00931640">
        <w:rPr>
          <w:rStyle w:val="StyleUnderline"/>
        </w:rPr>
        <w:t>ulation</w:t>
      </w:r>
      <w:r w:rsidRPr="00924B6E">
        <w:rPr>
          <w:rStyle w:val="Emphasis"/>
          <w:highlight w:val="cyan"/>
        </w:rPr>
        <w:t>s</w:t>
      </w:r>
      <w:r w:rsidRPr="00931640">
        <w:rPr>
          <w:rStyle w:val="StyleUnderline"/>
        </w:rPr>
        <w:t xml:space="preserve">, but those rules have </w:t>
      </w:r>
      <w:r w:rsidRPr="00924B6E">
        <w:rPr>
          <w:rStyle w:val="Emphasis"/>
          <w:highlight w:val="cyan"/>
        </w:rPr>
        <w:t>consistently maintained</w:t>
      </w:r>
      <w:r w:rsidRPr="00924B6E">
        <w:rPr>
          <w:rStyle w:val="StyleUnderline"/>
          <w:highlight w:val="cyan"/>
        </w:rPr>
        <w:t xml:space="preserve"> that</w:t>
      </w:r>
      <w:r w:rsidRPr="00931640">
        <w:rPr>
          <w:rStyle w:val="StyleUnderline"/>
        </w:rPr>
        <w:t xml:space="preserve"> source </w:t>
      </w:r>
      <w:r w:rsidRPr="00924B6E">
        <w:rPr>
          <w:rStyle w:val="StyleUnderline"/>
          <w:highlight w:val="cyan"/>
        </w:rPr>
        <w:t>owners must</w:t>
      </w:r>
      <w:r w:rsidRPr="00924B6E">
        <w:rPr>
          <w:sz w:val="16"/>
        </w:rPr>
        <w:t xml:space="preserve"> be allowed to </w:t>
      </w:r>
      <w:r w:rsidRPr="00924B6E">
        <w:rPr>
          <w:rStyle w:val="StyleUnderline"/>
          <w:highlight w:val="cyan"/>
        </w:rPr>
        <w:t>consider the</w:t>
      </w:r>
      <w:r w:rsidRPr="00924B6E">
        <w:rPr>
          <w:rStyle w:val="StyleUnderline"/>
        </w:rPr>
        <w:t xml:space="preserve"> </w:t>
      </w:r>
      <w:r w:rsidRPr="00924B6E">
        <w:rPr>
          <w:rStyle w:val="Emphasis"/>
        </w:rPr>
        <w:t>overall</w:t>
      </w:r>
      <w:r w:rsidRPr="00931640">
        <w:rPr>
          <w:rStyle w:val="StyleUnderline"/>
        </w:rPr>
        <w:t xml:space="preserve"> </w:t>
      </w:r>
      <w:r w:rsidRPr="00924B6E">
        <w:rPr>
          <w:rStyle w:val="StyleUnderline"/>
          <w:highlight w:val="cyan"/>
        </w:rPr>
        <w:t>“</w:t>
      </w:r>
      <w:r w:rsidRPr="00924B6E">
        <w:rPr>
          <w:rStyle w:val="Emphasis"/>
          <w:highlight w:val="cyan"/>
        </w:rPr>
        <w:t>net effect</w:t>
      </w:r>
      <w:r w:rsidRPr="00924B6E">
        <w:rPr>
          <w:rStyle w:val="StyleUnderline"/>
          <w:highlight w:val="cyan"/>
        </w:rPr>
        <w:t>”</w:t>
      </w:r>
      <w:r w:rsidRPr="00931640">
        <w:rPr>
          <w:rStyle w:val="StyleUnderline"/>
        </w:rPr>
        <w:t xml:space="preserve"> of a project on the stationary source </w:t>
      </w:r>
      <w:r w:rsidRPr="00924B6E">
        <w:rPr>
          <w:rStyle w:val="Emphasis"/>
          <w:highlight w:val="cyan"/>
        </w:rPr>
        <w:t>as a whole</w:t>
      </w:r>
      <w:r w:rsidRPr="00924B6E">
        <w:rPr>
          <w:sz w:val="16"/>
        </w:rPr>
        <w:t>. This idea has taken on many names and forms over time--referred to variously as the “bubble concept,” “contemporaneous netting,” “project netting,” and now “Project Emissions Accounting.” The only debate has been in deciding what rules are needed to right-size the NSR permitting program so that permits are required only for those projects that truly warrant such review.</w:t>
      </w:r>
    </w:p>
    <w:p w14:paraId="326DFAAC" w14:textId="77777777" w:rsidR="00F24B1C" w:rsidRPr="00924B6E" w:rsidRDefault="00F24B1C" w:rsidP="00F24B1C">
      <w:pPr>
        <w:rPr>
          <w:sz w:val="16"/>
        </w:rPr>
      </w:pPr>
      <w:r w:rsidRPr="00924B6E">
        <w:rPr>
          <w:sz w:val="16"/>
        </w:rPr>
        <w:t>No one can predict with any certainty how the D.C. Circuit will receive PEA. However, the D.C. Circuit already decided long ago that the CAA allows EPA significant discretion in deciding how sources should calculate emissions increases and decreases in applying NSR permitting requirements.</w:t>
      </w:r>
    </w:p>
    <w:p w14:paraId="403665A9" w14:textId="77777777" w:rsidR="00F24B1C" w:rsidRPr="00924B6E" w:rsidRDefault="00F24B1C" w:rsidP="00F24B1C">
      <w:pPr>
        <w:rPr>
          <w:sz w:val="16"/>
        </w:rPr>
      </w:pPr>
      <w:r w:rsidRPr="00931640">
        <w:rPr>
          <w:rStyle w:val="StyleUnderline"/>
        </w:rPr>
        <w:t xml:space="preserve">The issue of whether and </w:t>
      </w:r>
      <w:r w:rsidRPr="00931640">
        <w:rPr>
          <w:rStyle w:val="Emphasis"/>
        </w:rPr>
        <w:t>how to count</w:t>
      </w:r>
      <w:r w:rsidRPr="00931640">
        <w:rPr>
          <w:rStyle w:val="StyleUnderline"/>
        </w:rPr>
        <w:t xml:space="preserve"> multiple changes</w:t>
      </w:r>
      <w:r w:rsidRPr="00924B6E">
        <w:rPr>
          <w:sz w:val="16"/>
        </w:rPr>
        <w:t xml:space="preserve"> in emissions under NSR </w:t>
      </w:r>
      <w:r w:rsidRPr="00931640">
        <w:rPr>
          <w:rStyle w:val="StyleUnderline"/>
        </w:rPr>
        <w:t>arose in the context of legal challenges</w:t>
      </w:r>
      <w:r w:rsidRPr="00924B6E">
        <w:rPr>
          <w:sz w:val="16"/>
        </w:rPr>
        <w:t xml:space="preserve"> to EPA's 1978 NSR rules. Alabama Power Co. v. </w:t>
      </w:r>
      <w:proofErr w:type="spellStart"/>
      <w:r w:rsidRPr="00924B6E">
        <w:rPr>
          <w:sz w:val="16"/>
        </w:rPr>
        <w:t>Costle</w:t>
      </w:r>
      <w:proofErr w:type="spellEnd"/>
      <w:r w:rsidRPr="00924B6E">
        <w:rPr>
          <w:sz w:val="16"/>
        </w:rPr>
        <w:t xml:space="preserve">, 636 F.2d 323, 399-403 (D.C. Cir. 1980). In that lengthy opinion, specifically the portion authored by Judge </w:t>
      </w:r>
      <w:proofErr w:type="spellStart"/>
      <w:r w:rsidRPr="00924B6E">
        <w:rPr>
          <w:sz w:val="16"/>
        </w:rPr>
        <w:t>Wilkey</w:t>
      </w:r>
      <w:proofErr w:type="spellEnd"/>
      <w:r w:rsidRPr="00924B6E">
        <w:rPr>
          <w:sz w:val="16"/>
        </w:rPr>
        <w:t xml:space="preserve">, </w:t>
      </w:r>
      <w:r w:rsidRPr="00924B6E">
        <w:rPr>
          <w:rStyle w:val="StyleUnderline"/>
          <w:highlight w:val="cyan"/>
        </w:rPr>
        <w:t xml:space="preserve">the </w:t>
      </w:r>
      <w:r w:rsidRPr="00924B6E">
        <w:rPr>
          <w:rStyle w:val="Emphasis"/>
          <w:highlight w:val="cyan"/>
        </w:rPr>
        <w:t>court</w:t>
      </w:r>
      <w:r w:rsidRPr="00924B6E">
        <w:rPr>
          <w:rStyle w:val="StyleUnderline"/>
          <w:highlight w:val="cyan"/>
        </w:rPr>
        <w:t xml:space="preserve"> recognized</w:t>
      </w:r>
      <w:r w:rsidRPr="00931640">
        <w:rPr>
          <w:rStyle w:val="StyleUnderline"/>
        </w:rPr>
        <w:t xml:space="preserve"> that there were </w:t>
      </w:r>
      <w:r w:rsidRPr="00924B6E">
        <w:rPr>
          <w:rStyle w:val="Emphasis"/>
          <w:highlight w:val="cyan"/>
        </w:rPr>
        <w:t>two</w:t>
      </w:r>
      <w:r w:rsidRPr="00931640">
        <w:rPr>
          <w:rStyle w:val="Emphasis"/>
        </w:rPr>
        <w:t xml:space="preserve"> logical </w:t>
      </w:r>
      <w:r w:rsidRPr="00924B6E">
        <w:rPr>
          <w:rStyle w:val="Emphasis"/>
          <w:highlight w:val="cyan"/>
        </w:rPr>
        <w:t>ways</w:t>
      </w:r>
      <w:r w:rsidRPr="00924B6E">
        <w:rPr>
          <w:rStyle w:val="StyleUnderline"/>
          <w:highlight w:val="cyan"/>
        </w:rPr>
        <w:t xml:space="preserve"> to interpret</w:t>
      </w:r>
      <w:r w:rsidRPr="00931640">
        <w:rPr>
          <w:rStyle w:val="StyleUnderline"/>
        </w:rPr>
        <w:t xml:space="preserve"> the word </w:t>
      </w:r>
      <w:r w:rsidRPr="00924B6E">
        <w:rPr>
          <w:rStyle w:val="StyleUnderline"/>
          <w:highlight w:val="cyan"/>
        </w:rPr>
        <w:t>“</w:t>
      </w:r>
      <w:r w:rsidRPr="00924B6E">
        <w:rPr>
          <w:rStyle w:val="Emphasis"/>
          <w:highlight w:val="cyan"/>
        </w:rPr>
        <w:t>increase</w:t>
      </w:r>
      <w:r w:rsidRPr="00924B6E">
        <w:rPr>
          <w:rStyle w:val="StyleUnderline"/>
          <w:highlight w:val="cyan"/>
        </w:rPr>
        <w:t>”</w:t>
      </w:r>
      <w:r w:rsidRPr="00924B6E">
        <w:rPr>
          <w:sz w:val="16"/>
        </w:rPr>
        <w:t xml:space="preserve"> in the statute--a source must either determine the “net effect” or count only increases and ignore decreases.</w:t>
      </w:r>
    </w:p>
    <w:p w14:paraId="01E6E1AF" w14:textId="77777777" w:rsidR="00F24B1C" w:rsidRDefault="00F24B1C" w:rsidP="00F24B1C">
      <w:pPr>
        <w:rPr>
          <w:sz w:val="16"/>
        </w:rPr>
      </w:pPr>
      <w:r w:rsidRPr="00924B6E">
        <w:rPr>
          <w:rStyle w:val="StyleUnderline"/>
          <w:highlight w:val="cyan"/>
        </w:rPr>
        <w:t>The court</w:t>
      </w:r>
      <w:r w:rsidRPr="00924B6E">
        <w:rPr>
          <w:rStyle w:val="StyleUnderline"/>
        </w:rPr>
        <w:t xml:space="preserve"> </w:t>
      </w:r>
      <w:r w:rsidRPr="00924B6E">
        <w:rPr>
          <w:rStyle w:val="Emphasis"/>
        </w:rPr>
        <w:t xml:space="preserve">resoundingly </w:t>
      </w:r>
      <w:r w:rsidRPr="00924B6E">
        <w:rPr>
          <w:rStyle w:val="Emphasis"/>
          <w:highlight w:val="cyan"/>
        </w:rPr>
        <w:t>rejected</w:t>
      </w:r>
      <w:r w:rsidRPr="00924B6E">
        <w:rPr>
          <w:rStyle w:val="StyleUnderline"/>
          <w:highlight w:val="cyan"/>
        </w:rPr>
        <w:t xml:space="preserve"> the idea</w:t>
      </w:r>
      <w:r w:rsidRPr="00924B6E">
        <w:rPr>
          <w:rStyle w:val="StyleUnderline"/>
        </w:rPr>
        <w:t xml:space="preserve"> that </w:t>
      </w:r>
      <w:r w:rsidRPr="00924B6E">
        <w:rPr>
          <w:rStyle w:val="Emphasis"/>
          <w:highlight w:val="cyan"/>
        </w:rPr>
        <w:t>decreases</w:t>
      </w:r>
      <w:r w:rsidRPr="00924B6E">
        <w:rPr>
          <w:rStyle w:val="StyleUnderline"/>
          <w:highlight w:val="cyan"/>
        </w:rPr>
        <w:t xml:space="preserve"> should be </w:t>
      </w:r>
      <w:r w:rsidRPr="00924B6E">
        <w:rPr>
          <w:rStyle w:val="Emphasis"/>
          <w:highlight w:val="cyan"/>
        </w:rPr>
        <w:t>ignored</w:t>
      </w:r>
      <w:r w:rsidRPr="00924B6E">
        <w:rPr>
          <w:sz w:val="16"/>
        </w:rPr>
        <w:t xml:space="preserve">, calling the idea “unreasonable and contrary to the expressed purposes of the [Act].” </w:t>
      </w:r>
      <w:r w:rsidRPr="00924B6E">
        <w:rPr>
          <w:rStyle w:val="StyleUnderline"/>
        </w:rPr>
        <w:t>Instead, the court decided that the statute requires EPA to “look at</w:t>
      </w:r>
      <w:r w:rsidRPr="00924B6E">
        <w:rPr>
          <w:sz w:val="16"/>
        </w:rPr>
        <w:t xml:space="preserve"> any change proposed for a </w:t>
      </w:r>
      <w:proofErr w:type="gramStart"/>
      <w:r w:rsidRPr="00924B6E">
        <w:rPr>
          <w:sz w:val="16"/>
        </w:rPr>
        <w:t>plant, and</w:t>
      </w:r>
      <w:proofErr w:type="gramEnd"/>
      <w:r w:rsidRPr="00924B6E">
        <w:rPr>
          <w:sz w:val="16"/>
        </w:rPr>
        <w:t xml:space="preserve"> decide whether </w:t>
      </w:r>
      <w:r w:rsidRPr="00924B6E">
        <w:rPr>
          <w:rStyle w:val="StyleUnderline"/>
        </w:rPr>
        <w:t>the net effect</w:t>
      </w:r>
      <w:r w:rsidRPr="00924B6E">
        <w:rPr>
          <w:sz w:val="16"/>
        </w:rPr>
        <w:t xml:space="preserve"> of all the steps involved in that change is to increase the emission of any air pollutant [;] this is commonly termed the ‘bubble’ concept.” Id. at 401 (emphasis added). To explain its reasoning, the court noted that “[t]he </w:t>
      </w:r>
      <w:proofErr w:type="gramStart"/>
      <w:r w:rsidRPr="00924B6E">
        <w:rPr>
          <w:sz w:val="16"/>
        </w:rPr>
        <w:t>bubble</w:t>
      </w:r>
      <w:proofErr w:type="gramEnd"/>
      <w:r w:rsidRPr="00924B6E">
        <w:rPr>
          <w:sz w:val="16"/>
        </w:rPr>
        <w:t xml:space="preserve"> concept is precisely suited to preserve air quality within a framework that allows cost-efficient, flexible planning for industrial expansion and improvement.” Id. at 402.</w:t>
      </w:r>
    </w:p>
    <w:p w14:paraId="0B43F7FB" w14:textId="316E4079" w:rsidR="00F24B1C" w:rsidRDefault="00F24B1C" w:rsidP="00F24B1C">
      <w:pPr>
        <w:pStyle w:val="Heading3"/>
      </w:pPr>
      <w:r>
        <w:t>Perm: Do CP---Ext---Increase</w:t>
      </w:r>
    </w:p>
    <w:p w14:paraId="531EEBD2" w14:textId="77777777" w:rsidR="00F24B1C" w:rsidRPr="00BB0043" w:rsidRDefault="00F24B1C" w:rsidP="00F24B1C">
      <w:pPr>
        <w:pStyle w:val="Heading4"/>
      </w:pPr>
      <w:r>
        <w:t xml:space="preserve">‘Increases’ must be </w:t>
      </w:r>
      <w:r>
        <w:rPr>
          <w:u w:val="single"/>
        </w:rPr>
        <w:t>net</w:t>
      </w:r>
      <w:r>
        <w:t xml:space="preserve">. </w:t>
      </w:r>
    </w:p>
    <w:p w14:paraId="6449C0DC" w14:textId="77777777" w:rsidR="00F24B1C" w:rsidRPr="003A5679" w:rsidRDefault="00F24B1C" w:rsidP="00F24B1C">
      <w:r w:rsidRPr="003A5679">
        <w:rPr>
          <w:rStyle w:val="Style13ptBold"/>
        </w:rPr>
        <w:t>Ortega ’91</w:t>
      </w:r>
      <w:r>
        <w:t xml:space="preserve"> [Reuben; December 31; Associate Justice on California’s Second Appellate District; Westlaw, “Department of Water &amp; Power v. Energy Resources Conservation &amp; Development Commission,”2 Cal. App. 4th 206]</w:t>
      </w:r>
    </w:p>
    <w:p w14:paraId="7C78B580" w14:textId="77777777" w:rsidR="00F24B1C" w:rsidRDefault="00F24B1C" w:rsidP="00F24B1C">
      <w:pPr>
        <w:rPr>
          <w:sz w:val="16"/>
        </w:rPr>
      </w:pPr>
      <w:r w:rsidRPr="003A5679">
        <w:rPr>
          <w:sz w:val="16"/>
        </w:rPr>
        <w:t xml:space="preserve">Action was brought to determine whether California Energy Resources Conservation and Development Commission could exercise certification jurisdiction over electrical power plant repowering project. The Superior Court, Los Angeles County, No. BS003230, John Zebrowski, J., ordered issuance of preemptory writ of mandate commanding Commission to cease its exercise of such certification jurisdiction, and Commission appealed. </w:t>
      </w:r>
      <w:r w:rsidRPr="00DB53E6">
        <w:rPr>
          <w:rStyle w:val="StyleUnderline"/>
          <w:highlight w:val="cyan"/>
        </w:rPr>
        <w:t xml:space="preserve">The </w:t>
      </w:r>
      <w:r w:rsidRPr="00DB53E6">
        <w:rPr>
          <w:rStyle w:val="Emphasis"/>
          <w:highlight w:val="cyan"/>
        </w:rPr>
        <w:t>Court</w:t>
      </w:r>
      <w:r w:rsidRPr="003A5679">
        <w:rPr>
          <w:sz w:val="16"/>
        </w:rPr>
        <w:t xml:space="preserve"> of Appeal, Ortega, J., </w:t>
      </w:r>
      <w:r w:rsidRPr="003A5679">
        <w:rPr>
          <w:rStyle w:val="StyleUnderline"/>
          <w:highlight w:val="cyan"/>
        </w:rPr>
        <w:t>held that</w:t>
      </w:r>
      <w:r w:rsidRPr="003A5679">
        <w:rPr>
          <w:sz w:val="16"/>
        </w:rPr>
        <w:t xml:space="preserve">: (1) </w:t>
      </w:r>
      <w:r w:rsidRPr="003A5679">
        <w:rPr>
          <w:rStyle w:val="Emphasis"/>
          <w:highlight w:val="cyan"/>
        </w:rPr>
        <w:t>term</w:t>
      </w:r>
      <w:r w:rsidRPr="003A5679">
        <w:rPr>
          <w:rStyle w:val="StyleUnderline"/>
          <w:highlight w:val="cyan"/>
        </w:rPr>
        <w:t xml:space="preserve"> “increase,”</w:t>
      </w:r>
      <w:r w:rsidRPr="003A5679">
        <w:rPr>
          <w:sz w:val="16"/>
        </w:rPr>
        <w:t xml:space="preserve"> as used in statute giving the Energy Commission modification jurisdiction over any alteration, replacement, or improvement of equipment that results in increase of 50 megawatts or more in power plant's electrical generating capacity, </w:t>
      </w:r>
      <w:r w:rsidRPr="003A5679">
        <w:rPr>
          <w:rStyle w:val="StyleUnderline"/>
          <w:highlight w:val="cyan"/>
        </w:rPr>
        <w:t>referred to “</w:t>
      </w:r>
      <w:r w:rsidRPr="003A5679">
        <w:rPr>
          <w:rStyle w:val="Emphasis"/>
          <w:highlight w:val="cyan"/>
        </w:rPr>
        <w:t>net</w:t>
      </w:r>
      <w:r w:rsidRPr="003A5679">
        <w:rPr>
          <w:rStyle w:val="StyleUnderline"/>
          <w:highlight w:val="cyan"/>
        </w:rPr>
        <w:t>” increase</w:t>
      </w:r>
      <w:r w:rsidRPr="003A5679">
        <w:rPr>
          <w:sz w:val="16"/>
        </w:rPr>
        <w:t xml:space="preserve"> in power plant's total generating capacity, and (2) Commission could exercise construction jurisdiction only over construction at new, not existing, sites.</w:t>
      </w:r>
    </w:p>
    <w:p w14:paraId="3DD7D9D3" w14:textId="606C5773" w:rsidR="00F24B1C" w:rsidRPr="00F24B1C" w:rsidRDefault="00F24B1C" w:rsidP="00F24B1C">
      <w:pPr>
        <w:pStyle w:val="Heading4"/>
      </w:pPr>
      <w:r>
        <w:t xml:space="preserve">‘Increase’ requires a </w:t>
      </w:r>
      <w:r>
        <w:rPr>
          <w:u w:val="single"/>
        </w:rPr>
        <w:t>net baseline</w:t>
      </w:r>
      <w:r>
        <w:t xml:space="preserve">. </w:t>
      </w:r>
    </w:p>
    <w:p w14:paraId="1CCC43E7" w14:textId="77777777" w:rsidR="00F24B1C" w:rsidRDefault="00F24B1C" w:rsidP="00F24B1C">
      <w:r>
        <w:rPr>
          <w:rStyle w:val="Style13ptBold"/>
        </w:rPr>
        <w:t xml:space="preserve">Rogers ‘5 </w:t>
      </w:r>
      <w:r w:rsidRPr="00771AAA">
        <w:t>[Judith; June 24; Judge for the United States Court of Appeals for the District of Columbia Circuit in New York; Lexis, “Petitioners v. U.S. Environmental Protection Agency, Respondent, NSR Manufacturers Roundtable, et al., Intervenors, 2005 U.S. App,” 12378]</w:t>
      </w:r>
    </w:p>
    <w:p w14:paraId="700C3FB1" w14:textId="68B8B8DC" w:rsidR="00F24B1C" w:rsidRDefault="00F24B1C" w:rsidP="00F24B1C">
      <w:pPr>
        <w:rPr>
          <w:sz w:val="16"/>
        </w:rPr>
      </w:pPr>
      <w:r w:rsidRPr="00771AAA">
        <w:rPr>
          <w:sz w:val="16"/>
        </w:rPr>
        <w:t xml:space="preserve">Statutory Interpretation. </w:t>
      </w:r>
      <w:hyperlink r:id="rId8" w:anchor="clscc16" w:history="1">
        <w:r w:rsidRPr="00771AAA">
          <w:rPr>
            <w:rStyle w:val="Hyperlink"/>
            <w:sz w:val="16"/>
          </w:rPr>
          <w:t>HN16</w:t>
        </w:r>
      </w:hyperlink>
      <w:r w:rsidRPr="00771AAA">
        <w:rPr>
          <w:sz w:val="16"/>
        </w:rPr>
        <w:t xml:space="preserve">While the CAA defines a "modification" as any physical or operational change that "increases" emissions, it is silent on how to calculate such "increases" in emissions. </w:t>
      </w:r>
      <w:hyperlink r:id="rId9" w:history="1">
        <w:r w:rsidRPr="00771AAA">
          <w:rPr>
            <w:rStyle w:val="Hyperlink"/>
            <w:sz w:val="16"/>
          </w:rPr>
          <w:t>42 U.S.C. § 7411(a)(4)</w:t>
        </w:r>
      </w:hyperlink>
      <w:r w:rsidRPr="00771AAA">
        <w:rPr>
          <w:sz w:val="16"/>
        </w:rPr>
        <w:t xml:space="preserve">. According to government petitioners, the lack of a statutory definition does not render the term "increases" ambiguous, but merely compels the court to give the term its "ordinary meaning." See Engine </w:t>
      </w:r>
      <w:proofErr w:type="spellStart"/>
      <w:r w:rsidRPr="00771AAA">
        <w:rPr>
          <w:sz w:val="16"/>
        </w:rPr>
        <w:t>Mfrs.Ass'nv.S.Coast</w:t>
      </w:r>
      <w:proofErr w:type="spellEnd"/>
      <w:r w:rsidRPr="00771AAA">
        <w:rPr>
          <w:sz w:val="16"/>
        </w:rPr>
        <w:t xml:space="preserve"> </w:t>
      </w:r>
      <w:proofErr w:type="spellStart"/>
      <w:r w:rsidRPr="00771AAA">
        <w:rPr>
          <w:sz w:val="16"/>
        </w:rPr>
        <w:t>AirQualityMgmt.Dist</w:t>
      </w:r>
      <w:proofErr w:type="spellEnd"/>
      <w:r w:rsidRPr="00771AAA">
        <w:rPr>
          <w:sz w:val="16"/>
        </w:rPr>
        <w:t xml:space="preserve">., 541 U.S. 246, 124 S. Ct. 1756, 1761, 158 L. Ed. 2d 529(2004); </w:t>
      </w:r>
      <w:hyperlink r:id="rId10" w:history="1">
        <w:r w:rsidRPr="00771AAA">
          <w:rPr>
            <w:rStyle w:val="Hyperlink"/>
            <w:sz w:val="16"/>
          </w:rPr>
          <w:t>Bluewater Network, 370 F.3d at 13</w:t>
        </w:r>
      </w:hyperlink>
      <w:r w:rsidRPr="00771AAA">
        <w:rPr>
          <w:sz w:val="16"/>
        </w:rPr>
        <w:t xml:space="preserve">; </w:t>
      </w:r>
      <w:hyperlink r:id="rId11" w:history="1">
        <w:r w:rsidRPr="00771AAA">
          <w:rPr>
            <w:rStyle w:val="Hyperlink"/>
            <w:sz w:val="16"/>
          </w:rPr>
          <w:t xml:space="preserve">Am. </w:t>
        </w:r>
        <w:proofErr w:type="spellStart"/>
        <w:r w:rsidRPr="00771AAA">
          <w:rPr>
            <w:rStyle w:val="Hyperlink"/>
            <w:sz w:val="16"/>
          </w:rPr>
          <w:t>Fed'n</w:t>
        </w:r>
        <w:proofErr w:type="spellEnd"/>
        <w:r w:rsidRPr="00771AAA">
          <w:rPr>
            <w:rStyle w:val="Hyperlink"/>
            <w:sz w:val="16"/>
          </w:rPr>
          <w:t xml:space="preserve"> of Gov't Employees v. Glickman, 342 U.S. App. D.C. 7, 215 F.3d 7, 10 (D.C. Cir. 2000)</w:t>
        </w:r>
      </w:hyperlink>
      <w:r w:rsidRPr="00771AAA">
        <w:rPr>
          <w:sz w:val="16"/>
        </w:rPr>
        <w:t xml:space="preserve">. Relying on two "real world" analogies, government petitioners contend that </w:t>
      </w:r>
      <w:r w:rsidRPr="00771AAA">
        <w:rPr>
          <w:rStyle w:val="StyleUnderline"/>
        </w:rPr>
        <w:t xml:space="preserve">the </w:t>
      </w:r>
      <w:r w:rsidRPr="00771AAA">
        <w:rPr>
          <w:rStyle w:val="Emphasis"/>
        </w:rPr>
        <w:t xml:space="preserve">ordinary </w:t>
      </w:r>
      <w:r w:rsidRPr="00771AAA">
        <w:rPr>
          <w:rStyle w:val="Emphasis"/>
          <w:highlight w:val="cyan"/>
        </w:rPr>
        <w:t>meaning</w:t>
      </w:r>
      <w:r w:rsidRPr="00771AAA">
        <w:rPr>
          <w:rStyle w:val="StyleUnderline"/>
          <w:highlight w:val="cyan"/>
        </w:rPr>
        <w:t xml:space="preserve"> of "</w:t>
      </w:r>
      <w:r w:rsidRPr="00771AAA">
        <w:rPr>
          <w:rStyle w:val="Emphasis"/>
          <w:highlight w:val="cyan"/>
        </w:rPr>
        <w:t>increases</w:t>
      </w:r>
      <w:r w:rsidRPr="00771AAA">
        <w:rPr>
          <w:rStyle w:val="StyleUnderline"/>
          <w:highlight w:val="cyan"/>
        </w:rPr>
        <w:t xml:space="preserve">" requires the </w:t>
      </w:r>
      <w:r w:rsidRPr="00771AAA">
        <w:rPr>
          <w:rStyle w:val="Emphasis"/>
          <w:highlight w:val="cyan"/>
        </w:rPr>
        <w:t>baseline</w:t>
      </w:r>
      <w:r w:rsidRPr="00771AAA">
        <w:rPr>
          <w:rStyle w:val="StyleUnderline"/>
        </w:rPr>
        <w:t xml:space="preserve"> to </w:t>
      </w:r>
      <w:r w:rsidRPr="00771AAA">
        <w:rPr>
          <w:rStyle w:val="StyleUnderline"/>
          <w:highlight w:val="cyan"/>
        </w:rPr>
        <w:t xml:space="preserve">be </w:t>
      </w:r>
      <w:r w:rsidRPr="004A02B2">
        <w:rPr>
          <w:rStyle w:val="Emphasis"/>
          <w:highlight w:val="cyan"/>
        </w:rPr>
        <w:t>calculated</w:t>
      </w:r>
      <w:r w:rsidRPr="00771AAA">
        <w:rPr>
          <w:rStyle w:val="StyleUnderline"/>
          <w:highlight w:val="cyan"/>
        </w:rPr>
        <w:t xml:space="preserve"> from a period </w:t>
      </w:r>
      <w:r w:rsidRPr="00771AAA">
        <w:rPr>
          <w:rStyle w:val="Emphasis"/>
          <w:highlight w:val="cyan"/>
        </w:rPr>
        <w:t>immediately preceding</w:t>
      </w:r>
      <w:r w:rsidRPr="00771AAA">
        <w:rPr>
          <w:rStyle w:val="StyleUnderline"/>
        </w:rPr>
        <w:t xml:space="preserve"> the </w:t>
      </w:r>
      <w:r w:rsidRPr="00771AAA">
        <w:rPr>
          <w:rStyle w:val="StyleUnderline"/>
          <w:highlight w:val="cyan"/>
        </w:rPr>
        <w:t>change</w:t>
      </w:r>
      <w:r w:rsidRPr="00771AAA">
        <w:rPr>
          <w:sz w:val="16"/>
        </w:rPr>
        <w:t xml:space="preserve">. They maintain, for example, that in determining whether a high-pressure weather system "increases" the local temperature, the relevant baseline is the temperature immediately preceding the arrival of the weather system, not the temperature five or ten years ago. Similarly, in determining whether a new engine "increases" the value of a car, </w:t>
      </w:r>
      <w:r w:rsidRPr="00771AAA">
        <w:rPr>
          <w:rStyle w:val="StyleUnderline"/>
        </w:rPr>
        <w:t>the relevant baseline is</w:t>
      </w:r>
      <w:r w:rsidRPr="00771AAA">
        <w:rPr>
          <w:sz w:val="16"/>
        </w:rPr>
        <w:t xml:space="preserve"> the value of the car </w:t>
      </w:r>
      <w:r w:rsidRPr="00771AAA">
        <w:rPr>
          <w:rStyle w:val="Emphasis"/>
        </w:rPr>
        <w:t>immediate</w:t>
      </w:r>
      <w:r w:rsidRPr="00771AAA">
        <w:rPr>
          <w:sz w:val="16"/>
        </w:rPr>
        <w:t xml:space="preserve">ly preceding the replacement of the engine, </w:t>
      </w:r>
      <w:r w:rsidRPr="00771AAA">
        <w:rPr>
          <w:rStyle w:val="Emphasis"/>
        </w:rPr>
        <w:t>not</w:t>
      </w:r>
      <w:r w:rsidRPr="00771AAA">
        <w:rPr>
          <w:rStyle w:val="StyleUnderline"/>
        </w:rPr>
        <w:t xml:space="preserve"> the value of the car five or ten </w:t>
      </w:r>
      <w:r w:rsidRPr="00771AAA">
        <w:rPr>
          <w:rStyle w:val="Emphasis"/>
        </w:rPr>
        <w:t>years ago</w:t>
      </w:r>
      <w:r w:rsidRPr="00771AAA">
        <w:rPr>
          <w:sz w:val="16"/>
        </w:rPr>
        <w:t xml:space="preserve"> when the engine was in perfect condition.</w:t>
      </w:r>
    </w:p>
    <w:p w14:paraId="025B7871" w14:textId="77777777" w:rsidR="00F24B1C" w:rsidRDefault="00F24B1C" w:rsidP="00F24B1C">
      <w:pPr>
        <w:pStyle w:val="Heading4"/>
      </w:pPr>
      <w:r>
        <w:t xml:space="preserve">Increase means </w:t>
      </w:r>
      <w:r>
        <w:rPr>
          <w:u w:val="single"/>
        </w:rPr>
        <w:t>on net</w:t>
      </w:r>
      <w:r>
        <w:t xml:space="preserve">. </w:t>
      </w:r>
    </w:p>
    <w:p w14:paraId="0A282CD1" w14:textId="77777777" w:rsidR="00F24B1C" w:rsidRDefault="00F24B1C" w:rsidP="00F24B1C">
      <w:r w:rsidRPr="003A57EE">
        <w:rPr>
          <w:rStyle w:val="Style13ptBold"/>
        </w:rPr>
        <w:t>Cambridge ’23</w:t>
      </w:r>
      <w:r>
        <w:t xml:space="preserve"> [Cambridge University Press &amp; Assessment Dictionary; Last updated 2023; Cambridge Dictionary, “increase,” </w:t>
      </w:r>
      <w:hyperlink r:id="rId12" w:history="1">
        <w:r w:rsidRPr="005116DE">
          <w:rPr>
            <w:rStyle w:val="Hyperlink"/>
          </w:rPr>
          <w:t>https://dictionary.cambridge.org/dictionary/english/increase</w:t>
        </w:r>
      </w:hyperlink>
      <w:r>
        <w:t xml:space="preserve">; </w:t>
      </w:r>
      <w:proofErr w:type="spellStart"/>
      <w:r>
        <w:t>pbk</w:t>
      </w:r>
      <w:proofErr w:type="spellEnd"/>
      <w:r>
        <w:t>]</w:t>
      </w:r>
    </w:p>
    <w:p w14:paraId="424C1662" w14:textId="77777777" w:rsidR="00F24B1C" w:rsidRPr="008B708B" w:rsidRDefault="00F24B1C" w:rsidP="00F24B1C">
      <w:pPr>
        <w:rPr>
          <w:rStyle w:val="Emphasis"/>
        </w:rPr>
      </w:pPr>
      <w:r w:rsidRPr="00F24B1C">
        <w:rPr>
          <w:rStyle w:val="Emphasis"/>
          <w:highlight w:val="cyan"/>
        </w:rPr>
        <w:t>increase</w:t>
      </w:r>
    </w:p>
    <w:p w14:paraId="7C0390DE" w14:textId="77777777" w:rsidR="00F24B1C" w:rsidRPr="008B708B" w:rsidRDefault="00F24B1C" w:rsidP="00F24B1C">
      <w:pPr>
        <w:rPr>
          <w:sz w:val="16"/>
        </w:rPr>
      </w:pPr>
      <w:r w:rsidRPr="008B708B">
        <w:rPr>
          <w:rStyle w:val="Emphasis"/>
        </w:rPr>
        <w:t>verb</w:t>
      </w:r>
      <w:r w:rsidRPr="008B708B">
        <w:rPr>
          <w:sz w:val="16"/>
        </w:rPr>
        <w:t xml:space="preserve"> [ I or </w:t>
      </w:r>
      <w:proofErr w:type="gramStart"/>
      <w:r w:rsidRPr="008B708B">
        <w:rPr>
          <w:sz w:val="16"/>
        </w:rPr>
        <w:t>T ]</w:t>
      </w:r>
      <w:proofErr w:type="gramEnd"/>
    </w:p>
    <w:p w14:paraId="2FD99F6B" w14:textId="77777777" w:rsidR="00F24B1C" w:rsidRPr="008B708B" w:rsidRDefault="00F24B1C" w:rsidP="00F24B1C">
      <w:pPr>
        <w:rPr>
          <w:sz w:val="16"/>
        </w:rPr>
      </w:pPr>
      <w:proofErr w:type="gramStart"/>
      <w:r w:rsidRPr="008B708B">
        <w:rPr>
          <w:sz w:val="16"/>
        </w:rPr>
        <w:t>UK  /</w:t>
      </w:r>
      <w:proofErr w:type="spellStart"/>
      <w:proofErr w:type="gramEnd"/>
      <w:r w:rsidRPr="008B708B">
        <w:rPr>
          <w:sz w:val="16"/>
        </w:rPr>
        <w:t>ɪnˈkriːs</w:t>
      </w:r>
      <w:proofErr w:type="spellEnd"/>
      <w:r w:rsidRPr="008B708B">
        <w:rPr>
          <w:sz w:val="16"/>
        </w:rPr>
        <w:t>/ US  /</w:t>
      </w:r>
      <w:proofErr w:type="spellStart"/>
      <w:r w:rsidRPr="008B708B">
        <w:rPr>
          <w:sz w:val="16"/>
        </w:rPr>
        <w:t>ɪnˈkriːs</w:t>
      </w:r>
      <w:proofErr w:type="spellEnd"/>
      <w:r w:rsidRPr="008B708B">
        <w:rPr>
          <w:sz w:val="16"/>
        </w:rPr>
        <w:t>/</w:t>
      </w:r>
    </w:p>
    <w:p w14:paraId="4AC58EA2" w14:textId="77777777" w:rsidR="00F24B1C" w:rsidRPr="008B708B" w:rsidRDefault="00F24B1C" w:rsidP="00F24B1C">
      <w:pPr>
        <w:rPr>
          <w:sz w:val="16"/>
        </w:rPr>
      </w:pPr>
      <w:r w:rsidRPr="00F24B1C">
        <w:rPr>
          <w:highlight w:val="cyan"/>
          <w:u w:val="single"/>
        </w:rPr>
        <w:t>to</w:t>
      </w:r>
      <w:r w:rsidRPr="008B708B">
        <w:rPr>
          <w:sz w:val="16"/>
        </w:rPr>
        <w:t xml:space="preserve"> (</w:t>
      </w:r>
      <w:r w:rsidRPr="00F24B1C">
        <w:rPr>
          <w:highlight w:val="cyan"/>
          <w:u w:val="single"/>
        </w:rPr>
        <w:t>make something</w:t>
      </w:r>
      <w:r w:rsidRPr="008B708B">
        <w:rPr>
          <w:sz w:val="16"/>
        </w:rPr>
        <w:t xml:space="preserve">) become </w:t>
      </w:r>
      <w:r w:rsidRPr="00F24B1C">
        <w:rPr>
          <w:rStyle w:val="Emphasis"/>
          <w:highlight w:val="cyan"/>
        </w:rPr>
        <w:t>larger</w:t>
      </w:r>
      <w:r w:rsidRPr="00F24B1C">
        <w:rPr>
          <w:highlight w:val="cyan"/>
          <w:u w:val="single"/>
        </w:rPr>
        <w:t xml:space="preserve"> in</w:t>
      </w:r>
      <w:r w:rsidRPr="008B708B">
        <w:rPr>
          <w:u w:val="single"/>
        </w:rPr>
        <w:t xml:space="preserve"> amount or </w:t>
      </w:r>
      <w:r w:rsidRPr="00F24B1C">
        <w:rPr>
          <w:rStyle w:val="Emphasis"/>
          <w:highlight w:val="cyan"/>
        </w:rPr>
        <w:t>size</w:t>
      </w:r>
      <w:r w:rsidRPr="008B708B">
        <w:rPr>
          <w:sz w:val="16"/>
        </w:rPr>
        <w:t>:</w:t>
      </w:r>
    </w:p>
    <w:p w14:paraId="17FDB0A0" w14:textId="77777777" w:rsidR="00F24B1C" w:rsidRPr="008B708B" w:rsidRDefault="00F24B1C" w:rsidP="00F24B1C">
      <w:pPr>
        <w:pStyle w:val="ListParagraph"/>
        <w:numPr>
          <w:ilvl w:val="0"/>
          <w:numId w:val="45"/>
        </w:numPr>
        <w:rPr>
          <w:sz w:val="16"/>
        </w:rPr>
      </w:pPr>
      <w:r w:rsidRPr="008B708B">
        <w:rPr>
          <w:sz w:val="16"/>
        </w:rPr>
        <w:t>Incidents of armed robbery have increased over the last few years.</w:t>
      </w:r>
    </w:p>
    <w:p w14:paraId="7A6DA072" w14:textId="77777777" w:rsidR="00F24B1C" w:rsidRPr="008B708B" w:rsidRDefault="00F24B1C" w:rsidP="00F24B1C">
      <w:pPr>
        <w:pStyle w:val="ListParagraph"/>
        <w:numPr>
          <w:ilvl w:val="0"/>
          <w:numId w:val="45"/>
        </w:numPr>
        <w:rPr>
          <w:sz w:val="16"/>
        </w:rPr>
      </w:pPr>
      <w:r w:rsidRPr="008B708B">
        <w:rPr>
          <w:sz w:val="16"/>
        </w:rPr>
        <w:t>The cost of the project has increased dramatically/significantly since it began.</w:t>
      </w:r>
    </w:p>
    <w:p w14:paraId="5AB129B4" w14:textId="77777777" w:rsidR="00F24B1C" w:rsidRPr="008B708B" w:rsidRDefault="00F24B1C" w:rsidP="00F24B1C">
      <w:pPr>
        <w:pStyle w:val="ListParagraph"/>
        <w:numPr>
          <w:ilvl w:val="0"/>
          <w:numId w:val="45"/>
        </w:numPr>
        <w:rPr>
          <w:sz w:val="16"/>
        </w:rPr>
      </w:pPr>
      <w:r w:rsidRPr="008B708B">
        <w:rPr>
          <w:sz w:val="16"/>
        </w:rPr>
        <w:t>Gradually increase the temperature to boiling point.</w:t>
      </w:r>
    </w:p>
    <w:p w14:paraId="5999B4A2" w14:textId="77777777" w:rsidR="00F24B1C" w:rsidRDefault="00F24B1C" w:rsidP="00F24B1C">
      <w:pPr>
        <w:pStyle w:val="ListParagraph"/>
        <w:numPr>
          <w:ilvl w:val="0"/>
          <w:numId w:val="45"/>
        </w:numPr>
        <w:rPr>
          <w:sz w:val="16"/>
        </w:rPr>
      </w:pPr>
      <w:r w:rsidRPr="008B708B">
        <w:rPr>
          <w:sz w:val="16"/>
        </w:rPr>
        <w:t>Increased/Increasing efforts are being made to end the dispute.2</w:t>
      </w:r>
    </w:p>
    <w:p w14:paraId="78B3874F" w14:textId="77777777" w:rsidR="00F24B1C" w:rsidRPr="00603BB2" w:rsidRDefault="00F24B1C" w:rsidP="00F24B1C">
      <w:pPr>
        <w:pStyle w:val="Heading4"/>
      </w:pPr>
      <w:r>
        <w:t xml:space="preserve">Increase means </w:t>
      </w:r>
      <w:r>
        <w:rPr>
          <w:u w:val="single"/>
        </w:rPr>
        <w:t>on net</w:t>
      </w:r>
      <w:r>
        <w:t xml:space="preserve">. </w:t>
      </w:r>
    </w:p>
    <w:p w14:paraId="1A5AE773" w14:textId="77777777" w:rsidR="00F24B1C" w:rsidRDefault="00F24B1C" w:rsidP="00F24B1C">
      <w:proofErr w:type="spellStart"/>
      <w:r w:rsidRPr="00603BB2">
        <w:rPr>
          <w:rStyle w:val="Style13ptBold"/>
        </w:rPr>
        <w:t>Gremillion</w:t>
      </w:r>
      <w:proofErr w:type="spellEnd"/>
      <w:r w:rsidRPr="00603BB2">
        <w:rPr>
          <w:rStyle w:val="Style13ptBold"/>
        </w:rPr>
        <w:t xml:space="preserve"> ’07</w:t>
      </w:r>
      <w:r>
        <w:t xml:space="preserve"> [Thomas; 2007; J.D. Candidate at Harvard Law School, M.A. in International Relations from Simon Bolívar University; B.S. in Mathematics from the University of South Carolina; Harvard Environmental Law Review, “Case Comment: Environmental Defense v. Duke Energy Corporation,” vol. 31, no. 1, p. 333; </w:t>
      </w:r>
      <w:proofErr w:type="spellStart"/>
      <w:r>
        <w:t>pbk</w:t>
      </w:r>
      <w:proofErr w:type="spellEnd"/>
      <w:r>
        <w:t>]</w:t>
      </w:r>
    </w:p>
    <w:p w14:paraId="2C6DE319" w14:textId="77777777" w:rsidR="00F24B1C" w:rsidRDefault="00F24B1C" w:rsidP="00F24B1C">
      <w:pPr>
        <w:rPr>
          <w:sz w:val="16"/>
        </w:rPr>
      </w:pPr>
      <w:r w:rsidRPr="00FE7836">
        <w:rPr>
          <w:sz w:val="16"/>
        </w:rPr>
        <w:t xml:space="preserve">The 1980 </w:t>
      </w:r>
      <w:r w:rsidRPr="00F24B1C">
        <w:rPr>
          <w:rStyle w:val="Emphasis"/>
          <w:highlight w:val="cyan"/>
        </w:rPr>
        <w:t>regulations</w:t>
      </w:r>
      <w:r w:rsidRPr="00FE7836">
        <w:rPr>
          <w:u w:val="single"/>
        </w:rPr>
        <w:t xml:space="preserve"> define</w:t>
      </w:r>
      <w:r w:rsidRPr="00FE7836">
        <w:rPr>
          <w:sz w:val="16"/>
        </w:rPr>
        <w:t xml:space="preserve"> a "</w:t>
      </w:r>
      <w:r w:rsidRPr="00FE7836">
        <w:rPr>
          <w:u w:val="single"/>
        </w:rPr>
        <w:t>major modification</w:t>
      </w:r>
      <w:r w:rsidRPr="00FE7836">
        <w:rPr>
          <w:sz w:val="16"/>
        </w:rPr>
        <w:t>" as "</w:t>
      </w:r>
      <w:r w:rsidRPr="00FE7836">
        <w:rPr>
          <w:u w:val="single"/>
        </w:rPr>
        <w:t>any physical change</w:t>
      </w:r>
      <w:r w:rsidRPr="00FE7836">
        <w:rPr>
          <w:sz w:val="16"/>
        </w:rPr>
        <w:t xml:space="preserve"> in or change in method of operation . . . </w:t>
      </w:r>
      <w:r w:rsidRPr="00FE7836">
        <w:rPr>
          <w:u w:val="single"/>
        </w:rPr>
        <w:t xml:space="preserve">which would result in a significant </w:t>
      </w:r>
      <w:r w:rsidRPr="00FE7836">
        <w:rPr>
          <w:rStyle w:val="Emphasis"/>
        </w:rPr>
        <w:t>net</w:t>
      </w:r>
      <w:r w:rsidRPr="00FE7836">
        <w:rPr>
          <w:sz w:val="16"/>
        </w:rPr>
        <w:t xml:space="preserve"> emissions </w:t>
      </w:r>
      <w:r w:rsidRPr="00FE7836">
        <w:rPr>
          <w:rStyle w:val="Emphasis"/>
        </w:rPr>
        <w:t>increase</w:t>
      </w:r>
      <w:r w:rsidRPr="00FE7836">
        <w:rPr>
          <w:sz w:val="16"/>
        </w:rPr>
        <w:t xml:space="preserve">," and </w:t>
      </w:r>
      <w:r w:rsidRPr="00F24B1C">
        <w:rPr>
          <w:highlight w:val="cyan"/>
          <w:u w:val="single"/>
        </w:rPr>
        <w:t>define</w:t>
      </w:r>
      <w:r w:rsidRPr="00FE7836">
        <w:rPr>
          <w:sz w:val="16"/>
        </w:rPr>
        <w:t xml:space="preserve"> "</w:t>
      </w:r>
      <w:r w:rsidRPr="00F24B1C">
        <w:rPr>
          <w:rStyle w:val="Emphasis"/>
          <w:highlight w:val="cyan"/>
        </w:rPr>
        <w:t>net</w:t>
      </w:r>
      <w:r w:rsidRPr="00FE7836">
        <w:rPr>
          <w:sz w:val="16"/>
        </w:rPr>
        <w:t xml:space="preserve"> emissions </w:t>
      </w:r>
      <w:r w:rsidRPr="00F24B1C">
        <w:rPr>
          <w:rStyle w:val="Emphasis"/>
          <w:highlight w:val="cyan"/>
        </w:rPr>
        <w:t>increase</w:t>
      </w:r>
      <w:r w:rsidRPr="00FE7836">
        <w:rPr>
          <w:sz w:val="16"/>
        </w:rPr>
        <w:t xml:space="preserve">" </w:t>
      </w:r>
      <w:r w:rsidRPr="00F24B1C">
        <w:rPr>
          <w:highlight w:val="cyan"/>
          <w:u w:val="single"/>
        </w:rPr>
        <w:t>as</w:t>
      </w:r>
      <w:r w:rsidRPr="00FE7836">
        <w:rPr>
          <w:sz w:val="16"/>
        </w:rPr>
        <w:t xml:space="preserve"> "</w:t>
      </w:r>
      <w:r w:rsidRPr="00F24B1C">
        <w:rPr>
          <w:highlight w:val="cyan"/>
          <w:u w:val="single"/>
        </w:rPr>
        <w:t xml:space="preserve">any </w:t>
      </w:r>
      <w:r w:rsidRPr="00F24B1C">
        <w:rPr>
          <w:rStyle w:val="Emphasis"/>
          <w:highlight w:val="cyan"/>
        </w:rPr>
        <w:t>increase</w:t>
      </w:r>
      <w:r w:rsidRPr="00FE7836">
        <w:rPr>
          <w:sz w:val="16"/>
        </w:rPr>
        <w:t xml:space="preserve"> in actual emissions" after </w:t>
      </w:r>
      <w:proofErr w:type="gramStart"/>
      <w:r w:rsidRPr="00FE7836">
        <w:rPr>
          <w:sz w:val="16"/>
        </w:rPr>
        <w:t>taking into account</w:t>
      </w:r>
      <w:proofErr w:type="gramEnd"/>
      <w:r w:rsidRPr="00FE7836">
        <w:rPr>
          <w:sz w:val="16"/>
        </w:rPr>
        <w:t xml:space="preserve"> a process known as "netting." Requirements for Preparation, Adoption, and Submittal of Implementation Plans, 45 Fed. Reg. 52,676, 52,735 (Aug. 7, 1980). Finally, the regulations state that "actual emissions as of a particular date shall equal the average rate, in tons per year, at which the unit actually emitted the pollutant during a two-year period which proceeds the particular </w:t>
      </w:r>
      <w:proofErr w:type="gramStart"/>
      <w:r w:rsidRPr="00FE7836">
        <w:rPr>
          <w:sz w:val="16"/>
        </w:rPr>
        <w:t>date</w:t>
      </w:r>
      <w:proofErr w:type="gramEnd"/>
      <w:r w:rsidRPr="00FE7836">
        <w:rPr>
          <w:sz w:val="16"/>
        </w:rPr>
        <w:t xml:space="preserve"> and which is representative of normal source operation." Id. at 52,735-36.</w:t>
      </w:r>
    </w:p>
    <w:p w14:paraId="0EADF207" w14:textId="77777777" w:rsidR="00F24B1C" w:rsidRPr="00842377" w:rsidRDefault="00F24B1C" w:rsidP="00F24B1C">
      <w:pPr>
        <w:pStyle w:val="Heading4"/>
      </w:pPr>
      <w:r>
        <w:t xml:space="preserve">Increase means </w:t>
      </w:r>
      <w:r>
        <w:rPr>
          <w:u w:val="single"/>
        </w:rPr>
        <w:t>continuously</w:t>
      </w:r>
      <w:r>
        <w:t xml:space="preserve"> getting </w:t>
      </w:r>
      <w:r>
        <w:rPr>
          <w:u w:val="single"/>
        </w:rPr>
        <w:t>larger</w:t>
      </w:r>
      <w:r>
        <w:t xml:space="preserve">---and cannot include a </w:t>
      </w:r>
      <w:r>
        <w:rPr>
          <w:u w:val="single"/>
        </w:rPr>
        <w:t>decrease</w:t>
      </w:r>
      <w:r>
        <w:t xml:space="preserve">. </w:t>
      </w:r>
    </w:p>
    <w:p w14:paraId="422AB602" w14:textId="77777777" w:rsidR="00F24B1C" w:rsidRDefault="00F24B1C" w:rsidP="00F24B1C">
      <w:pPr>
        <w:rPr>
          <w:sz w:val="16"/>
        </w:rPr>
      </w:pPr>
      <w:r w:rsidRPr="003C442D">
        <w:rPr>
          <w:rStyle w:val="Style13ptBold"/>
        </w:rPr>
        <w:t>IXL ‘ND</w:t>
      </w:r>
      <w:r>
        <w:t xml:space="preserve"> [Vocabulary.com, a division of IXL learning; ND; “increase,” </w:t>
      </w:r>
      <w:hyperlink r:id="rId13" w:anchor=":~:text=The%20noun%20increase%20indicates%20growth,something%20that%20has%20gotten%20bigger" w:history="1">
        <w:r w:rsidRPr="003A5F30">
          <w:rPr>
            <w:rStyle w:val="Hyperlink"/>
          </w:rPr>
          <w:t>https://www.vocabulary.com/dictionary/increase</w:t>
        </w:r>
      </w:hyperlink>
      <w:r>
        <w:t xml:space="preserve">; </w:t>
      </w:r>
      <w:proofErr w:type="spellStart"/>
      <w:r>
        <w:t>pbk</w:t>
      </w:r>
      <w:proofErr w:type="spellEnd"/>
      <w:r>
        <w:t>]</w:t>
      </w:r>
      <w:r>
        <w:br/>
      </w:r>
      <w:r w:rsidRPr="003C442D">
        <w:rPr>
          <w:sz w:val="16"/>
        </w:rPr>
        <w:t xml:space="preserve">The noun </w:t>
      </w:r>
      <w:r w:rsidRPr="00F24B1C">
        <w:rPr>
          <w:rStyle w:val="Emphasis"/>
          <w:highlight w:val="cyan"/>
        </w:rPr>
        <w:t>increase</w:t>
      </w:r>
      <w:r w:rsidRPr="00F24B1C">
        <w:rPr>
          <w:sz w:val="16"/>
          <w:highlight w:val="cyan"/>
        </w:rPr>
        <w:t xml:space="preserve"> </w:t>
      </w:r>
      <w:r w:rsidRPr="00F24B1C">
        <w:rPr>
          <w:highlight w:val="cyan"/>
          <w:u w:val="single"/>
        </w:rPr>
        <w:t>indicates</w:t>
      </w:r>
      <w:r w:rsidRPr="003C442D">
        <w:rPr>
          <w:u w:val="single"/>
        </w:rPr>
        <w:t xml:space="preserve"> </w:t>
      </w:r>
      <w:r w:rsidRPr="003C442D">
        <w:rPr>
          <w:rStyle w:val="Emphasis"/>
        </w:rPr>
        <w:t>growth</w:t>
      </w:r>
      <w:r w:rsidRPr="003C442D">
        <w:rPr>
          <w:u w:val="single"/>
        </w:rPr>
        <w:t xml:space="preserve"> of </w:t>
      </w:r>
      <w:r w:rsidRPr="00F24B1C">
        <w:rPr>
          <w:highlight w:val="cyan"/>
          <w:u w:val="single"/>
        </w:rPr>
        <w:t xml:space="preserve">something that gets </w:t>
      </w:r>
      <w:r w:rsidRPr="00F24B1C">
        <w:rPr>
          <w:rStyle w:val="Emphasis"/>
          <w:highlight w:val="cyan"/>
        </w:rPr>
        <w:t>bigger</w:t>
      </w:r>
      <w:r w:rsidRPr="003C442D">
        <w:rPr>
          <w:u w:val="single"/>
        </w:rPr>
        <w:t xml:space="preserve"> in number or volume</w:t>
      </w:r>
      <w:r w:rsidRPr="003C442D">
        <w:rPr>
          <w:sz w:val="16"/>
        </w:rPr>
        <w:t xml:space="preserve">. When used as a verb, </w:t>
      </w:r>
      <w:r w:rsidRPr="003C442D">
        <w:rPr>
          <w:u w:val="single"/>
        </w:rPr>
        <w:t xml:space="preserve">it </w:t>
      </w:r>
      <w:r w:rsidRPr="00F24B1C">
        <w:rPr>
          <w:highlight w:val="cyan"/>
          <w:u w:val="single"/>
        </w:rPr>
        <w:t xml:space="preserve">means the </w:t>
      </w:r>
      <w:r w:rsidRPr="00F24B1C">
        <w:rPr>
          <w:rStyle w:val="Emphasis"/>
          <w:highlight w:val="cyan"/>
        </w:rPr>
        <w:t>act</w:t>
      </w:r>
      <w:r w:rsidRPr="00F24B1C">
        <w:rPr>
          <w:highlight w:val="cyan"/>
          <w:u w:val="single"/>
        </w:rPr>
        <w:t xml:space="preserve"> of </w:t>
      </w:r>
      <w:r w:rsidRPr="00F24B1C">
        <w:rPr>
          <w:rStyle w:val="Emphasis"/>
          <w:highlight w:val="cyan"/>
        </w:rPr>
        <w:t>growing</w:t>
      </w:r>
      <w:r w:rsidRPr="003C442D">
        <w:rPr>
          <w:u w:val="single"/>
        </w:rPr>
        <w:t xml:space="preserve"> or gaining more</w:t>
      </w:r>
      <w:r w:rsidRPr="003C442D">
        <w:rPr>
          <w:sz w:val="16"/>
        </w:rPr>
        <w:t xml:space="preserve">. </w:t>
      </w:r>
      <w:proofErr w:type="gramStart"/>
      <w:r w:rsidRPr="003C442D">
        <w:rPr>
          <w:sz w:val="16"/>
        </w:rPr>
        <w:t>However</w:t>
      </w:r>
      <w:proofErr w:type="gramEnd"/>
      <w:r w:rsidRPr="003C442D">
        <w:rPr>
          <w:sz w:val="16"/>
        </w:rPr>
        <w:t xml:space="preserve"> it's used, it refers to something that has gotten bigger.</w:t>
      </w:r>
    </w:p>
    <w:p w14:paraId="7B953ECB" w14:textId="77777777" w:rsidR="00F24B1C" w:rsidRPr="00FF5CC7" w:rsidRDefault="00F24B1C" w:rsidP="00F24B1C">
      <w:pPr>
        <w:pStyle w:val="Heading4"/>
        <w:rPr>
          <w:rFonts w:cs="Calibri"/>
        </w:rPr>
      </w:pPr>
      <w:r w:rsidRPr="00FF5CC7">
        <w:rPr>
          <w:rFonts w:cs="Calibri"/>
        </w:rPr>
        <w:t>“Increase” measures the net increase.</w:t>
      </w:r>
    </w:p>
    <w:p w14:paraId="2796EA4F" w14:textId="77777777" w:rsidR="00F24B1C" w:rsidRPr="00FF5CC7" w:rsidRDefault="00F24B1C" w:rsidP="00F24B1C">
      <w:r w:rsidRPr="00FF5CC7">
        <w:rPr>
          <w:rStyle w:val="Style13ptBold"/>
        </w:rPr>
        <w:t>Case Text 72</w:t>
      </w:r>
      <w:r w:rsidRPr="00FF5CC7">
        <w:t>, 2/29/1972, “Lanier v. Trans-World Life Insurance Company” https://casetext.com/case/lanier-v-trans-world-life-insurance-company \\am</w:t>
      </w:r>
    </w:p>
    <w:p w14:paraId="12813859" w14:textId="2F3A9AB1" w:rsidR="00F24B1C" w:rsidRDefault="00F24B1C" w:rsidP="00F24B1C">
      <w:pPr>
        <w:rPr>
          <w:sz w:val="16"/>
        </w:rPr>
      </w:pPr>
      <w:r w:rsidRPr="00FF5CC7">
        <w:rPr>
          <w:sz w:val="16"/>
        </w:rPr>
        <w:t xml:space="preserve">The key terms used in the agreement have well defined meanings in the "debit" insurance field. </w:t>
      </w:r>
      <w:r w:rsidRPr="00F24B1C">
        <w:rPr>
          <w:rStyle w:val="Emphasis"/>
          <w:highlight w:val="cyan"/>
        </w:rPr>
        <w:t>"Increase" means the net increase</w:t>
      </w:r>
      <w:r w:rsidRPr="00FF5CC7">
        <w:rPr>
          <w:sz w:val="16"/>
        </w:rPr>
        <w:t xml:space="preserve"> in premiums generated by an agent calculated by subtracting "lapses" or premiums lost on policies previously issued from gross premiums added by new policies sold. "One time" means a payment made as salary or bonus to the agent on a dollar for dollar or "one for one" basis </w:t>
      </w:r>
      <w:r w:rsidRPr="00FF5CC7">
        <w:rPr>
          <w:rStyle w:val="StyleUnderline"/>
        </w:rPr>
        <w:t>measured by the net increase</w:t>
      </w:r>
      <w:r w:rsidRPr="00FF5CC7">
        <w:rPr>
          <w:sz w:val="16"/>
        </w:rPr>
        <w:t>.</w:t>
      </w:r>
    </w:p>
    <w:p w14:paraId="0CFF1BA7" w14:textId="1BB88AB8" w:rsidR="00F24B1C" w:rsidRDefault="00F24B1C" w:rsidP="00F24B1C">
      <w:pPr>
        <w:pStyle w:val="Heading2"/>
      </w:pPr>
      <w:r>
        <w:t>Other Perms</w:t>
      </w:r>
    </w:p>
    <w:p w14:paraId="6E88398F" w14:textId="47584A9A" w:rsidR="00F24B1C" w:rsidRDefault="00F24B1C" w:rsidP="00F24B1C">
      <w:pPr>
        <w:pStyle w:val="Heading3"/>
      </w:pPr>
      <w:r>
        <w:t>Perm: Plan and Offset---2NC</w:t>
      </w:r>
    </w:p>
    <w:p w14:paraId="2799D236" w14:textId="459F55BC" w:rsidR="00F24B1C" w:rsidRDefault="00F24B1C" w:rsidP="00F24B1C">
      <w:pPr>
        <w:pStyle w:val="Heading4"/>
      </w:pPr>
      <w:r>
        <w:t xml:space="preserve">The phrase ‘increase </w:t>
      </w:r>
      <w:r>
        <w:t>fiscal redistribution</w:t>
      </w:r>
      <w:r>
        <w:t xml:space="preserve"> by’ </w:t>
      </w:r>
      <w:r>
        <w:rPr>
          <w:u w:val="single"/>
        </w:rPr>
        <w:t>must</w:t>
      </w:r>
      <w:r>
        <w:t xml:space="preserve"> be read as an </w:t>
      </w:r>
      <w:r>
        <w:rPr>
          <w:u w:val="single"/>
        </w:rPr>
        <w:t>independent</w:t>
      </w:r>
      <w:r>
        <w:t xml:space="preserve"> function and </w:t>
      </w:r>
      <w:r>
        <w:rPr>
          <w:u w:val="single"/>
        </w:rPr>
        <w:t>not</w:t>
      </w:r>
      <w:r>
        <w:t xml:space="preserve"> rendered irrelevant by </w:t>
      </w:r>
      <w:r>
        <w:rPr>
          <w:u w:val="single"/>
        </w:rPr>
        <w:t>latter portions</w:t>
      </w:r>
      <w:r>
        <w:t xml:space="preserve"> of the plan. Permuting </w:t>
      </w:r>
      <w:r>
        <w:rPr>
          <w:u w:val="single"/>
        </w:rPr>
        <w:t>this</w:t>
      </w:r>
      <w:r>
        <w:t xml:space="preserve"> CP </w:t>
      </w:r>
      <w:r>
        <w:rPr>
          <w:u w:val="single"/>
        </w:rPr>
        <w:t>unfairly</w:t>
      </w:r>
      <w:r>
        <w:t xml:space="preserve"> and </w:t>
      </w:r>
      <w:r>
        <w:rPr>
          <w:u w:val="single"/>
        </w:rPr>
        <w:t>arbitrarily</w:t>
      </w:r>
      <w:r>
        <w:t xml:space="preserve"> divorces meaning from plan wording. </w:t>
      </w:r>
    </w:p>
    <w:p w14:paraId="569F4E36" w14:textId="77777777" w:rsidR="00F24B1C" w:rsidRPr="008604DC" w:rsidRDefault="00F24B1C" w:rsidP="00F24B1C">
      <w:pPr>
        <w:rPr>
          <w:rStyle w:val="Style13ptBold"/>
        </w:rPr>
      </w:pPr>
      <w:r>
        <w:rPr>
          <w:rStyle w:val="Style13ptBold"/>
        </w:rPr>
        <w:t xml:space="preserve">Hanna ’18 </w:t>
      </w:r>
      <w:r w:rsidRPr="008604DC">
        <w:t>[Patrick; July 9; Magistrate Judge on the United States District Court for the Western District of Louisiana; Lexis, “Batiste v. Quality Constr. &amp; Prod. LLC,” 327 F. Supp. 3d 972]</w:t>
      </w:r>
    </w:p>
    <w:p w14:paraId="10DF03BE" w14:textId="1AAE5F79" w:rsidR="00F24B1C" w:rsidRDefault="00F24B1C" w:rsidP="00F24B1C">
      <w:pPr>
        <w:rPr>
          <w:sz w:val="16"/>
        </w:rPr>
      </w:pPr>
      <w:r w:rsidRPr="00B43B90">
        <w:rPr>
          <w:rStyle w:val="StyleUnderline"/>
          <w:highlight w:val="cyan"/>
        </w:rPr>
        <w:t xml:space="preserve">Any other </w:t>
      </w:r>
      <w:r w:rsidRPr="00B43B90">
        <w:rPr>
          <w:rStyle w:val="Emphasis"/>
          <w:highlight w:val="cyan"/>
        </w:rPr>
        <w:t>interp</w:t>
      </w:r>
      <w:r w:rsidRPr="005A5F24">
        <w:rPr>
          <w:rStyle w:val="StyleUnderline"/>
        </w:rPr>
        <w:t>retation</w:t>
      </w:r>
      <w:r w:rsidRPr="00E82C29">
        <w:rPr>
          <w:sz w:val="16"/>
        </w:rPr>
        <w:t xml:space="preserve"> of indemnity provision </w:t>
      </w:r>
      <w:r w:rsidRPr="00B43B90">
        <w:rPr>
          <w:rStyle w:val="StyleUnderline"/>
          <w:highlight w:val="cyan"/>
        </w:rPr>
        <w:t>would require</w:t>
      </w:r>
      <w:r w:rsidRPr="00E82C29">
        <w:rPr>
          <w:sz w:val="16"/>
        </w:rPr>
        <w:t xml:space="preserve"> the </w:t>
      </w:r>
      <w:r w:rsidRPr="00B43B90">
        <w:rPr>
          <w:rStyle w:val="StyleUnderline"/>
          <w:highlight w:val="cyan"/>
        </w:rPr>
        <w:t>words</w:t>
      </w:r>
      <w:r w:rsidRPr="00E82C29">
        <w:rPr>
          <w:sz w:val="16"/>
        </w:rPr>
        <w:t xml:space="preserve"> "the vessel, its owners, operators" </w:t>
      </w:r>
      <w:r w:rsidRPr="005A5F24">
        <w:rPr>
          <w:rStyle w:val="StyleUnderline"/>
        </w:rPr>
        <w:t xml:space="preserve">to </w:t>
      </w:r>
      <w:r w:rsidRPr="00B43B90">
        <w:rPr>
          <w:rStyle w:val="StyleUnderline"/>
          <w:highlight w:val="cyan"/>
        </w:rPr>
        <w:t xml:space="preserve">be </w:t>
      </w:r>
      <w:r w:rsidRPr="00B43B90">
        <w:rPr>
          <w:rStyle w:val="Emphasis"/>
          <w:highlight w:val="cyan"/>
        </w:rPr>
        <w:t>ignored</w:t>
      </w:r>
      <w:r w:rsidRPr="00B43B90">
        <w:rPr>
          <w:rStyle w:val="StyleUnderline"/>
          <w:highlight w:val="cyan"/>
        </w:rPr>
        <w:t xml:space="preserve">. Doing so would </w:t>
      </w:r>
      <w:r w:rsidRPr="00B43B90">
        <w:rPr>
          <w:rStyle w:val="Emphasis"/>
          <w:highlight w:val="cyan"/>
        </w:rPr>
        <w:t>violate</w:t>
      </w:r>
      <w:r w:rsidRPr="00B43B90">
        <w:rPr>
          <w:rStyle w:val="StyleUnderline"/>
          <w:highlight w:val="cyan"/>
        </w:rPr>
        <w:t xml:space="preserve"> a </w:t>
      </w:r>
      <w:r w:rsidRPr="00B43B90">
        <w:rPr>
          <w:rStyle w:val="Emphasis"/>
          <w:szCs w:val="26"/>
          <w:highlight w:val="cyan"/>
        </w:rPr>
        <w:t>cardinal rule</w:t>
      </w:r>
      <w:r w:rsidRPr="00B43B90">
        <w:rPr>
          <w:rStyle w:val="StyleUnderline"/>
          <w:sz w:val="24"/>
          <w:szCs w:val="26"/>
        </w:rPr>
        <w:t xml:space="preserve"> </w:t>
      </w:r>
      <w:r w:rsidRPr="005A5F24">
        <w:rPr>
          <w:rStyle w:val="StyleUnderline"/>
        </w:rPr>
        <w:t xml:space="preserve">of contract interpretation, </w:t>
      </w:r>
      <w:r w:rsidRPr="00B43B90">
        <w:rPr>
          <w:rStyle w:val="StyleUnderline"/>
          <w:highlight w:val="cyan"/>
        </w:rPr>
        <w:t xml:space="preserve">which </w:t>
      </w:r>
      <w:r w:rsidRPr="00B43B90">
        <w:rPr>
          <w:rStyle w:val="Emphasis"/>
          <w:highlight w:val="cyan"/>
        </w:rPr>
        <w:t>requires</w:t>
      </w:r>
      <w:r w:rsidRPr="005A5F24">
        <w:rPr>
          <w:rStyle w:val="StyleUnderline"/>
        </w:rPr>
        <w:t xml:space="preserve"> that </w:t>
      </w:r>
      <w:r w:rsidRPr="00B43B90">
        <w:rPr>
          <w:rStyle w:val="Emphasis"/>
          <w:szCs w:val="26"/>
          <w:highlight w:val="cyan"/>
        </w:rPr>
        <w:t xml:space="preserve">all </w:t>
      </w:r>
      <w:r w:rsidRPr="00B43B90">
        <w:rPr>
          <w:rStyle w:val="Emphasis"/>
          <w:highlight w:val="cyan"/>
        </w:rPr>
        <w:t>terms</w:t>
      </w:r>
      <w:r w:rsidRPr="005A5F24">
        <w:rPr>
          <w:rStyle w:val="StyleUnderline"/>
        </w:rPr>
        <w:t xml:space="preserve"> used</w:t>
      </w:r>
      <w:r w:rsidRPr="00E82C29">
        <w:rPr>
          <w:sz w:val="16"/>
        </w:rPr>
        <w:t xml:space="preserve"> in the contract </w:t>
      </w:r>
      <w:r w:rsidRPr="005A5F24">
        <w:rPr>
          <w:rStyle w:val="StyleUnderline"/>
        </w:rPr>
        <w:t xml:space="preserve">should </w:t>
      </w:r>
      <w:r w:rsidRPr="00B43B90">
        <w:rPr>
          <w:rStyle w:val="StyleUnderline"/>
          <w:highlight w:val="cyan"/>
        </w:rPr>
        <w:t xml:space="preserve">be </w:t>
      </w:r>
      <w:r w:rsidRPr="00B43B90">
        <w:rPr>
          <w:rStyle w:val="Emphasis"/>
          <w:highlight w:val="cyan"/>
        </w:rPr>
        <w:t>given meaning</w:t>
      </w:r>
      <w:r w:rsidRPr="00B43B90">
        <w:rPr>
          <w:rStyle w:val="StyleUnderline"/>
          <w:highlight w:val="cyan"/>
        </w:rPr>
        <w:t xml:space="preserve"> and</w:t>
      </w:r>
      <w:r w:rsidRPr="005A5F24">
        <w:rPr>
          <w:rStyle w:val="StyleUnderline"/>
        </w:rPr>
        <w:t xml:space="preserve">, consistently, that </w:t>
      </w:r>
      <w:r w:rsidRPr="00B43B90">
        <w:rPr>
          <w:rStyle w:val="Emphasis"/>
          <w:highlight w:val="cyan"/>
        </w:rPr>
        <w:t>no terms</w:t>
      </w:r>
      <w:r w:rsidRPr="005A5F24">
        <w:rPr>
          <w:rStyle w:val="StyleUnderline"/>
        </w:rPr>
        <w:t xml:space="preserve"> used in the contract should </w:t>
      </w:r>
      <w:r w:rsidRPr="00B43B90">
        <w:rPr>
          <w:rStyle w:val="StyleUnderline"/>
          <w:highlight w:val="cyan"/>
        </w:rPr>
        <w:t xml:space="preserve">be </w:t>
      </w:r>
      <w:r w:rsidRPr="00B43B90">
        <w:rPr>
          <w:rStyle w:val="Emphasis"/>
          <w:szCs w:val="26"/>
          <w:highlight w:val="cyan"/>
        </w:rPr>
        <w:t>rendered superfluous</w:t>
      </w:r>
      <w:r w:rsidRPr="00E82C29">
        <w:rPr>
          <w:sz w:val="16"/>
        </w:rPr>
        <w:t>. The only way to read the indemnity provision without ignoring the words "the vessel, its owners, operators, master, and crew," is to find that Arena owes indemnity to Alliance because it was both the owner and operator of the vessel at the time of the plaintiff's alleged injury.</w:t>
      </w:r>
    </w:p>
    <w:p w14:paraId="488106D3" w14:textId="4B8A46EC" w:rsidR="00F24B1C" w:rsidRDefault="00F24B1C" w:rsidP="00F24B1C">
      <w:pPr>
        <w:pStyle w:val="Heading4"/>
      </w:pPr>
      <w:r>
        <w:t xml:space="preserve">Studying redistribution requires </w:t>
      </w:r>
      <w:r>
        <w:rPr>
          <w:u w:val="single"/>
        </w:rPr>
        <w:t>precise</w:t>
      </w:r>
      <w:r>
        <w:t xml:space="preserve"> and </w:t>
      </w:r>
      <w:r>
        <w:rPr>
          <w:u w:val="single"/>
        </w:rPr>
        <w:t>exacting focus</w:t>
      </w:r>
      <w:r>
        <w:t xml:space="preserve"> on </w:t>
      </w:r>
      <w:r>
        <w:rPr>
          <w:u w:val="single"/>
        </w:rPr>
        <w:t>every word</w:t>
      </w:r>
      <w:r>
        <w:t xml:space="preserve">. </w:t>
      </w:r>
    </w:p>
    <w:p w14:paraId="4CFA3818" w14:textId="77777777" w:rsidR="00F24B1C" w:rsidRPr="00A37996" w:rsidRDefault="00F24B1C" w:rsidP="00F24B1C">
      <w:r>
        <w:rPr>
          <w:rStyle w:val="Style13ptBold"/>
        </w:rPr>
        <w:t xml:space="preserve">Cohen ‘6 </w:t>
      </w:r>
      <w:r w:rsidRPr="00A37996">
        <w:t xml:space="preserve">[Stephen; 2006; Experienced attorney and arbitrator, attended Harvard College, Vanderbilt University School of Law, and received two degrees from Cambridge University; Journal of Legal Education, “Words! Words! </w:t>
      </w:r>
      <w:proofErr w:type="gramStart"/>
      <w:r w:rsidRPr="00A37996">
        <w:t>Words!:</w:t>
      </w:r>
      <w:proofErr w:type="gramEnd"/>
      <w:r w:rsidRPr="00A37996">
        <w:t xml:space="preserve"> Teaching the Language of Tax,” vol. 55]</w:t>
      </w:r>
    </w:p>
    <w:p w14:paraId="3646CBFB" w14:textId="77777777" w:rsidR="00F24B1C" w:rsidRPr="00E44156" w:rsidRDefault="00F24B1C" w:rsidP="00F24B1C">
      <w:pPr>
        <w:rPr>
          <w:sz w:val="16"/>
        </w:rPr>
      </w:pPr>
      <w:r w:rsidRPr="00E44156">
        <w:rPr>
          <w:sz w:val="16"/>
        </w:rPr>
        <w:t xml:space="preserve">The basic course in federal income tax is usually a challenge for both teacher and student because so </w:t>
      </w:r>
      <w:r w:rsidRPr="0003624F">
        <w:rPr>
          <w:rStyle w:val="StyleUnderline"/>
        </w:rPr>
        <w:t xml:space="preserve">many </w:t>
      </w:r>
      <w:r w:rsidRPr="0003624F">
        <w:rPr>
          <w:rStyle w:val="Emphasis"/>
        </w:rPr>
        <w:t>different</w:t>
      </w:r>
      <w:r w:rsidRPr="0003624F">
        <w:rPr>
          <w:rStyle w:val="StyleUnderline"/>
        </w:rPr>
        <w:t xml:space="preserve"> and </w:t>
      </w:r>
      <w:r w:rsidRPr="0003624F">
        <w:rPr>
          <w:rStyle w:val="Emphasis"/>
        </w:rPr>
        <w:t>difficult things</w:t>
      </w:r>
      <w:r w:rsidRPr="0003624F">
        <w:rPr>
          <w:rStyle w:val="StyleUnderline"/>
        </w:rPr>
        <w:t xml:space="preserve"> are being taught at once: a prolix and </w:t>
      </w:r>
      <w:r w:rsidRPr="0003624F">
        <w:rPr>
          <w:rStyle w:val="Emphasis"/>
        </w:rPr>
        <w:t>opaque statute</w:t>
      </w:r>
      <w:r w:rsidRPr="0003624F">
        <w:rPr>
          <w:rStyle w:val="StyleUnderline"/>
        </w:rPr>
        <w:t xml:space="preserve">; </w:t>
      </w:r>
      <w:r w:rsidRPr="0003624F">
        <w:rPr>
          <w:rStyle w:val="Emphasis"/>
        </w:rPr>
        <w:t>complex</w:t>
      </w:r>
      <w:r w:rsidRPr="0003624F">
        <w:rPr>
          <w:rStyle w:val="StyleUnderline"/>
        </w:rPr>
        <w:t xml:space="preserve"> financial transactions; and economic</w:t>
      </w:r>
      <w:r w:rsidRPr="00E44156">
        <w:rPr>
          <w:sz w:val="16"/>
        </w:rPr>
        <w:t xml:space="preserve">, political, and social </w:t>
      </w:r>
      <w:r w:rsidRPr="0003624F">
        <w:rPr>
          <w:rStyle w:val="StyleUnderline"/>
        </w:rPr>
        <w:t>analysis of the effects of the tax law</w:t>
      </w:r>
      <w:r w:rsidRPr="00E44156">
        <w:rPr>
          <w:sz w:val="16"/>
        </w:rPr>
        <w:t xml:space="preserve">. In addition, I believe that </w:t>
      </w:r>
      <w:r w:rsidRPr="00E44156">
        <w:rPr>
          <w:rStyle w:val="StyleUnderline"/>
          <w:highlight w:val="cyan"/>
        </w:rPr>
        <w:t xml:space="preserve">a </w:t>
      </w:r>
      <w:r w:rsidRPr="00E44156">
        <w:rPr>
          <w:rStyle w:val="Emphasis"/>
          <w:highlight w:val="cyan"/>
        </w:rPr>
        <w:t>teacher of tax</w:t>
      </w:r>
      <w:r w:rsidRPr="00E44156">
        <w:rPr>
          <w:rStyle w:val="StyleUnderline"/>
          <w:highlight w:val="cyan"/>
        </w:rPr>
        <w:t xml:space="preserve"> must</w:t>
      </w:r>
      <w:r w:rsidRPr="0003624F">
        <w:rPr>
          <w:rStyle w:val="StyleUnderline"/>
        </w:rPr>
        <w:t xml:space="preserve"> be a </w:t>
      </w:r>
      <w:r w:rsidRPr="00E44156">
        <w:rPr>
          <w:rStyle w:val="Emphasis"/>
          <w:highlight w:val="cyan"/>
        </w:rPr>
        <w:t>teach</w:t>
      </w:r>
      <w:r w:rsidRPr="0003624F">
        <w:rPr>
          <w:rStyle w:val="StyleUnderline"/>
        </w:rPr>
        <w:t xml:space="preserve">er of </w:t>
      </w:r>
      <w:r w:rsidRPr="00E44156">
        <w:rPr>
          <w:rStyle w:val="Emphasis"/>
          <w:highlight w:val="cyan"/>
        </w:rPr>
        <w:t>language</w:t>
      </w:r>
      <w:r w:rsidRPr="00E44156">
        <w:rPr>
          <w:rStyle w:val="StyleUnderline"/>
          <w:highlight w:val="cyan"/>
        </w:rPr>
        <w:t>, focusing</w:t>
      </w:r>
      <w:r w:rsidRPr="0003624F">
        <w:rPr>
          <w:rStyle w:val="StyleUnderline"/>
        </w:rPr>
        <w:t xml:space="preserve"> explicitly and self-consciously </w:t>
      </w:r>
      <w:r w:rsidRPr="00E44156">
        <w:rPr>
          <w:rStyle w:val="StyleUnderline"/>
          <w:highlight w:val="cyan"/>
        </w:rPr>
        <w:t>on</w:t>
      </w:r>
      <w:r w:rsidRPr="0003624F">
        <w:rPr>
          <w:rStyle w:val="StyleUnderline"/>
        </w:rPr>
        <w:t xml:space="preserve"> the </w:t>
      </w:r>
      <w:r w:rsidRPr="0003624F">
        <w:rPr>
          <w:rStyle w:val="Emphasis"/>
        </w:rPr>
        <w:t>ambiguous</w:t>
      </w:r>
      <w:r w:rsidRPr="0003624F">
        <w:rPr>
          <w:rStyle w:val="StyleUnderline"/>
        </w:rPr>
        <w:t xml:space="preserve">, </w:t>
      </w:r>
      <w:r w:rsidRPr="00E44156">
        <w:rPr>
          <w:rStyle w:val="Emphasis"/>
          <w:highlight w:val="cyan"/>
        </w:rPr>
        <w:t>imprecise</w:t>
      </w:r>
      <w:r w:rsidRPr="0003624F">
        <w:rPr>
          <w:rStyle w:val="StyleUnderline"/>
        </w:rPr>
        <w:t xml:space="preserve">, and </w:t>
      </w:r>
      <w:r w:rsidRPr="0003624F">
        <w:rPr>
          <w:rStyle w:val="Emphasis"/>
        </w:rPr>
        <w:t xml:space="preserve">confusing </w:t>
      </w:r>
      <w:r w:rsidRPr="00E44156">
        <w:rPr>
          <w:rStyle w:val="Emphasis"/>
          <w:highlight w:val="cyan"/>
        </w:rPr>
        <w:t>words</w:t>
      </w:r>
      <w:r w:rsidRPr="0003624F">
        <w:rPr>
          <w:rStyle w:val="StyleUnderline"/>
        </w:rPr>
        <w:t xml:space="preserve"> that are embedded in tax law</w:t>
      </w:r>
      <w:r w:rsidRPr="00E44156">
        <w:rPr>
          <w:sz w:val="16"/>
        </w:rPr>
        <w:t xml:space="preserve"> and discourse and constitute a significant obstacle for students taking the basic course in federal income taxation.</w:t>
      </w:r>
    </w:p>
    <w:p w14:paraId="550C3F2A" w14:textId="77777777" w:rsidR="00F24B1C" w:rsidRPr="0003624F" w:rsidRDefault="00F24B1C" w:rsidP="00F24B1C">
      <w:pPr>
        <w:rPr>
          <w:sz w:val="8"/>
          <w:szCs w:val="8"/>
        </w:rPr>
      </w:pPr>
      <w:r w:rsidRPr="0003624F">
        <w:rPr>
          <w:sz w:val="8"/>
          <w:szCs w:val="8"/>
        </w:rPr>
        <w:t xml:space="preserve">The Many Meanings of “Capital” </w:t>
      </w:r>
    </w:p>
    <w:p w14:paraId="51E00613" w14:textId="77777777" w:rsidR="00F24B1C" w:rsidRPr="0003624F" w:rsidRDefault="00F24B1C" w:rsidP="00F24B1C">
      <w:pPr>
        <w:rPr>
          <w:sz w:val="8"/>
          <w:szCs w:val="8"/>
        </w:rPr>
      </w:pPr>
      <w:r w:rsidRPr="0003624F">
        <w:rPr>
          <w:sz w:val="8"/>
          <w:szCs w:val="8"/>
        </w:rPr>
        <w:t>Perhaps the most confusing term in tax law is “capital” with a multiplicity of different and sometimes contradictory meanings. Even in ordinary usage, capital has diverse definitions. Derived from capitulum, the diminutive of the Latin word caput, meaning “head,” the word capital first entered the English language in the thirteenth century via Old French as an architectural term, referring to the top part of a column.2 In later centuries, capital acquired a variety of other meanings, including “a capital letter,” “a city serving as a seat of government,” and “property.”3 In these capacities capital functions as a noun, but the word also serves as an adjective with a variety of other meanings including: “punishable by death” as in “capital punishment;” “chief in importance” as in “capital importance;” “excellent” as in “capital idea”; and “relating to property” as in “capital account.”4</w:t>
      </w:r>
    </w:p>
    <w:p w14:paraId="1A55DC40" w14:textId="77777777" w:rsidR="00F24B1C" w:rsidRPr="0003624F" w:rsidRDefault="00F24B1C" w:rsidP="00F24B1C">
      <w:pPr>
        <w:rPr>
          <w:sz w:val="8"/>
          <w:szCs w:val="8"/>
        </w:rPr>
      </w:pPr>
      <w:r w:rsidRPr="0003624F">
        <w:rPr>
          <w:sz w:val="8"/>
          <w:szCs w:val="8"/>
        </w:rPr>
        <w:t>In the basic income tax course, this variety of everyday meanings and usages usually does not pose a special problem. Students encountering the word capital in expressions like “capital expenditure” and “capital gain” understand that it is an adjective and does not mean an asset related to the death penalty or of chief importance or of excellent quality. Given the financial context, they usually assume that capital is used in the sense of “relating to property” and thus that a capital expenditure is any expenditure for property.</w:t>
      </w:r>
    </w:p>
    <w:p w14:paraId="6AEF3274" w14:textId="77777777" w:rsidR="00F24B1C" w:rsidRPr="0003624F" w:rsidRDefault="00F24B1C" w:rsidP="00F24B1C">
      <w:pPr>
        <w:rPr>
          <w:sz w:val="8"/>
          <w:szCs w:val="8"/>
        </w:rPr>
      </w:pPr>
      <w:r w:rsidRPr="0003624F">
        <w:rPr>
          <w:sz w:val="8"/>
          <w:szCs w:val="8"/>
        </w:rPr>
        <w:t>In fact, however, a capital expenditure for purposes of tax law does not include all expenditures for property but only expenditures expected to produce significant benefits beyond the end of the current year.5 A capital expenditure is thereby distinguished from a noncapital (or current) expenditure, which provides no significant benefits beyond the end of the current year. This distinction is critical for the timing of the income tax deduction of business expenditures. Noncapital expenditures are immediately deducted in full, whereas the cost of capital expenditures can only be deducted over a longer period that in principle should correspond to the years during which the expenditure produces significant benefits.6</w:t>
      </w:r>
    </w:p>
    <w:p w14:paraId="756F769C" w14:textId="77777777" w:rsidR="00F24B1C" w:rsidRPr="0003624F" w:rsidRDefault="00F24B1C" w:rsidP="00F24B1C">
      <w:pPr>
        <w:rPr>
          <w:sz w:val="8"/>
          <w:szCs w:val="8"/>
        </w:rPr>
      </w:pPr>
      <w:r w:rsidRPr="0003624F">
        <w:rPr>
          <w:sz w:val="8"/>
          <w:szCs w:val="8"/>
        </w:rPr>
        <w:t xml:space="preserve">The commonplace distinction between capital and labor often leads students to mistakenly suppose that an expenditure for labor cannot be a capital expenditure. It is however the </w:t>
      </w:r>
      <w:proofErr w:type="gramStart"/>
      <w:r w:rsidRPr="0003624F">
        <w:rPr>
          <w:sz w:val="8"/>
          <w:szCs w:val="8"/>
        </w:rPr>
        <w:t>period of time</w:t>
      </w:r>
      <w:proofErr w:type="gramEnd"/>
      <w:r w:rsidRPr="0003624F">
        <w:rPr>
          <w:sz w:val="8"/>
          <w:szCs w:val="8"/>
        </w:rPr>
        <w:t xml:space="preserve"> over which an expenditure produces significant benefits that determines whether the expenditure is capital or noncapital rather than whether it is for property as opposed to labor.7 Thus, an expenditure for labor is a capital expenditure if it produces significant benefits beyond the end of the current year. For example, a business makes a capital expenditure (at least in principle) when it pays an employee to engage in long-range planning. A student who pays for the cost of law school also makes a capital expenditure.</w:t>
      </w:r>
    </w:p>
    <w:p w14:paraId="50264338" w14:textId="77777777" w:rsidR="00F24B1C" w:rsidRPr="0003624F" w:rsidRDefault="00F24B1C" w:rsidP="00F24B1C">
      <w:pPr>
        <w:rPr>
          <w:sz w:val="8"/>
          <w:szCs w:val="8"/>
        </w:rPr>
      </w:pPr>
      <w:r w:rsidRPr="0003624F">
        <w:rPr>
          <w:sz w:val="8"/>
          <w:szCs w:val="8"/>
        </w:rPr>
        <w:t xml:space="preserve">Complicating matters further, not all expenditures that are capital expenditures in principle (i.e., that produce significant benefits beyond the end of the current year) are </w:t>
      </w:r>
      <w:proofErr w:type="gramStart"/>
      <w:r w:rsidRPr="0003624F">
        <w:rPr>
          <w:sz w:val="8"/>
          <w:szCs w:val="8"/>
        </w:rPr>
        <w:t>actually treated</w:t>
      </w:r>
      <w:proofErr w:type="gramEnd"/>
      <w:r w:rsidRPr="0003624F">
        <w:rPr>
          <w:sz w:val="8"/>
          <w:szCs w:val="8"/>
        </w:rPr>
        <w:t xml:space="preserve"> as capital expenditures by the tax law. For reasons of administrative convenience and feasibility, certain expenditures that produce significant benefits beyond the end of the current year, such as the salary of an employee who does long-run planning, are nevertheless classified and treated as noncapital (or current) expenditures and are therefore immediately deductible in full.8 The capital expenditures treated as noncapital expenditures also include the costs of research and development9 and advertising.10</w:t>
      </w:r>
    </w:p>
    <w:p w14:paraId="66EDA19E" w14:textId="77777777" w:rsidR="00F24B1C" w:rsidRPr="0003624F" w:rsidRDefault="00F24B1C" w:rsidP="00F24B1C">
      <w:pPr>
        <w:rPr>
          <w:sz w:val="8"/>
          <w:szCs w:val="8"/>
        </w:rPr>
      </w:pPr>
      <w:r w:rsidRPr="0003624F">
        <w:rPr>
          <w:sz w:val="8"/>
          <w:szCs w:val="8"/>
        </w:rPr>
        <w:t>Moving from “capital expenditures” to “capital gains,” there are additional opportunities for linguistic confusion. A capital gain is defined by the Internal Revenue Code as the gain arising from a “capital asset,” which in turn is defined as all property except for specifically excluded items, most importantly business property and artistic or literary property created by a taxpayer’s own efforts.11</w:t>
      </w:r>
    </w:p>
    <w:p w14:paraId="455E2847" w14:textId="77777777" w:rsidR="00F24B1C" w:rsidRPr="0003624F" w:rsidRDefault="00F24B1C" w:rsidP="00F24B1C">
      <w:pPr>
        <w:rPr>
          <w:sz w:val="8"/>
          <w:szCs w:val="8"/>
        </w:rPr>
      </w:pPr>
      <w:r w:rsidRPr="0003624F">
        <w:rPr>
          <w:sz w:val="8"/>
          <w:szCs w:val="8"/>
        </w:rPr>
        <w:t>The scope of the capital asset category reflects the policy decision to tax only certain gains on property at much lower rates than other income. Under current law, capital gains are generally taxed a maximum rate of 15 percent while other income is taxed at rates of up to 35 percent.12 Business property is excluded from the capital asset category because of the decision to deny preferential treatment to most business profits, including those attributable to the sale of business property.13 Self-created artistic and literary property is excluded to deny preferential treatment to income from a taxpayer’s labor.14</w:t>
      </w:r>
    </w:p>
    <w:p w14:paraId="483C0BA0" w14:textId="77777777" w:rsidR="00F24B1C" w:rsidRPr="0003624F" w:rsidRDefault="00F24B1C" w:rsidP="00F24B1C">
      <w:pPr>
        <w:rPr>
          <w:sz w:val="8"/>
          <w:szCs w:val="8"/>
        </w:rPr>
      </w:pPr>
      <w:r w:rsidRPr="0003624F">
        <w:rPr>
          <w:sz w:val="8"/>
          <w:szCs w:val="8"/>
        </w:rPr>
        <w:t>It is therefore a mistake to suppose that the adjective capital connotes the same idea in both capital expenditure and capital asset. A capital asset, as contrasted with a capital expenditure, is not defined by the tax law according to whether it produces significant benefits beyond the end of the current year. For example, although expenditures for labor can constitute capital expenditures, gains on property produced by the seller’s labor are excluded from the capital asset category.</w:t>
      </w:r>
    </w:p>
    <w:p w14:paraId="4296DF2D" w14:textId="77777777" w:rsidR="00F24B1C" w:rsidRPr="0003624F" w:rsidRDefault="00F24B1C" w:rsidP="00F24B1C">
      <w:pPr>
        <w:rPr>
          <w:sz w:val="8"/>
          <w:szCs w:val="8"/>
        </w:rPr>
      </w:pPr>
      <w:r w:rsidRPr="0003624F">
        <w:rPr>
          <w:sz w:val="8"/>
          <w:szCs w:val="8"/>
        </w:rPr>
        <w:t>Of course, there is a significant overlap between the two categories. A capital expenditure is often the means of acquiring a capital asset, and a capital asset is often acquired by making a capital expenditure. Nevertheless, because the correspondence between capital expenditures and capital assets is far from perfect, it is important for the tax teacher to focus on the precise requirements for each category and to warn students not to assume that the adjective “capital” means the same thing for both categories.</w:t>
      </w:r>
    </w:p>
    <w:p w14:paraId="30FCAA53" w14:textId="77777777" w:rsidR="00F24B1C" w:rsidRPr="0003624F" w:rsidRDefault="00F24B1C" w:rsidP="00F24B1C">
      <w:pPr>
        <w:rPr>
          <w:sz w:val="8"/>
          <w:szCs w:val="8"/>
        </w:rPr>
      </w:pPr>
      <w:r w:rsidRPr="0003624F">
        <w:rPr>
          <w:sz w:val="8"/>
          <w:szCs w:val="8"/>
        </w:rPr>
        <w:t xml:space="preserve">As if intent on compounding linguistic confusion, the drafters of the Internal Revenue Code have created yet another category of property denoted quasi-capital assets.15 The prefix quasi, from the Latin </w:t>
      </w:r>
      <w:proofErr w:type="spellStart"/>
      <w:r w:rsidRPr="0003624F">
        <w:rPr>
          <w:sz w:val="8"/>
          <w:szCs w:val="8"/>
        </w:rPr>
        <w:t>quam</w:t>
      </w:r>
      <w:proofErr w:type="spellEnd"/>
      <w:r w:rsidRPr="0003624F">
        <w:rPr>
          <w:sz w:val="8"/>
          <w:szCs w:val="8"/>
        </w:rPr>
        <w:t xml:space="preserve"> </w:t>
      </w:r>
      <w:proofErr w:type="spellStart"/>
      <w:r w:rsidRPr="0003624F">
        <w:rPr>
          <w:sz w:val="8"/>
          <w:szCs w:val="8"/>
        </w:rPr>
        <w:t>si</w:t>
      </w:r>
      <w:proofErr w:type="spellEnd"/>
      <w:r w:rsidRPr="0003624F">
        <w:rPr>
          <w:sz w:val="8"/>
          <w:szCs w:val="8"/>
        </w:rPr>
        <w:t xml:space="preserve">, meaning “as if” or “approximately,” connotes “having some resemblance to,”16 and thus the term quasi-capital asset might appear to indicate a kind of tax androgyny, such as a noncapital expenditure with capital expenditure characteristics, or vice-versa. </w:t>
      </w:r>
      <w:proofErr w:type="gramStart"/>
      <w:r w:rsidRPr="0003624F">
        <w:rPr>
          <w:sz w:val="8"/>
          <w:szCs w:val="8"/>
        </w:rPr>
        <w:t>In reality, however</w:t>
      </w:r>
      <w:proofErr w:type="gramEnd"/>
      <w:r w:rsidRPr="0003624F">
        <w:rPr>
          <w:sz w:val="8"/>
          <w:szCs w:val="8"/>
        </w:rPr>
        <w:t xml:space="preserve">, the Code defines the </w:t>
      </w:r>
      <w:proofErr w:type="spellStart"/>
      <w:r w:rsidRPr="0003624F">
        <w:rPr>
          <w:sz w:val="8"/>
          <w:szCs w:val="8"/>
        </w:rPr>
        <w:t>quasicapital</w:t>
      </w:r>
      <w:proofErr w:type="spellEnd"/>
      <w:r w:rsidRPr="0003624F">
        <w:rPr>
          <w:sz w:val="8"/>
          <w:szCs w:val="8"/>
        </w:rPr>
        <w:t xml:space="preserve"> asset category to include real or depreciable business property,17 and, for reasons that are not entirely clear, treats the gain on such property as preferential capital gain, even though it constitutes business income.18</w:t>
      </w:r>
    </w:p>
    <w:p w14:paraId="681EF7FC" w14:textId="77777777" w:rsidR="00F24B1C" w:rsidRPr="0003624F" w:rsidRDefault="00F24B1C" w:rsidP="00F24B1C">
      <w:pPr>
        <w:rPr>
          <w:sz w:val="8"/>
          <w:szCs w:val="8"/>
        </w:rPr>
      </w:pPr>
      <w:r w:rsidRPr="0003624F">
        <w:rPr>
          <w:sz w:val="8"/>
          <w:szCs w:val="8"/>
        </w:rPr>
        <w:t xml:space="preserve">Tax discourse also uses the word capital as a noun when referring to an amount as the “return of capital.” In this context, capital is </w:t>
      </w:r>
      <w:proofErr w:type="gramStart"/>
      <w:r w:rsidRPr="0003624F">
        <w:rPr>
          <w:sz w:val="8"/>
          <w:szCs w:val="8"/>
        </w:rPr>
        <w:t>more or less synonymous</w:t>
      </w:r>
      <w:proofErr w:type="gramEnd"/>
      <w:r w:rsidRPr="0003624F">
        <w:rPr>
          <w:sz w:val="8"/>
          <w:szCs w:val="8"/>
        </w:rPr>
        <w:t xml:space="preserve"> with “cost,” as in the following sentence: “In measuring gain on a sale or exchange, an allowance must be made for the return of capital.” The idea is that there can be no gain on the sale of property until the seller has recovered the property’s cost, that is, until there has been a return of capital. Of course, the idea of capital as cost exclusive of gain is antithetical to the idea of capital gain and thus another source of linguistic confusion.</w:t>
      </w:r>
    </w:p>
    <w:p w14:paraId="071C637B" w14:textId="77777777" w:rsidR="00F24B1C" w:rsidRPr="0003624F" w:rsidRDefault="00F24B1C" w:rsidP="00F24B1C">
      <w:pPr>
        <w:rPr>
          <w:sz w:val="8"/>
          <w:szCs w:val="8"/>
        </w:rPr>
      </w:pPr>
      <w:r w:rsidRPr="0003624F">
        <w:rPr>
          <w:sz w:val="8"/>
          <w:szCs w:val="8"/>
        </w:rPr>
        <w:t>A verb form of “capital” also makes an appearance in the basic tax course in the word capitalize. In everyday usage, to capitalize means “to write with capital letters” or “to take advantage of” as in “capitalize on an opportunity.”19 In tax discourse, however, the verb capitalize has two very different, specialized meanings. It can refer to treating a cost as a capital expenditure (deductible only over a period of years) rather than as a current expense (immediately deductible in full). Thus, tax lawyers speak of “the need to capitalize expenditures that produce significant benefits beyond the end of the current year.”20 The verb capitalize can also refer to an increase in the price of property that reflects tax benefits accorded to the property. For example, tax lawyers speak of the tax exemption for interest on municipal bonds as being capitalized in the price of the bonds, meaning that the price has increased to reflect the value of the tax exemption.</w:t>
      </w:r>
    </w:p>
    <w:p w14:paraId="67210C7F" w14:textId="77777777" w:rsidR="00F24B1C" w:rsidRPr="0003624F" w:rsidRDefault="00F24B1C" w:rsidP="00F24B1C">
      <w:pPr>
        <w:rPr>
          <w:sz w:val="8"/>
          <w:szCs w:val="8"/>
        </w:rPr>
      </w:pPr>
      <w:r w:rsidRPr="0003624F">
        <w:rPr>
          <w:sz w:val="8"/>
          <w:szCs w:val="8"/>
        </w:rPr>
        <w:t>Other Examples</w:t>
      </w:r>
    </w:p>
    <w:p w14:paraId="79E9416B" w14:textId="77777777" w:rsidR="00F24B1C" w:rsidRPr="0003624F" w:rsidRDefault="00F24B1C" w:rsidP="00F24B1C">
      <w:pPr>
        <w:rPr>
          <w:sz w:val="8"/>
          <w:szCs w:val="8"/>
        </w:rPr>
      </w:pPr>
      <w:r w:rsidRPr="0003624F">
        <w:rPr>
          <w:sz w:val="8"/>
          <w:szCs w:val="8"/>
        </w:rPr>
        <w:t xml:space="preserve">Although no other tax law term has as many different and confusing meaning as capital, there are nevertheless </w:t>
      </w:r>
      <w:proofErr w:type="gramStart"/>
      <w:r w:rsidRPr="0003624F">
        <w:rPr>
          <w:sz w:val="8"/>
          <w:szCs w:val="8"/>
        </w:rPr>
        <w:t>a number of</w:t>
      </w:r>
      <w:proofErr w:type="gramEnd"/>
      <w:r w:rsidRPr="0003624F">
        <w:rPr>
          <w:sz w:val="8"/>
          <w:szCs w:val="8"/>
        </w:rPr>
        <w:t xml:space="preserve"> other words whose diverse meaning are a perennial source of confusion for students.</w:t>
      </w:r>
    </w:p>
    <w:p w14:paraId="047FAB8C" w14:textId="77777777" w:rsidR="00F24B1C" w:rsidRPr="0003624F" w:rsidRDefault="00F24B1C" w:rsidP="00F24B1C">
      <w:pPr>
        <w:rPr>
          <w:sz w:val="8"/>
          <w:szCs w:val="8"/>
        </w:rPr>
      </w:pPr>
      <w:r w:rsidRPr="0003624F">
        <w:rPr>
          <w:sz w:val="8"/>
          <w:szCs w:val="8"/>
        </w:rPr>
        <w:t>Personal Property versus Personal Consumption</w:t>
      </w:r>
    </w:p>
    <w:p w14:paraId="30E4CF22" w14:textId="77777777" w:rsidR="00F24B1C" w:rsidRPr="0003624F" w:rsidRDefault="00F24B1C" w:rsidP="00F24B1C">
      <w:pPr>
        <w:rPr>
          <w:sz w:val="8"/>
          <w:szCs w:val="8"/>
        </w:rPr>
      </w:pPr>
      <w:r w:rsidRPr="0003624F">
        <w:rPr>
          <w:sz w:val="8"/>
          <w:szCs w:val="8"/>
        </w:rPr>
        <w:t>Preceding the word property, personal is an adjective that usually conveys the idea that the property in question does not consist of real property, which is land or property permanently attached to land. However, in tax law, the adjective personal preceding property may indicate that the property in question is held for personal consumption use rather than for business or investment. Thus, when the tax law refers to personal property, it may be unclear whether the reference is to personal property as contrasted with real property or to personal property as contrasted with business and investment property.</w:t>
      </w:r>
    </w:p>
    <w:p w14:paraId="54EB2ACF" w14:textId="77777777" w:rsidR="00F24B1C" w:rsidRPr="0003624F" w:rsidRDefault="00F24B1C" w:rsidP="00F24B1C">
      <w:pPr>
        <w:rPr>
          <w:sz w:val="8"/>
          <w:szCs w:val="8"/>
        </w:rPr>
      </w:pPr>
      <w:r w:rsidRPr="0003624F">
        <w:rPr>
          <w:sz w:val="8"/>
          <w:szCs w:val="8"/>
        </w:rPr>
        <w:t>To avoid confusion on this point, in teaching tax I refer to personal (as opposed to real) property as nonreal (or even unreal) property. Similarly, I refer to personal (as opposed to business and investment) property as personal consumption use property. Using the words “nonreal property” and “personal consumption use property” in place of simply “personal property” helps me to clarify what is meant.</w:t>
      </w:r>
    </w:p>
    <w:p w14:paraId="5CD630C6" w14:textId="77777777" w:rsidR="00F24B1C" w:rsidRPr="0003624F" w:rsidRDefault="00F24B1C" w:rsidP="00F24B1C">
      <w:pPr>
        <w:rPr>
          <w:sz w:val="8"/>
          <w:szCs w:val="8"/>
        </w:rPr>
      </w:pPr>
      <w:r w:rsidRPr="0003624F">
        <w:rPr>
          <w:sz w:val="8"/>
          <w:szCs w:val="8"/>
        </w:rPr>
        <w:t>An Installment Payment Not Paid in Installments</w:t>
      </w:r>
    </w:p>
    <w:p w14:paraId="2019F326" w14:textId="77777777" w:rsidR="00F24B1C" w:rsidRPr="0003624F" w:rsidRDefault="00F24B1C" w:rsidP="00F24B1C">
      <w:pPr>
        <w:rPr>
          <w:sz w:val="8"/>
          <w:szCs w:val="8"/>
        </w:rPr>
      </w:pPr>
      <w:r w:rsidRPr="0003624F">
        <w:rPr>
          <w:sz w:val="8"/>
          <w:szCs w:val="8"/>
        </w:rPr>
        <w:t>Ordinarily taxpayers must report gain on the sale of property at the time when the sale occurs.21 However, if the terms of the sale provide for deferred payment of the purchase price, that is, payment at some later date or dates, then (provided specified technical requirements are met) the gain from the sale need be reported only as payment is received by the seller.22 Moreover, there need not be several payments; just one payment is enough, as long as it is occurs after the date that the property is sold.23 For example, if A sells property to B in 1990, and B promises to pay the entire purchase price in 1992, then A need not report the gain until 1992 when A receives the purchase price. The Internal Revenue Code section providing for this result is anomalously denoted “installment method.”24 The word installment in ordinary usage means “one of several payments made at intervals.”25 However, the installment method is expressly made available even if there is only one rather than several payments. A more accurate description would therefore be “deferred payment method” rather than “installment method.”</w:t>
      </w:r>
    </w:p>
    <w:p w14:paraId="1E91BCC4" w14:textId="77777777" w:rsidR="00F24B1C" w:rsidRPr="0003624F" w:rsidRDefault="00F24B1C" w:rsidP="00F24B1C">
      <w:pPr>
        <w:rPr>
          <w:sz w:val="8"/>
          <w:szCs w:val="8"/>
        </w:rPr>
      </w:pPr>
      <w:r w:rsidRPr="0003624F">
        <w:rPr>
          <w:sz w:val="8"/>
          <w:szCs w:val="8"/>
        </w:rPr>
        <w:t>Nonrecourse Loans with Recourse</w:t>
      </w:r>
    </w:p>
    <w:p w14:paraId="58037B60" w14:textId="77777777" w:rsidR="00F24B1C" w:rsidRPr="0003624F" w:rsidRDefault="00F24B1C" w:rsidP="00F24B1C">
      <w:pPr>
        <w:rPr>
          <w:sz w:val="8"/>
          <w:szCs w:val="8"/>
        </w:rPr>
      </w:pPr>
      <w:r w:rsidRPr="0003624F">
        <w:rPr>
          <w:sz w:val="8"/>
          <w:szCs w:val="8"/>
        </w:rPr>
        <w:t>In my experience, one of the harder financial transactions for tax students to understand is the so-called nonrecourse loan. Why, my students ask, would anyone lend money if the lender literally has no recourse against the borrower? In fact, a nonrecourse loan is one in which the borrower pledges property as security but is not personally liable. Nonrecourse is a misnomer since the lender does, in case of default, have legal recourse against the property securing the loan in case of default. It would thus be more accurate to describe the loan as a “nonpersonal liability” rather than a nonrecourse loan.</w:t>
      </w:r>
    </w:p>
    <w:p w14:paraId="18A0F95B" w14:textId="77777777" w:rsidR="00F24B1C" w:rsidRPr="00E44156" w:rsidRDefault="00F24B1C" w:rsidP="00F24B1C">
      <w:pPr>
        <w:rPr>
          <w:sz w:val="16"/>
        </w:rPr>
      </w:pPr>
      <w:r w:rsidRPr="00E44156">
        <w:rPr>
          <w:sz w:val="16"/>
        </w:rPr>
        <w:t>Teaching the Language of Tax</w:t>
      </w:r>
    </w:p>
    <w:p w14:paraId="728AC59D" w14:textId="77777777" w:rsidR="00F24B1C" w:rsidRPr="00E44156" w:rsidRDefault="00F24B1C" w:rsidP="00F24B1C">
      <w:pPr>
        <w:rPr>
          <w:sz w:val="16"/>
        </w:rPr>
      </w:pPr>
      <w:r w:rsidRPr="00E44156">
        <w:rPr>
          <w:rStyle w:val="Emphasis"/>
          <w:highlight w:val="cyan"/>
        </w:rPr>
        <w:t>Experienced</w:t>
      </w:r>
      <w:r w:rsidRPr="00E44156">
        <w:rPr>
          <w:rStyle w:val="StyleUnderline"/>
        </w:rPr>
        <w:t xml:space="preserve"> tax </w:t>
      </w:r>
      <w:r w:rsidRPr="00E44156">
        <w:rPr>
          <w:rStyle w:val="StyleUnderline"/>
          <w:highlight w:val="cyan"/>
        </w:rPr>
        <w:t>lawyers</w:t>
      </w:r>
      <w:r w:rsidRPr="00E44156">
        <w:rPr>
          <w:rStyle w:val="StyleUnderline"/>
        </w:rPr>
        <w:t xml:space="preserve"> </w:t>
      </w:r>
      <w:r w:rsidRPr="00E44156">
        <w:rPr>
          <w:rStyle w:val="Emphasis"/>
        </w:rPr>
        <w:t>deal easily</w:t>
      </w:r>
      <w:r w:rsidRPr="00E44156">
        <w:rPr>
          <w:rStyle w:val="StyleUnderline"/>
        </w:rPr>
        <w:t xml:space="preserve"> with</w:t>
      </w:r>
      <w:r w:rsidRPr="0003624F">
        <w:rPr>
          <w:rStyle w:val="StyleUnderline"/>
        </w:rPr>
        <w:t xml:space="preserve"> the ambiguous, </w:t>
      </w:r>
      <w:r w:rsidRPr="0003624F">
        <w:rPr>
          <w:rStyle w:val="Emphasis"/>
        </w:rPr>
        <w:t>imprecise</w:t>
      </w:r>
      <w:r w:rsidRPr="0003624F">
        <w:rPr>
          <w:rStyle w:val="StyleUnderline"/>
        </w:rPr>
        <w:t>, and confusing terms that pervade tax law</w:t>
      </w:r>
      <w:r w:rsidRPr="00E44156">
        <w:rPr>
          <w:sz w:val="16"/>
        </w:rPr>
        <w:t xml:space="preserve"> and discourse because they understand the intended meaning of a word from its context. For students, however, the subtle ways in which meaning depends on context are far from obvious. It may therefore be critical for the tax teacher to emphasize the extent to which the same words have vastly different meaning depending on the context, as with the </w:t>
      </w:r>
      <w:proofErr w:type="gramStart"/>
      <w:r w:rsidRPr="00E44156">
        <w:rPr>
          <w:sz w:val="16"/>
        </w:rPr>
        <w:t>words</w:t>
      </w:r>
      <w:proofErr w:type="gramEnd"/>
      <w:r w:rsidRPr="00E44156">
        <w:rPr>
          <w:sz w:val="16"/>
        </w:rPr>
        <w:t xml:space="preserve"> capital and personal, or connote something other than their usual definition as with the words installment, and nonrecourse.</w:t>
      </w:r>
    </w:p>
    <w:p w14:paraId="455FEF6F" w14:textId="143A3D25" w:rsidR="00F24B1C" w:rsidRDefault="00F24B1C" w:rsidP="00F24B1C">
      <w:pPr>
        <w:rPr>
          <w:sz w:val="16"/>
        </w:rPr>
      </w:pPr>
      <w:r w:rsidRPr="0003624F">
        <w:rPr>
          <w:rStyle w:val="StyleUnderline"/>
        </w:rPr>
        <w:t xml:space="preserve">The </w:t>
      </w:r>
      <w:r w:rsidRPr="0003624F">
        <w:rPr>
          <w:rStyle w:val="Emphasis"/>
        </w:rPr>
        <w:t>tax teacher</w:t>
      </w:r>
      <w:r w:rsidRPr="0003624F">
        <w:rPr>
          <w:rStyle w:val="StyleUnderline"/>
        </w:rPr>
        <w:t xml:space="preserve"> can </w:t>
      </w:r>
      <w:r w:rsidRPr="00E44156">
        <w:rPr>
          <w:rStyle w:val="Emphasis"/>
          <w:highlight w:val="cyan"/>
        </w:rPr>
        <w:t>warn</w:t>
      </w:r>
      <w:r w:rsidRPr="00E44156">
        <w:rPr>
          <w:rStyle w:val="StyleUnderline"/>
          <w:highlight w:val="cyan"/>
        </w:rPr>
        <w:t xml:space="preserve"> of</w:t>
      </w:r>
      <w:r w:rsidRPr="0003624F">
        <w:rPr>
          <w:rStyle w:val="StyleUnderline"/>
        </w:rPr>
        <w:t xml:space="preserve"> the problems of </w:t>
      </w:r>
      <w:r w:rsidRPr="00E44156">
        <w:rPr>
          <w:rStyle w:val="Emphasis"/>
          <w:highlight w:val="cyan"/>
        </w:rPr>
        <w:t>ambiguous</w:t>
      </w:r>
      <w:r w:rsidRPr="0003624F">
        <w:rPr>
          <w:rStyle w:val="StyleUnderline"/>
        </w:rPr>
        <w:t xml:space="preserve">, imprecise, and </w:t>
      </w:r>
      <w:r w:rsidRPr="0003624F">
        <w:rPr>
          <w:rStyle w:val="Emphasis"/>
        </w:rPr>
        <w:t xml:space="preserve">confusing </w:t>
      </w:r>
      <w:r w:rsidRPr="00E44156">
        <w:rPr>
          <w:rStyle w:val="Emphasis"/>
          <w:highlight w:val="cyan"/>
        </w:rPr>
        <w:t>terms</w:t>
      </w:r>
      <w:r w:rsidRPr="00E44156">
        <w:rPr>
          <w:rStyle w:val="StyleUnderline"/>
          <w:highlight w:val="cyan"/>
        </w:rPr>
        <w:t xml:space="preserve"> and suggest </w:t>
      </w:r>
      <w:r w:rsidRPr="00E44156">
        <w:rPr>
          <w:rStyle w:val="Emphasis"/>
          <w:highlight w:val="cyan"/>
        </w:rPr>
        <w:t>alternative</w:t>
      </w:r>
      <w:r w:rsidRPr="0003624F">
        <w:rPr>
          <w:rStyle w:val="StyleUnderline"/>
        </w:rPr>
        <w:t xml:space="preserve"> word</w:t>
      </w:r>
      <w:r w:rsidRPr="00E44156">
        <w:rPr>
          <w:rStyle w:val="Emphasis"/>
          <w:highlight w:val="cyan"/>
        </w:rPr>
        <w:t>s</w:t>
      </w:r>
      <w:r w:rsidRPr="00E44156">
        <w:rPr>
          <w:rStyle w:val="StyleUnderline"/>
          <w:highlight w:val="cyan"/>
        </w:rPr>
        <w:t xml:space="preserve"> that are</w:t>
      </w:r>
      <w:r w:rsidRPr="0003624F">
        <w:rPr>
          <w:rStyle w:val="StyleUnderline"/>
        </w:rPr>
        <w:t xml:space="preserve"> </w:t>
      </w:r>
      <w:r w:rsidRPr="0003624F">
        <w:rPr>
          <w:rStyle w:val="Emphasis"/>
        </w:rPr>
        <w:t xml:space="preserve">more </w:t>
      </w:r>
      <w:r w:rsidRPr="00E44156">
        <w:rPr>
          <w:rStyle w:val="Emphasis"/>
          <w:highlight w:val="cyan"/>
        </w:rPr>
        <w:t>precise</w:t>
      </w:r>
      <w:r w:rsidRPr="00E44156">
        <w:rPr>
          <w:rStyle w:val="StyleUnderline"/>
          <w:highlight w:val="cyan"/>
        </w:rPr>
        <w:t xml:space="preserve">. The </w:t>
      </w:r>
      <w:proofErr w:type="gramStart"/>
      <w:r w:rsidRPr="00E44156">
        <w:rPr>
          <w:rStyle w:val="Emphasis"/>
          <w:highlight w:val="cyan"/>
        </w:rPr>
        <w:t>ultimate goal</w:t>
      </w:r>
      <w:proofErr w:type="gramEnd"/>
      <w:r w:rsidRPr="00E44156">
        <w:rPr>
          <w:rStyle w:val="StyleUnderline"/>
          <w:highlight w:val="cyan"/>
        </w:rPr>
        <w:t xml:space="preserve"> should be to </w:t>
      </w:r>
      <w:r w:rsidRPr="00E44156">
        <w:rPr>
          <w:rStyle w:val="Emphasis"/>
          <w:highlight w:val="cyan"/>
        </w:rPr>
        <w:t>impart fluency</w:t>
      </w:r>
      <w:r w:rsidRPr="00E44156">
        <w:rPr>
          <w:rStyle w:val="StyleUnderline"/>
        </w:rPr>
        <w:t xml:space="preserve"> not only in these more precise words but also paradoxically </w:t>
      </w:r>
      <w:r w:rsidRPr="00E44156">
        <w:rPr>
          <w:rStyle w:val="StyleUnderline"/>
          <w:highlight w:val="cyan"/>
        </w:rPr>
        <w:t>in the</w:t>
      </w:r>
      <w:r w:rsidRPr="00E44156">
        <w:rPr>
          <w:rStyle w:val="StyleUnderline"/>
        </w:rPr>
        <w:t xml:space="preserve"> </w:t>
      </w:r>
      <w:r w:rsidRPr="00E44156">
        <w:rPr>
          <w:rStyle w:val="Emphasis"/>
        </w:rPr>
        <w:t>ambiguous</w:t>
      </w:r>
      <w:r w:rsidRPr="00E44156">
        <w:rPr>
          <w:rStyle w:val="StyleUnderline"/>
        </w:rPr>
        <w:t xml:space="preserve"> and </w:t>
      </w:r>
      <w:r w:rsidRPr="00E44156">
        <w:rPr>
          <w:rStyle w:val="Emphasis"/>
          <w:highlight w:val="cyan"/>
        </w:rPr>
        <w:t>imprecise terms</w:t>
      </w:r>
      <w:r w:rsidRPr="00E44156">
        <w:rPr>
          <w:rStyle w:val="StyleUnderline"/>
          <w:highlight w:val="cyan"/>
        </w:rPr>
        <w:t xml:space="preserve"> that are</w:t>
      </w:r>
      <w:r w:rsidRPr="00E44156">
        <w:rPr>
          <w:rStyle w:val="StyleUnderline"/>
        </w:rPr>
        <w:t xml:space="preserve"> the </w:t>
      </w:r>
      <w:r w:rsidRPr="00E44156">
        <w:rPr>
          <w:rStyle w:val="Emphasis"/>
          <w:highlight w:val="cyan"/>
        </w:rPr>
        <w:t>source of confusion</w:t>
      </w:r>
      <w:r w:rsidRPr="00E44156">
        <w:rPr>
          <w:rStyle w:val="StyleUnderline"/>
          <w:highlight w:val="cyan"/>
        </w:rPr>
        <w:t xml:space="preserve"> but with which</w:t>
      </w:r>
      <w:r w:rsidRPr="00E44156">
        <w:rPr>
          <w:rStyle w:val="StyleUnderline"/>
        </w:rPr>
        <w:t xml:space="preserve"> tax </w:t>
      </w:r>
      <w:r w:rsidRPr="00E44156">
        <w:rPr>
          <w:rStyle w:val="StyleUnderline"/>
          <w:highlight w:val="cyan"/>
        </w:rPr>
        <w:t>lawyers</w:t>
      </w:r>
      <w:r w:rsidRPr="00E44156">
        <w:rPr>
          <w:sz w:val="16"/>
        </w:rPr>
        <w:t xml:space="preserve"> (for better or worse) </w:t>
      </w:r>
      <w:r w:rsidRPr="00E44156">
        <w:rPr>
          <w:rStyle w:val="Emphasis"/>
          <w:highlight w:val="cyan"/>
        </w:rPr>
        <w:t>continue to write</w:t>
      </w:r>
      <w:r w:rsidRPr="00E44156">
        <w:rPr>
          <w:rStyle w:val="StyleUnderline"/>
        </w:rPr>
        <w:t xml:space="preserve"> and speak</w:t>
      </w:r>
      <w:r w:rsidRPr="00E44156">
        <w:rPr>
          <w:sz w:val="16"/>
        </w:rPr>
        <w:t>.</w:t>
      </w:r>
    </w:p>
    <w:p w14:paraId="0893E1E2" w14:textId="62DA980D" w:rsidR="00F24B1C" w:rsidRDefault="00F24B1C" w:rsidP="00F24B1C">
      <w:pPr>
        <w:pStyle w:val="Heading4"/>
      </w:pPr>
      <w:r>
        <w:t xml:space="preserve">The presence of a </w:t>
      </w:r>
      <w:r>
        <w:rPr>
          <w:u w:val="single"/>
        </w:rPr>
        <w:t>compensating reduction</w:t>
      </w:r>
      <w:r>
        <w:t xml:space="preserve"> renders the CP an </w:t>
      </w:r>
      <w:r>
        <w:rPr>
          <w:u w:val="single"/>
        </w:rPr>
        <w:t>offset</w:t>
      </w:r>
      <w:r>
        <w:t xml:space="preserve">, not an </w:t>
      </w:r>
      <w:r>
        <w:rPr>
          <w:u w:val="single"/>
        </w:rPr>
        <w:t>increase</w:t>
      </w:r>
      <w:r>
        <w:t xml:space="preserve">. </w:t>
      </w:r>
    </w:p>
    <w:p w14:paraId="5DD2D14F" w14:textId="77777777" w:rsidR="00F24B1C" w:rsidRPr="00962870" w:rsidRDefault="00F24B1C" w:rsidP="00F24B1C">
      <w:r w:rsidRPr="00962870">
        <w:rPr>
          <w:rStyle w:val="Style13ptBold"/>
        </w:rPr>
        <w:t>Holland ’7</w:t>
      </w:r>
      <w:r w:rsidRPr="00962870">
        <w:t xml:space="preserve"> [Wendell; February 8; Chairman of the Pennsylvania Public Utility Commission; PA Public Utility Commission Decisions, “Pennsylvania Public Utility Commission, Office of Small Business Advocate, Office of Consumer Advocate, Mary Kay </w:t>
      </w:r>
      <w:proofErr w:type="spellStart"/>
      <w:r w:rsidRPr="00962870">
        <w:t>Gummo</w:t>
      </w:r>
      <w:proofErr w:type="spellEnd"/>
      <w:r w:rsidRPr="00962870">
        <w:t>, Michael Blake v. PPL Gas Utilities Corporation,” Lexis]</w:t>
      </w:r>
    </w:p>
    <w:p w14:paraId="0DC88A44" w14:textId="537AD235" w:rsidR="00F24B1C" w:rsidRDefault="00F24B1C" w:rsidP="00F24B1C">
      <w:pPr>
        <w:rPr>
          <w:sz w:val="16"/>
        </w:rPr>
      </w:pPr>
      <w:r w:rsidRPr="00AC6312">
        <w:rPr>
          <w:sz w:val="16"/>
        </w:rPr>
        <w:t xml:space="preserve">The OTS states that the timing of revenue receipts and interest payments has long been recognized as an appropriate "offset" to the CWC requirement. In fact, </w:t>
      </w:r>
      <w:r w:rsidRPr="00AC6312">
        <w:rPr>
          <w:rStyle w:val="StyleUnderline"/>
          <w:highlight w:val="cyan"/>
        </w:rPr>
        <w:t>Webster's</w:t>
      </w:r>
      <w:r w:rsidRPr="00A30E81">
        <w:rPr>
          <w:rStyle w:val="StyleUnderline"/>
        </w:rPr>
        <w:t xml:space="preserve"> Dictionary </w:t>
      </w:r>
      <w:r w:rsidRPr="00AC6312">
        <w:rPr>
          <w:rStyle w:val="StyleUnderline"/>
          <w:highlight w:val="cyan"/>
        </w:rPr>
        <w:t>defines offset as</w:t>
      </w:r>
      <w:r w:rsidRPr="00A30E81">
        <w:rPr>
          <w:rStyle w:val="StyleUnderline"/>
        </w:rPr>
        <w:t xml:space="preserve"> "to place over </w:t>
      </w:r>
      <w:r w:rsidRPr="00AC6312">
        <w:rPr>
          <w:rStyle w:val="Emphasis"/>
          <w:highlight w:val="cyan"/>
        </w:rPr>
        <w:t>against something</w:t>
      </w:r>
      <w:r w:rsidRPr="00A30E81">
        <w:rPr>
          <w:rStyle w:val="StyleUnderline"/>
        </w:rPr>
        <w:t xml:space="preserve"> or to serve </w:t>
      </w:r>
      <w:r w:rsidRPr="00AC6312">
        <w:rPr>
          <w:rStyle w:val="StyleUnderline"/>
          <w:highlight w:val="cyan"/>
        </w:rPr>
        <w:t xml:space="preserve">as a </w:t>
      </w:r>
      <w:r w:rsidRPr="00AC6312">
        <w:rPr>
          <w:rStyle w:val="Emphasis"/>
          <w:highlight w:val="cyan"/>
        </w:rPr>
        <w:t>counterbalance</w:t>
      </w:r>
      <w:r w:rsidRPr="00A30E81">
        <w:rPr>
          <w:rStyle w:val="StyleUnderline"/>
        </w:rPr>
        <w:t xml:space="preserve"> for</w:t>
      </w:r>
      <w:r w:rsidRPr="00AC6312">
        <w:rPr>
          <w:rStyle w:val="StyleUnderline"/>
        </w:rPr>
        <w:t>." The point being that</w:t>
      </w:r>
      <w:r w:rsidRPr="00AC6312">
        <w:rPr>
          <w:sz w:val="16"/>
        </w:rPr>
        <w:t xml:space="preserve"> interest has long been recognized as an offset and that </w:t>
      </w:r>
      <w:r w:rsidRPr="00AC6312">
        <w:rPr>
          <w:rStyle w:val="StyleUnderline"/>
          <w:highlight w:val="cyan"/>
        </w:rPr>
        <w:t xml:space="preserve">an </w:t>
      </w:r>
      <w:r w:rsidRPr="00AC6312">
        <w:rPr>
          <w:rStyle w:val="Emphasis"/>
          <w:highlight w:val="cyan"/>
        </w:rPr>
        <w:t>offset</w:t>
      </w:r>
      <w:r w:rsidRPr="00AC6312">
        <w:rPr>
          <w:rStyle w:val="StyleUnderline"/>
        </w:rPr>
        <w:t xml:space="preserve"> </w:t>
      </w:r>
      <w:proofErr w:type="gramStart"/>
      <w:r w:rsidRPr="00AC6312">
        <w:rPr>
          <w:rStyle w:val="StyleUnderline"/>
        </w:rPr>
        <w:t xml:space="preserve">by definition </w:t>
      </w:r>
      <w:r w:rsidRPr="00AC6312">
        <w:rPr>
          <w:rStyle w:val="StyleUnderline"/>
          <w:highlight w:val="cyan"/>
        </w:rPr>
        <w:t>works</w:t>
      </w:r>
      <w:proofErr w:type="gramEnd"/>
      <w:r w:rsidRPr="00AC6312">
        <w:rPr>
          <w:rStyle w:val="StyleUnderline"/>
          <w:highlight w:val="cyan"/>
        </w:rPr>
        <w:t xml:space="preserve"> in the </w:t>
      </w:r>
      <w:r w:rsidRPr="00AC6312">
        <w:rPr>
          <w:rStyle w:val="Emphasis"/>
          <w:highlight w:val="cyan"/>
        </w:rPr>
        <w:t>opposite direction</w:t>
      </w:r>
      <w:r w:rsidRPr="00AC6312">
        <w:rPr>
          <w:rStyle w:val="StyleUnderline"/>
        </w:rPr>
        <w:t xml:space="preserve"> of the claim. </w:t>
      </w:r>
      <w:r w:rsidRPr="00AC6312">
        <w:rPr>
          <w:rStyle w:val="StyleUnderline"/>
          <w:highlight w:val="cyan"/>
        </w:rPr>
        <w:t xml:space="preserve">An </w:t>
      </w:r>
      <w:r w:rsidRPr="00AC6312">
        <w:rPr>
          <w:rStyle w:val="Emphasis"/>
          <w:highlight w:val="cyan"/>
        </w:rPr>
        <w:t>offset</w:t>
      </w:r>
      <w:r w:rsidRPr="00AC6312">
        <w:rPr>
          <w:rStyle w:val="StyleUnderline"/>
        </w:rPr>
        <w:t xml:space="preserve"> by regulatory practice or </w:t>
      </w:r>
      <w:proofErr w:type="gramStart"/>
      <w:r w:rsidRPr="00AC6312">
        <w:rPr>
          <w:rStyle w:val="Emphasis"/>
          <w:highlight w:val="cyan"/>
        </w:rPr>
        <w:t>by definition</w:t>
      </w:r>
      <w:r w:rsidRPr="00AC6312">
        <w:rPr>
          <w:rStyle w:val="StyleUnderline"/>
          <w:highlight w:val="cyan"/>
        </w:rPr>
        <w:t xml:space="preserve"> has</w:t>
      </w:r>
      <w:proofErr w:type="gramEnd"/>
      <w:r w:rsidRPr="00AC6312">
        <w:rPr>
          <w:rStyle w:val="StyleUnderline"/>
          <w:highlight w:val="cyan"/>
        </w:rPr>
        <w:t xml:space="preserve"> </w:t>
      </w:r>
      <w:r w:rsidRPr="00AC6312">
        <w:rPr>
          <w:rStyle w:val="Emphasis"/>
          <w:highlight w:val="cyan"/>
        </w:rPr>
        <w:t>not constituted</w:t>
      </w:r>
      <w:r w:rsidRPr="00AC6312">
        <w:rPr>
          <w:rStyle w:val="StyleUnderline"/>
        </w:rPr>
        <w:t xml:space="preserve">, nor should it constitute, </w:t>
      </w:r>
      <w:r w:rsidRPr="00AC6312">
        <w:rPr>
          <w:rStyle w:val="StyleUnderline"/>
          <w:highlight w:val="cyan"/>
        </w:rPr>
        <w:t xml:space="preserve">an </w:t>
      </w:r>
      <w:r w:rsidRPr="00AC6312">
        <w:rPr>
          <w:rStyle w:val="Emphasis"/>
          <w:highlight w:val="cyan"/>
        </w:rPr>
        <w:t>increase</w:t>
      </w:r>
      <w:r w:rsidRPr="00AC6312">
        <w:rPr>
          <w:sz w:val="16"/>
        </w:rPr>
        <w:t xml:space="preserve"> or enhancement to the Company's claim. (OTS Exc. at 7).</w:t>
      </w:r>
    </w:p>
    <w:p w14:paraId="6F9D7B5A" w14:textId="2170D806" w:rsidR="00F24B1C" w:rsidRDefault="00F24B1C" w:rsidP="00F24B1C">
      <w:pPr>
        <w:pStyle w:val="Heading3"/>
      </w:pPr>
      <w:r>
        <w:t>Perm: Plan and Offset---Ext---Not Increase</w:t>
      </w:r>
    </w:p>
    <w:p w14:paraId="3D540295" w14:textId="087F0FDB" w:rsidR="00F24B1C" w:rsidRDefault="00F24B1C" w:rsidP="00F24B1C">
      <w:pPr>
        <w:pStyle w:val="Heading4"/>
      </w:pPr>
      <w:r>
        <w:t xml:space="preserve">Including </w:t>
      </w:r>
      <w:r>
        <w:t>redistribution</w:t>
      </w:r>
      <w:r>
        <w:t xml:space="preserve"> </w:t>
      </w:r>
      <w:r>
        <w:rPr>
          <w:u w:val="single"/>
        </w:rPr>
        <w:t>alongside</w:t>
      </w:r>
      <w:r>
        <w:t xml:space="preserve"> an offset is </w:t>
      </w:r>
      <w:r>
        <w:rPr>
          <w:u w:val="single"/>
        </w:rPr>
        <w:t>not</w:t>
      </w:r>
      <w:r>
        <w:t xml:space="preserve"> an ‘increase.’</w:t>
      </w:r>
    </w:p>
    <w:p w14:paraId="5AF3E9B1" w14:textId="77777777" w:rsidR="00F24B1C" w:rsidRDefault="00F24B1C" w:rsidP="00F24B1C">
      <w:r>
        <w:rPr>
          <w:rStyle w:val="Style13ptBold"/>
        </w:rPr>
        <w:t xml:space="preserve">NM ’21 </w:t>
      </w:r>
      <w:r w:rsidRPr="00822E73">
        <w:t xml:space="preserve">[Navy Mutual; October 25; Insurance company; Navy Mutual, “Elimination of the Dependency and Indemnity Compensation (DIC) Offset,” </w:t>
      </w:r>
      <w:hyperlink r:id="rId14" w:history="1">
        <w:r w:rsidRPr="0066377D">
          <w:rPr>
            <w:rStyle w:val="Hyperlink"/>
          </w:rPr>
          <w:t>https://www.navymutual.org/mutually-speaking/general/elimination-of-the-dependency-and-indemnity-compensation-dic-offset/</w:t>
        </w:r>
      </w:hyperlink>
      <w:r w:rsidRPr="00822E73">
        <w:t>]</w:t>
      </w:r>
    </w:p>
    <w:p w14:paraId="5A5903CA" w14:textId="77777777" w:rsidR="00F24B1C" w:rsidRPr="00822E73" w:rsidRDefault="00F24B1C" w:rsidP="00F24B1C">
      <w:pPr>
        <w:rPr>
          <w:sz w:val="16"/>
        </w:rPr>
      </w:pPr>
      <w:r w:rsidRPr="00822E73">
        <w:rPr>
          <w:rStyle w:val="StyleUnderline"/>
          <w:rFonts w:hint="cs"/>
        </w:rPr>
        <w:t xml:space="preserve">These </w:t>
      </w:r>
      <w:r w:rsidRPr="00822E73">
        <w:rPr>
          <w:rStyle w:val="Emphasis"/>
          <w:rFonts w:hint="cs"/>
        </w:rPr>
        <w:t>increases</w:t>
      </w:r>
      <w:r w:rsidRPr="00822E73">
        <w:rPr>
          <w:rStyle w:val="StyleUnderline"/>
          <w:rFonts w:hint="cs"/>
        </w:rPr>
        <w:t xml:space="preserve"> in</w:t>
      </w:r>
      <w:r w:rsidRPr="00822E73">
        <w:rPr>
          <w:rFonts w:hint="cs"/>
          <w:sz w:val="16"/>
        </w:rPr>
        <w:t xml:space="preserve"> payment </w:t>
      </w:r>
      <w:r w:rsidRPr="00822E73">
        <w:rPr>
          <w:rStyle w:val="StyleUnderline"/>
          <w:rFonts w:hint="cs"/>
        </w:rPr>
        <w:t>amount are taxable</w:t>
      </w:r>
      <w:r w:rsidRPr="00822E73">
        <w:rPr>
          <w:rFonts w:hint="cs"/>
          <w:sz w:val="16"/>
        </w:rPr>
        <w:t>. Survivors’ tax burdens could change significantly for the tax year of 2021.</w:t>
      </w:r>
    </w:p>
    <w:p w14:paraId="23F34A14" w14:textId="77777777" w:rsidR="00F24B1C" w:rsidRPr="00822E73" w:rsidRDefault="00F24B1C" w:rsidP="00F24B1C">
      <w:pPr>
        <w:rPr>
          <w:sz w:val="16"/>
        </w:rPr>
      </w:pPr>
      <w:r w:rsidRPr="00822E73">
        <w:rPr>
          <w:rFonts w:hint="cs"/>
          <w:sz w:val="16"/>
        </w:rPr>
        <w:t>Key Points:</w:t>
      </w:r>
    </w:p>
    <w:p w14:paraId="476DB81B" w14:textId="77777777" w:rsidR="00F24B1C" w:rsidRPr="00822E73" w:rsidRDefault="00F24B1C" w:rsidP="00F24B1C">
      <w:pPr>
        <w:pStyle w:val="ListParagraph"/>
        <w:numPr>
          <w:ilvl w:val="0"/>
          <w:numId w:val="61"/>
        </w:numPr>
        <w:rPr>
          <w:sz w:val="16"/>
        </w:rPr>
      </w:pPr>
      <w:r w:rsidRPr="00822E73">
        <w:rPr>
          <w:rStyle w:val="StyleUnderline"/>
          <w:rFonts w:hint="cs"/>
          <w:highlight w:val="cyan"/>
        </w:rPr>
        <w:t xml:space="preserve">This is </w:t>
      </w:r>
      <w:r w:rsidRPr="00822E73">
        <w:rPr>
          <w:rStyle w:val="Emphasis"/>
          <w:rFonts w:hint="cs"/>
          <w:highlight w:val="cyan"/>
        </w:rPr>
        <w:t>not an increase</w:t>
      </w:r>
      <w:r w:rsidRPr="00822E73">
        <w:rPr>
          <w:rStyle w:val="StyleUnderline"/>
          <w:rFonts w:hint="cs"/>
          <w:highlight w:val="cyan"/>
        </w:rPr>
        <w:t xml:space="preserve"> in</w:t>
      </w:r>
      <w:r w:rsidRPr="00822E73">
        <w:rPr>
          <w:rFonts w:hint="cs"/>
          <w:sz w:val="16"/>
        </w:rPr>
        <w:t xml:space="preserve"> SBP payment </w:t>
      </w:r>
      <w:r w:rsidRPr="00822E73">
        <w:rPr>
          <w:rStyle w:val="Emphasis"/>
          <w:rFonts w:hint="cs"/>
          <w:highlight w:val="cyan"/>
        </w:rPr>
        <w:t>amounts</w:t>
      </w:r>
      <w:r w:rsidRPr="00822E73">
        <w:rPr>
          <w:rStyle w:val="StyleUnderline"/>
          <w:rFonts w:hint="cs"/>
          <w:highlight w:val="cyan"/>
        </w:rPr>
        <w:t xml:space="preserve"> but</w:t>
      </w:r>
      <w:r w:rsidRPr="00822E73">
        <w:rPr>
          <w:rFonts w:hint="cs"/>
          <w:sz w:val="16"/>
        </w:rPr>
        <w:t xml:space="preserve"> rather </w:t>
      </w:r>
      <w:r w:rsidRPr="00822E73">
        <w:rPr>
          <w:rStyle w:val="StyleUnderline"/>
          <w:rFonts w:hint="cs"/>
          <w:highlight w:val="cyan"/>
        </w:rPr>
        <w:t xml:space="preserve">a </w:t>
      </w:r>
      <w:r w:rsidRPr="00822E73">
        <w:rPr>
          <w:rStyle w:val="Emphasis"/>
          <w:rFonts w:hint="cs"/>
          <w:highlight w:val="cyan"/>
        </w:rPr>
        <w:t>restoration</w:t>
      </w:r>
      <w:r w:rsidRPr="00822E73">
        <w:rPr>
          <w:rStyle w:val="StyleUnderline"/>
          <w:rFonts w:hint="cs"/>
          <w:highlight w:val="cyan"/>
        </w:rPr>
        <w:t xml:space="preserve"> of</w:t>
      </w:r>
      <w:r w:rsidRPr="00822E73">
        <w:rPr>
          <w:rStyle w:val="StyleUnderline"/>
          <w:rFonts w:hint="cs"/>
        </w:rPr>
        <w:t xml:space="preserve"> payments that were previously </w:t>
      </w:r>
      <w:r w:rsidRPr="00822E73">
        <w:rPr>
          <w:rStyle w:val="Emphasis"/>
          <w:rFonts w:hint="cs"/>
        </w:rPr>
        <w:t xml:space="preserve">legally </w:t>
      </w:r>
      <w:r w:rsidRPr="00822E73">
        <w:rPr>
          <w:rStyle w:val="Emphasis"/>
          <w:rFonts w:hint="cs"/>
          <w:highlight w:val="cyan"/>
        </w:rPr>
        <w:t>offset</w:t>
      </w:r>
      <w:r w:rsidRPr="00822E73">
        <w:rPr>
          <w:rFonts w:hint="cs"/>
          <w:sz w:val="16"/>
        </w:rPr>
        <w:t>.</w:t>
      </w:r>
    </w:p>
    <w:p w14:paraId="573CD1A7" w14:textId="77777777" w:rsidR="00F24B1C" w:rsidRPr="00822E73" w:rsidRDefault="00F24B1C" w:rsidP="00F24B1C">
      <w:pPr>
        <w:pStyle w:val="ListParagraph"/>
        <w:numPr>
          <w:ilvl w:val="0"/>
          <w:numId w:val="61"/>
        </w:numPr>
        <w:rPr>
          <w:sz w:val="16"/>
        </w:rPr>
      </w:pPr>
      <w:r w:rsidRPr="00822E73">
        <w:rPr>
          <w:rFonts w:hint="cs"/>
          <w:sz w:val="16"/>
        </w:rPr>
        <w:t>These payments are not retroactive, so survivors will not be repaid any amounts that were previously offset by their DIC benefit. Survivors who received a refund of premiums paid, however, will not be required to repay it.</w:t>
      </w:r>
    </w:p>
    <w:p w14:paraId="5343D872" w14:textId="77777777" w:rsidR="00F24B1C" w:rsidRDefault="00F24B1C" w:rsidP="00F24B1C">
      <w:pPr>
        <w:pStyle w:val="ListParagraph"/>
        <w:numPr>
          <w:ilvl w:val="0"/>
          <w:numId w:val="61"/>
        </w:numPr>
        <w:rPr>
          <w:sz w:val="16"/>
        </w:rPr>
      </w:pPr>
      <w:r w:rsidRPr="00822E73">
        <w:rPr>
          <w:rFonts w:hint="cs"/>
          <w:sz w:val="16"/>
        </w:rPr>
        <w:t>This phase out will apply to new applications for benefits and entitlements as well. SBP spouse survivors who are eligible for DIC and apply to start their SBP annuity in 2021 onward will also see the phased restoration of their SBP entitlements.</w:t>
      </w:r>
    </w:p>
    <w:p w14:paraId="6CD37304" w14:textId="584ED5CD" w:rsidR="00F24B1C" w:rsidRDefault="00F24B1C" w:rsidP="00F24B1C">
      <w:pPr>
        <w:pStyle w:val="Heading4"/>
      </w:pPr>
      <w:r>
        <w:t>It’s an</w:t>
      </w:r>
      <w:r>
        <w:t xml:space="preserve"> ‘</w:t>
      </w:r>
      <w:r>
        <w:rPr>
          <w:u w:val="single"/>
        </w:rPr>
        <w:t>offset</w:t>
      </w:r>
      <w:r>
        <w:t xml:space="preserve">,’ not an </w:t>
      </w:r>
      <w:r>
        <w:rPr>
          <w:u w:val="single"/>
        </w:rPr>
        <w:t>increase</w:t>
      </w:r>
      <w:r>
        <w:t xml:space="preserve">. </w:t>
      </w:r>
    </w:p>
    <w:p w14:paraId="06F045FC" w14:textId="77777777" w:rsidR="00F24B1C" w:rsidRDefault="00F24B1C" w:rsidP="00F24B1C">
      <w:r>
        <w:rPr>
          <w:rStyle w:val="Style13ptBold"/>
        </w:rPr>
        <w:t xml:space="preserve">Collins ’22 </w:t>
      </w:r>
      <w:r w:rsidRPr="003012FA">
        <w:t xml:space="preserve">[Collins Dictionary; copyright and updated 2022; English language dictionary; Collins Dictionary, “Offset an increase,” </w:t>
      </w:r>
      <w:hyperlink r:id="rId15" w:history="1">
        <w:r w:rsidRPr="0066377D">
          <w:rPr>
            <w:rStyle w:val="Hyperlink"/>
          </w:rPr>
          <w:t>https://www.collinsdictionary.com/dictionary/english/offset-an-increase</w:t>
        </w:r>
      </w:hyperlink>
      <w:r w:rsidRPr="003012FA">
        <w:t>]</w:t>
      </w:r>
    </w:p>
    <w:p w14:paraId="4AB98CD1" w14:textId="77777777" w:rsidR="00F24B1C" w:rsidRPr="003012FA" w:rsidRDefault="00F24B1C" w:rsidP="00F24B1C">
      <w:pPr>
        <w:rPr>
          <w:rStyle w:val="StyleUnderline"/>
        </w:rPr>
      </w:pPr>
      <w:r w:rsidRPr="003012FA">
        <w:rPr>
          <w:rStyle w:val="StyleUnderline"/>
        </w:rPr>
        <w:t>Definition of '</w:t>
      </w:r>
      <w:r w:rsidRPr="003012FA">
        <w:rPr>
          <w:rStyle w:val="Emphasis"/>
        </w:rPr>
        <w:t>offset</w:t>
      </w:r>
      <w:r w:rsidRPr="003012FA">
        <w:rPr>
          <w:rStyle w:val="StyleUnderline"/>
        </w:rPr>
        <w:t>'</w:t>
      </w:r>
    </w:p>
    <w:p w14:paraId="4B5C1793" w14:textId="77777777" w:rsidR="00F24B1C" w:rsidRPr="003012FA" w:rsidRDefault="00F24B1C" w:rsidP="00F24B1C">
      <w:pPr>
        <w:rPr>
          <w:sz w:val="16"/>
        </w:rPr>
      </w:pPr>
      <w:r w:rsidRPr="003012FA">
        <w:rPr>
          <w:sz w:val="16"/>
        </w:rPr>
        <w:t>&lt;&lt;PRONUNCIATION AND DICTIONARY GUIDE OMITTED&gt;&gt;</w:t>
      </w:r>
    </w:p>
    <w:p w14:paraId="27014097" w14:textId="77777777" w:rsidR="00F24B1C" w:rsidRPr="003012FA" w:rsidRDefault="00F24B1C" w:rsidP="00F24B1C">
      <w:pPr>
        <w:rPr>
          <w:sz w:val="16"/>
        </w:rPr>
      </w:pPr>
      <w:r w:rsidRPr="003012FA">
        <w:rPr>
          <w:sz w:val="16"/>
        </w:rPr>
        <w:t>Verb</w:t>
      </w:r>
    </w:p>
    <w:p w14:paraId="7617A0B1" w14:textId="77777777" w:rsidR="00F24B1C" w:rsidRPr="003012FA" w:rsidRDefault="00F24B1C" w:rsidP="00F24B1C">
      <w:pPr>
        <w:rPr>
          <w:sz w:val="16"/>
        </w:rPr>
      </w:pPr>
      <w:r w:rsidRPr="003012FA">
        <w:rPr>
          <w:rStyle w:val="StyleUnderline"/>
          <w:highlight w:val="cyan"/>
        </w:rPr>
        <w:t>If</w:t>
      </w:r>
      <w:r w:rsidRPr="003012FA">
        <w:rPr>
          <w:rStyle w:val="StyleUnderline"/>
        </w:rPr>
        <w:t xml:space="preserve"> one thing is </w:t>
      </w:r>
      <w:hyperlink r:id="rId16" w:tooltip="Definition of offset" w:history="1">
        <w:r w:rsidRPr="003012FA">
          <w:rPr>
            <w:rStyle w:val="Emphasis"/>
            <w:highlight w:val="cyan"/>
          </w:rPr>
          <w:t>offset</w:t>
        </w:r>
      </w:hyperlink>
      <w:r w:rsidRPr="003012FA">
        <w:rPr>
          <w:rStyle w:val="StyleUnderline"/>
          <w:highlight w:val="cyan"/>
        </w:rPr>
        <w:t xml:space="preserve"> by </w:t>
      </w:r>
      <w:r w:rsidRPr="003012FA">
        <w:rPr>
          <w:rStyle w:val="Emphasis"/>
          <w:highlight w:val="cyan"/>
        </w:rPr>
        <w:t>another</w:t>
      </w:r>
      <w:r w:rsidRPr="003012FA">
        <w:rPr>
          <w:rStyle w:val="StyleUnderline"/>
          <w:highlight w:val="cyan"/>
        </w:rPr>
        <w:t xml:space="preserve">, the </w:t>
      </w:r>
      <w:r w:rsidRPr="003012FA">
        <w:rPr>
          <w:rStyle w:val="Emphasis"/>
          <w:highlight w:val="cyan"/>
        </w:rPr>
        <w:t>effect</w:t>
      </w:r>
      <w:r w:rsidRPr="003012FA">
        <w:rPr>
          <w:rStyle w:val="StyleUnderline"/>
          <w:highlight w:val="cyan"/>
        </w:rPr>
        <w:t xml:space="preserve"> of the </w:t>
      </w:r>
      <w:r w:rsidRPr="003012FA">
        <w:rPr>
          <w:rStyle w:val="Emphasis"/>
          <w:highlight w:val="cyan"/>
        </w:rPr>
        <w:t>first</w:t>
      </w:r>
      <w:r w:rsidRPr="003012FA">
        <w:rPr>
          <w:rStyle w:val="Emphasis"/>
        </w:rPr>
        <w:t xml:space="preserve"> thing</w:t>
      </w:r>
      <w:r w:rsidRPr="003012FA">
        <w:rPr>
          <w:rStyle w:val="StyleUnderline"/>
        </w:rPr>
        <w:t xml:space="preserve"> </w:t>
      </w:r>
      <w:r w:rsidRPr="003012FA">
        <w:rPr>
          <w:rStyle w:val="StyleUnderline"/>
          <w:highlight w:val="cyan"/>
        </w:rPr>
        <w:t>is </w:t>
      </w:r>
      <w:hyperlink r:id="rId17" w:tooltip="Definition of reduced" w:history="1">
        <w:r w:rsidRPr="003012FA">
          <w:rPr>
            <w:rStyle w:val="Emphasis"/>
            <w:highlight w:val="cyan"/>
          </w:rPr>
          <w:t>reduced</w:t>
        </w:r>
      </w:hyperlink>
      <w:r w:rsidRPr="003012FA">
        <w:rPr>
          <w:rStyle w:val="StyleUnderline"/>
        </w:rPr>
        <w:t> by the </w:t>
      </w:r>
      <w:hyperlink r:id="rId18" w:tooltip="Definition of second" w:history="1">
        <w:r w:rsidRPr="003012FA">
          <w:rPr>
            <w:rStyle w:val="StyleUnderline"/>
          </w:rPr>
          <w:t>second</w:t>
        </w:r>
      </w:hyperlink>
      <w:r w:rsidRPr="003012FA">
        <w:rPr>
          <w:rStyle w:val="StyleUnderline"/>
        </w:rPr>
        <w:t xml:space="preserve">, </w:t>
      </w:r>
      <w:r w:rsidRPr="003012FA">
        <w:rPr>
          <w:rStyle w:val="StyleUnderline"/>
          <w:highlight w:val="cyan"/>
        </w:rPr>
        <w:t>so</w:t>
      </w:r>
      <w:r w:rsidRPr="003012FA">
        <w:rPr>
          <w:rStyle w:val="StyleUnderline"/>
        </w:rPr>
        <w:t xml:space="preserve"> that </w:t>
      </w:r>
      <w:r w:rsidRPr="003012FA">
        <w:rPr>
          <w:rStyle w:val="StyleUnderline"/>
          <w:highlight w:val="cyan"/>
        </w:rPr>
        <w:t>any </w:t>
      </w:r>
      <w:hyperlink r:id="rId19" w:tooltip="Definition of advantage" w:history="1">
        <w:r w:rsidRPr="003012FA">
          <w:rPr>
            <w:rStyle w:val="StyleUnderline"/>
            <w:highlight w:val="cyan"/>
          </w:rPr>
          <w:t>advantage</w:t>
        </w:r>
      </w:hyperlink>
      <w:r w:rsidRPr="003012FA">
        <w:rPr>
          <w:sz w:val="16"/>
        </w:rPr>
        <w:t> or </w:t>
      </w:r>
      <w:hyperlink r:id="rId20" w:tooltip="Definition of disadvantage" w:history="1">
        <w:r w:rsidRPr="003012FA">
          <w:rPr>
            <w:rStyle w:val="Hyperlink"/>
            <w:sz w:val="16"/>
          </w:rPr>
          <w:t>disadvantage</w:t>
        </w:r>
      </w:hyperlink>
      <w:r w:rsidRPr="003012FA">
        <w:rPr>
          <w:sz w:val="16"/>
        </w:rPr>
        <w:t> </w:t>
      </w:r>
      <w:r w:rsidRPr="003012FA">
        <w:rPr>
          <w:rStyle w:val="StyleUnderline"/>
          <w:highlight w:val="cyan"/>
        </w:rPr>
        <w:t>is </w:t>
      </w:r>
      <w:hyperlink r:id="rId21" w:tooltip="Definition of cancelled" w:history="1">
        <w:r w:rsidRPr="003012FA">
          <w:rPr>
            <w:rStyle w:val="Emphasis"/>
            <w:highlight w:val="cyan"/>
          </w:rPr>
          <w:t>cancelled</w:t>
        </w:r>
      </w:hyperlink>
      <w:r w:rsidRPr="003012FA">
        <w:rPr>
          <w:rStyle w:val="Emphasis"/>
          <w:highlight w:val="cyan"/>
        </w:rPr>
        <w:t> out</w:t>
      </w:r>
      <w:r w:rsidRPr="003012FA">
        <w:rPr>
          <w:sz w:val="16"/>
        </w:rPr>
        <w:t>. [...]</w:t>
      </w:r>
    </w:p>
    <w:p w14:paraId="037C9D37" w14:textId="77777777" w:rsidR="00F24B1C" w:rsidRPr="003012FA" w:rsidRDefault="00F24B1C" w:rsidP="00F24B1C">
      <w:pPr>
        <w:rPr>
          <w:sz w:val="16"/>
        </w:rPr>
      </w:pPr>
      <w:hyperlink r:id="rId22" w:tooltip="Definition of See full entry" w:history="1">
        <w:r w:rsidRPr="003012FA">
          <w:rPr>
            <w:rStyle w:val="Hyperlink"/>
            <w:sz w:val="16"/>
          </w:rPr>
          <w:t>See full entry</w:t>
        </w:r>
      </w:hyperlink>
    </w:p>
    <w:p w14:paraId="5EA804A5" w14:textId="77777777" w:rsidR="00F24B1C" w:rsidRPr="003012FA" w:rsidRDefault="00F24B1C" w:rsidP="00F24B1C">
      <w:pPr>
        <w:rPr>
          <w:sz w:val="16"/>
        </w:rPr>
      </w:pPr>
      <w:r w:rsidRPr="003012FA">
        <w:rPr>
          <w:sz w:val="16"/>
        </w:rPr>
        <w:t>COBUILD Advanced English Dictionary. Copyright © HarperCollins Publishers</w:t>
      </w:r>
    </w:p>
    <w:p w14:paraId="6EC71A96" w14:textId="77777777" w:rsidR="00F24B1C" w:rsidRPr="003012FA" w:rsidRDefault="00F24B1C" w:rsidP="00F24B1C">
      <w:pPr>
        <w:rPr>
          <w:rStyle w:val="StyleUnderline"/>
        </w:rPr>
      </w:pPr>
      <w:r w:rsidRPr="003012FA">
        <w:rPr>
          <w:rStyle w:val="StyleUnderline"/>
        </w:rPr>
        <w:t>Definition of '</w:t>
      </w:r>
      <w:r w:rsidRPr="003012FA">
        <w:rPr>
          <w:rStyle w:val="Emphasis"/>
        </w:rPr>
        <w:t>increase</w:t>
      </w:r>
      <w:r w:rsidRPr="003012FA">
        <w:rPr>
          <w:rStyle w:val="StyleUnderline"/>
        </w:rPr>
        <w:t>'</w:t>
      </w:r>
    </w:p>
    <w:p w14:paraId="6753D4DD" w14:textId="77777777" w:rsidR="00F24B1C" w:rsidRPr="003012FA" w:rsidRDefault="00F24B1C" w:rsidP="00F24B1C">
      <w:pPr>
        <w:rPr>
          <w:sz w:val="16"/>
        </w:rPr>
      </w:pPr>
      <w:r w:rsidRPr="003012FA">
        <w:rPr>
          <w:sz w:val="16"/>
        </w:rPr>
        <w:t>&lt;&lt;PRONUNCIATION AND DICTIONARY GUIDE OMITTED&gt;&gt;</w:t>
      </w:r>
    </w:p>
    <w:p w14:paraId="161A238A" w14:textId="77777777" w:rsidR="00F24B1C" w:rsidRPr="003012FA" w:rsidRDefault="00F24B1C" w:rsidP="00F24B1C">
      <w:pPr>
        <w:rPr>
          <w:sz w:val="16"/>
        </w:rPr>
      </w:pPr>
      <w:r w:rsidRPr="003012FA">
        <w:rPr>
          <w:sz w:val="16"/>
        </w:rPr>
        <w:t>Countable Noun</w:t>
      </w:r>
    </w:p>
    <w:p w14:paraId="03D22547" w14:textId="77777777" w:rsidR="00F24B1C" w:rsidRDefault="00F24B1C" w:rsidP="00F24B1C">
      <w:pPr>
        <w:rPr>
          <w:sz w:val="16"/>
        </w:rPr>
      </w:pPr>
      <w:r w:rsidRPr="003012FA">
        <w:rPr>
          <w:rStyle w:val="StyleUnderline"/>
          <w:highlight w:val="cyan"/>
        </w:rPr>
        <w:t>If</w:t>
      </w:r>
      <w:r w:rsidRPr="003012FA">
        <w:rPr>
          <w:rStyle w:val="StyleUnderline"/>
        </w:rPr>
        <w:t xml:space="preserve"> there is </w:t>
      </w:r>
      <w:r w:rsidRPr="003012FA">
        <w:rPr>
          <w:rStyle w:val="StyleUnderline"/>
          <w:highlight w:val="cyan"/>
        </w:rPr>
        <w:t>an increase</w:t>
      </w:r>
      <w:r w:rsidRPr="003012FA">
        <w:rPr>
          <w:rStyle w:val="StyleUnderline"/>
        </w:rPr>
        <w:t> in </w:t>
      </w:r>
      <w:r w:rsidRPr="003012FA">
        <w:rPr>
          <w:rStyle w:val="StyleUnderline"/>
          <w:highlight w:val="cyan"/>
        </w:rPr>
        <w:t xml:space="preserve">the </w:t>
      </w:r>
      <w:r w:rsidRPr="003012FA">
        <w:rPr>
          <w:rStyle w:val="Emphasis"/>
          <w:highlight w:val="cyan"/>
        </w:rPr>
        <w:t>number</w:t>
      </w:r>
      <w:r w:rsidRPr="003012FA">
        <w:rPr>
          <w:sz w:val="16"/>
        </w:rPr>
        <w:t>, </w:t>
      </w:r>
      <w:hyperlink r:id="rId23" w:tooltip="Definition of level" w:history="1">
        <w:r w:rsidRPr="003012FA">
          <w:rPr>
            <w:rStyle w:val="Hyperlink"/>
            <w:sz w:val="16"/>
          </w:rPr>
          <w:t>level</w:t>
        </w:r>
      </w:hyperlink>
      <w:r w:rsidRPr="003012FA">
        <w:rPr>
          <w:sz w:val="16"/>
        </w:rPr>
        <w:t xml:space="preserve">, or amount </w:t>
      </w:r>
      <w:r w:rsidRPr="003012FA">
        <w:rPr>
          <w:rStyle w:val="StyleUnderline"/>
        </w:rPr>
        <w:t xml:space="preserve">of something, it </w:t>
      </w:r>
      <w:r w:rsidRPr="003012FA">
        <w:rPr>
          <w:rStyle w:val="StyleUnderline"/>
          <w:highlight w:val="cyan"/>
        </w:rPr>
        <w:t>becomes </w:t>
      </w:r>
      <w:hyperlink r:id="rId24" w:tooltip="Definition of greater" w:history="1">
        <w:r w:rsidRPr="003012FA">
          <w:rPr>
            <w:rStyle w:val="Emphasis"/>
            <w:highlight w:val="cyan"/>
          </w:rPr>
          <w:t>greater</w:t>
        </w:r>
      </w:hyperlink>
      <w:r w:rsidRPr="003012FA">
        <w:rPr>
          <w:sz w:val="16"/>
        </w:rPr>
        <w:t>. [...]</w:t>
      </w:r>
    </w:p>
    <w:p w14:paraId="2FECB47D" w14:textId="40248509" w:rsidR="00F24B1C" w:rsidRPr="00F24B1C" w:rsidRDefault="00F24B1C" w:rsidP="00F24B1C">
      <w:pPr>
        <w:pStyle w:val="Heading4"/>
      </w:pPr>
      <w:r>
        <w:t xml:space="preserve">Offsets </w:t>
      </w:r>
      <w:r>
        <w:rPr>
          <w:u w:val="single"/>
        </w:rPr>
        <w:t>cancel out</w:t>
      </w:r>
      <w:r>
        <w:t xml:space="preserve"> increase. </w:t>
      </w:r>
    </w:p>
    <w:p w14:paraId="26D4F2E2" w14:textId="77777777" w:rsidR="00F24B1C" w:rsidRPr="009A5568" w:rsidRDefault="00F24B1C" w:rsidP="00F24B1C">
      <w:r>
        <w:rPr>
          <w:rStyle w:val="Style13ptBold"/>
        </w:rPr>
        <w:t xml:space="preserve">Miller ‘7 </w:t>
      </w:r>
      <w:r w:rsidRPr="009A5568">
        <w:t xml:space="preserve">[Christine; November </w:t>
      </w:r>
      <w:r>
        <w:t>9</w:t>
      </w:r>
      <w:r w:rsidRPr="009A5568">
        <w:t>; Judge on the U.S. Court of Federal Claims; Lexis, “Salman Ranch Ltd. v. United States,” 79 Fed. Cl. 189]</w:t>
      </w:r>
    </w:p>
    <w:p w14:paraId="527688EA" w14:textId="77777777" w:rsidR="00F24B1C" w:rsidRDefault="00F24B1C" w:rsidP="00F24B1C">
      <w:pPr>
        <w:rPr>
          <w:sz w:val="16"/>
        </w:rPr>
      </w:pPr>
      <w:r w:rsidRPr="009A5568">
        <w:rPr>
          <w:sz w:val="16"/>
        </w:rPr>
        <w:t>Defendant deems this series of transactions, undertaken by plaintiffs, to be a "variant of the Son of BOSS tax shelter described in Notice 2000-44." Id. at 10 (citing I.R.S. Notice 2000-44, 2000-2 C.B. 255). 5Link to the text of the note Defendant condemns such transactions for "</w:t>
      </w:r>
      <w:proofErr w:type="spellStart"/>
      <w:r w:rsidRPr="009A5568">
        <w:rPr>
          <w:sz w:val="16"/>
        </w:rPr>
        <w:t>refus</w:t>
      </w:r>
      <w:proofErr w:type="spellEnd"/>
      <w:r w:rsidRPr="009A5568">
        <w:rPr>
          <w:sz w:val="16"/>
        </w:rPr>
        <w:t>[</w:t>
      </w:r>
      <w:proofErr w:type="spellStart"/>
      <w:r w:rsidRPr="009A5568">
        <w:rPr>
          <w:sz w:val="16"/>
        </w:rPr>
        <w:t>ing</w:t>
      </w:r>
      <w:proofErr w:type="spellEnd"/>
      <w:r w:rsidRPr="009A5568">
        <w:rPr>
          <w:sz w:val="16"/>
        </w:rPr>
        <w:t xml:space="preserve">] to properly treat the partnership's assumption of the partners' liability to close the short sale" by decreasing the partners' basis in the partnership according to the partnership's assumption of the liability. Id. at 10-11. Thus, according to defendant, </w:t>
      </w:r>
      <w:r w:rsidRPr="009A5568">
        <w:rPr>
          <w:rStyle w:val="StyleUnderline"/>
          <w:highlight w:val="cyan"/>
        </w:rPr>
        <w:t xml:space="preserve">the "basis </w:t>
      </w:r>
      <w:r w:rsidRPr="009A5568">
        <w:rPr>
          <w:rStyle w:val="Emphasis"/>
          <w:highlight w:val="cyan"/>
        </w:rPr>
        <w:t>adjustments</w:t>
      </w:r>
      <w:r w:rsidRPr="009A5568">
        <w:rPr>
          <w:sz w:val="16"/>
        </w:rPr>
        <w:t xml:space="preserve"> from the proceeds and obligation contribution </w:t>
      </w:r>
      <w:r w:rsidRPr="009A5568">
        <w:rPr>
          <w:rStyle w:val="StyleUnderline"/>
          <w:highlight w:val="cyan"/>
        </w:rPr>
        <w:t>would</w:t>
      </w:r>
      <w:r w:rsidRPr="009A5568">
        <w:rPr>
          <w:rStyle w:val="StyleUnderline"/>
        </w:rPr>
        <w:t xml:space="preserve"> have essentially </w:t>
      </w:r>
      <w:r w:rsidRPr="009A5568">
        <w:rPr>
          <w:rStyle w:val="Emphasis"/>
          <w:highlight w:val="cyan"/>
        </w:rPr>
        <w:t>offset each other</w:t>
      </w:r>
      <w:r w:rsidRPr="009A5568">
        <w:rPr>
          <w:rStyle w:val="StyleUnderline"/>
          <w:highlight w:val="cyan"/>
        </w:rPr>
        <w:t xml:space="preserve"> providing </w:t>
      </w:r>
      <w:r w:rsidRPr="009A5568">
        <w:rPr>
          <w:rStyle w:val="Emphasis"/>
          <w:highlight w:val="cyan"/>
        </w:rPr>
        <w:t>no increase</w:t>
      </w:r>
      <w:r w:rsidRPr="009A5568">
        <w:rPr>
          <w:rStyle w:val="StyleUnderline"/>
          <w:highlight w:val="cyan"/>
        </w:rPr>
        <w:t xml:space="preserve"> in basis."</w:t>
      </w:r>
      <w:r w:rsidRPr="009A5568">
        <w:rPr>
          <w:sz w:val="16"/>
        </w:rPr>
        <w:t xml:space="preserve"> Id. at 11. Defendant insists that this improper treatment resulted in an understatement of the "gain from the sale of the ranch in the amount of $ 4,567,946[.00]," a position echoed in the FPAA. Id. at 5,11. The partnership and William J. Salman, its Tax Matters Partner ("plaintiffs"), filed the instant lawsuit in response to the FPAA.</w:t>
      </w:r>
    </w:p>
    <w:p w14:paraId="286F576B" w14:textId="4D925ACD" w:rsidR="00F24B1C" w:rsidRPr="00F24B1C" w:rsidRDefault="00F24B1C" w:rsidP="00F24B1C">
      <w:pPr>
        <w:pStyle w:val="Heading4"/>
      </w:pPr>
      <w:r>
        <w:t xml:space="preserve">It’s </w:t>
      </w:r>
      <w:r>
        <w:rPr>
          <w:u w:val="single"/>
        </w:rPr>
        <w:t>not an increase</w:t>
      </w:r>
      <w:r>
        <w:t xml:space="preserve">. </w:t>
      </w:r>
    </w:p>
    <w:p w14:paraId="5279789D" w14:textId="77777777" w:rsidR="00F24B1C" w:rsidRDefault="00F24B1C" w:rsidP="00F24B1C">
      <w:r>
        <w:rPr>
          <w:rStyle w:val="Style13ptBold"/>
        </w:rPr>
        <w:t xml:space="preserve">IRS ’87 </w:t>
      </w:r>
      <w:r w:rsidRPr="009A5568">
        <w:t>[Internal Revenue Service; July 30; Tax and revenue agency of the United States; Lexis, “Private Letter Ruling,” No. 8743071]</w:t>
      </w:r>
    </w:p>
    <w:p w14:paraId="19150996" w14:textId="77777777" w:rsidR="00F24B1C" w:rsidRDefault="00F24B1C" w:rsidP="00F24B1C">
      <w:pPr>
        <w:rPr>
          <w:sz w:val="16"/>
        </w:rPr>
      </w:pPr>
      <w:r w:rsidRPr="009A5568">
        <w:rPr>
          <w:rStyle w:val="StyleUnderline"/>
          <w:highlight w:val="cyan"/>
        </w:rPr>
        <w:t>The</w:t>
      </w:r>
      <w:r w:rsidRPr="009A5568">
        <w:rPr>
          <w:sz w:val="16"/>
        </w:rPr>
        <w:t xml:space="preserve"> company established a qualified </w:t>
      </w:r>
      <w:r w:rsidRPr="009A5568">
        <w:rPr>
          <w:rStyle w:val="StyleUnderline"/>
          <w:highlight w:val="cyan"/>
        </w:rPr>
        <w:t>plan</w:t>
      </w:r>
      <w:r w:rsidRPr="009A5568">
        <w:rPr>
          <w:sz w:val="16"/>
        </w:rPr>
        <w:t xml:space="preserve"> with a 401(k) arrangement. This </w:t>
      </w:r>
      <w:r w:rsidRPr="009A5568">
        <w:rPr>
          <w:rStyle w:val="StyleUnderline"/>
          <w:highlight w:val="cyan"/>
        </w:rPr>
        <w:t>would</w:t>
      </w:r>
      <w:r w:rsidRPr="009A5568">
        <w:rPr>
          <w:rStyle w:val="StyleUnderline"/>
        </w:rPr>
        <w:t xml:space="preserve"> </w:t>
      </w:r>
      <w:r w:rsidRPr="009A5568">
        <w:rPr>
          <w:rStyle w:val="Emphasis"/>
        </w:rPr>
        <w:t xml:space="preserve">constitute an </w:t>
      </w:r>
      <w:r w:rsidRPr="009A5568">
        <w:rPr>
          <w:rStyle w:val="Emphasis"/>
          <w:highlight w:val="cyan"/>
        </w:rPr>
        <w:t>increase</w:t>
      </w:r>
      <w:r w:rsidRPr="009A5568">
        <w:rPr>
          <w:rStyle w:val="StyleUnderline"/>
        </w:rPr>
        <w:t xml:space="preserve"> in </w:t>
      </w:r>
      <w:r w:rsidRPr="009A5568">
        <w:rPr>
          <w:rStyle w:val="StyleUnderline"/>
          <w:highlight w:val="cyan"/>
        </w:rPr>
        <w:t>liabilities</w:t>
      </w:r>
      <w:r w:rsidRPr="009A5568">
        <w:rPr>
          <w:sz w:val="16"/>
        </w:rPr>
        <w:t xml:space="preserve"> under section 412(f)(1) of the Code and section 304(b)(1) of ERISA. </w:t>
      </w:r>
      <w:r w:rsidRPr="009A5568">
        <w:rPr>
          <w:rStyle w:val="Emphasis"/>
          <w:highlight w:val="cyan"/>
        </w:rPr>
        <w:t>However</w:t>
      </w:r>
      <w:r w:rsidRPr="009A5568">
        <w:rPr>
          <w:rStyle w:val="StyleUnderline"/>
          <w:highlight w:val="cyan"/>
        </w:rPr>
        <w:t>, the</w:t>
      </w:r>
      <w:r w:rsidRPr="009A5568">
        <w:rPr>
          <w:rStyle w:val="StyleUnderline"/>
        </w:rPr>
        <w:t xml:space="preserve"> defined benefit </w:t>
      </w:r>
      <w:r w:rsidRPr="009A5568">
        <w:rPr>
          <w:rStyle w:val="StyleUnderline"/>
          <w:highlight w:val="cyan"/>
        </w:rPr>
        <w:t xml:space="preserve">plan was </w:t>
      </w:r>
      <w:r w:rsidRPr="009A5568">
        <w:rPr>
          <w:rStyle w:val="Emphasis"/>
          <w:highlight w:val="cyan"/>
        </w:rPr>
        <w:t>amended</w:t>
      </w:r>
      <w:r w:rsidRPr="009A5568">
        <w:rPr>
          <w:rStyle w:val="StyleUnderline"/>
          <w:highlight w:val="cyan"/>
        </w:rPr>
        <w:t xml:space="preserve"> so</w:t>
      </w:r>
      <w:r w:rsidRPr="009A5568">
        <w:rPr>
          <w:rStyle w:val="StyleUnderline"/>
        </w:rPr>
        <w:t xml:space="preserve"> that future </w:t>
      </w:r>
      <w:r w:rsidRPr="009A5568">
        <w:rPr>
          <w:rStyle w:val="StyleUnderline"/>
          <w:highlight w:val="cyan"/>
        </w:rPr>
        <w:t xml:space="preserve">accruals are </w:t>
      </w:r>
      <w:r w:rsidRPr="009A5568">
        <w:rPr>
          <w:rStyle w:val="Emphasis"/>
          <w:highlight w:val="cyan"/>
        </w:rPr>
        <w:t>offset</w:t>
      </w:r>
      <w:r w:rsidRPr="009A5568">
        <w:rPr>
          <w:sz w:val="16"/>
        </w:rPr>
        <w:t xml:space="preserve"> by all benefits provided under the plan with the 401(k) arrangement. </w:t>
      </w:r>
      <w:r w:rsidRPr="009A5568">
        <w:rPr>
          <w:rStyle w:val="StyleUnderline"/>
          <w:highlight w:val="cyan"/>
        </w:rPr>
        <w:t xml:space="preserve">The </w:t>
      </w:r>
      <w:r w:rsidRPr="009A5568">
        <w:rPr>
          <w:rStyle w:val="Emphasis"/>
          <w:highlight w:val="cyan"/>
        </w:rPr>
        <w:t>total</w:t>
      </w:r>
      <w:r w:rsidRPr="009A5568">
        <w:rPr>
          <w:rStyle w:val="Emphasis"/>
        </w:rPr>
        <w:t xml:space="preserve"> cost</w:t>
      </w:r>
      <w:r w:rsidRPr="009A5568">
        <w:rPr>
          <w:sz w:val="16"/>
        </w:rPr>
        <w:t xml:space="preserve"> of the two plans after the transactions </w:t>
      </w:r>
      <w:r w:rsidRPr="009A5568">
        <w:rPr>
          <w:rStyle w:val="StyleUnderline"/>
          <w:highlight w:val="cyan"/>
        </w:rPr>
        <w:t xml:space="preserve">does </w:t>
      </w:r>
      <w:r w:rsidRPr="009A5568">
        <w:rPr>
          <w:rStyle w:val="Emphasis"/>
          <w:highlight w:val="cyan"/>
        </w:rPr>
        <w:t>not exceed</w:t>
      </w:r>
      <w:r w:rsidRPr="009A5568">
        <w:rPr>
          <w:rStyle w:val="StyleUnderline"/>
        </w:rPr>
        <w:t xml:space="preserve"> the </w:t>
      </w:r>
      <w:r w:rsidRPr="009A5568">
        <w:rPr>
          <w:rStyle w:val="StyleUnderline"/>
          <w:highlight w:val="cyan"/>
        </w:rPr>
        <w:t>cost</w:t>
      </w:r>
      <w:r w:rsidRPr="009A5568">
        <w:rPr>
          <w:sz w:val="16"/>
        </w:rPr>
        <w:t xml:space="preserve"> of the defined benefit plan </w:t>
      </w:r>
      <w:r w:rsidRPr="009A5568">
        <w:rPr>
          <w:rStyle w:val="Emphasis"/>
          <w:highlight w:val="cyan"/>
        </w:rPr>
        <w:t>prior</w:t>
      </w:r>
      <w:r w:rsidRPr="009A5568">
        <w:rPr>
          <w:rStyle w:val="StyleUnderline"/>
        </w:rPr>
        <w:t xml:space="preserve"> to the transactions. </w:t>
      </w:r>
      <w:r w:rsidRPr="009A5568">
        <w:rPr>
          <w:rStyle w:val="Emphasis"/>
          <w:highlight w:val="cyan"/>
        </w:rPr>
        <w:t>Accordingly</w:t>
      </w:r>
      <w:r w:rsidRPr="009A5568">
        <w:rPr>
          <w:rStyle w:val="StyleUnderline"/>
        </w:rPr>
        <w:t xml:space="preserve">, the establishment of </w:t>
      </w:r>
      <w:r w:rsidRPr="009A5568">
        <w:rPr>
          <w:rStyle w:val="StyleUnderline"/>
          <w:highlight w:val="cyan"/>
        </w:rPr>
        <w:t>the</w:t>
      </w:r>
      <w:r w:rsidRPr="009A5568">
        <w:rPr>
          <w:rStyle w:val="StyleUnderline"/>
        </w:rPr>
        <w:t xml:space="preserve"> 401(k) </w:t>
      </w:r>
      <w:r w:rsidRPr="009A5568">
        <w:rPr>
          <w:rStyle w:val="StyleUnderline"/>
          <w:highlight w:val="cyan"/>
        </w:rPr>
        <w:t xml:space="preserve">arrangement does </w:t>
      </w:r>
      <w:r w:rsidRPr="009A5568">
        <w:rPr>
          <w:rStyle w:val="Emphasis"/>
          <w:highlight w:val="cyan"/>
        </w:rPr>
        <w:t>not constitute</w:t>
      </w:r>
      <w:r w:rsidRPr="009A5568">
        <w:rPr>
          <w:rStyle w:val="StyleUnderline"/>
          <w:highlight w:val="cyan"/>
        </w:rPr>
        <w:t xml:space="preserve"> an </w:t>
      </w:r>
      <w:r w:rsidRPr="009A5568">
        <w:rPr>
          <w:rStyle w:val="Emphasis"/>
          <w:highlight w:val="cyan"/>
        </w:rPr>
        <w:t>increase</w:t>
      </w:r>
      <w:r w:rsidRPr="009A5568">
        <w:rPr>
          <w:sz w:val="16"/>
        </w:rPr>
        <w:t xml:space="preserve"> in liabilities described in section 412(f)(1) of the Code and section 304(b)(1) of ERISA.</w:t>
      </w:r>
    </w:p>
    <w:p w14:paraId="571D7E35" w14:textId="1EE40640" w:rsidR="00F24B1C" w:rsidRPr="00F24B1C" w:rsidRDefault="00F24B1C" w:rsidP="00F24B1C">
      <w:pPr>
        <w:pStyle w:val="Heading4"/>
      </w:pPr>
      <w:r>
        <w:t xml:space="preserve">It’s </w:t>
      </w:r>
      <w:r>
        <w:rPr>
          <w:u w:val="single"/>
        </w:rPr>
        <w:t>technically</w:t>
      </w:r>
      <w:r>
        <w:t xml:space="preserve"> an offset, </w:t>
      </w:r>
      <w:r>
        <w:rPr>
          <w:u w:val="single"/>
        </w:rPr>
        <w:t>not</w:t>
      </w:r>
      <w:r>
        <w:t xml:space="preserve"> an increase. </w:t>
      </w:r>
    </w:p>
    <w:p w14:paraId="217F925E" w14:textId="77777777" w:rsidR="00F24B1C" w:rsidRPr="009A5568" w:rsidRDefault="00F24B1C" w:rsidP="00F24B1C">
      <w:r>
        <w:rPr>
          <w:rStyle w:val="Style13ptBold"/>
        </w:rPr>
        <w:t xml:space="preserve">WIPS ’20 </w:t>
      </w:r>
      <w:r w:rsidRPr="009A5568">
        <w:t>[Wisconsin Public Service Commission; December 23; Commissioners for the Wisconsin Public Service; Wisconsin Public Service Commission Decisions, “Final Decision on the Application of Wisconsin Power and Light Company for Authority to Adjust Electric and Natural Gas Rates,” Lexis]</w:t>
      </w:r>
    </w:p>
    <w:p w14:paraId="361EF531" w14:textId="77777777" w:rsidR="00F24B1C" w:rsidRPr="00C8527B" w:rsidRDefault="00F24B1C" w:rsidP="00F24B1C">
      <w:pPr>
        <w:rPr>
          <w:sz w:val="16"/>
        </w:rPr>
      </w:pPr>
      <w:r w:rsidRPr="00C8527B">
        <w:rPr>
          <w:rStyle w:val="StyleUnderline"/>
        </w:rPr>
        <w:t>WP&amp;L</w:t>
      </w:r>
      <w:r w:rsidRPr="00C8527B">
        <w:rPr>
          <w:sz w:val="16"/>
        </w:rPr>
        <w:t xml:space="preserve">'s application </w:t>
      </w:r>
      <w:r w:rsidRPr="00C8527B">
        <w:rPr>
          <w:rStyle w:val="StyleUnderline"/>
        </w:rPr>
        <w:t xml:space="preserve">proposed that electric and natural gas </w:t>
      </w:r>
      <w:r w:rsidRPr="00C8527B">
        <w:rPr>
          <w:rStyle w:val="StyleUnderline"/>
          <w:highlight w:val="cyan"/>
        </w:rPr>
        <w:t xml:space="preserve">rates </w:t>
      </w:r>
      <w:r w:rsidRPr="00C8527B">
        <w:rPr>
          <w:rStyle w:val="Emphasis"/>
          <w:highlight w:val="cyan"/>
        </w:rPr>
        <w:t>remain</w:t>
      </w:r>
      <w:r w:rsidRPr="00C8527B">
        <w:rPr>
          <w:rStyle w:val="Emphasis"/>
        </w:rPr>
        <w:t xml:space="preserve"> the </w:t>
      </w:r>
      <w:r w:rsidRPr="00C8527B">
        <w:rPr>
          <w:rStyle w:val="Emphasis"/>
          <w:highlight w:val="cyan"/>
        </w:rPr>
        <w:t>same</w:t>
      </w:r>
      <w:r w:rsidRPr="00C8527B">
        <w:rPr>
          <w:rStyle w:val="StyleUnderline"/>
          <w:highlight w:val="cyan"/>
        </w:rPr>
        <w:t xml:space="preserve"> and </w:t>
      </w:r>
      <w:r w:rsidRPr="00C8527B">
        <w:rPr>
          <w:rStyle w:val="Emphasis"/>
          <w:highlight w:val="cyan"/>
        </w:rPr>
        <w:t>not increase</w:t>
      </w:r>
      <w:r w:rsidRPr="00C8527B">
        <w:rPr>
          <w:rStyle w:val="StyleUnderline"/>
          <w:highlight w:val="cyan"/>
        </w:rPr>
        <w:t>. To secure that</w:t>
      </w:r>
      <w:r w:rsidRPr="00C8527B">
        <w:rPr>
          <w:rStyle w:val="StyleUnderline"/>
        </w:rPr>
        <w:t xml:space="preserve"> result, WP&amp;L</w:t>
      </w:r>
      <w:r w:rsidRPr="00C8527B">
        <w:rPr>
          <w:sz w:val="16"/>
        </w:rPr>
        <w:t xml:space="preserve">'s application </w:t>
      </w:r>
      <w:r w:rsidRPr="00C8527B">
        <w:rPr>
          <w:rStyle w:val="StyleUnderline"/>
        </w:rPr>
        <w:t xml:space="preserve">proposed that </w:t>
      </w:r>
      <w:r w:rsidRPr="00C8527B">
        <w:rPr>
          <w:rStyle w:val="Emphasis"/>
          <w:highlight w:val="cyan"/>
        </w:rPr>
        <w:t>any changes</w:t>
      </w:r>
      <w:r w:rsidRPr="00C8527B">
        <w:rPr>
          <w:rStyle w:val="StyleUnderline"/>
          <w:highlight w:val="cyan"/>
        </w:rPr>
        <w:t xml:space="preserve"> that</w:t>
      </w:r>
      <w:r w:rsidRPr="00C8527B">
        <w:rPr>
          <w:rStyle w:val="StyleUnderline"/>
        </w:rPr>
        <w:t xml:space="preserve"> would</w:t>
      </w:r>
      <w:r w:rsidRPr="00C8527B">
        <w:rPr>
          <w:sz w:val="16"/>
        </w:rPr>
        <w:t xml:space="preserve"> trend toward a rate </w:t>
      </w:r>
      <w:r w:rsidRPr="00C8527B">
        <w:rPr>
          <w:rStyle w:val="Emphasis"/>
          <w:highlight w:val="cyan"/>
        </w:rPr>
        <w:t>increase</w:t>
      </w:r>
      <w:r w:rsidRPr="00C8527B">
        <w:rPr>
          <w:rStyle w:val="StyleUnderline"/>
          <w:highlight w:val="cyan"/>
        </w:rPr>
        <w:t xml:space="preserve"> be </w:t>
      </w:r>
      <w:r w:rsidRPr="00C8527B">
        <w:rPr>
          <w:rStyle w:val="Emphasis"/>
          <w:highlight w:val="cyan"/>
        </w:rPr>
        <w:t>offset by reductions</w:t>
      </w:r>
      <w:r w:rsidRPr="00C8527B">
        <w:rPr>
          <w:sz w:val="16"/>
        </w:rPr>
        <w:t xml:space="preserve"> in fuel costs and the utilization of unprotected EDIT. Clean Wisconsin and Sierra Club argued </w:t>
      </w:r>
      <w:r w:rsidRPr="00C8527B">
        <w:rPr>
          <w:rStyle w:val="StyleUnderline"/>
          <w:highlight w:val="cyan"/>
        </w:rPr>
        <w:t>that</w:t>
      </w:r>
      <w:r w:rsidRPr="00C8527B">
        <w:rPr>
          <w:sz w:val="16"/>
        </w:rPr>
        <w:t xml:space="preserve">, </w:t>
      </w:r>
      <w:proofErr w:type="gramStart"/>
      <w:r w:rsidRPr="00C8527B">
        <w:rPr>
          <w:sz w:val="16"/>
        </w:rPr>
        <w:t>despite the fact that</w:t>
      </w:r>
      <w:proofErr w:type="gramEnd"/>
      <w:r w:rsidRPr="00C8527B">
        <w:rPr>
          <w:sz w:val="16"/>
        </w:rPr>
        <w:t xml:space="preserve"> WP&amp;L's </w:t>
      </w:r>
      <w:r w:rsidRPr="00C8527B">
        <w:rPr>
          <w:rStyle w:val="StyleUnderline"/>
        </w:rPr>
        <w:t xml:space="preserve">proposal </w:t>
      </w:r>
      <w:r w:rsidRPr="00C8527B">
        <w:rPr>
          <w:rStyle w:val="StyleUnderline"/>
          <w:highlight w:val="cyan"/>
        </w:rPr>
        <w:t xml:space="preserve">would </w:t>
      </w:r>
      <w:r w:rsidRPr="00C8527B">
        <w:rPr>
          <w:rStyle w:val="Emphasis"/>
          <w:highlight w:val="cyan"/>
        </w:rPr>
        <w:t>not constitute</w:t>
      </w:r>
      <w:r w:rsidRPr="00C8527B">
        <w:rPr>
          <w:rStyle w:val="StyleUnderline"/>
        </w:rPr>
        <w:t xml:space="preserve"> an </w:t>
      </w:r>
      <w:r w:rsidRPr="00C8527B">
        <w:rPr>
          <w:rStyle w:val="Emphasis"/>
          <w:highlight w:val="cyan"/>
        </w:rPr>
        <w:t>increase</w:t>
      </w:r>
      <w:r w:rsidRPr="00C8527B">
        <w:rPr>
          <w:sz w:val="16"/>
        </w:rPr>
        <w:t xml:space="preserve"> in rates to consumers, that a hearing under Wis. Stat. § 196.20(2m) was nonetheless required.</w:t>
      </w:r>
    </w:p>
    <w:p w14:paraId="5CB138DC" w14:textId="77777777" w:rsidR="00F24B1C" w:rsidRPr="00C8527B" w:rsidRDefault="00F24B1C" w:rsidP="00F24B1C">
      <w:pPr>
        <w:rPr>
          <w:sz w:val="16"/>
        </w:rPr>
      </w:pPr>
      <w:r w:rsidRPr="00C8527B">
        <w:rPr>
          <w:sz w:val="16"/>
        </w:rPr>
        <w:t xml:space="preserve">Clean Wisconsin argued that Wis. Stat. § 196.20(2m) requires a hearing any time that there is an increase in "base revenue or base rates, regardless of any concurrent fuel cost plans, adjustments, or refunds under Wis. Stat. § 196.20(4)." (PSC REF #: 394711.) Sierra Club similarly argued that a hearing was required under Wis. Stat. § 196.20(2m) because "the Proposal amounts to an increase in rate </w:t>
      </w:r>
      <w:proofErr w:type="spellStart"/>
      <w:r w:rsidRPr="00C8527B">
        <w:rPr>
          <w:sz w:val="16"/>
        </w:rPr>
        <w:t>revenus</w:t>
      </w:r>
      <w:proofErr w:type="spellEnd"/>
      <w:r w:rsidRPr="00C8527B">
        <w:rPr>
          <w:sz w:val="16"/>
        </w:rPr>
        <w:t>, just deferred to later years." (PSC REF #: 394715.)</w:t>
      </w:r>
    </w:p>
    <w:p w14:paraId="2DD84074" w14:textId="43C01CD4" w:rsidR="00F24B1C" w:rsidRPr="00F24B1C" w:rsidRDefault="00F24B1C" w:rsidP="00F24B1C">
      <w:pPr>
        <w:rPr>
          <w:sz w:val="16"/>
        </w:rPr>
      </w:pPr>
      <w:r w:rsidRPr="00C8527B">
        <w:rPr>
          <w:sz w:val="16"/>
        </w:rPr>
        <w:t xml:space="preserve">The Commission rejects these arguments because both Clean Wisconsin's and Sierra Club's interpretations of the applicable statute fails to give meaning to each of the words in the statute. First, WP&amp;L's proposal does not include a change in schedules. Second, </w:t>
      </w:r>
      <w:r w:rsidRPr="00C8527B">
        <w:rPr>
          <w:rStyle w:val="StyleUnderline"/>
          <w:highlight w:val="cyan"/>
        </w:rPr>
        <w:t>the words</w:t>
      </w:r>
      <w:r w:rsidRPr="00C8527B">
        <w:rPr>
          <w:sz w:val="16"/>
        </w:rPr>
        <w:t xml:space="preserve"> of Wis. Stat. 196.20(2m) </w:t>
      </w:r>
      <w:r w:rsidRPr="00C8527B">
        <w:rPr>
          <w:rStyle w:val="Emphasis"/>
        </w:rPr>
        <w:t xml:space="preserve">explicitly </w:t>
      </w:r>
      <w:r w:rsidRPr="00C8527B">
        <w:rPr>
          <w:rStyle w:val="Emphasis"/>
          <w:highlight w:val="cyan"/>
        </w:rPr>
        <w:t>differentiate</w:t>
      </w:r>
      <w:r w:rsidRPr="00C8527B">
        <w:rPr>
          <w:rStyle w:val="StyleUnderline"/>
        </w:rPr>
        <w:t xml:space="preserve"> between </w:t>
      </w:r>
      <w:r w:rsidRPr="00C8527B">
        <w:rPr>
          <w:rStyle w:val="StyleUnderline"/>
          <w:highlight w:val="cyan"/>
        </w:rPr>
        <w:t>a "</w:t>
      </w:r>
      <w:r w:rsidRPr="00C8527B">
        <w:rPr>
          <w:rStyle w:val="Emphasis"/>
          <w:highlight w:val="cyan"/>
        </w:rPr>
        <w:t>change</w:t>
      </w:r>
      <w:r w:rsidRPr="00C8527B">
        <w:rPr>
          <w:rStyle w:val="StyleUnderline"/>
        </w:rPr>
        <w:t xml:space="preserve"> in schedules" </w:t>
      </w:r>
      <w:r w:rsidRPr="00C8527B">
        <w:rPr>
          <w:rStyle w:val="StyleUnderline"/>
          <w:highlight w:val="cyan"/>
        </w:rPr>
        <w:t>and</w:t>
      </w:r>
      <w:r w:rsidRPr="00C8527B">
        <w:rPr>
          <w:rStyle w:val="StyleUnderline"/>
        </w:rPr>
        <w:t xml:space="preserve"> a "change in schedules which constitutes </w:t>
      </w:r>
      <w:r w:rsidRPr="00C8527B">
        <w:rPr>
          <w:rStyle w:val="StyleUnderline"/>
          <w:highlight w:val="cyan"/>
        </w:rPr>
        <w:t xml:space="preserve">an </w:t>
      </w:r>
      <w:r w:rsidRPr="00C8527B">
        <w:rPr>
          <w:rStyle w:val="Emphasis"/>
          <w:highlight w:val="cyan"/>
        </w:rPr>
        <w:t>increase</w:t>
      </w:r>
      <w:r w:rsidRPr="00C8527B">
        <w:rPr>
          <w:sz w:val="16"/>
        </w:rPr>
        <w:t xml:space="preserve"> in rates to consumers." (Emphasis added.) </w:t>
      </w:r>
      <w:r w:rsidRPr="00C8527B">
        <w:rPr>
          <w:rStyle w:val="StyleUnderline"/>
        </w:rPr>
        <w:t xml:space="preserve">Giving </w:t>
      </w:r>
      <w:r w:rsidRPr="00C8527B">
        <w:rPr>
          <w:rStyle w:val="Emphasis"/>
        </w:rPr>
        <w:t>meaning</w:t>
      </w:r>
      <w:r w:rsidRPr="00C8527B">
        <w:rPr>
          <w:rStyle w:val="StyleUnderline"/>
        </w:rPr>
        <w:t xml:space="preserve"> to </w:t>
      </w:r>
      <w:r w:rsidRPr="00C8527B">
        <w:rPr>
          <w:rStyle w:val="Emphasis"/>
        </w:rPr>
        <w:t>each the words</w:t>
      </w:r>
      <w:r w:rsidRPr="00C8527B">
        <w:rPr>
          <w:rStyle w:val="StyleUnderline"/>
        </w:rPr>
        <w:t xml:space="preserve"> of the statute entails viewing any given proposal</w:t>
      </w:r>
      <w:r w:rsidRPr="00C8527B">
        <w:rPr>
          <w:sz w:val="16"/>
        </w:rPr>
        <w:t xml:space="preserve"> from the standpoint of a consumer </w:t>
      </w:r>
      <w:r w:rsidRPr="00C8527B">
        <w:rPr>
          <w:rStyle w:val="StyleUnderline"/>
        </w:rPr>
        <w:t>and then determining the effect</w:t>
      </w:r>
      <w:r w:rsidRPr="00C8527B">
        <w:rPr>
          <w:sz w:val="16"/>
        </w:rPr>
        <w:t xml:space="preserve"> of a proposed change on the consumer. If the effect of a change is that the amount to be collected from a consumer will increase, a hearing is required. If the opposite is true, no hearing is required under Wis. Stat. § 196.20(2m).</w:t>
      </w:r>
    </w:p>
    <w:p w14:paraId="34E448FF" w14:textId="0F5E064F" w:rsidR="00F24B1C" w:rsidRDefault="00F24B1C" w:rsidP="00F24B1C">
      <w:pPr>
        <w:pStyle w:val="Heading3"/>
      </w:pPr>
      <w:r>
        <w:t>Perm: Plan and Offset---Ext---Surplusage</w:t>
      </w:r>
    </w:p>
    <w:p w14:paraId="26CB7BEB" w14:textId="42E11D6D" w:rsidR="00F24B1C" w:rsidRPr="00F24B1C" w:rsidRDefault="00F24B1C" w:rsidP="00F24B1C">
      <w:pPr>
        <w:pStyle w:val="Heading4"/>
      </w:pPr>
      <w:r>
        <w:t xml:space="preserve">It’s a </w:t>
      </w:r>
      <w:r>
        <w:rPr>
          <w:u w:val="single"/>
        </w:rPr>
        <w:t>cardinal rule</w:t>
      </w:r>
      <w:r>
        <w:t xml:space="preserve">. </w:t>
      </w:r>
    </w:p>
    <w:p w14:paraId="675DB7AB" w14:textId="77777777" w:rsidR="00F24B1C" w:rsidRPr="00D002C5" w:rsidRDefault="00F24B1C" w:rsidP="00F24B1C">
      <w:proofErr w:type="spellStart"/>
      <w:r>
        <w:rPr>
          <w:rStyle w:val="Style13ptBold"/>
        </w:rPr>
        <w:t>Eig</w:t>
      </w:r>
      <w:proofErr w:type="spellEnd"/>
      <w:r>
        <w:rPr>
          <w:rStyle w:val="Style13ptBold"/>
        </w:rPr>
        <w:t xml:space="preserve"> ’14 </w:t>
      </w:r>
      <w:r w:rsidRPr="00D002C5">
        <w:t>[Larry; September 24; Coordinator of Research and Specialist in American Public Law, J.D. from Georgetown University; Congressional Research Service, “Statutory Interpretation: General Principles and Recent Trends,” https://sgp.fas.org/crs/misc/97-589.pdf]</w:t>
      </w:r>
    </w:p>
    <w:p w14:paraId="115BF809" w14:textId="77777777" w:rsidR="00F24B1C" w:rsidRPr="00493198" w:rsidRDefault="00F24B1C" w:rsidP="00F24B1C">
      <w:pPr>
        <w:rPr>
          <w:sz w:val="16"/>
        </w:rPr>
      </w:pPr>
      <w:r w:rsidRPr="00493198">
        <w:rPr>
          <w:rStyle w:val="StyleUnderline"/>
        </w:rPr>
        <w:t xml:space="preserve">The </w:t>
      </w:r>
      <w:r w:rsidRPr="00493198">
        <w:rPr>
          <w:rStyle w:val="Emphasis"/>
        </w:rPr>
        <w:t>starting point</w:t>
      </w:r>
      <w:r w:rsidRPr="00493198">
        <w:rPr>
          <w:sz w:val="16"/>
        </w:rPr>
        <w:t xml:space="preserve"> in construing a statute </w:t>
      </w:r>
      <w:r w:rsidRPr="00493198">
        <w:rPr>
          <w:rStyle w:val="StyleUnderline"/>
        </w:rPr>
        <w:t xml:space="preserve">is the </w:t>
      </w:r>
      <w:r w:rsidRPr="00493198">
        <w:rPr>
          <w:rStyle w:val="Emphasis"/>
        </w:rPr>
        <w:t>language</w:t>
      </w:r>
      <w:r w:rsidRPr="00493198">
        <w:rPr>
          <w:rStyle w:val="StyleUnderline"/>
        </w:rPr>
        <w:t xml:space="preserve"> of the statute </w:t>
      </w:r>
      <w:r w:rsidRPr="00493198">
        <w:rPr>
          <w:rStyle w:val="Emphasis"/>
        </w:rPr>
        <w:t>itself</w:t>
      </w:r>
      <w:r w:rsidRPr="00493198">
        <w:rPr>
          <w:rStyle w:val="StyleUnderline"/>
        </w:rPr>
        <w:t xml:space="preserve">. </w:t>
      </w:r>
      <w:r w:rsidRPr="00493198">
        <w:rPr>
          <w:rStyle w:val="StyleUnderline"/>
          <w:highlight w:val="cyan"/>
        </w:rPr>
        <w:t xml:space="preserve">The </w:t>
      </w:r>
      <w:r w:rsidRPr="00493198">
        <w:rPr>
          <w:rStyle w:val="Emphasis"/>
          <w:highlight w:val="cyan"/>
        </w:rPr>
        <w:t>S</w:t>
      </w:r>
      <w:r w:rsidRPr="00493198">
        <w:rPr>
          <w:rStyle w:val="StyleUnderline"/>
        </w:rPr>
        <w:t xml:space="preserve">upreme </w:t>
      </w:r>
      <w:r w:rsidRPr="00493198">
        <w:rPr>
          <w:rStyle w:val="Emphasis"/>
          <w:highlight w:val="cyan"/>
        </w:rPr>
        <w:t>C</w:t>
      </w:r>
      <w:r w:rsidRPr="00493198">
        <w:rPr>
          <w:rStyle w:val="StyleUnderline"/>
        </w:rPr>
        <w:t>ourt</w:t>
      </w:r>
      <w:r w:rsidRPr="00493198">
        <w:rPr>
          <w:sz w:val="16"/>
        </w:rPr>
        <w:t xml:space="preserve"> often </w:t>
      </w:r>
      <w:r w:rsidRPr="00493198">
        <w:rPr>
          <w:rStyle w:val="StyleUnderline"/>
          <w:highlight w:val="cyan"/>
        </w:rPr>
        <w:t>recites</w:t>
      </w:r>
      <w:r w:rsidRPr="00493198">
        <w:rPr>
          <w:rStyle w:val="StyleUnderline"/>
        </w:rPr>
        <w:t xml:space="preserve"> the </w:t>
      </w:r>
      <w:r w:rsidRPr="00493198">
        <w:rPr>
          <w:rStyle w:val="StyleUnderline"/>
          <w:highlight w:val="cyan"/>
        </w:rPr>
        <w:t>“</w:t>
      </w:r>
      <w:r w:rsidRPr="00493198">
        <w:rPr>
          <w:rStyle w:val="Emphasis"/>
          <w:highlight w:val="cyan"/>
        </w:rPr>
        <w:t>plain meaning</w:t>
      </w:r>
      <w:r w:rsidRPr="00493198">
        <w:rPr>
          <w:rStyle w:val="StyleUnderline"/>
          <w:highlight w:val="cyan"/>
        </w:rPr>
        <w:t xml:space="preserve"> rule,”</w:t>
      </w:r>
      <w:r w:rsidRPr="00493198">
        <w:rPr>
          <w:sz w:val="16"/>
        </w:rPr>
        <w:t xml:space="preserve"> that, </w:t>
      </w:r>
      <w:r w:rsidRPr="00493198">
        <w:rPr>
          <w:rStyle w:val="StyleUnderline"/>
          <w:highlight w:val="cyan"/>
        </w:rPr>
        <w:t>if</w:t>
      </w:r>
      <w:r w:rsidRPr="00493198">
        <w:rPr>
          <w:rStyle w:val="StyleUnderline"/>
        </w:rPr>
        <w:t xml:space="preserve"> the </w:t>
      </w:r>
      <w:r w:rsidRPr="00493198">
        <w:rPr>
          <w:rStyle w:val="StyleUnderline"/>
          <w:highlight w:val="cyan"/>
        </w:rPr>
        <w:t>language</w:t>
      </w:r>
      <w:r w:rsidRPr="00493198">
        <w:rPr>
          <w:sz w:val="16"/>
        </w:rPr>
        <w:t xml:space="preserve"> of the statute </w:t>
      </w:r>
      <w:r w:rsidRPr="00493198">
        <w:rPr>
          <w:rStyle w:val="StyleUnderline"/>
          <w:highlight w:val="cyan"/>
        </w:rPr>
        <w:t xml:space="preserve">is </w:t>
      </w:r>
      <w:r w:rsidRPr="00493198">
        <w:rPr>
          <w:rStyle w:val="Emphasis"/>
          <w:highlight w:val="cyan"/>
        </w:rPr>
        <w:t>plain</w:t>
      </w:r>
      <w:r w:rsidRPr="00493198">
        <w:rPr>
          <w:rStyle w:val="StyleUnderline"/>
          <w:highlight w:val="cyan"/>
        </w:rPr>
        <w:t xml:space="preserve"> and </w:t>
      </w:r>
      <w:r w:rsidRPr="00493198">
        <w:rPr>
          <w:rStyle w:val="Emphasis"/>
          <w:highlight w:val="cyan"/>
        </w:rPr>
        <w:t>unambiguous</w:t>
      </w:r>
      <w:r w:rsidRPr="00493198">
        <w:rPr>
          <w:rStyle w:val="StyleUnderline"/>
          <w:highlight w:val="cyan"/>
        </w:rPr>
        <w:t>, it must be applied</w:t>
      </w:r>
      <w:r w:rsidRPr="00493198">
        <w:rPr>
          <w:rStyle w:val="StyleUnderline"/>
        </w:rPr>
        <w:t xml:space="preserve"> according </w:t>
      </w:r>
      <w:r w:rsidRPr="00493198">
        <w:rPr>
          <w:rStyle w:val="StyleUnderline"/>
          <w:highlight w:val="cyan"/>
        </w:rPr>
        <w:t xml:space="preserve">to </w:t>
      </w:r>
      <w:r w:rsidRPr="00493198">
        <w:rPr>
          <w:rStyle w:val="Emphasis"/>
          <w:highlight w:val="cyan"/>
        </w:rPr>
        <w:t>its terms</w:t>
      </w:r>
      <w:r w:rsidRPr="00493198">
        <w:rPr>
          <w:sz w:val="16"/>
        </w:rPr>
        <w:t>.12 There is no single test to assay the clarity of statutory language. The interpretive process frequently begins with a narrow focus on the meaning of particular words and phrases. This view is commonly supplemented by perspectives provided from elsewhere within the statute. How has Congress used or distinguished the same terms in other places in the statute? How does the section containing the language at issue fit within the statute’s structure? What do the structure and language of a statute reveal about the statute’s overall purposes?</w:t>
      </w:r>
    </w:p>
    <w:p w14:paraId="10472DBD" w14:textId="77777777" w:rsidR="00F24B1C" w:rsidRPr="00493198" w:rsidRDefault="00F24B1C" w:rsidP="00F24B1C">
      <w:pPr>
        <w:rPr>
          <w:sz w:val="16"/>
        </w:rPr>
      </w:pPr>
      <w:r w:rsidRPr="00493198">
        <w:rPr>
          <w:sz w:val="16"/>
        </w:rPr>
        <w:t xml:space="preserve">The primacy of text in statutory analysis would appear to marginalize whatever insight legislative history or other extrinsic aids might provide. The strictures of a text-based “plain meaning rule” were once thought honored more in the breach than in the observance. However, this perception has changed: More often than before, </w:t>
      </w:r>
      <w:r w:rsidRPr="00493198">
        <w:rPr>
          <w:rStyle w:val="StyleUnderline"/>
        </w:rPr>
        <w:t xml:space="preserve">statutory </w:t>
      </w:r>
      <w:r w:rsidRPr="00493198">
        <w:rPr>
          <w:rStyle w:val="Emphasis"/>
          <w:highlight w:val="cyan"/>
        </w:rPr>
        <w:t>text</w:t>
      </w:r>
      <w:r w:rsidRPr="00493198">
        <w:rPr>
          <w:rStyle w:val="StyleUnderline"/>
          <w:highlight w:val="cyan"/>
        </w:rPr>
        <w:t xml:space="preserve"> is</w:t>
      </w:r>
      <w:r w:rsidRPr="00493198">
        <w:rPr>
          <w:rStyle w:val="StyleUnderline"/>
        </w:rPr>
        <w:t xml:space="preserve"> thought to be </w:t>
      </w:r>
      <w:r w:rsidRPr="00493198">
        <w:rPr>
          <w:rStyle w:val="StyleUnderline"/>
          <w:highlight w:val="cyan"/>
        </w:rPr>
        <w:t xml:space="preserve">the </w:t>
      </w:r>
      <w:r w:rsidRPr="00493198">
        <w:rPr>
          <w:rStyle w:val="Emphasis"/>
          <w:highlight w:val="cyan"/>
        </w:rPr>
        <w:t>end</w:t>
      </w:r>
      <w:r w:rsidRPr="00493198">
        <w:rPr>
          <w:rStyle w:val="Emphasis"/>
        </w:rPr>
        <w:t>ing point</w:t>
      </w:r>
      <w:r w:rsidRPr="00493198">
        <w:rPr>
          <w:rStyle w:val="StyleUnderline"/>
        </w:rPr>
        <w:t xml:space="preserve"> </w:t>
      </w:r>
      <w:r w:rsidRPr="00493198">
        <w:rPr>
          <w:rStyle w:val="StyleUnderline"/>
          <w:highlight w:val="cyan"/>
        </w:rPr>
        <w:t>as well as</w:t>
      </w:r>
      <w:r w:rsidRPr="00493198">
        <w:rPr>
          <w:rStyle w:val="StyleUnderline"/>
        </w:rPr>
        <w:t xml:space="preserve"> the </w:t>
      </w:r>
      <w:r w:rsidRPr="00493198">
        <w:rPr>
          <w:rStyle w:val="Emphasis"/>
          <w:highlight w:val="cyan"/>
        </w:rPr>
        <w:t>start</w:t>
      </w:r>
      <w:r w:rsidRPr="00493198">
        <w:rPr>
          <w:rStyle w:val="Emphasis"/>
        </w:rPr>
        <w:t>ing point</w:t>
      </w:r>
      <w:r w:rsidRPr="00493198">
        <w:rPr>
          <w:rStyle w:val="StyleUnderline"/>
        </w:rPr>
        <w:t xml:space="preserve"> for interpretation</w:t>
      </w:r>
      <w:r w:rsidRPr="00493198">
        <w:rPr>
          <w:sz w:val="16"/>
        </w:rPr>
        <w:t>.13</w:t>
      </w:r>
    </w:p>
    <w:p w14:paraId="15B2758B" w14:textId="77777777" w:rsidR="00F24B1C" w:rsidRPr="00493198" w:rsidRDefault="00F24B1C" w:rsidP="00F24B1C">
      <w:pPr>
        <w:rPr>
          <w:sz w:val="16"/>
        </w:rPr>
      </w:pPr>
      <w:r w:rsidRPr="00493198">
        <w:rPr>
          <w:sz w:val="16"/>
        </w:rPr>
        <w:t xml:space="preserve">Under text-based analysis, </w:t>
      </w:r>
      <w:r w:rsidRPr="00493198">
        <w:rPr>
          <w:rStyle w:val="StyleUnderline"/>
          <w:highlight w:val="cyan"/>
        </w:rPr>
        <w:t xml:space="preserve">the </w:t>
      </w:r>
      <w:r w:rsidRPr="00493198">
        <w:rPr>
          <w:rStyle w:val="Emphasis"/>
          <w:highlight w:val="cyan"/>
        </w:rPr>
        <w:t>cardinal rule</w:t>
      </w:r>
      <w:r w:rsidRPr="00493198">
        <w:rPr>
          <w:rStyle w:val="StyleUnderline"/>
        </w:rPr>
        <w:t xml:space="preserve"> of construction </w:t>
      </w:r>
      <w:r w:rsidRPr="00493198">
        <w:rPr>
          <w:rStyle w:val="StyleUnderline"/>
          <w:highlight w:val="cyan"/>
        </w:rPr>
        <w:t>is</w:t>
      </w:r>
      <w:r w:rsidRPr="00493198">
        <w:rPr>
          <w:rStyle w:val="StyleUnderline"/>
        </w:rPr>
        <w:t xml:space="preserve"> that </w:t>
      </w:r>
      <w:r w:rsidRPr="00493198">
        <w:rPr>
          <w:rStyle w:val="StyleUnderline"/>
          <w:highlight w:val="cyan"/>
        </w:rPr>
        <w:t xml:space="preserve">the </w:t>
      </w:r>
      <w:r w:rsidRPr="00493198">
        <w:rPr>
          <w:rStyle w:val="Emphasis"/>
          <w:highlight w:val="cyan"/>
        </w:rPr>
        <w:t>whole statute</w:t>
      </w:r>
      <w:r w:rsidRPr="00493198">
        <w:rPr>
          <w:rStyle w:val="StyleUnderline"/>
          <w:highlight w:val="cyan"/>
        </w:rPr>
        <w:t xml:space="preserve"> should be drawn upon</w:t>
      </w:r>
      <w:r w:rsidRPr="00493198">
        <w:rPr>
          <w:sz w:val="16"/>
        </w:rPr>
        <w:t xml:space="preserve"> as necessary, </w:t>
      </w:r>
      <w:r w:rsidRPr="00493198">
        <w:rPr>
          <w:rStyle w:val="StyleUnderline"/>
          <w:highlight w:val="cyan"/>
        </w:rPr>
        <w:t>with</w:t>
      </w:r>
      <w:r w:rsidRPr="00493198">
        <w:rPr>
          <w:rStyle w:val="StyleUnderline"/>
        </w:rPr>
        <w:t xml:space="preserve"> its </w:t>
      </w:r>
      <w:r w:rsidRPr="00493198">
        <w:rPr>
          <w:rStyle w:val="Emphasis"/>
        </w:rPr>
        <w:t xml:space="preserve">various </w:t>
      </w:r>
      <w:r w:rsidRPr="00493198">
        <w:rPr>
          <w:rStyle w:val="Emphasis"/>
          <w:highlight w:val="cyan"/>
        </w:rPr>
        <w:t>parts</w:t>
      </w:r>
      <w:r w:rsidRPr="00493198">
        <w:rPr>
          <w:rStyle w:val="StyleUnderline"/>
        </w:rPr>
        <w:t xml:space="preserve"> being </w:t>
      </w:r>
      <w:r w:rsidRPr="00493198">
        <w:rPr>
          <w:rStyle w:val="StyleUnderline"/>
          <w:highlight w:val="cyan"/>
        </w:rPr>
        <w:t xml:space="preserve">interpreted within their </w:t>
      </w:r>
      <w:r w:rsidRPr="00493198">
        <w:rPr>
          <w:rStyle w:val="Emphasis"/>
          <w:highlight w:val="cyan"/>
        </w:rPr>
        <w:t>broader</w:t>
      </w:r>
      <w:r w:rsidRPr="00493198">
        <w:rPr>
          <w:sz w:val="16"/>
        </w:rPr>
        <w:t xml:space="preserve"> statutory </w:t>
      </w:r>
      <w:r w:rsidRPr="00141B3F">
        <w:rPr>
          <w:rStyle w:val="Emphasis"/>
          <w:highlight w:val="cyan"/>
        </w:rPr>
        <w:t>context</w:t>
      </w:r>
      <w:r w:rsidRPr="00493198">
        <w:rPr>
          <w:sz w:val="16"/>
        </w:rPr>
        <w:t xml:space="preserve"> in a manner that furthers statutory purposes.14 Justice Scalia, who was in the vanguard of efforts to redirect statutory construction toward statutory text and away from legislative history, has characterized this general approach. </w:t>
      </w:r>
      <w:r w:rsidRPr="00493198">
        <w:rPr>
          <w:rStyle w:val="StyleUnderline"/>
        </w:rPr>
        <w:t xml:space="preserve">“Statutory construction ... is a </w:t>
      </w:r>
      <w:r w:rsidRPr="00493198">
        <w:rPr>
          <w:rStyle w:val="Emphasis"/>
        </w:rPr>
        <w:t>holistic</w:t>
      </w:r>
      <w:r w:rsidRPr="00493198">
        <w:rPr>
          <w:rStyle w:val="StyleUnderline"/>
        </w:rPr>
        <w:t xml:space="preserve"> endeavor</w:t>
      </w:r>
      <w:r w:rsidRPr="00493198">
        <w:rPr>
          <w:sz w:val="16"/>
        </w:rPr>
        <w:t>. A provision that may seem ambiguous in isolation is often clarified by the remainder of the statutory scheme—because the same terminology is used elsewhere in a context that makes its meaning clear, or because only one of the permissible meanings produces a substantive effect that is compatible with the rest of the law.”15 In 1850 Chief Justice Taney described the same process: “In expounding a statute, we must not be guided by a single sentence or member of a sentence, but look to the provisions of the whole law, and to its object and policy.”16 Thus, the meaning of a specific statutory directive may be shaped, for example, by that statute’s definitions of terms, by the statute’s statement of findings and purposes, by the directive’s relationship to other specific directives, by purposes inferred from those directives or from the statute as a whole, and by the statute’s overall structure. Beyond this, courts also may look to the broader body of law into which the enactment fits.17 Nevertheless, realities of the legislative process, including bundled deal making and consolidation of multiple proposals into omnibus bills, may militate against unstinting application of “whole act” or “whole code” methodologies.18</w:t>
      </w:r>
    </w:p>
    <w:p w14:paraId="7A540CB7" w14:textId="01910C9E" w:rsidR="00F24B1C" w:rsidRPr="00F24B1C" w:rsidRDefault="00F24B1C" w:rsidP="00F24B1C">
      <w:pPr>
        <w:pStyle w:val="Heading4"/>
      </w:pPr>
      <w:r>
        <w:rPr>
          <w:u w:val="single"/>
        </w:rPr>
        <w:t>Every word</w:t>
      </w:r>
      <w:r>
        <w:t xml:space="preserve"> in the plan and resolution </w:t>
      </w:r>
      <w:r>
        <w:rPr>
          <w:u w:val="single"/>
        </w:rPr>
        <w:t>must</w:t>
      </w:r>
      <w:r>
        <w:t xml:space="preserve"> be given effect. </w:t>
      </w:r>
    </w:p>
    <w:p w14:paraId="0578C3AB" w14:textId="77777777" w:rsidR="00F24B1C" w:rsidRPr="002B6570" w:rsidRDefault="00F24B1C" w:rsidP="00F24B1C">
      <w:proofErr w:type="spellStart"/>
      <w:r>
        <w:rPr>
          <w:rStyle w:val="Style13ptBold"/>
        </w:rPr>
        <w:t>Tiersma</w:t>
      </w:r>
      <w:proofErr w:type="spellEnd"/>
      <w:r w:rsidRPr="0048189B">
        <w:rPr>
          <w:rStyle w:val="Style13ptBold"/>
        </w:rPr>
        <w:t xml:space="preserve"> ’</w:t>
      </w:r>
      <w:r>
        <w:rPr>
          <w:rStyle w:val="Style13ptBold"/>
        </w:rPr>
        <w:t xml:space="preserve">1 </w:t>
      </w:r>
      <w:r>
        <w:t xml:space="preserve">[Dr. Peter; 2001; Professor of Law and Joseph Scott Fellow at Loyola Law School, Ph.D. from the University of California, San </w:t>
      </w:r>
      <w:proofErr w:type="gramStart"/>
      <w:r>
        <w:t>Diego</w:t>
      </w:r>
      <w:proofErr w:type="gramEnd"/>
      <w:r>
        <w:t xml:space="preserve"> and J.D. from the Boalt Hall School of Law; Tulane Law Review, “A Message in a Bottle: Text, Autonomy, and Statutory Interpretation,” Lexis]</w:t>
      </w:r>
    </w:p>
    <w:p w14:paraId="04F71BEA" w14:textId="77777777" w:rsidR="00F24B1C" w:rsidRPr="00141B3F" w:rsidRDefault="00F24B1C" w:rsidP="00F24B1C">
      <w:pPr>
        <w:rPr>
          <w:sz w:val="16"/>
        </w:rPr>
      </w:pPr>
      <w:r w:rsidRPr="00141B3F">
        <w:rPr>
          <w:sz w:val="16"/>
        </w:rPr>
        <w:t xml:space="preserve">A final example is </w:t>
      </w:r>
      <w:r w:rsidRPr="00141B3F">
        <w:rPr>
          <w:rStyle w:val="StyleUnderline"/>
          <w:highlight w:val="cyan"/>
        </w:rPr>
        <w:t>the "surplusage" rule</w:t>
      </w:r>
      <w:r w:rsidRPr="00141B3F">
        <w:rPr>
          <w:rStyle w:val="StyleUnderline"/>
        </w:rPr>
        <w:t xml:space="preserve">: that </w:t>
      </w:r>
      <w:r w:rsidRPr="00141B3F">
        <w:rPr>
          <w:rStyle w:val="Emphasis"/>
          <w:highlight w:val="cyan"/>
        </w:rPr>
        <w:t>every word</w:t>
      </w:r>
      <w:r w:rsidRPr="00141B3F">
        <w:rPr>
          <w:rStyle w:val="StyleUnderline"/>
        </w:rPr>
        <w:t xml:space="preserve"> in a legal text </w:t>
      </w:r>
      <w:r w:rsidRPr="00141B3F">
        <w:rPr>
          <w:rStyle w:val="StyleUnderline"/>
          <w:highlight w:val="cyan"/>
        </w:rPr>
        <w:t xml:space="preserve">is to be </w:t>
      </w:r>
      <w:r w:rsidRPr="00141B3F">
        <w:rPr>
          <w:rStyle w:val="Emphasis"/>
          <w:highlight w:val="cyan"/>
        </w:rPr>
        <w:t>given effect</w:t>
      </w:r>
      <w:r w:rsidRPr="00141B3F">
        <w:rPr>
          <w:rStyle w:val="StyleUnderline"/>
        </w:rPr>
        <w:t xml:space="preserve"> and that </w:t>
      </w:r>
      <w:r w:rsidRPr="00141B3F">
        <w:rPr>
          <w:rStyle w:val="Emphasis"/>
          <w:highlight w:val="cyan"/>
        </w:rPr>
        <w:t>nothing</w:t>
      </w:r>
      <w:r w:rsidRPr="00141B3F">
        <w:rPr>
          <w:rStyle w:val="StyleUnderline"/>
          <w:highlight w:val="cyan"/>
        </w:rPr>
        <w:t xml:space="preserve"> is to be considered </w:t>
      </w:r>
      <w:r w:rsidRPr="00141B3F">
        <w:rPr>
          <w:rStyle w:val="Emphasis"/>
          <w:highlight w:val="cyan"/>
        </w:rPr>
        <w:t>surplusage</w:t>
      </w:r>
      <w:r w:rsidRPr="00141B3F">
        <w:rPr>
          <w:sz w:val="16"/>
        </w:rPr>
        <w:t xml:space="preserve">. 113 </w:t>
      </w:r>
    </w:p>
    <w:p w14:paraId="16F69A9B" w14:textId="77777777" w:rsidR="00F24B1C" w:rsidRPr="00141B3F" w:rsidRDefault="00F24B1C" w:rsidP="00F24B1C">
      <w:pPr>
        <w:rPr>
          <w:sz w:val="16"/>
        </w:rPr>
      </w:pPr>
      <w:r w:rsidRPr="00141B3F">
        <w:rPr>
          <w:sz w:val="16"/>
        </w:rPr>
        <w:t>&lt;&lt;FOOTNOTE 113 BEGINS&gt;&gt;</w:t>
      </w:r>
    </w:p>
    <w:p w14:paraId="0D95E170" w14:textId="77777777" w:rsidR="00F24B1C" w:rsidRPr="00141B3F" w:rsidRDefault="00F24B1C" w:rsidP="00F24B1C">
      <w:pPr>
        <w:rPr>
          <w:sz w:val="16"/>
        </w:rPr>
      </w:pPr>
      <w:r w:rsidRPr="00141B3F">
        <w:rPr>
          <w:sz w:val="16"/>
        </w:rPr>
        <w:t>See 2A Norman J. Singer, Statutes and Statutory Construction 46.06, at 119-20 (5th rev. ed. 1992); see also Tabor v. Ulloa, 323 F.2d 823, 824 (9th Cir. 1963) (</w:t>
      </w:r>
      <w:r w:rsidRPr="00141B3F">
        <w:rPr>
          <w:rStyle w:val="StyleUnderline"/>
        </w:rPr>
        <w:t xml:space="preserve">"[A] </w:t>
      </w:r>
      <w:r w:rsidRPr="00141B3F">
        <w:rPr>
          <w:rStyle w:val="StyleUnderline"/>
          <w:highlight w:val="cyan"/>
        </w:rPr>
        <w:t xml:space="preserve">legislature is </w:t>
      </w:r>
      <w:r w:rsidRPr="00141B3F">
        <w:rPr>
          <w:rStyle w:val="Emphasis"/>
          <w:highlight w:val="cyan"/>
        </w:rPr>
        <w:t>presumed</w:t>
      </w:r>
      <w:r w:rsidRPr="00141B3F">
        <w:rPr>
          <w:rStyle w:val="StyleUnderline"/>
          <w:highlight w:val="cyan"/>
        </w:rPr>
        <w:t xml:space="preserve"> to have </w:t>
      </w:r>
      <w:r w:rsidRPr="00141B3F">
        <w:rPr>
          <w:rStyle w:val="Emphasis"/>
          <w:highlight w:val="cyan"/>
        </w:rPr>
        <w:t>no superfluous words</w:t>
      </w:r>
      <w:r w:rsidRPr="00141B3F">
        <w:rPr>
          <w:rStyle w:val="StyleUnderline"/>
        </w:rPr>
        <w:t>."</w:t>
      </w:r>
      <w:r w:rsidRPr="00141B3F">
        <w:rPr>
          <w:sz w:val="16"/>
        </w:rPr>
        <w:t xml:space="preserve">); W. Wash. Cement Masons Health &amp; Sec. Trust Funds v. Hillis Homes, Inc., 612 P.2d 436, 441 (Wash. Ct. App. 1980) </w:t>
      </w:r>
      <w:r w:rsidRPr="00141B3F">
        <w:rPr>
          <w:rStyle w:val="StyleUnderline"/>
          <w:highlight w:val="cyan"/>
        </w:rPr>
        <w:t>("Statutes are to be construed</w:t>
      </w:r>
      <w:r w:rsidRPr="00141B3F">
        <w:rPr>
          <w:rStyle w:val="StyleUnderline"/>
        </w:rPr>
        <w:t xml:space="preserve"> so as </w:t>
      </w:r>
      <w:r w:rsidRPr="00141B3F">
        <w:rPr>
          <w:rStyle w:val="StyleUnderline"/>
          <w:highlight w:val="cyan"/>
        </w:rPr>
        <w:t xml:space="preserve">to </w:t>
      </w:r>
      <w:r w:rsidRPr="00141B3F">
        <w:rPr>
          <w:rStyle w:val="Emphasis"/>
          <w:highlight w:val="cyan"/>
        </w:rPr>
        <w:t>give effect</w:t>
      </w:r>
      <w:r w:rsidRPr="00141B3F">
        <w:rPr>
          <w:rStyle w:val="StyleUnderline"/>
          <w:highlight w:val="cyan"/>
        </w:rPr>
        <w:t xml:space="preserve"> to </w:t>
      </w:r>
      <w:r w:rsidRPr="00141B3F">
        <w:rPr>
          <w:rStyle w:val="Emphasis"/>
          <w:highlight w:val="cyan"/>
        </w:rPr>
        <w:t>every word</w:t>
      </w:r>
      <w:r w:rsidRPr="00141B3F">
        <w:rPr>
          <w:rStyle w:val="StyleUnderline"/>
          <w:highlight w:val="cyan"/>
        </w:rPr>
        <w:t>.")</w:t>
      </w:r>
      <w:r w:rsidRPr="00141B3F">
        <w:rPr>
          <w:sz w:val="16"/>
        </w:rPr>
        <w:t>.</w:t>
      </w:r>
    </w:p>
    <w:p w14:paraId="49F630D9" w14:textId="77777777" w:rsidR="00F24B1C" w:rsidRPr="00141B3F" w:rsidRDefault="00F24B1C" w:rsidP="00F24B1C">
      <w:pPr>
        <w:rPr>
          <w:sz w:val="16"/>
        </w:rPr>
      </w:pPr>
      <w:r w:rsidRPr="00141B3F">
        <w:rPr>
          <w:sz w:val="16"/>
        </w:rPr>
        <w:t>&lt;&lt;FOOTNOTE 113 ENDS&gt;&gt;</w:t>
      </w:r>
    </w:p>
    <w:p w14:paraId="0F1EAC7A" w14:textId="4E13FC5C" w:rsidR="00F24B1C" w:rsidRPr="00F24B1C" w:rsidRDefault="00F24B1C" w:rsidP="00F24B1C">
      <w:pPr>
        <w:rPr>
          <w:sz w:val="16"/>
        </w:rPr>
      </w:pPr>
      <w:r w:rsidRPr="00141B3F">
        <w:rPr>
          <w:sz w:val="16"/>
        </w:rPr>
        <w:t xml:space="preserve">The fact of the matter is that </w:t>
      </w:r>
      <w:r w:rsidRPr="00141B3F">
        <w:rPr>
          <w:rStyle w:val="StyleUnderline"/>
        </w:rPr>
        <w:t xml:space="preserve">a huge amount of </w:t>
      </w:r>
      <w:r w:rsidRPr="00141B3F">
        <w:rPr>
          <w:rStyle w:val="Emphasis"/>
          <w:highlight w:val="cyan"/>
        </w:rPr>
        <w:t>ordinary</w:t>
      </w:r>
      <w:r w:rsidRPr="00141B3F">
        <w:rPr>
          <w:rStyle w:val="StyleUnderline"/>
          <w:highlight w:val="cyan"/>
        </w:rPr>
        <w:t xml:space="preserve"> language is </w:t>
      </w:r>
      <w:r w:rsidRPr="00141B3F">
        <w:rPr>
          <w:rStyle w:val="Emphasis"/>
          <w:highlight w:val="cyan"/>
        </w:rPr>
        <w:t>needless</w:t>
      </w:r>
      <w:r w:rsidRPr="00141B3F">
        <w:rPr>
          <w:rStyle w:val="Emphasis"/>
        </w:rPr>
        <w:t xml:space="preserve"> verbiage</w:t>
      </w:r>
      <w:r w:rsidRPr="00141B3F">
        <w:rPr>
          <w:rStyle w:val="StyleUnderline"/>
        </w:rPr>
        <w:t>, perhaps even verbal garbage</w:t>
      </w:r>
      <w:r w:rsidRPr="00141B3F">
        <w:rPr>
          <w:sz w:val="16"/>
        </w:rPr>
        <w:t xml:space="preserve">, when it is closely examined. Many of the words we utter in everyday life are surplusage whose main purpose is to fill in awkward pauses in conversation, to recognize friends, engage in some sort of bonding, or simply to acknowledge the presence of someone else. </w:t>
      </w:r>
      <w:r w:rsidRPr="00141B3F">
        <w:rPr>
          <w:rStyle w:val="StyleUnderline"/>
          <w:highlight w:val="cyan"/>
        </w:rPr>
        <w:t>This</w:t>
      </w:r>
      <w:r w:rsidRPr="00141B3F">
        <w:rPr>
          <w:rStyle w:val="StyleUnderline"/>
        </w:rPr>
        <w:t xml:space="preserve"> situation </w:t>
      </w:r>
      <w:r w:rsidRPr="00141B3F">
        <w:rPr>
          <w:rStyle w:val="StyleUnderline"/>
          <w:highlight w:val="cyan"/>
        </w:rPr>
        <w:t xml:space="preserve">is </w:t>
      </w:r>
      <w:r w:rsidRPr="00141B3F">
        <w:rPr>
          <w:rStyle w:val="Emphasis"/>
          <w:highlight w:val="cyan"/>
        </w:rPr>
        <w:t>different</w:t>
      </w:r>
      <w:r w:rsidRPr="00141B3F">
        <w:rPr>
          <w:rStyle w:val="StyleUnderline"/>
          <w:highlight w:val="cyan"/>
        </w:rPr>
        <w:t xml:space="preserve"> with</w:t>
      </w:r>
      <w:r w:rsidRPr="00141B3F">
        <w:rPr>
          <w:rStyle w:val="StyleUnderline"/>
        </w:rPr>
        <w:t xml:space="preserve"> autonomous texts, of course. Because </w:t>
      </w:r>
      <w:r w:rsidRPr="00141B3F">
        <w:rPr>
          <w:rStyle w:val="StyleUnderline"/>
          <w:highlight w:val="cyan"/>
        </w:rPr>
        <w:t>words</w:t>
      </w:r>
      <w:r w:rsidRPr="00141B3F">
        <w:rPr>
          <w:rStyle w:val="StyleUnderline"/>
        </w:rPr>
        <w:t xml:space="preserve"> are </w:t>
      </w:r>
      <w:r w:rsidRPr="00141B3F">
        <w:rPr>
          <w:rStyle w:val="Emphasis"/>
          <w:highlight w:val="cyan"/>
        </w:rPr>
        <w:t>chosen with care</w:t>
      </w:r>
      <w:r w:rsidRPr="00141B3F">
        <w:rPr>
          <w:rStyle w:val="StyleUnderline"/>
        </w:rPr>
        <w:t xml:space="preserve"> and almost always </w:t>
      </w:r>
      <w:r w:rsidRPr="00141B3F">
        <w:rPr>
          <w:rStyle w:val="Emphasis"/>
          <w:highlight w:val="cyan"/>
        </w:rPr>
        <w:t>reviewed</w:t>
      </w:r>
      <w:r w:rsidRPr="00141B3F">
        <w:rPr>
          <w:rStyle w:val="StyleUnderline"/>
          <w:highlight w:val="cyan"/>
        </w:rPr>
        <w:t xml:space="preserve"> and </w:t>
      </w:r>
      <w:r w:rsidRPr="00141B3F">
        <w:rPr>
          <w:rStyle w:val="Emphasis"/>
          <w:highlight w:val="cyan"/>
        </w:rPr>
        <w:t>edited</w:t>
      </w:r>
      <w:r w:rsidRPr="00141B3F">
        <w:rPr>
          <w:rStyle w:val="StyleUnderline"/>
        </w:rPr>
        <w:t xml:space="preserve"> once or twice, if not many more times</w:t>
      </w:r>
      <w:r w:rsidRPr="00141B3F">
        <w:rPr>
          <w:sz w:val="16"/>
        </w:rPr>
        <w:t>, the surplusage rule makes sense - if at all - in autonomous texts.</w:t>
      </w:r>
    </w:p>
    <w:p w14:paraId="28E7D867" w14:textId="67A08D0D" w:rsidR="00550DCA" w:rsidRDefault="00550DCA" w:rsidP="00550DCA">
      <w:pPr>
        <w:pStyle w:val="Heading1"/>
      </w:pPr>
      <w:r>
        <w:t>Net Benefit---Innovation</w:t>
      </w:r>
    </w:p>
    <w:p w14:paraId="1FB935E3" w14:textId="68CCB681" w:rsidR="00035314" w:rsidRDefault="00035314" w:rsidP="00035314">
      <w:pPr>
        <w:pStyle w:val="Heading3"/>
      </w:pPr>
      <w:r>
        <w:t>1NC</w:t>
      </w:r>
    </w:p>
    <w:p w14:paraId="6E306A30" w14:textId="77777777" w:rsidR="00035314" w:rsidRPr="00064E8F" w:rsidRDefault="00035314" w:rsidP="00035314">
      <w:pPr>
        <w:pStyle w:val="Heading4"/>
      </w:pPr>
      <w:r w:rsidRPr="00064E8F">
        <w:t xml:space="preserve">The United States federal government should decrease fiscal redistribution in the United States by exempting innovative </w:t>
      </w:r>
      <w:r>
        <w:t>activities</w:t>
      </w:r>
      <w:r w:rsidRPr="00064E8F">
        <w:t xml:space="preserve"> from taxation and [</w:t>
      </w:r>
      <w:proofErr w:type="spellStart"/>
      <w:r w:rsidRPr="00F24B1C">
        <w:rPr>
          <w:highlight w:val="cyan"/>
        </w:rPr>
        <w:t>xxxx</w:t>
      </w:r>
      <w:proofErr w:type="spellEnd"/>
      <w:r w:rsidRPr="00064E8F">
        <w:t>].</w:t>
      </w:r>
    </w:p>
    <w:p w14:paraId="52669644" w14:textId="77777777" w:rsidR="00035314" w:rsidRDefault="00035314" w:rsidP="00035314">
      <w:pPr>
        <w:pStyle w:val="Heading4"/>
      </w:pPr>
      <w:r>
        <w:t xml:space="preserve">It </w:t>
      </w:r>
      <w:r>
        <w:rPr>
          <w:u w:val="single"/>
        </w:rPr>
        <w:t>competes</w:t>
      </w:r>
      <w:r>
        <w:t>:</w:t>
      </w:r>
    </w:p>
    <w:p w14:paraId="449F9F05" w14:textId="77777777" w:rsidR="00035314" w:rsidRDefault="00035314" w:rsidP="00035314">
      <w:pPr>
        <w:pStyle w:val="Heading4"/>
      </w:pPr>
      <w:r>
        <w:t xml:space="preserve">The CP is a PIC out of the </w:t>
      </w:r>
      <w:r>
        <w:rPr>
          <w:u w:val="single"/>
        </w:rPr>
        <w:t>mandate</w:t>
      </w:r>
      <w:r>
        <w:t xml:space="preserve"> that [</w:t>
      </w:r>
      <w:proofErr w:type="spellStart"/>
      <w:r w:rsidRPr="00F24B1C">
        <w:rPr>
          <w:highlight w:val="cyan"/>
        </w:rPr>
        <w:t>xxxx</w:t>
      </w:r>
      <w:proofErr w:type="spellEnd"/>
      <w:r>
        <w:t xml:space="preserve">] is </w:t>
      </w:r>
      <w:r>
        <w:rPr>
          <w:u w:val="single"/>
        </w:rPr>
        <w:t>part of</w:t>
      </w:r>
      <w:r>
        <w:t xml:space="preserve"> an ‘increase’ in fiscal redistribution. </w:t>
      </w:r>
    </w:p>
    <w:p w14:paraId="3AA4675F" w14:textId="77777777" w:rsidR="00035314" w:rsidRDefault="00035314" w:rsidP="00035314">
      <w:pPr>
        <w:pStyle w:val="Heading4"/>
      </w:pPr>
      <w:r>
        <w:t xml:space="preserve">‘Increase’ means </w:t>
      </w:r>
      <w:r>
        <w:rPr>
          <w:u w:val="single"/>
        </w:rPr>
        <w:t>on net</w:t>
      </w:r>
      <w:r>
        <w:t xml:space="preserve">. </w:t>
      </w:r>
    </w:p>
    <w:p w14:paraId="501E7835" w14:textId="77777777" w:rsidR="00035314" w:rsidRPr="007938C3" w:rsidRDefault="00035314" w:rsidP="00035314">
      <w:r>
        <w:rPr>
          <w:rStyle w:val="Style13ptBold"/>
        </w:rPr>
        <w:t xml:space="preserve">Words and Phrases ‘8 </w:t>
      </w:r>
      <w:r w:rsidRPr="007938C3">
        <w:t>[Words and Phrases; 2008; English language dictionary; v. 20a, p. 264-265]</w:t>
      </w:r>
    </w:p>
    <w:p w14:paraId="3BF67B25" w14:textId="77777777" w:rsidR="00035314" w:rsidRDefault="00035314" w:rsidP="00035314">
      <w:pPr>
        <w:rPr>
          <w:sz w:val="16"/>
        </w:rPr>
      </w:pPr>
      <w:r w:rsidRPr="007938C3">
        <w:rPr>
          <w:sz w:val="16"/>
        </w:rPr>
        <w:t xml:space="preserve">Cal.App.2 Dist. 1991. </w:t>
      </w:r>
      <w:r w:rsidRPr="007938C3">
        <w:rPr>
          <w:rStyle w:val="StyleUnderline"/>
        </w:rPr>
        <w:t xml:space="preserve">Term </w:t>
      </w:r>
      <w:r w:rsidRPr="00F24B1C">
        <w:rPr>
          <w:rStyle w:val="StyleUnderline"/>
          <w:highlight w:val="cyan"/>
        </w:rPr>
        <w:t>“</w:t>
      </w:r>
      <w:r w:rsidRPr="00F24B1C">
        <w:rPr>
          <w:rStyle w:val="Emphasis"/>
          <w:highlight w:val="cyan"/>
        </w:rPr>
        <w:t>increase</w:t>
      </w:r>
      <w:r w:rsidRPr="00F24B1C">
        <w:rPr>
          <w:rStyle w:val="StyleUnderline"/>
          <w:highlight w:val="cyan"/>
        </w:rPr>
        <w:t>,”</w:t>
      </w:r>
      <w:r w:rsidRPr="007938C3">
        <w:rPr>
          <w:sz w:val="16"/>
        </w:rPr>
        <w:t xml:space="preserve"> as used in statute giving the Energy Commission modification jurisdiction over any alteration, replacement, or improvement of equipment that results in “increase” of 50 megawatts or more in electric generating capacity of existing thermal power plant, </w:t>
      </w:r>
      <w:r w:rsidRPr="00F24B1C">
        <w:rPr>
          <w:rStyle w:val="StyleUnderline"/>
          <w:highlight w:val="cyan"/>
        </w:rPr>
        <w:t>refers to “</w:t>
      </w:r>
      <w:r w:rsidRPr="00F24B1C">
        <w:rPr>
          <w:rStyle w:val="Emphasis"/>
          <w:highlight w:val="cyan"/>
        </w:rPr>
        <w:t>net increase</w:t>
      </w:r>
      <w:r w:rsidRPr="00F24B1C">
        <w:rPr>
          <w:rStyle w:val="StyleUnderline"/>
          <w:highlight w:val="cyan"/>
        </w:rPr>
        <w:t>”</w:t>
      </w:r>
      <w:r w:rsidRPr="007938C3">
        <w:rPr>
          <w:rStyle w:val="StyleUnderline"/>
        </w:rPr>
        <w:t xml:space="preserve"> in</w:t>
      </w:r>
      <w:r w:rsidRPr="007938C3">
        <w:rPr>
          <w:sz w:val="16"/>
        </w:rPr>
        <w:t xml:space="preserve"> power plant’s </w:t>
      </w:r>
      <w:r w:rsidRPr="007938C3">
        <w:rPr>
          <w:rStyle w:val="Emphasis"/>
        </w:rPr>
        <w:t>total</w:t>
      </w:r>
      <w:r w:rsidRPr="007938C3">
        <w:rPr>
          <w:rStyle w:val="StyleUnderline"/>
        </w:rPr>
        <w:t xml:space="preserve"> generating capacity</w:t>
      </w:r>
      <w:r w:rsidRPr="007938C3">
        <w:rPr>
          <w:sz w:val="16"/>
        </w:rPr>
        <w:t xml:space="preserve">; in deciding whether there has been the requisite 50-megawatt increase as a result of new units being incorporated into a plant, </w:t>
      </w:r>
      <w:r w:rsidRPr="00F24B1C">
        <w:rPr>
          <w:rStyle w:val="Emphasis"/>
          <w:highlight w:val="cyan"/>
        </w:rPr>
        <w:t>E</w:t>
      </w:r>
      <w:r w:rsidRPr="007938C3">
        <w:rPr>
          <w:rStyle w:val="StyleUnderline"/>
        </w:rPr>
        <w:t xml:space="preserve">nergy </w:t>
      </w:r>
      <w:r w:rsidRPr="00F24B1C">
        <w:rPr>
          <w:rStyle w:val="Emphasis"/>
          <w:highlight w:val="cyan"/>
        </w:rPr>
        <w:t>C</w:t>
      </w:r>
      <w:r w:rsidRPr="007938C3">
        <w:rPr>
          <w:rStyle w:val="StyleUnderline"/>
        </w:rPr>
        <w:t xml:space="preserve">ommission </w:t>
      </w:r>
      <w:r w:rsidRPr="00F24B1C">
        <w:rPr>
          <w:rStyle w:val="Emphasis"/>
          <w:highlight w:val="cyan"/>
        </w:rPr>
        <w:t>cannot</w:t>
      </w:r>
      <w:r w:rsidRPr="00F24B1C">
        <w:rPr>
          <w:rStyle w:val="StyleUnderline"/>
          <w:highlight w:val="cyan"/>
        </w:rPr>
        <w:t xml:space="preserve"> ignore </w:t>
      </w:r>
      <w:r w:rsidRPr="00F24B1C">
        <w:rPr>
          <w:rStyle w:val="Emphasis"/>
          <w:highlight w:val="cyan"/>
        </w:rPr>
        <w:t>decreases</w:t>
      </w:r>
      <w:r w:rsidRPr="007938C3">
        <w:rPr>
          <w:rStyle w:val="StyleUnderline"/>
        </w:rPr>
        <w:t xml:space="preserve"> in capacity </w:t>
      </w:r>
      <w:r w:rsidRPr="00F24B1C">
        <w:rPr>
          <w:rStyle w:val="StyleUnderline"/>
          <w:highlight w:val="cyan"/>
        </w:rPr>
        <w:t>caused by</w:t>
      </w:r>
      <w:r w:rsidRPr="007938C3">
        <w:rPr>
          <w:sz w:val="16"/>
        </w:rPr>
        <w:t xml:space="preserve"> retirement or deactivation of </w:t>
      </w:r>
      <w:r w:rsidRPr="00F24B1C">
        <w:rPr>
          <w:rStyle w:val="Emphasis"/>
          <w:highlight w:val="cyan"/>
        </w:rPr>
        <w:t>other</w:t>
      </w:r>
      <w:r w:rsidRPr="00F24B1C">
        <w:rPr>
          <w:rStyle w:val="StyleUnderline"/>
          <w:highlight w:val="cyan"/>
        </w:rPr>
        <w:t xml:space="preserve"> unit</w:t>
      </w:r>
      <w:r w:rsidRPr="00F24B1C">
        <w:rPr>
          <w:rStyle w:val="Emphasis"/>
          <w:highlight w:val="cyan"/>
        </w:rPr>
        <w:t>s</w:t>
      </w:r>
      <w:r w:rsidRPr="007938C3">
        <w:rPr>
          <w:sz w:val="16"/>
        </w:rPr>
        <w:t xml:space="preserve"> at plant.  West’s </w:t>
      </w:r>
      <w:proofErr w:type="spellStart"/>
      <w:proofErr w:type="gramStart"/>
      <w:r w:rsidRPr="007938C3">
        <w:rPr>
          <w:sz w:val="16"/>
        </w:rPr>
        <w:t>Ann.Cal.Pub.Res</w:t>
      </w:r>
      <w:proofErr w:type="gramEnd"/>
      <w:r w:rsidRPr="007938C3">
        <w:rPr>
          <w:sz w:val="16"/>
        </w:rPr>
        <w:t>.Code</w:t>
      </w:r>
      <w:proofErr w:type="spellEnd"/>
      <w:r w:rsidRPr="007938C3">
        <w:rPr>
          <w:sz w:val="16"/>
        </w:rPr>
        <w:t xml:space="preserve"> § 25123.</w:t>
      </w:r>
    </w:p>
    <w:p w14:paraId="79DF17E0" w14:textId="77777777" w:rsidR="00035314" w:rsidRDefault="00035314" w:rsidP="00035314">
      <w:pPr>
        <w:pStyle w:val="Heading4"/>
      </w:pPr>
      <w:r>
        <w:t xml:space="preserve">Exempting innovative activity from taxation </w:t>
      </w:r>
      <w:r>
        <w:rPr>
          <w:u w:val="single"/>
        </w:rPr>
        <w:t>catalyzes</w:t>
      </w:r>
      <w:r>
        <w:t xml:space="preserve"> innovation across </w:t>
      </w:r>
      <w:r>
        <w:rPr>
          <w:u w:val="single"/>
        </w:rPr>
        <w:t>all sectors</w:t>
      </w:r>
      <w:r>
        <w:t xml:space="preserve">. </w:t>
      </w:r>
    </w:p>
    <w:p w14:paraId="7EA3D99E" w14:textId="77777777" w:rsidR="00035314" w:rsidRDefault="00035314" w:rsidP="00035314">
      <w:r w:rsidRPr="00FA16E9">
        <w:rPr>
          <w:rStyle w:val="Style13ptBold"/>
        </w:rPr>
        <w:t>Hart ’19</w:t>
      </w:r>
      <w:r w:rsidRPr="00FA16E9">
        <w:t xml:space="preserve"> [David and Elizabeth Noll; December 2; Professor of Public Policy at George Mason University, Ph.D. in Political Science from the Massachusetts Institute of Technology, Senior Fellow with the ITIF’s Center for Clean Energy Innovation; Energy and environmental policy consultant, M.Sc. in Public Policy from the Georgia Institute of Technology; Information Technology and Innovation Foundation, “Less Certain Than Death: Using Tax Incentives to Drive Clean Energy Innovation,” </w:t>
      </w:r>
      <w:hyperlink r:id="rId25" w:history="1">
        <w:r w:rsidRPr="00FA16E9">
          <w:rPr>
            <w:rStyle w:val="Hyperlink"/>
          </w:rPr>
          <w:t>https://itif.org/publications/2019/12/02/less-certain-death-using-tax-incentives-drive-clean-energy-innovation/</w:t>
        </w:r>
      </w:hyperlink>
      <w:r w:rsidRPr="00FA16E9">
        <w:t>]</w:t>
      </w:r>
    </w:p>
    <w:p w14:paraId="6EE07C4E" w14:textId="77777777" w:rsidR="00035314" w:rsidRPr="00E06989" w:rsidRDefault="00035314" w:rsidP="00035314">
      <w:pPr>
        <w:rPr>
          <w:sz w:val="16"/>
        </w:rPr>
      </w:pPr>
      <w:r w:rsidRPr="00E06989">
        <w:rPr>
          <w:sz w:val="16"/>
        </w:rPr>
        <w:t>Tax Incentives as Energy Innovation Policy</w:t>
      </w:r>
    </w:p>
    <w:p w14:paraId="350DAA8E" w14:textId="77777777" w:rsidR="00035314" w:rsidRPr="00E06989" w:rsidRDefault="00035314" w:rsidP="00035314">
      <w:pPr>
        <w:rPr>
          <w:sz w:val="16"/>
        </w:rPr>
      </w:pPr>
      <w:r w:rsidRPr="00C40A47">
        <w:rPr>
          <w:rStyle w:val="StyleUnderline"/>
        </w:rPr>
        <w:t>Taxation</w:t>
      </w:r>
      <w:r w:rsidRPr="002E4258">
        <w:rPr>
          <w:rStyle w:val="StyleUnderline"/>
        </w:rPr>
        <w:t xml:space="preserve"> is one of the </w:t>
      </w:r>
      <w:r w:rsidRPr="002E4258">
        <w:rPr>
          <w:rStyle w:val="Emphasis"/>
        </w:rPr>
        <w:t>most powerful tools</w:t>
      </w:r>
      <w:r w:rsidRPr="00803B33">
        <w:rPr>
          <w:rStyle w:val="StyleUnderline"/>
        </w:rPr>
        <w:t xml:space="preserve"> in the policy tool kit</w:t>
      </w:r>
      <w:r w:rsidRPr="00E06989">
        <w:rPr>
          <w:sz w:val="16"/>
        </w:rPr>
        <w:t xml:space="preserve">. As the old saying goes, along with death, it is one of only two certainties in the human experience. Yet, like all such admonitions, this one is not always true. Indeed, </w:t>
      </w:r>
      <w:r w:rsidRPr="00803B33">
        <w:rPr>
          <w:rStyle w:val="StyleUnderline"/>
        </w:rPr>
        <w:t xml:space="preserve">the power </w:t>
      </w:r>
      <w:r w:rsidRPr="00F24B1C">
        <w:rPr>
          <w:rStyle w:val="StyleUnderline"/>
          <w:highlight w:val="cyan"/>
        </w:rPr>
        <w:t xml:space="preserve">to </w:t>
      </w:r>
      <w:r w:rsidRPr="00F24B1C">
        <w:rPr>
          <w:rStyle w:val="Emphasis"/>
          <w:highlight w:val="cyan"/>
        </w:rPr>
        <w:t>exempt</w:t>
      </w:r>
      <w:r w:rsidRPr="00803B33">
        <w:rPr>
          <w:rStyle w:val="Emphasis"/>
        </w:rPr>
        <w:t xml:space="preserve"> an </w:t>
      </w:r>
      <w:r w:rsidRPr="00F24B1C">
        <w:rPr>
          <w:rStyle w:val="Emphasis"/>
          <w:highlight w:val="cyan"/>
        </w:rPr>
        <w:t>activity</w:t>
      </w:r>
      <w:r w:rsidRPr="00803B33">
        <w:rPr>
          <w:rStyle w:val="StyleUnderline"/>
        </w:rPr>
        <w:t xml:space="preserve"> from taxation </w:t>
      </w:r>
      <w:r w:rsidRPr="00F24B1C">
        <w:rPr>
          <w:rStyle w:val="StyleUnderline"/>
          <w:highlight w:val="cyan"/>
        </w:rPr>
        <w:t>is</w:t>
      </w:r>
      <w:r w:rsidRPr="00803B33">
        <w:rPr>
          <w:rStyle w:val="StyleUnderline"/>
        </w:rPr>
        <w:t xml:space="preserve"> almost </w:t>
      </w:r>
      <w:r w:rsidRPr="00F24B1C">
        <w:rPr>
          <w:rStyle w:val="Emphasis"/>
          <w:highlight w:val="cyan"/>
        </w:rPr>
        <w:t>as potent</w:t>
      </w:r>
      <w:r w:rsidRPr="00803B33">
        <w:rPr>
          <w:rStyle w:val="StyleUnderline"/>
        </w:rPr>
        <w:t xml:space="preserve"> a tool </w:t>
      </w:r>
      <w:r w:rsidRPr="00F24B1C">
        <w:rPr>
          <w:rStyle w:val="StyleUnderline"/>
          <w:highlight w:val="cyan"/>
        </w:rPr>
        <w:t xml:space="preserve">as </w:t>
      </w:r>
      <w:r w:rsidRPr="00F24B1C">
        <w:rPr>
          <w:rStyle w:val="Emphasis"/>
          <w:highlight w:val="cyan"/>
        </w:rPr>
        <w:t>taxation</w:t>
      </w:r>
      <w:r w:rsidRPr="00803B33">
        <w:rPr>
          <w:rStyle w:val="Emphasis"/>
        </w:rPr>
        <w:t xml:space="preserve"> itself</w:t>
      </w:r>
      <w:r w:rsidRPr="00E06989">
        <w:rPr>
          <w:sz w:val="16"/>
        </w:rPr>
        <w:t>.</w:t>
      </w:r>
    </w:p>
    <w:p w14:paraId="6854EAEA" w14:textId="77777777" w:rsidR="00035314" w:rsidRPr="00E06989" w:rsidRDefault="00035314" w:rsidP="00035314">
      <w:pPr>
        <w:rPr>
          <w:sz w:val="16"/>
        </w:rPr>
      </w:pPr>
      <w:r w:rsidRPr="00E06989">
        <w:rPr>
          <w:sz w:val="16"/>
        </w:rPr>
        <w:t xml:space="preserve">U.S. lawmakers have long recognized and utilized this tool. Many policies that are implemented directly by governments in other countries are carried out through tax incentives in the United States. The federal tax code contains a large array of provisions that support </w:t>
      </w:r>
      <w:proofErr w:type="gramStart"/>
      <w:r w:rsidRPr="00E06989">
        <w:rPr>
          <w:sz w:val="16"/>
        </w:rPr>
        <w:t>particular activities</w:t>
      </w:r>
      <w:proofErr w:type="gramEnd"/>
      <w:r w:rsidRPr="00E06989">
        <w:rPr>
          <w:sz w:val="16"/>
        </w:rPr>
        <w:t>, industries, professions, and other groups of taxpayers.</w:t>
      </w:r>
    </w:p>
    <w:p w14:paraId="1CC51157" w14:textId="77777777" w:rsidR="00035314" w:rsidRPr="00E06989" w:rsidRDefault="00035314" w:rsidP="00035314">
      <w:pPr>
        <w:rPr>
          <w:sz w:val="16"/>
        </w:rPr>
      </w:pPr>
      <w:r w:rsidRPr="00E06989">
        <w:rPr>
          <w:sz w:val="16"/>
        </w:rPr>
        <w:t xml:space="preserve">Although some of these incentives make little economic sense, </w:t>
      </w:r>
      <w:r w:rsidRPr="00F24B1C">
        <w:rPr>
          <w:rStyle w:val="StyleUnderline"/>
          <w:highlight w:val="cyan"/>
        </w:rPr>
        <w:t>this</w:t>
      </w:r>
      <w:r w:rsidRPr="006F5125">
        <w:rPr>
          <w:rStyle w:val="StyleUnderline"/>
        </w:rPr>
        <w:t xml:space="preserve"> tool </w:t>
      </w:r>
      <w:r w:rsidRPr="00F24B1C">
        <w:rPr>
          <w:rStyle w:val="StyleUnderline"/>
          <w:highlight w:val="cyan"/>
        </w:rPr>
        <w:t>can be</w:t>
      </w:r>
      <w:r w:rsidRPr="006F5125">
        <w:rPr>
          <w:rStyle w:val="StyleUnderline"/>
        </w:rPr>
        <w:t xml:space="preserve"> a </w:t>
      </w:r>
      <w:r w:rsidRPr="00F24B1C">
        <w:rPr>
          <w:rStyle w:val="Emphasis"/>
          <w:highlight w:val="cyan"/>
        </w:rPr>
        <w:t>powerful</w:t>
      </w:r>
      <w:r w:rsidRPr="00F24B1C">
        <w:rPr>
          <w:rStyle w:val="StyleUnderline"/>
          <w:highlight w:val="cyan"/>
        </w:rPr>
        <w:t xml:space="preserve"> and </w:t>
      </w:r>
      <w:r w:rsidRPr="00F24B1C">
        <w:rPr>
          <w:rStyle w:val="Emphasis"/>
          <w:highlight w:val="cyan"/>
        </w:rPr>
        <w:t>efficient</w:t>
      </w:r>
      <w:r w:rsidRPr="006F5125">
        <w:rPr>
          <w:rStyle w:val="StyleUnderline"/>
        </w:rPr>
        <w:t xml:space="preserve"> one </w:t>
      </w:r>
      <w:r w:rsidRPr="00F24B1C">
        <w:rPr>
          <w:rStyle w:val="StyleUnderline"/>
          <w:highlight w:val="cyan"/>
        </w:rPr>
        <w:t xml:space="preserve">to </w:t>
      </w:r>
      <w:r w:rsidRPr="00F24B1C">
        <w:rPr>
          <w:rStyle w:val="Emphasis"/>
          <w:highlight w:val="cyan"/>
        </w:rPr>
        <w:t>drive innovation</w:t>
      </w:r>
      <w:r w:rsidRPr="006F5125">
        <w:rPr>
          <w:rStyle w:val="StyleUnderline"/>
        </w:rPr>
        <w:t xml:space="preserve"> and growth. For instance, </w:t>
      </w:r>
      <w:r w:rsidRPr="006F5125">
        <w:rPr>
          <w:rStyle w:val="Emphasis"/>
        </w:rPr>
        <w:t xml:space="preserve">tax </w:t>
      </w:r>
      <w:r w:rsidRPr="00F24B1C">
        <w:rPr>
          <w:rStyle w:val="Emphasis"/>
          <w:highlight w:val="cyan"/>
        </w:rPr>
        <w:t>incentives</w:t>
      </w:r>
      <w:r w:rsidRPr="006F5125">
        <w:rPr>
          <w:rStyle w:val="StyleUnderline"/>
        </w:rPr>
        <w:t xml:space="preserve"> can and should be used to </w:t>
      </w:r>
      <w:r w:rsidRPr="00F24B1C">
        <w:rPr>
          <w:rStyle w:val="Emphasis"/>
          <w:highlight w:val="cyan"/>
        </w:rPr>
        <w:t>stimulate</w:t>
      </w:r>
      <w:r w:rsidRPr="006F5125">
        <w:rPr>
          <w:rStyle w:val="Emphasis"/>
        </w:rPr>
        <w:t xml:space="preserve"> firms</w:t>
      </w:r>
      <w:r w:rsidRPr="006F5125">
        <w:rPr>
          <w:rStyle w:val="StyleUnderline"/>
        </w:rPr>
        <w:t xml:space="preserve"> to support </w:t>
      </w:r>
      <w:r w:rsidRPr="00F24B1C">
        <w:rPr>
          <w:rStyle w:val="StyleUnderline"/>
          <w:highlight w:val="cyan"/>
        </w:rPr>
        <w:t>research</w:t>
      </w:r>
      <w:r w:rsidRPr="006F5125">
        <w:rPr>
          <w:rStyle w:val="StyleUnderline"/>
        </w:rPr>
        <w:t xml:space="preserve"> that benefits their competitors </w:t>
      </w:r>
      <w:r w:rsidRPr="00F24B1C">
        <w:rPr>
          <w:rStyle w:val="StyleUnderline"/>
          <w:highlight w:val="cyan"/>
        </w:rPr>
        <w:t>or</w:t>
      </w:r>
      <w:r w:rsidRPr="006F5125">
        <w:rPr>
          <w:rStyle w:val="StyleUnderline"/>
        </w:rPr>
        <w:t xml:space="preserve"> the </w:t>
      </w:r>
      <w:r w:rsidRPr="00E06989">
        <w:rPr>
          <w:rStyle w:val="StyleUnderline"/>
        </w:rPr>
        <w:t>public, as well as themselves. Such</w:t>
      </w:r>
      <w:r w:rsidRPr="006F5125">
        <w:rPr>
          <w:rStyle w:val="StyleUnderline"/>
        </w:rPr>
        <w:t xml:space="preserve"> incentives </w:t>
      </w:r>
      <w:r w:rsidRPr="00F24B1C">
        <w:rPr>
          <w:rStyle w:val="Emphasis"/>
          <w:highlight w:val="cyan"/>
        </w:rPr>
        <w:t>compensate</w:t>
      </w:r>
      <w:r w:rsidRPr="00E06989">
        <w:rPr>
          <w:rStyle w:val="Emphasis"/>
        </w:rPr>
        <w:t xml:space="preserve"> firms for </w:t>
      </w:r>
      <w:r w:rsidRPr="00F24B1C">
        <w:rPr>
          <w:rStyle w:val="Emphasis"/>
          <w:highlight w:val="cyan"/>
        </w:rPr>
        <w:t>the risk</w:t>
      </w:r>
      <w:r w:rsidRPr="006F5125">
        <w:rPr>
          <w:rStyle w:val="StyleUnderline"/>
        </w:rPr>
        <w:t xml:space="preserve"> that the research they fund may “</w:t>
      </w:r>
      <w:r w:rsidRPr="006F5125">
        <w:rPr>
          <w:rStyle w:val="Emphasis"/>
        </w:rPr>
        <w:t>spill over</w:t>
      </w:r>
      <w:r w:rsidRPr="006F5125">
        <w:rPr>
          <w:rStyle w:val="StyleUnderline"/>
        </w:rPr>
        <w:t xml:space="preserve">” in this fashion. </w:t>
      </w:r>
      <w:r w:rsidRPr="00F24B1C">
        <w:rPr>
          <w:rStyle w:val="StyleUnderline"/>
          <w:highlight w:val="cyan"/>
        </w:rPr>
        <w:t xml:space="preserve">Virtually </w:t>
      </w:r>
      <w:r w:rsidRPr="00F24B1C">
        <w:rPr>
          <w:rStyle w:val="Emphasis"/>
          <w:highlight w:val="cyan"/>
        </w:rPr>
        <w:t>all</w:t>
      </w:r>
      <w:r w:rsidRPr="006F5125">
        <w:rPr>
          <w:rStyle w:val="Emphasis"/>
        </w:rPr>
        <w:t xml:space="preserve"> leading </w:t>
      </w:r>
      <w:r w:rsidRPr="00F24B1C">
        <w:rPr>
          <w:rStyle w:val="Emphasis"/>
          <w:highlight w:val="cyan"/>
        </w:rPr>
        <w:t>countries</w:t>
      </w:r>
      <w:r w:rsidRPr="006F5125">
        <w:rPr>
          <w:rStyle w:val="StyleUnderline"/>
        </w:rPr>
        <w:t xml:space="preserve"> performing </w:t>
      </w:r>
      <w:r w:rsidRPr="006F5125">
        <w:rPr>
          <w:rStyle w:val="Emphasis"/>
        </w:rPr>
        <w:t>r</w:t>
      </w:r>
      <w:r w:rsidRPr="00E06989">
        <w:rPr>
          <w:sz w:val="16"/>
        </w:rPr>
        <w:t xml:space="preserve">esearch </w:t>
      </w:r>
      <w:r w:rsidRPr="002E4258">
        <w:rPr>
          <w:rStyle w:val="StyleUnderline"/>
        </w:rPr>
        <w:t xml:space="preserve">and </w:t>
      </w:r>
      <w:r w:rsidRPr="006F5125">
        <w:rPr>
          <w:rStyle w:val="Emphasis"/>
        </w:rPr>
        <w:t>d</w:t>
      </w:r>
      <w:r w:rsidRPr="00E06989">
        <w:rPr>
          <w:sz w:val="16"/>
        </w:rPr>
        <w:t xml:space="preserve">evelopment (R&amp;D) </w:t>
      </w:r>
      <w:r w:rsidRPr="00F24B1C">
        <w:rPr>
          <w:rStyle w:val="StyleUnderline"/>
          <w:highlight w:val="cyan"/>
        </w:rPr>
        <w:t>provide</w:t>
      </w:r>
      <w:r w:rsidRPr="006F5125">
        <w:rPr>
          <w:rStyle w:val="StyleUnderline"/>
        </w:rPr>
        <w:t xml:space="preserve"> tax </w:t>
      </w:r>
      <w:r w:rsidRPr="00F24B1C">
        <w:rPr>
          <w:rStyle w:val="StyleUnderline"/>
          <w:highlight w:val="cyan"/>
        </w:rPr>
        <w:t>incentives</w:t>
      </w:r>
      <w:r w:rsidRPr="00E06989">
        <w:rPr>
          <w:sz w:val="16"/>
        </w:rPr>
        <w:t xml:space="preserve"> for private research spending. </w:t>
      </w:r>
      <w:r w:rsidRPr="00F24B1C">
        <w:rPr>
          <w:rStyle w:val="StyleUnderline"/>
          <w:highlight w:val="cyan"/>
        </w:rPr>
        <w:t xml:space="preserve">The </w:t>
      </w:r>
      <w:r w:rsidRPr="00F24B1C">
        <w:rPr>
          <w:rStyle w:val="Emphasis"/>
          <w:highlight w:val="cyan"/>
        </w:rPr>
        <w:t>U</w:t>
      </w:r>
      <w:r w:rsidRPr="006F5125">
        <w:rPr>
          <w:rStyle w:val="StyleUnderline"/>
        </w:rPr>
        <w:t xml:space="preserve">nited </w:t>
      </w:r>
      <w:r w:rsidRPr="00F24B1C">
        <w:rPr>
          <w:rStyle w:val="Emphasis"/>
          <w:highlight w:val="cyan"/>
        </w:rPr>
        <w:t>S</w:t>
      </w:r>
      <w:r w:rsidRPr="006F5125">
        <w:rPr>
          <w:rStyle w:val="StyleUnderline"/>
        </w:rPr>
        <w:t>tates</w:t>
      </w:r>
      <w:r w:rsidRPr="00E06989">
        <w:rPr>
          <w:sz w:val="16"/>
        </w:rPr>
        <w:t xml:space="preserve"> was the first to enact such a policy, but its generosity </w:t>
      </w:r>
      <w:r w:rsidRPr="00F24B1C">
        <w:rPr>
          <w:rStyle w:val="StyleUnderline"/>
          <w:highlight w:val="cyan"/>
        </w:rPr>
        <w:t xml:space="preserve">now </w:t>
      </w:r>
      <w:r w:rsidRPr="00F24B1C">
        <w:rPr>
          <w:rStyle w:val="Emphasis"/>
          <w:highlight w:val="cyan"/>
        </w:rPr>
        <w:t>lags</w:t>
      </w:r>
      <w:r w:rsidRPr="006F5125">
        <w:rPr>
          <w:rStyle w:val="Emphasis"/>
        </w:rPr>
        <w:t xml:space="preserve"> well </w:t>
      </w:r>
      <w:r w:rsidRPr="00F24B1C">
        <w:rPr>
          <w:rStyle w:val="Emphasis"/>
          <w:highlight w:val="cyan"/>
        </w:rPr>
        <w:t>behind</w:t>
      </w:r>
      <w:r w:rsidRPr="006F5125">
        <w:rPr>
          <w:rStyle w:val="StyleUnderline"/>
        </w:rPr>
        <w:t xml:space="preserve"> its competitors</w:t>
      </w:r>
      <w:r w:rsidRPr="00E06989">
        <w:rPr>
          <w:sz w:val="16"/>
        </w:rPr>
        <w:t>.12</w:t>
      </w:r>
    </w:p>
    <w:p w14:paraId="4F36F386" w14:textId="77777777" w:rsidR="00035314" w:rsidRPr="00E06989" w:rsidRDefault="00035314" w:rsidP="00035314">
      <w:pPr>
        <w:rPr>
          <w:sz w:val="16"/>
        </w:rPr>
      </w:pPr>
      <w:r w:rsidRPr="006F5125">
        <w:rPr>
          <w:rStyle w:val="StyleUnderline"/>
        </w:rPr>
        <w:t xml:space="preserve">Similarly, </w:t>
      </w:r>
      <w:r w:rsidRPr="006F5125">
        <w:rPr>
          <w:rStyle w:val="Emphasis"/>
        </w:rPr>
        <w:t xml:space="preserve">tax </w:t>
      </w:r>
      <w:r w:rsidRPr="00F24B1C">
        <w:rPr>
          <w:rStyle w:val="Emphasis"/>
          <w:highlight w:val="cyan"/>
        </w:rPr>
        <w:t>incentives</w:t>
      </w:r>
      <w:r w:rsidRPr="006F5125">
        <w:rPr>
          <w:rStyle w:val="StyleUnderline"/>
        </w:rPr>
        <w:t xml:space="preserve"> for capital goods may lead to private </w:t>
      </w:r>
      <w:r w:rsidRPr="006F5125">
        <w:rPr>
          <w:rStyle w:val="Emphasis"/>
        </w:rPr>
        <w:t>investments</w:t>
      </w:r>
      <w:r w:rsidRPr="006F5125">
        <w:rPr>
          <w:rStyle w:val="StyleUnderline"/>
        </w:rPr>
        <w:t xml:space="preserve"> that </w:t>
      </w:r>
      <w:r w:rsidRPr="00F24B1C">
        <w:rPr>
          <w:rStyle w:val="Emphasis"/>
          <w:highlight w:val="cyan"/>
        </w:rPr>
        <w:t>spill over</w:t>
      </w:r>
      <w:r w:rsidRPr="006F5125">
        <w:rPr>
          <w:rStyle w:val="StyleUnderline"/>
        </w:rPr>
        <w:t xml:space="preserve"> to the rest of society</w:t>
      </w:r>
      <w:r w:rsidRPr="00E06989">
        <w:rPr>
          <w:sz w:val="16"/>
        </w:rPr>
        <w:t>. Firms purchasing new capital equipment receive only about half of the returns these investments provide. Customers, workers, other industries, and even competitors share in the gains.13</w:t>
      </w:r>
    </w:p>
    <w:p w14:paraId="0A292902" w14:textId="77777777" w:rsidR="00035314" w:rsidRPr="00E06989" w:rsidRDefault="00035314" w:rsidP="00035314">
      <w:pPr>
        <w:rPr>
          <w:sz w:val="16"/>
        </w:rPr>
      </w:pPr>
      <w:r w:rsidRPr="00E06989">
        <w:rPr>
          <w:sz w:val="16"/>
        </w:rPr>
        <w:t>A similar line of thought allows us to identify when tax incentives are most likely to drive clean energy innovation. If a tax incentive encourages economic actors to carry out an activity that benefits society as well as themselves, then it is well targeted. If the activity only benefits the economic actor, then it is most likely an unwarranted subsidy.</w:t>
      </w:r>
    </w:p>
    <w:p w14:paraId="6816F695" w14:textId="77777777" w:rsidR="00035314" w:rsidRPr="00E06989" w:rsidRDefault="00035314" w:rsidP="00035314">
      <w:pPr>
        <w:rPr>
          <w:sz w:val="16"/>
        </w:rPr>
      </w:pPr>
      <w:r w:rsidRPr="006F5125">
        <w:rPr>
          <w:rStyle w:val="StyleUnderline"/>
        </w:rPr>
        <w:t>The technology adoption “</w:t>
      </w:r>
      <w:r w:rsidRPr="006F5125">
        <w:rPr>
          <w:rStyle w:val="Emphasis"/>
        </w:rPr>
        <w:t>S curve</w:t>
      </w:r>
      <w:r w:rsidRPr="006F5125">
        <w:rPr>
          <w:rStyle w:val="StyleUnderline"/>
        </w:rPr>
        <w:t>” provides a framework</w:t>
      </w:r>
      <w:r w:rsidRPr="00E06989">
        <w:rPr>
          <w:sz w:val="16"/>
        </w:rPr>
        <w:t xml:space="preserve"> for making this distinction. As pictured in figure 1, the curve shows that the uptake of a new technology is very slow in its early stages, when the costs and risk of adoption are high. </w:t>
      </w:r>
      <w:r w:rsidRPr="00F24B1C">
        <w:rPr>
          <w:rStyle w:val="StyleUnderline"/>
          <w:highlight w:val="cyan"/>
        </w:rPr>
        <w:t>As</w:t>
      </w:r>
      <w:r w:rsidRPr="006F5125">
        <w:rPr>
          <w:rStyle w:val="StyleUnderline"/>
        </w:rPr>
        <w:t xml:space="preserve"> the </w:t>
      </w:r>
      <w:r w:rsidRPr="00F24B1C">
        <w:rPr>
          <w:rStyle w:val="Emphasis"/>
          <w:highlight w:val="cyan"/>
        </w:rPr>
        <w:t>tech</w:t>
      </w:r>
      <w:r w:rsidRPr="006F5125">
        <w:rPr>
          <w:rStyle w:val="StyleUnderline"/>
        </w:rPr>
        <w:t xml:space="preserve">nology </w:t>
      </w:r>
      <w:r w:rsidRPr="00F24B1C">
        <w:rPr>
          <w:rStyle w:val="StyleUnderline"/>
          <w:highlight w:val="cyan"/>
        </w:rPr>
        <w:t xml:space="preserve">becomes </w:t>
      </w:r>
      <w:r w:rsidRPr="00F24B1C">
        <w:rPr>
          <w:rStyle w:val="Emphasis"/>
          <w:highlight w:val="cyan"/>
        </w:rPr>
        <w:t>better</w:t>
      </w:r>
      <w:r w:rsidRPr="00F24B1C">
        <w:rPr>
          <w:rStyle w:val="StyleUnderline"/>
          <w:highlight w:val="cyan"/>
        </w:rPr>
        <w:t xml:space="preserve">, </w:t>
      </w:r>
      <w:r w:rsidRPr="00F24B1C">
        <w:rPr>
          <w:rStyle w:val="Emphasis"/>
          <w:highlight w:val="cyan"/>
        </w:rPr>
        <w:t>cheaper</w:t>
      </w:r>
      <w:r w:rsidRPr="006F5125">
        <w:rPr>
          <w:rStyle w:val="StyleUnderline"/>
        </w:rPr>
        <w:t xml:space="preserve">, and </w:t>
      </w:r>
      <w:r w:rsidRPr="002E4258">
        <w:rPr>
          <w:rStyle w:val="Emphasis"/>
        </w:rPr>
        <w:t>more familiar</w:t>
      </w:r>
      <w:r w:rsidRPr="006F5125">
        <w:rPr>
          <w:rStyle w:val="StyleUnderline"/>
        </w:rPr>
        <w:t xml:space="preserve">, </w:t>
      </w:r>
      <w:r w:rsidRPr="00F24B1C">
        <w:rPr>
          <w:rStyle w:val="StyleUnderline"/>
          <w:highlight w:val="cyan"/>
        </w:rPr>
        <w:t>it</w:t>
      </w:r>
      <w:r w:rsidRPr="006F5125">
        <w:rPr>
          <w:rStyle w:val="StyleUnderline"/>
        </w:rPr>
        <w:t xml:space="preserve"> may hit the </w:t>
      </w:r>
      <w:r w:rsidRPr="00F24B1C">
        <w:rPr>
          <w:rStyle w:val="Emphasis"/>
          <w:highlight w:val="cyan"/>
        </w:rPr>
        <w:t>takeoff</w:t>
      </w:r>
      <w:r w:rsidRPr="006F5125">
        <w:rPr>
          <w:rStyle w:val="Emphasis"/>
        </w:rPr>
        <w:t xml:space="preserve"> stage</w:t>
      </w:r>
      <w:r w:rsidRPr="006F5125">
        <w:rPr>
          <w:rStyle w:val="StyleUnderline"/>
        </w:rPr>
        <w:t>, when the pace of adoption is quickest</w:t>
      </w:r>
      <w:r w:rsidRPr="00E06989">
        <w:rPr>
          <w:sz w:val="16"/>
        </w:rPr>
        <w:t xml:space="preserve">. As the market becomes saturated and </w:t>
      </w:r>
      <w:proofErr w:type="gramStart"/>
      <w:r w:rsidRPr="00E06989">
        <w:rPr>
          <w:sz w:val="16"/>
        </w:rPr>
        <w:t>the technology</w:t>
      </w:r>
      <w:proofErr w:type="gramEnd"/>
      <w:r w:rsidRPr="00E06989">
        <w:rPr>
          <w:sz w:val="16"/>
        </w:rPr>
        <w:t xml:space="preserve"> matures, the pace slows again.</w:t>
      </w:r>
    </w:p>
    <w:p w14:paraId="53FEAF8F" w14:textId="77777777" w:rsidR="00035314" w:rsidRPr="00E06989" w:rsidRDefault="00035314" w:rsidP="00035314">
      <w:pPr>
        <w:rPr>
          <w:sz w:val="16"/>
        </w:rPr>
      </w:pPr>
      <w:r w:rsidRPr="00E06989">
        <w:rPr>
          <w:sz w:val="16"/>
        </w:rPr>
        <w:t>Figure 1: The technology adoption “S curve”</w:t>
      </w:r>
    </w:p>
    <w:p w14:paraId="6CA1DD55" w14:textId="77777777" w:rsidR="00035314" w:rsidRDefault="00035314" w:rsidP="00035314">
      <w:r w:rsidRPr="00A57265">
        <w:rPr>
          <w:noProof/>
        </w:rPr>
        <w:drawing>
          <wp:inline distT="0" distB="0" distL="0" distR="0" wp14:anchorId="6B7F0B8C" wp14:editId="03EAEA2E">
            <wp:extent cx="4488165" cy="3235124"/>
            <wp:effectExtent l="0" t="0" r="8255" b="3810"/>
            <wp:docPr id="401899707" name="Picture 1" descr="A picture containing diagram, text, line,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99707" name="Picture 1" descr="A picture containing diagram, text, line, plot&#10;&#10;Description automatically generated"/>
                    <pic:cNvPicPr/>
                  </pic:nvPicPr>
                  <pic:blipFill>
                    <a:blip r:embed="rId26"/>
                    <a:stretch>
                      <a:fillRect/>
                    </a:stretch>
                  </pic:blipFill>
                  <pic:spPr>
                    <a:xfrm>
                      <a:off x="0" y="0"/>
                      <a:ext cx="4522292" cy="3259723"/>
                    </a:xfrm>
                    <a:prstGeom prst="rect">
                      <a:avLst/>
                    </a:prstGeom>
                  </pic:spPr>
                </pic:pic>
              </a:graphicData>
            </a:graphic>
          </wp:inline>
        </w:drawing>
      </w:r>
    </w:p>
    <w:p w14:paraId="18B504A9" w14:textId="77777777" w:rsidR="00035314" w:rsidRPr="002E4258" w:rsidRDefault="00035314" w:rsidP="00035314">
      <w:pPr>
        <w:rPr>
          <w:sz w:val="16"/>
        </w:rPr>
      </w:pPr>
      <w:hyperlink r:id="rId27" w:anchor="_Ref19560356" w:history="1">
        <w:r w:rsidRPr="002E4258">
          <w:rPr>
            <w:rStyle w:val="Hyperlink"/>
            <w:sz w:val="16"/>
          </w:rPr>
          <w:t>Figure 1</w:t>
        </w:r>
      </w:hyperlink>
      <w:r w:rsidRPr="002E4258">
        <w:rPr>
          <w:sz w:val="16"/>
        </w:rPr>
        <w:t> is highly stylized. The slope of the curve varies dramatically across technologies. Some technologies are widely adopted in just a few years, while others take decades. Some never reach takeoff, flatlining instead. Still other technologies go through a series of S curves, regularly reinvigorated by successive technological breakthroughs.</w:t>
      </w:r>
    </w:p>
    <w:p w14:paraId="738087C1" w14:textId="77777777" w:rsidR="00035314" w:rsidRPr="002E4258" w:rsidRDefault="00035314" w:rsidP="00035314">
      <w:pPr>
        <w:rPr>
          <w:sz w:val="16"/>
        </w:rPr>
      </w:pPr>
      <w:r w:rsidRPr="002E4258">
        <w:rPr>
          <w:sz w:val="16"/>
        </w:rPr>
        <w:t xml:space="preserve">The sources of technological progress change as one moves along the curve. To the left of the curve, in the early stages of adoption, </w:t>
      </w:r>
      <w:r w:rsidRPr="006F5125">
        <w:rPr>
          <w:rStyle w:val="StyleUnderline"/>
        </w:rPr>
        <w:t xml:space="preserve">R&amp;D investments are the </w:t>
      </w:r>
      <w:r w:rsidRPr="006F5125">
        <w:rPr>
          <w:rStyle w:val="Emphasis"/>
        </w:rPr>
        <w:t>driving force</w:t>
      </w:r>
      <w:r w:rsidRPr="006F5125">
        <w:rPr>
          <w:rStyle w:val="StyleUnderline"/>
        </w:rPr>
        <w:t>, and may be made by the public or private sector (</w:t>
      </w:r>
      <w:r w:rsidRPr="006F5125">
        <w:rPr>
          <w:rStyle w:val="Emphasis"/>
        </w:rPr>
        <w:t>aided</w:t>
      </w:r>
      <w:r w:rsidRPr="006F5125">
        <w:rPr>
          <w:rStyle w:val="StyleUnderline"/>
        </w:rPr>
        <w:t xml:space="preserve"> by R&amp;D </w:t>
      </w:r>
      <w:r w:rsidRPr="006F5125">
        <w:rPr>
          <w:rStyle w:val="Emphasis"/>
        </w:rPr>
        <w:t xml:space="preserve">tax </w:t>
      </w:r>
      <w:r w:rsidRPr="00F24B1C">
        <w:rPr>
          <w:rStyle w:val="Emphasis"/>
          <w:highlight w:val="cyan"/>
        </w:rPr>
        <w:t>incentives</w:t>
      </w:r>
      <w:r w:rsidRPr="002E4258">
        <w:rPr>
          <w:sz w:val="16"/>
        </w:rPr>
        <w:t xml:space="preserve">), or both. To the right of the curve, in the late stages of </w:t>
      </w:r>
      <w:r w:rsidRPr="006F5125">
        <w:rPr>
          <w:rStyle w:val="StyleUnderline"/>
        </w:rPr>
        <w:t>adoption</w:t>
      </w:r>
      <w:r w:rsidRPr="002E4258">
        <w:rPr>
          <w:sz w:val="16"/>
        </w:rPr>
        <w:t xml:space="preserve">, mass production </w:t>
      </w:r>
      <w:r w:rsidRPr="00F24B1C">
        <w:rPr>
          <w:rStyle w:val="StyleUnderline"/>
          <w:highlight w:val="cyan"/>
        </w:rPr>
        <w:t xml:space="preserve">leads to </w:t>
      </w:r>
      <w:r w:rsidRPr="00F24B1C">
        <w:rPr>
          <w:rStyle w:val="Emphasis"/>
          <w:highlight w:val="cyan"/>
        </w:rPr>
        <w:t>cost reduction</w:t>
      </w:r>
      <w:r w:rsidRPr="00F24B1C">
        <w:rPr>
          <w:rStyle w:val="StyleUnderline"/>
          <w:highlight w:val="cyan"/>
        </w:rPr>
        <w:t xml:space="preserve"> through</w:t>
      </w:r>
      <w:r w:rsidRPr="006F5125">
        <w:rPr>
          <w:rStyle w:val="StyleUnderline"/>
        </w:rPr>
        <w:t xml:space="preserve"> </w:t>
      </w:r>
      <w:r w:rsidRPr="006F5125">
        <w:rPr>
          <w:rStyle w:val="Emphasis"/>
        </w:rPr>
        <w:t xml:space="preserve">economies of </w:t>
      </w:r>
      <w:r w:rsidRPr="00F24B1C">
        <w:rPr>
          <w:rStyle w:val="Emphasis"/>
          <w:highlight w:val="cyan"/>
        </w:rPr>
        <w:t>scale</w:t>
      </w:r>
      <w:r w:rsidRPr="006F5125">
        <w:rPr>
          <w:rStyle w:val="StyleUnderline"/>
        </w:rPr>
        <w:t>. Profits and private investments provided by capital markets typically fuel these stages</w:t>
      </w:r>
      <w:r w:rsidRPr="002E4258">
        <w:rPr>
          <w:sz w:val="16"/>
        </w:rPr>
        <w:t>.</w:t>
      </w:r>
    </w:p>
    <w:p w14:paraId="24E4F871" w14:textId="77777777" w:rsidR="00035314" w:rsidRPr="002E4258" w:rsidRDefault="00035314" w:rsidP="00035314">
      <w:pPr>
        <w:rPr>
          <w:sz w:val="16"/>
        </w:rPr>
      </w:pPr>
      <w:r w:rsidRPr="002E4258">
        <w:rPr>
          <w:sz w:val="16"/>
        </w:rPr>
        <w:t>In the middle, as technologies move through the takeoff stage and enter the steepest part of the curve, the sources of progress are more numerous and complex. They include learning by doing in production and implementation, and learning through feedback from early adopters, as well as R&amp;D and scale-up. Ideally, adoption and innovation feed off one another in this stage, thereby forming a virtuous cycle.14</w:t>
      </w:r>
    </w:p>
    <w:p w14:paraId="7F1BCE4E" w14:textId="77777777" w:rsidR="00035314" w:rsidRPr="002E4258" w:rsidRDefault="00035314" w:rsidP="00035314">
      <w:pPr>
        <w:rPr>
          <w:sz w:val="16"/>
        </w:rPr>
      </w:pPr>
      <w:r w:rsidRPr="002E4258">
        <w:rPr>
          <w:rStyle w:val="StyleUnderline"/>
        </w:rPr>
        <w:t xml:space="preserve">However, </w:t>
      </w:r>
      <w:r w:rsidRPr="002E4258">
        <w:rPr>
          <w:rStyle w:val="Emphasis"/>
        </w:rPr>
        <w:t>takeoff</w:t>
      </w:r>
      <w:r w:rsidRPr="002E4258">
        <w:rPr>
          <w:rStyle w:val="StyleUnderline"/>
        </w:rPr>
        <w:t xml:space="preserve"> may be </w:t>
      </w:r>
      <w:r w:rsidRPr="002E4258">
        <w:rPr>
          <w:rStyle w:val="Emphasis"/>
        </w:rPr>
        <w:t>slowed</w:t>
      </w:r>
      <w:r w:rsidRPr="002E4258">
        <w:rPr>
          <w:rStyle w:val="StyleUnderline"/>
        </w:rPr>
        <w:t xml:space="preserve"> or interrupted for a variety of reasons, such as when</w:t>
      </w:r>
      <w:r w:rsidRPr="006F5125">
        <w:rPr>
          <w:rStyle w:val="StyleUnderline"/>
        </w:rPr>
        <w:t xml:space="preserve"> </w:t>
      </w:r>
      <w:r w:rsidRPr="006F5125">
        <w:rPr>
          <w:rStyle w:val="Emphasis"/>
        </w:rPr>
        <w:t>capital is scarce</w:t>
      </w:r>
      <w:r w:rsidRPr="002E4258">
        <w:rPr>
          <w:sz w:val="16"/>
        </w:rPr>
        <w:t xml:space="preserve">, as is likely when the market is small, or if imitation is cheap, </w:t>
      </w:r>
      <w:r w:rsidRPr="006F5125">
        <w:rPr>
          <w:rStyle w:val="StyleUnderline"/>
        </w:rPr>
        <w:t xml:space="preserve">thereby discouraging risk-taking. Technology-specific </w:t>
      </w:r>
      <w:r w:rsidRPr="006F5125">
        <w:rPr>
          <w:rStyle w:val="Emphasis"/>
        </w:rPr>
        <w:t xml:space="preserve">tax </w:t>
      </w:r>
      <w:r w:rsidRPr="00F24B1C">
        <w:rPr>
          <w:rStyle w:val="Emphasis"/>
          <w:highlight w:val="cyan"/>
        </w:rPr>
        <w:t>incentives</w:t>
      </w:r>
      <w:r w:rsidRPr="006F5125">
        <w:rPr>
          <w:rStyle w:val="StyleUnderline"/>
        </w:rPr>
        <w:t xml:space="preserve"> may </w:t>
      </w:r>
      <w:r w:rsidRPr="00F24B1C">
        <w:rPr>
          <w:rStyle w:val="Emphasis"/>
          <w:highlight w:val="cyan"/>
        </w:rPr>
        <w:t>overcome</w:t>
      </w:r>
      <w:r w:rsidRPr="006F5125">
        <w:rPr>
          <w:rStyle w:val="Emphasis"/>
        </w:rPr>
        <w:t xml:space="preserve"> such </w:t>
      </w:r>
      <w:r w:rsidRPr="00F24B1C">
        <w:rPr>
          <w:rStyle w:val="Emphasis"/>
          <w:highlight w:val="cyan"/>
        </w:rPr>
        <w:t>obstacles</w:t>
      </w:r>
      <w:r w:rsidRPr="002E4258">
        <w:rPr>
          <w:rStyle w:val="StyleUnderline"/>
        </w:rPr>
        <w:t xml:space="preserve"> by reducing the risks of adoption in this stage</w:t>
      </w:r>
      <w:r w:rsidRPr="002E4258">
        <w:rPr>
          <w:sz w:val="16"/>
        </w:rPr>
        <w:t>, as they give the buyers of early versions of innovations a discount. Lower prices mean higher sales. Higher sales provide funding for R&amp;D, learning, and scaling up, all of which, in turn, should lead to further innovation, resulting in even lower prices and better performance.</w:t>
      </w:r>
    </w:p>
    <w:p w14:paraId="68C67C92" w14:textId="77777777" w:rsidR="00035314" w:rsidRPr="002E4258" w:rsidRDefault="00035314" w:rsidP="00035314">
      <w:pPr>
        <w:rPr>
          <w:sz w:val="16"/>
        </w:rPr>
      </w:pPr>
      <w:r w:rsidRPr="002E4258">
        <w:rPr>
          <w:rStyle w:val="StyleUnderline"/>
        </w:rPr>
        <w:t xml:space="preserve">Public-private risk sharing </w:t>
      </w:r>
      <w:r w:rsidRPr="00F24B1C">
        <w:rPr>
          <w:rStyle w:val="StyleUnderline"/>
          <w:highlight w:val="cyan"/>
        </w:rPr>
        <w:t xml:space="preserve">in the </w:t>
      </w:r>
      <w:r w:rsidRPr="00F24B1C">
        <w:rPr>
          <w:rStyle w:val="Emphasis"/>
          <w:highlight w:val="cyan"/>
        </w:rPr>
        <w:t>takeoff stage</w:t>
      </w:r>
      <w:r w:rsidRPr="00F24B1C">
        <w:rPr>
          <w:rStyle w:val="StyleUnderline"/>
          <w:highlight w:val="cyan"/>
        </w:rPr>
        <w:t xml:space="preserve"> of</w:t>
      </w:r>
      <w:r w:rsidRPr="002E4258">
        <w:rPr>
          <w:rStyle w:val="StyleUnderline"/>
        </w:rPr>
        <w:t xml:space="preserve"> </w:t>
      </w:r>
      <w:r w:rsidRPr="002E4258">
        <w:rPr>
          <w:rStyle w:val="Emphasis"/>
        </w:rPr>
        <w:t xml:space="preserve">clean </w:t>
      </w:r>
      <w:r w:rsidRPr="00F24B1C">
        <w:rPr>
          <w:rStyle w:val="Emphasis"/>
          <w:highlight w:val="cyan"/>
        </w:rPr>
        <w:t>energy innovation</w:t>
      </w:r>
      <w:r w:rsidRPr="002E4258">
        <w:rPr>
          <w:rStyle w:val="StyleUnderline"/>
        </w:rPr>
        <w:t xml:space="preserve"> makes sense because</w:t>
      </w:r>
      <w:r w:rsidRPr="002E4258">
        <w:rPr>
          <w:sz w:val="16"/>
        </w:rPr>
        <w:t xml:space="preserve"> the public benefits along with private investors—assuming </w:t>
      </w:r>
      <w:r w:rsidRPr="002E4258">
        <w:rPr>
          <w:rStyle w:val="Emphasis"/>
        </w:rPr>
        <w:t>large-scale adoption</w:t>
      </w:r>
      <w:r w:rsidRPr="002E4258">
        <w:rPr>
          <w:rStyle w:val="StyleUnderline"/>
        </w:rPr>
        <w:t xml:space="preserve"> can be </w:t>
      </w:r>
      <w:proofErr w:type="gramStart"/>
      <w:r w:rsidRPr="002E4258">
        <w:rPr>
          <w:rStyle w:val="Emphasis"/>
        </w:rPr>
        <w:t>unlocked</w:t>
      </w:r>
      <w:proofErr w:type="gramEnd"/>
      <w:r w:rsidRPr="002E4258">
        <w:rPr>
          <w:rStyle w:val="StyleUnderline"/>
        </w:rPr>
        <w:t xml:space="preserve"> and the curve made steeper</w:t>
      </w:r>
      <w:r w:rsidRPr="002E4258">
        <w:rPr>
          <w:sz w:val="16"/>
        </w:rPr>
        <w:t xml:space="preserve">. In the earlier stages of adoption, the public must bear most of the risk because the benefits are difficult for private investors to capture. In the later stages, the benefits are largely privatized, </w:t>
      </w:r>
      <w:proofErr w:type="gramStart"/>
      <w:r w:rsidRPr="002E4258">
        <w:rPr>
          <w:sz w:val="16"/>
        </w:rPr>
        <w:t>as long as</w:t>
      </w:r>
      <w:proofErr w:type="gramEnd"/>
      <w:r w:rsidRPr="002E4258">
        <w:rPr>
          <w:sz w:val="16"/>
        </w:rPr>
        <w:t xml:space="preserve"> there is a carbon price or regulatory policy that addresses </w:t>
      </w:r>
      <w:proofErr w:type="gramStart"/>
      <w:r w:rsidRPr="002E4258">
        <w:rPr>
          <w:sz w:val="16"/>
        </w:rPr>
        <w:t>the environmental</w:t>
      </w:r>
      <w:proofErr w:type="gramEnd"/>
      <w:r w:rsidRPr="002E4258">
        <w:rPr>
          <w:sz w:val="16"/>
        </w:rPr>
        <w:t xml:space="preserve"> externality.</w:t>
      </w:r>
    </w:p>
    <w:p w14:paraId="21A5DF28" w14:textId="77777777" w:rsidR="00035314" w:rsidRDefault="00035314" w:rsidP="00035314">
      <w:pPr>
        <w:rPr>
          <w:sz w:val="16"/>
        </w:rPr>
      </w:pPr>
      <w:r w:rsidRPr="00F24B1C">
        <w:rPr>
          <w:rStyle w:val="Emphasis"/>
          <w:highlight w:val="cyan"/>
        </w:rPr>
        <w:t>Proper targeting</w:t>
      </w:r>
      <w:r w:rsidRPr="002E4258">
        <w:rPr>
          <w:rStyle w:val="StyleUnderline"/>
        </w:rPr>
        <w:t xml:space="preserve"> of </w:t>
      </w:r>
      <w:r w:rsidRPr="002E4258">
        <w:rPr>
          <w:rStyle w:val="Emphasis"/>
        </w:rPr>
        <w:t>tax incentives</w:t>
      </w:r>
      <w:r w:rsidRPr="002E4258">
        <w:rPr>
          <w:rStyle w:val="StyleUnderline"/>
        </w:rPr>
        <w:t xml:space="preserve"> therefore </w:t>
      </w:r>
      <w:r w:rsidRPr="002E4258">
        <w:rPr>
          <w:rStyle w:val="Emphasis"/>
        </w:rPr>
        <w:t xml:space="preserve">strongly </w:t>
      </w:r>
      <w:r w:rsidRPr="00F24B1C">
        <w:rPr>
          <w:rStyle w:val="Emphasis"/>
          <w:highlight w:val="cyan"/>
        </w:rPr>
        <w:t>influences</w:t>
      </w:r>
      <w:r w:rsidRPr="002E4258">
        <w:rPr>
          <w:rStyle w:val="StyleUnderline"/>
        </w:rPr>
        <w:t xml:space="preserve"> their </w:t>
      </w:r>
      <w:r w:rsidRPr="00F24B1C">
        <w:rPr>
          <w:rStyle w:val="StyleUnderline"/>
          <w:highlight w:val="cyan"/>
        </w:rPr>
        <w:t>effectiveness</w:t>
      </w:r>
      <w:r w:rsidRPr="002E4258">
        <w:rPr>
          <w:sz w:val="16"/>
        </w:rPr>
        <w:t>. Some innovations are not mature enough to respond quickly to the market signals incentives provide. In such cases, the problems encountered by early adopters do not lead to learning, and few mainstream adopters are drawn into the market. In these cases, developers must go back to the drawing board and do more R&amp;D. Innovations that have already taken off, on the other hand, are so far up the adoption curve that the incremental market growth provided by incentives does relatively little to drive down costs or improve performance. Rather, they subsidize private interests without creating a public benefit.</w:t>
      </w:r>
    </w:p>
    <w:p w14:paraId="736ECD81" w14:textId="77777777" w:rsidR="00035314" w:rsidRDefault="00035314" w:rsidP="00035314">
      <w:pPr>
        <w:pStyle w:val="Heading4"/>
      </w:pPr>
      <w:r>
        <w:t xml:space="preserve">In particular, the </w:t>
      </w:r>
      <w:r>
        <w:rPr>
          <w:u w:val="single"/>
        </w:rPr>
        <w:t>energy sector</w:t>
      </w:r>
      <w:r>
        <w:t xml:space="preserve">---extinction. </w:t>
      </w:r>
    </w:p>
    <w:p w14:paraId="7CCED51B" w14:textId="77777777" w:rsidR="00035314" w:rsidRDefault="00035314" w:rsidP="00035314">
      <w:proofErr w:type="spellStart"/>
      <w:r w:rsidRPr="00776353">
        <w:rPr>
          <w:rStyle w:val="Style13ptBold"/>
        </w:rPr>
        <w:t>Werikhe</w:t>
      </w:r>
      <w:proofErr w:type="spellEnd"/>
      <w:r w:rsidRPr="00776353">
        <w:rPr>
          <w:rStyle w:val="Style13ptBold"/>
        </w:rPr>
        <w:t xml:space="preserve"> ’22</w:t>
      </w:r>
      <w:r>
        <w:t xml:space="preserve"> [Aaron; 2022; Planner Environment and Natural Resources at National Planning Authority, MSc. Sustainability and Environmental Management from the University of Derby, Master of Economic Policy and Planning from Makerere University, BA in Economics from Makerere University; Current Research in Environmental Sustainability, “Towards a Green and Sustainable Recovery from COVID-19,” vol. 4]</w:t>
      </w:r>
    </w:p>
    <w:p w14:paraId="25D267C5" w14:textId="77777777" w:rsidR="00035314" w:rsidRPr="00431580" w:rsidRDefault="00035314" w:rsidP="00035314">
      <w:pPr>
        <w:rPr>
          <w:sz w:val="16"/>
        </w:rPr>
      </w:pPr>
      <w:r w:rsidRPr="00431580">
        <w:rPr>
          <w:sz w:val="16"/>
        </w:rPr>
        <w:t>1. Introduction</w:t>
      </w:r>
    </w:p>
    <w:p w14:paraId="13E3A6E4" w14:textId="77777777" w:rsidR="00035314" w:rsidRPr="00431580" w:rsidRDefault="00035314" w:rsidP="00035314">
      <w:pPr>
        <w:rPr>
          <w:sz w:val="16"/>
        </w:rPr>
      </w:pPr>
      <w:r w:rsidRPr="00F24B1C">
        <w:rPr>
          <w:rStyle w:val="StyleUnderline"/>
          <w:highlight w:val="cyan"/>
        </w:rPr>
        <w:t>Whilst</w:t>
      </w:r>
      <w:r w:rsidRPr="00431580">
        <w:rPr>
          <w:sz w:val="16"/>
        </w:rPr>
        <w:t xml:space="preserve"> it is evident that the </w:t>
      </w:r>
      <w:r w:rsidRPr="00F24B1C">
        <w:rPr>
          <w:rStyle w:val="Emphasis"/>
          <w:highlight w:val="cyan"/>
        </w:rPr>
        <w:t>COVID</w:t>
      </w:r>
      <w:r w:rsidRPr="00431580">
        <w:rPr>
          <w:sz w:val="16"/>
        </w:rPr>
        <w:t xml:space="preserve">-19 pandemic </w:t>
      </w:r>
      <w:r w:rsidRPr="006E2DC3">
        <w:rPr>
          <w:rStyle w:val="StyleUnderline"/>
        </w:rPr>
        <w:t>containment</w:t>
      </w:r>
      <w:r w:rsidRPr="00431580">
        <w:rPr>
          <w:sz w:val="16"/>
        </w:rPr>
        <w:t xml:space="preserve"> measures including lockdowns have </w:t>
      </w:r>
      <w:r w:rsidRPr="00F24B1C">
        <w:rPr>
          <w:rStyle w:val="StyleUnderline"/>
          <w:highlight w:val="cyan"/>
        </w:rPr>
        <w:t>slowed</w:t>
      </w:r>
      <w:r w:rsidRPr="006E2DC3">
        <w:rPr>
          <w:rStyle w:val="StyleUnderline"/>
        </w:rPr>
        <w:t xml:space="preserve"> down anthropogenic activity</w:t>
      </w:r>
      <w:r w:rsidRPr="00431580">
        <w:rPr>
          <w:sz w:val="16"/>
        </w:rPr>
        <w:t xml:space="preserve"> (closure of transport systems, less industrial activity </w:t>
      </w:r>
      <w:proofErr w:type="spellStart"/>
      <w:r w:rsidRPr="00431580">
        <w:rPr>
          <w:sz w:val="16"/>
        </w:rPr>
        <w:t>etc</w:t>
      </w:r>
      <w:proofErr w:type="spellEnd"/>
      <w:r w:rsidRPr="00431580">
        <w:rPr>
          <w:sz w:val="16"/>
        </w:rPr>
        <w:t xml:space="preserve">) </w:t>
      </w:r>
      <w:r w:rsidRPr="006E2DC3">
        <w:rPr>
          <w:rStyle w:val="StyleUnderline"/>
        </w:rPr>
        <w:t xml:space="preserve">resulting into reduced </w:t>
      </w:r>
      <w:r w:rsidRPr="00F24B1C">
        <w:rPr>
          <w:rStyle w:val="StyleUnderline"/>
          <w:highlight w:val="cyan"/>
        </w:rPr>
        <w:t>emissions, accompanied by</w:t>
      </w:r>
      <w:r w:rsidRPr="00431580">
        <w:rPr>
          <w:sz w:val="16"/>
        </w:rPr>
        <w:t xml:space="preserve"> incidental natural environment gains such as </w:t>
      </w:r>
      <w:r w:rsidRPr="00F24B1C">
        <w:rPr>
          <w:rStyle w:val="StyleUnderline"/>
          <w:highlight w:val="cyan"/>
        </w:rPr>
        <w:t xml:space="preserve">cleaner </w:t>
      </w:r>
      <w:r w:rsidRPr="00F24B1C">
        <w:rPr>
          <w:rStyle w:val="Emphasis"/>
          <w:highlight w:val="cyan"/>
        </w:rPr>
        <w:t>air</w:t>
      </w:r>
      <w:r w:rsidRPr="00431580">
        <w:rPr>
          <w:sz w:val="16"/>
        </w:rPr>
        <w:t xml:space="preserve">, clearer </w:t>
      </w:r>
      <w:r w:rsidRPr="006E2DC3">
        <w:rPr>
          <w:rStyle w:val="StyleUnderline"/>
        </w:rPr>
        <w:t xml:space="preserve">skies </w:t>
      </w:r>
      <w:r w:rsidRPr="00F24B1C">
        <w:rPr>
          <w:rStyle w:val="StyleUnderline"/>
          <w:highlight w:val="cyan"/>
        </w:rPr>
        <w:t xml:space="preserve">and </w:t>
      </w:r>
      <w:r w:rsidRPr="00F24B1C">
        <w:rPr>
          <w:rStyle w:val="Emphasis"/>
          <w:highlight w:val="cyan"/>
        </w:rPr>
        <w:t>water</w:t>
      </w:r>
      <w:r w:rsidRPr="006E2DC3">
        <w:rPr>
          <w:rStyle w:val="StyleUnderline"/>
        </w:rPr>
        <w:t xml:space="preserve"> ways, </w:t>
      </w:r>
      <w:r w:rsidRPr="00F24B1C">
        <w:rPr>
          <w:rStyle w:val="StyleUnderline"/>
          <w:highlight w:val="cyan"/>
        </w:rPr>
        <w:t>and</w:t>
      </w:r>
      <w:r w:rsidRPr="00273847">
        <w:rPr>
          <w:rStyle w:val="StyleUnderline"/>
        </w:rPr>
        <w:t xml:space="preserve"> </w:t>
      </w:r>
      <w:r w:rsidRPr="00273847">
        <w:rPr>
          <w:rStyle w:val="Emphasis"/>
        </w:rPr>
        <w:t xml:space="preserve">recuperating </w:t>
      </w:r>
      <w:r w:rsidRPr="00F24B1C">
        <w:rPr>
          <w:rStyle w:val="Emphasis"/>
          <w:highlight w:val="cyan"/>
        </w:rPr>
        <w:t>ecosystems</w:t>
      </w:r>
      <w:r w:rsidRPr="00431580">
        <w:rPr>
          <w:sz w:val="16"/>
        </w:rPr>
        <w:t xml:space="preserve"> (EEA, 2020), </w:t>
      </w:r>
      <w:r w:rsidRPr="006E2DC3">
        <w:rPr>
          <w:rStyle w:val="StyleUnderline"/>
        </w:rPr>
        <w:t xml:space="preserve">the </w:t>
      </w:r>
      <w:r w:rsidRPr="00F24B1C">
        <w:rPr>
          <w:rStyle w:val="StyleUnderline"/>
          <w:highlight w:val="cyan"/>
        </w:rPr>
        <w:t xml:space="preserve">question is </w:t>
      </w:r>
      <w:r w:rsidRPr="00F24B1C">
        <w:rPr>
          <w:rStyle w:val="Emphasis"/>
          <w:highlight w:val="cyan"/>
        </w:rPr>
        <w:t>how long</w:t>
      </w:r>
      <w:r w:rsidRPr="006E2DC3">
        <w:rPr>
          <w:rStyle w:val="StyleUnderline"/>
        </w:rPr>
        <w:t xml:space="preserve"> these </w:t>
      </w:r>
      <w:r w:rsidRPr="00F24B1C">
        <w:rPr>
          <w:rStyle w:val="StyleUnderline"/>
          <w:highlight w:val="cyan"/>
        </w:rPr>
        <w:t>benefits</w:t>
      </w:r>
      <w:r w:rsidRPr="006E2DC3">
        <w:rPr>
          <w:rStyle w:val="StyleUnderline"/>
        </w:rPr>
        <w:t xml:space="preserve"> will </w:t>
      </w:r>
      <w:r w:rsidRPr="00F24B1C">
        <w:rPr>
          <w:rStyle w:val="StyleUnderline"/>
          <w:highlight w:val="cyan"/>
        </w:rPr>
        <w:t>last</w:t>
      </w:r>
      <w:r w:rsidRPr="00431580">
        <w:rPr>
          <w:sz w:val="16"/>
        </w:rPr>
        <w:t>, and whether they will move the world closer to its environmental sustainability and carbon neutral goals espoused in the 2015 Paris Agreement on Climate Change and 2030 Transformative Agenda on Sustainable Development. The lockdowns have been identified as one of the COVID-19 containment strategies in the absence of a specific vaccine or treatment in the short term (WHO, 2020).</w:t>
      </w:r>
    </w:p>
    <w:p w14:paraId="1F8646C1" w14:textId="77777777" w:rsidR="00035314" w:rsidRPr="00431580" w:rsidRDefault="00035314" w:rsidP="00035314">
      <w:pPr>
        <w:rPr>
          <w:sz w:val="10"/>
          <w:szCs w:val="16"/>
        </w:rPr>
      </w:pPr>
      <w:r w:rsidRPr="00431580">
        <w:rPr>
          <w:sz w:val="10"/>
          <w:szCs w:val="16"/>
        </w:rPr>
        <w:t xml:space="preserve">Evidently, cities across the world registered gains in the natural environment with significant reductions in pollution of several environmental domains such as soil, </w:t>
      </w:r>
      <w:proofErr w:type="gramStart"/>
      <w:r w:rsidRPr="00431580">
        <w:rPr>
          <w:sz w:val="10"/>
          <w:szCs w:val="16"/>
        </w:rPr>
        <w:t>water</w:t>
      </w:r>
      <w:proofErr w:type="gramEnd"/>
      <w:r w:rsidRPr="00431580">
        <w:rPr>
          <w:sz w:val="10"/>
          <w:szCs w:val="16"/>
        </w:rPr>
        <w:t xml:space="preserve"> and air (Khan et al., 2020). The European Environmental Agency (EAA) reported decreasing amounts of air pollutant concentrations attributed to reduced traffic especially in major cities under lockdown measures (EAA, 2020). Relatedly, Sharma et al. (2020) reported that COVID-19 induced lockdowns improved air quality in various cities across the globe due to reduced emission levels of Particulate Matter (PM2.5, PM10), Carbon monoxide, and Nitrous Oxide. At city level, the scale of registered transitory planetary benefits seemed to depend on the length of the lockdowns. For instance, two weeks after the lockdown announcement on March 23rd, Nitrogen Dioxide (NO2) pollution in some of the UKs cities fell by 60% (Khoo, 2020) compared to the same time in 2019 while the worlds most polluted capital New Delhi (India) recorded a 60% drop in fine particulate matter (Meredith, 2020), a pollutant that is considered as the </w:t>
      </w:r>
      <w:proofErr w:type="spellStart"/>
      <w:r w:rsidRPr="00431580">
        <w:rPr>
          <w:sz w:val="10"/>
          <w:szCs w:val="16"/>
        </w:rPr>
        <w:t>worlds</w:t>
      </w:r>
      <w:proofErr w:type="spellEnd"/>
      <w:r w:rsidRPr="00431580">
        <w:rPr>
          <w:sz w:val="10"/>
          <w:szCs w:val="16"/>
        </w:rPr>
        <w:t xml:space="preserve"> deadliest air pollutant by the World Health Organization (WHO, 2020). Relatedly, Chinas carbon emissions plummeted by a quarter during the peak of its COVID-19 outbreak (Lauri </w:t>
      </w:r>
      <w:proofErr w:type="spellStart"/>
      <w:r w:rsidRPr="00431580">
        <w:rPr>
          <w:sz w:val="10"/>
          <w:szCs w:val="16"/>
        </w:rPr>
        <w:t>Myllyvirta</w:t>
      </w:r>
      <w:proofErr w:type="spellEnd"/>
      <w:r w:rsidRPr="00431580">
        <w:rPr>
          <w:sz w:val="10"/>
          <w:szCs w:val="16"/>
        </w:rPr>
        <w:t>, 2020). However, the World Economic Forum (2020) expressed uncertainty about the length of these benefits asserting that although the COVID-19 pandemic triggered cleaner air through its containment measures, it will do little to address the issue of air pollution in the long term. Therefore, it can be concluded that celebrating the COVID-19 generated incidental positive gains on the natural environment is premature and focus should rather be on how to sustain the accrued gains through granular policy decisions during the design of COVID-19 stimuli and recovery packages.</w:t>
      </w:r>
    </w:p>
    <w:p w14:paraId="7D55305A" w14:textId="77777777" w:rsidR="00035314" w:rsidRPr="00431580" w:rsidRDefault="00035314" w:rsidP="00035314">
      <w:pPr>
        <w:rPr>
          <w:sz w:val="10"/>
          <w:szCs w:val="16"/>
        </w:rPr>
      </w:pPr>
      <w:r w:rsidRPr="00431580">
        <w:rPr>
          <w:sz w:val="10"/>
          <w:szCs w:val="16"/>
        </w:rPr>
        <w:t>Besides, albeit the COVID-19 pandemic has thrown a wrench into the 2020 global climate change and environmental action calendar, there is an opportunity to ramp up action by harnessing several stimuli and recovery packages being prepared by governments to energize their economies. For this reason, this article succinctly cautions against the premature celebration and focus on the positive environmental spillovers generated by COVID-19 induced lockdowns, enumerates the likely environmental and climate change setbacks triggered by COVID-19, and highlights strategies for adoption by governments to build back better by using the 2030 Agenda and 2015 Paris Agreement as pointers for the design of stimuli and recovery packages.</w:t>
      </w:r>
    </w:p>
    <w:p w14:paraId="482CEF85" w14:textId="77777777" w:rsidR="00035314" w:rsidRPr="00431580" w:rsidRDefault="00035314" w:rsidP="00035314">
      <w:pPr>
        <w:rPr>
          <w:sz w:val="10"/>
          <w:szCs w:val="16"/>
        </w:rPr>
      </w:pPr>
      <w:r w:rsidRPr="00431580">
        <w:rPr>
          <w:sz w:val="10"/>
          <w:szCs w:val="16"/>
        </w:rPr>
        <w:t>2. Methodology and approach</w:t>
      </w:r>
    </w:p>
    <w:p w14:paraId="7EEDA0D9" w14:textId="77777777" w:rsidR="00035314" w:rsidRPr="00431580" w:rsidRDefault="00035314" w:rsidP="00035314">
      <w:pPr>
        <w:rPr>
          <w:sz w:val="10"/>
          <w:szCs w:val="16"/>
        </w:rPr>
      </w:pPr>
      <w:r w:rsidRPr="00431580">
        <w:rPr>
          <w:sz w:val="10"/>
          <w:szCs w:val="16"/>
        </w:rPr>
        <w:t xml:space="preserve">This article primarily relied on COVID-19 relevant literature in the form of articles and papers published in the wake of the COVID-19 pandemic between March 2020 and December 2020. It also inferred earlier reports such as the 2016 UN Environment </w:t>
      </w:r>
      <w:proofErr w:type="spellStart"/>
      <w:r w:rsidRPr="00431580">
        <w:rPr>
          <w:sz w:val="10"/>
          <w:szCs w:val="16"/>
        </w:rPr>
        <w:t>Programme</w:t>
      </w:r>
      <w:proofErr w:type="spellEnd"/>
      <w:r w:rsidRPr="00431580">
        <w:rPr>
          <w:sz w:val="10"/>
          <w:szCs w:val="16"/>
        </w:rPr>
        <w:t xml:space="preserve"> Frontiers Report which establishes an inextricable relationship between the health of the planet and public health. The Paper leverages these data sources to discuss how the world can simultaneously deal with the economic meltdown triggered by the COVID-19 pandemic while ensuring sustainable environmental management and climate change action.</w:t>
      </w:r>
    </w:p>
    <w:p w14:paraId="7D40955F" w14:textId="77777777" w:rsidR="00035314" w:rsidRPr="00431580" w:rsidRDefault="00035314" w:rsidP="00035314">
      <w:pPr>
        <w:rPr>
          <w:sz w:val="10"/>
          <w:szCs w:val="16"/>
        </w:rPr>
      </w:pPr>
      <w:r w:rsidRPr="00431580">
        <w:rPr>
          <w:sz w:val="10"/>
          <w:szCs w:val="16"/>
        </w:rPr>
        <w:t>3. Misleading narrative</w:t>
      </w:r>
    </w:p>
    <w:p w14:paraId="31AF571F" w14:textId="77777777" w:rsidR="00035314" w:rsidRPr="00431580" w:rsidRDefault="00035314" w:rsidP="00035314">
      <w:pPr>
        <w:rPr>
          <w:sz w:val="16"/>
        </w:rPr>
      </w:pPr>
      <w:r w:rsidRPr="00431580">
        <w:rPr>
          <w:sz w:val="16"/>
        </w:rPr>
        <w:t xml:space="preserve">Undoubtedly, the short term environmental and climate change benefits triggered by the COVID-19 induced lockdowns are commendable. However, since these have been achieved when the global economy is almost fully closed, caution ought to be taken to avert misconceptions and a misleading narrative that achieving climate change responsive goals and environmental sustainability will be largely disruptive, requires global lockdowns and is synonymous with economic decline. The incidental environmental benefits owing to COVID-19 containment measures have been accompanied by economic losses with the International Monetary Fund forecasting an imminent severe economic meltdown only second to the 1930s Great Depression (IMF, 2020). Conversely, </w:t>
      </w:r>
      <w:r w:rsidRPr="006E2DC3">
        <w:rPr>
          <w:rStyle w:val="StyleUnderline"/>
        </w:rPr>
        <w:t xml:space="preserve">climate change action and </w:t>
      </w:r>
      <w:r w:rsidRPr="00273847">
        <w:rPr>
          <w:rStyle w:val="StyleUnderline"/>
        </w:rPr>
        <w:t xml:space="preserve">a green </w:t>
      </w:r>
      <w:r w:rsidRPr="00F24B1C">
        <w:rPr>
          <w:rStyle w:val="StyleUnderline"/>
          <w:highlight w:val="cyan"/>
        </w:rPr>
        <w:t>economy can</w:t>
      </w:r>
      <w:r w:rsidRPr="006E2DC3">
        <w:rPr>
          <w:rStyle w:val="StyleUnderline"/>
        </w:rPr>
        <w:t xml:space="preserve"> be achieved with less disruptive interventions that </w:t>
      </w:r>
      <w:r w:rsidRPr="00F24B1C">
        <w:rPr>
          <w:rStyle w:val="Emphasis"/>
          <w:highlight w:val="cyan"/>
        </w:rPr>
        <w:t>decouple</w:t>
      </w:r>
      <w:r w:rsidRPr="006E2DC3">
        <w:rPr>
          <w:rStyle w:val="StyleUnderline"/>
        </w:rPr>
        <w:t xml:space="preserve"> development </w:t>
      </w:r>
      <w:r w:rsidRPr="00F24B1C">
        <w:rPr>
          <w:rStyle w:val="StyleUnderline"/>
          <w:highlight w:val="cyan"/>
        </w:rPr>
        <w:t>from</w:t>
      </w:r>
      <w:r w:rsidRPr="006E2DC3">
        <w:rPr>
          <w:rStyle w:val="StyleUnderline"/>
        </w:rPr>
        <w:t xml:space="preserve"> </w:t>
      </w:r>
      <w:r w:rsidRPr="006E2DC3">
        <w:rPr>
          <w:rStyle w:val="Emphasis"/>
        </w:rPr>
        <w:t>g</w:t>
      </w:r>
      <w:r w:rsidRPr="00431580">
        <w:rPr>
          <w:sz w:val="16"/>
        </w:rPr>
        <w:t>reen</w:t>
      </w:r>
      <w:r w:rsidRPr="006E2DC3">
        <w:rPr>
          <w:rStyle w:val="Emphasis"/>
        </w:rPr>
        <w:t>h</w:t>
      </w:r>
      <w:r w:rsidRPr="00431580">
        <w:rPr>
          <w:sz w:val="16"/>
        </w:rPr>
        <w:t xml:space="preserve">ouse </w:t>
      </w:r>
      <w:r w:rsidRPr="006E2DC3">
        <w:rPr>
          <w:rStyle w:val="Emphasis"/>
        </w:rPr>
        <w:t>g</w:t>
      </w:r>
      <w:r w:rsidRPr="00431580">
        <w:rPr>
          <w:sz w:val="16"/>
        </w:rPr>
        <w:t xml:space="preserve">as </w:t>
      </w:r>
      <w:r w:rsidRPr="00F24B1C">
        <w:rPr>
          <w:rStyle w:val="StyleUnderline"/>
          <w:highlight w:val="cyan"/>
        </w:rPr>
        <w:t>emissions</w:t>
      </w:r>
      <w:r w:rsidRPr="00431580">
        <w:rPr>
          <w:sz w:val="16"/>
        </w:rPr>
        <w:t xml:space="preserve"> while building competitive economies and inclusive resilient societies simultaneously. The missing link is the recognition of </w:t>
      </w:r>
      <w:r w:rsidRPr="00F24B1C">
        <w:rPr>
          <w:rStyle w:val="Emphasis"/>
          <w:highlight w:val="cyan"/>
        </w:rPr>
        <w:t>climate</w:t>
      </w:r>
      <w:r w:rsidRPr="00431580">
        <w:rPr>
          <w:sz w:val="16"/>
        </w:rPr>
        <w:t xml:space="preserve"> change </w:t>
      </w:r>
      <w:r w:rsidRPr="00F24B1C">
        <w:rPr>
          <w:rStyle w:val="StyleUnderline"/>
          <w:highlight w:val="cyan"/>
        </w:rPr>
        <w:t>and</w:t>
      </w:r>
      <w:r w:rsidRPr="00273847">
        <w:rPr>
          <w:rStyle w:val="StyleUnderline"/>
        </w:rPr>
        <w:t xml:space="preserve"> </w:t>
      </w:r>
      <w:r w:rsidRPr="00273847">
        <w:rPr>
          <w:rStyle w:val="Emphasis"/>
        </w:rPr>
        <w:t xml:space="preserve">environmental </w:t>
      </w:r>
      <w:r w:rsidRPr="00F24B1C">
        <w:rPr>
          <w:rStyle w:val="Emphasis"/>
          <w:highlight w:val="cyan"/>
        </w:rPr>
        <w:t>degradation</w:t>
      </w:r>
      <w:r w:rsidRPr="00F24B1C">
        <w:rPr>
          <w:rStyle w:val="StyleUnderline"/>
          <w:highlight w:val="cyan"/>
        </w:rPr>
        <w:t xml:space="preserve"> as</w:t>
      </w:r>
      <w:r w:rsidRPr="00273847">
        <w:rPr>
          <w:rStyle w:val="StyleUnderline"/>
        </w:rPr>
        <w:t xml:space="preserve"> </w:t>
      </w:r>
      <w:r w:rsidRPr="00273847">
        <w:rPr>
          <w:rStyle w:val="Emphasis"/>
        </w:rPr>
        <w:t xml:space="preserve">existential </w:t>
      </w:r>
      <w:r w:rsidRPr="00F24B1C">
        <w:rPr>
          <w:rStyle w:val="Emphasis"/>
          <w:highlight w:val="cyan"/>
        </w:rPr>
        <w:t>threats</w:t>
      </w:r>
      <w:r w:rsidRPr="00431580">
        <w:rPr>
          <w:sz w:val="16"/>
        </w:rPr>
        <w:t xml:space="preserve"> that equally </w:t>
      </w:r>
      <w:r w:rsidRPr="00F24B1C">
        <w:rPr>
          <w:rStyle w:val="StyleUnderline"/>
          <w:highlight w:val="cyan"/>
        </w:rPr>
        <w:t>require</w:t>
      </w:r>
      <w:r w:rsidRPr="00273847">
        <w:rPr>
          <w:rStyle w:val="StyleUnderline"/>
        </w:rPr>
        <w:t xml:space="preserve"> </w:t>
      </w:r>
      <w:r w:rsidRPr="00273847">
        <w:rPr>
          <w:rStyle w:val="Emphasis"/>
        </w:rPr>
        <w:t xml:space="preserve">urgent </w:t>
      </w:r>
      <w:r w:rsidRPr="00F24B1C">
        <w:rPr>
          <w:rStyle w:val="Emphasis"/>
          <w:highlight w:val="cyan"/>
        </w:rPr>
        <w:t>prioritization</w:t>
      </w:r>
      <w:r w:rsidRPr="006E2DC3">
        <w:rPr>
          <w:rStyle w:val="StyleUnderline"/>
        </w:rPr>
        <w:t xml:space="preserve"> and </w:t>
      </w:r>
      <w:r w:rsidRPr="006E2DC3">
        <w:rPr>
          <w:rStyle w:val="Emphasis"/>
        </w:rPr>
        <w:t>action</w:t>
      </w:r>
      <w:r w:rsidRPr="006E2DC3">
        <w:rPr>
          <w:rStyle w:val="StyleUnderline"/>
        </w:rPr>
        <w:t xml:space="preserve"> to be contained</w:t>
      </w:r>
      <w:r w:rsidRPr="00431580">
        <w:rPr>
          <w:sz w:val="16"/>
        </w:rPr>
        <w:t>.</w:t>
      </w:r>
    </w:p>
    <w:p w14:paraId="2EAE129C" w14:textId="77777777" w:rsidR="00035314" w:rsidRPr="00431580" w:rsidRDefault="00035314" w:rsidP="00035314">
      <w:pPr>
        <w:rPr>
          <w:sz w:val="10"/>
          <w:szCs w:val="16"/>
        </w:rPr>
      </w:pPr>
      <w:r w:rsidRPr="00431580">
        <w:rPr>
          <w:sz w:val="10"/>
          <w:szCs w:val="16"/>
        </w:rPr>
        <w:t>Although there is a likelihood of COVID-19 incidentally contributing towards the attainment of certain SDGs such as segments of SDG 6 on Clean Water and Sanitation since hand washing with water and soap have been widely embraced as a preventive measure, a conclusive impact can only be ascertained at the end of the pandemic. Besides, the length of the current environment and climate change benefits owing to COVID-19 induced slowed economic activity is uncertain and may be wiped out on the onset of recovery programs implementation. Using the 2008 global financial crisis as an example, global carbon emissions fell by 1.4% in 2009 relative to 2008 but grew by 5.9% in 2010 in fossil-fuel combustion and cement production alone thus outstripping the incidental gains garnered during the financial crisis (Peters et al., 2011). The astronomical resurge in emissions was largely driven by global efforts to resuscitate economies. This implies that the longevity of accrued planetary benefits from the lockdown can only be established when the pandemic dust settles and their sustainability is tied to the direction of recovery packages, and the stimuli earmarked for revitalizing economies.</w:t>
      </w:r>
    </w:p>
    <w:p w14:paraId="670CB60C" w14:textId="77777777" w:rsidR="00035314" w:rsidRPr="00431580" w:rsidRDefault="00035314" w:rsidP="00035314">
      <w:pPr>
        <w:rPr>
          <w:sz w:val="10"/>
          <w:szCs w:val="16"/>
        </w:rPr>
      </w:pPr>
      <w:r w:rsidRPr="00431580">
        <w:rPr>
          <w:sz w:val="10"/>
          <w:szCs w:val="16"/>
        </w:rPr>
        <w:t>In the face of these short-term environmental benefits, the pandemic has also spurred setbacks in local and global action to combat climate change and ensure environmental sustainability as unearthed in the subsequent section.</w:t>
      </w:r>
    </w:p>
    <w:p w14:paraId="6DB0E038" w14:textId="77777777" w:rsidR="00035314" w:rsidRPr="00431580" w:rsidRDefault="00035314" w:rsidP="00035314">
      <w:pPr>
        <w:rPr>
          <w:sz w:val="10"/>
          <w:szCs w:val="16"/>
        </w:rPr>
      </w:pPr>
      <w:r w:rsidRPr="00431580">
        <w:rPr>
          <w:sz w:val="10"/>
          <w:szCs w:val="16"/>
        </w:rPr>
        <w:t>4. Likely impact of COVID-19 on the achievement of Sustainable Development Goals (SDGs)</w:t>
      </w:r>
    </w:p>
    <w:p w14:paraId="3596B9D5" w14:textId="77777777" w:rsidR="00035314" w:rsidRPr="00431580" w:rsidRDefault="00035314" w:rsidP="00035314">
      <w:pPr>
        <w:rPr>
          <w:sz w:val="10"/>
          <w:szCs w:val="16"/>
        </w:rPr>
      </w:pPr>
      <w:r w:rsidRPr="00431580">
        <w:rPr>
          <w:sz w:val="10"/>
          <w:szCs w:val="16"/>
        </w:rPr>
        <w:t xml:space="preserve">The COVID-19 pandemic and its associated partial and total lockdowns present a profound test of the resilience of the SDGs and the ability to achieve them by the set deadline of 2030. The intricate linkage and inter-relatedness nature of the various SDGs where none can be achieved in isolation of the rest is likely to compound the scale of dire implication of the pandemic on the goals realization. Notably, existing global inequalities will be exacerbated by the COVID-19 total and partial lockdowns. This is because whereas the global north can sustain lockdowns and provide adequate safety nets to its vulnerable sections of the population, the same cannot be said about the global south which hosts a greater proportion of people living in extreme poverty, with the World Bank, 2020a, World Bank, 2020b indicating that Sub-Saharan Africa alone accounts for 63% of the global poor population. Partial and total lockdowns in the global south will thus worsen pre-pandemic existing vulnerabilities such as income poverty and food insecurity directly reversing gains accrued in the race towards realizing SDGs. Therefore, although some sections of the population who live from hand to mouth with casual </w:t>
      </w:r>
      <w:proofErr w:type="spellStart"/>
      <w:r w:rsidRPr="00431580">
        <w:rPr>
          <w:sz w:val="10"/>
          <w:szCs w:val="16"/>
        </w:rPr>
        <w:t>labour</w:t>
      </w:r>
      <w:proofErr w:type="spellEnd"/>
      <w:r w:rsidRPr="00431580">
        <w:rPr>
          <w:sz w:val="10"/>
          <w:szCs w:val="16"/>
        </w:rPr>
        <w:t xml:space="preserve"> as their biggest asset may be shielded from COVID-19 through lockdowns, they will have to wrestle with other life-threatening challenges such as hunger and other forms of poverty– income and energy. Relatedly, albeit partial and total lockdowns were flagged as a silver bullet to COVID-19 containment by WHO, they are blind to the housing deficit experienced especially in the global south where several households live in single rooms with others lacking basic housing facilities. The lockdowns thus only cause congestion while fueling domestic conflict driven by scarcity of resources.</w:t>
      </w:r>
    </w:p>
    <w:p w14:paraId="7263F306" w14:textId="77777777" w:rsidR="00035314" w:rsidRPr="00431580" w:rsidRDefault="00035314" w:rsidP="00035314">
      <w:pPr>
        <w:rPr>
          <w:sz w:val="10"/>
          <w:szCs w:val="16"/>
        </w:rPr>
      </w:pPr>
      <w:r w:rsidRPr="00431580">
        <w:rPr>
          <w:sz w:val="10"/>
          <w:szCs w:val="16"/>
        </w:rPr>
        <w:t xml:space="preserve">Considering the above, COVID-19 and its containment measures is likely to reverse progress on the achievement of SDGs on ending poverty (SDG1), zero hunger (SDG2), gender equality (SDG5), reduced inequalities (SDG 10) and climate action (SDG13) among others. In agreement, </w:t>
      </w:r>
      <w:proofErr w:type="gramStart"/>
      <w:r w:rsidRPr="00431580">
        <w:rPr>
          <w:sz w:val="10"/>
          <w:szCs w:val="16"/>
        </w:rPr>
        <w:t>Naidoo</w:t>
      </w:r>
      <w:proofErr w:type="gramEnd"/>
      <w:r w:rsidRPr="00431580">
        <w:rPr>
          <w:sz w:val="10"/>
          <w:szCs w:val="16"/>
        </w:rPr>
        <w:t xml:space="preserve"> and Fisher (2020) affirm that two thirds of the 169 SDG targets are either under threat as a result of this pandemic or not positioned to mitigate its impacts. This is premised on the SDGs success factors which is sustained economic growth and globalization, both thwarted by the COVID-19 pandemic. Quantitatively, the World Bank, 2020a, World Bank, 2020b projects that between 40 million to 60 million people will be pushed back into poverty by the end of 2020 making ending poverty by 2030 out of reach. Additionally, about 130 million people or more risk facing acute food insecurity as part of the damage trail left by COVID-19 (WFP, 2020). The World Bank in its Reversals of Fortune Report (2020) reported that for the first time in over twenty years, global poverty rose in 2020 due to the disruption of the COVID-19 pandemic. Therefore, the pandemic will erode progress made towards SDGs and may undermine their achievement by 2030 if the recovery packages are not designed in a way that salvages and builds on reminder gains garnered over the years.</w:t>
      </w:r>
    </w:p>
    <w:p w14:paraId="7F6F146D" w14:textId="77777777" w:rsidR="00035314" w:rsidRPr="00431580" w:rsidRDefault="00035314" w:rsidP="00035314">
      <w:pPr>
        <w:rPr>
          <w:sz w:val="10"/>
          <w:szCs w:val="16"/>
        </w:rPr>
      </w:pPr>
      <w:r w:rsidRPr="00431580">
        <w:rPr>
          <w:sz w:val="10"/>
          <w:szCs w:val="16"/>
        </w:rPr>
        <w:t>5. Environmental and climate change setbacks triggered by the COVID-19 pandemic</w:t>
      </w:r>
    </w:p>
    <w:p w14:paraId="636FA57D" w14:textId="77777777" w:rsidR="00035314" w:rsidRPr="00431580" w:rsidRDefault="00035314" w:rsidP="00035314">
      <w:pPr>
        <w:rPr>
          <w:sz w:val="16"/>
        </w:rPr>
      </w:pPr>
      <w:r w:rsidRPr="00431580">
        <w:rPr>
          <w:sz w:val="16"/>
        </w:rPr>
        <w:t xml:space="preserve">The incidental natural environment gains from the pandemic notwithstanding, there are some setbacks in global environmental and climate action owing to the COVID-19 pandemic outbreak. For instance, with global and local focus on saving lives and containing the pandemic, the concern for climate change and environmental sustainability has dimmed, </w:t>
      </w:r>
      <w:proofErr w:type="gramStart"/>
      <w:r w:rsidRPr="00431580">
        <w:rPr>
          <w:sz w:val="16"/>
        </w:rPr>
        <w:t>despite of</w:t>
      </w:r>
      <w:proofErr w:type="gramEnd"/>
      <w:r w:rsidRPr="00431580">
        <w:rPr>
          <w:sz w:val="16"/>
        </w:rPr>
        <w:t xml:space="preserve"> 2020 being earmarked as the year of enhanced global climate action. Unfortunately, </w:t>
      </w:r>
      <w:r w:rsidRPr="006E2DC3">
        <w:rPr>
          <w:rStyle w:val="StyleUnderline"/>
        </w:rPr>
        <w:t xml:space="preserve">the </w:t>
      </w:r>
      <w:r w:rsidRPr="00F24B1C">
        <w:rPr>
          <w:rStyle w:val="StyleUnderline"/>
          <w:highlight w:val="cyan"/>
        </w:rPr>
        <w:t>climate</w:t>
      </w:r>
      <w:r w:rsidRPr="006E2DC3">
        <w:rPr>
          <w:rStyle w:val="StyleUnderline"/>
        </w:rPr>
        <w:t xml:space="preserve"> change threat </w:t>
      </w:r>
      <w:r w:rsidRPr="00F24B1C">
        <w:rPr>
          <w:rStyle w:val="StyleUnderline"/>
          <w:highlight w:val="cyan"/>
        </w:rPr>
        <w:t>is an</w:t>
      </w:r>
      <w:r w:rsidRPr="006E2DC3">
        <w:rPr>
          <w:rStyle w:val="StyleUnderline"/>
        </w:rPr>
        <w:t xml:space="preserve"> equally </w:t>
      </w:r>
      <w:r w:rsidRPr="00F24B1C">
        <w:rPr>
          <w:rStyle w:val="Emphasis"/>
          <w:highlight w:val="cyan"/>
        </w:rPr>
        <w:t>urgent emergency</w:t>
      </w:r>
      <w:r w:rsidRPr="006E2DC3">
        <w:rPr>
          <w:rStyle w:val="StyleUnderline"/>
        </w:rPr>
        <w:t xml:space="preserve"> whose </w:t>
      </w:r>
      <w:r w:rsidRPr="00F24B1C">
        <w:rPr>
          <w:rStyle w:val="Emphasis"/>
          <w:highlight w:val="cyan"/>
        </w:rPr>
        <w:t>severity</w:t>
      </w:r>
      <w:r w:rsidRPr="00F24B1C">
        <w:rPr>
          <w:rStyle w:val="StyleUnderline"/>
          <w:highlight w:val="cyan"/>
        </w:rPr>
        <w:t xml:space="preserve"> is </w:t>
      </w:r>
      <w:r w:rsidRPr="00F24B1C">
        <w:rPr>
          <w:rStyle w:val="Emphasis"/>
          <w:highlight w:val="cyan"/>
        </w:rPr>
        <w:t>increasing</w:t>
      </w:r>
      <w:r w:rsidRPr="006E2DC3">
        <w:rPr>
          <w:rStyle w:val="StyleUnderline"/>
        </w:rPr>
        <w:t xml:space="preserve"> by day</w:t>
      </w:r>
      <w:r w:rsidRPr="00431580">
        <w:rPr>
          <w:sz w:val="16"/>
        </w:rPr>
        <w:t xml:space="preserve">. Besides, </w:t>
      </w:r>
      <w:r w:rsidRPr="00F24B1C">
        <w:rPr>
          <w:rStyle w:val="StyleUnderline"/>
          <w:highlight w:val="cyan"/>
        </w:rPr>
        <w:t xml:space="preserve">a </w:t>
      </w:r>
      <w:r w:rsidRPr="00F24B1C">
        <w:rPr>
          <w:rStyle w:val="Emphasis"/>
          <w:highlight w:val="cyan"/>
        </w:rPr>
        <w:t>warm</w:t>
      </w:r>
      <w:r w:rsidRPr="006E2DC3">
        <w:rPr>
          <w:rStyle w:val="StyleUnderline"/>
        </w:rPr>
        <w:t xml:space="preserve">er </w:t>
      </w:r>
      <w:r w:rsidRPr="00F24B1C">
        <w:rPr>
          <w:rStyle w:val="StyleUnderline"/>
          <w:highlight w:val="cyan"/>
        </w:rPr>
        <w:t>planet will imply</w:t>
      </w:r>
      <w:r w:rsidRPr="006E2DC3">
        <w:rPr>
          <w:rStyle w:val="StyleUnderline"/>
        </w:rPr>
        <w:t xml:space="preserve"> more </w:t>
      </w:r>
      <w:r w:rsidRPr="00F24B1C">
        <w:rPr>
          <w:rStyle w:val="Emphasis"/>
          <w:highlight w:val="cyan"/>
        </w:rPr>
        <w:t>frequent</w:t>
      </w:r>
      <w:r w:rsidRPr="0083134A">
        <w:rPr>
          <w:rStyle w:val="Emphasis"/>
        </w:rPr>
        <w:t xml:space="preserve"> lethal </w:t>
      </w:r>
      <w:r w:rsidRPr="00F24B1C">
        <w:rPr>
          <w:rStyle w:val="Emphasis"/>
          <w:highlight w:val="cyan"/>
        </w:rPr>
        <w:t>pandemics</w:t>
      </w:r>
      <w:r w:rsidRPr="00431580">
        <w:rPr>
          <w:sz w:val="16"/>
        </w:rPr>
        <w:t xml:space="preserve"> given the scientifically proven nexus between environmental ecosystem health and public health.1</w:t>
      </w:r>
    </w:p>
    <w:p w14:paraId="4D2C8B0B" w14:textId="77777777" w:rsidR="00035314" w:rsidRPr="00431580" w:rsidRDefault="00035314" w:rsidP="00035314">
      <w:pPr>
        <w:rPr>
          <w:sz w:val="10"/>
          <w:szCs w:val="16"/>
        </w:rPr>
      </w:pPr>
      <w:r w:rsidRPr="00431580">
        <w:rPr>
          <w:sz w:val="10"/>
          <w:szCs w:val="16"/>
        </w:rPr>
        <w:t xml:space="preserve">A 2016 UN Environment </w:t>
      </w:r>
      <w:proofErr w:type="spellStart"/>
      <w:r w:rsidRPr="00431580">
        <w:rPr>
          <w:sz w:val="10"/>
          <w:szCs w:val="16"/>
        </w:rPr>
        <w:t>Programme</w:t>
      </w:r>
      <w:proofErr w:type="spellEnd"/>
      <w:r w:rsidRPr="00431580">
        <w:rPr>
          <w:sz w:val="10"/>
          <w:szCs w:val="16"/>
        </w:rPr>
        <w:t xml:space="preserve"> Report2 indicates that 60% of all infectious diseases in humans are zoonotic (transmitted to humans via animals) as are 75% of all emerging infectious diseases with environmental degradation being the underlying driver. Therefore, failure to reverse the current trend of environmental degradation poses a huge threat to public health since habitat loss and deforestation bring humans into closer contact with wildlife, thereby compounding the risk and frequency of zoonotic pathogens spillover from wildlife to humans. All this disrupts economic, social, and environmental action. Specifically, the COVID19 pandemic has triggered the following setbacks to environment and climate change action:</w:t>
      </w:r>
    </w:p>
    <w:p w14:paraId="40DF0EA5" w14:textId="77777777" w:rsidR="00035314" w:rsidRPr="00431580" w:rsidRDefault="00035314" w:rsidP="00035314">
      <w:pPr>
        <w:pStyle w:val="ListParagraph"/>
        <w:numPr>
          <w:ilvl w:val="0"/>
          <w:numId w:val="50"/>
        </w:numPr>
        <w:rPr>
          <w:sz w:val="10"/>
          <w:szCs w:val="16"/>
        </w:rPr>
      </w:pPr>
      <w:r w:rsidRPr="00431580">
        <w:rPr>
          <w:sz w:val="10"/>
          <w:szCs w:val="16"/>
        </w:rPr>
        <w:t>Increasing volumes of unrecyclable waste and organic waste emanating from limited trade in perishable agriculture products due to travel restrictions, disruptions in supply chains and dumping of surplus produce (WEF, 2020). Severe cuts in agricultural and fishery exports followed by low domestic markets absorption have led to significant accumulation of organic wastes yet municipalities have suspended waste collection and recycling activities for fear of spreading COVID-19 in recycling centers (UNCTAD, 2020). Leaving waste to decay produces methane emissions (</w:t>
      </w:r>
      <w:proofErr w:type="spellStart"/>
      <w:r w:rsidRPr="00431580">
        <w:rPr>
          <w:sz w:val="10"/>
          <w:szCs w:val="16"/>
        </w:rPr>
        <w:t>Shirmer</w:t>
      </w:r>
      <w:proofErr w:type="spellEnd"/>
      <w:r w:rsidRPr="00431580">
        <w:rPr>
          <w:sz w:val="10"/>
          <w:szCs w:val="16"/>
        </w:rPr>
        <w:t xml:space="preserve"> et al., 2014) and these are likely to rise during and after the COVID19 crisis. Besides the organic waste, a new strain of waste (COVID-19 medical waste) has also emerged especially the single use masks, sanitizer containers which may aggravate the poor solid waste management systems in some cities across the </w:t>
      </w:r>
      <w:proofErr w:type="gramStart"/>
      <w:r w:rsidRPr="00431580">
        <w:rPr>
          <w:sz w:val="10"/>
          <w:szCs w:val="16"/>
        </w:rPr>
        <w:t>globe;</w:t>
      </w:r>
      <w:proofErr w:type="gramEnd"/>
    </w:p>
    <w:p w14:paraId="4841AE20" w14:textId="77777777" w:rsidR="00035314" w:rsidRPr="00431580" w:rsidRDefault="00035314" w:rsidP="00035314">
      <w:pPr>
        <w:pStyle w:val="ListParagraph"/>
        <w:numPr>
          <w:ilvl w:val="0"/>
          <w:numId w:val="50"/>
        </w:numPr>
        <w:rPr>
          <w:sz w:val="10"/>
          <w:szCs w:val="16"/>
        </w:rPr>
      </w:pPr>
      <w:r w:rsidRPr="00431580">
        <w:rPr>
          <w:sz w:val="10"/>
          <w:szCs w:val="16"/>
        </w:rPr>
        <w:t xml:space="preserve">With deployment of security forces to enforce COVID-19 lockdowns and containment measures, it implies that less security is available to protect habitats and curb illegal poaching and logging. For instance, illegal fishing remains high in Malaysia (Dian </w:t>
      </w:r>
      <w:proofErr w:type="spellStart"/>
      <w:r w:rsidRPr="00431580">
        <w:rPr>
          <w:sz w:val="10"/>
          <w:szCs w:val="16"/>
        </w:rPr>
        <w:t>Septiari</w:t>
      </w:r>
      <w:proofErr w:type="spellEnd"/>
      <w:r w:rsidRPr="00431580">
        <w:rPr>
          <w:sz w:val="10"/>
          <w:szCs w:val="16"/>
        </w:rPr>
        <w:t>, 2020) while the rising unemployment caused by the crisis is likely to compound environmental degradation in the form of deforestation for charcoal making and land use changes in fragile biodiverse ecosystems such as wetlands.</w:t>
      </w:r>
    </w:p>
    <w:p w14:paraId="1AC1E7D4" w14:textId="77777777" w:rsidR="00035314" w:rsidRPr="00431580" w:rsidRDefault="00035314" w:rsidP="00035314">
      <w:pPr>
        <w:pStyle w:val="ListParagraph"/>
        <w:numPr>
          <w:ilvl w:val="0"/>
          <w:numId w:val="50"/>
        </w:numPr>
        <w:rPr>
          <w:sz w:val="10"/>
          <w:szCs w:val="16"/>
        </w:rPr>
      </w:pPr>
      <w:r w:rsidRPr="00431580">
        <w:rPr>
          <w:sz w:val="10"/>
          <w:szCs w:val="16"/>
        </w:rPr>
        <w:t xml:space="preserve">Expectedly, the response to the pandemic at global and national level will be marred by budget cuts and reallocations. Saving lives and containing the pandemic are likely to receive the first call on resources at the expense of other pressing needs such as sustainable environmental management and climate action. The budget cuts and reallocations will be more apparent in developing countries with weaker disaster preparedness systems. The possibility of reallocating resources earmarked to combat climate change and environmental degradation cannot be ruled out. The </w:t>
      </w:r>
      <w:proofErr w:type="spellStart"/>
      <w:r w:rsidRPr="00431580">
        <w:rPr>
          <w:sz w:val="10"/>
          <w:szCs w:val="16"/>
        </w:rPr>
        <w:t>Monitoba</w:t>
      </w:r>
      <w:proofErr w:type="spellEnd"/>
      <w:r w:rsidRPr="00431580">
        <w:rPr>
          <w:sz w:val="10"/>
          <w:szCs w:val="16"/>
        </w:rPr>
        <w:t xml:space="preserve"> province government has already cut environmental funding (Lamber, 2020) as part of its plan to cope with the fiscal deficit resulting from the COVID-19 pandemic. Unfortunately, this will be counterproductive in the </w:t>
      </w:r>
      <w:proofErr w:type="spellStart"/>
      <w:r w:rsidRPr="00431580">
        <w:rPr>
          <w:sz w:val="10"/>
          <w:szCs w:val="16"/>
        </w:rPr>
        <w:t>longrun</w:t>
      </w:r>
      <w:proofErr w:type="spellEnd"/>
      <w:r w:rsidRPr="00431580">
        <w:rPr>
          <w:sz w:val="10"/>
          <w:szCs w:val="16"/>
        </w:rPr>
        <w:t xml:space="preserve"> since the health of the planet is intricately linked to public </w:t>
      </w:r>
      <w:proofErr w:type="gramStart"/>
      <w:r w:rsidRPr="00431580">
        <w:rPr>
          <w:sz w:val="10"/>
          <w:szCs w:val="16"/>
        </w:rPr>
        <w:t>health;</w:t>
      </w:r>
      <w:proofErr w:type="gramEnd"/>
    </w:p>
    <w:p w14:paraId="1BE78091" w14:textId="77777777" w:rsidR="00035314" w:rsidRPr="00431580" w:rsidRDefault="00035314" w:rsidP="00035314">
      <w:pPr>
        <w:pStyle w:val="ListParagraph"/>
        <w:numPr>
          <w:ilvl w:val="0"/>
          <w:numId w:val="50"/>
        </w:numPr>
        <w:rPr>
          <w:sz w:val="10"/>
          <w:szCs w:val="16"/>
        </w:rPr>
      </w:pPr>
      <w:r w:rsidRPr="00431580">
        <w:rPr>
          <w:sz w:val="10"/>
          <w:szCs w:val="16"/>
        </w:rPr>
        <w:t xml:space="preserve">There is likely to be a decline in Official Development Assistance flows between advanced economies and developing countries. This spells doom for climate action and environmental management projects and plans in Sub-Saharan </w:t>
      </w:r>
      <w:proofErr w:type="gramStart"/>
      <w:r w:rsidRPr="00431580">
        <w:rPr>
          <w:sz w:val="10"/>
          <w:szCs w:val="16"/>
        </w:rPr>
        <w:t>Africa</w:t>
      </w:r>
      <w:proofErr w:type="gramEnd"/>
      <w:r w:rsidRPr="00431580">
        <w:rPr>
          <w:sz w:val="10"/>
          <w:szCs w:val="16"/>
        </w:rPr>
        <w:t xml:space="preserve"> most of which are externally funded by development partners. The pandemic has diluted globalization indicated by growing nationalism rather than internationalism where countries are closing borders and mobilizing gigantic country or region-specific recovery packages with peanuts ear marked for concerted global recovery. For instance, whilst developed economies are poised to spend an estimated USD 11 trillion on domestic responses to COVID-19, appeals to raise only 0.3% of this amount (USD 35 billion) to avail COVID-19 vaccines, diagnostics, and treatments to all countries (Homi </w:t>
      </w:r>
      <w:proofErr w:type="spellStart"/>
      <w:r w:rsidRPr="00431580">
        <w:rPr>
          <w:sz w:val="10"/>
          <w:szCs w:val="16"/>
        </w:rPr>
        <w:t>Kharas</w:t>
      </w:r>
      <w:proofErr w:type="spellEnd"/>
      <w:r w:rsidRPr="00431580">
        <w:rPr>
          <w:sz w:val="10"/>
          <w:szCs w:val="16"/>
        </w:rPr>
        <w:t xml:space="preserve"> and John McArthur, 2020) are failing to come to fruition.</w:t>
      </w:r>
    </w:p>
    <w:p w14:paraId="1B3BF845" w14:textId="77777777" w:rsidR="00035314" w:rsidRPr="00431580" w:rsidRDefault="00035314" w:rsidP="00035314">
      <w:pPr>
        <w:pStyle w:val="ListParagraph"/>
        <w:numPr>
          <w:ilvl w:val="0"/>
          <w:numId w:val="50"/>
        </w:numPr>
        <w:rPr>
          <w:sz w:val="10"/>
          <w:szCs w:val="16"/>
        </w:rPr>
      </w:pPr>
      <w:r w:rsidRPr="00431580">
        <w:rPr>
          <w:sz w:val="10"/>
          <w:szCs w:val="16"/>
        </w:rPr>
        <w:t xml:space="preserve">The UN Climate Change 26th Conference of Parties (COP 26) initially scheduled for November 2020 in Glasgow was postponed to 2021 (UNFCCC, 2020). Importantly, this conference was supposed to be preceded by submission of country specific enhanced climate change action (reviewed Nationally Determined Contributions - NDCs), as a five-year milestone towards achieving the 2015 Paris Agreement Goal of limiting global average temperature rise to below 2 °C above pre-industrial </w:t>
      </w:r>
      <w:proofErr w:type="gramStart"/>
      <w:r w:rsidRPr="00431580">
        <w:rPr>
          <w:sz w:val="10"/>
          <w:szCs w:val="16"/>
        </w:rPr>
        <w:t>levels, and</w:t>
      </w:r>
      <w:proofErr w:type="gramEnd"/>
      <w:r w:rsidRPr="00431580">
        <w:rPr>
          <w:sz w:val="10"/>
          <w:szCs w:val="16"/>
        </w:rPr>
        <w:t xml:space="preserve"> pursuing efforts to limit temperature increase to 1.5 °C above pre-industrial levels by the end of this century. With the discussions postponed, there is likely to be a delay in submissions of enhanced NDCs thus putting the Paris Agreement to </w:t>
      </w:r>
      <w:proofErr w:type="gramStart"/>
      <w:r w:rsidRPr="00431580">
        <w:rPr>
          <w:sz w:val="10"/>
          <w:szCs w:val="16"/>
        </w:rPr>
        <w:t>a test</w:t>
      </w:r>
      <w:proofErr w:type="gramEnd"/>
      <w:r w:rsidRPr="00431580">
        <w:rPr>
          <w:sz w:val="10"/>
          <w:szCs w:val="16"/>
        </w:rPr>
        <w:t xml:space="preserve"> regarding the achievement of its first milestone.</w:t>
      </w:r>
    </w:p>
    <w:p w14:paraId="66B02E61" w14:textId="77777777" w:rsidR="00035314" w:rsidRPr="00431580" w:rsidRDefault="00035314" w:rsidP="00035314">
      <w:pPr>
        <w:rPr>
          <w:sz w:val="10"/>
          <w:szCs w:val="16"/>
        </w:rPr>
      </w:pPr>
      <w:r w:rsidRPr="00431580">
        <w:rPr>
          <w:sz w:val="10"/>
          <w:szCs w:val="16"/>
        </w:rPr>
        <w:t>6. How to build back better</w:t>
      </w:r>
    </w:p>
    <w:p w14:paraId="0FF02BBD" w14:textId="77777777" w:rsidR="00035314" w:rsidRPr="00431580" w:rsidRDefault="00035314" w:rsidP="00035314">
      <w:pPr>
        <w:rPr>
          <w:sz w:val="16"/>
        </w:rPr>
      </w:pPr>
      <w:r w:rsidRPr="00431580">
        <w:rPr>
          <w:sz w:val="16"/>
        </w:rPr>
        <w:t xml:space="preserve">The COVID 19 pandemic has exposed the volatility of the current economic and development system, and it will be unfortunate to emerge out of the crisis and continue with the same frail system unaltered. </w:t>
      </w:r>
      <w:r w:rsidRPr="00F24B1C">
        <w:rPr>
          <w:rStyle w:val="StyleUnderline"/>
          <w:highlight w:val="cyan"/>
        </w:rPr>
        <w:t xml:space="preserve">The </w:t>
      </w:r>
      <w:r w:rsidRPr="00F24B1C">
        <w:rPr>
          <w:rStyle w:val="Emphasis"/>
          <w:highlight w:val="cyan"/>
        </w:rPr>
        <w:t>planet</w:t>
      </w:r>
      <w:r w:rsidRPr="00431580">
        <w:rPr>
          <w:sz w:val="16"/>
        </w:rPr>
        <w:t xml:space="preserve">, financial and economic systems, and governments </w:t>
      </w:r>
      <w:r w:rsidRPr="00F24B1C">
        <w:rPr>
          <w:rStyle w:val="StyleUnderline"/>
          <w:highlight w:val="cyan"/>
        </w:rPr>
        <w:t xml:space="preserve">may </w:t>
      </w:r>
      <w:r w:rsidRPr="00F24B1C">
        <w:rPr>
          <w:rStyle w:val="Emphasis"/>
          <w:highlight w:val="cyan"/>
        </w:rPr>
        <w:t>lack</w:t>
      </w:r>
      <w:r w:rsidRPr="006E2DC3">
        <w:rPr>
          <w:rStyle w:val="StyleUnderline"/>
        </w:rPr>
        <w:t xml:space="preserve"> the</w:t>
      </w:r>
      <w:r w:rsidRPr="00431580">
        <w:rPr>
          <w:sz w:val="16"/>
        </w:rPr>
        <w:t xml:space="preserve"> current </w:t>
      </w:r>
      <w:r w:rsidRPr="00F24B1C">
        <w:rPr>
          <w:rStyle w:val="Emphasis"/>
          <w:highlight w:val="cyan"/>
        </w:rPr>
        <w:t>resilience</w:t>
      </w:r>
      <w:r w:rsidRPr="00F24B1C">
        <w:rPr>
          <w:rStyle w:val="StyleUnderline"/>
          <w:highlight w:val="cyan"/>
        </w:rPr>
        <w:t xml:space="preserve"> to </w:t>
      </w:r>
      <w:r w:rsidRPr="00F24B1C">
        <w:rPr>
          <w:rStyle w:val="Emphasis"/>
          <w:highlight w:val="cyan"/>
        </w:rPr>
        <w:t>withstand</w:t>
      </w:r>
      <w:r w:rsidRPr="006E2DC3">
        <w:rPr>
          <w:rStyle w:val="StyleUnderline"/>
        </w:rPr>
        <w:t xml:space="preserve"> and </w:t>
      </w:r>
      <w:r w:rsidRPr="006E2DC3">
        <w:rPr>
          <w:rStyle w:val="Emphasis"/>
        </w:rPr>
        <w:t>recover</w:t>
      </w:r>
      <w:r w:rsidRPr="006E2DC3">
        <w:rPr>
          <w:rStyle w:val="StyleUnderline"/>
        </w:rPr>
        <w:t xml:space="preserve"> from </w:t>
      </w:r>
      <w:r w:rsidRPr="00F24B1C">
        <w:rPr>
          <w:rStyle w:val="Emphasis"/>
          <w:highlight w:val="cyan"/>
        </w:rPr>
        <w:t>future</w:t>
      </w:r>
      <w:r w:rsidRPr="006E2DC3">
        <w:rPr>
          <w:rStyle w:val="Emphasis"/>
        </w:rPr>
        <w:t xml:space="preserve"> related </w:t>
      </w:r>
      <w:r w:rsidRPr="00F24B1C">
        <w:rPr>
          <w:rStyle w:val="Emphasis"/>
          <w:highlight w:val="cyan"/>
        </w:rPr>
        <w:t>disasters</w:t>
      </w:r>
      <w:r w:rsidRPr="006E2DC3">
        <w:rPr>
          <w:rStyle w:val="StyleUnderline"/>
        </w:rPr>
        <w:t xml:space="preserve"> if the global system is simply rebuilt back</w:t>
      </w:r>
      <w:r w:rsidRPr="00431580">
        <w:rPr>
          <w:sz w:val="16"/>
        </w:rPr>
        <w:t xml:space="preserve"> to the pre COVID-19 state. The price of oil, a life blood of several economies, fluctuated by 300% (Julianne Geiger, 2020) between January and April 2020, plunging to negatives in April, implying that oil producers and traders had to pay consumers to get rid of their black gold. Economies that are fully reliant on export of this fossil fuel are at a higher risk of </w:t>
      </w:r>
      <w:proofErr w:type="gramStart"/>
      <w:r w:rsidRPr="00431580">
        <w:rPr>
          <w:sz w:val="16"/>
        </w:rPr>
        <w:t>the economic</w:t>
      </w:r>
      <w:proofErr w:type="gramEnd"/>
      <w:r w:rsidRPr="00431580">
        <w:rPr>
          <w:sz w:val="16"/>
        </w:rPr>
        <w:t xml:space="preserve"> meltdowns triggered by the COVID-19. Therefore, building back better implies using the holistic sustainable development goals as the compass to design recovery packages and prioritizing interventions that work for the planet, people, and economy. This direction will hedge against addressing one challenge of the pandemic while worsening another – climate change and biodiversity loss. Design of the recovery packages should thus be underpinned by the following strategies:</w:t>
      </w:r>
    </w:p>
    <w:p w14:paraId="0BCAA5BD" w14:textId="77777777" w:rsidR="00035314" w:rsidRPr="00431580" w:rsidRDefault="00035314" w:rsidP="00035314">
      <w:pPr>
        <w:rPr>
          <w:sz w:val="10"/>
          <w:szCs w:val="16"/>
        </w:rPr>
      </w:pPr>
      <w:r w:rsidRPr="00431580">
        <w:rPr>
          <w:sz w:val="10"/>
          <w:szCs w:val="16"/>
        </w:rPr>
        <w:t xml:space="preserve">1. Adoption of the One Health Approach in the design of Recovery packages. One health approach loosely means ensuring harmonious and healthy co-existence of people, animals, and ecosystems. It has increasingly been proven that the health of the planet determines public health and as such, building resilience against future pandemics requires holistic policies and strategies that cater for the health and integrity of biodiversity, humans, and ecosystems. WHO (2019) defines “One Health” as an integrated unifying approach that aims to sustainably balance and optimize the health of people, animals, and ecosystems. Recovery packages should desist from the temptation of fully focusing on economic recovery and resuscitation at the expense of social and environmental strategies that build happy resilient societies while conserving and sustainably managing </w:t>
      </w:r>
      <w:proofErr w:type="gramStart"/>
      <w:r w:rsidRPr="00431580">
        <w:rPr>
          <w:sz w:val="10"/>
          <w:szCs w:val="16"/>
        </w:rPr>
        <w:t>biodiversity;</w:t>
      </w:r>
      <w:proofErr w:type="gramEnd"/>
    </w:p>
    <w:p w14:paraId="78450059" w14:textId="77777777" w:rsidR="00035314" w:rsidRPr="00431580" w:rsidRDefault="00035314" w:rsidP="00035314">
      <w:pPr>
        <w:rPr>
          <w:sz w:val="10"/>
          <w:szCs w:val="16"/>
        </w:rPr>
      </w:pPr>
      <w:r w:rsidRPr="00431580">
        <w:rPr>
          <w:sz w:val="10"/>
          <w:szCs w:val="16"/>
        </w:rPr>
        <w:t xml:space="preserve">2. Conditioning highly polluting corporations, businesses and industries' access to recovery packages, bail outs and economic stimuli to a commitment to embark on sustainable reporting and reduced carbon footprint. A great deal of the recovery packages and bailouts will be disbursed to businesses in energy, transport and agriculture among others who have been prioritizing economic gain and profitability at any cost of the environment and biodiversity in the pre-pandemic era. Ensuring that one of the bailout packages access </w:t>
      </w:r>
      <w:proofErr w:type="gramStart"/>
      <w:r w:rsidRPr="00431580">
        <w:rPr>
          <w:sz w:val="10"/>
          <w:szCs w:val="16"/>
        </w:rPr>
        <w:t>requirement</w:t>
      </w:r>
      <w:proofErr w:type="gramEnd"/>
      <w:r w:rsidRPr="00431580">
        <w:rPr>
          <w:sz w:val="10"/>
          <w:szCs w:val="16"/>
        </w:rPr>
        <w:t xml:space="preserve"> is commitment to improved corporate environmental and climate action performance will go a long way in ensuring that COVID-19 recovery packages move the world closers to its climate and sustainability goals espoused in the 2030 Agenda and the Paris Agreement on Climate Change. Importantly, this does not imply denying highly polluting or environmentally non-compliant </w:t>
      </w:r>
      <w:proofErr w:type="gramStart"/>
      <w:r w:rsidRPr="00431580">
        <w:rPr>
          <w:sz w:val="10"/>
          <w:szCs w:val="16"/>
        </w:rPr>
        <w:t>corporations</w:t>
      </w:r>
      <w:proofErr w:type="gramEnd"/>
      <w:r w:rsidRPr="00431580">
        <w:rPr>
          <w:sz w:val="10"/>
          <w:szCs w:val="16"/>
        </w:rPr>
        <w:t xml:space="preserve"> bailouts but rather using them (bailouts) as an impetus to prompt corporations move towards sustainable corporate reporting, integration of climate risk in their conventional risk analysis, and reducing their carbon footprint with the access of the recovery or bailout packages henceforth. This will be a win-win for the economy, corporations, and the </w:t>
      </w:r>
      <w:proofErr w:type="gramStart"/>
      <w:r w:rsidRPr="00431580">
        <w:rPr>
          <w:sz w:val="10"/>
          <w:szCs w:val="16"/>
        </w:rPr>
        <w:t>planet;</w:t>
      </w:r>
      <w:proofErr w:type="gramEnd"/>
    </w:p>
    <w:p w14:paraId="0A2B5B7C" w14:textId="77777777" w:rsidR="00035314" w:rsidRPr="00431580" w:rsidRDefault="00035314" w:rsidP="00035314">
      <w:pPr>
        <w:rPr>
          <w:sz w:val="10"/>
          <w:szCs w:val="16"/>
        </w:rPr>
      </w:pPr>
      <w:r w:rsidRPr="00431580">
        <w:rPr>
          <w:sz w:val="10"/>
          <w:szCs w:val="16"/>
        </w:rPr>
        <w:t xml:space="preserve">3. Integrate environmental sustainability and climate change action in the design of quick, short term, medium to long term COVID-19 stimuli and recovery packages respectively. As development gains traction, consumption patterns inevitably change thereby stimulating agriculture intensification to feed the growing global population estimated at 7.7 billion (UNDESA, 2019). This is accompanied by land use changes which habitat loss, deforestation, and biodiversity loss culminating into environmental degradation, both a key driver and an effect of climate change. Environmental degradation and climate change have been singled out as significant explanatory factors for the increased frequency of zoonotic infections (UNEP, 2019) such as Corona viruses. Accordingly, sustainable recovery will require a global paradigm shift from the status quo of waiting for the zoonotic diseases to strike and race towards finding a vaccine to a systemic approach that deals with underlying drivers of such pandemics. With environmental degradation and climate change identified among the underlying drivers, a robust recovery </w:t>
      </w:r>
      <w:proofErr w:type="spellStart"/>
      <w:r w:rsidRPr="00431580">
        <w:rPr>
          <w:sz w:val="10"/>
          <w:szCs w:val="16"/>
        </w:rPr>
        <w:t>programme</w:t>
      </w:r>
      <w:proofErr w:type="spellEnd"/>
      <w:r w:rsidRPr="00431580">
        <w:rPr>
          <w:sz w:val="10"/>
          <w:szCs w:val="16"/>
        </w:rPr>
        <w:t xml:space="preserve"> should move the globe towards addressing illegal wildlife trade, protecting water resources and oceans from pollution particularly plastics, conserving </w:t>
      </w:r>
      <w:proofErr w:type="gramStart"/>
      <w:r w:rsidRPr="00431580">
        <w:rPr>
          <w:sz w:val="10"/>
          <w:szCs w:val="16"/>
        </w:rPr>
        <w:t>biodiversity</w:t>
      </w:r>
      <w:proofErr w:type="gramEnd"/>
      <w:r w:rsidRPr="00431580">
        <w:rPr>
          <w:sz w:val="10"/>
          <w:szCs w:val="16"/>
        </w:rPr>
        <w:t xml:space="preserve"> and habitats, and reducing greenhouse gas emissions in a bid to achieve carbon neutrality by mid-century and limit temperature rise to below 2 °C by 2100 as committed in the Paris Agreement on Climate Change. This implies that sustainability must permeate across quick responses such as stimuli and medium to long recovery packages and plans. Prioritizing environmental sustainability and climate response in COVID-19 recovery measures will not only resuscitate ailing economies but also act as a medium to long term preventive strategy against related future zoonotic pandemics. Environmental degradation accompanied by habitat loss, biodiversity loss, and a warmer climate creates an amiable environment for emergency of dominant species, and viruses that cannot be controlled ecologically which evolve with the changing temperatures to find new hosts (UNEP, 2019). Fig. 1 below enumerates the primary drivers of previous disease emergencies while Fig. 2 indicates the past four major zoonotic diseases and their </w:t>
      </w:r>
      <w:proofErr w:type="gramStart"/>
      <w:r w:rsidRPr="00431580">
        <w:rPr>
          <w:sz w:val="10"/>
          <w:szCs w:val="16"/>
        </w:rPr>
        <w:t>impact;</w:t>
      </w:r>
      <w:proofErr w:type="gramEnd"/>
    </w:p>
    <w:p w14:paraId="3C614EFB" w14:textId="77777777" w:rsidR="00035314" w:rsidRPr="00431580" w:rsidRDefault="00035314" w:rsidP="00035314">
      <w:pPr>
        <w:rPr>
          <w:sz w:val="10"/>
          <w:szCs w:val="16"/>
        </w:rPr>
      </w:pPr>
      <w:r w:rsidRPr="00431580">
        <w:rPr>
          <w:sz w:val="10"/>
          <w:szCs w:val="16"/>
        </w:rPr>
        <w:t>4. Pursue an inclusive approach in the design of COVID-19 Recovery packages to address the diversity of needs of all victims of the pandemic. Unlike previous global crises such as the 2008 global financial crisis that left largely financial and economic impacts, the COVID-19 pandemic is littered with multifaceted dire impacts transcending the economic, social, and environmental spheres. Therefore, addressing or recovering from these multiple setbacks cannot be solely addressed by governments but rather a consortium of actors such as the private sector, civil society, government, and development partners to thoroughly deal with various segments of the challenges at hand in the short, medium, and long term. These actors ought to foster a recovery that is hinged on futuristic planning that builds resilient competitive economies and inclusive societies, to reduce the severity of disruptions posed by future related disasters. Besides, replication of the scale of government coordination and public behavioral change demonstrated in the response to the pandemic to deal with other existential threats such as climate change and biodiversity loss is essential albeit its success will also be hinged on partnerships.</w:t>
      </w:r>
    </w:p>
    <w:p w14:paraId="72637FF2" w14:textId="54A442F6" w:rsidR="00035314" w:rsidRDefault="00035314" w:rsidP="00035314">
      <w:pPr>
        <w:rPr>
          <w:sz w:val="16"/>
        </w:rPr>
      </w:pPr>
      <w:r w:rsidRPr="00431580">
        <w:rPr>
          <w:sz w:val="16"/>
        </w:rPr>
        <w:t xml:space="preserve">5. </w:t>
      </w:r>
      <w:r w:rsidRPr="006E2DC3">
        <w:rPr>
          <w:rStyle w:val="Emphasis"/>
        </w:rPr>
        <w:t>Leverage</w:t>
      </w:r>
      <w:r w:rsidRPr="006E2DC3">
        <w:rPr>
          <w:rStyle w:val="StyleUnderline"/>
        </w:rPr>
        <w:t xml:space="preserve"> the </w:t>
      </w:r>
      <w:r w:rsidRPr="006E2DC3">
        <w:rPr>
          <w:rStyle w:val="Emphasis"/>
        </w:rPr>
        <w:t>rare window</w:t>
      </w:r>
      <w:r w:rsidRPr="006E2DC3">
        <w:rPr>
          <w:rStyle w:val="StyleUnderline"/>
        </w:rPr>
        <w:t xml:space="preserve"> of gigantic government expenditures to combat climate change and environmental degradation</w:t>
      </w:r>
      <w:r w:rsidRPr="00431580">
        <w:rPr>
          <w:sz w:val="16"/>
        </w:rPr>
        <w:t xml:space="preserve">. Albeit science has proven that </w:t>
      </w:r>
      <w:r w:rsidRPr="00F24B1C">
        <w:rPr>
          <w:rStyle w:val="StyleUnderline"/>
          <w:highlight w:val="cyan"/>
        </w:rPr>
        <w:t>climate</w:t>
      </w:r>
      <w:r w:rsidRPr="006E2DC3">
        <w:rPr>
          <w:rStyle w:val="StyleUnderline"/>
        </w:rPr>
        <w:t xml:space="preserve"> change </w:t>
      </w:r>
      <w:r w:rsidRPr="00F24B1C">
        <w:rPr>
          <w:rStyle w:val="StyleUnderline"/>
          <w:highlight w:val="cyan"/>
        </w:rPr>
        <w:t xml:space="preserve">is an </w:t>
      </w:r>
      <w:r w:rsidRPr="00F24B1C">
        <w:rPr>
          <w:rStyle w:val="Emphasis"/>
          <w:highlight w:val="cyan"/>
        </w:rPr>
        <w:t>emergency</w:t>
      </w:r>
      <w:r w:rsidRPr="00F24B1C">
        <w:rPr>
          <w:rStyle w:val="StyleUnderline"/>
          <w:highlight w:val="cyan"/>
        </w:rPr>
        <w:t>, and</w:t>
      </w:r>
      <w:r w:rsidRPr="006E2DC3">
        <w:rPr>
          <w:rStyle w:val="StyleUnderline"/>
        </w:rPr>
        <w:t xml:space="preserve"> a warmer planet </w:t>
      </w:r>
      <w:r w:rsidRPr="00F24B1C">
        <w:rPr>
          <w:rStyle w:val="StyleUnderline"/>
          <w:highlight w:val="cyan"/>
        </w:rPr>
        <w:t>will</w:t>
      </w:r>
      <w:r w:rsidRPr="006E2DC3">
        <w:rPr>
          <w:rStyle w:val="StyleUnderline"/>
        </w:rPr>
        <w:t xml:space="preserve"> only imply </w:t>
      </w:r>
      <w:r w:rsidRPr="00F24B1C">
        <w:rPr>
          <w:rStyle w:val="Emphasis"/>
          <w:highlight w:val="cyan"/>
        </w:rPr>
        <w:t>increase</w:t>
      </w:r>
      <w:r w:rsidRPr="006E2DC3">
        <w:rPr>
          <w:rStyle w:val="Emphasis"/>
        </w:rPr>
        <w:t>d frequency</w:t>
      </w:r>
      <w:r w:rsidRPr="006E2DC3">
        <w:rPr>
          <w:rStyle w:val="StyleUnderline"/>
        </w:rPr>
        <w:t xml:space="preserve"> of </w:t>
      </w:r>
      <w:r w:rsidRPr="00F24B1C">
        <w:rPr>
          <w:rStyle w:val="Emphasis"/>
          <w:highlight w:val="cyan"/>
        </w:rPr>
        <w:t>disasters</w:t>
      </w:r>
      <w:r w:rsidRPr="00431580">
        <w:rPr>
          <w:sz w:val="16"/>
        </w:rPr>
        <w:t xml:space="preserve"> (IPCC, 2018), the response over the years has not matched with </w:t>
      </w:r>
      <w:r w:rsidRPr="006E2DC3">
        <w:rPr>
          <w:rStyle w:val="StyleUnderline"/>
        </w:rPr>
        <w:t xml:space="preserve">the </w:t>
      </w:r>
      <w:r w:rsidRPr="00F24B1C">
        <w:rPr>
          <w:rStyle w:val="Emphasis"/>
          <w:highlight w:val="cyan"/>
        </w:rPr>
        <w:t>magnitude</w:t>
      </w:r>
      <w:r w:rsidRPr="00F24B1C">
        <w:rPr>
          <w:rStyle w:val="StyleUnderline"/>
          <w:highlight w:val="cyan"/>
        </w:rPr>
        <w:t xml:space="preserve"> of</w:t>
      </w:r>
      <w:r w:rsidRPr="006E2DC3">
        <w:rPr>
          <w:rStyle w:val="StyleUnderline"/>
        </w:rPr>
        <w:t xml:space="preserve"> this </w:t>
      </w:r>
      <w:r w:rsidRPr="00F24B1C">
        <w:rPr>
          <w:rStyle w:val="Emphasis"/>
          <w:highlight w:val="cyan"/>
        </w:rPr>
        <w:t>existential threat</w:t>
      </w:r>
      <w:r w:rsidRPr="00431580">
        <w:rPr>
          <w:sz w:val="16"/>
        </w:rPr>
        <w:t xml:space="preserve">, </w:t>
      </w:r>
      <w:proofErr w:type="gramStart"/>
      <w:r w:rsidRPr="00431580">
        <w:rPr>
          <w:sz w:val="16"/>
        </w:rPr>
        <w:t>yet,</w:t>
      </w:r>
      <w:proofErr w:type="gramEnd"/>
      <w:r w:rsidRPr="00431580">
        <w:rPr>
          <w:sz w:val="16"/>
        </w:rPr>
        <w:t xml:space="preserve"> the economic and social cost of climate change </w:t>
      </w:r>
      <w:r w:rsidRPr="00F24B1C">
        <w:rPr>
          <w:rStyle w:val="StyleUnderline"/>
          <w:highlight w:val="cyan"/>
        </w:rPr>
        <w:t xml:space="preserve">is </w:t>
      </w:r>
      <w:r w:rsidRPr="00F24B1C">
        <w:rPr>
          <w:rStyle w:val="Emphasis"/>
          <w:highlight w:val="cyan"/>
        </w:rPr>
        <w:t>evident</w:t>
      </w:r>
      <w:r w:rsidRPr="006E2DC3">
        <w:rPr>
          <w:rStyle w:val="StyleUnderline"/>
        </w:rPr>
        <w:t>. Achievement of the</w:t>
      </w:r>
      <w:r w:rsidRPr="00431580">
        <w:rPr>
          <w:sz w:val="16"/>
        </w:rPr>
        <w:t xml:space="preserve"> Paris Agreement </w:t>
      </w:r>
      <w:r w:rsidRPr="006E2DC3">
        <w:rPr>
          <w:rStyle w:val="StyleUnderline"/>
        </w:rPr>
        <w:t xml:space="preserve">goal of </w:t>
      </w:r>
      <w:r w:rsidRPr="00F24B1C">
        <w:rPr>
          <w:rStyle w:val="StyleUnderline"/>
          <w:highlight w:val="cyan"/>
        </w:rPr>
        <w:t>limiting</w:t>
      </w:r>
      <w:r w:rsidRPr="006E2DC3">
        <w:rPr>
          <w:rStyle w:val="StyleUnderline"/>
        </w:rPr>
        <w:t xml:space="preserve"> temperature </w:t>
      </w:r>
      <w:r w:rsidRPr="00F24B1C">
        <w:rPr>
          <w:rStyle w:val="StyleUnderline"/>
          <w:highlight w:val="cyan"/>
        </w:rPr>
        <w:t xml:space="preserve">rise to </w:t>
      </w:r>
      <w:r w:rsidRPr="00F24B1C">
        <w:rPr>
          <w:rStyle w:val="Emphasis"/>
          <w:highlight w:val="cyan"/>
        </w:rPr>
        <w:t>2°</w:t>
      </w:r>
      <w:r w:rsidRPr="006E2DC3">
        <w:rPr>
          <w:rStyle w:val="StyleUnderline"/>
        </w:rPr>
        <w:t>C</w:t>
      </w:r>
      <w:r w:rsidRPr="00431580">
        <w:rPr>
          <w:sz w:val="16"/>
        </w:rPr>
        <w:t xml:space="preserve"> by the end of this century, </w:t>
      </w:r>
      <w:r w:rsidRPr="006E2DC3">
        <w:rPr>
          <w:rStyle w:val="StyleUnderline"/>
        </w:rPr>
        <w:t>through racing towards carbon neutrality</w:t>
      </w:r>
      <w:r w:rsidRPr="00431580">
        <w:rPr>
          <w:sz w:val="16"/>
        </w:rPr>
        <w:t xml:space="preserve"> by mid-century </w:t>
      </w:r>
      <w:r w:rsidRPr="00F24B1C">
        <w:rPr>
          <w:rStyle w:val="StyleUnderline"/>
          <w:highlight w:val="cyan"/>
        </w:rPr>
        <w:t xml:space="preserve">will remain a </w:t>
      </w:r>
      <w:r w:rsidRPr="00F24B1C">
        <w:rPr>
          <w:rStyle w:val="Emphasis"/>
          <w:highlight w:val="cyan"/>
        </w:rPr>
        <w:t>mirage</w:t>
      </w:r>
      <w:r w:rsidRPr="00273847">
        <w:rPr>
          <w:rStyle w:val="StyleUnderline"/>
        </w:rPr>
        <w:t>, if</w:t>
      </w:r>
      <w:r w:rsidRPr="00273847">
        <w:rPr>
          <w:sz w:val="16"/>
        </w:rPr>
        <w:t xml:space="preserve"> the </w:t>
      </w:r>
      <w:r w:rsidRPr="00273847">
        <w:rPr>
          <w:rStyle w:val="StyleUnderline"/>
        </w:rPr>
        <w:t>recovery packages work against</w:t>
      </w:r>
      <w:r w:rsidRPr="00273847">
        <w:rPr>
          <w:sz w:val="16"/>
        </w:rPr>
        <w:t xml:space="preserve"> flattening</w:t>
      </w:r>
      <w:r w:rsidRPr="00431580">
        <w:rPr>
          <w:sz w:val="16"/>
        </w:rPr>
        <w:t xml:space="preserve"> the climate change and environmental degradation curve. The global economy is likely to rise with immense oomph to offset losses incurred during the COVID-19 lockdowns. The recovery process is therefore capable of sparking off an exponential rise in greenhouse gas emissions above normal circumstances thereby throwing the planet into a deeper dungeon of climate change and falling short of the required 7.6% annual reduction target in global missions to achieve zero net emissions by 2050 (UN environment 2019). There are </w:t>
      </w:r>
      <w:r w:rsidRPr="005767C1">
        <w:rPr>
          <w:rStyle w:val="StyleUnderline"/>
        </w:rPr>
        <w:t>granular</w:t>
      </w:r>
      <w:r w:rsidRPr="00CD7B88">
        <w:rPr>
          <w:rStyle w:val="StyleUnderline"/>
        </w:rPr>
        <w:t xml:space="preserve"> </w:t>
      </w:r>
      <w:r w:rsidRPr="00F24B1C">
        <w:rPr>
          <w:rStyle w:val="StyleUnderline"/>
          <w:highlight w:val="cyan"/>
        </w:rPr>
        <w:t>interventions</w:t>
      </w:r>
      <w:r w:rsidRPr="00431580">
        <w:rPr>
          <w:sz w:val="16"/>
        </w:rPr>
        <w:t xml:space="preserve"> that can be captured in </w:t>
      </w:r>
      <w:proofErr w:type="gramStart"/>
      <w:r w:rsidRPr="00431580">
        <w:rPr>
          <w:sz w:val="16"/>
        </w:rPr>
        <w:t>the recovery</w:t>
      </w:r>
      <w:proofErr w:type="gramEnd"/>
      <w:r w:rsidRPr="00431580">
        <w:rPr>
          <w:sz w:val="16"/>
        </w:rPr>
        <w:t xml:space="preserve"> packages. These </w:t>
      </w:r>
      <w:r w:rsidRPr="00CD7B88">
        <w:rPr>
          <w:rStyle w:val="StyleUnderline"/>
        </w:rPr>
        <w:t xml:space="preserve">include; </w:t>
      </w:r>
      <w:r w:rsidRPr="00F24B1C">
        <w:rPr>
          <w:rStyle w:val="Emphasis"/>
          <w:highlight w:val="cyan"/>
        </w:rPr>
        <w:t>stimulat</w:t>
      </w:r>
      <w:r w:rsidRPr="00CD7B88">
        <w:rPr>
          <w:rStyle w:val="StyleUnderline"/>
        </w:rPr>
        <w:t xml:space="preserve">ion of </w:t>
      </w:r>
      <w:r w:rsidRPr="00F24B1C">
        <w:rPr>
          <w:rStyle w:val="Emphasis"/>
          <w:highlight w:val="cyan"/>
        </w:rPr>
        <w:t>uptake</w:t>
      </w:r>
      <w:r w:rsidRPr="00F24B1C">
        <w:rPr>
          <w:rStyle w:val="StyleUnderline"/>
          <w:highlight w:val="cyan"/>
        </w:rPr>
        <w:t xml:space="preserve"> and </w:t>
      </w:r>
      <w:r w:rsidRPr="00F24B1C">
        <w:rPr>
          <w:rStyle w:val="Emphasis"/>
          <w:highlight w:val="cyan"/>
        </w:rPr>
        <w:t>deployment</w:t>
      </w:r>
      <w:r w:rsidRPr="00F24B1C">
        <w:rPr>
          <w:rStyle w:val="StyleUnderline"/>
          <w:highlight w:val="cyan"/>
        </w:rPr>
        <w:t xml:space="preserve"> of</w:t>
      </w:r>
      <w:r w:rsidRPr="00431580">
        <w:rPr>
          <w:sz w:val="16"/>
        </w:rPr>
        <w:t xml:space="preserve"> affordable </w:t>
      </w:r>
      <w:r w:rsidRPr="00F24B1C">
        <w:rPr>
          <w:rStyle w:val="StyleUnderline"/>
          <w:highlight w:val="cyan"/>
        </w:rPr>
        <w:t>renewable</w:t>
      </w:r>
      <w:r w:rsidRPr="00431580">
        <w:rPr>
          <w:rStyle w:val="StyleUnderline"/>
        </w:rPr>
        <w:t xml:space="preserve"> energy </w:t>
      </w:r>
      <w:r w:rsidRPr="00F24B1C">
        <w:rPr>
          <w:rStyle w:val="Emphasis"/>
          <w:highlight w:val="cyan"/>
        </w:rPr>
        <w:t>tech</w:t>
      </w:r>
      <w:r w:rsidRPr="00431580">
        <w:rPr>
          <w:sz w:val="16"/>
        </w:rPr>
        <w:t xml:space="preserve">nologies; </w:t>
      </w:r>
      <w:r w:rsidRPr="00F24B1C">
        <w:rPr>
          <w:rStyle w:val="Emphasis"/>
          <w:highlight w:val="cyan"/>
        </w:rPr>
        <w:t>de-risking</w:t>
      </w:r>
      <w:r w:rsidRPr="00431580">
        <w:rPr>
          <w:rStyle w:val="StyleUnderline"/>
        </w:rPr>
        <w:t xml:space="preserve"> of green </w:t>
      </w:r>
      <w:r w:rsidRPr="00F24B1C">
        <w:rPr>
          <w:rStyle w:val="Emphasis"/>
          <w:highlight w:val="cyan"/>
        </w:rPr>
        <w:t>investment</w:t>
      </w:r>
      <w:r w:rsidRPr="00431580">
        <w:rPr>
          <w:rStyle w:val="StyleUnderline"/>
        </w:rPr>
        <w:t xml:space="preserve"> opportunities </w:t>
      </w:r>
      <w:r w:rsidRPr="00F24B1C">
        <w:rPr>
          <w:rStyle w:val="StyleUnderline"/>
          <w:highlight w:val="cyan"/>
        </w:rPr>
        <w:t xml:space="preserve">to </w:t>
      </w:r>
      <w:r w:rsidRPr="00F24B1C">
        <w:rPr>
          <w:rStyle w:val="Emphasis"/>
          <w:highlight w:val="cyan"/>
        </w:rPr>
        <w:t>trigger private</w:t>
      </w:r>
      <w:r w:rsidRPr="00431580">
        <w:rPr>
          <w:rStyle w:val="Emphasis"/>
        </w:rPr>
        <w:t xml:space="preserve"> sector </w:t>
      </w:r>
      <w:r w:rsidRPr="00F24B1C">
        <w:rPr>
          <w:rStyle w:val="Emphasis"/>
          <w:highlight w:val="cyan"/>
        </w:rPr>
        <w:t>capital</w:t>
      </w:r>
      <w:r w:rsidRPr="00273847">
        <w:rPr>
          <w:rStyle w:val="Emphasis"/>
        </w:rPr>
        <w:t xml:space="preserve"> and ingenuity</w:t>
      </w:r>
      <w:r w:rsidRPr="00273847">
        <w:rPr>
          <w:rStyle w:val="StyleUnderline"/>
        </w:rPr>
        <w:t xml:space="preserve">; </w:t>
      </w:r>
      <w:r w:rsidRPr="00F24B1C">
        <w:rPr>
          <w:rStyle w:val="Emphasis"/>
          <w:highlight w:val="cyan"/>
        </w:rPr>
        <w:t>leapfrogging</w:t>
      </w:r>
      <w:r w:rsidRPr="00431580">
        <w:rPr>
          <w:rStyle w:val="StyleUnderline"/>
        </w:rPr>
        <w:t xml:space="preserve"> to green </w:t>
      </w:r>
      <w:r w:rsidRPr="00F24B1C">
        <w:rPr>
          <w:rStyle w:val="Emphasis"/>
          <w:highlight w:val="cyan"/>
        </w:rPr>
        <w:t>tech</w:t>
      </w:r>
      <w:r w:rsidRPr="00431580">
        <w:rPr>
          <w:rStyle w:val="StyleUnderline"/>
        </w:rPr>
        <w:t xml:space="preserve">nology </w:t>
      </w:r>
      <w:r w:rsidRPr="00F24B1C">
        <w:rPr>
          <w:rStyle w:val="StyleUnderline"/>
          <w:highlight w:val="cyan"/>
        </w:rPr>
        <w:t xml:space="preserve">to </w:t>
      </w:r>
      <w:r w:rsidRPr="00F24B1C">
        <w:rPr>
          <w:rStyle w:val="Emphasis"/>
          <w:highlight w:val="cyan"/>
        </w:rPr>
        <w:t>reshape unsustainable</w:t>
      </w:r>
      <w:r w:rsidRPr="00431580">
        <w:rPr>
          <w:rStyle w:val="Emphasis"/>
        </w:rPr>
        <w:t xml:space="preserve"> production </w:t>
      </w:r>
      <w:r w:rsidRPr="00F24B1C">
        <w:rPr>
          <w:rStyle w:val="Emphasis"/>
          <w:highlight w:val="cyan"/>
        </w:rPr>
        <w:t>patterns</w:t>
      </w:r>
      <w:r w:rsidRPr="00273847">
        <w:rPr>
          <w:rStyle w:val="StyleUnderline"/>
        </w:rPr>
        <w:t xml:space="preserve"> and foster</w:t>
      </w:r>
      <w:r w:rsidRPr="00273847">
        <w:t xml:space="preserve"> </w:t>
      </w:r>
      <w:r w:rsidRPr="00273847">
        <w:rPr>
          <w:sz w:val="16"/>
        </w:rPr>
        <w:t xml:space="preserve">green industrialization and </w:t>
      </w:r>
      <w:r w:rsidRPr="00273847">
        <w:rPr>
          <w:rStyle w:val="StyleUnderline"/>
        </w:rPr>
        <w:t>circularity</w:t>
      </w:r>
      <w:r w:rsidRPr="00273847">
        <w:rPr>
          <w:sz w:val="16"/>
        </w:rPr>
        <w:t>; and</w:t>
      </w:r>
      <w:r w:rsidRPr="00431580">
        <w:rPr>
          <w:sz w:val="16"/>
        </w:rPr>
        <w:t xml:space="preserve"> formulation of green fiscal instruments (subsidies on green technologies, carbon taxes and pricing) to nurture green capital markets expansion </w:t>
      </w:r>
      <w:r w:rsidRPr="00F24B1C">
        <w:rPr>
          <w:rStyle w:val="StyleUnderline"/>
          <w:highlight w:val="cyan"/>
        </w:rPr>
        <w:t>without imperiling</w:t>
      </w:r>
      <w:r w:rsidRPr="00273847">
        <w:rPr>
          <w:rStyle w:val="StyleUnderline"/>
        </w:rPr>
        <w:t xml:space="preserve"> </w:t>
      </w:r>
      <w:r w:rsidRPr="00273847">
        <w:rPr>
          <w:rStyle w:val="Emphasis"/>
        </w:rPr>
        <w:t xml:space="preserve">financial </w:t>
      </w:r>
      <w:r w:rsidRPr="00F24B1C">
        <w:rPr>
          <w:rStyle w:val="Emphasis"/>
          <w:highlight w:val="cyan"/>
        </w:rPr>
        <w:t>stability</w:t>
      </w:r>
      <w:r w:rsidRPr="00431580">
        <w:rPr>
          <w:sz w:val="16"/>
        </w:rPr>
        <w:t>. Equally important is resuscitating cities through retrofitting buildings to enhance energy efficiency, augmenting green public transport, and prioritizing affordable green housing since some catastrophes like COVID-19 call for self-isolation at home.</w:t>
      </w:r>
    </w:p>
    <w:p w14:paraId="717A7B0F" w14:textId="77777777" w:rsidR="00035314" w:rsidRDefault="00035314" w:rsidP="00035314">
      <w:pPr>
        <w:pStyle w:val="Heading2"/>
      </w:pPr>
      <w:r>
        <w:t>Mechanics</w:t>
      </w:r>
    </w:p>
    <w:p w14:paraId="02CFE7E9" w14:textId="77777777" w:rsidR="00035314" w:rsidRDefault="00035314" w:rsidP="00035314">
      <w:pPr>
        <w:pStyle w:val="Heading3"/>
      </w:pPr>
      <w:r>
        <w:t>Innovation---U---2NC</w:t>
      </w:r>
    </w:p>
    <w:p w14:paraId="23C6AB95" w14:textId="77777777" w:rsidR="00035314" w:rsidRPr="008D371A" w:rsidRDefault="00035314" w:rsidP="00035314">
      <w:pPr>
        <w:pStyle w:val="Heading4"/>
      </w:pPr>
      <w:r>
        <w:t xml:space="preserve">Innovation is </w:t>
      </w:r>
      <w:r>
        <w:rPr>
          <w:u w:val="single"/>
        </w:rPr>
        <w:t>slowing</w:t>
      </w:r>
      <w:r>
        <w:t xml:space="preserve"> across </w:t>
      </w:r>
      <w:r>
        <w:rPr>
          <w:u w:val="single"/>
        </w:rPr>
        <w:t>all fields</w:t>
      </w:r>
      <w:r>
        <w:t xml:space="preserve">. </w:t>
      </w:r>
    </w:p>
    <w:p w14:paraId="17B14734" w14:textId="77777777" w:rsidR="00035314" w:rsidRPr="006C67BA" w:rsidRDefault="00035314" w:rsidP="00035314">
      <w:r>
        <w:rPr>
          <w:rStyle w:val="Style13ptBold"/>
        </w:rPr>
        <w:t xml:space="preserve">Park ’23 </w:t>
      </w:r>
      <w:r w:rsidRPr="00FE41D4">
        <w:t xml:space="preserve">[Michael, Erin </w:t>
      </w:r>
      <w:proofErr w:type="spellStart"/>
      <w:r w:rsidRPr="00FE41D4">
        <w:t>Leahey</w:t>
      </w:r>
      <w:proofErr w:type="spellEnd"/>
      <w:r w:rsidRPr="00FE41D4">
        <w:t xml:space="preserve">, Russell Funk; January 4; Ph.D. </w:t>
      </w:r>
      <w:r w:rsidRPr="006C67BA">
        <w:t>Candidate in the Carlson School of Management at the University of Minnesota; Assistant Professor in the Strategic Management and Entrepreneurship group at the Carlson School of Management at the University of Minnesota; Professor in the School of Sociology at the University of Arizona; Nature, “Papers and patents are becoming less disruptive over time,” p. 138-144]</w:t>
      </w:r>
    </w:p>
    <w:p w14:paraId="070541BA" w14:textId="77777777" w:rsidR="00035314" w:rsidRPr="00357BDE" w:rsidRDefault="00035314" w:rsidP="00035314">
      <w:pPr>
        <w:rPr>
          <w:sz w:val="16"/>
        </w:rPr>
      </w:pPr>
      <w:r w:rsidRPr="006C67BA">
        <w:rPr>
          <w:rStyle w:val="StyleUnderline"/>
        </w:rPr>
        <w:t xml:space="preserve">Although the </w:t>
      </w:r>
      <w:r w:rsidRPr="006C67BA">
        <w:rPr>
          <w:rStyle w:val="Emphasis"/>
        </w:rPr>
        <w:t>past century</w:t>
      </w:r>
      <w:r w:rsidRPr="006C67BA">
        <w:rPr>
          <w:rStyle w:val="StyleUnderline"/>
        </w:rPr>
        <w:t xml:space="preserve"> witnessed an unprecedented </w:t>
      </w:r>
      <w:r w:rsidRPr="006C67BA">
        <w:rPr>
          <w:rStyle w:val="Emphasis"/>
        </w:rPr>
        <w:t>expansion</w:t>
      </w:r>
      <w:r w:rsidRPr="006C67BA">
        <w:rPr>
          <w:rStyle w:val="StyleUnderline"/>
        </w:rPr>
        <w:t xml:space="preserve"> of</w:t>
      </w:r>
      <w:r w:rsidRPr="00357BDE">
        <w:rPr>
          <w:sz w:val="16"/>
        </w:rPr>
        <w:t xml:space="preserve"> scientific and technological </w:t>
      </w:r>
      <w:r w:rsidRPr="006C67BA">
        <w:rPr>
          <w:rStyle w:val="StyleUnderline"/>
        </w:rPr>
        <w:t xml:space="preserve">knowledge, there are concerns that </w:t>
      </w:r>
      <w:r w:rsidRPr="00F24B1C">
        <w:rPr>
          <w:rStyle w:val="Emphasis"/>
          <w:highlight w:val="cyan"/>
        </w:rPr>
        <w:t>innovative activity</w:t>
      </w:r>
      <w:r w:rsidRPr="00F24B1C">
        <w:rPr>
          <w:rStyle w:val="StyleUnderline"/>
          <w:highlight w:val="cyan"/>
        </w:rPr>
        <w:t xml:space="preserve"> is </w:t>
      </w:r>
      <w:r w:rsidRPr="00F24B1C">
        <w:rPr>
          <w:rStyle w:val="Emphasis"/>
          <w:highlight w:val="cyan"/>
        </w:rPr>
        <w:t>slowing</w:t>
      </w:r>
      <w:r w:rsidRPr="00357BDE">
        <w:rPr>
          <w:sz w:val="16"/>
        </w:rPr>
        <w:t xml:space="preserve"> 18–20. </w:t>
      </w:r>
      <w:r w:rsidRPr="00F24B1C">
        <w:rPr>
          <w:rStyle w:val="Emphasis"/>
          <w:highlight w:val="cyan"/>
        </w:rPr>
        <w:t>Studies</w:t>
      </w:r>
      <w:r w:rsidRPr="00F24B1C">
        <w:rPr>
          <w:rStyle w:val="StyleUnderline"/>
          <w:highlight w:val="cyan"/>
        </w:rPr>
        <w:t xml:space="preserve"> document </w:t>
      </w:r>
      <w:r w:rsidRPr="00F24B1C">
        <w:rPr>
          <w:rStyle w:val="Emphasis"/>
          <w:highlight w:val="cyan"/>
        </w:rPr>
        <w:t>declining</w:t>
      </w:r>
      <w:r w:rsidRPr="006C67BA">
        <w:rPr>
          <w:rStyle w:val="Emphasis"/>
        </w:rPr>
        <w:t xml:space="preserve"> research </w:t>
      </w:r>
      <w:r w:rsidRPr="00F24B1C">
        <w:rPr>
          <w:rStyle w:val="Emphasis"/>
          <w:highlight w:val="cyan"/>
        </w:rPr>
        <w:t>productivity</w:t>
      </w:r>
      <w:r w:rsidRPr="00F24B1C">
        <w:rPr>
          <w:rStyle w:val="StyleUnderline"/>
          <w:highlight w:val="cyan"/>
        </w:rPr>
        <w:t xml:space="preserve"> in</w:t>
      </w:r>
      <w:r w:rsidRPr="006C67BA">
        <w:rPr>
          <w:rStyle w:val="StyleUnderline"/>
        </w:rPr>
        <w:t xml:space="preserve"> semi</w:t>
      </w:r>
      <w:r w:rsidRPr="00F24B1C">
        <w:rPr>
          <w:rStyle w:val="Emphasis"/>
          <w:highlight w:val="cyan"/>
        </w:rPr>
        <w:t>conductors</w:t>
      </w:r>
      <w:r w:rsidRPr="00F24B1C">
        <w:rPr>
          <w:rStyle w:val="StyleUnderline"/>
          <w:highlight w:val="cyan"/>
        </w:rPr>
        <w:t xml:space="preserve">, </w:t>
      </w:r>
      <w:r w:rsidRPr="00F24B1C">
        <w:rPr>
          <w:rStyle w:val="Emphasis"/>
          <w:highlight w:val="cyan"/>
        </w:rPr>
        <w:t>pharma</w:t>
      </w:r>
      <w:r w:rsidRPr="006C67BA">
        <w:rPr>
          <w:rStyle w:val="StyleUnderline"/>
        </w:rPr>
        <w:t xml:space="preserve">ceuticals </w:t>
      </w:r>
      <w:r w:rsidRPr="00F24B1C">
        <w:rPr>
          <w:rStyle w:val="StyleUnderline"/>
          <w:highlight w:val="cyan"/>
        </w:rPr>
        <w:t xml:space="preserve">and </w:t>
      </w:r>
      <w:r w:rsidRPr="00F24B1C">
        <w:rPr>
          <w:rStyle w:val="Emphasis"/>
          <w:highlight w:val="cyan"/>
        </w:rPr>
        <w:t>other</w:t>
      </w:r>
      <w:r w:rsidRPr="006C67BA">
        <w:rPr>
          <w:rStyle w:val="Emphasis"/>
        </w:rPr>
        <w:t xml:space="preserve"> field</w:t>
      </w:r>
      <w:r w:rsidRPr="00F24B1C">
        <w:rPr>
          <w:rStyle w:val="Emphasis"/>
          <w:highlight w:val="cyan"/>
        </w:rPr>
        <w:t>s</w:t>
      </w:r>
      <w:r w:rsidRPr="00357BDE">
        <w:rPr>
          <w:sz w:val="16"/>
        </w:rPr>
        <w:t xml:space="preserve"> 10,11. </w:t>
      </w:r>
      <w:r w:rsidRPr="006C67BA">
        <w:rPr>
          <w:rStyle w:val="StyleUnderline"/>
        </w:rPr>
        <w:t xml:space="preserve">Papers, </w:t>
      </w:r>
      <w:r w:rsidRPr="00F24B1C">
        <w:rPr>
          <w:rStyle w:val="Emphasis"/>
          <w:highlight w:val="cyan"/>
        </w:rPr>
        <w:t>patents</w:t>
      </w:r>
      <w:r w:rsidRPr="00F24B1C">
        <w:rPr>
          <w:rStyle w:val="StyleUnderline"/>
          <w:highlight w:val="cyan"/>
        </w:rPr>
        <w:t xml:space="preserve"> and</w:t>
      </w:r>
      <w:r w:rsidRPr="006C67BA">
        <w:rPr>
          <w:rStyle w:val="StyleUnderline"/>
        </w:rPr>
        <w:t xml:space="preserve"> even </w:t>
      </w:r>
      <w:r w:rsidRPr="00F24B1C">
        <w:rPr>
          <w:rStyle w:val="Emphasis"/>
          <w:highlight w:val="cyan"/>
        </w:rPr>
        <w:t>grant</w:t>
      </w:r>
      <w:r w:rsidRPr="006C67BA">
        <w:rPr>
          <w:rStyle w:val="StyleUnderline"/>
        </w:rPr>
        <w:t xml:space="preserve"> application</w:t>
      </w:r>
      <w:r w:rsidRPr="00F24B1C">
        <w:rPr>
          <w:rStyle w:val="Emphasis"/>
          <w:highlight w:val="cyan"/>
        </w:rPr>
        <w:t>s</w:t>
      </w:r>
      <w:r w:rsidRPr="006C67BA">
        <w:rPr>
          <w:rStyle w:val="StyleUnderline"/>
        </w:rPr>
        <w:t xml:space="preserve"> have </w:t>
      </w:r>
      <w:r w:rsidRPr="00F24B1C">
        <w:rPr>
          <w:rStyle w:val="StyleUnderline"/>
          <w:highlight w:val="cyan"/>
        </w:rPr>
        <w:t xml:space="preserve">become </w:t>
      </w:r>
      <w:r w:rsidRPr="00F24B1C">
        <w:rPr>
          <w:rStyle w:val="Emphasis"/>
          <w:highlight w:val="cyan"/>
        </w:rPr>
        <w:t>less novel</w:t>
      </w:r>
      <w:r w:rsidRPr="006C67BA">
        <w:rPr>
          <w:rStyle w:val="StyleUnderline"/>
        </w:rPr>
        <w:t xml:space="preserve"> relative to prior work </w:t>
      </w:r>
      <w:r w:rsidRPr="00357BDE">
        <w:rPr>
          <w:sz w:val="16"/>
        </w:rPr>
        <w:t xml:space="preserve">and less likely to connect disparate areas of knowledge, both of which are precursors of innovation 21,22. The gap between the year of discovery and the awarding of a Nobel Prize has also increased23,24, suggesting that today’s contributions do not measure up to the past. </w:t>
      </w:r>
      <w:r w:rsidRPr="00F24B1C">
        <w:rPr>
          <w:rStyle w:val="StyleUnderline"/>
          <w:highlight w:val="cyan"/>
        </w:rPr>
        <w:t>These</w:t>
      </w:r>
      <w:r w:rsidRPr="006C67BA">
        <w:rPr>
          <w:rStyle w:val="StyleUnderline"/>
        </w:rPr>
        <w:t xml:space="preserve"> trends</w:t>
      </w:r>
      <w:r w:rsidRPr="00357BDE">
        <w:rPr>
          <w:sz w:val="16"/>
        </w:rPr>
        <w:t xml:space="preserve"> have attracted increasing attention from policymakers, as they </w:t>
      </w:r>
      <w:r w:rsidRPr="00F24B1C">
        <w:rPr>
          <w:rStyle w:val="StyleUnderline"/>
          <w:highlight w:val="cyan"/>
        </w:rPr>
        <w:t>pose</w:t>
      </w:r>
      <w:r w:rsidRPr="006C67BA">
        <w:rPr>
          <w:rStyle w:val="StyleUnderline"/>
        </w:rPr>
        <w:t xml:space="preserve"> </w:t>
      </w:r>
      <w:r w:rsidRPr="006C67BA">
        <w:rPr>
          <w:rStyle w:val="Emphasis"/>
        </w:rPr>
        <w:t xml:space="preserve">substantial </w:t>
      </w:r>
      <w:r w:rsidRPr="00F24B1C">
        <w:rPr>
          <w:rStyle w:val="Emphasis"/>
          <w:highlight w:val="cyan"/>
        </w:rPr>
        <w:t>threats</w:t>
      </w:r>
      <w:r w:rsidRPr="00F24B1C">
        <w:rPr>
          <w:rStyle w:val="StyleUnderline"/>
          <w:highlight w:val="cyan"/>
        </w:rPr>
        <w:t xml:space="preserve"> to</w:t>
      </w:r>
      <w:r w:rsidRPr="006C67BA">
        <w:rPr>
          <w:rStyle w:val="StyleUnderline"/>
        </w:rPr>
        <w:t xml:space="preserve"> economic growth, human health and wellbeing, and national </w:t>
      </w:r>
      <w:r w:rsidRPr="00F24B1C">
        <w:rPr>
          <w:rStyle w:val="StyleUnderline"/>
          <w:highlight w:val="cyan"/>
        </w:rPr>
        <w:t>security</w:t>
      </w:r>
      <w:r w:rsidRPr="00357BDE">
        <w:rPr>
          <w:sz w:val="16"/>
        </w:rPr>
        <w:t>, along with global efforts to combat grand challenges such as climate change 25,26.</w:t>
      </w:r>
    </w:p>
    <w:p w14:paraId="6FB73A02" w14:textId="77777777" w:rsidR="00035314" w:rsidRPr="00357BDE" w:rsidRDefault="00035314" w:rsidP="00035314">
      <w:pPr>
        <w:rPr>
          <w:sz w:val="16"/>
        </w:rPr>
      </w:pPr>
      <w:r w:rsidRPr="00357BDE">
        <w:rPr>
          <w:sz w:val="16"/>
        </w:rPr>
        <w:t xml:space="preserve">Numerous explanations for this slowdown have been proposed. </w:t>
      </w:r>
      <w:r w:rsidRPr="006C67BA">
        <w:rPr>
          <w:rStyle w:val="StyleUnderline"/>
        </w:rPr>
        <w:t>Some point to a dearth of ‘</w:t>
      </w:r>
      <w:r w:rsidRPr="006C67BA">
        <w:rPr>
          <w:rStyle w:val="Emphasis"/>
        </w:rPr>
        <w:t>low-hanging fruit</w:t>
      </w:r>
      <w:r w:rsidRPr="006C67BA">
        <w:rPr>
          <w:rStyle w:val="StyleUnderline"/>
        </w:rPr>
        <w:t>’ as the readily available</w:t>
      </w:r>
      <w:r w:rsidRPr="00357BDE">
        <w:rPr>
          <w:sz w:val="16"/>
        </w:rPr>
        <w:t xml:space="preserve"> productivity-enhancing </w:t>
      </w:r>
      <w:r w:rsidRPr="006C67BA">
        <w:rPr>
          <w:rStyle w:val="StyleUnderline"/>
        </w:rPr>
        <w:t>innovations have already been made</w:t>
      </w:r>
      <w:r w:rsidRPr="00357BDE">
        <w:rPr>
          <w:sz w:val="16"/>
        </w:rPr>
        <w:t xml:space="preserve"> 19,27. Others emphasize the increasing burden of knowledge; scientists and inventors require ever more training to reach the frontiers of their fields, leaving less time to push those frontiers forward 18,28. Yet much remains unknown, not merely about the causes of slowing innovative activity, but also the depth and breadth of the phenomenon. The decline is difficult to reconcile with centuries of observation by philosophers of science, who characterize the growth of knowledge as an endogenous process, wherein previous knowledge enables future discovery, a view captured famously in Newton’s observation that if he had seen further, it was by ‘standing on the shoulders of giants. Moreover, to date, the evidence pointing to a slowdown is based on studies of </w:t>
      </w:r>
      <w:proofErr w:type="gramStart"/>
      <w:r w:rsidRPr="00357BDE">
        <w:rPr>
          <w:sz w:val="16"/>
        </w:rPr>
        <w:t>particular fields</w:t>
      </w:r>
      <w:proofErr w:type="gramEnd"/>
      <w:r w:rsidRPr="00357BDE">
        <w:rPr>
          <w:sz w:val="16"/>
        </w:rPr>
        <w:t>, using disparate and domain-specific metrics10,11, making it difficult to know whether the changes are happening at similar rates across areas of science and technology. Little is also known about whether the patterns seen in aggregate indicators mask differences in the degree to which individual works push the frontier.</w:t>
      </w:r>
    </w:p>
    <w:p w14:paraId="63395CD4" w14:textId="77777777" w:rsidR="00035314" w:rsidRPr="00357BDE" w:rsidRDefault="00035314" w:rsidP="00035314">
      <w:pPr>
        <w:rPr>
          <w:sz w:val="16"/>
        </w:rPr>
      </w:pPr>
      <w:r w:rsidRPr="00357BDE">
        <w:rPr>
          <w:sz w:val="16"/>
        </w:rPr>
        <w:t xml:space="preserve">We address these gaps in understanding by </w:t>
      </w:r>
      <w:proofErr w:type="spellStart"/>
      <w:r w:rsidRPr="00357BDE">
        <w:rPr>
          <w:sz w:val="16"/>
        </w:rPr>
        <w:t>analysing</w:t>
      </w:r>
      <w:proofErr w:type="spellEnd"/>
      <w:r w:rsidRPr="00357BDE">
        <w:rPr>
          <w:sz w:val="16"/>
        </w:rPr>
        <w:t xml:space="preserve"> 25 million papers (1945–2010) in the Web of Science (</w:t>
      </w:r>
      <w:proofErr w:type="spellStart"/>
      <w:r w:rsidRPr="00357BDE">
        <w:rPr>
          <w:sz w:val="16"/>
        </w:rPr>
        <w:t>WoS</w:t>
      </w:r>
      <w:proofErr w:type="spellEnd"/>
      <w:r w:rsidRPr="00357BDE">
        <w:rPr>
          <w:sz w:val="16"/>
        </w:rPr>
        <w:t xml:space="preserve">) (Methods) and 3.9 million patents (1976–2010) in the United States Patent and Trademark Office’s (USPTO) Patents View database (Methods). The </w:t>
      </w:r>
      <w:proofErr w:type="spellStart"/>
      <w:r w:rsidRPr="00357BDE">
        <w:rPr>
          <w:sz w:val="16"/>
        </w:rPr>
        <w:t>WoS</w:t>
      </w:r>
      <w:proofErr w:type="spellEnd"/>
      <w:r w:rsidRPr="00357BDE">
        <w:rPr>
          <w:sz w:val="16"/>
        </w:rPr>
        <w:t xml:space="preserve"> data </w:t>
      </w:r>
      <w:proofErr w:type="gramStart"/>
      <w:r w:rsidRPr="00357BDE">
        <w:rPr>
          <w:sz w:val="16"/>
        </w:rPr>
        <w:t>include</w:t>
      </w:r>
      <w:proofErr w:type="gramEnd"/>
      <w:r w:rsidRPr="00357BDE">
        <w:rPr>
          <w:sz w:val="16"/>
        </w:rPr>
        <w:t xml:space="preserve"> 390 million citations, 25 million paper titles and 13 million abstracts. The Patents View data include 35 million citations, 3.9 million patent titles and 3.9 million abstracts. Subsequently, we replicate our core findings on four additional datasets—JSTOR, the American Physical Society corpus, Microsoft Academic Graph and PubMed—encompassing 20 million papers. Using these data, we join a new citation-based measure12 with textual analyses of titles and abstracts to understand whether papers and patents forge new directions over time and across fields.</w:t>
      </w:r>
    </w:p>
    <w:p w14:paraId="2AAB25D5" w14:textId="77777777" w:rsidR="00035314" w:rsidRPr="00357BDE" w:rsidRDefault="00035314" w:rsidP="00035314">
      <w:pPr>
        <w:rPr>
          <w:sz w:val="16"/>
        </w:rPr>
      </w:pPr>
      <w:r w:rsidRPr="00357BDE">
        <w:rPr>
          <w:sz w:val="16"/>
        </w:rPr>
        <w:t>Measurement of disruptiveness</w:t>
      </w:r>
    </w:p>
    <w:p w14:paraId="02D716AD" w14:textId="77777777" w:rsidR="00035314" w:rsidRPr="00357BDE" w:rsidRDefault="00035314" w:rsidP="00035314">
      <w:pPr>
        <w:rPr>
          <w:sz w:val="16"/>
        </w:rPr>
      </w:pPr>
      <w:r w:rsidRPr="00357BDE">
        <w:rPr>
          <w:sz w:val="16"/>
        </w:rPr>
        <w:t>To characterize the nature of innovation, we draw on foundational theories of scientific and technological change2,29,30, which distinguish between two types of breakthroughs. First, some contributions improve existing streams of knowledge, and therefore consolidate the status quo. Kohn and Sham (1965)31, a Nobel-winning paper used established theorems to develop a method for calculating the structure of electrons, which cemented the value of previous research. Second, some contributions disrupt existing knowledge, rendering it obsolete, and propelling science and technology in new directions. Watson and Crick (1953)32, also a Nobel winner, introduced a model of the structure of DNA that superseded previous approaches (for example, Pauling’s triple helix). Kohn and Sham and Watson and Crick were both important, but their implications for scientific and technological change were different.</w:t>
      </w:r>
    </w:p>
    <w:p w14:paraId="108DAA77" w14:textId="77777777" w:rsidR="00035314" w:rsidRPr="00357BDE" w:rsidRDefault="00035314" w:rsidP="00035314">
      <w:pPr>
        <w:rPr>
          <w:sz w:val="16"/>
        </w:rPr>
      </w:pPr>
      <w:r w:rsidRPr="00357BDE">
        <w:rPr>
          <w:sz w:val="16"/>
        </w:rPr>
        <w:t xml:space="preserve">We quantify this distinction using a measure—the CD index12—that characterizes the consolidating or disruptive nature of science and technology (Fig. 1). The intuition is that if a paper or patent is disruptive, the subsequent work that cites it is less likely to also cite its </w:t>
      </w:r>
      <w:proofErr w:type="gramStart"/>
      <w:r w:rsidRPr="00357BDE">
        <w:rPr>
          <w:sz w:val="16"/>
        </w:rPr>
        <w:t>predecessors;</w:t>
      </w:r>
      <w:proofErr w:type="gramEnd"/>
      <w:r w:rsidRPr="00357BDE">
        <w:rPr>
          <w:sz w:val="16"/>
        </w:rPr>
        <w:t xml:space="preserve"> for future researchers, the ideas that went into its production are less relevant (for example, Pauling’s triple helix). If a paper or patent is consolidating, subsequent work that cites it is also more likely to cite its predecessors; for future researchers, the knowledge upon which the work builds is still (and perhaps more) relevant (for example, the theorems Kohn and Sham used). The CD index ranges from −1 (consolidating) to 1 (disruptive). We measure the CD index five years after the year of each paper’s publication (indicated by CD5, see Extended Data Fig. 1 for the distribution of CD5 among papers and patents and Extended Data Fig. 2 for analyses using alternative windows)33. For example, Watson and Crick and Kohn and Sham both received over a hundred citations within five years of being published. However, the Kohn and Sham paper has a CD5 of −0.22 (indicating consolidation), whereas the Watson and Crick paper has a CD5 of 0.62 (indicating disruption). The CD index has been validated extensively in previous research, including through correlation with expert assessments 12,34.</w:t>
      </w:r>
    </w:p>
    <w:p w14:paraId="25D152E1" w14:textId="77777777" w:rsidR="00035314" w:rsidRPr="00357BDE" w:rsidRDefault="00035314" w:rsidP="00035314">
      <w:pPr>
        <w:rPr>
          <w:sz w:val="16"/>
        </w:rPr>
      </w:pPr>
      <w:r w:rsidRPr="00357BDE">
        <w:rPr>
          <w:sz w:val="16"/>
        </w:rPr>
        <w:t>Declining disruptiveness</w:t>
      </w:r>
    </w:p>
    <w:p w14:paraId="6A653C54" w14:textId="77777777" w:rsidR="00035314" w:rsidRDefault="00035314" w:rsidP="00035314">
      <w:pPr>
        <w:rPr>
          <w:sz w:val="16"/>
        </w:rPr>
      </w:pPr>
      <w:r w:rsidRPr="00F24B1C">
        <w:rPr>
          <w:rStyle w:val="Emphasis"/>
          <w:highlight w:val="cyan"/>
        </w:rPr>
        <w:t>Across fields</w:t>
      </w:r>
      <w:r w:rsidRPr="00357BDE">
        <w:rPr>
          <w:rStyle w:val="StyleUnderline"/>
        </w:rPr>
        <w:t xml:space="preserve">, we find that science and </w:t>
      </w:r>
      <w:r w:rsidRPr="00F24B1C">
        <w:rPr>
          <w:rStyle w:val="Emphasis"/>
          <w:highlight w:val="cyan"/>
        </w:rPr>
        <w:t>tech</w:t>
      </w:r>
      <w:r w:rsidRPr="00357BDE">
        <w:rPr>
          <w:rStyle w:val="StyleUnderline"/>
        </w:rPr>
        <w:t xml:space="preserve">nology </w:t>
      </w:r>
      <w:r w:rsidRPr="00F24B1C">
        <w:rPr>
          <w:rStyle w:val="StyleUnderline"/>
          <w:highlight w:val="cyan"/>
        </w:rPr>
        <w:t>are</w:t>
      </w:r>
      <w:r w:rsidRPr="00357BDE">
        <w:rPr>
          <w:rStyle w:val="StyleUnderline"/>
        </w:rPr>
        <w:t xml:space="preserve"> becoming </w:t>
      </w:r>
      <w:r w:rsidRPr="00F24B1C">
        <w:rPr>
          <w:rStyle w:val="Emphasis"/>
          <w:highlight w:val="cyan"/>
        </w:rPr>
        <w:t>less disruptive</w:t>
      </w:r>
      <w:r w:rsidRPr="00357BDE">
        <w:rPr>
          <w:sz w:val="16"/>
        </w:rPr>
        <w:t xml:space="preserve">. Figure 2 plots the average CD5 over time for papers (Fig. 2a) and patents (Fig. 2b). </w:t>
      </w:r>
      <w:r w:rsidRPr="00357BDE">
        <w:rPr>
          <w:rStyle w:val="StyleUnderline"/>
        </w:rPr>
        <w:t xml:space="preserve">For papers, the </w:t>
      </w:r>
      <w:r w:rsidRPr="00F24B1C">
        <w:rPr>
          <w:rStyle w:val="Emphasis"/>
          <w:highlight w:val="cyan"/>
        </w:rPr>
        <w:t>decrease</w:t>
      </w:r>
      <w:r w:rsidRPr="00357BDE">
        <w:rPr>
          <w:rStyle w:val="StyleUnderline"/>
        </w:rPr>
        <w:t xml:space="preserve"> between 1945 and 2010 </w:t>
      </w:r>
      <w:r w:rsidRPr="00F24B1C">
        <w:rPr>
          <w:rStyle w:val="StyleUnderline"/>
          <w:highlight w:val="cyan"/>
        </w:rPr>
        <w:t xml:space="preserve">ranges from </w:t>
      </w:r>
      <w:r w:rsidRPr="00F24B1C">
        <w:rPr>
          <w:rStyle w:val="Emphasis"/>
          <w:highlight w:val="cyan"/>
        </w:rPr>
        <w:t>91</w:t>
      </w:r>
      <w:r w:rsidRPr="00357BDE">
        <w:rPr>
          <w:rStyle w:val="Emphasis"/>
        </w:rPr>
        <w:t>.9%</w:t>
      </w:r>
      <w:r w:rsidRPr="00357BDE">
        <w:rPr>
          <w:sz w:val="16"/>
        </w:rPr>
        <w:t xml:space="preserve"> (where the average CD5 dropped from 0.52 in 1945 to 0.04 in 2010 for ‘social sciences’) </w:t>
      </w:r>
      <w:r w:rsidRPr="00F24B1C">
        <w:rPr>
          <w:rStyle w:val="StyleUnderline"/>
          <w:highlight w:val="cyan"/>
        </w:rPr>
        <w:t xml:space="preserve">to </w:t>
      </w:r>
      <w:r w:rsidRPr="00F24B1C">
        <w:rPr>
          <w:rStyle w:val="Emphasis"/>
          <w:highlight w:val="cyan"/>
        </w:rPr>
        <w:t>100%</w:t>
      </w:r>
      <w:r w:rsidRPr="00357BDE">
        <w:rPr>
          <w:sz w:val="16"/>
        </w:rPr>
        <w:t xml:space="preserve"> (where the average CD5 decreased from 0.36 in 1945 to 0 in 2010 for ‘physical sciences’); for patents, the decrease between 1980 and 2010 ranges from 78.7% (where the average CD5 decreased from 0.30 in 1980 to 0.06 in 2010 for ‘computers and communications’) to 91.5% (where the average CD5 decreased from 0.38 in 1980 to 0.03 in 2010 for ‘drugs and medical’). For both papers and patents, the rates of decline are greatest in the earlier parts of the time series, and for patents, they appear to begin stabilizing between the years 2000 and 2005. For papers, since about 1980, the rate of decline has been more modest in ‘life sciences and biomedicine’ and physical sciences, and most marked and persistent in social sciences and ‘technology’. </w:t>
      </w:r>
      <w:r w:rsidRPr="00357BDE">
        <w:rPr>
          <w:rStyle w:val="StyleUnderline"/>
        </w:rPr>
        <w:t xml:space="preserve">Overall, however, relative to </w:t>
      </w:r>
      <w:r w:rsidRPr="00357BDE">
        <w:rPr>
          <w:rStyle w:val="Emphasis"/>
        </w:rPr>
        <w:t>earlier eras</w:t>
      </w:r>
      <w:r w:rsidRPr="00357BDE">
        <w:rPr>
          <w:rStyle w:val="StyleUnderline"/>
        </w:rPr>
        <w:t xml:space="preserve">, recent papers and patents </w:t>
      </w:r>
      <w:r w:rsidRPr="00357BDE">
        <w:rPr>
          <w:rStyle w:val="Emphasis"/>
        </w:rPr>
        <w:t>do less to push</w:t>
      </w:r>
      <w:r w:rsidRPr="00357BDE">
        <w:rPr>
          <w:rStyle w:val="StyleUnderline"/>
        </w:rPr>
        <w:t xml:space="preserve"> </w:t>
      </w:r>
      <w:r w:rsidRPr="00357BDE">
        <w:rPr>
          <w:rStyle w:val="Emphasis"/>
        </w:rPr>
        <w:t>s</w:t>
      </w:r>
      <w:r w:rsidRPr="00357BDE">
        <w:rPr>
          <w:rStyle w:val="StyleUnderline"/>
        </w:rPr>
        <w:t xml:space="preserve">cience and </w:t>
      </w:r>
      <w:r w:rsidRPr="00357BDE">
        <w:rPr>
          <w:rStyle w:val="Emphasis"/>
        </w:rPr>
        <w:t>t</w:t>
      </w:r>
      <w:r w:rsidRPr="00357BDE">
        <w:rPr>
          <w:rStyle w:val="StyleUnderline"/>
        </w:rPr>
        <w:t>echnology in new directions</w:t>
      </w:r>
      <w:r w:rsidRPr="00357BDE">
        <w:rPr>
          <w:sz w:val="16"/>
        </w:rPr>
        <w:t xml:space="preserve">. The general similarity in trends we observe across fields is noteworthy </w:t>
      </w:r>
      <w:proofErr w:type="gramStart"/>
      <w:r w:rsidRPr="00357BDE">
        <w:rPr>
          <w:sz w:val="16"/>
        </w:rPr>
        <w:t>in light of</w:t>
      </w:r>
      <w:proofErr w:type="gramEnd"/>
      <w:r w:rsidRPr="00357BDE">
        <w:rPr>
          <w:sz w:val="16"/>
        </w:rPr>
        <w:t xml:space="preserve"> ‘low-hanging fruit’ theories19,27, which would probably predict greater heterogeneity in the decline, as it seems unlikely fields would ‘consume’ their low-hanging fruit at similar rates or times.</w:t>
      </w:r>
    </w:p>
    <w:p w14:paraId="48C8645E" w14:textId="77777777" w:rsidR="00035314" w:rsidRPr="00B30B69" w:rsidRDefault="00035314" w:rsidP="00035314">
      <w:pPr>
        <w:pStyle w:val="Heading4"/>
      </w:pPr>
      <w:r>
        <w:t xml:space="preserve">They’ve </w:t>
      </w:r>
      <w:r>
        <w:rPr>
          <w:u w:val="single"/>
        </w:rPr>
        <w:t>shuttered</w:t>
      </w:r>
      <w:r>
        <w:t xml:space="preserve"> exemptions. </w:t>
      </w:r>
    </w:p>
    <w:p w14:paraId="4ABF3BAC" w14:textId="77777777" w:rsidR="00035314" w:rsidRPr="00EA164D" w:rsidRDefault="00035314" w:rsidP="00035314">
      <w:r>
        <w:rPr>
          <w:rStyle w:val="Style13ptBold"/>
        </w:rPr>
        <w:t xml:space="preserve">Zerbe ’23 </w:t>
      </w:r>
      <w:r w:rsidRPr="004C4F59">
        <w:t xml:space="preserve">[Dean; April 24; Contributor, former Senior Counsel and Tax Counsel for the Chairman of the Senate Finance Committee; Forbes, “R&amp;D Tax Credit — An Update </w:t>
      </w:r>
      <w:r>
        <w:t>o</w:t>
      </w:r>
      <w:r w:rsidRPr="004C4F59">
        <w:t xml:space="preserve">n A Lifeline </w:t>
      </w:r>
      <w:r>
        <w:t>f</w:t>
      </w:r>
      <w:r w:rsidRPr="004C4F59">
        <w:t xml:space="preserve">or Small </w:t>
      </w:r>
      <w:r>
        <w:t>a</w:t>
      </w:r>
      <w:r w:rsidRPr="004C4F59">
        <w:t>nd Mediu</w:t>
      </w:r>
      <w:r w:rsidRPr="00EA164D">
        <w:t>m Business,” https://www.forbes.com/sites/deanzerbe/2023/04/24/rd-tax-credit---an-update-on-a-lifeline-for-small-and-medium-business/]</w:t>
      </w:r>
    </w:p>
    <w:p w14:paraId="256100F0" w14:textId="77777777" w:rsidR="00035314" w:rsidRPr="00A21D7C" w:rsidRDefault="00035314" w:rsidP="00035314">
      <w:pPr>
        <w:rPr>
          <w:sz w:val="16"/>
        </w:rPr>
      </w:pPr>
      <w:r w:rsidRPr="00A21D7C">
        <w:rPr>
          <w:sz w:val="16"/>
        </w:rPr>
        <w:t xml:space="preserve">Historically, U.S. tax incentives for R&amp;D have been near the top of the leader board among OECD nations, </w:t>
      </w:r>
      <w:r w:rsidRPr="001343F1">
        <w:rPr>
          <w:rStyle w:val="StyleUnderline"/>
        </w:rPr>
        <w:t>but</w:t>
      </w:r>
      <w:r w:rsidRPr="00A21D7C">
        <w:rPr>
          <w:sz w:val="16"/>
        </w:rPr>
        <w:t xml:space="preserve"> according to Information Technology and Innovation Foundation (ITIF) who </w:t>
      </w:r>
      <w:hyperlink r:id="rId28" w:tgtFrame="_blank" w:tooltip="https://thehill.com/opinion/technology/555897-the-case-for-improving-americas-research-and-experimentation-tax-credit/" w:history="1">
        <w:r w:rsidRPr="00A21D7C">
          <w:rPr>
            <w:rStyle w:val="Hyperlink"/>
            <w:sz w:val="16"/>
          </w:rPr>
          <w:t>studies</w:t>
        </w:r>
      </w:hyperlink>
      <w:r w:rsidRPr="00A21D7C">
        <w:rPr>
          <w:sz w:val="16"/>
        </w:rPr>
        <w:t xml:space="preserve"> this all closely, </w:t>
      </w:r>
      <w:r w:rsidRPr="001343F1">
        <w:rPr>
          <w:rStyle w:val="StyleUnderline"/>
        </w:rPr>
        <w:t xml:space="preserve">the </w:t>
      </w:r>
      <w:r w:rsidRPr="00F24B1C">
        <w:rPr>
          <w:rStyle w:val="StyleUnderline"/>
          <w:highlight w:val="cyan"/>
        </w:rPr>
        <w:t>U.S.</w:t>
      </w:r>
      <w:r w:rsidRPr="001343F1">
        <w:rPr>
          <w:rStyle w:val="StyleUnderline"/>
        </w:rPr>
        <w:t xml:space="preserve"> R&amp;D </w:t>
      </w:r>
      <w:r w:rsidRPr="00F24B1C">
        <w:rPr>
          <w:rStyle w:val="StyleUnderline"/>
          <w:highlight w:val="cyan"/>
        </w:rPr>
        <w:t>tax credit ranks</w:t>
      </w:r>
      <w:r w:rsidRPr="001343F1">
        <w:rPr>
          <w:rStyle w:val="StyleUnderline"/>
        </w:rPr>
        <w:t xml:space="preserve"> just </w:t>
      </w:r>
      <w:r w:rsidRPr="00F24B1C">
        <w:rPr>
          <w:rStyle w:val="Emphasis"/>
          <w:highlight w:val="cyan"/>
        </w:rPr>
        <w:t>24th</w:t>
      </w:r>
      <w:r w:rsidRPr="001343F1">
        <w:rPr>
          <w:rStyle w:val="StyleUnderline"/>
        </w:rPr>
        <w:t xml:space="preserve"> as </w:t>
      </w:r>
      <w:r w:rsidRPr="00F24B1C">
        <w:rPr>
          <w:rStyle w:val="StyleUnderline"/>
          <w:highlight w:val="cyan"/>
        </w:rPr>
        <w:t>other</w:t>
      </w:r>
      <w:r w:rsidRPr="001343F1">
        <w:rPr>
          <w:rStyle w:val="StyleUnderline"/>
        </w:rPr>
        <w:t xml:space="preserve"> countrie</w:t>
      </w:r>
      <w:r w:rsidRPr="00F24B1C">
        <w:rPr>
          <w:rStyle w:val="Emphasis"/>
          <w:highlight w:val="cyan"/>
        </w:rPr>
        <w:t>s</w:t>
      </w:r>
      <w:r w:rsidRPr="001343F1">
        <w:rPr>
          <w:rStyle w:val="StyleUnderline"/>
        </w:rPr>
        <w:t xml:space="preserve"> have </w:t>
      </w:r>
      <w:r w:rsidRPr="00F24B1C">
        <w:rPr>
          <w:rStyle w:val="Emphasis"/>
          <w:highlight w:val="cyan"/>
        </w:rPr>
        <w:t>upped their game</w:t>
      </w:r>
      <w:r w:rsidRPr="001343F1">
        <w:rPr>
          <w:rStyle w:val="StyleUnderline"/>
        </w:rPr>
        <w:t xml:space="preserve"> (for example, China’s R&amp;D tax subsidy is </w:t>
      </w:r>
      <w:r w:rsidRPr="001343F1">
        <w:rPr>
          <w:rStyle w:val="Emphasis"/>
        </w:rPr>
        <w:t>2.7 times</w:t>
      </w:r>
      <w:r w:rsidRPr="001343F1">
        <w:rPr>
          <w:rStyle w:val="StyleUnderline"/>
        </w:rPr>
        <w:t xml:space="preserve"> more generous</w:t>
      </w:r>
      <w:r w:rsidRPr="00A21D7C">
        <w:rPr>
          <w:sz w:val="16"/>
        </w:rPr>
        <w:t xml:space="preserve"> than the U.S. according to ITIF).</w:t>
      </w:r>
    </w:p>
    <w:p w14:paraId="156DCDA8" w14:textId="77777777" w:rsidR="00035314" w:rsidRPr="00A21D7C" w:rsidRDefault="00035314" w:rsidP="00035314">
      <w:pPr>
        <w:rPr>
          <w:sz w:val="16"/>
        </w:rPr>
      </w:pPr>
      <w:r w:rsidRPr="00A21D7C">
        <w:rPr>
          <w:sz w:val="16"/>
        </w:rPr>
        <w:t>Amortization – A Disaster for Innovation and Jobs in the U.S.</w:t>
      </w:r>
    </w:p>
    <w:p w14:paraId="30777109" w14:textId="77777777" w:rsidR="00035314" w:rsidRDefault="00035314" w:rsidP="00035314">
      <w:pPr>
        <w:rPr>
          <w:sz w:val="16"/>
        </w:rPr>
      </w:pPr>
      <w:r w:rsidRPr="00F24B1C">
        <w:rPr>
          <w:rStyle w:val="StyleUnderline"/>
          <w:highlight w:val="cyan"/>
        </w:rPr>
        <w:t>Adding to</w:t>
      </w:r>
      <w:r w:rsidRPr="001343F1">
        <w:rPr>
          <w:rStyle w:val="StyleUnderline"/>
        </w:rPr>
        <w:t xml:space="preserve"> the </w:t>
      </w:r>
      <w:r w:rsidRPr="00F24B1C">
        <w:rPr>
          <w:rStyle w:val="Emphasis"/>
          <w:highlight w:val="cyan"/>
        </w:rPr>
        <w:t>problems</w:t>
      </w:r>
      <w:r w:rsidRPr="00F24B1C">
        <w:rPr>
          <w:rStyle w:val="StyleUnderline"/>
          <w:highlight w:val="cyan"/>
        </w:rPr>
        <w:t>, Congress</w:t>
      </w:r>
      <w:r w:rsidRPr="001343F1">
        <w:rPr>
          <w:rStyle w:val="StyleUnderline"/>
        </w:rPr>
        <w:t xml:space="preserve"> in its 2017 tax bill put in place a revenue raising provision</w:t>
      </w:r>
      <w:r w:rsidRPr="00A21D7C">
        <w:rPr>
          <w:sz w:val="16"/>
        </w:rPr>
        <w:t xml:space="preserve"> (intended to be a placeholder) </w:t>
      </w:r>
      <w:r w:rsidRPr="00F24B1C">
        <w:rPr>
          <w:rStyle w:val="StyleUnderline"/>
          <w:highlight w:val="cyan"/>
        </w:rPr>
        <w:t>requir</w:t>
      </w:r>
      <w:r w:rsidRPr="001343F1">
        <w:rPr>
          <w:rStyle w:val="StyleUnderline"/>
        </w:rPr>
        <w:t xml:space="preserve">ing </w:t>
      </w:r>
      <w:r w:rsidRPr="00F24B1C">
        <w:rPr>
          <w:rStyle w:val="Emphasis"/>
          <w:highlight w:val="cyan"/>
        </w:rPr>
        <w:t>R&amp;D</w:t>
      </w:r>
      <w:r w:rsidRPr="001343F1">
        <w:rPr>
          <w:rStyle w:val="Emphasis"/>
        </w:rPr>
        <w:t xml:space="preserve"> costs</w:t>
      </w:r>
      <w:r w:rsidRPr="001343F1">
        <w:rPr>
          <w:rStyle w:val="StyleUnderline"/>
        </w:rPr>
        <w:t xml:space="preserve"> </w:t>
      </w:r>
      <w:r w:rsidRPr="00F24B1C">
        <w:rPr>
          <w:rStyle w:val="StyleUnderline"/>
          <w:highlight w:val="cyan"/>
        </w:rPr>
        <w:t xml:space="preserve">be </w:t>
      </w:r>
      <w:r w:rsidRPr="00F24B1C">
        <w:rPr>
          <w:rStyle w:val="Emphasis"/>
          <w:highlight w:val="cyan"/>
        </w:rPr>
        <w:t>amortized</w:t>
      </w:r>
      <w:r w:rsidRPr="00A21D7C">
        <w:rPr>
          <w:sz w:val="16"/>
        </w:rPr>
        <w:t xml:space="preserve"> (over 5 years) </w:t>
      </w:r>
      <w:r w:rsidRPr="00F24B1C">
        <w:rPr>
          <w:rStyle w:val="StyleUnderline"/>
          <w:highlight w:val="cyan"/>
        </w:rPr>
        <w:t xml:space="preserve">and </w:t>
      </w:r>
      <w:r w:rsidRPr="00F24B1C">
        <w:rPr>
          <w:rStyle w:val="Emphasis"/>
          <w:highlight w:val="cyan"/>
        </w:rPr>
        <w:t>no longer expensed</w:t>
      </w:r>
      <w:r w:rsidRPr="00F24B1C">
        <w:rPr>
          <w:rStyle w:val="StyleUnderline"/>
          <w:highlight w:val="cyan"/>
        </w:rPr>
        <w:t>. This</w:t>
      </w:r>
      <w:r w:rsidRPr="001343F1">
        <w:rPr>
          <w:rStyle w:val="StyleUnderline"/>
        </w:rPr>
        <w:t xml:space="preserve"> change in law</w:t>
      </w:r>
      <w:r w:rsidRPr="00A21D7C">
        <w:rPr>
          <w:sz w:val="16"/>
        </w:rPr>
        <w:t xml:space="preserve"> requiring amortization – effective date January 1, 2022 – </w:t>
      </w:r>
      <w:r w:rsidRPr="001343F1">
        <w:rPr>
          <w:rStyle w:val="StyleUnderline"/>
        </w:rPr>
        <w:t xml:space="preserve">has </w:t>
      </w:r>
      <w:r w:rsidRPr="00F24B1C">
        <w:rPr>
          <w:rStyle w:val="StyleUnderline"/>
          <w:highlight w:val="cyan"/>
        </w:rPr>
        <w:t xml:space="preserve">placed a </w:t>
      </w:r>
      <w:r w:rsidRPr="00F24B1C">
        <w:rPr>
          <w:rStyle w:val="Emphasis"/>
          <w:highlight w:val="cyan"/>
        </w:rPr>
        <w:t>major</w:t>
      </w:r>
      <w:r w:rsidRPr="001343F1">
        <w:rPr>
          <w:rStyle w:val="Emphasis"/>
        </w:rPr>
        <w:t xml:space="preserve"> tax </w:t>
      </w:r>
      <w:r w:rsidRPr="00F24B1C">
        <w:rPr>
          <w:rStyle w:val="Emphasis"/>
          <w:highlight w:val="cyan"/>
        </w:rPr>
        <w:t>burden</w:t>
      </w:r>
      <w:r w:rsidRPr="00F24B1C">
        <w:rPr>
          <w:rStyle w:val="StyleUnderline"/>
          <w:highlight w:val="cyan"/>
        </w:rPr>
        <w:t xml:space="preserve"> on</w:t>
      </w:r>
      <w:r w:rsidRPr="001343F1">
        <w:rPr>
          <w:rStyle w:val="StyleUnderline"/>
        </w:rPr>
        <w:t xml:space="preserve"> businesses. Particularly hard hit are our nation’s </w:t>
      </w:r>
      <w:r w:rsidRPr="001343F1">
        <w:rPr>
          <w:rStyle w:val="Emphasis"/>
        </w:rPr>
        <w:t xml:space="preserve">most </w:t>
      </w:r>
      <w:r w:rsidRPr="00F24B1C">
        <w:rPr>
          <w:rStyle w:val="Emphasis"/>
          <w:highlight w:val="cyan"/>
        </w:rPr>
        <w:t>innovative</w:t>
      </w:r>
      <w:r w:rsidRPr="001343F1">
        <w:rPr>
          <w:rStyle w:val="StyleUnderline"/>
        </w:rPr>
        <w:t xml:space="preserve"> small and medium </w:t>
      </w:r>
      <w:r w:rsidRPr="00F24B1C">
        <w:rPr>
          <w:rStyle w:val="StyleUnderline"/>
          <w:highlight w:val="cyan"/>
        </w:rPr>
        <w:t>businesses</w:t>
      </w:r>
      <w:r w:rsidRPr="00A21D7C">
        <w:rPr>
          <w:sz w:val="16"/>
        </w:rPr>
        <w:t xml:space="preserve">. ITIF estimates that </w:t>
      </w:r>
      <w:r w:rsidRPr="001343F1">
        <w:rPr>
          <w:rStyle w:val="StyleUnderline"/>
        </w:rPr>
        <w:t xml:space="preserve">the </w:t>
      </w:r>
      <w:r w:rsidRPr="00F24B1C">
        <w:rPr>
          <w:rStyle w:val="StyleUnderline"/>
          <w:highlight w:val="cyan"/>
        </w:rPr>
        <w:t>amortization</w:t>
      </w:r>
      <w:r w:rsidRPr="001343F1">
        <w:rPr>
          <w:rStyle w:val="StyleUnderline"/>
        </w:rPr>
        <w:t xml:space="preserve"> requirement </w:t>
      </w:r>
      <w:r w:rsidRPr="00F24B1C">
        <w:rPr>
          <w:rStyle w:val="Emphasis"/>
          <w:highlight w:val="cyan"/>
        </w:rPr>
        <w:t>drops the U.S.</w:t>
      </w:r>
      <w:r w:rsidRPr="00F24B1C">
        <w:rPr>
          <w:rStyle w:val="StyleUnderline"/>
          <w:highlight w:val="cyan"/>
        </w:rPr>
        <w:t xml:space="preserve"> to </w:t>
      </w:r>
      <w:r w:rsidRPr="00F24B1C">
        <w:rPr>
          <w:rStyle w:val="Emphasis"/>
          <w:highlight w:val="cyan"/>
        </w:rPr>
        <w:t>32nd</w:t>
      </w:r>
      <w:r w:rsidRPr="001343F1">
        <w:rPr>
          <w:rStyle w:val="StyleUnderline"/>
        </w:rPr>
        <w:t xml:space="preserve"> of 34 OECD nations </w:t>
      </w:r>
      <w:r w:rsidRPr="00F24B1C">
        <w:rPr>
          <w:rStyle w:val="StyleUnderline"/>
          <w:highlight w:val="cyan"/>
        </w:rPr>
        <w:t>in</w:t>
      </w:r>
      <w:r w:rsidRPr="001343F1">
        <w:rPr>
          <w:rStyle w:val="StyleUnderline"/>
        </w:rPr>
        <w:t xml:space="preserve"> terms of </w:t>
      </w:r>
      <w:r w:rsidRPr="001343F1">
        <w:rPr>
          <w:rStyle w:val="Emphasis"/>
        </w:rPr>
        <w:t xml:space="preserve">tax </w:t>
      </w:r>
      <w:r w:rsidRPr="00F24B1C">
        <w:rPr>
          <w:rStyle w:val="Emphasis"/>
          <w:highlight w:val="cyan"/>
        </w:rPr>
        <w:t>incentives</w:t>
      </w:r>
      <w:r w:rsidRPr="001343F1">
        <w:rPr>
          <w:rStyle w:val="StyleUnderline"/>
        </w:rPr>
        <w:t xml:space="preserve"> for R&amp;D and one of only a handful of countries that </w:t>
      </w:r>
      <w:r w:rsidRPr="001343F1">
        <w:rPr>
          <w:rStyle w:val="Emphasis"/>
        </w:rPr>
        <w:t>doesn’t allow</w:t>
      </w:r>
      <w:r w:rsidRPr="001343F1">
        <w:rPr>
          <w:rStyle w:val="StyleUnderline"/>
        </w:rPr>
        <w:t xml:space="preserve"> for expensing of R&amp;D</w:t>
      </w:r>
      <w:r w:rsidRPr="00A21D7C">
        <w:rPr>
          <w:sz w:val="16"/>
        </w:rPr>
        <w:t>. In short, a disaster.</w:t>
      </w:r>
    </w:p>
    <w:p w14:paraId="5E88A411" w14:textId="21260090" w:rsidR="00E36026" w:rsidRDefault="00E36026" w:rsidP="00E36026">
      <w:pPr>
        <w:pStyle w:val="Heading3"/>
      </w:pPr>
      <w:r>
        <w:t>Innovation---U---Ext---Climate</w:t>
      </w:r>
    </w:p>
    <w:p w14:paraId="659F0B4F" w14:textId="77777777" w:rsidR="00E36026" w:rsidRDefault="00E36026" w:rsidP="00E36026">
      <w:pPr>
        <w:pStyle w:val="Heading4"/>
      </w:pPr>
      <w:r>
        <w:t xml:space="preserve">Climate change is coming to the bring – need tech innovation now to </w:t>
      </w:r>
      <w:proofErr w:type="gramStart"/>
      <w:r>
        <w:t>solve</w:t>
      </w:r>
      <w:proofErr w:type="gramEnd"/>
    </w:p>
    <w:p w14:paraId="2181B011" w14:textId="77777777" w:rsidR="00E36026" w:rsidRPr="000B26A3" w:rsidRDefault="00E36026" w:rsidP="00E36026">
      <w:pPr>
        <w:rPr>
          <w:rStyle w:val="Style13ptBold"/>
          <w:b w:val="0"/>
          <w:bCs w:val="0"/>
        </w:rPr>
      </w:pPr>
      <w:proofErr w:type="spellStart"/>
      <w:r>
        <w:rPr>
          <w:rStyle w:val="Style13ptBold"/>
          <w:b w:val="0"/>
          <w:bCs w:val="0"/>
        </w:rPr>
        <w:t>Hoyu</w:t>
      </w:r>
      <w:proofErr w:type="spellEnd"/>
      <w:r>
        <w:rPr>
          <w:rStyle w:val="Style13ptBold"/>
          <w:b w:val="0"/>
          <w:bCs w:val="0"/>
        </w:rPr>
        <w:t xml:space="preserve"> </w:t>
      </w:r>
      <w:r>
        <w:rPr>
          <w:rStyle w:val="Style13ptBold"/>
        </w:rPr>
        <w:t>Chong 22</w:t>
      </w:r>
      <w:r>
        <w:rPr>
          <w:rStyle w:val="Style13ptBold"/>
          <w:b w:val="0"/>
          <w:bCs w:val="0"/>
        </w:rPr>
        <w:t xml:space="preserve">, </w:t>
      </w:r>
      <w:r w:rsidRPr="000B26A3">
        <w:rPr>
          <w:rStyle w:val="Style13ptBold"/>
          <w:b w:val="0"/>
          <w:bCs w:val="0"/>
        </w:rPr>
        <w:t>senior policy analyst for clean energy innovation at the Information Technology</w:t>
      </w:r>
    </w:p>
    <w:p w14:paraId="074C31E7" w14:textId="77777777" w:rsidR="00E36026" w:rsidRPr="000B26A3" w:rsidRDefault="00E36026" w:rsidP="00E36026">
      <w:pPr>
        <w:rPr>
          <w:rStyle w:val="Style13ptBold"/>
          <w:b w:val="0"/>
          <w:bCs w:val="0"/>
        </w:rPr>
      </w:pPr>
      <w:r w:rsidRPr="000B26A3">
        <w:rPr>
          <w:rStyle w:val="Style13ptBold"/>
          <w:b w:val="0"/>
          <w:bCs w:val="0"/>
        </w:rPr>
        <w:t>and Innovation Foundation</w:t>
      </w:r>
      <w:r>
        <w:rPr>
          <w:rStyle w:val="Style13ptBold"/>
          <w:b w:val="0"/>
          <w:bCs w:val="0"/>
        </w:rPr>
        <w:t>, January 2022, “</w:t>
      </w:r>
      <w:r w:rsidRPr="000B26A3">
        <w:rPr>
          <w:rStyle w:val="Style13ptBold"/>
          <w:b w:val="0"/>
          <w:bCs w:val="0"/>
        </w:rPr>
        <w:t>Mission Critical: The Global Energy</w:t>
      </w:r>
      <w:r>
        <w:rPr>
          <w:rStyle w:val="Style13ptBold"/>
          <w:b w:val="0"/>
          <w:bCs w:val="0"/>
        </w:rPr>
        <w:t xml:space="preserve"> </w:t>
      </w:r>
      <w:r w:rsidRPr="000B26A3">
        <w:rPr>
          <w:rStyle w:val="Style13ptBold"/>
          <w:b w:val="0"/>
          <w:bCs w:val="0"/>
        </w:rPr>
        <w:t>Innovation System Is Not Thriving</w:t>
      </w:r>
      <w:r>
        <w:rPr>
          <w:rStyle w:val="Style13ptBold"/>
          <w:b w:val="0"/>
          <w:bCs w:val="0"/>
        </w:rPr>
        <w:t xml:space="preserve">,” </w:t>
      </w:r>
      <w:proofErr w:type="spellStart"/>
      <w:r>
        <w:rPr>
          <w:rStyle w:val="Style13ptBold"/>
          <w:b w:val="0"/>
          <w:bCs w:val="0"/>
        </w:rPr>
        <w:t>pg</w:t>
      </w:r>
      <w:proofErr w:type="spellEnd"/>
      <w:r>
        <w:rPr>
          <w:rStyle w:val="Style13ptBold"/>
          <w:b w:val="0"/>
          <w:bCs w:val="0"/>
        </w:rPr>
        <w:t xml:space="preserve"> 14, </w:t>
      </w:r>
      <w:proofErr w:type="gramStart"/>
      <w:r w:rsidRPr="000B26A3">
        <w:rPr>
          <w:rStyle w:val="Style13ptBold"/>
          <w:b w:val="0"/>
          <w:bCs w:val="0"/>
        </w:rPr>
        <w:t>https://www2.itif.org/2022-global-index.pdf</w:t>
      </w:r>
      <w:r>
        <w:rPr>
          <w:rStyle w:val="Style13ptBold"/>
          <w:b w:val="0"/>
          <w:bCs w:val="0"/>
        </w:rPr>
        <w:t xml:space="preserve"> ,</w:t>
      </w:r>
      <w:proofErr w:type="gramEnd"/>
      <w:r>
        <w:rPr>
          <w:rStyle w:val="Style13ptBold"/>
          <w:b w:val="0"/>
          <w:bCs w:val="0"/>
        </w:rPr>
        <w:t xml:space="preserve"> RS</w:t>
      </w:r>
    </w:p>
    <w:p w14:paraId="11232777" w14:textId="77777777" w:rsidR="00E36026" w:rsidRPr="004A64D6" w:rsidRDefault="00E36026" w:rsidP="00E36026">
      <w:pPr>
        <w:rPr>
          <w:rStyle w:val="Emphasis"/>
        </w:rPr>
      </w:pPr>
      <w:r w:rsidRPr="00AA0E19">
        <w:rPr>
          <w:sz w:val="16"/>
        </w:rPr>
        <w:t xml:space="preserve">The world promised progress at COP26. Now it must turn those promises into reality. So far, </w:t>
      </w:r>
      <w:r w:rsidRPr="00F24B1C">
        <w:rPr>
          <w:rStyle w:val="StyleUnderline"/>
          <w:highlight w:val="cyan"/>
        </w:rPr>
        <w:t>nations</w:t>
      </w:r>
      <w:r w:rsidRPr="004A64D6">
        <w:rPr>
          <w:rStyle w:val="StyleUnderline"/>
        </w:rPr>
        <w:t xml:space="preserve"> have </w:t>
      </w:r>
      <w:r w:rsidRPr="00F24B1C">
        <w:rPr>
          <w:rStyle w:val="StyleUnderline"/>
          <w:highlight w:val="cyan"/>
        </w:rPr>
        <w:t xml:space="preserve">fallen </w:t>
      </w:r>
      <w:r w:rsidRPr="00F24B1C">
        <w:rPr>
          <w:rStyle w:val="Emphasis"/>
          <w:highlight w:val="cyan"/>
        </w:rPr>
        <w:t>far short</w:t>
      </w:r>
      <w:r w:rsidRPr="00F24B1C">
        <w:rPr>
          <w:rStyle w:val="StyleUnderline"/>
          <w:highlight w:val="cyan"/>
        </w:rPr>
        <w:t xml:space="preserve"> of their commitments</w:t>
      </w:r>
      <w:r w:rsidRPr="004A64D6">
        <w:rPr>
          <w:rStyle w:val="StyleUnderline"/>
        </w:rPr>
        <w:t xml:space="preserve"> to meet the goals </w:t>
      </w:r>
      <w:r w:rsidRPr="00F24B1C">
        <w:rPr>
          <w:rStyle w:val="StyleUnderline"/>
          <w:highlight w:val="cyan"/>
        </w:rPr>
        <w:t>of</w:t>
      </w:r>
      <w:r w:rsidRPr="004A64D6">
        <w:rPr>
          <w:rStyle w:val="StyleUnderline"/>
        </w:rPr>
        <w:t xml:space="preserve"> the </w:t>
      </w:r>
      <w:r w:rsidRPr="00F24B1C">
        <w:rPr>
          <w:rStyle w:val="StyleUnderline"/>
          <w:highlight w:val="cyan"/>
        </w:rPr>
        <w:t>Paris</w:t>
      </w:r>
      <w:r w:rsidRPr="004A64D6">
        <w:rPr>
          <w:rStyle w:val="StyleUnderline"/>
        </w:rPr>
        <w:t xml:space="preserve"> Agreement</w:t>
      </w:r>
      <w:r w:rsidRPr="00AA0E19">
        <w:rPr>
          <w:sz w:val="16"/>
        </w:rPr>
        <w:t xml:space="preserve">, resulting in an ever-growing emissions gap.45 This </w:t>
      </w:r>
      <w:r w:rsidRPr="00F24B1C">
        <w:rPr>
          <w:rStyle w:val="StyleUnderline"/>
          <w:highlight w:val="cyan"/>
        </w:rPr>
        <w:t>emissions gap</w:t>
      </w:r>
      <w:r w:rsidRPr="004A64D6">
        <w:rPr>
          <w:rStyle w:val="StyleUnderline"/>
        </w:rPr>
        <w:t xml:space="preserve"> is in part a </w:t>
      </w:r>
      <w:r w:rsidRPr="00F24B1C">
        <w:rPr>
          <w:rStyle w:val="StyleUnderline"/>
          <w:highlight w:val="cyan"/>
        </w:rPr>
        <w:t xml:space="preserve">product of an </w:t>
      </w:r>
      <w:r w:rsidRPr="00F24B1C">
        <w:rPr>
          <w:rStyle w:val="Emphasis"/>
          <w:highlight w:val="cyan"/>
        </w:rPr>
        <w:t>innovation gap</w:t>
      </w:r>
      <w:r w:rsidRPr="00AA0E19">
        <w:rPr>
          <w:sz w:val="16"/>
        </w:rPr>
        <w:t xml:space="preserve">, an inevitable outcome of a </w:t>
      </w:r>
      <w:r w:rsidRPr="004A64D6">
        <w:rPr>
          <w:rStyle w:val="StyleUnderline"/>
        </w:rPr>
        <w:t xml:space="preserve">global energy innovation system that is </w:t>
      </w:r>
      <w:r w:rsidRPr="004A64D6">
        <w:rPr>
          <w:rStyle w:val="Emphasis"/>
        </w:rPr>
        <w:t>not</w:t>
      </w:r>
      <w:r w:rsidRPr="004A64D6">
        <w:rPr>
          <w:rStyle w:val="StyleUnderline"/>
        </w:rPr>
        <w:t xml:space="preserve"> healthy enough to </w:t>
      </w:r>
      <w:r w:rsidRPr="004A64D6">
        <w:rPr>
          <w:rStyle w:val="Emphasis"/>
        </w:rPr>
        <w:t>drive innovation as quickly as it is needed.</w:t>
      </w:r>
    </w:p>
    <w:p w14:paraId="0CADAAB8" w14:textId="77777777" w:rsidR="00E36026" w:rsidRPr="00AA0E19" w:rsidRDefault="00E36026" w:rsidP="00E36026">
      <w:pPr>
        <w:rPr>
          <w:sz w:val="16"/>
        </w:rPr>
      </w:pPr>
      <w:r w:rsidRPr="00AA0E19">
        <w:rPr>
          <w:sz w:val="16"/>
        </w:rPr>
        <w:t xml:space="preserve">But </w:t>
      </w:r>
      <w:r w:rsidRPr="004A64D6">
        <w:rPr>
          <w:rStyle w:val="StyleUnderline"/>
        </w:rPr>
        <w:t>there is hope</w:t>
      </w:r>
      <w:r w:rsidRPr="00AA0E19">
        <w:rPr>
          <w:sz w:val="16"/>
        </w:rPr>
        <w:t>. World leaders launched a new “Breakthrough Agenda” in Glasgow, a commitment endorsed by more than 40 countries to work together internationally in the 2020s to accelerate the development and deployment of clean technologies and sustainable solutions needed to meet the Paris Agreement goals.46 MI entered a new “2.0” phase in 2021, with member countries striving to accelerate the frontiers of innovation and drive down the cost of technologies by driving public-private action.47</w:t>
      </w:r>
    </w:p>
    <w:p w14:paraId="7D7B07F1" w14:textId="77777777" w:rsidR="00E36026" w:rsidRPr="00AA0E19" w:rsidRDefault="00E36026" w:rsidP="00E36026">
      <w:pPr>
        <w:rPr>
          <w:sz w:val="16"/>
        </w:rPr>
      </w:pPr>
      <w:r w:rsidRPr="004A64D6">
        <w:rPr>
          <w:rStyle w:val="StyleUnderline"/>
        </w:rPr>
        <w:t>In the private sector, an increasing fraction of global financial services firms have agreed to align their financial assets with the climate goals set out in the Paris Agreement</w:t>
      </w:r>
      <w:r w:rsidRPr="00AA0E19">
        <w:rPr>
          <w:sz w:val="16"/>
        </w:rPr>
        <w:t>.48 Electric vehicle sales are on track to almost double year over year, and automakers have increased their commitments to zero-emission vehicles.</w:t>
      </w:r>
      <w:r w:rsidRPr="00AA0E19">
        <w:rPr>
          <w:rStyle w:val="StyleUnderline"/>
        </w:rPr>
        <w:t>49 Renewables are set to account for almost 95 percent of the increase in global power capacity through 2026</w:t>
      </w:r>
      <w:r w:rsidRPr="00AA0E19">
        <w:rPr>
          <w:sz w:val="16"/>
        </w:rPr>
        <w:t xml:space="preserve">; </w:t>
      </w:r>
      <w:r w:rsidRPr="00AA0E19">
        <w:rPr>
          <w:rStyle w:val="StyleUnderline"/>
        </w:rPr>
        <w:t>total capacity added from 2021 to 2026 is expected to be 50 percent higher than it was from 2015 to 2020</w:t>
      </w:r>
      <w:r w:rsidRPr="00AA0E19">
        <w:rPr>
          <w:sz w:val="16"/>
        </w:rPr>
        <w:t>.50</w:t>
      </w:r>
    </w:p>
    <w:p w14:paraId="64171C21" w14:textId="4924AFA1" w:rsidR="00E36026" w:rsidRPr="00E36026" w:rsidRDefault="00E36026" w:rsidP="00E36026">
      <w:pPr>
        <w:rPr>
          <w:sz w:val="16"/>
        </w:rPr>
      </w:pPr>
      <w:r w:rsidRPr="00AA0E19">
        <w:rPr>
          <w:rStyle w:val="Emphasis"/>
        </w:rPr>
        <w:t xml:space="preserve">But </w:t>
      </w:r>
      <w:r w:rsidRPr="00F24B1C">
        <w:rPr>
          <w:rStyle w:val="Emphasis"/>
          <w:highlight w:val="cyan"/>
        </w:rPr>
        <w:t>time is running short</w:t>
      </w:r>
      <w:r w:rsidRPr="00AA0E19">
        <w:rPr>
          <w:sz w:val="16"/>
        </w:rPr>
        <w:t xml:space="preserve">. It is </w:t>
      </w:r>
      <w:r w:rsidRPr="00AA0E19">
        <w:rPr>
          <w:rStyle w:val="StyleUnderline"/>
        </w:rPr>
        <w:t>time for</w:t>
      </w:r>
      <w:r w:rsidRPr="00AA0E19">
        <w:rPr>
          <w:sz w:val="16"/>
        </w:rPr>
        <w:t xml:space="preserve"> activists, non-governmental organizations, thought leaders, and </w:t>
      </w:r>
      <w:r w:rsidRPr="00F24B1C">
        <w:rPr>
          <w:rStyle w:val="StyleUnderline"/>
          <w:highlight w:val="cyan"/>
        </w:rPr>
        <w:t xml:space="preserve">policymakers to </w:t>
      </w:r>
      <w:r w:rsidRPr="00F24B1C">
        <w:rPr>
          <w:rStyle w:val="Emphasis"/>
          <w:highlight w:val="cyan"/>
        </w:rPr>
        <w:t>cease the narrative</w:t>
      </w:r>
      <w:r w:rsidRPr="00F24B1C">
        <w:rPr>
          <w:rStyle w:val="StyleUnderline"/>
          <w:highlight w:val="cyan"/>
        </w:rPr>
        <w:t xml:space="preserve"> that we already have all the tech</w:t>
      </w:r>
      <w:r w:rsidRPr="00AA0E19">
        <w:rPr>
          <w:rStyle w:val="StyleUnderline"/>
        </w:rPr>
        <w:t>nologies we need and only lack the will to force people and companies to use them</w:t>
      </w:r>
      <w:r w:rsidRPr="00AA0E19">
        <w:rPr>
          <w:sz w:val="16"/>
        </w:rPr>
        <w:t xml:space="preserve">. Even if we did have all the technologies we need (which we don’t) </w:t>
      </w:r>
      <w:r w:rsidRPr="00AA0E19">
        <w:rPr>
          <w:rStyle w:val="StyleUnderline"/>
        </w:rPr>
        <w:t>widespread global adoption is not possible with further price declines</w:t>
      </w:r>
      <w:r w:rsidRPr="00AA0E19">
        <w:rPr>
          <w:sz w:val="16"/>
        </w:rPr>
        <w:t xml:space="preserve">—and that </w:t>
      </w:r>
      <w:r w:rsidRPr="00F24B1C">
        <w:rPr>
          <w:rStyle w:val="Emphasis"/>
          <w:highlight w:val="cyan"/>
        </w:rPr>
        <w:t>requires more innovation</w:t>
      </w:r>
      <w:r w:rsidRPr="00AA0E19">
        <w:rPr>
          <w:sz w:val="16"/>
        </w:rPr>
        <w:t xml:space="preserve">. </w:t>
      </w:r>
      <w:r w:rsidRPr="00AA0E19">
        <w:rPr>
          <w:rStyle w:val="StyleUnderline"/>
        </w:rPr>
        <w:t>If national governments</w:t>
      </w:r>
      <w:r w:rsidRPr="00AA0E19">
        <w:rPr>
          <w:sz w:val="16"/>
        </w:rPr>
        <w:t xml:space="preserve">, in collaboration with the private sector, </w:t>
      </w:r>
      <w:r w:rsidRPr="00AA0E19">
        <w:rPr>
          <w:rStyle w:val="StyleUnderline"/>
        </w:rPr>
        <w:t>fail to close the innovation gap by rejuvenating the global energy innovation system</w:t>
      </w:r>
      <w:r w:rsidRPr="00AA0E19">
        <w:rPr>
          <w:sz w:val="16"/>
        </w:rPr>
        <w:t xml:space="preserve">, </w:t>
      </w:r>
      <w:r w:rsidRPr="00F24B1C">
        <w:rPr>
          <w:rStyle w:val="StyleUnderline"/>
          <w:highlight w:val="cyan"/>
        </w:rPr>
        <w:t>climate goals that today are within reach</w:t>
      </w:r>
      <w:r w:rsidRPr="00AA0E19">
        <w:rPr>
          <w:rStyle w:val="StyleUnderline"/>
        </w:rPr>
        <w:t xml:space="preserve">, albeit barely, </w:t>
      </w:r>
      <w:r w:rsidRPr="00F24B1C">
        <w:rPr>
          <w:rStyle w:val="StyleUnderline"/>
          <w:highlight w:val="cyan"/>
        </w:rPr>
        <w:t xml:space="preserve">will </w:t>
      </w:r>
      <w:r w:rsidRPr="00F24B1C">
        <w:rPr>
          <w:rStyle w:val="Emphasis"/>
          <w:highlight w:val="cyan"/>
        </w:rPr>
        <w:t>quickly slip away</w:t>
      </w:r>
      <w:r w:rsidRPr="00F24B1C">
        <w:rPr>
          <w:sz w:val="16"/>
          <w:highlight w:val="cyan"/>
        </w:rPr>
        <w:t>.</w:t>
      </w:r>
    </w:p>
    <w:p w14:paraId="7138394A" w14:textId="77777777" w:rsidR="00035314" w:rsidRDefault="00035314" w:rsidP="00035314">
      <w:pPr>
        <w:pStyle w:val="Heading3"/>
      </w:pPr>
      <w:r>
        <w:t>Innovation---U---Ext---Low Now</w:t>
      </w:r>
    </w:p>
    <w:p w14:paraId="14FAAF9E" w14:textId="77777777" w:rsidR="00035314" w:rsidRPr="00A21D7C" w:rsidRDefault="00035314" w:rsidP="00035314">
      <w:pPr>
        <w:pStyle w:val="Heading4"/>
      </w:pPr>
      <w:r>
        <w:t xml:space="preserve">Innovation is </w:t>
      </w:r>
      <w:r w:rsidRPr="00A21D7C">
        <w:t>low now</w:t>
      </w:r>
      <w:r>
        <w:t>---</w:t>
      </w:r>
      <w:r w:rsidRPr="00A21D7C">
        <w:rPr>
          <w:u w:val="single"/>
        </w:rPr>
        <w:t>studies</w:t>
      </w:r>
      <w:r>
        <w:t xml:space="preserve">. </w:t>
      </w:r>
    </w:p>
    <w:p w14:paraId="702FEAE1" w14:textId="77777777" w:rsidR="00035314" w:rsidRDefault="00035314" w:rsidP="00035314">
      <w:r>
        <w:rPr>
          <w:rStyle w:val="Style13ptBold"/>
        </w:rPr>
        <w:t xml:space="preserve">Lowe ’23 </w:t>
      </w:r>
      <w:r w:rsidRPr="009E57E6">
        <w:t xml:space="preserve">[Derek; January 9; Ph.D. in Organic Chemistry from Duke University, B.A. from Hendrix College; Science, “A Decline in Scientific Innovation?” </w:t>
      </w:r>
      <w:hyperlink r:id="rId29" w:history="1">
        <w:r w:rsidRPr="00491E0F">
          <w:rPr>
            <w:rStyle w:val="Hyperlink"/>
          </w:rPr>
          <w:t>https://www.science.org/content/blog-post/decline-scientific-innovation</w:t>
        </w:r>
      </w:hyperlink>
      <w:r w:rsidRPr="009E57E6">
        <w:t>]</w:t>
      </w:r>
    </w:p>
    <w:p w14:paraId="7952B990" w14:textId="77777777" w:rsidR="00035314" w:rsidRPr="00D92868" w:rsidRDefault="00035314" w:rsidP="00035314">
      <w:pPr>
        <w:rPr>
          <w:sz w:val="16"/>
        </w:rPr>
      </w:pPr>
      <w:hyperlink r:id="rId30" w:history="1">
        <w:r w:rsidRPr="00A10229">
          <w:rPr>
            <w:rStyle w:val="StyleUnderline"/>
          </w:rPr>
          <w:t>This new paper</w:t>
        </w:r>
      </w:hyperlink>
      <w:r w:rsidRPr="00A10229">
        <w:rPr>
          <w:rStyle w:val="StyleUnderline"/>
        </w:rPr>
        <w:t xml:space="preserve"> is an </w:t>
      </w:r>
      <w:r w:rsidRPr="00A10229">
        <w:rPr>
          <w:rStyle w:val="Emphasis"/>
        </w:rPr>
        <w:t>excellent example</w:t>
      </w:r>
      <w:r w:rsidRPr="00D92868">
        <w:rPr>
          <w:sz w:val="16"/>
        </w:rPr>
        <w:t xml:space="preserve"> of the field. The authors are </w:t>
      </w:r>
      <w:r w:rsidRPr="00F24B1C">
        <w:rPr>
          <w:rStyle w:val="StyleUnderline"/>
          <w:highlight w:val="cyan"/>
        </w:rPr>
        <w:t>looking over</w:t>
      </w:r>
      <w:r w:rsidRPr="00A10229">
        <w:rPr>
          <w:rStyle w:val="StyleUnderline"/>
        </w:rPr>
        <w:t xml:space="preserve"> the last </w:t>
      </w:r>
      <w:r w:rsidRPr="00F24B1C">
        <w:rPr>
          <w:rStyle w:val="Emphasis"/>
          <w:highlight w:val="cyan"/>
        </w:rPr>
        <w:t>sixty years</w:t>
      </w:r>
      <w:r w:rsidRPr="00F24B1C">
        <w:rPr>
          <w:rStyle w:val="StyleUnderline"/>
          <w:highlight w:val="cyan"/>
        </w:rPr>
        <w:t xml:space="preserve"> of</w:t>
      </w:r>
      <w:r w:rsidRPr="00A10229">
        <w:rPr>
          <w:rStyle w:val="StyleUnderline"/>
        </w:rPr>
        <w:t xml:space="preserve"> literature and </w:t>
      </w:r>
      <w:r w:rsidRPr="00F24B1C">
        <w:rPr>
          <w:rStyle w:val="Emphasis"/>
          <w:highlight w:val="cyan"/>
        </w:rPr>
        <w:t>patents</w:t>
      </w:r>
      <w:r w:rsidRPr="00D92868">
        <w:rPr>
          <w:sz w:val="16"/>
        </w:rPr>
        <w:t xml:space="preserve"> (about 25 million papers and nearly 4 million patents), and they are applying a new metric of their own, the “CD Index”:</w:t>
      </w:r>
    </w:p>
    <w:p w14:paraId="75A5C504" w14:textId="77777777" w:rsidR="00035314" w:rsidRPr="00D92868" w:rsidRDefault="00035314" w:rsidP="00035314">
      <w:pPr>
        <w:ind w:left="720"/>
        <w:rPr>
          <w:sz w:val="16"/>
        </w:rPr>
      </w:pPr>
      <w:r w:rsidRPr="00D92868">
        <w:rPr>
          <w:sz w:val="16"/>
        </w:rPr>
        <w:t>The intuition is that if a paper or patent is disruptive, the subsequent work that cites it is less likely to also cite its predecessors; for future researchers, the ideas that went into its production are less relevant. . .If a paper or patent is consolidating, subsequent work that cites it is also more likely to cite its predecessors; for future researchers, the knowledge upon which the work builds is still (and perhaps more) relevant. . .</w:t>
      </w:r>
    </w:p>
    <w:p w14:paraId="73842675" w14:textId="77777777" w:rsidR="00035314" w:rsidRPr="00D92868" w:rsidRDefault="00035314" w:rsidP="00035314">
      <w:pPr>
        <w:rPr>
          <w:sz w:val="16"/>
        </w:rPr>
      </w:pPr>
      <w:r w:rsidRPr="00D92868">
        <w:rPr>
          <w:sz w:val="16"/>
        </w:rPr>
        <w:t xml:space="preserve">On the face of it, that’s not a bad idea, and it turns out that </w:t>
      </w:r>
      <w:r w:rsidRPr="00A10229">
        <w:rPr>
          <w:rStyle w:val="StyleUnderline"/>
        </w:rPr>
        <w:t xml:space="preserve">when you plot the </w:t>
      </w:r>
      <w:r w:rsidRPr="00A10229">
        <w:rPr>
          <w:rStyle w:val="Emphasis"/>
        </w:rPr>
        <w:t>average CD scores</w:t>
      </w:r>
      <w:r w:rsidRPr="00A10229">
        <w:rPr>
          <w:rStyle w:val="StyleUnderline"/>
        </w:rPr>
        <w:t xml:space="preserve"> for</w:t>
      </w:r>
      <w:r w:rsidRPr="00D92868">
        <w:rPr>
          <w:sz w:val="16"/>
        </w:rPr>
        <w:t xml:space="preserve"> both papers and </w:t>
      </w:r>
      <w:r w:rsidRPr="00A10229">
        <w:rPr>
          <w:rStyle w:val="StyleUnderline"/>
        </w:rPr>
        <w:t xml:space="preserve">patents since World War II, </w:t>
      </w:r>
      <w:r w:rsidRPr="00F24B1C">
        <w:rPr>
          <w:rStyle w:val="Emphasis"/>
          <w:highlight w:val="cyan"/>
        </w:rPr>
        <w:t>every field</w:t>
      </w:r>
      <w:r w:rsidRPr="00F24B1C">
        <w:rPr>
          <w:rStyle w:val="StyleUnderline"/>
          <w:highlight w:val="cyan"/>
        </w:rPr>
        <w:t xml:space="preserve"> shows</w:t>
      </w:r>
      <w:r w:rsidRPr="00A10229">
        <w:rPr>
          <w:rStyle w:val="StyleUnderline"/>
        </w:rPr>
        <w:t xml:space="preserve"> a </w:t>
      </w:r>
      <w:r w:rsidRPr="00A10229">
        <w:rPr>
          <w:rStyle w:val="Emphasis"/>
        </w:rPr>
        <w:t xml:space="preserve">notable </w:t>
      </w:r>
      <w:r w:rsidRPr="00F24B1C">
        <w:rPr>
          <w:rStyle w:val="Emphasis"/>
          <w:highlight w:val="cyan"/>
        </w:rPr>
        <w:t>decline</w:t>
      </w:r>
      <w:r w:rsidRPr="00F24B1C">
        <w:rPr>
          <w:rStyle w:val="StyleUnderline"/>
          <w:highlight w:val="cyan"/>
        </w:rPr>
        <w:t xml:space="preserve"> in this “</w:t>
      </w:r>
      <w:r w:rsidRPr="00F24B1C">
        <w:rPr>
          <w:rStyle w:val="Emphasis"/>
          <w:highlight w:val="cyan"/>
        </w:rPr>
        <w:t>disruptiveness</w:t>
      </w:r>
      <w:r w:rsidRPr="00F24B1C">
        <w:rPr>
          <w:rStyle w:val="StyleUnderline"/>
          <w:highlight w:val="cyan"/>
        </w:rPr>
        <w:t>”</w:t>
      </w:r>
      <w:r w:rsidRPr="00A10229">
        <w:rPr>
          <w:rStyle w:val="StyleUnderline"/>
        </w:rPr>
        <w:t xml:space="preserve"> score over time</w:t>
      </w:r>
      <w:r w:rsidRPr="00D92868">
        <w:rPr>
          <w:sz w:val="16"/>
        </w:rPr>
        <w:t xml:space="preserve">. Interestingly, the patent graph is might tighter and less varied than the open-literature one, when comparing different fields. Another interesting measure comes from looking at the number of new word pairs in the data as a fraction of total word pairs over time. </w:t>
      </w:r>
      <w:r w:rsidRPr="00F24B1C">
        <w:rPr>
          <w:rStyle w:val="StyleUnderline"/>
          <w:highlight w:val="cyan"/>
        </w:rPr>
        <w:t xml:space="preserve">The </w:t>
      </w:r>
      <w:r w:rsidRPr="00F24B1C">
        <w:rPr>
          <w:rStyle w:val="Emphasis"/>
          <w:highlight w:val="cyan"/>
        </w:rPr>
        <w:t>same fields</w:t>
      </w:r>
      <w:r w:rsidRPr="00A10229">
        <w:rPr>
          <w:rStyle w:val="StyleUnderline"/>
        </w:rPr>
        <w:t xml:space="preserve"> (life science and </w:t>
      </w:r>
      <w:r w:rsidRPr="00F24B1C">
        <w:rPr>
          <w:rStyle w:val="Emphasis"/>
          <w:highlight w:val="cyan"/>
        </w:rPr>
        <w:t>biomed</w:t>
      </w:r>
      <w:r w:rsidRPr="00A10229">
        <w:rPr>
          <w:rStyle w:val="StyleUnderline"/>
        </w:rPr>
        <w:t xml:space="preserve">icine, </w:t>
      </w:r>
      <w:r w:rsidRPr="00A10229">
        <w:rPr>
          <w:rStyle w:val="Emphasis"/>
        </w:rPr>
        <w:t>physical</w:t>
      </w:r>
      <w:r w:rsidRPr="00A10229">
        <w:rPr>
          <w:rStyle w:val="StyleUnderline"/>
        </w:rPr>
        <w:t xml:space="preserve"> sciences, </w:t>
      </w:r>
      <w:r w:rsidRPr="00A10229">
        <w:rPr>
          <w:rStyle w:val="Emphasis"/>
        </w:rPr>
        <w:t xml:space="preserve">social </w:t>
      </w:r>
      <w:r w:rsidRPr="00F24B1C">
        <w:rPr>
          <w:rStyle w:val="Emphasis"/>
          <w:highlight w:val="cyan"/>
        </w:rPr>
        <w:t>sciences</w:t>
      </w:r>
      <w:r w:rsidRPr="00F24B1C">
        <w:rPr>
          <w:rStyle w:val="StyleUnderline"/>
          <w:highlight w:val="cyan"/>
        </w:rPr>
        <w:t>, and</w:t>
      </w:r>
      <w:r w:rsidRPr="00A10229">
        <w:rPr>
          <w:rStyle w:val="StyleUnderline"/>
        </w:rPr>
        <w:t xml:space="preserve"> a broad </w:t>
      </w:r>
      <w:r w:rsidRPr="00F24B1C">
        <w:rPr>
          <w:rStyle w:val="StyleUnderline"/>
          <w:highlight w:val="cyan"/>
        </w:rPr>
        <w:t>“</w:t>
      </w:r>
      <w:r w:rsidRPr="00F24B1C">
        <w:rPr>
          <w:rStyle w:val="Emphasis"/>
          <w:highlight w:val="cyan"/>
        </w:rPr>
        <w:t>tech</w:t>
      </w:r>
      <w:r w:rsidRPr="00A10229">
        <w:rPr>
          <w:rStyle w:val="StyleUnderline"/>
        </w:rPr>
        <w:t xml:space="preserve">nology” category) </w:t>
      </w:r>
      <w:r w:rsidRPr="00F24B1C">
        <w:rPr>
          <w:rStyle w:val="StyleUnderline"/>
          <w:highlight w:val="cyan"/>
        </w:rPr>
        <w:t>show</w:t>
      </w:r>
      <w:r w:rsidRPr="00A10229">
        <w:rPr>
          <w:rStyle w:val="StyleUnderline"/>
        </w:rPr>
        <w:t xml:space="preserve"> rather </w:t>
      </w:r>
      <w:r w:rsidRPr="00A10229">
        <w:rPr>
          <w:rStyle w:val="Emphasis"/>
        </w:rPr>
        <w:t xml:space="preserve">similar </w:t>
      </w:r>
      <w:r w:rsidRPr="00F24B1C">
        <w:rPr>
          <w:rStyle w:val="Emphasis"/>
          <w:highlight w:val="cyan"/>
        </w:rPr>
        <w:t>declines</w:t>
      </w:r>
      <w:r w:rsidRPr="00D92868">
        <w:rPr>
          <w:sz w:val="16"/>
        </w:rPr>
        <w:t xml:space="preserve"> by this measure, too interestingly, all the graphs look biphasic in this case, with steep declines until about 1970 and notably slower declines afterwards. The authors do note that the number of “most disruptive” papers and patents has remained relatively constant over time. The large overall increase in the production of papers and patents makes this compatible with the lower measures of disruptiveness overall, though.</w:t>
      </w:r>
    </w:p>
    <w:p w14:paraId="2FC44806" w14:textId="77777777" w:rsidR="00035314" w:rsidRPr="00D92868" w:rsidRDefault="00035314" w:rsidP="00035314">
      <w:pPr>
        <w:rPr>
          <w:sz w:val="16"/>
        </w:rPr>
      </w:pPr>
      <w:proofErr w:type="gramStart"/>
      <w:r w:rsidRPr="00D92868">
        <w:rPr>
          <w:sz w:val="16"/>
        </w:rPr>
        <w:t>A number of</w:t>
      </w:r>
      <w:proofErr w:type="gramEnd"/>
      <w:r w:rsidRPr="00D92868">
        <w:rPr>
          <w:sz w:val="16"/>
        </w:rPr>
        <w:t xml:space="preserve"> objections and possible confounding variables may have already occurred to you, as they certainly did to me. To their credit, the authors have tried to address many of these. The database they used from the above conclusions is the World of Science collection, and to make sure that this isn’t an artifact of </w:t>
      </w:r>
      <w:proofErr w:type="spellStart"/>
      <w:r w:rsidRPr="00D92868">
        <w:rPr>
          <w:sz w:val="16"/>
        </w:rPr>
        <w:t>WoS</w:t>
      </w:r>
      <w:proofErr w:type="spellEnd"/>
      <w:r w:rsidRPr="00D92868">
        <w:rPr>
          <w:sz w:val="16"/>
        </w:rPr>
        <w:t xml:space="preserve"> indexing, they applied the same techniques to the JSTOR database, the American Physical Society collection, and PubMed, with similar results. There’s also the real possibility that authorship and citation practices have changed over time, and that the baselines of these measurements have therefore been shifting. The authors have prepared versions of the CD index that try to account for the increasing citations found in papers over </w:t>
      </w:r>
      <w:proofErr w:type="gramStart"/>
      <w:r w:rsidRPr="00D92868">
        <w:rPr>
          <w:sz w:val="16"/>
        </w:rPr>
        <w:t>time, but</w:t>
      </w:r>
      <w:proofErr w:type="gramEnd"/>
      <w:r w:rsidRPr="00D92868">
        <w:rPr>
          <w:sz w:val="16"/>
        </w:rPr>
        <w:t xml:space="preserve"> say that these produced similar results. Likewise, looking at the CD numbers as a function of several other indicator variables (number of new papers, mean number of same, number of authors per paper, number of other papers cites) also showed declining disruptiveness.</w:t>
      </w:r>
    </w:p>
    <w:p w14:paraId="180BC8DA" w14:textId="77777777" w:rsidR="00035314" w:rsidRPr="00D92868" w:rsidRDefault="00035314" w:rsidP="00035314">
      <w:pPr>
        <w:rPr>
          <w:sz w:val="16"/>
        </w:rPr>
      </w:pPr>
      <w:r w:rsidRPr="00F24B1C">
        <w:rPr>
          <w:rStyle w:val="StyleUnderline"/>
          <w:highlight w:val="cyan"/>
        </w:rPr>
        <w:t>There’s</w:t>
      </w:r>
      <w:r w:rsidRPr="00A10229">
        <w:rPr>
          <w:rStyle w:val="StyleUnderline"/>
        </w:rPr>
        <w:t xml:space="preserve"> also the </w:t>
      </w:r>
      <w:r w:rsidRPr="00F24B1C">
        <w:rPr>
          <w:rStyle w:val="StyleUnderline"/>
          <w:highlight w:val="cyan"/>
        </w:rPr>
        <w:t>“</w:t>
      </w:r>
      <w:r w:rsidRPr="00F24B1C">
        <w:rPr>
          <w:rStyle w:val="Emphasis"/>
          <w:highlight w:val="cyan"/>
        </w:rPr>
        <w:t>low-hanging fruit</w:t>
      </w:r>
      <w:r w:rsidRPr="00F24B1C">
        <w:rPr>
          <w:rStyle w:val="StyleUnderline"/>
          <w:highlight w:val="cyan"/>
        </w:rPr>
        <w:t>”</w:t>
      </w:r>
      <w:r w:rsidRPr="00A10229">
        <w:rPr>
          <w:rStyle w:val="StyleUnderline"/>
        </w:rPr>
        <w:t xml:space="preserve"> objection</w:t>
      </w:r>
      <w:r w:rsidRPr="00D92868">
        <w:rPr>
          <w:sz w:val="16"/>
        </w:rPr>
        <w:t xml:space="preserve"> - the idea that fundamental </w:t>
      </w:r>
      <w:r w:rsidRPr="00A10229">
        <w:rPr>
          <w:rStyle w:val="StyleUnderline"/>
        </w:rPr>
        <w:t xml:space="preserve">discoveries </w:t>
      </w:r>
      <w:r w:rsidRPr="00F24B1C">
        <w:rPr>
          <w:rStyle w:val="StyleUnderline"/>
          <w:highlight w:val="cyan"/>
        </w:rPr>
        <w:t xml:space="preserve">in </w:t>
      </w:r>
      <w:r w:rsidRPr="00F24B1C">
        <w:rPr>
          <w:rStyle w:val="Emphasis"/>
          <w:highlight w:val="cyan"/>
        </w:rPr>
        <w:t>any</w:t>
      </w:r>
      <w:r w:rsidRPr="00A10229">
        <w:rPr>
          <w:rStyle w:val="StyleUnderline"/>
        </w:rPr>
        <w:t xml:space="preserve"> given </w:t>
      </w:r>
      <w:r w:rsidRPr="00F24B1C">
        <w:rPr>
          <w:rStyle w:val="StyleUnderline"/>
          <w:highlight w:val="cyan"/>
        </w:rPr>
        <w:t>field</w:t>
      </w:r>
      <w:r w:rsidRPr="00A10229">
        <w:rPr>
          <w:rStyle w:val="StyleUnderline"/>
        </w:rPr>
        <w:t xml:space="preserve"> can </w:t>
      </w:r>
      <w:r w:rsidRPr="00A10229">
        <w:rPr>
          <w:rStyle w:val="Emphasis"/>
        </w:rPr>
        <w:t>only be made once</w:t>
      </w:r>
      <w:r w:rsidRPr="00A10229">
        <w:rPr>
          <w:rStyle w:val="StyleUnderline"/>
        </w:rPr>
        <w:t xml:space="preserve"> </w:t>
      </w:r>
      <w:r w:rsidRPr="00F24B1C">
        <w:rPr>
          <w:rStyle w:val="StyleUnderline"/>
          <w:highlight w:val="cyan"/>
        </w:rPr>
        <w:t>and</w:t>
      </w:r>
      <w:r w:rsidRPr="00A10229">
        <w:rPr>
          <w:rStyle w:val="StyleUnderline"/>
        </w:rPr>
        <w:t xml:space="preserve"> that </w:t>
      </w:r>
      <w:r w:rsidRPr="00F24B1C">
        <w:rPr>
          <w:rStyle w:val="StyleUnderline"/>
          <w:highlight w:val="cyan"/>
        </w:rPr>
        <w:t>these</w:t>
      </w:r>
      <w:r w:rsidRPr="00A10229">
        <w:rPr>
          <w:rStyle w:val="StyleUnderline"/>
        </w:rPr>
        <w:t xml:space="preserve"> will understandably </w:t>
      </w:r>
      <w:r w:rsidRPr="00F24B1C">
        <w:rPr>
          <w:rStyle w:val="StyleUnderline"/>
          <w:highlight w:val="cyan"/>
        </w:rPr>
        <w:t>become</w:t>
      </w:r>
      <w:r w:rsidRPr="00A10229">
        <w:rPr>
          <w:rStyle w:val="StyleUnderline"/>
        </w:rPr>
        <w:t xml:space="preserve"> more </w:t>
      </w:r>
      <w:r w:rsidRPr="00F24B1C">
        <w:rPr>
          <w:rStyle w:val="Emphasis"/>
          <w:highlight w:val="cyan"/>
        </w:rPr>
        <w:t>infrequent</w:t>
      </w:r>
      <w:r w:rsidRPr="00A10229">
        <w:rPr>
          <w:rStyle w:val="StyleUnderline"/>
        </w:rPr>
        <w:t xml:space="preserve"> with time</w:t>
      </w:r>
      <w:r w:rsidRPr="00D92868">
        <w:rPr>
          <w:sz w:val="16"/>
        </w:rPr>
        <w:t xml:space="preserve">. I find this hard to refute, but at the same time, the paper notes that the CD decline looks </w:t>
      </w:r>
      <w:proofErr w:type="gramStart"/>
      <w:r w:rsidRPr="00D92868">
        <w:rPr>
          <w:sz w:val="16"/>
        </w:rPr>
        <w:t>pretty similar</w:t>
      </w:r>
      <w:proofErr w:type="gramEnd"/>
      <w:r w:rsidRPr="00D92868">
        <w:rPr>
          <w:sz w:val="16"/>
        </w:rPr>
        <w:t xml:space="preserve"> across disparate fields, which can’t all have the same low-hanging fruit (or to the same degree). My own opinion is that while </w:t>
      </w:r>
      <w:proofErr w:type="gramStart"/>
      <w:r w:rsidRPr="00D92868">
        <w:rPr>
          <w:sz w:val="16"/>
        </w:rPr>
        <w:t>that last objections</w:t>
      </w:r>
      <w:proofErr w:type="gramEnd"/>
      <w:r w:rsidRPr="00D92868">
        <w:rPr>
          <w:sz w:val="16"/>
        </w:rPr>
        <w:t xml:space="preserve"> is real, the effect is still going to apply to any field that’s actually making measurable progress, albeit to different degrees: “they should look more different than they do if low-hanging fruit is an explanation” doesn’t (to me) refute the idea that it’s likely to be part of the explanation.</w:t>
      </w:r>
    </w:p>
    <w:p w14:paraId="17250F4A" w14:textId="77777777" w:rsidR="00035314" w:rsidRPr="00A21D7C" w:rsidRDefault="00035314" w:rsidP="00035314">
      <w:pPr>
        <w:pStyle w:val="Heading4"/>
      </w:pPr>
      <w:r>
        <w:t xml:space="preserve">It’s </w:t>
      </w:r>
      <w:r>
        <w:rPr>
          <w:u w:val="single"/>
        </w:rPr>
        <w:t>stagnated</w:t>
      </w:r>
      <w:r>
        <w:t xml:space="preserve"> since </w:t>
      </w:r>
      <w:r>
        <w:rPr>
          <w:u w:val="single"/>
        </w:rPr>
        <w:t>World War II</w:t>
      </w:r>
      <w:r>
        <w:t xml:space="preserve">. </w:t>
      </w:r>
    </w:p>
    <w:p w14:paraId="03C8574A" w14:textId="77777777" w:rsidR="00035314" w:rsidRPr="00D92868" w:rsidRDefault="00035314" w:rsidP="00035314">
      <w:r>
        <w:rPr>
          <w:rStyle w:val="Style13ptBold"/>
        </w:rPr>
        <w:t xml:space="preserve">Lowe ’23 </w:t>
      </w:r>
      <w:r w:rsidRPr="009E57E6">
        <w:t xml:space="preserve">[Derek; January 9; Ph.D. in Organic Chemistry from Duke University, B.A. from Hendrix College; Science, “A Decline in Scientific Innovation?” </w:t>
      </w:r>
      <w:hyperlink r:id="rId31" w:history="1">
        <w:r w:rsidRPr="00491E0F">
          <w:rPr>
            <w:rStyle w:val="Hyperlink"/>
          </w:rPr>
          <w:t>https://www.science.org/content/blog-post/decline-scientific-innovation</w:t>
        </w:r>
      </w:hyperlink>
      <w:r w:rsidRPr="009E57E6">
        <w:t>]</w:t>
      </w:r>
    </w:p>
    <w:p w14:paraId="37C95759" w14:textId="77777777" w:rsidR="00035314" w:rsidRPr="0064640B" w:rsidRDefault="00035314" w:rsidP="00035314">
      <w:pPr>
        <w:rPr>
          <w:sz w:val="16"/>
        </w:rPr>
      </w:pPr>
      <w:r w:rsidRPr="0064640B">
        <w:rPr>
          <w:sz w:val="16"/>
        </w:rPr>
        <w:t xml:space="preserve">“Given these conflicting results”, the authors </w:t>
      </w:r>
      <w:proofErr w:type="gramStart"/>
      <w:r w:rsidRPr="0064640B">
        <w:rPr>
          <w:sz w:val="16"/>
        </w:rPr>
        <w:t>looked into</w:t>
      </w:r>
      <w:proofErr w:type="gramEnd"/>
      <w:r w:rsidRPr="0064640B">
        <w:rPr>
          <w:sz w:val="16"/>
        </w:rPr>
        <w:t xml:space="preserve"> the use of all this growing knowledge as well as just its size. And they found that </w:t>
      </w:r>
      <w:r w:rsidRPr="00F24B1C">
        <w:rPr>
          <w:rStyle w:val="StyleUnderline"/>
          <w:highlight w:val="cyan"/>
        </w:rPr>
        <w:t xml:space="preserve">the </w:t>
      </w:r>
      <w:r w:rsidRPr="00F24B1C">
        <w:rPr>
          <w:rStyle w:val="Emphasis"/>
          <w:highlight w:val="cyan"/>
        </w:rPr>
        <w:t>diversity</w:t>
      </w:r>
      <w:r w:rsidRPr="00F24B1C">
        <w:rPr>
          <w:rStyle w:val="StyleUnderline"/>
          <w:highlight w:val="cyan"/>
        </w:rPr>
        <w:t xml:space="preserve"> of </w:t>
      </w:r>
      <w:r w:rsidRPr="00F24B1C">
        <w:rPr>
          <w:rStyle w:val="Emphasis"/>
          <w:highlight w:val="cyan"/>
        </w:rPr>
        <w:t>work</w:t>
      </w:r>
      <w:r w:rsidRPr="00D92868">
        <w:rPr>
          <w:rStyle w:val="Emphasis"/>
        </w:rPr>
        <w:t xml:space="preserve"> cited</w:t>
      </w:r>
      <w:r w:rsidRPr="00D92868">
        <w:rPr>
          <w:rStyle w:val="StyleUnderline"/>
        </w:rPr>
        <w:t xml:space="preserve"> </w:t>
      </w:r>
      <w:r w:rsidRPr="00F24B1C">
        <w:rPr>
          <w:rStyle w:val="StyleUnderline"/>
          <w:highlight w:val="cyan"/>
        </w:rPr>
        <w:t xml:space="preserve">has been </w:t>
      </w:r>
      <w:r w:rsidRPr="00F24B1C">
        <w:rPr>
          <w:rStyle w:val="Emphasis"/>
          <w:highlight w:val="cyan"/>
        </w:rPr>
        <w:t>going down</w:t>
      </w:r>
      <w:r w:rsidRPr="00D92868">
        <w:rPr>
          <w:rStyle w:val="StyleUnderline"/>
        </w:rPr>
        <w:t xml:space="preserve"> (focusing on </w:t>
      </w:r>
      <w:r w:rsidRPr="00D92868">
        <w:rPr>
          <w:rStyle w:val="Emphasis"/>
        </w:rPr>
        <w:t>narrower fields</w:t>
      </w:r>
      <w:r w:rsidRPr="00D92868">
        <w:rPr>
          <w:rStyle w:val="StyleUnderline"/>
        </w:rPr>
        <w:t xml:space="preserve"> in the citations), along with an increase</w:t>
      </w:r>
      <w:r w:rsidRPr="0064640B">
        <w:rPr>
          <w:sz w:val="16"/>
        </w:rPr>
        <w:t xml:space="preserve"> in the citations </w:t>
      </w:r>
      <w:r w:rsidRPr="00D92868">
        <w:rPr>
          <w:rStyle w:val="StyleUnderline"/>
        </w:rPr>
        <w:t xml:space="preserve">to the </w:t>
      </w:r>
      <w:r w:rsidRPr="00D92868">
        <w:rPr>
          <w:rStyle w:val="Emphasis"/>
        </w:rPr>
        <w:t>1%</w:t>
      </w:r>
      <w:r w:rsidRPr="00D92868">
        <w:rPr>
          <w:rStyle w:val="StyleUnderline"/>
        </w:rPr>
        <w:t xml:space="preserve"> most highly cited</w:t>
      </w:r>
      <w:r w:rsidRPr="0064640B">
        <w:rPr>
          <w:sz w:val="16"/>
        </w:rPr>
        <w:t xml:space="preserve"> papers or patents. </w:t>
      </w:r>
      <w:r w:rsidRPr="00D92868">
        <w:rPr>
          <w:rStyle w:val="StyleUnderline"/>
        </w:rPr>
        <w:t xml:space="preserve">The </w:t>
      </w:r>
      <w:r w:rsidRPr="00D92868">
        <w:rPr>
          <w:rStyle w:val="Emphasis"/>
        </w:rPr>
        <w:t>mean age</w:t>
      </w:r>
      <w:r w:rsidRPr="00D92868">
        <w:rPr>
          <w:rStyle w:val="StyleUnderline"/>
        </w:rPr>
        <w:t xml:space="preserve"> of work cited has been going up, </w:t>
      </w:r>
      <w:r w:rsidRPr="00F24B1C">
        <w:rPr>
          <w:rStyle w:val="StyleUnderline"/>
          <w:highlight w:val="cyan"/>
        </w:rPr>
        <w:t>and</w:t>
      </w:r>
      <w:r w:rsidRPr="00D92868">
        <w:rPr>
          <w:rStyle w:val="StyleUnderline"/>
        </w:rPr>
        <w:t xml:space="preserve"> similarly, </w:t>
      </w:r>
      <w:r w:rsidRPr="00F24B1C">
        <w:rPr>
          <w:rStyle w:val="StyleUnderline"/>
          <w:highlight w:val="cyan"/>
        </w:rPr>
        <w:t>there’s</w:t>
      </w:r>
      <w:r w:rsidRPr="00D92868">
        <w:rPr>
          <w:rStyle w:val="StyleUnderline"/>
        </w:rPr>
        <w:t xml:space="preserve"> an </w:t>
      </w:r>
      <w:r w:rsidRPr="00F24B1C">
        <w:rPr>
          <w:rStyle w:val="StyleUnderline"/>
          <w:highlight w:val="cyan"/>
        </w:rPr>
        <w:t xml:space="preserve">increase in </w:t>
      </w:r>
      <w:r w:rsidRPr="00F24B1C">
        <w:rPr>
          <w:rStyle w:val="Emphasis"/>
          <w:highlight w:val="cyan"/>
        </w:rPr>
        <w:t>self-citation</w:t>
      </w:r>
      <w:r w:rsidRPr="00F24B1C">
        <w:rPr>
          <w:rStyle w:val="StyleUnderline"/>
          <w:highlight w:val="cyan"/>
        </w:rPr>
        <w:t xml:space="preserve">. </w:t>
      </w:r>
      <w:r w:rsidRPr="00F24B1C">
        <w:rPr>
          <w:rStyle w:val="Emphasis"/>
          <w:highlight w:val="cyan"/>
        </w:rPr>
        <w:t>All</w:t>
      </w:r>
      <w:r w:rsidRPr="0064640B">
        <w:rPr>
          <w:rStyle w:val="StyleUnderline"/>
        </w:rPr>
        <w:t xml:space="preserve"> of these seem to </w:t>
      </w:r>
      <w:r w:rsidRPr="00F24B1C">
        <w:rPr>
          <w:rStyle w:val="StyleUnderline"/>
          <w:highlight w:val="cyan"/>
        </w:rPr>
        <w:t>point to</w:t>
      </w:r>
      <w:r w:rsidRPr="0064640B">
        <w:rPr>
          <w:rStyle w:val="StyleUnderline"/>
        </w:rPr>
        <w:t xml:space="preserve"> scientists</w:t>
      </w:r>
      <w:r w:rsidRPr="0064640B">
        <w:rPr>
          <w:sz w:val="16"/>
        </w:rPr>
        <w:t xml:space="preserve"> and inventors </w:t>
      </w:r>
      <w:r w:rsidRPr="00F24B1C">
        <w:rPr>
          <w:rStyle w:val="StyleUnderline"/>
          <w:highlight w:val="cyan"/>
        </w:rPr>
        <w:t>relying</w:t>
      </w:r>
      <w:r w:rsidRPr="0064640B">
        <w:rPr>
          <w:rStyle w:val="StyleUnderline"/>
        </w:rPr>
        <w:t xml:space="preserve"> more </w:t>
      </w:r>
      <w:r w:rsidRPr="00F24B1C">
        <w:rPr>
          <w:rStyle w:val="StyleUnderline"/>
          <w:highlight w:val="cyan"/>
        </w:rPr>
        <w:t>on</w:t>
      </w:r>
      <w:r w:rsidRPr="0064640B">
        <w:rPr>
          <w:sz w:val="16"/>
        </w:rPr>
        <w:t xml:space="preserve"> what they know, </w:t>
      </w:r>
      <w:r w:rsidRPr="00F24B1C">
        <w:rPr>
          <w:rStyle w:val="StyleUnderline"/>
          <w:highlight w:val="cyan"/>
        </w:rPr>
        <w:t xml:space="preserve">the </w:t>
      </w:r>
      <w:r w:rsidRPr="00F24B1C">
        <w:rPr>
          <w:rStyle w:val="Emphasis"/>
          <w:highlight w:val="cyan"/>
        </w:rPr>
        <w:t>mainstream</w:t>
      </w:r>
      <w:r w:rsidRPr="0064640B">
        <w:rPr>
          <w:rStyle w:val="StyleUnderline"/>
        </w:rPr>
        <w:t xml:space="preserve"> of any given field</w:t>
      </w:r>
      <w:r w:rsidRPr="0064640B">
        <w:rPr>
          <w:sz w:val="16"/>
        </w:rPr>
        <w:t>, and that these fields themselves are turning into a larger number of smaller disciplines.</w:t>
      </w:r>
    </w:p>
    <w:p w14:paraId="4228C447" w14:textId="77777777" w:rsidR="00035314" w:rsidRPr="0064640B" w:rsidRDefault="00035314" w:rsidP="00035314">
      <w:pPr>
        <w:rPr>
          <w:sz w:val="16"/>
        </w:rPr>
      </w:pPr>
      <w:r w:rsidRPr="0064640B">
        <w:rPr>
          <w:sz w:val="16"/>
        </w:rPr>
        <w:t xml:space="preserve">My own guess - and that’s all it is - is that these results are probably real, and probably due to several factors working at the same time. As mentioned, I’m not willing to ditch the low-hanging-fruit explanation as part of the story, for one thing. Another factor, I believe, is the expansion of research as a career over the last 60-80 years. </w:t>
      </w:r>
      <w:r w:rsidRPr="00F24B1C">
        <w:rPr>
          <w:rStyle w:val="StyleUnderline"/>
          <w:highlight w:val="cyan"/>
        </w:rPr>
        <w:t>Add in</w:t>
      </w:r>
      <w:r w:rsidRPr="0064640B">
        <w:rPr>
          <w:rStyle w:val="StyleUnderline"/>
        </w:rPr>
        <w:t xml:space="preserve"> what may well be </w:t>
      </w:r>
      <w:r w:rsidRPr="0064640B">
        <w:rPr>
          <w:rStyle w:val="Emphasis"/>
        </w:rPr>
        <w:t xml:space="preserve">misaligned </w:t>
      </w:r>
      <w:r w:rsidRPr="00F24B1C">
        <w:rPr>
          <w:rStyle w:val="Emphasis"/>
          <w:highlight w:val="cyan"/>
        </w:rPr>
        <w:t>incentives</w:t>
      </w:r>
      <w:r w:rsidRPr="0064640B">
        <w:rPr>
          <w:rStyle w:val="StyleUnderline"/>
        </w:rPr>
        <w:t xml:space="preserve"> for many of these research careers</w:t>
      </w:r>
      <w:r w:rsidRPr="0064640B">
        <w:rPr>
          <w:sz w:val="16"/>
        </w:rPr>
        <w:t xml:space="preserve"> - the grant-applying project-approving paper-writing promotion-seeking departmental-politics-navigating life does not reward innovative work as much as one might ideally wish. The nail that sticks up gets hammered down more often than is good for us, and thus </w:t>
      </w:r>
      <w:r w:rsidRPr="0064640B">
        <w:rPr>
          <w:rStyle w:val="StyleUnderline"/>
        </w:rPr>
        <w:t xml:space="preserve">these </w:t>
      </w:r>
      <w:r w:rsidRPr="0064640B">
        <w:rPr>
          <w:rStyle w:val="Emphasis"/>
        </w:rPr>
        <w:t xml:space="preserve">CD index </w:t>
      </w:r>
      <w:r w:rsidRPr="00F24B1C">
        <w:rPr>
          <w:rStyle w:val="Emphasis"/>
          <w:highlight w:val="cyan"/>
        </w:rPr>
        <w:t>declines</w:t>
      </w:r>
      <w:r w:rsidRPr="00F24B1C">
        <w:rPr>
          <w:rStyle w:val="StyleUnderline"/>
          <w:highlight w:val="cyan"/>
        </w:rPr>
        <w:t xml:space="preserve"> might</w:t>
      </w:r>
      <w:r w:rsidRPr="0064640B">
        <w:rPr>
          <w:rStyle w:val="StyleUnderline"/>
        </w:rPr>
        <w:t xml:space="preserve"> well </w:t>
      </w:r>
      <w:r w:rsidRPr="00F24B1C">
        <w:rPr>
          <w:rStyle w:val="StyleUnderline"/>
          <w:highlight w:val="cyan"/>
        </w:rPr>
        <w:t xml:space="preserve">be </w:t>
      </w:r>
      <w:r w:rsidRPr="00F24B1C">
        <w:rPr>
          <w:rStyle w:val="Emphasis"/>
          <w:highlight w:val="cyan"/>
        </w:rPr>
        <w:t>exactly</w:t>
      </w:r>
      <w:r w:rsidRPr="00F24B1C">
        <w:rPr>
          <w:rStyle w:val="StyleUnderline"/>
          <w:highlight w:val="cyan"/>
        </w:rPr>
        <w:t xml:space="preserve"> what we’d expect</w:t>
      </w:r>
      <w:r w:rsidRPr="0064640B">
        <w:rPr>
          <w:sz w:val="16"/>
        </w:rPr>
        <w:t>.</w:t>
      </w:r>
    </w:p>
    <w:p w14:paraId="30FEB48E" w14:textId="77777777" w:rsidR="00035314" w:rsidRPr="0064640B" w:rsidRDefault="00035314" w:rsidP="00035314">
      <w:pPr>
        <w:rPr>
          <w:sz w:val="16"/>
        </w:rPr>
      </w:pPr>
      <w:r w:rsidRPr="0064640B">
        <w:rPr>
          <w:sz w:val="16"/>
        </w:rPr>
        <w:t xml:space="preserve">And there’s another historical factor that the authors might not have considered. </w:t>
      </w:r>
      <w:proofErr w:type="gramStart"/>
      <w:r w:rsidRPr="0064640B">
        <w:rPr>
          <w:sz w:val="16"/>
        </w:rPr>
        <w:t>All of</w:t>
      </w:r>
      <w:proofErr w:type="gramEnd"/>
      <w:r w:rsidRPr="0064640B">
        <w:rPr>
          <w:sz w:val="16"/>
        </w:rPr>
        <w:t xml:space="preserve"> the graphs in this paper run basically since World War II, which is as good a place as any to start the modern scientific era. But it’s very close to being a sort of singularity: the war was a technological inflection point if ever there was one, as well as an inflection point for attitudes toward and funding of research and technology. Technology advanced during the war itself in a way </w:t>
      </w:r>
      <w:proofErr w:type="gramStart"/>
      <w:r w:rsidRPr="0064640B">
        <w:rPr>
          <w:sz w:val="16"/>
        </w:rPr>
        <w:t>never before</w:t>
      </w:r>
      <w:proofErr w:type="gramEnd"/>
      <w:r w:rsidRPr="0064640B">
        <w:rPr>
          <w:sz w:val="16"/>
        </w:rPr>
        <w:t xml:space="preserve"> seen during a conflict, with inventions and applications leapfrogging each other as they led to possible or real military advantages. To name a few just after a moment’s thought, </w:t>
      </w:r>
      <w:proofErr w:type="gramStart"/>
      <w:r w:rsidRPr="0064640B">
        <w:rPr>
          <w:sz w:val="16"/>
        </w:rPr>
        <w:t>these included radar</w:t>
      </w:r>
      <w:proofErr w:type="gramEnd"/>
      <w:r w:rsidRPr="0064640B">
        <w:rPr>
          <w:sz w:val="16"/>
        </w:rPr>
        <w:t xml:space="preserve">, proximity fuses, </w:t>
      </w:r>
      <w:proofErr w:type="spellStart"/>
      <w:r w:rsidRPr="0064640B">
        <w:rPr>
          <w:sz w:val="16"/>
        </w:rPr>
        <w:t>codemaking</w:t>
      </w:r>
      <w:proofErr w:type="spellEnd"/>
      <w:r w:rsidRPr="0064640B">
        <w:rPr>
          <w:sz w:val="16"/>
        </w:rPr>
        <w:t xml:space="preserve"> and codebreaking, piston engine design and then jet engines, drones, ballistic rockets, and of course the atomic bomb. Aircraft were startlingly different in 1945 compared to 1939; that’s a good area to see the general effect. </w:t>
      </w:r>
    </w:p>
    <w:p w14:paraId="3661807B" w14:textId="77777777" w:rsidR="00035314" w:rsidRDefault="00035314" w:rsidP="00035314">
      <w:pPr>
        <w:rPr>
          <w:sz w:val="16"/>
        </w:rPr>
      </w:pPr>
      <w:r w:rsidRPr="0064640B">
        <w:rPr>
          <w:sz w:val="16"/>
        </w:rPr>
        <w:t xml:space="preserve">The lesson learned by the industrialized nations was that progress in science and technology was crucial to the survival of the state, and the </w:t>
      </w:r>
      <w:r w:rsidRPr="0064640B">
        <w:rPr>
          <w:rStyle w:val="StyleUnderline"/>
        </w:rPr>
        <w:t xml:space="preserve">subsequent Cold War just hammered that home with the development of </w:t>
      </w:r>
      <w:r w:rsidRPr="0064640B">
        <w:rPr>
          <w:rStyle w:val="Emphasis"/>
        </w:rPr>
        <w:t>spaceflight</w:t>
      </w:r>
      <w:r w:rsidRPr="0064640B">
        <w:rPr>
          <w:rStyle w:val="StyleUnderline"/>
        </w:rPr>
        <w:t xml:space="preserve">, </w:t>
      </w:r>
      <w:r w:rsidRPr="0064640B">
        <w:rPr>
          <w:rStyle w:val="Emphasis"/>
        </w:rPr>
        <w:t>satellite</w:t>
      </w:r>
      <w:r w:rsidRPr="0064640B">
        <w:rPr>
          <w:rStyle w:val="StyleUnderline"/>
        </w:rPr>
        <w:t xml:space="preserve"> and electronic reconnaissance, </w:t>
      </w:r>
      <w:r w:rsidRPr="0064640B">
        <w:rPr>
          <w:rStyle w:val="Emphasis"/>
        </w:rPr>
        <w:t>ICBMs</w:t>
      </w:r>
      <w:r w:rsidRPr="0064640B">
        <w:rPr>
          <w:rStyle w:val="StyleUnderline"/>
        </w:rPr>
        <w:t xml:space="preserve">, </w:t>
      </w:r>
      <w:r w:rsidRPr="0064640B">
        <w:rPr>
          <w:rStyle w:val="Emphasis"/>
        </w:rPr>
        <w:t>computing</w:t>
      </w:r>
      <w:r w:rsidRPr="0064640B">
        <w:rPr>
          <w:rStyle w:val="StyleUnderline"/>
        </w:rPr>
        <w:t xml:space="preserve"> technology, and more. We’re living in </w:t>
      </w:r>
      <w:r w:rsidRPr="00F24B1C">
        <w:rPr>
          <w:rStyle w:val="StyleUnderline"/>
          <w:highlight w:val="cyan"/>
        </w:rPr>
        <w:t>the world</w:t>
      </w:r>
      <w:r w:rsidRPr="0064640B">
        <w:rPr>
          <w:sz w:val="16"/>
        </w:rPr>
        <w:t xml:space="preserve">, and specifically the scientific world, </w:t>
      </w:r>
      <w:r w:rsidRPr="0064640B">
        <w:rPr>
          <w:rStyle w:val="StyleUnderline"/>
        </w:rPr>
        <w:t xml:space="preserve">that </w:t>
      </w:r>
      <w:r w:rsidRPr="00F24B1C">
        <w:rPr>
          <w:rStyle w:val="StyleUnderline"/>
          <w:highlight w:val="cyan"/>
        </w:rPr>
        <w:t xml:space="preserve">was </w:t>
      </w:r>
      <w:r w:rsidRPr="00F24B1C">
        <w:rPr>
          <w:rStyle w:val="Emphasis"/>
          <w:highlight w:val="cyan"/>
        </w:rPr>
        <w:t>forged</w:t>
      </w:r>
      <w:r w:rsidRPr="00F24B1C">
        <w:rPr>
          <w:rStyle w:val="StyleUnderline"/>
          <w:highlight w:val="cyan"/>
        </w:rPr>
        <w:t xml:space="preserve"> in</w:t>
      </w:r>
      <w:r w:rsidRPr="0064640B">
        <w:rPr>
          <w:rStyle w:val="StyleUnderline"/>
        </w:rPr>
        <w:t xml:space="preserve"> 1939-19</w:t>
      </w:r>
      <w:r w:rsidRPr="00F24B1C">
        <w:rPr>
          <w:rStyle w:val="Emphasis"/>
          <w:highlight w:val="cyan"/>
        </w:rPr>
        <w:t>45</w:t>
      </w:r>
      <w:r w:rsidRPr="0064640B">
        <w:rPr>
          <w:sz w:val="16"/>
        </w:rPr>
        <w:t>, and measurements of scientific activity that start while that gigantic cymbal crash was still ringing are going to be affected by it.</w:t>
      </w:r>
    </w:p>
    <w:p w14:paraId="558AC0CE" w14:textId="77777777" w:rsidR="00035314" w:rsidRPr="00A21D7C" w:rsidRDefault="00035314" w:rsidP="00035314">
      <w:pPr>
        <w:pStyle w:val="Heading4"/>
      </w:pPr>
      <w:r>
        <w:t xml:space="preserve">It’s </w:t>
      </w:r>
      <w:proofErr w:type="gramStart"/>
      <w:r>
        <w:rPr>
          <w:u w:val="single"/>
        </w:rPr>
        <w:t>sputtering</w:t>
      </w:r>
      <w:r>
        <w:t>, but</w:t>
      </w:r>
      <w:proofErr w:type="gramEnd"/>
      <w:r>
        <w:t xml:space="preserve"> </w:t>
      </w:r>
      <w:r>
        <w:rPr>
          <w:u w:val="single"/>
        </w:rPr>
        <w:t>turning back</w:t>
      </w:r>
      <w:r>
        <w:t xml:space="preserve"> is still possible. </w:t>
      </w:r>
    </w:p>
    <w:p w14:paraId="47137BAC" w14:textId="77777777" w:rsidR="00035314" w:rsidRPr="00E5089F" w:rsidRDefault="00035314" w:rsidP="00035314">
      <w:r>
        <w:rPr>
          <w:rStyle w:val="Style13ptBold"/>
        </w:rPr>
        <w:t xml:space="preserve">Lindsey ’23 </w:t>
      </w:r>
      <w:r w:rsidRPr="0012377D">
        <w:t xml:space="preserve">[Brink; March 15; Vice President at the </w:t>
      </w:r>
      <w:proofErr w:type="spellStart"/>
      <w:r w:rsidRPr="0012377D">
        <w:t>Niskanen</w:t>
      </w:r>
      <w:proofErr w:type="spellEnd"/>
      <w:r w:rsidRPr="0012377D">
        <w:t xml:space="preserve"> Center, A.B. from Princeton University, J.D. from Harvard Law School; </w:t>
      </w:r>
      <w:proofErr w:type="spellStart"/>
      <w:r w:rsidRPr="0012377D">
        <w:t>Niskanen</w:t>
      </w:r>
      <w:proofErr w:type="spellEnd"/>
      <w:r w:rsidRPr="0012377D">
        <w:t xml:space="preserve"> Center, “Technological progress vs. diminishing returns,” </w:t>
      </w:r>
      <w:hyperlink r:id="rId32" w:history="1">
        <w:r w:rsidRPr="00E5089F">
          <w:rPr>
            <w:rStyle w:val="Hyperlink"/>
          </w:rPr>
          <w:t>https://www.niskanencenter.org/technological-progress-vs-diminishing-returns/</w:t>
        </w:r>
      </w:hyperlink>
      <w:r w:rsidRPr="00E5089F">
        <w:t>]</w:t>
      </w:r>
    </w:p>
    <w:p w14:paraId="517C5159" w14:textId="77777777" w:rsidR="00035314" w:rsidRPr="00E5089F" w:rsidRDefault="00035314" w:rsidP="00035314">
      <w:pPr>
        <w:rPr>
          <w:sz w:val="16"/>
        </w:rPr>
      </w:pPr>
      <w:r w:rsidRPr="00E5089F">
        <w:rPr>
          <w:rStyle w:val="StyleUnderline"/>
        </w:rPr>
        <w:t xml:space="preserve">The world of modern economic growth and </w:t>
      </w:r>
      <w:r w:rsidRPr="00F24B1C">
        <w:rPr>
          <w:rStyle w:val="Emphasis"/>
          <w:highlight w:val="cyan"/>
        </w:rPr>
        <w:t>rapid</w:t>
      </w:r>
      <w:r w:rsidRPr="00E5089F">
        <w:rPr>
          <w:rStyle w:val="StyleUnderline"/>
        </w:rPr>
        <w:t xml:space="preserve">, continuous </w:t>
      </w:r>
      <w:r w:rsidRPr="00F24B1C">
        <w:rPr>
          <w:rStyle w:val="Emphasis"/>
          <w:highlight w:val="cyan"/>
        </w:rPr>
        <w:t>tech</w:t>
      </w:r>
      <w:r w:rsidRPr="00E5089F">
        <w:rPr>
          <w:rStyle w:val="StyleUnderline"/>
        </w:rPr>
        <w:t xml:space="preserve">nological </w:t>
      </w:r>
      <w:r w:rsidRPr="00F24B1C">
        <w:rPr>
          <w:rStyle w:val="Emphasis"/>
          <w:highlight w:val="cyan"/>
        </w:rPr>
        <w:t>advance</w:t>
      </w:r>
      <w:r w:rsidRPr="00F24B1C">
        <w:rPr>
          <w:rStyle w:val="StyleUnderline"/>
          <w:highlight w:val="cyan"/>
        </w:rPr>
        <w:t xml:space="preserve"> feels natural</w:t>
      </w:r>
      <w:r w:rsidRPr="00E5089F">
        <w:rPr>
          <w:rStyle w:val="StyleUnderline"/>
        </w:rPr>
        <w:t xml:space="preserve"> to us</w:t>
      </w:r>
      <w:r w:rsidRPr="00E5089F">
        <w:rPr>
          <w:sz w:val="16"/>
        </w:rPr>
        <w:t xml:space="preserve">, as it’s the only world we’ve ever known. </w:t>
      </w:r>
      <w:r w:rsidRPr="00E5089F">
        <w:rPr>
          <w:rStyle w:val="StyleUnderline"/>
        </w:rPr>
        <w:t xml:space="preserve">But </w:t>
      </w:r>
      <w:proofErr w:type="gramStart"/>
      <w:r w:rsidRPr="00E5089F">
        <w:rPr>
          <w:rStyle w:val="StyleUnderline"/>
        </w:rPr>
        <w:t>of course</w:t>
      </w:r>
      <w:proofErr w:type="gramEnd"/>
      <w:r w:rsidRPr="00E5089F">
        <w:rPr>
          <w:rStyle w:val="StyleUnderline"/>
        </w:rPr>
        <w:t xml:space="preserve"> </w:t>
      </w:r>
      <w:r w:rsidRPr="00F24B1C">
        <w:rPr>
          <w:rStyle w:val="StyleUnderline"/>
          <w:highlight w:val="cyan"/>
        </w:rPr>
        <w:t xml:space="preserve">it’s </w:t>
      </w:r>
      <w:r w:rsidRPr="00F24B1C">
        <w:rPr>
          <w:rStyle w:val="Emphasis"/>
          <w:highlight w:val="cyan"/>
        </w:rPr>
        <w:t>anything but</w:t>
      </w:r>
      <w:r w:rsidRPr="00E5089F">
        <w:rPr>
          <w:rStyle w:val="StyleUnderline"/>
        </w:rPr>
        <w:t xml:space="preserve"> natural: </w:t>
      </w:r>
      <w:r w:rsidRPr="00F24B1C">
        <w:rPr>
          <w:rStyle w:val="StyleUnderline"/>
          <w:highlight w:val="cyan"/>
        </w:rPr>
        <w:t xml:space="preserve">it’s </w:t>
      </w:r>
      <w:r w:rsidRPr="00F24B1C">
        <w:rPr>
          <w:rStyle w:val="Emphasis"/>
          <w:highlight w:val="cyan"/>
        </w:rPr>
        <w:t>only</w:t>
      </w:r>
      <w:r w:rsidRPr="00F24B1C">
        <w:rPr>
          <w:rStyle w:val="StyleUnderline"/>
          <w:highlight w:val="cyan"/>
        </w:rPr>
        <w:t xml:space="preserve"> been</w:t>
      </w:r>
      <w:r w:rsidRPr="00E5089F">
        <w:rPr>
          <w:rStyle w:val="StyleUnderline"/>
        </w:rPr>
        <w:t xml:space="preserve"> around for a couple of </w:t>
      </w:r>
      <w:r w:rsidRPr="00F24B1C">
        <w:rPr>
          <w:rStyle w:val="StyleUnderline"/>
          <w:highlight w:val="cyan"/>
        </w:rPr>
        <w:t>centuries</w:t>
      </w:r>
      <w:r w:rsidRPr="00E5089F">
        <w:rPr>
          <w:sz w:val="16"/>
        </w:rPr>
        <w:t xml:space="preserve">, while Homo sapiens has been on the scene for a couple of thousand centuries. </w:t>
      </w:r>
      <w:r w:rsidRPr="00F24B1C">
        <w:rPr>
          <w:rStyle w:val="StyleUnderline"/>
          <w:highlight w:val="cyan"/>
        </w:rPr>
        <w:t xml:space="preserve">So </w:t>
      </w:r>
      <w:r w:rsidRPr="00F24B1C">
        <w:rPr>
          <w:rStyle w:val="Emphasis"/>
          <w:highlight w:val="cyan"/>
        </w:rPr>
        <w:t>now</w:t>
      </w:r>
      <w:r w:rsidRPr="00E5089F">
        <w:rPr>
          <w:rStyle w:val="StyleUnderline"/>
        </w:rPr>
        <w:t xml:space="preserve">, as the </w:t>
      </w:r>
      <w:r w:rsidRPr="00E5089F">
        <w:rPr>
          <w:rStyle w:val="Emphasis"/>
        </w:rPr>
        <w:t xml:space="preserve">engines of </w:t>
      </w:r>
      <w:r w:rsidRPr="00F24B1C">
        <w:rPr>
          <w:rStyle w:val="Emphasis"/>
          <w:highlight w:val="cyan"/>
        </w:rPr>
        <w:t>growth</w:t>
      </w:r>
      <w:r w:rsidRPr="00F24B1C">
        <w:rPr>
          <w:rStyle w:val="StyleUnderline"/>
          <w:highlight w:val="cyan"/>
        </w:rPr>
        <w:t xml:space="preserve"> and </w:t>
      </w:r>
      <w:r w:rsidRPr="00F24B1C">
        <w:rPr>
          <w:rStyle w:val="Emphasis"/>
          <w:highlight w:val="cyan"/>
        </w:rPr>
        <w:t>progress</w:t>
      </w:r>
      <w:r w:rsidRPr="00F24B1C">
        <w:rPr>
          <w:rStyle w:val="StyleUnderline"/>
          <w:highlight w:val="cyan"/>
        </w:rPr>
        <w:t xml:space="preserve"> are </w:t>
      </w:r>
      <w:r w:rsidRPr="00F24B1C">
        <w:rPr>
          <w:rStyle w:val="Emphasis"/>
          <w:highlight w:val="cyan"/>
        </w:rPr>
        <w:t>sputtering</w:t>
      </w:r>
      <w:r w:rsidRPr="00E5089F">
        <w:rPr>
          <w:sz w:val="16"/>
        </w:rPr>
        <w:t>, it’s appropriate to wonder: How long can this go on?</w:t>
      </w:r>
    </w:p>
    <w:p w14:paraId="29499156" w14:textId="77777777" w:rsidR="00035314" w:rsidRDefault="00035314" w:rsidP="00035314">
      <w:pPr>
        <w:rPr>
          <w:sz w:val="16"/>
        </w:rPr>
      </w:pPr>
      <w:r w:rsidRPr="00E5089F">
        <w:rPr>
          <w:sz w:val="16"/>
        </w:rPr>
        <w:t xml:space="preserve">From my survey of the contributors to dynamism’s decline, I’ve </w:t>
      </w:r>
      <w:proofErr w:type="gramStart"/>
      <w:r w:rsidRPr="00E5089F">
        <w:rPr>
          <w:sz w:val="16"/>
        </w:rPr>
        <w:t>come to the conclusion</w:t>
      </w:r>
      <w:proofErr w:type="gramEnd"/>
      <w:r w:rsidRPr="00E5089F">
        <w:rPr>
          <w:sz w:val="16"/>
        </w:rPr>
        <w:t xml:space="preserve"> that the path of progress lies under a foot or two of molasses. Because of thermostatic cultural responses to mass affluence and the elimination of institutional competition, </w:t>
      </w:r>
      <w:r w:rsidRPr="00F24B1C">
        <w:rPr>
          <w:rStyle w:val="StyleUnderline"/>
          <w:highlight w:val="cyan"/>
        </w:rPr>
        <w:t>moving forward is</w:t>
      </w:r>
      <w:r w:rsidRPr="00E5089F">
        <w:rPr>
          <w:rStyle w:val="StyleUnderline"/>
        </w:rPr>
        <w:t xml:space="preserve"> going to be </w:t>
      </w:r>
      <w:r w:rsidRPr="00F24B1C">
        <w:rPr>
          <w:rStyle w:val="Emphasis"/>
          <w:highlight w:val="cyan"/>
        </w:rPr>
        <w:t>slower</w:t>
      </w:r>
      <w:r w:rsidRPr="00F24B1C">
        <w:rPr>
          <w:rStyle w:val="StyleUnderline"/>
          <w:highlight w:val="cyan"/>
        </w:rPr>
        <w:t xml:space="preserve"> and </w:t>
      </w:r>
      <w:r w:rsidRPr="00F24B1C">
        <w:rPr>
          <w:rStyle w:val="Emphasis"/>
          <w:highlight w:val="cyan"/>
        </w:rPr>
        <w:t>messier</w:t>
      </w:r>
      <w:r w:rsidRPr="00E5089F">
        <w:rPr>
          <w:rStyle w:val="StyleUnderline"/>
        </w:rPr>
        <w:t xml:space="preserve"> than otherwise would be the case. </w:t>
      </w:r>
      <w:r w:rsidRPr="00F24B1C">
        <w:rPr>
          <w:rStyle w:val="StyleUnderline"/>
          <w:highlight w:val="cyan"/>
        </w:rPr>
        <w:t>But</w:t>
      </w:r>
      <w:r w:rsidRPr="00E5089F">
        <w:rPr>
          <w:rStyle w:val="StyleUnderline"/>
        </w:rPr>
        <w:t xml:space="preserve"> difficult progress is </w:t>
      </w:r>
      <w:r w:rsidRPr="00E5089F">
        <w:rPr>
          <w:rStyle w:val="Emphasis"/>
        </w:rPr>
        <w:t xml:space="preserve">still </w:t>
      </w:r>
      <w:r w:rsidRPr="00F24B1C">
        <w:rPr>
          <w:rStyle w:val="Emphasis"/>
          <w:highlight w:val="cyan"/>
        </w:rPr>
        <w:t>possible</w:t>
      </w:r>
      <w:r w:rsidRPr="00E5089F">
        <w:rPr>
          <w:rStyle w:val="StyleUnderline"/>
        </w:rPr>
        <w:t xml:space="preserve"> progress</w:t>
      </w:r>
      <w:r w:rsidRPr="00E5089F">
        <w:rPr>
          <w:sz w:val="16"/>
        </w:rPr>
        <w:t>. What I’m most concerned about is this: Somewhere down the road, does the path of progress terminate in a brick wall?</w:t>
      </w:r>
    </w:p>
    <w:p w14:paraId="095C1216" w14:textId="77777777" w:rsidR="00E36026" w:rsidRPr="00582696" w:rsidRDefault="00E36026" w:rsidP="00E36026">
      <w:pPr>
        <w:pStyle w:val="Heading4"/>
      </w:pPr>
      <w:r w:rsidRPr="00582696">
        <w:t xml:space="preserve">Corporate innovation has </w:t>
      </w:r>
      <w:proofErr w:type="gramStart"/>
      <w:r w:rsidRPr="00582696">
        <w:t>ended</w:t>
      </w:r>
      <w:proofErr w:type="gramEnd"/>
    </w:p>
    <w:p w14:paraId="2C2E91B6" w14:textId="77777777" w:rsidR="00E36026" w:rsidRPr="00582696" w:rsidRDefault="00E36026" w:rsidP="00E36026">
      <w:pPr>
        <w:rPr>
          <w:rStyle w:val="Style13ptBold"/>
          <w:b w:val="0"/>
          <w:bCs w:val="0"/>
        </w:rPr>
      </w:pPr>
      <w:r w:rsidRPr="00582696">
        <w:rPr>
          <w:rStyle w:val="Style13ptBold"/>
          <w:b w:val="0"/>
          <w:bCs w:val="0"/>
        </w:rPr>
        <w:t xml:space="preserve">Christina </w:t>
      </w:r>
      <w:proofErr w:type="spellStart"/>
      <w:r w:rsidRPr="00582696">
        <w:rPr>
          <w:rStyle w:val="Style13ptBold"/>
        </w:rPr>
        <w:t>Trampota</w:t>
      </w:r>
      <w:proofErr w:type="spellEnd"/>
      <w:r w:rsidRPr="00582696">
        <w:rPr>
          <w:rStyle w:val="Style13ptBold"/>
        </w:rPr>
        <w:t xml:space="preserve"> 23</w:t>
      </w:r>
      <w:r w:rsidRPr="00582696">
        <w:rPr>
          <w:rStyle w:val="Style13ptBold"/>
          <w:b w:val="0"/>
          <w:bCs w:val="0"/>
        </w:rPr>
        <w:t xml:space="preserve">, award-winning digital, mobile, and fintech industry leader, 6/23/23, “Commercialization Over Innovation in Today’s Economy,” </w:t>
      </w:r>
      <w:proofErr w:type="gramStart"/>
      <w:r w:rsidRPr="00582696">
        <w:rPr>
          <w:rStyle w:val="Style13ptBold"/>
          <w:b w:val="0"/>
          <w:bCs w:val="0"/>
        </w:rPr>
        <w:t>https://tektalk.medium.com/commercialization-over-innovation-in-todays-economy-d7ba5ac13eb0 ,</w:t>
      </w:r>
      <w:proofErr w:type="gramEnd"/>
      <w:r w:rsidRPr="00582696">
        <w:rPr>
          <w:rStyle w:val="Style13ptBold"/>
          <w:b w:val="0"/>
          <w:bCs w:val="0"/>
        </w:rPr>
        <w:t xml:space="preserve"> RS</w:t>
      </w:r>
    </w:p>
    <w:p w14:paraId="1198C40B" w14:textId="77777777" w:rsidR="00E36026" w:rsidRPr="00582696" w:rsidRDefault="00E36026" w:rsidP="00E36026">
      <w:pPr>
        <w:rPr>
          <w:sz w:val="16"/>
        </w:rPr>
      </w:pPr>
      <w:r w:rsidRPr="00582696">
        <w:rPr>
          <w:sz w:val="16"/>
        </w:rPr>
        <w:t>Over the last 50 years</w:t>
      </w:r>
      <w:r w:rsidRPr="00582696">
        <w:rPr>
          <w:rStyle w:val="StyleUnderline"/>
        </w:rPr>
        <w:t xml:space="preserve">, </w:t>
      </w:r>
      <w:r w:rsidRPr="00F24B1C">
        <w:rPr>
          <w:rStyle w:val="StyleUnderline"/>
          <w:highlight w:val="cyan"/>
        </w:rPr>
        <w:t>shareholders</w:t>
      </w:r>
      <w:r w:rsidRPr="00582696">
        <w:rPr>
          <w:rStyle w:val="StyleUnderline"/>
        </w:rPr>
        <w:t xml:space="preserve"> have grown increasingly sophisticated in analyzing companies’ growth potential</w:t>
      </w:r>
      <w:r w:rsidRPr="00582696">
        <w:rPr>
          <w:sz w:val="16"/>
        </w:rPr>
        <w:t xml:space="preserve">. So, CXOs and boards are under ever-increasing pressure to deliver more significant profits each year. </w:t>
      </w:r>
      <w:r w:rsidRPr="00582696">
        <w:rPr>
          <w:rStyle w:val="StyleUnderline"/>
        </w:rPr>
        <w:t xml:space="preserve">They do this by </w:t>
      </w:r>
      <w:r w:rsidRPr="00F24B1C">
        <w:rPr>
          <w:rStyle w:val="StyleUnderline"/>
          <w:highlight w:val="cyan"/>
        </w:rPr>
        <w:t>divert</w:t>
      </w:r>
      <w:r w:rsidRPr="00582696">
        <w:rPr>
          <w:rStyle w:val="StyleUnderline"/>
        </w:rPr>
        <w:t xml:space="preserve">ing </w:t>
      </w:r>
      <w:r w:rsidRPr="00F24B1C">
        <w:rPr>
          <w:rStyle w:val="StyleUnderline"/>
          <w:highlight w:val="cyan"/>
        </w:rPr>
        <w:t>funds to</w:t>
      </w:r>
      <w:r w:rsidRPr="00582696">
        <w:rPr>
          <w:rStyle w:val="StyleUnderline"/>
        </w:rPr>
        <w:t xml:space="preserve"> projects with </w:t>
      </w:r>
      <w:r w:rsidRPr="00F24B1C">
        <w:rPr>
          <w:rStyle w:val="StyleUnderline"/>
          <w:highlight w:val="cyan"/>
        </w:rPr>
        <w:t>predictable</w:t>
      </w:r>
      <w:r w:rsidRPr="00582696">
        <w:rPr>
          <w:rStyle w:val="StyleUnderline"/>
        </w:rPr>
        <w:t xml:space="preserve"> and immediate results </w:t>
      </w:r>
      <w:r w:rsidRPr="00F24B1C">
        <w:rPr>
          <w:rStyle w:val="StyleUnderline"/>
          <w:highlight w:val="cyan"/>
        </w:rPr>
        <w:t>over</w:t>
      </w:r>
      <w:r w:rsidRPr="00582696">
        <w:rPr>
          <w:rStyle w:val="StyleUnderline"/>
        </w:rPr>
        <w:t xml:space="preserve"> the more </w:t>
      </w:r>
      <w:r w:rsidRPr="00F24B1C">
        <w:rPr>
          <w:rStyle w:val="StyleUnderline"/>
          <w:highlight w:val="cyan"/>
        </w:rPr>
        <w:t>risky,</w:t>
      </w:r>
      <w:r w:rsidRPr="00582696">
        <w:rPr>
          <w:rStyle w:val="StyleUnderline"/>
        </w:rPr>
        <w:t xml:space="preserve"> long-term project</w:t>
      </w:r>
      <w:r w:rsidRPr="00582696">
        <w:rPr>
          <w:sz w:val="16"/>
        </w:rPr>
        <w:t>s.</w:t>
      </w:r>
    </w:p>
    <w:p w14:paraId="2CA59411" w14:textId="77777777" w:rsidR="00E36026" w:rsidRPr="00582696" w:rsidRDefault="00E36026" w:rsidP="00E36026">
      <w:pPr>
        <w:rPr>
          <w:sz w:val="16"/>
        </w:rPr>
      </w:pPr>
      <w:r w:rsidRPr="00582696">
        <w:rPr>
          <w:sz w:val="16"/>
        </w:rPr>
        <w:t xml:space="preserve">According to a Harvard Business Review study, large U.S. organizations like AT&amp;T, DuPont, IBM, Xerox, and more invested in scientific research so much in the ’70s that it often exceeded university research. Since then, </w:t>
      </w:r>
      <w:r w:rsidRPr="00F24B1C">
        <w:rPr>
          <w:rStyle w:val="StyleUnderline"/>
          <w:highlight w:val="cyan"/>
        </w:rPr>
        <w:t>investment in research</w:t>
      </w:r>
      <w:r w:rsidRPr="00582696">
        <w:rPr>
          <w:rStyle w:val="StyleUnderline"/>
        </w:rPr>
        <w:t xml:space="preserve"> has </w:t>
      </w:r>
      <w:r w:rsidRPr="00F24B1C">
        <w:rPr>
          <w:rStyle w:val="StyleUnderline"/>
          <w:highlight w:val="cyan"/>
        </w:rPr>
        <w:t>dropped sharply</w:t>
      </w:r>
      <w:r w:rsidRPr="00582696">
        <w:rPr>
          <w:rStyle w:val="StyleUnderline"/>
        </w:rPr>
        <w:t xml:space="preserve"> to a fraction of its previous levels</w:t>
      </w:r>
      <w:r w:rsidRPr="00582696">
        <w:rPr>
          <w:sz w:val="16"/>
        </w:rPr>
        <w:t>, even though the amount of patenting on development activities remains the same.</w:t>
      </w:r>
    </w:p>
    <w:p w14:paraId="672E213F" w14:textId="77777777" w:rsidR="00E36026" w:rsidRPr="00582696" w:rsidRDefault="00E36026" w:rsidP="00E36026">
      <w:pPr>
        <w:rPr>
          <w:sz w:val="16"/>
        </w:rPr>
      </w:pPr>
      <w:proofErr w:type="gramStart"/>
      <w:r w:rsidRPr="00582696">
        <w:rPr>
          <w:sz w:val="16"/>
        </w:rPr>
        <w:t>A number of</w:t>
      </w:r>
      <w:proofErr w:type="gramEnd"/>
      <w:r w:rsidRPr="00582696">
        <w:rPr>
          <w:sz w:val="16"/>
        </w:rPr>
        <w:t xml:space="preserve"> us have also worked in these innovation roles and practices with an eye on the future and hope with the investments and alignment, the future is possible — — just to be impacted by budget cuts and restructuring that instead turn this into a musical theatre act when we look back and reflect. It is unfortunate and disappointing to the entrepreneurs and intrapreneurs hired to find those investments and inventions, but again as many say — it is business.</w:t>
      </w:r>
    </w:p>
    <w:p w14:paraId="6FBE5C41" w14:textId="77777777" w:rsidR="00E36026" w:rsidRPr="00582696" w:rsidRDefault="00E36026" w:rsidP="00E36026">
      <w:pPr>
        <w:rPr>
          <w:sz w:val="16"/>
        </w:rPr>
      </w:pPr>
      <w:r w:rsidRPr="00582696">
        <w:rPr>
          <w:sz w:val="16"/>
        </w:rPr>
        <w:t>Division of Labor Between Universities and Corporations</w:t>
      </w:r>
    </w:p>
    <w:p w14:paraId="74E618CE" w14:textId="77777777" w:rsidR="00E36026" w:rsidRPr="00582696" w:rsidRDefault="00E36026" w:rsidP="00E36026">
      <w:pPr>
        <w:rPr>
          <w:sz w:val="16"/>
        </w:rPr>
      </w:pPr>
      <w:r w:rsidRPr="00582696">
        <w:rPr>
          <w:sz w:val="16"/>
        </w:rPr>
        <w:t xml:space="preserve">As corporations withdrew from research, universities continued to pull their weight. However, </w:t>
      </w:r>
      <w:r w:rsidRPr="00582696">
        <w:rPr>
          <w:rStyle w:val="StyleUnderline"/>
        </w:rPr>
        <w:t xml:space="preserve">some of the more </w:t>
      </w:r>
      <w:r w:rsidRPr="00F24B1C">
        <w:rPr>
          <w:rStyle w:val="StyleUnderline"/>
          <w:highlight w:val="cyan"/>
        </w:rPr>
        <w:t>resource-intensive areas suffer because</w:t>
      </w:r>
      <w:r w:rsidRPr="00582696">
        <w:rPr>
          <w:rStyle w:val="StyleUnderline"/>
        </w:rPr>
        <w:t xml:space="preserve"> most </w:t>
      </w:r>
      <w:r w:rsidRPr="00F24B1C">
        <w:rPr>
          <w:rStyle w:val="StyleUnderline"/>
          <w:highlight w:val="cyan"/>
        </w:rPr>
        <w:t>universities cannot muster the resources required</w:t>
      </w:r>
      <w:r w:rsidRPr="00582696">
        <w:rPr>
          <w:rStyle w:val="StyleUnderline"/>
        </w:rPr>
        <w:t xml:space="preserve"> for innovation</w:t>
      </w:r>
      <w:r w:rsidRPr="00582696">
        <w:rPr>
          <w:sz w:val="16"/>
        </w:rPr>
        <w:t xml:space="preserve">. </w:t>
      </w:r>
      <w:r w:rsidRPr="00582696">
        <w:rPr>
          <w:rStyle w:val="StyleUnderline"/>
        </w:rPr>
        <w:t>Take</w:t>
      </w:r>
      <w:r w:rsidRPr="00582696">
        <w:rPr>
          <w:sz w:val="16"/>
        </w:rPr>
        <w:t xml:space="preserve"> Pfizer’s use of High Throughput Screening (</w:t>
      </w:r>
      <w:r w:rsidRPr="00582696">
        <w:rPr>
          <w:rStyle w:val="StyleUnderline"/>
        </w:rPr>
        <w:t>HTS</w:t>
      </w:r>
      <w:r w:rsidRPr="00582696">
        <w:rPr>
          <w:sz w:val="16"/>
        </w:rPr>
        <w:t xml:space="preserve">) processes, for instance. This project’s </w:t>
      </w:r>
      <w:r w:rsidRPr="00582696">
        <w:rPr>
          <w:rStyle w:val="StyleUnderline"/>
        </w:rPr>
        <w:t>sheer scope and scale render most universities ill-equipped to tackle it</w:t>
      </w:r>
      <w:r w:rsidRPr="00582696">
        <w:rPr>
          <w:sz w:val="16"/>
        </w:rPr>
        <w:t>, requiring private sponsorship, which would not come.</w:t>
      </w:r>
    </w:p>
    <w:p w14:paraId="3A5285F5" w14:textId="77777777" w:rsidR="00E36026" w:rsidRPr="00582696" w:rsidRDefault="00E36026" w:rsidP="00E36026">
      <w:pPr>
        <w:rPr>
          <w:sz w:val="16"/>
        </w:rPr>
      </w:pPr>
      <w:r w:rsidRPr="00582696">
        <w:rPr>
          <w:sz w:val="16"/>
        </w:rPr>
        <w:t xml:space="preserve">But </w:t>
      </w:r>
      <w:r w:rsidRPr="00582696">
        <w:rPr>
          <w:rStyle w:val="StyleUnderline"/>
        </w:rPr>
        <w:t>does it matter who is pursuing innovation</w:t>
      </w:r>
      <w:r w:rsidRPr="00582696">
        <w:rPr>
          <w:sz w:val="16"/>
        </w:rPr>
        <w:t xml:space="preserve">? The short answer is </w:t>
      </w:r>
      <w:r w:rsidRPr="00582696">
        <w:rPr>
          <w:rStyle w:val="Emphasis"/>
        </w:rPr>
        <w:t>“yes.”</w:t>
      </w:r>
    </w:p>
    <w:p w14:paraId="0AE9C9DF" w14:textId="77777777" w:rsidR="00E36026" w:rsidRPr="00582696" w:rsidRDefault="00E36026" w:rsidP="00E36026">
      <w:pPr>
        <w:rPr>
          <w:sz w:val="16"/>
        </w:rPr>
      </w:pPr>
      <w:r w:rsidRPr="00582696">
        <w:rPr>
          <w:sz w:val="16"/>
        </w:rPr>
        <w:t xml:space="preserve">As it turns out, </w:t>
      </w:r>
      <w:r w:rsidRPr="00F24B1C">
        <w:rPr>
          <w:rStyle w:val="StyleUnderline"/>
          <w:highlight w:val="cyan"/>
        </w:rPr>
        <w:t xml:space="preserve">university researchers have </w:t>
      </w:r>
      <w:r w:rsidRPr="00F24B1C">
        <w:rPr>
          <w:rStyle w:val="Emphasis"/>
          <w:highlight w:val="cyan"/>
        </w:rPr>
        <w:t>very different motivations</w:t>
      </w:r>
      <w:r w:rsidRPr="00F24B1C">
        <w:rPr>
          <w:rStyle w:val="StyleUnderline"/>
          <w:highlight w:val="cyan"/>
        </w:rPr>
        <w:t xml:space="preserve"> than commercial</w:t>
      </w:r>
      <w:r w:rsidRPr="00582696">
        <w:rPr>
          <w:rStyle w:val="StyleUnderline"/>
        </w:rPr>
        <w:t xml:space="preserve"> researchers</w:t>
      </w:r>
      <w:r w:rsidRPr="00582696">
        <w:rPr>
          <w:sz w:val="16"/>
        </w:rPr>
        <w:t xml:space="preserve">. </w:t>
      </w:r>
      <w:r w:rsidRPr="00582696">
        <w:rPr>
          <w:rStyle w:val="StyleUnderline"/>
        </w:rPr>
        <w:t>Academicians are rewarded for novelty and precedence</w:t>
      </w:r>
      <w:r w:rsidRPr="00582696">
        <w:rPr>
          <w:sz w:val="16"/>
        </w:rPr>
        <w:t xml:space="preserve">, as in who came up with something first. </w:t>
      </w:r>
      <w:r w:rsidRPr="00582696">
        <w:rPr>
          <w:rStyle w:val="StyleUnderline"/>
        </w:rPr>
        <w:t>Industry researchers are rewarded for extracting utility</w:t>
      </w:r>
      <w:r w:rsidRPr="00582696">
        <w:rPr>
          <w:sz w:val="16"/>
        </w:rPr>
        <w:t xml:space="preserve"> from </w:t>
      </w:r>
      <w:proofErr w:type="gramStart"/>
      <w:r w:rsidRPr="00582696">
        <w:rPr>
          <w:sz w:val="16"/>
        </w:rPr>
        <w:t>a new invention</w:t>
      </w:r>
      <w:proofErr w:type="gramEnd"/>
      <w:r w:rsidRPr="00582696">
        <w:rPr>
          <w:sz w:val="16"/>
        </w:rPr>
        <w:t xml:space="preserve"> or enhanced utility from an existing one. In many cases, </w:t>
      </w:r>
      <w:r w:rsidRPr="00F24B1C">
        <w:rPr>
          <w:rStyle w:val="StyleUnderline"/>
          <w:highlight w:val="cyan"/>
        </w:rPr>
        <w:t xml:space="preserve">academic research is </w:t>
      </w:r>
      <w:r w:rsidRPr="00F24B1C">
        <w:rPr>
          <w:rStyle w:val="Emphasis"/>
          <w:highlight w:val="cyan"/>
        </w:rPr>
        <w:t>only sometime</w:t>
      </w:r>
      <w:r w:rsidRPr="00F24B1C">
        <w:rPr>
          <w:rStyle w:val="StyleUnderline"/>
          <w:highlight w:val="cyan"/>
        </w:rPr>
        <w:t>s usable</w:t>
      </w:r>
      <w:r w:rsidRPr="00582696">
        <w:rPr>
          <w:sz w:val="16"/>
        </w:rPr>
        <w:t xml:space="preserve">. It must go through substantial incremental innovation before it’s functional. But, </w:t>
      </w:r>
      <w:r w:rsidRPr="00582696">
        <w:rPr>
          <w:rStyle w:val="StyleUnderline"/>
        </w:rPr>
        <w:t>when they can be utilized, they have the potential to be game changers</w:t>
      </w:r>
      <w:r w:rsidRPr="00582696">
        <w:rPr>
          <w:sz w:val="16"/>
        </w:rPr>
        <w:t>. The mRNA vaccines, which had to undergo decades of unglamorous improvement, are a perfect example.</w:t>
      </w:r>
    </w:p>
    <w:p w14:paraId="45F21686" w14:textId="77777777" w:rsidR="00E36026" w:rsidRPr="00582696" w:rsidRDefault="00E36026" w:rsidP="00E36026">
      <w:pPr>
        <w:rPr>
          <w:sz w:val="16"/>
        </w:rPr>
      </w:pPr>
      <w:r w:rsidRPr="00582696">
        <w:rPr>
          <w:sz w:val="16"/>
        </w:rPr>
        <w:t>Gigantic Failures</w:t>
      </w:r>
    </w:p>
    <w:p w14:paraId="6F9384D7" w14:textId="791EE7A0" w:rsidR="00E36026" w:rsidRDefault="00E36026" w:rsidP="00E36026">
      <w:pPr>
        <w:rPr>
          <w:sz w:val="16"/>
        </w:rPr>
      </w:pPr>
      <w:r w:rsidRPr="00582696">
        <w:rPr>
          <w:sz w:val="16"/>
        </w:rPr>
        <w:t xml:space="preserve">Although disruptive innovation can catapult an organization into massive success, </w:t>
      </w:r>
      <w:r w:rsidRPr="00582696">
        <w:rPr>
          <w:rStyle w:val="StyleUnderline"/>
        </w:rPr>
        <w:t>the hard-to-swallow pill is that research projects often fail to result in a big win or new business</w:t>
      </w:r>
      <w:r w:rsidRPr="00582696">
        <w:rPr>
          <w:sz w:val="16"/>
        </w:rPr>
        <w:t>. Sometimes, they are realized too late; sometimes, they offer too little immediate value; sometimes, the senior management fails to acknowledge or utilize the innovation’s potential fully; and sometimes, the timing needs to be right.</w:t>
      </w:r>
    </w:p>
    <w:p w14:paraId="67B2C72A" w14:textId="77777777" w:rsidR="00E36026" w:rsidRPr="00582696" w:rsidRDefault="00E36026" w:rsidP="00E36026">
      <w:pPr>
        <w:pStyle w:val="Heading4"/>
      </w:pPr>
      <w:r w:rsidRPr="00582696">
        <w:t xml:space="preserve">The US needs to add more finances or labor to increase </w:t>
      </w:r>
      <w:proofErr w:type="gramStart"/>
      <w:r w:rsidRPr="00582696">
        <w:t>innovation</w:t>
      </w:r>
      <w:proofErr w:type="gramEnd"/>
    </w:p>
    <w:p w14:paraId="508F8A65" w14:textId="77777777" w:rsidR="00E36026" w:rsidRPr="00582696" w:rsidRDefault="00E36026" w:rsidP="00E36026">
      <w:pPr>
        <w:rPr>
          <w:rStyle w:val="Style13ptBold"/>
          <w:b w:val="0"/>
          <w:bCs w:val="0"/>
        </w:rPr>
      </w:pPr>
      <w:r w:rsidRPr="00582696">
        <w:rPr>
          <w:rStyle w:val="Style13ptBold"/>
          <w:b w:val="0"/>
          <w:bCs w:val="0"/>
        </w:rPr>
        <w:t xml:space="preserve">Nathan </w:t>
      </w:r>
      <w:proofErr w:type="spellStart"/>
      <w:r w:rsidRPr="00582696">
        <w:rPr>
          <w:rStyle w:val="Style13ptBold"/>
        </w:rPr>
        <w:t>Musick</w:t>
      </w:r>
      <w:proofErr w:type="spellEnd"/>
      <w:r w:rsidRPr="00582696">
        <w:rPr>
          <w:rStyle w:val="Style13ptBold"/>
          <w:b w:val="0"/>
          <w:bCs w:val="0"/>
        </w:rPr>
        <w:t xml:space="preserve"> </w:t>
      </w:r>
      <w:r w:rsidRPr="00582696">
        <w:rPr>
          <w:rStyle w:val="Style13ptBold"/>
        </w:rPr>
        <w:t>20</w:t>
      </w:r>
      <w:r w:rsidRPr="00582696">
        <w:rPr>
          <w:rStyle w:val="Style13ptBold"/>
          <w:b w:val="0"/>
          <w:bCs w:val="0"/>
        </w:rPr>
        <w:t>, Ph.D. economist with over 20 years of professional experience in the United States F</w:t>
      </w:r>
      <w:r w:rsidRPr="00582696">
        <w:t xml:space="preserve"> </w:t>
      </w:r>
      <w:proofErr w:type="spellStart"/>
      <w:r w:rsidRPr="00582696">
        <w:rPr>
          <w:rStyle w:val="Style13ptBold"/>
          <w:b w:val="0"/>
          <w:bCs w:val="0"/>
        </w:rPr>
        <w:t>ocusing</w:t>
      </w:r>
      <w:proofErr w:type="spellEnd"/>
      <w:r w:rsidRPr="00582696">
        <w:rPr>
          <w:rStyle w:val="Style13ptBold"/>
          <w:b w:val="0"/>
          <w:bCs w:val="0"/>
        </w:rPr>
        <w:t xml:space="preserve"> on the federal government’s role in funding and financing infrastructure, fostering innovation and the diffusion of new technologies, and supporting the creation and use of intellectual property, 12/29/2020, “Federal Policies in Response to Declining Entrepreneurship,” </w:t>
      </w:r>
      <w:proofErr w:type="gramStart"/>
      <w:r w:rsidRPr="00582696">
        <w:rPr>
          <w:rStyle w:val="Style13ptBold"/>
          <w:b w:val="0"/>
          <w:bCs w:val="0"/>
        </w:rPr>
        <w:t>https://www.cbo.gov/publication/56945 ,</w:t>
      </w:r>
      <w:proofErr w:type="gramEnd"/>
      <w:r w:rsidRPr="00582696">
        <w:rPr>
          <w:rStyle w:val="Style13ptBold"/>
          <w:b w:val="0"/>
          <w:bCs w:val="0"/>
        </w:rPr>
        <w:t xml:space="preserve"> RS</w:t>
      </w:r>
    </w:p>
    <w:p w14:paraId="2DBD335D" w14:textId="77777777" w:rsidR="00E36026" w:rsidRPr="00582696" w:rsidRDefault="00E36026" w:rsidP="00E36026">
      <w:pPr>
        <w:rPr>
          <w:sz w:val="16"/>
        </w:rPr>
      </w:pPr>
      <w:r w:rsidRPr="00F24B1C">
        <w:rPr>
          <w:rStyle w:val="StyleUnderline"/>
          <w:highlight w:val="cyan"/>
        </w:rPr>
        <w:t>Entrepreneurship</w:t>
      </w:r>
      <w:r w:rsidRPr="00582696">
        <w:rPr>
          <w:rStyle w:val="StyleUnderline"/>
        </w:rPr>
        <w:t xml:space="preserve"> in the economy has </w:t>
      </w:r>
      <w:r w:rsidRPr="00F24B1C">
        <w:rPr>
          <w:rStyle w:val="StyleUnderline"/>
          <w:highlight w:val="cyan"/>
        </w:rPr>
        <w:t>declined significantly</w:t>
      </w:r>
      <w:r w:rsidRPr="00582696">
        <w:rPr>
          <w:rStyle w:val="StyleUnderline"/>
        </w:rPr>
        <w:t xml:space="preserve"> over the past four decades</w:t>
      </w:r>
      <w:r w:rsidRPr="00582696">
        <w:rPr>
          <w:sz w:val="16"/>
        </w:rPr>
        <w:t>. The rate at which firms were created decreased from 10 percent of all businesses in 1982 to 8 percent in 2018, and the share of employment belonging to new firms (those less than five years old) fell from 14 percent to 9 percent over that same period.</w:t>
      </w:r>
    </w:p>
    <w:p w14:paraId="4E683520" w14:textId="77777777" w:rsidR="00E36026" w:rsidRPr="00582696" w:rsidRDefault="00E36026" w:rsidP="00E36026">
      <w:pPr>
        <w:rPr>
          <w:rStyle w:val="StyleUnderline"/>
        </w:rPr>
      </w:pPr>
      <w:r w:rsidRPr="00582696">
        <w:rPr>
          <w:rStyle w:val="StyleUnderline"/>
        </w:rPr>
        <w:t>New firms contribute to economic growth through the important role they play in allocating the economy’s resources more efficiently</w:t>
      </w:r>
      <w:r w:rsidRPr="00582696">
        <w:rPr>
          <w:sz w:val="16"/>
        </w:rPr>
        <w:t xml:space="preserve">. New firms </w:t>
      </w:r>
      <w:r w:rsidRPr="00F24B1C">
        <w:rPr>
          <w:rStyle w:val="StyleUnderline"/>
          <w:highlight w:val="cyan"/>
        </w:rPr>
        <w:t>provide innovative products</w:t>
      </w:r>
      <w:r w:rsidRPr="00582696">
        <w:rPr>
          <w:rStyle w:val="StyleUnderline"/>
        </w:rPr>
        <w:t xml:space="preserve"> </w:t>
      </w:r>
      <w:r w:rsidRPr="00F24B1C">
        <w:rPr>
          <w:rStyle w:val="StyleUnderline"/>
          <w:highlight w:val="cyan"/>
        </w:rPr>
        <w:t>and services</w:t>
      </w:r>
      <w:r w:rsidRPr="00582696">
        <w:rPr>
          <w:rStyle w:val="StyleUnderline"/>
        </w:rPr>
        <w:t>, improve the productivity of the workforce, and ensure competition in the marketplace</w:t>
      </w:r>
      <w:r w:rsidRPr="00582696">
        <w:rPr>
          <w:sz w:val="16"/>
        </w:rPr>
        <w:t xml:space="preserve">. The decline in entrepreneurship has been associated with a decrease in annual productivity growth whose cumulative effect has made the economy 3 percent to 4 percent less productive than if entrepreneurship had remained unchanged since the early 1980s, in CBO’s assessment. </w:t>
      </w:r>
      <w:r w:rsidRPr="00582696">
        <w:rPr>
          <w:rStyle w:val="StyleUnderline"/>
        </w:rPr>
        <w:t xml:space="preserve">The </w:t>
      </w:r>
      <w:r w:rsidRPr="00F24B1C">
        <w:rPr>
          <w:rStyle w:val="StyleUnderline"/>
          <w:highlight w:val="cyan"/>
        </w:rPr>
        <w:t>decline is</w:t>
      </w:r>
      <w:r w:rsidRPr="00582696">
        <w:rPr>
          <w:rStyle w:val="StyleUnderline"/>
        </w:rPr>
        <w:t xml:space="preserve"> frequently </w:t>
      </w:r>
      <w:r w:rsidRPr="00F24B1C">
        <w:rPr>
          <w:rStyle w:val="StyleUnderline"/>
          <w:highlight w:val="cyan"/>
        </w:rPr>
        <w:t>attributed to three</w:t>
      </w:r>
      <w:r w:rsidRPr="00582696">
        <w:rPr>
          <w:rStyle w:val="StyleUnderline"/>
        </w:rPr>
        <w:t xml:space="preserve"> types of </w:t>
      </w:r>
      <w:r w:rsidRPr="00F24B1C">
        <w:rPr>
          <w:rStyle w:val="StyleUnderline"/>
          <w:highlight w:val="cyan"/>
        </w:rPr>
        <w:t>factors</w:t>
      </w:r>
      <w:r w:rsidRPr="00582696">
        <w:rPr>
          <w:rStyle w:val="StyleUnderline"/>
        </w:rPr>
        <w:t>,</w:t>
      </w:r>
      <w:r w:rsidRPr="00582696">
        <w:rPr>
          <w:sz w:val="16"/>
        </w:rPr>
        <w:t xml:space="preserve"> two of which are supported by strong evidence, whereas the third is uncertain</w:t>
      </w:r>
      <w:r w:rsidRPr="00582696">
        <w:rPr>
          <w:rStyle w:val="StyleUnderline"/>
        </w:rPr>
        <w:t>:</w:t>
      </w:r>
    </w:p>
    <w:p w14:paraId="0ECAEB43" w14:textId="77777777" w:rsidR="00E36026" w:rsidRPr="00582696" w:rsidRDefault="00E36026" w:rsidP="00E36026">
      <w:pPr>
        <w:rPr>
          <w:sz w:val="16"/>
        </w:rPr>
      </w:pPr>
      <w:r w:rsidRPr="00582696">
        <w:rPr>
          <w:rStyle w:val="Emphasis"/>
        </w:rPr>
        <w:t>Financial.</w:t>
      </w:r>
      <w:r w:rsidRPr="00582696">
        <w:rPr>
          <w:sz w:val="16"/>
        </w:rPr>
        <w:t xml:space="preserve"> </w:t>
      </w:r>
      <w:r w:rsidRPr="00582696">
        <w:rPr>
          <w:rStyle w:val="StyleUnderline"/>
        </w:rPr>
        <w:t>Much of the decrease</w:t>
      </w:r>
      <w:r w:rsidRPr="00582696">
        <w:rPr>
          <w:sz w:val="16"/>
        </w:rPr>
        <w:t xml:space="preserve"> in the formation of new businesses </w:t>
      </w:r>
      <w:r w:rsidRPr="00582696">
        <w:rPr>
          <w:rStyle w:val="StyleUnderline"/>
        </w:rPr>
        <w:t xml:space="preserve">occurred during </w:t>
      </w:r>
      <w:r w:rsidRPr="00F24B1C">
        <w:rPr>
          <w:rStyle w:val="StyleUnderline"/>
          <w:highlight w:val="cyan"/>
        </w:rPr>
        <w:t>recessions</w:t>
      </w:r>
      <w:r w:rsidRPr="00582696">
        <w:rPr>
          <w:sz w:val="16"/>
        </w:rPr>
        <w:t xml:space="preserve">, particularly the 2007–2009 recession, </w:t>
      </w:r>
      <w:r w:rsidRPr="00F24B1C">
        <w:rPr>
          <w:rStyle w:val="StyleUnderline"/>
          <w:highlight w:val="cyan"/>
        </w:rPr>
        <w:t>as firms faced restricted</w:t>
      </w:r>
      <w:r w:rsidRPr="00582696">
        <w:rPr>
          <w:rStyle w:val="StyleUnderline"/>
        </w:rPr>
        <w:t xml:space="preserve"> access to </w:t>
      </w:r>
      <w:r w:rsidRPr="00F24B1C">
        <w:rPr>
          <w:rStyle w:val="StyleUnderline"/>
          <w:highlight w:val="cyan"/>
        </w:rPr>
        <w:t>financing</w:t>
      </w:r>
      <w:r w:rsidRPr="00582696">
        <w:rPr>
          <w:sz w:val="16"/>
        </w:rPr>
        <w:t xml:space="preserve"> and a weaker economy.</w:t>
      </w:r>
    </w:p>
    <w:p w14:paraId="19B02CA1" w14:textId="77777777" w:rsidR="00E36026" w:rsidRPr="00582696" w:rsidRDefault="00E36026" w:rsidP="00E36026">
      <w:pPr>
        <w:rPr>
          <w:sz w:val="16"/>
        </w:rPr>
      </w:pPr>
      <w:r w:rsidRPr="00F24B1C">
        <w:rPr>
          <w:rStyle w:val="Emphasis"/>
          <w:highlight w:val="cyan"/>
        </w:rPr>
        <w:t>Demographic</w:t>
      </w:r>
      <w:r w:rsidRPr="00582696">
        <w:rPr>
          <w:rStyle w:val="Emphasis"/>
        </w:rPr>
        <w:t>.</w:t>
      </w:r>
      <w:r w:rsidRPr="00582696">
        <w:rPr>
          <w:sz w:val="16"/>
        </w:rPr>
        <w:t xml:space="preserve"> The </w:t>
      </w:r>
      <w:r w:rsidRPr="00F24B1C">
        <w:rPr>
          <w:rStyle w:val="StyleUnderline"/>
          <w:highlight w:val="cyan"/>
        </w:rPr>
        <w:t>slower growth rate of the labor force</w:t>
      </w:r>
      <w:r w:rsidRPr="00582696">
        <w:rPr>
          <w:rStyle w:val="StyleUnderline"/>
        </w:rPr>
        <w:t xml:space="preserve"> after 1980 contributed to the decrease in entrepreneurship</w:t>
      </w:r>
      <w:r w:rsidRPr="00582696">
        <w:rPr>
          <w:sz w:val="16"/>
        </w:rPr>
        <w:t>, as did the decline in the share of the workforce after 2000 of people ages 35 to 54, who are most likely to be successful entrepreneurs.</w:t>
      </w:r>
    </w:p>
    <w:p w14:paraId="16ACD450" w14:textId="77777777" w:rsidR="00E36026" w:rsidRPr="00582696" w:rsidRDefault="00E36026" w:rsidP="00E36026">
      <w:pPr>
        <w:rPr>
          <w:sz w:val="16"/>
        </w:rPr>
      </w:pPr>
      <w:r w:rsidRPr="00582696">
        <w:rPr>
          <w:sz w:val="16"/>
        </w:rPr>
        <w:t>Regulatory. Regulation affects entrepreneurship. Thus, changes in the regulatory environment might have contributed to the falloff in entrepreneurship, but that link has not been clearly established in the research literature.</w:t>
      </w:r>
    </w:p>
    <w:p w14:paraId="46FCB4D9" w14:textId="0A5CE92C" w:rsidR="00E36026" w:rsidRDefault="00E36026" w:rsidP="00E36026">
      <w:pPr>
        <w:rPr>
          <w:sz w:val="16"/>
        </w:rPr>
      </w:pPr>
      <w:r w:rsidRPr="00582696">
        <w:rPr>
          <w:rStyle w:val="StyleUnderline"/>
        </w:rPr>
        <w:t>If policymakers wish to spur entrepreneurship, they could put in place measures to give new firms greater access to financing or provide more financial support for the development of new technologies to those small businesses that are likely to be innovative</w:t>
      </w:r>
      <w:r w:rsidRPr="00582696">
        <w:rPr>
          <w:sz w:val="16"/>
        </w:rPr>
        <w:t>. They could also facilitate the immigration of highly skilled workers and entrepreneurs to the United States, or they could alter the regulatory environment to assist new businesses. One challenge to such policies is that identifying potentially successful new firms can be difficult because about as many of them fail as succeed within their first five years. Still another challenge is that existing federal policies aimed at supporting entrepreneurship often focus on small businesses, but even though new businesses generally start small, most small businesses are not new. Different approaches would have their own advantages and disadvantages.</w:t>
      </w:r>
    </w:p>
    <w:p w14:paraId="6B950B00" w14:textId="11B0D8C8" w:rsidR="00A84187" w:rsidRDefault="00A84187" w:rsidP="00A84187">
      <w:pPr>
        <w:pStyle w:val="Heading3"/>
      </w:pPr>
      <w:r>
        <w:t>Innovation---U---Ext---Manufacturing</w:t>
      </w:r>
    </w:p>
    <w:p w14:paraId="66070A8A" w14:textId="77777777" w:rsidR="00A84187" w:rsidRDefault="00A84187" w:rsidP="00A84187">
      <w:pPr>
        <w:pStyle w:val="Heading4"/>
      </w:pPr>
      <w:r>
        <w:t>Manufacturing’s in a slump</w:t>
      </w:r>
    </w:p>
    <w:p w14:paraId="372C3AC2" w14:textId="77777777" w:rsidR="00A84187" w:rsidRPr="00B55B42" w:rsidRDefault="00A84187" w:rsidP="00A84187">
      <w:pPr>
        <w:rPr>
          <w:rStyle w:val="Style13ptBold"/>
          <w:b w:val="0"/>
          <w:bCs w:val="0"/>
        </w:rPr>
      </w:pPr>
      <w:r>
        <w:rPr>
          <w:rStyle w:val="Style13ptBold"/>
          <w:b w:val="0"/>
          <w:bCs w:val="0"/>
        </w:rPr>
        <w:t xml:space="preserve">Lucia </w:t>
      </w:r>
      <w:proofErr w:type="spellStart"/>
      <w:r>
        <w:rPr>
          <w:rStyle w:val="Style13ptBold"/>
        </w:rPr>
        <w:t>Mutikani</w:t>
      </w:r>
      <w:proofErr w:type="spellEnd"/>
      <w:r>
        <w:rPr>
          <w:rStyle w:val="Style13ptBold"/>
        </w:rPr>
        <w:t xml:space="preserve"> 23</w:t>
      </w:r>
      <w:r>
        <w:rPr>
          <w:rStyle w:val="Style13ptBold"/>
          <w:b w:val="0"/>
          <w:bCs w:val="0"/>
        </w:rPr>
        <w:t>, reporter covering macroeconomics, 4/3/2023, “</w:t>
      </w:r>
      <w:r w:rsidRPr="00B55B42">
        <w:rPr>
          <w:rStyle w:val="Style13ptBold"/>
          <w:b w:val="0"/>
          <w:bCs w:val="0"/>
        </w:rPr>
        <w:t>US manufacturing near three-year low; casts a shadow over economy</w:t>
      </w:r>
      <w:r>
        <w:rPr>
          <w:rStyle w:val="Style13ptBold"/>
          <w:b w:val="0"/>
          <w:bCs w:val="0"/>
        </w:rPr>
        <w:t xml:space="preserve">,” </w:t>
      </w:r>
      <w:r w:rsidRPr="00B55B42">
        <w:rPr>
          <w:rStyle w:val="Style13ptBold"/>
          <w:b w:val="0"/>
          <w:bCs w:val="0"/>
        </w:rPr>
        <w:t>https://www.reuters.com/markets/us/us-manufacturing-sector-weakest-nearly-three-years-march-ism-2023-04-03/</w:t>
      </w:r>
      <w:r>
        <w:rPr>
          <w:rStyle w:val="Style13ptBold"/>
          <w:b w:val="0"/>
          <w:bCs w:val="0"/>
        </w:rPr>
        <w:t xml:space="preserve">, </w:t>
      </w:r>
      <w:proofErr w:type="gramStart"/>
      <w:r>
        <w:rPr>
          <w:rStyle w:val="Style13ptBold"/>
          <w:b w:val="0"/>
          <w:bCs w:val="0"/>
        </w:rPr>
        <w:t>RS</w:t>
      </w:r>
      <w:proofErr w:type="gramEnd"/>
    </w:p>
    <w:p w14:paraId="36D6EA29" w14:textId="77777777" w:rsidR="00A84187" w:rsidRPr="00B55B42" w:rsidRDefault="00A84187" w:rsidP="00A84187">
      <w:pPr>
        <w:rPr>
          <w:sz w:val="16"/>
        </w:rPr>
      </w:pPr>
      <w:r w:rsidRPr="00B55B42">
        <w:rPr>
          <w:sz w:val="16"/>
        </w:rPr>
        <w:t xml:space="preserve">WASHINGTON, April 3 (Reuters) - </w:t>
      </w:r>
      <w:r w:rsidRPr="00F24B1C">
        <w:rPr>
          <w:rStyle w:val="StyleUnderline"/>
          <w:highlight w:val="cyan"/>
        </w:rPr>
        <w:t xml:space="preserve">U.S. manufacturing activity slumped </w:t>
      </w:r>
      <w:r w:rsidRPr="00B55B42">
        <w:rPr>
          <w:rStyle w:val="StyleUnderline"/>
        </w:rPr>
        <w:t xml:space="preserve">in March </w:t>
      </w:r>
      <w:r w:rsidRPr="00F24B1C">
        <w:rPr>
          <w:rStyle w:val="StyleUnderline"/>
          <w:highlight w:val="cyan"/>
        </w:rPr>
        <w:t xml:space="preserve">to the lowest </w:t>
      </w:r>
      <w:r w:rsidRPr="00B55B42">
        <w:rPr>
          <w:rStyle w:val="StyleUnderline"/>
        </w:rPr>
        <w:t xml:space="preserve">level </w:t>
      </w:r>
      <w:r w:rsidRPr="00F24B1C">
        <w:rPr>
          <w:rStyle w:val="StyleUnderline"/>
          <w:highlight w:val="cyan"/>
        </w:rPr>
        <w:t>in</w:t>
      </w:r>
      <w:r w:rsidRPr="00B55B42">
        <w:rPr>
          <w:rStyle w:val="StyleUnderline"/>
        </w:rPr>
        <w:t xml:space="preserve"> nearly three </w:t>
      </w:r>
      <w:r w:rsidRPr="00F24B1C">
        <w:rPr>
          <w:rStyle w:val="StyleUnderline"/>
          <w:highlight w:val="cyan"/>
        </w:rPr>
        <w:t>years</w:t>
      </w:r>
      <w:r w:rsidRPr="00B55B42">
        <w:rPr>
          <w:sz w:val="16"/>
        </w:rPr>
        <w:t xml:space="preserve"> as new orders plunged, and analysts said activity could decline further due to tighter credit conditions.</w:t>
      </w:r>
    </w:p>
    <w:p w14:paraId="6DE1FDE2" w14:textId="77777777" w:rsidR="00A84187" w:rsidRPr="00B55B42" w:rsidRDefault="00A84187" w:rsidP="00A84187">
      <w:pPr>
        <w:rPr>
          <w:sz w:val="16"/>
        </w:rPr>
      </w:pPr>
      <w:r w:rsidRPr="00B55B42">
        <w:rPr>
          <w:sz w:val="16"/>
        </w:rPr>
        <w:t xml:space="preserve">The Institute for Supply Management (ISM) survey on Monday showed all subcomponents of its manufacturing PMI below the 50 </w:t>
      </w:r>
      <w:proofErr w:type="gramStart"/>
      <w:r w:rsidRPr="00B55B42">
        <w:rPr>
          <w:sz w:val="16"/>
        </w:rPr>
        <w:t>threshold</w:t>
      </w:r>
      <w:proofErr w:type="gramEnd"/>
      <w:r w:rsidRPr="00B55B42">
        <w:rPr>
          <w:sz w:val="16"/>
        </w:rPr>
        <w:t xml:space="preserve"> for the first time since 2009. Some economists said this </w:t>
      </w:r>
      <w:r w:rsidRPr="00B55B42">
        <w:rPr>
          <w:rStyle w:val="StyleUnderline"/>
        </w:rPr>
        <w:t>suggested a recession was around the corner</w:t>
      </w:r>
      <w:r w:rsidRPr="00B55B42">
        <w:rPr>
          <w:sz w:val="16"/>
        </w:rPr>
        <w:t>, while others said much would depend on the services sector, whose PMI remains consistent with a growing economy.</w:t>
      </w:r>
    </w:p>
    <w:p w14:paraId="11D5C2E3" w14:textId="77777777" w:rsidR="00A84187" w:rsidRPr="00B55B42" w:rsidRDefault="00A84187" w:rsidP="00A84187">
      <w:pPr>
        <w:rPr>
          <w:sz w:val="16"/>
        </w:rPr>
      </w:pPr>
      <w:r w:rsidRPr="00B55B42">
        <w:rPr>
          <w:sz w:val="16"/>
        </w:rPr>
        <w:t>The survey made no direct comment on recent financial markets turmoil. Makers of miscellaneous products said they were "closely monitoring the global banking situation" but there were no impacts "at this time."</w:t>
      </w:r>
    </w:p>
    <w:p w14:paraId="50A234A3" w14:textId="77777777" w:rsidR="00A84187" w:rsidRPr="00B55B42" w:rsidRDefault="00A84187" w:rsidP="00A84187">
      <w:pPr>
        <w:rPr>
          <w:sz w:val="16"/>
        </w:rPr>
      </w:pPr>
      <w:r w:rsidRPr="00B55B42">
        <w:rPr>
          <w:sz w:val="16"/>
        </w:rPr>
        <w:t>Federal Reserve rate hikes to fight inflation have raised borrowing costs and cooled demand for goods.</w:t>
      </w:r>
    </w:p>
    <w:p w14:paraId="79CA3790" w14:textId="77777777" w:rsidR="00A84187" w:rsidRDefault="00A84187" w:rsidP="00A84187">
      <w:pPr>
        <w:rPr>
          <w:sz w:val="16"/>
        </w:rPr>
      </w:pPr>
      <w:r w:rsidRPr="00B55B42">
        <w:rPr>
          <w:sz w:val="16"/>
        </w:rPr>
        <w:t>"</w:t>
      </w:r>
      <w:r w:rsidRPr="00F24B1C">
        <w:rPr>
          <w:rStyle w:val="Emphasis"/>
          <w:highlight w:val="cyan"/>
        </w:rPr>
        <w:t>Manufacturing is pulling back</w:t>
      </w:r>
      <w:r w:rsidRPr="00B55B42">
        <w:rPr>
          <w:sz w:val="16"/>
        </w:rPr>
        <w:t xml:space="preserve">, but the service sector was still chugging along in February," said Chris Low, chief economist at FHN Financial in New York. "As long as it remains well above 50 when reported on Wednesday, the broad economy should be just fine. Nevertheless, </w:t>
      </w:r>
      <w:r w:rsidRPr="00B55B42">
        <w:rPr>
          <w:rStyle w:val="StyleUnderline"/>
        </w:rPr>
        <w:t>the health of manufacturing is related to the health of the overall economy</w:t>
      </w:r>
      <w:r w:rsidRPr="00B55B42">
        <w:rPr>
          <w:sz w:val="16"/>
        </w:rPr>
        <w:t>."</w:t>
      </w:r>
    </w:p>
    <w:p w14:paraId="5DC29429" w14:textId="77777777" w:rsidR="00A84187" w:rsidRDefault="00A84187" w:rsidP="00A84187">
      <w:pPr>
        <w:pStyle w:val="Heading4"/>
      </w:pPr>
      <w:r>
        <w:t>8 months</w:t>
      </w:r>
    </w:p>
    <w:p w14:paraId="0CBAC4AF" w14:textId="77777777" w:rsidR="00A84187" w:rsidRPr="00944037" w:rsidRDefault="00A84187" w:rsidP="00A84187">
      <w:pPr>
        <w:rPr>
          <w:rStyle w:val="Style13ptBold"/>
          <w:b w:val="0"/>
          <w:bCs w:val="0"/>
        </w:rPr>
      </w:pPr>
      <w:r>
        <w:rPr>
          <w:rStyle w:val="Style13ptBold"/>
          <w:b w:val="0"/>
          <w:bCs w:val="0"/>
        </w:rPr>
        <w:t xml:space="preserve">Augusta </w:t>
      </w:r>
      <w:r>
        <w:rPr>
          <w:rStyle w:val="Style13ptBold"/>
        </w:rPr>
        <w:t>Saraiva 7/3</w:t>
      </w:r>
      <w:r>
        <w:rPr>
          <w:rStyle w:val="Style13ptBold"/>
          <w:b w:val="0"/>
          <w:bCs w:val="0"/>
        </w:rPr>
        <w:t xml:space="preserve">, </w:t>
      </w:r>
      <w:proofErr w:type="gramStart"/>
      <w:r>
        <w:rPr>
          <w:rStyle w:val="Style13ptBold"/>
          <w:b w:val="0"/>
          <w:bCs w:val="0"/>
        </w:rPr>
        <w:t>e]Economics</w:t>
      </w:r>
      <w:proofErr w:type="gramEnd"/>
      <w:r>
        <w:rPr>
          <w:rStyle w:val="Style13ptBold"/>
          <w:b w:val="0"/>
          <w:bCs w:val="0"/>
        </w:rPr>
        <w:t xml:space="preserve"> </w:t>
      </w:r>
      <w:r w:rsidRPr="00944037">
        <w:rPr>
          <w:rStyle w:val="Style13ptBold"/>
          <w:b w:val="0"/>
          <w:bCs w:val="0"/>
        </w:rPr>
        <w:t>Reporter at Bloomberg News</w:t>
      </w:r>
      <w:r>
        <w:rPr>
          <w:rStyle w:val="Style13ptBold"/>
          <w:b w:val="0"/>
          <w:bCs w:val="0"/>
        </w:rPr>
        <w:t>, 7/3/2023, “</w:t>
      </w:r>
      <w:r w:rsidRPr="00944037">
        <w:rPr>
          <w:rStyle w:val="Style13ptBold"/>
          <w:b w:val="0"/>
          <w:bCs w:val="0"/>
        </w:rPr>
        <w:t>US Manufacturing Activity Shrinks by Most in Three Years</w:t>
      </w:r>
      <w:r>
        <w:rPr>
          <w:rStyle w:val="Style13ptBold"/>
          <w:b w:val="0"/>
          <w:bCs w:val="0"/>
        </w:rPr>
        <w:t xml:space="preserve">,” </w:t>
      </w:r>
      <w:r w:rsidRPr="00944037">
        <w:rPr>
          <w:rStyle w:val="Style13ptBold"/>
          <w:b w:val="0"/>
          <w:bCs w:val="0"/>
        </w:rPr>
        <w:t>https://www.bloomberg.com/news/articles/2023-07-03/us-manufacturing-activity-shrinks-by-most-in-three-years</w:t>
      </w:r>
      <w:r>
        <w:rPr>
          <w:rStyle w:val="Style13ptBold"/>
          <w:b w:val="0"/>
          <w:bCs w:val="0"/>
        </w:rPr>
        <w:t>, RS</w:t>
      </w:r>
    </w:p>
    <w:p w14:paraId="7418349A" w14:textId="77777777" w:rsidR="00A84187" w:rsidRPr="00B55B42" w:rsidRDefault="00A84187" w:rsidP="00A84187">
      <w:pPr>
        <w:rPr>
          <w:sz w:val="16"/>
        </w:rPr>
      </w:pPr>
      <w:r w:rsidRPr="00F24B1C">
        <w:rPr>
          <w:rStyle w:val="StyleUnderline"/>
          <w:highlight w:val="cyan"/>
        </w:rPr>
        <w:t>US factory activity contracted for an eighth month</w:t>
      </w:r>
      <w:r w:rsidRPr="00B55B42">
        <w:rPr>
          <w:rStyle w:val="StyleUnderline"/>
        </w:rPr>
        <w:t xml:space="preserve"> in June,</w:t>
      </w:r>
      <w:r w:rsidRPr="00B55B42">
        <w:rPr>
          <w:sz w:val="16"/>
        </w:rPr>
        <w:t xml:space="preserve"> slipping to the </w:t>
      </w:r>
      <w:r w:rsidRPr="00F24B1C">
        <w:rPr>
          <w:rStyle w:val="Emphasis"/>
          <w:highlight w:val="cyan"/>
        </w:rPr>
        <w:t>weakest level in more than three years</w:t>
      </w:r>
      <w:r w:rsidRPr="00B55B42">
        <w:rPr>
          <w:rStyle w:val="StyleUnderline"/>
        </w:rPr>
        <w:t xml:space="preserve"> as production, employment and input prices retreated</w:t>
      </w:r>
      <w:r w:rsidRPr="00B55B42">
        <w:rPr>
          <w:sz w:val="16"/>
        </w:rPr>
        <w:t>.</w:t>
      </w:r>
    </w:p>
    <w:p w14:paraId="5FA6FFA4" w14:textId="77777777" w:rsidR="00A84187" w:rsidRPr="00B55B42" w:rsidRDefault="00A84187" w:rsidP="00A84187">
      <w:pPr>
        <w:rPr>
          <w:sz w:val="16"/>
        </w:rPr>
      </w:pPr>
      <w:r w:rsidRPr="00B55B42">
        <w:rPr>
          <w:sz w:val="16"/>
        </w:rPr>
        <w:t>The Institute for Supply Management’s manufacturing gauge fell to 46, the weakest since May 2020, from 46.9 a month earlier, according to data released Monday. The current stretch of readings below 50, which indicates shrinking activity, is the longest since 2008-2009.</w:t>
      </w:r>
    </w:p>
    <w:p w14:paraId="24AA0E9F" w14:textId="77777777" w:rsidR="00A84187" w:rsidRPr="00B55B42" w:rsidRDefault="00A84187" w:rsidP="00A84187">
      <w:pPr>
        <w:rPr>
          <w:sz w:val="16"/>
        </w:rPr>
      </w:pPr>
    </w:p>
    <w:p w14:paraId="2AFFADA6" w14:textId="77777777" w:rsidR="00A84187" w:rsidRPr="00B55B42" w:rsidRDefault="00A84187" w:rsidP="00A84187">
      <w:pPr>
        <w:rPr>
          <w:sz w:val="16"/>
        </w:rPr>
      </w:pPr>
      <w:r w:rsidRPr="00B55B42">
        <w:rPr>
          <w:sz w:val="16"/>
        </w:rPr>
        <w:t>The reading was also worse than all but one estimate in a Bloomberg survey of economists.</w:t>
      </w:r>
    </w:p>
    <w:p w14:paraId="6A07628C" w14:textId="119E679A" w:rsidR="00A84187" w:rsidRPr="00A84187" w:rsidRDefault="00A84187" w:rsidP="00A84187">
      <w:r>
        <w:fldChar w:fldCharType="begin"/>
      </w:r>
      <w:r>
        <w:instrText xml:space="preserve"> INCLUDEPICTURE "https://assets.bwbx.io/images/users/iqjWHBFdfxIU/iYQeIFuMgskU/v2/pidjEfPlU1QWZop3vfGKsrX.ke8XuWirGYh1PKgEw44kE/-1x-1.png" \* MERGEFORMATINET </w:instrText>
      </w:r>
      <w:r>
        <w:fldChar w:fldCharType="separate"/>
      </w:r>
      <w:r>
        <w:rPr>
          <w:noProof/>
        </w:rPr>
        <w:drawing>
          <wp:inline distT="0" distB="0" distL="0" distR="0" wp14:anchorId="275CA0D3" wp14:editId="27929233">
            <wp:extent cx="4022725" cy="2264794"/>
            <wp:effectExtent l="0" t="0" r="3175" b="0"/>
            <wp:docPr id="750743153" name="Picture 2" descr="A graph showing the growth of the expansion of the expansion of the expansion of the expansion of the expansion of the expansion of the expansion of the expansion of the expansion of the expansion of the expansion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43153" name="Picture 2" descr="A graph showing the growth of the expansion of the expansion of the expansion of the expansion of the expansion of the expansion of the expansion of the expansion of the expansion of the expansion of the expansion of&#10;&#10;Description automatically generate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031922" cy="2269972"/>
                    </a:xfrm>
                    <a:prstGeom prst="rect">
                      <a:avLst/>
                    </a:prstGeom>
                    <a:noFill/>
                    <a:ln>
                      <a:noFill/>
                    </a:ln>
                  </pic:spPr>
                </pic:pic>
              </a:graphicData>
            </a:graphic>
          </wp:inline>
        </w:drawing>
      </w:r>
      <w:r>
        <w:fldChar w:fldCharType="end"/>
      </w:r>
    </w:p>
    <w:p w14:paraId="06594718" w14:textId="77777777" w:rsidR="00035314" w:rsidRDefault="00035314" w:rsidP="00035314">
      <w:pPr>
        <w:pStyle w:val="Heading3"/>
      </w:pPr>
      <w:r>
        <w:t>Innovation---U---Ext---Taxes</w:t>
      </w:r>
    </w:p>
    <w:p w14:paraId="2A0915B3" w14:textId="77777777" w:rsidR="00035314" w:rsidRPr="00A21D7C" w:rsidRDefault="00035314" w:rsidP="00035314">
      <w:pPr>
        <w:pStyle w:val="Heading4"/>
      </w:pPr>
      <w:r>
        <w:t xml:space="preserve">Exemptions </w:t>
      </w:r>
      <w:proofErr w:type="gramStart"/>
      <w:r>
        <w:rPr>
          <w:u w:val="single"/>
        </w:rPr>
        <w:t>worked</w:t>
      </w:r>
      <w:proofErr w:type="gramEnd"/>
      <w:r>
        <w:t xml:space="preserve"> but must be </w:t>
      </w:r>
      <w:r>
        <w:rPr>
          <w:u w:val="single"/>
        </w:rPr>
        <w:t>expanded</w:t>
      </w:r>
      <w:r>
        <w:t xml:space="preserve">. </w:t>
      </w:r>
    </w:p>
    <w:p w14:paraId="39922D6C" w14:textId="77777777" w:rsidR="00035314" w:rsidRPr="00710CAD" w:rsidRDefault="00035314" w:rsidP="00035314">
      <w:r w:rsidRPr="00FA16E9">
        <w:rPr>
          <w:rStyle w:val="Style13ptBold"/>
        </w:rPr>
        <w:t>Hart ’19</w:t>
      </w:r>
      <w:r w:rsidRPr="00FA16E9">
        <w:t xml:space="preserve"> [David and Elizabeth Noll; December 2; Professor of Public Policy at George Mason University, Ph.D. in Political Science from the Massachusetts Institute of Technology, Senior Fellow with the ITIF’s Center for Clean Energy Innovation; Energy and environmental policy consultant, M.Sc. in Public Policy from the Georgia Institute of Technology; Information Technology and Innovation Foundation, “Less Certain Than Death: Using Tax Incentives to Drive Clean Energy Innovation,” </w:t>
      </w:r>
      <w:hyperlink r:id="rId34" w:history="1">
        <w:r w:rsidRPr="00710CAD">
          <w:rPr>
            <w:rStyle w:val="Hyperlink"/>
          </w:rPr>
          <w:t>https://itif.org/publications/2019/12/02/less-certain-death-using-tax-incentives-drive-clean-energy-innovation/</w:t>
        </w:r>
      </w:hyperlink>
      <w:r w:rsidRPr="00710CAD">
        <w:t>]</w:t>
      </w:r>
    </w:p>
    <w:p w14:paraId="37E56752" w14:textId="77777777" w:rsidR="00035314" w:rsidRPr="00127A07" w:rsidRDefault="00035314" w:rsidP="00035314">
      <w:pPr>
        <w:rPr>
          <w:sz w:val="16"/>
        </w:rPr>
      </w:pPr>
      <w:r w:rsidRPr="00127A07">
        <w:rPr>
          <w:sz w:val="16"/>
        </w:rPr>
        <w:t xml:space="preserve">The impact of the tax code extends far beyond credits and deductions. </w:t>
      </w:r>
      <w:r w:rsidRPr="00F24B1C">
        <w:rPr>
          <w:rStyle w:val="Emphasis"/>
          <w:highlight w:val="cyan"/>
        </w:rPr>
        <w:t>Tax policy</w:t>
      </w:r>
      <w:r w:rsidRPr="004A4AD0">
        <w:rPr>
          <w:rStyle w:val="StyleUnderline"/>
        </w:rPr>
        <w:t xml:space="preserve"> has </w:t>
      </w:r>
      <w:r w:rsidRPr="00F24B1C">
        <w:rPr>
          <w:rStyle w:val="StyleUnderline"/>
          <w:highlight w:val="cyan"/>
        </w:rPr>
        <w:t>shaped</w:t>
      </w:r>
      <w:r w:rsidRPr="004A4AD0">
        <w:rPr>
          <w:rStyle w:val="StyleUnderline"/>
        </w:rPr>
        <w:t xml:space="preserve"> </w:t>
      </w:r>
      <w:r w:rsidRPr="004A4AD0">
        <w:rPr>
          <w:rStyle w:val="Emphasis"/>
        </w:rPr>
        <w:t xml:space="preserve">energy </w:t>
      </w:r>
      <w:r w:rsidRPr="00F24B1C">
        <w:rPr>
          <w:rStyle w:val="Emphasis"/>
          <w:highlight w:val="cyan"/>
        </w:rPr>
        <w:t>investments</w:t>
      </w:r>
      <w:r w:rsidRPr="004A4AD0">
        <w:rPr>
          <w:rStyle w:val="StyleUnderline"/>
        </w:rPr>
        <w:t xml:space="preserve"> on a large scale </w:t>
      </w:r>
      <w:r w:rsidRPr="00F24B1C">
        <w:rPr>
          <w:rStyle w:val="StyleUnderline"/>
          <w:highlight w:val="cyan"/>
        </w:rPr>
        <w:t>for</w:t>
      </w:r>
      <w:r w:rsidRPr="004A4AD0">
        <w:rPr>
          <w:rStyle w:val="StyleUnderline"/>
        </w:rPr>
        <w:t xml:space="preserve"> </w:t>
      </w:r>
      <w:r w:rsidRPr="004A4AD0">
        <w:rPr>
          <w:rStyle w:val="Emphasis"/>
        </w:rPr>
        <w:t xml:space="preserve">many </w:t>
      </w:r>
      <w:r w:rsidRPr="00F24B1C">
        <w:rPr>
          <w:rStyle w:val="Emphasis"/>
          <w:highlight w:val="cyan"/>
        </w:rPr>
        <w:t>decades</w:t>
      </w:r>
      <w:r w:rsidRPr="00127A07">
        <w:rPr>
          <w:sz w:val="16"/>
        </w:rPr>
        <w:t>. Fully unpacking these impacts is a subject for additional research.</w:t>
      </w:r>
    </w:p>
    <w:p w14:paraId="76B97B85" w14:textId="77777777" w:rsidR="00035314" w:rsidRPr="00127A07" w:rsidRDefault="00035314" w:rsidP="00035314">
      <w:pPr>
        <w:rPr>
          <w:sz w:val="16"/>
        </w:rPr>
      </w:pPr>
      <w:r w:rsidRPr="00127A07">
        <w:rPr>
          <w:sz w:val="16"/>
        </w:rPr>
        <w:t>Electric Power Technology Tax Incentives</w:t>
      </w:r>
    </w:p>
    <w:p w14:paraId="44C48923" w14:textId="77777777" w:rsidR="00035314" w:rsidRPr="00127A07" w:rsidRDefault="00035314" w:rsidP="00035314">
      <w:pPr>
        <w:rPr>
          <w:sz w:val="16"/>
        </w:rPr>
      </w:pPr>
      <w:r w:rsidRPr="00127A07">
        <w:rPr>
          <w:sz w:val="16"/>
        </w:rPr>
        <w:t>The United States emitted greenhouse gases equivalent to about 6.5 million metric tons of carbon dioxide in 2017. (About 80 percent of this total was carbon dioxide itself, with methane and other greenhouse gases accounting for the rest.) The electric power sector is the second-largest source. (See </w:t>
      </w:r>
      <w:hyperlink r:id="rId35" w:anchor="_Ref24723433" w:history="1">
        <w:r w:rsidRPr="00127A07">
          <w:rPr>
            <w:rStyle w:val="Hyperlink"/>
            <w:sz w:val="16"/>
          </w:rPr>
          <w:t>figure 4</w:t>
        </w:r>
      </w:hyperlink>
      <w:r w:rsidRPr="00127A07">
        <w:rPr>
          <w:sz w:val="16"/>
        </w:rPr>
        <w:t xml:space="preserve">.) Coal, the most carbon-intensive fuel used in the power sector, generated 27 percent of the nation’s electricity in 2018. Natural gas, which is about half as carbon intensive as coal, surpassed it a couple of years ago as the nation’s most important electricity resource, accounting for 35 percent last year. Although power-sector emissions have declined </w:t>
      </w:r>
      <w:proofErr w:type="gramStart"/>
      <w:r w:rsidRPr="00127A07">
        <w:rPr>
          <w:sz w:val="16"/>
        </w:rPr>
        <w:t>as a result of</w:t>
      </w:r>
      <w:proofErr w:type="gramEnd"/>
      <w:r w:rsidRPr="00127A07">
        <w:rPr>
          <w:sz w:val="16"/>
        </w:rPr>
        <w:t xml:space="preserve"> this switch, natural gas must be replaced by even cleaner resources such as wind, solar, nuclear, and hydro—or else carbon emissions from fossil fuel combustion must be captured—if this decline is to continue.25 </w:t>
      </w:r>
    </w:p>
    <w:p w14:paraId="42CDEC3D" w14:textId="77777777" w:rsidR="00035314" w:rsidRPr="00127A07" w:rsidRDefault="00035314" w:rsidP="00035314">
      <w:pPr>
        <w:rPr>
          <w:sz w:val="16"/>
        </w:rPr>
      </w:pPr>
      <w:r w:rsidRPr="00127A07">
        <w:rPr>
          <w:sz w:val="16"/>
        </w:rPr>
        <w:t>&lt;&lt;FIGURE 4 OMITTED&gt;&gt;</w:t>
      </w:r>
    </w:p>
    <w:p w14:paraId="70ECC8E8" w14:textId="77777777" w:rsidR="00035314" w:rsidRPr="00127A07" w:rsidRDefault="00035314" w:rsidP="00035314">
      <w:pPr>
        <w:rPr>
          <w:sz w:val="16"/>
        </w:rPr>
      </w:pPr>
      <w:r w:rsidRPr="004A4AD0">
        <w:rPr>
          <w:rStyle w:val="StyleUnderline"/>
        </w:rPr>
        <w:t>Tax policy since 20</w:t>
      </w:r>
      <w:r w:rsidRPr="004A4AD0">
        <w:rPr>
          <w:rStyle w:val="Emphasis"/>
        </w:rPr>
        <w:t>06</w:t>
      </w:r>
      <w:r w:rsidRPr="004A4AD0">
        <w:rPr>
          <w:rStyle w:val="StyleUnderline"/>
        </w:rPr>
        <w:t xml:space="preserve"> has </w:t>
      </w:r>
      <w:r w:rsidRPr="00F24B1C">
        <w:rPr>
          <w:rStyle w:val="StyleUnderline"/>
          <w:highlight w:val="cyan"/>
        </w:rPr>
        <w:t xml:space="preserve">targeted </w:t>
      </w:r>
      <w:r w:rsidRPr="00F24B1C">
        <w:rPr>
          <w:rStyle w:val="Emphasis"/>
          <w:highlight w:val="cyan"/>
        </w:rPr>
        <w:t>solar</w:t>
      </w:r>
      <w:r w:rsidRPr="00F24B1C">
        <w:rPr>
          <w:rStyle w:val="StyleUnderline"/>
          <w:highlight w:val="cyan"/>
        </w:rPr>
        <w:t xml:space="preserve"> and </w:t>
      </w:r>
      <w:r w:rsidRPr="00F24B1C">
        <w:rPr>
          <w:rStyle w:val="Emphasis"/>
          <w:highlight w:val="cyan"/>
        </w:rPr>
        <w:t>wind</w:t>
      </w:r>
      <w:r w:rsidRPr="004A4AD0">
        <w:rPr>
          <w:rStyle w:val="Emphasis"/>
        </w:rPr>
        <w:t xml:space="preserve"> power</w:t>
      </w:r>
      <w:r w:rsidRPr="004A4AD0">
        <w:rPr>
          <w:rStyle w:val="StyleUnderline"/>
        </w:rPr>
        <w:t xml:space="preserve">. Our research suggests incentives </w:t>
      </w:r>
      <w:r w:rsidRPr="00F24B1C">
        <w:rPr>
          <w:rStyle w:val="Emphasis"/>
          <w:highlight w:val="cyan"/>
        </w:rPr>
        <w:t>helped</w:t>
      </w:r>
      <w:r w:rsidRPr="00F24B1C">
        <w:rPr>
          <w:rStyle w:val="StyleUnderline"/>
          <w:highlight w:val="cyan"/>
        </w:rPr>
        <w:t xml:space="preserve"> the </w:t>
      </w:r>
      <w:r w:rsidRPr="00F24B1C">
        <w:rPr>
          <w:rStyle w:val="Emphasis"/>
          <w:highlight w:val="cyan"/>
        </w:rPr>
        <w:t>now-dominant</w:t>
      </w:r>
      <w:r w:rsidRPr="004A4AD0">
        <w:rPr>
          <w:rStyle w:val="StyleUnderline"/>
        </w:rPr>
        <w:t xml:space="preserve"> solar and wind technologies take off, contributing to </w:t>
      </w:r>
      <w:r w:rsidRPr="00F24B1C">
        <w:rPr>
          <w:rStyle w:val="Emphasis"/>
          <w:highlight w:val="cyan"/>
        </w:rPr>
        <w:t>innovation</w:t>
      </w:r>
      <w:r w:rsidRPr="004A4AD0">
        <w:rPr>
          <w:rStyle w:val="StyleUnderline"/>
        </w:rPr>
        <w:t xml:space="preserve"> as they did. </w:t>
      </w:r>
      <w:r w:rsidRPr="00F24B1C">
        <w:rPr>
          <w:rStyle w:val="Emphasis"/>
          <w:highlight w:val="cyan"/>
        </w:rPr>
        <w:t>However</w:t>
      </w:r>
      <w:r w:rsidRPr="00F24B1C">
        <w:rPr>
          <w:rStyle w:val="StyleUnderline"/>
          <w:highlight w:val="cyan"/>
        </w:rPr>
        <w:t xml:space="preserve">, the </w:t>
      </w:r>
      <w:r w:rsidRPr="00F24B1C">
        <w:rPr>
          <w:rStyle w:val="Emphasis"/>
          <w:highlight w:val="cyan"/>
        </w:rPr>
        <w:t>current</w:t>
      </w:r>
      <w:r w:rsidRPr="004A4AD0">
        <w:rPr>
          <w:rStyle w:val="Emphasis"/>
        </w:rPr>
        <w:t xml:space="preserve"> incentive </w:t>
      </w:r>
      <w:r w:rsidRPr="00F24B1C">
        <w:rPr>
          <w:rStyle w:val="Emphasis"/>
          <w:highlight w:val="cyan"/>
        </w:rPr>
        <w:t>structure</w:t>
      </w:r>
      <w:r w:rsidRPr="00F24B1C">
        <w:rPr>
          <w:rStyle w:val="StyleUnderline"/>
          <w:highlight w:val="cyan"/>
        </w:rPr>
        <w:t xml:space="preserve"> is </w:t>
      </w:r>
      <w:r w:rsidRPr="00F24B1C">
        <w:rPr>
          <w:rStyle w:val="Emphasis"/>
          <w:highlight w:val="cyan"/>
        </w:rPr>
        <w:t>not conducive</w:t>
      </w:r>
      <w:r w:rsidRPr="00F24B1C">
        <w:rPr>
          <w:rStyle w:val="StyleUnderline"/>
          <w:highlight w:val="cyan"/>
        </w:rPr>
        <w:t xml:space="preserve"> to</w:t>
      </w:r>
      <w:r w:rsidRPr="004A4AD0">
        <w:rPr>
          <w:rStyle w:val="StyleUnderline"/>
        </w:rPr>
        <w:t xml:space="preserve"> further </w:t>
      </w:r>
      <w:r w:rsidRPr="00F24B1C">
        <w:rPr>
          <w:rStyle w:val="StyleUnderline"/>
          <w:highlight w:val="cyan"/>
        </w:rPr>
        <w:t>innovation</w:t>
      </w:r>
      <w:r w:rsidRPr="004A4AD0">
        <w:rPr>
          <w:rStyle w:val="StyleUnderline"/>
        </w:rPr>
        <w:t xml:space="preserve"> within these fields</w:t>
      </w:r>
      <w:r w:rsidRPr="00127A07">
        <w:rPr>
          <w:sz w:val="16"/>
        </w:rPr>
        <w:t xml:space="preserve">. The policy strengthens well-established </w:t>
      </w:r>
      <w:proofErr w:type="gramStart"/>
      <w:r w:rsidRPr="00127A07">
        <w:rPr>
          <w:sz w:val="16"/>
        </w:rPr>
        <w:t>technologies, but</w:t>
      </w:r>
      <w:proofErr w:type="gramEnd"/>
      <w:r w:rsidRPr="00127A07">
        <w:rPr>
          <w:sz w:val="16"/>
        </w:rPr>
        <w:t xml:space="preserve"> does little to further the next generation.</w:t>
      </w:r>
    </w:p>
    <w:p w14:paraId="46E469F0" w14:textId="77777777" w:rsidR="00035314" w:rsidRPr="00127A07" w:rsidRDefault="00035314" w:rsidP="00035314">
      <w:pPr>
        <w:rPr>
          <w:sz w:val="16"/>
        </w:rPr>
      </w:pPr>
      <w:r w:rsidRPr="00127A07">
        <w:rPr>
          <w:sz w:val="16"/>
        </w:rPr>
        <w:t xml:space="preserve">The first incentive to target </w:t>
      </w:r>
      <w:proofErr w:type="gramStart"/>
      <w:r w:rsidRPr="00127A07">
        <w:rPr>
          <w:sz w:val="16"/>
        </w:rPr>
        <w:t>a clean</w:t>
      </w:r>
      <w:proofErr w:type="gramEnd"/>
      <w:r w:rsidRPr="00127A07">
        <w:rPr>
          <w:sz w:val="16"/>
        </w:rPr>
        <w:t xml:space="preserve"> energy technology was a 10 percent investment tax credit (ITC) for solar power, established in 1978 under Section 48 of the tax code. In 2006, the ITC was temporarily increased to 30 percent, and was extended by the Emergency Economic Stabilization Act of 2008 through the end of 2016.27 Another extension was provided in 2015, with a phase-down to the original 10 percent level scheduled to begin in 2020. The solar industry is currently campaigning to delay or eliminate the phase-down.</w:t>
      </w:r>
    </w:p>
    <w:p w14:paraId="43C0E731" w14:textId="77777777" w:rsidR="00035314" w:rsidRPr="00127A07" w:rsidRDefault="00035314" w:rsidP="00035314">
      <w:pPr>
        <w:rPr>
          <w:sz w:val="16"/>
        </w:rPr>
      </w:pPr>
      <w:r w:rsidRPr="00127A07">
        <w:rPr>
          <w:sz w:val="16"/>
        </w:rPr>
        <w:t>The Energy Policy Act of 1992 established a PTC for wind, biomass, and geothermal power under Section 45. As shown in </w:t>
      </w:r>
      <w:hyperlink r:id="rId36" w:anchor="_Ref19560981" w:history="1">
        <w:r w:rsidRPr="00127A07">
          <w:rPr>
            <w:rStyle w:val="Hyperlink"/>
            <w:sz w:val="16"/>
          </w:rPr>
          <w:t>figure 2</w:t>
        </w:r>
      </w:hyperlink>
      <w:r w:rsidRPr="00127A07">
        <w:rPr>
          <w:sz w:val="16"/>
        </w:rPr>
        <w:t xml:space="preserve">, it has been in and out of the code frequently in the ensuing years. </w:t>
      </w:r>
      <w:r w:rsidRPr="00127A07">
        <w:rPr>
          <w:rStyle w:val="StyleUnderline"/>
        </w:rPr>
        <w:t xml:space="preserve">Under </w:t>
      </w:r>
      <w:r w:rsidRPr="00127A07">
        <w:rPr>
          <w:rStyle w:val="Emphasis"/>
        </w:rPr>
        <w:t>current law</w:t>
      </w:r>
      <w:r w:rsidRPr="00127A07">
        <w:rPr>
          <w:rStyle w:val="StyleUnderline"/>
        </w:rPr>
        <w:t xml:space="preserve">, the PTC </w:t>
      </w:r>
      <w:r w:rsidRPr="00F24B1C">
        <w:rPr>
          <w:rStyle w:val="StyleUnderline"/>
          <w:highlight w:val="cyan"/>
        </w:rPr>
        <w:t xml:space="preserve">will be </w:t>
      </w:r>
      <w:r w:rsidRPr="00F24B1C">
        <w:rPr>
          <w:rStyle w:val="Emphasis"/>
          <w:highlight w:val="cyan"/>
        </w:rPr>
        <w:t>phased out</w:t>
      </w:r>
      <w:r w:rsidRPr="00127A07">
        <w:rPr>
          <w:rStyle w:val="StyleUnderline"/>
        </w:rPr>
        <w:t xml:space="preserve"> for projects that commence construction after 2020</w:t>
      </w:r>
      <w:r w:rsidRPr="00127A07">
        <w:rPr>
          <w:sz w:val="16"/>
        </w:rPr>
        <w:t>. The wind industry recently pivoted from accepting this phase-out to pushing to be included in the ITC extension advocated for by the solar industry.28</w:t>
      </w:r>
    </w:p>
    <w:p w14:paraId="5A7215D2" w14:textId="77777777" w:rsidR="00035314" w:rsidRPr="00127A07" w:rsidRDefault="00035314" w:rsidP="00035314">
      <w:pPr>
        <w:rPr>
          <w:sz w:val="16"/>
        </w:rPr>
      </w:pPr>
      <w:r w:rsidRPr="00127A07">
        <w:rPr>
          <w:sz w:val="16"/>
        </w:rPr>
        <w:t>The ITC and PTC differ in important ways. The ITC is based on the initial capital expenditure in the qualifying project and is received by the taxpayer in the same year the expenditure is made. The PTC is based on the power the qualifying project generates and is received for the first 10 years it generates. Neither design is intrinsically more favorable for innovation, as each must be translated into power purchase agreements that determine the expected return on any project. However, the PTC sometimes leads to negative prices for electricity that are disruptive in wholesale markets.</w:t>
      </w:r>
    </w:p>
    <w:p w14:paraId="65BBFD04" w14:textId="77777777" w:rsidR="00035314" w:rsidRPr="00127A07" w:rsidRDefault="00035314" w:rsidP="00035314">
      <w:pPr>
        <w:rPr>
          <w:sz w:val="16"/>
        </w:rPr>
      </w:pPr>
      <w:r w:rsidRPr="00127A07">
        <w:rPr>
          <w:sz w:val="16"/>
        </w:rPr>
        <w:t xml:space="preserve">A third, temporary mechanism emerged in the wake of the 2008 financial crisis and ensuing recession. The American Recovery and Reinvestment Act gave projects eligible for the ITC or PTC the option to elect a 30 percent nontaxable cash grant in lieu of either credit. The program bridged what would have been a major drop in uptake of these incentives. </w:t>
      </w:r>
      <w:r w:rsidRPr="00F24B1C">
        <w:rPr>
          <w:rStyle w:val="StyleUnderline"/>
          <w:highlight w:val="cyan"/>
        </w:rPr>
        <w:t xml:space="preserve">The </w:t>
      </w:r>
      <w:r w:rsidRPr="00F24B1C">
        <w:rPr>
          <w:rStyle w:val="Emphasis"/>
          <w:highlight w:val="cyan"/>
        </w:rPr>
        <w:t>recession</w:t>
      </w:r>
      <w:r w:rsidRPr="00F24B1C">
        <w:rPr>
          <w:rStyle w:val="StyleUnderline"/>
          <w:highlight w:val="cyan"/>
        </w:rPr>
        <w:t>'s</w:t>
      </w:r>
      <w:r w:rsidRPr="00127A07">
        <w:rPr>
          <w:rStyle w:val="StyleUnderline"/>
        </w:rPr>
        <w:t xml:space="preserve"> devastating impact on economic activity brought with it a </w:t>
      </w:r>
      <w:r w:rsidRPr="00F24B1C">
        <w:rPr>
          <w:rStyle w:val="Emphasis"/>
          <w:highlight w:val="cyan"/>
        </w:rPr>
        <w:t>decline in</w:t>
      </w:r>
      <w:r w:rsidRPr="00127A07">
        <w:rPr>
          <w:rStyle w:val="Emphasis"/>
        </w:rPr>
        <w:t xml:space="preserve"> tax </w:t>
      </w:r>
      <w:r w:rsidRPr="00F24B1C">
        <w:rPr>
          <w:rStyle w:val="Emphasis"/>
          <w:highlight w:val="cyan"/>
        </w:rPr>
        <w:t>liability</w:t>
      </w:r>
      <w:r w:rsidRPr="00127A07">
        <w:rPr>
          <w:rStyle w:val="StyleUnderline"/>
        </w:rPr>
        <w:t xml:space="preserve">, which in turn </w:t>
      </w:r>
      <w:r w:rsidRPr="00F24B1C">
        <w:rPr>
          <w:rStyle w:val="StyleUnderline"/>
          <w:highlight w:val="cyan"/>
        </w:rPr>
        <w:t>limited</w:t>
      </w:r>
      <w:r w:rsidRPr="00127A07">
        <w:rPr>
          <w:rStyle w:val="StyleUnderline"/>
        </w:rPr>
        <w:t xml:space="preserve"> the pool of capital that could be drawn in by </w:t>
      </w:r>
      <w:r w:rsidRPr="00F24B1C">
        <w:rPr>
          <w:rStyle w:val="Emphasis"/>
          <w:highlight w:val="cyan"/>
        </w:rPr>
        <w:t>incentives</w:t>
      </w:r>
      <w:r w:rsidRPr="00127A07">
        <w:rPr>
          <w:sz w:val="16"/>
        </w:rPr>
        <w:t xml:space="preserve">. Cash grants supplied the same amount of capital the projects would have received in normal economic times. The cash grant program expired in </w:t>
      </w:r>
      <w:proofErr w:type="gramStart"/>
      <w:r w:rsidRPr="00127A07">
        <w:rPr>
          <w:sz w:val="16"/>
        </w:rPr>
        <w:t>2011.29</w:t>
      </w:r>
      <w:proofErr w:type="gramEnd"/>
    </w:p>
    <w:p w14:paraId="77E67996" w14:textId="77777777" w:rsidR="00035314" w:rsidRPr="00127A07" w:rsidRDefault="00035314" w:rsidP="00035314">
      <w:pPr>
        <w:rPr>
          <w:sz w:val="16"/>
        </w:rPr>
      </w:pPr>
      <w:r w:rsidRPr="00127A07">
        <w:rPr>
          <w:sz w:val="16"/>
        </w:rPr>
        <w:t xml:space="preserve">The monetary benefits of the ITC and PTC flow to project investors that have tax liabilities they would like to reduce. These “tax equity investors” are typically large financial institutions that </w:t>
      </w:r>
      <w:proofErr w:type="gramStart"/>
      <w:r w:rsidRPr="00127A07">
        <w:rPr>
          <w:sz w:val="16"/>
        </w:rPr>
        <w:t>have the ability to</w:t>
      </w:r>
      <w:proofErr w:type="gramEnd"/>
      <w:r w:rsidRPr="00127A07">
        <w:rPr>
          <w:sz w:val="16"/>
        </w:rPr>
        <w:t xml:space="preserve"> assess and structure renewable energy deals. In 2017, there were some 35 players in this market.30</w:t>
      </w:r>
    </w:p>
    <w:p w14:paraId="5FD3685A" w14:textId="77777777" w:rsidR="00035314" w:rsidRPr="00127A07" w:rsidRDefault="00035314" w:rsidP="00035314">
      <w:pPr>
        <w:rPr>
          <w:sz w:val="16"/>
        </w:rPr>
      </w:pPr>
      <w:r w:rsidRPr="00127A07">
        <w:rPr>
          <w:rStyle w:val="StyleUnderline"/>
        </w:rPr>
        <w:t xml:space="preserve">Despite the </w:t>
      </w:r>
      <w:r w:rsidRPr="00127A07">
        <w:rPr>
          <w:rStyle w:val="Emphasis"/>
        </w:rPr>
        <w:t>complexity</w:t>
      </w:r>
      <w:r w:rsidRPr="00127A07">
        <w:rPr>
          <w:rStyle w:val="StyleUnderline"/>
        </w:rPr>
        <w:t xml:space="preserve"> and </w:t>
      </w:r>
      <w:r w:rsidRPr="00127A07">
        <w:rPr>
          <w:rStyle w:val="Emphasis"/>
        </w:rPr>
        <w:t>inconsistency</w:t>
      </w:r>
      <w:r w:rsidRPr="00127A07">
        <w:rPr>
          <w:rStyle w:val="StyleUnderline"/>
        </w:rPr>
        <w:t xml:space="preserve"> of these policies, the ITC and PTC</w:t>
      </w:r>
      <w:r w:rsidRPr="00127A07">
        <w:rPr>
          <w:sz w:val="16"/>
        </w:rPr>
        <w:t xml:space="preserve">, along with other policies in the United States and abroad, </w:t>
      </w:r>
      <w:r w:rsidRPr="00127A07">
        <w:rPr>
          <w:rStyle w:val="StyleUnderline"/>
        </w:rPr>
        <w:t xml:space="preserve">have </w:t>
      </w:r>
      <w:r w:rsidRPr="00127A07">
        <w:rPr>
          <w:rStyle w:val="Emphasis"/>
        </w:rPr>
        <w:t>helped</w:t>
      </w:r>
      <w:r w:rsidRPr="00127A07">
        <w:rPr>
          <w:rStyle w:val="StyleUnderline"/>
        </w:rPr>
        <w:t xml:space="preserve"> accelerate the growth of wind and solar power</w:t>
      </w:r>
      <w:r w:rsidRPr="00127A07">
        <w:rPr>
          <w:sz w:val="16"/>
        </w:rPr>
        <w:t>. U.S. solar power capacity grew from under 1 gigawatt (GW) in 2006 (less than 0.1 percent of the national total) when the ITC was increased to 7 GW (less than 1 percent) in 2012 to 69 GW (6 percent) today. U.S. wind power capacity grew from 11.5 GW (about 1 percent) in 2006 to 60 GW (5 percent) in 2012 to 100 GW (8 percent) today.31</w:t>
      </w:r>
    </w:p>
    <w:p w14:paraId="4C571E16" w14:textId="77777777" w:rsidR="00035314" w:rsidRPr="00A21D7C" w:rsidRDefault="00035314" w:rsidP="00035314">
      <w:pPr>
        <w:pStyle w:val="Heading4"/>
      </w:pPr>
      <w:r>
        <w:rPr>
          <w:u w:val="single"/>
        </w:rPr>
        <w:t>Current</w:t>
      </w:r>
      <w:r>
        <w:t xml:space="preserve"> exemptions are </w:t>
      </w:r>
      <w:r>
        <w:rPr>
          <w:u w:val="single"/>
        </w:rPr>
        <w:t>limited</w:t>
      </w:r>
      <w:r>
        <w:t xml:space="preserve"> and </w:t>
      </w:r>
      <w:r>
        <w:rPr>
          <w:u w:val="single"/>
        </w:rPr>
        <w:t>poorly targeted</w:t>
      </w:r>
      <w:r>
        <w:t xml:space="preserve">. </w:t>
      </w:r>
    </w:p>
    <w:p w14:paraId="452A0038" w14:textId="77777777" w:rsidR="00035314" w:rsidRPr="00B14E96" w:rsidRDefault="00035314" w:rsidP="00035314">
      <w:r w:rsidRPr="00FA16E9">
        <w:rPr>
          <w:rStyle w:val="Style13ptBold"/>
        </w:rPr>
        <w:t>Hart ’19</w:t>
      </w:r>
      <w:r w:rsidRPr="00FA16E9">
        <w:t xml:space="preserve"> [David and Elizabeth Noll; December 2; Professor of Public Policy at George Mason University, Ph.D. in Political Science from the Massachusetts Institute of Technology, Senior Fellow with the ITIF’s Center for Clean Energy Innovation; Energy and environmental policy consultant, M.Sc. in Public Policy from the Georgia Institute of Technology; Information Technology and Innovation Foundation, “Less Certain Than Death: Using Tax Incentives to Drive Clean Energy Innovation,” </w:t>
      </w:r>
      <w:hyperlink r:id="rId37" w:history="1">
        <w:r w:rsidRPr="00FA16E9">
          <w:rPr>
            <w:rStyle w:val="Hyperlink"/>
          </w:rPr>
          <w:t>https://itif.org/publications/2019/12/02/less-certain-death-using-tax-incentives-drive-clean-energy-innovation/</w:t>
        </w:r>
      </w:hyperlink>
      <w:r w:rsidRPr="00FA16E9">
        <w:t>]</w:t>
      </w:r>
    </w:p>
    <w:p w14:paraId="77573018" w14:textId="77777777" w:rsidR="00035314" w:rsidRPr="000D2D5E" w:rsidRDefault="00035314" w:rsidP="00035314">
      <w:pPr>
        <w:rPr>
          <w:sz w:val="16"/>
        </w:rPr>
      </w:pPr>
      <w:r w:rsidRPr="000D2D5E">
        <w:rPr>
          <w:sz w:val="16"/>
        </w:rPr>
        <w:t>Conclusion: Breaking the Cycle</w:t>
      </w:r>
    </w:p>
    <w:p w14:paraId="66DCFB0F" w14:textId="77777777" w:rsidR="00035314" w:rsidRPr="000D2D5E" w:rsidRDefault="00035314" w:rsidP="00035314">
      <w:pPr>
        <w:rPr>
          <w:sz w:val="16"/>
        </w:rPr>
      </w:pPr>
      <w:r w:rsidRPr="002304E1">
        <w:rPr>
          <w:rStyle w:val="Emphasis"/>
        </w:rPr>
        <w:t xml:space="preserve">Tax </w:t>
      </w:r>
      <w:r w:rsidRPr="00F24B1C">
        <w:rPr>
          <w:rStyle w:val="Emphasis"/>
          <w:highlight w:val="cyan"/>
        </w:rPr>
        <w:t>incentives</w:t>
      </w:r>
      <w:r w:rsidRPr="00F24B1C">
        <w:rPr>
          <w:rStyle w:val="StyleUnderline"/>
          <w:highlight w:val="cyan"/>
        </w:rPr>
        <w:t xml:space="preserve"> have</w:t>
      </w:r>
      <w:r w:rsidRPr="002304E1">
        <w:rPr>
          <w:rStyle w:val="StyleUnderline"/>
        </w:rPr>
        <w:t xml:space="preserve"> the </w:t>
      </w:r>
      <w:r w:rsidRPr="00F24B1C">
        <w:rPr>
          <w:rStyle w:val="Emphasis"/>
          <w:highlight w:val="cyan"/>
        </w:rPr>
        <w:t>potential</w:t>
      </w:r>
      <w:r w:rsidRPr="00F24B1C">
        <w:rPr>
          <w:rStyle w:val="StyleUnderline"/>
          <w:highlight w:val="cyan"/>
        </w:rPr>
        <w:t xml:space="preserve"> to accelerate innovation</w:t>
      </w:r>
      <w:r w:rsidRPr="002304E1">
        <w:rPr>
          <w:rStyle w:val="StyleUnderline"/>
        </w:rPr>
        <w:t xml:space="preserve"> in clean energy technologies that are poised to </w:t>
      </w:r>
      <w:r w:rsidRPr="002304E1">
        <w:rPr>
          <w:rStyle w:val="Emphasis"/>
        </w:rPr>
        <w:t xml:space="preserve">move </w:t>
      </w:r>
      <w:r w:rsidRPr="00F24B1C">
        <w:rPr>
          <w:rStyle w:val="Emphasis"/>
          <w:highlight w:val="cyan"/>
        </w:rPr>
        <w:t>rapidly</w:t>
      </w:r>
      <w:r w:rsidRPr="000D2D5E">
        <w:rPr>
          <w:sz w:val="16"/>
        </w:rPr>
        <w:t xml:space="preserve"> up their adoption curves. </w:t>
      </w:r>
      <w:r w:rsidRPr="002304E1">
        <w:rPr>
          <w:rStyle w:val="StyleUnderline"/>
        </w:rPr>
        <w:t xml:space="preserve">Their potential has </w:t>
      </w:r>
      <w:r w:rsidRPr="002304E1">
        <w:rPr>
          <w:rStyle w:val="Emphasis"/>
        </w:rPr>
        <w:t>sometimes</w:t>
      </w:r>
      <w:r w:rsidRPr="002304E1">
        <w:rPr>
          <w:rStyle w:val="StyleUnderline"/>
        </w:rPr>
        <w:t xml:space="preserve"> been realized in the recent past</w:t>
      </w:r>
      <w:r w:rsidRPr="000D2D5E">
        <w:rPr>
          <w:sz w:val="16"/>
        </w:rPr>
        <w:t xml:space="preserve">, such as with c-Si solar panels and, more recently, EVs. </w:t>
      </w:r>
      <w:r w:rsidRPr="002304E1">
        <w:rPr>
          <w:rStyle w:val="StyleUnderline"/>
        </w:rPr>
        <w:t xml:space="preserve">But </w:t>
      </w:r>
      <w:r w:rsidRPr="00F24B1C">
        <w:rPr>
          <w:rStyle w:val="Emphasis"/>
          <w:highlight w:val="cyan"/>
        </w:rPr>
        <w:t>too often</w:t>
      </w:r>
      <w:r w:rsidRPr="002304E1">
        <w:rPr>
          <w:rStyle w:val="StyleUnderline"/>
        </w:rPr>
        <w:t xml:space="preserve"> the </w:t>
      </w:r>
      <w:r w:rsidRPr="00F24B1C">
        <w:rPr>
          <w:rStyle w:val="StyleUnderline"/>
          <w:highlight w:val="cyan"/>
        </w:rPr>
        <w:t>impact</w:t>
      </w:r>
      <w:r w:rsidRPr="002304E1">
        <w:rPr>
          <w:rStyle w:val="StyleUnderline"/>
        </w:rPr>
        <w:t xml:space="preserve"> of this policy </w:t>
      </w:r>
      <w:r w:rsidRPr="00F24B1C">
        <w:rPr>
          <w:rStyle w:val="StyleUnderline"/>
          <w:highlight w:val="cyan"/>
        </w:rPr>
        <w:t xml:space="preserve">has been </w:t>
      </w:r>
      <w:r w:rsidRPr="00F24B1C">
        <w:rPr>
          <w:rStyle w:val="Emphasis"/>
          <w:highlight w:val="cyan"/>
        </w:rPr>
        <w:t>limited</w:t>
      </w:r>
      <w:r w:rsidRPr="00F24B1C">
        <w:rPr>
          <w:rStyle w:val="StyleUnderline"/>
          <w:highlight w:val="cyan"/>
        </w:rPr>
        <w:t xml:space="preserve"> by</w:t>
      </w:r>
      <w:r w:rsidRPr="002304E1">
        <w:rPr>
          <w:rStyle w:val="StyleUnderline"/>
        </w:rPr>
        <w:t xml:space="preserve"> </w:t>
      </w:r>
      <w:r w:rsidRPr="002304E1">
        <w:rPr>
          <w:rStyle w:val="Emphasis"/>
        </w:rPr>
        <w:t xml:space="preserve">design </w:t>
      </w:r>
      <w:r w:rsidRPr="00F24B1C">
        <w:rPr>
          <w:rStyle w:val="Emphasis"/>
          <w:highlight w:val="cyan"/>
        </w:rPr>
        <w:t>flaws</w:t>
      </w:r>
      <w:r w:rsidRPr="00F24B1C">
        <w:rPr>
          <w:rStyle w:val="StyleUnderline"/>
          <w:highlight w:val="cyan"/>
        </w:rPr>
        <w:t>. In</w:t>
      </w:r>
      <w:r w:rsidRPr="002304E1">
        <w:rPr>
          <w:rStyle w:val="StyleUnderline"/>
        </w:rPr>
        <w:t xml:space="preserve"> some areas, such as advanced </w:t>
      </w:r>
      <w:r w:rsidRPr="00F24B1C">
        <w:rPr>
          <w:rStyle w:val="Emphasis"/>
          <w:highlight w:val="cyan"/>
        </w:rPr>
        <w:t>nuc</w:t>
      </w:r>
      <w:r w:rsidRPr="002304E1">
        <w:rPr>
          <w:rStyle w:val="StyleUnderline"/>
        </w:rPr>
        <w:t xml:space="preserve">lear </w:t>
      </w:r>
      <w:r w:rsidRPr="00F24B1C">
        <w:rPr>
          <w:rStyle w:val="Emphasis"/>
          <w:highlight w:val="cyan"/>
        </w:rPr>
        <w:t>power</w:t>
      </w:r>
      <w:r w:rsidRPr="002304E1">
        <w:rPr>
          <w:rStyle w:val="StyleUnderline"/>
        </w:rPr>
        <w:t xml:space="preserve">, the </w:t>
      </w:r>
      <w:r w:rsidRPr="00F24B1C">
        <w:rPr>
          <w:rStyle w:val="StyleUnderline"/>
          <w:highlight w:val="cyan"/>
        </w:rPr>
        <w:t xml:space="preserve">incentives were </w:t>
      </w:r>
      <w:r w:rsidRPr="00F24B1C">
        <w:rPr>
          <w:rStyle w:val="Emphasis"/>
          <w:highlight w:val="cyan"/>
        </w:rPr>
        <w:t>poorly targeted</w:t>
      </w:r>
      <w:r w:rsidRPr="002304E1">
        <w:rPr>
          <w:rStyle w:val="StyleUnderline"/>
        </w:rPr>
        <w:t xml:space="preserve"> and failed to make an impact</w:t>
      </w:r>
      <w:r w:rsidRPr="000D2D5E">
        <w:rPr>
          <w:sz w:val="16"/>
        </w:rPr>
        <w:t xml:space="preserve"> because the technology was not ready for takeoff. In others, such as fuel cells, policymakers excluded potentially promising targets from qualifying for benefits. In still others, such as wind power over the last few years, mature technologies benefited from incentives, unnecessarily subsidizing incumbent </w:t>
      </w:r>
      <w:proofErr w:type="gramStart"/>
      <w:r w:rsidRPr="000D2D5E">
        <w:rPr>
          <w:sz w:val="16"/>
        </w:rPr>
        <w:t>producers</w:t>
      </w:r>
      <w:proofErr w:type="gramEnd"/>
      <w:r w:rsidRPr="000D2D5E">
        <w:rPr>
          <w:sz w:val="16"/>
        </w:rPr>
        <w:t xml:space="preserve"> and impeding more-radical innovators that might have competed with them.</w:t>
      </w:r>
    </w:p>
    <w:p w14:paraId="46984F7B" w14:textId="77777777" w:rsidR="00035314" w:rsidRPr="000D2D5E" w:rsidRDefault="00035314" w:rsidP="00035314">
      <w:pPr>
        <w:rPr>
          <w:sz w:val="16"/>
        </w:rPr>
      </w:pPr>
      <w:r w:rsidRPr="00F24B1C">
        <w:rPr>
          <w:rStyle w:val="StyleUnderline"/>
          <w:highlight w:val="cyan"/>
        </w:rPr>
        <w:t>The</w:t>
      </w:r>
      <w:r w:rsidRPr="002304E1">
        <w:rPr>
          <w:rStyle w:val="StyleUnderline"/>
        </w:rPr>
        <w:t xml:space="preserve"> </w:t>
      </w:r>
      <w:r w:rsidRPr="002304E1">
        <w:rPr>
          <w:rStyle w:val="Emphasis"/>
        </w:rPr>
        <w:t xml:space="preserve">uneven </w:t>
      </w:r>
      <w:r w:rsidRPr="00F24B1C">
        <w:rPr>
          <w:rStyle w:val="Emphasis"/>
          <w:highlight w:val="cyan"/>
        </w:rPr>
        <w:t>results</w:t>
      </w:r>
      <w:r w:rsidRPr="002304E1">
        <w:rPr>
          <w:rStyle w:val="StyleUnderline"/>
        </w:rPr>
        <w:t xml:space="preserve"> of energy technology tax incentives</w:t>
      </w:r>
      <w:r w:rsidRPr="000D2D5E">
        <w:rPr>
          <w:sz w:val="16"/>
        </w:rPr>
        <w:t xml:space="preserve"> over the past decade and a half </w:t>
      </w:r>
      <w:r w:rsidRPr="00F24B1C">
        <w:rPr>
          <w:rStyle w:val="StyleUnderline"/>
          <w:highlight w:val="cyan"/>
        </w:rPr>
        <w:t>are</w:t>
      </w:r>
      <w:r w:rsidRPr="002304E1">
        <w:rPr>
          <w:rStyle w:val="StyleUnderline"/>
        </w:rPr>
        <w:t xml:space="preserve"> the product of </w:t>
      </w:r>
      <w:r w:rsidRPr="00F24B1C">
        <w:rPr>
          <w:rStyle w:val="StyleUnderline"/>
          <w:highlight w:val="cyan"/>
        </w:rPr>
        <w:t xml:space="preserve">an </w:t>
      </w:r>
      <w:r w:rsidRPr="00F24B1C">
        <w:rPr>
          <w:rStyle w:val="Emphasis"/>
          <w:highlight w:val="cyan"/>
        </w:rPr>
        <w:t>unfortunate</w:t>
      </w:r>
      <w:r w:rsidRPr="002304E1">
        <w:rPr>
          <w:rStyle w:val="Emphasis"/>
        </w:rPr>
        <w:t xml:space="preserve"> policy feedback </w:t>
      </w:r>
      <w:r w:rsidRPr="00F24B1C">
        <w:rPr>
          <w:rStyle w:val="Emphasis"/>
          <w:highlight w:val="cyan"/>
        </w:rPr>
        <w:t>loop</w:t>
      </w:r>
      <w:r w:rsidRPr="000D2D5E">
        <w:rPr>
          <w:sz w:val="16"/>
        </w:rPr>
        <w:t>. Incentives that are taken up create constituencies that then argue for extensions when the deadlines draw near. Other constituencies seeking their own piece of the pie see opportunities to benefit and jump into the fray as well. Chaotic deal making has become normalized, with lapses, retroactive extensions, and seemingly random changes that reflect budget considerations exogenous to energy.</w:t>
      </w:r>
    </w:p>
    <w:p w14:paraId="5C2E0423" w14:textId="77777777" w:rsidR="00035314" w:rsidRDefault="00035314" w:rsidP="00035314">
      <w:pPr>
        <w:rPr>
          <w:sz w:val="16"/>
        </w:rPr>
      </w:pPr>
      <w:r w:rsidRPr="002304E1">
        <w:rPr>
          <w:rStyle w:val="StyleUnderline"/>
        </w:rPr>
        <w:t xml:space="preserve">It is </w:t>
      </w:r>
      <w:proofErr w:type="gramStart"/>
      <w:r w:rsidRPr="002304E1">
        <w:rPr>
          <w:rStyle w:val="StyleUnderline"/>
        </w:rPr>
        <w:t xml:space="preserve">long </w:t>
      </w:r>
      <w:r w:rsidRPr="002304E1">
        <w:rPr>
          <w:rStyle w:val="Emphasis"/>
        </w:rPr>
        <w:t>past</w:t>
      </w:r>
      <w:proofErr w:type="gramEnd"/>
      <w:r w:rsidRPr="002304E1">
        <w:rPr>
          <w:rStyle w:val="Emphasis"/>
        </w:rPr>
        <w:t xml:space="preserve"> </w:t>
      </w:r>
      <w:r w:rsidRPr="00F24B1C">
        <w:rPr>
          <w:rStyle w:val="Emphasis"/>
          <w:highlight w:val="cyan"/>
        </w:rPr>
        <w:t>time</w:t>
      </w:r>
      <w:r w:rsidRPr="002304E1">
        <w:rPr>
          <w:rStyle w:val="StyleUnderline"/>
        </w:rPr>
        <w:t xml:space="preserve"> for legislators </w:t>
      </w:r>
      <w:r w:rsidRPr="00F24B1C">
        <w:rPr>
          <w:rStyle w:val="StyleUnderline"/>
          <w:highlight w:val="cyan"/>
        </w:rPr>
        <w:t xml:space="preserve">to </w:t>
      </w:r>
      <w:r w:rsidRPr="00F24B1C">
        <w:rPr>
          <w:rStyle w:val="Emphasis"/>
          <w:highlight w:val="cyan"/>
        </w:rPr>
        <w:t>break this</w:t>
      </w:r>
      <w:r w:rsidRPr="002304E1">
        <w:rPr>
          <w:rStyle w:val="Emphasis"/>
        </w:rPr>
        <w:t xml:space="preserve"> unhealthy </w:t>
      </w:r>
      <w:r w:rsidRPr="00F24B1C">
        <w:rPr>
          <w:rStyle w:val="Emphasis"/>
          <w:highlight w:val="cyan"/>
        </w:rPr>
        <w:t>cycle</w:t>
      </w:r>
      <w:r w:rsidRPr="000D2D5E">
        <w:rPr>
          <w:rStyle w:val="StyleUnderline"/>
        </w:rPr>
        <w:t xml:space="preserve">. The imperative of combating </w:t>
      </w:r>
      <w:r w:rsidRPr="000D2D5E">
        <w:rPr>
          <w:rStyle w:val="Emphasis"/>
        </w:rPr>
        <w:t>climate change</w:t>
      </w:r>
      <w:r w:rsidRPr="000D2D5E">
        <w:rPr>
          <w:rStyle w:val="StyleUnderline"/>
        </w:rPr>
        <w:t xml:space="preserve">, which requires </w:t>
      </w:r>
      <w:r w:rsidRPr="000D2D5E">
        <w:rPr>
          <w:rStyle w:val="Emphasis"/>
        </w:rPr>
        <w:t>rapid</w:t>
      </w:r>
      <w:r w:rsidRPr="000D2D5E">
        <w:rPr>
          <w:rStyle w:val="StyleUnderline"/>
        </w:rPr>
        <w:t xml:space="preserve"> and </w:t>
      </w:r>
      <w:r w:rsidRPr="000D2D5E">
        <w:rPr>
          <w:rStyle w:val="Emphasis"/>
        </w:rPr>
        <w:t>sustained clean energy innovation</w:t>
      </w:r>
      <w:r w:rsidRPr="000D2D5E">
        <w:rPr>
          <w:rStyle w:val="StyleUnderline"/>
        </w:rPr>
        <w:t>, has drastically raised the social cost of poor targeting</w:t>
      </w:r>
      <w:r w:rsidRPr="000D2D5E">
        <w:rPr>
          <w:sz w:val="16"/>
        </w:rPr>
        <w:t>, missed opportunities, and unnecessary extensions. The $20 billion or so the U.S. Treasury foregoes each year because of energy technology tax incentives could achieve much more if our principles were embodied in future policy.</w:t>
      </w:r>
    </w:p>
    <w:p w14:paraId="6C61A67A" w14:textId="77777777" w:rsidR="00035314" w:rsidRPr="00A21D7C" w:rsidRDefault="00035314" w:rsidP="00035314">
      <w:pPr>
        <w:pStyle w:val="Heading4"/>
      </w:pPr>
      <w:r>
        <w:t xml:space="preserve">There’s </w:t>
      </w:r>
      <w:r>
        <w:rPr>
          <w:u w:val="single"/>
        </w:rPr>
        <w:t>huge scope</w:t>
      </w:r>
      <w:r>
        <w:t xml:space="preserve"> for </w:t>
      </w:r>
      <w:r>
        <w:rPr>
          <w:u w:val="single"/>
        </w:rPr>
        <w:t>expanded</w:t>
      </w:r>
      <w:r>
        <w:t xml:space="preserve"> tax incentives. </w:t>
      </w:r>
    </w:p>
    <w:p w14:paraId="793C8882" w14:textId="77777777" w:rsidR="00035314" w:rsidRPr="00710CAD" w:rsidRDefault="00035314" w:rsidP="00035314">
      <w:r w:rsidRPr="00FA16E9">
        <w:rPr>
          <w:rStyle w:val="Style13ptBold"/>
        </w:rPr>
        <w:t>Hart ’19</w:t>
      </w:r>
      <w:r w:rsidRPr="00FA16E9">
        <w:t xml:space="preserve"> [David and Elizabeth Noll; December 2; Professor of Public Policy at George Mason University, Ph.D. in Political Science from the Massachusetts Institute of Technology, Senior Fellow with the ITIF’s Center for Clean Energy Innovation; Energy and environmental policy consultant, M.Sc. in Public Policy from the Georgia Institute of Technology; Information Technology and Innovation Foundation, “Less Certain Than Death: Using Tax Incentives to Drive Clean Energy Innovation,” </w:t>
      </w:r>
      <w:hyperlink r:id="rId38" w:history="1">
        <w:r w:rsidRPr="00710CAD">
          <w:rPr>
            <w:rStyle w:val="Hyperlink"/>
          </w:rPr>
          <w:t>https://itif.org/publications/2019/12/02/less-certain-death-using-tax-incentives-drive-clean-energy-innovation/</w:t>
        </w:r>
      </w:hyperlink>
      <w:r w:rsidRPr="00710CAD">
        <w:t>]</w:t>
      </w:r>
    </w:p>
    <w:p w14:paraId="224DDC8A" w14:textId="77777777" w:rsidR="00035314" w:rsidRPr="004A4AD0" w:rsidRDefault="00035314" w:rsidP="00035314">
      <w:pPr>
        <w:rPr>
          <w:sz w:val="16"/>
        </w:rPr>
      </w:pPr>
      <w:r w:rsidRPr="004A4AD0">
        <w:rPr>
          <w:rStyle w:val="StyleUnderline"/>
        </w:rPr>
        <w:t xml:space="preserve">Yet, </w:t>
      </w:r>
      <w:r w:rsidRPr="00F24B1C">
        <w:rPr>
          <w:rStyle w:val="StyleUnderline"/>
          <w:highlight w:val="cyan"/>
        </w:rPr>
        <w:t>there are still</w:t>
      </w:r>
      <w:r w:rsidRPr="004A4AD0">
        <w:rPr>
          <w:rStyle w:val="StyleUnderline"/>
        </w:rPr>
        <w:t xml:space="preserve"> </w:t>
      </w:r>
      <w:r w:rsidRPr="004A4AD0">
        <w:rPr>
          <w:rStyle w:val="Emphasis"/>
        </w:rPr>
        <w:t xml:space="preserve">significant </w:t>
      </w:r>
      <w:r w:rsidRPr="00F24B1C">
        <w:rPr>
          <w:rStyle w:val="Emphasis"/>
          <w:highlight w:val="cyan"/>
        </w:rPr>
        <w:t>opportunities</w:t>
      </w:r>
      <w:r w:rsidRPr="004A4AD0">
        <w:rPr>
          <w:rStyle w:val="StyleUnderline"/>
        </w:rPr>
        <w:t xml:space="preserve"> and a need </w:t>
      </w:r>
      <w:r w:rsidRPr="00F24B1C">
        <w:rPr>
          <w:rStyle w:val="StyleUnderline"/>
          <w:highlight w:val="cyan"/>
        </w:rPr>
        <w:t xml:space="preserve">for </w:t>
      </w:r>
      <w:r w:rsidRPr="00F24B1C">
        <w:rPr>
          <w:rStyle w:val="Emphasis"/>
          <w:highlight w:val="cyan"/>
        </w:rPr>
        <w:t>innovation</w:t>
      </w:r>
      <w:r w:rsidRPr="004A4AD0">
        <w:rPr>
          <w:rStyle w:val="StyleUnderline"/>
        </w:rPr>
        <w:t xml:space="preserve"> in these fields. </w:t>
      </w:r>
      <w:r w:rsidRPr="00F24B1C">
        <w:rPr>
          <w:rStyle w:val="Emphasis"/>
          <w:highlight w:val="cyan"/>
        </w:rPr>
        <w:t>New materials</w:t>
      </w:r>
      <w:r w:rsidRPr="004A4AD0">
        <w:rPr>
          <w:sz w:val="16"/>
        </w:rPr>
        <w:t xml:space="preserve"> such as perovskites and quantum dots </w:t>
      </w:r>
      <w:r w:rsidRPr="004A4AD0">
        <w:rPr>
          <w:rStyle w:val="StyleUnderline"/>
        </w:rPr>
        <w:t xml:space="preserve">have the potential to radically </w:t>
      </w:r>
      <w:r w:rsidRPr="004A4AD0">
        <w:rPr>
          <w:rStyle w:val="Emphasis"/>
        </w:rPr>
        <w:t>increase</w:t>
      </w:r>
      <w:r w:rsidRPr="004A4AD0">
        <w:rPr>
          <w:rStyle w:val="StyleUnderline"/>
        </w:rPr>
        <w:t xml:space="preserve"> the efficiency of solar panels, while </w:t>
      </w:r>
      <w:r w:rsidRPr="00F24B1C">
        <w:rPr>
          <w:rStyle w:val="StyleUnderline"/>
          <w:highlight w:val="cyan"/>
        </w:rPr>
        <w:t>also</w:t>
      </w:r>
      <w:r w:rsidRPr="004A4AD0">
        <w:rPr>
          <w:rStyle w:val="StyleUnderline"/>
        </w:rPr>
        <w:t xml:space="preserve"> enabling </w:t>
      </w:r>
      <w:r w:rsidRPr="004A4AD0">
        <w:rPr>
          <w:rStyle w:val="Emphasis"/>
        </w:rPr>
        <w:t xml:space="preserve">new </w:t>
      </w:r>
      <w:r w:rsidRPr="00F24B1C">
        <w:rPr>
          <w:rStyle w:val="Emphasis"/>
          <w:highlight w:val="cyan"/>
        </w:rPr>
        <w:t>applications</w:t>
      </w:r>
      <w:r w:rsidRPr="004A4AD0">
        <w:rPr>
          <w:rStyle w:val="StyleUnderline"/>
        </w:rPr>
        <w:t xml:space="preserve"> such as solar paint</w:t>
      </w:r>
      <w:r w:rsidRPr="004A4AD0">
        <w:rPr>
          <w:sz w:val="16"/>
        </w:rPr>
        <w:t xml:space="preserve"> and landfill coverings. </w:t>
      </w:r>
      <w:r w:rsidRPr="004A4AD0">
        <w:rPr>
          <w:rStyle w:val="StyleUnderline"/>
        </w:rPr>
        <w:t>Floating offshore wind turbines</w:t>
      </w:r>
      <w:r w:rsidRPr="004A4AD0">
        <w:rPr>
          <w:sz w:val="16"/>
        </w:rPr>
        <w:t xml:space="preserve">, which will be required wherever </w:t>
      </w:r>
      <w:proofErr w:type="spellStart"/>
      <w:r w:rsidRPr="004A4AD0">
        <w:rPr>
          <w:sz w:val="16"/>
        </w:rPr>
        <w:t>seabeds</w:t>
      </w:r>
      <w:proofErr w:type="spellEnd"/>
      <w:r w:rsidRPr="004A4AD0">
        <w:rPr>
          <w:sz w:val="16"/>
        </w:rPr>
        <w:t xml:space="preserve"> drop off sharply near shore, such as on the West Coast of the United States, </w:t>
      </w:r>
      <w:r w:rsidRPr="00F24B1C">
        <w:rPr>
          <w:rStyle w:val="StyleUnderline"/>
          <w:highlight w:val="cyan"/>
        </w:rPr>
        <w:t xml:space="preserve">are </w:t>
      </w:r>
      <w:r w:rsidRPr="00F24B1C">
        <w:rPr>
          <w:rStyle w:val="Emphasis"/>
          <w:highlight w:val="cyan"/>
        </w:rPr>
        <w:t>just beginning</w:t>
      </w:r>
      <w:r w:rsidRPr="004A4AD0">
        <w:rPr>
          <w:rStyle w:val="StyleUnderline"/>
        </w:rPr>
        <w:t xml:space="preserve"> to be offered </w:t>
      </w:r>
      <w:r w:rsidRPr="00F24B1C">
        <w:rPr>
          <w:rStyle w:val="StyleUnderline"/>
          <w:highlight w:val="cyan"/>
        </w:rPr>
        <w:t>commercially</w:t>
      </w:r>
      <w:r w:rsidRPr="004A4AD0">
        <w:rPr>
          <w:sz w:val="16"/>
        </w:rPr>
        <w:t>. Small, vertical-axis turbines that could drastically increase the efficiency and lower the cost of land-based wind farms are also under development.35</w:t>
      </w:r>
    </w:p>
    <w:p w14:paraId="2012509C" w14:textId="77777777" w:rsidR="00035314" w:rsidRPr="004A4AD0" w:rsidRDefault="00035314" w:rsidP="00035314">
      <w:pPr>
        <w:rPr>
          <w:sz w:val="16"/>
        </w:rPr>
      </w:pPr>
      <w:r w:rsidRPr="00F24B1C">
        <w:rPr>
          <w:rStyle w:val="StyleUnderline"/>
          <w:highlight w:val="cyan"/>
        </w:rPr>
        <w:t xml:space="preserve">If </w:t>
      </w:r>
      <w:r w:rsidRPr="00F24B1C">
        <w:rPr>
          <w:rStyle w:val="Emphasis"/>
          <w:highlight w:val="cyan"/>
        </w:rPr>
        <w:t>tax policy</w:t>
      </w:r>
      <w:r w:rsidRPr="00F24B1C">
        <w:rPr>
          <w:rStyle w:val="StyleUnderline"/>
          <w:highlight w:val="cyan"/>
        </w:rPr>
        <w:t xml:space="preserve"> does not </w:t>
      </w:r>
      <w:r w:rsidRPr="00F24B1C">
        <w:rPr>
          <w:rStyle w:val="Emphasis"/>
          <w:highlight w:val="cyan"/>
        </w:rPr>
        <w:t>distinguish</w:t>
      </w:r>
      <w:r w:rsidRPr="004A4AD0">
        <w:rPr>
          <w:sz w:val="16"/>
        </w:rPr>
        <w:t xml:space="preserve"> </w:t>
      </w:r>
      <w:proofErr w:type="gramStart"/>
      <w:r w:rsidRPr="004A4AD0">
        <w:rPr>
          <w:sz w:val="16"/>
        </w:rPr>
        <w:t>within</w:t>
      </w:r>
      <w:proofErr w:type="gramEnd"/>
      <w:r w:rsidRPr="004A4AD0">
        <w:rPr>
          <w:sz w:val="16"/>
        </w:rPr>
        <w:t xml:space="preserve"> the solar and wind categories to favor technologies such as these that may be approaching takeoff, </w:t>
      </w:r>
      <w:r w:rsidRPr="00F24B1C">
        <w:rPr>
          <w:rStyle w:val="StyleUnderline"/>
          <w:highlight w:val="cyan"/>
        </w:rPr>
        <w:t xml:space="preserve">it will </w:t>
      </w:r>
      <w:r w:rsidRPr="00F24B1C">
        <w:rPr>
          <w:rStyle w:val="Emphasis"/>
          <w:highlight w:val="cyan"/>
        </w:rPr>
        <w:t>not accelerate</w:t>
      </w:r>
      <w:r w:rsidRPr="00F24B1C">
        <w:rPr>
          <w:rStyle w:val="StyleUnderline"/>
          <w:highlight w:val="cyan"/>
        </w:rPr>
        <w:t xml:space="preserve"> innovation</w:t>
      </w:r>
      <w:r w:rsidRPr="004A4AD0">
        <w:rPr>
          <w:rStyle w:val="StyleUnderline"/>
        </w:rPr>
        <w:t xml:space="preserve">. Instead, the incentives will be mostly reaped by relatively </w:t>
      </w:r>
      <w:r w:rsidRPr="004A4AD0">
        <w:rPr>
          <w:rStyle w:val="Emphasis"/>
        </w:rPr>
        <w:t>mature</w:t>
      </w:r>
      <w:r w:rsidRPr="004A4AD0">
        <w:rPr>
          <w:rStyle w:val="StyleUnderline"/>
        </w:rPr>
        <w:t xml:space="preserve"> </w:t>
      </w:r>
      <w:r w:rsidRPr="004A4AD0">
        <w:rPr>
          <w:rStyle w:val="Emphasis"/>
        </w:rPr>
        <w:t>tech</w:t>
      </w:r>
      <w:r w:rsidRPr="004A4AD0">
        <w:rPr>
          <w:rStyle w:val="StyleUnderline"/>
        </w:rPr>
        <w:t>nologies that are already on the steep slope of the adoption curve</w:t>
      </w:r>
      <w:r w:rsidRPr="004A4AD0">
        <w:rPr>
          <w:sz w:val="16"/>
        </w:rPr>
        <w:t>, backed by large, well-capitalized producers that sell into established markets. Such a policy may reduce carbon emissions in the absence of a carbon price, although according to the NREL study, that impact may depend more heavily on natural gas prices, which are unaffected by incentives, than by an ITC or PTC extension.36</w:t>
      </w:r>
    </w:p>
    <w:p w14:paraId="79AB262B" w14:textId="77777777" w:rsidR="00035314" w:rsidRDefault="00035314" w:rsidP="00035314">
      <w:pPr>
        <w:rPr>
          <w:sz w:val="16"/>
        </w:rPr>
      </w:pPr>
      <w:r w:rsidRPr="00F24B1C">
        <w:rPr>
          <w:rStyle w:val="Emphasis"/>
          <w:highlight w:val="cyan"/>
        </w:rPr>
        <w:t>Other</w:t>
      </w:r>
      <w:r w:rsidRPr="00F24B1C">
        <w:rPr>
          <w:rStyle w:val="StyleUnderline"/>
          <w:highlight w:val="cyan"/>
        </w:rPr>
        <w:t xml:space="preserve"> </w:t>
      </w:r>
      <w:r w:rsidRPr="00F24B1C">
        <w:rPr>
          <w:rStyle w:val="Emphasis"/>
          <w:highlight w:val="cyan"/>
        </w:rPr>
        <w:t>tech</w:t>
      </w:r>
      <w:r w:rsidRPr="004A4AD0">
        <w:rPr>
          <w:rStyle w:val="StyleUnderline"/>
        </w:rPr>
        <w:t>nologies</w:t>
      </w:r>
      <w:r w:rsidRPr="004A4AD0">
        <w:rPr>
          <w:sz w:val="16"/>
        </w:rPr>
        <w:t xml:space="preserve"> that are eligible for the ITC or PTC </w:t>
      </w:r>
      <w:r w:rsidRPr="00F24B1C">
        <w:rPr>
          <w:rStyle w:val="StyleUnderline"/>
          <w:highlight w:val="cyan"/>
        </w:rPr>
        <w:t xml:space="preserve">have </w:t>
      </w:r>
      <w:r w:rsidRPr="00F24B1C">
        <w:rPr>
          <w:rStyle w:val="Emphasis"/>
          <w:highlight w:val="cyan"/>
        </w:rPr>
        <w:t>not reaped</w:t>
      </w:r>
      <w:r w:rsidRPr="004A4AD0">
        <w:rPr>
          <w:rStyle w:val="StyleUnderline"/>
        </w:rPr>
        <w:t xml:space="preserve"> much </w:t>
      </w:r>
      <w:r w:rsidRPr="00F24B1C">
        <w:rPr>
          <w:rStyle w:val="StyleUnderline"/>
          <w:highlight w:val="cyan"/>
        </w:rPr>
        <w:t>benefit</w:t>
      </w:r>
      <w:r w:rsidRPr="004A4AD0">
        <w:rPr>
          <w:rStyle w:val="StyleUnderline"/>
        </w:rPr>
        <w:t xml:space="preserve"> from these incentives. For example, </w:t>
      </w:r>
      <w:r w:rsidRPr="004A4AD0">
        <w:rPr>
          <w:rStyle w:val="Emphasis"/>
        </w:rPr>
        <w:t>nuclear reactors</w:t>
      </w:r>
      <w:r w:rsidRPr="004A4AD0">
        <w:rPr>
          <w:sz w:val="16"/>
        </w:rPr>
        <w:t xml:space="preserve"> have been eligible for the PTC since 2005, but no reactor that qualifies has been built, in large part because new nuclear designs still require further substantial RD&amp;D before they will be primed for takeoff. (See box 2 for a discussion of fuel cells.)</w:t>
      </w:r>
    </w:p>
    <w:p w14:paraId="0B53A248" w14:textId="7FF7A088" w:rsidR="00E36026" w:rsidRDefault="00E36026" w:rsidP="00E36026">
      <w:pPr>
        <w:pStyle w:val="Heading3"/>
      </w:pPr>
      <w:r>
        <w:t xml:space="preserve">Innovation---U---AT: </w:t>
      </w:r>
      <w:proofErr w:type="spellStart"/>
      <w:r>
        <w:t>Chitimea</w:t>
      </w:r>
      <w:proofErr w:type="spellEnd"/>
      <w:r>
        <w:t>---2NC</w:t>
      </w:r>
    </w:p>
    <w:p w14:paraId="14DD2B94" w14:textId="77777777" w:rsidR="00E36026" w:rsidRDefault="00E36026" w:rsidP="00E36026">
      <w:pPr>
        <w:pStyle w:val="Heading4"/>
      </w:pPr>
      <w:proofErr w:type="spellStart"/>
      <w:r>
        <w:t>Chitimiea</w:t>
      </w:r>
      <w:proofErr w:type="spellEnd"/>
      <w:r>
        <w:t xml:space="preserve"> flows </w:t>
      </w:r>
      <w:proofErr w:type="gramStart"/>
      <w:r>
        <w:t>neg</w:t>
      </w:r>
      <w:proofErr w:type="gramEnd"/>
    </w:p>
    <w:p w14:paraId="03DD9321" w14:textId="77777777" w:rsidR="00E36026" w:rsidRPr="00605A2E" w:rsidRDefault="00E36026" w:rsidP="00E36026">
      <w:pPr>
        <w:rPr>
          <w:sz w:val="26"/>
        </w:rPr>
      </w:pPr>
      <w:proofErr w:type="spellStart"/>
      <w:r>
        <w:rPr>
          <w:rStyle w:val="Style13ptBold"/>
          <w:b w:val="0"/>
          <w:bCs w:val="0"/>
        </w:rPr>
        <w:t>Andreea</w:t>
      </w:r>
      <w:proofErr w:type="spellEnd"/>
      <w:r>
        <w:rPr>
          <w:rStyle w:val="Style13ptBold"/>
        </w:rPr>
        <w:t xml:space="preserve"> </w:t>
      </w:r>
      <w:proofErr w:type="spellStart"/>
      <w:r>
        <w:rPr>
          <w:rStyle w:val="Style13ptBold"/>
        </w:rPr>
        <w:t>Chitimiea</w:t>
      </w:r>
      <w:proofErr w:type="spellEnd"/>
      <w:r>
        <w:rPr>
          <w:rStyle w:val="Style13ptBold"/>
        </w:rPr>
        <w:t xml:space="preserve"> et al 21</w:t>
      </w:r>
      <w:r>
        <w:rPr>
          <w:rStyle w:val="Style13ptBold"/>
          <w:b w:val="0"/>
          <w:bCs w:val="0"/>
        </w:rPr>
        <w:t xml:space="preserve">, </w:t>
      </w:r>
      <w:r w:rsidRPr="001C3DD5">
        <w:rPr>
          <w:rStyle w:val="Style13ptBold"/>
          <w:b w:val="0"/>
          <w:bCs w:val="0"/>
        </w:rPr>
        <w:t>Bucharest University of Economic Studies</w:t>
      </w:r>
      <w:r>
        <w:rPr>
          <w:rStyle w:val="Style13ptBold"/>
          <w:b w:val="0"/>
          <w:bCs w:val="0"/>
        </w:rPr>
        <w:t>, 3/22/2021, “</w:t>
      </w:r>
      <w:r w:rsidRPr="001C3DD5">
        <w:rPr>
          <w:rStyle w:val="Style13ptBold"/>
          <w:b w:val="0"/>
          <w:bCs w:val="0"/>
        </w:rPr>
        <w:t>The Drivers of Green Investment: A Bibliometric and</w:t>
      </w:r>
      <w:r>
        <w:rPr>
          <w:rStyle w:val="Style13ptBold"/>
          <w:b w:val="0"/>
          <w:bCs w:val="0"/>
        </w:rPr>
        <w:t xml:space="preserve"> </w:t>
      </w:r>
      <w:r w:rsidRPr="001C3DD5">
        <w:rPr>
          <w:rStyle w:val="Style13ptBold"/>
          <w:b w:val="0"/>
          <w:bCs w:val="0"/>
        </w:rPr>
        <w:t>Systematic Review</w:t>
      </w:r>
      <w:r>
        <w:rPr>
          <w:rStyle w:val="Style13ptBold"/>
          <w:b w:val="0"/>
          <w:bCs w:val="0"/>
        </w:rPr>
        <w:t xml:space="preserve">,” </w:t>
      </w:r>
      <w:r w:rsidRPr="001C3DD5">
        <w:rPr>
          <w:rStyle w:val="Style13ptBold"/>
          <w:b w:val="0"/>
          <w:bCs w:val="0"/>
        </w:rPr>
        <w:t>https://www.researchgate.net/publication/350295078_The_Drivers_of_Green_Investment_A_Bibliometric_and_Systematic_Review</w:t>
      </w:r>
      <w:r>
        <w:rPr>
          <w:rStyle w:val="Style13ptBold"/>
          <w:b w:val="0"/>
          <w:bCs w:val="0"/>
        </w:rPr>
        <w:t>, RS</w:t>
      </w:r>
    </w:p>
    <w:p w14:paraId="6661FB9A" w14:textId="77777777" w:rsidR="00E36026" w:rsidRPr="00605A2E" w:rsidRDefault="00E36026" w:rsidP="00E36026">
      <w:pPr>
        <w:rPr>
          <w:sz w:val="16"/>
        </w:rPr>
      </w:pPr>
      <w:r w:rsidRPr="00605A2E">
        <w:rPr>
          <w:sz w:val="16"/>
        </w:rPr>
        <w:t xml:space="preserve">Illustrating the </w:t>
      </w:r>
      <w:r w:rsidRPr="00F24B1C">
        <w:rPr>
          <w:rStyle w:val="StyleUnderline"/>
          <w:highlight w:val="cyan"/>
        </w:rPr>
        <w:t>most important drivers for</w:t>
      </w:r>
      <w:r w:rsidRPr="00605A2E">
        <w:rPr>
          <w:rStyle w:val="StyleUnderline"/>
        </w:rPr>
        <w:t xml:space="preserve"> the adoption of </w:t>
      </w:r>
      <w:r w:rsidRPr="00F24B1C">
        <w:rPr>
          <w:rStyle w:val="StyleUnderline"/>
          <w:highlight w:val="cyan"/>
        </w:rPr>
        <w:t>green investments</w:t>
      </w:r>
      <w:r w:rsidRPr="00605A2E">
        <w:rPr>
          <w:rStyle w:val="StyleUnderline"/>
        </w:rPr>
        <w:t>,</w:t>
      </w:r>
      <w:r w:rsidRPr="00605A2E">
        <w:rPr>
          <w:sz w:val="16"/>
        </w:rPr>
        <w:t xml:space="preserve"> the present article contributes to empowering the development of environmentally sustainable projects and therefore, to cope with the imminent global warming and pollution-related issues. According to the studied articles, it really </w:t>
      </w:r>
      <w:r w:rsidRPr="00605A2E">
        <w:rPr>
          <w:rStyle w:val="Emphasis"/>
        </w:rPr>
        <w:t>pays off to invest in green investment if a long-term scenario is taken into consideration</w:t>
      </w:r>
      <w:r w:rsidRPr="00605A2E">
        <w:rPr>
          <w:sz w:val="16"/>
        </w:rPr>
        <w:t xml:space="preserve">. The payback may take longer, but the effects are significantly advantageous for the private and public entities. </w:t>
      </w:r>
    </w:p>
    <w:p w14:paraId="57FE4000" w14:textId="77777777" w:rsidR="00E36026" w:rsidRPr="00605A2E" w:rsidRDefault="00E36026" w:rsidP="00E36026">
      <w:pPr>
        <w:rPr>
          <w:sz w:val="16"/>
        </w:rPr>
      </w:pPr>
      <w:r w:rsidRPr="00605A2E">
        <w:rPr>
          <w:sz w:val="16"/>
        </w:rPr>
        <w:t xml:space="preserve">The theoretical implications of the present research provide the specialized literature with important findings of drivers that have a crucial influence on the enhancement of green investment. Therefore, the research contributes to the enrichment of the concept of green investment and the drivers associated with it.  </w:t>
      </w:r>
    </w:p>
    <w:p w14:paraId="4FEA1FE8" w14:textId="77777777" w:rsidR="00E36026" w:rsidRPr="00605A2E" w:rsidRDefault="00E36026" w:rsidP="00E36026">
      <w:pPr>
        <w:rPr>
          <w:sz w:val="16"/>
        </w:rPr>
      </w:pPr>
      <w:r w:rsidRPr="00605A2E">
        <w:rPr>
          <w:sz w:val="16"/>
        </w:rPr>
        <w:t xml:space="preserve">Related to the practical side of the research, there is clear evidence that knowing the drivers of green investments, the entities concerned about the imminent effects generated by climate change and pollution, can exploit them in practice and promote green investment </w:t>
      </w:r>
      <w:proofErr w:type="gramStart"/>
      <w:r w:rsidRPr="00605A2E">
        <w:rPr>
          <w:sz w:val="16"/>
        </w:rPr>
        <w:t>in order to</w:t>
      </w:r>
      <w:proofErr w:type="gramEnd"/>
      <w:r w:rsidRPr="00605A2E">
        <w:rPr>
          <w:sz w:val="16"/>
        </w:rPr>
        <w:t xml:space="preserve"> control these effects.</w:t>
      </w:r>
    </w:p>
    <w:p w14:paraId="63D6F44D" w14:textId="77777777" w:rsidR="00E36026" w:rsidRPr="00605A2E" w:rsidRDefault="00E36026" w:rsidP="00E36026">
      <w:pPr>
        <w:rPr>
          <w:rStyle w:val="StyleUnderline"/>
        </w:rPr>
      </w:pPr>
      <w:r w:rsidRPr="00605A2E">
        <w:rPr>
          <w:sz w:val="16"/>
        </w:rPr>
        <w:t xml:space="preserve">The trend of </w:t>
      </w:r>
      <w:r w:rsidRPr="00605A2E">
        <w:rPr>
          <w:rStyle w:val="StyleUnderline"/>
        </w:rPr>
        <w:t xml:space="preserve">deciding to invest in green requires considerable </w:t>
      </w:r>
      <w:r w:rsidRPr="00F24B1C">
        <w:rPr>
          <w:rStyle w:val="StyleUnderline"/>
          <w:highlight w:val="cyan"/>
        </w:rPr>
        <w:t>support from the government</w:t>
      </w:r>
      <w:r w:rsidRPr="00605A2E">
        <w:rPr>
          <w:sz w:val="16"/>
        </w:rPr>
        <w:t xml:space="preserve"> as without tailored policies and incentives, companies are tempted to choose brown investments due to the long payback period connected with green investments. </w:t>
      </w:r>
    </w:p>
    <w:p w14:paraId="486712D3" w14:textId="77777777" w:rsidR="00E36026" w:rsidRDefault="00E36026" w:rsidP="00E36026">
      <w:pPr>
        <w:rPr>
          <w:sz w:val="16"/>
        </w:rPr>
      </w:pPr>
      <w:r w:rsidRPr="00605A2E">
        <w:rPr>
          <w:rStyle w:val="StyleUnderline"/>
        </w:rPr>
        <w:t>The policy</w:t>
      </w:r>
      <w:r w:rsidRPr="00605A2E">
        <w:rPr>
          <w:sz w:val="16"/>
        </w:rPr>
        <w:t xml:space="preserve"> </w:t>
      </w:r>
      <w:r w:rsidRPr="00605A2E">
        <w:rPr>
          <w:rStyle w:val="StyleUnderline"/>
        </w:rPr>
        <w:t xml:space="preserve">instruments that public authorities can use to stimulate green investments are </w:t>
      </w:r>
      <w:r w:rsidRPr="00F24B1C">
        <w:rPr>
          <w:rStyle w:val="StyleUnderline"/>
          <w:highlight w:val="cyan"/>
        </w:rPr>
        <w:t>guaranteed credits, the decrease of the paid taxes</w:t>
      </w:r>
      <w:r w:rsidRPr="00605A2E">
        <w:rPr>
          <w:sz w:val="16"/>
        </w:rPr>
        <w:t xml:space="preserve">, grants offered </w:t>
      </w:r>
      <w:proofErr w:type="gramStart"/>
      <w:r w:rsidRPr="00605A2E">
        <w:rPr>
          <w:sz w:val="16"/>
        </w:rPr>
        <w:t>in order to</w:t>
      </w:r>
      <w:proofErr w:type="gramEnd"/>
      <w:r w:rsidRPr="00605A2E">
        <w:rPr>
          <w:sz w:val="16"/>
        </w:rPr>
        <w:t xml:space="preserve"> procure green technology, and free courses about the importance of green investments dedicated to private organizations.</w:t>
      </w:r>
    </w:p>
    <w:p w14:paraId="4D50770F" w14:textId="6B39550B" w:rsidR="00E36026" w:rsidRDefault="00E36026" w:rsidP="00E36026">
      <w:pPr>
        <w:pStyle w:val="Heading3"/>
      </w:pPr>
      <w:r>
        <w:t>Innovation---U---AT: Current Cuts---2NC</w:t>
      </w:r>
    </w:p>
    <w:p w14:paraId="758FD80F" w14:textId="77777777" w:rsidR="00E36026" w:rsidRDefault="00E36026" w:rsidP="00E36026">
      <w:pPr>
        <w:pStyle w:val="Heading4"/>
        <w:rPr>
          <w:b w:val="0"/>
          <w:bCs/>
        </w:rPr>
      </w:pPr>
      <w:r>
        <w:t xml:space="preserve">Not a clear incentive right now – </w:t>
      </w:r>
      <w:r w:rsidRPr="00B7237F">
        <w:rPr>
          <w:b w:val="0"/>
          <w:bCs/>
        </w:rPr>
        <w:t xml:space="preserve">CP also solves </w:t>
      </w:r>
      <w:proofErr w:type="gramStart"/>
      <w:r w:rsidRPr="00B7237F">
        <w:rPr>
          <w:b w:val="0"/>
          <w:bCs/>
        </w:rPr>
        <w:t>unemployment</w:t>
      </w:r>
      <w:proofErr w:type="gramEnd"/>
    </w:p>
    <w:p w14:paraId="2A60ABD1" w14:textId="77777777" w:rsidR="00E36026" w:rsidRPr="00226912" w:rsidRDefault="00E36026" w:rsidP="00E36026">
      <w:pPr>
        <w:rPr>
          <w:rStyle w:val="Style13ptBold"/>
          <w:b w:val="0"/>
          <w:bCs w:val="0"/>
        </w:rPr>
      </w:pPr>
      <w:r>
        <w:rPr>
          <w:rStyle w:val="Style13ptBold"/>
          <w:b w:val="0"/>
          <w:bCs w:val="0"/>
        </w:rPr>
        <w:t xml:space="preserve">Ester </w:t>
      </w:r>
      <w:r>
        <w:rPr>
          <w:rStyle w:val="Style13ptBold"/>
        </w:rPr>
        <w:t>Martinez-Ros</w:t>
      </w:r>
      <w:r w:rsidRPr="00226912">
        <w:rPr>
          <w:rStyle w:val="Style13ptBold"/>
        </w:rPr>
        <w:t>*</w:t>
      </w:r>
      <w:r>
        <w:rPr>
          <w:rStyle w:val="Style13ptBold"/>
        </w:rPr>
        <w:t xml:space="preserve"> and</w:t>
      </w:r>
      <w:r>
        <w:rPr>
          <w:rStyle w:val="Style13ptBold"/>
          <w:b w:val="0"/>
          <w:bCs w:val="0"/>
        </w:rPr>
        <w:t xml:space="preserve"> </w:t>
      </w:r>
      <w:proofErr w:type="spellStart"/>
      <w:r>
        <w:rPr>
          <w:rStyle w:val="Style13ptBold"/>
          <w:b w:val="0"/>
          <w:bCs w:val="0"/>
        </w:rPr>
        <w:t>Rasi</w:t>
      </w:r>
      <w:proofErr w:type="spellEnd"/>
      <w:r>
        <w:rPr>
          <w:rStyle w:val="Style13ptBold"/>
        </w:rPr>
        <w:t xml:space="preserve"> </w:t>
      </w:r>
      <w:proofErr w:type="spellStart"/>
      <w:r>
        <w:rPr>
          <w:rStyle w:val="Style13ptBold"/>
        </w:rPr>
        <w:t>Kunapatarawong</w:t>
      </w:r>
      <w:proofErr w:type="spellEnd"/>
      <w:r>
        <w:rPr>
          <w:rStyle w:val="Style13ptBold"/>
        </w:rPr>
        <w:t>** 19</w:t>
      </w:r>
      <w:r>
        <w:rPr>
          <w:rStyle w:val="Style13ptBold"/>
          <w:b w:val="0"/>
          <w:bCs w:val="0"/>
        </w:rPr>
        <w:t xml:space="preserve">, </w:t>
      </w:r>
      <w:r w:rsidRPr="00706F08">
        <w:rPr>
          <w:rStyle w:val="Style13ptBold"/>
          <w:b w:val="0"/>
          <w:bCs w:val="0"/>
        </w:rPr>
        <w:t>*</w:t>
      </w:r>
      <w:r w:rsidRPr="00706F08">
        <w:rPr>
          <w:b/>
          <w:bCs/>
        </w:rPr>
        <w:t xml:space="preserve"> </w:t>
      </w:r>
      <w:r w:rsidRPr="00226912">
        <w:rPr>
          <w:rStyle w:val="Style13ptBold"/>
          <w:b w:val="0"/>
          <w:bCs w:val="0"/>
        </w:rPr>
        <w:t>Associate Professor of Management</w:t>
      </w:r>
      <w:r>
        <w:rPr>
          <w:rStyle w:val="Style13ptBold"/>
          <w:b w:val="0"/>
          <w:bCs w:val="0"/>
        </w:rPr>
        <w:t xml:space="preserve"> </w:t>
      </w:r>
      <w:r w:rsidRPr="00226912">
        <w:rPr>
          <w:rStyle w:val="Style13ptBold"/>
          <w:b w:val="0"/>
          <w:bCs w:val="0"/>
        </w:rPr>
        <w:t>at the Universidad Carlos III de Madri</w:t>
      </w:r>
      <w:r>
        <w:rPr>
          <w:rStyle w:val="Style13ptBold"/>
          <w:b w:val="0"/>
          <w:bCs w:val="0"/>
        </w:rPr>
        <w:t xml:space="preserve">d with a </w:t>
      </w:r>
      <w:proofErr w:type="spellStart"/>
      <w:r w:rsidRPr="00226912">
        <w:rPr>
          <w:rStyle w:val="Style13ptBold"/>
          <w:b w:val="0"/>
          <w:bCs w:val="0"/>
        </w:rPr>
        <w:t>Phd</w:t>
      </w:r>
      <w:proofErr w:type="spellEnd"/>
      <w:r w:rsidRPr="00226912">
        <w:rPr>
          <w:rStyle w:val="Style13ptBold"/>
          <w:b w:val="0"/>
          <w:bCs w:val="0"/>
        </w:rPr>
        <w:t xml:space="preserve"> in Economics</w:t>
      </w:r>
      <w:r>
        <w:rPr>
          <w:rStyle w:val="Style13ptBold"/>
          <w:b w:val="0"/>
          <w:bCs w:val="0"/>
        </w:rPr>
        <w:t>, **</w:t>
      </w:r>
      <w:r w:rsidRPr="00226912">
        <w:t xml:space="preserve"> </w:t>
      </w:r>
      <w:r w:rsidRPr="00226912">
        <w:rPr>
          <w:rStyle w:val="Style13ptBold"/>
          <w:b w:val="0"/>
          <w:bCs w:val="0"/>
        </w:rPr>
        <w:t>Responsible for developing new businesses and executing the strategy to make transformation efforts in ASEAN come true</w:t>
      </w:r>
      <w:r>
        <w:rPr>
          <w:rStyle w:val="Style13ptBold"/>
          <w:b w:val="0"/>
          <w:bCs w:val="0"/>
        </w:rPr>
        <w:t>, May 2019, “</w:t>
      </w:r>
      <w:r w:rsidRPr="00226912">
        <w:rPr>
          <w:rStyle w:val="Style13ptBold"/>
          <w:b w:val="0"/>
          <w:bCs w:val="0"/>
        </w:rPr>
        <w:t>The Impact of Innovation and Green Fiscal Incentives</w:t>
      </w:r>
      <w:r>
        <w:rPr>
          <w:rStyle w:val="Style13ptBold"/>
          <w:b w:val="0"/>
          <w:bCs w:val="0"/>
        </w:rPr>
        <w:t xml:space="preserve"> </w:t>
      </w:r>
      <w:r w:rsidRPr="00226912">
        <w:rPr>
          <w:rStyle w:val="Style13ptBold"/>
          <w:b w:val="0"/>
          <w:bCs w:val="0"/>
        </w:rPr>
        <w:t>on Employment in Spain</w:t>
      </w:r>
      <w:r>
        <w:rPr>
          <w:rStyle w:val="Style13ptBold"/>
          <w:b w:val="0"/>
          <w:bCs w:val="0"/>
        </w:rPr>
        <w:t xml:space="preserve">,” </w:t>
      </w:r>
      <w:r w:rsidRPr="00226912">
        <w:rPr>
          <w:rStyle w:val="Style13ptBold"/>
          <w:b w:val="0"/>
          <w:bCs w:val="0"/>
        </w:rPr>
        <w:t>Review of Public Economics</w:t>
      </w:r>
      <w:r>
        <w:rPr>
          <w:rStyle w:val="Style13ptBold"/>
          <w:b w:val="0"/>
          <w:bCs w:val="0"/>
        </w:rPr>
        <w:t xml:space="preserve">, </w:t>
      </w:r>
      <w:proofErr w:type="spellStart"/>
      <w:r>
        <w:rPr>
          <w:rStyle w:val="Style13ptBold"/>
          <w:b w:val="0"/>
          <w:bCs w:val="0"/>
        </w:rPr>
        <w:t>pgs</w:t>
      </w:r>
      <w:proofErr w:type="spellEnd"/>
      <w:r>
        <w:rPr>
          <w:rStyle w:val="Style13ptBold"/>
          <w:b w:val="0"/>
          <w:bCs w:val="0"/>
        </w:rPr>
        <w:t xml:space="preserve"> 144-145, </w:t>
      </w:r>
      <w:proofErr w:type="gramStart"/>
      <w:r>
        <w:rPr>
          <w:rStyle w:val="Style13ptBold"/>
          <w:b w:val="0"/>
          <w:bCs w:val="0"/>
        </w:rPr>
        <w:t>RS</w:t>
      </w:r>
      <w:proofErr w:type="gramEnd"/>
    </w:p>
    <w:p w14:paraId="59AC27D9" w14:textId="77777777" w:rsidR="00E36026" w:rsidRPr="00226912" w:rsidRDefault="00E36026" w:rsidP="00E36026">
      <w:pPr>
        <w:rPr>
          <w:sz w:val="16"/>
        </w:rPr>
      </w:pPr>
      <w:r w:rsidRPr="00226912">
        <w:rPr>
          <w:sz w:val="16"/>
        </w:rPr>
        <w:t xml:space="preserve">We can draw the conclusion that </w:t>
      </w:r>
      <w:r w:rsidRPr="00B7237F">
        <w:rPr>
          <w:rStyle w:val="StyleUnderline"/>
        </w:rPr>
        <w:t xml:space="preserve">EI and R&amp;D&amp;I tax incentives are clearly important and </w:t>
      </w:r>
      <w:r w:rsidRPr="00B7237F">
        <w:rPr>
          <w:rStyle w:val="Emphasis"/>
        </w:rPr>
        <w:t>needed</w:t>
      </w:r>
      <w:r w:rsidRPr="00226912">
        <w:rPr>
          <w:sz w:val="16"/>
        </w:rPr>
        <w:t xml:space="preserve">. First, </w:t>
      </w:r>
      <w:r w:rsidRPr="00B7237F">
        <w:rPr>
          <w:rStyle w:val="StyleUnderline"/>
        </w:rPr>
        <w:t>private sector is responsive</w:t>
      </w:r>
      <w:r w:rsidRPr="00226912">
        <w:rPr>
          <w:sz w:val="16"/>
        </w:rPr>
        <w:t xml:space="preserve"> to EI and R&amp;D&amp;I tax credits</w:t>
      </w:r>
      <w:r w:rsidRPr="00F24B1C">
        <w:rPr>
          <w:sz w:val="16"/>
          <w:highlight w:val="cyan"/>
        </w:rPr>
        <w:t xml:space="preserve">. </w:t>
      </w:r>
      <w:r w:rsidRPr="00F24B1C">
        <w:rPr>
          <w:rStyle w:val="Emphasis"/>
          <w:highlight w:val="cyan"/>
        </w:rPr>
        <w:t>Technological change does not exist in a vacuum</w:t>
      </w:r>
      <w:r w:rsidRPr="00226912">
        <w:rPr>
          <w:sz w:val="16"/>
        </w:rPr>
        <w:t xml:space="preserve"> (Jaffe et al., 2005).</w:t>
      </w:r>
      <w:r w:rsidRPr="00226912">
        <w:rPr>
          <w:rStyle w:val="StyleUnderline"/>
        </w:rPr>
        <w:t xml:space="preserve"> Firms </w:t>
      </w:r>
      <w:r w:rsidRPr="00F24B1C">
        <w:rPr>
          <w:rStyle w:val="StyleUnderline"/>
          <w:highlight w:val="cyan"/>
        </w:rPr>
        <w:t>rely greatly on government supports for green investments</w:t>
      </w:r>
      <w:r w:rsidRPr="00B7237F">
        <w:rPr>
          <w:rStyle w:val="StyleUnderline"/>
        </w:rPr>
        <w:t xml:space="preserve"> and innovation</w:t>
      </w:r>
      <w:r w:rsidRPr="00226912">
        <w:rPr>
          <w:sz w:val="16"/>
        </w:rPr>
        <w:t>s (</w:t>
      </w:r>
      <w:proofErr w:type="spellStart"/>
      <w:r w:rsidRPr="00226912">
        <w:rPr>
          <w:sz w:val="16"/>
        </w:rPr>
        <w:t>Magrama</w:t>
      </w:r>
      <w:proofErr w:type="spellEnd"/>
      <w:r w:rsidRPr="00226912">
        <w:rPr>
          <w:sz w:val="16"/>
        </w:rPr>
        <w:t xml:space="preserve">, 2013; OECD, 2015). Public policy plays an important role in helping to incentivize firms </w:t>
      </w:r>
      <w:proofErr w:type="gramStart"/>
      <w:r w:rsidRPr="00226912">
        <w:rPr>
          <w:sz w:val="16"/>
        </w:rPr>
        <w:t>through the use of</w:t>
      </w:r>
      <w:proofErr w:type="gramEnd"/>
      <w:r w:rsidRPr="00226912">
        <w:rPr>
          <w:sz w:val="16"/>
        </w:rPr>
        <w:t xml:space="preserve"> both “carrots” (e.g., subsidies) as well as “sticks” (environmental regulations). Second, </w:t>
      </w:r>
      <w:r w:rsidRPr="00B7237F">
        <w:rPr>
          <w:rStyle w:val="StyleUnderline"/>
        </w:rPr>
        <w:t>there is a positive relationship between EI and R&amp;D&amp;I tax credit and employment</w:t>
      </w:r>
      <w:r w:rsidRPr="00226912">
        <w:rPr>
          <w:sz w:val="16"/>
        </w:rPr>
        <w:t xml:space="preserve">. Third, </w:t>
      </w:r>
      <w:r w:rsidRPr="00B7237F">
        <w:rPr>
          <w:rStyle w:val="StyleUnderline"/>
        </w:rPr>
        <w:t>tax credit entails less administrative costs than subsidies</w:t>
      </w:r>
      <w:r w:rsidRPr="00226912">
        <w:rPr>
          <w:sz w:val="16"/>
        </w:rPr>
        <w:t xml:space="preserve">. Lastly, private firms can decide whether to make use of the tax credit. Qualified application is simply automatically granted tax credits. As such, tax credit is a form of public support that </w:t>
      </w:r>
      <w:r w:rsidRPr="00226912">
        <w:rPr>
          <w:rStyle w:val="StyleUnderline"/>
        </w:rPr>
        <w:t>distorts markets the least.</w:t>
      </w:r>
    </w:p>
    <w:p w14:paraId="3C818F24" w14:textId="77777777" w:rsidR="00E36026" w:rsidRPr="00226912" w:rsidRDefault="00E36026" w:rsidP="00E36026">
      <w:pPr>
        <w:rPr>
          <w:sz w:val="16"/>
        </w:rPr>
      </w:pPr>
      <w:r w:rsidRPr="00226912">
        <w:rPr>
          <w:sz w:val="16"/>
        </w:rPr>
        <w:t xml:space="preserve">Then, how can we have tax incentives producing substantial positive implications on the society and how rapidly and deeply they will diffuse? It is difficult to measure the success of a policy. </w:t>
      </w:r>
      <w:r w:rsidRPr="00226912">
        <w:rPr>
          <w:rStyle w:val="StyleUnderline"/>
        </w:rPr>
        <w:t>The data on private sector R&amp;D is generally not available and the data is often disaggregated. Making linkages between R&amp;D data and environmentally related taxation is diff</w:t>
      </w:r>
      <w:r>
        <w:rPr>
          <w:rStyle w:val="StyleUnderline"/>
        </w:rPr>
        <w:t>i</w:t>
      </w:r>
      <w:r w:rsidRPr="00226912">
        <w:rPr>
          <w:rStyle w:val="StyleUnderline"/>
        </w:rPr>
        <w:t>cult</w:t>
      </w:r>
      <w:r w:rsidRPr="00226912">
        <w:rPr>
          <w:sz w:val="16"/>
        </w:rPr>
        <w:t xml:space="preserve"> (OECD, 2010). Output is often </w:t>
      </w:r>
      <w:proofErr w:type="gramStart"/>
      <w:r w:rsidRPr="00226912">
        <w:rPr>
          <w:sz w:val="16"/>
        </w:rPr>
        <w:t>intangible</w:t>
      </w:r>
      <w:proofErr w:type="gramEnd"/>
      <w:r w:rsidRPr="00226912">
        <w:rPr>
          <w:sz w:val="16"/>
        </w:rPr>
        <w:t xml:space="preserve"> and the expected benefits change with changing conditions. Moreover, laws and policies cannot keep pace with technological developments. The gaps are getting wider in all technological domains. Policy failures can be expected. A great number of observations at a micro-level data is ultimately required to confirm the results of a policy. The evaluation period must take place over a long-term period. Despite the complication in measuring policy impacts, </w:t>
      </w:r>
      <w:r w:rsidRPr="00226912">
        <w:rPr>
          <w:rStyle w:val="StyleUnderline"/>
        </w:rPr>
        <w:t>the danger of not attempting to evaluate policies consigns policies forever to the realm of ideology</w:t>
      </w:r>
      <w:r w:rsidRPr="00226912">
        <w:rPr>
          <w:sz w:val="16"/>
        </w:rPr>
        <w:t xml:space="preserve"> (Jaffe et al., 2005).</w:t>
      </w:r>
    </w:p>
    <w:p w14:paraId="515D33B7" w14:textId="77777777" w:rsidR="00E36026" w:rsidRPr="00226912" w:rsidRDefault="00E36026" w:rsidP="00E36026">
      <w:pPr>
        <w:rPr>
          <w:sz w:val="16"/>
        </w:rPr>
      </w:pPr>
      <w:r w:rsidRPr="00226912">
        <w:rPr>
          <w:sz w:val="16"/>
        </w:rPr>
        <w:t xml:space="preserve">Even though a body of research (e.g., Hall et al., 2010, Hall and Lerner, 2010) provides a solid ground for designing appropriate policies to support innovation, </w:t>
      </w:r>
      <w:r w:rsidRPr="00F24B1C">
        <w:rPr>
          <w:rStyle w:val="StyleUnderline"/>
          <w:highlight w:val="cyan"/>
        </w:rPr>
        <w:t>successful implementation is not an easy task</w:t>
      </w:r>
      <w:r w:rsidRPr="00226912">
        <w:rPr>
          <w:rStyle w:val="StyleUnderline"/>
        </w:rPr>
        <w:t xml:space="preserve"> largely due to imperfect and asymmetric information, resulting in unintended mistakes in policy design and implementation</w:t>
      </w:r>
      <w:r w:rsidRPr="00226912">
        <w:rPr>
          <w:sz w:val="16"/>
        </w:rPr>
        <w:t xml:space="preserve">. </w:t>
      </w:r>
      <w:r w:rsidRPr="00226912">
        <w:rPr>
          <w:rStyle w:val="StyleUnderline"/>
        </w:rPr>
        <w:t xml:space="preserve">An efficient allocation of support </w:t>
      </w:r>
      <w:r w:rsidRPr="00F24B1C">
        <w:rPr>
          <w:rStyle w:val="StyleUnderline"/>
          <w:highlight w:val="cyan"/>
        </w:rPr>
        <w:t xml:space="preserve">requires </w:t>
      </w:r>
      <w:r w:rsidRPr="00F24B1C">
        <w:rPr>
          <w:rStyle w:val="Emphasis"/>
          <w:highlight w:val="cyan"/>
        </w:rPr>
        <w:t>two conditions</w:t>
      </w:r>
      <w:r w:rsidRPr="00226912">
        <w:rPr>
          <w:sz w:val="16"/>
        </w:rPr>
        <w:t xml:space="preserve">: (1) </w:t>
      </w:r>
      <w:r w:rsidRPr="00F24B1C">
        <w:rPr>
          <w:rStyle w:val="StyleUnderline"/>
          <w:highlight w:val="cyan"/>
        </w:rPr>
        <w:t>sufficient information to identify R&amp;D projects that are desirable for the society</w:t>
      </w:r>
      <w:r w:rsidRPr="00226912">
        <w:rPr>
          <w:sz w:val="16"/>
        </w:rPr>
        <w:t xml:space="preserve"> but generate low private returns or suffer from obtaining private funding and, (2) </w:t>
      </w:r>
      <w:r w:rsidRPr="00F24B1C">
        <w:rPr>
          <w:rStyle w:val="StyleUnderline"/>
          <w:highlight w:val="cyan"/>
        </w:rPr>
        <w:t>ability to match support to relevant project features</w:t>
      </w:r>
      <w:r w:rsidRPr="00226912">
        <w:rPr>
          <w:sz w:val="16"/>
        </w:rPr>
        <w:t xml:space="preserve"> (Haapanen et al., 2014).</w:t>
      </w:r>
    </w:p>
    <w:p w14:paraId="7F95D2F0" w14:textId="77777777" w:rsidR="00E36026" w:rsidRDefault="00E36026" w:rsidP="00E36026">
      <w:pPr>
        <w:rPr>
          <w:sz w:val="16"/>
        </w:rPr>
      </w:pPr>
      <w:r w:rsidRPr="00226912">
        <w:rPr>
          <w:sz w:val="16"/>
        </w:rPr>
        <w:t>Policy implications are that green regulations alone do not play a major role in strategic innovative decisions of the firms (</w:t>
      </w:r>
      <w:proofErr w:type="spellStart"/>
      <w:r w:rsidRPr="00226912">
        <w:rPr>
          <w:sz w:val="16"/>
        </w:rPr>
        <w:t>Buysse</w:t>
      </w:r>
      <w:proofErr w:type="spellEnd"/>
      <w:r w:rsidRPr="00226912">
        <w:rPr>
          <w:sz w:val="16"/>
        </w:rPr>
        <w:t xml:space="preserve"> and Verbeke, 2003; Aragon-Correa and </w:t>
      </w:r>
      <w:proofErr w:type="spellStart"/>
      <w:r w:rsidRPr="00226912">
        <w:rPr>
          <w:sz w:val="16"/>
        </w:rPr>
        <w:t>LópezRubio</w:t>
      </w:r>
      <w:proofErr w:type="spellEnd"/>
      <w:r w:rsidRPr="00226912">
        <w:rPr>
          <w:sz w:val="16"/>
        </w:rPr>
        <w:t xml:space="preserve">, 2007; </w:t>
      </w:r>
      <w:proofErr w:type="spellStart"/>
      <w:r w:rsidRPr="00226912">
        <w:rPr>
          <w:sz w:val="16"/>
        </w:rPr>
        <w:t>Nidumolu</w:t>
      </w:r>
      <w:proofErr w:type="spellEnd"/>
      <w:r w:rsidRPr="00226912">
        <w:rPr>
          <w:sz w:val="16"/>
        </w:rPr>
        <w:t xml:space="preserve"> et al., 2009</w:t>
      </w:r>
      <w:r w:rsidRPr="00226912">
        <w:rPr>
          <w:rStyle w:val="StyleUnderline"/>
        </w:rPr>
        <w:t>). It is important to understand the inner workings (e.g., motivations) of those firms that venture to make green innovations when designing green policies</w:t>
      </w:r>
      <w:r w:rsidRPr="00226912">
        <w:rPr>
          <w:sz w:val="16"/>
        </w:rPr>
        <w:t>. Tax credit mechanisms must be designed and implemented in a way to induce maximum positive socio-economic impact, whether temporary or more permanent, while ensuring fiscal sustainability. We include some relevant ideas (e.g., Bowen, 2012; CPB, 2014; OECD, 2015) for EI and R&amp;D&amp;I tax credit as follow.</w:t>
      </w:r>
    </w:p>
    <w:p w14:paraId="31CA2AC3" w14:textId="77777777" w:rsidR="00E36026" w:rsidRDefault="00E36026" w:rsidP="00E36026">
      <w:pPr>
        <w:pStyle w:val="Heading4"/>
      </w:pPr>
      <w:r>
        <w:t xml:space="preserve">They’re too </w:t>
      </w:r>
      <w:proofErr w:type="gramStart"/>
      <w:r>
        <w:t>complex</w:t>
      </w:r>
      <w:proofErr w:type="gramEnd"/>
    </w:p>
    <w:p w14:paraId="33D75222" w14:textId="77777777" w:rsidR="00E36026" w:rsidRPr="00706F08" w:rsidRDefault="00E36026" w:rsidP="00E36026">
      <w:pPr>
        <w:rPr>
          <w:rStyle w:val="Style13ptBold"/>
          <w:b w:val="0"/>
          <w:bCs w:val="0"/>
        </w:rPr>
      </w:pPr>
      <w:r>
        <w:rPr>
          <w:rStyle w:val="Style13ptBold"/>
          <w:b w:val="0"/>
          <w:bCs w:val="0"/>
        </w:rPr>
        <w:t xml:space="preserve">Alex </w:t>
      </w:r>
      <w:proofErr w:type="spellStart"/>
      <w:r>
        <w:rPr>
          <w:rStyle w:val="Style13ptBold"/>
        </w:rPr>
        <w:t>Muresianu</w:t>
      </w:r>
      <w:proofErr w:type="spellEnd"/>
      <w:r>
        <w:rPr>
          <w:rStyle w:val="Style13ptBold"/>
          <w:b w:val="0"/>
          <w:bCs w:val="0"/>
        </w:rPr>
        <w:t xml:space="preserve"> and, </w:t>
      </w:r>
      <w:r w:rsidRPr="007A137F">
        <w:rPr>
          <w:rStyle w:val="Style13ptBold"/>
          <w:b w:val="0"/>
          <w:bCs w:val="0"/>
        </w:rPr>
        <w:t>Policy Analyst at the Tax Foundation focused on federal tax policy</w:t>
      </w:r>
      <w:r>
        <w:rPr>
          <w:rStyle w:val="Style13ptBold"/>
          <w:b w:val="0"/>
          <w:bCs w:val="0"/>
        </w:rPr>
        <w:t xml:space="preserve">, Garrett </w:t>
      </w:r>
      <w:r>
        <w:rPr>
          <w:rStyle w:val="Style13ptBold"/>
        </w:rPr>
        <w:t>Watson</w:t>
      </w:r>
      <w:r>
        <w:rPr>
          <w:rStyle w:val="Style13ptBold"/>
          <w:b w:val="0"/>
          <w:bCs w:val="0"/>
        </w:rPr>
        <w:t xml:space="preserve"> </w:t>
      </w:r>
      <w:r>
        <w:rPr>
          <w:rStyle w:val="Style13ptBold"/>
        </w:rPr>
        <w:t>21</w:t>
      </w:r>
      <w:r>
        <w:rPr>
          <w:rStyle w:val="Style13ptBold"/>
          <w:b w:val="0"/>
          <w:bCs w:val="0"/>
        </w:rPr>
        <w:t>, Senior policy analyst at the Tax Foundation focusing on federal tax policy, April 2021, “</w:t>
      </w:r>
      <w:r w:rsidRPr="00706F08">
        <w:rPr>
          <w:rStyle w:val="Style13ptBold"/>
          <w:b w:val="0"/>
          <w:bCs w:val="0"/>
        </w:rPr>
        <w:t>Reviewing the Federal Tax Treatment</w:t>
      </w:r>
    </w:p>
    <w:p w14:paraId="6676AD47" w14:textId="77777777" w:rsidR="00E36026" w:rsidRPr="00706F08" w:rsidRDefault="00E36026" w:rsidP="00E36026">
      <w:pPr>
        <w:rPr>
          <w:rStyle w:val="Style13ptBold"/>
          <w:b w:val="0"/>
          <w:bCs w:val="0"/>
        </w:rPr>
      </w:pPr>
      <w:r w:rsidRPr="00706F08">
        <w:rPr>
          <w:rStyle w:val="Style13ptBold"/>
          <w:b w:val="0"/>
          <w:bCs w:val="0"/>
        </w:rPr>
        <w:t>of Research &amp; Development Expenses</w:t>
      </w:r>
      <w:r>
        <w:rPr>
          <w:rStyle w:val="Style13ptBold"/>
          <w:b w:val="0"/>
          <w:bCs w:val="0"/>
        </w:rPr>
        <w:t xml:space="preserve">,” </w:t>
      </w:r>
      <w:r w:rsidRPr="00706F08">
        <w:rPr>
          <w:rStyle w:val="Style13ptBold"/>
          <w:b w:val="0"/>
          <w:bCs w:val="0"/>
        </w:rPr>
        <w:t>https://taxfoundation.org/research-and-development-tax/</w:t>
      </w:r>
      <w:r>
        <w:rPr>
          <w:rStyle w:val="Style13ptBold"/>
          <w:b w:val="0"/>
          <w:bCs w:val="0"/>
        </w:rPr>
        <w:t>, RS</w:t>
      </w:r>
    </w:p>
    <w:p w14:paraId="71E26F35" w14:textId="77777777" w:rsidR="00E36026" w:rsidRDefault="00E36026" w:rsidP="00E36026">
      <w:pPr>
        <w:rPr>
          <w:sz w:val="16"/>
        </w:rPr>
      </w:pPr>
      <w:r w:rsidRPr="00706F08">
        <w:rPr>
          <w:sz w:val="16"/>
        </w:rPr>
        <w:t xml:space="preserve">While effectively incentivizing R&amp;D spending, the </w:t>
      </w:r>
      <w:r w:rsidRPr="00F24B1C">
        <w:rPr>
          <w:rStyle w:val="StyleUnderline"/>
          <w:highlight w:val="cyan"/>
        </w:rPr>
        <w:t>R&amp;D tax credit has</w:t>
      </w:r>
      <w:r w:rsidRPr="00706F08">
        <w:rPr>
          <w:rStyle w:val="StyleUnderline"/>
        </w:rPr>
        <w:t xml:space="preserve"> </w:t>
      </w:r>
      <w:r w:rsidRPr="00706F08">
        <w:rPr>
          <w:rStyle w:val="Emphasis"/>
        </w:rPr>
        <w:t xml:space="preserve">plenty of </w:t>
      </w:r>
      <w:r w:rsidRPr="00F24B1C">
        <w:rPr>
          <w:rStyle w:val="Emphasis"/>
          <w:highlight w:val="cyan"/>
        </w:rPr>
        <w:t>flaws</w:t>
      </w:r>
      <w:r w:rsidRPr="00706F08">
        <w:rPr>
          <w:sz w:val="16"/>
        </w:rPr>
        <w:t xml:space="preserve">. Its </w:t>
      </w:r>
      <w:r w:rsidRPr="00F24B1C">
        <w:rPr>
          <w:rStyle w:val="Emphasis"/>
          <w:highlight w:val="cyan"/>
        </w:rPr>
        <w:t>complexity</w:t>
      </w:r>
      <w:r w:rsidRPr="00706F08">
        <w:rPr>
          <w:sz w:val="16"/>
        </w:rPr>
        <w:t xml:space="preserve"> </w:t>
      </w:r>
      <w:r w:rsidRPr="00706F08">
        <w:rPr>
          <w:rStyle w:val="StyleUnderline"/>
        </w:rPr>
        <w:t xml:space="preserve">may </w:t>
      </w:r>
      <w:r w:rsidRPr="00F24B1C">
        <w:rPr>
          <w:rStyle w:val="StyleUnderline"/>
          <w:highlight w:val="cyan"/>
        </w:rPr>
        <w:t>limit the ability of</w:t>
      </w:r>
      <w:r w:rsidRPr="00706F08">
        <w:rPr>
          <w:rStyle w:val="StyleUnderline"/>
        </w:rPr>
        <w:t xml:space="preserve"> firms, particularly </w:t>
      </w:r>
      <w:r w:rsidRPr="00F24B1C">
        <w:rPr>
          <w:rStyle w:val="StyleUnderline"/>
          <w:highlight w:val="cyan"/>
        </w:rPr>
        <w:t>smaller firms, to access its benefits</w:t>
      </w:r>
      <w:r w:rsidRPr="00706F08">
        <w:rPr>
          <w:sz w:val="16"/>
        </w:rPr>
        <w:t xml:space="preserve">. The </w:t>
      </w:r>
      <w:r w:rsidRPr="00F24B1C">
        <w:rPr>
          <w:rStyle w:val="StyleUnderline"/>
          <w:highlight w:val="cyan"/>
        </w:rPr>
        <w:t>difficult</w:t>
      </w:r>
      <w:r w:rsidRPr="00706F08">
        <w:rPr>
          <w:rStyle w:val="StyleUnderline"/>
        </w:rPr>
        <w:t xml:space="preserve">ies inherent </w:t>
      </w:r>
      <w:r w:rsidRPr="00F24B1C">
        <w:rPr>
          <w:rStyle w:val="StyleUnderline"/>
          <w:highlight w:val="cyan"/>
        </w:rPr>
        <w:t>in defining “qualified research</w:t>
      </w:r>
      <w:r w:rsidRPr="00706F08">
        <w:rPr>
          <w:rStyle w:val="StyleUnderline"/>
        </w:rPr>
        <w:t xml:space="preserve">” are not only </w:t>
      </w:r>
      <w:r w:rsidRPr="00F24B1C">
        <w:rPr>
          <w:rStyle w:val="StyleUnderline"/>
          <w:highlight w:val="cyan"/>
        </w:rPr>
        <w:t>costly to</w:t>
      </w:r>
      <w:r w:rsidRPr="00706F08">
        <w:rPr>
          <w:rStyle w:val="StyleUnderline"/>
        </w:rPr>
        <w:t xml:space="preserve"> </w:t>
      </w:r>
      <w:r w:rsidRPr="00F24B1C">
        <w:rPr>
          <w:rStyle w:val="StyleUnderline"/>
          <w:highlight w:val="cyan"/>
        </w:rPr>
        <w:t>comply with</w:t>
      </w:r>
      <w:r w:rsidRPr="00706F08">
        <w:rPr>
          <w:rStyle w:val="StyleUnderline"/>
        </w:rPr>
        <w:t xml:space="preserve"> and administer, but also incentivize companies to reclassify expenses as related to R&amp;D</w:t>
      </w:r>
      <w:r w:rsidRPr="00706F08">
        <w:rPr>
          <w:sz w:val="16"/>
        </w:rPr>
        <w:t xml:space="preserve">. Nonetheless, the high social return to R&amp;D suggests the </w:t>
      </w:r>
      <w:r w:rsidRPr="00706F08">
        <w:rPr>
          <w:rStyle w:val="StyleUnderline"/>
        </w:rPr>
        <w:t>program is worthwhile but could be improved.</w:t>
      </w:r>
      <w:r w:rsidRPr="00706F08">
        <w:rPr>
          <w:sz w:val="16"/>
        </w:rPr>
        <w:t>61,62,</w:t>
      </w:r>
      <w:proofErr w:type="gramStart"/>
      <w:r w:rsidRPr="00706F08">
        <w:rPr>
          <w:sz w:val="16"/>
        </w:rPr>
        <w:t>63</w:t>
      </w:r>
      <w:proofErr w:type="gramEnd"/>
    </w:p>
    <w:p w14:paraId="16D12C1B" w14:textId="77777777" w:rsidR="00E36026" w:rsidRDefault="00E36026" w:rsidP="00E36026">
      <w:pPr>
        <w:pStyle w:val="Heading4"/>
      </w:pPr>
      <w:r>
        <w:t>Small and medium sized businesses can’t even</w:t>
      </w:r>
    </w:p>
    <w:p w14:paraId="7195D85B" w14:textId="77777777" w:rsidR="00E36026" w:rsidRPr="00E15756" w:rsidRDefault="00E36026" w:rsidP="00E36026">
      <w:pPr>
        <w:rPr>
          <w:rStyle w:val="Style13ptBold"/>
          <w:b w:val="0"/>
          <w:bCs w:val="0"/>
        </w:rPr>
      </w:pPr>
      <w:r>
        <w:rPr>
          <w:rStyle w:val="Style13ptBold"/>
          <w:b w:val="0"/>
          <w:bCs w:val="0"/>
        </w:rPr>
        <w:t xml:space="preserve">Dean </w:t>
      </w:r>
      <w:r>
        <w:rPr>
          <w:rStyle w:val="Style13ptBold"/>
        </w:rPr>
        <w:t>Zerbe 23</w:t>
      </w:r>
      <w:r>
        <w:rPr>
          <w:rStyle w:val="Style13ptBold"/>
          <w:b w:val="0"/>
          <w:bCs w:val="0"/>
        </w:rPr>
        <w:t xml:space="preserve">, currently a specialist in tax litigation at ZMFF&amp;J and previously served as the </w:t>
      </w:r>
      <w:r w:rsidRPr="007A137F">
        <w:rPr>
          <w:rStyle w:val="Style13ptBold"/>
          <w:b w:val="0"/>
          <w:bCs w:val="0"/>
        </w:rPr>
        <w:t>Senior Counsel and Tax Counsel for the Chairman of the Senate Finance Committee</w:t>
      </w:r>
      <w:r>
        <w:rPr>
          <w:rStyle w:val="Style13ptBold"/>
          <w:b w:val="0"/>
          <w:bCs w:val="0"/>
        </w:rPr>
        <w:t>, 4/24/2023, “</w:t>
      </w:r>
      <w:r w:rsidRPr="007A137F">
        <w:rPr>
          <w:rStyle w:val="Style13ptBold"/>
          <w:b w:val="0"/>
          <w:bCs w:val="0"/>
        </w:rPr>
        <w:t xml:space="preserve">R&amp;D Tax Credit — An Update </w:t>
      </w:r>
      <w:proofErr w:type="gramStart"/>
      <w:r w:rsidRPr="007A137F">
        <w:rPr>
          <w:rStyle w:val="Style13ptBold"/>
          <w:b w:val="0"/>
          <w:bCs w:val="0"/>
        </w:rPr>
        <w:t>On</w:t>
      </w:r>
      <w:proofErr w:type="gramEnd"/>
      <w:r w:rsidRPr="007A137F">
        <w:rPr>
          <w:rStyle w:val="Style13ptBold"/>
          <w:b w:val="0"/>
          <w:bCs w:val="0"/>
        </w:rPr>
        <w:t xml:space="preserve"> A Lifeline For Small And Medium Business</w:t>
      </w:r>
      <w:r>
        <w:rPr>
          <w:rStyle w:val="Style13ptBold"/>
          <w:b w:val="0"/>
          <w:bCs w:val="0"/>
        </w:rPr>
        <w:t xml:space="preserve">,” </w:t>
      </w:r>
      <w:r w:rsidRPr="007A137F">
        <w:rPr>
          <w:rStyle w:val="Style13ptBold"/>
          <w:b w:val="0"/>
          <w:bCs w:val="0"/>
        </w:rPr>
        <w:t>https://www.forbes.com/sites/deanzerbe/2023/04/24/rd-tax-credit---an-update-on-a-lifeline-for-small-and-medium-business/?sh=3e5737844f7f</w:t>
      </w:r>
      <w:r>
        <w:rPr>
          <w:rStyle w:val="Style13ptBold"/>
          <w:b w:val="0"/>
          <w:bCs w:val="0"/>
        </w:rPr>
        <w:t>, RS</w:t>
      </w:r>
    </w:p>
    <w:p w14:paraId="1C99FF04" w14:textId="77777777" w:rsidR="00E36026" w:rsidRPr="00E15756" w:rsidRDefault="00E36026" w:rsidP="00E36026">
      <w:pPr>
        <w:rPr>
          <w:sz w:val="16"/>
        </w:rPr>
      </w:pPr>
      <w:r w:rsidRPr="00E15756">
        <w:rPr>
          <w:sz w:val="16"/>
        </w:rPr>
        <w:t xml:space="preserve">A </w:t>
      </w:r>
      <w:r w:rsidRPr="00E15756">
        <w:rPr>
          <w:rStyle w:val="StyleUnderline"/>
        </w:rPr>
        <w:t>cornerstone of U.S. tax policy</w:t>
      </w:r>
      <w:r w:rsidRPr="00E15756">
        <w:rPr>
          <w:sz w:val="16"/>
        </w:rPr>
        <w:t xml:space="preserve"> (and for many other countries) </w:t>
      </w:r>
      <w:r w:rsidRPr="00E15756">
        <w:rPr>
          <w:rStyle w:val="StyleUnderline"/>
        </w:rPr>
        <w:t>has been to encourage and support research and development (R&amp;D)</w:t>
      </w:r>
      <w:r w:rsidRPr="00E15756">
        <w:rPr>
          <w:sz w:val="16"/>
        </w:rPr>
        <w:t xml:space="preserve"> in this country. Policymakers on both sides of the aisle have long recognized the importance of incentivizing companies to engage in R&amp;D. </w:t>
      </w:r>
      <w:r w:rsidRPr="00E15756">
        <w:rPr>
          <w:rStyle w:val="StyleUnderline"/>
        </w:rPr>
        <w:t>Innovation and improved productivity are the hallmarks of a growing economy, job creation and higher wages</w:t>
      </w:r>
      <w:r w:rsidRPr="00E15756">
        <w:rPr>
          <w:sz w:val="16"/>
        </w:rPr>
        <w:t>.</w:t>
      </w:r>
    </w:p>
    <w:p w14:paraId="5AD8FBEB" w14:textId="77777777" w:rsidR="00E36026" w:rsidRPr="00E15756" w:rsidRDefault="00E36026" w:rsidP="00E36026">
      <w:pPr>
        <w:rPr>
          <w:sz w:val="16"/>
        </w:rPr>
      </w:pPr>
      <w:r w:rsidRPr="00E15756">
        <w:rPr>
          <w:sz w:val="16"/>
        </w:rPr>
        <w:t>The tax code has supported R&amp;D primarily through two policies: 1) allow for companies to elect to expense R&amp;D costs (</w:t>
      </w:r>
      <w:proofErr w:type="gramStart"/>
      <w:r w:rsidRPr="00E15756">
        <w:rPr>
          <w:sz w:val="16"/>
        </w:rPr>
        <w:t>i.e.</w:t>
      </w:r>
      <w:proofErr w:type="gramEnd"/>
      <w:r w:rsidRPr="00E15756">
        <w:rPr>
          <w:sz w:val="16"/>
        </w:rPr>
        <w:t xml:space="preserve"> deduct in the first year); and, 2) provide for a tax credit for certain R&amp;D expenses.</w:t>
      </w:r>
    </w:p>
    <w:p w14:paraId="51453A71" w14:textId="77777777" w:rsidR="00E36026" w:rsidRPr="00E15756" w:rsidRDefault="00E36026" w:rsidP="00E36026">
      <w:pPr>
        <w:rPr>
          <w:sz w:val="16"/>
        </w:rPr>
      </w:pPr>
      <w:r w:rsidRPr="00E15756">
        <w:rPr>
          <w:sz w:val="16"/>
        </w:rPr>
        <w:t xml:space="preserve">Historically, U.S. tax incentives for R&amp;D have been near the top of the leader board among OECD nations, but </w:t>
      </w:r>
      <w:r w:rsidRPr="00E15756">
        <w:rPr>
          <w:rStyle w:val="StyleUnderline"/>
        </w:rPr>
        <w:t>according to Information Technology and Innovation Foundation (ITIF) who studies this all closely, the U</w:t>
      </w:r>
      <w:r w:rsidRPr="00F24B1C">
        <w:rPr>
          <w:rStyle w:val="StyleUnderline"/>
          <w:highlight w:val="cyan"/>
        </w:rPr>
        <w:t xml:space="preserve">.S. R&amp;D tax credit ranks just </w:t>
      </w:r>
      <w:r w:rsidRPr="00F24B1C">
        <w:rPr>
          <w:rStyle w:val="Emphasis"/>
          <w:highlight w:val="cyan"/>
        </w:rPr>
        <w:t>24th</w:t>
      </w:r>
      <w:r w:rsidRPr="00E15756">
        <w:rPr>
          <w:rStyle w:val="StyleUnderline"/>
        </w:rPr>
        <w:t xml:space="preserve"> </w:t>
      </w:r>
      <w:r w:rsidRPr="00F24B1C">
        <w:rPr>
          <w:rStyle w:val="StyleUnderline"/>
          <w:highlight w:val="cyan"/>
        </w:rPr>
        <w:t>as other countries</w:t>
      </w:r>
      <w:r w:rsidRPr="00E15756">
        <w:rPr>
          <w:rStyle w:val="StyleUnderline"/>
        </w:rPr>
        <w:t xml:space="preserve"> have </w:t>
      </w:r>
      <w:r w:rsidRPr="00F24B1C">
        <w:rPr>
          <w:rStyle w:val="StyleUnderline"/>
          <w:highlight w:val="cyan"/>
        </w:rPr>
        <w:t>upped their game</w:t>
      </w:r>
      <w:r w:rsidRPr="00E15756">
        <w:rPr>
          <w:rStyle w:val="StyleUnderline"/>
        </w:rPr>
        <w:t xml:space="preserve"> (for </w:t>
      </w:r>
      <w:r w:rsidRPr="00F24B1C">
        <w:rPr>
          <w:rStyle w:val="StyleUnderline"/>
          <w:highlight w:val="cyan"/>
        </w:rPr>
        <w:t xml:space="preserve">example, </w:t>
      </w:r>
      <w:r w:rsidRPr="00F24B1C">
        <w:rPr>
          <w:rStyle w:val="Emphasis"/>
          <w:highlight w:val="cyan"/>
        </w:rPr>
        <w:t>China</w:t>
      </w:r>
      <w:r w:rsidRPr="00E15756">
        <w:rPr>
          <w:sz w:val="16"/>
        </w:rPr>
        <w:t>’s R&amp;D tax subsidy is 2.7 times more generous than the U.S. according to ITIF).</w:t>
      </w:r>
    </w:p>
    <w:p w14:paraId="67DFD33F" w14:textId="77777777" w:rsidR="00E36026" w:rsidRPr="00E15756" w:rsidRDefault="00E36026" w:rsidP="00E36026">
      <w:pPr>
        <w:rPr>
          <w:sz w:val="16"/>
        </w:rPr>
      </w:pPr>
      <w:r w:rsidRPr="00E15756">
        <w:rPr>
          <w:sz w:val="16"/>
        </w:rPr>
        <w:t>ADVERTISEMENT</w:t>
      </w:r>
    </w:p>
    <w:p w14:paraId="10B7FBB2" w14:textId="77777777" w:rsidR="00E36026" w:rsidRPr="00E15756" w:rsidRDefault="00E36026" w:rsidP="00E36026">
      <w:pPr>
        <w:rPr>
          <w:sz w:val="16"/>
        </w:rPr>
      </w:pPr>
      <w:r w:rsidRPr="00E15756">
        <w:rPr>
          <w:sz w:val="16"/>
        </w:rPr>
        <w:t>Amortization – A Disaster for Innovation and Jobs in the U.S.</w:t>
      </w:r>
    </w:p>
    <w:p w14:paraId="7D3F8D0A" w14:textId="77777777" w:rsidR="00E36026" w:rsidRPr="00E15756" w:rsidRDefault="00E36026" w:rsidP="00E36026">
      <w:pPr>
        <w:rPr>
          <w:sz w:val="16"/>
        </w:rPr>
      </w:pPr>
      <w:r w:rsidRPr="00E15756">
        <w:rPr>
          <w:rStyle w:val="StyleUnderline"/>
        </w:rPr>
        <w:t>Adding to the problems</w:t>
      </w:r>
      <w:r w:rsidRPr="00E15756">
        <w:rPr>
          <w:sz w:val="16"/>
        </w:rPr>
        <w:t xml:space="preserve">, Congress in its 2017 tax bill put in place a revenue raising provision (intended to be a placeholder) </w:t>
      </w:r>
      <w:r w:rsidRPr="00F24B1C">
        <w:rPr>
          <w:rStyle w:val="StyleUnderline"/>
          <w:highlight w:val="cyan"/>
        </w:rPr>
        <w:t>requiring R&amp;D costs be amortized</w:t>
      </w:r>
      <w:r w:rsidRPr="00E15756">
        <w:rPr>
          <w:sz w:val="16"/>
        </w:rPr>
        <w:t xml:space="preserve"> (over 5 years) </w:t>
      </w:r>
      <w:r w:rsidRPr="00E15756">
        <w:rPr>
          <w:rStyle w:val="StyleUnderline"/>
        </w:rPr>
        <w:t>and no longer expensed</w:t>
      </w:r>
      <w:r w:rsidRPr="00E15756">
        <w:rPr>
          <w:sz w:val="16"/>
        </w:rPr>
        <w:t xml:space="preserve">. This change in law requiring amortization – effective date January 1, 2022 – has </w:t>
      </w:r>
      <w:r w:rsidRPr="00F24B1C">
        <w:rPr>
          <w:rStyle w:val="StyleUnderline"/>
          <w:highlight w:val="cyan"/>
        </w:rPr>
        <w:t>placed a major tax burden on businesses</w:t>
      </w:r>
      <w:r w:rsidRPr="00F24B1C">
        <w:rPr>
          <w:sz w:val="16"/>
          <w:highlight w:val="cyan"/>
        </w:rPr>
        <w:t>.</w:t>
      </w:r>
      <w:r w:rsidRPr="00E15756">
        <w:rPr>
          <w:sz w:val="16"/>
        </w:rPr>
        <w:t xml:space="preserve"> </w:t>
      </w:r>
      <w:r w:rsidRPr="00F24B1C">
        <w:rPr>
          <w:rStyle w:val="StyleUnderline"/>
          <w:highlight w:val="cyan"/>
        </w:rPr>
        <w:t>Particularly</w:t>
      </w:r>
      <w:r w:rsidRPr="00E15756">
        <w:rPr>
          <w:rStyle w:val="StyleUnderline"/>
        </w:rPr>
        <w:t xml:space="preserve"> hard hit are our nation’s </w:t>
      </w:r>
      <w:r w:rsidRPr="00E15756">
        <w:rPr>
          <w:rStyle w:val="Emphasis"/>
        </w:rPr>
        <w:t xml:space="preserve">most innovative </w:t>
      </w:r>
      <w:r w:rsidRPr="00F24B1C">
        <w:rPr>
          <w:rStyle w:val="Emphasis"/>
          <w:highlight w:val="cyan"/>
        </w:rPr>
        <w:t>small and medium businesses</w:t>
      </w:r>
      <w:r w:rsidRPr="00E15756">
        <w:rPr>
          <w:sz w:val="16"/>
        </w:rPr>
        <w:t xml:space="preserve">. ITIF estimates that the amortization requirement </w:t>
      </w:r>
      <w:r w:rsidRPr="00F24B1C">
        <w:rPr>
          <w:rStyle w:val="StyleUnderline"/>
          <w:highlight w:val="cyan"/>
        </w:rPr>
        <w:t xml:space="preserve">drops the U.S. to </w:t>
      </w:r>
      <w:r w:rsidRPr="00F24B1C">
        <w:rPr>
          <w:rStyle w:val="Emphasis"/>
          <w:highlight w:val="cyan"/>
        </w:rPr>
        <w:t>32nd of 34</w:t>
      </w:r>
      <w:r w:rsidRPr="00E15756">
        <w:rPr>
          <w:rStyle w:val="StyleUnderline"/>
        </w:rPr>
        <w:t xml:space="preserve"> OECD nations in terms of tax incentives for R&amp;D</w:t>
      </w:r>
      <w:r w:rsidRPr="00E15756">
        <w:rPr>
          <w:sz w:val="16"/>
        </w:rPr>
        <w:t xml:space="preserve"> and one of only a handful of countries that doesn’t allow for expensing of R&amp;D. </w:t>
      </w:r>
      <w:r w:rsidRPr="00E15756">
        <w:rPr>
          <w:rStyle w:val="StyleUnderline"/>
        </w:rPr>
        <w:t>In short,</w:t>
      </w:r>
      <w:r w:rsidRPr="00E15756">
        <w:rPr>
          <w:sz w:val="16"/>
        </w:rPr>
        <w:t xml:space="preserve"> </w:t>
      </w:r>
      <w:r w:rsidRPr="00E15756">
        <w:rPr>
          <w:rStyle w:val="Emphasis"/>
        </w:rPr>
        <w:t>a disaster</w:t>
      </w:r>
      <w:r w:rsidRPr="00E15756">
        <w:rPr>
          <w:sz w:val="16"/>
        </w:rPr>
        <w:t>.</w:t>
      </w:r>
    </w:p>
    <w:p w14:paraId="0A12AD60" w14:textId="77777777" w:rsidR="00E36026" w:rsidRPr="00E15756" w:rsidRDefault="00E36026" w:rsidP="00E36026">
      <w:pPr>
        <w:rPr>
          <w:sz w:val="16"/>
        </w:rPr>
      </w:pPr>
      <w:r w:rsidRPr="00E15756">
        <w:rPr>
          <w:sz w:val="16"/>
        </w:rPr>
        <w:t xml:space="preserve">Small and medium businesses are just now getting the tax bills thanks to amortization of R&amp;D – and the numbers are blinking. For example, a Midwest dairy farm (yes – wake up - there can be a lot of R&amp;D in farming) with revenues of $15 million will see its tax bill increase by $546,000; a steel fabrication company with 120 employees in Missouri will see a tax hike of over $830,000; an engineering company with revenues of $8.8 million will see a $1.3 million dollar tax increase. These aren’t outliers. This is over-the-plate. The </w:t>
      </w:r>
      <w:r w:rsidRPr="00E15756">
        <w:rPr>
          <w:rStyle w:val="StyleUnderline"/>
        </w:rPr>
        <w:t xml:space="preserve">amortization provision is going to </w:t>
      </w:r>
      <w:r w:rsidRPr="00F24B1C">
        <w:rPr>
          <w:rStyle w:val="StyleUnderline"/>
          <w:highlight w:val="cyan"/>
        </w:rPr>
        <w:t xml:space="preserve">impact jobs, </w:t>
      </w:r>
      <w:proofErr w:type="gramStart"/>
      <w:r w:rsidRPr="00F24B1C">
        <w:rPr>
          <w:rStyle w:val="StyleUnderline"/>
          <w:highlight w:val="cyan"/>
        </w:rPr>
        <w:t>wages</w:t>
      </w:r>
      <w:proofErr w:type="gramEnd"/>
      <w:r w:rsidRPr="00F24B1C">
        <w:rPr>
          <w:rStyle w:val="StyleUnderline"/>
          <w:highlight w:val="cyan"/>
        </w:rPr>
        <w:t xml:space="preserve"> and</w:t>
      </w:r>
      <w:r w:rsidRPr="00E15756">
        <w:rPr>
          <w:rStyle w:val="StyleUnderline"/>
        </w:rPr>
        <w:t xml:space="preserve"> economic </w:t>
      </w:r>
      <w:r w:rsidRPr="00F24B1C">
        <w:rPr>
          <w:rStyle w:val="StyleUnderline"/>
          <w:highlight w:val="cyan"/>
        </w:rPr>
        <w:t>growth</w:t>
      </w:r>
      <w:r w:rsidRPr="00E15756">
        <w:rPr>
          <w:sz w:val="16"/>
        </w:rPr>
        <w:t xml:space="preserve"> – as the House Ways and Means Committee heard first-hand in its recent field hearing in Atlanta, GA.</w:t>
      </w:r>
    </w:p>
    <w:p w14:paraId="0991EF5B" w14:textId="77777777" w:rsidR="00E36026" w:rsidRPr="00E15756" w:rsidRDefault="00E36026" w:rsidP="00E36026">
      <w:pPr>
        <w:rPr>
          <w:sz w:val="16"/>
        </w:rPr>
      </w:pPr>
      <w:r w:rsidRPr="00E15756">
        <w:rPr>
          <w:sz w:val="16"/>
        </w:rPr>
        <w:t>ADVERTISEMENT</w:t>
      </w:r>
    </w:p>
    <w:p w14:paraId="3E98215E" w14:textId="77777777" w:rsidR="00E36026" w:rsidRPr="00E15756" w:rsidRDefault="00E36026" w:rsidP="00E36026">
      <w:pPr>
        <w:rPr>
          <w:sz w:val="16"/>
        </w:rPr>
      </w:pPr>
      <w:r w:rsidRPr="00E15756">
        <w:rPr>
          <w:sz w:val="16"/>
        </w:rPr>
        <w:t xml:space="preserve">While the R&amp;D tax credit continues in place and can provide significant benefit to qualifying small and medium businesses – there is no question that </w:t>
      </w:r>
      <w:r w:rsidRPr="00E15756">
        <w:rPr>
          <w:rStyle w:val="StyleUnderline"/>
        </w:rPr>
        <w:t>amortization is a big damper</w:t>
      </w:r>
      <w:r w:rsidRPr="00E15756">
        <w:rPr>
          <w:sz w:val="16"/>
        </w:rPr>
        <w:t>.</w:t>
      </w:r>
    </w:p>
    <w:p w14:paraId="6D44EC89" w14:textId="77777777" w:rsidR="00E36026" w:rsidRPr="00E15756" w:rsidRDefault="00E36026" w:rsidP="00E36026">
      <w:pPr>
        <w:rPr>
          <w:sz w:val="16"/>
        </w:rPr>
      </w:pPr>
      <w:r w:rsidRPr="00E15756">
        <w:rPr>
          <w:sz w:val="16"/>
        </w:rPr>
        <w:t>Congress Saddling Up</w:t>
      </w:r>
    </w:p>
    <w:p w14:paraId="0833385D" w14:textId="77777777" w:rsidR="00E36026" w:rsidRPr="00E15756" w:rsidRDefault="00E36026" w:rsidP="00E36026">
      <w:pPr>
        <w:rPr>
          <w:sz w:val="16"/>
        </w:rPr>
      </w:pPr>
      <w:r w:rsidRPr="00E15756">
        <w:rPr>
          <w:rStyle w:val="StyleUnderline"/>
        </w:rPr>
        <w:t xml:space="preserve">Congress on a bipartisan basis </w:t>
      </w:r>
      <w:r w:rsidRPr="00E15756">
        <w:rPr>
          <w:sz w:val="16"/>
        </w:rPr>
        <w:t xml:space="preserve">– in both houses – </w:t>
      </w:r>
      <w:r w:rsidRPr="00E15756">
        <w:rPr>
          <w:rStyle w:val="StyleUnderline"/>
        </w:rPr>
        <w:t>recognizes that the amortization provision is a disaster</w:t>
      </w:r>
      <w:r w:rsidRPr="00E15756">
        <w:rPr>
          <w:sz w:val="16"/>
        </w:rPr>
        <w:t>. Senators Hassan (D-NH) and Young (R-IN) introduced legislation to repeal amortization in the Senate recently and Congressmen Estes (R-KS) and Larson (D-CT) introduced similar legislation in the House. Both bills have a host of cosponsors.</w:t>
      </w:r>
    </w:p>
    <w:p w14:paraId="3005ED2D" w14:textId="77777777" w:rsidR="00E36026" w:rsidRPr="00E15756" w:rsidRDefault="00E36026" w:rsidP="00E36026">
      <w:pPr>
        <w:rPr>
          <w:sz w:val="16"/>
        </w:rPr>
      </w:pPr>
      <w:r w:rsidRPr="00E15756">
        <w:rPr>
          <w:sz w:val="16"/>
        </w:rPr>
        <w:t>So, what is the hold-up? In the Senate there has been a desire by some to tie the R&amp;D relief to an extension of the Covid-relief child tax credit. The proposal to pair the two tax provisions has not been greeted with hosannas by many. My sense is that leadership in the Senate recognizes that – and that a more doable pairing would be, for example, R&amp;D amortization fix with expansions/improvements in tax policy for housing and LIHTC. The more that these enormous quarterly tax bills are coming in for small and medium businesses – policy makers are going to feel pressed to be responsive.</w:t>
      </w:r>
    </w:p>
    <w:p w14:paraId="6E68A353" w14:textId="77777777" w:rsidR="00E36026" w:rsidRPr="00E15756" w:rsidRDefault="00E36026" w:rsidP="00E36026">
      <w:pPr>
        <w:rPr>
          <w:sz w:val="16"/>
        </w:rPr>
      </w:pPr>
      <w:r w:rsidRPr="00E15756">
        <w:rPr>
          <w:sz w:val="16"/>
        </w:rPr>
        <w:t>When the fix does finally come in – at this point – I still anticipate it will be seamless going back to the beginning of the year.</w:t>
      </w:r>
    </w:p>
    <w:p w14:paraId="3F4E8809" w14:textId="77777777" w:rsidR="00E36026" w:rsidRPr="00E15756" w:rsidRDefault="00E36026" w:rsidP="00E36026">
      <w:pPr>
        <w:rPr>
          <w:sz w:val="16"/>
        </w:rPr>
      </w:pPr>
      <w:r w:rsidRPr="00E15756">
        <w:rPr>
          <w:sz w:val="16"/>
        </w:rPr>
        <w:t>Banks Tighten Purse Strings – Tax Credits (Including R&amp;D) A Key Source of Dollars</w:t>
      </w:r>
    </w:p>
    <w:p w14:paraId="42C595DD" w14:textId="77777777" w:rsidR="00E36026" w:rsidRPr="00E15756" w:rsidRDefault="00E36026" w:rsidP="00E36026">
      <w:pPr>
        <w:rPr>
          <w:sz w:val="16"/>
        </w:rPr>
      </w:pPr>
      <w:r w:rsidRPr="00E15756">
        <w:rPr>
          <w:rStyle w:val="StyleUnderline"/>
        </w:rPr>
        <w:t>Just as many small and medium businesses are being hit by the tax bill for amortization</w:t>
      </w:r>
      <w:r w:rsidRPr="00E15756">
        <w:rPr>
          <w:sz w:val="16"/>
        </w:rPr>
        <w:t xml:space="preserve"> - - </w:t>
      </w:r>
      <w:r w:rsidRPr="00E15756">
        <w:rPr>
          <w:rStyle w:val="StyleUnderline"/>
        </w:rPr>
        <w:t xml:space="preserve">they are </w:t>
      </w:r>
      <w:r w:rsidRPr="00F24B1C">
        <w:rPr>
          <w:rStyle w:val="StyleUnderline"/>
          <w:highlight w:val="cyan"/>
        </w:rPr>
        <w:t>also fac</w:t>
      </w:r>
      <w:r w:rsidRPr="00E15756">
        <w:rPr>
          <w:rStyle w:val="StyleUnderline"/>
        </w:rPr>
        <w:t>ing</w:t>
      </w:r>
      <w:r w:rsidRPr="00E15756">
        <w:rPr>
          <w:sz w:val="16"/>
        </w:rPr>
        <w:t xml:space="preserve"> the reality of </w:t>
      </w:r>
      <w:r w:rsidRPr="00F24B1C">
        <w:rPr>
          <w:rStyle w:val="StyleUnderline"/>
          <w:highlight w:val="cyan"/>
        </w:rPr>
        <w:t>banks shutting their purses</w:t>
      </w:r>
      <w:r w:rsidRPr="00F24B1C">
        <w:rPr>
          <w:sz w:val="16"/>
          <w:highlight w:val="cyan"/>
        </w:rPr>
        <w:t>.</w:t>
      </w:r>
      <w:r w:rsidRPr="00E15756">
        <w:rPr>
          <w:sz w:val="16"/>
        </w:rPr>
        <w:t xml:space="preserve"> As the Wall Street Journal recently reported — </w:t>
      </w:r>
      <w:r w:rsidRPr="00E15756">
        <w:rPr>
          <w:rStyle w:val="StyleUnderline"/>
        </w:rPr>
        <w:t>lending has slowed and tightened</w:t>
      </w:r>
      <w:r w:rsidRPr="00E15756">
        <w:rPr>
          <w:sz w:val="16"/>
        </w:rPr>
        <w:t>, quoting the Philadelphia Fed report that some banks “focused on lending to existing customers and became more prudent in lending to new customers.”</w:t>
      </w:r>
    </w:p>
    <w:p w14:paraId="31131BE6" w14:textId="77777777" w:rsidR="00E36026" w:rsidRPr="00E15756" w:rsidRDefault="00E36026" w:rsidP="00E36026">
      <w:pPr>
        <w:rPr>
          <w:sz w:val="16"/>
        </w:rPr>
      </w:pPr>
      <w:r w:rsidRPr="00E15756">
        <w:rPr>
          <w:sz w:val="16"/>
        </w:rPr>
        <w:t xml:space="preserve">There is an alternative. We’ve found in practice that the R&amp;D tax credit is especially important for many small and medium businesses because the </w:t>
      </w:r>
      <w:r w:rsidRPr="00E15756">
        <w:rPr>
          <w:rStyle w:val="StyleUnderline"/>
        </w:rPr>
        <w:t>credit serves essentially as a means of financing growth and expansion of these businesses that qualify</w:t>
      </w:r>
      <w:r w:rsidRPr="00E15756">
        <w:rPr>
          <w:sz w:val="16"/>
        </w:rPr>
        <w:t>. Recall – even though there is now amortization – the R&amp;D tax credit is still available both at the federal level and most states have a state R&amp;D tax credit as well.</w:t>
      </w:r>
    </w:p>
    <w:p w14:paraId="45220D83" w14:textId="77777777" w:rsidR="00E36026" w:rsidRPr="00E15756" w:rsidRDefault="00E36026" w:rsidP="00E36026">
      <w:pPr>
        <w:rPr>
          <w:sz w:val="16"/>
        </w:rPr>
      </w:pPr>
      <w:r w:rsidRPr="00E15756">
        <w:rPr>
          <w:sz w:val="16"/>
        </w:rPr>
        <w:t xml:space="preserve">However, at the same time banks have been tightening their purse strings with rising interest rates and events like the Silicon Valley Bank failure, the </w:t>
      </w:r>
      <w:r w:rsidRPr="00F24B1C">
        <w:rPr>
          <w:rStyle w:val="StyleUnderline"/>
          <w:highlight w:val="cyan"/>
        </w:rPr>
        <w:t>IRS</w:t>
      </w:r>
      <w:r w:rsidRPr="00E15756">
        <w:rPr>
          <w:rStyle w:val="StyleUnderline"/>
        </w:rPr>
        <w:t xml:space="preserve"> has </w:t>
      </w:r>
      <w:r w:rsidRPr="00F24B1C">
        <w:rPr>
          <w:rStyle w:val="Emphasis"/>
          <w:highlight w:val="cyan"/>
        </w:rPr>
        <w:t>heightened</w:t>
      </w:r>
      <w:r w:rsidRPr="00E15756">
        <w:rPr>
          <w:rStyle w:val="Emphasis"/>
        </w:rPr>
        <w:t xml:space="preserve"> the </w:t>
      </w:r>
      <w:r w:rsidRPr="00F24B1C">
        <w:rPr>
          <w:rStyle w:val="Emphasis"/>
          <w:highlight w:val="cyan"/>
        </w:rPr>
        <w:t>requirements</w:t>
      </w:r>
      <w:r w:rsidRPr="00F24B1C">
        <w:rPr>
          <w:rStyle w:val="StyleUnderline"/>
          <w:highlight w:val="cyan"/>
        </w:rPr>
        <w:t xml:space="preserve"> to claim the R&amp;D</w:t>
      </w:r>
      <w:r w:rsidRPr="00E15756">
        <w:rPr>
          <w:rStyle w:val="StyleUnderline"/>
        </w:rPr>
        <w:t xml:space="preserve"> tax </w:t>
      </w:r>
      <w:r w:rsidRPr="00F24B1C">
        <w:rPr>
          <w:rStyle w:val="StyleUnderline"/>
          <w:highlight w:val="cyan"/>
        </w:rPr>
        <w:t>credit</w:t>
      </w:r>
      <w:r w:rsidRPr="00E15756">
        <w:rPr>
          <w:sz w:val="16"/>
        </w:rPr>
        <w:t xml:space="preserve"> – particularly for amended returns. In short, determining whether your company can qualify for the R&amp;D tax credit takes informed and knowledgeable navigation of the tax code, </w:t>
      </w:r>
      <w:proofErr w:type="gramStart"/>
      <w:r w:rsidRPr="00E15756">
        <w:rPr>
          <w:sz w:val="16"/>
        </w:rPr>
        <w:t>regulations</w:t>
      </w:r>
      <w:proofErr w:type="gramEnd"/>
      <w:r w:rsidRPr="00E15756">
        <w:rPr>
          <w:sz w:val="16"/>
        </w:rPr>
        <w:t xml:space="preserve"> and IRS guidance (many companies do not qualify for a number of different reasons). </w:t>
      </w:r>
      <w:r w:rsidRPr="00E15756">
        <w:rPr>
          <w:rStyle w:val="StyleUnderline"/>
        </w:rPr>
        <w:t xml:space="preserve">Even if your company is a good candidate possibly for the R&amp;D tax credit – then </w:t>
      </w:r>
      <w:r w:rsidRPr="00F24B1C">
        <w:rPr>
          <w:rStyle w:val="StyleUnderline"/>
          <w:highlight w:val="cyan"/>
        </w:rPr>
        <w:t>making certain that</w:t>
      </w:r>
      <w:r w:rsidRPr="00E15756">
        <w:rPr>
          <w:rStyle w:val="StyleUnderline"/>
        </w:rPr>
        <w:t xml:space="preserve"> you’ve </w:t>
      </w:r>
      <w:r w:rsidRPr="00F24B1C">
        <w:rPr>
          <w:rStyle w:val="StyleUnderline"/>
          <w:highlight w:val="cyan"/>
        </w:rPr>
        <w:t>presented</w:t>
      </w:r>
      <w:r w:rsidRPr="00E15756">
        <w:rPr>
          <w:rStyle w:val="StyleUnderline"/>
        </w:rPr>
        <w:t xml:space="preserve"> your </w:t>
      </w:r>
      <w:r w:rsidRPr="00F24B1C">
        <w:rPr>
          <w:rStyle w:val="StyleUnderline"/>
          <w:highlight w:val="cyan"/>
        </w:rPr>
        <w:t>claim</w:t>
      </w:r>
      <w:r w:rsidRPr="00E15756">
        <w:rPr>
          <w:rStyle w:val="StyleUnderline"/>
        </w:rPr>
        <w:t xml:space="preserve"> for the credit to the IRS </w:t>
      </w:r>
      <w:r w:rsidRPr="00F24B1C">
        <w:rPr>
          <w:rStyle w:val="StyleUnderline"/>
          <w:highlight w:val="cyan"/>
        </w:rPr>
        <w:t>correctly</w:t>
      </w:r>
      <w:r w:rsidRPr="00E15756">
        <w:rPr>
          <w:rStyle w:val="StyleUnderline"/>
        </w:rPr>
        <w:t xml:space="preserve"> (checking all the right boxes) is its own joy</w:t>
      </w:r>
      <w:r w:rsidRPr="00E15756">
        <w:rPr>
          <w:sz w:val="16"/>
        </w:rPr>
        <w:t>.</w:t>
      </w:r>
    </w:p>
    <w:p w14:paraId="466D34F4" w14:textId="77777777" w:rsidR="00E36026" w:rsidRPr="00E15756" w:rsidRDefault="00E36026" w:rsidP="00E36026">
      <w:pPr>
        <w:rPr>
          <w:sz w:val="16"/>
        </w:rPr>
      </w:pPr>
      <w:r w:rsidRPr="00E15756">
        <w:rPr>
          <w:sz w:val="16"/>
        </w:rPr>
        <w:t>The benefits of the tax credits (such as the R&amp;D) are significant and valuable and can provide meaningful relief as small and medium companies search for financing and improved cash flow – but business owners and their CPA partners need to be eyes open.</w:t>
      </w:r>
    </w:p>
    <w:p w14:paraId="059F7D07" w14:textId="5FD4F184" w:rsidR="00E36026" w:rsidRPr="00E36026" w:rsidRDefault="00E36026" w:rsidP="00E36026">
      <w:pPr>
        <w:rPr>
          <w:sz w:val="16"/>
        </w:rPr>
      </w:pPr>
      <w:r w:rsidRPr="00E15756">
        <w:rPr>
          <w:sz w:val="16"/>
        </w:rPr>
        <w:t xml:space="preserve">Small and medium businesses look out at a world where bank credit is tightening in the wake of the Silicon Valley Bank failure (and collateral damage) – and with a potential recession on the horizon coupled with increased labor costs and pressure from global competitors. However, </w:t>
      </w:r>
      <w:r w:rsidRPr="00F24B1C">
        <w:rPr>
          <w:rStyle w:val="StyleUnderline"/>
          <w:highlight w:val="cyan"/>
        </w:rPr>
        <w:t>it is vital that small</w:t>
      </w:r>
      <w:r w:rsidRPr="00E15756">
        <w:rPr>
          <w:rStyle w:val="StyleUnderline"/>
        </w:rPr>
        <w:t xml:space="preserve"> </w:t>
      </w:r>
      <w:r w:rsidRPr="00F24B1C">
        <w:rPr>
          <w:rStyle w:val="StyleUnderline"/>
          <w:highlight w:val="cyan"/>
        </w:rPr>
        <w:t>and medium businesses</w:t>
      </w:r>
      <w:r w:rsidRPr="00E15756">
        <w:rPr>
          <w:sz w:val="16"/>
        </w:rPr>
        <w:t xml:space="preserve"> in this country – the wellspring of innovation in this country – </w:t>
      </w:r>
      <w:r w:rsidRPr="00E15756">
        <w:rPr>
          <w:rStyle w:val="StyleUnderline"/>
        </w:rPr>
        <w:t xml:space="preserve">continue to </w:t>
      </w:r>
      <w:r w:rsidRPr="00F24B1C">
        <w:rPr>
          <w:rStyle w:val="StyleUnderline"/>
          <w:highlight w:val="cyan"/>
        </w:rPr>
        <w:t>invest in R&amp;D for new products and manufacturing</w:t>
      </w:r>
      <w:r w:rsidRPr="00E15756">
        <w:rPr>
          <w:rStyle w:val="StyleUnderline"/>
        </w:rPr>
        <w:t xml:space="preserve"> processes</w:t>
      </w:r>
      <w:r w:rsidRPr="00E15756">
        <w:rPr>
          <w:sz w:val="16"/>
        </w:rPr>
        <w:t xml:space="preserve">. In particular, the efforts to increase </w:t>
      </w:r>
      <w:proofErr w:type="spellStart"/>
      <w:r w:rsidRPr="00E15756">
        <w:rPr>
          <w:sz w:val="16"/>
        </w:rPr>
        <w:t>reshore</w:t>
      </w:r>
      <w:proofErr w:type="spellEnd"/>
      <w:r w:rsidRPr="00E15756">
        <w:rPr>
          <w:sz w:val="16"/>
        </w:rPr>
        <w:t xml:space="preserve"> manufacturing and move the supply chain to this country are spurring significant R&amp;D efforts in manufacturing. Policymakers in Washington, DC need to support this effort.</w:t>
      </w:r>
    </w:p>
    <w:p w14:paraId="4B4E45EB" w14:textId="5B071A89" w:rsidR="00E36026" w:rsidRDefault="00E36026" w:rsidP="00E36026">
      <w:pPr>
        <w:pStyle w:val="Heading3"/>
      </w:pPr>
      <w:r>
        <w:t>Innovation---U---AT: Net Zero---2NC</w:t>
      </w:r>
    </w:p>
    <w:p w14:paraId="7D31C5F9" w14:textId="77777777" w:rsidR="00E36026" w:rsidRDefault="00E36026" w:rsidP="00E36026">
      <w:pPr>
        <w:pStyle w:val="Heading4"/>
        <w:rPr>
          <w:u w:val="single"/>
        </w:rPr>
      </w:pPr>
      <w:r>
        <w:t xml:space="preserve">Net Zero is a </w:t>
      </w:r>
      <w:proofErr w:type="gramStart"/>
      <w:r w:rsidRPr="00272954">
        <w:rPr>
          <w:u w:val="single"/>
        </w:rPr>
        <w:t>trap</w:t>
      </w:r>
      <w:proofErr w:type="gramEnd"/>
    </w:p>
    <w:p w14:paraId="7984E8B3" w14:textId="77777777" w:rsidR="00E36026" w:rsidRPr="00272954" w:rsidRDefault="00E36026" w:rsidP="00E36026">
      <w:pPr>
        <w:rPr>
          <w:rStyle w:val="Style13ptBold"/>
          <w:b w:val="0"/>
          <w:bCs w:val="0"/>
        </w:rPr>
      </w:pPr>
      <w:r>
        <w:rPr>
          <w:rStyle w:val="Style13ptBold"/>
          <w:b w:val="0"/>
          <w:bCs w:val="0"/>
        </w:rPr>
        <w:t xml:space="preserve">James </w:t>
      </w:r>
      <w:r>
        <w:rPr>
          <w:rStyle w:val="Style13ptBold"/>
        </w:rPr>
        <w:t>Dyke et al 21</w:t>
      </w:r>
      <w:r>
        <w:rPr>
          <w:rStyle w:val="Style13ptBold"/>
          <w:b w:val="0"/>
          <w:bCs w:val="0"/>
        </w:rPr>
        <w:t xml:space="preserve">, Associate Professor in Earth System Science, Robert Watson, </w:t>
      </w:r>
      <w:r w:rsidRPr="00272954">
        <w:rPr>
          <w:rStyle w:val="Style13ptBold"/>
          <w:b w:val="0"/>
          <w:bCs w:val="0"/>
        </w:rPr>
        <w:t>Emeritus Professor in Environmental Sciences</w:t>
      </w:r>
      <w:r>
        <w:rPr>
          <w:rStyle w:val="Style13ptBold"/>
          <w:b w:val="0"/>
          <w:bCs w:val="0"/>
        </w:rPr>
        <w:t xml:space="preserve">, Wolfgang Knorr, </w:t>
      </w:r>
      <w:r w:rsidRPr="00272954">
        <w:rPr>
          <w:rStyle w:val="Style13ptBold"/>
          <w:b w:val="0"/>
          <w:bCs w:val="0"/>
        </w:rPr>
        <w:t>Senior Research Scientist, Physical Geography and Ecosystem Science</w:t>
      </w:r>
      <w:r>
        <w:rPr>
          <w:rStyle w:val="Style13ptBold"/>
          <w:b w:val="0"/>
          <w:bCs w:val="0"/>
        </w:rPr>
        <w:t>, 4/22/2021, “</w:t>
      </w:r>
      <w:r w:rsidRPr="00272954">
        <w:rPr>
          <w:rStyle w:val="Style13ptBold"/>
          <w:b w:val="0"/>
          <w:bCs w:val="0"/>
        </w:rPr>
        <w:t>Climate scientists: concept of net zero is a dangerous trap</w:t>
      </w:r>
      <w:r>
        <w:rPr>
          <w:rStyle w:val="Style13ptBold"/>
          <w:b w:val="0"/>
          <w:bCs w:val="0"/>
        </w:rPr>
        <w:t xml:space="preserve">,” </w:t>
      </w:r>
      <w:r w:rsidRPr="00272954">
        <w:rPr>
          <w:rStyle w:val="Style13ptBold"/>
          <w:b w:val="0"/>
          <w:bCs w:val="0"/>
        </w:rPr>
        <w:t>https://theconversation.com/climate-scientists-concept-of-net-zero-is-a-dangerous-trap-157368</w:t>
      </w:r>
      <w:r>
        <w:rPr>
          <w:rStyle w:val="Style13ptBold"/>
          <w:b w:val="0"/>
          <w:bCs w:val="0"/>
        </w:rPr>
        <w:t xml:space="preserve">, </w:t>
      </w:r>
      <w:proofErr w:type="gramStart"/>
      <w:r>
        <w:rPr>
          <w:rStyle w:val="Style13ptBold"/>
          <w:b w:val="0"/>
          <w:bCs w:val="0"/>
        </w:rPr>
        <w:t>RS</w:t>
      </w:r>
      <w:proofErr w:type="gramEnd"/>
    </w:p>
    <w:p w14:paraId="7AE015FB" w14:textId="77777777" w:rsidR="00E36026" w:rsidRPr="00272954" w:rsidRDefault="00E36026" w:rsidP="00E36026">
      <w:pPr>
        <w:rPr>
          <w:sz w:val="16"/>
        </w:rPr>
      </w:pPr>
      <w:r w:rsidRPr="00F24B1C">
        <w:rPr>
          <w:rStyle w:val="StyleUnderline"/>
          <w:highlight w:val="cyan"/>
        </w:rPr>
        <w:t>In principle there is nothing wrong</w:t>
      </w:r>
      <w:r w:rsidRPr="00272954">
        <w:rPr>
          <w:sz w:val="16"/>
        </w:rPr>
        <w:t xml:space="preserve"> or dangerous </w:t>
      </w:r>
      <w:r w:rsidRPr="00F24B1C">
        <w:rPr>
          <w:rStyle w:val="StyleUnderline"/>
          <w:highlight w:val="cyan"/>
        </w:rPr>
        <w:t>about carbon</w:t>
      </w:r>
      <w:r w:rsidRPr="00272954">
        <w:rPr>
          <w:rStyle w:val="StyleUnderline"/>
        </w:rPr>
        <w:t xml:space="preserve"> dioxide </w:t>
      </w:r>
      <w:r w:rsidRPr="00F24B1C">
        <w:rPr>
          <w:rStyle w:val="StyleUnderline"/>
          <w:highlight w:val="cyan"/>
        </w:rPr>
        <w:t>removal</w:t>
      </w:r>
      <w:r w:rsidRPr="00272954">
        <w:rPr>
          <w:rStyle w:val="StyleUnderline"/>
        </w:rPr>
        <w:t xml:space="preserve"> proposals</w:t>
      </w:r>
      <w:r w:rsidRPr="00272954">
        <w:rPr>
          <w:sz w:val="16"/>
        </w:rPr>
        <w:t xml:space="preserve">. In </w:t>
      </w:r>
      <w:proofErr w:type="gramStart"/>
      <w:r w:rsidRPr="00272954">
        <w:rPr>
          <w:sz w:val="16"/>
        </w:rPr>
        <w:t>fact</w:t>
      </w:r>
      <w:proofErr w:type="gramEnd"/>
      <w:r w:rsidRPr="00272954">
        <w:rPr>
          <w:sz w:val="16"/>
        </w:rPr>
        <w:t xml:space="preserve"> developing ways of reducing concentrations of carbon dioxide can feel tremendously exciting. You are using science and engineering to save humanity from disaster. What you are doing is important. There is also the </w:t>
      </w:r>
      <w:proofErr w:type="spellStart"/>
      <w:r w:rsidRPr="00272954">
        <w:rPr>
          <w:sz w:val="16"/>
        </w:rPr>
        <w:t>realisation</w:t>
      </w:r>
      <w:proofErr w:type="spellEnd"/>
      <w:r w:rsidRPr="00272954">
        <w:rPr>
          <w:sz w:val="16"/>
        </w:rPr>
        <w:t xml:space="preserve"> that carbon removal will be needed to mop up some of the emissions from sectors such as aviation and cement production. </w:t>
      </w:r>
      <w:proofErr w:type="gramStart"/>
      <w:r w:rsidRPr="00272954">
        <w:rPr>
          <w:sz w:val="16"/>
        </w:rPr>
        <w:t>So</w:t>
      </w:r>
      <w:proofErr w:type="gramEnd"/>
      <w:r w:rsidRPr="00272954">
        <w:rPr>
          <w:sz w:val="16"/>
        </w:rPr>
        <w:t xml:space="preserve"> there will be some small role for a number of different carbon dioxide removal approaches.</w:t>
      </w:r>
    </w:p>
    <w:p w14:paraId="01B8413D" w14:textId="77777777" w:rsidR="00E36026" w:rsidRPr="00272954" w:rsidRDefault="00E36026" w:rsidP="00E36026">
      <w:pPr>
        <w:rPr>
          <w:sz w:val="16"/>
        </w:rPr>
      </w:pPr>
      <w:r w:rsidRPr="00272954">
        <w:rPr>
          <w:sz w:val="16"/>
        </w:rPr>
        <w:t xml:space="preserve">The </w:t>
      </w:r>
      <w:r w:rsidRPr="00F24B1C">
        <w:rPr>
          <w:rStyle w:val="StyleUnderline"/>
          <w:highlight w:val="cyan"/>
        </w:rPr>
        <w:t>problems come when</w:t>
      </w:r>
      <w:r w:rsidRPr="00272954">
        <w:rPr>
          <w:rStyle w:val="StyleUnderline"/>
        </w:rPr>
        <w:t xml:space="preserve"> it is </w:t>
      </w:r>
      <w:r w:rsidRPr="00F24B1C">
        <w:rPr>
          <w:rStyle w:val="StyleUnderline"/>
          <w:highlight w:val="cyan"/>
        </w:rPr>
        <w:t>assume</w:t>
      </w:r>
      <w:r w:rsidRPr="00272954">
        <w:rPr>
          <w:rStyle w:val="StyleUnderline"/>
        </w:rPr>
        <w:t xml:space="preserve">d that these can be deployed at </w:t>
      </w:r>
      <w:r w:rsidRPr="00F24B1C">
        <w:rPr>
          <w:rStyle w:val="StyleUnderline"/>
          <w:highlight w:val="cyan"/>
        </w:rPr>
        <w:t>vast scale</w:t>
      </w:r>
      <w:r w:rsidRPr="00272954">
        <w:rPr>
          <w:sz w:val="16"/>
        </w:rPr>
        <w:t xml:space="preserve">. This </w:t>
      </w:r>
      <w:r w:rsidRPr="00F24B1C">
        <w:rPr>
          <w:rStyle w:val="StyleUnderline"/>
          <w:highlight w:val="cyan"/>
        </w:rPr>
        <w:t>effectively serves as a blank cheque for</w:t>
      </w:r>
      <w:r w:rsidRPr="00272954">
        <w:rPr>
          <w:rStyle w:val="StyleUnderline"/>
        </w:rPr>
        <w:t xml:space="preserve"> the continued burning of </w:t>
      </w:r>
      <w:r w:rsidRPr="00F24B1C">
        <w:rPr>
          <w:rStyle w:val="StyleUnderline"/>
          <w:highlight w:val="cyan"/>
        </w:rPr>
        <w:t>fossil fuels</w:t>
      </w:r>
      <w:r w:rsidRPr="00272954">
        <w:rPr>
          <w:rStyle w:val="StyleUnderline"/>
        </w:rPr>
        <w:t xml:space="preserve"> and the acceleration of habitat destruction</w:t>
      </w:r>
      <w:r w:rsidRPr="00272954">
        <w:rPr>
          <w:sz w:val="16"/>
        </w:rPr>
        <w:t>.</w:t>
      </w:r>
    </w:p>
    <w:p w14:paraId="14AB68CD" w14:textId="77777777" w:rsidR="00E36026" w:rsidRPr="00272954" w:rsidRDefault="00E36026" w:rsidP="00E36026">
      <w:pPr>
        <w:rPr>
          <w:sz w:val="16"/>
        </w:rPr>
      </w:pPr>
      <w:r w:rsidRPr="00272954">
        <w:rPr>
          <w:sz w:val="16"/>
        </w:rPr>
        <w:t xml:space="preserve">Carbon reduction technologies and geoengineering </w:t>
      </w:r>
      <w:r w:rsidRPr="00F24B1C">
        <w:rPr>
          <w:rStyle w:val="StyleUnderline"/>
          <w:highlight w:val="cyan"/>
        </w:rPr>
        <w:t>should be seen as</w:t>
      </w:r>
      <w:r w:rsidRPr="00272954">
        <w:rPr>
          <w:rStyle w:val="StyleUnderline"/>
        </w:rPr>
        <w:t xml:space="preserve"> a sort of </w:t>
      </w:r>
      <w:r w:rsidRPr="00F24B1C">
        <w:rPr>
          <w:rStyle w:val="Emphasis"/>
          <w:highlight w:val="cyan"/>
        </w:rPr>
        <w:t>ejector seat</w:t>
      </w:r>
      <w:r w:rsidRPr="00272954">
        <w:rPr>
          <w:rStyle w:val="StyleUnderline"/>
        </w:rPr>
        <w:t xml:space="preserve"> that could propel humanity away from rapid and catastrophic environmental change</w:t>
      </w:r>
      <w:r w:rsidRPr="00272954">
        <w:rPr>
          <w:sz w:val="16"/>
        </w:rPr>
        <w:t xml:space="preserve">. Just like an ejector seat in a jet aircraft, it should only be used as the very last resort. </w:t>
      </w:r>
      <w:r w:rsidRPr="00272954">
        <w:rPr>
          <w:rStyle w:val="StyleUnderline"/>
        </w:rPr>
        <w:t xml:space="preserve">However, policymakers and businesses appear to be entirely serious about deploying highly speculative technologies </w:t>
      </w:r>
      <w:proofErr w:type="gramStart"/>
      <w:r w:rsidRPr="00272954">
        <w:rPr>
          <w:rStyle w:val="StyleUnderline"/>
        </w:rPr>
        <w:t>as a way to</w:t>
      </w:r>
      <w:proofErr w:type="gramEnd"/>
      <w:r w:rsidRPr="00272954">
        <w:rPr>
          <w:rStyle w:val="StyleUnderline"/>
        </w:rPr>
        <w:t xml:space="preserve"> land our </w:t>
      </w:r>
      <w:proofErr w:type="spellStart"/>
      <w:r w:rsidRPr="00272954">
        <w:rPr>
          <w:rStyle w:val="StyleUnderline"/>
        </w:rPr>
        <w:t>civilisation</w:t>
      </w:r>
      <w:proofErr w:type="spellEnd"/>
      <w:r w:rsidRPr="00272954">
        <w:rPr>
          <w:rStyle w:val="StyleUnderline"/>
        </w:rPr>
        <w:t xml:space="preserve"> at a sustainable destination</w:t>
      </w:r>
      <w:r w:rsidRPr="00272954">
        <w:rPr>
          <w:sz w:val="16"/>
        </w:rPr>
        <w:t xml:space="preserve">. In fact, these are </w:t>
      </w:r>
      <w:r w:rsidRPr="00272954">
        <w:rPr>
          <w:rStyle w:val="Emphasis"/>
        </w:rPr>
        <w:t>no more than fairy tales</w:t>
      </w:r>
      <w:r w:rsidRPr="00272954">
        <w:rPr>
          <w:sz w:val="16"/>
        </w:rPr>
        <w:t>.</w:t>
      </w:r>
    </w:p>
    <w:p w14:paraId="0EE03753" w14:textId="77777777" w:rsidR="00E36026" w:rsidRPr="00272954" w:rsidRDefault="00E36026" w:rsidP="00E36026">
      <w:pPr>
        <w:rPr>
          <w:sz w:val="16"/>
        </w:rPr>
      </w:pPr>
      <w:r w:rsidRPr="00272954">
        <w:rPr>
          <w:sz w:val="16"/>
        </w:rPr>
        <w:t>Crowds of young people hold placards.</w:t>
      </w:r>
    </w:p>
    <w:p w14:paraId="4AB73422" w14:textId="77777777" w:rsidR="00E36026" w:rsidRPr="00272954" w:rsidRDefault="00E36026" w:rsidP="00E36026">
      <w:pPr>
        <w:rPr>
          <w:sz w:val="16"/>
        </w:rPr>
      </w:pPr>
      <w:r w:rsidRPr="00272954">
        <w:rPr>
          <w:sz w:val="16"/>
        </w:rPr>
        <w:t>IMAGE</w:t>
      </w:r>
    </w:p>
    <w:p w14:paraId="7157D30A" w14:textId="77777777" w:rsidR="00E36026" w:rsidRPr="00272954" w:rsidRDefault="00E36026" w:rsidP="00E36026">
      <w:pPr>
        <w:rPr>
          <w:sz w:val="16"/>
        </w:rPr>
      </w:pPr>
      <w:r w:rsidRPr="00272954">
        <w:rPr>
          <w:sz w:val="16"/>
        </w:rPr>
        <w:t xml:space="preserve">The </w:t>
      </w:r>
      <w:r w:rsidRPr="00F24B1C">
        <w:rPr>
          <w:rStyle w:val="StyleUnderline"/>
          <w:highlight w:val="cyan"/>
        </w:rPr>
        <w:t>only way to keep humanity safe is</w:t>
      </w:r>
      <w:r w:rsidRPr="00272954">
        <w:rPr>
          <w:rStyle w:val="StyleUnderline"/>
        </w:rPr>
        <w:t xml:space="preserve"> the </w:t>
      </w:r>
      <w:r w:rsidRPr="00F24B1C">
        <w:rPr>
          <w:rStyle w:val="StyleUnderline"/>
          <w:highlight w:val="cyan"/>
        </w:rPr>
        <w:t>immediate and sustained</w:t>
      </w:r>
      <w:r w:rsidRPr="00272954">
        <w:rPr>
          <w:rStyle w:val="StyleUnderline"/>
        </w:rPr>
        <w:t xml:space="preserve"> radical </w:t>
      </w:r>
      <w:r w:rsidRPr="00F24B1C">
        <w:rPr>
          <w:rStyle w:val="StyleUnderline"/>
          <w:highlight w:val="cyan"/>
        </w:rPr>
        <w:t>cuts to g</w:t>
      </w:r>
      <w:r w:rsidRPr="00272954">
        <w:rPr>
          <w:rStyle w:val="StyleUnderline"/>
        </w:rPr>
        <w:t>reen</w:t>
      </w:r>
      <w:r w:rsidRPr="00F24B1C">
        <w:rPr>
          <w:rStyle w:val="StyleUnderline"/>
          <w:highlight w:val="cyan"/>
        </w:rPr>
        <w:t>h</w:t>
      </w:r>
      <w:r w:rsidRPr="00272954">
        <w:rPr>
          <w:rStyle w:val="StyleUnderline"/>
        </w:rPr>
        <w:t xml:space="preserve">ouse </w:t>
      </w:r>
      <w:r w:rsidRPr="00F24B1C">
        <w:rPr>
          <w:rStyle w:val="StyleUnderline"/>
          <w:highlight w:val="cyan"/>
        </w:rPr>
        <w:t>g</w:t>
      </w:r>
      <w:r w:rsidRPr="00272954">
        <w:rPr>
          <w:rStyle w:val="StyleUnderline"/>
        </w:rPr>
        <w:t>a</w:t>
      </w:r>
      <w:r w:rsidRPr="00F24B1C">
        <w:rPr>
          <w:rStyle w:val="StyleUnderline"/>
          <w:highlight w:val="cyan"/>
        </w:rPr>
        <w:t>s</w:t>
      </w:r>
      <w:r w:rsidRPr="00272954">
        <w:rPr>
          <w:rStyle w:val="StyleUnderline"/>
        </w:rPr>
        <w:t xml:space="preserve"> emissions in a socially just way</w:t>
      </w:r>
      <w:r w:rsidRPr="00272954">
        <w:rPr>
          <w:sz w:val="16"/>
        </w:rPr>
        <w:t>.</w:t>
      </w:r>
    </w:p>
    <w:p w14:paraId="51482CE7" w14:textId="77777777" w:rsidR="00E36026" w:rsidRPr="00272954" w:rsidRDefault="00E36026" w:rsidP="00E36026">
      <w:pPr>
        <w:rPr>
          <w:sz w:val="16"/>
        </w:rPr>
      </w:pPr>
      <w:r w:rsidRPr="00272954">
        <w:rPr>
          <w:sz w:val="16"/>
        </w:rPr>
        <w:t xml:space="preserve">Academics typically see themselves as servants to society. Indeed, many are employed as civil servants. Those working at the climate science and policy interface desperately wrestle with an increasingly difficult problem. Similarly, </w:t>
      </w:r>
      <w:r w:rsidRPr="00272954">
        <w:rPr>
          <w:rStyle w:val="StyleUnderline"/>
        </w:rPr>
        <w:t>those that champion net zero as a way of breaking through barriers holding back effective action on the climate also work with the very best of intentions</w:t>
      </w:r>
      <w:r w:rsidRPr="00272954">
        <w:rPr>
          <w:sz w:val="16"/>
        </w:rPr>
        <w:t>.</w:t>
      </w:r>
    </w:p>
    <w:p w14:paraId="58EF86F0" w14:textId="77777777" w:rsidR="00E36026" w:rsidRPr="00272954" w:rsidRDefault="00E36026" w:rsidP="00E36026">
      <w:pPr>
        <w:rPr>
          <w:rStyle w:val="StyleUnderline"/>
        </w:rPr>
      </w:pPr>
      <w:r w:rsidRPr="00272954">
        <w:rPr>
          <w:sz w:val="16"/>
        </w:rPr>
        <w:t xml:space="preserve">The tragedy is that their collective efforts were never able to mount an effective challenge to a climate policy process that would </w:t>
      </w:r>
      <w:r w:rsidRPr="00272954">
        <w:rPr>
          <w:rStyle w:val="StyleUnderline"/>
        </w:rPr>
        <w:t xml:space="preserve">only allow a </w:t>
      </w:r>
      <w:r w:rsidRPr="00272954">
        <w:rPr>
          <w:rStyle w:val="Emphasis"/>
        </w:rPr>
        <w:t>narrow range</w:t>
      </w:r>
      <w:r w:rsidRPr="00272954">
        <w:rPr>
          <w:rStyle w:val="StyleUnderline"/>
        </w:rPr>
        <w:t xml:space="preserve"> of scenarios to be explored.</w:t>
      </w:r>
    </w:p>
    <w:p w14:paraId="78188A0A" w14:textId="77777777" w:rsidR="00E36026" w:rsidRPr="00272954" w:rsidRDefault="00E36026" w:rsidP="00E36026">
      <w:pPr>
        <w:rPr>
          <w:sz w:val="16"/>
        </w:rPr>
      </w:pPr>
      <w:r w:rsidRPr="00272954">
        <w:rPr>
          <w:sz w:val="16"/>
        </w:rPr>
        <w:t xml:space="preserve">Most academics feel distinctly uncomfortable stepping over the invisible line that separates their day job from wider social and political concerns. There are genuine fears that being seen as advocates for or against </w:t>
      </w:r>
      <w:proofErr w:type="gramStart"/>
      <w:r w:rsidRPr="00272954">
        <w:rPr>
          <w:sz w:val="16"/>
        </w:rPr>
        <w:t>particular issues</w:t>
      </w:r>
      <w:proofErr w:type="gramEnd"/>
      <w:r w:rsidRPr="00272954">
        <w:rPr>
          <w:sz w:val="16"/>
        </w:rPr>
        <w:t xml:space="preserve"> could threaten their perceived independence. Scientists are one of the most trusted professions. Trust is very hard to build and easy to destroy.</w:t>
      </w:r>
    </w:p>
    <w:p w14:paraId="60748E34" w14:textId="77777777" w:rsidR="00E36026" w:rsidRPr="00272954" w:rsidRDefault="00E36026" w:rsidP="00E36026">
      <w:pPr>
        <w:rPr>
          <w:sz w:val="16"/>
        </w:rPr>
      </w:pPr>
      <w:r w:rsidRPr="00272954">
        <w:rPr>
          <w:sz w:val="16"/>
        </w:rPr>
        <w:t xml:space="preserve">But there is another invisible line, the one that separates maintaining academic integrity and self-censorship. As scientists, we are taught to be </w:t>
      </w:r>
      <w:proofErr w:type="spellStart"/>
      <w:r w:rsidRPr="00272954">
        <w:rPr>
          <w:sz w:val="16"/>
        </w:rPr>
        <w:t>sceptical</w:t>
      </w:r>
      <w:proofErr w:type="spellEnd"/>
      <w:r w:rsidRPr="00272954">
        <w:rPr>
          <w:sz w:val="16"/>
        </w:rPr>
        <w:t>, to subject hypotheses to rigorous tests and interrogation. But when it comes to perhaps the greatest challenge humanity faces, we often show a dangerous lack of critical analysis.</w:t>
      </w:r>
    </w:p>
    <w:p w14:paraId="7280425F" w14:textId="77777777" w:rsidR="00E36026" w:rsidRPr="00272954" w:rsidRDefault="00E36026" w:rsidP="00E36026">
      <w:pPr>
        <w:rPr>
          <w:sz w:val="16"/>
        </w:rPr>
      </w:pPr>
      <w:r w:rsidRPr="00272954">
        <w:rPr>
          <w:sz w:val="16"/>
        </w:rPr>
        <w:t xml:space="preserve">In private, scientists express significant </w:t>
      </w:r>
      <w:proofErr w:type="spellStart"/>
      <w:r w:rsidRPr="00272954">
        <w:rPr>
          <w:sz w:val="16"/>
        </w:rPr>
        <w:t>scepticism</w:t>
      </w:r>
      <w:proofErr w:type="spellEnd"/>
      <w:r w:rsidRPr="00272954">
        <w:rPr>
          <w:sz w:val="16"/>
        </w:rPr>
        <w:t xml:space="preserve"> about the Paris Agreement, BECCS, offsetting, </w:t>
      </w:r>
      <w:proofErr w:type="gramStart"/>
      <w:r w:rsidRPr="00272954">
        <w:rPr>
          <w:sz w:val="16"/>
        </w:rPr>
        <w:t>geoengineering</w:t>
      </w:r>
      <w:proofErr w:type="gramEnd"/>
      <w:r w:rsidRPr="00272954">
        <w:rPr>
          <w:sz w:val="16"/>
        </w:rPr>
        <w:t xml:space="preserve"> and net zero. Apart from some notable exceptions, in public we quietly go about our work, apply for funding, publish </w:t>
      </w:r>
      <w:proofErr w:type="gramStart"/>
      <w:r w:rsidRPr="00272954">
        <w:rPr>
          <w:sz w:val="16"/>
        </w:rPr>
        <w:t>papers</w:t>
      </w:r>
      <w:proofErr w:type="gramEnd"/>
      <w:r w:rsidRPr="00272954">
        <w:rPr>
          <w:sz w:val="16"/>
        </w:rPr>
        <w:t xml:space="preserve"> and teach. </w:t>
      </w:r>
      <w:r w:rsidRPr="00272954">
        <w:rPr>
          <w:rStyle w:val="StyleUnderline"/>
        </w:rPr>
        <w:t>The path to disastrous climate change is paved with feasibility studies and impact assessments</w:t>
      </w:r>
      <w:r w:rsidRPr="00272954">
        <w:rPr>
          <w:sz w:val="16"/>
        </w:rPr>
        <w:t>.</w:t>
      </w:r>
    </w:p>
    <w:p w14:paraId="3D7F1C6A" w14:textId="77777777" w:rsidR="00E36026" w:rsidRPr="00272954" w:rsidRDefault="00E36026" w:rsidP="00E36026">
      <w:pPr>
        <w:rPr>
          <w:sz w:val="16"/>
        </w:rPr>
      </w:pPr>
      <w:r w:rsidRPr="00272954">
        <w:rPr>
          <w:sz w:val="16"/>
        </w:rPr>
        <w:t>Rather than acknowledge the seriousness of our situation, we instead continue to participate in the fantasy of net zero. What will we do when reality bites? What will we say to our friends and loved ones about our failure to speak out now?</w:t>
      </w:r>
    </w:p>
    <w:p w14:paraId="5071E98C" w14:textId="77777777" w:rsidR="00E36026" w:rsidRPr="00272954" w:rsidRDefault="00E36026" w:rsidP="00E36026">
      <w:pPr>
        <w:rPr>
          <w:sz w:val="16"/>
        </w:rPr>
      </w:pPr>
      <w:r w:rsidRPr="00272954">
        <w:rPr>
          <w:sz w:val="16"/>
        </w:rPr>
        <w:t>IMAGE</w:t>
      </w:r>
    </w:p>
    <w:p w14:paraId="3D196DEF" w14:textId="77777777" w:rsidR="00E36026" w:rsidRDefault="00E36026" w:rsidP="00E36026">
      <w:pPr>
        <w:rPr>
          <w:sz w:val="16"/>
        </w:rPr>
      </w:pPr>
      <w:r w:rsidRPr="00272954">
        <w:rPr>
          <w:sz w:val="16"/>
        </w:rPr>
        <w:t xml:space="preserve">The time has come to voice our fears and be honest with wider society. </w:t>
      </w:r>
      <w:r w:rsidRPr="00272954">
        <w:rPr>
          <w:rStyle w:val="StyleUnderline"/>
        </w:rPr>
        <w:t xml:space="preserve">Current </w:t>
      </w:r>
      <w:r w:rsidRPr="00F24B1C">
        <w:rPr>
          <w:rStyle w:val="StyleUnderline"/>
          <w:highlight w:val="cyan"/>
        </w:rPr>
        <w:t xml:space="preserve">net zero policies will not keep warming to within 1.5°C because they were </w:t>
      </w:r>
      <w:r w:rsidRPr="00F24B1C">
        <w:rPr>
          <w:rStyle w:val="Emphasis"/>
          <w:highlight w:val="cyan"/>
        </w:rPr>
        <w:t>never intended to</w:t>
      </w:r>
      <w:r w:rsidRPr="00272954">
        <w:rPr>
          <w:sz w:val="16"/>
        </w:rPr>
        <w:t xml:space="preserve">. They were and still </w:t>
      </w:r>
      <w:r w:rsidRPr="00272954">
        <w:rPr>
          <w:rStyle w:val="StyleUnderline"/>
        </w:rPr>
        <w:t>are driven by a need to protect business as usual, not the climate</w:t>
      </w:r>
      <w:r w:rsidRPr="00272954">
        <w:rPr>
          <w:sz w:val="16"/>
        </w:rPr>
        <w:t xml:space="preserve">. If we want to keep people </w:t>
      </w:r>
      <w:proofErr w:type="gramStart"/>
      <w:r w:rsidRPr="00272954">
        <w:rPr>
          <w:sz w:val="16"/>
        </w:rPr>
        <w:t>safe</w:t>
      </w:r>
      <w:proofErr w:type="gramEnd"/>
      <w:r w:rsidRPr="00272954">
        <w:rPr>
          <w:sz w:val="16"/>
        </w:rPr>
        <w:t xml:space="preserve"> then </w:t>
      </w:r>
      <w:r w:rsidRPr="00272954">
        <w:rPr>
          <w:rStyle w:val="StyleUnderline"/>
        </w:rPr>
        <w:t xml:space="preserve">large and sustained cuts to carbon emissions need to happen </w:t>
      </w:r>
      <w:r w:rsidRPr="00272954">
        <w:rPr>
          <w:rStyle w:val="Emphasis"/>
        </w:rPr>
        <w:t>now</w:t>
      </w:r>
      <w:r w:rsidRPr="00272954">
        <w:rPr>
          <w:sz w:val="16"/>
        </w:rPr>
        <w:t>. That is the very simple acid test that must be applied to all climate policies. The time for wishful thinking is over.</w:t>
      </w:r>
    </w:p>
    <w:p w14:paraId="0786D850" w14:textId="45A9D780" w:rsidR="00E36026" w:rsidRDefault="00E36026" w:rsidP="00E36026">
      <w:pPr>
        <w:pStyle w:val="Heading3"/>
      </w:pPr>
      <w:r>
        <w:t>Innovation---U---AT: UK Solves---</w:t>
      </w:r>
      <w:proofErr w:type="gramStart"/>
      <w:r>
        <w:t>2NC</w:t>
      </w:r>
      <w:proofErr w:type="gramEnd"/>
    </w:p>
    <w:p w14:paraId="49098E47" w14:textId="77777777" w:rsidR="00E36026" w:rsidRDefault="00E36026" w:rsidP="00E36026">
      <w:pPr>
        <w:pStyle w:val="Heading4"/>
        <w:rPr>
          <w:u w:val="single"/>
        </w:rPr>
      </w:pPr>
      <w:r>
        <w:t xml:space="preserve">UKRI goes for net zero – it’s a fairy </w:t>
      </w:r>
      <w:proofErr w:type="gramStart"/>
      <w:r>
        <w:t>tale</w:t>
      </w:r>
      <w:proofErr w:type="gramEnd"/>
    </w:p>
    <w:p w14:paraId="0EA402DA" w14:textId="77777777" w:rsidR="00E36026" w:rsidRPr="00272954" w:rsidRDefault="00E36026" w:rsidP="00E36026">
      <w:pPr>
        <w:rPr>
          <w:rStyle w:val="Style13ptBold"/>
          <w:b w:val="0"/>
          <w:bCs w:val="0"/>
        </w:rPr>
      </w:pPr>
      <w:r>
        <w:rPr>
          <w:rStyle w:val="Style13ptBold"/>
          <w:b w:val="0"/>
          <w:bCs w:val="0"/>
        </w:rPr>
        <w:t xml:space="preserve">James </w:t>
      </w:r>
      <w:r>
        <w:rPr>
          <w:rStyle w:val="Style13ptBold"/>
        </w:rPr>
        <w:t>Dyke et al 21</w:t>
      </w:r>
      <w:r>
        <w:rPr>
          <w:rStyle w:val="Style13ptBold"/>
          <w:b w:val="0"/>
          <w:bCs w:val="0"/>
        </w:rPr>
        <w:t xml:space="preserve">, Associate Professor in Earth System Science, Robert Watson, </w:t>
      </w:r>
      <w:r w:rsidRPr="00272954">
        <w:rPr>
          <w:rStyle w:val="Style13ptBold"/>
          <w:b w:val="0"/>
          <w:bCs w:val="0"/>
        </w:rPr>
        <w:t>Emeritus Professor in Environmental Sciences</w:t>
      </w:r>
      <w:r>
        <w:rPr>
          <w:rStyle w:val="Style13ptBold"/>
          <w:b w:val="0"/>
          <w:bCs w:val="0"/>
        </w:rPr>
        <w:t xml:space="preserve">, Wolfgang Knorr, </w:t>
      </w:r>
      <w:r w:rsidRPr="00272954">
        <w:rPr>
          <w:rStyle w:val="Style13ptBold"/>
          <w:b w:val="0"/>
          <w:bCs w:val="0"/>
        </w:rPr>
        <w:t>Senior Research Scientist, Physical Geography and Ecosystem Science</w:t>
      </w:r>
      <w:r>
        <w:rPr>
          <w:rStyle w:val="Style13ptBold"/>
          <w:b w:val="0"/>
          <w:bCs w:val="0"/>
        </w:rPr>
        <w:t>, 4/22/2021, “</w:t>
      </w:r>
      <w:r w:rsidRPr="00272954">
        <w:rPr>
          <w:rStyle w:val="Style13ptBold"/>
          <w:b w:val="0"/>
          <w:bCs w:val="0"/>
        </w:rPr>
        <w:t>Climate scientists: concept of net zero is a dangerous trap</w:t>
      </w:r>
      <w:r>
        <w:rPr>
          <w:rStyle w:val="Style13ptBold"/>
          <w:b w:val="0"/>
          <w:bCs w:val="0"/>
        </w:rPr>
        <w:t xml:space="preserve">,” </w:t>
      </w:r>
      <w:r w:rsidRPr="00272954">
        <w:rPr>
          <w:rStyle w:val="Style13ptBold"/>
          <w:b w:val="0"/>
          <w:bCs w:val="0"/>
        </w:rPr>
        <w:t>https://theconversation.com/climate-scientists-concept-of-net-zero-is-a-dangerous-trap-157368</w:t>
      </w:r>
      <w:r>
        <w:rPr>
          <w:rStyle w:val="Style13ptBold"/>
          <w:b w:val="0"/>
          <w:bCs w:val="0"/>
        </w:rPr>
        <w:t xml:space="preserve">, </w:t>
      </w:r>
      <w:proofErr w:type="gramStart"/>
      <w:r>
        <w:rPr>
          <w:rStyle w:val="Style13ptBold"/>
          <w:b w:val="0"/>
          <w:bCs w:val="0"/>
        </w:rPr>
        <w:t>RS</w:t>
      </w:r>
      <w:proofErr w:type="gramEnd"/>
    </w:p>
    <w:p w14:paraId="450E1C7E" w14:textId="77777777" w:rsidR="00E36026" w:rsidRPr="00272954" w:rsidRDefault="00E36026" w:rsidP="00E36026">
      <w:pPr>
        <w:rPr>
          <w:sz w:val="16"/>
        </w:rPr>
      </w:pPr>
      <w:r w:rsidRPr="00F24B1C">
        <w:rPr>
          <w:rStyle w:val="StyleUnderline"/>
          <w:highlight w:val="cyan"/>
        </w:rPr>
        <w:t>In principle there is nothing wrong</w:t>
      </w:r>
      <w:r w:rsidRPr="00272954">
        <w:rPr>
          <w:sz w:val="16"/>
        </w:rPr>
        <w:t xml:space="preserve"> or dangerous </w:t>
      </w:r>
      <w:r w:rsidRPr="00F24B1C">
        <w:rPr>
          <w:rStyle w:val="StyleUnderline"/>
          <w:highlight w:val="cyan"/>
        </w:rPr>
        <w:t>about carbon</w:t>
      </w:r>
      <w:r w:rsidRPr="00272954">
        <w:rPr>
          <w:rStyle w:val="StyleUnderline"/>
        </w:rPr>
        <w:t xml:space="preserve"> dioxide </w:t>
      </w:r>
      <w:r w:rsidRPr="00F24B1C">
        <w:rPr>
          <w:rStyle w:val="StyleUnderline"/>
          <w:highlight w:val="cyan"/>
        </w:rPr>
        <w:t>removal</w:t>
      </w:r>
      <w:r w:rsidRPr="00272954">
        <w:rPr>
          <w:rStyle w:val="StyleUnderline"/>
        </w:rPr>
        <w:t xml:space="preserve"> proposals</w:t>
      </w:r>
      <w:r w:rsidRPr="00272954">
        <w:rPr>
          <w:sz w:val="16"/>
        </w:rPr>
        <w:t xml:space="preserve">. In </w:t>
      </w:r>
      <w:proofErr w:type="gramStart"/>
      <w:r w:rsidRPr="00272954">
        <w:rPr>
          <w:sz w:val="16"/>
        </w:rPr>
        <w:t>fact</w:t>
      </w:r>
      <w:proofErr w:type="gramEnd"/>
      <w:r w:rsidRPr="00272954">
        <w:rPr>
          <w:sz w:val="16"/>
        </w:rPr>
        <w:t xml:space="preserve"> developing ways of reducing concentrations of carbon dioxide can feel tremendously exciting. You are using science and engineering to save humanity from disaster. What you are doing is important. There is also the </w:t>
      </w:r>
      <w:proofErr w:type="spellStart"/>
      <w:r w:rsidRPr="00272954">
        <w:rPr>
          <w:sz w:val="16"/>
        </w:rPr>
        <w:t>realisation</w:t>
      </w:r>
      <w:proofErr w:type="spellEnd"/>
      <w:r w:rsidRPr="00272954">
        <w:rPr>
          <w:sz w:val="16"/>
        </w:rPr>
        <w:t xml:space="preserve"> that carbon removal will be needed to mop up some of the emissions from sectors such as aviation and cement production. </w:t>
      </w:r>
      <w:proofErr w:type="gramStart"/>
      <w:r w:rsidRPr="00272954">
        <w:rPr>
          <w:sz w:val="16"/>
        </w:rPr>
        <w:t>So</w:t>
      </w:r>
      <w:proofErr w:type="gramEnd"/>
      <w:r w:rsidRPr="00272954">
        <w:rPr>
          <w:sz w:val="16"/>
        </w:rPr>
        <w:t xml:space="preserve"> there will be some small role for a number of different carbon dioxide removal approaches.</w:t>
      </w:r>
    </w:p>
    <w:p w14:paraId="4967E98F" w14:textId="77777777" w:rsidR="00E36026" w:rsidRPr="00272954" w:rsidRDefault="00E36026" w:rsidP="00E36026">
      <w:pPr>
        <w:rPr>
          <w:sz w:val="16"/>
        </w:rPr>
      </w:pPr>
      <w:r w:rsidRPr="00272954">
        <w:rPr>
          <w:sz w:val="16"/>
        </w:rPr>
        <w:t xml:space="preserve">The </w:t>
      </w:r>
      <w:r w:rsidRPr="00F24B1C">
        <w:rPr>
          <w:rStyle w:val="StyleUnderline"/>
          <w:highlight w:val="cyan"/>
        </w:rPr>
        <w:t>problems come when</w:t>
      </w:r>
      <w:r w:rsidRPr="00272954">
        <w:rPr>
          <w:rStyle w:val="StyleUnderline"/>
        </w:rPr>
        <w:t xml:space="preserve"> it is </w:t>
      </w:r>
      <w:r w:rsidRPr="00F24B1C">
        <w:rPr>
          <w:rStyle w:val="StyleUnderline"/>
          <w:highlight w:val="cyan"/>
        </w:rPr>
        <w:t>assume</w:t>
      </w:r>
      <w:r w:rsidRPr="00272954">
        <w:rPr>
          <w:rStyle w:val="StyleUnderline"/>
        </w:rPr>
        <w:t xml:space="preserve">d that these can be deployed at </w:t>
      </w:r>
      <w:r w:rsidRPr="00F24B1C">
        <w:rPr>
          <w:rStyle w:val="StyleUnderline"/>
          <w:highlight w:val="cyan"/>
        </w:rPr>
        <w:t>vast scale</w:t>
      </w:r>
      <w:r w:rsidRPr="00272954">
        <w:rPr>
          <w:sz w:val="16"/>
        </w:rPr>
        <w:t xml:space="preserve">. This </w:t>
      </w:r>
      <w:r w:rsidRPr="00F24B1C">
        <w:rPr>
          <w:rStyle w:val="StyleUnderline"/>
          <w:highlight w:val="cyan"/>
        </w:rPr>
        <w:t>effectively serves as a blank cheque for</w:t>
      </w:r>
      <w:r w:rsidRPr="00272954">
        <w:rPr>
          <w:rStyle w:val="StyleUnderline"/>
        </w:rPr>
        <w:t xml:space="preserve"> the continued burning of </w:t>
      </w:r>
      <w:r w:rsidRPr="00F24B1C">
        <w:rPr>
          <w:rStyle w:val="StyleUnderline"/>
          <w:highlight w:val="cyan"/>
        </w:rPr>
        <w:t>fossil fuels</w:t>
      </w:r>
      <w:r w:rsidRPr="00272954">
        <w:rPr>
          <w:rStyle w:val="StyleUnderline"/>
        </w:rPr>
        <w:t xml:space="preserve"> and the acceleration of habitat destruction</w:t>
      </w:r>
      <w:r w:rsidRPr="00272954">
        <w:rPr>
          <w:sz w:val="16"/>
        </w:rPr>
        <w:t>.</w:t>
      </w:r>
    </w:p>
    <w:p w14:paraId="32780058" w14:textId="77777777" w:rsidR="00E36026" w:rsidRPr="00272954" w:rsidRDefault="00E36026" w:rsidP="00E36026">
      <w:pPr>
        <w:rPr>
          <w:sz w:val="16"/>
        </w:rPr>
      </w:pPr>
      <w:r w:rsidRPr="00272954">
        <w:rPr>
          <w:sz w:val="16"/>
        </w:rPr>
        <w:t xml:space="preserve">Carbon reduction technologies and geoengineering </w:t>
      </w:r>
      <w:r w:rsidRPr="00F24B1C">
        <w:rPr>
          <w:rStyle w:val="StyleUnderline"/>
          <w:highlight w:val="cyan"/>
        </w:rPr>
        <w:t>should be seen as</w:t>
      </w:r>
      <w:r w:rsidRPr="00272954">
        <w:rPr>
          <w:rStyle w:val="StyleUnderline"/>
        </w:rPr>
        <w:t xml:space="preserve"> a sort of </w:t>
      </w:r>
      <w:r w:rsidRPr="00F24B1C">
        <w:rPr>
          <w:rStyle w:val="Emphasis"/>
          <w:highlight w:val="cyan"/>
        </w:rPr>
        <w:t>ejector seat</w:t>
      </w:r>
      <w:r w:rsidRPr="00272954">
        <w:rPr>
          <w:rStyle w:val="StyleUnderline"/>
        </w:rPr>
        <w:t xml:space="preserve"> that could propel humanity away from rapid and catastrophic environmental change</w:t>
      </w:r>
      <w:r w:rsidRPr="00272954">
        <w:rPr>
          <w:sz w:val="16"/>
        </w:rPr>
        <w:t xml:space="preserve">. Just like an ejector seat in a jet aircraft, it should only be used as the very last resort. </w:t>
      </w:r>
      <w:r w:rsidRPr="00272954">
        <w:rPr>
          <w:rStyle w:val="StyleUnderline"/>
        </w:rPr>
        <w:t xml:space="preserve">However, policymakers and businesses appear to be entirely serious about deploying highly speculative technologies </w:t>
      </w:r>
      <w:proofErr w:type="gramStart"/>
      <w:r w:rsidRPr="00272954">
        <w:rPr>
          <w:rStyle w:val="StyleUnderline"/>
        </w:rPr>
        <w:t>as a way to</w:t>
      </w:r>
      <w:proofErr w:type="gramEnd"/>
      <w:r w:rsidRPr="00272954">
        <w:rPr>
          <w:rStyle w:val="StyleUnderline"/>
        </w:rPr>
        <w:t xml:space="preserve"> land our </w:t>
      </w:r>
      <w:proofErr w:type="spellStart"/>
      <w:r w:rsidRPr="00272954">
        <w:rPr>
          <w:rStyle w:val="StyleUnderline"/>
        </w:rPr>
        <w:t>civilisation</w:t>
      </w:r>
      <w:proofErr w:type="spellEnd"/>
      <w:r w:rsidRPr="00272954">
        <w:rPr>
          <w:rStyle w:val="StyleUnderline"/>
        </w:rPr>
        <w:t xml:space="preserve"> at a sustainable destination</w:t>
      </w:r>
      <w:r w:rsidRPr="00272954">
        <w:rPr>
          <w:sz w:val="16"/>
        </w:rPr>
        <w:t xml:space="preserve">. In fact, these are </w:t>
      </w:r>
      <w:r w:rsidRPr="00272954">
        <w:rPr>
          <w:rStyle w:val="Emphasis"/>
        </w:rPr>
        <w:t>no more than fairy tales</w:t>
      </w:r>
      <w:r w:rsidRPr="00272954">
        <w:rPr>
          <w:sz w:val="16"/>
        </w:rPr>
        <w:t>.</w:t>
      </w:r>
    </w:p>
    <w:p w14:paraId="40B2114D" w14:textId="77777777" w:rsidR="00E36026" w:rsidRPr="00272954" w:rsidRDefault="00E36026" w:rsidP="00E36026">
      <w:pPr>
        <w:rPr>
          <w:sz w:val="16"/>
        </w:rPr>
      </w:pPr>
      <w:r w:rsidRPr="00272954">
        <w:rPr>
          <w:sz w:val="16"/>
        </w:rPr>
        <w:t>Crowds of young people hold placards.</w:t>
      </w:r>
    </w:p>
    <w:p w14:paraId="0A4E8EF1" w14:textId="77777777" w:rsidR="00E36026" w:rsidRPr="00272954" w:rsidRDefault="00E36026" w:rsidP="00E36026">
      <w:pPr>
        <w:rPr>
          <w:sz w:val="16"/>
        </w:rPr>
      </w:pPr>
      <w:r w:rsidRPr="00272954">
        <w:rPr>
          <w:sz w:val="16"/>
        </w:rPr>
        <w:t>IMAGE</w:t>
      </w:r>
    </w:p>
    <w:p w14:paraId="02CE7079" w14:textId="77777777" w:rsidR="00E36026" w:rsidRPr="00272954" w:rsidRDefault="00E36026" w:rsidP="00E36026">
      <w:pPr>
        <w:rPr>
          <w:sz w:val="16"/>
        </w:rPr>
      </w:pPr>
      <w:r w:rsidRPr="00272954">
        <w:rPr>
          <w:sz w:val="16"/>
        </w:rPr>
        <w:t xml:space="preserve">The </w:t>
      </w:r>
      <w:r w:rsidRPr="00F24B1C">
        <w:rPr>
          <w:rStyle w:val="StyleUnderline"/>
          <w:highlight w:val="cyan"/>
        </w:rPr>
        <w:t>only way to keep humanity safe is</w:t>
      </w:r>
      <w:r w:rsidRPr="00272954">
        <w:rPr>
          <w:rStyle w:val="StyleUnderline"/>
        </w:rPr>
        <w:t xml:space="preserve"> the </w:t>
      </w:r>
      <w:r w:rsidRPr="00F24B1C">
        <w:rPr>
          <w:rStyle w:val="StyleUnderline"/>
          <w:highlight w:val="cyan"/>
        </w:rPr>
        <w:t>immediate and sustained</w:t>
      </w:r>
      <w:r w:rsidRPr="00272954">
        <w:rPr>
          <w:rStyle w:val="StyleUnderline"/>
        </w:rPr>
        <w:t xml:space="preserve"> radical </w:t>
      </w:r>
      <w:r w:rsidRPr="00F24B1C">
        <w:rPr>
          <w:rStyle w:val="StyleUnderline"/>
          <w:highlight w:val="cyan"/>
        </w:rPr>
        <w:t>cuts to g</w:t>
      </w:r>
      <w:r w:rsidRPr="00272954">
        <w:rPr>
          <w:rStyle w:val="StyleUnderline"/>
        </w:rPr>
        <w:t>reen</w:t>
      </w:r>
      <w:r w:rsidRPr="00F24B1C">
        <w:rPr>
          <w:rStyle w:val="StyleUnderline"/>
          <w:highlight w:val="cyan"/>
        </w:rPr>
        <w:t>h</w:t>
      </w:r>
      <w:r w:rsidRPr="00272954">
        <w:rPr>
          <w:rStyle w:val="StyleUnderline"/>
        </w:rPr>
        <w:t xml:space="preserve">ouse </w:t>
      </w:r>
      <w:r w:rsidRPr="00F24B1C">
        <w:rPr>
          <w:rStyle w:val="StyleUnderline"/>
          <w:highlight w:val="cyan"/>
        </w:rPr>
        <w:t>g</w:t>
      </w:r>
      <w:r w:rsidRPr="00272954">
        <w:rPr>
          <w:rStyle w:val="StyleUnderline"/>
        </w:rPr>
        <w:t>a</w:t>
      </w:r>
      <w:r w:rsidRPr="00F24B1C">
        <w:rPr>
          <w:rStyle w:val="StyleUnderline"/>
          <w:highlight w:val="cyan"/>
        </w:rPr>
        <w:t>s</w:t>
      </w:r>
      <w:r w:rsidRPr="00272954">
        <w:rPr>
          <w:rStyle w:val="StyleUnderline"/>
        </w:rPr>
        <w:t xml:space="preserve"> emissions in a socially just way</w:t>
      </w:r>
      <w:r w:rsidRPr="00272954">
        <w:rPr>
          <w:sz w:val="16"/>
        </w:rPr>
        <w:t>.</w:t>
      </w:r>
    </w:p>
    <w:p w14:paraId="44BD78EB" w14:textId="77777777" w:rsidR="00E36026" w:rsidRPr="00272954" w:rsidRDefault="00E36026" w:rsidP="00E36026">
      <w:pPr>
        <w:rPr>
          <w:sz w:val="16"/>
        </w:rPr>
      </w:pPr>
      <w:r w:rsidRPr="00272954">
        <w:rPr>
          <w:sz w:val="16"/>
        </w:rPr>
        <w:t xml:space="preserve">Academics typically see themselves as servants to society. Indeed, many are employed as civil servants. Those working at the climate science and policy interface desperately wrestle with an increasingly difficult problem. Similarly, </w:t>
      </w:r>
      <w:r w:rsidRPr="00272954">
        <w:rPr>
          <w:rStyle w:val="StyleUnderline"/>
        </w:rPr>
        <w:t>those that champion net zero as a way of breaking through barriers holding back effective action on the climate also work with the very best of intentions</w:t>
      </w:r>
      <w:r w:rsidRPr="00272954">
        <w:rPr>
          <w:sz w:val="16"/>
        </w:rPr>
        <w:t>.</w:t>
      </w:r>
    </w:p>
    <w:p w14:paraId="33D4BA99" w14:textId="77777777" w:rsidR="00E36026" w:rsidRPr="00272954" w:rsidRDefault="00E36026" w:rsidP="00E36026">
      <w:pPr>
        <w:rPr>
          <w:rStyle w:val="StyleUnderline"/>
        </w:rPr>
      </w:pPr>
      <w:r w:rsidRPr="00272954">
        <w:rPr>
          <w:sz w:val="16"/>
        </w:rPr>
        <w:t xml:space="preserve">The tragedy is that their collective efforts were never able to mount an effective challenge to a climate policy process that would </w:t>
      </w:r>
      <w:r w:rsidRPr="00272954">
        <w:rPr>
          <w:rStyle w:val="StyleUnderline"/>
        </w:rPr>
        <w:t xml:space="preserve">only allow a </w:t>
      </w:r>
      <w:r w:rsidRPr="00272954">
        <w:rPr>
          <w:rStyle w:val="Emphasis"/>
        </w:rPr>
        <w:t>narrow range</w:t>
      </w:r>
      <w:r w:rsidRPr="00272954">
        <w:rPr>
          <w:rStyle w:val="StyleUnderline"/>
        </w:rPr>
        <w:t xml:space="preserve"> of scenarios to be explored.</w:t>
      </w:r>
    </w:p>
    <w:p w14:paraId="0307474B" w14:textId="77777777" w:rsidR="00E36026" w:rsidRPr="00272954" w:rsidRDefault="00E36026" w:rsidP="00E36026">
      <w:pPr>
        <w:rPr>
          <w:sz w:val="16"/>
        </w:rPr>
      </w:pPr>
      <w:r w:rsidRPr="00272954">
        <w:rPr>
          <w:sz w:val="16"/>
        </w:rPr>
        <w:t xml:space="preserve">Most academics feel distinctly uncomfortable stepping over the invisible line that separates their day job from wider social and political concerns. There are genuine fears that being seen as advocates for or against </w:t>
      </w:r>
      <w:proofErr w:type="gramStart"/>
      <w:r w:rsidRPr="00272954">
        <w:rPr>
          <w:sz w:val="16"/>
        </w:rPr>
        <w:t>particular issues</w:t>
      </w:r>
      <w:proofErr w:type="gramEnd"/>
      <w:r w:rsidRPr="00272954">
        <w:rPr>
          <w:sz w:val="16"/>
        </w:rPr>
        <w:t xml:space="preserve"> could threaten their perceived independence. Scientists are one of the most trusted professions. Trust is very hard to build and easy to destroy.</w:t>
      </w:r>
    </w:p>
    <w:p w14:paraId="4946B534" w14:textId="77777777" w:rsidR="00E36026" w:rsidRPr="00272954" w:rsidRDefault="00E36026" w:rsidP="00E36026">
      <w:pPr>
        <w:rPr>
          <w:sz w:val="16"/>
        </w:rPr>
      </w:pPr>
      <w:r w:rsidRPr="00272954">
        <w:rPr>
          <w:sz w:val="16"/>
        </w:rPr>
        <w:t xml:space="preserve">But there is another invisible line, the one that separates maintaining academic integrity and self-censorship. As scientists, we are taught to be </w:t>
      </w:r>
      <w:proofErr w:type="spellStart"/>
      <w:r w:rsidRPr="00272954">
        <w:rPr>
          <w:sz w:val="16"/>
        </w:rPr>
        <w:t>sceptical</w:t>
      </w:r>
      <w:proofErr w:type="spellEnd"/>
      <w:r w:rsidRPr="00272954">
        <w:rPr>
          <w:sz w:val="16"/>
        </w:rPr>
        <w:t>, to subject hypotheses to rigorous tests and interrogation. But when it comes to perhaps the greatest challenge humanity faces, we often show a dangerous lack of critical analysis.</w:t>
      </w:r>
    </w:p>
    <w:p w14:paraId="38A26522" w14:textId="77777777" w:rsidR="00E36026" w:rsidRPr="00272954" w:rsidRDefault="00E36026" w:rsidP="00E36026">
      <w:pPr>
        <w:rPr>
          <w:sz w:val="16"/>
        </w:rPr>
      </w:pPr>
      <w:r w:rsidRPr="00272954">
        <w:rPr>
          <w:sz w:val="16"/>
        </w:rPr>
        <w:t xml:space="preserve">In private, scientists express significant </w:t>
      </w:r>
      <w:proofErr w:type="spellStart"/>
      <w:r w:rsidRPr="00272954">
        <w:rPr>
          <w:sz w:val="16"/>
        </w:rPr>
        <w:t>scepticism</w:t>
      </w:r>
      <w:proofErr w:type="spellEnd"/>
      <w:r w:rsidRPr="00272954">
        <w:rPr>
          <w:sz w:val="16"/>
        </w:rPr>
        <w:t xml:space="preserve"> about the Paris Agreement, BECCS, offsetting, </w:t>
      </w:r>
      <w:proofErr w:type="gramStart"/>
      <w:r w:rsidRPr="00272954">
        <w:rPr>
          <w:sz w:val="16"/>
        </w:rPr>
        <w:t>geoengineering</w:t>
      </w:r>
      <w:proofErr w:type="gramEnd"/>
      <w:r w:rsidRPr="00272954">
        <w:rPr>
          <w:sz w:val="16"/>
        </w:rPr>
        <w:t xml:space="preserve"> and net zero. Apart from some notable exceptions, in public we quietly go about our work, apply for funding, publish </w:t>
      </w:r>
      <w:proofErr w:type="gramStart"/>
      <w:r w:rsidRPr="00272954">
        <w:rPr>
          <w:sz w:val="16"/>
        </w:rPr>
        <w:t>papers</w:t>
      </w:r>
      <w:proofErr w:type="gramEnd"/>
      <w:r w:rsidRPr="00272954">
        <w:rPr>
          <w:sz w:val="16"/>
        </w:rPr>
        <w:t xml:space="preserve"> and teach. </w:t>
      </w:r>
      <w:r w:rsidRPr="00272954">
        <w:rPr>
          <w:rStyle w:val="StyleUnderline"/>
        </w:rPr>
        <w:t>The path to disastrous climate change is paved with feasibility studies and impact assessments</w:t>
      </w:r>
      <w:r w:rsidRPr="00272954">
        <w:rPr>
          <w:sz w:val="16"/>
        </w:rPr>
        <w:t>.</w:t>
      </w:r>
    </w:p>
    <w:p w14:paraId="490EA0A5" w14:textId="77777777" w:rsidR="00E36026" w:rsidRPr="00272954" w:rsidRDefault="00E36026" w:rsidP="00E36026">
      <w:pPr>
        <w:rPr>
          <w:sz w:val="16"/>
        </w:rPr>
      </w:pPr>
      <w:r w:rsidRPr="00272954">
        <w:rPr>
          <w:sz w:val="16"/>
        </w:rPr>
        <w:t>Rather than acknowledge the seriousness of our situation, we instead continue to participate in the fantasy of net zero. What will we do when reality bites? What will we say to our friends and loved ones about our failure to speak out now?</w:t>
      </w:r>
    </w:p>
    <w:p w14:paraId="5135A4DE" w14:textId="77777777" w:rsidR="00E36026" w:rsidRPr="00272954" w:rsidRDefault="00E36026" w:rsidP="00E36026">
      <w:pPr>
        <w:rPr>
          <w:sz w:val="16"/>
        </w:rPr>
      </w:pPr>
      <w:r w:rsidRPr="00272954">
        <w:rPr>
          <w:sz w:val="16"/>
        </w:rPr>
        <w:t>IMAGE</w:t>
      </w:r>
    </w:p>
    <w:p w14:paraId="7EE241F7" w14:textId="5264ECFD" w:rsidR="00E36026" w:rsidRPr="00E36026" w:rsidRDefault="00E36026" w:rsidP="00E36026">
      <w:pPr>
        <w:rPr>
          <w:sz w:val="16"/>
        </w:rPr>
      </w:pPr>
      <w:r w:rsidRPr="00272954">
        <w:rPr>
          <w:sz w:val="16"/>
        </w:rPr>
        <w:t xml:space="preserve">The time has come to voice our fears and be honest with wider society. </w:t>
      </w:r>
      <w:r w:rsidRPr="00272954">
        <w:rPr>
          <w:rStyle w:val="StyleUnderline"/>
        </w:rPr>
        <w:t xml:space="preserve">Current </w:t>
      </w:r>
      <w:r w:rsidRPr="00F24B1C">
        <w:rPr>
          <w:rStyle w:val="StyleUnderline"/>
          <w:highlight w:val="cyan"/>
        </w:rPr>
        <w:t xml:space="preserve">net zero policies will not keep warming to within 1.5°C because they were </w:t>
      </w:r>
      <w:r w:rsidRPr="00F24B1C">
        <w:rPr>
          <w:rStyle w:val="Emphasis"/>
          <w:highlight w:val="cyan"/>
        </w:rPr>
        <w:t>never intended to</w:t>
      </w:r>
      <w:r w:rsidRPr="00272954">
        <w:rPr>
          <w:sz w:val="16"/>
        </w:rPr>
        <w:t xml:space="preserve">. They were and still </w:t>
      </w:r>
      <w:r w:rsidRPr="00272954">
        <w:rPr>
          <w:rStyle w:val="StyleUnderline"/>
        </w:rPr>
        <w:t>are driven by a need to protect business as usual, not the climate</w:t>
      </w:r>
      <w:r w:rsidRPr="00272954">
        <w:rPr>
          <w:sz w:val="16"/>
        </w:rPr>
        <w:t xml:space="preserve">. If we want to keep people </w:t>
      </w:r>
      <w:proofErr w:type="gramStart"/>
      <w:r w:rsidRPr="00272954">
        <w:rPr>
          <w:sz w:val="16"/>
        </w:rPr>
        <w:t>safe</w:t>
      </w:r>
      <w:proofErr w:type="gramEnd"/>
      <w:r w:rsidRPr="00272954">
        <w:rPr>
          <w:sz w:val="16"/>
        </w:rPr>
        <w:t xml:space="preserve"> then </w:t>
      </w:r>
      <w:r w:rsidRPr="00272954">
        <w:rPr>
          <w:rStyle w:val="StyleUnderline"/>
        </w:rPr>
        <w:t xml:space="preserve">large and sustained cuts to carbon emissions need to happen </w:t>
      </w:r>
      <w:r w:rsidRPr="00272954">
        <w:rPr>
          <w:rStyle w:val="Emphasis"/>
        </w:rPr>
        <w:t>now</w:t>
      </w:r>
      <w:r w:rsidRPr="00272954">
        <w:rPr>
          <w:sz w:val="16"/>
        </w:rPr>
        <w:t>. That is the very simple acid test that must be applied to all climate policies. The time for wishful thinking is over.</w:t>
      </w:r>
    </w:p>
    <w:p w14:paraId="35E433FC" w14:textId="77777777" w:rsidR="00035314" w:rsidRDefault="00035314" w:rsidP="00035314">
      <w:pPr>
        <w:pStyle w:val="Heading3"/>
      </w:pPr>
      <w:r>
        <w:t>Innovation---CP Solves---</w:t>
      </w:r>
      <w:proofErr w:type="gramStart"/>
      <w:r>
        <w:t>2NC</w:t>
      </w:r>
      <w:proofErr w:type="gramEnd"/>
    </w:p>
    <w:p w14:paraId="19953C94" w14:textId="77777777" w:rsidR="00035314" w:rsidRDefault="00035314" w:rsidP="00035314">
      <w:pPr>
        <w:pStyle w:val="Heading4"/>
      </w:pPr>
      <w:r>
        <w:t xml:space="preserve">It’s </w:t>
      </w:r>
      <w:r>
        <w:rPr>
          <w:u w:val="single"/>
        </w:rPr>
        <w:t>statistically robust</w:t>
      </w:r>
      <w:r>
        <w:t xml:space="preserve"> AND </w:t>
      </w:r>
      <w:r>
        <w:rPr>
          <w:u w:val="single"/>
        </w:rPr>
        <w:t>scales</w:t>
      </w:r>
      <w:r>
        <w:t xml:space="preserve"> with </w:t>
      </w:r>
      <w:r>
        <w:rPr>
          <w:u w:val="single"/>
        </w:rPr>
        <w:t>larger</w:t>
      </w:r>
      <w:r>
        <w:t xml:space="preserve"> exemptions. </w:t>
      </w:r>
    </w:p>
    <w:p w14:paraId="0D41B2DD" w14:textId="77777777" w:rsidR="00035314" w:rsidRPr="00605550" w:rsidRDefault="00035314" w:rsidP="00035314">
      <w:pPr>
        <w:rPr>
          <w:rStyle w:val="Style13ptBold"/>
        </w:rPr>
      </w:pPr>
      <w:r>
        <w:rPr>
          <w:rStyle w:val="Style13ptBold"/>
        </w:rPr>
        <w:t xml:space="preserve">Chen ’22 </w:t>
      </w:r>
      <w:r w:rsidRPr="00605550">
        <w:t>[Shannon, Michelle Hanlon, Lisa De Simone, Rebecca Lester; November 2022; Professor at the University of Arizona, Ph.D. in Accounting from the University of Texas at Austin; Howard W. Johnson Professor and Professor of Accounting at the Sloan School of Management; Associate Professor at the McCombs School of Business at the University of Texas at Austin; Associate Professor at the Stanford Graduate School of Business; Social Science Research Network, “The Effect of Innovation Box Regimes on Investment and Employment Activity,” p. 1-57]</w:t>
      </w:r>
    </w:p>
    <w:p w14:paraId="2C778B7F" w14:textId="77777777" w:rsidR="00035314" w:rsidRPr="003611BB" w:rsidRDefault="00035314" w:rsidP="00035314">
      <w:pPr>
        <w:rPr>
          <w:sz w:val="16"/>
        </w:rPr>
      </w:pPr>
      <w:r w:rsidRPr="003611BB">
        <w:rPr>
          <w:sz w:val="16"/>
        </w:rPr>
        <w:t>I. Introduction</w:t>
      </w:r>
    </w:p>
    <w:p w14:paraId="012F5E5B" w14:textId="77777777" w:rsidR="00035314" w:rsidRPr="003611BB" w:rsidRDefault="00035314" w:rsidP="00035314">
      <w:pPr>
        <w:rPr>
          <w:sz w:val="16"/>
        </w:rPr>
      </w:pPr>
      <w:r w:rsidRPr="00A02A1F">
        <w:rPr>
          <w:rStyle w:val="StyleUnderline"/>
        </w:rPr>
        <w:t xml:space="preserve">Concerned with </w:t>
      </w:r>
      <w:r w:rsidRPr="00A02A1F">
        <w:rPr>
          <w:rStyle w:val="Emphasis"/>
        </w:rPr>
        <w:t>shrinking fiscal revenues</w:t>
      </w:r>
      <w:r w:rsidRPr="00A02A1F">
        <w:rPr>
          <w:rStyle w:val="StyleUnderline"/>
        </w:rPr>
        <w:t xml:space="preserve"> due to lower </w:t>
      </w:r>
      <w:r w:rsidRPr="00A02A1F">
        <w:rPr>
          <w:rStyle w:val="Emphasis"/>
        </w:rPr>
        <w:t>tax</w:t>
      </w:r>
      <w:r w:rsidRPr="00A02A1F">
        <w:rPr>
          <w:rStyle w:val="StyleUnderline"/>
        </w:rPr>
        <w:t xml:space="preserve"> collection</w:t>
      </w:r>
      <w:r w:rsidRPr="00A02A1F">
        <w:rPr>
          <w:rStyle w:val="Emphasis"/>
        </w:rPr>
        <w:t>s</w:t>
      </w:r>
      <w:r w:rsidRPr="00A02A1F">
        <w:rPr>
          <w:rStyle w:val="StyleUnderline"/>
        </w:rPr>
        <w:t xml:space="preserve"> on reported income</w:t>
      </w:r>
      <w:r w:rsidRPr="003611BB">
        <w:rPr>
          <w:sz w:val="16"/>
        </w:rPr>
        <w:t xml:space="preserve">, many countries have implemented changes to their corporate tax systems. As of 2022, 21 </w:t>
      </w:r>
      <w:r w:rsidRPr="00A02A1F">
        <w:rPr>
          <w:rStyle w:val="StyleUnderline"/>
        </w:rPr>
        <w:t xml:space="preserve">countries have implemented a tax policy known as </w:t>
      </w:r>
      <w:r w:rsidRPr="00F24B1C">
        <w:rPr>
          <w:rStyle w:val="StyleUnderline"/>
          <w:highlight w:val="cyan"/>
        </w:rPr>
        <w:t xml:space="preserve">an </w:t>
      </w:r>
      <w:r w:rsidRPr="00F24B1C">
        <w:rPr>
          <w:rStyle w:val="Emphasis"/>
          <w:highlight w:val="cyan"/>
        </w:rPr>
        <w:t>innovation box</w:t>
      </w:r>
      <w:r w:rsidRPr="00A02A1F">
        <w:rPr>
          <w:rStyle w:val="StyleUnderline"/>
        </w:rPr>
        <w:t xml:space="preserve">, which </w:t>
      </w:r>
      <w:r w:rsidRPr="00F24B1C">
        <w:rPr>
          <w:rStyle w:val="StyleUnderline"/>
          <w:highlight w:val="cyan"/>
        </w:rPr>
        <w:t>taxes</w:t>
      </w:r>
      <w:r w:rsidRPr="00A02A1F">
        <w:rPr>
          <w:rStyle w:val="StyleUnderline"/>
        </w:rPr>
        <w:t xml:space="preserve"> income derived from</w:t>
      </w:r>
      <w:r w:rsidRPr="003611BB">
        <w:rPr>
          <w:sz w:val="16"/>
        </w:rPr>
        <w:t xml:space="preserve"> the use of certain </w:t>
      </w:r>
      <w:r w:rsidRPr="00F24B1C">
        <w:rPr>
          <w:rStyle w:val="Emphasis"/>
          <w:highlight w:val="cyan"/>
        </w:rPr>
        <w:t>i</w:t>
      </w:r>
      <w:r w:rsidRPr="003611BB">
        <w:rPr>
          <w:sz w:val="16"/>
        </w:rPr>
        <w:t xml:space="preserve">ntellectual </w:t>
      </w:r>
      <w:r w:rsidRPr="00F24B1C">
        <w:rPr>
          <w:rStyle w:val="Emphasis"/>
          <w:highlight w:val="cyan"/>
        </w:rPr>
        <w:t>p</w:t>
      </w:r>
      <w:r w:rsidRPr="003611BB">
        <w:rPr>
          <w:sz w:val="16"/>
        </w:rPr>
        <w:t xml:space="preserve">roperty (IP) </w:t>
      </w:r>
      <w:r w:rsidRPr="00F24B1C">
        <w:rPr>
          <w:rStyle w:val="StyleUnderline"/>
          <w:highlight w:val="cyan"/>
        </w:rPr>
        <w:t xml:space="preserve">at a </w:t>
      </w:r>
      <w:r w:rsidRPr="00F24B1C">
        <w:rPr>
          <w:rStyle w:val="Emphasis"/>
          <w:highlight w:val="cyan"/>
        </w:rPr>
        <w:t>reduced rate</w:t>
      </w:r>
      <w:r w:rsidRPr="003611BB">
        <w:rPr>
          <w:sz w:val="16"/>
        </w:rPr>
        <w:t>.1 The goal of these regimes has been to (</w:t>
      </w:r>
      <w:proofErr w:type="spellStart"/>
      <w:r w:rsidRPr="003611BB">
        <w:rPr>
          <w:sz w:val="16"/>
        </w:rPr>
        <w:t>i</w:t>
      </w:r>
      <w:proofErr w:type="spellEnd"/>
      <w:r w:rsidRPr="003611BB">
        <w:rPr>
          <w:sz w:val="16"/>
        </w:rPr>
        <w:t xml:space="preserve">) increase innovation; (ii) increase the amount of investment and employment activity within a country; and (iii) retain and attract mobile income. </w:t>
      </w:r>
      <w:r w:rsidRPr="00F24B1C">
        <w:rPr>
          <w:rStyle w:val="Emphasis"/>
          <w:highlight w:val="cyan"/>
        </w:rPr>
        <w:t>Prior lit</w:t>
      </w:r>
      <w:r w:rsidRPr="00A02A1F">
        <w:rPr>
          <w:rStyle w:val="StyleUnderline"/>
        </w:rPr>
        <w:t xml:space="preserve">erature </w:t>
      </w:r>
      <w:r w:rsidRPr="00F24B1C">
        <w:rPr>
          <w:rStyle w:val="StyleUnderline"/>
          <w:highlight w:val="cyan"/>
        </w:rPr>
        <w:t>examines</w:t>
      </w:r>
      <w:r w:rsidRPr="00A02A1F">
        <w:rPr>
          <w:rStyle w:val="StyleUnderline"/>
        </w:rPr>
        <w:t xml:space="preserve"> the effect of innovation </w:t>
      </w:r>
      <w:r w:rsidRPr="00F24B1C">
        <w:rPr>
          <w:rStyle w:val="Emphasis"/>
          <w:highlight w:val="cyan"/>
        </w:rPr>
        <w:t>box</w:t>
      </w:r>
      <w:r w:rsidRPr="00A02A1F">
        <w:rPr>
          <w:rStyle w:val="StyleUnderline"/>
        </w:rPr>
        <w:t xml:space="preserve"> regim</w:t>
      </w:r>
      <w:r w:rsidRPr="00F24B1C">
        <w:rPr>
          <w:rStyle w:val="Emphasis"/>
          <w:highlight w:val="cyan"/>
        </w:rPr>
        <w:t>es</w:t>
      </w:r>
      <w:r w:rsidRPr="00F24B1C">
        <w:rPr>
          <w:rStyle w:val="StyleUnderline"/>
          <w:highlight w:val="cyan"/>
        </w:rPr>
        <w:t xml:space="preserve"> on </w:t>
      </w:r>
      <w:r w:rsidRPr="00F24B1C">
        <w:rPr>
          <w:rStyle w:val="Emphasis"/>
          <w:highlight w:val="cyan"/>
        </w:rPr>
        <w:t>innovation</w:t>
      </w:r>
      <w:r w:rsidRPr="00A02A1F">
        <w:rPr>
          <w:rStyle w:val="StyleUnderline"/>
        </w:rPr>
        <w:t xml:space="preserve">, generally </w:t>
      </w:r>
      <w:r w:rsidRPr="00F24B1C">
        <w:rPr>
          <w:rStyle w:val="StyleUnderline"/>
          <w:highlight w:val="cyan"/>
        </w:rPr>
        <w:t>finding</w:t>
      </w:r>
      <w:r w:rsidRPr="003611BB">
        <w:rPr>
          <w:rStyle w:val="StyleUnderline"/>
        </w:rPr>
        <w:t xml:space="preserve"> that</w:t>
      </w:r>
      <w:r w:rsidRPr="003611BB">
        <w:rPr>
          <w:sz w:val="16"/>
        </w:rPr>
        <w:t xml:space="preserve"> the introduction of </w:t>
      </w:r>
      <w:r w:rsidRPr="003611BB">
        <w:rPr>
          <w:rStyle w:val="StyleUnderline"/>
        </w:rPr>
        <w:t xml:space="preserve">an innovation box regime is </w:t>
      </w:r>
      <w:r w:rsidRPr="003611BB">
        <w:rPr>
          <w:rStyle w:val="Emphasis"/>
        </w:rPr>
        <w:t>positively associated</w:t>
      </w:r>
      <w:r w:rsidRPr="00A02A1F">
        <w:rPr>
          <w:rStyle w:val="StyleUnderline"/>
        </w:rPr>
        <w:t xml:space="preserve"> with patenting activity</w:t>
      </w:r>
      <w:r w:rsidRPr="003611BB">
        <w:rPr>
          <w:sz w:val="16"/>
        </w:rPr>
        <w:t>. Concurrent papers examine the effect of innovation box regimes on the location of reported income and cross-border payments (</w:t>
      </w:r>
      <w:proofErr w:type="spellStart"/>
      <w:r w:rsidRPr="003611BB">
        <w:rPr>
          <w:sz w:val="16"/>
        </w:rPr>
        <w:t>Bornemann</w:t>
      </w:r>
      <w:proofErr w:type="spellEnd"/>
      <w:r w:rsidRPr="003611BB">
        <w:rPr>
          <w:sz w:val="16"/>
        </w:rPr>
        <w:t xml:space="preserve">, </w:t>
      </w:r>
      <w:proofErr w:type="spellStart"/>
      <w:r w:rsidRPr="003611BB">
        <w:rPr>
          <w:sz w:val="16"/>
        </w:rPr>
        <w:t>Laplante</w:t>
      </w:r>
      <w:proofErr w:type="spellEnd"/>
      <w:r w:rsidRPr="003611BB">
        <w:rPr>
          <w:sz w:val="16"/>
        </w:rPr>
        <w:t xml:space="preserve">, and </w:t>
      </w:r>
      <w:proofErr w:type="spellStart"/>
      <w:r w:rsidRPr="003611BB">
        <w:rPr>
          <w:sz w:val="16"/>
        </w:rPr>
        <w:t>Osswald</w:t>
      </w:r>
      <w:proofErr w:type="spellEnd"/>
      <w:r w:rsidRPr="003611BB">
        <w:rPr>
          <w:sz w:val="16"/>
        </w:rPr>
        <w:t xml:space="preserve"> 2022; </w:t>
      </w:r>
      <w:proofErr w:type="spellStart"/>
      <w:r w:rsidRPr="003611BB">
        <w:rPr>
          <w:sz w:val="16"/>
        </w:rPr>
        <w:t>Koethenbuerger</w:t>
      </w:r>
      <w:proofErr w:type="spellEnd"/>
      <w:r w:rsidRPr="003611BB">
        <w:rPr>
          <w:sz w:val="16"/>
        </w:rPr>
        <w:t xml:space="preserve">, </w:t>
      </w:r>
      <w:proofErr w:type="spellStart"/>
      <w:r w:rsidRPr="003611BB">
        <w:rPr>
          <w:sz w:val="16"/>
        </w:rPr>
        <w:t>Liberini</w:t>
      </w:r>
      <w:proofErr w:type="spellEnd"/>
      <w:r w:rsidRPr="003611BB">
        <w:rPr>
          <w:sz w:val="16"/>
        </w:rPr>
        <w:t xml:space="preserve">, and </w:t>
      </w:r>
      <w:proofErr w:type="spellStart"/>
      <w:r w:rsidRPr="003611BB">
        <w:rPr>
          <w:sz w:val="16"/>
        </w:rPr>
        <w:t>Stimmelmayr</w:t>
      </w:r>
      <w:proofErr w:type="spellEnd"/>
      <w:r w:rsidRPr="003611BB">
        <w:rPr>
          <w:sz w:val="16"/>
        </w:rPr>
        <w:t xml:space="preserve"> 2019</w:t>
      </w:r>
      <w:proofErr w:type="gramStart"/>
      <w:r w:rsidRPr="003611BB">
        <w:rPr>
          <w:sz w:val="16"/>
        </w:rPr>
        <w:t>).In</w:t>
      </w:r>
      <w:proofErr w:type="gramEnd"/>
      <w:r w:rsidRPr="003611BB">
        <w:rPr>
          <w:sz w:val="16"/>
        </w:rPr>
        <w:t xml:space="preserve"> this paper, we study the other policy goal of innovation box regimes: increased local country real economic activity.</w:t>
      </w:r>
    </w:p>
    <w:p w14:paraId="11438D06" w14:textId="77777777" w:rsidR="00035314" w:rsidRPr="003611BB" w:rsidRDefault="00035314" w:rsidP="00035314">
      <w:pPr>
        <w:rPr>
          <w:sz w:val="16"/>
        </w:rPr>
      </w:pPr>
      <w:r w:rsidRPr="003611BB">
        <w:rPr>
          <w:sz w:val="16"/>
        </w:rPr>
        <w:t>We focus on two real effects: tangible investment and employment. We acknowledge that innovative activity and the retention of intangible assets and income produced through such innovation were primary goals of these regimes. However, we examine tangible investment and employment because much discussion about the benefit of innovation box regimes is tied to an increased physical presence within a country, for example, jobs or “lab coats on the ground.”2 This discussion relates to a broader question about the extent to which firms co-locate innovative and real activity (Griffith, Miller, and O’Connell 2010; Griffith, Miller, and O’Connell 2014). Thus, while these investment and employment effects may be classified as both part of R&amp;D as well as complementary to R&amp;D, it is important to understand whether the policy had these effects to better assess its full costs and benefits.</w:t>
      </w:r>
    </w:p>
    <w:p w14:paraId="6785C8FD" w14:textId="77777777" w:rsidR="00035314" w:rsidRPr="003611BB" w:rsidRDefault="00035314" w:rsidP="00035314">
      <w:pPr>
        <w:rPr>
          <w:sz w:val="16"/>
        </w:rPr>
      </w:pPr>
      <w:r w:rsidRPr="003611BB">
        <w:rPr>
          <w:sz w:val="16"/>
        </w:rPr>
        <w:t>&lt;&lt;FOOTNOTE 2 BEGINS&gt;&gt;</w:t>
      </w:r>
    </w:p>
    <w:p w14:paraId="127C84E4" w14:textId="77777777" w:rsidR="00035314" w:rsidRPr="003611BB" w:rsidRDefault="00035314" w:rsidP="00035314">
      <w:pPr>
        <w:rPr>
          <w:sz w:val="16"/>
        </w:rPr>
      </w:pPr>
      <w:r w:rsidRPr="003611BB">
        <w:rPr>
          <w:sz w:val="16"/>
        </w:rPr>
        <w:t xml:space="preserve">Although the primary focus of these regimes was innovation and the retention of intangible assets, government and practitioner guidance shows that attracting real activity was also an intended goal. For example, the U.K. Intellectual Property Office stated in 2013: </w:t>
      </w:r>
      <w:r w:rsidRPr="00A02A1F">
        <w:rPr>
          <w:rStyle w:val="StyleUnderline"/>
        </w:rPr>
        <w:t xml:space="preserve">“Patents have </w:t>
      </w:r>
      <w:r w:rsidRPr="00F24B1C">
        <w:rPr>
          <w:rStyle w:val="StyleUnderline"/>
          <w:highlight w:val="cyan"/>
        </w:rPr>
        <w:t xml:space="preserve">a </w:t>
      </w:r>
      <w:r w:rsidRPr="00F24B1C">
        <w:rPr>
          <w:rStyle w:val="Emphasis"/>
          <w:highlight w:val="cyan"/>
        </w:rPr>
        <w:t>strong link to R&amp;D</w:t>
      </w:r>
      <w:r w:rsidRPr="00F24B1C">
        <w:rPr>
          <w:rStyle w:val="StyleUnderline"/>
          <w:highlight w:val="cyan"/>
        </w:rPr>
        <w:t xml:space="preserve"> and</w:t>
      </w:r>
      <w:r w:rsidRPr="00A02A1F">
        <w:rPr>
          <w:rStyle w:val="StyleUnderline"/>
        </w:rPr>
        <w:t xml:space="preserve"> </w:t>
      </w:r>
      <w:r w:rsidRPr="00A02A1F">
        <w:rPr>
          <w:rStyle w:val="Emphasis"/>
        </w:rPr>
        <w:t>high-</w:t>
      </w:r>
      <w:r w:rsidRPr="00F24B1C">
        <w:rPr>
          <w:rStyle w:val="Emphasis"/>
          <w:highlight w:val="cyan"/>
        </w:rPr>
        <w:t>tech</w:t>
      </w:r>
      <w:r w:rsidRPr="00A02A1F">
        <w:rPr>
          <w:rStyle w:val="StyleUnderline"/>
        </w:rPr>
        <w:t xml:space="preserve"> manufacturing and are used by innovative companies </w:t>
      </w:r>
      <w:r w:rsidRPr="00F24B1C">
        <w:rPr>
          <w:rStyle w:val="StyleUnderline"/>
          <w:highlight w:val="cyan"/>
        </w:rPr>
        <w:t>in a</w:t>
      </w:r>
      <w:r w:rsidRPr="00A02A1F">
        <w:rPr>
          <w:rStyle w:val="StyleUnderline"/>
        </w:rPr>
        <w:t xml:space="preserve"> </w:t>
      </w:r>
      <w:r w:rsidRPr="003611BB">
        <w:rPr>
          <w:rStyle w:val="Emphasis"/>
        </w:rPr>
        <w:t xml:space="preserve">wide </w:t>
      </w:r>
      <w:r w:rsidRPr="00F24B1C">
        <w:rPr>
          <w:rStyle w:val="Emphasis"/>
          <w:highlight w:val="cyan"/>
        </w:rPr>
        <w:t>range</w:t>
      </w:r>
      <w:r w:rsidRPr="00F24B1C">
        <w:rPr>
          <w:rStyle w:val="StyleUnderline"/>
          <w:highlight w:val="cyan"/>
        </w:rPr>
        <w:t xml:space="preserve"> of </w:t>
      </w:r>
      <w:r w:rsidRPr="00F24B1C">
        <w:rPr>
          <w:rStyle w:val="Emphasis"/>
          <w:highlight w:val="cyan"/>
        </w:rPr>
        <w:t>sectors</w:t>
      </w:r>
      <w:r w:rsidRPr="00F24B1C">
        <w:rPr>
          <w:rStyle w:val="StyleUnderline"/>
          <w:highlight w:val="cyan"/>
        </w:rPr>
        <w:t>… [The</w:t>
      </w:r>
      <w:r w:rsidRPr="00A02A1F">
        <w:rPr>
          <w:rStyle w:val="StyleUnderline"/>
        </w:rPr>
        <w:t xml:space="preserve"> innovation </w:t>
      </w:r>
      <w:r w:rsidRPr="00F24B1C">
        <w:rPr>
          <w:rStyle w:val="StyleUnderline"/>
          <w:highlight w:val="cyan"/>
        </w:rPr>
        <w:t>box</w:t>
      </w:r>
      <w:r w:rsidRPr="003611BB">
        <w:rPr>
          <w:sz w:val="16"/>
        </w:rPr>
        <w:t xml:space="preserve"> regime] </w:t>
      </w:r>
      <w:r w:rsidRPr="00A02A1F">
        <w:rPr>
          <w:rStyle w:val="StyleUnderline"/>
        </w:rPr>
        <w:t xml:space="preserve">will </w:t>
      </w:r>
      <w:r w:rsidRPr="00F24B1C">
        <w:rPr>
          <w:rStyle w:val="StyleUnderline"/>
          <w:highlight w:val="cyan"/>
        </w:rPr>
        <w:t>provide</w:t>
      </w:r>
      <w:r w:rsidRPr="00A02A1F">
        <w:rPr>
          <w:rStyle w:val="StyleUnderline"/>
        </w:rPr>
        <w:t xml:space="preserve"> an </w:t>
      </w:r>
      <w:r w:rsidRPr="00F24B1C">
        <w:rPr>
          <w:rStyle w:val="Emphasis"/>
          <w:highlight w:val="cyan"/>
        </w:rPr>
        <w:t>incentive</w:t>
      </w:r>
      <w:r w:rsidRPr="00A02A1F">
        <w:rPr>
          <w:rStyle w:val="StyleUnderline"/>
        </w:rPr>
        <w:t xml:space="preserve"> for these companies</w:t>
      </w:r>
      <w:r w:rsidRPr="003611BB">
        <w:rPr>
          <w:sz w:val="16"/>
        </w:rPr>
        <w:t xml:space="preserve"> in the U.K. </w:t>
      </w:r>
      <w:r w:rsidRPr="00F24B1C">
        <w:rPr>
          <w:rStyle w:val="StyleUnderline"/>
          <w:highlight w:val="cyan"/>
        </w:rPr>
        <w:t>to develop new</w:t>
      </w:r>
      <w:r w:rsidRPr="003611BB">
        <w:rPr>
          <w:sz w:val="16"/>
        </w:rPr>
        <w:t xml:space="preserve"> innovative </w:t>
      </w:r>
      <w:r w:rsidRPr="00F24B1C">
        <w:rPr>
          <w:rStyle w:val="Emphasis"/>
          <w:highlight w:val="cyan"/>
        </w:rPr>
        <w:t>patent</w:t>
      </w:r>
      <w:r w:rsidRPr="003611BB">
        <w:rPr>
          <w:sz w:val="16"/>
        </w:rPr>
        <w:t>ed product</w:t>
      </w:r>
      <w:r w:rsidRPr="00F24B1C">
        <w:rPr>
          <w:rStyle w:val="Emphasis"/>
          <w:highlight w:val="cyan"/>
        </w:rPr>
        <w:t>s</w:t>
      </w:r>
      <w:r w:rsidRPr="00A02A1F">
        <w:rPr>
          <w:rStyle w:val="StyleUnderline"/>
        </w:rPr>
        <w:t xml:space="preserve">. This will </w:t>
      </w:r>
      <w:r w:rsidRPr="00A02A1F">
        <w:rPr>
          <w:rStyle w:val="Emphasis"/>
        </w:rPr>
        <w:t>encourage companies</w:t>
      </w:r>
      <w:r w:rsidRPr="00A02A1F">
        <w:rPr>
          <w:rStyle w:val="StyleUnderline"/>
        </w:rPr>
        <w:t xml:space="preserve"> to locate the </w:t>
      </w:r>
      <w:r w:rsidRPr="00A02A1F">
        <w:rPr>
          <w:rStyle w:val="Emphasis"/>
        </w:rPr>
        <w:t>high-value jobs</w:t>
      </w:r>
      <w:r w:rsidRPr="00A02A1F">
        <w:rPr>
          <w:rStyle w:val="StyleUnderline"/>
        </w:rPr>
        <w:t xml:space="preserve"> associated with</w:t>
      </w:r>
      <w:r w:rsidRPr="003611BB">
        <w:rPr>
          <w:sz w:val="16"/>
        </w:rPr>
        <w:t xml:space="preserve"> the </w:t>
      </w:r>
      <w:r w:rsidRPr="00A02A1F">
        <w:rPr>
          <w:rStyle w:val="StyleUnderline"/>
        </w:rPr>
        <w:t>development</w:t>
      </w:r>
      <w:r w:rsidRPr="003611BB">
        <w:rPr>
          <w:sz w:val="16"/>
        </w:rPr>
        <w:t xml:space="preserve">, manufacture, and exploitation of patents in the U.K. and maintain the U.K.’s position as a world leader in patented technologies” (emphasis added). PwC stated that these regimes “target the commercial activities that follow development rather than R&amp;D activities themselves” and that they are designed to “create and maintain high-value jobs” (PwC 2013) (emphasis added). When advocating for the patent box in the U.S., the U.S. Silicon Valley Tax Directors Group stated on its website in 2011 that </w:t>
      </w:r>
      <w:r w:rsidRPr="00A02A1F">
        <w:rPr>
          <w:rStyle w:val="StyleUnderline"/>
        </w:rPr>
        <w:t xml:space="preserve">“the U.S. should act to provide an </w:t>
      </w:r>
      <w:r w:rsidRPr="00A02A1F">
        <w:rPr>
          <w:rStyle w:val="Emphasis"/>
        </w:rPr>
        <w:t>innovation box</w:t>
      </w:r>
      <w:r w:rsidRPr="00A02A1F">
        <w:rPr>
          <w:rStyle w:val="StyleUnderline"/>
        </w:rPr>
        <w:t xml:space="preserve"> as a means of encouraging </w:t>
      </w:r>
      <w:r w:rsidRPr="00A02A1F">
        <w:rPr>
          <w:rStyle w:val="Emphasis"/>
        </w:rPr>
        <w:t>IP development</w:t>
      </w:r>
      <w:r w:rsidRPr="00A02A1F">
        <w:rPr>
          <w:rStyle w:val="StyleUnderline"/>
        </w:rPr>
        <w:t xml:space="preserve"> in the </w:t>
      </w:r>
      <w:r w:rsidRPr="00A02A1F">
        <w:rPr>
          <w:rStyle w:val="Emphasis"/>
        </w:rPr>
        <w:t>U</w:t>
      </w:r>
      <w:r w:rsidRPr="00A02A1F">
        <w:rPr>
          <w:rStyle w:val="StyleUnderline"/>
        </w:rPr>
        <w:t xml:space="preserve">nited </w:t>
      </w:r>
      <w:r w:rsidRPr="00A02A1F">
        <w:rPr>
          <w:rStyle w:val="Emphasis"/>
        </w:rPr>
        <w:t>S</w:t>
      </w:r>
      <w:r w:rsidRPr="00A02A1F">
        <w:rPr>
          <w:rStyle w:val="StyleUnderline"/>
        </w:rPr>
        <w:t xml:space="preserve">tates and </w:t>
      </w:r>
      <w:r w:rsidRPr="00A02A1F">
        <w:rPr>
          <w:rStyle w:val="Emphasis"/>
        </w:rPr>
        <w:t>growth</w:t>
      </w:r>
      <w:r w:rsidRPr="00A02A1F">
        <w:rPr>
          <w:rStyle w:val="StyleUnderline"/>
        </w:rPr>
        <w:t xml:space="preserve"> in related high tech employment opportunities”</w:t>
      </w:r>
      <w:r w:rsidRPr="003611BB">
        <w:rPr>
          <w:sz w:val="16"/>
        </w:rPr>
        <w:t xml:space="preserve"> (emphasis added).</w:t>
      </w:r>
    </w:p>
    <w:p w14:paraId="4E02DB12" w14:textId="77777777" w:rsidR="00035314" w:rsidRPr="003611BB" w:rsidRDefault="00035314" w:rsidP="00035314">
      <w:pPr>
        <w:rPr>
          <w:sz w:val="16"/>
        </w:rPr>
      </w:pPr>
      <w:r w:rsidRPr="003611BB">
        <w:rPr>
          <w:sz w:val="16"/>
        </w:rPr>
        <w:t>&lt;&lt;FOOTNOTE 2 ENDS&gt;&gt;</w:t>
      </w:r>
    </w:p>
    <w:p w14:paraId="5E9B1CE0" w14:textId="77777777" w:rsidR="00035314" w:rsidRPr="003611BB" w:rsidRDefault="00035314" w:rsidP="00035314">
      <w:pPr>
        <w:rPr>
          <w:sz w:val="16"/>
        </w:rPr>
      </w:pPr>
      <w:r w:rsidRPr="003611BB">
        <w:rPr>
          <w:sz w:val="16"/>
        </w:rPr>
        <w:t xml:space="preserve">We test whether observations in innovation box jurisdictions increase fixed asset investment and local employment in the innovation box country after the innovation box policy is enacted. We use a sample of European subsidiaries (from Bureau van Dijk’s historical Orbis database of public and private separate entity financial and ownership information) operating in Europe from 1999 to 2017, including seven of the European innovation box countries that have requisite data during our sample period. Following prior work, we aggregate subsidiary data to conduct our analyses at the firm-country-year level (e.g., Daimler-U.K.-2013) (Huizinga and </w:t>
      </w:r>
      <w:proofErr w:type="spellStart"/>
      <w:r w:rsidRPr="003611BB">
        <w:rPr>
          <w:sz w:val="16"/>
        </w:rPr>
        <w:t>Laeven</w:t>
      </w:r>
      <w:proofErr w:type="spellEnd"/>
      <w:r w:rsidRPr="003611BB">
        <w:rPr>
          <w:sz w:val="16"/>
        </w:rPr>
        <w:t xml:space="preserve"> 2008; Markle 2016). Our stacked cohort difference-in-differences design compares the change in the level of investment and employment from before to after implementation of the innovation box regime for observations in innovation box countries (“treatment observations or countries”), relative to the change in the level of investment and employment for observations in countries that never implement an innovation box regime during our sample period (“control observations or countries”). The implementation of innovation box regimes is staggered within our sample period, allowing us to </w:t>
      </w:r>
      <w:proofErr w:type="gramStart"/>
      <w:r w:rsidRPr="003611BB">
        <w:rPr>
          <w:sz w:val="16"/>
        </w:rPr>
        <w:t>more confidently attribute our results</w:t>
      </w:r>
      <w:proofErr w:type="gramEnd"/>
      <w:r w:rsidRPr="003611BB">
        <w:rPr>
          <w:sz w:val="16"/>
        </w:rPr>
        <w:t xml:space="preserve"> to innovation box tax incentives. We take </w:t>
      </w:r>
      <w:proofErr w:type="gramStart"/>
      <w:r w:rsidRPr="003611BB">
        <w:rPr>
          <w:sz w:val="16"/>
        </w:rPr>
        <w:t>a number of</w:t>
      </w:r>
      <w:proofErr w:type="gramEnd"/>
      <w:r w:rsidRPr="003611BB">
        <w:rPr>
          <w:sz w:val="16"/>
        </w:rPr>
        <w:t xml:space="preserve"> steps to ensure comparability between our treatment and control observations, including entropy balancing all observable firm-country-year covariates used in estimation in the year prior to innovation box implementation and graphically examining trends in outcomes prior to implementation of the policy.</w:t>
      </w:r>
    </w:p>
    <w:p w14:paraId="7FAFA752" w14:textId="77777777" w:rsidR="00035314" w:rsidRDefault="00035314" w:rsidP="00035314">
      <w:pPr>
        <w:rPr>
          <w:sz w:val="16"/>
        </w:rPr>
      </w:pPr>
      <w:r w:rsidRPr="00A02A1F">
        <w:rPr>
          <w:rStyle w:val="StyleUnderline"/>
        </w:rPr>
        <w:t xml:space="preserve">We find that </w:t>
      </w:r>
      <w:r w:rsidRPr="00F24B1C">
        <w:rPr>
          <w:rStyle w:val="StyleUnderline"/>
          <w:highlight w:val="cyan"/>
        </w:rPr>
        <w:t xml:space="preserve">investment </w:t>
      </w:r>
      <w:r w:rsidRPr="00F24B1C">
        <w:rPr>
          <w:rStyle w:val="Emphasis"/>
          <w:highlight w:val="cyan"/>
        </w:rPr>
        <w:t>increases</w:t>
      </w:r>
      <w:r w:rsidRPr="00F24B1C">
        <w:rPr>
          <w:rStyle w:val="StyleUnderline"/>
          <w:highlight w:val="cyan"/>
        </w:rPr>
        <w:t xml:space="preserve"> by </w:t>
      </w:r>
      <w:r w:rsidRPr="00F24B1C">
        <w:rPr>
          <w:rStyle w:val="Emphasis"/>
          <w:highlight w:val="cyan"/>
        </w:rPr>
        <w:t>2</w:t>
      </w:r>
      <w:r w:rsidRPr="00A02A1F">
        <w:rPr>
          <w:rStyle w:val="Emphasis"/>
        </w:rPr>
        <w:t>.6</w:t>
      </w:r>
      <w:r w:rsidRPr="00A02A1F">
        <w:rPr>
          <w:rStyle w:val="StyleUnderline"/>
        </w:rPr>
        <w:t xml:space="preserve"> percentage </w:t>
      </w:r>
      <w:r w:rsidRPr="00F24B1C">
        <w:rPr>
          <w:rStyle w:val="StyleUnderline"/>
          <w:highlight w:val="cyan"/>
        </w:rPr>
        <w:t>points</w:t>
      </w:r>
      <w:r w:rsidRPr="003611BB">
        <w:rPr>
          <w:sz w:val="16"/>
        </w:rPr>
        <w:t xml:space="preserve"> more for observations </w:t>
      </w:r>
      <w:r w:rsidRPr="00A02A1F">
        <w:rPr>
          <w:rStyle w:val="StyleUnderline"/>
        </w:rPr>
        <w:t xml:space="preserve">in </w:t>
      </w:r>
      <w:r w:rsidRPr="00A02A1F">
        <w:rPr>
          <w:rStyle w:val="Emphasis"/>
        </w:rPr>
        <w:t>innovation box</w:t>
      </w:r>
      <w:r w:rsidRPr="00A02A1F">
        <w:rPr>
          <w:rStyle w:val="StyleUnderline"/>
        </w:rPr>
        <w:t xml:space="preserve"> countri</w:t>
      </w:r>
      <w:r w:rsidRPr="00A02A1F">
        <w:rPr>
          <w:rStyle w:val="Emphasis"/>
        </w:rPr>
        <w:t>es</w:t>
      </w:r>
      <w:r w:rsidRPr="003611BB">
        <w:rPr>
          <w:sz w:val="16"/>
        </w:rPr>
        <w:t xml:space="preserve"> after the policy is in place relative to observations in non-innovation box countries over the same </w:t>
      </w:r>
      <w:proofErr w:type="gramStart"/>
      <w:r w:rsidRPr="003611BB">
        <w:rPr>
          <w:sz w:val="16"/>
        </w:rPr>
        <w:t>time period</w:t>
      </w:r>
      <w:proofErr w:type="gramEnd"/>
      <w:r w:rsidRPr="003611BB">
        <w:rPr>
          <w:sz w:val="16"/>
        </w:rPr>
        <w:t xml:space="preserve">. </w:t>
      </w:r>
      <w:r w:rsidRPr="00F24B1C">
        <w:rPr>
          <w:rStyle w:val="Emphasis"/>
          <w:highlight w:val="cyan"/>
        </w:rPr>
        <w:t>Cap</w:t>
      </w:r>
      <w:r w:rsidRPr="00A02A1F">
        <w:rPr>
          <w:rStyle w:val="StyleUnderline"/>
        </w:rPr>
        <w:t xml:space="preserve">ital </w:t>
      </w:r>
      <w:r w:rsidRPr="00F24B1C">
        <w:rPr>
          <w:rStyle w:val="Emphasis"/>
          <w:highlight w:val="cyan"/>
        </w:rPr>
        <w:t>ex</w:t>
      </w:r>
      <w:r w:rsidRPr="00A02A1F">
        <w:rPr>
          <w:rStyle w:val="StyleUnderline"/>
        </w:rPr>
        <w:t xml:space="preserve">penditures </w:t>
      </w:r>
      <w:r w:rsidRPr="00F24B1C">
        <w:rPr>
          <w:rStyle w:val="StyleUnderline"/>
          <w:highlight w:val="cyan"/>
        </w:rPr>
        <w:t>increase</w:t>
      </w:r>
      <w:r w:rsidRPr="00A02A1F">
        <w:rPr>
          <w:rStyle w:val="StyleUnderline"/>
        </w:rPr>
        <w:t xml:space="preserve"> on average from €3.6 million to €</w:t>
      </w:r>
      <w:r w:rsidRPr="00A02A1F">
        <w:rPr>
          <w:rStyle w:val="Emphasis"/>
        </w:rPr>
        <w:t>4.4 million</w:t>
      </w:r>
      <w:r w:rsidRPr="00A02A1F">
        <w:rPr>
          <w:rStyle w:val="StyleUnderline"/>
        </w:rPr>
        <w:t xml:space="preserve">, </w:t>
      </w:r>
      <w:proofErr w:type="gramStart"/>
      <w:r w:rsidRPr="00A02A1F">
        <w:rPr>
          <w:rStyle w:val="StyleUnderline"/>
        </w:rPr>
        <w:t>or</w:t>
      </w:r>
      <w:r w:rsidRPr="003611BB">
        <w:rPr>
          <w:sz w:val="16"/>
        </w:rPr>
        <w:t>,</w:t>
      </w:r>
      <w:proofErr w:type="gramEnd"/>
      <w:r w:rsidRPr="003611BB">
        <w:rPr>
          <w:sz w:val="16"/>
        </w:rPr>
        <w:t xml:space="preserve"> stated another way, the increase is an effect that is equal to </w:t>
      </w:r>
      <w:r w:rsidRPr="00F24B1C">
        <w:rPr>
          <w:rStyle w:val="Emphasis"/>
          <w:highlight w:val="cyan"/>
        </w:rPr>
        <w:t>4</w:t>
      </w:r>
      <w:r w:rsidRPr="00A02A1F">
        <w:rPr>
          <w:rStyle w:val="Emphasis"/>
        </w:rPr>
        <w:t xml:space="preserve">.9 </w:t>
      </w:r>
      <w:r w:rsidRPr="00F24B1C">
        <w:rPr>
          <w:rStyle w:val="Emphasis"/>
          <w:highlight w:val="cyan"/>
        </w:rPr>
        <w:t>percent</w:t>
      </w:r>
      <w:r w:rsidRPr="00A02A1F">
        <w:rPr>
          <w:rStyle w:val="StyleUnderline"/>
        </w:rPr>
        <w:t xml:space="preserve"> of the standard deviation</w:t>
      </w:r>
      <w:r w:rsidRPr="003611BB">
        <w:rPr>
          <w:sz w:val="16"/>
        </w:rPr>
        <w:t xml:space="preserve"> of capital expenditures in the years preceding the policy. These effects persist when we narrow our focus to treatment observations that are most likely to qualify for innovation box benefits as evidenced by patent ownership data from the European Patent Office’s (EPO) PATSTAT patent database. For these likely beneficiaries of the reduced tax rate on innovative income, we estimate that the effect is approximately 14.3 percent of the standard deviation of capital expenditures in the years preceding the policy. </w:t>
      </w:r>
      <w:r w:rsidRPr="00F24B1C">
        <w:rPr>
          <w:rStyle w:val="StyleUnderline"/>
          <w:highlight w:val="cyan"/>
        </w:rPr>
        <w:t xml:space="preserve">We </w:t>
      </w:r>
      <w:r w:rsidRPr="00F24B1C">
        <w:rPr>
          <w:rStyle w:val="Emphasis"/>
          <w:highlight w:val="cyan"/>
        </w:rPr>
        <w:t>expect</w:t>
      </w:r>
      <w:r w:rsidRPr="00A02A1F">
        <w:rPr>
          <w:rStyle w:val="StyleUnderline"/>
        </w:rPr>
        <w:t xml:space="preserve"> and find </w:t>
      </w:r>
      <w:r w:rsidRPr="00F24B1C">
        <w:rPr>
          <w:rStyle w:val="Emphasis"/>
          <w:highlight w:val="cyan"/>
        </w:rPr>
        <w:t>larger effects</w:t>
      </w:r>
      <w:r w:rsidRPr="00A02A1F">
        <w:rPr>
          <w:rStyle w:val="StyleUnderline"/>
        </w:rPr>
        <w:t xml:space="preserve"> in innovation box countries </w:t>
      </w:r>
      <w:r w:rsidRPr="00F24B1C">
        <w:rPr>
          <w:rStyle w:val="StyleUnderline"/>
          <w:highlight w:val="cyan"/>
        </w:rPr>
        <w:t>with</w:t>
      </w:r>
      <w:r w:rsidRPr="00A02A1F">
        <w:rPr>
          <w:rStyle w:val="StyleUnderline"/>
        </w:rPr>
        <w:t xml:space="preserve"> relatively </w:t>
      </w:r>
      <w:r w:rsidRPr="00F24B1C">
        <w:rPr>
          <w:rStyle w:val="Emphasis"/>
          <w:highlight w:val="cyan"/>
        </w:rPr>
        <w:t>large</w:t>
      </w:r>
      <w:r w:rsidRPr="00A02A1F">
        <w:rPr>
          <w:rStyle w:val="Emphasis"/>
        </w:rPr>
        <w:t xml:space="preserve"> innovation box </w:t>
      </w:r>
      <w:r w:rsidRPr="00F24B1C">
        <w:rPr>
          <w:rStyle w:val="Emphasis"/>
          <w:highlight w:val="cyan"/>
        </w:rPr>
        <w:t>tax benefits</w:t>
      </w:r>
      <w:r w:rsidRPr="003611BB">
        <w:rPr>
          <w:sz w:val="16"/>
        </w:rPr>
        <w:t>.</w:t>
      </w:r>
    </w:p>
    <w:p w14:paraId="10B2EEDA" w14:textId="77777777" w:rsidR="00035314" w:rsidRPr="002C6151" w:rsidRDefault="00035314" w:rsidP="00035314">
      <w:pPr>
        <w:pStyle w:val="Heading4"/>
      </w:pPr>
      <w:r>
        <w:t xml:space="preserve">Tax policy </w:t>
      </w:r>
      <w:r>
        <w:rPr>
          <w:u w:val="single"/>
        </w:rPr>
        <w:t>reverses</w:t>
      </w:r>
      <w:r>
        <w:t xml:space="preserve"> present </w:t>
      </w:r>
      <w:r>
        <w:rPr>
          <w:u w:val="single"/>
        </w:rPr>
        <w:t>erraticism</w:t>
      </w:r>
      <w:r>
        <w:t xml:space="preserve">, stimulating innovation in </w:t>
      </w:r>
      <w:r>
        <w:rPr>
          <w:u w:val="single"/>
        </w:rPr>
        <w:t>every industry</w:t>
      </w:r>
      <w:r>
        <w:t xml:space="preserve">. </w:t>
      </w:r>
    </w:p>
    <w:p w14:paraId="3B81D0A0" w14:textId="77777777" w:rsidR="00035314" w:rsidRDefault="00035314" w:rsidP="00035314">
      <w:r w:rsidRPr="00FA16E9">
        <w:rPr>
          <w:rStyle w:val="Style13ptBold"/>
        </w:rPr>
        <w:t>Hart ’19</w:t>
      </w:r>
      <w:r w:rsidRPr="00FA16E9">
        <w:t xml:space="preserve"> [David and Elizabeth Noll; December 2; Professor of Public Policy at George Mason University, Ph.D. in Political Science from the Massachusetts Institute of Technology, Senior Fellow with the ITIF’s Center for Clean Energy Innovation; Energy and environmental policy consultant, M.Sc. in Public Policy from the Georgia Institute of Technology; Information Technology and Innovation Foundation, “Less Certain Than Death: Using Tax Incentives to Drive Clean Energy Innovation,” </w:t>
      </w:r>
      <w:hyperlink r:id="rId39" w:history="1">
        <w:r w:rsidRPr="00FA16E9">
          <w:rPr>
            <w:rStyle w:val="Hyperlink"/>
          </w:rPr>
          <w:t>https://itif.org/publications/2019/12/02/less-certain-death-using-tax-incentives-drive-clean-energy-innovation/</w:t>
        </w:r>
      </w:hyperlink>
      <w:r w:rsidRPr="00FA16E9">
        <w:t>]</w:t>
      </w:r>
    </w:p>
    <w:p w14:paraId="7E2D6323" w14:textId="77777777" w:rsidR="00035314" w:rsidRPr="00803B33" w:rsidRDefault="00035314" w:rsidP="00035314">
      <w:pPr>
        <w:rPr>
          <w:sz w:val="16"/>
        </w:rPr>
      </w:pPr>
      <w:r w:rsidRPr="00FA16E9">
        <w:rPr>
          <w:rStyle w:val="StyleUnderline"/>
        </w:rPr>
        <w:t xml:space="preserve">In addition, </w:t>
      </w:r>
      <w:r w:rsidRPr="00F24B1C">
        <w:rPr>
          <w:rStyle w:val="Emphasis"/>
          <w:highlight w:val="cyan"/>
        </w:rPr>
        <w:t>incentive policy</w:t>
      </w:r>
      <w:r w:rsidRPr="00F24B1C">
        <w:rPr>
          <w:rStyle w:val="StyleUnderline"/>
          <w:highlight w:val="cyan"/>
        </w:rPr>
        <w:t xml:space="preserve"> is</w:t>
      </w:r>
      <w:r w:rsidRPr="00FA16E9">
        <w:rPr>
          <w:rStyle w:val="StyleUnderline"/>
        </w:rPr>
        <w:t xml:space="preserve"> frequently </w:t>
      </w:r>
      <w:r w:rsidRPr="00F24B1C">
        <w:rPr>
          <w:rStyle w:val="Emphasis"/>
          <w:highlight w:val="cyan"/>
        </w:rPr>
        <w:t>erratic</w:t>
      </w:r>
      <w:r w:rsidRPr="00F24B1C">
        <w:rPr>
          <w:rStyle w:val="StyleUnderline"/>
          <w:highlight w:val="cyan"/>
        </w:rPr>
        <w:t>, and prone to</w:t>
      </w:r>
      <w:r w:rsidRPr="00FA16E9">
        <w:rPr>
          <w:rStyle w:val="StyleUnderline"/>
        </w:rPr>
        <w:t xml:space="preserve"> </w:t>
      </w:r>
      <w:r w:rsidRPr="00FA16E9">
        <w:rPr>
          <w:rStyle w:val="Emphasis"/>
        </w:rPr>
        <w:t xml:space="preserve">arbitrary </w:t>
      </w:r>
      <w:r w:rsidRPr="00F24B1C">
        <w:rPr>
          <w:rStyle w:val="Emphasis"/>
          <w:highlight w:val="cyan"/>
        </w:rPr>
        <w:t>stoppages</w:t>
      </w:r>
      <w:r w:rsidRPr="00FA16E9">
        <w:rPr>
          <w:rStyle w:val="StyleUnderline"/>
        </w:rPr>
        <w:t xml:space="preserve"> and exclusions. Congress is caught in an unhealthy cycle, </w:t>
      </w:r>
      <w:r w:rsidRPr="00F24B1C">
        <w:rPr>
          <w:rStyle w:val="Emphasis"/>
          <w:highlight w:val="cyan"/>
        </w:rPr>
        <w:t>unable</w:t>
      </w:r>
      <w:r w:rsidRPr="00F24B1C">
        <w:rPr>
          <w:rStyle w:val="StyleUnderline"/>
          <w:highlight w:val="cyan"/>
        </w:rPr>
        <w:t xml:space="preserve"> to create</w:t>
      </w:r>
      <w:r w:rsidRPr="00FA16E9">
        <w:rPr>
          <w:rStyle w:val="StyleUnderline"/>
        </w:rPr>
        <w:t xml:space="preserve"> a </w:t>
      </w:r>
      <w:r w:rsidRPr="00FA16E9">
        <w:rPr>
          <w:rStyle w:val="Emphasis"/>
        </w:rPr>
        <w:t>dynamic system</w:t>
      </w:r>
      <w:r w:rsidRPr="00FA16E9">
        <w:rPr>
          <w:rStyle w:val="StyleUnderline"/>
        </w:rPr>
        <w:t xml:space="preserve"> that targets</w:t>
      </w:r>
      <w:r w:rsidRPr="00803B33">
        <w:rPr>
          <w:sz w:val="16"/>
        </w:rPr>
        <w:t xml:space="preserve"> opportunities when they are ripe, drives the market forward, and then sunsets federal support as technologies </w:t>
      </w:r>
      <w:proofErr w:type="gramStart"/>
      <w:r w:rsidRPr="00803B33">
        <w:rPr>
          <w:sz w:val="16"/>
        </w:rPr>
        <w:t>mature</w:t>
      </w:r>
      <w:proofErr w:type="gramEnd"/>
      <w:r w:rsidRPr="00803B33">
        <w:rPr>
          <w:sz w:val="16"/>
        </w:rPr>
        <w:t xml:space="preserve">, so resources can be devoted to </w:t>
      </w:r>
      <w:r w:rsidRPr="00F24B1C">
        <w:rPr>
          <w:rStyle w:val="StyleUnderline"/>
          <w:highlight w:val="cyan"/>
        </w:rPr>
        <w:t xml:space="preserve">the </w:t>
      </w:r>
      <w:r w:rsidRPr="00F24B1C">
        <w:rPr>
          <w:rStyle w:val="Emphasis"/>
          <w:highlight w:val="cyan"/>
        </w:rPr>
        <w:t>next wave</w:t>
      </w:r>
      <w:r w:rsidRPr="00FA16E9">
        <w:rPr>
          <w:rStyle w:val="StyleUnderline"/>
        </w:rPr>
        <w:t xml:space="preserve"> of opportunities</w:t>
      </w:r>
      <w:r w:rsidRPr="00803B33">
        <w:rPr>
          <w:sz w:val="16"/>
        </w:rPr>
        <w:t>.</w:t>
      </w:r>
    </w:p>
    <w:p w14:paraId="2E412DD4" w14:textId="77777777" w:rsidR="00035314" w:rsidRPr="00803B33" w:rsidRDefault="00035314" w:rsidP="00035314">
      <w:pPr>
        <w:rPr>
          <w:sz w:val="16"/>
        </w:rPr>
      </w:pPr>
      <w:r w:rsidRPr="00FA16E9">
        <w:rPr>
          <w:rStyle w:val="StyleUnderline"/>
        </w:rPr>
        <w:t>Our case studies lay the foundation for</w:t>
      </w:r>
      <w:r w:rsidRPr="00803B33">
        <w:rPr>
          <w:sz w:val="16"/>
        </w:rPr>
        <w:t xml:space="preserve"> five principles to guide </w:t>
      </w:r>
      <w:r w:rsidRPr="00FA16E9">
        <w:rPr>
          <w:rStyle w:val="StyleUnderline"/>
        </w:rPr>
        <w:t xml:space="preserve">a thorough </w:t>
      </w:r>
      <w:r w:rsidRPr="00F24B1C">
        <w:rPr>
          <w:rStyle w:val="Emphasis"/>
          <w:highlight w:val="cyan"/>
        </w:rPr>
        <w:t>revamp</w:t>
      </w:r>
      <w:r w:rsidRPr="00FA16E9">
        <w:rPr>
          <w:rStyle w:val="StyleUnderline"/>
        </w:rPr>
        <w:t xml:space="preserve">ing of energy-technology </w:t>
      </w:r>
      <w:r w:rsidRPr="00F24B1C">
        <w:rPr>
          <w:rStyle w:val="Emphasis"/>
          <w:highlight w:val="cyan"/>
        </w:rPr>
        <w:t>tax</w:t>
      </w:r>
      <w:r w:rsidRPr="00FA16E9">
        <w:rPr>
          <w:rStyle w:val="Emphasis"/>
        </w:rPr>
        <w:t xml:space="preserve">-incentive </w:t>
      </w:r>
      <w:r w:rsidRPr="00F24B1C">
        <w:rPr>
          <w:rStyle w:val="Emphasis"/>
          <w:highlight w:val="cyan"/>
        </w:rPr>
        <w:t>policy</w:t>
      </w:r>
      <w:r w:rsidRPr="00FA16E9">
        <w:rPr>
          <w:rStyle w:val="StyleUnderline"/>
        </w:rPr>
        <w:t xml:space="preserve"> in the future. Congress should</w:t>
      </w:r>
      <w:r w:rsidRPr="00803B33">
        <w:rPr>
          <w:sz w:val="16"/>
        </w:rPr>
        <w:t>:</w:t>
      </w:r>
    </w:p>
    <w:p w14:paraId="1587D817" w14:textId="77777777" w:rsidR="00035314" w:rsidRPr="00803B33" w:rsidRDefault="00035314" w:rsidP="00035314">
      <w:pPr>
        <w:pStyle w:val="ListParagraph"/>
        <w:numPr>
          <w:ilvl w:val="0"/>
          <w:numId w:val="51"/>
        </w:numPr>
        <w:rPr>
          <w:sz w:val="16"/>
        </w:rPr>
      </w:pPr>
      <w:r w:rsidRPr="00F24B1C">
        <w:rPr>
          <w:rStyle w:val="StyleUnderline"/>
          <w:highlight w:val="cyan"/>
        </w:rPr>
        <w:t>Apply</w:t>
      </w:r>
      <w:r w:rsidRPr="00FA16E9">
        <w:rPr>
          <w:rStyle w:val="StyleUnderline"/>
        </w:rPr>
        <w:t xml:space="preserve"> </w:t>
      </w:r>
      <w:r w:rsidRPr="00FA16E9">
        <w:rPr>
          <w:rStyle w:val="Emphasis"/>
        </w:rPr>
        <w:t xml:space="preserve">tax </w:t>
      </w:r>
      <w:r w:rsidRPr="00F24B1C">
        <w:rPr>
          <w:rStyle w:val="Emphasis"/>
          <w:highlight w:val="cyan"/>
        </w:rPr>
        <w:t>incentives</w:t>
      </w:r>
      <w:r w:rsidRPr="00FA16E9">
        <w:rPr>
          <w:rStyle w:val="StyleUnderline"/>
        </w:rPr>
        <w:t xml:space="preserve"> when clean energy </w:t>
      </w:r>
      <w:r w:rsidRPr="00FA16E9">
        <w:rPr>
          <w:rStyle w:val="Emphasis"/>
        </w:rPr>
        <w:t>tech</w:t>
      </w:r>
      <w:r w:rsidRPr="00FA16E9">
        <w:rPr>
          <w:rStyle w:val="StyleUnderline"/>
        </w:rPr>
        <w:t xml:space="preserve">nologies are approaching readiness </w:t>
      </w:r>
      <w:r w:rsidRPr="00F24B1C">
        <w:rPr>
          <w:rStyle w:val="StyleUnderline"/>
          <w:highlight w:val="cyan"/>
        </w:rPr>
        <w:t>for</w:t>
      </w:r>
      <w:r w:rsidRPr="00FA16E9">
        <w:rPr>
          <w:rStyle w:val="StyleUnderline"/>
        </w:rPr>
        <w:t xml:space="preserve"> </w:t>
      </w:r>
      <w:r w:rsidRPr="00FA16E9">
        <w:rPr>
          <w:rStyle w:val="Emphasis"/>
        </w:rPr>
        <w:t xml:space="preserve">large-scale </w:t>
      </w:r>
      <w:r w:rsidRPr="00F24B1C">
        <w:rPr>
          <w:rStyle w:val="Emphasis"/>
          <w:highlight w:val="cyan"/>
        </w:rPr>
        <w:t>adoption</w:t>
      </w:r>
      <w:r w:rsidRPr="00803B33">
        <w:rPr>
          <w:sz w:val="16"/>
        </w:rPr>
        <w:t>—not before—and remove them after the target technology has had a fair chance to establish a strong user base.</w:t>
      </w:r>
    </w:p>
    <w:p w14:paraId="17799511" w14:textId="77777777" w:rsidR="00035314" w:rsidRPr="00803B33" w:rsidRDefault="00035314" w:rsidP="00035314">
      <w:pPr>
        <w:pStyle w:val="ListParagraph"/>
        <w:numPr>
          <w:ilvl w:val="0"/>
          <w:numId w:val="51"/>
        </w:numPr>
        <w:rPr>
          <w:sz w:val="16"/>
        </w:rPr>
      </w:pPr>
      <w:r w:rsidRPr="00803B33">
        <w:rPr>
          <w:sz w:val="16"/>
        </w:rPr>
        <w:t>Absent a carbon price or other overarching climate policy, apply a tiered incentive system that provides next-generation, emerging clean-energy technologies with a more generous incentive than it does for already widely deployed technologies.</w:t>
      </w:r>
    </w:p>
    <w:p w14:paraId="2E58752F" w14:textId="77777777" w:rsidR="00035314" w:rsidRPr="00803B33" w:rsidRDefault="00035314" w:rsidP="00035314">
      <w:pPr>
        <w:pStyle w:val="ListParagraph"/>
        <w:numPr>
          <w:ilvl w:val="0"/>
          <w:numId w:val="51"/>
        </w:numPr>
        <w:rPr>
          <w:sz w:val="16"/>
        </w:rPr>
      </w:pPr>
      <w:r w:rsidRPr="00803B33">
        <w:rPr>
          <w:sz w:val="16"/>
        </w:rPr>
        <w:t>Set the broad framework for tax incentives through the legislative process, but delegate detailed decisions about eligibility and duration to the executive branch.</w:t>
      </w:r>
    </w:p>
    <w:p w14:paraId="129454E8" w14:textId="77777777" w:rsidR="00035314" w:rsidRPr="00803B33" w:rsidRDefault="00035314" w:rsidP="00035314">
      <w:pPr>
        <w:pStyle w:val="ListParagraph"/>
        <w:numPr>
          <w:ilvl w:val="0"/>
          <w:numId w:val="51"/>
        </w:numPr>
        <w:rPr>
          <w:sz w:val="16"/>
        </w:rPr>
      </w:pPr>
      <w:r w:rsidRPr="00FA16E9">
        <w:rPr>
          <w:rStyle w:val="StyleUnderline"/>
        </w:rPr>
        <w:t xml:space="preserve">Reward </w:t>
      </w:r>
      <w:r w:rsidRPr="00FA16E9">
        <w:rPr>
          <w:rStyle w:val="Emphasis"/>
        </w:rPr>
        <w:t>risk-taking</w:t>
      </w:r>
      <w:r w:rsidRPr="00FA16E9">
        <w:rPr>
          <w:rStyle w:val="StyleUnderline"/>
        </w:rPr>
        <w:t xml:space="preserve"> by targeting tax incentives at </w:t>
      </w:r>
      <w:r w:rsidRPr="00FA16E9">
        <w:rPr>
          <w:rStyle w:val="Emphasis"/>
        </w:rPr>
        <w:t>early adopters</w:t>
      </w:r>
      <w:r w:rsidRPr="00FA16E9">
        <w:rPr>
          <w:rStyle w:val="StyleUnderline"/>
        </w:rPr>
        <w:t xml:space="preserve">, </w:t>
      </w:r>
      <w:r w:rsidRPr="00F24B1C">
        <w:rPr>
          <w:rStyle w:val="StyleUnderline"/>
          <w:highlight w:val="cyan"/>
        </w:rPr>
        <w:t>benefiting</w:t>
      </w:r>
      <w:r w:rsidRPr="00FA16E9">
        <w:rPr>
          <w:rStyle w:val="StyleUnderline"/>
        </w:rPr>
        <w:t xml:space="preserve"> the</w:t>
      </w:r>
      <w:r w:rsidRPr="00803B33">
        <w:rPr>
          <w:sz w:val="16"/>
        </w:rPr>
        <w:t xml:space="preserve"> </w:t>
      </w:r>
      <w:r w:rsidRPr="00F24B1C">
        <w:rPr>
          <w:rStyle w:val="Emphasis"/>
          <w:highlight w:val="cyan"/>
        </w:rPr>
        <w:t>innovators</w:t>
      </w:r>
      <w:r w:rsidRPr="00803B33">
        <w:rPr>
          <w:sz w:val="16"/>
        </w:rPr>
        <w:t xml:space="preserve"> that offer these early adopters the most compelling products.</w:t>
      </w:r>
    </w:p>
    <w:p w14:paraId="5F8A1109" w14:textId="77777777" w:rsidR="00035314" w:rsidRPr="00803B33" w:rsidRDefault="00035314" w:rsidP="00035314">
      <w:pPr>
        <w:pStyle w:val="ListParagraph"/>
        <w:numPr>
          <w:ilvl w:val="0"/>
          <w:numId w:val="51"/>
        </w:numPr>
        <w:rPr>
          <w:sz w:val="16"/>
        </w:rPr>
      </w:pPr>
      <w:r w:rsidRPr="00803B33">
        <w:rPr>
          <w:sz w:val="16"/>
        </w:rPr>
        <w:t>Use the whole policy toolbox and the right policy tool for each task to ensure low-carbon energy innovations mature as quickly as possible.</w:t>
      </w:r>
    </w:p>
    <w:p w14:paraId="4EBC6E6B" w14:textId="77777777" w:rsidR="00035314" w:rsidRPr="00803B33" w:rsidRDefault="00035314" w:rsidP="00035314">
      <w:pPr>
        <w:rPr>
          <w:sz w:val="16"/>
        </w:rPr>
      </w:pPr>
      <w:r w:rsidRPr="00803B33">
        <w:rPr>
          <w:sz w:val="16"/>
        </w:rPr>
        <w:t>This report begins by framing the clean energy innovation challenge and identifying the barriers to innovation tax incentives may help to overcome. It then turns to the history of federal energy technology tax incentives and three case studies, followed by a discussion of the principles. The report ends with a call for Congress to break the cycle that has led to a significantly flawed incentive policy.</w:t>
      </w:r>
    </w:p>
    <w:p w14:paraId="2DE4EB25" w14:textId="77777777" w:rsidR="00035314" w:rsidRPr="00803B33" w:rsidRDefault="00035314" w:rsidP="00035314">
      <w:pPr>
        <w:rPr>
          <w:sz w:val="16"/>
        </w:rPr>
      </w:pPr>
      <w:r w:rsidRPr="00803B33">
        <w:rPr>
          <w:sz w:val="16"/>
        </w:rPr>
        <w:t>Clean Energy Innovation: The Key to Averting Climate Change</w:t>
      </w:r>
    </w:p>
    <w:p w14:paraId="421DAFFA" w14:textId="77777777" w:rsidR="00035314" w:rsidRPr="00803B33" w:rsidRDefault="00035314" w:rsidP="00035314">
      <w:pPr>
        <w:rPr>
          <w:sz w:val="16"/>
        </w:rPr>
      </w:pPr>
      <w:r w:rsidRPr="00803B33">
        <w:rPr>
          <w:sz w:val="16"/>
        </w:rPr>
        <w:t>Climate change is harming society and damaging the environment. This harm will grow increasingly worse as time passes unless carbon emissions are reduced dramatically. The economic costs of more frequent extreme weather events, rising sea levels, and more intense wildfires are already evident to casual observers. Less visible, but more profound, are deleterious changes to ecosystems, negative impacts on human health, and disruptions to food and water supplies.1</w:t>
      </w:r>
    </w:p>
    <w:p w14:paraId="07F4D2E1" w14:textId="77777777" w:rsidR="00035314" w:rsidRPr="00803B33" w:rsidRDefault="00035314" w:rsidP="00035314">
      <w:pPr>
        <w:rPr>
          <w:sz w:val="16"/>
        </w:rPr>
      </w:pPr>
      <w:r w:rsidRPr="00803B33">
        <w:rPr>
          <w:sz w:val="16"/>
        </w:rPr>
        <w:t xml:space="preserve">Unfortunately, global carbon emissions are trending up. And </w:t>
      </w:r>
      <w:proofErr w:type="gramStart"/>
      <w:r w:rsidRPr="00803B33">
        <w:rPr>
          <w:sz w:val="16"/>
        </w:rPr>
        <w:t>as long as</w:t>
      </w:r>
      <w:proofErr w:type="gramEnd"/>
      <w:r w:rsidRPr="00803B33">
        <w:rPr>
          <w:sz w:val="16"/>
        </w:rPr>
        <w:t xml:space="preserve"> fossil fuels continue to provide energy services more cheaply than clean energy resources, this trend will continue—global meetings and national commitments notwithstanding. The declining costs of technologies such as solar power and electric vehicles (EVs) are slowing emissions growth, but not reversing it. Without further innovation in clean energy technology and the termination of policies that privilege “dirty” energy, the world risks falling into a cul-de-sac in which the opportunities to mitigate climate change are slowly exhausted well before the problem gets solved.2</w:t>
      </w:r>
    </w:p>
    <w:p w14:paraId="564AB909" w14:textId="77777777" w:rsidR="00035314" w:rsidRPr="00803B33" w:rsidRDefault="00035314" w:rsidP="00035314">
      <w:pPr>
        <w:rPr>
          <w:sz w:val="16"/>
        </w:rPr>
      </w:pPr>
      <w:r w:rsidRPr="00FA16E9">
        <w:rPr>
          <w:rStyle w:val="StyleUnderline"/>
        </w:rPr>
        <w:t xml:space="preserve">The </w:t>
      </w:r>
      <w:r w:rsidRPr="00F24B1C">
        <w:rPr>
          <w:rStyle w:val="Emphasis"/>
          <w:highlight w:val="cyan"/>
        </w:rPr>
        <w:t>innovation</w:t>
      </w:r>
      <w:r w:rsidRPr="00FA16E9">
        <w:rPr>
          <w:rStyle w:val="StyleUnderline"/>
        </w:rPr>
        <w:t xml:space="preserve"> challenge </w:t>
      </w:r>
      <w:r w:rsidRPr="00F24B1C">
        <w:rPr>
          <w:rStyle w:val="StyleUnderline"/>
          <w:highlight w:val="cyan"/>
        </w:rPr>
        <w:t xml:space="preserve">spans </w:t>
      </w:r>
      <w:r w:rsidRPr="00F24B1C">
        <w:rPr>
          <w:rStyle w:val="Emphasis"/>
          <w:highlight w:val="cyan"/>
        </w:rPr>
        <w:t>all major</w:t>
      </w:r>
      <w:r w:rsidRPr="00FA16E9">
        <w:rPr>
          <w:rStyle w:val="Emphasis"/>
        </w:rPr>
        <w:t xml:space="preserve"> end-use </w:t>
      </w:r>
      <w:r w:rsidRPr="00F24B1C">
        <w:rPr>
          <w:rStyle w:val="Emphasis"/>
          <w:highlight w:val="cyan"/>
        </w:rPr>
        <w:t>sectors</w:t>
      </w:r>
      <w:r w:rsidRPr="00FA16E9">
        <w:rPr>
          <w:rStyle w:val="StyleUnderline"/>
        </w:rPr>
        <w:t xml:space="preserve">. In electricity, </w:t>
      </w:r>
      <w:r w:rsidRPr="00F24B1C">
        <w:rPr>
          <w:rStyle w:val="Emphasis"/>
          <w:highlight w:val="cyan"/>
        </w:rPr>
        <w:t>low-carbon</w:t>
      </w:r>
      <w:r w:rsidRPr="00FA16E9">
        <w:rPr>
          <w:rStyle w:val="StyleUnderline"/>
        </w:rPr>
        <w:t xml:space="preserve"> solutions are lacking for</w:t>
      </w:r>
      <w:r w:rsidRPr="00803B33">
        <w:rPr>
          <w:sz w:val="16"/>
        </w:rPr>
        <w:t xml:space="preserve"> at least a third of all </w:t>
      </w:r>
      <w:r w:rsidRPr="00FA16E9">
        <w:rPr>
          <w:rStyle w:val="StyleUnderline"/>
        </w:rPr>
        <w:t xml:space="preserve">generation globally due to the seasonal variability of </w:t>
      </w:r>
      <w:r w:rsidRPr="00F24B1C">
        <w:rPr>
          <w:rStyle w:val="Emphasis"/>
          <w:highlight w:val="cyan"/>
        </w:rPr>
        <w:t>renewable</w:t>
      </w:r>
      <w:r w:rsidRPr="00FA16E9">
        <w:rPr>
          <w:rStyle w:val="StyleUnderline"/>
        </w:rPr>
        <w:t xml:space="preserve"> resource</w:t>
      </w:r>
      <w:r w:rsidRPr="00F24B1C">
        <w:rPr>
          <w:rStyle w:val="Emphasis"/>
          <w:highlight w:val="cyan"/>
        </w:rPr>
        <w:t>s</w:t>
      </w:r>
      <w:r w:rsidRPr="00FA16E9">
        <w:rPr>
          <w:rStyle w:val="StyleUnderline"/>
        </w:rPr>
        <w:t xml:space="preserve"> and the high cost of</w:t>
      </w:r>
      <w:r w:rsidRPr="00803B33">
        <w:rPr>
          <w:sz w:val="16"/>
        </w:rPr>
        <w:t xml:space="preserve"> firmer resources, such as </w:t>
      </w:r>
      <w:r w:rsidRPr="00FA16E9">
        <w:rPr>
          <w:rStyle w:val="StyleUnderline"/>
        </w:rPr>
        <w:t xml:space="preserve">natural gas with </w:t>
      </w:r>
      <w:r w:rsidRPr="00F24B1C">
        <w:rPr>
          <w:rStyle w:val="Emphasis"/>
          <w:highlight w:val="cyan"/>
        </w:rPr>
        <w:t>c</w:t>
      </w:r>
      <w:r w:rsidRPr="00803B33">
        <w:rPr>
          <w:sz w:val="16"/>
        </w:rPr>
        <w:t xml:space="preserve">arbon </w:t>
      </w:r>
      <w:r w:rsidRPr="00F24B1C">
        <w:rPr>
          <w:rStyle w:val="Emphasis"/>
          <w:highlight w:val="cyan"/>
        </w:rPr>
        <w:t>c</w:t>
      </w:r>
      <w:r w:rsidRPr="00803B33">
        <w:rPr>
          <w:sz w:val="16"/>
        </w:rPr>
        <w:t xml:space="preserve">apture and </w:t>
      </w:r>
      <w:r w:rsidRPr="00F24B1C">
        <w:rPr>
          <w:rStyle w:val="Emphasis"/>
          <w:highlight w:val="cyan"/>
        </w:rPr>
        <w:t>s</w:t>
      </w:r>
      <w:r w:rsidRPr="00803B33">
        <w:rPr>
          <w:sz w:val="16"/>
        </w:rPr>
        <w:t xml:space="preserve">equestration </w:t>
      </w:r>
      <w:r w:rsidRPr="00F24B1C">
        <w:rPr>
          <w:rStyle w:val="StyleUnderline"/>
          <w:highlight w:val="cyan"/>
        </w:rPr>
        <w:t xml:space="preserve">and </w:t>
      </w:r>
      <w:r w:rsidRPr="00F24B1C">
        <w:rPr>
          <w:rStyle w:val="Emphasis"/>
          <w:highlight w:val="cyan"/>
        </w:rPr>
        <w:t>nuc</w:t>
      </w:r>
      <w:r w:rsidRPr="00FA16E9">
        <w:rPr>
          <w:rStyle w:val="StyleUnderline"/>
        </w:rPr>
        <w:t xml:space="preserve">lear </w:t>
      </w:r>
      <w:r w:rsidRPr="00F24B1C">
        <w:rPr>
          <w:rStyle w:val="StyleUnderline"/>
          <w:highlight w:val="cyan"/>
        </w:rPr>
        <w:t xml:space="preserve">power. Improved </w:t>
      </w:r>
      <w:r w:rsidRPr="00F24B1C">
        <w:rPr>
          <w:rStyle w:val="Emphasis"/>
          <w:highlight w:val="cyan"/>
        </w:rPr>
        <w:t>tech</w:t>
      </w:r>
      <w:r w:rsidRPr="00FA16E9">
        <w:rPr>
          <w:rStyle w:val="StyleUnderline"/>
        </w:rPr>
        <w:t xml:space="preserve">nologies are also needed to </w:t>
      </w:r>
      <w:r w:rsidRPr="00F24B1C">
        <w:rPr>
          <w:rStyle w:val="StyleUnderline"/>
          <w:highlight w:val="cyan"/>
        </w:rPr>
        <w:t xml:space="preserve">make the </w:t>
      </w:r>
      <w:r w:rsidRPr="00F24B1C">
        <w:rPr>
          <w:rStyle w:val="Emphasis"/>
          <w:highlight w:val="cyan"/>
        </w:rPr>
        <w:t>grid smarter</w:t>
      </w:r>
      <w:r w:rsidRPr="00FA16E9">
        <w:rPr>
          <w:rStyle w:val="StyleUnderline"/>
        </w:rPr>
        <w:t xml:space="preserve"> </w:t>
      </w:r>
      <w:proofErr w:type="gramStart"/>
      <w:r w:rsidRPr="00FA16E9">
        <w:rPr>
          <w:rStyle w:val="StyleUnderline"/>
        </w:rPr>
        <w:t>in order to</w:t>
      </w:r>
      <w:proofErr w:type="gramEnd"/>
      <w:r w:rsidRPr="00FA16E9">
        <w:rPr>
          <w:rStyle w:val="StyleUnderline"/>
        </w:rPr>
        <w:t xml:space="preserve"> integrate the increasingly </w:t>
      </w:r>
      <w:r w:rsidRPr="00FA16E9">
        <w:rPr>
          <w:rStyle w:val="Emphasis"/>
        </w:rPr>
        <w:t>diverse array</w:t>
      </w:r>
      <w:r w:rsidRPr="00FA16E9">
        <w:rPr>
          <w:rStyle w:val="StyleUnderline"/>
        </w:rPr>
        <w:t xml:space="preserve"> of generation resources</w:t>
      </w:r>
      <w:r w:rsidRPr="00803B33">
        <w:rPr>
          <w:sz w:val="16"/>
        </w:rPr>
        <w:t xml:space="preserve"> and end users connected to it. Solutions for the building and light-duty transportation sectors, which account for about a quarter of emissions, will depend to a large extent on electrifying these end uses and supplying them with low-carbon electricity.3 </w:t>
      </w:r>
    </w:p>
    <w:p w14:paraId="0BA96A0F" w14:textId="77777777" w:rsidR="00035314" w:rsidRDefault="00035314" w:rsidP="00035314">
      <w:pPr>
        <w:rPr>
          <w:sz w:val="16"/>
        </w:rPr>
      </w:pPr>
      <w:r w:rsidRPr="00F24B1C">
        <w:rPr>
          <w:rStyle w:val="Emphasis"/>
          <w:highlight w:val="cyan"/>
        </w:rPr>
        <w:t>Shipping</w:t>
      </w:r>
      <w:r w:rsidRPr="00F24B1C">
        <w:rPr>
          <w:rStyle w:val="StyleUnderline"/>
          <w:highlight w:val="cyan"/>
        </w:rPr>
        <w:t xml:space="preserve">, </w:t>
      </w:r>
      <w:r w:rsidRPr="00F24B1C">
        <w:rPr>
          <w:rStyle w:val="Emphasis"/>
          <w:highlight w:val="cyan"/>
        </w:rPr>
        <w:t>aviation</w:t>
      </w:r>
      <w:r w:rsidRPr="00F24B1C">
        <w:rPr>
          <w:rStyle w:val="StyleUnderline"/>
          <w:highlight w:val="cyan"/>
        </w:rPr>
        <w:t>, and</w:t>
      </w:r>
      <w:r w:rsidRPr="00FA16E9">
        <w:rPr>
          <w:rStyle w:val="StyleUnderline"/>
        </w:rPr>
        <w:t xml:space="preserve"> heavy-duty </w:t>
      </w:r>
      <w:r w:rsidRPr="00F24B1C">
        <w:rPr>
          <w:rStyle w:val="Emphasis"/>
          <w:highlight w:val="cyan"/>
        </w:rPr>
        <w:t>trucking</w:t>
      </w:r>
      <w:r w:rsidRPr="00FA16E9">
        <w:rPr>
          <w:rStyle w:val="StyleUnderline"/>
        </w:rPr>
        <w:t xml:space="preserve"> will be difficult to electrify and therefore </w:t>
      </w:r>
      <w:r w:rsidRPr="00F24B1C">
        <w:rPr>
          <w:rStyle w:val="StyleUnderline"/>
          <w:highlight w:val="cyan"/>
        </w:rPr>
        <w:t>need</w:t>
      </w:r>
      <w:r w:rsidRPr="00FA16E9">
        <w:rPr>
          <w:rStyle w:val="StyleUnderline"/>
        </w:rPr>
        <w:t xml:space="preserve"> different solutions, such as </w:t>
      </w:r>
      <w:r w:rsidRPr="00FA16E9">
        <w:rPr>
          <w:rStyle w:val="Emphasis"/>
        </w:rPr>
        <w:t>hydrogen</w:t>
      </w:r>
      <w:r w:rsidRPr="00FA16E9">
        <w:rPr>
          <w:rStyle w:val="StyleUnderline"/>
        </w:rPr>
        <w:t xml:space="preserve"> fuel cells or low-carbon </w:t>
      </w:r>
      <w:r w:rsidRPr="00FA16E9">
        <w:rPr>
          <w:rStyle w:val="Emphasis"/>
        </w:rPr>
        <w:t xml:space="preserve">liquid </w:t>
      </w:r>
      <w:r w:rsidRPr="00F24B1C">
        <w:rPr>
          <w:rStyle w:val="Emphasis"/>
          <w:highlight w:val="cyan"/>
        </w:rPr>
        <w:t>fuels</w:t>
      </w:r>
      <w:r w:rsidRPr="00803B33">
        <w:rPr>
          <w:sz w:val="16"/>
        </w:rPr>
        <w:t>, than those for light-duty vehicles. In the industrial sector, which accounts for 20 percent of worldwide emissions, few options yet exist to provide high-temperature heat for making metals and chemicals, or to eliminate carbon emissions as a byproduct of cement production.4</w:t>
      </w:r>
    </w:p>
    <w:p w14:paraId="7D56887A" w14:textId="77777777" w:rsidR="00035314" w:rsidRDefault="00035314" w:rsidP="00035314">
      <w:pPr>
        <w:pStyle w:val="Heading3"/>
      </w:pPr>
      <w:r>
        <w:t>Innovation---CP Solves---Ext</w:t>
      </w:r>
    </w:p>
    <w:p w14:paraId="7BBEB803" w14:textId="77777777" w:rsidR="00035314" w:rsidRPr="002C6151" w:rsidRDefault="00035314" w:rsidP="00035314">
      <w:pPr>
        <w:pStyle w:val="Heading4"/>
      </w:pPr>
      <w:r>
        <w:t xml:space="preserve">It </w:t>
      </w:r>
      <w:r>
        <w:rPr>
          <w:u w:val="single"/>
        </w:rPr>
        <w:t>jumpstarts</w:t>
      </w:r>
      <w:r>
        <w:t xml:space="preserve"> growth, creating an ‘</w:t>
      </w:r>
      <w:r>
        <w:rPr>
          <w:u w:val="single"/>
        </w:rPr>
        <w:t>innovation box</w:t>
      </w:r>
      <w:r>
        <w:t xml:space="preserve">’ that attracts </w:t>
      </w:r>
      <w:r>
        <w:rPr>
          <w:u w:val="single"/>
        </w:rPr>
        <w:t>investment</w:t>
      </w:r>
      <w:r>
        <w:t xml:space="preserve">. </w:t>
      </w:r>
    </w:p>
    <w:p w14:paraId="5EA6497E" w14:textId="77777777" w:rsidR="00035314" w:rsidRDefault="00035314" w:rsidP="00035314">
      <w:proofErr w:type="spellStart"/>
      <w:r>
        <w:rPr>
          <w:rStyle w:val="Style13ptBold"/>
        </w:rPr>
        <w:t>Kleinasser</w:t>
      </w:r>
      <w:proofErr w:type="spellEnd"/>
      <w:r>
        <w:rPr>
          <w:rStyle w:val="Style13ptBold"/>
        </w:rPr>
        <w:t xml:space="preserve"> ’23 </w:t>
      </w:r>
      <w:r w:rsidRPr="008D069C">
        <w:t xml:space="preserve">[Sandra; May 30; Consultant and Senior Writer for the School of Law at the University of Texas at Austin, hosted by the School of Business at the University of Texas at Austin; Medium, “Tax Breaks for Innovation Pay Off,” </w:t>
      </w:r>
      <w:hyperlink r:id="rId40" w:history="1">
        <w:r w:rsidRPr="008D069C">
          <w:rPr>
            <w:rStyle w:val="Hyperlink"/>
          </w:rPr>
          <w:t>https://medium.com/texas-mccombs/tax-breaks-for-innovation-pay-off-2f543f851a6a</w:t>
        </w:r>
      </w:hyperlink>
      <w:r w:rsidRPr="008D069C">
        <w:t>]</w:t>
      </w:r>
    </w:p>
    <w:p w14:paraId="2C5E5119" w14:textId="77777777" w:rsidR="00035314" w:rsidRPr="00B91FA5" w:rsidRDefault="00035314" w:rsidP="00035314">
      <w:pPr>
        <w:rPr>
          <w:sz w:val="16"/>
        </w:rPr>
      </w:pPr>
      <w:r w:rsidRPr="00B91FA5">
        <w:rPr>
          <w:rStyle w:val="StyleUnderline"/>
        </w:rPr>
        <w:t xml:space="preserve">As policymakers examine strategies </w:t>
      </w:r>
      <w:r w:rsidRPr="00F24B1C">
        <w:rPr>
          <w:rStyle w:val="StyleUnderline"/>
          <w:highlight w:val="cyan"/>
        </w:rPr>
        <w:t xml:space="preserve">to </w:t>
      </w:r>
      <w:r w:rsidRPr="00F24B1C">
        <w:rPr>
          <w:rStyle w:val="Emphasis"/>
          <w:highlight w:val="cyan"/>
        </w:rPr>
        <w:t>jump-start</w:t>
      </w:r>
      <w:r w:rsidRPr="00B91FA5">
        <w:rPr>
          <w:rStyle w:val="Emphasis"/>
        </w:rPr>
        <w:t xml:space="preserve"> business </w:t>
      </w:r>
      <w:r w:rsidRPr="00F24B1C">
        <w:rPr>
          <w:rStyle w:val="Emphasis"/>
          <w:highlight w:val="cyan"/>
        </w:rPr>
        <w:t>growth</w:t>
      </w:r>
      <w:r w:rsidRPr="00B91FA5">
        <w:rPr>
          <w:rStyle w:val="StyleUnderline"/>
        </w:rPr>
        <w:t xml:space="preserve">, they often consider the benefits of </w:t>
      </w:r>
      <w:r w:rsidRPr="00F24B1C">
        <w:rPr>
          <w:rStyle w:val="Emphasis"/>
          <w:highlight w:val="cyan"/>
        </w:rPr>
        <w:t>cut</w:t>
      </w:r>
      <w:r w:rsidRPr="00B91FA5">
        <w:rPr>
          <w:rStyle w:val="StyleUnderline"/>
        </w:rPr>
        <w:t xml:space="preserve">ting </w:t>
      </w:r>
      <w:r w:rsidRPr="00B91FA5">
        <w:rPr>
          <w:rStyle w:val="Emphasis"/>
        </w:rPr>
        <w:t xml:space="preserve">corporate </w:t>
      </w:r>
      <w:r w:rsidRPr="00F24B1C">
        <w:rPr>
          <w:rStyle w:val="Emphasis"/>
          <w:highlight w:val="cyan"/>
        </w:rPr>
        <w:t>taxes</w:t>
      </w:r>
      <w:r w:rsidRPr="00B91FA5">
        <w:rPr>
          <w:sz w:val="16"/>
        </w:rPr>
        <w:t>.</w:t>
      </w:r>
    </w:p>
    <w:p w14:paraId="3959FC42" w14:textId="77777777" w:rsidR="00035314" w:rsidRPr="00B91FA5" w:rsidRDefault="00035314" w:rsidP="00035314">
      <w:pPr>
        <w:rPr>
          <w:sz w:val="16"/>
        </w:rPr>
      </w:pPr>
      <w:r w:rsidRPr="00B91FA5">
        <w:rPr>
          <w:sz w:val="16"/>
        </w:rPr>
        <w:t xml:space="preserve">Because innovation is key to growth in high-tech economies, one strategy has been to give it a tax break. As of 2022, 21 </w:t>
      </w:r>
      <w:r w:rsidRPr="00F24B1C">
        <w:rPr>
          <w:rStyle w:val="StyleUnderline"/>
          <w:highlight w:val="cyan"/>
        </w:rPr>
        <w:t>countries</w:t>
      </w:r>
      <w:r w:rsidRPr="00B91FA5">
        <w:rPr>
          <w:sz w:val="16"/>
        </w:rPr>
        <w:t xml:space="preserve"> worldwide </w:t>
      </w:r>
      <w:proofErr w:type="gramStart"/>
      <w:r w:rsidRPr="00B91FA5">
        <w:rPr>
          <w:sz w:val="16"/>
        </w:rPr>
        <w:t>had</w:t>
      </w:r>
      <w:proofErr w:type="gramEnd"/>
      <w:r w:rsidRPr="00B91FA5">
        <w:rPr>
          <w:sz w:val="16"/>
        </w:rPr>
        <w:t xml:space="preserve"> </w:t>
      </w:r>
      <w:r w:rsidRPr="00F24B1C">
        <w:rPr>
          <w:rStyle w:val="Emphasis"/>
          <w:highlight w:val="cyan"/>
        </w:rPr>
        <w:t>reduced rates</w:t>
      </w:r>
      <w:r w:rsidRPr="00F24B1C">
        <w:rPr>
          <w:rStyle w:val="StyleUnderline"/>
          <w:highlight w:val="cyan"/>
        </w:rPr>
        <w:t xml:space="preserve"> for</w:t>
      </w:r>
      <w:r w:rsidRPr="00B91FA5">
        <w:rPr>
          <w:rStyle w:val="StyleUnderline"/>
        </w:rPr>
        <w:t xml:space="preserve"> income resulting from </w:t>
      </w:r>
      <w:r w:rsidRPr="00F24B1C">
        <w:rPr>
          <w:rStyle w:val="Emphasis"/>
          <w:highlight w:val="cyan"/>
        </w:rPr>
        <w:t>i</w:t>
      </w:r>
      <w:r w:rsidRPr="00B91FA5">
        <w:rPr>
          <w:rStyle w:val="StyleUnderline"/>
        </w:rPr>
        <w:t xml:space="preserve">ntellectual </w:t>
      </w:r>
      <w:r w:rsidRPr="00F24B1C">
        <w:rPr>
          <w:rStyle w:val="Emphasis"/>
          <w:highlight w:val="cyan"/>
        </w:rPr>
        <w:t>p</w:t>
      </w:r>
      <w:r w:rsidRPr="00B91FA5">
        <w:rPr>
          <w:rStyle w:val="StyleUnderline"/>
        </w:rPr>
        <w:t>roperty</w:t>
      </w:r>
      <w:r w:rsidRPr="00B91FA5">
        <w:rPr>
          <w:sz w:val="16"/>
        </w:rPr>
        <w:t xml:space="preserve"> (IP), </w:t>
      </w:r>
      <w:r w:rsidRPr="00B91FA5">
        <w:rPr>
          <w:rStyle w:val="StyleUnderline"/>
        </w:rPr>
        <w:t xml:space="preserve">such as </w:t>
      </w:r>
      <w:r w:rsidRPr="00B91FA5">
        <w:rPr>
          <w:rStyle w:val="Emphasis"/>
        </w:rPr>
        <w:t>patents</w:t>
      </w:r>
      <w:r w:rsidRPr="00B91FA5">
        <w:rPr>
          <w:rStyle w:val="StyleUnderline"/>
        </w:rPr>
        <w:t xml:space="preserve">, copyrights, and trademarks. </w:t>
      </w:r>
      <w:r w:rsidRPr="00B91FA5">
        <w:rPr>
          <w:rStyle w:val="Emphasis"/>
        </w:rPr>
        <w:t xml:space="preserve">Prior </w:t>
      </w:r>
      <w:r w:rsidRPr="00F24B1C">
        <w:rPr>
          <w:rStyle w:val="Emphasis"/>
          <w:highlight w:val="cyan"/>
        </w:rPr>
        <w:t>research</w:t>
      </w:r>
      <w:r w:rsidRPr="00F24B1C">
        <w:rPr>
          <w:rStyle w:val="StyleUnderline"/>
          <w:highlight w:val="cyan"/>
        </w:rPr>
        <w:t xml:space="preserve"> has shown</w:t>
      </w:r>
      <w:r w:rsidRPr="00B91FA5">
        <w:rPr>
          <w:rStyle w:val="StyleUnderline"/>
        </w:rPr>
        <w:t xml:space="preserve"> that such policies, known as </w:t>
      </w:r>
      <w:r w:rsidRPr="00F24B1C">
        <w:rPr>
          <w:rStyle w:val="StyleUnderline"/>
          <w:highlight w:val="cyan"/>
        </w:rPr>
        <w:t>“</w:t>
      </w:r>
      <w:r w:rsidRPr="00F24B1C">
        <w:rPr>
          <w:rStyle w:val="Emphasis"/>
          <w:highlight w:val="cyan"/>
        </w:rPr>
        <w:t>innovation boxes</w:t>
      </w:r>
      <w:r w:rsidRPr="00F24B1C">
        <w:rPr>
          <w:rStyle w:val="StyleUnderline"/>
          <w:highlight w:val="cyan"/>
        </w:rPr>
        <w:t>,” boost</w:t>
      </w:r>
      <w:r w:rsidRPr="00B91FA5">
        <w:rPr>
          <w:rStyle w:val="StyleUnderline"/>
        </w:rPr>
        <w:t xml:space="preserve"> IP </w:t>
      </w:r>
      <w:r w:rsidRPr="00F24B1C">
        <w:rPr>
          <w:rStyle w:val="StyleUnderline"/>
          <w:highlight w:val="cyan"/>
        </w:rPr>
        <w:t>indicators</w:t>
      </w:r>
      <w:r w:rsidRPr="00B91FA5">
        <w:rPr>
          <w:sz w:val="16"/>
        </w:rPr>
        <w:t xml:space="preserve"> such as patents.</w:t>
      </w:r>
    </w:p>
    <w:p w14:paraId="4C2F3117" w14:textId="77777777" w:rsidR="00035314" w:rsidRPr="00B91FA5" w:rsidRDefault="00035314" w:rsidP="00035314">
      <w:pPr>
        <w:rPr>
          <w:sz w:val="16"/>
        </w:rPr>
      </w:pPr>
      <w:r w:rsidRPr="00B91FA5">
        <w:rPr>
          <w:sz w:val="16"/>
        </w:rPr>
        <w:t xml:space="preserve">A new Texas McCombs study shines a light on the economic effects of such </w:t>
      </w:r>
      <w:r w:rsidRPr="00F24B1C">
        <w:rPr>
          <w:rStyle w:val="StyleUnderline"/>
          <w:highlight w:val="cyan"/>
        </w:rPr>
        <w:t>incentives</w:t>
      </w:r>
      <w:r w:rsidRPr="00B91FA5">
        <w:rPr>
          <w:sz w:val="16"/>
        </w:rPr>
        <w:t xml:space="preserve">. It finds that they </w:t>
      </w:r>
      <w:r w:rsidRPr="00F24B1C">
        <w:rPr>
          <w:rStyle w:val="StyleUnderline"/>
          <w:highlight w:val="cyan"/>
        </w:rPr>
        <w:t>lead to</w:t>
      </w:r>
      <w:r w:rsidRPr="00B91FA5">
        <w:rPr>
          <w:rStyle w:val="StyleUnderline"/>
        </w:rPr>
        <w:t xml:space="preserve"> two kinds of </w:t>
      </w:r>
      <w:r w:rsidRPr="00B91FA5">
        <w:rPr>
          <w:rStyle w:val="Emphasis"/>
        </w:rPr>
        <w:t xml:space="preserve">economic </w:t>
      </w:r>
      <w:r w:rsidRPr="00F24B1C">
        <w:rPr>
          <w:rStyle w:val="Emphasis"/>
          <w:highlight w:val="cyan"/>
        </w:rPr>
        <w:t>growth</w:t>
      </w:r>
      <w:proofErr w:type="gramStart"/>
      <w:r w:rsidRPr="00F24B1C">
        <w:rPr>
          <w:rStyle w:val="StyleUnderline"/>
          <w:highlight w:val="cyan"/>
        </w:rPr>
        <w:t>: in</w:t>
      </w:r>
      <w:proofErr w:type="gramEnd"/>
      <w:r w:rsidRPr="00B91FA5">
        <w:rPr>
          <w:rStyle w:val="StyleUnderline"/>
        </w:rPr>
        <w:t xml:space="preserve"> capital </w:t>
      </w:r>
      <w:r w:rsidRPr="00F24B1C">
        <w:rPr>
          <w:rStyle w:val="Emphasis"/>
          <w:highlight w:val="cyan"/>
        </w:rPr>
        <w:t>investment</w:t>
      </w:r>
      <w:r w:rsidRPr="00B91FA5">
        <w:rPr>
          <w:rStyle w:val="StyleUnderline"/>
        </w:rPr>
        <w:t xml:space="preserve"> and in highly compensated jobs</w:t>
      </w:r>
      <w:r w:rsidRPr="00B91FA5">
        <w:rPr>
          <w:sz w:val="16"/>
        </w:rPr>
        <w:t>.</w:t>
      </w:r>
    </w:p>
    <w:p w14:paraId="497B1346" w14:textId="77777777" w:rsidR="00035314" w:rsidRPr="00B91FA5" w:rsidRDefault="00035314" w:rsidP="00035314">
      <w:pPr>
        <w:rPr>
          <w:sz w:val="16"/>
        </w:rPr>
      </w:pPr>
      <w:r w:rsidRPr="00B91FA5">
        <w:rPr>
          <w:sz w:val="16"/>
        </w:rPr>
        <w:t>The study looked at seven countries for which relatively complete data was available. The U.S. did not have an innovation box tax policy during the study period, 1999 to 2017.</w:t>
      </w:r>
    </w:p>
    <w:p w14:paraId="119F4F0E" w14:textId="77777777" w:rsidR="00035314" w:rsidRPr="00B91FA5" w:rsidRDefault="00035314" w:rsidP="00035314">
      <w:pPr>
        <w:rPr>
          <w:sz w:val="16"/>
        </w:rPr>
      </w:pPr>
      <w:r w:rsidRPr="00B91FA5">
        <w:rPr>
          <w:rStyle w:val="StyleUnderline"/>
        </w:rPr>
        <w:t xml:space="preserve">“We showed the </w:t>
      </w:r>
      <w:r w:rsidRPr="00B91FA5">
        <w:rPr>
          <w:rStyle w:val="Emphasis"/>
        </w:rPr>
        <w:t>tangible results</w:t>
      </w:r>
      <w:r w:rsidRPr="00B91FA5">
        <w:rPr>
          <w:rStyle w:val="StyleUnderline"/>
        </w:rPr>
        <w:t xml:space="preserve"> of </w:t>
      </w:r>
      <w:r w:rsidRPr="00B91FA5">
        <w:rPr>
          <w:rStyle w:val="Emphasis"/>
        </w:rPr>
        <w:t>tax cuts</w:t>
      </w:r>
      <w:r w:rsidRPr="00B91FA5">
        <w:rPr>
          <w:rStyle w:val="StyleUnderline"/>
        </w:rPr>
        <w:t xml:space="preserve"> for IP,”</w:t>
      </w:r>
      <w:r w:rsidRPr="00B91FA5">
        <w:rPr>
          <w:sz w:val="16"/>
        </w:rPr>
        <w:t xml:space="preserve"> says </w:t>
      </w:r>
      <w:hyperlink r:id="rId41" w:tgtFrame="_blank" w:history="1">
        <w:r w:rsidRPr="00B91FA5">
          <w:rPr>
            <w:rStyle w:val="Hyperlink"/>
            <w:sz w:val="16"/>
          </w:rPr>
          <w:t>Lisa De Simone</w:t>
        </w:r>
      </w:hyperlink>
      <w:r w:rsidRPr="00B91FA5">
        <w:rPr>
          <w:sz w:val="16"/>
        </w:rPr>
        <w:t>, McCombs associate professor of accounting, who researches how tax policy influences where companies decide to put their offices, factories, and people. “This is important information for policymakers as they consider changes to tax regulations.”</w:t>
      </w:r>
    </w:p>
    <w:p w14:paraId="27A891C5" w14:textId="77777777" w:rsidR="00035314" w:rsidRPr="00B91FA5" w:rsidRDefault="00035314" w:rsidP="00035314">
      <w:pPr>
        <w:rPr>
          <w:sz w:val="16"/>
        </w:rPr>
      </w:pPr>
      <w:r w:rsidRPr="00B91FA5">
        <w:rPr>
          <w:sz w:val="16"/>
        </w:rPr>
        <w:t>Innovation-related tax cuts had several impacts, according to De Simone’s findings:</w:t>
      </w:r>
    </w:p>
    <w:p w14:paraId="08ED0990" w14:textId="77777777" w:rsidR="00035314" w:rsidRPr="00B91FA5" w:rsidRDefault="00035314" w:rsidP="00035314">
      <w:pPr>
        <w:rPr>
          <w:sz w:val="16"/>
        </w:rPr>
      </w:pPr>
      <w:r w:rsidRPr="00B91FA5">
        <w:rPr>
          <w:sz w:val="16"/>
        </w:rPr>
        <w:t>Increased Asset Investment. Countries reducing tax rates for innovative activities saw 2.6% higher levels of capital expenditures, including assets such as factories and machinery, relative to similar countries offering no tax incentive. But a significant rate cut — 60% or more — was needed to show results.</w:t>
      </w:r>
    </w:p>
    <w:p w14:paraId="0894885F" w14:textId="77777777" w:rsidR="00035314" w:rsidRPr="00B91FA5" w:rsidRDefault="00035314" w:rsidP="00035314">
      <w:pPr>
        <w:rPr>
          <w:sz w:val="16"/>
        </w:rPr>
      </w:pPr>
      <w:r w:rsidRPr="00B91FA5">
        <w:rPr>
          <w:sz w:val="16"/>
        </w:rPr>
        <w:t xml:space="preserve">“You can’t just discount your rate a little bit if you want to attract the types of investment and employment that you’re trying to attract. You have to offer a </w:t>
      </w:r>
      <w:proofErr w:type="gramStart"/>
      <w:r w:rsidRPr="00B91FA5">
        <w:rPr>
          <w:sz w:val="16"/>
        </w:rPr>
        <w:t>pretty big</w:t>
      </w:r>
      <w:proofErr w:type="gramEnd"/>
      <w:r w:rsidRPr="00B91FA5">
        <w:rPr>
          <w:sz w:val="16"/>
        </w:rPr>
        <w:t xml:space="preserve"> benefit to see an effect,” De Simone says.</w:t>
      </w:r>
    </w:p>
    <w:p w14:paraId="45405AAF" w14:textId="77777777" w:rsidR="00035314" w:rsidRPr="00B91FA5" w:rsidRDefault="00035314" w:rsidP="00035314">
      <w:pPr>
        <w:rPr>
          <w:sz w:val="16"/>
        </w:rPr>
      </w:pPr>
      <w:r w:rsidRPr="00B91FA5">
        <w:rPr>
          <w:sz w:val="16"/>
        </w:rPr>
        <w:t>Higher Pay for Some. The study found no bump in hiring or overall compensation from innovation box policies. But it found increased average pay for employees, probably including higher-skilled research and development workers. Workers earned at least 46,844 euros more, equal to $49,525 in U.S. dollars.</w:t>
      </w:r>
    </w:p>
    <w:p w14:paraId="50E3D1ED" w14:textId="77777777" w:rsidR="00035314" w:rsidRPr="00B91FA5" w:rsidRDefault="00035314" w:rsidP="00035314">
      <w:pPr>
        <w:rPr>
          <w:sz w:val="16"/>
        </w:rPr>
      </w:pPr>
      <w:r w:rsidRPr="00B91FA5">
        <w:rPr>
          <w:sz w:val="16"/>
        </w:rPr>
        <w:t>“It seems to show a change in the mix of employment, and overall employment might even dip,” says De Simone, who co-authored the paper with Shannon Chen of the University of Arizona, Michelle Hanlon of the Massachusetts Institute of Technology, and Rebecca Lester of Stanford University.</w:t>
      </w:r>
    </w:p>
    <w:p w14:paraId="4EF94F95" w14:textId="77777777" w:rsidR="00035314" w:rsidRPr="00B91FA5" w:rsidRDefault="00035314" w:rsidP="00035314">
      <w:pPr>
        <w:rPr>
          <w:sz w:val="16"/>
        </w:rPr>
      </w:pPr>
      <w:r w:rsidRPr="00B91FA5">
        <w:rPr>
          <w:sz w:val="16"/>
        </w:rPr>
        <w:t>Changes to Corporate Tax Forms. The name “innovation box” or “patent box” comes from a box that was added to corporate tax returns. Companies check the box to indicate that they have income derived from innovation, which qualifies for the lower rate.</w:t>
      </w:r>
    </w:p>
    <w:p w14:paraId="4D6EE2D7" w14:textId="77777777" w:rsidR="00035314" w:rsidRPr="00B91FA5" w:rsidRDefault="00035314" w:rsidP="00035314">
      <w:pPr>
        <w:rPr>
          <w:sz w:val="16"/>
        </w:rPr>
      </w:pPr>
      <w:r w:rsidRPr="00B91FA5">
        <w:rPr>
          <w:sz w:val="16"/>
        </w:rPr>
        <w:t xml:space="preserve">U.S. Innovation Box Possible. The U.S. enacted something </w:t>
      </w:r>
      <w:proofErr w:type="gramStart"/>
      <w:r w:rsidRPr="00B91FA5">
        <w:rPr>
          <w:sz w:val="16"/>
        </w:rPr>
        <w:t>similar to</w:t>
      </w:r>
      <w:proofErr w:type="gramEnd"/>
      <w:r w:rsidRPr="00B91FA5">
        <w:rPr>
          <w:sz w:val="16"/>
        </w:rPr>
        <w:t xml:space="preserve"> an innovation box in the Tax Cuts and Jobs Act of 2017, a foreign derived intangible income provision.</w:t>
      </w:r>
    </w:p>
    <w:p w14:paraId="32013889" w14:textId="77777777" w:rsidR="00035314" w:rsidRPr="00B91FA5" w:rsidRDefault="00035314" w:rsidP="00035314">
      <w:pPr>
        <w:rPr>
          <w:sz w:val="16"/>
        </w:rPr>
      </w:pPr>
      <w:r w:rsidRPr="00B91FA5">
        <w:rPr>
          <w:sz w:val="16"/>
        </w:rPr>
        <w:t>This provision gives a deduction to U.S. companies for sales exported to foreign countries, but it was enacted after most of the sample period, so it was not included in the study.</w:t>
      </w:r>
    </w:p>
    <w:p w14:paraId="73E29EDB" w14:textId="77777777" w:rsidR="00035314" w:rsidRPr="00B91FA5" w:rsidRDefault="00035314" w:rsidP="00035314">
      <w:pPr>
        <w:rPr>
          <w:sz w:val="16"/>
        </w:rPr>
      </w:pPr>
      <w:r w:rsidRPr="00B91FA5">
        <w:rPr>
          <w:sz w:val="16"/>
        </w:rPr>
        <w:t xml:space="preserve">“It is sort of like giving a reduced tax rate on innovative income that’s being earned from overseas. </w:t>
      </w:r>
      <w:proofErr w:type="gramStart"/>
      <w:r w:rsidRPr="00B91FA5">
        <w:rPr>
          <w:sz w:val="16"/>
        </w:rPr>
        <w:t>But,</w:t>
      </w:r>
      <w:proofErr w:type="gramEnd"/>
      <w:r w:rsidRPr="00B91FA5">
        <w:rPr>
          <w:sz w:val="16"/>
        </w:rPr>
        <w:t xml:space="preserve"> some people would argue that it’s not really an innovation box,” says De Simone. </w:t>
      </w:r>
      <w:r w:rsidRPr="00B91FA5">
        <w:rPr>
          <w:rStyle w:val="StyleUnderline"/>
        </w:rPr>
        <w:t xml:space="preserve">“The </w:t>
      </w:r>
      <w:r w:rsidRPr="00B91FA5">
        <w:rPr>
          <w:rStyle w:val="Emphasis"/>
        </w:rPr>
        <w:t>idea</w:t>
      </w:r>
      <w:r w:rsidRPr="00B91FA5">
        <w:rPr>
          <w:rStyle w:val="StyleUnderline"/>
        </w:rPr>
        <w:t xml:space="preserve"> was to try to increase investment in the U.S., but there’s a </w:t>
      </w:r>
      <w:r w:rsidRPr="00B91FA5">
        <w:rPr>
          <w:rStyle w:val="Emphasis"/>
        </w:rPr>
        <w:t>problem</w:t>
      </w:r>
      <w:r w:rsidRPr="00B91FA5">
        <w:rPr>
          <w:sz w:val="16"/>
        </w:rPr>
        <w:t xml:space="preserve"> with the way that policy was passed. </w:t>
      </w:r>
      <w:r w:rsidRPr="00B91FA5">
        <w:rPr>
          <w:rStyle w:val="StyleUnderline"/>
        </w:rPr>
        <w:t xml:space="preserve">It </w:t>
      </w:r>
      <w:proofErr w:type="gramStart"/>
      <w:r w:rsidRPr="00B91FA5">
        <w:rPr>
          <w:rStyle w:val="Emphasis"/>
        </w:rPr>
        <w:t>actually</w:t>
      </w:r>
      <w:r w:rsidRPr="00B91FA5">
        <w:rPr>
          <w:rStyle w:val="StyleUnderline"/>
        </w:rPr>
        <w:t xml:space="preserve"> includes</w:t>
      </w:r>
      <w:proofErr w:type="gramEnd"/>
      <w:r w:rsidRPr="00B91FA5">
        <w:rPr>
          <w:rStyle w:val="StyleUnderline"/>
        </w:rPr>
        <w:t xml:space="preserve"> incentives to </w:t>
      </w:r>
      <w:r w:rsidRPr="00B91FA5">
        <w:rPr>
          <w:rStyle w:val="Emphasis"/>
        </w:rPr>
        <w:t>reduce investment</w:t>
      </w:r>
      <w:r w:rsidRPr="00B91FA5">
        <w:rPr>
          <w:rStyle w:val="StyleUnderline"/>
        </w:rPr>
        <w:t xml:space="preserve"> in the U.S., based on the way the benefit is </w:t>
      </w:r>
      <w:r w:rsidRPr="00B91FA5">
        <w:rPr>
          <w:rStyle w:val="Emphasis"/>
        </w:rPr>
        <w:t>calculated</w:t>
      </w:r>
      <w:r w:rsidRPr="00B91FA5">
        <w:rPr>
          <w:sz w:val="16"/>
        </w:rPr>
        <w:t>.</w:t>
      </w:r>
    </w:p>
    <w:p w14:paraId="57F53583" w14:textId="77777777" w:rsidR="00035314" w:rsidRPr="00A50600" w:rsidRDefault="00035314" w:rsidP="00035314">
      <w:pPr>
        <w:rPr>
          <w:u w:val="single"/>
        </w:rPr>
      </w:pPr>
      <w:r w:rsidRPr="00B91FA5">
        <w:rPr>
          <w:rStyle w:val="StyleUnderline"/>
        </w:rPr>
        <w:t xml:space="preserve">“If it is changed to </w:t>
      </w:r>
      <w:r w:rsidRPr="00F24B1C">
        <w:rPr>
          <w:rStyle w:val="StyleUnderline"/>
          <w:highlight w:val="cyan"/>
        </w:rPr>
        <w:t xml:space="preserve">a </w:t>
      </w:r>
      <w:r w:rsidRPr="00F24B1C">
        <w:rPr>
          <w:rStyle w:val="Emphasis"/>
          <w:highlight w:val="cyan"/>
        </w:rPr>
        <w:t>true</w:t>
      </w:r>
      <w:r w:rsidRPr="00B91FA5">
        <w:rPr>
          <w:rStyle w:val="Emphasis"/>
        </w:rPr>
        <w:t xml:space="preserve"> innovation </w:t>
      </w:r>
      <w:r w:rsidRPr="00F24B1C">
        <w:rPr>
          <w:rStyle w:val="Emphasis"/>
          <w:highlight w:val="cyan"/>
        </w:rPr>
        <w:t>box</w:t>
      </w:r>
      <w:r w:rsidRPr="00B91FA5">
        <w:rPr>
          <w:sz w:val="16"/>
        </w:rPr>
        <w:t xml:space="preserve"> comparable to the ones we study in this paper, </w:t>
      </w:r>
      <w:r w:rsidRPr="00B91FA5">
        <w:rPr>
          <w:rStyle w:val="StyleUnderline"/>
        </w:rPr>
        <w:t xml:space="preserve">it </w:t>
      </w:r>
      <w:r w:rsidRPr="00F24B1C">
        <w:rPr>
          <w:rStyle w:val="StyleUnderline"/>
          <w:highlight w:val="cyan"/>
        </w:rPr>
        <w:t xml:space="preserve">could increase </w:t>
      </w:r>
      <w:r w:rsidRPr="00F24B1C">
        <w:rPr>
          <w:rStyle w:val="Emphasis"/>
          <w:highlight w:val="cyan"/>
        </w:rPr>
        <w:t>investment</w:t>
      </w:r>
      <w:r w:rsidRPr="00B91FA5">
        <w:rPr>
          <w:rStyle w:val="StyleUnderline"/>
        </w:rPr>
        <w:t xml:space="preserve"> in the U.S.”</w:t>
      </w:r>
    </w:p>
    <w:p w14:paraId="7512C977" w14:textId="77777777" w:rsidR="00035314" w:rsidRPr="002C6151" w:rsidRDefault="00035314" w:rsidP="00035314">
      <w:pPr>
        <w:pStyle w:val="Heading4"/>
      </w:pPr>
      <w:r>
        <w:t xml:space="preserve">Exemptions create a </w:t>
      </w:r>
      <w:r>
        <w:rPr>
          <w:u w:val="single"/>
        </w:rPr>
        <w:t>virtuous cycle</w:t>
      </w:r>
      <w:r>
        <w:t xml:space="preserve"> that </w:t>
      </w:r>
      <w:r>
        <w:rPr>
          <w:u w:val="single"/>
        </w:rPr>
        <w:t>sustains</w:t>
      </w:r>
      <w:r>
        <w:t xml:space="preserve"> innovation, particularly in </w:t>
      </w:r>
      <w:r>
        <w:rPr>
          <w:u w:val="single"/>
        </w:rPr>
        <w:t>energy</w:t>
      </w:r>
      <w:r>
        <w:t xml:space="preserve">. </w:t>
      </w:r>
    </w:p>
    <w:p w14:paraId="6CC7C321" w14:textId="77777777" w:rsidR="00035314" w:rsidRDefault="00035314" w:rsidP="00035314">
      <w:r w:rsidRPr="00FA16E9">
        <w:rPr>
          <w:rStyle w:val="Style13ptBold"/>
        </w:rPr>
        <w:t>Hart ’19</w:t>
      </w:r>
      <w:r w:rsidRPr="00FA16E9">
        <w:t xml:space="preserve"> [David and Elizabeth Noll; December 2; Professor of Public Policy at George Mason University, Ph.D. in Political Science from the Massachusetts Institute of Technology, Senior Fellow with the ITIF’s Center for Clean Energy Innovation; Energy and environmental policy consultant, M.Sc. in Public Policy from the Georgia Institute of Technology; Information Technology and Innovation Foundation, “Less Certain Than Death: Using Tax Incentives to Drive Clean Energy Innovation,” </w:t>
      </w:r>
      <w:hyperlink r:id="rId42" w:history="1">
        <w:r w:rsidRPr="00FA16E9">
          <w:rPr>
            <w:rStyle w:val="Hyperlink"/>
          </w:rPr>
          <w:t>https://itif.org/publications/2019/12/02/less-certain-death-using-tax-incentives-drive-clean-energy-innovation/</w:t>
        </w:r>
      </w:hyperlink>
      <w:r w:rsidRPr="00FA16E9">
        <w:t>]</w:t>
      </w:r>
    </w:p>
    <w:p w14:paraId="4695AE37" w14:textId="77777777" w:rsidR="00035314" w:rsidRPr="00A727DE" w:rsidRDefault="00035314" w:rsidP="00035314">
      <w:pPr>
        <w:rPr>
          <w:sz w:val="16"/>
        </w:rPr>
      </w:pPr>
      <w:r w:rsidRPr="00A727DE">
        <w:rPr>
          <w:sz w:val="16"/>
        </w:rPr>
        <w:t>Principles for Energy Technology Tax Incentive Policy</w:t>
      </w:r>
    </w:p>
    <w:p w14:paraId="77495D1A" w14:textId="77777777" w:rsidR="00035314" w:rsidRPr="00A727DE" w:rsidRDefault="00035314" w:rsidP="00035314">
      <w:pPr>
        <w:rPr>
          <w:sz w:val="16"/>
        </w:rPr>
      </w:pPr>
      <w:r w:rsidRPr="00F24B1C">
        <w:rPr>
          <w:rStyle w:val="StyleUnderline"/>
          <w:highlight w:val="cyan"/>
        </w:rPr>
        <w:t>The</w:t>
      </w:r>
      <w:r w:rsidRPr="00A727DE">
        <w:rPr>
          <w:rStyle w:val="StyleUnderline"/>
        </w:rPr>
        <w:t xml:space="preserve"> U.S. federal </w:t>
      </w:r>
      <w:r w:rsidRPr="00F24B1C">
        <w:rPr>
          <w:rStyle w:val="Emphasis"/>
          <w:highlight w:val="cyan"/>
        </w:rPr>
        <w:t>tax system</w:t>
      </w:r>
      <w:r w:rsidRPr="00F24B1C">
        <w:rPr>
          <w:rStyle w:val="StyleUnderline"/>
          <w:highlight w:val="cyan"/>
        </w:rPr>
        <w:t xml:space="preserve"> should be a</w:t>
      </w:r>
      <w:r w:rsidRPr="00A727DE">
        <w:rPr>
          <w:rStyle w:val="StyleUnderline"/>
        </w:rPr>
        <w:t xml:space="preserve"> more </w:t>
      </w:r>
      <w:r w:rsidRPr="00F24B1C">
        <w:rPr>
          <w:rStyle w:val="Emphasis"/>
          <w:highlight w:val="cyan"/>
        </w:rPr>
        <w:t>powerful tool</w:t>
      </w:r>
      <w:r w:rsidRPr="00F24B1C">
        <w:rPr>
          <w:rStyle w:val="StyleUnderline"/>
          <w:highlight w:val="cyan"/>
        </w:rPr>
        <w:t xml:space="preserve"> to </w:t>
      </w:r>
      <w:r w:rsidRPr="00F24B1C">
        <w:rPr>
          <w:rStyle w:val="Emphasis"/>
          <w:highlight w:val="cyan"/>
        </w:rPr>
        <w:t>accelerate</w:t>
      </w:r>
      <w:r w:rsidRPr="00A727DE">
        <w:rPr>
          <w:rStyle w:val="Emphasis"/>
        </w:rPr>
        <w:t xml:space="preserve"> clean energy </w:t>
      </w:r>
      <w:r w:rsidRPr="00F24B1C">
        <w:rPr>
          <w:rStyle w:val="Emphasis"/>
          <w:highlight w:val="cyan"/>
        </w:rPr>
        <w:t>innovation</w:t>
      </w:r>
      <w:r w:rsidRPr="00A727DE">
        <w:rPr>
          <w:rStyle w:val="StyleUnderline"/>
        </w:rPr>
        <w:t xml:space="preserve"> than it has been in the past. Our case studies</w:t>
      </w:r>
      <w:r w:rsidRPr="00A727DE">
        <w:rPr>
          <w:sz w:val="16"/>
        </w:rPr>
        <w:t xml:space="preserve">, as well as other research on this topic, </w:t>
      </w:r>
      <w:r w:rsidRPr="00A727DE">
        <w:rPr>
          <w:rStyle w:val="StyleUnderline"/>
        </w:rPr>
        <w:t>suggest five principles</w:t>
      </w:r>
      <w:r w:rsidRPr="00A727DE">
        <w:rPr>
          <w:sz w:val="16"/>
        </w:rPr>
        <w:t xml:space="preserve"> tax policymakers should heed when designing energy innovation incentives:</w:t>
      </w:r>
    </w:p>
    <w:p w14:paraId="5485A894" w14:textId="77777777" w:rsidR="00035314" w:rsidRPr="00A727DE" w:rsidRDefault="00035314" w:rsidP="00035314">
      <w:pPr>
        <w:pStyle w:val="ListParagraph"/>
        <w:numPr>
          <w:ilvl w:val="0"/>
          <w:numId w:val="52"/>
        </w:numPr>
        <w:rPr>
          <w:sz w:val="16"/>
        </w:rPr>
      </w:pPr>
      <w:r w:rsidRPr="00A727DE">
        <w:rPr>
          <w:rStyle w:val="StyleUnderline"/>
        </w:rPr>
        <w:t xml:space="preserve">Apply </w:t>
      </w:r>
      <w:r w:rsidRPr="00A727DE">
        <w:rPr>
          <w:rStyle w:val="Emphasis"/>
        </w:rPr>
        <w:t>tax incentives</w:t>
      </w:r>
      <w:r w:rsidRPr="00A727DE">
        <w:rPr>
          <w:rStyle w:val="StyleUnderline"/>
        </w:rPr>
        <w:t xml:space="preserve"> when clean energy technologies are approaching </w:t>
      </w:r>
      <w:r w:rsidRPr="00A727DE">
        <w:rPr>
          <w:rStyle w:val="Emphasis"/>
        </w:rPr>
        <w:t>readiness</w:t>
      </w:r>
      <w:r w:rsidRPr="00A727DE">
        <w:rPr>
          <w:rStyle w:val="StyleUnderline"/>
        </w:rPr>
        <w:t xml:space="preserve"> </w:t>
      </w:r>
      <w:r w:rsidRPr="00F24B1C">
        <w:rPr>
          <w:rStyle w:val="StyleUnderline"/>
          <w:highlight w:val="cyan"/>
        </w:rPr>
        <w:t>for</w:t>
      </w:r>
      <w:r w:rsidRPr="00A727DE">
        <w:rPr>
          <w:rStyle w:val="StyleUnderline"/>
        </w:rPr>
        <w:t xml:space="preserve"> </w:t>
      </w:r>
      <w:r w:rsidRPr="00A727DE">
        <w:rPr>
          <w:rStyle w:val="Emphasis"/>
        </w:rPr>
        <w:t xml:space="preserve">large-scale </w:t>
      </w:r>
      <w:r w:rsidRPr="00F24B1C">
        <w:rPr>
          <w:rStyle w:val="Emphasis"/>
          <w:highlight w:val="cyan"/>
        </w:rPr>
        <w:t>adoption</w:t>
      </w:r>
      <w:r w:rsidRPr="00A727DE">
        <w:rPr>
          <w:sz w:val="16"/>
        </w:rPr>
        <w:t>—not before—and remove them after the target technology has had a fair chance to establish a strong user base.</w:t>
      </w:r>
    </w:p>
    <w:p w14:paraId="26A1129B" w14:textId="77777777" w:rsidR="00035314" w:rsidRPr="00A727DE" w:rsidRDefault="00035314" w:rsidP="00035314">
      <w:pPr>
        <w:pStyle w:val="ListParagraph"/>
        <w:numPr>
          <w:ilvl w:val="0"/>
          <w:numId w:val="52"/>
        </w:numPr>
        <w:rPr>
          <w:sz w:val="16"/>
        </w:rPr>
      </w:pPr>
      <w:r w:rsidRPr="00A727DE">
        <w:rPr>
          <w:sz w:val="16"/>
        </w:rPr>
        <w:t>Absent a carbon price or other overarching climate policy, apply a tiered incentive system that provides next-generation, emerging clean-energy technologies with a more-generous incentive than it does for already widely deployed technologies.</w:t>
      </w:r>
    </w:p>
    <w:p w14:paraId="0C5379D0" w14:textId="77777777" w:rsidR="00035314" w:rsidRPr="00A727DE" w:rsidRDefault="00035314" w:rsidP="00035314">
      <w:pPr>
        <w:pStyle w:val="ListParagraph"/>
        <w:numPr>
          <w:ilvl w:val="0"/>
          <w:numId w:val="52"/>
        </w:numPr>
        <w:rPr>
          <w:sz w:val="16"/>
        </w:rPr>
      </w:pPr>
      <w:r w:rsidRPr="00A727DE">
        <w:rPr>
          <w:sz w:val="16"/>
        </w:rPr>
        <w:t>Set the broad framework for tax incentives through the legislative process, but delegate detailed decisions about eligibility and duration to the executive branch.</w:t>
      </w:r>
    </w:p>
    <w:p w14:paraId="7974C832" w14:textId="77777777" w:rsidR="00035314" w:rsidRPr="00A727DE" w:rsidRDefault="00035314" w:rsidP="00035314">
      <w:pPr>
        <w:pStyle w:val="ListParagraph"/>
        <w:numPr>
          <w:ilvl w:val="0"/>
          <w:numId w:val="52"/>
        </w:numPr>
        <w:rPr>
          <w:sz w:val="16"/>
        </w:rPr>
      </w:pPr>
      <w:r w:rsidRPr="00A727DE">
        <w:rPr>
          <w:rStyle w:val="StyleUnderline"/>
        </w:rPr>
        <w:t xml:space="preserve">Reward </w:t>
      </w:r>
      <w:r w:rsidRPr="00A727DE">
        <w:rPr>
          <w:rStyle w:val="Emphasis"/>
        </w:rPr>
        <w:t>risk-taking</w:t>
      </w:r>
      <w:r w:rsidRPr="00A727DE">
        <w:rPr>
          <w:rStyle w:val="StyleUnderline"/>
        </w:rPr>
        <w:t xml:space="preserve"> by targeting tax incentives at early adopters, benefiting the </w:t>
      </w:r>
      <w:r w:rsidRPr="00A727DE">
        <w:rPr>
          <w:rStyle w:val="Emphasis"/>
        </w:rPr>
        <w:t>innovators</w:t>
      </w:r>
      <w:r w:rsidRPr="00A727DE">
        <w:rPr>
          <w:sz w:val="16"/>
        </w:rPr>
        <w:t xml:space="preserve"> that offer these early adopters the most compelling products.</w:t>
      </w:r>
    </w:p>
    <w:p w14:paraId="103129BE" w14:textId="77777777" w:rsidR="00035314" w:rsidRPr="00A727DE" w:rsidRDefault="00035314" w:rsidP="00035314">
      <w:pPr>
        <w:pStyle w:val="ListParagraph"/>
        <w:numPr>
          <w:ilvl w:val="0"/>
          <w:numId w:val="52"/>
        </w:numPr>
        <w:rPr>
          <w:sz w:val="16"/>
        </w:rPr>
      </w:pPr>
      <w:r w:rsidRPr="00A727DE">
        <w:rPr>
          <w:sz w:val="16"/>
        </w:rPr>
        <w:t>Use the whole policy toolbox and the right policy tool for each task to ensure that low-carbon energy innovations mature as quickly as possible.</w:t>
      </w:r>
    </w:p>
    <w:p w14:paraId="491B1000" w14:textId="77777777" w:rsidR="00035314" w:rsidRPr="00A727DE" w:rsidRDefault="00035314" w:rsidP="00035314">
      <w:pPr>
        <w:rPr>
          <w:sz w:val="16"/>
        </w:rPr>
      </w:pPr>
      <w:r w:rsidRPr="00A727DE">
        <w:rPr>
          <w:sz w:val="16"/>
        </w:rPr>
        <w:t>Apply Tax Incentives When Technologies Are Ready to Take Off</w:t>
      </w:r>
    </w:p>
    <w:p w14:paraId="2E41AFC2" w14:textId="77777777" w:rsidR="00035314" w:rsidRPr="00A727DE" w:rsidRDefault="00035314" w:rsidP="00035314">
      <w:pPr>
        <w:rPr>
          <w:sz w:val="16"/>
        </w:rPr>
      </w:pPr>
      <w:r w:rsidRPr="00A727DE">
        <w:rPr>
          <w:sz w:val="16"/>
        </w:rPr>
        <w:t xml:space="preserve">Our look back at the history of U.S. energy technology tax incentive policy shows that timing matters. </w:t>
      </w:r>
      <w:r w:rsidRPr="00F24B1C">
        <w:rPr>
          <w:rStyle w:val="StyleUnderline"/>
          <w:highlight w:val="cyan"/>
        </w:rPr>
        <w:t>When</w:t>
      </w:r>
      <w:r w:rsidRPr="00A727DE">
        <w:rPr>
          <w:rStyle w:val="StyleUnderline"/>
        </w:rPr>
        <w:t xml:space="preserve"> </w:t>
      </w:r>
      <w:r w:rsidRPr="00A727DE">
        <w:rPr>
          <w:rStyle w:val="Emphasis"/>
        </w:rPr>
        <w:t xml:space="preserve">tax </w:t>
      </w:r>
      <w:r w:rsidRPr="00F24B1C">
        <w:rPr>
          <w:rStyle w:val="Emphasis"/>
          <w:highlight w:val="cyan"/>
        </w:rPr>
        <w:t>incentives</w:t>
      </w:r>
      <w:r w:rsidRPr="00F24B1C">
        <w:rPr>
          <w:rStyle w:val="StyleUnderline"/>
          <w:highlight w:val="cyan"/>
        </w:rPr>
        <w:t xml:space="preserve"> are applied</w:t>
      </w:r>
      <w:r w:rsidRPr="00A727DE">
        <w:rPr>
          <w:rStyle w:val="StyleUnderline"/>
        </w:rPr>
        <w:t xml:space="preserve"> after a technology has been </w:t>
      </w:r>
      <w:r w:rsidRPr="00A727DE">
        <w:rPr>
          <w:rStyle w:val="Emphasis"/>
        </w:rPr>
        <w:t>commercialized</w:t>
      </w:r>
      <w:r w:rsidRPr="00A727DE">
        <w:rPr>
          <w:rStyle w:val="StyleUnderline"/>
        </w:rPr>
        <w:t xml:space="preserve">, but before it has been </w:t>
      </w:r>
      <w:r w:rsidRPr="00A727DE">
        <w:rPr>
          <w:rStyle w:val="Emphasis"/>
        </w:rPr>
        <w:t>adopted widely</w:t>
      </w:r>
      <w:r w:rsidRPr="00A727DE">
        <w:rPr>
          <w:rStyle w:val="StyleUnderline"/>
        </w:rPr>
        <w:t xml:space="preserve">, </w:t>
      </w:r>
      <w:r w:rsidRPr="00F24B1C">
        <w:rPr>
          <w:rStyle w:val="StyleUnderline"/>
          <w:highlight w:val="cyan"/>
        </w:rPr>
        <w:t>they</w:t>
      </w:r>
      <w:r w:rsidRPr="00A727DE">
        <w:rPr>
          <w:rStyle w:val="StyleUnderline"/>
        </w:rPr>
        <w:t xml:space="preserve"> can help </w:t>
      </w:r>
      <w:r w:rsidRPr="00F24B1C">
        <w:rPr>
          <w:rStyle w:val="Emphasis"/>
          <w:highlight w:val="cyan"/>
        </w:rPr>
        <w:t>accelerate takeoff</w:t>
      </w:r>
      <w:r w:rsidRPr="00A727DE">
        <w:rPr>
          <w:rStyle w:val="StyleUnderline"/>
        </w:rPr>
        <w:t xml:space="preserve">, thereby </w:t>
      </w:r>
      <w:r w:rsidRPr="00F24B1C">
        <w:rPr>
          <w:rStyle w:val="StyleUnderline"/>
          <w:highlight w:val="cyan"/>
        </w:rPr>
        <w:t xml:space="preserve">creating </w:t>
      </w:r>
      <w:proofErr w:type="gramStart"/>
      <w:r w:rsidRPr="00F24B1C">
        <w:rPr>
          <w:rStyle w:val="StyleUnderline"/>
          <w:highlight w:val="cyan"/>
        </w:rPr>
        <w:t>a</w:t>
      </w:r>
      <w:r w:rsidRPr="00A727DE">
        <w:rPr>
          <w:rStyle w:val="StyleUnderline"/>
        </w:rPr>
        <w:t xml:space="preserve"> </w:t>
      </w:r>
      <w:r w:rsidRPr="00A727DE">
        <w:rPr>
          <w:rStyle w:val="Emphasis"/>
        </w:rPr>
        <w:t xml:space="preserve">positive </w:t>
      </w:r>
      <w:r w:rsidRPr="00F24B1C">
        <w:rPr>
          <w:rStyle w:val="Emphasis"/>
          <w:highlight w:val="cyan"/>
        </w:rPr>
        <w:t>feedback</w:t>
      </w:r>
      <w:proofErr w:type="gramEnd"/>
      <w:r w:rsidRPr="00A727DE">
        <w:rPr>
          <w:rStyle w:val="StyleUnderline"/>
        </w:rPr>
        <w:t xml:space="preserve"> to innovation </w:t>
      </w:r>
      <w:r w:rsidRPr="00F24B1C">
        <w:rPr>
          <w:rStyle w:val="StyleUnderline"/>
          <w:highlight w:val="cyan"/>
        </w:rPr>
        <w:t xml:space="preserve">that </w:t>
      </w:r>
      <w:r w:rsidRPr="00F24B1C">
        <w:rPr>
          <w:rStyle w:val="Emphasis"/>
          <w:highlight w:val="cyan"/>
        </w:rPr>
        <w:t>fuels</w:t>
      </w:r>
      <w:r w:rsidRPr="00A727DE">
        <w:rPr>
          <w:rStyle w:val="Emphasis"/>
        </w:rPr>
        <w:t xml:space="preserve"> further </w:t>
      </w:r>
      <w:r w:rsidRPr="00F24B1C">
        <w:rPr>
          <w:rStyle w:val="Emphasis"/>
          <w:highlight w:val="cyan"/>
        </w:rPr>
        <w:t>adoption</w:t>
      </w:r>
      <w:r w:rsidRPr="00F24B1C">
        <w:rPr>
          <w:rStyle w:val="StyleUnderline"/>
          <w:highlight w:val="cyan"/>
        </w:rPr>
        <w:t xml:space="preserve"> in a </w:t>
      </w:r>
      <w:r w:rsidRPr="00F24B1C">
        <w:rPr>
          <w:rStyle w:val="Emphasis"/>
          <w:highlight w:val="cyan"/>
        </w:rPr>
        <w:t>virtuous cycle</w:t>
      </w:r>
      <w:r w:rsidRPr="00A727DE">
        <w:rPr>
          <w:sz w:val="16"/>
        </w:rPr>
        <w:t xml:space="preserve"> as costs decline and performance improves. However, when tax incentives are offered before a technology is mature enough to attract users, even at a discounted cost, they will go unused. And, if they remain available after a technology has been widely adopted, they may spur continued adoption—but are likely to have little impact on innovation in that </w:t>
      </w:r>
      <w:proofErr w:type="gramStart"/>
      <w:r w:rsidRPr="00A727DE">
        <w:rPr>
          <w:sz w:val="16"/>
        </w:rPr>
        <w:t>technology, and</w:t>
      </w:r>
      <w:proofErr w:type="gramEnd"/>
      <w:r w:rsidRPr="00A727DE">
        <w:rPr>
          <w:sz w:val="16"/>
        </w:rPr>
        <w:t xml:space="preserve"> may become costly barriers to innovation in other technologies.</w:t>
      </w:r>
    </w:p>
    <w:p w14:paraId="29008490" w14:textId="77777777" w:rsidR="00035314" w:rsidRPr="00A727DE" w:rsidRDefault="00035314" w:rsidP="00035314">
      <w:pPr>
        <w:rPr>
          <w:sz w:val="16"/>
        </w:rPr>
      </w:pPr>
      <w:r w:rsidRPr="00A727DE">
        <w:rPr>
          <w:rStyle w:val="StyleUnderline"/>
        </w:rPr>
        <w:t xml:space="preserve">All three of </w:t>
      </w:r>
      <w:r w:rsidRPr="00F24B1C">
        <w:rPr>
          <w:rStyle w:val="StyleUnderline"/>
          <w:highlight w:val="cyan"/>
        </w:rPr>
        <w:t>these</w:t>
      </w:r>
      <w:r w:rsidRPr="00A727DE">
        <w:rPr>
          <w:rStyle w:val="StyleUnderline"/>
        </w:rPr>
        <w:t xml:space="preserve"> patterns </w:t>
      </w:r>
      <w:r w:rsidRPr="00F24B1C">
        <w:rPr>
          <w:rStyle w:val="StyleUnderline"/>
          <w:highlight w:val="cyan"/>
        </w:rPr>
        <w:t>can be observed in</w:t>
      </w:r>
      <w:r w:rsidRPr="00A727DE">
        <w:rPr>
          <w:rStyle w:val="StyleUnderline"/>
        </w:rPr>
        <w:t xml:space="preserve"> the cases of </w:t>
      </w:r>
      <w:r w:rsidRPr="00F24B1C">
        <w:rPr>
          <w:rStyle w:val="Emphasis"/>
          <w:highlight w:val="cyan"/>
        </w:rPr>
        <w:t>wind</w:t>
      </w:r>
      <w:r w:rsidRPr="00F24B1C">
        <w:rPr>
          <w:rStyle w:val="StyleUnderline"/>
          <w:highlight w:val="cyan"/>
        </w:rPr>
        <w:t xml:space="preserve"> and </w:t>
      </w:r>
      <w:r w:rsidRPr="00F24B1C">
        <w:rPr>
          <w:rStyle w:val="Emphasis"/>
          <w:highlight w:val="cyan"/>
        </w:rPr>
        <w:t>solar</w:t>
      </w:r>
      <w:r w:rsidRPr="00A727DE">
        <w:rPr>
          <w:rStyle w:val="Emphasis"/>
        </w:rPr>
        <w:t xml:space="preserve"> power</w:t>
      </w:r>
      <w:r w:rsidRPr="00A727DE">
        <w:rPr>
          <w:sz w:val="16"/>
        </w:rPr>
        <w:t>. When the ITC was created in 1978, solar panels were far too expensive for any mass market to emerge; the modest discount provided by the incentive made little difference. Similarly, when the wind PTC was established in 1992, few buyers were ready to build wind farms. These technologies were brought to the point of takeoff primarily by investments made by governments and companies in Japan, Germany, Denmark, and elsewhere in the 1990s and early 2000s.60</w:t>
      </w:r>
    </w:p>
    <w:p w14:paraId="55B527C7" w14:textId="3C413130" w:rsidR="00035314" w:rsidRDefault="00035314" w:rsidP="00035314">
      <w:pPr>
        <w:rPr>
          <w:sz w:val="16"/>
        </w:rPr>
      </w:pPr>
      <w:r w:rsidRPr="00F24B1C">
        <w:rPr>
          <w:rStyle w:val="Emphasis"/>
          <w:highlight w:val="cyan"/>
        </w:rPr>
        <w:t>However</w:t>
      </w:r>
      <w:r w:rsidRPr="00F24B1C">
        <w:rPr>
          <w:rStyle w:val="StyleUnderline"/>
          <w:highlight w:val="cyan"/>
        </w:rPr>
        <w:t>, as these</w:t>
      </w:r>
      <w:r w:rsidRPr="00A727DE">
        <w:rPr>
          <w:rStyle w:val="StyleUnderline"/>
        </w:rPr>
        <w:t xml:space="preserve"> technologies </w:t>
      </w:r>
      <w:r w:rsidRPr="00F24B1C">
        <w:rPr>
          <w:rStyle w:val="Emphasis"/>
          <w:highlight w:val="cyan"/>
        </w:rPr>
        <w:t>matured</w:t>
      </w:r>
      <w:r w:rsidRPr="00A727DE">
        <w:rPr>
          <w:rStyle w:val="StyleUnderline"/>
        </w:rPr>
        <w:t xml:space="preserve"> in the late 2000s</w:t>
      </w:r>
      <w:r w:rsidRPr="00A727DE">
        <w:rPr>
          <w:sz w:val="16"/>
        </w:rPr>
        <w:t xml:space="preserve"> and early 2010s, </w:t>
      </w:r>
      <w:r w:rsidRPr="00A727DE">
        <w:rPr>
          <w:rStyle w:val="StyleUnderline"/>
        </w:rPr>
        <w:t xml:space="preserve">federal tax </w:t>
      </w:r>
      <w:r w:rsidRPr="00F24B1C">
        <w:rPr>
          <w:rStyle w:val="StyleUnderline"/>
          <w:highlight w:val="cyan"/>
        </w:rPr>
        <w:t>incentives</w:t>
      </w:r>
      <w:r w:rsidRPr="00A727DE">
        <w:rPr>
          <w:rStyle w:val="StyleUnderline"/>
        </w:rPr>
        <w:t xml:space="preserve"> helped a rapidly increasing number of projects </w:t>
      </w:r>
      <w:r w:rsidRPr="00F24B1C">
        <w:rPr>
          <w:rStyle w:val="Emphasis"/>
          <w:highlight w:val="cyan"/>
        </w:rPr>
        <w:t>pencil out</w:t>
      </w:r>
      <w:r w:rsidRPr="00A727DE">
        <w:rPr>
          <w:rStyle w:val="StyleUnderline"/>
        </w:rPr>
        <w:t xml:space="preserve">. The growing market, in turn, contributed to </w:t>
      </w:r>
      <w:r w:rsidRPr="00A727DE">
        <w:rPr>
          <w:rStyle w:val="Emphasis"/>
        </w:rPr>
        <w:t>product innovation</w:t>
      </w:r>
      <w:r w:rsidRPr="00A727DE">
        <w:rPr>
          <w:sz w:val="16"/>
        </w:rPr>
        <w:t xml:space="preserve"> in the form of more efficient c-Si solar panels and ever-larger, horizontal-axis wind turbines, as well as process innovations that have brought the unit price of these products down rapidly. This virtuous cycle has made solar and wind power competitive in many locations, even if the subsidies are to be phased out, as is currently planned. Non-hydropower renewables generated 10 percent of U.S. utility-scale electricity in 2018. 61</w:t>
      </w:r>
    </w:p>
    <w:p w14:paraId="41AD11BA" w14:textId="500D7F21" w:rsidR="00AA0ADD" w:rsidRDefault="00AA0ADD" w:rsidP="00AA0ADD">
      <w:pPr>
        <w:pStyle w:val="Heading3"/>
      </w:pPr>
      <w:r>
        <w:t>Innovation---CP Solves---Ext---Amortization</w:t>
      </w:r>
    </w:p>
    <w:p w14:paraId="1E7D5867" w14:textId="77777777" w:rsidR="00AA0ADD" w:rsidRDefault="00AA0ADD" w:rsidP="00AA0ADD">
      <w:pPr>
        <w:pStyle w:val="Heading4"/>
      </w:pPr>
      <w:r>
        <w:t xml:space="preserve">Canceling amortization best option – grows innovation, economic resilience, and mobility for small </w:t>
      </w:r>
      <w:proofErr w:type="gramStart"/>
      <w:r>
        <w:t>businesses</w:t>
      </w:r>
      <w:proofErr w:type="gramEnd"/>
    </w:p>
    <w:p w14:paraId="49B531AC" w14:textId="77777777" w:rsidR="00AA0ADD" w:rsidRPr="00FF6659" w:rsidRDefault="00AA0ADD" w:rsidP="00AA0ADD">
      <w:r>
        <w:t xml:space="preserve">Robert </w:t>
      </w:r>
      <w:proofErr w:type="spellStart"/>
      <w:r w:rsidRPr="00A67AFC">
        <w:rPr>
          <w:rStyle w:val="Style13ptBold"/>
        </w:rPr>
        <w:t>Bellafiore</w:t>
      </w:r>
      <w:proofErr w:type="spellEnd"/>
      <w:r w:rsidRPr="00A67AFC">
        <w:rPr>
          <w:rStyle w:val="Style13ptBold"/>
        </w:rPr>
        <w:t xml:space="preserve"> 19</w:t>
      </w:r>
      <w:r>
        <w:t xml:space="preserve">, former state Capitol reporter for The Associated Press in New York in area of politics, economics, and fiscal policy, 2/5/2019, “Amortizing Research and Development Expenses Under the Tax Cuts and Jobs Act,” </w:t>
      </w:r>
      <w:r w:rsidRPr="00A67AFC">
        <w:t>https://taxfoundation.org/research-development-expensing-tcja/</w:t>
      </w:r>
      <w:r>
        <w:t xml:space="preserve"> //ST</w:t>
      </w:r>
    </w:p>
    <w:p w14:paraId="473F6D8C" w14:textId="77777777" w:rsidR="00AA0ADD" w:rsidRPr="00A67AFC" w:rsidRDefault="00AA0ADD" w:rsidP="00AA0ADD">
      <w:pPr>
        <w:rPr>
          <w:sz w:val="16"/>
        </w:rPr>
      </w:pPr>
      <w:r w:rsidRPr="00A67AFC">
        <w:rPr>
          <w:sz w:val="16"/>
        </w:rPr>
        <w:t>Treatment of R&amp;D Under the TCJA</w:t>
      </w:r>
    </w:p>
    <w:p w14:paraId="675A7A6F" w14:textId="77777777" w:rsidR="00AA0ADD" w:rsidRPr="00A67AFC" w:rsidRDefault="00AA0ADD" w:rsidP="00AA0ADD">
      <w:pPr>
        <w:rPr>
          <w:sz w:val="16"/>
        </w:rPr>
      </w:pPr>
      <w:r w:rsidRPr="00A67AFC">
        <w:rPr>
          <w:sz w:val="16"/>
        </w:rPr>
        <w:t xml:space="preserve">Companies can currently deduct the full cost of their R&amp;D expenses immediately. However, the </w:t>
      </w:r>
      <w:r w:rsidRPr="00F24B1C">
        <w:rPr>
          <w:rStyle w:val="StyleUnderline"/>
          <w:highlight w:val="cyan"/>
        </w:rPr>
        <w:t>TCJA</w:t>
      </w:r>
      <w:r w:rsidRPr="00A67AFC">
        <w:rPr>
          <w:sz w:val="16"/>
        </w:rPr>
        <w:t xml:space="preserve"> has </w:t>
      </w:r>
      <w:r w:rsidRPr="00F24B1C">
        <w:rPr>
          <w:rStyle w:val="StyleUnderline"/>
          <w:highlight w:val="cyan"/>
        </w:rPr>
        <w:t>scheduled</w:t>
      </w:r>
      <w:r w:rsidRPr="00A67AFC">
        <w:rPr>
          <w:sz w:val="16"/>
        </w:rPr>
        <w:t xml:space="preserve"> the policy to end after December 31, 2021. Starting in 2022, </w:t>
      </w:r>
      <w:r w:rsidRPr="00F24B1C">
        <w:rPr>
          <w:rStyle w:val="StyleUnderline"/>
          <w:highlight w:val="cyan"/>
        </w:rPr>
        <w:t>companies</w:t>
      </w:r>
      <w:r w:rsidRPr="00A67AFC">
        <w:rPr>
          <w:sz w:val="16"/>
        </w:rPr>
        <w:t xml:space="preserve"> will </w:t>
      </w:r>
      <w:r w:rsidRPr="00A67AFC">
        <w:rPr>
          <w:rStyle w:val="Emphasis"/>
        </w:rPr>
        <w:t xml:space="preserve">have </w:t>
      </w:r>
      <w:r w:rsidRPr="00F24B1C">
        <w:rPr>
          <w:rStyle w:val="Emphasis"/>
          <w:highlight w:val="cyan"/>
        </w:rPr>
        <w:t>to amortize</w:t>
      </w:r>
      <w:r w:rsidRPr="00A67AFC">
        <w:rPr>
          <w:rStyle w:val="Emphasis"/>
        </w:rPr>
        <w:t xml:space="preserve"> their </w:t>
      </w:r>
      <w:r w:rsidRPr="00F24B1C">
        <w:rPr>
          <w:rStyle w:val="Emphasis"/>
          <w:highlight w:val="cyan"/>
        </w:rPr>
        <w:t>R&amp;D costs over</w:t>
      </w:r>
      <w:r w:rsidRPr="00A67AFC">
        <w:rPr>
          <w:rStyle w:val="Emphasis"/>
        </w:rPr>
        <w:t xml:space="preserve"> </w:t>
      </w:r>
      <w:r w:rsidRPr="00F24B1C">
        <w:rPr>
          <w:rStyle w:val="Emphasis"/>
          <w:highlight w:val="cyan"/>
        </w:rPr>
        <w:t>five years</w:t>
      </w:r>
      <w:r w:rsidRPr="00A67AFC">
        <w:rPr>
          <w:sz w:val="16"/>
        </w:rPr>
        <w:t xml:space="preserve">, starting with the midpoint of the taxable year in which the expense occurs.[5] </w:t>
      </w:r>
      <w:r w:rsidRPr="00A67AFC">
        <w:rPr>
          <w:rStyle w:val="StyleUnderline"/>
        </w:rPr>
        <w:t xml:space="preserve">For research conducted </w:t>
      </w:r>
      <w:r w:rsidRPr="00F24B1C">
        <w:rPr>
          <w:rStyle w:val="StyleUnderline"/>
          <w:highlight w:val="cyan"/>
        </w:rPr>
        <w:t xml:space="preserve">outside </w:t>
      </w:r>
      <w:r w:rsidRPr="00A67AFC">
        <w:rPr>
          <w:rStyle w:val="StyleUnderline"/>
        </w:rPr>
        <w:t xml:space="preserve">of the </w:t>
      </w:r>
      <w:r w:rsidRPr="00F24B1C">
        <w:rPr>
          <w:rStyle w:val="StyleUnderline"/>
          <w:highlight w:val="cyan"/>
        </w:rPr>
        <w:t>U.S</w:t>
      </w:r>
      <w:r w:rsidRPr="00A67AFC">
        <w:rPr>
          <w:rStyle w:val="StyleUnderline"/>
        </w:rPr>
        <w:t xml:space="preserve">., the time horizon for </w:t>
      </w:r>
      <w:r w:rsidRPr="00F24B1C">
        <w:rPr>
          <w:rStyle w:val="StyleUnderline"/>
          <w:highlight w:val="cyan"/>
        </w:rPr>
        <w:t>amortization will be 15 years</w:t>
      </w:r>
      <w:r w:rsidRPr="00A67AFC">
        <w:rPr>
          <w:sz w:val="16"/>
        </w:rPr>
        <w:t xml:space="preserve">. This change will </w:t>
      </w:r>
      <w:r w:rsidRPr="00A67AFC">
        <w:rPr>
          <w:rStyle w:val="StyleUnderline"/>
        </w:rPr>
        <w:t>mark the first time since 1954 that companies will not be able to deduct the full costs of R&amp;D expenses immediately</w:t>
      </w:r>
      <w:r w:rsidRPr="00A67AFC">
        <w:rPr>
          <w:sz w:val="16"/>
        </w:rPr>
        <w:t>.[6]</w:t>
      </w:r>
    </w:p>
    <w:p w14:paraId="1517E7B7" w14:textId="77777777" w:rsidR="00AA0ADD" w:rsidRPr="00A67AFC" w:rsidRDefault="00AA0ADD" w:rsidP="00AA0ADD">
      <w:pPr>
        <w:rPr>
          <w:sz w:val="16"/>
        </w:rPr>
      </w:pPr>
      <w:r w:rsidRPr="00A67AFC">
        <w:rPr>
          <w:sz w:val="16"/>
        </w:rPr>
        <w:t xml:space="preserve">The </w:t>
      </w:r>
      <w:r w:rsidRPr="00A67AFC">
        <w:rPr>
          <w:rStyle w:val="StyleUnderline"/>
        </w:rPr>
        <w:t xml:space="preserve">new treatment of R&amp;D </w:t>
      </w:r>
      <w:r w:rsidRPr="00F24B1C">
        <w:rPr>
          <w:rStyle w:val="StyleUnderline"/>
          <w:highlight w:val="cyan"/>
        </w:rPr>
        <w:t>will</w:t>
      </w:r>
      <w:r w:rsidRPr="00F24B1C">
        <w:rPr>
          <w:sz w:val="16"/>
          <w:highlight w:val="cyan"/>
        </w:rPr>
        <w:t xml:space="preserve"> </w:t>
      </w:r>
      <w:r w:rsidRPr="00F24B1C">
        <w:rPr>
          <w:rStyle w:val="Emphasis"/>
          <w:highlight w:val="cyan"/>
        </w:rPr>
        <w:t>raise</w:t>
      </w:r>
      <w:r w:rsidRPr="00A67AFC">
        <w:rPr>
          <w:rStyle w:val="Emphasis"/>
        </w:rPr>
        <w:t xml:space="preserve"> the </w:t>
      </w:r>
      <w:r w:rsidRPr="00F24B1C">
        <w:rPr>
          <w:rStyle w:val="Emphasis"/>
          <w:highlight w:val="cyan"/>
        </w:rPr>
        <w:t>cost of investment</w:t>
      </w:r>
      <w:r w:rsidRPr="00A67AFC">
        <w:rPr>
          <w:rStyle w:val="Emphasis"/>
        </w:rPr>
        <w:t xml:space="preserve">, </w:t>
      </w:r>
      <w:r w:rsidRPr="00F24B1C">
        <w:rPr>
          <w:rStyle w:val="Emphasis"/>
          <w:highlight w:val="cyan"/>
        </w:rPr>
        <w:t>discouraging R&amp;D and reducing economic output</w:t>
      </w:r>
      <w:r w:rsidRPr="00A67AFC">
        <w:rPr>
          <w:sz w:val="16"/>
        </w:rPr>
        <w:t xml:space="preserve">. It will also </w:t>
      </w:r>
      <w:r w:rsidRPr="00F24B1C">
        <w:rPr>
          <w:rStyle w:val="StyleUnderline"/>
          <w:highlight w:val="cyan"/>
        </w:rPr>
        <w:t>increase</w:t>
      </w:r>
      <w:r w:rsidRPr="00A67AFC">
        <w:rPr>
          <w:rStyle w:val="StyleUnderline"/>
        </w:rPr>
        <w:t xml:space="preserve"> the </w:t>
      </w:r>
      <w:r w:rsidRPr="00F24B1C">
        <w:rPr>
          <w:rStyle w:val="StyleUnderline"/>
          <w:highlight w:val="cyan"/>
        </w:rPr>
        <w:t>complexity of</w:t>
      </w:r>
      <w:r w:rsidRPr="00A67AFC">
        <w:rPr>
          <w:rStyle w:val="StyleUnderline"/>
        </w:rPr>
        <w:t xml:space="preserve"> the </w:t>
      </w:r>
      <w:r w:rsidRPr="00F24B1C">
        <w:rPr>
          <w:rStyle w:val="StyleUnderline"/>
          <w:highlight w:val="cyan"/>
        </w:rPr>
        <w:t>tax code</w:t>
      </w:r>
      <w:r w:rsidRPr="00A67AFC">
        <w:rPr>
          <w:rStyle w:val="StyleUnderline"/>
        </w:rPr>
        <w:t xml:space="preserve"> by requiring businesses to track one more set of deductions over the years</w:t>
      </w:r>
      <w:r w:rsidRPr="00A67AFC">
        <w:rPr>
          <w:sz w:val="16"/>
        </w:rPr>
        <w:t xml:space="preserve">. A </w:t>
      </w:r>
      <w:r w:rsidRPr="00F24B1C">
        <w:rPr>
          <w:rStyle w:val="StyleUnderline"/>
          <w:highlight w:val="cyan"/>
        </w:rPr>
        <w:t>better policy</w:t>
      </w:r>
      <w:r w:rsidRPr="00A67AFC">
        <w:rPr>
          <w:rStyle w:val="StyleUnderline"/>
        </w:rPr>
        <w:t xml:space="preserve"> </w:t>
      </w:r>
      <w:r w:rsidRPr="00F24B1C">
        <w:rPr>
          <w:rStyle w:val="StyleUnderline"/>
          <w:highlight w:val="cyan"/>
        </w:rPr>
        <w:t>would be to</w:t>
      </w:r>
      <w:r w:rsidRPr="00F24B1C">
        <w:rPr>
          <w:sz w:val="16"/>
          <w:highlight w:val="cyan"/>
        </w:rPr>
        <w:t xml:space="preserve"> </w:t>
      </w:r>
      <w:r w:rsidRPr="00F24B1C">
        <w:rPr>
          <w:rStyle w:val="Emphasis"/>
          <w:highlight w:val="cyan"/>
        </w:rPr>
        <w:t>cancel</w:t>
      </w:r>
      <w:r w:rsidRPr="00A67AFC">
        <w:rPr>
          <w:rStyle w:val="Emphasis"/>
        </w:rPr>
        <w:t xml:space="preserve"> the </w:t>
      </w:r>
      <w:r w:rsidRPr="00F24B1C">
        <w:rPr>
          <w:rStyle w:val="Emphasis"/>
          <w:highlight w:val="cyan"/>
        </w:rPr>
        <w:t xml:space="preserve">change to amortization </w:t>
      </w:r>
      <w:r w:rsidRPr="00A67AFC">
        <w:rPr>
          <w:rStyle w:val="StyleUnderline"/>
        </w:rPr>
        <w:t>and to continue with full expensing</w:t>
      </w:r>
      <w:r w:rsidRPr="00A67AFC">
        <w:rPr>
          <w:sz w:val="16"/>
        </w:rPr>
        <w:t>.</w:t>
      </w:r>
    </w:p>
    <w:p w14:paraId="512126D4" w14:textId="77777777" w:rsidR="00AA0ADD" w:rsidRPr="00A67AFC" w:rsidRDefault="00AA0ADD" w:rsidP="00AA0ADD">
      <w:pPr>
        <w:rPr>
          <w:sz w:val="16"/>
        </w:rPr>
      </w:pPr>
      <w:r w:rsidRPr="00A67AFC">
        <w:rPr>
          <w:sz w:val="16"/>
        </w:rPr>
        <w:t xml:space="preserve">Given its drawbacks, the scheduled change to amortization was likely included in the TCJA </w:t>
      </w:r>
      <w:proofErr w:type="gramStart"/>
      <w:r w:rsidRPr="00A67AFC">
        <w:rPr>
          <w:sz w:val="16"/>
        </w:rPr>
        <w:t>in order to</w:t>
      </w:r>
      <w:proofErr w:type="gramEnd"/>
      <w:r w:rsidRPr="00A67AFC">
        <w:rPr>
          <w:sz w:val="16"/>
        </w:rPr>
        <w:t xml:space="preserve"> comply with legislative rules, rather than on policy grounds. Under current Senate rules, lawmakers can pass a spending or revenue bill with only 51 votes through a process called “reconciliation,” to avoid a possible filibuster. However, this shortcut comes with a catch: the Byrd Rule stipulates that reconciliation bills cannot increase the budget deficit outside the budget window—currently a ten-year period.[7] By raising federal revenue estimates, the change from expensing to amortization allowed the bill to comply with this rule.</w:t>
      </w:r>
    </w:p>
    <w:p w14:paraId="7FDB7A90" w14:textId="77777777" w:rsidR="00AA0ADD" w:rsidRPr="00A67AFC" w:rsidRDefault="00AA0ADD" w:rsidP="00AA0ADD">
      <w:pPr>
        <w:rPr>
          <w:sz w:val="16"/>
        </w:rPr>
      </w:pPr>
      <w:r w:rsidRPr="00A67AFC">
        <w:rPr>
          <w:sz w:val="16"/>
        </w:rPr>
        <w:t>Economic Impact of Canceling Amortization</w:t>
      </w:r>
    </w:p>
    <w:p w14:paraId="0B3565E5" w14:textId="28FB5A90" w:rsidR="00AA0ADD" w:rsidRPr="00AA0ADD" w:rsidRDefault="00AA0ADD" w:rsidP="00AA0ADD">
      <w:pPr>
        <w:rPr>
          <w:sz w:val="16"/>
        </w:rPr>
      </w:pPr>
      <w:r w:rsidRPr="00F24B1C">
        <w:rPr>
          <w:rStyle w:val="StyleUnderline"/>
          <w:highlight w:val="cyan"/>
        </w:rPr>
        <w:t>Canceling</w:t>
      </w:r>
      <w:r w:rsidRPr="00A67AFC">
        <w:rPr>
          <w:rStyle w:val="StyleUnderline"/>
        </w:rPr>
        <w:t xml:space="preserve"> amortization of research and development expenses </w:t>
      </w:r>
      <w:r w:rsidRPr="00F24B1C">
        <w:rPr>
          <w:rStyle w:val="StyleUnderline"/>
          <w:highlight w:val="cyan"/>
        </w:rPr>
        <w:t xml:space="preserve">would </w:t>
      </w:r>
      <w:r w:rsidRPr="00F24B1C">
        <w:rPr>
          <w:rStyle w:val="Emphasis"/>
          <w:highlight w:val="cyan"/>
        </w:rPr>
        <w:t>boost long-run output</w:t>
      </w:r>
      <w:r w:rsidRPr="00F24B1C">
        <w:rPr>
          <w:rStyle w:val="StyleUnderline"/>
          <w:highlight w:val="cyan"/>
        </w:rPr>
        <w:t xml:space="preserve"> by reducing</w:t>
      </w:r>
      <w:r w:rsidRPr="00A67AFC">
        <w:rPr>
          <w:rStyle w:val="StyleUnderline"/>
        </w:rPr>
        <w:t xml:space="preserve"> the </w:t>
      </w:r>
      <w:r w:rsidRPr="00F24B1C">
        <w:rPr>
          <w:rStyle w:val="StyleUnderline"/>
          <w:highlight w:val="cyan"/>
        </w:rPr>
        <w:t>service price of capital</w:t>
      </w:r>
      <w:r w:rsidRPr="00A67AFC">
        <w:rPr>
          <w:sz w:val="16"/>
        </w:rPr>
        <w:t xml:space="preserve">. According to the Tax Foundation General Equilibrium Model, canceling the amortization of R&amp;D would </w:t>
      </w:r>
      <w:r w:rsidRPr="00F24B1C">
        <w:rPr>
          <w:rStyle w:val="StyleUnderline"/>
          <w:highlight w:val="cyan"/>
        </w:rPr>
        <w:t>increase</w:t>
      </w:r>
      <w:r w:rsidRPr="00A67AFC">
        <w:rPr>
          <w:rStyle w:val="StyleUnderline"/>
        </w:rPr>
        <w:t xml:space="preserve"> the </w:t>
      </w:r>
      <w:r w:rsidRPr="00F24B1C">
        <w:rPr>
          <w:rStyle w:val="StyleUnderline"/>
          <w:highlight w:val="cyan"/>
        </w:rPr>
        <w:t>size</w:t>
      </w:r>
      <w:r w:rsidRPr="00A67AFC">
        <w:rPr>
          <w:rStyle w:val="StyleUnderline"/>
        </w:rPr>
        <w:t xml:space="preserve"> </w:t>
      </w:r>
      <w:r w:rsidRPr="00F24B1C">
        <w:rPr>
          <w:rStyle w:val="StyleUnderline"/>
          <w:highlight w:val="cyan"/>
        </w:rPr>
        <w:t>of</w:t>
      </w:r>
      <w:r w:rsidRPr="00A67AFC">
        <w:rPr>
          <w:rStyle w:val="StyleUnderline"/>
        </w:rPr>
        <w:t xml:space="preserve"> the </w:t>
      </w:r>
      <w:r w:rsidRPr="00F24B1C">
        <w:rPr>
          <w:rStyle w:val="StyleUnderline"/>
          <w:highlight w:val="cyan"/>
        </w:rPr>
        <w:t>econ</w:t>
      </w:r>
      <w:r w:rsidRPr="00A67AFC">
        <w:rPr>
          <w:rStyle w:val="StyleUnderline"/>
        </w:rPr>
        <w:t xml:space="preserve">omy </w:t>
      </w:r>
      <w:r w:rsidRPr="00F24B1C">
        <w:rPr>
          <w:rStyle w:val="StyleUnderline"/>
          <w:highlight w:val="cyan"/>
        </w:rPr>
        <w:t>by 0.15</w:t>
      </w:r>
      <w:r w:rsidRPr="00A67AFC">
        <w:rPr>
          <w:rStyle w:val="StyleUnderline"/>
        </w:rPr>
        <w:t xml:space="preserve"> </w:t>
      </w:r>
      <w:r w:rsidRPr="00F24B1C">
        <w:rPr>
          <w:rStyle w:val="StyleUnderline"/>
          <w:highlight w:val="cyan"/>
        </w:rPr>
        <w:t>percent</w:t>
      </w:r>
      <w:r w:rsidRPr="00A67AFC">
        <w:rPr>
          <w:rStyle w:val="StyleUnderline"/>
        </w:rPr>
        <w:t xml:space="preserve"> in the long run, </w:t>
      </w:r>
      <w:r w:rsidRPr="00F24B1C">
        <w:rPr>
          <w:rStyle w:val="StyleUnderline"/>
          <w:highlight w:val="cyan"/>
        </w:rPr>
        <w:t>raise wages by</w:t>
      </w:r>
      <w:r w:rsidRPr="00A67AFC">
        <w:rPr>
          <w:rStyle w:val="StyleUnderline"/>
        </w:rPr>
        <w:t xml:space="preserve"> </w:t>
      </w:r>
      <w:r w:rsidRPr="00F24B1C">
        <w:rPr>
          <w:rStyle w:val="StyleUnderline"/>
          <w:highlight w:val="cyan"/>
        </w:rPr>
        <w:t>0.12</w:t>
      </w:r>
      <w:r w:rsidRPr="00A67AFC">
        <w:rPr>
          <w:rStyle w:val="StyleUnderline"/>
        </w:rPr>
        <w:t xml:space="preserve"> percent, </w:t>
      </w:r>
      <w:r w:rsidRPr="00F24B1C">
        <w:rPr>
          <w:rStyle w:val="StyleUnderline"/>
          <w:highlight w:val="cyan"/>
        </w:rPr>
        <w:t>increase</w:t>
      </w:r>
      <w:r w:rsidRPr="00A67AFC">
        <w:rPr>
          <w:rStyle w:val="StyleUnderline"/>
        </w:rPr>
        <w:t xml:space="preserve"> the </w:t>
      </w:r>
      <w:r w:rsidRPr="00F24B1C">
        <w:rPr>
          <w:rStyle w:val="StyleUnderline"/>
          <w:highlight w:val="cyan"/>
        </w:rPr>
        <w:t>size of</w:t>
      </w:r>
      <w:r w:rsidRPr="00A67AFC">
        <w:rPr>
          <w:rStyle w:val="StyleUnderline"/>
        </w:rPr>
        <w:t xml:space="preserve"> the </w:t>
      </w:r>
      <w:r w:rsidRPr="00F24B1C">
        <w:rPr>
          <w:rStyle w:val="StyleUnderline"/>
          <w:highlight w:val="cyan"/>
        </w:rPr>
        <w:t>capital</w:t>
      </w:r>
      <w:r w:rsidRPr="00A67AFC">
        <w:rPr>
          <w:rStyle w:val="StyleUnderline"/>
        </w:rPr>
        <w:t xml:space="preserve"> stock </w:t>
      </w:r>
      <w:r w:rsidRPr="00F24B1C">
        <w:rPr>
          <w:rStyle w:val="StyleUnderline"/>
          <w:highlight w:val="cyan"/>
        </w:rPr>
        <w:t>by 0.26</w:t>
      </w:r>
      <w:r w:rsidRPr="00A67AFC">
        <w:rPr>
          <w:rStyle w:val="StyleUnderline"/>
        </w:rPr>
        <w:t xml:space="preserve"> percent, and </w:t>
      </w:r>
      <w:r w:rsidRPr="00F24B1C">
        <w:rPr>
          <w:rStyle w:val="StyleUnderline"/>
          <w:highlight w:val="cyan"/>
        </w:rPr>
        <w:t>raise employment</w:t>
      </w:r>
      <w:r w:rsidRPr="00A67AFC">
        <w:rPr>
          <w:rStyle w:val="StyleUnderline"/>
        </w:rPr>
        <w:t xml:space="preserve"> </w:t>
      </w:r>
      <w:r w:rsidRPr="00F24B1C">
        <w:rPr>
          <w:rStyle w:val="StyleUnderline"/>
          <w:highlight w:val="cyan"/>
        </w:rPr>
        <w:t>by 30,600</w:t>
      </w:r>
      <w:r w:rsidRPr="00A67AFC">
        <w:rPr>
          <w:rStyle w:val="StyleUnderline"/>
        </w:rPr>
        <w:t xml:space="preserve"> full-time equivalent </w:t>
      </w:r>
      <w:r w:rsidRPr="00F24B1C">
        <w:rPr>
          <w:rStyle w:val="StyleUnderline"/>
          <w:highlight w:val="cyan"/>
        </w:rPr>
        <w:t>jobs</w:t>
      </w:r>
      <w:r w:rsidRPr="00A67AFC">
        <w:rPr>
          <w:sz w:val="16"/>
        </w:rPr>
        <w:t xml:space="preserve">. </w:t>
      </w:r>
      <w:r w:rsidRPr="00A67AFC">
        <w:rPr>
          <w:rStyle w:val="StyleUnderline"/>
        </w:rPr>
        <w:t xml:space="preserve">Canceling the scheduled amortization </w:t>
      </w:r>
      <w:r w:rsidRPr="00F24B1C">
        <w:rPr>
          <w:rStyle w:val="StyleUnderline"/>
          <w:highlight w:val="cyan"/>
        </w:rPr>
        <w:t>is</w:t>
      </w:r>
      <w:r w:rsidRPr="00A67AFC">
        <w:rPr>
          <w:rStyle w:val="StyleUnderline"/>
        </w:rPr>
        <w:t xml:space="preserve"> a </w:t>
      </w:r>
      <w:r w:rsidRPr="00F24B1C">
        <w:rPr>
          <w:rStyle w:val="Emphasis"/>
          <w:highlight w:val="cyan"/>
        </w:rPr>
        <w:t>pro-growth tax change</w:t>
      </w:r>
      <w:r w:rsidRPr="00A67AFC">
        <w:rPr>
          <w:sz w:val="16"/>
        </w:rPr>
        <w:t>.</w:t>
      </w:r>
    </w:p>
    <w:p w14:paraId="1A92A8DB" w14:textId="77777777" w:rsidR="00AA0ADD" w:rsidRDefault="00AA0ADD" w:rsidP="00AA0ADD">
      <w:pPr>
        <w:pStyle w:val="Heading4"/>
      </w:pPr>
      <w:r>
        <w:t xml:space="preserve">TCJA system bad - reduces innovation and stunts economic </w:t>
      </w:r>
      <w:proofErr w:type="gramStart"/>
      <w:r>
        <w:t>growth</w:t>
      </w:r>
      <w:proofErr w:type="gramEnd"/>
    </w:p>
    <w:p w14:paraId="0764A8E9" w14:textId="77777777" w:rsidR="00AA0ADD" w:rsidRPr="00FF6659" w:rsidRDefault="00AA0ADD" w:rsidP="00AA0ADD">
      <w:r>
        <w:t xml:space="preserve">Robert </w:t>
      </w:r>
      <w:proofErr w:type="spellStart"/>
      <w:r w:rsidRPr="00A67AFC">
        <w:rPr>
          <w:rStyle w:val="Style13ptBold"/>
        </w:rPr>
        <w:t>Bellafiore</w:t>
      </w:r>
      <w:proofErr w:type="spellEnd"/>
      <w:r w:rsidRPr="00A67AFC">
        <w:rPr>
          <w:rStyle w:val="Style13ptBold"/>
        </w:rPr>
        <w:t xml:space="preserve"> 19</w:t>
      </w:r>
      <w:r>
        <w:t xml:space="preserve">, former state Capitol reporter for The Associated Press in New York in area of politics, economics, and fiscal policy, 2/5/2019, “Amortizing Research and Development Expenses Under the Tax Cuts and Jobs Act,” </w:t>
      </w:r>
      <w:r w:rsidRPr="00A67AFC">
        <w:t>https://taxfoundation.org/research-development-expensing-tcja/</w:t>
      </w:r>
      <w:r>
        <w:t xml:space="preserve"> //ST</w:t>
      </w:r>
    </w:p>
    <w:p w14:paraId="3BB0B3D5" w14:textId="77777777" w:rsidR="00AA0ADD" w:rsidRPr="0015769A" w:rsidRDefault="00AA0ADD" w:rsidP="00AA0ADD">
      <w:pPr>
        <w:rPr>
          <w:sz w:val="16"/>
        </w:rPr>
      </w:pPr>
      <w:r w:rsidRPr="0015769A">
        <w:rPr>
          <w:sz w:val="16"/>
        </w:rPr>
        <w:t xml:space="preserve">Expensing, or the </w:t>
      </w:r>
      <w:r w:rsidRPr="00F24B1C">
        <w:rPr>
          <w:rStyle w:val="StyleUnderline"/>
          <w:highlight w:val="cyan"/>
        </w:rPr>
        <w:t>immediate write-off of R&amp;D costs</w:t>
      </w:r>
      <w:r w:rsidRPr="0015769A">
        <w:rPr>
          <w:sz w:val="16"/>
        </w:rPr>
        <w:t xml:space="preserve">, is a </w:t>
      </w:r>
      <w:r w:rsidRPr="00F24B1C">
        <w:rPr>
          <w:rStyle w:val="StyleUnderline"/>
          <w:highlight w:val="cyan"/>
        </w:rPr>
        <w:t>valuable</w:t>
      </w:r>
      <w:r w:rsidRPr="0015769A">
        <w:rPr>
          <w:rStyle w:val="StyleUnderline"/>
        </w:rPr>
        <w:t xml:space="preserve"> component of the </w:t>
      </w:r>
      <w:r w:rsidRPr="00F24B1C">
        <w:rPr>
          <w:rStyle w:val="StyleUnderline"/>
          <w:highlight w:val="cyan"/>
        </w:rPr>
        <w:t>current tax system</w:t>
      </w:r>
      <w:r w:rsidRPr="0015769A">
        <w:rPr>
          <w:sz w:val="16"/>
        </w:rPr>
        <w:t>. The</w:t>
      </w:r>
      <w:r w:rsidRPr="0015769A">
        <w:rPr>
          <w:rStyle w:val="StyleUnderline"/>
        </w:rPr>
        <w:t xml:space="preserve"> TCJA’s </w:t>
      </w:r>
      <w:r w:rsidRPr="00F24B1C">
        <w:rPr>
          <w:rStyle w:val="StyleUnderline"/>
          <w:highlight w:val="cyan"/>
        </w:rPr>
        <w:t>change to amortization</w:t>
      </w:r>
      <w:r w:rsidRPr="0015769A">
        <w:rPr>
          <w:sz w:val="16"/>
        </w:rPr>
        <w:t xml:space="preserve"> in 2022, requiring firms to write off their business costs over time rather than immediately, would </w:t>
      </w:r>
      <w:r w:rsidRPr="00F24B1C">
        <w:rPr>
          <w:rStyle w:val="Emphasis"/>
          <w:highlight w:val="cyan"/>
        </w:rPr>
        <w:t>raise</w:t>
      </w:r>
      <w:r w:rsidRPr="0015769A">
        <w:rPr>
          <w:rStyle w:val="Emphasis"/>
        </w:rPr>
        <w:t xml:space="preserve"> the </w:t>
      </w:r>
      <w:r w:rsidRPr="00F24B1C">
        <w:rPr>
          <w:rStyle w:val="Emphasis"/>
          <w:highlight w:val="cyan"/>
        </w:rPr>
        <w:t>cost of investment</w:t>
      </w:r>
      <w:r w:rsidRPr="0015769A">
        <w:rPr>
          <w:rStyle w:val="Emphasis"/>
        </w:rPr>
        <w:t xml:space="preserve">, </w:t>
      </w:r>
      <w:r w:rsidRPr="00F24B1C">
        <w:rPr>
          <w:rStyle w:val="Emphasis"/>
          <w:highlight w:val="cyan"/>
        </w:rPr>
        <w:t>discourage R&amp;D, and reduce econ</w:t>
      </w:r>
      <w:r w:rsidRPr="0015769A">
        <w:rPr>
          <w:rStyle w:val="Emphasis"/>
        </w:rPr>
        <w:t xml:space="preserve">omic </w:t>
      </w:r>
      <w:r w:rsidRPr="00F24B1C">
        <w:rPr>
          <w:rStyle w:val="Emphasis"/>
          <w:highlight w:val="cyan"/>
        </w:rPr>
        <w:t>output</w:t>
      </w:r>
      <w:r w:rsidRPr="0015769A">
        <w:rPr>
          <w:sz w:val="16"/>
        </w:rPr>
        <w:t>.</w:t>
      </w:r>
    </w:p>
    <w:p w14:paraId="04EFCD45" w14:textId="77777777" w:rsidR="00AA0ADD" w:rsidRPr="0015769A" w:rsidRDefault="00AA0ADD" w:rsidP="00AA0ADD">
      <w:pPr>
        <w:rPr>
          <w:sz w:val="16"/>
        </w:rPr>
      </w:pPr>
      <w:r w:rsidRPr="00F24B1C">
        <w:rPr>
          <w:rStyle w:val="StyleUnderline"/>
          <w:highlight w:val="cyan"/>
        </w:rPr>
        <w:t>Canceling amortization</w:t>
      </w:r>
      <w:r w:rsidRPr="0015769A">
        <w:rPr>
          <w:sz w:val="16"/>
        </w:rPr>
        <w:t xml:space="preserve"> and continuing expensing for R&amp;D costs </w:t>
      </w:r>
      <w:r w:rsidRPr="0015769A">
        <w:rPr>
          <w:rStyle w:val="StyleUnderline"/>
        </w:rPr>
        <w:t xml:space="preserve">would </w:t>
      </w:r>
      <w:r w:rsidRPr="00F24B1C">
        <w:rPr>
          <w:rStyle w:val="StyleUnderline"/>
          <w:highlight w:val="cyan"/>
        </w:rPr>
        <w:t>result</w:t>
      </w:r>
      <w:r w:rsidRPr="0015769A">
        <w:rPr>
          <w:rStyle w:val="StyleUnderline"/>
        </w:rPr>
        <w:t xml:space="preserve"> </w:t>
      </w:r>
      <w:r w:rsidRPr="00F24B1C">
        <w:rPr>
          <w:rStyle w:val="StyleUnderline"/>
          <w:highlight w:val="cyan"/>
        </w:rPr>
        <w:t>in</w:t>
      </w:r>
      <w:r w:rsidRPr="0015769A">
        <w:rPr>
          <w:sz w:val="16"/>
        </w:rPr>
        <w:t xml:space="preserve"> a 0.15 percent </w:t>
      </w:r>
      <w:r w:rsidRPr="00F24B1C">
        <w:rPr>
          <w:rStyle w:val="Emphasis"/>
          <w:highlight w:val="cyan"/>
        </w:rPr>
        <w:t>larger econ</w:t>
      </w:r>
      <w:r w:rsidRPr="0015769A">
        <w:rPr>
          <w:rStyle w:val="Emphasis"/>
        </w:rPr>
        <w:t>omy</w:t>
      </w:r>
      <w:r w:rsidRPr="0015769A">
        <w:rPr>
          <w:sz w:val="16"/>
        </w:rPr>
        <w:t xml:space="preserve">, a 0.26 percent </w:t>
      </w:r>
      <w:r w:rsidRPr="00F24B1C">
        <w:rPr>
          <w:rStyle w:val="Emphasis"/>
          <w:highlight w:val="cyan"/>
        </w:rPr>
        <w:t>larger capital stock</w:t>
      </w:r>
      <w:r w:rsidRPr="0015769A">
        <w:rPr>
          <w:sz w:val="16"/>
        </w:rPr>
        <w:t xml:space="preserve">, 0.12 percent </w:t>
      </w:r>
      <w:r w:rsidRPr="00F24B1C">
        <w:rPr>
          <w:rStyle w:val="Emphasis"/>
          <w:highlight w:val="cyan"/>
        </w:rPr>
        <w:t>higher wages, and</w:t>
      </w:r>
      <w:r w:rsidRPr="0015769A">
        <w:rPr>
          <w:sz w:val="16"/>
        </w:rPr>
        <w:t xml:space="preserve"> 30,600 full-time equivalent </w:t>
      </w:r>
      <w:r w:rsidRPr="00F24B1C">
        <w:rPr>
          <w:rStyle w:val="Emphasis"/>
          <w:highlight w:val="cyan"/>
        </w:rPr>
        <w:t>jobs</w:t>
      </w:r>
      <w:r w:rsidRPr="0015769A">
        <w:rPr>
          <w:sz w:val="16"/>
        </w:rPr>
        <w:t>. It would reduce federal revenue by $119 billion on a conventional basis between 2019 and 2028, and by $99.2 billion on a dynamic basis. In the long run, it would reduce federal revenue by $8.43 billion.</w:t>
      </w:r>
    </w:p>
    <w:p w14:paraId="67CA30B3" w14:textId="14D0CAA8" w:rsidR="00AA0ADD" w:rsidRPr="00AA0ADD" w:rsidRDefault="00AA0ADD" w:rsidP="00AA0ADD">
      <w:pPr>
        <w:rPr>
          <w:sz w:val="16"/>
        </w:rPr>
      </w:pPr>
      <w:r w:rsidRPr="0015769A">
        <w:rPr>
          <w:sz w:val="16"/>
        </w:rPr>
        <w:t xml:space="preserve">Policymakers looking for ways to offset the costs of canceling amortization should consider eliminating the credit union exemption and the rental loss exemption. Together, </w:t>
      </w:r>
      <w:r w:rsidRPr="00F24B1C">
        <w:rPr>
          <w:rStyle w:val="StyleUnderline"/>
          <w:highlight w:val="cyan"/>
        </w:rPr>
        <w:t>canceling amortization</w:t>
      </w:r>
      <w:r w:rsidRPr="0015769A">
        <w:rPr>
          <w:rStyle w:val="StyleUnderline"/>
        </w:rPr>
        <w:t xml:space="preserve"> and eliminating these expenditures would </w:t>
      </w:r>
      <w:r w:rsidRPr="00F24B1C">
        <w:rPr>
          <w:rStyle w:val="StyleUnderline"/>
          <w:highlight w:val="cyan"/>
        </w:rPr>
        <w:t xml:space="preserve">preserve </w:t>
      </w:r>
      <w:r w:rsidRPr="0015769A">
        <w:rPr>
          <w:rStyle w:val="StyleUnderline"/>
        </w:rPr>
        <w:t xml:space="preserve">a </w:t>
      </w:r>
      <w:r w:rsidRPr="00F24B1C">
        <w:rPr>
          <w:rStyle w:val="StyleUnderline"/>
          <w:highlight w:val="cyan"/>
        </w:rPr>
        <w:t>strength</w:t>
      </w:r>
      <w:r w:rsidRPr="0015769A">
        <w:rPr>
          <w:rStyle w:val="StyleUnderline"/>
        </w:rPr>
        <w:t xml:space="preserve"> </w:t>
      </w:r>
      <w:r w:rsidRPr="00F24B1C">
        <w:rPr>
          <w:rStyle w:val="StyleUnderline"/>
          <w:highlight w:val="cyan"/>
        </w:rPr>
        <w:t>of</w:t>
      </w:r>
      <w:r w:rsidRPr="0015769A">
        <w:rPr>
          <w:rStyle w:val="StyleUnderline"/>
        </w:rPr>
        <w:t xml:space="preserve"> the </w:t>
      </w:r>
      <w:r w:rsidRPr="00F24B1C">
        <w:rPr>
          <w:rStyle w:val="StyleUnderline"/>
          <w:highlight w:val="cyan"/>
        </w:rPr>
        <w:t>tax code</w:t>
      </w:r>
      <w:r w:rsidRPr="0015769A">
        <w:rPr>
          <w:sz w:val="16"/>
        </w:rPr>
        <w:t xml:space="preserve">—full expensing for R&amp;D costs—and </w:t>
      </w:r>
      <w:r w:rsidRPr="00F24B1C">
        <w:rPr>
          <w:rStyle w:val="StyleUnderline"/>
          <w:highlight w:val="cyan"/>
        </w:rPr>
        <w:t>end</w:t>
      </w:r>
      <w:r w:rsidRPr="0015769A">
        <w:rPr>
          <w:sz w:val="16"/>
        </w:rPr>
        <w:t xml:space="preserve"> some provisions </w:t>
      </w:r>
      <w:r w:rsidRPr="00F24B1C">
        <w:rPr>
          <w:rStyle w:val="StyleUnderline"/>
          <w:highlight w:val="cyan"/>
        </w:rPr>
        <w:t>favoring</w:t>
      </w:r>
      <w:r w:rsidRPr="0015769A">
        <w:rPr>
          <w:rStyle w:val="StyleUnderline"/>
        </w:rPr>
        <w:t xml:space="preserve"> </w:t>
      </w:r>
      <w:proofErr w:type="gramStart"/>
      <w:r w:rsidRPr="00F24B1C">
        <w:rPr>
          <w:rStyle w:val="StyleUnderline"/>
          <w:highlight w:val="cyan"/>
        </w:rPr>
        <w:t>particular industries</w:t>
      </w:r>
      <w:proofErr w:type="gramEnd"/>
      <w:r w:rsidRPr="00F24B1C">
        <w:rPr>
          <w:rStyle w:val="StyleUnderline"/>
          <w:highlight w:val="cyan"/>
        </w:rPr>
        <w:t xml:space="preserve"> and</w:t>
      </w:r>
      <w:r w:rsidRPr="0015769A">
        <w:rPr>
          <w:rStyle w:val="StyleUnderline"/>
        </w:rPr>
        <w:t xml:space="preserve"> </w:t>
      </w:r>
      <w:r w:rsidRPr="00F24B1C">
        <w:rPr>
          <w:rStyle w:val="StyleUnderline"/>
          <w:highlight w:val="cyan"/>
        </w:rPr>
        <w:t>shrinking</w:t>
      </w:r>
      <w:r w:rsidRPr="0015769A">
        <w:rPr>
          <w:rStyle w:val="StyleUnderline"/>
        </w:rPr>
        <w:t xml:space="preserve"> </w:t>
      </w:r>
      <w:r w:rsidRPr="0015769A">
        <w:rPr>
          <w:sz w:val="16"/>
        </w:rPr>
        <w:t>the</w:t>
      </w:r>
      <w:r w:rsidRPr="0015769A">
        <w:rPr>
          <w:rStyle w:val="StyleUnderline"/>
        </w:rPr>
        <w:t xml:space="preserve"> </w:t>
      </w:r>
      <w:r w:rsidRPr="00F24B1C">
        <w:rPr>
          <w:rStyle w:val="StyleUnderline"/>
          <w:highlight w:val="cyan"/>
        </w:rPr>
        <w:t>tax</w:t>
      </w:r>
      <w:r w:rsidRPr="0015769A">
        <w:rPr>
          <w:rStyle w:val="StyleUnderline"/>
        </w:rPr>
        <w:t xml:space="preserve"> </w:t>
      </w:r>
      <w:r w:rsidRPr="00F24B1C">
        <w:rPr>
          <w:rStyle w:val="StyleUnderline"/>
          <w:highlight w:val="cyan"/>
        </w:rPr>
        <w:t>base</w:t>
      </w:r>
      <w:r w:rsidRPr="0015769A">
        <w:rPr>
          <w:sz w:val="16"/>
        </w:rPr>
        <w:t>.</w:t>
      </w:r>
    </w:p>
    <w:p w14:paraId="76AF3E9C" w14:textId="48347371" w:rsidR="00A9757B" w:rsidRDefault="00A9757B" w:rsidP="00A9757B">
      <w:pPr>
        <w:pStyle w:val="Heading3"/>
      </w:pPr>
      <w:r>
        <w:t>Innovation---CP Solves---Ext---Biz Con</w:t>
      </w:r>
    </w:p>
    <w:p w14:paraId="036C04B7" w14:textId="77777777" w:rsidR="00A9757B" w:rsidRDefault="00A9757B" w:rsidP="00A9757B">
      <w:pPr>
        <w:pStyle w:val="Heading4"/>
      </w:pPr>
      <w:r>
        <w:t xml:space="preserve">Cuts to the </w:t>
      </w:r>
      <w:r w:rsidRPr="008F410D">
        <w:t>R&amp;D</w:t>
      </w:r>
      <w:r>
        <w:t xml:space="preserve"> tax credit </w:t>
      </w:r>
      <w:r w:rsidRPr="008F410D">
        <w:rPr>
          <w:u w:val="single"/>
        </w:rPr>
        <w:t>crush</w:t>
      </w:r>
      <w:r>
        <w:t xml:space="preserve"> small business owners.</w:t>
      </w:r>
    </w:p>
    <w:p w14:paraId="61FDA304" w14:textId="77777777" w:rsidR="00A9757B" w:rsidRPr="00313EE0" w:rsidRDefault="00A9757B" w:rsidP="00A9757B">
      <w:r>
        <w:t xml:space="preserve">Dean </w:t>
      </w:r>
      <w:r w:rsidRPr="00313EE0">
        <w:rPr>
          <w:rStyle w:val="Style13ptBold"/>
        </w:rPr>
        <w:t>Zerbe</w:t>
      </w:r>
      <w:r>
        <w:rPr>
          <w:rStyle w:val="Style13ptBold"/>
        </w:rPr>
        <w:t xml:space="preserve"> 23</w:t>
      </w:r>
      <w:r>
        <w:t xml:space="preserve"> [Previously worked as Senior Counsel and Tax Counsel to the U.S. Senate Committee on Finance, where he worked closely with then Chairman of the Finance Committee, Senator Charles Grassley (R-IA) on tax legislation; 4-24-2023; "</w:t>
      </w:r>
      <w:proofErr w:type="spellStart"/>
      <w:r>
        <w:t>R&amp;</w:t>
      </w:r>
      <w:proofErr w:type="gramStart"/>
      <w:r>
        <w:t>amp;D</w:t>
      </w:r>
      <w:proofErr w:type="spellEnd"/>
      <w:proofErr w:type="gramEnd"/>
      <w:r>
        <w:t xml:space="preserve"> Tax Credit — An Update On A Lifeline For Small And Medium Business;" </w:t>
      </w:r>
      <w:r w:rsidRPr="00313EE0">
        <w:rPr>
          <w:i/>
          <w:iCs/>
        </w:rPr>
        <w:t>Forbes</w:t>
      </w:r>
      <w:r>
        <w:t>, https://www.forbes.com/sites/deanzerbe/2023/04/24/rd-tax-credit---an-update-on-a-lifeline-for-small-and-medium-business/?sh=72827b0c44f7; Pen-MK]</w:t>
      </w:r>
    </w:p>
    <w:p w14:paraId="5A63B5AE" w14:textId="77777777" w:rsidR="00A9757B" w:rsidRPr="008F410D" w:rsidRDefault="00A9757B" w:rsidP="00A9757B">
      <w:pPr>
        <w:rPr>
          <w:sz w:val="16"/>
        </w:rPr>
      </w:pPr>
      <w:r w:rsidRPr="00545CEF">
        <w:rPr>
          <w:u w:val="single"/>
        </w:rPr>
        <w:t xml:space="preserve">A </w:t>
      </w:r>
      <w:r w:rsidRPr="008F410D">
        <w:rPr>
          <w:rStyle w:val="Emphasis"/>
        </w:rPr>
        <w:t>cornerstone</w:t>
      </w:r>
      <w:r w:rsidRPr="00545CEF">
        <w:rPr>
          <w:u w:val="single"/>
        </w:rPr>
        <w:t xml:space="preserve"> of U.S. </w:t>
      </w:r>
      <w:r w:rsidRPr="008F410D">
        <w:rPr>
          <w:rStyle w:val="Emphasis"/>
        </w:rPr>
        <w:t>tax policy</w:t>
      </w:r>
      <w:r w:rsidRPr="008F410D">
        <w:rPr>
          <w:sz w:val="16"/>
        </w:rPr>
        <w:t xml:space="preserve"> (and for many other countries) has been to </w:t>
      </w:r>
      <w:r w:rsidRPr="00545CEF">
        <w:rPr>
          <w:u w:val="single"/>
        </w:rPr>
        <w:t>encourage and support research and development (R&amp;D)</w:t>
      </w:r>
      <w:r w:rsidRPr="008F410D">
        <w:rPr>
          <w:sz w:val="16"/>
        </w:rPr>
        <w:t xml:space="preserve"> in this country. </w:t>
      </w:r>
      <w:r w:rsidRPr="00545CEF">
        <w:rPr>
          <w:u w:val="single"/>
        </w:rPr>
        <w:t>Policymakers</w:t>
      </w:r>
      <w:r w:rsidRPr="008F410D">
        <w:rPr>
          <w:sz w:val="16"/>
        </w:rPr>
        <w:t xml:space="preserve"> on both sides of the aisle </w:t>
      </w:r>
      <w:r w:rsidRPr="00545CEF">
        <w:rPr>
          <w:u w:val="single"/>
        </w:rPr>
        <w:t>have</w:t>
      </w:r>
      <w:r w:rsidRPr="008F410D">
        <w:rPr>
          <w:sz w:val="16"/>
        </w:rPr>
        <w:t xml:space="preserve"> long</w:t>
      </w:r>
      <w:r w:rsidRPr="00545CEF">
        <w:rPr>
          <w:u w:val="single"/>
        </w:rPr>
        <w:t xml:space="preserve"> recognized the importance of incentivizing companies to engage in R&amp;D. </w:t>
      </w:r>
      <w:r w:rsidRPr="00F24B1C">
        <w:rPr>
          <w:rStyle w:val="Emphasis"/>
          <w:highlight w:val="cyan"/>
        </w:rPr>
        <w:t>Innovation</w:t>
      </w:r>
      <w:r w:rsidRPr="00545CEF">
        <w:rPr>
          <w:u w:val="single"/>
        </w:rPr>
        <w:t xml:space="preserve"> and improved productivity are the </w:t>
      </w:r>
      <w:r w:rsidRPr="00F24B1C">
        <w:rPr>
          <w:rStyle w:val="Emphasis"/>
          <w:highlight w:val="cyan"/>
        </w:rPr>
        <w:t>hallmarks</w:t>
      </w:r>
      <w:r w:rsidRPr="00F24B1C">
        <w:rPr>
          <w:highlight w:val="cyan"/>
          <w:u w:val="single"/>
        </w:rPr>
        <w:t xml:space="preserve"> of a </w:t>
      </w:r>
      <w:r w:rsidRPr="00F24B1C">
        <w:rPr>
          <w:rStyle w:val="Emphasis"/>
          <w:highlight w:val="cyan"/>
        </w:rPr>
        <w:t>growing economy</w:t>
      </w:r>
      <w:r w:rsidRPr="00F24B1C">
        <w:rPr>
          <w:highlight w:val="cyan"/>
          <w:u w:val="single"/>
        </w:rPr>
        <w:t xml:space="preserve">, </w:t>
      </w:r>
      <w:r w:rsidRPr="008F410D">
        <w:rPr>
          <w:rStyle w:val="Emphasis"/>
        </w:rPr>
        <w:t>job creation</w:t>
      </w:r>
      <w:r w:rsidRPr="00545CEF">
        <w:rPr>
          <w:u w:val="single"/>
        </w:rPr>
        <w:t xml:space="preserve"> and </w:t>
      </w:r>
      <w:r w:rsidRPr="008F410D">
        <w:rPr>
          <w:rStyle w:val="Emphasis"/>
        </w:rPr>
        <w:t>higher wages</w:t>
      </w:r>
      <w:r w:rsidRPr="008F410D">
        <w:rPr>
          <w:u w:val="single"/>
        </w:rPr>
        <w:t>.</w:t>
      </w:r>
    </w:p>
    <w:p w14:paraId="3E3DBD43" w14:textId="77777777" w:rsidR="00A9757B" w:rsidRPr="008F410D" w:rsidRDefault="00A9757B" w:rsidP="00A9757B">
      <w:pPr>
        <w:rPr>
          <w:sz w:val="16"/>
        </w:rPr>
      </w:pPr>
      <w:r w:rsidRPr="008F410D">
        <w:rPr>
          <w:u w:val="single"/>
        </w:rPr>
        <w:t xml:space="preserve">The </w:t>
      </w:r>
      <w:r w:rsidRPr="00F24B1C">
        <w:rPr>
          <w:highlight w:val="cyan"/>
          <w:u w:val="single"/>
        </w:rPr>
        <w:t>tax code</w:t>
      </w:r>
      <w:r w:rsidRPr="008F410D">
        <w:rPr>
          <w:u w:val="single"/>
        </w:rPr>
        <w:t xml:space="preserve"> has </w:t>
      </w:r>
      <w:r w:rsidRPr="00F24B1C">
        <w:rPr>
          <w:highlight w:val="cyan"/>
          <w:u w:val="single"/>
        </w:rPr>
        <w:t>supported R&amp;D</w:t>
      </w:r>
      <w:r w:rsidRPr="008F410D">
        <w:rPr>
          <w:u w:val="single"/>
        </w:rPr>
        <w:t xml:space="preserve"> primarily </w:t>
      </w:r>
      <w:r w:rsidRPr="00F24B1C">
        <w:rPr>
          <w:highlight w:val="cyan"/>
          <w:u w:val="single"/>
        </w:rPr>
        <w:t>through</w:t>
      </w:r>
      <w:r w:rsidRPr="008F410D">
        <w:rPr>
          <w:sz w:val="16"/>
        </w:rPr>
        <w:t xml:space="preserve"> two policies: 1) </w:t>
      </w:r>
      <w:r w:rsidRPr="008F410D">
        <w:rPr>
          <w:u w:val="single"/>
        </w:rPr>
        <w:t xml:space="preserve">allow for companies to elect to </w:t>
      </w:r>
      <w:r w:rsidRPr="00F24B1C">
        <w:rPr>
          <w:highlight w:val="cyan"/>
          <w:u w:val="single"/>
        </w:rPr>
        <w:t>expense</w:t>
      </w:r>
      <w:r w:rsidRPr="008F410D">
        <w:rPr>
          <w:u w:val="single"/>
        </w:rPr>
        <w:t xml:space="preserve"> R&amp;D </w:t>
      </w:r>
      <w:r w:rsidRPr="00F24B1C">
        <w:rPr>
          <w:highlight w:val="cyan"/>
          <w:u w:val="single"/>
        </w:rPr>
        <w:t>costs</w:t>
      </w:r>
      <w:r w:rsidRPr="008F410D">
        <w:rPr>
          <w:sz w:val="16"/>
        </w:rPr>
        <w:t xml:space="preserve"> (</w:t>
      </w:r>
      <w:proofErr w:type="gramStart"/>
      <w:r w:rsidRPr="008F410D">
        <w:rPr>
          <w:sz w:val="16"/>
        </w:rPr>
        <w:t>i.e.</w:t>
      </w:r>
      <w:proofErr w:type="gramEnd"/>
      <w:r w:rsidRPr="008F410D">
        <w:rPr>
          <w:sz w:val="16"/>
        </w:rPr>
        <w:t xml:space="preserve"> deduct in the first year); and, 2) </w:t>
      </w:r>
      <w:r w:rsidRPr="008F410D">
        <w:rPr>
          <w:u w:val="single"/>
        </w:rPr>
        <w:t xml:space="preserve">provide for a </w:t>
      </w:r>
      <w:r w:rsidRPr="00F24B1C">
        <w:rPr>
          <w:highlight w:val="cyan"/>
          <w:u w:val="single"/>
        </w:rPr>
        <w:t>tax credit for</w:t>
      </w:r>
      <w:r w:rsidRPr="008F410D">
        <w:rPr>
          <w:u w:val="single"/>
        </w:rPr>
        <w:t xml:space="preserve"> certain R&amp;D </w:t>
      </w:r>
      <w:r w:rsidRPr="00F24B1C">
        <w:rPr>
          <w:highlight w:val="cyan"/>
          <w:u w:val="single"/>
        </w:rPr>
        <w:t>expenses</w:t>
      </w:r>
      <w:r w:rsidRPr="008F410D">
        <w:rPr>
          <w:u w:val="single"/>
        </w:rPr>
        <w:t>.</w:t>
      </w:r>
    </w:p>
    <w:p w14:paraId="61928024" w14:textId="77777777" w:rsidR="00A9757B" w:rsidRPr="008F410D" w:rsidRDefault="00A9757B" w:rsidP="00A9757B">
      <w:pPr>
        <w:rPr>
          <w:sz w:val="16"/>
        </w:rPr>
      </w:pPr>
      <w:r w:rsidRPr="008F410D">
        <w:rPr>
          <w:u w:val="single"/>
        </w:rPr>
        <w:t>Historically, U.S. tax incentives for R&amp;D have been near the top</w:t>
      </w:r>
      <w:r w:rsidRPr="008F410D">
        <w:rPr>
          <w:sz w:val="16"/>
        </w:rPr>
        <w:t xml:space="preserve"> of the leader board </w:t>
      </w:r>
      <w:r w:rsidRPr="008F410D">
        <w:rPr>
          <w:u w:val="single"/>
        </w:rPr>
        <w:t>among OECD nations</w:t>
      </w:r>
      <w:r w:rsidRPr="008F410D">
        <w:rPr>
          <w:sz w:val="16"/>
        </w:rPr>
        <w:t xml:space="preserve">, but </w:t>
      </w:r>
      <w:r w:rsidRPr="008F410D">
        <w:rPr>
          <w:u w:val="single"/>
        </w:rPr>
        <w:t>according to Information Technology and Innovation Foundation (ITIF) who studies this</w:t>
      </w:r>
      <w:r w:rsidRPr="008F410D">
        <w:rPr>
          <w:sz w:val="16"/>
        </w:rPr>
        <w:t xml:space="preserve"> all closely, </w:t>
      </w:r>
      <w:r w:rsidRPr="008F410D">
        <w:rPr>
          <w:u w:val="single"/>
        </w:rPr>
        <w:t xml:space="preserve">the </w:t>
      </w:r>
      <w:r w:rsidRPr="00F24B1C">
        <w:rPr>
          <w:highlight w:val="cyan"/>
          <w:u w:val="single"/>
        </w:rPr>
        <w:t>U.S.</w:t>
      </w:r>
      <w:r w:rsidRPr="008F410D">
        <w:rPr>
          <w:u w:val="single"/>
        </w:rPr>
        <w:t xml:space="preserve"> </w:t>
      </w:r>
      <w:r w:rsidRPr="00F24B1C">
        <w:rPr>
          <w:highlight w:val="cyan"/>
          <w:u w:val="single"/>
        </w:rPr>
        <w:t>R&amp;D tax credit</w:t>
      </w:r>
      <w:r w:rsidRPr="008F410D">
        <w:rPr>
          <w:u w:val="single"/>
        </w:rPr>
        <w:t xml:space="preserve"> ranks </w:t>
      </w:r>
      <w:r w:rsidRPr="00F24B1C">
        <w:rPr>
          <w:highlight w:val="cyan"/>
          <w:u w:val="single"/>
        </w:rPr>
        <w:t xml:space="preserve">just </w:t>
      </w:r>
      <w:r w:rsidRPr="00F24B1C">
        <w:rPr>
          <w:rStyle w:val="Emphasis"/>
          <w:highlight w:val="cyan"/>
        </w:rPr>
        <w:t>24th</w:t>
      </w:r>
      <w:r w:rsidRPr="008F410D">
        <w:rPr>
          <w:sz w:val="16"/>
        </w:rPr>
        <w:t xml:space="preserve"> as other countries have upped their game (for example, </w:t>
      </w:r>
      <w:r w:rsidRPr="00F24B1C">
        <w:rPr>
          <w:highlight w:val="cyan"/>
          <w:u w:val="single"/>
        </w:rPr>
        <w:t>China</w:t>
      </w:r>
      <w:r w:rsidRPr="008F410D">
        <w:rPr>
          <w:u w:val="single"/>
        </w:rPr>
        <w:t xml:space="preserve">’s R&amp;D tax subsidy is </w:t>
      </w:r>
      <w:r w:rsidRPr="00F24B1C">
        <w:rPr>
          <w:rStyle w:val="Emphasis"/>
          <w:highlight w:val="cyan"/>
        </w:rPr>
        <w:t>2.7 times</w:t>
      </w:r>
      <w:r w:rsidRPr="00F24B1C">
        <w:rPr>
          <w:highlight w:val="cyan"/>
          <w:u w:val="single"/>
        </w:rPr>
        <w:t xml:space="preserve"> more generous</w:t>
      </w:r>
      <w:r w:rsidRPr="008F410D">
        <w:rPr>
          <w:sz w:val="16"/>
        </w:rPr>
        <w:t xml:space="preserve"> than the U.S. according to ITIF).</w:t>
      </w:r>
    </w:p>
    <w:p w14:paraId="4C4AC5E3" w14:textId="77777777" w:rsidR="00A9757B" w:rsidRPr="008F410D" w:rsidRDefault="00A9757B" w:rsidP="00A9757B">
      <w:pPr>
        <w:rPr>
          <w:sz w:val="16"/>
        </w:rPr>
      </w:pPr>
      <w:r w:rsidRPr="008F410D">
        <w:rPr>
          <w:u w:val="single"/>
        </w:rPr>
        <w:t xml:space="preserve">Amortization – A </w:t>
      </w:r>
      <w:r w:rsidRPr="00F24B1C">
        <w:rPr>
          <w:rStyle w:val="Emphasis"/>
          <w:highlight w:val="cyan"/>
        </w:rPr>
        <w:t>Disaster</w:t>
      </w:r>
      <w:r w:rsidRPr="00F24B1C">
        <w:rPr>
          <w:highlight w:val="cyan"/>
          <w:u w:val="single"/>
        </w:rPr>
        <w:t xml:space="preserve"> for Innovation </w:t>
      </w:r>
      <w:r w:rsidRPr="008F410D">
        <w:rPr>
          <w:u w:val="single"/>
        </w:rPr>
        <w:t>and Jobs in the U.S</w:t>
      </w:r>
      <w:r w:rsidRPr="008F410D">
        <w:rPr>
          <w:sz w:val="16"/>
        </w:rPr>
        <w:t>.</w:t>
      </w:r>
    </w:p>
    <w:p w14:paraId="6B966303" w14:textId="77777777" w:rsidR="00A9757B" w:rsidRPr="008F410D" w:rsidRDefault="00A9757B" w:rsidP="00A9757B">
      <w:pPr>
        <w:rPr>
          <w:sz w:val="16"/>
        </w:rPr>
      </w:pPr>
      <w:r w:rsidRPr="008F410D">
        <w:rPr>
          <w:sz w:val="16"/>
        </w:rPr>
        <w:t xml:space="preserve">Adding to the problems, </w:t>
      </w:r>
      <w:r w:rsidRPr="00F24B1C">
        <w:rPr>
          <w:highlight w:val="cyan"/>
          <w:u w:val="single"/>
        </w:rPr>
        <w:t>Congress</w:t>
      </w:r>
      <w:r w:rsidRPr="008F410D">
        <w:rPr>
          <w:sz w:val="16"/>
        </w:rPr>
        <w:t xml:space="preserve"> in its 2017 tax bill </w:t>
      </w:r>
      <w:r w:rsidRPr="008F410D">
        <w:rPr>
          <w:u w:val="single"/>
        </w:rPr>
        <w:t>put in place a revenue raising provision</w:t>
      </w:r>
      <w:r w:rsidRPr="008F410D">
        <w:rPr>
          <w:sz w:val="16"/>
        </w:rPr>
        <w:t xml:space="preserve"> (intended to be a placeholder) </w:t>
      </w:r>
      <w:r w:rsidRPr="00F24B1C">
        <w:rPr>
          <w:rStyle w:val="StyleUnderline"/>
          <w:highlight w:val="cyan"/>
        </w:rPr>
        <w:t>r</w:t>
      </w:r>
      <w:r w:rsidRPr="00F24B1C">
        <w:rPr>
          <w:highlight w:val="cyan"/>
          <w:u w:val="single"/>
        </w:rPr>
        <w:t>equir</w:t>
      </w:r>
      <w:r w:rsidRPr="008F410D">
        <w:rPr>
          <w:u w:val="single"/>
        </w:rPr>
        <w:t xml:space="preserve">ing R&amp;D costs be </w:t>
      </w:r>
      <w:r w:rsidRPr="00F24B1C">
        <w:rPr>
          <w:highlight w:val="cyan"/>
          <w:u w:val="single"/>
        </w:rPr>
        <w:t>amortized</w:t>
      </w:r>
      <w:r w:rsidRPr="008F410D">
        <w:rPr>
          <w:u w:val="single"/>
        </w:rPr>
        <w:t xml:space="preserve"> (over 5 years) and no longer expensed.</w:t>
      </w:r>
      <w:r w:rsidRPr="008F410D">
        <w:rPr>
          <w:sz w:val="16"/>
        </w:rPr>
        <w:t xml:space="preserve"> </w:t>
      </w:r>
      <w:r w:rsidRPr="008F410D">
        <w:rPr>
          <w:u w:val="single"/>
        </w:rPr>
        <w:t>This change</w:t>
      </w:r>
      <w:r w:rsidRPr="008F410D">
        <w:rPr>
          <w:sz w:val="16"/>
        </w:rPr>
        <w:t xml:space="preserve"> in law requiring amortization – effective date January 1, 2022 – has </w:t>
      </w:r>
      <w:r w:rsidRPr="008F410D">
        <w:rPr>
          <w:u w:val="single"/>
        </w:rPr>
        <w:t xml:space="preserve">placed a </w:t>
      </w:r>
      <w:r w:rsidRPr="00F24B1C">
        <w:rPr>
          <w:rStyle w:val="Emphasis"/>
          <w:highlight w:val="cyan"/>
        </w:rPr>
        <w:t>major</w:t>
      </w:r>
      <w:r w:rsidRPr="006C6125">
        <w:rPr>
          <w:rStyle w:val="Emphasis"/>
        </w:rPr>
        <w:t xml:space="preserve"> tax </w:t>
      </w:r>
      <w:r w:rsidRPr="00F24B1C">
        <w:rPr>
          <w:rStyle w:val="Emphasis"/>
          <w:highlight w:val="cyan"/>
        </w:rPr>
        <w:t>burden</w:t>
      </w:r>
      <w:r w:rsidRPr="008F410D">
        <w:rPr>
          <w:u w:val="single"/>
        </w:rPr>
        <w:t xml:space="preserve"> on businesses. Particularly </w:t>
      </w:r>
      <w:r w:rsidRPr="006C6125">
        <w:rPr>
          <w:rStyle w:val="Emphasis"/>
        </w:rPr>
        <w:t xml:space="preserve">hard </w:t>
      </w:r>
      <w:r w:rsidRPr="00F24B1C">
        <w:rPr>
          <w:rStyle w:val="Emphasis"/>
          <w:highlight w:val="cyan"/>
        </w:rPr>
        <w:t>hit</w:t>
      </w:r>
      <w:r w:rsidRPr="008F410D">
        <w:rPr>
          <w:u w:val="single"/>
        </w:rPr>
        <w:t xml:space="preserve"> are our nation’s most innovative </w:t>
      </w:r>
      <w:r w:rsidRPr="00F24B1C">
        <w:rPr>
          <w:rStyle w:val="Emphasis"/>
          <w:highlight w:val="cyan"/>
        </w:rPr>
        <w:t>small</w:t>
      </w:r>
      <w:r w:rsidRPr="008F410D">
        <w:rPr>
          <w:u w:val="single"/>
        </w:rPr>
        <w:t xml:space="preserve"> and medium </w:t>
      </w:r>
      <w:r w:rsidRPr="00F24B1C">
        <w:rPr>
          <w:rStyle w:val="Emphasis"/>
          <w:highlight w:val="cyan"/>
        </w:rPr>
        <w:t>businesses</w:t>
      </w:r>
      <w:r w:rsidRPr="008F410D">
        <w:rPr>
          <w:sz w:val="16"/>
        </w:rPr>
        <w:t xml:space="preserve">. </w:t>
      </w:r>
      <w:r w:rsidRPr="008F410D">
        <w:rPr>
          <w:u w:val="single"/>
        </w:rPr>
        <w:t xml:space="preserve">ITIF estimates that the amortization requirement </w:t>
      </w:r>
      <w:r w:rsidRPr="00F24B1C">
        <w:rPr>
          <w:rStyle w:val="Emphasis"/>
          <w:highlight w:val="cyan"/>
        </w:rPr>
        <w:t>drops</w:t>
      </w:r>
      <w:r w:rsidRPr="008F410D">
        <w:rPr>
          <w:u w:val="single"/>
        </w:rPr>
        <w:t xml:space="preserve"> the </w:t>
      </w:r>
      <w:r w:rsidRPr="00F24B1C">
        <w:rPr>
          <w:highlight w:val="cyan"/>
          <w:u w:val="single"/>
        </w:rPr>
        <w:t xml:space="preserve">U.S. to </w:t>
      </w:r>
      <w:r w:rsidRPr="00F24B1C">
        <w:rPr>
          <w:rStyle w:val="Emphasis"/>
          <w:highlight w:val="cyan"/>
        </w:rPr>
        <w:t>32nd of 34</w:t>
      </w:r>
      <w:r w:rsidRPr="008F410D">
        <w:rPr>
          <w:u w:val="single"/>
        </w:rPr>
        <w:t xml:space="preserve"> OECD nations in terms of tax incentives for R&amp;D</w:t>
      </w:r>
      <w:r w:rsidRPr="008F410D">
        <w:rPr>
          <w:sz w:val="16"/>
        </w:rPr>
        <w:t xml:space="preserve"> and </w:t>
      </w:r>
      <w:r w:rsidRPr="008F410D">
        <w:rPr>
          <w:u w:val="single"/>
        </w:rPr>
        <w:t>one of only a handful of countries that doesn’t allow for expensing</w:t>
      </w:r>
      <w:r w:rsidRPr="008F410D">
        <w:rPr>
          <w:sz w:val="16"/>
        </w:rPr>
        <w:t xml:space="preserve"> of R&amp;D. In short, a disaster.</w:t>
      </w:r>
    </w:p>
    <w:p w14:paraId="03616A39" w14:textId="77777777" w:rsidR="00A9757B" w:rsidRPr="008F410D" w:rsidRDefault="00A9757B" w:rsidP="00A9757B">
      <w:pPr>
        <w:rPr>
          <w:sz w:val="16"/>
        </w:rPr>
      </w:pPr>
      <w:r w:rsidRPr="006C6125">
        <w:rPr>
          <w:u w:val="single"/>
        </w:rPr>
        <w:t>Small</w:t>
      </w:r>
      <w:r w:rsidRPr="008F410D">
        <w:rPr>
          <w:u w:val="single"/>
        </w:rPr>
        <w:t xml:space="preserve"> and medium businesses</w:t>
      </w:r>
      <w:r w:rsidRPr="008F410D">
        <w:rPr>
          <w:sz w:val="16"/>
        </w:rPr>
        <w:t xml:space="preserve"> are just now </w:t>
      </w:r>
      <w:r w:rsidRPr="008F410D">
        <w:rPr>
          <w:u w:val="single"/>
        </w:rPr>
        <w:t>getting the tax bills thanks to amortization</w:t>
      </w:r>
      <w:r w:rsidRPr="008F410D">
        <w:rPr>
          <w:sz w:val="16"/>
        </w:rPr>
        <w:t xml:space="preserve"> of R&amp;D – and </w:t>
      </w:r>
      <w:r w:rsidRPr="008F410D">
        <w:rPr>
          <w:u w:val="single"/>
        </w:rPr>
        <w:t xml:space="preserve">the </w:t>
      </w:r>
      <w:r w:rsidRPr="00F24B1C">
        <w:rPr>
          <w:highlight w:val="cyan"/>
          <w:u w:val="single"/>
        </w:rPr>
        <w:t>numbers</w:t>
      </w:r>
      <w:r w:rsidRPr="008F410D">
        <w:rPr>
          <w:u w:val="single"/>
        </w:rPr>
        <w:t xml:space="preserve"> are </w:t>
      </w:r>
      <w:r w:rsidRPr="00F24B1C">
        <w:rPr>
          <w:rStyle w:val="Emphasis"/>
          <w:highlight w:val="cyan"/>
        </w:rPr>
        <w:t>blinking</w:t>
      </w:r>
      <w:r w:rsidRPr="008F410D">
        <w:rPr>
          <w:sz w:val="16"/>
        </w:rPr>
        <w:t xml:space="preserve">. For example, </w:t>
      </w:r>
      <w:r w:rsidRPr="008F410D">
        <w:rPr>
          <w:u w:val="single"/>
        </w:rPr>
        <w:t>a Midwest dairy farm</w:t>
      </w:r>
      <w:r w:rsidRPr="008F410D">
        <w:rPr>
          <w:sz w:val="16"/>
        </w:rPr>
        <w:t xml:space="preserve"> (yes – wake up - there can be a lot of R&amp;D in farming) </w:t>
      </w:r>
      <w:r w:rsidRPr="008F410D">
        <w:rPr>
          <w:u w:val="single"/>
        </w:rPr>
        <w:t xml:space="preserve">with revenues of $15 million will see its tax bill increase by </w:t>
      </w:r>
      <w:r w:rsidRPr="006C6125">
        <w:rPr>
          <w:rStyle w:val="Emphasis"/>
        </w:rPr>
        <w:t>$546,000</w:t>
      </w:r>
      <w:r w:rsidRPr="008F410D">
        <w:rPr>
          <w:sz w:val="16"/>
        </w:rPr>
        <w:t xml:space="preserve">; </w:t>
      </w:r>
      <w:r w:rsidRPr="008F410D">
        <w:rPr>
          <w:u w:val="single"/>
        </w:rPr>
        <w:t xml:space="preserve">a steel fabrication company with 120 employees in Missouri will see a </w:t>
      </w:r>
      <w:r w:rsidRPr="00F24B1C">
        <w:rPr>
          <w:highlight w:val="cyan"/>
          <w:u w:val="single"/>
        </w:rPr>
        <w:t>tax hike</w:t>
      </w:r>
      <w:r w:rsidRPr="008F410D">
        <w:rPr>
          <w:u w:val="single"/>
        </w:rPr>
        <w:t xml:space="preserve"> of </w:t>
      </w:r>
      <w:r w:rsidRPr="006C6125">
        <w:rPr>
          <w:u w:val="single"/>
        </w:rPr>
        <w:t xml:space="preserve">over </w:t>
      </w:r>
      <w:r w:rsidRPr="006C6125">
        <w:rPr>
          <w:rStyle w:val="Emphasis"/>
        </w:rPr>
        <w:t>$830,000</w:t>
      </w:r>
      <w:r w:rsidRPr="008F410D">
        <w:rPr>
          <w:sz w:val="16"/>
        </w:rPr>
        <w:t xml:space="preserve">; </w:t>
      </w:r>
      <w:r w:rsidRPr="008F410D">
        <w:rPr>
          <w:u w:val="single"/>
        </w:rPr>
        <w:t xml:space="preserve">an engineering company with revenues of $8.8 million will see a </w:t>
      </w:r>
      <w:r w:rsidRPr="00F24B1C">
        <w:rPr>
          <w:rStyle w:val="Emphasis"/>
          <w:highlight w:val="cyan"/>
        </w:rPr>
        <w:t>$1.3 million</w:t>
      </w:r>
      <w:r w:rsidRPr="008F410D">
        <w:rPr>
          <w:u w:val="single"/>
        </w:rPr>
        <w:t xml:space="preserve"> dollar tax increase</w:t>
      </w:r>
      <w:r w:rsidRPr="008F410D">
        <w:rPr>
          <w:sz w:val="16"/>
        </w:rPr>
        <w:t xml:space="preserve">. These </w:t>
      </w:r>
      <w:r w:rsidRPr="008F410D">
        <w:rPr>
          <w:u w:val="single"/>
        </w:rPr>
        <w:t xml:space="preserve">aren’t outliers. This is </w:t>
      </w:r>
      <w:r w:rsidRPr="00F24B1C">
        <w:rPr>
          <w:highlight w:val="cyan"/>
          <w:u w:val="single"/>
        </w:rPr>
        <w:t>over-the-plate</w:t>
      </w:r>
      <w:r w:rsidRPr="008F410D">
        <w:rPr>
          <w:u w:val="single"/>
        </w:rPr>
        <w:t>.</w:t>
      </w:r>
      <w:r w:rsidRPr="008F410D">
        <w:rPr>
          <w:sz w:val="16"/>
        </w:rPr>
        <w:t xml:space="preserve"> The </w:t>
      </w:r>
      <w:r w:rsidRPr="008F410D">
        <w:rPr>
          <w:u w:val="single"/>
        </w:rPr>
        <w:t xml:space="preserve">amortization provision is going to impact jobs, </w:t>
      </w:r>
      <w:proofErr w:type="gramStart"/>
      <w:r w:rsidRPr="008F410D">
        <w:rPr>
          <w:u w:val="single"/>
        </w:rPr>
        <w:t>wages</w:t>
      </w:r>
      <w:proofErr w:type="gramEnd"/>
      <w:r w:rsidRPr="008F410D">
        <w:rPr>
          <w:u w:val="single"/>
        </w:rPr>
        <w:t xml:space="preserve"> and economic growth</w:t>
      </w:r>
      <w:r w:rsidRPr="008F410D">
        <w:rPr>
          <w:sz w:val="16"/>
        </w:rPr>
        <w:t xml:space="preserve"> – as the House Ways and Means Committee heard first-hand in its recent field hearing in Atlanta, GA.</w:t>
      </w:r>
    </w:p>
    <w:p w14:paraId="1ADF4BCF" w14:textId="5530A682" w:rsidR="00A9757B" w:rsidRPr="00A9757B" w:rsidRDefault="00A9757B" w:rsidP="00A9757B">
      <w:pPr>
        <w:rPr>
          <w:sz w:val="16"/>
        </w:rPr>
      </w:pPr>
      <w:r w:rsidRPr="008F410D">
        <w:rPr>
          <w:sz w:val="16"/>
        </w:rPr>
        <w:t>While the R&amp;D tax credit continues in place and can provide significant benefit to qualifying small and medium businesses – there is no question that amortization is a big damper.</w:t>
      </w:r>
    </w:p>
    <w:p w14:paraId="0B1C96FF" w14:textId="2B286526" w:rsidR="00035314" w:rsidRDefault="00035314" w:rsidP="00035314">
      <w:pPr>
        <w:pStyle w:val="Heading3"/>
      </w:pPr>
      <w:r>
        <w:t>Innovation---CP Solves---Ext---Carbon Tax</w:t>
      </w:r>
    </w:p>
    <w:p w14:paraId="7C3CE9A3" w14:textId="77777777" w:rsidR="00035314" w:rsidRPr="008E65A7" w:rsidRDefault="00035314" w:rsidP="00035314">
      <w:pPr>
        <w:pStyle w:val="Heading4"/>
      </w:pPr>
      <w:r>
        <w:t xml:space="preserve">It’s </w:t>
      </w:r>
      <w:r>
        <w:rPr>
          <w:u w:val="single"/>
        </w:rPr>
        <w:t>comparatively</w:t>
      </w:r>
      <w:r>
        <w:t xml:space="preserve"> better than a </w:t>
      </w:r>
      <w:r>
        <w:rPr>
          <w:u w:val="single"/>
        </w:rPr>
        <w:t>carbon tax</w:t>
      </w:r>
      <w:r>
        <w:t xml:space="preserve">. </w:t>
      </w:r>
    </w:p>
    <w:p w14:paraId="47DC1E1B" w14:textId="77777777" w:rsidR="00035314" w:rsidRDefault="00035314" w:rsidP="00035314">
      <w:r w:rsidRPr="00FA16E9">
        <w:rPr>
          <w:rStyle w:val="Style13ptBold"/>
        </w:rPr>
        <w:t>Hart ’19</w:t>
      </w:r>
      <w:r w:rsidRPr="00FA16E9">
        <w:t xml:space="preserve"> [David and Elizabeth Noll; December 2; Professor of Public Policy at George Mason University, Ph.D. in Political Science from the Massachusetts Institute of Technology, Senior Fellow with the ITIF’s Center for Clean Energy Innovation; Energy and environmental policy consultant, M.Sc. in Public Policy from the Georgia Institute of Technology; Information Technology and Innovation Foundation, “Less Certain Than Death: Using Tax Incentives to Drive Clean Energy Innovation,” </w:t>
      </w:r>
      <w:hyperlink r:id="rId43" w:history="1">
        <w:r w:rsidRPr="00FA16E9">
          <w:rPr>
            <w:rStyle w:val="Hyperlink"/>
          </w:rPr>
          <w:t>https://itif.org/publications/2019/12/02/less-certain-death-using-tax-incentives-drive-clean-energy-innovation/</w:t>
        </w:r>
      </w:hyperlink>
      <w:r w:rsidRPr="00FA16E9">
        <w:t>]</w:t>
      </w:r>
    </w:p>
    <w:p w14:paraId="627BD071" w14:textId="77777777" w:rsidR="00035314" w:rsidRPr="002B7A31" w:rsidRDefault="00035314" w:rsidP="00035314">
      <w:pPr>
        <w:rPr>
          <w:sz w:val="16"/>
        </w:rPr>
      </w:pPr>
      <w:r w:rsidRPr="002B7A31">
        <w:rPr>
          <w:sz w:val="16"/>
        </w:rPr>
        <w:t>Clean Energy Innovation: More Than Just a Carbon Price</w:t>
      </w:r>
    </w:p>
    <w:p w14:paraId="42F868B3" w14:textId="77777777" w:rsidR="00035314" w:rsidRPr="002B7A31" w:rsidRDefault="00035314" w:rsidP="00035314">
      <w:pPr>
        <w:rPr>
          <w:sz w:val="16"/>
        </w:rPr>
      </w:pPr>
      <w:r w:rsidRPr="003911CA">
        <w:rPr>
          <w:rStyle w:val="StyleUnderline"/>
        </w:rPr>
        <w:t xml:space="preserve">Although </w:t>
      </w:r>
      <w:r w:rsidRPr="00F24B1C">
        <w:rPr>
          <w:rStyle w:val="Emphasis"/>
          <w:highlight w:val="cyan"/>
        </w:rPr>
        <w:t>market</w:t>
      </w:r>
      <w:r w:rsidRPr="003911CA">
        <w:rPr>
          <w:rStyle w:val="Emphasis"/>
        </w:rPr>
        <w:t>-based</w:t>
      </w:r>
      <w:r w:rsidRPr="003911CA">
        <w:rPr>
          <w:rStyle w:val="StyleUnderline"/>
        </w:rPr>
        <w:t xml:space="preserve"> </w:t>
      </w:r>
      <w:r w:rsidRPr="00F24B1C">
        <w:rPr>
          <w:rStyle w:val="StyleUnderline"/>
          <w:highlight w:val="cyan"/>
        </w:rPr>
        <w:t>competition</w:t>
      </w:r>
      <w:r w:rsidRPr="003911CA">
        <w:rPr>
          <w:rStyle w:val="StyleUnderline"/>
        </w:rPr>
        <w:t xml:space="preserve"> drives </w:t>
      </w:r>
      <w:r w:rsidRPr="002B7A31">
        <w:rPr>
          <w:rStyle w:val="Emphasis"/>
        </w:rPr>
        <w:t>innovation</w:t>
      </w:r>
      <w:r w:rsidRPr="003911CA">
        <w:rPr>
          <w:rStyle w:val="StyleUnderline"/>
        </w:rPr>
        <w:t xml:space="preserve"> in many sectors, it </w:t>
      </w:r>
      <w:r w:rsidRPr="00F24B1C">
        <w:rPr>
          <w:rStyle w:val="StyleUnderline"/>
          <w:highlight w:val="cyan"/>
        </w:rPr>
        <w:t xml:space="preserve">will </w:t>
      </w:r>
      <w:r w:rsidRPr="00F24B1C">
        <w:rPr>
          <w:rStyle w:val="Emphasis"/>
          <w:highlight w:val="cyan"/>
        </w:rPr>
        <w:t>not drive</w:t>
      </w:r>
      <w:r w:rsidRPr="00F24B1C">
        <w:rPr>
          <w:rStyle w:val="StyleUnderline"/>
          <w:highlight w:val="cyan"/>
        </w:rPr>
        <w:t xml:space="preserve"> enough</w:t>
      </w:r>
      <w:r w:rsidRPr="003911CA">
        <w:rPr>
          <w:rStyle w:val="StyleUnderline"/>
        </w:rPr>
        <w:t xml:space="preserve"> </w:t>
      </w:r>
      <w:r w:rsidRPr="003911CA">
        <w:rPr>
          <w:rStyle w:val="Emphasis"/>
        </w:rPr>
        <w:t xml:space="preserve">clean </w:t>
      </w:r>
      <w:r w:rsidRPr="00F24B1C">
        <w:rPr>
          <w:rStyle w:val="Emphasis"/>
          <w:highlight w:val="cyan"/>
        </w:rPr>
        <w:t>energy</w:t>
      </w:r>
      <w:r w:rsidRPr="003911CA">
        <w:rPr>
          <w:rStyle w:val="StyleUnderline"/>
        </w:rPr>
        <w:t xml:space="preserve"> innovation</w:t>
      </w:r>
      <w:r w:rsidRPr="002B7A31">
        <w:rPr>
          <w:sz w:val="16"/>
        </w:rPr>
        <w:t>—or drive it fast enough—</w:t>
      </w:r>
      <w:r w:rsidRPr="003911CA">
        <w:rPr>
          <w:rStyle w:val="StyleUnderline"/>
        </w:rPr>
        <w:t xml:space="preserve">to halt climate change. One reason is obvious: Energy markets do </w:t>
      </w:r>
      <w:r w:rsidRPr="003911CA">
        <w:rPr>
          <w:rStyle w:val="Emphasis"/>
        </w:rPr>
        <w:t>not incorporate</w:t>
      </w:r>
      <w:r w:rsidRPr="003911CA">
        <w:rPr>
          <w:rStyle w:val="StyleUnderline"/>
        </w:rPr>
        <w:t xml:space="preserve"> the damage caused by </w:t>
      </w:r>
      <w:r w:rsidRPr="004B11E6">
        <w:rPr>
          <w:rStyle w:val="Emphasis"/>
        </w:rPr>
        <w:t>climate change</w:t>
      </w:r>
      <w:r w:rsidRPr="003911CA">
        <w:rPr>
          <w:rStyle w:val="StyleUnderline"/>
        </w:rPr>
        <w:t xml:space="preserve"> into </w:t>
      </w:r>
      <w:r w:rsidRPr="003911CA">
        <w:rPr>
          <w:rStyle w:val="Emphasis"/>
        </w:rPr>
        <w:t>prices</w:t>
      </w:r>
      <w:r w:rsidRPr="002B7A31">
        <w:rPr>
          <w:sz w:val="16"/>
        </w:rPr>
        <w:t xml:space="preserve">. Firms motivated solely by profits have little incentive to decrease this </w:t>
      </w:r>
      <w:proofErr w:type="gramStart"/>
      <w:r w:rsidRPr="002B7A31">
        <w:rPr>
          <w:sz w:val="16"/>
        </w:rPr>
        <w:t>damage, and</w:t>
      </w:r>
      <w:proofErr w:type="gramEnd"/>
      <w:r w:rsidRPr="002B7A31">
        <w:rPr>
          <w:sz w:val="16"/>
        </w:rPr>
        <w:t xml:space="preserve"> are therefore unlikely to undertake innovation for this purpose. In the jargon of economics, climate change is a negative externality that imposes costs on the public.</w:t>
      </w:r>
    </w:p>
    <w:p w14:paraId="4ED57936" w14:textId="77777777" w:rsidR="00035314" w:rsidRPr="002B7A31" w:rsidRDefault="00035314" w:rsidP="00035314">
      <w:pPr>
        <w:rPr>
          <w:sz w:val="16"/>
        </w:rPr>
      </w:pPr>
      <w:r w:rsidRPr="00F24B1C">
        <w:rPr>
          <w:rStyle w:val="StyleUnderline"/>
          <w:highlight w:val="cyan"/>
        </w:rPr>
        <w:t>Many</w:t>
      </w:r>
      <w:r w:rsidRPr="004B11E6">
        <w:rPr>
          <w:rStyle w:val="StyleUnderline"/>
        </w:rPr>
        <w:t xml:space="preserve"> economists </w:t>
      </w:r>
      <w:r w:rsidRPr="00F24B1C">
        <w:rPr>
          <w:rStyle w:val="StyleUnderline"/>
          <w:highlight w:val="cyan"/>
        </w:rPr>
        <w:t>recommend</w:t>
      </w:r>
      <w:r w:rsidRPr="004B11E6">
        <w:rPr>
          <w:rStyle w:val="StyleUnderline"/>
        </w:rPr>
        <w:t xml:space="preserve"> fixing this externality by putting </w:t>
      </w:r>
      <w:r w:rsidRPr="00F24B1C">
        <w:rPr>
          <w:rStyle w:val="StyleUnderline"/>
          <w:highlight w:val="cyan"/>
        </w:rPr>
        <w:t xml:space="preserve">a </w:t>
      </w:r>
      <w:r w:rsidRPr="00F24B1C">
        <w:rPr>
          <w:rStyle w:val="Emphasis"/>
          <w:highlight w:val="cyan"/>
        </w:rPr>
        <w:t>price</w:t>
      </w:r>
      <w:r w:rsidRPr="00F24B1C">
        <w:rPr>
          <w:rStyle w:val="StyleUnderline"/>
          <w:highlight w:val="cyan"/>
        </w:rPr>
        <w:t xml:space="preserve"> on carbon</w:t>
      </w:r>
      <w:r w:rsidRPr="002B7A31">
        <w:rPr>
          <w:sz w:val="16"/>
        </w:rPr>
        <w:t xml:space="preserve"> emissions. Ideally, a carbon price would shift the cost burden of climate change from the public at large to only the consumers who benefit from creating emissions, thereby “internalizing” these costs within the market. A rational consumer would respond by cutting their emissions impact whenever the cost of doing so would be less than paying the carbon price.6</w:t>
      </w:r>
    </w:p>
    <w:p w14:paraId="6E97F2D1" w14:textId="77777777" w:rsidR="00035314" w:rsidRPr="002B7A31" w:rsidRDefault="00035314" w:rsidP="00035314">
      <w:pPr>
        <w:rPr>
          <w:sz w:val="16"/>
        </w:rPr>
      </w:pPr>
      <w:r w:rsidRPr="002B7A31">
        <w:rPr>
          <w:sz w:val="16"/>
        </w:rPr>
        <w:t xml:space="preserve">Carbon pricing would trigger some clean energy innovation—particularly incremental rather than radical innovation. For example, factory managers facing a carbon price would be motivated to undertake process innovations </w:t>
      </w:r>
      <w:proofErr w:type="gramStart"/>
      <w:r w:rsidRPr="002B7A31">
        <w:rPr>
          <w:sz w:val="16"/>
        </w:rPr>
        <w:t>in order to</w:t>
      </w:r>
      <w:proofErr w:type="gramEnd"/>
      <w:r w:rsidRPr="002B7A31">
        <w:rPr>
          <w:sz w:val="16"/>
        </w:rPr>
        <w:t xml:space="preserve"> reduce energy waste. Consumers, similarly, would become more likely to buy fuel-efficient cars, thereby inducing automakers to develop new ones.7</w:t>
      </w:r>
    </w:p>
    <w:p w14:paraId="564B32D6" w14:textId="77777777" w:rsidR="00035314" w:rsidRPr="002B7A31" w:rsidRDefault="00035314" w:rsidP="00035314">
      <w:pPr>
        <w:rPr>
          <w:sz w:val="16"/>
        </w:rPr>
      </w:pPr>
      <w:r w:rsidRPr="002B7A31">
        <w:rPr>
          <w:sz w:val="16"/>
        </w:rPr>
        <w:t xml:space="preserve">Carbon pricing is rarely a popular </w:t>
      </w:r>
      <w:proofErr w:type="gramStart"/>
      <w:r w:rsidRPr="002B7A31">
        <w:rPr>
          <w:sz w:val="16"/>
        </w:rPr>
        <w:t>policy, because</w:t>
      </w:r>
      <w:proofErr w:type="gramEnd"/>
      <w:r w:rsidRPr="002B7A31">
        <w:rPr>
          <w:sz w:val="16"/>
        </w:rPr>
        <w:t xml:space="preserve"> it raises the price of energy. Even where it has been implemented, carbon prices have almost always been far below the expected costs of climate change.  </w:t>
      </w:r>
      <w:r w:rsidRPr="004B11E6">
        <w:rPr>
          <w:rStyle w:val="StyleUnderline"/>
        </w:rPr>
        <w:t xml:space="preserve">Yet, </w:t>
      </w:r>
      <w:r w:rsidRPr="00F24B1C">
        <w:rPr>
          <w:rStyle w:val="Emphasis"/>
          <w:highlight w:val="cyan"/>
        </w:rPr>
        <w:t>even if</w:t>
      </w:r>
      <w:r w:rsidRPr="004B11E6">
        <w:rPr>
          <w:rStyle w:val="StyleUnderline"/>
        </w:rPr>
        <w:t xml:space="preserve"> a carbon price were </w:t>
      </w:r>
      <w:r w:rsidRPr="00F24B1C">
        <w:rPr>
          <w:rStyle w:val="Emphasis"/>
          <w:highlight w:val="cyan"/>
        </w:rPr>
        <w:t>perfect</w:t>
      </w:r>
      <w:r w:rsidRPr="004B11E6">
        <w:rPr>
          <w:rStyle w:val="StyleUnderline"/>
        </w:rPr>
        <w:t xml:space="preserve">ly calibrated to fully internalize these costs, it </w:t>
      </w:r>
      <w:r w:rsidRPr="00F24B1C">
        <w:rPr>
          <w:rStyle w:val="StyleUnderline"/>
          <w:highlight w:val="cyan"/>
        </w:rPr>
        <w:t xml:space="preserve">would </w:t>
      </w:r>
      <w:r w:rsidRPr="00F24B1C">
        <w:rPr>
          <w:rStyle w:val="Emphasis"/>
          <w:highlight w:val="cyan"/>
        </w:rPr>
        <w:t>not stimulate</w:t>
      </w:r>
      <w:r w:rsidRPr="00F24B1C">
        <w:rPr>
          <w:rStyle w:val="StyleUnderline"/>
          <w:highlight w:val="cyan"/>
        </w:rPr>
        <w:t xml:space="preserve"> enough</w:t>
      </w:r>
      <w:r w:rsidRPr="004B11E6">
        <w:rPr>
          <w:rStyle w:val="StyleUnderline"/>
        </w:rPr>
        <w:t xml:space="preserve"> </w:t>
      </w:r>
      <w:r w:rsidRPr="004B11E6">
        <w:rPr>
          <w:rStyle w:val="Emphasis"/>
        </w:rPr>
        <w:t xml:space="preserve">clean energy </w:t>
      </w:r>
      <w:r w:rsidRPr="00F24B1C">
        <w:rPr>
          <w:rStyle w:val="Emphasis"/>
          <w:highlight w:val="cyan"/>
        </w:rPr>
        <w:t>innovation</w:t>
      </w:r>
      <w:r w:rsidRPr="004B11E6">
        <w:rPr>
          <w:rStyle w:val="StyleUnderline"/>
        </w:rPr>
        <w:t xml:space="preserve"> fast enough. </w:t>
      </w:r>
      <w:r w:rsidRPr="00F24B1C">
        <w:rPr>
          <w:rStyle w:val="Emphasis"/>
          <w:highlight w:val="cyan"/>
        </w:rPr>
        <w:t>Many barriers</w:t>
      </w:r>
      <w:r w:rsidRPr="00F24B1C">
        <w:rPr>
          <w:rStyle w:val="StyleUnderline"/>
          <w:highlight w:val="cyan"/>
        </w:rPr>
        <w:t xml:space="preserve"> other than</w:t>
      </w:r>
      <w:r w:rsidRPr="004B11E6">
        <w:rPr>
          <w:rStyle w:val="StyleUnderline"/>
        </w:rPr>
        <w:t xml:space="preserve"> the failure to include the cost of pollution in market </w:t>
      </w:r>
      <w:r w:rsidRPr="00F24B1C">
        <w:rPr>
          <w:rStyle w:val="StyleUnderline"/>
          <w:highlight w:val="cyan"/>
        </w:rPr>
        <w:t xml:space="preserve">prices </w:t>
      </w:r>
      <w:r w:rsidRPr="00F24B1C">
        <w:rPr>
          <w:rStyle w:val="Emphasis"/>
          <w:highlight w:val="cyan"/>
        </w:rPr>
        <w:t>impede innovation</w:t>
      </w:r>
      <w:r w:rsidRPr="004B11E6">
        <w:rPr>
          <w:rStyle w:val="StyleUnderline"/>
        </w:rPr>
        <w:t xml:space="preserve"> in the energy sector</w:t>
      </w:r>
      <w:r w:rsidRPr="002B7A31">
        <w:rPr>
          <w:sz w:val="16"/>
        </w:rPr>
        <w:t>.8</w:t>
      </w:r>
    </w:p>
    <w:p w14:paraId="1DEA1FC6" w14:textId="77777777" w:rsidR="00035314" w:rsidRPr="002B7A31" w:rsidRDefault="00035314" w:rsidP="00035314">
      <w:pPr>
        <w:rPr>
          <w:sz w:val="16"/>
        </w:rPr>
      </w:pPr>
      <w:r w:rsidRPr="004B11E6">
        <w:rPr>
          <w:rStyle w:val="StyleUnderline"/>
        </w:rPr>
        <w:t xml:space="preserve">For instance, </w:t>
      </w:r>
      <w:r w:rsidRPr="004B11E6">
        <w:rPr>
          <w:rStyle w:val="Emphasis"/>
        </w:rPr>
        <w:t>s</w:t>
      </w:r>
      <w:r w:rsidRPr="002B7A31">
        <w:rPr>
          <w:sz w:val="16"/>
        </w:rPr>
        <w:t xml:space="preserve">cientific and </w:t>
      </w:r>
      <w:r w:rsidRPr="004B11E6">
        <w:rPr>
          <w:rStyle w:val="Emphasis"/>
        </w:rPr>
        <w:t>e</w:t>
      </w:r>
      <w:r w:rsidRPr="002B7A31">
        <w:rPr>
          <w:sz w:val="16"/>
        </w:rPr>
        <w:t xml:space="preserve">ngineering </w:t>
      </w:r>
      <w:r w:rsidRPr="00F24B1C">
        <w:rPr>
          <w:rStyle w:val="StyleUnderline"/>
          <w:highlight w:val="cyan"/>
        </w:rPr>
        <w:t>research</w:t>
      </w:r>
      <w:r w:rsidRPr="002B7A31">
        <w:rPr>
          <w:sz w:val="16"/>
        </w:rPr>
        <w:t xml:space="preserve">, which may generate knowledge that leads to breakthrough innovations, </w:t>
      </w:r>
      <w:r w:rsidRPr="00F24B1C">
        <w:rPr>
          <w:rStyle w:val="StyleUnderline"/>
          <w:highlight w:val="cyan"/>
        </w:rPr>
        <w:t>is</w:t>
      </w:r>
      <w:r w:rsidRPr="004B11E6">
        <w:rPr>
          <w:rStyle w:val="StyleUnderline"/>
        </w:rPr>
        <w:t xml:space="preserve"> usually </w:t>
      </w:r>
      <w:r w:rsidRPr="00F24B1C">
        <w:rPr>
          <w:rStyle w:val="Emphasis"/>
          <w:highlight w:val="cyan"/>
        </w:rPr>
        <w:t>underfunded</w:t>
      </w:r>
      <w:r w:rsidRPr="004B11E6">
        <w:rPr>
          <w:rStyle w:val="StyleUnderline"/>
        </w:rPr>
        <w:t xml:space="preserve"> by firms. </w:t>
      </w:r>
      <w:r w:rsidRPr="00F24B1C">
        <w:rPr>
          <w:rStyle w:val="StyleUnderline"/>
          <w:highlight w:val="cyan"/>
        </w:rPr>
        <w:t xml:space="preserve">The </w:t>
      </w:r>
      <w:r w:rsidRPr="00F24B1C">
        <w:rPr>
          <w:rStyle w:val="Emphasis"/>
          <w:highlight w:val="cyan"/>
        </w:rPr>
        <w:t>payoffs</w:t>
      </w:r>
      <w:r w:rsidRPr="004B11E6">
        <w:rPr>
          <w:rStyle w:val="StyleUnderline"/>
        </w:rPr>
        <w:t xml:space="preserve"> from such investments </w:t>
      </w:r>
      <w:r w:rsidRPr="00F24B1C">
        <w:rPr>
          <w:rStyle w:val="StyleUnderline"/>
          <w:highlight w:val="cyan"/>
        </w:rPr>
        <w:t>are</w:t>
      </w:r>
      <w:r w:rsidRPr="004B11E6">
        <w:rPr>
          <w:rStyle w:val="StyleUnderline"/>
        </w:rPr>
        <w:t xml:space="preserve"> </w:t>
      </w:r>
      <w:r w:rsidRPr="004B11E6">
        <w:rPr>
          <w:rStyle w:val="Emphasis"/>
        </w:rPr>
        <w:t xml:space="preserve">too </w:t>
      </w:r>
      <w:r w:rsidRPr="00F24B1C">
        <w:rPr>
          <w:rStyle w:val="Emphasis"/>
          <w:highlight w:val="cyan"/>
        </w:rPr>
        <w:t>slow</w:t>
      </w:r>
      <w:r w:rsidRPr="004B11E6">
        <w:rPr>
          <w:rStyle w:val="StyleUnderline"/>
        </w:rPr>
        <w:t xml:space="preserve"> and </w:t>
      </w:r>
      <w:proofErr w:type="gramStart"/>
      <w:r w:rsidRPr="00F24B1C">
        <w:rPr>
          <w:rStyle w:val="Emphasis"/>
          <w:highlight w:val="cyan"/>
        </w:rPr>
        <w:t>uncertain</w:t>
      </w:r>
      <w:r w:rsidRPr="00F24B1C">
        <w:rPr>
          <w:rStyle w:val="StyleUnderline"/>
          <w:highlight w:val="cyan"/>
        </w:rPr>
        <w:t>, and</w:t>
      </w:r>
      <w:proofErr w:type="gramEnd"/>
      <w:r w:rsidRPr="004B11E6">
        <w:rPr>
          <w:rStyle w:val="StyleUnderline"/>
        </w:rPr>
        <w:t xml:space="preserve"> are </w:t>
      </w:r>
      <w:r w:rsidRPr="00F24B1C">
        <w:rPr>
          <w:rStyle w:val="StyleUnderline"/>
          <w:highlight w:val="cyan"/>
        </w:rPr>
        <w:t>not</w:t>
      </w:r>
      <w:r w:rsidRPr="004B11E6">
        <w:rPr>
          <w:rStyle w:val="StyleUnderline"/>
        </w:rPr>
        <w:t xml:space="preserve"> necessarily </w:t>
      </w:r>
      <w:r w:rsidRPr="00F24B1C">
        <w:rPr>
          <w:rStyle w:val="StyleUnderline"/>
          <w:highlight w:val="cyan"/>
        </w:rPr>
        <w:t>reaped by</w:t>
      </w:r>
      <w:r w:rsidRPr="004B11E6">
        <w:rPr>
          <w:rStyle w:val="StyleUnderline"/>
        </w:rPr>
        <w:t xml:space="preserve"> the </w:t>
      </w:r>
      <w:r w:rsidRPr="00F24B1C">
        <w:rPr>
          <w:rStyle w:val="StyleUnderline"/>
          <w:highlight w:val="cyan"/>
        </w:rPr>
        <w:t>firms</w:t>
      </w:r>
      <w:r w:rsidRPr="004B11E6">
        <w:rPr>
          <w:rStyle w:val="StyleUnderline"/>
        </w:rPr>
        <w:t xml:space="preserve"> making them</w:t>
      </w:r>
      <w:r w:rsidRPr="002B7A31">
        <w:rPr>
          <w:sz w:val="16"/>
        </w:rPr>
        <w:t>. Public funding of research, such as that which led to the invention of the lithium-ion battery and light emitting diode (LED) lightbulbs, is one means of overcoming this barrier.9</w:t>
      </w:r>
    </w:p>
    <w:p w14:paraId="3D264D28" w14:textId="6BEF8120" w:rsidR="00035314" w:rsidRDefault="00035314" w:rsidP="00035314">
      <w:pPr>
        <w:rPr>
          <w:sz w:val="16"/>
        </w:rPr>
      </w:pPr>
      <w:r w:rsidRPr="002B7A31">
        <w:rPr>
          <w:sz w:val="16"/>
        </w:rPr>
        <w:t xml:space="preserve">A different sort of barrier to innovation arises when promising technologies are themselves complex systems, as is usually the case with energy. The diverse components of such systems, which are common in the power, transportation, and industrial sectors, may interact at full scale in ways that cannot be anticipated at the laboratory bench or even in pilot plants. But few firms are willing to take the risk of building first-of-a-kind, full-scale systems to find out how well they work, particularly if such systems are capital intensive (e.g., power plants). </w:t>
      </w:r>
      <w:r w:rsidRPr="002B7A31">
        <w:rPr>
          <w:rStyle w:val="Emphasis"/>
        </w:rPr>
        <w:t>Public programs</w:t>
      </w:r>
      <w:r w:rsidRPr="002B7A31">
        <w:rPr>
          <w:rStyle w:val="StyleUnderline"/>
        </w:rPr>
        <w:t xml:space="preserve"> that share this risk with the private sector, through </w:t>
      </w:r>
      <w:r w:rsidRPr="00F24B1C">
        <w:rPr>
          <w:rStyle w:val="Emphasis"/>
          <w:highlight w:val="cyan"/>
        </w:rPr>
        <w:t>funding</w:t>
      </w:r>
      <w:r w:rsidRPr="002B7A31">
        <w:rPr>
          <w:sz w:val="16"/>
        </w:rPr>
        <w:t xml:space="preserve"> or guarantees for demonstration and first-of-a-kind commercial projects, </w:t>
      </w:r>
      <w:r w:rsidRPr="00F24B1C">
        <w:rPr>
          <w:rStyle w:val="StyleUnderline"/>
          <w:highlight w:val="cyan"/>
        </w:rPr>
        <w:t xml:space="preserve">can </w:t>
      </w:r>
      <w:r w:rsidRPr="00F24B1C">
        <w:rPr>
          <w:rStyle w:val="Emphasis"/>
          <w:highlight w:val="cyan"/>
        </w:rPr>
        <w:t>overcome</w:t>
      </w:r>
      <w:r w:rsidRPr="00F24B1C">
        <w:rPr>
          <w:rStyle w:val="StyleUnderline"/>
          <w:highlight w:val="cyan"/>
        </w:rPr>
        <w:t xml:space="preserve"> this</w:t>
      </w:r>
      <w:r w:rsidRPr="002B7A31">
        <w:rPr>
          <w:rStyle w:val="StyleUnderline"/>
        </w:rPr>
        <w:t xml:space="preserve"> barrier</w:t>
      </w:r>
      <w:r w:rsidRPr="002B7A31">
        <w:rPr>
          <w:sz w:val="16"/>
        </w:rPr>
        <w:t>, as the histories of nuclear power and utility-scale solar photovoltaics show.10</w:t>
      </w:r>
    </w:p>
    <w:p w14:paraId="4DD70584" w14:textId="3F710093" w:rsidR="00B44F77" w:rsidRDefault="00B44F77" w:rsidP="00B44F77">
      <w:pPr>
        <w:pStyle w:val="Heading3"/>
      </w:pPr>
      <w:r>
        <w:t>Innovation---CP Solves---Ext---China</w:t>
      </w:r>
    </w:p>
    <w:p w14:paraId="6C2143E2" w14:textId="77777777" w:rsidR="00B44F77" w:rsidRDefault="00B44F77" w:rsidP="00B44F77">
      <w:pPr>
        <w:pStyle w:val="Heading4"/>
      </w:pPr>
      <w:r>
        <w:t xml:space="preserve">China’s credit is </w:t>
      </w:r>
      <w:r w:rsidRPr="00E47BA9">
        <w:rPr>
          <w:u w:val="single"/>
        </w:rPr>
        <w:t>20 times</w:t>
      </w:r>
      <w:r>
        <w:t xml:space="preserve"> larger. Raising the cap and expanding the qualifying companies is key to </w:t>
      </w:r>
      <w:proofErr w:type="gramStart"/>
      <w:r>
        <w:t>compete</w:t>
      </w:r>
      <w:proofErr w:type="gramEnd"/>
      <w:r>
        <w:t xml:space="preserve">. </w:t>
      </w:r>
    </w:p>
    <w:p w14:paraId="53361B27" w14:textId="77777777" w:rsidR="00B44F77" w:rsidRPr="009A7D18" w:rsidRDefault="00B44F77" w:rsidP="00B44F77">
      <w:r>
        <w:t xml:space="preserve">Todd </w:t>
      </w:r>
      <w:r w:rsidRPr="009A7D18">
        <w:rPr>
          <w:rStyle w:val="Style13ptBold"/>
        </w:rPr>
        <w:t>Young</w:t>
      </w:r>
      <w:r>
        <w:rPr>
          <w:rStyle w:val="Style13ptBold"/>
        </w:rPr>
        <w:t xml:space="preserve"> 23</w:t>
      </w:r>
      <w:r>
        <w:t xml:space="preserve"> [American attorney and politician serving as the senior United States senator for Indiana; 4-28-2023; "Congress Should Restore </w:t>
      </w:r>
      <w:proofErr w:type="spellStart"/>
      <w:r>
        <w:t>R&amp;</w:t>
      </w:r>
      <w:proofErr w:type="gramStart"/>
      <w:r>
        <w:t>amp;D</w:t>
      </w:r>
      <w:proofErr w:type="spellEnd"/>
      <w:proofErr w:type="gramEnd"/>
      <w:r>
        <w:t xml:space="preserve"> Tax Deductions to Help US Compete;" Bloomberg Tax; https://news.bloombergtax.com/tax-insights-and-commentary/congress-should-restore-r-d-tax-deductions-to-help-us-compete; Pen-MK]</w:t>
      </w:r>
    </w:p>
    <w:p w14:paraId="5DBC904A" w14:textId="77777777" w:rsidR="00B44F77" w:rsidRPr="00CA2C60" w:rsidRDefault="00B44F77" w:rsidP="00B44F77">
      <w:pPr>
        <w:rPr>
          <w:sz w:val="16"/>
        </w:rPr>
      </w:pPr>
      <w:r w:rsidRPr="008E31FA">
        <w:rPr>
          <w:u w:val="single"/>
        </w:rPr>
        <w:t>Tax Day</w:t>
      </w:r>
      <w:r w:rsidRPr="00CA2C60">
        <w:rPr>
          <w:sz w:val="16"/>
        </w:rPr>
        <w:t xml:space="preserve"> was particularly </w:t>
      </w:r>
      <w:r w:rsidRPr="008E31FA">
        <w:rPr>
          <w:u w:val="single"/>
        </w:rPr>
        <w:t>challenging for American job creators this year</w:t>
      </w:r>
      <w:r w:rsidRPr="00CA2C60">
        <w:rPr>
          <w:sz w:val="16"/>
        </w:rPr>
        <w:t xml:space="preserve">. During recent visits with Indiana </w:t>
      </w:r>
      <w:proofErr w:type="gramStart"/>
      <w:r w:rsidRPr="00CA2C60">
        <w:rPr>
          <w:sz w:val="16"/>
        </w:rPr>
        <w:t>employers</w:t>
      </w:r>
      <w:proofErr w:type="gramEnd"/>
      <w:r w:rsidRPr="00CA2C60">
        <w:rPr>
          <w:sz w:val="16"/>
        </w:rPr>
        <w:t xml:space="preserve"> of different sizes, operating in different industries, I heard similar anxieties: unexpectedly high tax bills may result in job cuts, canceled expansion plans, or businesses taking on new loans to survive.</w:t>
      </w:r>
    </w:p>
    <w:p w14:paraId="25F86105" w14:textId="77777777" w:rsidR="00B44F77" w:rsidRPr="00CA2C60" w:rsidRDefault="00B44F77" w:rsidP="00B44F77">
      <w:pPr>
        <w:rPr>
          <w:sz w:val="16"/>
        </w:rPr>
      </w:pPr>
      <w:r w:rsidRPr="00CA2C60">
        <w:rPr>
          <w:sz w:val="16"/>
        </w:rPr>
        <w:t>My Senate colleagues are no doubt hearing similar things from their own constituents. If not, they certainly will soon.</w:t>
      </w:r>
    </w:p>
    <w:p w14:paraId="44AEB324" w14:textId="77777777" w:rsidR="00B44F77" w:rsidRPr="00CA2C60" w:rsidRDefault="00B44F77" w:rsidP="00B44F77">
      <w:pPr>
        <w:rPr>
          <w:sz w:val="14"/>
        </w:rPr>
      </w:pPr>
      <w:r w:rsidRPr="00CA2C60">
        <w:rPr>
          <w:sz w:val="14"/>
        </w:rPr>
        <w:t xml:space="preserve">Last year, </w:t>
      </w:r>
      <w:r w:rsidRPr="00F24B1C">
        <w:rPr>
          <w:highlight w:val="cyan"/>
          <w:u w:val="single"/>
        </w:rPr>
        <w:t>Congress failed to extend</w:t>
      </w:r>
      <w:r w:rsidRPr="008E31FA">
        <w:rPr>
          <w:u w:val="single"/>
        </w:rPr>
        <w:t xml:space="preserve"> a </w:t>
      </w:r>
      <w:r w:rsidRPr="00F24B1C">
        <w:rPr>
          <w:highlight w:val="cyan"/>
          <w:u w:val="single"/>
        </w:rPr>
        <w:t>provision</w:t>
      </w:r>
      <w:r w:rsidRPr="008E31FA">
        <w:rPr>
          <w:u w:val="single"/>
        </w:rPr>
        <w:t xml:space="preserve"> in the tax code </w:t>
      </w:r>
      <w:r w:rsidRPr="00F24B1C">
        <w:rPr>
          <w:highlight w:val="cyan"/>
          <w:u w:val="single"/>
        </w:rPr>
        <w:t>allow</w:t>
      </w:r>
      <w:r w:rsidRPr="007D69B6">
        <w:rPr>
          <w:u w:val="single"/>
        </w:rPr>
        <w:t>i</w:t>
      </w:r>
      <w:r w:rsidRPr="008E31FA">
        <w:rPr>
          <w:u w:val="single"/>
        </w:rPr>
        <w:t xml:space="preserve">ng American </w:t>
      </w:r>
      <w:r w:rsidRPr="00F24B1C">
        <w:rPr>
          <w:highlight w:val="cyan"/>
          <w:u w:val="single"/>
        </w:rPr>
        <w:t xml:space="preserve">employers to immediately deduct </w:t>
      </w:r>
      <w:r w:rsidRPr="00F24B1C">
        <w:rPr>
          <w:rStyle w:val="Emphasis"/>
          <w:highlight w:val="cyan"/>
        </w:rPr>
        <w:t>R&amp;D expenses</w:t>
      </w:r>
      <w:r w:rsidRPr="008E31FA">
        <w:rPr>
          <w:u w:val="single"/>
        </w:rPr>
        <w:t xml:space="preserve">. </w:t>
      </w:r>
      <w:r w:rsidRPr="00CA2C60">
        <w:rPr>
          <w:sz w:val="14"/>
        </w:rPr>
        <w:t xml:space="preserve">For the first time in 70 years, </w:t>
      </w:r>
      <w:r w:rsidRPr="00F24B1C">
        <w:rPr>
          <w:highlight w:val="cyan"/>
          <w:u w:val="single"/>
        </w:rPr>
        <w:t xml:space="preserve">businesses now must </w:t>
      </w:r>
      <w:r w:rsidRPr="00F24B1C">
        <w:rPr>
          <w:rStyle w:val="Emphasis"/>
          <w:highlight w:val="cyan"/>
        </w:rPr>
        <w:t>amortize</w:t>
      </w:r>
      <w:r w:rsidRPr="008E31FA">
        <w:rPr>
          <w:u w:val="single"/>
        </w:rPr>
        <w:t xml:space="preserve"> these </w:t>
      </w:r>
      <w:r w:rsidRPr="00F24B1C">
        <w:rPr>
          <w:highlight w:val="cyan"/>
          <w:u w:val="single"/>
        </w:rPr>
        <w:t>investments</w:t>
      </w:r>
      <w:r w:rsidRPr="008E31FA">
        <w:rPr>
          <w:u w:val="single"/>
        </w:rPr>
        <w:t xml:space="preserve"> over the course of five years, rather than 100% of it annually</w:t>
      </w:r>
      <w:r w:rsidRPr="00CA2C60">
        <w:rPr>
          <w:sz w:val="14"/>
        </w:rPr>
        <w:t>.</w:t>
      </w:r>
    </w:p>
    <w:p w14:paraId="7D1B3A00" w14:textId="77777777" w:rsidR="00B44F77" w:rsidRPr="00CA2C60" w:rsidRDefault="00B44F77" w:rsidP="00B44F77">
      <w:pPr>
        <w:rPr>
          <w:sz w:val="16"/>
        </w:rPr>
      </w:pPr>
      <w:r w:rsidRPr="00CA2C60">
        <w:rPr>
          <w:sz w:val="16"/>
        </w:rPr>
        <w:t xml:space="preserve">In a country known for growing and making things based on research and development by the world’s brightest minds, </w:t>
      </w:r>
      <w:r w:rsidRPr="008E31FA">
        <w:rPr>
          <w:u w:val="single"/>
        </w:rPr>
        <w:t xml:space="preserve">we are </w:t>
      </w:r>
      <w:r w:rsidRPr="00F24B1C">
        <w:rPr>
          <w:highlight w:val="cyan"/>
          <w:u w:val="single"/>
        </w:rPr>
        <w:t xml:space="preserve">making it </w:t>
      </w:r>
      <w:r w:rsidRPr="00F24B1C">
        <w:rPr>
          <w:rStyle w:val="Emphasis"/>
          <w:highlight w:val="cyan"/>
        </w:rPr>
        <w:t>too expensive</w:t>
      </w:r>
      <w:r w:rsidRPr="00F24B1C">
        <w:rPr>
          <w:highlight w:val="cyan"/>
          <w:u w:val="single"/>
        </w:rPr>
        <w:t xml:space="preserve"> to invest in R&amp;D</w:t>
      </w:r>
      <w:r w:rsidRPr="00F24B1C">
        <w:rPr>
          <w:sz w:val="16"/>
          <w:highlight w:val="cyan"/>
        </w:rPr>
        <w:t>.</w:t>
      </w:r>
    </w:p>
    <w:p w14:paraId="188D0E9C" w14:textId="77777777" w:rsidR="00B44F77" w:rsidRPr="00CA2C60" w:rsidRDefault="00B44F77" w:rsidP="00B44F77">
      <w:pPr>
        <w:rPr>
          <w:sz w:val="16"/>
        </w:rPr>
      </w:pPr>
      <w:r w:rsidRPr="00CA2C60">
        <w:rPr>
          <w:sz w:val="16"/>
        </w:rPr>
        <w:t xml:space="preserve">This now-expired </w:t>
      </w:r>
      <w:r w:rsidRPr="00F24B1C">
        <w:rPr>
          <w:highlight w:val="cyan"/>
          <w:u w:val="single"/>
        </w:rPr>
        <w:t>deduction</w:t>
      </w:r>
      <w:r w:rsidRPr="008E31FA">
        <w:rPr>
          <w:u w:val="single"/>
        </w:rPr>
        <w:t xml:space="preserve"> wasn’t a loophole or a means to help businesses avoid paying taxes. It </w:t>
      </w:r>
      <w:r w:rsidRPr="00F24B1C">
        <w:rPr>
          <w:highlight w:val="cyan"/>
          <w:u w:val="single"/>
        </w:rPr>
        <w:t xml:space="preserve">provided companies with </w:t>
      </w:r>
      <w:r w:rsidRPr="00F24B1C">
        <w:rPr>
          <w:rStyle w:val="Emphasis"/>
          <w:highlight w:val="cyan"/>
        </w:rPr>
        <w:t>much-needed</w:t>
      </w:r>
      <w:r w:rsidRPr="00F24B1C">
        <w:rPr>
          <w:highlight w:val="cyan"/>
          <w:u w:val="single"/>
        </w:rPr>
        <w:t xml:space="preserve"> liquidity</w:t>
      </w:r>
      <w:r w:rsidRPr="008E31FA">
        <w:rPr>
          <w:u w:val="single"/>
        </w:rPr>
        <w:t xml:space="preserve"> to invest, hire, and expand</w:t>
      </w:r>
      <w:r w:rsidRPr="00CA2C60">
        <w:rPr>
          <w:sz w:val="16"/>
        </w:rPr>
        <w:t>.</w:t>
      </w:r>
    </w:p>
    <w:p w14:paraId="76762CD8" w14:textId="77777777" w:rsidR="00B44F77" w:rsidRPr="00CA2C60" w:rsidRDefault="00B44F77" w:rsidP="00B44F77">
      <w:pPr>
        <w:rPr>
          <w:sz w:val="16"/>
        </w:rPr>
      </w:pPr>
      <w:r w:rsidRPr="00CA2C60">
        <w:rPr>
          <w:sz w:val="16"/>
        </w:rPr>
        <w:t xml:space="preserve">The </w:t>
      </w:r>
      <w:r w:rsidRPr="008E31FA">
        <w:rPr>
          <w:u w:val="single"/>
        </w:rPr>
        <w:t>loss of first-year deductibility</w:t>
      </w:r>
      <w:r w:rsidRPr="00CA2C60">
        <w:rPr>
          <w:sz w:val="16"/>
        </w:rPr>
        <w:t xml:space="preserve"> of R&amp;D expenses </w:t>
      </w:r>
      <w:r w:rsidRPr="008E31FA">
        <w:rPr>
          <w:u w:val="single"/>
        </w:rPr>
        <w:t xml:space="preserve">isn’t just </w:t>
      </w:r>
      <w:r w:rsidRPr="00F24B1C">
        <w:rPr>
          <w:rStyle w:val="Emphasis"/>
          <w:highlight w:val="cyan"/>
        </w:rPr>
        <w:t>devastating</w:t>
      </w:r>
      <w:r w:rsidRPr="00F24B1C">
        <w:rPr>
          <w:highlight w:val="cyan"/>
          <w:u w:val="single"/>
        </w:rPr>
        <w:t xml:space="preserve"> to</w:t>
      </w:r>
      <w:r w:rsidRPr="008E31FA">
        <w:rPr>
          <w:u w:val="single"/>
        </w:rPr>
        <w:t xml:space="preserve"> our </w:t>
      </w:r>
      <w:r w:rsidRPr="00F24B1C">
        <w:rPr>
          <w:highlight w:val="cyan"/>
          <w:u w:val="single"/>
        </w:rPr>
        <w:t>small</w:t>
      </w:r>
      <w:r w:rsidRPr="008E31FA">
        <w:rPr>
          <w:u w:val="single"/>
        </w:rPr>
        <w:t xml:space="preserve"> and fledgling </w:t>
      </w:r>
      <w:r w:rsidRPr="00F24B1C">
        <w:rPr>
          <w:highlight w:val="cyan"/>
          <w:u w:val="single"/>
        </w:rPr>
        <w:t>businesses</w:t>
      </w:r>
      <w:r w:rsidRPr="008E31FA">
        <w:rPr>
          <w:u w:val="single"/>
        </w:rPr>
        <w:t xml:space="preserve"> whose innovations keep our economy strong and growing.</w:t>
      </w:r>
      <w:r w:rsidRPr="00CA2C60">
        <w:rPr>
          <w:sz w:val="16"/>
        </w:rPr>
        <w:t xml:space="preserve"> It also </w:t>
      </w:r>
      <w:r w:rsidRPr="008E31FA">
        <w:rPr>
          <w:u w:val="single"/>
        </w:rPr>
        <w:t xml:space="preserve">significantly </w:t>
      </w:r>
      <w:r w:rsidRPr="00F24B1C">
        <w:rPr>
          <w:rStyle w:val="Emphasis"/>
          <w:highlight w:val="cyan"/>
        </w:rPr>
        <w:t>weakens</w:t>
      </w:r>
      <w:r w:rsidRPr="00F24B1C">
        <w:rPr>
          <w:highlight w:val="cyan"/>
          <w:u w:val="single"/>
        </w:rPr>
        <w:t xml:space="preserve"> America</w:t>
      </w:r>
      <w:r w:rsidRPr="008E31FA">
        <w:rPr>
          <w:u w:val="single"/>
        </w:rPr>
        <w:t xml:space="preserve">’s position </w:t>
      </w:r>
      <w:r w:rsidRPr="00F24B1C">
        <w:rPr>
          <w:highlight w:val="cyan"/>
          <w:u w:val="single"/>
        </w:rPr>
        <w:t>in our</w:t>
      </w:r>
      <w:r w:rsidRPr="008E31FA">
        <w:rPr>
          <w:u w:val="single"/>
        </w:rPr>
        <w:t xml:space="preserve"> </w:t>
      </w:r>
      <w:r w:rsidRPr="00CA2C60">
        <w:rPr>
          <w:rStyle w:val="Emphasis"/>
        </w:rPr>
        <w:t xml:space="preserve">global </w:t>
      </w:r>
      <w:r w:rsidRPr="00F24B1C">
        <w:rPr>
          <w:rStyle w:val="Emphasis"/>
          <w:highlight w:val="cyan"/>
        </w:rPr>
        <w:t>competition</w:t>
      </w:r>
      <w:r w:rsidRPr="00F24B1C">
        <w:rPr>
          <w:highlight w:val="cyan"/>
          <w:u w:val="single"/>
        </w:rPr>
        <w:t xml:space="preserve"> with </w:t>
      </w:r>
      <w:r w:rsidRPr="00F24B1C">
        <w:rPr>
          <w:rStyle w:val="Emphasis"/>
          <w:highlight w:val="cyan"/>
        </w:rPr>
        <w:t>China</w:t>
      </w:r>
      <w:r w:rsidRPr="00CA2C60">
        <w:rPr>
          <w:sz w:val="16"/>
        </w:rPr>
        <w:t>.</w:t>
      </w:r>
    </w:p>
    <w:p w14:paraId="2EA340D2" w14:textId="77777777" w:rsidR="00B44F77" w:rsidRPr="008E31FA" w:rsidRDefault="00B44F77" w:rsidP="00B44F77">
      <w:pPr>
        <w:rPr>
          <w:u w:val="single"/>
        </w:rPr>
      </w:pPr>
      <w:r w:rsidRPr="00F24B1C">
        <w:rPr>
          <w:highlight w:val="cyan"/>
          <w:u w:val="single"/>
        </w:rPr>
        <w:t>China</w:t>
      </w:r>
      <w:r w:rsidRPr="008E31FA">
        <w:rPr>
          <w:u w:val="single"/>
        </w:rPr>
        <w:t xml:space="preserve"> currently </w:t>
      </w:r>
      <w:r w:rsidRPr="00F24B1C">
        <w:rPr>
          <w:highlight w:val="cyan"/>
          <w:u w:val="single"/>
        </w:rPr>
        <w:t xml:space="preserve">provides a </w:t>
      </w:r>
      <w:r w:rsidRPr="00F24B1C">
        <w:rPr>
          <w:rStyle w:val="Emphasis"/>
          <w:highlight w:val="cyan"/>
        </w:rPr>
        <w:t>200% “super deduction”</w:t>
      </w:r>
      <w:r w:rsidRPr="00F24B1C">
        <w:rPr>
          <w:highlight w:val="cyan"/>
          <w:u w:val="single"/>
        </w:rPr>
        <w:t xml:space="preserve"> for R&amp;D expenses</w:t>
      </w:r>
      <w:r w:rsidRPr="008E31FA">
        <w:rPr>
          <w:u w:val="single"/>
        </w:rPr>
        <w:t xml:space="preserve"> that amounts to </w:t>
      </w:r>
      <w:r w:rsidRPr="00F24B1C">
        <w:rPr>
          <w:rStyle w:val="Emphasis"/>
          <w:highlight w:val="cyan"/>
        </w:rPr>
        <w:t>20 times</w:t>
      </w:r>
      <w:r w:rsidRPr="00F24B1C">
        <w:rPr>
          <w:highlight w:val="cyan"/>
          <w:u w:val="single"/>
        </w:rPr>
        <w:t xml:space="preserve"> the amount allowed in the US tax code</w:t>
      </w:r>
      <w:r w:rsidRPr="00CA2C60">
        <w:rPr>
          <w:sz w:val="16"/>
        </w:rPr>
        <w:t xml:space="preserve">. </w:t>
      </w:r>
      <w:r w:rsidRPr="008E31FA">
        <w:rPr>
          <w:u w:val="single"/>
        </w:rPr>
        <w:t>A manufacturing company in China that spends $100 on R&amp;D gets to deduct $200</w:t>
      </w:r>
      <w:r w:rsidRPr="00CA2C60">
        <w:rPr>
          <w:sz w:val="16"/>
        </w:rPr>
        <w:t xml:space="preserve">. </w:t>
      </w:r>
      <w:r w:rsidRPr="008E31FA">
        <w:rPr>
          <w:u w:val="single"/>
        </w:rPr>
        <w:t xml:space="preserve">Even before this provision expired, </w:t>
      </w:r>
      <w:r w:rsidRPr="00F24B1C">
        <w:rPr>
          <w:highlight w:val="cyan"/>
          <w:u w:val="single"/>
        </w:rPr>
        <w:t xml:space="preserve">the US ranked </w:t>
      </w:r>
      <w:r w:rsidRPr="00F24B1C">
        <w:rPr>
          <w:rStyle w:val="Emphasis"/>
          <w:highlight w:val="cyan"/>
        </w:rPr>
        <w:t>27th</w:t>
      </w:r>
      <w:r w:rsidRPr="00F24B1C">
        <w:rPr>
          <w:highlight w:val="cyan"/>
          <w:u w:val="single"/>
        </w:rPr>
        <w:t xml:space="preserve"> out of 37</w:t>
      </w:r>
      <w:r w:rsidRPr="008E31FA">
        <w:rPr>
          <w:u w:val="single"/>
        </w:rPr>
        <w:t xml:space="preserve"> OECD </w:t>
      </w:r>
      <w:r w:rsidRPr="00F24B1C">
        <w:rPr>
          <w:highlight w:val="cyan"/>
          <w:u w:val="single"/>
        </w:rPr>
        <w:t>countries with respect to R&amp;D incentives</w:t>
      </w:r>
      <w:r w:rsidRPr="008E31FA">
        <w:rPr>
          <w:u w:val="single"/>
        </w:rPr>
        <w:t xml:space="preserve">. </w:t>
      </w:r>
      <w:r w:rsidRPr="00F24B1C">
        <w:rPr>
          <w:highlight w:val="cyan"/>
          <w:u w:val="single"/>
        </w:rPr>
        <w:t>Our</w:t>
      </w:r>
      <w:r w:rsidRPr="008E31FA">
        <w:rPr>
          <w:u w:val="single"/>
        </w:rPr>
        <w:t xml:space="preserve"> strategic </w:t>
      </w:r>
      <w:r w:rsidRPr="00F24B1C">
        <w:rPr>
          <w:highlight w:val="cyan"/>
          <w:u w:val="single"/>
        </w:rPr>
        <w:t>competitors</w:t>
      </w:r>
      <w:r w:rsidRPr="008E31FA">
        <w:rPr>
          <w:u w:val="single"/>
        </w:rPr>
        <w:t xml:space="preserve"> know this and </w:t>
      </w:r>
      <w:r w:rsidRPr="00F24B1C">
        <w:rPr>
          <w:highlight w:val="cyan"/>
          <w:u w:val="single"/>
        </w:rPr>
        <w:t xml:space="preserve">are </w:t>
      </w:r>
      <w:r w:rsidRPr="00F24B1C">
        <w:rPr>
          <w:rStyle w:val="Emphasis"/>
          <w:highlight w:val="cyan"/>
        </w:rPr>
        <w:t>taking advantage</w:t>
      </w:r>
      <w:r w:rsidRPr="00CA2C60">
        <w:rPr>
          <w:rStyle w:val="Emphasis"/>
        </w:rPr>
        <w:t>.</w:t>
      </w:r>
    </w:p>
    <w:p w14:paraId="47FA96EC" w14:textId="77777777" w:rsidR="00B44F77" w:rsidRPr="00CA2C60" w:rsidRDefault="00B44F77" w:rsidP="00B44F77">
      <w:pPr>
        <w:rPr>
          <w:sz w:val="16"/>
        </w:rPr>
      </w:pPr>
      <w:r w:rsidRPr="008E31FA">
        <w:rPr>
          <w:u w:val="single"/>
        </w:rPr>
        <w:t>To reverse course</w:t>
      </w:r>
      <w:r w:rsidRPr="00CA2C60">
        <w:rPr>
          <w:sz w:val="16"/>
        </w:rPr>
        <w:t xml:space="preserve"> and preserve American competitiveness, Sen. Maggie Hassan (D-N.H.) and I recently introduced </w:t>
      </w:r>
      <w:r w:rsidRPr="008E31FA">
        <w:rPr>
          <w:u w:val="single"/>
        </w:rPr>
        <w:t>the American Innovation and Jobs Act to restore and expand R&amp;D tax incentives to preserve American competitiveness globally</w:t>
      </w:r>
      <w:r w:rsidRPr="00CA2C60">
        <w:rPr>
          <w:sz w:val="16"/>
        </w:rPr>
        <w:t>. Specifically, our bill would:</w:t>
      </w:r>
    </w:p>
    <w:p w14:paraId="737CC561" w14:textId="77777777" w:rsidR="00B44F77" w:rsidRPr="008E31FA" w:rsidRDefault="00B44F77" w:rsidP="00B44F77">
      <w:pPr>
        <w:rPr>
          <w:u w:val="single"/>
        </w:rPr>
      </w:pPr>
      <w:r w:rsidRPr="008E31FA">
        <w:rPr>
          <w:u w:val="single"/>
        </w:rPr>
        <w:t xml:space="preserve">Restore incentives for long-term R&amp;D investment by ensuring that companies can fully deduct R&amp;D expenses each </w:t>
      </w:r>
      <w:proofErr w:type="gramStart"/>
      <w:r w:rsidRPr="008E31FA">
        <w:rPr>
          <w:u w:val="single"/>
        </w:rPr>
        <w:t>year</w:t>
      </w:r>
      <w:proofErr w:type="gramEnd"/>
    </w:p>
    <w:p w14:paraId="14AD1ECA" w14:textId="77777777" w:rsidR="00B44F77" w:rsidRPr="008E31FA" w:rsidRDefault="00B44F77" w:rsidP="00B44F77">
      <w:pPr>
        <w:rPr>
          <w:u w:val="single"/>
        </w:rPr>
      </w:pPr>
      <w:r w:rsidRPr="008E31FA">
        <w:rPr>
          <w:u w:val="single"/>
        </w:rPr>
        <w:t xml:space="preserve">Raise the cap over time for the refundable R&amp;D tax credit for small businesses and </w:t>
      </w:r>
      <w:proofErr w:type="gramStart"/>
      <w:r w:rsidRPr="008E31FA">
        <w:rPr>
          <w:u w:val="single"/>
        </w:rPr>
        <w:t>startups</w:t>
      </w:r>
      <w:proofErr w:type="gramEnd"/>
    </w:p>
    <w:p w14:paraId="5082EB4C" w14:textId="77777777" w:rsidR="00B44F77" w:rsidRPr="008E31FA" w:rsidRDefault="00B44F77" w:rsidP="00B44F77">
      <w:pPr>
        <w:rPr>
          <w:u w:val="single"/>
        </w:rPr>
      </w:pPr>
      <w:r w:rsidRPr="008E31FA">
        <w:rPr>
          <w:u w:val="single"/>
        </w:rPr>
        <w:t xml:space="preserve">Expand eligibility for the refundable R&amp;D tax credit so that more startups and new businesses can use </w:t>
      </w:r>
      <w:proofErr w:type="gramStart"/>
      <w:r w:rsidRPr="008E31FA">
        <w:rPr>
          <w:u w:val="single"/>
        </w:rPr>
        <w:t>it</w:t>
      </w:r>
      <w:proofErr w:type="gramEnd"/>
    </w:p>
    <w:p w14:paraId="49899A20" w14:textId="77777777" w:rsidR="00B44F77" w:rsidRPr="00CA2C60" w:rsidRDefault="00B44F77" w:rsidP="00B44F77">
      <w:pPr>
        <w:rPr>
          <w:sz w:val="16"/>
        </w:rPr>
      </w:pPr>
      <w:r w:rsidRPr="00CA2C60">
        <w:rPr>
          <w:sz w:val="16"/>
        </w:rPr>
        <w:t>Our bill has strong and growing bipartisan support, with 24 other current cosponsors in the Senate and more expected to join. The sooner we pass this legislation the better. For some businesses, the loss of full R&amp;D deductibility has resulted in staggering increases in taxes—up to 400% in some cases.</w:t>
      </w:r>
    </w:p>
    <w:p w14:paraId="3EEA9D75" w14:textId="77777777" w:rsidR="00B44F77" w:rsidRPr="00CA2C60" w:rsidRDefault="00B44F77" w:rsidP="00B44F77">
      <w:pPr>
        <w:rPr>
          <w:sz w:val="16"/>
        </w:rPr>
      </w:pPr>
      <w:r w:rsidRPr="00CA2C60">
        <w:rPr>
          <w:sz w:val="16"/>
        </w:rPr>
        <w:t>Smaller firms or startups simply can’t afford to pay this innovation tax while also investing in new products and expanding their workforce.</w:t>
      </w:r>
    </w:p>
    <w:p w14:paraId="49A7778E" w14:textId="77777777" w:rsidR="00B44F77" w:rsidRPr="00CA2C60" w:rsidRDefault="00B44F77" w:rsidP="00B44F77">
      <w:pPr>
        <w:rPr>
          <w:sz w:val="16"/>
        </w:rPr>
      </w:pPr>
      <w:r w:rsidRPr="00CA2C60">
        <w:rPr>
          <w:sz w:val="16"/>
        </w:rPr>
        <w:t xml:space="preserve">What is the </w:t>
      </w:r>
      <w:r w:rsidRPr="00F24B1C">
        <w:rPr>
          <w:highlight w:val="cyan"/>
          <w:u w:val="single"/>
        </w:rPr>
        <w:t>consequence of failing</w:t>
      </w:r>
      <w:r w:rsidRPr="008E31FA">
        <w:rPr>
          <w:u w:val="single"/>
        </w:rPr>
        <w:t xml:space="preserve"> to act? The array of industries</w:t>
      </w:r>
      <w:r w:rsidRPr="00CA2C60">
        <w:rPr>
          <w:sz w:val="16"/>
        </w:rPr>
        <w:t xml:space="preserve"> and products </w:t>
      </w:r>
      <w:r w:rsidRPr="008E31FA">
        <w:rPr>
          <w:u w:val="single"/>
        </w:rPr>
        <w:t>impacted</w:t>
      </w:r>
      <w:r w:rsidRPr="00CA2C60">
        <w:rPr>
          <w:sz w:val="16"/>
        </w:rPr>
        <w:t xml:space="preserve"> by the change to the tax code </w:t>
      </w:r>
      <w:r w:rsidRPr="008E31FA">
        <w:rPr>
          <w:u w:val="single"/>
        </w:rPr>
        <w:t xml:space="preserve">is vast. It </w:t>
      </w:r>
      <w:r w:rsidRPr="00F24B1C">
        <w:rPr>
          <w:highlight w:val="cyan"/>
          <w:u w:val="single"/>
        </w:rPr>
        <w:t>includes ag</w:t>
      </w:r>
      <w:r w:rsidRPr="008E31FA">
        <w:rPr>
          <w:u w:val="single"/>
        </w:rPr>
        <w:t xml:space="preserve">riculture, life sciences, transportation, infrastructure, </w:t>
      </w:r>
      <w:r w:rsidRPr="00F24B1C">
        <w:rPr>
          <w:rStyle w:val="Emphasis"/>
          <w:highlight w:val="cyan"/>
        </w:rPr>
        <w:t>military</w:t>
      </w:r>
      <w:r w:rsidRPr="008E31FA">
        <w:rPr>
          <w:u w:val="single"/>
        </w:rPr>
        <w:t xml:space="preserve"> hardware, </w:t>
      </w:r>
      <w:r w:rsidRPr="00F24B1C">
        <w:rPr>
          <w:rStyle w:val="Emphasis"/>
          <w:highlight w:val="cyan"/>
        </w:rPr>
        <w:t>clean energy</w:t>
      </w:r>
      <w:r w:rsidRPr="008E31FA">
        <w:rPr>
          <w:u w:val="single"/>
        </w:rPr>
        <w:t xml:space="preserve"> technology, </w:t>
      </w:r>
      <w:r w:rsidRPr="00F24B1C">
        <w:rPr>
          <w:highlight w:val="cyan"/>
          <w:u w:val="single"/>
        </w:rPr>
        <w:t>and</w:t>
      </w:r>
      <w:r w:rsidRPr="008E31FA">
        <w:rPr>
          <w:u w:val="single"/>
        </w:rPr>
        <w:t xml:space="preserve"> the manufacture of the software and </w:t>
      </w:r>
      <w:r w:rsidRPr="00F24B1C">
        <w:rPr>
          <w:rStyle w:val="Emphasis"/>
          <w:highlight w:val="cyan"/>
        </w:rPr>
        <w:t>microchips</w:t>
      </w:r>
      <w:r w:rsidRPr="008E31FA">
        <w:rPr>
          <w:u w:val="single"/>
        </w:rPr>
        <w:t xml:space="preserve"> that</w:t>
      </w:r>
      <w:r w:rsidRPr="00CA2C60">
        <w:rPr>
          <w:sz w:val="16"/>
        </w:rPr>
        <w:t xml:space="preserve"> animate these things or</w:t>
      </w:r>
      <w:r w:rsidRPr="008E31FA">
        <w:rPr>
          <w:u w:val="single"/>
        </w:rPr>
        <w:t xml:space="preserve"> make their production possible</w:t>
      </w:r>
      <w:r w:rsidRPr="00CA2C60">
        <w:rPr>
          <w:sz w:val="16"/>
        </w:rPr>
        <w:t>.</w:t>
      </w:r>
    </w:p>
    <w:p w14:paraId="38A26B90" w14:textId="77777777" w:rsidR="00B44F77" w:rsidRPr="00CA2C60" w:rsidRDefault="00B44F77" w:rsidP="00B44F77">
      <w:pPr>
        <w:rPr>
          <w:sz w:val="16"/>
        </w:rPr>
      </w:pPr>
      <w:r w:rsidRPr="008E31FA">
        <w:rPr>
          <w:rStyle w:val="StyleUnderline"/>
        </w:rPr>
        <w:t>Reductions in R&amp;D</w:t>
      </w:r>
      <w:r w:rsidRPr="00CA2C60">
        <w:rPr>
          <w:sz w:val="16"/>
        </w:rPr>
        <w:t xml:space="preserve"> across these fields </w:t>
      </w:r>
      <w:r w:rsidRPr="008E31FA">
        <w:rPr>
          <w:rStyle w:val="StyleUnderline"/>
        </w:rPr>
        <w:t>means decreased yields on our farms, fewer life-saving medicines and devices in our hospitals, less safety and efficiency coming out of our automotive plants</w:t>
      </w:r>
      <w:r w:rsidRPr="00CA2C60">
        <w:rPr>
          <w:sz w:val="16"/>
        </w:rPr>
        <w:t xml:space="preserve">, greater </w:t>
      </w:r>
      <w:r w:rsidRPr="008E31FA">
        <w:rPr>
          <w:rStyle w:val="StyleUnderline"/>
        </w:rPr>
        <w:t xml:space="preserve">delays to modernization </w:t>
      </w:r>
      <w:r w:rsidRPr="00CA2C60">
        <w:rPr>
          <w:sz w:val="16"/>
        </w:rPr>
        <w:t xml:space="preserve">of our bridges and roads, and </w:t>
      </w:r>
      <w:r w:rsidRPr="008E31FA">
        <w:rPr>
          <w:rStyle w:val="StyleUnderline"/>
        </w:rPr>
        <w:t>less</w:t>
      </w:r>
      <w:r w:rsidRPr="00CA2C60">
        <w:rPr>
          <w:sz w:val="16"/>
        </w:rPr>
        <w:t xml:space="preserve"> of the </w:t>
      </w:r>
      <w:r w:rsidRPr="008E31FA">
        <w:rPr>
          <w:rStyle w:val="StyleUnderline"/>
        </w:rPr>
        <w:t>advanced military hardware necessary to equip our soldiers</w:t>
      </w:r>
      <w:r w:rsidRPr="00CA2C60">
        <w:rPr>
          <w:sz w:val="16"/>
        </w:rPr>
        <w:t>.</w:t>
      </w:r>
    </w:p>
    <w:p w14:paraId="4A053925" w14:textId="77777777" w:rsidR="00B44F77" w:rsidRPr="00CA2C60" w:rsidRDefault="00B44F77" w:rsidP="00B44F77">
      <w:pPr>
        <w:rPr>
          <w:rStyle w:val="Emphasis"/>
        </w:rPr>
      </w:pPr>
      <w:r w:rsidRPr="00CA2C60">
        <w:rPr>
          <w:sz w:val="16"/>
        </w:rPr>
        <w:t xml:space="preserve">And, of course, </w:t>
      </w:r>
      <w:r w:rsidRPr="008E31FA">
        <w:rPr>
          <w:rStyle w:val="StyleUnderline"/>
        </w:rPr>
        <w:t>as</w:t>
      </w:r>
      <w:r w:rsidRPr="00CA2C60">
        <w:rPr>
          <w:sz w:val="16"/>
        </w:rPr>
        <w:t xml:space="preserve"> the discovery and </w:t>
      </w:r>
      <w:r w:rsidRPr="008E31FA">
        <w:rPr>
          <w:rStyle w:val="StyleUnderline"/>
        </w:rPr>
        <w:t xml:space="preserve">production of these products wanes, America’s </w:t>
      </w:r>
      <w:r w:rsidRPr="00CA2C60">
        <w:rPr>
          <w:rStyle w:val="Emphasis"/>
        </w:rPr>
        <w:t>workforce contracts</w:t>
      </w:r>
      <w:r w:rsidRPr="00CA2C60">
        <w:rPr>
          <w:sz w:val="16"/>
        </w:rPr>
        <w:t xml:space="preserve">. One analysis showed that </w:t>
      </w:r>
      <w:r w:rsidRPr="008E31FA">
        <w:rPr>
          <w:rStyle w:val="StyleUnderline"/>
        </w:rPr>
        <w:t>wages</w:t>
      </w:r>
      <w:r w:rsidRPr="00CA2C60">
        <w:rPr>
          <w:sz w:val="16"/>
        </w:rPr>
        <w:t xml:space="preserve"> and salaries </w:t>
      </w:r>
      <w:r w:rsidRPr="008E31FA">
        <w:rPr>
          <w:rStyle w:val="StyleUnderline"/>
        </w:rPr>
        <w:t xml:space="preserve">make up </w:t>
      </w:r>
      <w:r w:rsidRPr="00CA2C60">
        <w:rPr>
          <w:rStyle w:val="StyleUnderline"/>
        </w:rPr>
        <w:t xml:space="preserve">75% of R&amp;D </w:t>
      </w:r>
      <w:r w:rsidRPr="008E31FA">
        <w:rPr>
          <w:rStyle w:val="StyleUnderline"/>
        </w:rPr>
        <w:t>spending</w:t>
      </w:r>
      <w:r w:rsidRPr="00CA2C60">
        <w:rPr>
          <w:sz w:val="16"/>
        </w:rPr>
        <w:t xml:space="preserve">, indicating that </w:t>
      </w:r>
      <w:r w:rsidRPr="00F24B1C">
        <w:rPr>
          <w:rStyle w:val="StyleUnderline"/>
          <w:highlight w:val="cyan"/>
        </w:rPr>
        <w:t>higher</w:t>
      </w:r>
      <w:r w:rsidRPr="008E31FA">
        <w:rPr>
          <w:rStyle w:val="StyleUnderline"/>
        </w:rPr>
        <w:t xml:space="preserve"> R&amp;D </w:t>
      </w:r>
      <w:r w:rsidRPr="00F24B1C">
        <w:rPr>
          <w:rStyle w:val="StyleUnderline"/>
          <w:highlight w:val="cyan"/>
        </w:rPr>
        <w:t>costs</w:t>
      </w:r>
      <w:r w:rsidRPr="008E31FA">
        <w:rPr>
          <w:rStyle w:val="StyleUnderline"/>
        </w:rPr>
        <w:t xml:space="preserve"> will </w:t>
      </w:r>
      <w:r w:rsidRPr="00F24B1C">
        <w:rPr>
          <w:rStyle w:val="StyleUnderline"/>
          <w:highlight w:val="cyan"/>
        </w:rPr>
        <w:t>lead to</w:t>
      </w:r>
      <w:r w:rsidRPr="008E31FA">
        <w:rPr>
          <w:rStyle w:val="StyleUnderline"/>
        </w:rPr>
        <w:t xml:space="preserve"> </w:t>
      </w:r>
      <w:r w:rsidRPr="00F24B1C">
        <w:rPr>
          <w:rStyle w:val="Emphasis"/>
          <w:highlight w:val="cyan"/>
        </w:rPr>
        <w:t>reduced employment.</w:t>
      </w:r>
    </w:p>
    <w:p w14:paraId="456E255F" w14:textId="77777777" w:rsidR="00B44F77" w:rsidRPr="008E31FA" w:rsidRDefault="00B44F77" w:rsidP="00B44F77">
      <w:pPr>
        <w:rPr>
          <w:rStyle w:val="StyleUnderline"/>
        </w:rPr>
      </w:pPr>
      <w:r w:rsidRPr="008E31FA">
        <w:rPr>
          <w:rStyle w:val="StyleUnderline"/>
        </w:rPr>
        <w:t>Small-to-medium size manufacturers</w:t>
      </w:r>
      <w:r w:rsidRPr="00CA2C60">
        <w:rPr>
          <w:sz w:val="16"/>
        </w:rPr>
        <w:t xml:space="preserve">, who are most helped by the R&amp;D deduction, </w:t>
      </w:r>
      <w:r w:rsidRPr="008E31FA">
        <w:rPr>
          <w:rStyle w:val="StyleUnderline"/>
        </w:rPr>
        <w:t>account for 60% of all manufacturing jobs in the nation</w:t>
      </w:r>
      <w:r w:rsidRPr="00CA2C60">
        <w:rPr>
          <w:sz w:val="16"/>
        </w:rPr>
        <w:t xml:space="preserve">. With </w:t>
      </w:r>
      <w:r w:rsidRPr="008E31FA">
        <w:rPr>
          <w:rStyle w:val="StyleUnderline"/>
        </w:rPr>
        <w:t>resources diverted away from hiring engineers</w:t>
      </w:r>
      <w:r w:rsidRPr="00CA2C60">
        <w:rPr>
          <w:sz w:val="16"/>
        </w:rPr>
        <w:t xml:space="preserve"> and towards sending checks to the IRS, </w:t>
      </w:r>
      <w:r w:rsidRPr="008E31FA">
        <w:rPr>
          <w:rStyle w:val="StyleUnderline"/>
        </w:rPr>
        <w:t>that number will shrink</w:t>
      </w:r>
      <w:r w:rsidRPr="00CA2C60">
        <w:rPr>
          <w:sz w:val="16"/>
        </w:rPr>
        <w:t xml:space="preserve">. If the R&amp;D deduction goes unrestored, </w:t>
      </w:r>
      <w:r w:rsidRPr="008E31FA">
        <w:rPr>
          <w:rStyle w:val="StyleUnderline"/>
        </w:rPr>
        <w:t xml:space="preserve">it could </w:t>
      </w:r>
      <w:r w:rsidRPr="00F24B1C">
        <w:rPr>
          <w:rStyle w:val="StyleUnderline"/>
          <w:highlight w:val="cyan"/>
        </w:rPr>
        <w:t xml:space="preserve">cost </w:t>
      </w:r>
      <w:r w:rsidRPr="00F24B1C">
        <w:rPr>
          <w:rStyle w:val="Emphasis"/>
          <w:highlight w:val="cyan"/>
        </w:rPr>
        <w:t>263,000 jobs</w:t>
      </w:r>
      <w:r w:rsidRPr="00CA2C60">
        <w:rPr>
          <w:rStyle w:val="Emphasis"/>
        </w:rPr>
        <w:t xml:space="preserve"> </w:t>
      </w:r>
      <w:r w:rsidRPr="00F24B1C">
        <w:rPr>
          <w:rStyle w:val="StyleUnderline"/>
          <w:highlight w:val="cyan"/>
        </w:rPr>
        <w:t xml:space="preserve">and </w:t>
      </w:r>
      <w:r w:rsidRPr="00F24B1C">
        <w:rPr>
          <w:rStyle w:val="Emphasis"/>
          <w:highlight w:val="cyan"/>
        </w:rPr>
        <w:t>$82.4 billion</w:t>
      </w:r>
      <w:r w:rsidRPr="008E31FA">
        <w:rPr>
          <w:rStyle w:val="StyleUnderline"/>
        </w:rPr>
        <w:t xml:space="preserve"> in gross domestic product yearly.</w:t>
      </w:r>
    </w:p>
    <w:p w14:paraId="2D9C7AB0" w14:textId="77777777" w:rsidR="00B44F77" w:rsidRPr="00CA2C60" w:rsidRDefault="00B44F77" w:rsidP="00B44F77">
      <w:pPr>
        <w:rPr>
          <w:sz w:val="16"/>
        </w:rPr>
      </w:pPr>
      <w:r w:rsidRPr="00CA2C60">
        <w:rPr>
          <w:sz w:val="16"/>
        </w:rPr>
        <w:t xml:space="preserve">And </w:t>
      </w:r>
      <w:r w:rsidRPr="008E31FA">
        <w:rPr>
          <w:rStyle w:val="StyleUnderline"/>
        </w:rPr>
        <w:t>this lowered productivity</w:t>
      </w:r>
      <w:r w:rsidRPr="00CA2C60">
        <w:rPr>
          <w:sz w:val="16"/>
        </w:rPr>
        <w:t xml:space="preserve"> and loss of workers </w:t>
      </w:r>
      <w:r w:rsidRPr="008E31FA">
        <w:rPr>
          <w:rStyle w:val="StyleUnderline"/>
        </w:rPr>
        <w:t>will take place at the end of a supply chain crisis</w:t>
      </w:r>
      <w:r w:rsidRPr="00CA2C60">
        <w:rPr>
          <w:sz w:val="16"/>
        </w:rPr>
        <w:t>, in the middle of historic inflation, and with the looming threat of recession.</w:t>
      </w:r>
    </w:p>
    <w:p w14:paraId="671B8F39" w14:textId="77777777" w:rsidR="00B44F77" w:rsidRPr="00CA2C60" w:rsidRDefault="00B44F77" w:rsidP="00B44F77">
      <w:pPr>
        <w:rPr>
          <w:sz w:val="16"/>
        </w:rPr>
      </w:pPr>
      <w:r w:rsidRPr="00CA2C60">
        <w:rPr>
          <w:sz w:val="16"/>
        </w:rPr>
        <w:t xml:space="preserve">Washington has found a rare bipartisan consensus regarding the need meet China’s global leadership challenge. But our </w:t>
      </w:r>
      <w:r w:rsidRPr="00CA2C60">
        <w:rPr>
          <w:rStyle w:val="StyleUnderline"/>
        </w:rPr>
        <w:t>rheto</w:t>
      </w:r>
      <w:r w:rsidRPr="008E31FA">
        <w:rPr>
          <w:rStyle w:val="StyleUnderline"/>
        </w:rPr>
        <w:t xml:space="preserve">ric is inconsistent with our actions. We can’t charge America’s innovators with outcompeting China’s and then purposely disadvantage them in that contest. </w:t>
      </w:r>
      <w:r w:rsidRPr="00CA2C60">
        <w:rPr>
          <w:sz w:val="16"/>
        </w:rPr>
        <w:t>That is a formula for defeat.</w:t>
      </w:r>
    </w:p>
    <w:p w14:paraId="5DC1BD25" w14:textId="63BBBEDF" w:rsidR="00B44F77" w:rsidRDefault="00B44F77" w:rsidP="00B44F77">
      <w:pPr>
        <w:rPr>
          <w:rStyle w:val="StyleUnderline"/>
        </w:rPr>
      </w:pPr>
      <w:r w:rsidRPr="00CA2C60">
        <w:rPr>
          <w:sz w:val="16"/>
        </w:rPr>
        <w:t>I</w:t>
      </w:r>
      <w:r w:rsidRPr="008E31FA">
        <w:rPr>
          <w:rStyle w:val="StyleUnderline"/>
        </w:rPr>
        <w:t>f we want to out-compete and out-innovate the Chinese Communist Party</w:t>
      </w:r>
      <w:r w:rsidRPr="00CA2C60">
        <w:rPr>
          <w:sz w:val="16"/>
        </w:rPr>
        <w:t xml:space="preserve">, we must pass the American Innovation and Jobs Act as soon as possible. </w:t>
      </w:r>
      <w:r w:rsidRPr="008E31FA">
        <w:rPr>
          <w:rStyle w:val="StyleUnderline"/>
        </w:rPr>
        <w:t>We cannot allow another Tax Day to pass without the restoration of this critical tax provision.</w:t>
      </w:r>
    </w:p>
    <w:p w14:paraId="7CA24B8B" w14:textId="7068D437" w:rsidR="00E36026" w:rsidRDefault="00E36026" w:rsidP="00E36026">
      <w:pPr>
        <w:pStyle w:val="Heading3"/>
      </w:pPr>
      <w:r>
        <w:t>Innovation---CP Solves---Ext---Climate</w:t>
      </w:r>
    </w:p>
    <w:p w14:paraId="79B162E6" w14:textId="77777777" w:rsidR="00E36026" w:rsidRDefault="00E36026" w:rsidP="00E36026">
      <w:pPr>
        <w:pStyle w:val="Heading4"/>
      </w:pPr>
      <w:r>
        <w:t xml:space="preserve">Incentives for innovation key to resolve the climate </w:t>
      </w:r>
      <w:proofErr w:type="gramStart"/>
      <w:r>
        <w:t>crisis</w:t>
      </w:r>
      <w:proofErr w:type="gramEnd"/>
    </w:p>
    <w:p w14:paraId="252C1847" w14:textId="77777777" w:rsidR="00E36026" w:rsidRPr="0099546D" w:rsidRDefault="00E36026" w:rsidP="00E36026">
      <w:pPr>
        <w:rPr>
          <w:rStyle w:val="Style13ptBold"/>
          <w:b w:val="0"/>
          <w:bCs w:val="0"/>
        </w:rPr>
      </w:pPr>
      <w:r>
        <w:rPr>
          <w:rStyle w:val="Style13ptBold"/>
          <w:b w:val="0"/>
          <w:bCs w:val="0"/>
        </w:rPr>
        <w:t xml:space="preserve">Robert D. </w:t>
      </w:r>
      <w:r>
        <w:rPr>
          <w:rStyle w:val="Style13ptBold"/>
        </w:rPr>
        <w:t>Atkinson 21</w:t>
      </w:r>
      <w:r>
        <w:rPr>
          <w:rStyle w:val="Style13ptBold"/>
          <w:b w:val="0"/>
          <w:bCs w:val="0"/>
        </w:rPr>
        <w:t xml:space="preserve">, </w:t>
      </w:r>
      <w:r w:rsidRPr="0099546D">
        <w:rPr>
          <w:rStyle w:val="Style13ptBold"/>
          <w:b w:val="0"/>
          <w:bCs w:val="0"/>
        </w:rPr>
        <w:t>president of the Information Technology and Innovation Foundation (ITIF), an independent, nonpartisan research and educational institute focusing on the intersection of technological innovation and public policy</w:t>
      </w:r>
      <w:r>
        <w:rPr>
          <w:rStyle w:val="Style13ptBold"/>
          <w:b w:val="0"/>
          <w:bCs w:val="0"/>
        </w:rPr>
        <w:t>, 11/4/2021, “</w:t>
      </w:r>
      <w:r w:rsidRPr="0099546D">
        <w:rPr>
          <w:rStyle w:val="Style13ptBold"/>
          <w:b w:val="0"/>
          <w:bCs w:val="0"/>
        </w:rPr>
        <w:t>On clean energy innovation, nothing to cheer about</w:t>
      </w:r>
      <w:r>
        <w:rPr>
          <w:rStyle w:val="Style13ptBold"/>
          <w:b w:val="0"/>
          <w:bCs w:val="0"/>
        </w:rPr>
        <w:t xml:space="preserve">,” </w:t>
      </w:r>
      <w:proofErr w:type="gramStart"/>
      <w:r w:rsidRPr="0099546D">
        <w:rPr>
          <w:rStyle w:val="Style13ptBold"/>
          <w:b w:val="0"/>
          <w:bCs w:val="0"/>
        </w:rPr>
        <w:t>https://itif.org/publications/2021/11/04/clean-energy-innovation-nothing-cheer-about/</w:t>
      </w:r>
      <w:r>
        <w:rPr>
          <w:rStyle w:val="Style13ptBold"/>
          <w:b w:val="0"/>
          <w:bCs w:val="0"/>
        </w:rPr>
        <w:t xml:space="preserve"> ,</w:t>
      </w:r>
      <w:proofErr w:type="gramEnd"/>
      <w:r>
        <w:rPr>
          <w:rStyle w:val="Style13ptBold"/>
          <w:b w:val="0"/>
          <w:bCs w:val="0"/>
        </w:rPr>
        <w:t xml:space="preserve"> RS</w:t>
      </w:r>
    </w:p>
    <w:p w14:paraId="27AC260C" w14:textId="77777777" w:rsidR="00E36026" w:rsidRPr="004E5AEF" w:rsidRDefault="00E36026" w:rsidP="00E36026">
      <w:pPr>
        <w:rPr>
          <w:sz w:val="16"/>
        </w:rPr>
      </w:pPr>
      <w:r w:rsidRPr="00F24B1C">
        <w:rPr>
          <w:rStyle w:val="StyleUnderline"/>
          <w:highlight w:val="cyan"/>
        </w:rPr>
        <w:t>Climate campaigners</w:t>
      </w:r>
      <w:r w:rsidRPr="004E5AEF">
        <w:rPr>
          <w:rStyle w:val="StyleUnderline"/>
        </w:rPr>
        <w:t xml:space="preserve"> frequently </w:t>
      </w:r>
      <w:r w:rsidRPr="00F24B1C">
        <w:rPr>
          <w:rStyle w:val="StyleUnderline"/>
          <w:highlight w:val="cyan"/>
        </w:rPr>
        <w:t>dismiss innovation</w:t>
      </w:r>
      <w:r w:rsidRPr="004E5AEF">
        <w:rPr>
          <w:sz w:val="16"/>
        </w:rPr>
        <w:t xml:space="preserve">. Transforming the world's energy system, not to mention its factories and farms, </w:t>
      </w:r>
      <w:proofErr w:type="gramStart"/>
      <w:r w:rsidRPr="004E5AEF">
        <w:rPr>
          <w:sz w:val="16"/>
        </w:rPr>
        <w:t>in order to</w:t>
      </w:r>
      <w:proofErr w:type="gramEnd"/>
      <w:r w:rsidRPr="004E5AEF">
        <w:rPr>
          <w:sz w:val="16"/>
        </w:rPr>
        <w:t xml:space="preserve"> reduce greenhouse gas emissions, is a matter of political will, they say: </w:t>
      </w:r>
      <w:r w:rsidRPr="004E5AEF">
        <w:rPr>
          <w:rStyle w:val="StyleUnderline"/>
        </w:rPr>
        <w:t>Scare people enough about what might happen, and they will act</w:t>
      </w:r>
      <w:r w:rsidRPr="004E5AEF">
        <w:rPr>
          <w:sz w:val="16"/>
        </w:rPr>
        <w:t>.</w:t>
      </w:r>
    </w:p>
    <w:p w14:paraId="123C746D" w14:textId="77777777" w:rsidR="00E36026" w:rsidRPr="004E5AEF" w:rsidRDefault="00E36026" w:rsidP="00E36026">
      <w:pPr>
        <w:rPr>
          <w:sz w:val="16"/>
        </w:rPr>
      </w:pPr>
      <w:r w:rsidRPr="004E5AEF">
        <w:rPr>
          <w:sz w:val="16"/>
        </w:rPr>
        <w:t xml:space="preserve">This view </w:t>
      </w:r>
      <w:r w:rsidRPr="00F24B1C">
        <w:rPr>
          <w:rStyle w:val="Emphasis"/>
          <w:highlight w:val="cyan"/>
        </w:rPr>
        <w:t>couldn't be more misguided</w:t>
      </w:r>
      <w:r w:rsidRPr="004E5AEF">
        <w:rPr>
          <w:sz w:val="16"/>
        </w:rPr>
        <w:t xml:space="preserve">. </w:t>
      </w:r>
      <w:r w:rsidRPr="004E5AEF">
        <w:rPr>
          <w:rStyle w:val="StyleUnderline"/>
        </w:rPr>
        <w:t>For most people, most of the time, the climate threat is abstract</w:t>
      </w:r>
      <w:r w:rsidRPr="004E5AEF">
        <w:rPr>
          <w:sz w:val="16"/>
        </w:rPr>
        <w:t xml:space="preserve">. Top-of-mind solutions, like turning down the heat or taking the bus to work, can impose personal hardships ― and the </w:t>
      </w:r>
      <w:r w:rsidRPr="004E5AEF">
        <w:rPr>
          <w:rStyle w:val="StyleUnderline"/>
        </w:rPr>
        <w:t>practical reality is they can't succeed unless everyone in the world adopts them</w:t>
      </w:r>
      <w:r w:rsidRPr="004E5AEF">
        <w:rPr>
          <w:sz w:val="16"/>
        </w:rPr>
        <w:t>, which won't happen. Even scary events like floods in Germany and fires in California won't cut through that logic.</w:t>
      </w:r>
    </w:p>
    <w:p w14:paraId="344B39D0" w14:textId="77777777" w:rsidR="00E36026" w:rsidRPr="004E5AEF" w:rsidRDefault="00E36026" w:rsidP="00E36026">
      <w:pPr>
        <w:rPr>
          <w:sz w:val="16"/>
        </w:rPr>
      </w:pPr>
      <w:r w:rsidRPr="00F24B1C">
        <w:rPr>
          <w:rStyle w:val="Emphasis"/>
          <w:highlight w:val="cyan"/>
        </w:rPr>
        <w:t>Concrete opportunities</w:t>
      </w:r>
      <w:r w:rsidRPr="004E5AEF">
        <w:rPr>
          <w:rStyle w:val="Emphasis"/>
        </w:rPr>
        <w:t xml:space="preserve"> are </w:t>
      </w:r>
      <w:r w:rsidRPr="00F24B1C">
        <w:rPr>
          <w:rStyle w:val="Emphasis"/>
          <w:highlight w:val="cyan"/>
        </w:rPr>
        <w:t>more likely to move people than</w:t>
      </w:r>
      <w:r w:rsidRPr="004E5AEF">
        <w:rPr>
          <w:rStyle w:val="Emphasis"/>
        </w:rPr>
        <w:t xml:space="preserve"> abstract </w:t>
      </w:r>
      <w:r w:rsidRPr="00F24B1C">
        <w:rPr>
          <w:rStyle w:val="Emphasis"/>
          <w:highlight w:val="cyan"/>
        </w:rPr>
        <w:t>fear</w:t>
      </w:r>
      <w:r w:rsidRPr="0099546D">
        <w:rPr>
          <w:rStyle w:val="Emphasis"/>
        </w:rPr>
        <w:t>s.</w:t>
      </w:r>
      <w:r w:rsidRPr="004E5AEF">
        <w:rPr>
          <w:sz w:val="16"/>
        </w:rPr>
        <w:t xml:space="preserve"> The </w:t>
      </w:r>
      <w:r w:rsidRPr="004E5AEF">
        <w:rPr>
          <w:rStyle w:val="StyleUnderline"/>
        </w:rPr>
        <w:t xml:space="preserve">most exciting developments in climate policy today </w:t>
      </w:r>
      <w:r w:rsidRPr="00F24B1C">
        <w:rPr>
          <w:rStyle w:val="StyleUnderline"/>
          <w:highlight w:val="cyan"/>
        </w:rPr>
        <w:t xml:space="preserve">flow from </w:t>
      </w:r>
      <w:r w:rsidRPr="00F24B1C">
        <w:rPr>
          <w:rStyle w:val="Emphasis"/>
          <w:highlight w:val="cyan"/>
        </w:rPr>
        <w:t>new tech</w:t>
      </w:r>
      <w:r w:rsidRPr="004E5AEF">
        <w:rPr>
          <w:rStyle w:val="StyleUnderline"/>
        </w:rPr>
        <w:t>nologies and business models that unlock improved goods and services</w:t>
      </w:r>
      <w:r w:rsidRPr="004E5AEF">
        <w:rPr>
          <w:sz w:val="16"/>
        </w:rPr>
        <w:t>.</w:t>
      </w:r>
    </w:p>
    <w:p w14:paraId="44F5AD97" w14:textId="77777777" w:rsidR="00E36026" w:rsidRPr="004E5AEF" w:rsidRDefault="00E36026" w:rsidP="00E36026">
      <w:pPr>
        <w:rPr>
          <w:sz w:val="16"/>
        </w:rPr>
      </w:pPr>
      <w:r w:rsidRPr="004E5AEF">
        <w:rPr>
          <w:sz w:val="16"/>
        </w:rPr>
        <w:t xml:space="preserve">Progress in renewables is making clean power more affordable. Advanced electric vehicles may provide satisfying and potentially more affordable transport options, especially if batteries improve. In short, </w:t>
      </w:r>
      <w:r w:rsidRPr="004E5AEF">
        <w:rPr>
          <w:rStyle w:val="StyleUnderline"/>
        </w:rPr>
        <w:t xml:space="preserve">the political will for cutting emissions is vastly easier to generate when climate solutions make life better and cheaper, not </w:t>
      </w:r>
      <w:proofErr w:type="gramStart"/>
      <w:r w:rsidRPr="004E5AEF">
        <w:rPr>
          <w:rStyle w:val="StyleUnderline"/>
        </w:rPr>
        <w:t>worse</w:t>
      </w:r>
      <w:proofErr w:type="gramEnd"/>
      <w:r w:rsidRPr="004E5AEF">
        <w:rPr>
          <w:rStyle w:val="StyleUnderline"/>
        </w:rPr>
        <w:t xml:space="preserve"> and more expensive</w:t>
      </w:r>
      <w:r w:rsidRPr="004E5AEF">
        <w:rPr>
          <w:sz w:val="16"/>
        </w:rPr>
        <w:t>.</w:t>
      </w:r>
    </w:p>
    <w:p w14:paraId="20114935" w14:textId="77777777" w:rsidR="00E36026" w:rsidRPr="004E5AEF" w:rsidRDefault="00E36026" w:rsidP="00E36026">
      <w:pPr>
        <w:rPr>
          <w:sz w:val="16"/>
        </w:rPr>
      </w:pPr>
      <w:r w:rsidRPr="004E5AEF">
        <w:rPr>
          <w:sz w:val="16"/>
        </w:rPr>
        <w:t>To be sure, a significant share (84 percent) of South Koreans report that they would be willing to make some or a lot of changes to help with climate change.</w:t>
      </w:r>
    </w:p>
    <w:p w14:paraId="52323771" w14:textId="77777777" w:rsidR="00E36026" w:rsidRPr="004E5AEF" w:rsidRDefault="00E36026" w:rsidP="00E36026">
      <w:pPr>
        <w:rPr>
          <w:sz w:val="16"/>
        </w:rPr>
      </w:pPr>
      <w:r w:rsidRPr="004E5AEF">
        <w:rPr>
          <w:sz w:val="16"/>
        </w:rPr>
        <w:t>But without specific actions asked of them, it's easy for people to say that. How many Koreans would be willing to pay 20 percent more for electricity? How many would be willing to drive 50 percent less? Probably not 84 percent.</w:t>
      </w:r>
    </w:p>
    <w:p w14:paraId="30F67348" w14:textId="521A5B69" w:rsidR="00E36026" w:rsidRDefault="00E36026" w:rsidP="00E36026">
      <w:pPr>
        <w:rPr>
          <w:sz w:val="16"/>
        </w:rPr>
      </w:pPr>
      <w:r w:rsidRPr="00F24B1C">
        <w:rPr>
          <w:rStyle w:val="StyleUnderline"/>
          <w:highlight w:val="cyan"/>
        </w:rPr>
        <w:t>Low-cost solutions that reduce g</w:t>
      </w:r>
      <w:r w:rsidRPr="004E5AEF">
        <w:rPr>
          <w:rStyle w:val="StyleUnderline"/>
        </w:rPr>
        <w:t>reen</w:t>
      </w:r>
      <w:r w:rsidRPr="00F24B1C">
        <w:rPr>
          <w:rStyle w:val="StyleUnderline"/>
          <w:highlight w:val="cyan"/>
        </w:rPr>
        <w:t>h</w:t>
      </w:r>
      <w:r w:rsidRPr="004E5AEF">
        <w:rPr>
          <w:rStyle w:val="StyleUnderline"/>
        </w:rPr>
        <w:t xml:space="preserve">ouse </w:t>
      </w:r>
      <w:r w:rsidRPr="00F24B1C">
        <w:rPr>
          <w:rStyle w:val="StyleUnderline"/>
          <w:highlight w:val="cyan"/>
        </w:rPr>
        <w:t>g</w:t>
      </w:r>
      <w:r w:rsidRPr="004E5AEF">
        <w:rPr>
          <w:rStyle w:val="StyleUnderline"/>
        </w:rPr>
        <w:t>a</w:t>
      </w:r>
      <w:r w:rsidRPr="00F24B1C">
        <w:rPr>
          <w:rStyle w:val="StyleUnderline"/>
          <w:highlight w:val="cyan"/>
        </w:rPr>
        <w:t>s</w:t>
      </w:r>
      <w:r w:rsidRPr="004E5AEF">
        <w:rPr>
          <w:rStyle w:val="StyleUnderline"/>
        </w:rPr>
        <w:t xml:space="preserve"> emissions </w:t>
      </w:r>
      <w:r w:rsidRPr="00F24B1C">
        <w:rPr>
          <w:rStyle w:val="StyleUnderline"/>
          <w:highlight w:val="cyan"/>
        </w:rPr>
        <w:t>don't appear magically</w:t>
      </w:r>
      <w:r w:rsidRPr="004E5AEF">
        <w:rPr>
          <w:sz w:val="16"/>
        </w:rPr>
        <w:t xml:space="preserve">. They </w:t>
      </w:r>
      <w:r w:rsidRPr="00F24B1C">
        <w:rPr>
          <w:rStyle w:val="Emphasis"/>
          <w:highlight w:val="cyan"/>
        </w:rPr>
        <w:t>require investment</w:t>
      </w:r>
      <w:r w:rsidRPr="004E5AEF">
        <w:rPr>
          <w:sz w:val="16"/>
        </w:rPr>
        <w:t xml:space="preserve"> and </w:t>
      </w:r>
      <w:r w:rsidRPr="00F24B1C">
        <w:rPr>
          <w:rStyle w:val="Emphasis"/>
          <w:highlight w:val="cyan"/>
        </w:rPr>
        <w:t>only governments can</w:t>
      </w:r>
      <w:r w:rsidRPr="004E5AEF">
        <w:rPr>
          <w:rStyle w:val="Emphasis"/>
        </w:rPr>
        <w:t xml:space="preserve"> mobilize such resources</w:t>
      </w:r>
      <w:r w:rsidRPr="004E5AEF">
        <w:rPr>
          <w:sz w:val="16"/>
        </w:rPr>
        <w:t xml:space="preserve">, whether directly through their own efforts or indirectly by </w:t>
      </w:r>
      <w:r w:rsidRPr="00F24B1C">
        <w:rPr>
          <w:rStyle w:val="StyleUnderline"/>
          <w:highlight w:val="cyan"/>
        </w:rPr>
        <w:t>shap</w:t>
      </w:r>
      <w:r w:rsidRPr="004E5AEF">
        <w:rPr>
          <w:rStyle w:val="StyleUnderline"/>
        </w:rPr>
        <w:t xml:space="preserve">ing </w:t>
      </w:r>
      <w:r w:rsidRPr="00F24B1C">
        <w:rPr>
          <w:rStyle w:val="StyleUnderline"/>
          <w:highlight w:val="cyan"/>
        </w:rPr>
        <w:t>incentives for business,</w:t>
      </w:r>
      <w:r w:rsidRPr="004E5AEF">
        <w:rPr>
          <w:rStyle w:val="StyleUnderline"/>
        </w:rPr>
        <w:t xml:space="preserve"> finance, academia, and other sectors</w:t>
      </w:r>
      <w:r w:rsidRPr="004E5AEF">
        <w:rPr>
          <w:sz w:val="16"/>
        </w:rPr>
        <w:t>.</w:t>
      </w:r>
    </w:p>
    <w:p w14:paraId="6B8C0B3B" w14:textId="77777777" w:rsidR="00E36026" w:rsidRPr="00582696" w:rsidRDefault="00E36026" w:rsidP="00E36026">
      <w:pPr>
        <w:pStyle w:val="Heading4"/>
      </w:pPr>
      <w:r w:rsidRPr="00582696">
        <w:t xml:space="preserve">Green tax policies decrease </w:t>
      </w:r>
      <w:proofErr w:type="gramStart"/>
      <w:r w:rsidRPr="00582696">
        <w:t>pollution</w:t>
      </w:r>
      <w:proofErr w:type="gramEnd"/>
    </w:p>
    <w:p w14:paraId="7697B990" w14:textId="77777777" w:rsidR="00E36026" w:rsidRPr="00582696" w:rsidRDefault="00E36026" w:rsidP="00E36026">
      <w:pPr>
        <w:rPr>
          <w:rStyle w:val="Style13ptBold"/>
          <w:b w:val="0"/>
          <w:bCs w:val="0"/>
        </w:rPr>
      </w:pPr>
      <w:r w:rsidRPr="00582696">
        <w:rPr>
          <w:rStyle w:val="Style13ptBold"/>
          <w:b w:val="0"/>
          <w:bCs w:val="0"/>
        </w:rPr>
        <w:t>Chuni</w:t>
      </w:r>
      <w:r w:rsidRPr="00582696">
        <w:rPr>
          <w:rStyle w:val="Style13ptBold"/>
        </w:rPr>
        <w:t xml:space="preserve"> Zheng et al 22</w:t>
      </w:r>
      <w:r w:rsidRPr="00582696">
        <w:rPr>
          <w:rStyle w:val="Style13ptBold"/>
          <w:b w:val="0"/>
          <w:bCs w:val="0"/>
        </w:rPr>
        <w:t>, a School of Economics and Management at Xinjiang University, Feng Deng,</w:t>
      </w:r>
      <w:r>
        <w:rPr>
          <w:rStyle w:val="Style13ptBold"/>
          <w:b w:val="0"/>
          <w:bCs w:val="0"/>
        </w:rPr>
        <w:t xml:space="preserve"> </w:t>
      </w:r>
      <w:proofErr w:type="spellStart"/>
      <w:r w:rsidRPr="00582696">
        <w:rPr>
          <w:rStyle w:val="Style13ptBold"/>
          <w:b w:val="0"/>
          <w:bCs w:val="0"/>
        </w:rPr>
        <w:t>Weiheng</w:t>
      </w:r>
      <w:proofErr w:type="spellEnd"/>
      <w:r w:rsidRPr="00582696">
        <w:rPr>
          <w:rStyle w:val="Style13ptBold"/>
          <w:b w:val="0"/>
          <w:bCs w:val="0"/>
        </w:rPr>
        <w:t xml:space="preserve"> Sun, </w:t>
      </w:r>
      <w:proofErr w:type="spellStart"/>
      <w:r w:rsidRPr="00582696">
        <w:rPr>
          <w:rStyle w:val="Style13ptBold"/>
          <w:b w:val="0"/>
          <w:bCs w:val="0"/>
        </w:rPr>
        <w:t>Chengfend</w:t>
      </w:r>
      <w:proofErr w:type="spellEnd"/>
      <w:r w:rsidRPr="00582696">
        <w:rPr>
          <w:rStyle w:val="Style13ptBold"/>
          <w:b w:val="0"/>
          <w:bCs w:val="0"/>
        </w:rPr>
        <w:t xml:space="preserve"> </w:t>
      </w:r>
      <w:proofErr w:type="spellStart"/>
      <w:r w:rsidRPr="00582696">
        <w:rPr>
          <w:rStyle w:val="Style13ptBold"/>
          <w:b w:val="0"/>
          <w:bCs w:val="0"/>
        </w:rPr>
        <w:t>Zhuo</w:t>
      </w:r>
      <w:proofErr w:type="spellEnd"/>
      <w:r w:rsidRPr="00582696">
        <w:rPr>
          <w:rStyle w:val="Style13ptBold"/>
          <w:b w:val="0"/>
          <w:bCs w:val="0"/>
        </w:rPr>
        <w:t xml:space="preserve"> 9/13/2022, “Green Credit Policy, Institution Supply and Enterprise Green Innovation,” </w:t>
      </w:r>
      <w:proofErr w:type="spellStart"/>
      <w:r w:rsidRPr="00582696">
        <w:rPr>
          <w:rStyle w:val="Style13ptBold"/>
          <w:b w:val="0"/>
          <w:bCs w:val="0"/>
        </w:rPr>
        <w:t>pg</w:t>
      </w:r>
      <w:proofErr w:type="spellEnd"/>
      <w:r w:rsidRPr="00582696">
        <w:rPr>
          <w:rStyle w:val="Style13ptBold"/>
          <w:b w:val="0"/>
          <w:bCs w:val="0"/>
        </w:rPr>
        <w:t xml:space="preserve"> 12, </w:t>
      </w:r>
      <w:proofErr w:type="spellStart"/>
      <w:r w:rsidRPr="00582696">
        <w:rPr>
          <w:rStyle w:val="Style13ptBold"/>
          <w:b w:val="0"/>
          <w:bCs w:val="0"/>
        </w:rPr>
        <w:t>doi</w:t>
      </w:r>
      <w:proofErr w:type="spellEnd"/>
      <w:r w:rsidRPr="00582696">
        <w:rPr>
          <w:rStyle w:val="Style13ptBold"/>
          <w:b w:val="0"/>
          <w:bCs w:val="0"/>
        </w:rPr>
        <w:t>: 10.58567/jea01010002, RS</w:t>
      </w:r>
    </w:p>
    <w:p w14:paraId="35B6AF24" w14:textId="77777777" w:rsidR="00E36026" w:rsidRPr="00582696" w:rsidRDefault="00E36026" w:rsidP="00E36026">
      <w:pPr>
        <w:rPr>
          <w:rStyle w:val="Style13ptBold"/>
          <w:b w:val="0"/>
          <w:bCs w:val="0"/>
        </w:rPr>
      </w:pPr>
      <w:r w:rsidRPr="00582696">
        <w:rPr>
          <w:rStyle w:val="Style13ptBold"/>
          <w:b w:val="0"/>
          <w:bCs w:val="0"/>
        </w:rPr>
        <w:t>Note: GCP = Green credit policy</w:t>
      </w:r>
    </w:p>
    <w:p w14:paraId="3C69CC39" w14:textId="77777777" w:rsidR="00E36026" w:rsidRPr="00582696" w:rsidRDefault="00E36026" w:rsidP="00E36026">
      <w:pPr>
        <w:rPr>
          <w:sz w:val="16"/>
        </w:rPr>
      </w:pPr>
      <w:r w:rsidRPr="00F24B1C">
        <w:rPr>
          <w:rStyle w:val="StyleUnderline"/>
          <w:highlight w:val="cyan"/>
        </w:rPr>
        <w:t>Green tech</w:t>
      </w:r>
      <w:r w:rsidRPr="00582696">
        <w:rPr>
          <w:rStyle w:val="StyleUnderline"/>
        </w:rPr>
        <w:t xml:space="preserve">nology innovation </w:t>
      </w:r>
      <w:r w:rsidRPr="00F24B1C">
        <w:rPr>
          <w:rStyle w:val="StyleUnderline"/>
          <w:highlight w:val="cyan"/>
        </w:rPr>
        <w:t>is the</w:t>
      </w:r>
      <w:r w:rsidRPr="00582696">
        <w:rPr>
          <w:rStyle w:val="StyleUnderline"/>
        </w:rPr>
        <w:t xml:space="preserve"> fundamental support and </w:t>
      </w:r>
      <w:r w:rsidRPr="00582696">
        <w:rPr>
          <w:rStyle w:val="Emphasis"/>
        </w:rPr>
        <w:t xml:space="preserve">key </w:t>
      </w:r>
      <w:r w:rsidRPr="00F24B1C">
        <w:rPr>
          <w:rStyle w:val="Emphasis"/>
          <w:highlight w:val="cyan"/>
        </w:rPr>
        <w:t>driving force</w:t>
      </w:r>
      <w:r w:rsidRPr="00F24B1C">
        <w:rPr>
          <w:rStyle w:val="StyleUnderline"/>
          <w:highlight w:val="cyan"/>
        </w:rPr>
        <w:t xml:space="preserve"> for</w:t>
      </w:r>
      <w:r w:rsidRPr="00582696">
        <w:rPr>
          <w:rStyle w:val="StyleUnderline"/>
        </w:rPr>
        <w:t xml:space="preserve"> realizing green and </w:t>
      </w:r>
      <w:r w:rsidRPr="00F24B1C">
        <w:rPr>
          <w:rStyle w:val="StyleUnderline"/>
          <w:highlight w:val="cyan"/>
        </w:rPr>
        <w:t>low-carbon</w:t>
      </w:r>
      <w:r w:rsidRPr="00582696">
        <w:rPr>
          <w:rStyle w:val="StyleUnderline"/>
        </w:rPr>
        <w:t xml:space="preserve"> economic development</w:t>
      </w:r>
      <w:r w:rsidRPr="00582696">
        <w:rPr>
          <w:sz w:val="16"/>
        </w:rPr>
        <w:t xml:space="preserve">. In this study, we investigated the </w:t>
      </w:r>
      <w:r w:rsidRPr="00582696">
        <w:rPr>
          <w:rStyle w:val="StyleUnderline"/>
        </w:rPr>
        <w:t>impact of GCP on the green innovation</w:t>
      </w:r>
      <w:r w:rsidRPr="00582696">
        <w:rPr>
          <w:sz w:val="16"/>
        </w:rPr>
        <w:t xml:space="preserve"> of </w:t>
      </w:r>
      <w:r w:rsidRPr="00582696">
        <w:rPr>
          <w:rStyle w:val="StyleUnderline"/>
        </w:rPr>
        <w:t>heavily polluting enterprises</w:t>
      </w:r>
      <w:r w:rsidRPr="00582696">
        <w:rPr>
          <w:sz w:val="16"/>
        </w:rPr>
        <w:t xml:space="preserve"> and the role of institution supply, and the results are as follows:</w:t>
      </w:r>
    </w:p>
    <w:p w14:paraId="41CC7FDF" w14:textId="77777777" w:rsidR="00E36026" w:rsidRPr="00582696" w:rsidRDefault="00E36026" w:rsidP="00E36026">
      <w:pPr>
        <w:rPr>
          <w:sz w:val="16"/>
        </w:rPr>
      </w:pPr>
      <w:r w:rsidRPr="00582696">
        <w:rPr>
          <w:sz w:val="16"/>
        </w:rPr>
        <w:t xml:space="preserve">(1) </w:t>
      </w:r>
      <w:r w:rsidRPr="00582696">
        <w:rPr>
          <w:rStyle w:val="Emphasis"/>
        </w:rPr>
        <w:t xml:space="preserve">GCP </w:t>
      </w:r>
      <w:r w:rsidRPr="00F24B1C">
        <w:rPr>
          <w:rStyle w:val="Emphasis"/>
          <w:highlight w:val="cyan"/>
        </w:rPr>
        <w:t>plays a significant role in promoting the green innovation of heavily polluting enterprises</w:t>
      </w:r>
      <w:r w:rsidRPr="00582696">
        <w:rPr>
          <w:sz w:val="16"/>
        </w:rPr>
        <w:t xml:space="preserve">. To further improve the GCP system, </w:t>
      </w:r>
      <w:r w:rsidRPr="00582696">
        <w:rPr>
          <w:rStyle w:val="StyleUnderline"/>
        </w:rPr>
        <w:t>credit institutions should continue to develop green finance and innovate financial products</w:t>
      </w:r>
      <w:r w:rsidRPr="00582696">
        <w:rPr>
          <w:sz w:val="16"/>
        </w:rPr>
        <w:t>. Additionally, supervisory measures should be strengthened to increase the proportion of liquidity, pricing, risk, and other indicators related to green credit in supervision and assessment, thus improving the positive incentive mechanism and risk prevention mechanism of green credit.</w:t>
      </w:r>
    </w:p>
    <w:p w14:paraId="5D526DB2" w14:textId="77777777" w:rsidR="00E36026" w:rsidRDefault="00E36026" w:rsidP="00E36026">
      <w:pPr>
        <w:pStyle w:val="Heading4"/>
      </w:pPr>
      <w:proofErr w:type="spellStart"/>
      <w:r w:rsidRPr="00582696">
        <w:t>Specificially</w:t>
      </w:r>
      <w:proofErr w:type="spellEnd"/>
      <w:r w:rsidRPr="00582696">
        <w:t xml:space="preserve"> true of big countries</w:t>
      </w:r>
    </w:p>
    <w:p w14:paraId="3E471DC8" w14:textId="77777777" w:rsidR="00E36026" w:rsidRPr="00582696" w:rsidRDefault="00E36026" w:rsidP="00E36026">
      <w:pPr>
        <w:rPr>
          <w:rStyle w:val="Style13ptBold"/>
          <w:b w:val="0"/>
          <w:bCs w:val="0"/>
        </w:rPr>
      </w:pPr>
      <w:proofErr w:type="spellStart"/>
      <w:r>
        <w:rPr>
          <w:rStyle w:val="Style13ptBold"/>
          <w:b w:val="0"/>
          <w:bCs w:val="0"/>
        </w:rPr>
        <w:t>Kerui</w:t>
      </w:r>
      <w:proofErr w:type="spellEnd"/>
      <w:r>
        <w:rPr>
          <w:rStyle w:val="Style13ptBold"/>
          <w:b w:val="0"/>
          <w:bCs w:val="0"/>
        </w:rPr>
        <w:t xml:space="preserve"> </w:t>
      </w:r>
      <w:r>
        <w:rPr>
          <w:rStyle w:val="Style13ptBold"/>
        </w:rPr>
        <w:t>Du et al 18</w:t>
      </w:r>
      <w:r>
        <w:rPr>
          <w:rStyle w:val="Style13ptBold"/>
          <w:b w:val="0"/>
          <w:bCs w:val="0"/>
        </w:rPr>
        <w:t xml:space="preserve">, </w:t>
      </w:r>
      <w:r w:rsidRPr="00DD043A">
        <w:rPr>
          <w:rStyle w:val="Style13ptBold"/>
          <w:b w:val="0"/>
          <w:bCs w:val="0"/>
        </w:rPr>
        <w:t>China Institute for Studies in Energy Policy, School of Management, Xiamen University</w:t>
      </w:r>
      <w:r>
        <w:rPr>
          <w:rStyle w:val="Style13ptBold"/>
          <w:b w:val="0"/>
          <w:bCs w:val="0"/>
        </w:rPr>
        <w:t xml:space="preserve">, </w:t>
      </w:r>
      <w:proofErr w:type="spellStart"/>
      <w:r>
        <w:rPr>
          <w:rStyle w:val="Style13ptBold"/>
          <w:b w:val="0"/>
          <w:bCs w:val="0"/>
        </w:rPr>
        <w:t>Pengzhen</w:t>
      </w:r>
      <w:proofErr w:type="spellEnd"/>
      <w:r>
        <w:rPr>
          <w:rStyle w:val="Style13ptBold"/>
          <w:b w:val="0"/>
          <w:bCs w:val="0"/>
        </w:rPr>
        <w:t xml:space="preserve"> Li, </w:t>
      </w:r>
      <w:proofErr w:type="spellStart"/>
      <w:r>
        <w:rPr>
          <w:rStyle w:val="Style13ptBold"/>
          <w:b w:val="0"/>
          <w:bCs w:val="0"/>
        </w:rPr>
        <w:t>Zheming</w:t>
      </w:r>
      <w:proofErr w:type="spellEnd"/>
      <w:r>
        <w:rPr>
          <w:rStyle w:val="Style13ptBold"/>
          <w:b w:val="0"/>
          <w:bCs w:val="0"/>
        </w:rPr>
        <w:t xml:space="preserve"> Yan, 4/12/2018, “</w:t>
      </w:r>
      <w:r w:rsidRPr="00582696">
        <w:rPr>
          <w:rStyle w:val="Style13ptBold"/>
          <w:b w:val="0"/>
          <w:bCs w:val="0"/>
        </w:rPr>
        <w:t xml:space="preserve">Do green technology innovations contribute to carbon dioxide </w:t>
      </w:r>
      <w:proofErr w:type="spellStart"/>
      <w:r w:rsidRPr="00582696">
        <w:rPr>
          <w:rStyle w:val="Style13ptBold"/>
          <w:b w:val="0"/>
          <w:bCs w:val="0"/>
        </w:rPr>
        <w:t>emissionreduction</w:t>
      </w:r>
      <w:proofErr w:type="spellEnd"/>
      <w:r w:rsidRPr="00582696">
        <w:rPr>
          <w:rStyle w:val="Style13ptBold"/>
          <w:b w:val="0"/>
          <w:bCs w:val="0"/>
        </w:rPr>
        <w:t>? Empirical evidence from patent data</w:t>
      </w:r>
      <w:r>
        <w:rPr>
          <w:rStyle w:val="Style13ptBold"/>
          <w:b w:val="0"/>
          <w:bCs w:val="0"/>
        </w:rPr>
        <w:t xml:space="preserve">,” </w:t>
      </w:r>
      <w:proofErr w:type="spellStart"/>
      <w:r>
        <w:rPr>
          <w:rStyle w:val="Style13ptBold"/>
          <w:b w:val="0"/>
          <w:bCs w:val="0"/>
        </w:rPr>
        <w:t>pg</w:t>
      </w:r>
      <w:proofErr w:type="spellEnd"/>
      <w:r>
        <w:rPr>
          <w:rStyle w:val="Style13ptBold"/>
          <w:b w:val="0"/>
          <w:bCs w:val="0"/>
        </w:rPr>
        <w:t xml:space="preserve"> 303, </w:t>
      </w:r>
      <w:r w:rsidRPr="00582696">
        <w:rPr>
          <w:rStyle w:val="Style13ptBold"/>
          <w:b w:val="0"/>
          <w:bCs w:val="0"/>
        </w:rPr>
        <w:t>https://doi.org/10.1016/j.techfore.2019.06.010</w:t>
      </w:r>
      <w:r>
        <w:rPr>
          <w:rStyle w:val="Style13ptBold"/>
          <w:b w:val="0"/>
          <w:bCs w:val="0"/>
        </w:rPr>
        <w:t>, RS</w:t>
      </w:r>
    </w:p>
    <w:p w14:paraId="494E4C82" w14:textId="77777777" w:rsidR="00E36026" w:rsidRPr="00582696" w:rsidRDefault="00E36026" w:rsidP="00E36026">
      <w:pPr>
        <w:rPr>
          <w:sz w:val="16"/>
        </w:rPr>
      </w:pPr>
      <w:r w:rsidRPr="00582696">
        <w:rPr>
          <w:sz w:val="16"/>
        </w:rPr>
        <w:t xml:space="preserve">This paper explores the heterogeneous impact of green technology innovations on CO2 emissions by using the panel threshold model proposed by Hansen (1999). </w:t>
      </w:r>
      <w:r w:rsidRPr="00582696">
        <w:rPr>
          <w:rStyle w:val="StyleUnderline"/>
        </w:rPr>
        <w:t xml:space="preserve">Our empirical study provides ample evidence that income levels drive the </w:t>
      </w:r>
      <w:r w:rsidRPr="00F24B1C">
        <w:rPr>
          <w:rStyle w:val="StyleUnderline"/>
          <w:highlight w:val="cyan"/>
        </w:rPr>
        <w:t>non-linear nexus between green</w:t>
      </w:r>
      <w:r w:rsidRPr="00582696">
        <w:rPr>
          <w:rStyle w:val="StyleUnderline"/>
        </w:rPr>
        <w:t xml:space="preserve"> technology </w:t>
      </w:r>
      <w:r w:rsidRPr="00F24B1C">
        <w:rPr>
          <w:rStyle w:val="StyleUnderline"/>
          <w:highlight w:val="cyan"/>
        </w:rPr>
        <w:t>innovations and CO2 emissions</w:t>
      </w:r>
      <w:r w:rsidRPr="00582696">
        <w:rPr>
          <w:sz w:val="16"/>
        </w:rPr>
        <w:t xml:space="preserve">. We find that the </w:t>
      </w:r>
      <w:r w:rsidRPr="00582696">
        <w:rPr>
          <w:rStyle w:val="StyleUnderline"/>
        </w:rPr>
        <w:t xml:space="preserve">effect of green technology innovations exists a single threshold effect </w:t>
      </w:r>
      <w:proofErr w:type="gramStart"/>
      <w:r w:rsidRPr="00F24B1C">
        <w:rPr>
          <w:rStyle w:val="StyleUnderline"/>
          <w:highlight w:val="cyan"/>
        </w:rPr>
        <w:t>with regard to</w:t>
      </w:r>
      <w:proofErr w:type="gramEnd"/>
      <w:r w:rsidRPr="00F24B1C">
        <w:rPr>
          <w:rStyle w:val="StyleUnderline"/>
          <w:highlight w:val="cyan"/>
        </w:rPr>
        <w:t xml:space="preserve"> the income level</w:t>
      </w:r>
      <w:r w:rsidRPr="00F24B1C">
        <w:rPr>
          <w:sz w:val="16"/>
          <w:highlight w:val="cyan"/>
        </w:rPr>
        <w:t>.</w:t>
      </w:r>
      <w:r w:rsidRPr="00582696">
        <w:rPr>
          <w:sz w:val="16"/>
        </w:rPr>
        <w:t xml:space="preserve"> To be specific, the </w:t>
      </w:r>
      <w:r w:rsidRPr="00582696">
        <w:rPr>
          <w:rStyle w:val="StyleUnderline"/>
        </w:rPr>
        <w:t>effect of green technology innovations on reducing CO2 emissions is more significant for the economies whose income level surpass 34,694.078 US dollars</w:t>
      </w:r>
      <w:r w:rsidRPr="00582696">
        <w:rPr>
          <w:sz w:val="16"/>
        </w:rPr>
        <w:t xml:space="preserve"> in the 2011 price level. It means that the transition of regime occurs at an extremely high-income level. </w:t>
      </w:r>
    </w:p>
    <w:p w14:paraId="2D6DE236" w14:textId="5C26BBAD" w:rsidR="00E36026" w:rsidRPr="00E36026" w:rsidRDefault="00E36026" w:rsidP="00E36026">
      <w:pPr>
        <w:rPr>
          <w:sz w:val="16"/>
        </w:rPr>
      </w:pPr>
      <w:r w:rsidRPr="00582696">
        <w:rPr>
          <w:sz w:val="16"/>
        </w:rPr>
        <w:t xml:space="preserve">The above results have some policy implications for climate change mitigation. Firstly, </w:t>
      </w:r>
      <w:r w:rsidRPr="00582696">
        <w:rPr>
          <w:rStyle w:val="StyleUnderline"/>
        </w:rPr>
        <w:t xml:space="preserve">the world is in urgent need of fostering developing economies' green innovation capacities, given that combating climate change is the mutual task for all economies, and that </w:t>
      </w:r>
      <w:r w:rsidRPr="00582696">
        <w:rPr>
          <w:rStyle w:val="Emphasis"/>
        </w:rPr>
        <w:t xml:space="preserve">green technology </w:t>
      </w:r>
      <w:r w:rsidRPr="00F24B1C">
        <w:rPr>
          <w:rStyle w:val="Emphasis"/>
          <w:highlight w:val="cyan"/>
        </w:rPr>
        <w:t>innovation can reduce CO2</w:t>
      </w:r>
      <w:r w:rsidRPr="00582696">
        <w:rPr>
          <w:rStyle w:val="Emphasis"/>
        </w:rPr>
        <w:t xml:space="preserve"> emissions while </w:t>
      </w:r>
      <w:r w:rsidRPr="00F24B1C">
        <w:rPr>
          <w:rStyle w:val="Emphasis"/>
          <w:highlight w:val="cyan"/>
        </w:rPr>
        <w:t>stimulating economic growth</w:t>
      </w:r>
      <w:r w:rsidRPr="00582696">
        <w:rPr>
          <w:sz w:val="16"/>
        </w:rPr>
        <w:t xml:space="preserve">. Secondly, </w:t>
      </w:r>
      <w:r w:rsidRPr="00582696">
        <w:rPr>
          <w:rStyle w:val="StyleUnderline"/>
        </w:rPr>
        <w:t>green technology innovations are still playing a vital role in climate change mitigation</w:t>
      </w:r>
      <w:r w:rsidRPr="00582696">
        <w:rPr>
          <w:sz w:val="16"/>
        </w:rPr>
        <w:t xml:space="preserve"> (Zhang et al., 2016), although they </w:t>
      </w:r>
      <w:r w:rsidRPr="00F24B1C">
        <w:rPr>
          <w:rStyle w:val="Emphasis"/>
          <w:highlight w:val="cyan"/>
        </w:rPr>
        <w:t>only take effect when the economy reaches a high-income level</w:t>
      </w:r>
      <w:r w:rsidRPr="00582696">
        <w:rPr>
          <w:sz w:val="16"/>
        </w:rPr>
        <w:t xml:space="preserve">. Zhang et al. (2018) document that scientific research funds play an important role in stimulating technological progress. </w:t>
      </w:r>
      <w:r w:rsidRPr="00582696">
        <w:rPr>
          <w:rStyle w:val="StyleUnderline"/>
        </w:rPr>
        <w:t>Thus, the government of the developed economies should allocate more resources in R&amp;D and encourage enterprises to make green technology innovations</w:t>
      </w:r>
      <w:r w:rsidRPr="00582696">
        <w:rPr>
          <w:sz w:val="16"/>
        </w:rPr>
        <w:t>. Thirdly, it is necessary to construct a new framework regarding worldwide diffusion and application of green technology. Since the green technology is typically expensive for individuals in low-income economies, some mechanism innovations in intellectual property, green finance, and governmental support should be initiated for accelerating diffusion and application of green technology. Additionally, the low-income economies should promote the application of green management which can improve resource utilization efficiency given the production technology (</w:t>
      </w:r>
      <w:proofErr w:type="spellStart"/>
      <w:r w:rsidRPr="00582696">
        <w:rPr>
          <w:sz w:val="16"/>
        </w:rPr>
        <w:t>Raharjo</w:t>
      </w:r>
      <w:proofErr w:type="spellEnd"/>
      <w:r w:rsidRPr="00582696">
        <w:rPr>
          <w:sz w:val="16"/>
        </w:rPr>
        <w:t>, 2019). Fourthly, while only three economies were on the right side of the inverted U-shaped curve from 1995 to 2012, another 19 economies successfully reached the turning point for CO2 emissions; thus, governments of the lower regime should vigorously seek paths of green growth and raise the national income level to transform at an earlier date.</w:t>
      </w:r>
    </w:p>
    <w:p w14:paraId="3714200F" w14:textId="0BBF0A8C" w:rsidR="00A9757B" w:rsidRDefault="00A9757B" w:rsidP="00A9757B">
      <w:pPr>
        <w:pStyle w:val="Heading3"/>
      </w:pPr>
      <w:r>
        <w:t>Innovation---CP Solves---Ext---Energy Security</w:t>
      </w:r>
    </w:p>
    <w:p w14:paraId="6F1F18F5" w14:textId="77777777" w:rsidR="00A9757B" w:rsidRDefault="00A9757B" w:rsidP="00A9757B">
      <w:pPr>
        <w:pStyle w:val="Heading4"/>
      </w:pPr>
      <w:r>
        <w:t>That solves energy security.</w:t>
      </w:r>
    </w:p>
    <w:p w14:paraId="170D714F" w14:textId="77777777" w:rsidR="00A9757B" w:rsidRPr="0014722E" w:rsidRDefault="00A9757B" w:rsidP="00A9757B">
      <w:r>
        <w:t xml:space="preserve">Jeff </w:t>
      </w:r>
      <w:proofErr w:type="spellStart"/>
      <w:r w:rsidRPr="0014722E">
        <w:rPr>
          <w:rStyle w:val="Style13ptBold"/>
        </w:rPr>
        <w:t>Luse</w:t>
      </w:r>
      <w:proofErr w:type="spellEnd"/>
      <w:r>
        <w:rPr>
          <w:rStyle w:val="Style13ptBold"/>
        </w:rPr>
        <w:t xml:space="preserve"> ‘23</w:t>
      </w:r>
      <w:r>
        <w:t xml:space="preserve"> [Policy assistant at the Conservative Coalition for Climate Solutions (C3 Solutions); 1-15-2023; "Pro-growth tax policies can spur innovation, bolster domestic energy security;" </w:t>
      </w:r>
      <w:r w:rsidRPr="0014722E">
        <w:rPr>
          <w:i/>
          <w:iCs/>
        </w:rPr>
        <w:t>The Hill</w:t>
      </w:r>
      <w:r>
        <w:t>, https://thehill.com/opinion/finance/3814457-pro-growth-tax-policies-can-spur-innovation-bolster-domestic-energy-security/; Pen-MK]</w:t>
      </w:r>
    </w:p>
    <w:p w14:paraId="79C09260" w14:textId="77777777" w:rsidR="00A9757B" w:rsidRPr="0093449B" w:rsidRDefault="00A9757B" w:rsidP="00A9757B">
      <w:pPr>
        <w:rPr>
          <w:rStyle w:val="StyleUnderline"/>
        </w:rPr>
      </w:pPr>
      <w:r w:rsidRPr="0093449B">
        <w:rPr>
          <w:rStyle w:val="StyleUnderline"/>
        </w:rPr>
        <w:t>A new tax season is</w:t>
      </w:r>
      <w:r w:rsidRPr="0093449B">
        <w:rPr>
          <w:sz w:val="16"/>
        </w:rPr>
        <w:t xml:space="preserve"> nearly </w:t>
      </w:r>
      <w:r w:rsidRPr="0093449B">
        <w:rPr>
          <w:rStyle w:val="StyleUnderline"/>
        </w:rPr>
        <w:t>upon us</w:t>
      </w:r>
      <w:r w:rsidRPr="0093449B">
        <w:rPr>
          <w:sz w:val="16"/>
        </w:rPr>
        <w:t xml:space="preserve">, and </w:t>
      </w:r>
      <w:r w:rsidRPr="0093449B">
        <w:rPr>
          <w:rStyle w:val="StyleUnderline"/>
        </w:rPr>
        <w:t xml:space="preserve">after a year of </w:t>
      </w:r>
      <w:r w:rsidRPr="0093449B">
        <w:rPr>
          <w:rStyle w:val="Emphasis"/>
        </w:rPr>
        <w:t>record inflation</w:t>
      </w:r>
      <w:r w:rsidRPr="0093449B">
        <w:rPr>
          <w:rStyle w:val="StyleUnderline"/>
        </w:rPr>
        <w:t xml:space="preserve"> and </w:t>
      </w:r>
      <w:r w:rsidRPr="0093449B">
        <w:rPr>
          <w:rStyle w:val="Emphasis"/>
        </w:rPr>
        <w:t>astronomical</w:t>
      </w:r>
      <w:r w:rsidRPr="0093449B">
        <w:rPr>
          <w:rStyle w:val="StyleUnderline"/>
        </w:rPr>
        <w:t xml:space="preserve"> energy costs, American consumers and businesses in the </w:t>
      </w:r>
      <w:r w:rsidRPr="00F24B1C">
        <w:rPr>
          <w:rStyle w:val="Emphasis"/>
          <w:highlight w:val="cyan"/>
        </w:rPr>
        <w:t>energy sector</w:t>
      </w:r>
      <w:r w:rsidRPr="00F24B1C">
        <w:rPr>
          <w:rStyle w:val="StyleUnderline"/>
          <w:highlight w:val="cyan"/>
        </w:rPr>
        <w:t xml:space="preserve"> need a </w:t>
      </w:r>
      <w:r w:rsidRPr="00F24B1C">
        <w:rPr>
          <w:rStyle w:val="Emphasis"/>
          <w:highlight w:val="cyan"/>
        </w:rPr>
        <w:t>break</w:t>
      </w:r>
      <w:r w:rsidRPr="0093449B">
        <w:rPr>
          <w:sz w:val="16"/>
        </w:rPr>
        <w:t xml:space="preserve">. </w:t>
      </w:r>
      <w:r w:rsidRPr="00F24B1C">
        <w:rPr>
          <w:rStyle w:val="StyleUnderline"/>
          <w:highlight w:val="cyan"/>
        </w:rPr>
        <w:t>Congress</w:t>
      </w:r>
      <w:r w:rsidRPr="0093449B">
        <w:rPr>
          <w:rStyle w:val="StyleUnderline"/>
        </w:rPr>
        <w:t xml:space="preserve"> can </w:t>
      </w:r>
      <w:r w:rsidRPr="00F24B1C">
        <w:rPr>
          <w:rStyle w:val="StyleUnderline"/>
          <w:highlight w:val="cyan"/>
        </w:rPr>
        <w:t>provide</w:t>
      </w:r>
      <w:r w:rsidRPr="0093449B">
        <w:rPr>
          <w:sz w:val="16"/>
        </w:rPr>
        <w:t xml:space="preserve"> that </w:t>
      </w:r>
      <w:r w:rsidRPr="00F24B1C">
        <w:rPr>
          <w:rStyle w:val="Emphasis"/>
          <w:highlight w:val="cyan"/>
        </w:rPr>
        <w:t>relief</w:t>
      </w:r>
      <w:r w:rsidRPr="0093449B">
        <w:rPr>
          <w:rStyle w:val="StyleUnderline"/>
        </w:rPr>
        <w:t xml:space="preserve"> by </w:t>
      </w:r>
      <w:r w:rsidRPr="00F24B1C">
        <w:rPr>
          <w:rStyle w:val="StyleUnderline"/>
          <w:highlight w:val="cyan"/>
        </w:rPr>
        <w:t>address</w:t>
      </w:r>
      <w:r w:rsidRPr="0093449B">
        <w:rPr>
          <w:rStyle w:val="StyleUnderline"/>
        </w:rPr>
        <w:t xml:space="preserve">ing </w:t>
      </w:r>
      <w:r w:rsidRPr="00F24B1C">
        <w:rPr>
          <w:rStyle w:val="StyleUnderline"/>
          <w:highlight w:val="cyan"/>
        </w:rPr>
        <w:t>issues</w:t>
      </w:r>
      <w:r w:rsidRPr="0093449B">
        <w:rPr>
          <w:rStyle w:val="StyleUnderline"/>
        </w:rPr>
        <w:t xml:space="preserve"> with</w:t>
      </w:r>
      <w:r w:rsidRPr="00F24B1C">
        <w:rPr>
          <w:rStyle w:val="StyleUnderline"/>
          <w:highlight w:val="cyan"/>
        </w:rPr>
        <w:t>in</w:t>
      </w:r>
      <w:r w:rsidRPr="0093449B">
        <w:rPr>
          <w:rStyle w:val="StyleUnderline"/>
        </w:rPr>
        <w:t xml:space="preserve"> the </w:t>
      </w:r>
      <w:r w:rsidRPr="00F24B1C">
        <w:rPr>
          <w:rStyle w:val="StyleUnderline"/>
          <w:highlight w:val="cyan"/>
        </w:rPr>
        <w:t>tax code</w:t>
      </w:r>
      <w:r w:rsidRPr="0093449B">
        <w:rPr>
          <w:rStyle w:val="StyleUnderline"/>
        </w:rPr>
        <w:t xml:space="preserve"> which</w:t>
      </w:r>
      <w:r w:rsidRPr="0093449B">
        <w:rPr>
          <w:sz w:val="16"/>
        </w:rPr>
        <w:t xml:space="preserve"> — if left untouched — </w:t>
      </w:r>
      <w:r w:rsidRPr="00F24B1C">
        <w:rPr>
          <w:rStyle w:val="StyleUnderline"/>
          <w:highlight w:val="cyan"/>
        </w:rPr>
        <w:t>will</w:t>
      </w:r>
      <w:r w:rsidRPr="0093449B">
        <w:rPr>
          <w:rStyle w:val="StyleUnderline"/>
        </w:rPr>
        <w:t xml:space="preserve"> soon </w:t>
      </w:r>
      <w:r w:rsidRPr="00F24B1C">
        <w:rPr>
          <w:rStyle w:val="Emphasis"/>
          <w:highlight w:val="cyan"/>
        </w:rPr>
        <w:t>harm</w:t>
      </w:r>
      <w:r w:rsidRPr="0093449B">
        <w:rPr>
          <w:rStyle w:val="StyleUnderline"/>
        </w:rPr>
        <w:t xml:space="preserve"> American </w:t>
      </w:r>
      <w:r w:rsidRPr="00F24B1C">
        <w:rPr>
          <w:rStyle w:val="StyleUnderline"/>
          <w:highlight w:val="cyan"/>
        </w:rPr>
        <w:t>energy security</w:t>
      </w:r>
      <w:r w:rsidRPr="0093449B">
        <w:rPr>
          <w:rStyle w:val="StyleUnderline"/>
        </w:rPr>
        <w:t xml:space="preserve"> and </w:t>
      </w:r>
      <w:r w:rsidRPr="00F24B1C">
        <w:rPr>
          <w:rStyle w:val="Emphasis"/>
          <w:highlight w:val="cyan"/>
        </w:rPr>
        <w:t>stall innovation</w:t>
      </w:r>
      <w:r w:rsidRPr="0093449B">
        <w:rPr>
          <w:rStyle w:val="StyleUnderline"/>
        </w:rPr>
        <w:t>.</w:t>
      </w:r>
    </w:p>
    <w:p w14:paraId="6BBC734B" w14:textId="77777777" w:rsidR="00A9757B" w:rsidRPr="0093449B" w:rsidRDefault="00A9757B" w:rsidP="00A9757B">
      <w:pPr>
        <w:rPr>
          <w:rStyle w:val="StyleUnderline"/>
        </w:rPr>
      </w:pPr>
      <w:r w:rsidRPr="0093449B">
        <w:rPr>
          <w:sz w:val="16"/>
        </w:rPr>
        <w:t xml:space="preserve">The year 2023 is shaping up to be a challenging economic year. After record inflation hit families hard in 2022, market analysts are predicting that America will experience a slowdown in economic growth. Meanwhile, </w:t>
      </w:r>
      <w:r w:rsidRPr="0093449B">
        <w:rPr>
          <w:rStyle w:val="StyleUnderline"/>
        </w:rPr>
        <w:t xml:space="preserve">consumers and </w:t>
      </w:r>
      <w:r w:rsidRPr="00F24B1C">
        <w:rPr>
          <w:rStyle w:val="StyleUnderline"/>
          <w:highlight w:val="cyan"/>
        </w:rPr>
        <w:t>businesses</w:t>
      </w:r>
      <w:r w:rsidRPr="0093449B">
        <w:rPr>
          <w:sz w:val="16"/>
        </w:rPr>
        <w:t xml:space="preserve"> alike </w:t>
      </w:r>
      <w:r w:rsidRPr="0093449B">
        <w:rPr>
          <w:rStyle w:val="StyleUnderline"/>
        </w:rPr>
        <w:t xml:space="preserve">can </w:t>
      </w:r>
      <w:r w:rsidRPr="00F24B1C">
        <w:rPr>
          <w:rStyle w:val="StyleUnderline"/>
          <w:highlight w:val="cyan"/>
        </w:rPr>
        <w:t xml:space="preserve">expect energy prices to </w:t>
      </w:r>
      <w:r w:rsidRPr="00F24B1C">
        <w:rPr>
          <w:rStyle w:val="Emphasis"/>
          <w:highlight w:val="cyan"/>
        </w:rPr>
        <w:t>surge</w:t>
      </w:r>
      <w:r w:rsidRPr="0093449B">
        <w:rPr>
          <w:rStyle w:val="StyleUnderline"/>
        </w:rPr>
        <w:t xml:space="preserve"> </w:t>
      </w:r>
      <w:r w:rsidRPr="0093449B">
        <w:rPr>
          <w:sz w:val="16"/>
        </w:rPr>
        <w:t>in the near term</w:t>
      </w:r>
      <w:r w:rsidRPr="0093449B">
        <w:rPr>
          <w:rStyle w:val="StyleUnderline"/>
        </w:rPr>
        <w:t xml:space="preserve"> as demand increases </w:t>
      </w:r>
      <w:r w:rsidRPr="0093449B">
        <w:rPr>
          <w:sz w:val="16"/>
        </w:rPr>
        <w:t xml:space="preserve">in the winter months </w:t>
      </w:r>
      <w:r w:rsidRPr="0093449B">
        <w:rPr>
          <w:rStyle w:val="StyleUnderline"/>
        </w:rPr>
        <w:t xml:space="preserve">and refinery capacity stays at current levels. </w:t>
      </w:r>
    </w:p>
    <w:p w14:paraId="379FFF5B" w14:textId="77777777" w:rsidR="00A9757B" w:rsidRPr="0093449B" w:rsidRDefault="00A9757B" w:rsidP="00A9757B">
      <w:pPr>
        <w:rPr>
          <w:sz w:val="16"/>
        </w:rPr>
      </w:pPr>
      <w:r w:rsidRPr="0093449B">
        <w:rPr>
          <w:rStyle w:val="StyleUnderline"/>
        </w:rPr>
        <w:t>To bolster</w:t>
      </w:r>
      <w:r w:rsidRPr="0093449B">
        <w:rPr>
          <w:sz w:val="16"/>
        </w:rPr>
        <w:t xml:space="preserve"> domestic </w:t>
      </w:r>
      <w:r w:rsidRPr="00F24B1C">
        <w:rPr>
          <w:rStyle w:val="Emphasis"/>
          <w:highlight w:val="cyan"/>
        </w:rPr>
        <w:t>energy security</w:t>
      </w:r>
      <w:r w:rsidRPr="0093449B">
        <w:rPr>
          <w:rStyle w:val="StyleUnderline"/>
        </w:rPr>
        <w:t xml:space="preserve"> and </w:t>
      </w:r>
      <w:r w:rsidRPr="00F24B1C">
        <w:rPr>
          <w:rStyle w:val="StyleUnderline"/>
          <w:highlight w:val="cyan"/>
        </w:rPr>
        <w:t>protect</w:t>
      </w:r>
      <w:r w:rsidRPr="0093449B">
        <w:rPr>
          <w:sz w:val="16"/>
        </w:rPr>
        <w:t xml:space="preserve"> consumers </w:t>
      </w:r>
      <w:r w:rsidRPr="00F24B1C">
        <w:rPr>
          <w:rStyle w:val="StyleUnderline"/>
          <w:highlight w:val="cyan"/>
        </w:rPr>
        <w:t>from</w:t>
      </w:r>
      <w:r w:rsidRPr="0093449B">
        <w:rPr>
          <w:sz w:val="16"/>
        </w:rPr>
        <w:t xml:space="preserve"> future </w:t>
      </w:r>
      <w:r w:rsidRPr="00F24B1C">
        <w:rPr>
          <w:rStyle w:val="Emphasis"/>
          <w:highlight w:val="cyan"/>
        </w:rPr>
        <w:t>price shocks</w:t>
      </w:r>
      <w:r w:rsidRPr="007E1F0E">
        <w:rPr>
          <w:sz w:val="16"/>
        </w:rPr>
        <w:t>,</w:t>
      </w:r>
      <w:r w:rsidRPr="007E1F0E">
        <w:rPr>
          <w:rStyle w:val="StyleUnderline"/>
        </w:rPr>
        <w:t xml:space="preserve"> l</w:t>
      </w:r>
      <w:r w:rsidRPr="0093449B">
        <w:rPr>
          <w:rStyle w:val="StyleUnderline"/>
        </w:rPr>
        <w:t xml:space="preserve">awmakers should enact </w:t>
      </w:r>
      <w:r w:rsidRPr="0093449B">
        <w:rPr>
          <w:rStyle w:val="Emphasis"/>
        </w:rPr>
        <w:t>pro-growth tax policies</w:t>
      </w:r>
      <w:r w:rsidRPr="0093449B">
        <w:rPr>
          <w:rStyle w:val="StyleUnderline"/>
        </w:rPr>
        <w:t xml:space="preserve"> to </w:t>
      </w:r>
      <w:r w:rsidRPr="0093449B">
        <w:rPr>
          <w:rStyle w:val="Emphasis"/>
        </w:rPr>
        <w:t>spur energy innovation</w:t>
      </w:r>
      <w:r w:rsidRPr="0093449B">
        <w:rPr>
          <w:sz w:val="16"/>
        </w:rPr>
        <w:t xml:space="preserve">. They should </w:t>
      </w:r>
      <w:r w:rsidRPr="0093449B">
        <w:rPr>
          <w:rStyle w:val="StyleUnderline"/>
        </w:rPr>
        <w:t xml:space="preserve">start by </w:t>
      </w:r>
      <w:r w:rsidRPr="00F24B1C">
        <w:rPr>
          <w:rStyle w:val="StyleUnderline"/>
          <w:highlight w:val="cyan"/>
        </w:rPr>
        <w:t>expand</w:t>
      </w:r>
      <w:r w:rsidRPr="0093449B">
        <w:rPr>
          <w:rStyle w:val="StyleUnderline"/>
        </w:rPr>
        <w:t xml:space="preserve">ing the research and development </w:t>
      </w:r>
      <w:r w:rsidRPr="0093449B">
        <w:rPr>
          <w:rStyle w:val="Emphasis"/>
        </w:rPr>
        <w:t>(</w:t>
      </w:r>
      <w:r w:rsidRPr="00F24B1C">
        <w:rPr>
          <w:rStyle w:val="Emphasis"/>
          <w:highlight w:val="cyan"/>
        </w:rPr>
        <w:t>R&amp;D</w:t>
      </w:r>
      <w:r w:rsidRPr="0093449B">
        <w:rPr>
          <w:rStyle w:val="Emphasis"/>
        </w:rPr>
        <w:t xml:space="preserve">) </w:t>
      </w:r>
      <w:r w:rsidRPr="00F24B1C">
        <w:rPr>
          <w:rStyle w:val="Emphasis"/>
          <w:highlight w:val="cyan"/>
        </w:rPr>
        <w:t>tax credit</w:t>
      </w:r>
      <w:r w:rsidRPr="0093449B">
        <w:rPr>
          <w:rStyle w:val="StyleUnderline"/>
        </w:rPr>
        <w:t xml:space="preserve"> for businesses and organizations.</w:t>
      </w:r>
      <w:r w:rsidRPr="0093449B">
        <w:rPr>
          <w:sz w:val="16"/>
        </w:rPr>
        <w:t xml:space="preserve"> First established in 1981, the R&amp;D tax has been a </w:t>
      </w:r>
      <w:r w:rsidRPr="0093449B">
        <w:rPr>
          <w:rStyle w:val="StyleUnderline"/>
        </w:rPr>
        <w:t>catalyst for private sector research and development</w:t>
      </w:r>
      <w:r w:rsidRPr="0093449B">
        <w:rPr>
          <w:sz w:val="16"/>
        </w:rPr>
        <w:t xml:space="preserve">. A 2017 paper in the journal The Review of Economics and Statistics found that, in the long term, </w:t>
      </w:r>
      <w:r w:rsidRPr="00F24B1C">
        <w:rPr>
          <w:rStyle w:val="StyleUnderline"/>
          <w:highlight w:val="cyan"/>
        </w:rPr>
        <w:t>$1 of</w:t>
      </w:r>
      <w:r w:rsidRPr="0093449B">
        <w:rPr>
          <w:rStyle w:val="StyleUnderline"/>
        </w:rPr>
        <w:t xml:space="preserve"> R&amp;D tax </w:t>
      </w:r>
      <w:r w:rsidRPr="00F24B1C">
        <w:rPr>
          <w:rStyle w:val="StyleUnderline"/>
          <w:highlight w:val="cyan"/>
        </w:rPr>
        <w:t xml:space="preserve">credit leads to </w:t>
      </w:r>
      <w:r w:rsidRPr="00F24B1C">
        <w:rPr>
          <w:rStyle w:val="Emphasis"/>
          <w:highlight w:val="cyan"/>
        </w:rPr>
        <w:t>$4</w:t>
      </w:r>
      <w:r w:rsidRPr="00F24B1C">
        <w:rPr>
          <w:rStyle w:val="StyleUnderline"/>
          <w:highlight w:val="cyan"/>
        </w:rPr>
        <w:t xml:space="preserve"> in</w:t>
      </w:r>
      <w:r w:rsidRPr="0093449B">
        <w:rPr>
          <w:rStyle w:val="StyleUnderline"/>
        </w:rPr>
        <w:t xml:space="preserve"> private </w:t>
      </w:r>
      <w:r w:rsidRPr="0093449B">
        <w:rPr>
          <w:rStyle w:val="Emphasis"/>
        </w:rPr>
        <w:t xml:space="preserve">R&amp;D </w:t>
      </w:r>
      <w:r w:rsidRPr="00F24B1C">
        <w:rPr>
          <w:rStyle w:val="Emphasis"/>
          <w:highlight w:val="cyan"/>
        </w:rPr>
        <w:t>spending</w:t>
      </w:r>
      <w:r w:rsidRPr="0093449B">
        <w:rPr>
          <w:sz w:val="16"/>
        </w:rPr>
        <w:t>, which suggests that</w:t>
      </w:r>
      <w:r w:rsidRPr="0093449B">
        <w:rPr>
          <w:rStyle w:val="StyleUnderline"/>
        </w:rPr>
        <w:t xml:space="preserve"> the tax credit is effectively increasing corporate investments</w:t>
      </w:r>
      <w:r w:rsidRPr="0093449B">
        <w:rPr>
          <w:sz w:val="16"/>
        </w:rPr>
        <w:t xml:space="preserve"> in research and development. </w:t>
      </w:r>
    </w:p>
    <w:p w14:paraId="10140A52" w14:textId="77777777" w:rsidR="00A9757B" w:rsidRPr="0093449B" w:rsidRDefault="00A9757B" w:rsidP="00A9757B">
      <w:pPr>
        <w:rPr>
          <w:rStyle w:val="StyleUnderline"/>
        </w:rPr>
      </w:pPr>
      <w:r w:rsidRPr="0093449B">
        <w:rPr>
          <w:rStyle w:val="StyleUnderline"/>
        </w:rPr>
        <w:t>The 2017 Tax Cuts and Jobs Act (</w:t>
      </w:r>
      <w:r w:rsidRPr="0093449B">
        <w:rPr>
          <w:rStyle w:val="Emphasis"/>
        </w:rPr>
        <w:t>TCJA</w:t>
      </w:r>
      <w:r w:rsidRPr="0093449B">
        <w:rPr>
          <w:rStyle w:val="StyleUnderline"/>
        </w:rPr>
        <w:t xml:space="preserve">) expanded the research and development tax credit to allow businesses to deduct </w:t>
      </w:r>
      <w:r w:rsidRPr="0093449B">
        <w:rPr>
          <w:rStyle w:val="Emphasis"/>
        </w:rPr>
        <w:t xml:space="preserve">100 percent </w:t>
      </w:r>
      <w:r w:rsidRPr="0093449B">
        <w:rPr>
          <w:rStyle w:val="StyleUnderline"/>
        </w:rPr>
        <w:t>of their R&amp;D expenses in the year that they occurred through 2022.</w:t>
      </w:r>
      <w:r w:rsidRPr="0093449B">
        <w:rPr>
          <w:sz w:val="16"/>
        </w:rPr>
        <w:t xml:space="preserve"> Starting</w:t>
      </w:r>
      <w:r w:rsidRPr="0093449B">
        <w:rPr>
          <w:rStyle w:val="StyleUnderline"/>
        </w:rPr>
        <w:t xml:space="preserve"> </w:t>
      </w:r>
      <w:r w:rsidRPr="00F24B1C">
        <w:rPr>
          <w:rStyle w:val="StyleUnderline"/>
          <w:highlight w:val="cyan"/>
        </w:rPr>
        <w:t>this year,</w:t>
      </w:r>
      <w:r w:rsidRPr="0093449B">
        <w:rPr>
          <w:rStyle w:val="StyleUnderline"/>
        </w:rPr>
        <w:t xml:space="preserve"> </w:t>
      </w:r>
      <w:r w:rsidRPr="00F24B1C">
        <w:rPr>
          <w:rStyle w:val="StyleUnderline"/>
          <w:highlight w:val="cyan"/>
        </w:rPr>
        <w:t>companies</w:t>
      </w:r>
      <w:r w:rsidRPr="0093449B">
        <w:rPr>
          <w:rStyle w:val="StyleUnderline"/>
        </w:rPr>
        <w:t xml:space="preserve"> will be </w:t>
      </w:r>
      <w:r w:rsidRPr="00F24B1C">
        <w:rPr>
          <w:rStyle w:val="StyleUnderline"/>
          <w:highlight w:val="cyan"/>
        </w:rPr>
        <w:t xml:space="preserve">required to </w:t>
      </w:r>
      <w:r w:rsidRPr="00F24B1C">
        <w:rPr>
          <w:rStyle w:val="Emphasis"/>
          <w:highlight w:val="cyan"/>
        </w:rPr>
        <w:t>amortize</w:t>
      </w:r>
      <w:r w:rsidRPr="0093449B">
        <w:rPr>
          <w:rStyle w:val="StyleUnderline"/>
        </w:rPr>
        <w:t xml:space="preserve"> </w:t>
      </w:r>
      <w:r w:rsidRPr="0093449B">
        <w:rPr>
          <w:sz w:val="16"/>
        </w:rPr>
        <w:t>domestic and foreign</w:t>
      </w:r>
      <w:r w:rsidRPr="0093449B">
        <w:rPr>
          <w:rStyle w:val="StyleUnderline"/>
        </w:rPr>
        <w:t xml:space="preserve"> R&amp;D </w:t>
      </w:r>
      <w:r w:rsidRPr="00F24B1C">
        <w:rPr>
          <w:rStyle w:val="StyleUnderline"/>
          <w:highlight w:val="cyan"/>
        </w:rPr>
        <w:t>expenses</w:t>
      </w:r>
      <w:r w:rsidRPr="0093449B">
        <w:rPr>
          <w:rStyle w:val="StyleUnderline"/>
        </w:rPr>
        <w:t xml:space="preserve"> over a five and 15-year period</w:t>
      </w:r>
      <w:r w:rsidRPr="0093449B">
        <w:rPr>
          <w:sz w:val="16"/>
        </w:rPr>
        <w:t xml:space="preserve">, respectively. </w:t>
      </w:r>
      <w:r w:rsidRPr="0093449B">
        <w:rPr>
          <w:rStyle w:val="StyleUnderline"/>
        </w:rPr>
        <w:t>Experts project</w:t>
      </w:r>
      <w:r w:rsidRPr="0093449B">
        <w:rPr>
          <w:sz w:val="16"/>
        </w:rPr>
        <w:t xml:space="preserve"> that </w:t>
      </w:r>
      <w:r w:rsidRPr="0093449B">
        <w:rPr>
          <w:rStyle w:val="StyleUnderline"/>
        </w:rPr>
        <w:t xml:space="preserve">this will have a </w:t>
      </w:r>
      <w:r w:rsidRPr="00F24B1C">
        <w:rPr>
          <w:rStyle w:val="Emphasis"/>
          <w:highlight w:val="cyan"/>
        </w:rPr>
        <w:t>drastic</w:t>
      </w:r>
      <w:r w:rsidRPr="0093449B">
        <w:rPr>
          <w:rStyle w:val="StyleUnderline"/>
        </w:rPr>
        <w:t xml:space="preserve">, </w:t>
      </w:r>
      <w:r w:rsidRPr="007E1F0E">
        <w:rPr>
          <w:rStyle w:val="StyleUnderline"/>
        </w:rPr>
        <w:t>negative</w:t>
      </w:r>
      <w:r w:rsidRPr="0093449B">
        <w:rPr>
          <w:rStyle w:val="StyleUnderline"/>
        </w:rPr>
        <w:t xml:space="preserve"> </w:t>
      </w:r>
      <w:r w:rsidRPr="00F24B1C">
        <w:rPr>
          <w:rStyle w:val="StyleUnderline"/>
          <w:highlight w:val="cyan"/>
        </w:rPr>
        <w:t>impact</w:t>
      </w:r>
      <w:r w:rsidRPr="0093449B">
        <w:rPr>
          <w:rStyle w:val="StyleUnderline"/>
        </w:rPr>
        <w:t xml:space="preserve"> on private sector R&amp;D spending</w:t>
      </w:r>
      <w:r w:rsidRPr="0093449B">
        <w:rPr>
          <w:sz w:val="16"/>
        </w:rPr>
        <w:t xml:space="preserve">, with the R&amp;D Coalition estimating that </w:t>
      </w:r>
      <w:r w:rsidRPr="0093449B">
        <w:rPr>
          <w:rStyle w:val="StyleUnderline"/>
        </w:rPr>
        <w:t xml:space="preserve">this will </w:t>
      </w:r>
      <w:r w:rsidRPr="00F24B1C">
        <w:rPr>
          <w:rStyle w:val="StyleUnderline"/>
          <w:highlight w:val="cyan"/>
        </w:rPr>
        <w:t>reduce</w:t>
      </w:r>
      <w:r w:rsidRPr="0093449B">
        <w:rPr>
          <w:rStyle w:val="StyleUnderline"/>
        </w:rPr>
        <w:t xml:space="preserve"> corporate R&amp;D </w:t>
      </w:r>
      <w:r w:rsidRPr="00F24B1C">
        <w:rPr>
          <w:rStyle w:val="StyleUnderline"/>
          <w:highlight w:val="cyan"/>
        </w:rPr>
        <w:t xml:space="preserve">investments by </w:t>
      </w:r>
      <w:r w:rsidRPr="00F24B1C">
        <w:rPr>
          <w:rStyle w:val="Emphasis"/>
          <w:highlight w:val="cyan"/>
        </w:rPr>
        <w:t>$4.1 billion</w:t>
      </w:r>
      <w:r w:rsidRPr="0093449B">
        <w:rPr>
          <w:rStyle w:val="StyleUnderline"/>
        </w:rPr>
        <w:t xml:space="preserve"> through 2026 and </w:t>
      </w:r>
      <w:r w:rsidRPr="00F24B1C">
        <w:rPr>
          <w:rStyle w:val="StyleUnderline"/>
          <w:highlight w:val="cyan"/>
        </w:rPr>
        <w:t xml:space="preserve">another </w:t>
      </w:r>
      <w:r w:rsidRPr="00F24B1C">
        <w:rPr>
          <w:rStyle w:val="Emphasis"/>
          <w:highlight w:val="cyan"/>
        </w:rPr>
        <w:t>$10.1 billion</w:t>
      </w:r>
      <w:r w:rsidRPr="00F24B1C">
        <w:rPr>
          <w:rStyle w:val="StyleUnderline"/>
          <w:highlight w:val="cyan"/>
        </w:rPr>
        <w:t xml:space="preserve"> after</w:t>
      </w:r>
      <w:r w:rsidRPr="0093449B">
        <w:rPr>
          <w:rStyle w:val="StyleUnderline"/>
        </w:rPr>
        <w:t xml:space="preserve"> that.</w:t>
      </w:r>
    </w:p>
    <w:p w14:paraId="6BDCB178" w14:textId="77777777" w:rsidR="00A9757B" w:rsidRPr="0093449B" w:rsidRDefault="00A9757B" w:rsidP="00A9757B">
      <w:pPr>
        <w:rPr>
          <w:sz w:val="16"/>
        </w:rPr>
      </w:pPr>
      <w:proofErr w:type="gramStart"/>
      <w:r w:rsidRPr="0093449B">
        <w:rPr>
          <w:sz w:val="16"/>
        </w:rPr>
        <w:t>Similar to</w:t>
      </w:r>
      <w:proofErr w:type="gramEnd"/>
      <w:r w:rsidRPr="0093449B">
        <w:rPr>
          <w:sz w:val="16"/>
        </w:rPr>
        <w:t xml:space="preserve"> the R&amp;D tax credit, </w:t>
      </w:r>
      <w:r w:rsidRPr="00F24B1C">
        <w:rPr>
          <w:rStyle w:val="StyleUnderline"/>
          <w:highlight w:val="cyan"/>
        </w:rPr>
        <w:t>immediate</w:t>
      </w:r>
      <w:r w:rsidRPr="0093449B">
        <w:rPr>
          <w:rStyle w:val="StyleUnderline"/>
        </w:rPr>
        <w:t xml:space="preserve"> </w:t>
      </w:r>
      <w:r w:rsidRPr="00F24B1C">
        <w:rPr>
          <w:rStyle w:val="StyleUnderline"/>
          <w:highlight w:val="cyan"/>
        </w:rPr>
        <w:t>expensing</w:t>
      </w:r>
      <w:r w:rsidRPr="0093449B">
        <w:rPr>
          <w:rStyle w:val="StyleUnderline"/>
        </w:rPr>
        <w:t xml:space="preserve"> has </w:t>
      </w:r>
      <w:r w:rsidRPr="00F24B1C">
        <w:rPr>
          <w:rStyle w:val="StyleUnderline"/>
          <w:highlight w:val="cyan"/>
        </w:rPr>
        <w:t>encouraged</w:t>
      </w:r>
      <w:r w:rsidRPr="0093449B">
        <w:rPr>
          <w:rStyle w:val="StyleUnderline"/>
        </w:rPr>
        <w:t xml:space="preserve"> private sector </w:t>
      </w:r>
      <w:r w:rsidRPr="00F24B1C">
        <w:rPr>
          <w:rStyle w:val="StyleUnderline"/>
          <w:highlight w:val="cyan"/>
        </w:rPr>
        <w:t>spending in energy r</w:t>
      </w:r>
      <w:r w:rsidRPr="007E1F0E">
        <w:rPr>
          <w:rStyle w:val="StyleUnderline"/>
        </w:rPr>
        <w:t>esearch</w:t>
      </w:r>
      <w:r w:rsidRPr="0093449B">
        <w:rPr>
          <w:rStyle w:val="StyleUnderline"/>
        </w:rPr>
        <w:t xml:space="preserve"> </w:t>
      </w:r>
      <w:r w:rsidRPr="00F24B1C">
        <w:rPr>
          <w:rStyle w:val="StyleUnderline"/>
          <w:highlight w:val="cyan"/>
        </w:rPr>
        <w:t>and d</w:t>
      </w:r>
      <w:r w:rsidRPr="0093449B">
        <w:rPr>
          <w:rStyle w:val="StyleUnderline"/>
        </w:rPr>
        <w:t>evelopment</w:t>
      </w:r>
      <w:r w:rsidRPr="0093449B">
        <w:rPr>
          <w:sz w:val="16"/>
        </w:rPr>
        <w:t xml:space="preserve">. Implemented under the TCJA, immediate expensing </w:t>
      </w:r>
      <w:r w:rsidRPr="0093449B">
        <w:rPr>
          <w:rStyle w:val="StyleUnderline"/>
        </w:rPr>
        <w:t>allows businesses to deduct the full cost of</w:t>
      </w:r>
      <w:r w:rsidRPr="0093449B">
        <w:rPr>
          <w:sz w:val="16"/>
        </w:rPr>
        <w:t xml:space="preserve"> certain </w:t>
      </w:r>
      <w:r w:rsidRPr="0093449B">
        <w:rPr>
          <w:rStyle w:val="StyleUnderline"/>
        </w:rPr>
        <w:t>investments</w:t>
      </w:r>
      <w:r w:rsidRPr="0093449B">
        <w:rPr>
          <w:sz w:val="16"/>
        </w:rPr>
        <w:t xml:space="preserve">, including new technologies and equipment </w:t>
      </w:r>
      <w:r w:rsidRPr="0093449B">
        <w:rPr>
          <w:rStyle w:val="StyleUnderline"/>
        </w:rPr>
        <w:t>in the year</w:t>
      </w:r>
      <w:r w:rsidRPr="0093449B">
        <w:rPr>
          <w:sz w:val="16"/>
        </w:rPr>
        <w:t xml:space="preserve"> that </w:t>
      </w:r>
      <w:r w:rsidRPr="0093449B">
        <w:rPr>
          <w:rStyle w:val="StyleUnderline"/>
        </w:rPr>
        <w:t>they were acquired</w:t>
      </w:r>
      <w:r w:rsidRPr="0093449B">
        <w:rPr>
          <w:sz w:val="16"/>
        </w:rPr>
        <w:t>, instead of over a multiyear depreciation schedule.</w:t>
      </w:r>
    </w:p>
    <w:p w14:paraId="0C9145F4" w14:textId="77777777" w:rsidR="00A9757B" w:rsidRPr="0093449B" w:rsidRDefault="00A9757B" w:rsidP="00A9757B">
      <w:pPr>
        <w:rPr>
          <w:rStyle w:val="StyleUnderline"/>
        </w:rPr>
      </w:pPr>
      <w:r w:rsidRPr="00F24B1C">
        <w:rPr>
          <w:rStyle w:val="StyleUnderline"/>
          <w:highlight w:val="cyan"/>
        </w:rPr>
        <w:t>Following</w:t>
      </w:r>
      <w:r w:rsidRPr="0093449B">
        <w:rPr>
          <w:rStyle w:val="StyleUnderline"/>
        </w:rPr>
        <w:t xml:space="preserve"> the </w:t>
      </w:r>
      <w:r w:rsidRPr="00F24B1C">
        <w:rPr>
          <w:rStyle w:val="StyleUnderline"/>
          <w:highlight w:val="cyan"/>
        </w:rPr>
        <w:t>introduction</w:t>
      </w:r>
      <w:r w:rsidRPr="0093449B">
        <w:rPr>
          <w:sz w:val="16"/>
        </w:rPr>
        <w:t xml:space="preserve"> of immediate </w:t>
      </w:r>
      <w:proofErr w:type="gramStart"/>
      <w:r w:rsidRPr="0093449B">
        <w:rPr>
          <w:sz w:val="16"/>
        </w:rPr>
        <w:t>expensing</w:t>
      </w:r>
      <w:proofErr w:type="gramEnd"/>
      <w:r w:rsidRPr="0093449B">
        <w:rPr>
          <w:sz w:val="16"/>
        </w:rPr>
        <w:t xml:space="preserve">, </w:t>
      </w:r>
      <w:r w:rsidRPr="0093449B">
        <w:rPr>
          <w:rStyle w:val="StyleUnderline"/>
        </w:rPr>
        <w:t xml:space="preserve">private sector R&amp;D increased </w:t>
      </w:r>
      <w:r w:rsidRPr="0093449B">
        <w:rPr>
          <w:rStyle w:val="Emphasis"/>
        </w:rPr>
        <w:t>significantly</w:t>
      </w:r>
      <w:r w:rsidRPr="0093449B">
        <w:rPr>
          <w:sz w:val="16"/>
        </w:rPr>
        <w:t xml:space="preserve">. According to research from the think tank R Street, </w:t>
      </w:r>
      <w:r w:rsidRPr="00F24B1C">
        <w:rPr>
          <w:rStyle w:val="StyleUnderline"/>
          <w:highlight w:val="cyan"/>
        </w:rPr>
        <w:t>energy</w:t>
      </w:r>
      <w:r w:rsidRPr="0093449B">
        <w:rPr>
          <w:rStyle w:val="StyleUnderline"/>
        </w:rPr>
        <w:t xml:space="preserve"> and environmental </w:t>
      </w:r>
      <w:r w:rsidRPr="00F24B1C">
        <w:rPr>
          <w:rStyle w:val="StyleUnderline"/>
          <w:highlight w:val="cyan"/>
        </w:rPr>
        <w:t xml:space="preserve">R&amp;D jumped </w:t>
      </w:r>
      <w:proofErr w:type="gramStart"/>
      <w:r w:rsidRPr="00F24B1C">
        <w:rPr>
          <w:rStyle w:val="StyleUnderline"/>
          <w:highlight w:val="cyan"/>
        </w:rPr>
        <w:t xml:space="preserve">by  </w:t>
      </w:r>
      <w:r w:rsidRPr="00F24B1C">
        <w:rPr>
          <w:rStyle w:val="Emphasis"/>
          <w:highlight w:val="cyan"/>
        </w:rPr>
        <w:t>11.8</w:t>
      </w:r>
      <w:proofErr w:type="gramEnd"/>
      <w:r w:rsidRPr="00F24B1C">
        <w:rPr>
          <w:rStyle w:val="Emphasis"/>
          <w:highlight w:val="cyan"/>
        </w:rPr>
        <w:t xml:space="preserve"> percent</w:t>
      </w:r>
      <w:r w:rsidRPr="0093449B">
        <w:rPr>
          <w:rStyle w:val="StyleUnderline"/>
        </w:rPr>
        <w:t xml:space="preserve"> — that’s </w:t>
      </w:r>
      <w:r w:rsidRPr="0093449B">
        <w:rPr>
          <w:rStyle w:val="Emphasis"/>
        </w:rPr>
        <w:t>$3.3 billion</w:t>
      </w:r>
      <w:r w:rsidRPr="0093449B">
        <w:rPr>
          <w:sz w:val="16"/>
        </w:rPr>
        <w:t xml:space="preserve"> — </w:t>
      </w:r>
      <w:r w:rsidRPr="0093449B">
        <w:rPr>
          <w:rStyle w:val="StyleUnderline"/>
        </w:rPr>
        <w:t xml:space="preserve">the year after </w:t>
      </w:r>
      <w:r w:rsidRPr="0093449B">
        <w:rPr>
          <w:sz w:val="16"/>
        </w:rPr>
        <w:t xml:space="preserve">the TCJA was signed into law. For context, </w:t>
      </w:r>
      <w:r w:rsidRPr="0093449B">
        <w:rPr>
          <w:rStyle w:val="StyleUnderline"/>
        </w:rPr>
        <w:t>energy and environmental R&amp;D expenses increased by only 2 percent from 2012 to 2017</w:t>
      </w:r>
      <w:r w:rsidRPr="0093449B">
        <w:rPr>
          <w:sz w:val="16"/>
        </w:rPr>
        <w:t xml:space="preserve">. This has </w:t>
      </w:r>
      <w:r w:rsidRPr="00F24B1C">
        <w:rPr>
          <w:rStyle w:val="StyleUnderline"/>
          <w:highlight w:val="cyan"/>
        </w:rPr>
        <w:t>boosted</w:t>
      </w:r>
      <w:r w:rsidRPr="0093449B">
        <w:rPr>
          <w:rStyle w:val="StyleUnderline"/>
        </w:rPr>
        <w:t xml:space="preserve"> American economic </w:t>
      </w:r>
      <w:r w:rsidRPr="00F24B1C">
        <w:rPr>
          <w:rStyle w:val="StyleUnderline"/>
          <w:highlight w:val="cyan"/>
        </w:rPr>
        <w:t>competitiveness</w:t>
      </w:r>
      <w:r w:rsidRPr="0093449B">
        <w:rPr>
          <w:rStyle w:val="StyleUnderline"/>
        </w:rPr>
        <w:t xml:space="preserve"> and helped the private sector </w:t>
      </w:r>
      <w:r w:rsidRPr="00F24B1C">
        <w:rPr>
          <w:rStyle w:val="StyleUnderline"/>
          <w:highlight w:val="cyan"/>
        </w:rPr>
        <w:t>deliver</w:t>
      </w:r>
      <w:r w:rsidRPr="0093449B">
        <w:rPr>
          <w:rStyle w:val="StyleUnderline"/>
        </w:rPr>
        <w:t xml:space="preserve"> </w:t>
      </w:r>
      <w:r w:rsidRPr="00F24B1C">
        <w:rPr>
          <w:rStyle w:val="Emphasis"/>
          <w:highlight w:val="cyan"/>
        </w:rPr>
        <w:t>next-gen</w:t>
      </w:r>
      <w:r w:rsidRPr="0093449B">
        <w:rPr>
          <w:rStyle w:val="Emphasis"/>
        </w:rPr>
        <w:t>eration</w:t>
      </w:r>
      <w:r w:rsidRPr="0093449B">
        <w:rPr>
          <w:rStyle w:val="StyleUnderline"/>
        </w:rPr>
        <w:t xml:space="preserve"> </w:t>
      </w:r>
      <w:r w:rsidRPr="00F24B1C">
        <w:rPr>
          <w:rStyle w:val="StyleUnderline"/>
          <w:highlight w:val="cyan"/>
        </w:rPr>
        <w:t>tech</w:t>
      </w:r>
      <w:r w:rsidRPr="0093449B">
        <w:rPr>
          <w:rStyle w:val="StyleUnderline"/>
        </w:rPr>
        <w:t xml:space="preserve">nologies to the market.  </w:t>
      </w:r>
    </w:p>
    <w:p w14:paraId="2E8250D0" w14:textId="4DF87A3C" w:rsidR="00A9757B" w:rsidRDefault="00A9757B" w:rsidP="00A9757B">
      <w:pPr>
        <w:rPr>
          <w:rStyle w:val="StyleUnderline"/>
        </w:rPr>
      </w:pPr>
      <w:r w:rsidRPr="00F24B1C">
        <w:rPr>
          <w:rStyle w:val="StyleUnderline"/>
          <w:highlight w:val="cyan"/>
        </w:rPr>
        <w:t>Starting</w:t>
      </w:r>
      <w:r w:rsidRPr="0093449B">
        <w:rPr>
          <w:rStyle w:val="StyleUnderline"/>
        </w:rPr>
        <w:t xml:space="preserve"> in </w:t>
      </w:r>
      <w:r w:rsidRPr="00F24B1C">
        <w:rPr>
          <w:rStyle w:val="StyleUnderline"/>
          <w:highlight w:val="cyan"/>
        </w:rPr>
        <w:t>2023</w:t>
      </w:r>
      <w:r w:rsidRPr="0093449B">
        <w:rPr>
          <w:sz w:val="16"/>
        </w:rPr>
        <w:t xml:space="preserve">, </w:t>
      </w:r>
      <w:r w:rsidRPr="0093449B">
        <w:rPr>
          <w:rStyle w:val="StyleUnderline"/>
        </w:rPr>
        <w:t xml:space="preserve">immediate </w:t>
      </w:r>
      <w:r w:rsidRPr="00F24B1C">
        <w:rPr>
          <w:rStyle w:val="StyleUnderline"/>
          <w:highlight w:val="cyan"/>
        </w:rPr>
        <w:t>expensing</w:t>
      </w:r>
      <w:r w:rsidRPr="0093449B">
        <w:rPr>
          <w:rStyle w:val="StyleUnderline"/>
        </w:rPr>
        <w:t xml:space="preserve"> provisions will begin to decrease, </w:t>
      </w:r>
      <w:r w:rsidRPr="00F24B1C">
        <w:rPr>
          <w:rStyle w:val="StyleUnderline"/>
          <w:highlight w:val="cyan"/>
        </w:rPr>
        <w:t>cover</w:t>
      </w:r>
      <w:r w:rsidRPr="0093449B">
        <w:rPr>
          <w:rStyle w:val="StyleUnderline"/>
        </w:rPr>
        <w:t xml:space="preserve">ing </w:t>
      </w:r>
      <w:r w:rsidRPr="00F24B1C">
        <w:rPr>
          <w:rStyle w:val="Emphasis"/>
          <w:highlight w:val="cyan"/>
        </w:rPr>
        <w:t>only 80 percent</w:t>
      </w:r>
      <w:r w:rsidRPr="0093449B">
        <w:rPr>
          <w:rStyle w:val="StyleUnderline"/>
        </w:rPr>
        <w:t xml:space="preserve"> the cost of new assets before being phased out </w:t>
      </w:r>
      <w:r w:rsidRPr="0093449B">
        <w:rPr>
          <w:rStyle w:val="Emphasis"/>
        </w:rPr>
        <w:t>completely</w:t>
      </w:r>
      <w:r w:rsidRPr="0093449B">
        <w:rPr>
          <w:rStyle w:val="StyleUnderline"/>
        </w:rPr>
        <w:t xml:space="preserve"> in 2027</w:t>
      </w:r>
      <w:r w:rsidRPr="0093449B">
        <w:rPr>
          <w:sz w:val="16"/>
        </w:rPr>
        <w:t xml:space="preserve">. And while the </w:t>
      </w:r>
      <w:r w:rsidRPr="0093449B">
        <w:rPr>
          <w:rStyle w:val="StyleUnderline"/>
        </w:rPr>
        <w:t>extension of both the R&amp;D tax credit and immediate expensing were included in initial drafts of last year’s omnibus federal funding bill, they did not make the final passage</w:t>
      </w:r>
      <w:r w:rsidRPr="0093449B">
        <w:rPr>
          <w:sz w:val="16"/>
        </w:rPr>
        <w:t xml:space="preserve">. </w:t>
      </w:r>
      <w:r w:rsidRPr="00F24B1C">
        <w:rPr>
          <w:rStyle w:val="StyleUnderline"/>
          <w:highlight w:val="cyan"/>
        </w:rPr>
        <w:t>Congress</w:t>
      </w:r>
      <w:r w:rsidRPr="0093449B">
        <w:rPr>
          <w:rStyle w:val="StyleUnderline"/>
        </w:rPr>
        <w:t xml:space="preserve"> </w:t>
      </w:r>
      <w:r w:rsidRPr="00F24B1C">
        <w:rPr>
          <w:rStyle w:val="StyleUnderline"/>
          <w:highlight w:val="cyan"/>
        </w:rPr>
        <w:t>should</w:t>
      </w:r>
      <w:r w:rsidRPr="0093449B">
        <w:rPr>
          <w:rStyle w:val="StyleUnderline"/>
        </w:rPr>
        <w:t xml:space="preserve"> look for ways to </w:t>
      </w:r>
      <w:r w:rsidRPr="007E1F0E">
        <w:rPr>
          <w:rStyle w:val="StyleUnderline"/>
        </w:rPr>
        <w:t>extend</w:t>
      </w:r>
      <w:r w:rsidRPr="0093449B">
        <w:rPr>
          <w:rStyle w:val="StyleUnderline"/>
        </w:rPr>
        <w:t xml:space="preserve"> these </w:t>
      </w:r>
      <w:r w:rsidRPr="007E1F0E">
        <w:rPr>
          <w:rStyle w:val="StyleUnderline"/>
        </w:rPr>
        <w:t>provisions</w:t>
      </w:r>
      <w:r w:rsidRPr="0093449B">
        <w:rPr>
          <w:rStyle w:val="StyleUnderline"/>
        </w:rPr>
        <w:t xml:space="preserve"> or </w:t>
      </w:r>
      <w:r w:rsidRPr="00F24B1C">
        <w:rPr>
          <w:rStyle w:val="StyleUnderline"/>
          <w:highlight w:val="cyan"/>
        </w:rPr>
        <w:t>make</w:t>
      </w:r>
      <w:r w:rsidRPr="0093449B">
        <w:rPr>
          <w:rStyle w:val="StyleUnderline"/>
        </w:rPr>
        <w:t xml:space="preserve"> them </w:t>
      </w:r>
      <w:r w:rsidRPr="00F24B1C">
        <w:rPr>
          <w:rStyle w:val="Emphasis"/>
          <w:highlight w:val="cyan"/>
        </w:rPr>
        <w:t>permanent</w:t>
      </w:r>
      <w:r w:rsidRPr="0093449B">
        <w:rPr>
          <w:rStyle w:val="Emphasis"/>
        </w:rPr>
        <w:t xml:space="preserve"> </w:t>
      </w:r>
      <w:r w:rsidRPr="00F24B1C">
        <w:rPr>
          <w:rStyle w:val="Emphasis"/>
          <w:highlight w:val="cyan"/>
        </w:rPr>
        <w:t>fixtures</w:t>
      </w:r>
      <w:r w:rsidRPr="0093449B">
        <w:rPr>
          <w:rStyle w:val="StyleUnderline"/>
        </w:rPr>
        <w:t xml:space="preserve"> in the tax code.</w:t>
      </w:r>
    </w:p>
    <w:p w14:paraId="015B83BD" w14:textId="3DE5A13B" w:rsidR="00A84187" w:rsidRPr="00A84187" w:rsidRDefault="00A84187" w:rsidP="00A84187">
      <w:pPr>
        <w:pStyle w:val="Heading3"/>
      </w:pPr>
      <w:r w:rsidRPr="00A84187">
        <w:t>Innovation---CP Solves---Ext---Manufacturing</w:t>
      </w:r>
    </w:p>
    <w:p w14:paraId="7D87FAE5" w14:textId="77777777" w:rsidR="00A84187" w:rsidRPr="00000452" w:rsidRDefault="00A84187" w:rsidP="00A84187">
      <w:pPr>
        <w:pStyle w:val="Heading4"/>
      </w:pPr>
      <w:r>
        <w:t xml:space="preserve">Effective R&amp;D tax credits </w:t>
      </w:r>
      <w:proofErr w:type="spellStart"/>
      <w:r>
        <w:t>reshore</w:t>
      </w:r>
      <w:proofErr w:type="spellEnd"/>
      <w:r>
        <w:t xml:space="preserve"> manufacturing</w:t>
      </w:r>
    </w:p>
    <w:p w14:paraId="64B10D4A" w14:textId="77777777" w:rsidR="00A84187" w:rsidRPr="005E1AC7" w:rsidRDefault="00A84187" w:rsidP="00A84187">
      <w:pPr>
        <w:rPr>
          <w:rStyle w:val="Style13ptBold"/>
          <w:b w:val="0"/>
          <w:bCs w:val="0"/>
        </w:rPr>
      </w:pPr>
      <w:r w:rsidRPr="005E1AC7">
        <w:rPr>
          <w:rStyle w:val="Style13ptBold"/>
          <w:b w:val="0"/>
          <w:bCs w:val="0"/>
        </w:rPr>
        <w:t xml:space="preserve">Dean </w:t>
      </w:r>
      <w:r w:rsidRPr="005E1AC7">
        <w:rPr>
          <w:rStyle w:val="Style13ptBold"/>
        </w:rPr>
        <w:t>Zerbe 23</w:t>
      </w:r>
      <w:r w:rsidRPr="005E1AC7">
        <w:rPr>
          <w:rStyle w:val="Style13ptBold"/>
          <w:b w:val="0"/>
          <w:bCs w:val="0"/>
        </w:rPr>
        <w:t xml:space="preserve">, currently a specialist in tax litigation at ZMFF&amp;J and previously served as the Senior Counsel and Tax Counsel for the Chairman of the Senate Finance Committee, 4/24/2023, “R&amp;D Tax Credit — An Update </w:t>
      </w:r>
      <w:proofErr w:type="gramStart"/>
      <w:r w:rsidRPr="005E1AC7">
        <w:rPr>
          <w:rStyle w:val="Style13ptBold"/>
          <w:b w:val="0"/>
          <w:bCs w:val="0"/>
        </w:rPr>
        <w:t>On</w:t>
      </w:r>
      <w:proofErr w:type="gramEnd"/>
      <w:r w:rsidRPr="005E1AC7">
        <w:rPr>
          <w:rStyle w:val="Style13ptBold"/>
          <w:b w:val="0"/>
          <w:bCs w:val="0"/>
        </w:rPr>
        <w:t xml:space="preserve"> A Lifeline For Small And Medium Business,” https://www.forbes.com/sites/deanzerbe/2023/04/24/rd-tax-credit---an-update-on-a-lifeline-for-small-and-medium-business/?sh=3e5737844f7f, RS</w:t>
      </w:r>
    </w:p>
    <w:p w14:paraId="7757B183" w14:textId="77777777" w:rsidR="00A84187" w:rsidRPr="00000452" w:rsidRDefault="00A84187" w:rsidP="00A84187">
      <w:pPr>
        <w:rPr>
          <w:sz w:val="16"/>
        </w:rPr>
      </w:pPr>
      <w:r w:rsidRPr="005E1AC7">
        <w:rPr>
          <w:rStyle w:val="StyleUnderline"/>
        </w:rPr>
        <w:t>Historically, U.S. tax incentives for R&amp;D have been near the top of the leader board</w:t>
      </w:r>
      <w:r w:rsidRPr="00000452">
        <w:rPr>
          <w:sz w:val="16"/>
        </w:rPr>
        <w:t xml:space="preserve"> among OECD nations, but </w:t>
      </w:r>
      <w:r w:rsidRPr="005E1AC7">
        <w:rPr>
          <w:rStyle w:val="StyleUnderline"/>
        </w:rPr>
        <w:t>according to</w:t>
      </w:r>
      <w:r w:rsidRPr="00000452">
        <w:rPr>
          <w:sz w:val="16"/>
        </w:rPr>
        <w:t xml:space="preserve"> Information Technology and Innovation Foundation (</w:t>
      </w:r>
      <w:r w:rsidRPr="005E1AC7">
        <w:rPr>
          <w:rStyle w:val="StyleUnderline"/>
        </w:rPr>
        <w:t>ITIF</w:t>
      </w:r>
      <w:r w:rsidRPr="00000452">
        <w:rPr>
          <w:sz w:val="16"/>
        </w:rPr>
        <w:t xml:space="preserve">) who studies this all closely, the </w:t>
      </w:r>
      <w:r w:rsidRPr="00F24B1C">
        <w:rPr>
          <w:rStyle w:val="StyleUnderline"/>
          <w:highlight w:val="cyan"/>
        </w:rPr>
        <w:t>U.S. R&amp;D tax credit</w:t>
      </w:r>
      <w:r w:rsidRPr="005E1AC7">
        <w:rPr>
          <w:rStyle w:val="StyleUnderline"/>
        </w:rPr>
        <w:t xml:space="preserve"> ranks just 24th</w:t>
      </w:r>
      <w:r w:rsidRPr="00000452">
        <w:rPr>
          <w:sz w:val="16"/>
        </w:rPr>
        <w:t xml:space="preserve"> as other countries have upped their game (for example, </w:t>
      </w:r>
      <w:r w:rsidRPr="005E1AC7">
        <w:rPr>
          <w:rStyle w:val="StyleUnderline"/>
        </w:rPr>
        <w:t xml:space="preserve">China’s R&amp;D tax subsidy </w:t>
      </w:r>
      <w:r w:rsidRPr="00F24B1C">
        <w:rPr>
          <w:rStyle w:val="StyleUnderline"/>
          <w:highlight w:val="cyan"/>
        </w:rPr>
        <w:t>is</w:t>
      </w:r>
      <w:r w:rsidRPr="005E1AC7">
        <w:rPr>
          <w:rStyle w:val="StyleUnderline"/>
        </w:rPr>
        <w:t xml:space="preserve"> 2.7 times more generous</w:t>
      </w:r>
      <w:r w:rsidRPr="00000452">
        <w:rPr>
          <w:sz w:val="16"/>
        </w:rPr>
        <w:t xml:space="preserve"> than the U.S. according to ITIF).</w:t>
      </w:r>
    </w:p>
    <w:p w14:paraId="7A41E26D" w14:textId="77777777" w:rsidR="00A84187" w:rsidRPr="00000452" w:rsidRDefault="00A84187" w:rsidP="00A84187">
      <w:pPr>
        <w:rPr>
          <w:sz w:val="16"/>
        </w:rPr>
      </w:pPr>
      <w:r w:rsidRPr="00000452">
        <w:rPr>
          <w:sz w:val="16"/>
        </w:rPr>
        <w:t>ADVERTISEMENT</w:t>
      </w:r>
    </w:p>
    <w:p w14:paraId="4C9868E8" w14:textId="77777777" w:rsidR="00A84187" w:rsidRPr="00000452" w:rsidRDefault="00A84187" w:rsidP="00A84187">
      <w:pPr>
        <w:rPr>
          <w:sz w:val="16"/>
        </w:rPr>
      </w:pPr>
      <w:r w:rsidRPr="00000452">
        <w:rPr>
          <w:sz w:val="16"/>
        </w:rPr>
        <w:t>Amortization – A Disaster for Innovation and Jobs in the U.S.</w:t>
      </w:r>
    </w:p>
    <w:p w14:paraId="0DFD691F" w14:textId="77777777" w:rsidR="00A84187" w:rsidRPr="00000452" w:rsidRDefault="00A84187" w:rsidP="00A84187">
      <w:pPr>
        <w:rPr>
          <w:sz w:val="16"/>
        </w:rPr>
      </w:pPr>
      <w:r w:rsidRPr="005E1AC7">
        <w:rPr>
          <w:rStyle w:val="StyleUnderline"/>
        </w:rPr>
        <w:t>Adding to the problems</w:t>
      </w:r>
      <w:r w:rsidRPr="00000452">
        <w:rPr>
          <w:sz w:val="16"/>
        </w:rPr>
        <w:t xml:space="preserve">, Congress in its 2017 tax bill put in place a revenue raising provision (intended to be a placeholder) </w:t>
      </w:r>
      <w:r w:rsidRPr="005E1AC7">
        <w:rPr>
          <w:rStyle w:val="StyleUnderline"/>
        </w:rPr>
        <w:t>requiring R&amp;D costs be amortized</w:t>
      </w:r>
      <w:r w:rsidRPr="00000452">
        <w:rPr>
          <w:sz w:val="16"/>
        </w:rPr>
        <w:t xml:space="preserve"> (over 5 years) and no longer expensed. This change in law requiring amortization – effective date January 1, 2022 – has placed a major tax burden on businesses. </w:t>
      </w:r>
      <w:r w:rsidRPr="005E1AC7">
        <w:rPr>
          <w:rStyle w:val="StyleUnderline"/>
        </w:rPr>
        <w:t xml:space="preserve">Particularly </w:t>
      </w:r>
      <w:r w:rsidRPr="00000452">
        <w:rPr>
          <w:sz w:val="16"/>
        </w:rPr>
        <w:t xml:space="preserve">hard </w:t>
      </w:r>
      <w:r w:rsidRPr="005E1AC7">
        <w:rPr>
          <w:rStyle w:val="StyleUnderline"/>
        </w:rPr>
        <w:t xml:space="preserve">hit </w:t>
      </w:r>
      <w:r w:rsidRPr="00000452">
        <w:rPr>
          <w:sz w:val="16"/>
        </w:rPr>
        <w:t>are</w:t>
      </w:r>
      <w:r w:rsidRPr="005E1AC7">
        <w:rPr>
          <w:rStyle w:val="StyleUnderline"/>
        </w:rPr>
        <w:t xml:space="preserve"> our nation’s most innovative small and medium businesses</w:t>
      </w:r>
      <w:r w:rsidRPr="00000452">
        <w:rPr>
          <w:sz w:val="16"/>
        </w:rPr>
        <w:t xml:space="preserve">. ITIF estimates that the amortization requirement drops the U.S. to 32nd of 34 OECD nations in terms of tax incentives for R&amp;D and one of only a handful of countries that doesn’t allow for expensing of R&amp;D. </w:t>
      </w:r>
      <w:r w:rsidRPr="00F24B1C">
        <w:rPr>
          <w:rStyle w:val="Emphasis"/>
          <w:highlight w:val="cyan"/>
        </w:rPr>
        <w:t>In short, a disaster</w:t>
      </w:r>
      <w:r w:rsidRPr="00000452">
        <w:rPr>
          <w:sz w:val="16"/>
        </w:rPr>
        <w:t>.</w:t>
      </w:r>
    </w:p>
    <w:p w14:paraId="4DB67FC3" w14:textId="77777777" w:rsidR="00A84187" w:rsidRPr="00000452" w:rsidRDefault="00A84187" w:rsidP="00A84187">
      <w:pPr>
        <w:rPr>
          <w:sz w:val="16"/>
        </w:rPr>
      </w:pPr>
      <w:r w:rsidRPr="00000452">
        <w:rPr>
          <w:sz w:val="16"/>
        </w:rPr>
        <w:t xml:space="preserve">Small and medium businesses are just now getting the tax bills thanks to amortization of R&amp;D – and the numbers are blinking. For example, a Midwest dairy farm (yes – wake up - there can be a lot of R&amp;D in farming) with revenues of $15 million will see its tax bill increase by $546,000; a steel fabrication company with 120 employees in Missouri will see a tax hike of over $830,000; an engineering company with revenues of $8.8 million will see a $1.3 million dollar tax increase. These aren’t outliers. This is over-the-plate. </w:t>
      </w:r>
      <w:r w:rsidRPr="00F24B1C">
        <w:rPr>
          <w:rStyle w:val="StyleUnderline"/>
          <w:highlight w:val="cyan"/>
        </w:rPr>
        <w:t xml:space="preserve">The amortization provision is going to impact jobs, </w:t>
      </w:r>
      <w:proofErr w:type="gramStart"/>
      <w:r w:rsidRPr="00F24B1C">
        <w:rPr>
          <w:rStyle w:val="StyleUnderline"/>
          <w:highlight w:val="cyan"/>
        </w:rPr>
        <w:t>wages</w:t>
      </w:r>
      <w:proofErr w:type="gramEnd"/>
      <w:r w:rsidRPr="00F24B1C">
        <w:rPr>
          <w:rStyle w:val="StyleUnderline"/>
          <w:highlight w:val="cyan"/>
        </w:rPr>
        <w:t xml:space="preserve"> and </w:t>
      </w:r>
      <w:r w:rsidRPr="00000452">
        <w:rPr>
          <w:rStyle w:val="StyleUnderline"/>
        </w:rPr>
        <w:t xml:space="preserve">economic </w:t>
      </w:r>
      <w:r w:rsidRPr="00F24B1C">
        <w:rPr>
          <w:rStyle w:val="StyleUnderline"/>
          <w:highlight w:val="cyan"/>
        </w:rPr>
        <w:t>growth</w:t>
      </w:r>
      <w:r w:rsidRPr="00000452">
        <w:rPr>
          <w:sz w:val="16"/>
        </w:rPr>
        <w:t xml:space="preserve"> – as the House Ways and Means Committee heard first-hand in its recent field hearing in Atlanta, GA.</w:t>
      </w:r>
    </w:p>
    <w:p w14:paraId="6D5029D6" w14:textId="77777777" w:rsidR="00A84187" w:rsidRPr="00000452" w:rsidRDefault="00A84187" w:rsidP="00A84187">
      <w:pPr>
        <w:rPr>
          <w:sz w:val="16"/>
        </w:rPr>
      </w:pPr>
      <w:r w:rsidRPr="00000452">
        <w:rPr>
          <w:sz w:val="16"/>
        </w:rPr>
        <w:t>ADVERTISEMENT</w:t>
      </w:r>
    </w:p>
    <w:p w14:paraId="3761FA51" w14:textId="77777777" w:rsidR="00A84187" w:rsidRPr="00000452" w:rsidRDefault="00A84187" w:rsidP="00A84187">
      <w:pPr>
        <w:rPr>
          <w:sz w:val="16"/>
        </w:rPr>
      </w:pPr>
      <w:r w:rsidRPr="00000452">
        <w:rPr>
          <w:sz w:val="16"/>
        </w:rPr>
        <w:t>While the R&amp;D tax credit continues in place and can provide significant benefit to qualifying small and medium businesses – there is no question that amortization is a big damper.</w:t>
      </w:r>
    </w:p>
    <w:p w14:paraId="44CCCDC4" w14:textId="77777777" w:rsidR="00A84187" w:rsidRPr="00000452" w:rsidRDefault="00A84187" w:rsidP="00A84187">
      <w:pPr>
        <w:rPr>
          <w:sz w:val="16"/>
        </w:rPr>
      </w:pPr>
      <w:r w:rsidRPr="00000452">
        <w:rPr>
          <w:sz w:val="16"/>
        </w:rPr>
        <w:t>Congress Saddling Up</w:t>
      </w:r>
    </w:p>
    <w:p w14:paraId="7FFEB7F5" w14:textId="77777777" w:rsidR="00A84187" w:rsidRPr="00000452" w:rsidRDefault="00A84187" w:rsidP="00A84187">
      <w:pPr>
        <w:rPr>
          <w:sz w:val="16"/>
        </w:rPr>
      </w:pPr>
      <w:r w:rsidRPr="00000452">
        <w:rPr>
          <w:sz w:val="16"/>
        </w:rPr>
        <w:t>Congress on a bipartisan basis – in both houses – recognizes that the amortization provision is a disaster. Senators Hassan (D-NH) and Young (R-IN) introduced legislation to repeal amortization in the Senate recently and Congressmen Estes (R-KS) and Larson (D-CT) introduced similar legislation in the House. Both bills have a host of cosponsors.</w:t>
      </w:r>
    </w:p>
    <w:p w14:paraId="69E43773" w14:textId="77777777" w:rsidR="00A84187" w:rsidRPr="00000452" w:rsidRDefault="00A84187" w:rsidP="00A84187">
      <w:pPr>
        <w:rPr>
          <w:sz w:val="16"/>
        </w:rPr>
      </w:pPr>
      <w:r w:rsidRPr="00000452">
        <w:rPr>
          <w:sz w:val="16"/>
        </w:rPr>
        <w:t>So, what is the hold-up? In the Senate there has been a desire by some to tie the R&amp;D relief to an extension of the Covid-relief child tax credit. The proposal to pair the two tax provisions has not been greeted with hosannas by many. My sense is that leadership in the Senate recognizes that – and that a more doable pairing would be, for example, R&amp;D amortization fix with expansions/improvements in tax policy for housing and LIHTC. The more that these enormous quarterly tax bills are coming in for small and medium businesses – policy makers are going to feel pressed to be responsive.</w:t>
      </w:r>
    </w:p>
    <w:p w14:paraId="733023F2" w14:textId="77777777" w:rsidR="00A84187" w:rsidRPr="00000452" w:rsidRDefault="00A84187" w:rsidP="00A84187">
      <w:pPr>
        <w:rPr>
          <w:sz w:val="16"/>
        </w:rPr>
      </w:pPr>
      <w:r w:rsidRPr="00000452">
        <w:rPr>
          <w:sz w:val="16"/>
        </w:rPr>
        <w:t>When the fix does finally come in – at this point – I still anticipate it will be seamless going back to the beginning of the year.</w:t>
      </w:r>
    </w:p>
    <w:p w14:paraId="18DFEDB5" w14:textId="77777777" w:rsidR="00A84187" w:rsidRPr="00000452" w:rsidRDefault="00A84187" w:rsidP="00A84187">
      <w:pPr>
        <w:rPr>
          <w:sz w:val="16"/>
        </w:rPr>
      </w:pPr>
      <w:r w:rsidRPr="00000452">
        <w:rPr>
          <w:sz w:val="16"/>
        </w:rPr>
        <w:t>Banks Tighten Purse Strings – Tax Credits (Including R&amp;D) A Key Source of Dollars</w:t>
      </w:r>
    </w:p>
    <w:p w14:paraId="61AEF6B8" w14:textId="77777777" w:rsidR="00A84187" w:rsidRPr="00000452" w:rsidRDefault="00A84187" w:rsidP="00A84187">
      <w:pPr>
        <w:rPr>
          <w:sz w:val="16"/>
        </w:rPr>
      </w:pPr>
      <w:r w:rsidRPr="00000452">
        <w:rPr>
          <w:sz w:val="16"/>
        </w:rPr>
        <w:t>Just as many small and medium businesses are being hit by the tax bill for amortization - - they are also facing the reality of banks shutting their purses. As the Wall Street Journal recently reported — lending has slowed and tightened, quoting the Philadelphia Fed report that some banks “focused on lending to existing customers and became more prudent in lending to new customers.”</w:t>
      </w:r>
    </w:p>
    <w:p w14:paraId="103BD301" w14:textId="77777777" w:rsidR="00A84187" w:rsidRPr="00000452" w:rsidRDefault="00A84187" w:rsidP="00A84187">
      <w:pPr>
        <w:rPr>
          <w:sz w:val="16"/>
        </w:rPr>
      </w:pPr>
      <w:r w:rsidRPr="00000452">
        <w:rPr>
          <w:sz w:val="16"/>
        </w:rPr>
        <w:t xml:space="preserve">There is an alternative. </w:t>
      </w:r>
      <w:r w:rsidRPr="00000452">
        <w:rPr>
          <w:rStyle w:val="StyleUnderline"/>
        </w:rPr>
        <w:t xml:space="preserve">We’ve found in practice that the </w:t>
      </w:r>
      <w:r w:rsidRPr="00F24B1C">
        <w:rPr>
          <w:rStyle w:val="StyleUnderline"/>
          <w:highlight w:val="cyan"/>
        </w:rPr>
        <w:t>R&amp;D tax credit is especially important for many small and medium businesses</w:t>
      </w:r>
      <w:r w:rsidRPr="00000452">
        <w:rPr>
          <w:rStyle w:val="StyleUnderline"/>
        </w:rPr>
        <w:t xml:space="preserve"> because the credit serves essentially as a means of financing growth and expansion of these businesses that qualify.</w:t>
      </w:r>
      <w:r w:rsidRPr="00000452">
        <w:rPr>
          <w:sz w:val="16"/>
        </w:rPr>
        <w:t xml:space="preserve"> Recall – even though there is now amortization – the R&amp;D tax credit is still available both at the federal level and most states have a state R&amp;D tax credit as well.</w:t>
      </w:r>
    </w:p>
    <w:p w14:paraId="621A7EE4" w14:textId="77777777" w:rsidR="00A84187" w:rsidRPr="00000452" w:rsidRDefault="00A84187" w:rsidP="00A84187">
      <w:pPr>
        <w:rPr>
          <w:sz w:val="16"/>
        </w:rPr>
      </w:pPr>
      <w:r w:rsidRPr="00000452">
        <w:rPr>
          <w:sz w:val="16"/>
        </w:rPr>
        <w:t xml:space="preserve">However, at the same time banks have been tightening their purse strings with rising interest rates and events like the Silicon Valley Bank failure, the IRS has heightened the requirements to claim the R&amp;D tax credit – particularly for amended returns. In short, determining whether your company can qualify for the R&amp;D tax credit takes informed and knowledgeable navigation of the tax code, </w:t>
      </w:r>
      <w:proofErr w:type="gramStart"/>
      <w:r w:rsidRPr="00000452">
        <w:rPr>
          <w:sz w:val="16"/>
        </w:rPr>
        <w:t>regulations</w:t>
      </w:r>
      <w:proofErr w:type="gramEnd"/>
      <w:r w:rsidRPr="00000452">
        <w:rPr>
          <w:sz w:val="16"/>
        </w:rPr>
        <w:t xml:space="preserve"> and IRS guidance (many companies do not qualify for a number of different reasons). Even if your company is a good candidate possibly for the R&amp;D tax credit – then making certain that you’ve presented your claim for the credit to the IRS correctly (checking all the right boxes) is its own joy.</w:t>
      </w:r>
    </w:p>
    <w:p w14:paraId="2D82CD24" w14:textId="77777777" w:rsidR="00A84187" w:rsidRPr="00000452" w:rsidRDefault="00A84187" w:rsidP="00A84187">
      <w:pPr>
        <w:rPr>
          <w:sz w:val="16"/>
        </w:rPr>
      </w:pPr>
      <w:r w:rsidRPr="00000452">
        <w:rPr>
          <w:sz w:val="16"/>
        </w:rPr>
        <w:t>The benefits of the tax credits (such as the R&amp;D) are significant and valuable and can provide meaningful relief as small and medium companies search for financing and improved cash flow – but business owners and their CPA partners need to be eyes open.</w:t>
      </w:r>
    </w:p>
    <w:p w14:paraId="0E04AF87" w14:textId="77777777" w:rsidR="00A84187" w:rsidRDefault="00A84187" w:rsidP="00A84187">
      <w:pPr>
        <w:rPr>
          <w:sz w:val="16"/>
        </w:rPr>
      </w:pPr>
      <w:r w:rsidRPr="00000452">
        <w:rPr>
          <w:sz w:val="16"/>
        </w:rPr>
        <w:t xml:space="preserve">Small and medium businesses look out at a world where bank credit is tightening in the wake of the Silicon Valley Bank failure (and collateral damage) – and with a potential recession on the horizon coupled with increased labor costs and pressure from global competitors. </w:t>
      </w:r>
      <w:r w:rsidRPr="00000452">
        <w:rPr>
          <w:rStyle w:val="StyleUnderline"/>
        </w:rPr>
        <w:t xml:space="preserve">However, it is </w:t>
      </w:r>
      <w:r w:rsidRPr="00F24B1C">
        <w:rPr>
          <w:rStyle w:val="StyleUnderline"/>
          <w:highlight w:val="cyan"/>
        </w:rPr>
        <w:t>vital that</w:t>
      </w:r>
      <w:r w:rsidRPr="00000452">
        <w:rPr>
          <w:rStyle w:val="StyleUnderline"/>
        </w:rPr>
        <w:t xml:space="preserve"> small and medium </w:t>
      </w:r>
      <w:r w:rsidRPr="00F24B1C">
        <w:rPr>
          <w:rStyle w:val="StyleUnderline"/>
          <w:highlight w:val="cyan"/>
        </w:rPr>
        <w:t>businesses</w:t>
      </w:r>
      <w:r w:rsidRPr="00000452">
        <w:rPr>
          <w:rStyle w:val="StyleUnderline"/>
        </w:rPr>
        <w:t xml:space="preserve"> in this country – the wellspring of innovation in this country – </w:t>
      </w:r>
      <w:r w:rsidRPr="00F24B1C">
        <w:rPr>
          <w:rStyle w:val="StyleUnderline"/>
          <w:highlight w:val="cyan"/>
        </w:rPr>
        <w:t>continue to invest in R&amp;D for</w:t>
      </w:r>
      <w:r w:rsidRPr="00000452">
        <w:rPr>
          <w:rStyle w:val="StyleUnderline"/>
        </w:rPr>
        <w:t xml:space="preserve"> new products and manufacturing processes</w:t>
      </w:r>
      <w:r w:rsidRPr="00000452">
        <w:rPr>
          <w:sz w:val="16"/>
        </w:rPr>
        <w:t xml:space="preserve">. In particular, </w:t>
      </w:r>
      <w:r w:rsidRPr="00000452">
        <w:rPr>
          <w:rStyle w:val="StyleUnderline"/>
        </w:rPr>
        <w:t xml:space="preserve">the </w:t>
      </w:r>
      <w:r w:rsidRPr="00F24B1C">
        <w:rPr>
          <w:rStyle w:val="StyleUnderline"/>
          <w:highlight w:val="cyan"/>
        </w:rPr>
        <w:t xml:space="preserve">efforts to increase </w:t>
      </w:r>
      <w:proofErr w:type="spellStart"/>
      <w:r w:rsidRPr="00F24B1C">
        <w:rPr>
          <w:rStyle w:val="StyleUnderline"/>
          <w:highlight w:val="cyan"/>
        </w:rPr>
        <w:t>reshore</w:t>
      </w:r>
      <w:proofErr w:type="spellEnd"/>
      <w:r w:rsidRPr="00F24B1C">
        <w:rPr>
          <w:rStyle w:val="StyleUnderline"/>
          <w:highlight w:val="cyan"/>
        </w:rPr>
        <w:t xml:space="preserve"> manufacturing</w:t>
      </w:r>
      <w:r w:rsidRPr="00000452">
        <w:rPr>
          <w:rStyle w:val="StyleUnderline"/>
        </w:rPr>
        <w:t xml:space="preserve"> and move the supply chain to this country are spurring </w:t>
      </w:r>
      <w:r w:rsidRPr="00000452">
        <w:rPr>
          <w:rStyle w:val="Emphasis"/>
        </w:rPr>
        <w:t>significant R&amp;D efforts in manufacturing</w:t>
      </w:r>
      <w:r w:rsidRPr="00000452">
        <w:rPr>
          <w:sz w:val="16"/>
        </w:rPr>
        <w:t>. Policymakers in Washington, DC need to support this effort.</w:t>
      </w:r>
    </w:p>
    <w:p w14:paraId="64CE9287" w14:textId="77777777" w:rsidR="00A84187" w:rsidRDefault="00A84187" w:rsidP="00A84187">
      <w:pPr>
        <w:pStyle w:val="Heading4"/>
      </w:pPr>
      <w:r>
        <w:t xml:space="preserve">Experts agree its </w:t>
      </w:r>
      <w:proofErr w:type="gramStart"/>
      <w:r>
        <w:t>key</w:t>
      </w:r>
      <w:proofErr w:type="gramEnd"/>
    </w:p>
    <w:p w14:paraId="63D81FA1" w14:textId="77777777" w:rsidR="00A84187" w:rsidRPr="000E1F68" w:rsidRDefault="00A84187" w:rsidP="00A84187">
      <w:pPr>
        <w:rPr>
          <w:rStyle w:val="Style13ptBold"/>
          <w:b w:val="0"/>
          <w:bCs w:val="0"/>
        </w:rPr>
      </w:pPr>
      <w:r>
        <w:rPr>
          <w:rStyle w:val="Style13ptBold"/>
          <w:b w:val="0"/>
          <w:bCs w:val="0"/>
        </w:rPr>
        <w:t xml:space="preserve">Bonnie </w:t>
      </w:r>
      <w:proofErr w:type="spellStart"/>
      <w:r>
        <w:rPr>
          <w:rStyle w:val="Style13ptBold"/>
        </w:rPr>
        <w:t>Kavoussi</w:t>
      </w:r>
      <w:proofErr w:type="spellEnd"/>
      <w:r>
        <w:rPr>
          <w:rStyle w:val="Style13ptBold"/>
        </w:rPr>
        <w:t xml:space="preserve"> 11</w:t>
      </w:r>
      <w:r>
        <w:rPr>
          <w:rStyle w:val="Style13ptBold"/>
          <w:b w:val="0"/>
          <w:bCs w:val="0"/>
        </w:rPr>
        <w:t xml:space="preserve">, </w:t>
      </w:r>
      <w:r w:rsidRPr="000E1F68">
        <w:rPr>
          <w:rStyle w:val="Style13ptBold"/>
          <w:b w:val="0"/>
          <w:bCs w:val="0"/>
        </w:rPr>
        <w:t>economics writer</w:t>
      </w:r>
      <w:r>
        <w:rPr>
          <w:rStyle w:val="Style13ptBold"/>
          <w:b w:val="0"/>
          <w:bCs w:val="0"/>
        </w:rPr>
        <w:t>, 10/18/2011, “I</w:t>
      </w:r>
      <w:r w:rsidRPr="000E1F68">
        <w:rPr>
          <w:rStyle w:val="Style13ptBold"/>
          <w:b w:val="0"/>
          <w:bCs w:val="0"/>
        </w:rPr>
        <w:t xml:space="preserve">nnovation, Not Cost-Cutting, Key </w:t>
      </w:r>
      <w:proofErr w:type="gramStart"/>
      <w:r w:rsidRPr="000E1F68">
        <w:rPr>
          <w:rStyle w:val="Style13ptBold"/>
          <w:b w:val="0"/>
          <w:bCs w:val="0"/>
        </w:rPr>
        <w:t>To</w:t>
      </w:r>
      <w:proofErr w:type="gramEnd"/>
      <w:r w:rsidRPr="000E1F68">
        <w:rPr>
          <w:rStyle w:val="Style13ptBold"/>
          <w:b w:val="0"/>
          <w:bCs w:val="0"/>
        </w:rPr>
        <w:t xml:space="preserve"> Long-Term Growth, Most Manufacturing Executives Say</w:t>
      </w:r>
      <w:r>
        <w:rPr>
          <w:rStyle w:val="Style13ptBold"/>
          <w:b w:val="0"/>
          <w:bCs w:val="0"/>
        </w:rPr>
        <w:t xml:space="preserve">,” </w:t>
      </w:r>
      <w:r w:rsidRPr="000E1F68">
        <w:rPr>
          <w:rStyle w:val="Style13ptBold"/>
          <w:b w:val="0"/>
          <w:bCs w:val="0"/>
        </w:rPr>
        <w:t>https://www.huffpost.com/entry/manufacturing-innovation_n_1018086</w:t>
      </w:r>
      <w:r>
        <w:rPr>
          <w:rStyle w:val="Style13ptBold"/>
          <w:b w:val="0"/>
          <w:bCs w:val="0"/>
        </w:rPr>
        <w:t>, RS</w:t>
      </w:r>
    </w:p>
    <w:p w14:paraId="7542547A" w14:textId="77777777" w:rsidR="00A84187" w:rsidRPr="000E1F68" w:rsidRDefault="00A84187" w:rsidP="00A84187">
      <w:pPr>
        <w:rPr>
          <w:sz w:val="16"/>
        </w:rPr>
      </w:pPr>
      <w:r w:rsidRPr="000E1F68">
        <w:rPr>
          <w:sz w:val="16"/>
        </w:rPr>
        <w:t>Although manufacturers might be slashing costs left and right amidst a weak recovery, they readily acknowledge that's not much of a long-term solution.</w:t>
      </w:r>
    </w:p>
    <w:p w14:paraId="0CAFC93B" w14:textId="77777777" w:rsidR="00A84187" w:rsidRPr="000E1F68" w:rsidRDefault="00A84187" w:rsidP="00A84187">
      <w:pPr>
        <w:rPr>
          <w:sz w:val="16"/>
        </w:rPr>
      </w:pPr>
      <w:r w:rsidRPr="00F24B1C">
        <w:rPr>
          <w:rStyle w:val="Emphasis"/>
          <w:highlight w:val="cyan"/>
        </w:rPr>
        <w:t>Ninety percent</w:t>
      </w:r>
      <w:r w:rsidRPr="00F24B1C">
        <w:rPr>
          <w:rStyle w:val="StyleUnderline"/>
          <w:highlight w:val="cyan"/>
        </w:rPr>
        <w:t xml:space="preserve"> of</w:t>
      </w:r>
      <w:r w:rsidRPr="0029752D">
        <w:rPr>
          <w:rStyle w:val="StyleUnderline"/>
        </w:rPr>
        <w:t xml:space="preserve"> </w:t>
      </w:r>
      <w:r w:rsidRPr="00F24B1C">
        <w:rPr>
          <w:rStyle w:val="StyleUnderline"/>
          <w:highlight w:val="cyan"/>
        </w:rPr>
        <w:t>manufacturing executives say that innovation</w:t>
      </w:r>
      <w:r w:rsidRPr="0029752D">
        <w:rPr>
          <w:rStyle w:val="StyleUnderline"/>
        </w:rPr>
        <w:t>,</w:t>
      </w:r>
      <w:r w:rsidRPr="000E1F68">
        <w:rPr>
          <w:sz w:val="16"/>
        </w:rPr>
        <w:t xml:space="preserve"> not cost-cutting, </w:t>
      </w:r>
      <w:r w:rsidRPr="00F24B1C">
        <w:rPr>
          <w:rStyle w:val="StyleUnderline"/>
          <w:highlight w:val="cyan"/>
        </w:rPr>
        <w:t xml:space="preserve">is </w:t>
      </w:r>
      <w:r w:rsidRPr="000E1F68">
        <w:rPr>
          <w:rStyle w:val="StyleUnderline"/>
        </w:rPr>
        <w:t>the key to long-term growth in the manufacturing industry</w:t>
      </w:r>
      <w:r w:rsidRPr="000E1F68">
        <w:rPr>
          <w:sz w:val="16"/>
        </w:rPr>
        <w:t>, according to a new report.</w:t>
      </w:r>
    </w:p>
    <w:p w14:paraId="4EC7881E" w14:textId="77777777" w:rsidR="00A84187" w:rsidRPr="000E1F68" w:rsidRDefault="00A84187" w:rsidP="00A84187">
      <w:pPr>
        <w:rPr>
          <w:sz w:val="16"/>
        </w:rPr>
      </w:pPr>
      <w:r w:rsidRPr="000E1F68">
        <w:rPr>
          <w:sz w:val="16"/>
        </w:rPr>
        <w:t>ADVERTISEMENT</w:t>
      </w:r>
    </w:p>
    <w:p w14:paraId="57BDBCC4" w14:textId="77777777" w:rsidR="00A84187" w:rsidRPr="000E1F68" w:rsidRDefault="00A84187" w:rsidP="00A84187">
      <w:pPr>
        <w:rPr>
          <w:rStyle w:val="StyleUnderline"/>
        </w:rPr>
      </w:pPr>
      <w:r w:rsidRPr="000E1F68">
        <w:rPr>
          <w:sz w:val="16"/>
        </w:rPr>
        <w:t xml:space="preserve">The report, which surveyed 360 manufacturing executives and was released on Tuesday by its sponsor General Electric, found that although 62 percent of manufacturing executives say that cost-cutting would help in the near term, </w:t>
      </w:r>
      <w:r w:rsidRPr="000E1F68">
        <w:rPr>
          <w:rStyle w:val="StyleUnderline"/>
        </w:rPr>
        <w:t xml:space="preserve">nearly all of them say innovation is </w:t>
      </w:r>
      <w:r w:rsidRPr="00F24B1C">
        <w:rPr>
          <w:rStyle w:val="StyleUnderline"/>
          <w:highlight w:val="cyan"/>
        </w:rPr>
        <w:t>crucial to long-term success</w:t>
      </w:r>
      <w:r w:rsidRPr="000E1F68">
        <w:rPr>
          <w:rStyle w:val="StyleUnderline"/>
        </w:rPr>
        <w:t>.</w:t>
      </w:r>
    </w:p>
    <w:p w14:paraId="6A1688B8" w14:textId="1392E6D1" w:rsidR="00A84187" w:rsidRPr="00A84187" w:rsidRDefault="00A84187" w:rsidP="00A84187">
      <w:pPr>
        <w:rPr>
          <w:u w:val="single"/>
        </w:rPr>
      </w:pPr>
      <w:r w:rsidRPr="000E1F68">
        <w:rPr>
          <w:sz w:val="16"/>
        </w:rPr>
        <w:t xml:space="preserve">Overall, 61 percent of manufacturing executives said that </w:t>
      </w:r>
      <w:r w:rsidRPr="000E1F68">
        <w:rPr>
          <w:rStyle w:val="StyleUnderline"/>
        </w:rPr>
        <w:t xml:space="preserve">ensuring a higher quality of production was the strongest </w:t>
      </w:r>
      <w:r w:rsidRPr="00F24B1C">
        <w:rPr>
          <w:rStyle w:val="StyleUnderline"/>
          <w:highlight w:val="cyan"/>
        </w:rPr>
        <w:t>safeguard against competition from emerging markets such as China</w:t>
      </w:r>
      <w:r w:rsidRPr="000E1F68">
        <w:rPr>
          <w:rStyle w:val="StyleUnderline"/>
        </w:rPr>
        <w:t xml:space="preserve">. </w:t>
      </w:r>
      <w:r w:rsidRPr="000E1F68">
        <w:rPr>
          <w:sz w:val="16"/>
        </w:rPr>
        <w:t xml:space="preserve">More than half of manufacturing executives said </w:t>
      </w:r>
      <w:r w:rsidRPr="000E1F68">
        <w:rPr>
          <w:rStyle w:val="StyleUnderline"/>
        </w:rPr>
        <w:t>that research and development was an important part of their long-term strategy.</w:t>
      </w:r>
    </w:p>
    <w:p w14:paraId="7154603D" w14:textId="0E562491" w:rsidR="00035314" w:rsidRDefault="00035314" w:rsidP="00035314">
      <w:pPr>
        <w:pStyle w:val="Heading3"/>
      </w:pPr>
      <w:r>
        <w:t>Innovation---CP Solves---Ext---Taxes</w:t>
      </w:r>
    </w:p>
    <w:p w14:paraId="592CEDC9" w14:textId="77777777" w:rsidR="00AA0ADD" w:rsidRDefault="00AA0ADD" w:rsidP="00AA0ADD">
      <w:pPr>
        <w:pStyle w:val="Heading4"/>
      </w:pPr>
      <w:r>
        <w:t xml:space="preserve">R&amp;D tax credits have a direct relationship with innovations – helps small firms and spills </w:t>
      </w:r>
      <w:proofErr w:type="gramStart"/>
      <w:r>
        <w:t>over</w:t>
      </w:r>
      <w:proofErr w:type="gramEnd"/>
    </w:p>
    <w:p w14:paraId="2BAB1575" w14:textId="77777777" w:rsidR="00AA0ADD" w:rsidRDefault="00AA0ADD" w:rsidP="00AA0ADD">
      <w:r>
        <w:t>Antoine</w:t>
      </w:r>
      <w:r w:rsidRPr="00C929C1">
        <w:rPr>
          <w:rStyle w:val="Style13ptBold"/>
        </w:rPr>
        <w:t xml:space="preserve"> </w:t>
      </w:r>
      <w:proofErr w:type="spellStart"/>
      <w:r w:rsidRPr="00C929C1">
        <w:rPr>
          <w:rStyle w:val="Style13ptBold"/>
        </w:rPr>
        <w:t>Dechezleprêtre</w:t>
      </w:r>
      <w:proofErr w:type="spellEnd"/>
      <w:r>
        <w:rPr>
          <w:rStyle w:val="Style13ptBold"/>
        </w:rPr>
        <w:t xml:space="preserve"> </w:t>
      </w:r>
      <w:r w:rsidRPr="00C929C1">
        <w:rPr>
          <w:rStyle w:val="Style13ptBold"/>
        </w:rPr>
        <w:t>16</w:t>
      </w:r>
      <w:r>
        <w:t xml:space="preserve">, Senior Economist in the Productivity, Innovation and Entrepreneurship Division, Directorate for Science, </w:t>
      </w:r>
      <w:proofErr w:type="gramStart"/>
      <w:r>
        <w:t>Technology</w:t>
      </w:r>
      <w:proofErr w:type="gramEnd"/>
      <w:r>
        <w:t xml:space="preserve"> and Innovation (STI) at the OECD, et al., July 2016, “Do Tax Incentives for Research Increase Firm Innovation? An RD Design for R&amp;D,” </w:t>
      </w:r>
      <w:r w:rsidRPr="00EA230C">
        <w:t>https://www.nber.org/system/files/working_papers/w22405/w22405.pdf</w:t>
      </w:r>
      <w:r>
        <w:t xml:space="preserve"> //ST</w:t>
      </w:r>
    </w:p>
    <w:p w14:paraId="3455C32A" w14:textId="5F1218DE" w:rsidR="00AA0ADD" w:rsidRPr="00AA0ADD" w:rsidRDefault="00AA0ADD" w:rsidP="00AA0ADD">
      <w:pPr>
        <w:rPr>
          <w:sz w:val="16"/>
        </w:rPr>
      </w:pPr>
      <w:r w:rsidRPr="00C929C1">
        <w:rPr>
          <w:sz w:val="16"/>
        </w:rPr>
        <w:t xml:space="preserve">We find large </w:t>
      </w:r>
      <w:r w:rsidRPr="00F24B1C">
        <w:rPr>
          <w:rStyle w:val="StyleUnderline"/>
          <w:highlight w:val="cyan"/>
        </w:rPr>
        <w:t>effects of</w:t>
      </w:r>
      <w:r w:rsidRPr="00EA230C">
        <w:rPr>
          <w:rStyle w:val="StyleUnderline"/>
        </w:rPr>
        <w:t xml:space="preserve"> the </w:t>
      </w:r>
      <w:r w:rsidRPr="00F24B1C">
        <w:rPr>
          <w:rStyle w:val="StyleUnderline"/>
          <w:highlight w:val="cyan"/>
        </w:rPr>
        <w:t>R&amp;D Tax</w:t>
      </w:r>
      <w:r w:rsidRPr="00EA230C">
        <w:rPr>
          <w:rStyle w:val="StyleUnderline"/>
        </w:rPr>
        <w:t xml:space="preserve"> Scheme on R&amp;D and patents</w:t>
      </w:r>
      <w:r w:rsidRPr="00C929C1">
        <w:rPr>
          <w:sz w:val="16"/>
        </w:rPr>
        <w:t xml:space="preserve">. As a result of the policy, </w:t>
      </w:r>
      <w:r w:rsidRPr="00F24B1C">
        <w:rPr>
          <w:rStyle w:val="Emphasis"/>
          <w:highlight w:val="cyan"/>
        </w:rPr>
        <w:t>R&amp;D</w:t>
      </w:r>
      <w:r w:rsidRPr="00EA230C">
        <w:rPr>
          <w:rStyle w:val="Emphasis"/>
        </w:rPr>
        <w:t xml:space="preserve"> approximately </w:t>
      </w:r>
      <w:r w:rsidRPr="00F24B1C">
        <w:rPr>
          <w:rStyle w:val="Emphasis"/>
          <w:highlight w:val="cyan"/>
        </w:rPr>
        <w:t xml:space="preserve">doubled </w:t>
      </w:r>
      <w:r w:rsidRPr="00C929C1">
        <w:rPr>
          <w:rStyle w:val="Emphasis"/>
        </w:rPr>
        <w:t>in</w:t>
      </w:r>
      <w:r w:rsidRPr="00EA230C">
        <w:rPr>
          <w:rStyle w:val="Emphasis"/>
        </w:rPr>
        <w:t xml:space="preserve"> the </w:t>
      </w:r>
      <w:r w:rsidRPr="00C929C1">
        <w:rPr>
          <w:rStyle w:val="Emphasis"/>
        </w:rPr>
        <w:t>treated</w:t>
      </w:r>
      <w:r w:rsidRPr="00EA230C">
        <w:rPr>
          <w:rStyle w:val="Emphasis"/>
        </w:rPr>
        <w:t xml:space="preserve"> firms </w:t>
      </w:r>
      <w:r w:rsidRPr="00F24B1C">
        <w:rPr>
          <w:rStyle w:val="Emphasis"/>
          <w:highlight w:val="cyan"/>
        </w:rPr>
        <w:t>and patenting</w:t>
      </w:r>
      <w:r w:rsidRPr="00EA230C">
        <w:rPr>
          <w:rStyle w:val="Emphasis"/>
        </w:rPr>
        <w:t xml:space="preserve"> </w:t>
      </w:r>
      <w:r w:rsidRPr="00F24B1C">
        <w:rPr>
          <w:rStyle w:val="Emphasis"/>
          <w:highlight w:val="cyan"/>
        </w:rPr>
        <w:t>rose by</w:t>
      </w:r>
      <w:r w:rsidRPr="00EA230C">
        <w:rPr>
          <w:rStyle w:val="Emphasis"/>
        </w:rPr>
        <w:t xml:space="preserve"> about </w:t>
      </w:r>
      <w:r w:rsidRPr="00F24B1C">
        <w:rPr>
          <w:rStyle w:val="Emphasis"/>
          <w:highlight w:val="cyan"/>
        </w:rPr>
        <w:t>60%</w:t>
      </w:r>
      <w:r w:rsidRPr="00C929C1">
        <w:rPr>
          <w:sz w:val="16"/>
        </w:rPr>
        <w:t xml:space="preserve"> (and there is </w:t>
      </w:r>
      <w:r w:rsidRPr="00EA230C">
        <w:rPr>
          <w:rStyle w:val="StyleUnderline"/>
        </w:rPr>
        <w:t>no evidence that these innovations were of lower value</w:t>
      </w:r>
      <w:r w:rsidRPr="00C929C1">
        <w:rPr>
          <w:sz w:val="16"/>
        </w:rPr>
        <w:t xml:space="preserve">). We estimate an </w:t>
      </w:r>
      <w:r w:rsidRPr="00EA230C">
        <w:rPr>
          <w:rStyle w:val="StyleUnderline"/>
        </w:rPr>
        <w:t>elasticity of R&amp;D with respect to its tax-adjusted user cost of about 2.6</w:t>
      </w:r>
      <w:r w:rsidRPr="00C929C1">
        <w:rPr>
          <w:sz w:val="16"/>
        </w:rPr>
        <w:t xml:space="preserve"> – higher than the values typical in the recent literature of between one and two.6 We argue that the higher elasticity is likely to be because the sub-population “randomized in” by the </w:t>
      </w:r>
      <w:r w:rsidRPr="00EA230C">
        <w:rPr>
          <w:rStyle w:val="StyleUnderline"/>
        </w:rPr>
        <w:t>R</w:t>
      </w:r>
      <w:r w:rsidRPr="00C929C1">
        <w:rPr>
          <w:rStyle w:val="StyleUnderline"/>
        </w:rPr>
        <w:t>D Design</w:t>
      </w:r>
      <w:r w:rsidRPr="00C929C1">
        <w:rPr>
          <w:sz w:val="16"/>
        </w:rPr>
        <w:t xml:space="preserve"> is composed </w:t>
      </w:r>
      <w:r w:rsidRPr="00EA230C">
        <w:rPr>
          <w:rStyle w:val="StyleUnderline"/>
        </w:rPr>
        <w:t xml:space="preserve">of </w:t>
      </w:r>
      <w:r w:rsidRPr="00F24B1C">
        <w:rPr>
          <w:rStyle w:val="StyleUnderline"/>
          <w:highlight w:val="cyan"/>
        </w:rPr>
        <w:t>smaller firms</w:t>
      </w:r>
      <w:r w:rsidRPr="00EA230C">
        <w:rPr>
          <w:rStyle w:val="StyleUnderline"/>
        </w:rPr>
        <w:t xml:space="preserve"> than have usually been examined and so are </w:t>
      </w:r>
      <w:r w:rsidRPr="00F24B1C">
        <w:rPr>
          <w:rStyle w:val="StyleUnderline"/>
          <w:highlight w:val="cyan"/>
        </w:rPr>
        <w:t>more</w:t>
      </w:r>
      <w:r w:rsidRPr="00EA230C">
        <w:rPr>
          <w:rStyle w:val="StyleUnderline"/>
        </w:rPr>
        <w:t xml:space="preserve"> likely to be </w:t>
      </w:r>
      <w:r w:rsidRPr="00F24B1C">
        <w:rPr>
          <w:rStyle w:val="StyleUnderline"/>
          <w:highlight w:val="cyan"/>
        </w:rPr>
        <w:t>credit constrained</w:t>
      </w:r>
      <w:r w:rsidRPr="00EA230C">
        <w:rPr>
          <w:rStyle w:val="StyleUnderline"/>
        </w:rPr>
        <w:t xml:space="preserve"> </w:t>
      </w:r>
      <w:r w:rsidRPr="00F24B1C">
        <w:rPr>
          <w:rStyle w:val="StyleUnderline"/>
          <w:highlight w:val="cyan"/>
        </w:rPr>
        <w:t>and</w:t>
      </w:r>
      <w:r w:rsidRPr="00EA230C">
        <w:rPr>
          <w:rStyle w:val="StyleUnderline"/>
        </w:rPr>
        <w:t xml:space="preserve"> therefore are also </w:t>
      </w:r>
      <w:r w:rsidRPr="00F24B1C">
        <w:rPr>
          <w:rStyle w:val="Emphasis"/>
          <w:highlight w:val="cyan"/>
        </w:rPr>
        <w:t xml:space="preserve">more responsive to </w:t>
      </w:r>
      <w:r w:rsidRPr="00C929C1">
        <w:rPr>
          <w:rStyle w:val="Emphasis"/>
        </w:rPr>
        <w:t xml:space="preserve">R&amp;D </w:t>
      </w:r>
      <w:r w:rsidRPr="00F24B1C">
        <w:rPr>
          <w:rStyle w:val="Emphasis"/>
          <w:highlight w:val="cyan"/>
        </w:rPr>
        <w:t>tax credits</w:t>
      </w:r>
      <w:r w:rsidRPr="00C929C1">
        <w:rPr>
          <w:sz w:val="16"/>
        </w:rPr>
        <w:t xml:space="preserve">. We confirm this intuition by showing the response is particularly strong for young firms, presumably because they are more subject to credit constraints. Our simple </w:t>
      </w:r>
      <w:r w:rsidRPr="00C929C1">
        <w:rPr>
          <w:rStyle w:val="StyleUnderline"/>
        </w:rPr>
        <w:t>calculations</w:t>
      </w:r>
      <w:r w:rsidRPr="00C929C1">
        <w:rPr>
          <w:sz w:val="16"/>
        </w:rPr>
        <w:t xml:space="preserve"> suggest that </w:t>
      </w:r>
      <w:r w:rsidRPr="00C929C1">
        <w:rPr>
          <w:rStyle w:val="StyleUnderline"/>
        </w:rPr>
        <w:t xml:space="preserve">between 2006 and 2011 the </w:t>
      </w:r>
      <w:r w:rsidRPr="00F24B1C">
        <w:rPr>
          <w:rStyle w:val="StyleUnderline"/>
          <w:highlight w:val="cyan"/>
        </w:rPr>
        <w:t>UK R&amp;D</w:t>
      </w:r>
      <w:r w:rsidRPr="00C929C1">
        <w:rPr>
          <w:rStyle w:val="StyleUnderline"/>
        </w:rPr>
        <w:t xml:space="preserve"> </w:t>
      </w:r>
      <w:r w:rsidRPr="00F24B1C">
        <w:rPr>
          <w:rStyle w:val="StyleUnderline"/>
          <w:highlight w:val="cyan"/>
        </w:rPr>
        <w:t xml:space="preserve">Tax Relief </w:t>
      </w:r>
      <w:r w:rsidRPr="00C929C1">
        <w:rPr>
          <w:rStyle w:val="StyleUnderline"/>
        </w:rPr>
        <w:t xml:space="preserve">Scheme </w:t>
      </w:r>
      <w:r w:rsidRPr="00F24B1C">
        <w:rPr>
          <w:rStyle w:val="StyleUnderline"/>
          <w:highlight w:val="cyan"/>
        </w:rPr>
        <w:t xml:space="preserve">induces £1.7 of </w:t>
      </w:r>
      <w:r w:rsidRPr="00C929C1">
        <w:rPr>
          <w:rStyle w:val="StyleUnderline"/>
        </w:rPr>
        <w:t xml:space="preserve">private </w:t>
      </w:r>
      <w:r w:rsidRPr="00F24B1C">
        <w:rPr>
          <w:rStyle w:val="StyleUnderline"/>
          <w:highlight w:val="cyan"/>
        </w:rPr>
        <w:t>R&amp;D for every £1 of</w:t>
      </w:r>
      <w:r w:rsidRPr="00C929C1">
        <w:rPr>
          <w:rStyle w:val="StyleUnderline"/>
        </w:rPr>
        <w:t xml:space="preserve"> </w:t>
      </w:r>
      <w:r w:rsidRPr="00F24B1C">
        <w:rPr>
          <w:rStyle w:val="StyleUnderline"/>
          <w:highlight w:val="cyan"/>
        </w:rPr>
        <w:t>taxpayer</w:t>
      </w:r>
      <w:r w:rsidRPr="00C929C1">
        <w:rPr>
          <w:rStyle w:val="StyleUnderline"/>
        </w:rPr>
        <w:t xml:space="preserve"> money</w:t>
      </w:r>
      <w:r w:rsidRPr="00C929C1">
        <w:rPr>
          <w:sz w:val="16"/>
        </w:rPr>
        <w:t xml:space="preserve"> and that aggregate UK business </w:t>
      </w:r>
      <w:r w:rsidRPr="00F24B1C">
        <w:rPr>
          <w:rStyle w:val="StyleUnderline"/>
          <w:highlight w:val="cyan"/>
        </w:rPr>
        <w:t>R&amp;D</w:t>
      </w:r>
      <w:r w:rsidRPr="00C929C1">
        <w:rPr>
          <w:rStyle w:val="StyleUnderline"/>
        </w:rPr>
        <w:t xml:space="preserve"> </w:t>
      </w:r>
      <w:r w:rsidRPr="00F24B1C">
        <w:rPr>
          <w:rStyle w:val="StyleUnderline"/>
          <w:highlight w:val="cyan"/>
        </w:rPr>
        <w:t>would have been</w:t>
      </w:r>
      <w:r w:rsidRPr="00C929C1">
        <w:rPr>
          <w:rStyle w:val="StyleUnderline"/>
        </w:rPr>
        <w:t xml:space="preserve"> about </w:t>
      </w:r>
      <w:r w:rsidRPr="00F24B1C">
        <w:rPr>
          <w:rStyle w:val="Emphasis"/>
          <w:highlight w:val="cyan"/>
        </w:rPr>
        <w:t>10% lower in</w:t>
      </w:r>
      <w:r w:rsidRPr="00C929C1">
        <w:rPr>
          <w:rStyle w:val="Emphasis"/>
        </w:rPr>
        <w:t xml:space="preserve"> the </w:t>
      </w:r>
      <w:r w:rsidRPr="00F24B1C">
        <w:rPr>
          <w:rStyle w:val="Emphasis"/>
          <w:highlight w:val="cyan"/>
        </w:rPr>
        <w:t>absence of</w:t>
      </w:r>
      <w:r w:rsidRPr="00C929C1">
        <w:rPr>
          <w:rStyle w:val="Emphasis"/>
        </w:rPr>
        <w:t xml:space="preserve"> the </w:t>
      </w:r>
      <w:r w:rsidRPr="00F24B1C">
        <w:rPr>
          <w:rStyle w:val="Emphasis"/>
          <w:highlight w:val="cyan"/>
        </w:rPr>
        <w:t>policy</w:t>
      </w:r>
      <w:r w:rsidRPr="00C929C1">
        <w:rPr>
          <w:sz w:val="16"/>
        </w:rPr>
        <w:t xml:space="preserve">. Finally, we find evidence that the </w:t>
      </w:r>
      <w:r w:rsidRPr="00C929C1">
        <w:rPr>
          <w:rStyle w:val="StyleUnderline"/>
        </w:rPr>
        <w:t xml:space="preserve">R&amp;D induced by the tax policy </w:t>
      </w:r>
      <w:r w:rsidRPr="00F24B1C">
        <w:rPr>
          <w:rStyle w:val="StyleUnderline"/>
          <w:highlight w:val="cyan"/>
        </w:rPr>
        <w:t>generated spillovers</w:t>
      </w:r>
      <w:r w:rsidRPr="00C929C1">
        <w:rPr>
          <w:rStyle w:val="StyleUnderline"/>
        </w:rPr>
        <w:t xml:space="preserve"> – </w:t>
      </w:r>
      <w:proofErr w:type="gramStart"/>
      <w:r w:rsidRPr="00C929C1">
        <w:rPr>
          <w:rStyle w:val="StyleUnderline"/>
        </w:rPr>
        <w:t>i.e.</w:t>
      </w:r>
      <w:proofErr w:type="gramEnd"/>
      <w:r w:rsidRPr="00C929C1">
        <w:rPr>
          <w:rStyle w:val="StyleUnderline"/>
        </w:rPr>
        <w:t xml:space="preserve"> </w:t>
      </w:r>
      <w:r w:rsidRPr="00F24B1C">
        <w:rPr>
          <w:rStyle w:val="StyleUnderline"/>
          <w:highlight w:val="cyan"/>
        </w:rPr>
        <w:t>more innovation by tech</w:t>
      </w:r>
      <w:r w:rsidRPr="00C929C1">
        <w:rPr>
          <w:rStyle w:val="StyleUnderline"/>
        </w:rPr>
        <w:t xml:space="preserve">nologically related </w:t>
      </w:r>
      <w:r w:rsidRPr="00F24B1C">
        <w:rPr>
          <w:rStyle w:val="StyleUnderline"/>
          <w:highlight w:val="cyan"/>
        </w:rPr>
        <w:t>firms</w:t>
      </w:r>
      <w:r w:rsidRPr="00C929C1">
        <w:rPr>
          <w:rStyle w:val="StyleUnderline"/>
        </w:rPr>
        <w:t xml:space="preserve">. Hence, it appears the </w:t>
      </w:r>
      <w:r w:rsidRPr="00C929C1">
        <w:rPr>
          <w:rStyle w:val="Emphasis"/>
        </w:rPr>
        <w:t>policy succeeded</w:t>
      </w:r>
      <w:r w:rsidRPr="00C929C1">
        <w:rPr>
          <w:rStyle w:val="StyleUnderline"/>
        </w:rPr>
        <w:t xml:space="preserve"> in its intentions</w:t>
      </w:r>
      <w:r w:rsidRPr="00C929C1">
        <w:rPr>
          <w:sz w:val="16"/>
        </w:rPr>
        <w:t xml:space="preserve">. </w:t>
      </w:r>
    </w:p>
    <w:p w14:paraId="7AB02A57" w14:textId="77777777" w:rsidR="00035314" w:rsidRPr="007831E0" w:rsidRDefault="00035314" w:rsidP="00035314">
      <w:pPr>
        <w:pStyle w:val="Heading4"/>
      </w:pPr>
      <w:r>
        <w:t xml:space="preserve">Tax exemptions are key to overall </w:t>
      </w:r>
      <w:r w:rsidRPr="007831E0">
        <w:rPr>
          <w:u w:val="single"/>
        </w:rPr>
        <w:t>development</w:t>
      </w:r>
      <w:r>
        <w:t xml:space="preserve"> and </w:t>
      </w:r>
      <w:r w:rsidRPr="007831E0">
        <w:rPr>
          <w:u w:val="single"/>
        </w:rPr>
        <w:t>innovation</w:t>
      </w:r>
      <w:r>
        <w:t xml:space="preserve">. </w:t>
      </w:r>
    </w:p>
    <w:p w14:paraId="535547C3" w14:textId="77777777" w:rsidR="00035314" w:rsidRPr="007831E0" w:rsidRDefault="00035314" w:rsidP="00035314">
      <w:r w:rsidRPr="007831E0">
        <w:rPr>
          <w:b/>
          <w:bCs/>
          <w:sz w:val="26"/>
          <w:szCs w:val="26"/>
        </w:rPr>
        <w:t>Parilla 21</w:t>
      </w:r>
      <w:r w:rsidRPr="007831E0">
        <w:t>[Joseph Parilla;</w:t>
      </w:r>
      <w:r>
        <w:t xml:space="preserve"> Director of Applied Research—Brookings </w:t>
      </w:r>
      <w:proofErr w:type="gramStart"/>
      <w:r>
        <w:t>Metro</w:t>
      </w:r>
      <w:r w:rsidRPr="007831E0">
        <w:t xml:space="preserve"> ;</w:t>
      </w:r>
      <w:proofErr w:type="gramEnd"/>
      <w:r w:rsidRPr="007831E0">
        <w:t xml:space="preserve"> 5-5-2021; "How tax incentives can power more equitable, inclusive growth"; Brookings; https://www.brookings.edu/articles/how-tax-incentives-can-power-more-equitable-inclusive-growth/; Accessed 7-11-2023;</w:t>
      </w:r>
      <w:r>
        <w:t xml:space="preserve"> </w:t>
      </w:r>
      <w:proofErr w:type="spellStart"/>
      <w:r>
        <w:t>AKwon</w:t>
      </w:r>
      <w:proofErr w:type="spellEnd"/>
    </w:p>
    <w:p w14:paraId="09AEDCEF" w14:textId="77777777" w:rsidR="00035314" w:rsidRPr="007831E0" w:rsidRDefault="00035314" w:rsidP="00035314">
      <w:pPr>
        <w:rPr>
          <w:sz w:val="16"/>
        </w:rPr>
      </w:pPr>
      <w:r w:rsidRPr="007831E0">
        <w:rPr>
          <w:sz w:val="16"/>
        </w:rPr>
        <w:t>For decades</w:t>
      </w:r>
      <w:r w:rsidRPr="007831E0">
        <w:rPr>
          <w:u w:val="single"/>
        </w:rPr>
        <w:t xml:space="preserve">, </w:t>
      </w:r>
      <w:r w:rsidRPr="00F24B1C">
        <w:rPr>
          <w:highlight w:val="cyan"/>
          <w:u w:val="single"/>
        </w:rPr>
        <w:t>tax incentives</w:t>
      </w:r>
      <w:r w:rsidRPr="007831E0">
        <w:rPr>
          <w:u w:val="single"/>
        </w:rPr>
        <w:t xml:space="preserve"> have been a major policy tool to </w:t>
      </w:r>
      <w:r w:rsidRPr="00F24B1C">
        <w:rPr>
          <w:highlight w:val="cyan"/>
          <w:u w:val="single"/>
        </w:rPr>
        <w:t>spur</w:t>
      </w:r>
      <w:r w:rsidRPr="007831E0">
        <w:rPr>
          <w:u w:val="single"/>
        </w:rPr>
        <w:t xml:space="preserve"> economic </w:t>
      </w:r>
      <w:r w:rsidRPr="00F24B1C">
        <w:rPr>
          <w:rStyle w:val="Emphasis"/>
          <w:highlight w:val="cyan"/>
        </w:rPr>
        <w:t>development</w:t>
      </w:r>
      <w:r w:rsidRPr="007831E0">
        <w:rPr>
          <w:u w:val="single"/>
        </w:rPr>
        <w:t xml:space="preserve"> </w:t>
      </w:r>
      <w:r w:rsidRPr="00F24B1C">
        <w:rPr>
          <w:highlight w:val="cyan"/>
          <w:u w:val="single"/>
        </w:rPr>
        <w:t>and attract</w:t>
      </w:r>
      <w:r w:rsidRPr="007831E0">
        <w:rPr>
          <w:u w:val="single"/>
        </w:rPr>
        <w:t xml:space="preserve"> and retain </w:t>
      </w:r>
      <w:r w:rsidRPr="00F24B1C">
        <w:rPr>
          <w:highlight w:val="cyan"/>
          <w:u w:val="single"/>
        </w:rPr>
        <w:t>good jobs</w:t>
      </w:r>
      <w:r w:rsidRPr="007831E0">
        <w:rPr>
          <w:sz w:val="16"/>
        </w:rPr>
        <w:t xml:space="preserve">. In recent years, however, these incentives have come under heightened scrutiny from the public, with growing concerns over lost tax revenue and localities’ fiscal health. </w:t>
      </w:r>
    </w:p>
    <w:p w14:paraId="145E6F2E" w14:textId="77777777" w:rsidR="00035314" w:rsidRPr="007831E0" w:rsidRDefault="00035314" w:rsidP="00035314">
      <w:pPr>
        <w:rPr>
          <w:sz w:val="16"/>
        </w:rPr>
      </w:pPr>
      <w:r w:rsidRPr="007831E0">
        <w:rPr>
          <w:sz w:val="16"/>
        </w:rPr>
        <w:t xml:space="preserve">But </w:t>
      </w:r>
      <w:r w:rsidRPr="007831E0">
        <w:rPr>
          <w:u w:val="single"/>
        </w:rPr>
        <w:t>tax incentives can influence economic growth and opportunity in cities</w:t>
      </w:r>
      <w:r w:rsidRPr="007831E0">
        <w:rPr>
          <w:sz w:val="16"/>
        </w:rPr>
        <w:t xml:space="preserve"> if they are strategically targeted to the right businesses and business behaviors. With the COVID-19 pandemic triggering budget crises for municipal governments, there is </w:t>
      </w:r>
      <w:proofErr w:type="gramStart"/>
      <w:r w:rsidRPr="007831E0">
        <w:rPr>
          <w:sz w:val="16"/>
        </w:rPr>
        <w:t>even</w:t>
      </w:r>
      <w:proofErr w:type="gramEnd"/>
      <w:r w:rsidRPr="007831E0">
        <w:rPr>
          <w:sz w:val="16"/>
        </w:rPr>
        <w:t xml:space="preserve"> greater need for them to wield incentives effectively in ways that support inclusive growth, racial equity goals, and fiscal health. </w:t>
      </w:r>
    </w:p>
    <w:p w14:paraId="05DBED97" w14:textId="77777777" w:rsidR="00035314" w:rsidRPr="007831E0" w:rsidRDefault="00035314" w:rsidP="00035314">
      <w:pPr>
        <w:rPr>
          <w:sz w:val="16"/>
        </w:rPr>
      </w:pPr>
      <w:r w:rsidRPr="007831E0">
        <w:rPr>
          <w:sz w:val="16"/>
        </w:rPr>
        <w:t>The good news is that cities are experimenting with new evaluative tools and practices that help maximize economic, fiscal, and social benefits. When used together, two of these tools—inclusive incentive scorecards and equity indicators—</w:t>
      </w:r>
      <w:r w:rsidRPr="00F24B1C">
        <w:rPr>
          <w:highlight w:val="cyan"/>
          <w:u w:val="single"/>
        </w:rPr>
        <w:t>can allow</w:t>
      </w:r>
      <w:r w:rsidRPr="007831E0">
        <w:rPr>
          <w:u w:val="single"/>
        </w:rPr>
        <w:t xml:space="preserve"> </w:t>
      </w:r>
      <w:r w:rsidRPr="00F24B1C">
        <w:rPr>
          <w:highlight w:val="cyan"/>
          <w:u w:val="single"/>
        </w:rPr>
        <w:t>cities to</w:t>
      </w:r>
      <w:r w:rsidRPr="007831E0">
        <w:rPr>
          <w:u w:val="single"/>
        </w:rPr>
        <w:t xml:space="preserve"> prioritize areas of high need, understand existing inequities, and </w:t>
      </w:r>
      <w:r w:rsidRPr="00F24B1C">
        <w:rPr>
          <w:highlight w:val="cyan"/>
          <w:u w:val="single"/>
        </w:rPr>
        <w:t xml:space="preserve">ultimately gear tax policies to </w:t>
      </w:r>
      <w:r w:rsidRPr="00F24B1C">
        <w:rPr>
          <w:rStyle w:val="Emphasis"/>
          <w:highlight w:val="cyan"/>
        </w:rPr>
        <w:t>incentivize</w:t>
      </w:r>
      <w:r w:rsidRPr="00F24B1C">
        <w:rPr>
          <w:highlight w:val="cyan"/>
          <w:u w:val="single"/>
        </w:rPr>
        <w:t xml:space="preserve"> specific</w:t>
      </w:r>
      <w:r w:rsidRPr="007831E0">
        <w:rPr>
          <w:u w:val="single"/>
        </w:rPr>
        <w:t xml:space="preserve"> strategic </w:t>
      </w:r>
      <w:r w:rsidRPr="00F24B1C">
        <w:rPr>
          <w:rStyle w:val="Emphasis"/>
          <w:highlight w:val="cyan"/>
        </w:rPr>
        <w:t>goals</w:t>
      </w:r>
      <w:r w:rsidRPr="007831E0">
        <w:rPr>
          <w:u w:val="single"/>
        </w:rPr>
        <w:t>.</w:t>
      </w:r>
      <w:r w:rsidRPr="007831E0">
        <w:rPr>
          <w:sz w:val="16"/>
        </w:rPr>
        <w:t xml:space="preserve"> </w:t>
      </w:r>
    </w:p>
    <w:p w14:paraId="61365DF8" w14:textId="77777777" w:rsidR="00035314" w:rsidRPr="007831E0" w:rsidRDefault="00035314" w:rsidP="00035314">
      <w:pPr>
        <w:rPr>
          <w:sz w:val="16"/>
        </w:rPr>
      </w:pPr>
      <w:r w:rsidRPr="007831E0">
        <w:rPr>
          <w:sz w:val="16"/>
        </w:rPr>
        <w:t xml:space="preserve">An underlying premise of these tools is that when a city tracks and measures specific business behaviors and inequities, it will be better able to define clear tax incentive policy goals from the start. And over time, that city will be better equipped to judge whether certain policy choices are enabling them to meet fiscal health, equity, and inclusive growth goals. </w:t>
      </w:r>
    </w:p>
    <w:p w14:paraId="7DBFE20F" w14:textId="77777777" w:rsidR="00035314" w:rsidRPr="007831E0" w:rsidRDefault="00035314" w:rsidP="00035314">
      <w:pPr>
        <w:rPr>
          <w:sz w:val="16"/>
        </w:rPr>
      </w:pPr>
      <w:r w:rsidRPr="007831E0">
        <w:rPr>
          <w:sz w:val="16"/>
        </w:rPr>
        <w:t xml:space="preserve">Using inclusive incentive scorecards to target inclusive </w:t>
      </w:r>
      <w:proofErr w:type="gramStart"/>
      <w:r w:rsidRPr="007831E0">
        <w:rPr>
          <w:sz w:val="16"/>
        </w:rPr>
        <w:t>growth</w:t>
      </w:r>
      <w:proofErr w:type="gramEnd"/>
    </w:p>
    <w:p w14:paraId="45505A07" w14:textId="77777777" w:rsidR="00035314" w:rsidRPr="007831E0" w:rsidRDefault="00035314" w:rsidP="00035314">
      <w:pPr>
        <w:rPr>
          <w:sz w:val="16"/>
        </w:rPr>
      </w:pPr>
      <w:r w:rsidRPr="007831E0">
        <w:rPr>
          <w:sz w:val="16"/>
        </w:rPr>
        <w:t xml:space="preserve">In our view, the broad goal of economic development should be to put a local economy on a trajectory of higher growth by </w:t>
      </w:r>
      <w:r w:rsidRPr="00F24B1C">
        <w:rPr>
          <w:rStyle w:val="Emphasis"/>
          <w:highlight w:val="cyan"/>
        </w:rPr>
        <w:t>increasing</w:t>
      </w:r>
      <w:r w:rsidRPr="00F24B1C">
        <w:rPr>
          <w:highlight w:val="cyan"/>
          <w:u w:val="single"/>
        </w:rPr>
        <w:t xml:space="preserve"> the </w:t>
      </w:r>
      <w:r w:rsidRPr="00F24B1C">
        <w:rPr>
          <w:rStyle w:val="Emphasis"/>
          <w:highlight w:val="cyan"/>
        </w:rPr>
        <w:t>productivity</w:t>
      </w:r>
      <w:r w:rsidRPr="007831E0">
        <w:rPr>
          <w:u w:val="single"/>
        </w:rPr>
        <w:t xml:space="preserve"> </w:t>
      </w:r>
      <w:r w:rsidRPr="00F24B1C">
        <w:rPr>
          <w:highlight w:val="cyan"/>
          <w:u w:val="single"/>
        </w:rPr>
        <w:t>of businesses</w:t>
      </w:r>
      <w:r w:rsidRPr="007831E0">
        <w:rPr>
          <w:u w:val="single"/>
        </w:rPr>
        <w:t xml:space="preserve"> and workers in ways that raise everyone’s living standards</w:t>
      </w:r>
      <w:r w:rsidRPr="007831E0">
        <w:rPr>
          <w:sz w:val="16"/>
        </w:rPr>
        <w:t xml:space="preserve">. But in the period of historic economic expansion preceding the pandemic, growth was not shared evenly. </w:t>
      </w:r>
    </w:p>
    <w:p w14:paraId="369A8CB2" w14:textId="77777777" w:rsidR="00035314" w:rsidRPr="007831E0" w:rsidRDefault="00035314" w:rsidP="00035314">
      <w:pPr>
        <w:rPr>
          <w:sz w:val="16"/>
        </w:rPr>
      </w:pPr>
      <w:r w:rsidRPr="007831E0">
        <w:rPr>
          <w:sz w:val="16"/>
        </w:rPr>
        <w:t xml:space="preserve">The prevailing model of tax incentives has been to reward a narrow set of business behaviors—namely, the creation of new jobs, the retention of jobs under threat, and the creation of construction jobs. (Other important factors such as wage levels, local hiring, and affordability requirements for housing projects have only entered incentive formulas in recent years.) </w:t>
      </w:r>
    </w:p>
    <w:p w14:paraId="62144D72" w14:textId="77777777" w:rsidR="00035314" w:rsidRPr="007831E0" w:rsidRDefault="00035314" w:rsidP="00035314">
      <w:pPr>
        <w:rPr>
          <w:u w:val="single"/>
        </w:rPr>
      </w:pPr>
      <w:r w:rsidRPr="007831E0">
        <w:rPr>
          <w:sz w:val="16"/>
        </w:rPr>
        <w:t xml:space="preserve">Recent research by one of us examining economic development incentives in four U.S. cities found that </w:t>
      </w:r>
      <w:r w:rsidRPr="00F24B1C">
        <w:rPr>
          <w:rStyle w:val="Emphasis"/>
          <w:highlight w:val="cyan"/>
        </w:rPr>
        <w:t>incentives</w:t>
      </w:r>
      <w:r w:rsidRPr="00F24B1C">
        <w:rPr>
          <w:highlight w:val="cyan"/>
          <w:u w:val="single"/>
        </w:rPr>
        <w:t xml:space="preserve"> were </w:t>
      </w:r>
      <w:r w:rsidRPr="00F24B1C">
        <w:rPr>
          <w:rStyle w:val="Emphasis"/>
          <w:highlight w:val="cyan"/>
        </w:rPr>
        <w:t>aligned with</w:t>
      </w:r>
      <w:r w:rsidRPr="007831E0">
        <w:rPr>
          <w:u w:val="single"/>
        </w:rPr>
        <w:t xml:space="preserve"> some, but not all, of four important inclusive growth principles:</w:t>
      </w:r>
    </w:p>
    <w:p w14:paraId="3FEC04E0" w14:textId="77777777" w:rsidR="00035314" w:rsidRPr="007831E0" w:rsidRDefault="00035314" w:rsidP="00035314">
      <w:pPr>
        <w:rPr>
          <w:sz w:val="16"/>
        </w:rPr>
      </w:pPr>
      <w:r w:rsidRPr="007831E0">
        <w:rPr>
          <w:u w:val="single"/>
        </w:rPr>
        <w:t xml:space="preserve">Invest in people and skills. </w:t>
      </w:r>
      <w:r w:rsidRPr="00F24B1C">
        <w:rPr>
          <w:highlight w:val="cyan"/>
          <w:u w:val="single"/>
        </w:rPr>
        <w:t>Skill development</w:t>
      </w:r>
      <w:r w:rsidRPr="007831E0">
        <w:rPr>
          <w:sz w:val="16"/>
        </w:rPr>
        <w:t xml:space="preserve"> can improve residents’ capacities, supporting meaningful work and wages. </w:t>
      </w:r>
    </w:p>
    <w:p w14:paraId="5C83E5E2" w14:textId="77777777" w:rsidR="00035314" w:rsidRPr="007831E0" w:rsidRDefault="00035314" w:rsidP="00035314">
      <w:pPr>
        <w:rPr>
          <w:sz w:val="16"/>
        </w:rPr>
      </w:pPr>
      <w:r w:rsidRPr="007831E0">
        <w:rPr>
          <w:u w:val="single"/>
        </w:rPr>
        <w:t>Focus on advanced industries</w:t>
      </w:r>
      <w:r w:rsidRPr="007831E0">
        <w:rPr>
          <w:sz w:val="16"/>
        </w:rPr>
        <w:t xml:space="preserve">. Businesses in these industries can build local comparative advantage </w:t>
      </w:r>
      <w:r w:rsidRPr="00F24B1C">
        <w:rPr>
          <w:highlight w:val="cyan"/>
          <w:u w:val="single"/>
        </w:rPr>
        <w:t>and</w:t>
      </w:r>
      <w:r w:rsidRPr="007831E0">
        <w:rPr>
          <w:u w:val="single"/>
        </w:rPr>
        <w:t xml:space="preserve"> deliver </w:t>
      </w:r>
      <w:r w:rsidRPr="00F24B1C">
        <w:rPr>
          <w:rStyle w:val="Emphasis"/>
          <w:sz w:val="28"/>
          <w:szCs w:val="28"/>
          <w:highlight w:val="cyan"/>
        </w:rPr>
        <w:t>innovation</w:t>
      </w:r>
      <w:r w:rsidRPr="007831E0">
        <w:rPr>
          <w:u w:val="single"/>
        </w:rPr>
        <w:t xml:space="preserve"> and wage gains. </w:t>
      </w:r>
    </w:p>
    <w:p w14:paraId="4B16E724" w14:textId="77777777" w:rsidR="00035314" w:rsidRPr="007831E0" w:rsidRDefault="00035314" w:rsidP="00035314">
      <w:pPr>
        <w:rPr>
          <w:sz w:val="16"/>
        </w:rPr>
      </w:pPr>
      <w:r w:rsidRPr="007831E0">
        <w:rPr>
          <w:sz w:val="16"/>
        </w:rPr>
        <w:t xml:space="preserve">Connect places. Work at multiple levels to connect local communities to regional jobs, housing, and opportunity. </w:t>
      </w:r>
    </w:p>
    <w:p w14:paraId="48AE3A54" w14:textId="77777777" w:rsidR="00035314" w:rsidRPr="007831E0" w:rsidRDefault="00035314" w:rsidP="00035314">
      <w:pPr>
        <w:rPr>
          <w:sz w:val="16"/>
        </w:rPr>
      </w:pPr>
      <w:r w:rsidRPr="007831E0">
        <w:rPr>
          <w:sz w:val="16"/>
        </w:rPr>
        <w:t>Boost trade. Export growth and trade with other markets can deepen regional industry specialization and bring in new income and investment.</w:t>
      </w:r>
    </w:p>
    <w:p w14:paraId="5F0071B8" w14:textId="77777777" w:rsidR="00035314" w:rsidRPr="007831E0" w:rsidRDefault="00035314" w:rsidP="00035314">
      <w:pPr>
        <w:rPr>
          <w:sz w:val="16"/>
        </w:rPr>
      </w:pPr>
      <w:r w:rsidRPr="007831E0">
        <w:rPr>
          <w:sz w:val="16"/>
        </w:rPr>
        <w:t xml:space="preserve"> An inclusive incentives scorecard </w:t>
      </w:r>
      <w:r w:rsidRPr="007831E0">
        <w:rPr>
          <w:u w:val="single"/>
        </w:rPr>
        <w:t>can help cities better align economic development policies to drive inclusive growth.</w:t>
      </w:r>
      <w:r w:rsidRPr="007831E0">
        <w:rPr>
          <w:sz w:val="16"/>
        </w:rPr>
        <w:t xml:space="preserve"> This tool—developed by Brookings authors with influence from economic development leaders in Indianapolis, Portland, Ore., and Syracuse, N.Y.—helps decisionmakers better target incentives to generate inclusive growth by focusing on four areas of business behaviors: </w:t>
      </w:r>
    </w:p>
    <w:p w14:paraId="2F178B71" w14:textId="77777777" w:rsidR="00035314" w:rsidRPr="007831E0" w:rsidRDefault="00035314" w:rsidP="00035314">
      <w:pPr>
        <w:rPr>
          <w:sz w:val="16"/>
        </w:rPr>
      </w:pPr>
      <w:r w:rsidRPr="007831E0">
        <w:rPr>
          <w:sz w:val="16"/>
        </w:rPr>
        <w:t>Good job creation (living wages/benefits)</w:t>
      </w:r>
    </w:p>
    <w:p w14:paraId="354D4199" w14:textId="77777777" w:rsidR="00035314" w:rsidRPr="007831E0" w:rsidRDefault="00035314" w:rsidP="00035314">
      <w:pPr>
        <w:rPr>
          <w:sz w:val="16"/>
        </w:rPr>
      </w:pPr>
      <w:r w:rsidRPr="007831E0">
        <w:rPr>
          <w:sz w:val="16"/>
        </w:rPr>
        <w:t>Skills training and workforce development J</w:t>
      </w:r>
    </w:p>
    <w:p w14:paraId="6FDA525C" w14:textId="77777777" w:rsidR="00035314" w:rsidRPr="007831E0" w:rsidRDefault="00035314" w:rsidP="00035314">
      <w:pPr>
        <w:rPr>
          <w:sz w:val="16"/>
        </w:rPr>
      </w:pPr>
      <w:r w:rsidRPr="007831E0">
        <w:rPr>
          <w:sz w:val="16"/>
        </w:rPr>
        <w:t xml:space="preserve">Job access and sustainability (e.g., businesses located in transit-accessible locations) </w:t>
      </w:r>
    </w:p>
    <w:p w14:paraId="25969413" w14:textId="77777777" w:rsidR="00035314" w:rsidRPr="007831E0" w:rsidRDefault="00035314" w:rsidP="00035314">
      <w:pPr>
        <w:rPr>
          <w:sz w:val="16"/>
        </w:rPr>
      </w:pPr>
      <w:r w:rsidRPr="007831E0">
        <w:rPr>
          <w:sz w:val="16"/>
        </w:rPr>
        <w:t xml:space="preserve">Business ownership and governance (e.g., diversity, equity, and inclusion practices) </w:t>
      </w:r>
    </w:p>
    <w:p w14:paraId="1CBB7219" w14:textId="77777777" w:rsidR="00035314" w:rsidRPr="007831E0" w:rsidRDefault="00035314" w:rsidP="00035314">
      <w:pPr>
        <w:rPr>
          <w:sz w:val="16"/>
        </w:rPr>
      </w:pPr>
      <w:r w:rsidRPr="007831E0">
        <w:rPr>
          <w:sz w:val="16"/>
        </w:rPr>
        <w:t>City officials can use the scorecard to look at various employer characteristics and behaviors falling into these four areas, and then rank them across two dimensions: impact and implementation. The impact score captures how much certain behaviors will contribute to inclusive growth. The implementation score captures whether city governments and local partners can track or support a specific business behavior.</w:t>
      </w:r>
    </w:p>
    <w:p w14:paraId="0F565F38" w14:textId="77777777" w:rsidR="00035314" w:rsidRPr="00891F01" w:rsidRDefault="00035314" w:rsidP="00035314">
      <w:pPr>
        <w:pStyle w:val="Heading4"/>
      </w:pPr>
      <w:r>
        <w:t xml:space="preserve">Tax credits solve </w:t>
      </w:r>
      <w:r w:rsidRPr="00891F01">
        <w:rPr>
          <w:u w:val="single"/>
        </w:rPr>
        <w:t>innovation</w:t>
      </w:r>
      <w:r>
        <w:t xml:space="preserve">. </w:t>
      </w:r>
    </w:p>
    <w:p w14:paraId="7F8F9B31" w14:textId="77777777" w:rsidR="00035314" w:rsidRDefault="00035314" w:rsidP="00035314">
      <w:r w:rsidRPr="00891F01">
        <w:rPr>
          <w:b/>
          <w:bCs/>
          <w:sz w:val="26"/>
          <w:szCs w:val="26"/>
        </w:rPr>
        <w:t>Zerbe 23</w:t>
      </w:r>
      <w:r w:rsidRPr="00891F01">
        <w:t>[Dean Zerbe</w:t>
      </w:r>
      <w:proofErr w:type="gramStart"/>
      <w:r w:rsidRPr="00891F01">
        <w:t>; ;</w:t>
      </w:r>
      <w:proofErr w:type="gramEnd"/>
      <w:r w:rsidRPr="00891F01">
        <w:t xml:space="preserve"> 4-24-2023; "</w:t>
      </w:r>
      <w:proofErr w:type="spellStart"/>
      <w:r w:rsidRPr="00891F01">
        <w:t>R&amp;amp;D</w:t>
      </w:r>
      <w:proofErr w:type="spellEnd"/>
      <w:r w:rsidRPr="00891F01">
        <w:t xml:space="preserve"> Tax Credit — An Update On A Lifeline For Small And Medium Business"; Forbes; https://www.forbes.com/sites/deanzerbe/2023/04/24/rd-tax-credit---an-update-on-a-lifeline-for-small-and-medium-business/?sh=78034e6b44f7; Accessed 7-11-2023;</w:t>
      </w:r>
      <w:r>
        <w:t xml:space="preserve"> </w:t>
      </w:r>
      <w:proofErr w:type="spellStart"/>
      <w:r>
        <w:t>AKwon</w:t>
      </w:r>
      <w:proofErr w:type="spellEnd"/>
    </w:p>
    <w:p w14:paraId="43419B50" w14:textId="77777777" w:rsidR="00035314" w:rsidRPr="0022742F" w:rsidRDefault="00035314" w:rsidP="00035314">
      <w:pPr>
        <w:rPr>
          <w:sz w:val="16"/>
        </w:rPr>
      </w:pPr>
      <w:r w:rsidRPr="0022742F">
        <w:rPr>
          <w:sz w:val="16"/>
        </w:rPr>
        <w:t xml:space="preserve">A </w:t>
      </w:r>
      <w:r w:rsidRPr="00F24B1C">
        <w:rPr>
          <w:rStyle w:val="Emphasis"/>
          <w:highlight w:val="cyan"/>
        </w:rPr>
        <w:t>cornerstone of U.S</w:t>
      </w:r>
      <w:r w:rsidRPr="00F24B1C">
        <w:rPr>
          <w:highlight w:val="cyan"/>
          <w:u w:val="single"/>
        </w:rPr>
        <w:t>.</w:t>
      </w:r>
      <w:r w:rsidRPr="00891F01">
        <w:rPr>
          <w:u w:val="single"/>
        </w:rPr>
        <w:t xml:space="preserve"> tax policy (and for many other countries) </w:t>
      </w:r>
      <w:r w:rsidRPr="00F24B1C">
        <w:rPr>
          <w:highlight w:val="cyan"/>
          <w:u w:val="single"/>
        </w:rPr>
        <w:t>has be</w:t>
      </w:r>
      <w:r w:rsidRPr="00891F01">
        <w:rPr>
          <w:u w:val="single"/>
        </w:rPr>
        <w:t>en to encourage and support research and development</w:t>
      </w:r>
      <w:r w:rsidRPr="0022742F">
        <w:rPr>
          <w:sz w:val="16"/>
        </w:rPr>
        <w:t xml:space="preserve"> (</w:t>
      </w:r>
      <w:r w:rsidRPr="00F24B1C">
        <w:rPr>
          <w:sz w:val="16"/>
          <w:highlight w:val="cyan"/>
        </w:rPr>
        <w:t>R&amp;D)</w:t>
      </w:r>
      <w:r w:rsidRPr="0022742F">
        <w:rPr>
          <w:sz w:val="16"/>
        </w:rPr>
        <w:t xml:space="preserve"> in this country. Policymakers on both sides of the aisle have long recognized the </w:t>
      </w:r>
      <w:r w:rsidRPr="00891F01">
        <w:rPr>
          <w:u w:val="single"/>
        </w:rPr>
        <w:t xml:space="preserve">importance of </w:t>
      </w:r>
      <w:r w:rsidRPr="00F24B1C">
        <w:rPr>
          <w:highlight w:val="cyan"/>
          <w:u w:val="single"/>
        </w:rPr>
        <w:t>incentivizing companies</w:t>
      </w:r>
      <w:r w:rsidRPr="00891F01">
        <w:rPr>
          <w:u w:val="single"/>
        </w:rPr>
        <w:t xml:space="preserve"> to engage in R&amp;D</w:t>
      </w:r>
      <w:r w:rsidRPr="0022742F">
        <w:rPr>
          <w:sz w:val="16"/>
        </w:rPr>
        <w:t xml:space="preserve">. </w:t>
      </w:r>
      <w:r w:rsidRPr="00F24B1C">
        <w:rPr>
          <w:rStyle w:val="Emphasis"/>
          <w:highlight w:val="cyan"/>
        </w:rPr>
        <w:t>Innovation</w:t>
      </w:r>
      <w:r w:rsidRPr="00891F01">
        <w:rPr>
          <w:u w:val="single"/>
        </w:rPr>
        <w:t xml:space="preserve"> and </w:t>
      </w:r>
      <w:r w:rsidRPr="00F24B1C">
        <w:rPr>
          <w:highlight w:val="cyan"/>
          <w:u w:val="single"/>
        </w:rPr>
        <w:t>improved productivity</w:t>
      </w:r>
      <w:r w:rsidRPr="00891F01">
        <w:rPr>
          <w:u w:val="single"/>
        </w:rPr>
        <w:t xml:space="preserve"> are the hallmarks of a growing economy</w:t>
      </w:r>
      <w:r w:rsidRPr="0022742F">
        <w:rPr>
          <w:sz w:val="16"/>
        </w:rPr>
        <w:t>, job creation and higher wages.</w:t>
      </w:r>
    </w:p>
    <w:p w14:paraId="46F03749" w14:textId="77777777" w:rsidR="00035314" w:rsidRPr="0022742F" w:rsidRDefault="00035314" w:rsidP="00035314">
      <w:pPr>
        <w:pStyle w:val="NormalWeb"/>
        <w:shd w:val="clear" w:color="auto" w:fill="FCFCFC"/>
        <w:rPr>
          <w:rFonts w:ascii="Calibri" w:hAnsi="Calibri" w:cs="Calibri"/>
          <w:sz w:val="16"/>
          <w:szCs w:val="22"/>
        </w:rPr>
      </w:pPr>
      <w:r w:rsidRPr="0022742F">
        <w:rPr>
          <w:rFonts w:ascii="Calibri" w:hAnsi="Calibri" w:cs="Calibri"/>
          <w:sz w:val="16"/>
          <w:szCs w:val="22"/>
        </w:rPr>
        <w:t xml:space="preserve">The </w:t>
      </w:r>
      <w:r w:rsidRPr="00891F01">
        <w:rPr>
          <w:rFonts w:ascii="Calibri" w:hAnsi="Calibri" w:cs="Calibri"/>
          <w:sz w:val="22"/>
          <w:szCs w:val="22"/>
          <w:u w:val="single"/>
        </w:rPr>
        <w:t xml:space="preserve">tax code </w:t>
      </w:r>
      <w:r w:rsidRPr="00F24B1C">
        <w:rPr>
          <w:rFonts w:ascii="Calibri" w:hAnsi="Calibri" w:cs="Calibri"/>
          <w:sz w:val="22"/>
          <w:szCs w:val="22"/>
          <w:highlight w:val="cyan"/>
          <w:u w:val="single"/>
        </w:rPr>
        <w:t>has supported R&amp;D</w:t>
      </w:r>
      <w:r w:rsidRPr="00891F01">
        <w:rPr>
          <w:rFonts w:ascii="Calibri" w:hAnsi="Calibri" w:cs="Calibri"/>
          <w:sz w:val="22"/>
          <w:szCs w:val="22"/>
          <w:u w:val="single"/>
        </w:rPr>
        <w:t xml:space="preserve"> primarily </w:t>
      </w:r>
      <w:r w:rsidRPr="00F24B1C">
        <w:rPr>
          <w:rFonts w:ascii="Calibri" w:hAnsi="Calibri" w:cs="Calibri"/>
          <w:sz w:val="22"/>
          <w:szCs w:val="22"/>
          <w:highlight w:val="cyan"/>
          <w:u w:val="single"/>
        </w:rPr>
        <w:t>through</w:t>
      </w:r>
      <w:r w:rsidRPr="00891F01">
        <w:rPr>
          <w:rFonts w:ascii="Calibri" w:hAnsi="Calibri" w:cs="Calibri"/>
          <w:sz w:val="22"/>
          <w:szCs w:val="22"/>
          <w:u w:val="single"/>
        </w:rPr>
        <w:t xml:space="preserve"> two policies</w:t>
      </w:r>
      <w:r w:rsidRPr="0022742F">
        <w:rPr>
          <w:rFonts w:ascii="Calibri" w:hAnsi="Calibri" w:cs="Calibri"/>
          <w:sz w:val="16"/>
          <w:szCs w:val="22"/>
        </w:rPr>
        <w:t xml:space="preserve">: 1) allow for companies to </w:t>
      </w:r>
      <w:r w:rsidRPr="00891F01">
        <w:rPr>
          <w:rFonts w:ascii="Calibri" w:hAnsi="Calibri" w:cs="Calibri"/>
          <w:sz w:val="22"/>
          <w:szCs w:val="22"/>
          <w:u w:val="single"/>
        </w:rPr>
        <w:t>elect to expense R&amp;D costs</w:t>
      </w:r>
      <w:r w:rsidRPr="0022742F">
        <w:rPr>
          <w:rFonts w:ascii="Calibri" w:hAnsi="Calibri" w:cs="Calibri"/>
          <w:sz w:val="16"/>
          <w:szCs w:val="22"/>
        </w:rPr>
        <w:t xml:space="preserve"> (</w:t>
      </w:r>
      <w:proofErr w:type="gramStart"/>
      <w:r w:rsidRPr="0022742F">
        <w:rPr>
          <w:rFonts w:ascii="Calibri" w:hAnsi="Calibri" w:cs="Calibri"/>
          <w:sz w:val="16"/>
          <w:szCs w:val="22"/>
        </w:rPr>
        <w:t>i.e.</w:t>
      </w:r>
      <w:proofErr w:type="gramEnd"/>
      <w:r w:rsidRPr="0022742F">
        <w:rPr>
          <w:rFonts w:ascii="Calibri" w:hAnsi="Calibri" w:cs="Calibri"/>
          <w:sz w:val="16"/>
          <w:szCs w:val="22"/>
        </w:rPr>
        <w:t xml:space="preserve"> deduct in the first year); and, 2) </w:t>
      </w:r>
      <w:r w:rsidRPr="00891F01">
        <w:rPr>
          <w:rFonts w:ascii="Calibri" w:hAnsi="Calibri" w:cs="Calibri"/>
          <w:sz w:val="22"/>
          <w:szCs w:val="22"/>
          <w:u w:val="single"/>
        </w:rPr>
        <w:t xml:space="preserve">provide for a </w:t>
      </w:r>
      <w:r w:rsidRPr="00F24B1C">
        <w:rPr>
          <w:rFonts w:ascii="Calibri" w:hAnsi="Calibri" w:cs="Calibri"/>
          <w:sz w:val="22"/>
          <w:szCs w:val="22"/>
          <w:highlight w:val="cyan"/>
          <w:u w:val="single"/>
        </w:rPr>
        <w:t>tax credit</w:t>
      </w:r>
      <w:r w:rsidRPr="0022742F">
        <w:rPr>
          <w:rFonts w:ascii="Calibri" w:hAnsi="Calibri" w:cs="Calibri"/>
          <w:sz w:val="16"/>
          <w:szCs w:val="22"/>
        </w:rPr>
        <w:t xml:space="preserve"> for certain R&amp;D expenses.</w:t>
      </w:r>
    </w:p>
    <w:p w14:paraId="0885C297" w14:textId="77777777" w:rsidR="00035314" w:rsidRPr="0022742F" w:rsidRDefault="00035314" w:rsidP="00035314">
      <w:pPr>
        <w:pStyle w:val="NormalWeb"/>
        <w:shd w:val="clear" w:color="auto" w:fill="FCFCFC"/>
        <w:rPr>
          <w:rFonts w:ascii="Calibri" w:hAnsi="Calibri" w:cs="Calibri"/>
          <w:sz w:val="16"/>
          <w:szCs w:val="22"/>
        </w:rPr>
      </w:pPr>
      <w:r w:rsidRPr="0022742F">
        <w:rPr>
          <w:rFonts w:ascii="Calibri" w:hAnsi="Calibri" w:cs="Calibri"/>
          <w:sz w:val="16"/>
          <w:szCs w:val="22"/>
        </w:rPr>
        <w:t>Historically, U.S. tax incentives for R&amp;D have been near the top of the leader board among OECD nations, but according to Information Technology and Innovation Foundation (ITIF) who </w:t>
      </w:r>
      <w:hyperlink r:id="rId44" w:tgtFrame="_blank" w:tooltip="https://thehill.com/opinion/technology/555897-the-case-for-improving-americas-research-and-experimentation-tax-credit/" w:history="1">
        <w:r w:rsidRPr="00891F01">
          <w:rPr>
            <w:rStyle w:val="Hyperlink"/>
            <w:rFonts w:ascii="Calibri" w:eastAsiaTheme="majorEastAsia" w:hAnsi="Calibri" w:cs="Calibri"/>
            <w:sz w:val="22"/>
            <w:szCs w:val="22"/>
          </w:rPr>
          <w:t>studies</w:t>
        </w:r>
      </w:hyperlink>
      <w:r w:rsidRPr="0022742F">
        <w:rPr>
          <w:rFonts w:ascii="Calibri" w:hAnsi="Calibri" w:cs="Calibri"/>
          <w:sz w:val="16"/>
          <w:szCs w:val="22"/>
        </w:rPr>
        <w:t> this all closely, the U.S. R&amp;D tax credit ranks just 24</w:t>
      </w:r>
      <w:r w:rsidRPr="0022742F">
        <w:rPr>
          <w:rFonts w:ascii="Calibri" w:hAnsi="Calibri" w:cs="Calibri"/>
          <w:sz w:val="16"/>
          <w:szCs w:val="22"/>
          <w:vertAlign w:val="superscript"/>
        </w:rPr>
        <w:t>th</w:t>
      </w:r>
      <w:r w:rsidRPr="0022742F">
        <w:rPr>
          <w:rFonts w:ascii="Calibri" w:hAnsi="Calibri" w:cs="Calibri"/>
          <w:sz w:val="16"/>
          <w:szCs w:val="22"/>
        </w:rPr>
        <w:t> as other countries have upped their game (for example, China’s R&amp;D tax subsidy is 2.7 times more generous than the U.S. according to ITIF).</w:t>
      </w:r>
    </w:p>
    <w:p w14:paraId="0E86D0E2" w14:textId="77777777" w:rsidR="00035314" w:rsidRPr="0022742F" w:rsidRDefault="00035314" w:rsidP="00035314">
      <w:pPr>
        <w:pStyle w:val="NormalWeb"/>
        <w:shd w:val="clear" w:color="auto" w:fill="FCFCFC"/>
        <w:rPr>
          <w:rFonts w:ascii="Calibri" w:hAnsi="Calibri" w:cs="Calibri"/>
          <w:sz w:val="16"/>
          <w:szCs w:val="22"/>
        </w:rPr>
      </w:pPr>
      <w:r w:rsidRPr="0022742F">
        <w:rPr>
          <w:rFonts w:ascii="Calibri" w:hAnsi="Calibri" w:cs="Calibri"/>
          <w:sz w:val="16"/>
          <w:szCs w:val="22"/>
        </w:rPr>
        <w:t>Amortization—A Disaster for Innovation and Jobs in the U.S.</w:t>
      </w:r>
    </w:p>
    <w:p w14:paraId="65082027" w14:textId="77777777" w:rsidR="00035314" w:rsidRPr="0022742F" w:rsidRDefault="00035314" w:rsidP="00035314">
      <w:pPr>
        <w:pStyle w:val="NormalWeb"/>
        <w:shd w:val="clear" w:color="auto" w:fill="FCFCFC"/>
        <w:rPr>
          <w:rFonts w:ascii="Calibri" w:hAnsi="Calibri" w:cs="Calibri"/>
          <w:sz w:val="16"/>
          <w:szCs w:val="22"/>
        </w:rPr>
      </w:pPr>
      <w:r w:rsidRPr="0022742F">
        <w:rPr>
          <w:rFonts w:ascii="Calibri" w:hAnsi="Calibri" w:cs="Calibri"/>
          <w:sz w:val="16"/>
          <w:szCs w:val="22"/>
        </w:rPr>
        <w:t xml:space="preserve">Adding to the problems, Congress in its 2017 tax bill put in place a revenue raising provision (intended to be a placeholder) requiring R&amp;D costs be amortized (over 5 years) and no longer expensed. This change in law requiring amortization – </w:t>
      </w:r>
      <w:r w:rsidRPr="00891F01">
        <w:rPr>
          <w:rFonts w:ascii="Calibri" w:hAnsi="Calibri" w:cs="Calibri"/>
          <w:sz w:val="22"/>
          <w:szCs w:val="22"/>
          <w:u w:val="single"/>
        </w:rPr>
        <w:t xml:space="preserve">effective date January 1, 2022 – has placed a major </w:t>
      </w:r>
      <w:r w:rsidRPr="00F24B1C">
        <w:rPr>
          <w:rStyle w:val="Emphasis"/>
          <w:highlight w:val="cyan"/>
        </w:rPr>
        <w:t>tax burden</w:t>
      </w:r>
      <w:r w:rsidRPr="00891F01">
        <w:rPr>
          <w:rFonts w:ascii="Calibri" w:hAnsi="Calibri" w:cs="Calibri"/>
          <w:sz w:val="22"/>
          <w:szCs w:val="22"/>
          <w:u w:val="single"/>
        </w:rPr>
        <w:t xml:space="preserve"> on businesses.</w:t>
      </w:r>
      <w:r w:rsidRPr="0022742F">
        <w:rPr>
          <w:rFonts w:ascii="Calibri" w:hAnsi="Calibri" w:cs="Calibri"/>
          <w:sz w:val="16"/>
          <w:szCs w:val="22"/>
        </w:rPr>
        <w:t xml:space="preserve"> </w:t>
      </w:r>
      <w:r w:rsidRPr="00891F01">
        <w:rPr>
          <w:rFonts w:ascii="Calibri" w:hAnsi="Calibri" w:cs="Calibri"/>
          <w:sz w:val="22"/>
          <w:szCs w:val="22"/>
          <w:u w:val="single"/>
        </w:rPr>
        <w:t xml:space="preserve">Particularly </w:t>
      </w:r>
      <w:r w:rsidRPr="00F24B1C">
        <w:rPr>
          <w:rFonts w:ascii="Calibri" w:hAnsi="Calibri" w:cs="Calibri"/>
          <w:sz w:val="22"/>
          <w:szCs w:val="22"/>
          <w:highlight w:val="cyan"/>
          <w:u w:val="single"/>
        </w:rPr>
        <w:t>hard hit</w:t>
      </w:r>
      <w:r w:rsidRPr="00891F01">
        <w:rPr>
          <w:rFonts w:ascii="Calibri" w:hAnsi="Calibri" w:cs="Calibri"/>
          <w:sz w:val="22"/>
          <w:szCs w:val="22"/>
          <w:u w:val="single"/>
        </w:rPr>
        <w:t xml:space="preserve"> are our nation’s </w:t>
      </w:r>
      <w:r w:rsidRPr="00F24B1C">
        <w:rPr>
          <w:rFonts w:ascii="Calibri" w:hAnsi="Calibri" w:cs="Calibri"/>
          <w:sz w:val="22"/>
          <w:szCs w:val="22"/>
          <w:highlight w:val="cyan"/>
          <w:u w:val="single"/>
        </w:rPr>
        <w:t>most</w:t>
      </w:r>
      <w:r w:rsidRPr="00891F01">
        <w:rPr>
          <w:rFonts w:ascii="Calibri" w:hAnsi="Calibri" w:cs="Calibri"/>
          <w:sz w:val="22"/>
          <w:szCs w:val="22"/>
          <w:u w:val="single"/>
        </w:rPr>
        <w:t xml:space="preserve"> </w:t>
      </w:r>
      <w:r w:rsidRPr="00F24B1C">
        <w:rPr>
          <w:rStyle w:val="Emphasis"/>
          <w:highlight w:val="cyan"/>
        </w:rPr>
        <w:t>innovative</w:t>
      </w:r>
      <w:r w:rsidRPr="00891F01">
        <w:rPr>
          <w:rFonts w:ascii="Calibri" w:hAnsi="Calibri" w:cs="Calibri"/>
          <w:sz w:val="22"/>
          <w:szCs w:val="22"/>
          <w:u w:val="single"/>
        </w:rPr>
        <w:t xml:space="preserve"> small and medium </w:t>
      </w:r>
      <w:r w:rsidRPr="00F24B1C">
        <w:rPr>
          <w:rFonts w:ascii="Calibri" w:hAnsi="Calibri" w:cs="Calibri"/>
          <w:sz w:val="22"/>
          <w:szCs w:val="22"/>
          <w:highlight w:val="cyan"/>
          <w:u w:val="single"/>
        </w:rPr>
        <w:t>businesses</w:t>
      </w:r>
      <w:r w:rsidRPr="0022742F">
        <w:rPr>
          <w:rFonts w:ascii="Calibri" w:hAnsi="Calibri" w:cs="Calibri"/>
          <w:sz w:val="16"/>
          <w:szCs w:val="22"/>
        </w:rPr>
        <w:t>. ITIF estimates that the amortization requirement drops the U.S. to 32</w:t>
      </w:r>
      <w:r w:rsidRPr="0022742F">
        <w:rPr>
          <w:rFonts w:ascii="Calibri" w:hAnsi="Calibri" w:cs="Calibri"/>
          <w:sz w:val="16"/>
          <w:szCs w:val="22"/>
          <w:vertAlign w:val="superscript"/>
        </w:rPr>
        <w:t>nd</w:t>
      </w:r>
      <w:r w:rsidRPr="0022742F">
        <w:rPr>
          <w:rFonts w:ascii="Calibri" w:hAnsi="Calibri" w:cs="Calibri"/>
          <w:sz w:val="16"/>
          <w:szCs w:val="22"/>
        </w:rPr>
        <w:t> of 34 OECD nations in terms of tax incentives for R&amp;D and one of only a handful of countries that doesn’t allow for expensing of R&amp;D. In short, a disaster.</w:t>
      </w:r>
    </w:p>
    <w:p w14:paraId="03C65EE6" w14:textId="77777777" w:rsidR="00035314" w:rsidRPr="0022742F" w:rsidRDefault="00035314" w:rsidP="00035314">
      <w:pPr>
        <w:pStyle w:val="NormalWeb"/>
        <w:shd w:val="clear" w:color="auto" w:fill="FCFCFC"/>
        <w:rPr>
          <w:rFonts w:ascii="Calibri" w:hAnsi="Calibri" w:cs="Calibri"/>
          <w:sz w:val="16"/>
          <w:szCs w:val="22"/>
        </w:rPr>
      </w:pPr>
      <w:r w:rsidRPr="0022742F">
        <w:rPr>
          <w:rFonts w:ascii="Calibri" w:hAnsi="Calibri" w:cs="Calibri"/>
          <w:sz w:val="16"/>
          <w:szCs w:val="22"/>
        </w:rPr>
        <w:t>Small and medium businesses are just now getting the tax bills thanks to amortization of R&amp;D – and the numbers are blinking. For example, a Midwest dairy farm (yes – wake up - there can be a lot of R&amp;D in farming) with revenues of $15 million will see its tax bill increase by $546,000; a steel fabrication company with 120 employees in Missouri will see a tax hike of over $830,000; an engineering company with revenues of $8.8 million will see a $1.3 million dollar tax increase. These aren’t outliers. This is over-the-plate. The amortization provision is going to impact jobs, wages and economic growth – as the House Ways and Means Committee heard first-hand in its recent field </w:t>
      </w:r>
      <w:hyperlink r:id="rId45" w:tgtFrame="_blank" w:tooltip="https://www.taxnotes.com/tax-notes-today-federal/credits/business-owner-decries-rd-depreciation-changes/2023/04/24/7gkl4" w:history="1">
        <w:r w:rsidRPr="00891F01">
          <w:rPr>
            <w:rStyle w:val="Hyperlink"/>
            <w:rFonts w:ascii="Calibri" w:eastAsiaTheme="majorEastAsia" w:hAnsi="Calibri" w:cs="Calibri"/>
            <w:sz w:val="22"/>
            <w:szCs w:val="22"/>
          </w:rPr>
          <w:t>hearing</w:t>
        </w:r>
      </w:hyperlink>
      <w:r w:rsidRPr="0022742F">
        <w:rPr>
          <w:rFonts w:ascii="Calibri" w:hAnsi="Calibri" w:cs="Calibri"/>
          <w:sz w:val="16"/>
          <w:szCs w:val="22"/>
        </w:rPr>
        <w:t> in Atlanta, GA.</w:t>
      </w:r>
    </w:p>
    <w:p w14:paraId="6C335227" w14:textId="77777777" w:rsidR="00035314" w:rsidRPr="0022742F" w:rsidRDefault="00035314" w:rsidP="00035314">
      <w:pPr>
        <w:pStyle w:val="NormalWeb"/>
        <w:shd w:val="clear" w:color="auto" w:fill="FCFCFC"/>
        <w:rPr>
          <w:rFonts w:ascii="Calibri" w:hAnsi="Calibri" w:cs="Calibri"/>
          <w:sz w:val="16"/>
          <w:szCs w:val="22"/>
        </w:rPr>
      </w:pPr>
      <w:r w:rsidRPr="0022742F">
        <w:rPr>
          <w:rFonts w:ascii="Calibri" w:hAnsi="Calibri" w:cs="Calibri"/>
          <w:sz w:val="16"/>
          <w:szCs w:val="22"/>
        </w:rPr>
        <w:t>While the R&amp;D tax credit continues in place and can provide significant benefit to qualifying small and medium businesses – there is no question that amortization is a big damper.</w:t>
      </w:r>
    </w:p>
    <w:p w14:paraId="07E38FA4" w14:textId="77777777" w:rsidR="00035314" w:rsidRPr="0022742F" w:rsidRDefault="00035314" w:rsidP="00035314">
      <w:pPr>
        <w:shd w:val="clear" w:color="auto" w:fill="FCFCFC"/>
        <w:rPr>
          <w:spacing w:val="3"/>
          <w:sz w:val="16"/>
        </w:rPr>
      </w:pPr>
      <w:r w:rsidRPr="0022742F">
        <w:rPr>
          <w:spacing w:val="3"/>
          <w:sz w:val="16"/>
        </w:rPr>
        <w:t>Congress Saddling Up</w:t>
      </w:r>
    </w:p>
    <w:p w14:paraId="400A4897" w14:textId="77777777" w:rsidR="00035314" w:rsidRPr="0022742F" w:rsidRDefault="00035314" w:rsidP="00035314">
      <w:pPr>
        <w:pStyle w:val="NormalWeb"/>
        <w:shd w:val="clear" w:color="auto" w:fill="FCFCFC"/>
        <w:rPr>
          <w:rFonts w:ascii="Calibri" w:hAnsi="Calibri" w:cs="Calibri"/>
          <w:sz w:val="16"/>
          <w:szCs w:val="22"/>
        </w:rPr>
      </w:pPr>
      <w:r w:rsidRPr="0022742F">
        <w:rPr>
          <w:rFonts w:ascii="Calibri" w:hAnsi="Calibri" w:cs="Calibri"/>
          <w:sz w:val="16"/>
          <w:szCs w:val="22"/>
        </w:rPr>
        <w:t xml:space="preserve">Congress on a bipartisan basis – in both houses – </w:t>
      </w:r>
      <w:r w:rsidRPr="00891F01">
        <w:rPr>
          <w:rFonts w:ascii="Calibri" w:hAnsi="Calibri" w:cs="Calibri"/>
          <w:sz w:val="22"/>
          <w:szCs w:val="22"/>
          <w:u w:val="single"/>
        </w:rPr>
        <w:t xml:space="preserve">recognizes that the amortization provision is a disaster. </w:t>
      </w:r>
      <w:r w:rsidRPr="0022742F">
        <w:rPr>
          <w:rFonts w:ascii="Calibri" w:hAnsi="Calibri" w:cs="Calibri"/>
          <w:sz w:val="16"/>
          <w:szCs w:val="22"/>
        </w:rPr>
        <w:t>Senators Hassan (D-NH) and Young (R-IN) </w:t>
      </w:r>
      <w:hyperlink r:id="rId46" w:tgtFrame="_blank" w:tooltip="https://www.hassan.senate.gov/news/press-releases/03/17/2023/senators-hassan-young-introduce-bipartisan-bill-to-support-innovative-businesses-and-startups-research-and-development" w:history="1">
        <w:r w:rsidRPr="00891F01">
          <w:rPr>
            <w:rStyle w:val="Hyperlink"/>
            <w:rFonts w:ascii="Calibri" w:eastAsiaTheme="majorEastAsia" w:hAnsi="Calibri" w:cs="Calibri"/>
            <w:sz w:val="22"/>
            <w:szCs w:val="22"/>
          </w:rPr>
          <w:t>introduced</w:t>
        </w:r>
      </w:hyperlink>
      <w:r w:rsidRPr="0022742F">
        <w:rPr>
          <w:rFonts w:ascii="Calibri" w:hAnsi="Calibri" w:cs="Calibri"/>
          <w:sz w:val="16"/>
          <w:szCs w:val="22"/>
        </w:rPr>
        <w:t> legislation to repeal amortization in the Senate recently and Congressmen Estes (R-KS) and Larson (D-CT) introduced similar legislation in the House. Both bills have a host of cosponsors.</w:t>
      </w:r>
    </w:p>
    <w:p w14:paraId="658FA3AB" w14:textId="77777777" w:rsidR="00035314" w:rsidRPr="0022742F" w:rsidRDefault="00035314" w:rsidP="00035314">
      <w:pPr>
        <w:pStyle w:val="NormalWeb"/>
        <w:shd w:val="clear" w:color="auto" w:fill="FCFCFC"/>
        <w:rPr>
          <w:rFonts w:ascii="Calibri" w:hAnsi="Calibri" w:cs="Calibri"/>
          <w:sz w:val="16"/>
          <w:szCs w:val="22"/>
        </w:rPr>
      </w:pPr>
      <w:r w:rsidRPr="0022742F">
        <w:rPr>
          <w:rFonts w:ascii="Calibri" w:hAnsi="Calibri" w:cs="Calibri"/>
          <w:sz w:val="16"/>
          <w:szCs w:val="22"/>
        </w:rPr>
        <w:t xml:space="preserve">So, what is the hold-up? In the Senate there has been a desire by some to tie the R&amp;D relief to an extension of the Covid-relief child tax credit. The proposal to pair the two tax provisions has not been greeted with hosannas by many. My sense is that leadership in the Senate recognizes that – and that a more doable pairing would be, for example, R&amp;D amortization </w:t>
      </w:r>
      <w:proofErr w:type="gramStart"/>
      <w:r w:rsidRPr="0022742F">
        <w:rPr>
          <w:rFonts w:ascii="Calibri" w:hAnsi="Calibri" w:cs="Calibri"/>
          <w:sz w:val="16"/>
          <w:szCs w:val="22"/>
        </w:rPr>
        <w:t>fix</w:t>
      </w:r>
      <w:proofErr w:type="gramEnd"/>
      <w:r w:rsidRPr="0022742F">
        <w:rPr>
          <w:rFonts w:ascii="Calibri" w:hAnsi="Calibri" w:cs="Calibri"/>
          <w:sz w:val="16"/>
          <w:szCs w:val="22"/>
        </w:rPr>
        <w:t xml:space="preserve"> with expansions/improvements in tax policy for housing and LIHTC. The more that these enormous quarterly tax bills are coming in for small and medium businesses – policy makers are going to feel pressed to be responsive.</w:t>
      </w:r>
    </w:p>
    <w:p w14:paraId="5286B6A7" w14:textId="77777777" w:rsidR="00035314" w:rsidRPr="0022742F" w:rsidRDefault="00035314" w:rsidP="00035314">
      <w:pPr>
        <w:pStyle w:val="NormalWeb"/>
        <w:shd w:val="clear" w:color="auto" w:fill="FCFCFC"/>
        <w:rPr>
          <w:rFonts w:ascii="Calibri" w:hAnsi="Calibri" w:cs="Calibri"/>
          <w:sz w:val="16"/>
          <w:szCs w:val="22"/>
        </w:rPr>
      </w:pPr>
      <w:r w:rsidRPr="0022742F">
        <w:rPr>
          <w:rFonts w:ascii="Calibri" w:hAnsi="Calibri" w:cs="Calibri"/>
          <w:sz w:val="16"/>
          <w:szCs w:val="22"/>
        </w:rPr>
        <w:t>When the fix does finally come in – at this point – I still anticipate it will be seamless going back to the beginning of the year.</w:t>
      </w:r>
    </w:p>
    <w:p w14:paraId="151A1537" w14:textId="77777777" w:rsidR="00035314" w:rsidRPr="00891F01" w:rsidRDefault="00035314" w:rsidP="00035314">
      <w:pPr>
        <w:pStyle w:val="NormalWeb"/>
        <w:shd w:val="clear" w:color="auto" w:fill="FCFCFC"/>
        <w:rPr>
          <w:rFonts w:ascii="Calibri" w:hAnsi="Calibri" w:cs="Calibri"/>
          <w:sz w:val="22"/>
          <w:szCs w:val="22"/>
          <w:u w:val="single"/>
        </w:rPr>
      </w:pPr>
      <w:r w:rsidRPr="00891F01">
        <w:rPr>
          <w:rFonts w:ascii="Calibri" w:hAnsi="Calibri" w:cs="Calibri"/>
          <w:sz w:val="22"/>
          <w:szCs w:val="22"/>
          <w:u w:val="single"/>
        </w:rPr>
        <w:t>Banks Tighten Purse Strings—</w:t>
      </w:r>
      <w:r w:rsidRPr="00F24B1C">
        <w:rPr>
          <w:rFonts w:ascii="Calibri" w:hAnsi="Calibri" w:cs="Calibri"/>
          <w:sz w:val="22"/>
          <w:szCs w:val="22"/>
          <w:highlight w:val="cyan"/>
          <w:u w:val="single"/>
        </w:rPr>
        <w:t>Tax Credits</w:t>
      </w:r>
      <w:r w:rsidRPr="00891F01">
        <w:rPr>
          <w:rFonts w:ascii="Calibri" w:hAnsi="Calibri" w:cs="Calibri"/>
          <w:sz w:val="22"/>
          <w:szCs w:val="22"/>
          <w:u w:val="single"/>
        </w:rPr>
        <w:t xml:space="preserve"> (</w:t>
      </w:r>
      <w:r w:rsidRPr="00F24B1C">
        <w:rPr>
          <w:rFonts w:ascii="Calibri" w:hAnsi="Calibri" w:cs="Calibri"/>
          <w:sz w:val="22"/>
          <w:szCs w:val="22"/>
          <w:highlight w:val="cyan"/>
          <w:u w:val="single"/>
        </w:rPr>
        <w:t>Including R&amp;D)</w:t>
      </w:r>
      <w:r w:rsidRPr="00891F01">
        <w:rPr>
          <w:rFonts w:ascii="Calibri" w:hAnsi="Calibri" w:cs="Calibri"/>
          <w:sz w:val="22"/>
          <w:szCs w:val="22"/>
          <w:u w:val="single"/>
        </w:rPr>
        <w:t xml:space="preserve"> A Key Source </w:t>
      </w:r>
      <w:proofErr w:type="gramStart"/>
      <w:r w:rsidRPr="00891F01">
        <w:rPr>
          <w:rFonts w:ascii="Calibri" w:hAnsi="Calibri" w:cs="Calibri"/>
          <w:sz w:val="22"/>
          <w:szCs w:val="22"/>
          <w:u w:val="single"/>
        </w:rPr>
        <w:t>Of</w:t>
      </w:r>
      <w:proofErr w:type="gramEnd"/>
      <w:r w:rsidRPr="00891F01">
        <w:rPr>
          <w:rFonts w:ascii="Calibri" w:hAnsi="Calibri" w:cs="Calibri"/>
          <w:sz w:val="22"/>
          <w:szCs w:val="22"/>
          <w:u w:val="single"/>
        </w:rPr>
        <w:t xml:space="preserve"> Dollars</w:t>
      </w:r>
    </w:p>
    <w:p w14:paraId="24AC8BB7" w14:textId="77777777" w:rsidR="00035314" w:rsidRPr="0022742F" w:rsidRDefault="00035314" w:rsidP="00035314">
      <w:pPr>
        <w:pStyle w:val="NormalWeb"/>
        <w:shd w:val="clear" w:color="auto" w:fill="FCFCFC"/>
        <w:rPr>
          <w:rFonts w:ascii="Calibri" w:hAnsi="Calibri" w:cs="Calibri"/>
          <w:sz w:val="16"/>
          <w:szCs w:val="22"/>
        </w:rPr>
      </w:pPr>
      <w:r w:rsidRPr="00891F01">
        <w:rPr>
          <w:rFonts w:ascii="Calibri" w:hAnsi="Calibri" w:cs="Calibri"/>
          <w:sz w:val="22"/>
          <w:szCs w:val="22"/>
          <w:u w:val="single"/>
        </w:rPr>
        <w:t>Just as many small and medium businesses are being hit by the tax bill for amortization</w:t>
      </w:r>
      <w:r w:rsidRPr="0022742F">
        <w:rPr>
          <w:rFonts w:ascii="Calibri" w:hAnsi="Calibri" w:cs="Calibri"/>
          <w:sz w:val="16"/>
          <w:szCs w:val="22"/>
        </w:rPr>
        <w:t xml:space="preserve"> - - they are also facing the reality of banks shutting their purses. As the Wall Street Journal recently </w:t>
      </w:r>
      <w:hyperlink r:id="rId47" w:tgtFrame="_blank" w:tooltip="https://www.wsj.com/articles/lending-slowed-economy-cooled-after-bank-failures-fed-report-shows-71872a5a" w:history="1">
        <w:r w:rsidRPr="00891F01">
          <w:rPr>
            <w:rStyle w:val="Hyperlink"/>
            <w:rFonts w:ascii="Calibri" w:eastAsiaTheme="majorEastAsia" w:hAnsi="Calibri" w:cs="Calibri"/>
            <w:sz w:val="22"/>
            <w:szCs w:val="22"/>
          </w:rPr>
          <w:t>reported</w:t>
        </w:r>
      </w:hyperlink>
      <w:r w:rsidRPr="0022742F">
        <w:rPr>
          <w:rFonts w:ascii="Calibri" w:hAnsi="Calibri" w:cs="Calibri"/>
          <w:sz w:val="16"/>
          <w:szCs w:val="22"/>
        </w:rPr>
        <w:t> — lending has slowed and tightened, quoting the Philadelphia Fed report that some banks “focused on lending to existing customers and became more prudent in lending to new customers.”</w:t>
      </w:r>
    </w:p>
    <w:p w14:paraId="0A78AFD2" w14:textId="77777777" w:rsidR="00035314" w:rsidRPr="00170AAF" w:rsidRDefault="00035314" w:rsidP="00035314">
      <w:pPr>
        <w:pStyle w:val="NormalWeb"/>
        <w:shd w:val="clear" w:color="auto" w:fill="FCFCFC"/>
        <w:rPr>
          <w:rStyle w:val="Emphasis"/>
        </w:rPr>
      </w:pPr>
      <w:r w:rsidRPr="0022742F">
        <w:rPr>
          <w:rFonts w:ascii="Calibri" w:hAnsi="Calibri" w:cs="Calibri"/>
          <w:sz w:val="16"/>
          <w:szCs w:val="22"/>
        </w:rPr>
        <w:t xml:space="preserve">There is an alternative. </w:t>
      </w:r>
      <w:r w:rsidRPr="00891F01">
        <w:rPr>
          <w:rFonts w:ascii="Calibri" w:hAnsi="Calibri" w:cs="Calibri"/>
          <w:sz w:val="22"/>
          <w:szCs w:val="22"/>
          <w:u w:val="single"/>
        </w:rPr>
        <w:t xml:space="preserve">We’ve found in practice that the </w:t>
      </w:r>
      <w:r w:rsidRPr="00F24B1C">
        <w:rPr>
          <w:rFonts w:ascii="Calibri" w:hAnsi="Calibri" w:cs="Calibri"/>
          <w:sz w:val="22"/>
          <w:szCs w:val="22"/>
          <w:highlight w:val="cyan"/>
          <w:u w:val="single"/>
        </w:rPr>
        <w:t>R&amp;D</w:t>
      </w:r>
      <w:r w:rsidRPr="00170AAF">
        <w:rPr>
          <w:rFonts w:ascii="Calibri" w:hAnsi="Calibri" w:cs="Calibri"/>
          <w:sz w:val="22"/>
          <w:szCs w:val="22"/>
          <w:u w:val="single"/>
        </w:rPr>
        <w:t xml:space="preserve"> </w:t>
      </w:r>
      <w:r w:rsidRPr="00F24B1C">
        <w:rPr>
          <w:rStyle w:val="Emphasis"/>
          <w:highlight w:val="cyan"/>
        </w:rPr>
        <w:t>tax credit is especially important</w:t>
      </w:r>
      <w:r w:rsidRPr="00F24B1C">
        <w:rPr>
          <w:rFonts w:ascii="Calibri" w:hAnsi="Calibri" w:cs="Calibri"/>
          <w:sz w:val="22"/>
          <w:szCs w:val="22"/>
          <w:highlight w:val="cyan"/>
          <w:u w:val="single"/>
        </w:rPr>
        <w:t xml:space="preserve"> for</w:t>
      </w:r>
      <w:r w:rsidRPr="00891F01">
        <w:rPr>
          <w:rFonts w:ascii="Calibri" w:hAnsi="Calibri" w:cs="Calibri"/>
          <w:sz w:val="22"/>
          <w:szCs w:val="22"/>
          <w:u w:val="single"/>
        </w:rPr>
        <w:t xml:space="preserve"> many small and medium </w:t>
      </w:r>
      <w:r w:rsidRPr="00F24B1C">
        <w:rPr>
          <w:rFonts w:ascii="Calibri" w:hAnsi="Calibri" w:cs="Calibri"/>
          <w:sz w:val="22"/>
          <w:szCs w:val="22"/>
          <w:highlight w:val="cyan"/>
          <w:u w:val="single"/>
        </w:rPr>
        <w:t>businesses</w:t>
      </w:r>
      <w:r w:rsidRPr="00891F01">
        <w:rPr>
          <w:rFonts w:ascii="Calibri" w:hAnsi="Calibri" w:cs="Calibri"/>
          <w:sz w:val="22"/>
          <w:szCs w:val="22"/>
          <w:u w:val="single"/>
        </w:rPr>
        <w:t xml:space="preserve"> because the credit serves essentially </w:t>
      </w:r>
      <w:r w:rsidRPr="00F24B1C">
        <w:rPr>
          <w:rFonts w:ascii="Calibri" w:hAnsi="Calibri" w:cs="Calibri"/>
          <w:sz w:val="22"/>
          <w:szCs w:val="22"/>
          <w:highlight w:val="cyan"/>
          <w:u w:val="single"/>
        </w:rPr>
        <w:t>as a means of</w:t>
      </w:r>
      <w:r w:rsidRPr="00891F01">
        <w:rPr>
          <w:rFonts w:ascii="Calibri" w:hAnsi="Calibri" w:cs="Calibri"/>
          <w:sz w:val="22"/>
          <w:szCs w:val="22"/>
          <w:u w:val="single"/>
        </w:rPr>
        <w:t xml:space="preserve"> financing </w:t>
      </w:r>
      <w:r w:rsidRPr="00F24B1C">
        <w:rPr>
          <w:rFonts w:ascii="Calibri" w:hAnsi="Calibri" w:cs="Calibri"/>
          <w:sz w:val="22"/>
          <w:szCs w:val="22"/>
          <w:highlight w:val="cyan"/>
          <w:u w:val="single"/>
        </w:rPr>
        <w:t>growth</w:t>
      </w:r>
      <w:r w:rsidRPr="00891F01">
        <w:rPr>
          <w:rFonts w:ascii="Calibri" w:hAnsi="Calibri" w:cs="Calibri"/>
          <w:sz w:val="22"/>
          <w:szCs w:val="22"/>
          <w:u w:val="single"/>
        </w:rPr>
        <w:t xml:space="preserve"> and expansion of these businesses that qualify</w:t>
      </w:r>
      <w:r w:rsidRPr="0022742F">
        <w:rPr>
          <w:rFonts w:ascii="Calibri" w:hAnsi="Calibri" w:cs="Calibri"/>
          <w:sz w:val="16"/>
          <w:szCs w:val="22"/>
        </w:rPr>
        <w:t>. Recall – even though there is now amortization – the R&amp;D tax credit is still available both at the federal level and most states have a state R&amp;D tax credit as well.</w:t>
      </w:r>
    </w:p>
    <w:p w14:paraId="52FDB194" w14:textId="77777777" w:rsidR="00035314" w:rsidRPr="0022742F" w:rsidRDefault="00035314" w:rsidP="00035314">
      <w:pPr>
        <w:pStyle w:val="NormalWeb"/>
        <w:shd w:val="clear" w:color="auto" w:fill="FCFCFC"/>
        <w:rPr>
          <w:rFonts w:ascii="Calibri" w:hAnsi="Calibri" w:cs="Calibri"/>
          <w:sz w:val="16"/>
          <w:szCs w:val="22"/>
        </w:rPr>
      </w:pPr>
      <w:r w:rsidRPr="0022742F">
        <w:rPr>
          <w:rFonts w:ascii="Calibri" w:hAnsi="Calibri" w:cs="Calibri"/>
          <w:sz w:val="16"/>
          <w:szCs w:val="22"/>
        </w:rPr>
        <w:t>However, at the same time banks have been tightening their purse strings with rising interest rates and events like the Silicon Valley Bank failure, the IRS has heightened the </w:t>
      </w:r>
      <w:hyperlink r:id="rId48" w:tgtFrame="_blank" w:tooltip="https://www.alliantgroup.com/2021/12/08/understanding-irs-new-requirements-for-r-d-tax-claim/" w:history="1">
        <w:r w:rsidRPr="00891F01">
          <w:rPr>
            <w:rStyle w:val="Hyperlink"/>
            <w:rFonts w:ascii="Calibri" w:eastAsiaTheme="majorEastAsia" w:hAnsi="Calibri" w:cs="Calibri"/>
            <w:sz w:val="22"/>
            <w:szCs w:val="22"/>
          </w:rPr>
          <w:t>requirements</w:t>
        </w:r>
      </w:hyperlink>
      <w:r w:rsidRPr="0022742F">
        <w:rPr>
          <w:rFonts w:ascii="Calibri" w:hAnsi="Calibri" w:cs="Calibri"/>
          <w:sz w:val="16"/>
          <w:szCs w:val="22"/>
        </w:rPr>
        <w:t> to claim the R&amp;D tax credit – particularly for </w:t>
      </w:r>
      <w:hyperlink r:id="rId49" w:tgtFrame="_blank" w:tooltip="https://www.alliantgroup.com/2022/02/25/new-rd-credit-refund-requirements-create-hurdles/" w:history="1">
        <w:r w:rsidRPr="00891F01">
          <w:rPr>
            <w:rStyle w:val="Hyperlink"/>
            <w:rFonts w:ascii="Calibri" w:eastAsiaTheme="majorEastAsia" w:hAnsi="Calibri" w:cs="Calibri"/>
            <w:sz w:val="22"/>
            <w:szCs w:val="22"/>
          </w:rPr>
          <w:t>amended</w:t>
        </w:r>
      </w:hyperlink>
      <w:r w:rsidRPr="0022742F">
        <w:rPr>
          <w:rFonts w:ascii="Calibri" w:hAnsi="Calibri" w:cs="Calibri"/>
          <w:sz w:val="16"/>
          <w:szCs w:val="22"/>
        </w:rPr>
        <w:t xml:space="preserve"> returns. In short, determining whether your company can qualify for the </w:t>
      </w:r>
      <w:r w:rsidRPr="00891F01">
        <w:rPr>
          <w:rFonts w:ascii="Calibri" w:hAnsi="Calibri" w:cs="Calibri"/>
          <w:sz w:val="22"/>
          <w:szCs w:val="22"/>
          <w:u w:val="single"/>
        </w:rPr>
        <w:t xml:space="preserve">R&amp;D tax credit takes informed and knowledgeable navigation of the tax code, </w:t>
      </w:r>
      <w:proofErr w:type="gramStart"/>
      <w:r w:rsidRPr="00891F01">
        <w:rPr>
          <w:rFonts w:ascii="Calibri" w:hAnsi="Calibri" w:cs="Calibri"/>
          <w:sz w:val="22"/>
          <w:szCs w:val="22"/>
          <w:u w:val="single"/>
        </w:rPr>
        <w:t>regulations</w:t>
      </w:r>
      <w:proofErr w:type="gramEnd"/>
      <w:r w:rsidRPr="00891F01">
        <w:rPr>
          <w:rFonts w:ascii="Calibri" w:hAnsi="Calibri" w:cs="Calibri"/>
          <w:sz w:val="22"/>
          <w:szCs w:val="22"/>
          <w:u w:val="single"/>
        </w:rPr>
        <w:t xml:space="preserve"> and IRS guidance</w:t>
      </w:r>
      <w:r w:rsidRPr="0022742F">
        <w:rPr>
          <w:rFonts w:ascii="Calibri" w:hAnsi="Calibri" w:cs="Calibri"/>
          <w:sz w:val="16"/>
          <w:szCs w:val="22"/>
        </w:rPr>
        <w:t xml:space="preserve"> (many companies do not qualify for a number of different reasons). Even if your company is a good candidate possibly for the R&amp;D tax credit – then making certain that you’ve presented your claim for the credit to the IRS correctly (checking all the right boxes) is its own joy.</w:t>
      </w:r>
    </w:p>
    <w:p w14:paraId="69924DA2" w14:textId="77777777" w:rsidR="00035314" w:rsidRPr="0022742F" w:rsidRDefault="00035314" w:rsidP="00035314">
      <w:pPr>
        <w:pStyle w:val="NormalWeb"/>
        <w:shd w:val="clear" w:color="auto" w:fill="FCFCFC"/>
        <w:rPr>
          <w:rFonts w:ascii="Calibri" w:hAnsi="Calibri" w:cs="Calibri"/>
          <w:sz w:val="16"/>
          <w:szCs w:val="22"/>
        </w:rPr>
      </w:pPr>
      <w:r w:rsidRPr="00891F01">
        <w:rPr>
          <w:rFonts w:ascii="Calibri" w:hAnsi="Calibri" w:cs="Calibri"/>
          <w:sz w:val="22"/>
          <w:szCs w:val="22"/>
          <w:u w:val="single"/>
        </w:rPr>
        <w:t xml:space="preserve">The </w:t>
      </w:r>
      <w:r w:rsidRPr="00F24B1C">
        <w:rPr>
          <w:rFonts w:ascii="Calibri" w:hAnsi="Calibri" w:cs="Calibri"/>
          <w:sz w:val="22"/>
          <w:szCs w:val="22"/>
          <w:highlight w:val="cyan"/>
          <w:u w:val="single"/>
        </w:rPr>
        <w:t>benefits of</w:t>
      </w:r>
      <w:r w:rsidRPr="00891F01">
        <w:rPr>
          <w:rFonts w:ascii="Calibri" w:hAnsi="Calibri" w:cs="Calibri"/>
          <w:sz w:val="22"/>
          <w:szCs w:val="22"/>
          <w:u w:val="single"/>
        </w:rPr>
        <w:t xml:space="preserve"> the tax </w:t>
      </w:r>
      <w:r w:rsidRPr="00F24B1C">
        <w:rPr>
          <w:rFonts w:ascii="Calibri" w:hAnsi="Calibri" w:cs="Calibri"/>
          <w:sz w:val="22"/>
          <w:szCs w:val="22"/>
          <w:highlight w:val="cyan"/>
          <w:u w:val="single"/>
        </w:rPr>
        <w:t>credits</w:t>
      </w:r>
      <w:r w:rsidRPr="00891F01">
        <w:rPr>
          <w:rFonts w:ascii="Calibri" w:hAnsi="Calibri" w:cs="Calibri"/>
          <w:sz w:val="22"/>
          <w:szCs w:val="22"/>
          <w:u w:val="single"/>
        </w:rPr>
        <w:t xml:space="preserve"> (such as the R&amp;D) </w:t>
      </w:r>
      <w:r w:rsidRPr="00F24B1C">
        <w:rPr>
          <w:rFonts w:ascii="Calibri" w:hAnsi="Calibri" w:cs="Calibri"/>
          <w:sz w:val="22"/>
          <w:szCs w:val="22"/>
          <w:highlight w:val="cyan"/>
          <w:u w:val="single"/>
        </w:rPr>
        <w:t>are</w:t>
      </w:r>
      <w:r w:rsidRPr="00891F01">
        <w:rPr>
          <w:rFonts w:ascii="Calibri" w:hAnsi="Calibri" w:cs="Calibri"/>
          <w:sz w:val="22"/>
          <w:szCs w:val="22"/>
          <w:u w:val="single"/>
        </w:rPr>
        <w:t xml:space="preserve"> significant and </w:t>
      </w:r>
      <w:r w:rsidRPr="00F24B1C">
        <w:rPr>
          <w:rFonts w:ascii="Calibri" w:hAnsi="Calibri" w:cs="Calibri"/>
          <w:sz w:val="22"/>
          <w:szCs w:val="22"/>
          <w:highlight w:val="cyan"/>
          <w:u w:val="single"/>
        </w:rPr>
        <w:t>valuable</w:t>
      </w:r>
      <w:r w:rsidRPr="00891F01">
        <w:rPr>
          <w:rFonts w:ascii="Calibri" w:hAnsi="Calibri" w:cs="Calibri"/>
          <w:sz w:val="22"/>
          <w:szCs w:val="22"/>
          <w:u w:val="single"/>
        </w:rPr>
        <w:t xml:space="preserve"> and can provide meaningful relief as small and medium companies search for financing and improved cash flow</w:t>
      </w:r>
      <w:r w:rsidRPr="0022742F">
        <w:rPr>
          <w:rFonts w:ascii="Calibri" w:hAnsi="Calibri" w:cs="Calibri"/>
          <w:sz w:val="16"/>
          <w:szCs w:val="22"/>
        </w:rPr>
        <w:t xml:space="preserve"> – but business owners and their CPA partners need to be eyes open.</w:t>
      </w:r>
    </w:p>
    <w:p w14:paraId="2CB93C02" w14:textId="77777777" w:rsidR="00035314" w:rsidRPr="0022742F" w:rsidRDefault="00035314" w:rsidP="00035314">
      <w:pPr>
        <w:pStyle w:val="NormalWeb"/>
        <w:shd w:val="clear" w:color="auto" w:fill="FCFCFC"/>
        <w:rPr>
          <w:rFonts w:ascii="Calibri" w:hAnsi="Calibri" w:cs="Calibri"/>
          <w:sz w:val="16"/>
          <w:szCs w:val="22"/>
        </w:rPr>
      </w:pPr>
      <w:r w:rsidRPr="0022742F">
        <w:rPr>
          <w:rFonts w:ascii="Calibri" w:hAnsi="Calibri" w:cs="Calibri"/>
          <w:sz w:val="16"/>
          <w:szCs w:val="22"/>
        </w:rPr>
        <w:t xml:space="preserve">Small and medium businesses look out at a world where bank credit is tightening in the wake of the Silicon Valley Bank failure (and collateral damage) – and with a potential recession on the horizon coupled with increased labor costs and pressure from global competitors. </w:t>
      </w:r>
      <w:r w:rsidRPr="00891F01">
        <w:rPr>
          <w:rFonts w:ascii="Calibri" w:hAnsi="Calibri" w:cs="Calibri"/>
          <w:sz w:val="22"/>
          <w:szCs w:val="22"/>
          <w:u w:val="single"/>
        </w:rPr>
        <w:t xml:space="preserve">However, </w:t>
      </w:r>
      <w:r w:rsidRPr="00F24B1C">
        <w:rPr>
          <w:rFonts w:ascii="Calibri" w:hAnsi="Calibri" w:cs="Calibri"/>
          <w:sz w:val="22"/>
          <w:szCs w:val="22"/>
          <w:highlight w:val="cyan"/>
          <w:u w:val="single"/>
        </w:rPr>
        <w:t>it is vital that small and medium businesses</w:t>
      </w:r>
      <w:r w:rsidRPr="00891F01">
        <w:rPr>
          <w:rFonts w:ascii="Calibri" w:hAnsi="Calibri" w:cs="Calibri"/>
          <w:sz w:val="22"/>
          <w:szCs w:val="22"/>
          <w:u w:val="single"/>
        </w:rPr>
        <w:t xml:space="preserve"> in this country – </w:t>
      </w:r>
      <w:r w:rsidRPr="00F24B1C">
        <w:rPr>
          <w:rFonts w:ascii="Calibri" w:hAnsi="Calibri" w:cs="Calibri"/>
          <w:sz w:val="22"/>
          <w:szCs w:val="22"/>
          <w:highlight w:val="cyan"/>
          <w:u w:val="single"/>
        </w:rPr>
        <w:t xml:space="preserve">the </w:t>
      </w:r>
      <w:r w:rsidRPr="00F24B1C">
        <w:rPr>
          <w:rStyle w:val="Emphasis"/>
          <w:highlight w:val="cyan"/>
        </w:rPr>
        <w:t>wellspring of innovation</w:t>
      </w:r>
      <w:r w:rsidRPr="00170AAF">
        <w:rPr>
          <w:rStyle w:val="Emphasis"/>
        </w:rPr>
        <w:t xml:space="preserve"> </w:t>
      </w:r>
      <w:r w:rsidRPr="00891F01">
        <w:rPr>
          <w:rFonts w:ascii="Calibri" w:hAnsi="Calibri" w:cs="Calibri"/>
          <w:sz w:val="22"/>
          <w:szCs w:val="22"/>
          <w:u w:val="single"/>
        </w:rPr>
        <w:t xml:space="preserve">in this country – </w:t>
      </w:r>
      <w:r w:rsidRPr="00F24B1C">
        <w:rPr>
          <w:rFonts w:ascii="Calibri" w:hAnsi="Calibri" w:cs="Calibri"/>
          <w:sz w:val="22"/>
          <w:szCs w:val="22"/>
          <w:highlight w:val="cyan"/>
          <w:u w:val="single"/>
        </w:rPr>
        <w:t>continue to invest in R&amp;D</w:t>
      </w:r>
      <w:r w:rsidRPr="00891F01">
        <w:rPr>
          <w:rFonts w:ascii="Calibri" w:hAnsi="Calibri" w:cs="Calibri"/>
          <w:sz w:val="22"/>
          <w:szCs w:val="22"/>
          <w:u w:val="single"/>
        </w:rPr>
        <w:t xml:space="preserve"> for new products and manufacturing processes</w:t>
      </w:r>
      <w:r w:rsidRPr="0022742F">
        <w:rPr>
          <w:rFonts w:ascii="Calibri" w:hAnsi="Calibri" w:cs="Calibri"/>
          <w:sz w:val="16"/>
          <w:szCs w:val="22"/>
        </w:rPr>
        <w:t>. In particular, the efforts to increase </w:t>
      </w:r>
      <w:proofErr w:type="spellStart"/>
      <w:r>
        <w:fldChar w:fldCharType="begin"/>
      </w:r>
      <w:r>
        <w:instrText>HYPERLINK "https://chiefexecutive.net/how-one-ceo-found-a-way-to-reshore-profitably/" \t "_blank" \o "https://chiefexecutive.net/how-one-ceo-found-a-way-to-reshore-profitably/"</w:instrText>
      </w:r>
      <w:r>
        <w:fldChar w:fldCharType="separate"/>
      </w:r>
      <w:r w:rsidRPr="00891F01">
        <w:rPr>
          <w:rStyle w:val="Hyperlink"/>
          <w:rFonts w:ascii="Calibri" w:eastAsiaTheme="majorEastAsia" w:hAnsi="Calibri" w:cs="Calibri"/>
          <w:sz w:val="22"/>
          <w:szCs w:val="22"/>
        </w:rPr>
        <w:t>reshore</w:t>
      </w:r>
      <w:proofErr w:type="spellEnd"/>
      <w:r>
        <w:rPr>
          <w:rStyle w:val="Hyperlink"/>
          <w:rFonts w:ascii="Calibri" w:eastAsiaTheme="majorEastAsia" w:hAnsi="Calibri" w:cs="Calibri"/>
          <w:sz w:val="22"/>
          <w:szCs w:val="22"/>
        </w:rPr>
        <w:fldChar w:fldCharType="end"/>
      </w:r>
      <w:r w:rsidRPr="0022742F">
        <w:rPr>
          <w:rFonts w:ascii="Calibri" w:hAnsi="Calibri" w:cs="Calibri"/>
          <w:sz w:val="16"/>
          <w:szCs w:val="22"/>
        </w:rPr>
        <w:t> manufacturing and move the supply chain to this country are spurring significant R&amp;D efforts in manufacturing. Policymakers in Washington, DC need to support this effort.</w:t>
      </w:r>
    </w:p>
    <w:p w14:paraId="593FF1BD" w14:textId="77777777" w:rsidR="00035314" w:rsidRPr="0022742F" w:rsidRDefault="00035314" w:rsidP="00035314">
      <w:pPr>
        <w:pStyle w:val="NormalWeb"/>
        <w:shd w:val="clear" w:color="auto" w:fill="FCFCFC"/>
        <w:rPr>
          <w:rFonts w:ascii="Calibri" w:hAnsi="Calibri" w:cs="Calibri"/>
          <w:sz w:val="16"/>
          <w:szCs w:val="22"/>
        </w:rPr>
      </w:pPr>
      <w:r w:rsidRPr="0022742F">
        <w:rPr>
          <w:rFonts w:ascii="Calibri" w:hAnsi="Calibri" w:cs="Calibri"/>
          <w:sz w:val="16"/>
          <w:szCs w:val="22"/>
        </w:rPr>
        <w:t xml:space="preserve">Hopefully it will be brighter days sooner rather than later for innovative companies as </w:t>
      </w:r>
      <w:proofErr w:type="gramStart"/>
      <w:r w:rsidRPr="0022742F">
        <w:rPr>
          <w:rFonts w:ascii="Calibri" w:hAnsi="Calibri" w:cs="Calibri"/>
          <w:sz w:val="16"/>
          <w:szCs w:val="22"/>
        </w:rPr>
        <w:t>the Congress</w:t>
      </w:r>
      <w:proofErr w:type="gramEnd"/>
      <w:r w:rsidRPr="0022742F">
        <w:rPr>
          <w:rFonts w:ascii="Calibri" w:hAnsi="Calibri" w:cs="Calibri"/>
          <w:sz w:val="16"/>
          <w:szCs w:val="22"/>
        </w:rPr>
        <w:t xml:space="preserve"> addresses the issue of amortization and research and development expenses. In the meantime, the R&amp;D tax credit continues to provide meaningful benefits to small and medium businesses.</w:t>
      </w:r>
    </w:p>
    <w:p w14:paraId="279E85A2" w14:textId="77777777" w:rsidR="00035314" w:rsidRPr="00062EB5" w:rsidRDefault="00035314" w:rsidP="00035314">
      <w:pPr>
        <w:pStyle w:val="Heading4"/>
      </w:pPr>
      <w:r>
        <w:t xml:space="preserve">Tax credits are </w:t>
      </w:r>
      <w:r w:rsidRPr="00062EB5">
        <w:rPr>
          <w:u w:val="single"/>
        </w:rPr>
        <w:t>critical</w:t>
      </w:r>
      <w:r>
        <w:t xml:space="preserve"> determinants of </w:t>
      </w:r>
      <w:r w:rsidRPr="00062EB5">
        <w:rPr>
          <w:u w:val="single"/>
        </w:rPr>
        <w:t>innovation</w:t>
      </w:r>
      <w:r>
        <w:t xml:space="preserve"> and </w:t>
      </w:r>
      <w:r w:rsidRPr="00062EB5">
        <w:rPr>
          <w:u w:val="single"/>
        </w:rPr>
        <w:t>productivity</w:t>
      </w:r>
      <w:r>
        <w:t xml:space="preserve">. </w:t>
      </w:r>
    </w:p>
    <w:p w14:paraId="07795166" w14:textId="77777777" w:rsidR="00035314" w:rsidRPr="00D76112" w:rsidRDefault="00035314" w:rsidP="00035314">
      <w:proofErr w:type="spellStart"/>
      <w:r w:rsidRPr="00D76112">
        <w:rPr>
          <w:b/>
          <w:bCs/>
          <w:sz w:val="26"/>
          <w:szCs w:val="26"/>
        </w:rPr>
        <w:t>Bozio</w:t>
      </w:r>
      <w:proofErr w:type="spellEnd"/>
      <w:r w:rsidRPr="00D76112">
        <w:rPr>
          <w:b/>
          <w:bCs/>
          <w:sz w:val="26"/>
          <w:szCs w:val="26"/>
        </w:rPr>
        <w:t xml:space="preserve"> et al 14</w:t>
      </w:r>
      <w:r w:rsidRPr="00D76112">
        <w:t>[</w:t>
      </w:r>
      <w:r>
        <w:t xml:space="preserve">Antoine </w:t>
      </w:r>
      <w:proofErr w:type="spellStart"/>
      <w:r>
        <w:t>Bozio</w:t>
      </w:r>
      <w:proofErr w:type="spellEnd"/>
      <w:r>
        <w:t xml:space="preserve">, Delphine </w:t>
      </w:r>
      <w:proofErr w:type="spellStart"/>
      <w:r>
        <w:t>Irac</w:t>
      </w:r>
      <w:proofErr w:type="spellEnd"/>
      <w:r>
        <w:t xml:space="preserve"> and </w:t>
      </w:r>
      <w:proofErr w:type="spellStart"/>
      <w:r>
        <w:t>Loriane</w:t>
      </w:r>
      <w:proofErr w:type="spellEnd"/>
      <w:r>
        <w:t xml:space="preserve"> </w:t>
      </w:r>
      <w:proofErr w:type="spellStart"/>
      <w:r>
        <w:t>Py</w:t>
      </w:r>
      <w:proofErr w:type="spellEnd"/>
      <w:r w:rsidRPr="00D76112">
        <w:t>;</w:t>
      </w:r>
      <w:r>
        <w:t xml:space="preserve"> </w:t>
      </w:r>
      <w:proofErr w:type="spellStart"/>
      <w:r>
        <w:t>Bozio</w:t>
      </w:r>
      <w:proofErr w:type="spellEnd"/>
      <w:r>
        <w:t xml:space="preserve"> is the associate researcher at the Paris School of Economics and the Director of the Institute for Fiscal Studies</w:t>
      </w:r>
      <w:r w:rsidRPr="00D76112">
        <w:t xml:space="preserve"> ;</w:t>
      </w:r>
      <w:r>
        <w:t>12-1-2014</w:t>
      </w:r>
      <w:r w:rsidRPr="00D76112">
        <w:t>; "</w:t>
      </w:r>
      <w:r>
        <w:t>Impact of Research Tax Credit on R&amp;D and Innovation: Evidence from the 2008 French Reform</w:t>
      </w:r>
      <w:proofErr w:type="gramStart"/>
      <w:r w:rsidRPr="00D76112">
        <w:t>";https://papers.ssrn.com/sol3/papers.cfm?abstract_id=2544604</w:t>
      </w:r>
      <w:proofErr w:type="gramEnd"/>
      <w:r>
        <w:t xml:space="preserve">; Accessed 7-13-2023; </w:t>
      </w:r>
      <w:proofErr w:type="spellStart"/>
      <w:r>
        <w:t>AKwon</w:t>
      </w:r>
      <w:proofErr w:type="spellEnd"/>
    </w:p>
    <w:p w14:paraId="54347CB6" w14:textId="77777777" w:rsidR="00035314" w:rsidRPr="00062EB5" w:rsidRDefault="00035314" w:rsidP="00035314">
      <w:pPr>
        <w:rPr>
          <w:sz w:val="16"/>
        </w:rPr>
      </w:pPr>
      <w:r w:rsidRPr="00F24B1C">
        <w:rPr>
          <w:rStyle w:val="Emphasis"/>
          <w:highlight w:val="cyan"/>
        </w:rPr>
        <w:t>R&amp;D and innovation</w:t>
      </w:r>
      <w:r w:rsidRPr="00D76112">
        <w:rPr>
          <w:u w:val="single"/>
        </w:rPr>
        <w:t xml:space="preserve"> are</w:t>
      </w:r>
      <w:r w:rsidRPr="00062EB5">
        <w:rPr>
          <w:sz w:val="16"/>
        </w:rPr>
        <w:t xml:space="preserve"> seen as </w:t>
      </w:r>
      <w:r w:rsidRPr="00D76112">
        <w:rPr>
          <w:u w:val="single"/>
        </w:rPr>
        <w:t xml:space="preserve">key </w:t>
      </w:r>
      <w:r w:rsidRPr="00F24B1C">
        <w:rPr>
          <w:highlight w:val="cyan"/>
          <w:u w:val="single"/>
        </w:rPr>
        <w:t xml:space="preserve">determinants of </w:t>
      </w:r>
      <w:r w:rsidRPr="00F24B1C">
        <w:rPr>
          <w:rStyle w:val="Emphasis"/>
          <w:highlight w:val="cyan"/>
        </w:rPr>
        <w:t>productivity</w:t>
      </w:r>
      <w:r w:rsidRPr="00062EB5">
        <w:rPr>
          <w:sz w:val="16"/>
        </w:rPr>
        <w:t xml:space="preserve"> and long-term growth. However,</w:t>
      </w:r>
      <w:r w:rsidRPr="00D76112">
        <w:rPr>
          <w:u w:val="single"/>
        </w:rPr>
        <w:t xml:space="preserve"> in many European countries</w:t>
      </w:r>
      <w:r w:rsidRPr="00062EB5">
        <w:rPr>
          <w:sz w:val="16"/>
        </w:rPr>
        <w:t xml:space="preserve">, in France in particular, R&amp;D efforts are still far from the 2020 objectives of reaching a level of business R&amp;D of 2% of GDP and a level of total R&amp;D of 3%. </w:t>
      </w:r>
      <w:proofErr w:type="gramStart"/>
      <w:r w:rsidRPr="00062EB5">
        <w:rPr>
          <w:sz w:val="16"/>
        </w:rPr>
        <w:t>As a consequence</w:t>
      </w:r>
      <w:proofErr w:type="gramEnd"/>
      <w:r w:rsidRPr="00062EB5">
        <w:rPr>
          <w:sz w:val="16"/>
        </w:rPr>
        <w:t xml:space="preserve">, </w:t>
      </w:r>
      <w:r w:rsidRPr="00D76112">
        <w:rPr>
          <w:u w:val="single"/>
        </w:rPr>
        <w:t xml:space="preserve">governments have increasingly implemented </w:t>
      </w:r>
      <w:r w:rsidRPr="00F24B1C">
        <w:rPr>
          <w:highlight w:val="cyan"/>
          <w:u w:val="single"/>
        </w:rPr>
        <w:t xml:space="preserve">policies aiming at sustaining </w:t>
      </w:r>
      <w:r w:rsidRPr="00F24B1C">
        <w:rPr>
          <w:rStyle w:val="Emphasis"/>
          <w:highlight w:val="cyan"/>
        </w:rPr>
        <w:t>R&amp;D and innovation</w:t>
      </w:r>
      <w:r w:rsidRPr="00D76112">
        <w:rPr>
          <w:u w:val="single"/>
        </w:rPr>
        <w:t>.</w:t>
      </w:r>
      <w:r w:rsidRPr="00062EB5">
        <w:rPr>
          <w:sz w:val="16"/>
        </w:rPr>
        <w:t xml:space="preserve"> Their main justification is that firms tend to under-invest in R&amp;D, as compared to what would be socially optimal, given that these investments are risky and that firms cannot capture all the benefits of their R&amp;D efforts. To correct these market failures, </w:t>
      </w:r>
      <w:r w:rsidRPr="00D76112">
        <w:rPr>
          <w:u w:val="single"/>
        </w:rPr>
        <w:t xml:space="preserve">policies have mainly </w:t>
      </w:r>
      <w:r w:rsidRPr="00F24B1C">
        <w:rPr>
          <w:rStyle w:val="StyleUnderline"/>
          <w:highlight w:val="cyan"/>
        </w:rPr>
        <w:t>taken two forms</w:t>
      </w:r>
      <w:r w:rsidRPr="00062EB5">
        <w:rPr>
          <w:sz w:val="16"/>
        </w:rPr>
        <w:t xml:space="preserve">: subsidies and </w:t>
      </w:r>
      <w:r w:rsidRPr="00F24B1C">
        <w:rPr>
          <w:rStyle w:val="Emphasis"/>
          <w:highlight w:val="cyan"/>
        </w:rPr>
        <w:t>research tax credits</w:t>
      </w:r>
      <w:r w:rsidRPr="00062EB5">
        <w:rPr>
          <w:sz w:val="16"/>
        </w:rPr>
        <w:t xml:space="preserve">. Grant or subsidies can target specific projects with high social returns and high quality. Tax credit schemes have the advantage </w:t>
      </w:r>
      <w:proofErr w:type="gramStart"/>
      <w:r w:rsidRPr="00062EB5">
        <w:rPr>
          <w:sz w:val="16"/>
        </w:rPr>
        <w:t>to reduce</w:t>
      </w:r>
      <w:proofErr w:type="gramEnd"/>
      <w:r w:rsidRPr="00062EB5">
        <w:rPr>
          <w:sz w:val="16"/>
        </w:rPr>
        <w:t xml:space="preserve"> the marginal cost of R&amp;D spending and to benefit to more firms (especially SMEs). In the context of constrained public finances and given the amount of tax </w:t>
      </w:r>
      <w:proofErr w:type="gramStart"/>
      <w:r w:rsidRPr="00062EB5">
        <w:rPr>
          <w:sz w:val="16"/>
        </w:rPr>
        <w:t>expenditures</w:t>
      </w:r>
      <w:proofErr w:type="gramEnd"/>
      <w:r w:rsidRPr="00062EB5">
        <w:rPr>
          <w:sz w:val="16"/>
        </w:rPr>
        <w:t xml:space="preserve"> involved, it is crucial to evaluate the impact and effectiveness of these policies. </w:t>
      </w:r>
    </w:p>
    <w:p w14:paraId="7CA136F8" w14:textId="77777777" w:rsidR="00035314" w:rsidRPr="00062EB5" w:rsidRDefault="00035314" w:rsidP="00035314">
      <w:pPr>
        <w:rPr>
          <w:sz w:val="16"/>
        </w:rPr>
      </w:pPr>
      <w:r w:rsidRPr="00062EB5">
        <w:rPr>
          <w:u w:val="single"/>
        </w:rPr>
        <w:t xml:space="preserve">The </w:t>
      </w:r>
      <w:r w:rsidRPr="00F24B1C">
        <w:rPr>
          <w:highlight w:val="cyan"/>
          <w:u w:val="single"/>
        </w:rPr>
        <w:t>aim of this study</w:t>
      </w:r>
      <w:r w:rsidRPr="00062EB5">
        <w:rPr>
          <w:sz w:val="16"/>
        </w:rPr>
        <w:t xml:space="preserve"> is to empirically evaluate the </w:t>
      </w:r>
      <w:proofErr w:type="gramStart"/>
      <w:r w:rsidRPr="00062EB5">
        <w:rPr>
          <w:sz w:val="16"/>
        </w:rPr>
        <w:t>ex post</w:t>
      </w:r>
      <w:proofErr w:type="gramEnd"/>
      <w:r w:rsidRPr="00062EB5">
        <w:rPr>
          <w:sz w:val="16"/>
        </w:rPr>
        <w:t xml:space="preserve"> </w:t>
      </w:r>
      <w:r w:rsidRPr="00F24B1C">
        <w:rPr>
          <w:highlight w:val="cyan"/>
          <w:u w:val="single"/>
        </w:rPr>
        <w:t>impact of</w:t>
      </w:r>
      <w:r w:rsidRPr="00062EB5">
        <w:rPr>
          <w:sz w:val="16"/>
        </w:rPr>
        <w:t xml:space="preserve"> the French research </w:t>
      </w:r>
      <w:r w:rsidRPr="00F24B1C">
        <w:rPr>
          <w:highlight w:val="cyan"/>
          <w:u w:val="single"/>
        </w:rPr>
        <w:t>tax credit</w:t>
      </w:r>
      <w:r w:rsidRPr="00D76112">
        <w:rPr>
          <w:u w:val="single"/>
        </w:rPr>
        <w:t xml:space="preserve"> scheme </w:t>
      </w:r>
      <w:r w:rsidRPr="00F24B1C">
        <w:rPr>
          <w:highlight w:val="cyan"/>
          <w:u w:val="single"/>
        </w:rPr>
        <w:t>on</w:t>
      </w:r>
      <w:r w:rsidRPr="00D76112">
        <w:rPr>
          <w:u w:val="single"/>
        </w:rPr>
        <w:t xml:space="preserve"> firm’s </w:t>
      </w:r>
      <w:r w:rsidRPr="00F24B1C">
        <w:rPr>
          <w:rStyle w:val="Emphasis"/>
          <w:highlight w:val="cyan"/>
        </w:rPr>
        <w:t>R&amp;D and innovation</w:t>
      </w:r>
      <w:r w:rsidRPr="00062EB5">
        <w:rPr>
          <w:sz w:val="16"/>
        </w:rPr>
        <w:t xml:space="preserve">. In our analysis, we focus on the 2008 reform of the French tax credit system. In France, the research tax credit was initiated in 1983 but has since been reformed significantly. It </w:t>
      </w:r>
      <w:r w:rsidRPr="00D76112">
        <w:rPr>
          <w:u w:val="single"/>
        </w:rPr>
        <w:t>was initially incremental (based on the increase in R&amp;D spending).</w:t>
      </w:r>
      <w:r w:rsidRPr="00062EB5">
        <w:rPr>
          <w:sz w:val="16"/>
        </w:rPr>
        <w:t xml:space="preserve"> In 2004, a share in volume has been introduced in parallel (based on the amount of R&amp;D). The reform of 2008 was even more radical with the adoption of a research tax credit scheme purely in volume. </w:t>
      </w:r>
      <w:r w:rsidRPr="00D76112">
        <w:rPr>
          <w:u w:val="single"/>
        </w:rPr>
        <w:t>The rate of tax credit was raised to 30% of R&amp;D expenditures up to 100 million euros and to 5% above.</w:t>
      </w:r>
      <w:r w:rsidRPr="00062EB5">
        <w:rPr>
          <w:sz w:val="16"/>
        </w:rPr>
        <w:t xml:space="preserve"> The French research tax credit became then the first source of public support to business R&amp;D. In 2011, 17, 000 firms took advantage of the scheme, and it is estimated to cost 3.07 billion euros in tax expenditures. Declared R&amp;D spending qualifying for the tax credit amounted to 18.2 billion euros. </w:t>
      </w:r>
    </w:p>
    <w:p w14:paraId="4FC6B4AA" w14:textId="77777777" w:rsidR="00035314" w:rsidRDefault="00035314" w:rsidP="00035314">
      <w:pPr>
        <w:rPr>
          <w:sz w:val="16"/>
        </w:rPr>
      </w:pPr>
      <w:r w:rsidRPr="00062EB5">
        <w:rPr>
          <w:sz w:val="16"/>
        </w:rPr>
        <w:t xml:space="preserve">Our empirical study relies on the combination of four unique datasets over the period 2004 − 2010: </w:t>
      </w:r>
      <w:proofErr w:type="spellStart"/>
      <w:r w:rsidRPr="00062EB5">
        <w:rPr>
          <w:sz w:val="16"/>
        </w:rPr>
        <w:t>i</w:t>
      </w:r>
      <w:proofErr w:type="spellEnd"/>
      <w:r w:rsidRPr="00062EB5">
        <w:rPr>
          <w:sz w:val="16"/>
        </w:rPr>
        <w:t xml:space="preserve">) the yearly survey on R&amp;D investments conducted by the French Ministry of Research which contains detailed information on firms’ R&amp;D; ii) </w:t>
      </w:r>
      <w:r w:rsidRPr="00F24B1C">
        <w:rPr>
          <w:highlight w:val="cyan"/>
          <w:u w:val="single"/>
        </w:rPr>
        <w:t>the PATSTAT</w:t>
      </w:r>
      <w:r w:rsidRPr="00D76112">
        <w:rPr>
          <w:u w:val="single"/>
        </w:rPr>
        <w:t xml:space="preserve"> dataset of the European Patent Office </w:t>
      </w:r>
      <w:r w:rsidRPr="00F24B1C">
        <w:rPr>
          <w:highlight w:val="cyan"/>
          <w:u w:val="single"/>
        </w:rPr>
        <w:t>which</w:t>
      </w:r>
      <w:r w:rsidRPr="00D76112">
        <w:rPr>
          <w:u w:val="single"/>
        </w:rPr>
        <w:t xml:space="preserve"> </w:t>
      </w:r>
      <w:r w:rsidRPr="00F24B1C">
        <w:rPr>
          <w:highlight w:val="cyan"/>
          <w:u w:val="single"/>
        </w:rPr>
        <w:t xml:space="preserve">enables us to </w:t>
      </w:r>
      <w:r w:rsidRPr="00F24B1C">
        <w:rPr>
          <w:rStyle w:val="Emphasis"/>
          <w:highlight w:val="cyan"/>
        </w:rPr>
        <w:t>measure innovation</w:t>
      </w:r>
      <w:r w:rsidRPr="00D76112">
        <w:rPr>
          <w:u w:val="single"/>
        </w:rPr>
        <w:t xml:space="preserve"> at the firm-level</w:t>
      </w:r>
      <w:r w:rsidRPr="00062EB5">
        <w:rPr>
          <w:sz w:val="16"/>
        </w:rPr>
        <w:t xml:space="preserve">; iii) the tax files which enables us to identify all the firms in France which benefit from the research tax credit as well as its amount, and iv) the FIBEN dataset of the Banque de France which is used to control for firms’ economic and financial characteristics. </w:t>
      </w:r>
      <w:r w:rsidRPr="00D76112">
        <w:rPr>
          <w:u w:val="single"/>
        </w:rPr>
        <w:t xml:space="preserve">Our final sample </w:t>
      </w:r>
      <w:r w:rsidRPr="00F24B1C">
        <w:rPr>
          <w:highlight w:val="cyan"/>
          <w:u w:val="single"/>
        </w:rPr>
        <w:t>includes</w:t>
      </w:r>
      <w:r w:rsidRPr="00D76112">
        <w:rPr>
          <w:u w:val="single"/>
        </w:rPr>
        <w:t xml:space="preserve"> 48, 111 </w:t>
      </w:r>
      <w:r w:rsidRPr="00F24B1C">
        <w:rPr>
          <w:highlight w:val="cyan"/>
          <w:u w:val="single"/>
        </w:rPr>
        <w:t xml:space="preserve">firms, </w:t>
      </w:r>
      <w:proofErr w:type="gramStart"/>
      <w:r w:rsidRPr="00F24B1C">
        <w:rPr>
          <w:highlight w:val="cyan"/>
          <w:u w:val="single"/>
        </w:rPr>
        <w:t>from</w:t>
      </w:r>
      <w:proofErr w:type="gramEnd"/>
      <w:r w:rsidRPr="00F24B1C">
        <w:rPr>
          <w:highlight w:val="cyan"/>
          <w:u w:val="single"/>
        </w:rPr>
        <w:t xml:space="preserve"> which 51.3% have taken advantage of</w:t>
      </w:r>
      <w:r w:rsidRPr="00D76112">
        <w:rPr>
          <w:u w:val="single"/>
        </w:rPr>
        <w:t xml:space="preserve"> </w:t>
      </w:r>
      <w:r w:rsidRPr="00F24B1C">
        <w:rPr>
          <w:highlight w:val="cyan"/>
          <w:u w:val="single"/>
        </w:rPr>
        <w:t>the</w:t>
      </w:r>
      <w:r w:rsidRPr="00D76112">
        <w:rPr>
          <w:u w:val="single"/>
        </w:rPr>
        <w:t xml:space="preserve"> research </w:t>
      </w:r>
      <w:r w:rsidRPr="00F24B1C">
        <w:rPr>
          <w:rStyle w:val="Emphasis"/>
          <w:highlight w:val="cyan"/>
        </w:rPr>
        <w:t>tax credit</w:t>
      </w:r>
      <w:r w:rsidRPr="00062EB5">
        <w:rPr>
          <w:sz w:val="16"/>
        </w:rPr>
        <w:t>. Our econometric strategy relies on the implementation of a difference in differences which amounts to comparing R&amp;D and innovation outcome for firms which benefit from the research tax credit and for those which do not, before and after the implementation of the reform. We also implement propensity score matching analysis and compare firms which have similar observable characteristics except that some of them only took advantage from the research tax credit.</w:t>
      </w:r>
    </w:p>
    <w:p w14:paraId="0EF0D376" w14:textId="77777777" w:rsidR="00035314" w:rsidRPr="00062EB5" w:rsidRDefault="00035314" w:rsidP="00035314">
      <w:pPr>
        <w:pStyle w:val="Heading4"/>
        <w:jc w:val="both"/>
      </w:pPr>
      <w:r>
        <w:t xml:space="preserve">Tax credits </w:t>
      </w:r>
      <w:r w:rsidRPr="00062EB5">
        <w:rPr>
          <w:u w:val="single"/>
        </w:rPr>
        <w:t>significantly</w:t>
      </w:r>
      <w:r>
        <w:t xml:space="preserve"> increase the quantity of </w:t>
      </w:r>
      <w:r w:rsidRPr="00062EB5">
        <w:rPr>
          <w:u w:val="single"/>
        </w:rPr>
        <w:t>innovation</w:t>
      </w:r>
      <w:r>
        <w:t xml:space="preserve">. </w:t>
      </w:r>
    </w:p>
    <w:p w14:paraId="47ECFC88" w14:textId="77777777" w:rsidR="00035314" w:rsidRDefault="00035314" w:rsidP="00035314">
      <w:r w:rsidRPr="00062EB5">
        <w:rPr>
          <w:b/>
          <w:bCs/>
          <w:sz w:val="26"/>
          <w:szCs w:val="26"/>
        </w:rPr>
        <w:t>Yu 21</w:t>
      </w:r>
      <w:r w:rsidRPr="00062EB5">
        <w:t>[</w:t>
      </w:r>
      <w:proofErr w:type="spellStart"/>
      <w:r>
        <w:t>Xuehang</w:t>
      </w:r>
      <w:proofErr w:type="spellEnd"/>
      <w:r>
        <w:t xml:space="preserve"> Yu, </w:t>
      </w:r>
      <w:proofErr w:type="spellStart"/>
      <w:r>
        <w:t>Junxiong</w:t>
      </w:r>
      <w:proofErr w:type="spellEnd"/>
      <w:r>
        <w:t xml:space="preserve"> Fang</w:t>
      </w:r>
      <w:r w:rsidRPr="00062EB5">
        <w:t>;</w:t>
      </w:r>
      <w:r>
        <w:t xml:space="preserve"> Yu and Fang are from the School of Management at Fudan University and the School of Accounting at Zhejiang University of Finance and Economics</w:t>
      </w:r>
      <w:r w:rsidRPr="00062EB5">
        <w:t>;</w:t>
      </w:r>
      <w:r>
        <w:t xml:space="preserve"> 6-5-21</w:t>
      </w:r>
      <w:r w:rsidRPr="00062EB5">
        <w:t>; "Tax credit rating and corporate innovation decisions"; No Publication; https://www.sciencedirect.com/science/article/pii/S1755309122000028; Accessed 7-13-2023;</w:t>
      </w:r>
      <w:r>
        <w:t xml:space="preserve"> </w:t>
      </w:r>
      <w:proofErr w:type="spellStart"/>
      <w:proofErr w:type="gramStart"/>
      <w:r>
        <w:t>AKwon</w:t>
      </w:r>
      <w:proofErr w:type="spellEnd"/>
      <w:proofErr w:type="gramEnd"/>
    </w:p>
    <w:p w14:paraId="69A0BCC1" w14:textId="77777777" w:rsidR="00035314" w:rsidRPr="001D6624" w:rsidRDefault="00035314" w:rsidP="00035314">
      <w:pPr>
        <w:rPr>
          <w:u w:val="single"/>
        </w:rPr>
      </w:pPr>
      <w:r w:rsidRPr="00F24B1C">
        <w:rPr>
          <w:highlight w:val="cyan"/>
          <w:u w:val="single"/>
        </w:rPr>
        <w:t>R&amp;D</w:t>
      </w:r>
      <w:r w:rsidRPr="001D6624">
        <w:rPr>
          <w:u w:val="single"/>
        </w:rPr>
        <w:t xml:space="preserve"> is a powerful weapon</w:t>
      </w:r>
      <w:r w:rsidRPr="00AB7FB6">
        <w:rPr>
          <w:sz w:val="16"/>
        </w:rPr>
        <w:t xml:space="preserve"> that helps companies survive in a complex and changeable international market. </w:t>
      </w:r>
      <w:r w:rsidRPr="001D6624">
        <w:rPr>
          <w:u w:val="single"/>
        </w:rPr>
        <w:t xml:space="preserve">It </w:t>
      </w:r>
      <w:r w:rsidRPr="00F24B1C">
        <w:rPr>
          <w:highlight w:val="cyan"/>
          <w:u w:val="single"/>
        </w:rPr>
        <w:t>is</w:t>
      </w:r>
      <w:r w:rsidRPr="001D6624">
        <w:rPr>
          <w:u w:val="single"/>
        </w:rPr>
        <w:t xml:space="preserve"> also the </w:t>
      </w:r>
      <w:r w:rsidRPr="00F24B1C">
        <w:rPr>
          <w:highlight w:val="cyan"/>
          <w:u w:val="single"/>
        </w:rPr>
        <w:t>fundamental</w:t>
      </w:r>
      <w:r w:rsidRPr="00AB7FB6">
        <w:rPr>
          <w:u w:val="single"/>
        </w:rPr>
        <w:t xml:space="preserve"> </w:t>
      </w:r>
      <w:r w:rsidRPr="00F24B1C">
        <w:rPr>
          <w:highlight w:val="cyan"/>
          <w:u w:val="single"/>
        </w:rPr>
        <w:t>driving force of</w:t>
      </w:r>
      <w:r w:rsidRPr="001D6624">
        <w:rPr>
          <w:u w:val="single"/>
        </w:rPr>
        <w:t xml:space="preserve"> </w:t>
      </w:r>
      <w:r w:rsidRPr="00F24B1C">
        <w:rPr>
          <w:rStyle w:val="Emphasis"/>
          <w:highlight w:val="cyan"/>
        </w:rPr>
        <w:t>national development</w:t>
      </w:r>
      <w:r w:rsidRPr="001D6624">
        <w:rPr>
          <w:u w:val="single"/>
        </w:rPr>
        <w:t>,</w:t>
      </w:r>
      <w:r w:rsidRPr="00AB7FB6">
        <w:rPr>
          <w:sz w:val="16"/>
        </w:rPr>
        <w:t xml:space="preserve"> especially during the coronavirus disease 2019 outbreak. The 2020 government work report clearly emphasizes the need to achieve major breakthroughs in key areas. R</w:t>
      </w:r>
      <w:r w:rsidRPr="001D6624">
        <w:rPr>
          <w:u w:val="single"/>
        </w:rPr>
        <w:t xml:space="preserve">&amp;D investment is characterized by high investment risk, delayed </w:t>
      </w:r>
      <w:proofErr w:type="gramStart"/>
      <w:r w:rsidRPr="001D6624">
        <w:rPr>
          <w:u w:val="single"/>
        </w:rPr>
        <w:t>return</w:t>
      </w:r>
      <w:proofErr w:type="gramEnd"/>
      <w:r w:rsidRPr="001D6624">
        <w:rPr>
          <w:u w:val="single"/>
        </w:rPr>
        <w:t xml:space="preserve"> and strong information asymmetry</w:t>
      </w:r>
      <w:r w:rsidRPr="00AB7FB6">
        <w:rPr>
          <w:sz w:val="16"/>
        </w:rPr>
        <w:t xml:space="preserve">, implying that it fluctuates greatly across various corporate investments. </w:t>
      </w:r>
      <w:r w:rsidRPr="00F24B1C">
        <w:rPr>
          <w:highlight w:val="cyan"/>
          <w:u w:val="single"/>
        </w:rPr>
        <w:t>Feasible</w:t>
      </w:r>
      <w:r w:rsidRPr="001D6624">
        <w:rPr>
          <w:u w:val="single"/>
        </w:rPr>
        <w:t xml:space="preserve"> innovation </w:t>
      </w:r>
      <w:r w:rsidRPr="00F24B1C">
        <w:rPr>
          <w:highlight w:val="cyan"/>
          <w:u w:val="single"/>
        </w:rPr>
        <w:t>projects</w:t>
      </w:r>
      <w:r w:rsidRPr="001D6624">
        <w:rPr>
          <w:u w:val="single"/>
        </w:rPr>
        <w:t xml:space="preserve">, </w:t>
      </w:r>
      <w:r w:rsidRPr="00F24B1C">
        <w:rPr>
          <w:highlight w:val="cyan"/>
          <w:u w:val="single"/>
        </w:rPr>
        <w:t>sufficient</w:t>
      </w:r>
      <w:r w:rsidRPr="001D6624">
        <w:rPr>
          <w:u w:val="single"/>
        </w:rPr>
        <w:t xml:space="preserve"> innovation </w:t>
      </w:r>
      <w:r w:rsidRPr="00F24B1C">
        <w:rPr>
          <w:highlight w:val="cyan"/>
          <w:u w:val="single"/>
        </w:rPr>
        <w:t>resources</w:t>
      </w:r>
      <w:r w:rsidRPr="001D6624">
        <w:rPr>
          <w:u w:val="single"/>
        </w:rPr>
        <w:t xml:space="preserve"> and approval from managers </w:t>
      </w:r>
      <w:r w:rsidRPr="00F24B1C">
        <w:rPr>
          <w:highlight w:val="cyan"/>
          <w:u w:val="single"/>
        </w:rPr>
        <w:t>are important factors</w:t>
      </w:r>
      <w:r w:rsidRPr="00AB7FB6">
        <w:rPr>
          <w:sz w:val="16"/>
        </w:rPr>
        <w:t xml:space="preserve"> that affect corporate innovation investment. Studies find that higher information quality, smaller financing constraints and lower agency costs can increase corporate innovation (Li and Song, 2010; Brown et al., 2012; Foucault and </w:t>
      </w:r>
      <w:proofErr w:type="spellStart"/>
      <w:r w:rsidRPr="00AB7FB6">
        <w:rPr>
          <w:sz w:val="16"/>
        </w:rPr>
        <w:t>Fresard</w:t>
      </w:r>
      <w:proofErr w:type="spellEnd"/>
      <w:r w:rsidRPr="00AB7FB6">
        <w:rPr>
          <w:sz w:val="16"/>
        </w:rPr>
        <w:t xml:space="preserve">, 2014). To stimulate enthusiasm for innovation, the government uses policy guidance, financial support, talent introduction and other means, thereby effectively solving the practical problems of enterprise innovation and profoundly affecting the will of the state and corporate decision-making (Xie et al., 2009; Hunt and Gauthier, 2010; Yu et al., 2016; Bloom et al., 2019). </w:t>
      </w:r>
      <w:r w:rsidRPr="00F24B1C">
        <w:rPr>
          <w:highlight w:val="cyan"/>
          <w:u w:val="single"/>
        </w:rPr>
        <w:t>In this context, we examine</w:t>
      </w:r>
      <w:r w:rsidRPr="001D6624">
        <w:rPr>
          <w:u w:val="single"/>
        </w:rPr>
        <w:t xml:space="preserve"> whether innovative taxation supervision methods cater to the needs of the government and enterprises to achieve the ‘‘double innovation” of system reforms and firms’ R&amp;D</w:t>
      </w:r>
      <w:r w:rsidRPr="00AB7FB6">
        <w:rPr>
          <w:sz w:val="16"/>
        </w:rPr>
        <w:t xml:space="preserve">, which can help comprehensively evaluate policy effects and </w:t>
      </w:r>
      <w:r w:rsidRPr="001D6624">
        <w:rPr>
          <w:u w:val="single"/>
        </w:rPr>
        <w:t xml:space="preserve">determine </w:t>
      </w:r>
      <w:r w:rsidRPr="00F24B1C">
        <w:rPr>
          <w:highlight w:val="cyan"/>
          <w:u w:val="single"/>
        </w:rPr>
        <w:t>possible incentives</w:t>
      </w:r>
      <w:r w:rsidRPr="001D6624">
        <w:rPr>
          <w:u w:val="single"/>
        </w:rPr>
        <w:t xml:space="preserve"> for innovation. </w:t>
      </w:r>
    </w:p>
    <w:p w14:paraId="56761FAA" w14:textId="77777777" w:rsidR="00035314" w:rsidRPr="00AB7FB6" w:rsidRDefault="00035314" w:rsidP="00035314">
      <w:pPr>
        <w:rPr>
          <w:sz w:val="16"/>
        </w:rPr>
      </w:pPr>
      <w:r w:rsidRPr="00AB7FB6">
        <w:rPr>
          <w:sz w:val="16"/>
        </w:rPr>
        <w:t xml:space="preserve">We select 2014–2019 non-financial A-share listed companies as samples </w:t>
      </w:r>
      <w:r w:rsidRPr="001D6624">
        <w:rPr>
          <w:u w:val="single"/>
        </w:rPr>
        <w:t xml:space="preserve">to examine the </w:t>
      </w:r>
      <w:r w:rsidRPr="00F24B1C">
        <w:rPr>
          <w:highlight w:val="cyan"/>
          <w:u w:val="single"/>
        </w:rPr>
        <w:t xml:space="preserve">impact of </w:t>
      </w:r>
      <w:r w:rsidRPr="00F24B1C">
        <w:rPr>
          <w:rStyle w:val="Emphasis"/>
          <w:highlight w:val="cyan"/>
        </w:rPr>
        <w:t>tax credit ratings</w:t>
      </w:r>
      <w:r w:rsidRPr="00F24B1C">
        <w:rPr>
          <w:highlight w:val="cyan"/>
          <w:u w:val="single"/>
        </w:rPr>
        <w:t xml:space="preserve"> on</w:t>
      </w:r>
      <w:r w:rsidRPr="001D6624">
        <w:rPr>
          <w:u w:val="single"/>
        </w:rPr>
        <w:t xml:space="preserve"> corporate </w:t>
      </w:r>
      <w:r w:rsidRPr="00F24B1C">
        <w:rPr>
          <w:rStyle w:val="Emphasis"/>
          <w:highlight w:val="cyan"/>
        </w:rPr>
        <w:t>innovation</w:t>
      </w:r>
      <w:r w:rsidRPr="001D6624">
        <w:rPr>
          <w:u w:val="single"/>
        </w:rPr>
        <w:t xml:space="preserve"> investment</w:t>
      </w:r>
      <w:r w:rsidRPr="00AB7FB6">
        <w:rPr>
          <w:sz w:val="16"/>
        </w:rPr>
        <w:t xml:space="preserve"> decisions. </w:t>
      </w:r>
      <w:r w:rsidRPr="00F24B1C">
        <w:rPr>
          <w:highlight w:val="cyan"/>
          <w:u w:val="single"/>
        </w:rPr>
        <w:t>We find</w:t>
      </w:r>
      <w:r w:rsidRPr="001D6624">
        <w:rPr>
          <w:u w:val="single"/>
        </w:rPr>
        <w:t xml:space="preserve"> that tax credit </w:t>
      </w:r>
      <w:r w:rsidRPr="00F24B1C">
        <w:rPr>
          <w:sz w:val="30"/>
          <w:szCs w:val="30"/>
          <w:highlight w:val="cyan"/>
          <w:u w:val="single"/>
        </w:rPr>
        <w:t xml:space="preserve">ratings </w:t>
      </w:r>
      <w:r w:rsidRPr="00F24B1C">
        <w:rPr>
          <w:rStyle w:val="Emphasis"/>
          <w:sz w:val="30"/>
          <w:szCs w:val="30"/>
          <w:highlight w:val="cyan"/>
        </w:rPr>
        <w:t>significantly increase</w:t>
      </w:r>
      <w:r w:rsidRPr="00F24B1C">
        <w:rPr>
          <w:sz w:val="30"/>
          <w:szCs w:val="30"/>
          <w:highlight w:val="cyan"/>
          <w:u w:val="single"/>
        </w:rPr>
        <w:t xml:space="preserve"> corporate </w:t>
      </w:r>
      <w:r w:rsidRPr="00F24B1C">
        <w:rPr>
          <w:rStyle w:val="Emphasis"/>
          <w:sz w:val="30"/>
          <w:szCs w:val="30"/>
          <w:highlight w:val="cyan"/>
        </w:rPr>
        <w:t>innovation investment</w:t>
      </w:r>
      <w:r w:rsidRPr="00E42767">
        <w:rPr>
          <w:sz w:val="30"/>
          <w:szCs w:val="30"/>
        </w:rPr>
        <w:t xml:space="preserve">. </w:t>
      </w:r>
      <w:r w:rsidRPr="00AB7FB6">
        <w:rPr>
          <w:sz w:val="16"/>
        </w:rPr>
        <w:t xml:space="preserve">We also find that </w:t>
      </w:r>
      <w:r w:rsidRPr="001D6624">
        <w:rPr>
          <w:u w:val="single"/>
        </w:rPr>
        <w:t>a higher tax credit rating</w:t>
      </w:r>
      <w:r w:rsidRPr="00AB7FB6">
        <w:rPr>
          <w:sz w:val="16"/>
        </w:rPr>
        <w:t xml:space="preserve"> indicates better internal information collection and transmission, which helps managers more accurately identify R&amp;D projects. A higher tax credit rating not only grants direct financial funds and bank loans to the enterprise, but it also implies that the company’s internal information system is complete. The improvement in information quality reduces information asymmetry, attracts external </w:t>
      </w:r>
      <w:proofErr w:type="gramStart"/>
      <w:r w:rsidRPr="00AB7FB6">
        <w:rPr>
          <w:sz w:val="16"/>
        </w:rPr>
        <w:t>investors</w:t>
      </w:r>
      <w:proofErr w:type="gramEnd"/>
      <w:r w:rsidRPr="00AB7FB6">
        <w:rPr>
          <w:sz w:val="16"/>
        </w:rPr>
        <w:t xml:space="preserve"> and jointly alleviates financial constraints. Moreover, </w:t>
      </w:r>
      <w:r w:rsidRPr="00F24B1C">
        <w:rPr>
          <w:highlight w:val="cyan"/>
          <w:u w:val="single"/>
        </w:rPr>
        <w:t>tax credit ratings</w:t>
      </w:r>
      <w:r w:rsidRPr="00AB7FB6">
        <w:rPr>
          <w:sz w:val="16"/>
        </w:rPr>
        <w:t xml:space="preserve"> can restrict and supervise managers, </w:t>
      </w:r>
      <w:r w:rsidRPr="00F24B1C">
        <w:rPr>
          <w:highlight w:val="cyan"/>
          <w:u w:val="single"/>
        </w:rPr>
        <w:t>ensure</w:t>
      </w:r>
      <w:r w:rsidRPr="001D6624">
        <w:rPr>
          <w:u w:val="single"/>
        </w:rPr>
        <w:t xml:space="preserve"> the </w:t>
      </w:r>
      <w:r w:rsidRPr="00F24B1C">
        <w:rPr>
          <w:highlight w:val="cyan"/>
          <w:u w:val="single"/>
        </w:rPr>
        <w:t>effectiveness</w:t>
      </w:r>
      <w:r w:rsidRPr="001D6624">
        <w:rPr>
          <w:u w:val="single"/>
        </w:rPr>
        <w:t xml:space="preserve"> of executive compensation </w:t>
      </w:r>
      <w:proofErr w:type="gramStart"/>
      <w:r w:rsidRPr="001D6624">
        <w:rPr>
          <w:u w:val="single"/>
        </w:rPr>
        <w:t>incentives</w:t>
      </w:r>
      <w:proofErr w:type="gramEnd"/>
      <w:r w:rsidRPr="001D6624">
        <w:rPr>
          <w:u w:val="single"/>
        </w:rPr>
        <w:t xml:space="preserve"> </w:t>
      </w:r>
      <w:r w:rsidRPr="00AB7FB6">
        <w:rPr>
          <w:sz w:val="16"/>
        </w:rPr>
        <w:t xml:space="preserve">and alleviate the principal-agent problem. After using a change model, the propensity score matching (PSM) method and the PSM-difference-in-differences (DID) method to alleviate the endogeneity problem, the above results remain valid. Cross-sectional tests further confirm that </w:t>
      </w:r>
      <w:r w:rsidRPr="00F24B1C">
        <w:rPr>
          <w:highlight w:val="cyan"/>
          <w:u w:val="single"/>
        </w:rPr>
        <w:t>tax credit</w:t>
      </w:r>
      <w:r w:rsidRPr="001D6624">
        <w:rPr>
          <w:u w:val="single"/>
        </w:rPr>
        <w:t xml:space="preserve"> ratings </w:t>
      </w:r>
      <w:r w:rsidRPr="00AB7FB6">
        <w:rPr>
          <w:sz w:val="16"/>
        </w:rPr>
        <w:t xml:space="preserve">ease information asymmetry, reduce agency costs and complement compulsory tax policies with incremental contributions, </w:t>
      </w:r>
      <w:r w:rsidRPr="001D6624">
        <w:rPr>
          <w:u w:val="single"/>
        </w:rPr>
        <w:t xml:space="preserve">thereby improving corporate tax compliance and </w:t>
      </w:r>
      <w:r w:rsidRPr="00F24B1C">
        <w:rPr>
          <w:rStyle w:val="Emphasis"/>
          <w:highlight w:val="cyan"/>
        </w:rPr>
        <w:t>inspiring</w:t>
      </w:r>
      <w:r w:rsidRPr="001D6624">
        <w:rPr>
          <w:u w:val="single"/>
        </w:rPr>
        <w:t xml:space="preserve"> corporate </w:t>
      </w:r>
      <w:r w:rsidRPr="00F24B1C">
        <w:rPr>
          <w:rStyle w:val="Emphasis"/>
          <w:highlight w:val="cyan"/>
        </w:rPr>
        <w:t>enthusiasm for innovation</w:t>
      </w:r>
      <w:r w:rsidRPr="00AB7FB6">
        <w:rPr>
          <w:rStyle w:val="Emphasis"/>
        </w:rPr>
        <w:t xml:space="preserve">. </w:t>
      </w:r>
    </w:p>
    <w:p w14:paraId="0CA997A6" w14:textId="77777777" w:rsidR="00035314" w:rsidRPr="00AB7FB6" w:rsidRDefault="00035314" w:rsidP="00035314">
      <w:pPr>
        <w:rPr>
          <w:sz w:val="16"/>
        </w:rPr>
      </w:pPr>
      <w:r w:rsidRPr="00AB7FB6">
        <w:rPr>
          <w:sz w:val="16"/>
        </w:rPr>
        <w:t xml:space="preserve">The contributions of this study are reflected in the following aspects. </w:t>
      </w:r>
      <w:r w:rsidRPr="001D6624">
        <w:rPr>
          <w:u w:val="single"/>
        </w:rPr>
        <w:t>First, we add to research on the economic consequences of tax credit ratings</w:t>
      </w:r>
      <w:r w:rsidRPr="00AB7FB6">
        <w:rPr>
          <w:sz w:val="16"/>
        </w:rPr>
        <w:t xml:space="preserve">. To evaluate the effect of tax policy implementation, it is necessary to pay attention to the impact of policy implementation on corporate decision-making in addition to corporate tax compliance. </w:t>
      </w:r>
      <w:r w:rsidRPr="001D6624">
        <w:rPr>
          <w:u w:val="single"/>
        </w:rPr>
        <w:t>From the perspective of corporate innovation, we find that the implementation of tax credit ratings helps</w:t>
      </w:r>
      <w:r w:rsidRPr="00AB7FB6">
        <w:rPr>
          <w:sz w:val="16"/>
        </w:rPr>
        <w:t xml:space="preserve"> the long-term development of enterprises. However, the tax credit rating system differs from the original tax violation penalties in that it is an incentive-based tax supervision mechanism. At present, relatively few studies focus on this innovative supervision method, with most studies concentrating on the short-term impact on enterprises (Sun et al., 2019; Li et al., 2020). Although Ye et al. (2021) study the impact of incentive supervision on corporate innovation, they use an event study and only explore one channel that affects innovation. </w:t>
      </w:r>
      <w:r w:rsidRPr="00F24B1C">
        <w:rPr>
          <w:highlight w:val="cyan"/>
          <w:u w:val="single"/>
        </w:rPr>
        <w:t>Our study effectively complements research</w:t>
      </w:r>
      <w:r w:rsidRPr="001D6624">
        <w:rPr>
          <w:u w:val="single"/>
        </w:rPr>
        <w:t xml:space="preserve"> in this field from a long-term perspective </w:t>
      </w:r>
      <w:r w:rsidRPr="00F24B1C">
        <w:rPr>
          <w:highlight w:val="cyan"/>
          <w:u w:val="single"/>
        </w:rPr>
        <w:t>by examining cumulative effects</w:t>
      </w:r>
      <w:r w:rsidRPr="001D6624">
        <w:rPr>
          <w:u w:val="single"/>
        </w:rPr>
        <w:t xml:space="preserve"> </w:t>
      </w:r>
      <w:r w:rsidRPr="00F24B1C">
        <w:rPr>
          <w:highlight w:val="cyan"/>
          <w:u w:val="single"/>
        </w:rPr>
        <w:t>and</w:t>
      </w:r>
      <w:r w:rsidRPr="001D6624">
        <w:rPr>
          <w:u w:val="single"/>
        </w:rPr>
        <w:t xml:space="preserve"> more comprehensively </w:t>
      </w:r>
      <w:r w:rsidRPr="00F24B1C">
        <w:rPr>
          <w:highlight w:val="cyan"/>
          <w:u w:val="single"/>
        </w:rPr>
        <w:t>analyzing</w:t>
      </w:r>
      <w:r w:rsidRPr="001D6624">
        <w:rPr>
          <w:u w:val="single"/>
        </w:rPr>
        <w:t xml:space="preserve"> the policy effects of </w:t>
      </w:r>
      <w:r w:rsidRPr="00F24B1C">
        <w:rPr>
          <w:highlight w:val="cyan"/>
          <w:u w:val="single"/>
        </w:rPr>
        <w:t>tax credit ratings</w:t>
      </w:r>
      <w:r w:rsidRPr="00AB7FB6">
        <w:rPr>
          <w:sz w:val="16"/>
        </w:rPr>
        <w:t xml:space="preserve">. </w:t>
      </w:r>
    </w:p>
    <w:p w14:paraId="612B7B71" w14:textId="77777777" w:rsidR="00035314" w:rsidRPr="00AB7FB6" w:rsidRDefault="00035314" w:rsidP="00035314">
      <w:pPr>
        <w:rPr>
          <w:sz w:val="16"/>
        </w:rPr>
      </w:pPr>
      <w:r w:rsidRPr="00AB7FB6">
        <w:rPr>
          <w:sz w:val="16"/>
        </w:rPr>
        <w:t xml:space="preserve">Second, </w:t>
      </w:r>
      <w:r w:rsidRPr="001D6624">
        <w:rPr>
          <w:u w:val="single"/>
        </w:rPr>
        <w:t>we extend the study of the economic consequences of tax compliance</w:t>
      </w:r>
      <w:r w:rsidRPr="00AB7FB6">
        <w:rPr>
          <w:sz w:val="16"/>
        </w:rPr>
        <w:t xml:space="preserve">. Previous studies mostly evaluate corporate tax violations from the perspective of tax punishment and examine the negative consequences of excessive tax avoidance from the perspective of tax planning (Desai et al., 2007; Kim et al., 2011; Liu and Ye, 2013). However, this method can only identify companies that have violated regulations. In addition, the rationality of tax avoidance is difficult to accurately measure. The tax credit rating is available for all taxpayers and represents the degree of tax compliance, which can be used to describe the research problem more meticulously and accurately. We also focus on the impact of policy implementation on the long-term development of enterprises, which supplements the conclusions of research in related fields. X. Yu, J. Fang / China Journal of Accounting Research 15 (2022) 100222 3 </w:t>
      </w:r>
    </w:p>
    <w:p w14:paraId="5C2B8A78" w14:textId="77777777" w:rsidR="00035314" w:rsidRDefault="00035314" w:rsidP="00035314">
      <w:pPr>
        <w:rPr>
          <w:sz w:val="16"/>
        </w:rPr>
      </w:pPr>
      <w:r w:rsidRPr="00AB7FB6">
        <w:rPr>
          <w:u w:val="single"/>
        </w:rPr>
        <w:t xml:space="preserve">Third, we enrich research on the determinants of corporate innovation. </w:t>
      </w:r>
      <w:r w:rsidRPr="00F24B1C">
        <w:rPr>
          <w:rStyle w:val="Emphasis"/>
          <w:highlight w:val="cyan"/>
        </w:rPr>
        <w:t>Innovation</w:t>
      </w:r>
      <w:r w:rsidRPr="00F24B1C">
        <w:rPr>
          <w:highlight w:val="cyan"/>
          <w:u w:val="single"/>
        </w:rPr>
        <w:t xml:space="preserve"> is the source of</w:t>
      </w:r>
      <w:r w:rsidRPr="00AB7FB6">
        <w:rPr>
          <w:u w:val="single"/>
        </w:rPr>
        <w:t xml:space="preserve"> an enterprise’s core </w:t>
      </w:r>
      <w:r w:rsidRPr="00F24B1C">
        <w:rPr>
          <w:highlight w:val="cyan"/>
          <w:u w:val="single"/>
        </w:rPr>
        <w:t>competitiveness</w:t>
      </w:r>
      <w:r w:rsidRPr="00AB7FB6">
        <w:rPr>
          <w:u w:val="single"/>
        </w:rPr>
        <w:t xml:space="preserve"> and the internal driving force</w:t>
      </w:r>
      <w:r w:rsidRPr="00AB7FB6">
        <w:rPr>
          <w:sz w:val="16"/>
        </w:rPr>
        <w:t xml:space="preserve"> of a country’s economic development. For a long time, it has been a hot issue discussed in </w:t>
      </w:r>
      <w:proofErr w:type="gramStart"/>
      <w:r w:rsidRPr="00AB7FB6">
        <w:rPr>
          <w:sz w:val="16"/>
        </w:rPr>
        <w:t>the theoretical</w:t>
      </w:r>
      <w:proofErr w:type="gramEnd"/>
      <w:r w:rsidRPr="00AB7FB6">
        <w:rPr>
          <w:sz w:val="16"/>
        </w:rPr>
        <w:t xml:space="preserve"> and practical circles, especially in the context of economic globalization. </w:t>
      </w:r>
      <w:r w:rsidRPr="00AB7FB6">
        <w:rPr>
          <w:u w:val="single"/>
        </w:rPr>
        <w:t>Breaking technical barriers is not only key to corporate profitability but also a powerful weapon for economic and political negotiations</w:t>
      </w:r>
      <w:r w:rsidRPr="00AB7FB6">
        <w:rPr>
          <w:sz w:val="16"/>
        </w:rPr>
        <w:t xml:space="preserve">. Given China’s comprehensive poverty alleviation plan, stimulation of the innovative vitality of enterprises and rational regulation of the economy are significant topics of focus for the government. From the perspective of tax system reform, this study has practical significance and policy reference value, as we </w:t>
      </w:r>
      <w:r w:rsidRPr="00AB7FB6">
        <w:rPr>
          <w:u w:val="single"/>
        </w:rPr>
        <w:t>examine the impacts of tax credit ratings on corporate innovation investment and meticulously analyze the role of tax credit ratings</w:t>
      </w:r>
      <w:r w:rsidRPr="00AB7FB6">
        <w:rPr>
          <w:sz w:val="16"/>
        </w:rPr>
        <w:t xml:space="preserve"> in searching for and implementing R&amp;D projects.</w:t>
      </w:r>
    </w:p>
    <w:p w14:paraId="522D094A" w14:textId="087D951F" w:rsidR="00035314" w:rsidRPr="00E47389" w:rsidRDefault="00035314" w:rsidP="00035314">
      <w:pPr>
        <w:pStyle w:val="Heading4"/>
      </w:pPr>
      <w:r>
        <w:t xml:space="preserve">Tax </w:t>
      </w:r>
      <w:r>
        <w:t xml:space="preserve">credits encourage investment. </w:t>
      </w:r>
    </w:p>
    <w:p w14:paraId="24CA3B0B" w14:textId="77777777" w:rsidR="00035314" w:rsidRPr="00E47389" w:rsidRDefault="00035314" w:rsidP="00035314">
      <w:r w:rsidRPr="00E47389">
        <w:rPr>
          <w:b/>
          <w:bCs/>
          <w:sz w:val="26"/>
          <w:szCs w:val="26"/>
        </w:rPr>
        <w:t>Kennedy 17</w:t>
      </w:r>
      <w:r w:rsidRPr="00E47389">
        <w:t>[Joe Kennedy, Robert D. Atkinson;</w:t>
      </w:r>
      <w:r>
        <w:t xml:space="preserve"> Kennedy is a Senior Fellow of the Information Technology and Innovation Foundation. Robert Atkinson is the President of the Information Technology and Innovation </w:t>
      </w:r>
      <w:proofErr w:type="gramStart"/>
      <w:r>
        <w:t>Foundation</w:t>
      </w:r>
      <w:r w:rsidRPr="00E47389">
        <w:t xml:space="preserve"> ;</w:t>
      </w:r>
      <w:proofErr w:type="gramEnd"/>
      <w:r w:rsidRPr="00E47389">
        <w:t xml:space="preserve"> 7-5-2017; "Why Expanding the </w:t>
      </w:r>
      <w:proofErr w:type="spellStart"/>
      <w:r w:rsidRPr="00E47389">
        <w:t>R&amp;amp;D</w:t>
      </w:r>
      <w:proofErr w:type="spellEnd"/>
      <w:r w:rsidRPr="00E47389">
        <w:t xml:space="preserve"> Tax Credit Is Key to Successful Corporate Tax Reform"; No Publication; https://itif.org/publications/2017/07/05/why-expanding-rd-tax-credit-key-%20successful-corporate-tax-reform/; Accessed 7-13-2023;</w:t>
      </w:r>
      <w:r>
        <w:t xml:space="preserve"> </w:t>
      </w:r>
      <w:proofErr w:type="spellStart"/>
      <w:r>
        <w:t>AKwon</w:t>
      </w:r>
      <w:proofErr w:type="spellEnd"/>
    </w:p>
    <w:p w14:paraId="7D47E2B1" w14:textId="77777777" w:rsidR="00035314" w:rsidRPr="00E47389" w:rsidRDefault="00035314" w:rsidP="00035314">
      <w:pPr>
        <w:rPr>
          <w:sz w:val="16"/>
        </w:rPr>
      </w:pPr>
      <w:r w:rsidRPr="00E47389">
        <w:rPr>
          <w:sz w:val="16"/>
        </w:rPr>
        <w:t xml:space="preserve">The United States has not overhauled its tax code since 1986. Since then, increased </w:t>
      </w:r>
      <w:r w:rsidRPr="00F24B1C">
        <w:rPr>
          <w:highlight w:val="cyan"/>
          <w:u w:val="single"/>
        </w:rPr>
        <w:t>global competition has led</w:t>
      </w:r>
      <w:r w:rsidRPr="00E47389">
        <w:rPr>
          <w:u w:val="single"/>
        </w:rPr>
        <w:t xml:space="preserve"> other countries and U.S. states to lower their corporate tax rates while also introducing or </w:t>
      </w:r>
      <w:r w:rsidRPr="00F24B1C">
        <w:rPr>
          <w:highlight w:val="cyan"/>
          <w:u w:val="single"/>
        </w:rPr>
        <w:t xml:space="preserve">expanding incentives to </w:t>
      </w:r>
      <w:r w:rsidRPr="00F24B1C">
        <w:rPr>
          <w:rStyle w:val="Emphasis"/>
          <w:highlight w:val="cyan"/>
        </w:rPr>
        <w:t>encourage investment</w:t>
      </w:r>
      <w:r w:rsidRPr="00E47389">
        <w:rPr>
          <w:u w:val="single"/>
        </w:rPr>
        <w:t xml:space="preserve"> and production</w:t>
      </w:r>
      <w:r w:rsidRPr="00E47389">
        <w:rPr>
          <w:sz w:val="16"/>
        </w:rPr>
        <w:t xml:space="preserve">. As a result, the United States has fallen behind other nations, both in the level of its statutory corporate tax rate and in the </w:t>
      </w:r>
      <w:proofErr w:type="gramStart"/>
      <w:r w:rsidRPr="00E47389">
        <w:rPr>
          <w:sz w:val="16"/>
        </w:rPr>
        <w:t>incentives</w:t>
      </w:r>
      <w:proofErr w:type="gramEnd"/>
      <w:r w:rsidRPr="00E47389">
        <w:rPr>
          <w:sz w:val="16"/>
        </w:rPr>
        <w:t xml:space="preserve"> it gives to productive investment, including scientific and engineering research. In fact, the United States currently has the highest statutory corporate rate among OECD countries and now ranks just 25th in the generosity of its incentives for research.</w:t>
      </w:r>
    </w:p>
    <w:p w14:paraId="49D0AE5D" w14:textId="77777777" w:rsidR="00035314" w:rsidRPr="00E47389" w:rsidRDefault="00035314" w:rsidP="00035314">
      <w:pPr>
        <w:rPr>
          <w:sz w:val="16"/>
        </w:rPr>
      </w:pPr>
      <w:r w:rsidRPr="00E47389">
        <w:rPr>
          <w:u w:val="single"/>
        </w:rPr>
        <w:t xml:space="preserve">That is why </w:t>
      </w:r>
      <w:r w:rsidRPr="00F24B1C">
        <w:rPr>
          <w:highlight w:val="cyan"/>
          <w:u w:val="single"/>
        </w:rPr>
        <w:t>tax reform</w:t>
      </w:r>
      <w:r w:rsidRPr="00E47389">
        <w:rPr>
          <w:u w:val="single"/>
        </w:rPr>
        <w:t xml:space="preserve">, especially on the corporate side, rightly remains one of the key policies Congress </w:t>
      </w:r>
      <w:r w:rsidRPr="00F24B1C">
        <w:rPr>
          <w:highlight w:val="cyan"/>
          <w:u w:val="single"/>
        </w:rPr>
        <w:t>can</w:t>
      </w:r>
      <w:r w:rsidRPr="00E47389">
        <w:rPr>
          <w:u w:val="single"/>
        </w:rPr>
        <w:t xml:space="preserve"> pass to </w:t>
      </w:r>
      <w:r w:rsidRPr="00F24B1C">
        <w:rPr>
          <w:highlight w:val="cyan"/>
          <w:u w:val="single"/>
        </w:rPr>
        <w:t>boost competitiveness</w:t>
      </w:r>
      <w:r w:rsidRPr="00E47389">
        <w:rPr>
          <w:u w:val="single"/>
        </w:rPr>
        <w:t xml:space="preserve"> and </w:t>
      </w:r>
      <w:r w:rsidRPr="00F24B1C">
        <w:rPr>
          <w:highlight w:val="cyan"/>
          <w:u w:val="single"/>
        </w:rPr>
        <w:t>productivity</w:t>
      </w:r>
      <w:r w:rsidRPr="00E47389">
        <w:rPr>
          <w:sz w:val="16"/>
        </w:rPr>
        <w:t xml:space="preserve"> and raise incomes. However, in their effort to find “pay-</w:t>
      </w:r>
      <w:proofErr w:type="spellStart"/>
      <w:r w:rsidRPr="00E47389">
        <w:rPr>
          <w:sz w:val="16"/>
        </w:rPr>
        <w:t>fors</w:t>
      </w:r>
      <w:proofErr w:type="spellEnd"/>
      <w:r w:rsidRPr="00E47389">
        <w:rPr>
          <w:sz w:val="16"/>
        </w:rPr>
        <w:t xml:space="preserve">” for a lower corporate rate, some have suggested that Congress </w:t>
      </w:r>
      <w:r w:rsidRPr="00F24B1C">
        <w:rPr>
          <w:highlight w:val="cyan"/>
          <w:u w:val="single"/>
        </w:rPr>
        <w:t>reduce</w:t>
      </w:r>
      <w:r w:rsidRPr="00E47389">
        <w:rPr>
          <w:u w:val="single"/>
        </w:rPr>
        <w:t xml:space="preserve"> or even eliminate the </w:t>
      </w:r>
      <w:r w:rsidRPr="00F24B1C">
        <w:rPr>
          <w:rStyle w:val="Emphasis"/>
          <w:highlight w:val="cyan"/>
        </w:rPr>
        <w:t>R&amp;D tax credit</w:t>
      </w:r>
      <w:r w:rsidRPr="00E47389">
        <w:rPr>
          <w:u w:val="single"/>
        </w:rPr>
        <w:t xml:space="preserve">, a tax incentive for companies to invest more in R&amp;D that has been in force since 1981. This </w:t>
      </w:r>
      <w:r w:rsidRPr="00F24B1C">
        <w:rPr>
          <w:rStyle w:val="Emphasis"/>
          <w:highlight w:val="cyan"/>
        </w:rPr>
        <w:t>would be a serious mistake</w:t>
      </w:r>
      <w:r w:rsidRPr="00E47389">
        <w:rPr>
          <w:u w:val="single"/>
        </w:rPr>
        <w:t>, as it would mean less R&amp;D</w:t>
      </w:r>
      <w:r w:rsidRPr="00E47389">
        <w:rPr>
          <w:sz w:val="16"/>
        </w:rPr>
        <w:t xml:space="preserve"> in the United States, fewer good jobs that are enabled by that, and reduced U.S. economic competitiveness, as firms performing R&amp;D are much more likely to compete in global markets. </w:t>
      </w:r>
      <w:r w:rsidRPr="00E47389">
        <w:rPr>
          <w:u w:val="single"/>
        </w:rPr>
        <w:t>We should follow the model from other nations</w:t>
      </w:r>
      <w:r w:rsidRPr="00E47389">
        <w:rPr>
          <w:sz w:val="16"/>
        </w:rPr>
        <w:t xml:space="preserve">, many of which have </w:t>
      </w:r>
      <w:r w:rsidRPr="00E47389">
        <w:rPr>
          <w:u w:val="single"/>
        </w:rPr>
        <w:t xml:space="preserve">not only reduced statutory corporate tax rates but also </w:t>
      </w:r>
      <w:r w:rsidRPr="00F24B1C">
        <w:rPr>
          <w:highlight w:val="cyan"/>
          <w:u w:val="single"/>
        </w:rPr>
        <w:t>expanded</w:t>
      </w:r>
      <w:r w:rsidRPr="00E47389">
        <w:rPr>
          <w:u w:val="single"/>
        </w:rPr>
        <w:t xml:space="preserve">, sometimes significantly, their </w:t>
      </w:r>
      <w:r w:rsidRPr="00F24B1C">
        <w:rPr>
          <w:highlight w:val="cyan"/>
          <w:u w:val="single"/>
        </w:rPr>
        <w:t>tax incentives for business R&amp;D</w:t>
      </w:r>
      <w:r w:rsidRPr="00E47389">
        <w:rPr>
          <w:sz w:val="16"/>
        </w:rPr>
        <w:t>. In fact, the United States continues to lose ground compared to other nations when it comes to tax incentives for research, falling from 10th among OECD nations in 2000 to 25th today. To remedy this, Congress should lower the corporate rate while expanding the research credit’s Alternative Simplified Credit rate from 14 percent to 20 percent.</w:t>
      </w:r>
    </w:p>
    <w:p w14:paraId="65BE0E9C" w14:textId="77777777" w:rsidR="00035314" w:rsidRPr="00E47389" w:rsidRDefault="00035314" w:rsidP="00035314">
      <w:pPr>
        <w:rPr>
          <w:sz w:val="16"/>
        </w:rPr>
      </w:pPr>
      <w:r w:rsidRPr="00E47389">
        <w:rPr>
          <w:u w:val="single"/>
        </w:rPr>
        <w:t>The main purpose of tax reform should be to encourage economic growth by lowering the effective tax rate for investment</w:t>
      </w:r>
      <w:r w:rsidRPr="00E47389">
        <w:rPr>
          <w:sz w:val="16"/>
        </w:rPr>
        <w:t xml:space="preserve">. While ITIF does not believe that corporate tax reform should be revenue neutral, at least on a static scoring basis, one way to pay for at least some of the static revenue loss from lower rates is to eliminate many special tax breaks. But not all special tax provisions are bad. Some </w:t>
      </w:r>
      <w:proofErr w:type="gramStart"/>
      <w:r w:rsidRPr="00E47389">
        <w:rPr>
          <w:sz w:val="16"/>
        </w:rPr>
        <w:t>actually</w:t>
      </w:r>
      <w:proofErr w:type="gramEnd"/>
      <w:r w:rsidRPr="00E47389">
        <w:rPr>
          <w:sz w:val="16"/>
        </w:rPr>
        <w:t xml:space="preserve"> increase economic welfare by responding to clear market failures. The </w:t>
      </w:r>
      <w:r w:rsidRPr="00E42767">
        <w:rPr>
          <w:u w:val="single"/>
        </w:rPr>
        <w:t>research</w:t>
      </w:r>
      <w:r w:rsidRPr="00E47389">
        <w:rPr>
          <w:u w:val="single"/>
        </w:rPr>
        <w:t xml:space="preserve"> and experimentation tax credit (also known as the research and development or </w:t>
      </w:r>
      <w:r w:rsidRPr="00F24B1C">
        <w:rPr>
          <w:highlight w:val="cyan"/>
          <w:u w:val="single"/>
        </w:rPr>
        <w:t>R&amp;D tax credit</w:t>
      </w:r>
      <w:r w:rsidRPr="00E47389">
        <w:rPr>
          <w:u w:val="single"/>
        </w:rPr>
        <w:t xml:space="preserve">) is perhaps the </w:t>
      </w:r>
      <w:r w:rsidRPr="00F24B1C">
        <w:rPr>
          <w:rStyle w:val="Emphasis"/>
          <w:highlight w:val="cyan"/>
        </w:rPr>
        <w:t>most important</w:t>
      </w:r>
      <w:r w:rsidRPr="00F24B1C">
        <w:rPr>
          <w:highlight w:val="cyan"/>
          <w:u w:val="single"/>
        </w:rPr>
        <w:t xml:space="preserve"> of these</w:t>
      </w:r>
      <w:r w:rsidRPr="00E47389">
        <w:rPr>
          <w:sz w:val="16"/>
        </w:rPr>
        <w:t xml:space="preserve">. As noted below, economic studies show that it clearly increases the amount of research companies do in the United States and that this in turn increases social welfare. In 2015, Congress took an important step by finally making the credit a permanent part of the tax code. Reducing, or worse, eliminating </w:t>
      </w:r>
      <w:proofErr w:type="gramStart"/>
      <w:r w:rsidRPr="00E47389">
        <w:rPr>
          <w:sz w:val="16"/>
        </w:rPr>
        <w:t>the credit</w:t>
      </w:r>
      <w:proofErr w:type="gramEnd"/>
      <w:r w:rsidRPr="00E47389">
        <w:rPr>
          <w:sz w:val="16"/>
        </w:rPr>
        <w:t xml:space="preserve"> would be a huge step backward.</w:t>
      </w:r>
    </w:p>
    <w:p w14:paraId="474354EE" w14:textId="77777777" w:rsidR="00035314" w:rsidRDefault="00035314" w:rsidP="00035314">
      <w:pPr>
        <w:rPr>
          <w:u w:val="single"/>
        </w:rPr>
      </w:pPr>
      <w:r w:rsidRPr="00E47389">
        <w:rPr>
          <w:sz w:val="16"/>
        </w:rPr>
        <w:t xml:space="preserve">This paper briefly describes the current R&amp;D tax credit. It then reviews the scholarly evidence supporting its efficiency in boosting domestic research and economic productivity. </w:t>
      </w:r>
      <w:r w:rsidRPr="00E47389">
        <w:rPr>
          <w:u w:val="single"/>
        </w:rPr>
        <w:t xml:space="preserve">Although the </w:t>
      </w:r>
      <w:r w:rsidRPr="00F24B1C">
        <w:rPr>
          <w:highlight w:val="cyan"/>
          <w:u w:val="single"/>
        </w:rPr>
        <w:t>United States</w:t>
      </w:r>
      <w:r w:rsidRPr="00E47389">
        <w:rPr>
          <w:u w:val="single"/>
        </w:rPr>
        <w:t xml:space="preserve"> was the first country to introduce a research tax credit, this report shows that it </w:t>
      </w:r>
      <w:r w:rsidRPr="00F24B1C">
        <w:rPr>
          <w:highlight w:val="cyan"/>
          <w:u w:val="single"/>
        </w:rPr>
        <w:t>has</w:t>
      </w:r>
      <w:r w:rsidRPr="00E47389">
        <w:rPr>
          <w:u w:val="single"/>
        </w:rPr>
        <w:t xml:space="preserve"> continued to </w:t>
      </w:r>
      <w:r w:rsidRPr="00F24B1C">
        <w:rPr>
          <w:rStyle w:val="Emphasis"/>
          <w:highlight w:val="cyan"/>
        </w:rPr>
        <w:t>fall behind many</w:t>
      </w:r>
      <w:r w:rsidRPr="00E47389">
        <w:rPr>
          <w:u w:val="single"/>
        </w:rPr>
        <w:t xml:space="preserve"> of its </w:t>
      </w:r>
      <w:r w:rsidRPr="00F24B1C">
        <w:rPr>
          <w:highlight w:val="cyan"/>
          <w:u w:val="single"/>
        </w:rPr>
        <w:t>competitors that have enacted</w:t>
      </w:r>
      <w:r w:rsidRPr="00E47389">
        <w:rPr>
          <w:u w:val="single"/>
        </w:rPr>
        <w:t xml:space="preserve"> more generous research </w:t>
      </w:r>
      <w:r w:rsidRPr="00F24B1C">
        <w:rPr>
          <w:highlight w:val="cyan"/>
          <w:u w:val="single"/>
        </w:rPr>
        <w:t>incentives</w:t>
      </w:r>
      <w:r w:rsidRPr="00E47389">
        <w:rPr>
          <w:sz w:val="16"/>
        </w:rPr>
        <w:t xml:space="preserve"> </w:t>
      </w:r>
      <w:proofErr w:type="gramStart"/>
      <w:r w:rsidRPr="00E47389">
        <w:rPr>
          <w:sz w:val="16"/>
        </w:rPr>
        <w:t>in an attempt to</w:t>
      </w:r>
      <w:proofErr w:type="gramEnd"/>
      <w:r w:rsidRPr="00E47389">
        <w:rPr>
          <w:sz w:val="16"/>
        </w:rPr>
        <w:t xml:space="preserve"> expand and draw more innovation to their economies. The paper concludes with a firm call for Congress to include a significant increase in the credit’s generosity as part of any tax reform. </w:t>
      </w:r>
      <w:r w:rsidRPr="00E47389">
        <w:rPr>
          <w:u w:val="single"/>
        </w:rPr>
        <w:t>Toward that end, Congress should increase the simplified version of the credit to 20 percent from its current value of 14 percent.</w:t>
      </w:r>
    </w:p>
    <w:p w14:paraId="7E8DF271" w14:textId="77777777" w:rsidR="00035314" w:rsidRPr="001B2250" w:rsidRDefault="00035314" w:rsidP="00035314">
      <w:pPr>
        <w:pStyle w:val="Heading4"/>
      </w:pPr>
      <w:r>
        <w:t xml:space="preserve">Tax credits are a </w:t>
      </w:r>
      <w:r>
        <w:rPr>
          <w:u w:val="single"/>
        </w:rPr>
        <w:t>necessity</w:t>
      </w:r>
      <w:r>
        <w:t xml:space="preserve"> for continued innovation. </w:t>
      </w:r>
    </w:p>
    <w:p w14:paraId="269AD1FD" w14:textId="77777777" w:rsidR="00035314" w:rsidRDefault="00035314" w:rsidP="00035314">
      <w:proofErr w:type="spellStart"/>
      <w:r w:rsidRPr="00E42767">
        <w:rPr>
          <w:b/>
          <w:bCs/>
          <w:sz w:val="26"/>
          <w:szCs w:val="26"/>
        </w:rPr>
        <w:t>Mcleish</w:t>
      </w:r>
      <w:proofErr w:type="spellEnd"/>
      <w:r w:rsidRPr="00E42767">
        <w:rPr>
          <w:b/>
          <w:bCs/>
          <w:sz w:val="26"/>
          <w:szCs w:val="26"/>
        </w:rPr>
        <w:t xml:space="preserve"> 23</w:t>
      </w:r>
      <w:r w:rsidRPr="00E42767">
        <w:t xml:space="preserve">[Watson M. </w:t>
      </w:r>
      <w:proofErr w:type="spellStart"/>
      <w:r w:rsidRPr="00E42767">
        <w:t>Mcleish</w:t>
      </w:r>
      <w:proofErr w:type="spellEnd"/>
      <w:r w:rsidRPr="00E42767">
        <w:t>, Thomas M. Sullivan;</w:t>
      </w:r>
      <w:r>
        <w:t xml:space="preserve"> Watson is the Senior Vice President of Tax Policy and Thomas Sullivan is the Vice </w:t>
      </w:r>
      <w:proofErr w:type="spellStart"/>
      <w:r>
        <w:t>Precident</w:t>
      </w:r>
      <w:proofErr w:type="spellEnd"/>
      <w:r>
        <w:t xml:space="preserve"> of Small Business policy at the U.S. Chamber of </w:t>
      </w:r>
      <w:proofErr w:type="gramStart"/>
      <w:r>
        <w:t>Commerce</w:t>
      </w:r>
      <w:r w:rsidRPr="00E42767">
        <w:t xml:space="preserve"> ;</w:t>
      </w:r>
      <w:proofErr w:type="gramEnd"/>
      <w:r w:rsidRPr="00E42767">
        <w:t xml:space="preserve"> 6-28-2023; "Why Congress Should Restore Immediate </w:t>
      </w:r>
      <w:proofErr w:type="spellStart"/>
      <w:r w:rsidRPr="00E42767">
        <w:t>R&amp;amp;D</w:t>
      </w:r>
      <w:proofErr w:type="spellEnd"/>
      <w:r w:rsidRPr="00E42767">
        <w:t xml:space="preserve"> Expensing for U.S. Businesses"; No Publication; https://www.uschamber.com/taxes/congress-should-restore-immediate-r-d-expensing-for-u-s-businesses-heres-why; Accessed 7-13-2023;</w:t>
      </w:r>
    </w:p>
    <w:p w14:paraId="1C7690FB" w14:textId="77777777" w:rsidR="00035314" w:rsidRPr="00E9207A" w:rsidRDefault="00035314" w:rsidP="00035314">
      <w:pPr>
        <w:rPr>
          <w:rStyle w:val="Emphasis"/>
        </w:rPr>
      </w:pPr>
      <w:r w:rsidRPr="00E9207A">
        <w:rPr>
          <w:sz w:val="16"/>
        </w:rPr>
        <w:t xml:space="preserve">Fill me in: For nearly 70 years, </w:t>
      </w:r>
      <w:r w:rsidRPr="00E42767">
        <w:rPr>
          <w:u w:val="single"/>
        </w:rPr>
        <w:t>businesses have been able to</w:t>
      </w:r>
      <w:r w:rsidRPr="00E9207A">
        <w:rPr>
          <w:sz w:val="16"/>
        </w:rPr>
        <w:t xml:space="preserve"> immediately </w:t>
      </w:r>
      <w:r w:rsidRPr="00E42767">
        <w:rPr>
          <w:u w:val="single"/>
        </w:rPr>
        <w:t>deduct 100% of their research and development</w:t>
      </w:r>
      <w:r w:rsidRPr="00E9207A">
        <w:rPr>
          <w:sz w:val="16"/>
        </w:rPr>
        <w:t xml:space="preserve"> (R&amp;D) </w:t>
      </w:r>
      <w:r w:rsidRPr="00E42767">
        <w:rPr>
          <w:u w:val="single"/>
        </w:rPr>
        <w:t>expenses</w:t>
      </w:r>
      <w:r w:rsidRPr="00E9207A">
        <w:rPr>
          <w:sz w:val="16"/>
        </w:rPr>
        <w:t>, which can include costs associated with the development, testing, and improvement of products and services.</w:t>
      </w:r>
      <w:r>
        <w:rPr>
          <w:sz w:val="16"/>
        </w:rPr>
        <w:t xml:space="preserve">  </w:t>
      </w:r>
      <w:r w:rsidRPr="00E9207A">
        <w:rPr>
          <w:sz w:val="16"/>
        </w:rPr>
        <w:t xml:space="preserve">However, </w:t>
      </w:r>
      <w:r w:rsidRPr="00E42767">
        <w:rPr>
          <w:u w:val="single"/>
        </w:rPr>
        <w:t>as of January 2022</w:t>
      </w:r>
      <w:r w:rsidRPr="00E9207A">
        <w:rPr>
          <w:sz w:val="16"/>
        </w:rPr>
        <w:t xml:space="preserve">, </w:t>
      </w:r>
      <w:r w:rsidRPr="00F24B1C">
        <w:rPr>
          <w:highlight w:val="cyan"/>
          <w:u w:val="single"/>
        </w:rPr>
        <w:t>businesses are no longer able to</w:t>
      </w:r>
      <w:r w:rsidRPr="00E9207A">
        <w:rPr>
          <w:sz w:val="16"/>
        </w:rPr>
        <w:t xml:space="preserve"> immediately </w:t>
      </w:r>
      <w:r w:rsidRPr="00F24B1C">
        <w:rPr>
          <w:highlight w:val="cyan"/>
          <w:u w:val="single"/>
        </w:rPr>
        <w:t>write off</w:t>
      </w:r>
      <w:r w:rsidRPr="00E9207A">
        <w:rPr>
          <w:u w:val="single"/>
        </w:rPr>
        <w:t xml:space="preserve"> these </w:t>
      </w:r>
      <w:r w:rsidRPr="00F24B1C">
        <w:rPr>
          <w:highlight w:val="cyan"/>
          <w:u w:val="single"/>
        </w:rPr>
        <w:t>expenses</w:t>
      </w:r>
      <w:r w:rsidRPr="00E9207A">
        <w:rPr>
          <w:sz w:val="16"/>
        </w:rPr>
        <w:t xml:space="preserve">. Instead, they are required to amortize their R&amp;D investments, </w:t>
      </w:r>
      <w:r w:rsidRPr="00F24B1C">
        <w:rPr>
          <w:rStyle w:val="Emphasis"/>
          <w:highlight w:val="cyan"/>
        </w:rPr>
        <w:t>severely limiting</w:t>
      </w:r>
      <w:r w:rsidRPr="00E42767">
        <w:rPr>
          <w:u w:val="single"/>
        </w:rPr>
        <w:t xml:space="preserve"> their ability to continue </w:t>
      </w:r>
      <w:r w:rsidRPr="00F24B1C">
        <w:rPr>
          <w:rStyle w:val="Emphasis"/>
          <w:highlight w:val="cyan"/>
        </w:rPr>
        <w:t>investing</w:t>
      </w:r>
      <w:r w:rsidRPr="00E9207A">
        <w:rPr>
          <w:sz w:val="16"/>
        </w:rPr>
        <w:t xml:space="preserve"> in their business and threatening the competitiveness of the United States on a global scale. </w:t>
      </w:r>
      <w:r>
        <w:rPr>
          <w:sz w:val="16"/>
        </w:rPr>
        <w:t xml:space="preserve"> </w:t>
      </w:r>
      <w:r w:rsidRPr="00F24B1C">
        <w:rPr>
          <w:highlight w:val="cyan"/>
          <w:u w:val="single"/>
        </w:rPr>
        <w:t xml:space="preserve">Congress should restore </w:t>
      </w:r>
      <w:r w:rsidRPr="00E9207A">
        <w:rPr>
          <w:u w:val="single"/>
        </w:rPr>
        <w:t xml:space="preserve">immediate </w:t>
      </w:r>
      <w:r w:rsidRPr="00F24B1C">
        <w:rPr>
          <w:highlight w:val="cyan"/>
          <w:u w:val="single"/>
        </w:rPr>
        <w:t>R&amp;D expensing to send a signal</w:t>
      </w:r>
      <w:r w:rsidRPr="00E42767">
        <w:rPr>
          <w:u w:val="single"/>
        </w:rPr>
        <w:t xml:space="preserve"> to the business community </w:t>
      </w:r>
      <w:r w:rsidRPr="00F24B1C">
        <w:rPr>
          <w:highlight w:val="cyan"/>
          <w:u w:val="single"/>
        </w:rPr>
        <w:t>that our country values</w:t>
      </w:r>
      <w:r w:rsidRPr="00E42767">
        <w:rPr>
          <w:u w:val="single"/>
        </w:rPr>
        <w:t xml:space="preserve"> and supports domestic </w:t>
      </w:r>
      <w:r w:rsidRPr="00F24B1C">
        <w:rPr>
          <w:rStyle w:val="Emphasis"/>
          <w:highlight w:val="cyan"/>
        </w:rPr>
        <w:t>innovation</w:t>
      </w:r>
      <w:r w:rsidRPr="00E9207A">
        <w:rPr>
          <w:sz w:val="16"/>
        </w:rPr>
        <w:t xml:space="preserve">. </w:t>
      </w:r>
      <w:r>
        <w:rPr>
          <w:sz w:val="16"/>
        </w:rPr>
        <w:t xml:space="preserve"> </w:t>
      </w:r>
      <w:proofErr w:type="gramStart"/>
      <w:r w:rsidRPr="00E9207A">
        <w:rPr>
          <w:sz w:val="16"/>
        </w:rPr>
        <w:t>Why it matters: Immediate</w:t>
      </w:r>
      <w:r w:rsidRPr="00E42767">
        <w:rPr>
          <w:u w:val="single"/>
        </w:rPr>
        <w:t xml:space="preserve"> R</w:t>
      </w:r>
      <w:proofErr w:type="gramEnd"/>
      <w:r w:rsidRPr="00E42767">
        <w:rPr>
          <w:u w:val="single"/>
        </w:rPr>
        <w:t xml:space="preserve">&amp;D </w:t>
      </w:r>
      <w:r w:rsidRPr="00E9207A">
        <w:rPr>
          <w:u w:val="single"/>
        </w:rPr>
        <w:t xml:space="preserve">expensing </w:t>
      </w:r>
      <w:r w:rsidRPr="00F24B1C">
        <w:rPr>
          <w:rStyle w:val="Emphasis"/>
          <w:highlight w:val="cyan"/>
        </w:rPr>
        <w:t>incentivizes critical investments</w:t>
      </w:r>
      <w:r w:rsidRPr="00E42767">
        <w:rPr>
          <w:u w:val="single"/>
        </w:rPr>
        <w:t xml:space="preserve"> </w:t>
      </w:r>
      <w:r w:rsidRPr="00F24B1C">
        <w:rPr>
          <w:highlight w:val="cyan"/>
          <w:u w:val="single"/>
        </w:rPr>
        <w:t>in innovation</w:t>
      </w:r>
      <w:r w:rsidRPr="00E42767">
        <w:rPr>
          <w:u w:val="single"/>
        </w:rPr>
        <w:t xml:space="preserve"> and technological breakthroughs</w:t>
      </w:r>
      <w:r w:rsidRPr="00E9207A">
        <w:rPr>
          <w:sz w:val="16"/>
        </w:rPr>
        <w:t xml:space="preserve"> by providing businesses the ability to fully deduct their R&amp;D expenditures, including wages, in the tax year that they’re incurred.</w:t>
      </w:r>
      <w:r>
        <w:rPr>
          <w:sz w:val="16"/>
        </w:rPr>
        <w:t xml:space="preserve"> </w:t>
      </w:r>
      <w:r w:rsidRPr="00E9207A">
        <w:rPr>
          <w:sz w:val="16"/>
        </w:rPr>
        <w:t xml:space="preserve">But the expiration of this provision has required businesses to begin amortizing their R&amp;D investments over a period of five to 15 years, starting with their 2022 tax returns. This change </w:t>
      </w:r>
      <w:r w:rsidRPr="00E42767">
        <w:rPr>
          <w:u w:val="single"/>
        </w:rPr>
        <w:t>has also made the United States a global outlier at the expense of our economic competitiveness</w:t>
      </w:r>
      <w:r w:rsidRPr="00E9207A">
        <w:rPr>
          <w:sz w:val="16"/>
        </w:rPr>
        <w:t>, as only two other developed countries have adopted such counterproductive policies.</w:t>
      </w:r>
      <w:r>
        <w:rPr>
          <w:sz w:val="16"/>
        </w:rPr>
        <w:t xml:space="preserve"> </w:t>
      </w:r>
      <w:r w:rsidRPr="00E9207A">
        <w:rPr>
          <w:sz w:val="16"/>
        </w:rPr>
        <w:t xml:space="preserve">By the numbers: </w:t>
      </w:r>
      <w:proofErr w:type="gramStart"/>
      <w:r w:rsidRPr="00E9207A">
        <w:rPr>
          <w:sz w:val="16"/>
        </w:rPr>
        <w:t>Small</w:t>
      </w:r>
      <w:proofErr w:type="gramEnd"/>
      <w:r w:rsidRPr="00E9207A">
        <w:rPr>
          <w:sz w:val="16"/>
        </w:rPr>
        <w:t xml:space="preserve"> businesses rely on new technologies to keep operations running smoothly and their business growing, but these new technologies are often costly for small enterprises. Recent data from SBE Council shows that failure to renew immediate R&amp;D expensing will result in an additional tax hit of 32%, or an average of $59,000. Other key findings include:</w:t>
      </w:r>
      <w:r>
        <w:rPr>
          <w:sz w:val="16"/>
        </w:rPr>
        <w:t xml:space="preserve"> </w:t>
      </w:r>
      <w:r w:rsidRPr="00E42767">
        <w:rPr>
          <w:u w:val="single"/>
        </w:rPr>
        <w:t>29% of</w:t>
      </w:r>
      <w:r w:rsidRPr="00E9207A">
        <w:rPr>
          <w:sz w:val="16"/>
        </w:rPr>
        <w:t xml:space="preserve"> small </w:t>
      </w:r>
      <w:r w:rsidRPr="00F24B1C">
        <w:rPr>
          <w:highlight w:val="cyan"/>
          <w:u w:val="single"/>
        </w:rPr>
        <w:t>businesses</w:t>
      </w:r>
      <w:r w:rsidRPr="00E42767">
        <w:rPr>
          <w:u w:val="single"/>
        </w:rPr>
        <w:t xml:space="preserve"> have used immediate research and development</w:t>
      </w:r>
      <w:r w:rsidRPr="00E9207A">
        <w:rPr>
          <w:sz w:val="16"/>
        </w:rPr>
        <w:t xml:space="preserve"> </w:t>
      </w:r>
      <w:proofErr w:type="gramStart"/>
      <w:r w:rsidRPr="00E9207A">
        <w:rPr>
          <w:sz w:val="16"/>
        </w:rPr>
        <w:t>expensing</w:t>
      </w:r>
      <w:proofErr w:type="gramEnd"/>
      <w:r w:rsidRPr="00E9207A">
        <w:rPr>
          <w:sz w:val="16"/>
        </w:rPr>
        <w:t xml:space="preserve"> (R&amp;D tax credit), and the highest usage is among tech companies (45%).</w:t>
      </w:r>
      <w:r>
        <w:rPr>
          <w:sz w:val="16"/>
        </w:rPr>
        <w:t xml:space="preserve"> </w:t>
      </w:r>
      <w:r w:rsidRPr="00E42767">
        <w:rPr>
          <w:u w:val="single"/>
        </w:rPr>
        <w:t>28%</w:t>
      </w:r>
      <w:r w:rsidRPr="00E9207A">
        <w:rPr>
          <w:sz w:val="16"/>
        </w:rPr>
        <w:t xml:space="preserve"> of small businesses </w:t>
      </w:r>
      <w:r w:rsidRPr="00F24B1C">
        <w:rPr>
          <w:highlight w:val="cyan"/>
          <w:u w:val="single"/>
        </w:rPr>
        <w:t xml:space="preserve">are </w:t>
      </w:r>
      <w:r w:rsidRPr="00F24B1C">
        <w:rPr>
          <w:rStyle w:val="Emphasis"/>
          <w:highlight w:val="cyan"/>
        </w:rPr>
        <w:t>surprised</w:t>
      </w:r>
      <w:r w:rsidRPr="00F24B1C">
        <w:rPr>
          <w:highlight w:val="cyan"/>
          <w:u w:val="single"/>
        </w:rPr>
        <w:t xml:space="preserve"> that</w:t>
      </w:r>
      <w:r w:rsidRPr="00E42767">
        <w:rPr>
          <w:u w:val="single"/>
        </w:rPr>
        <w:t xml:space="preserve"> the R&amp;D tax </w:t>
      </w:r>
      <w:r w:rsidRPr="00F24B1C">
        <w:rPr>
          <w:rStyle w:val="Emphasis"/>
          <w:highlight w:val="cyan"/>
        </w:rPr>
        <w:t>credit</w:t>
      </w:r>
      <w:r w:rsidRPr="00F24B1C">
        <w:rPr>
          <w:highlight w:val="cyan"/>
          <w:u w:val="single"/>
        </w:rPr>
        <w:t xml:space="preserve"> </w:t>
      </w:r>
      <w:r w:rsidRPr="00F24B1C">
        <w:rPr>
          <w:rStyle w:val="Emphasis"/>
          <w:highlight w:val="cyan"/>
        </w:rPr>
        <w:t>is no longer available</w:t>
      </w:r>
      <w:r w:rsidRPr="00E9207A">
        <w:rPr>
          <w:sz w:val="16"/>
        </w:rPr>
        <w:t>, 35% of those small businesses that would otherwise utilize the R&amp;D tax credit will have to borrow to pay their taxes, and 19% speculate their firm may go out of business.</w:t>
      </w:r>
      <w:r>
        <w:rPr>
          <w:sz w:val="16"/>
        </w:rPr>
        <w:t xml:space="preserve"> </w:t>
      </w:r>
      <w:r w:rsidRPr="00E42767">
        <w:rPr>
          <w:u w:val="single"/>
        </w:rPr>
        <w:t>86% of small businesses support the bipartisan approach to reinstate the R&amp;D tax credit</w:t>
      </w:r>
      <w:r w:rsidRPr="00E9207A">
        <w:rPr>
          <w:sz w:val="16"/>
        </w:rPr>
        <w:t xml:space="preserve"> and to make it permanent.</w:t>
      </w:r>
      <w:r>
        <w:rPr>
          <w:sz w:val="16"/>
        </w:rPr>
        <w:t xml:space="preserve"> </w:t>
      </w:r>
      <w:r w:rsidRPr="00E9207A">
        <w:rPr>
          <w:sz w:val="16"/>
        </w:rPr>
        <w:t xml:space="preserve">What small businesses are saying: </w:t>
      </w:r>
      <w:proofErr w:type="gramStart"/>
      <w:r w:rsidRPr="00E42767">
        <w:rPr>
          <w:u w:val="single"/>
        </w:rPr>
        <w:t>Small</w:t>
      </w:r>
      <w:proofErr w:type="gramEnd"/>
      <w:r w:rsidRPr="00E42767">
        <w:rPr>
          <w:u w:val="single"/>
        </w:rPr>
        <w:t xml:space="preserve"> businesses are </w:t>
      </w:r>
      <w:r w:rsidRPr="00F24B1C">
        <w:rPr>
          <w:highlight w:val="cyan"/>
          <w:u w:val="single"/>
        </w:rPr>
        <w:t>sounding</w:t>
      </w:r>
      <w:r w:rsidRPr="00E42767">
        <w:rPr>
          <w:u w:val="single"/>
        </w:rPr>
        <w:t xml:space="preserve"> the </w:t>
      </w:r>
      <w:r w:rsidRPr="00F24B1C">
        <w:rPr>
          <w:highlight w:val="cyan"/>
          <w:u w:val="single"/>
        </w:rPr>
        <w:t>alarm on</w:t>
      </w:r>
      <w:r w:rsidRPr="00E42767">
        <w:rPr>
          <w:u w:val="single"/>
        </w:rPr>
        <w:t xml:space="preserve"> the </w:t>
      </w:r>
      <w:r w:rsidRPr="00F24B1C">
        <w:rPr>
          <w:highlight w:val="cyan"/>
          <w:u w:val="single"/>
        </w:rPr>
        <w:t>negative</w:t>
      </w:r>
      <w:r w:rsidRPr="00E42767">
        <w:rPr>
          <w:u w:val="single"/>
        </w:rPr>
        <w:t xml:space="preserve"> consequences </w:t>
      </w:r>
      <w:r w:rsidRPr="00F24B1C">
        <w:rPr>
          <w:highlight w:val="cyan"/>
          <w:u w:val="single"/>
        </w:rPr>
        <w:t>of no longer being allowed to</w:t>
      </w:r>
      <w:r w:rsidRPr="00E42767">
        <w:rPr>
          <w:u w:val="single"/>
        </w:rPr>
        <w:t xml:space="preserve"> immediately </w:t>
      </w:r>
      <w:r w:rsidRPr="00F24B1C">
        <w:rPr>
          <w:rStyle w:val="Emphasis"/>
          <w:highlight w:val="cyan"/>
        </w:rPr>
        <w:t>deduct</w:t>
      </w:r>
      <w:r w:rsidRPr="00E9207A">
        <w:rPr>
          <w:rStyle w:val="Emphasis"/>
        </w:rPr>
        <w:t xml:space="preserve"> their </w:t>
      </w:r>
      <w:r w:rsidRPr="00F24B1C">
        <w:rPr>
          <w:rStyle w:val="Emphasis"/>
          <w:highlight w:val="cyan"/>
        </w:rPr>
        <w:t>R&amp;D expenses</w:t>
      </w:r>
      <w:r w:rsidRPr="00E9207A">
        <w:rPr>
          <w:rStyle w:val="Emphasis"/>
        </w:rPr>
        <w:t xml:space="preserve">. </w:t>
      </w:r>
    </w:p>
    <w:p w14:paraId="0BA4BE42" w14:textId="77777777" w:rsidR="00035314" w:rsidRPr="00E9207A" w:rsidRDefault="00035314" w:rsidP="00035314">
      <w:pPr>
        <w:rPr>
          <w:sz w:val="16"/>
        </w:rPr>
      </w:pPr>
      <w:r w:rsidRPr="00E9207A">
        <w:rPr>
          <w:sz w:val="16"/>
        </w:rPr>
        <w:t xml:space="preserve">Natalie </w:t>
      </w:r>
      <w:proofErr w:type="spellStart"/>
      <w:r w:rsidRPr="00E9207A">
        <w:rPr>
          <w:sz w:val="16"/>
        </w:rPr>
        <w:t>Kaddas</w:t>
      </w:r>
      <w:proofErr w:type="spellEnd"/>
      <w:r w:rsidRPr="00E9207A">
        <w:rPr>
          <w:sz w:val="16"/>
        </w:rPr>
        <w:t xml:space="preserve"> runs a second-generation family-owned thermoplastic manufacturing business that has operated in Utah for 50 years. </w:t>
      </w:r>
      <w:proofErr w:type="spellStart"/>
      <w:r w:rsidRPr="00E9207A">
        <w:rPr>
          <w:sz w:val="16"/>
        </w:rPr>
        <w:t>Kaddas</w:t>
      </w:r>
      <w:proofErr w:type="spellEnd"/>
      <w:r w:rsidRPr="00E9207A">
        <w:rPr>
          <w:sz w:val="16"/>
        </w:rPr>
        <w:t xml:space="preserve"> says the ability to write off R&amp;D expenses promotes new investment in her business and workforce.</w:t>
      </w:r>
    </w:p>
    <w:p w14:paraId="4A23B1FB" w14:textId="77777777" w:rsidR="00035314" w:rsidRPr="00E9207A" w:rsidRDefault="00035314" w:rsidP="00035314">
      <w:pPr>
        <w:rPr>
          <w:sz w:val="16"/>
        </w:rPr>
      </w:pPr>
      <w:r w:rsidRPr="00E9207A">
        <w:rPr>
          <w:sz w:val="16"/>
        </w:rPr>
        <w:t xml:space="preserve">“We have long relied on familiar, pro-growth provisions in the </w:t>
      </w:r>
      <w:r w:rsidRPr="00E42767">
        <w:rPr>
          <w:u w:val="single"/>
        </w:rPr>
        <w:t>tax code that promote business investment in research and experimentation to develop new products and technologies</w:t>
      </w:r>
      <w:r w:rsidRPr="00E9207A">
        <w:rPr>
          <w:sz w:val="16"/>
        </w:rPr>
        <w:t xml:space="preserve">,” said </w:t>
      </w:r>
      <w:proofErr w:type="spellStart"/>
      <w:r w:rsidRPr="00E9207A">
        <w:rPr>
          <w:sz w:val="16"/>
        </w:rPr>
        <w:t>Kaddas</w:t>
      </w:r>
      <w:proofErr w:type="spellEnd"/>
      <w:r w:rsidRPr="00E9207A">
        <w:rPr>
          <w:sz w:val="16"/>
        </w:rPr>
        <w:t xml:space="preserve">, CEO of </w:t>
      </w:r>
      <w:proofErr w:type="spellStart"/>
      <w:r w:rsidRPr="00E9207A">
        <w:rPr>
          <w:sz w:val="16"/>
        </w:rPr>
        <w:t>Kaddas</w:t>
      </w:r>
      <w:proofErr w:type="spellEnd"/>
      <w:r w:rsidRPr="00E9207A">
        <w:rPr>
          <w:sz w:val="16"/>
        </w:rPr>
        <w:t xml:space="preserve"> Enterprises and Chair of the U.S. Chamber’s Small Business Council. </w:t>
      </w:r>
    </w:p>
    <w:p w14:paraId="566FD960" w14:textId="77777777" w:rsidR="00035314" w:rsidRPr="00E9207A" w:rsidRDefault="00035314" w:rsidP="00035314">
      <w:pPr>
        <w:rPr>
          <w:sz w:val="16"/>
        </w:rPr>
      </w:pPr>
      <w:r w:rsidRPr="00E9207A">
        <w:rPr>
          <w:sz w:val="16"/>
        </w:rPr>
        <w:t xml:space="preserve">“The harsh impact of this tax law change cannot be overstated for small businesses like mine,” said </w:t>
      </w:r>
      <w:proofErr w:type="spellStart"/>
      <w:r w:rsidRPr="00E9207A">
        <w:rPr>
          <w:sz w:val="16"/>
        </w:rPr>
        <w:t>Kaddas</w:t>
      </w:r>
      <w:proofErr w:type="spellEnd"/>
      <w:r w:rsidRPr="00E9207A">
        <w:rPr>
          <w:sz w:val="16"/>
        </w:rPr>
        <w:t xml:space="preserve">. “Approximately 18% of our total wages support R&amp;D investments, and our inability to fully deduct these wages on this year’s tax return has increased our tax burden by 35%. </w:t>
      </w:r>
      <w:r w:rsidRPr="00E9207A">
        <w:rPr>
          <w:u w:val="single"/>
        </w:rPr>
        <w:t xml:space="preserve">This increased </w:t>
      </w:r>
      <w:r w:rsidRPr="00F24B1C">
        <w:rPr>
          <w:highlight w:val="cyan"/>
          <w:u w:val="single"/>
        </w:rPr>
        <w:t xml:space="preserve">tax bill </w:t>
      </w:r>
      <w:r w:rsidRPr="00F24B1C">
        <w:rPr>
          <w:rStyle w:val="Emphasis"/>
          <w:highlight w:val="cyan"/>
        </w:rPr>
        <w:t>limits</w:t>
      </w:r>
      <w:r w:rsidRPr="00E9207A">
        <w:rPr>
          <w:u w:val="single"/>
        </w:rPr>
        <w:t xml:space="preserve"> our ability to make future capital purchases, grow our workforce, and invest in additional </w:t>
      </w:r>
      <w:r w:rsidRPr="00F24B1C">
        <w:rPr>
          <w:rStyle w:val="Emphasis"/>
          <w:highlight w:val="cyan"/>
        </w:rPr>
        <w:t>innovation</w:t>
      </w:r>
      <w:r w:rsidRPr="00E9207A">
        <w:rPr>
          <w:sz w:val="16"/>
        </w:rPr>
        <w:t xml:space="preserve">.” </w:t>
      </w:r>
    </w:p>
    <w:p w14:paraId="1BF326FF" w14:textId="77777777" w:rsidR="00035314" w:rsidRPr="00E9207A" w:rsidRDefault="00035314" w:rsidP="00035314">
      <w:pPr>
        <w:rPr>
          <w:sz w:val="16"/>
        </w:rPr>
      </w:pPr>
      <w:r w:rsidRPr="00E9207A">
        <w:rPr>
          <w:sz w:val="16"/>
        </w:rPr>
        <w:t xml:space="preserve">Bottom line: There are bipartisan options on the table – including the American Innovation and Jobs Act and American Innovation and R&amp;D Competitiveness Act – to restore the ability of businesses to immediately deduct their R&amp;D expenses, and the Chamber strongly supports these bills. </w:t>
      </w:r>
      <w:r w:rsidRPr="00F24B1C">
        <w:rPr>
          <w:highlight w:val="cyan"/>
          <w:u w:val="single"/>
        </w:rPr>
        <w:t>Failure to act</w:t>
      </w:r>
      <w:r w:rsidRPr="00E9207A">
        <w:rPr>
          <w:u w:val="single"/>
        </w:rPr>
        <w:t xml:space="preserve"> now to restore immediate R&amp;D expensing </w:t>
      </w:r>
      <w:r w:rsidRPr="00F24B1C">
        <w:rPr>
          <w:highlight w:val="cyan"/>
          <w:u w:val="single"/>
        </w:rPr>
        <w:t xml:space="preserve">will increase the </w:t>
      </w:r>
      <w:r w:rsidRPr="00F24B1C">
        <w:rPr>
          <w:rStyle w:val="Emphasis"/>
          <w:highlight w:val="cyan"/>
        </w:rPr>
        <w:t>cost of innovation</w:t>
      </w:r>
      <w:r w:rsidRPr="00E9207A">
        <w:rPr>
          <w:u w:val="single"/>
        </w:rPr>
        <w:t xml:space="preserve"> in the United States and slow economic growth for businesses of all sizes. </w:t>
      </w:r>
    </w:p>
    <w:p w14:paraId="7D395815" w14:textId="77777777" w:rsidR="00035314" w:rsidRPr="00C11477" w:rsidRDefault="00035314" w:rsidP="00035314">
      <w:pPr>
        <w:pStyle w:val="Heading4"/>
      </w:pPr>
      <w:r>
        <w:t xml:space="preserve">Tax credits create </w:t>
      </w:r>
      <w:r>
        <w:rPr>
          <w:u w:val="single"/>
        </w:rPr>
        <w:t>innovation</w:t>
      </w:r>
      <w:r>
        <w:t xml:space="preserve">. </w:t>
      </w:r>
    </w:p>
    <w:p w14:paraId="1BF5251A" w14:textId="77777777" w:rsidR="00035314" w:rsidRPr="00C11477" w:rsidRDefault="00035314" w:rsidP="00035314">
      <w:proofErr w:type="spellStart"/>
      <w:r w:rsidRPr="00C11477">
        <w:rPr>
          <w:b/>
          <w:bCs/>
          <w:sz w:val="26"/>
          <w:szCs w:val="26"/>
        </w:rPr>
        <w:t>Paljug</w:t>
      </w:r>
      <w:proofErr w:type="spellEnd"/>
      <w:r w:rsidRPr="00C11477">
        <w:rPr>
          <w:b/>
          <w:bCs/>
          <w:sz w:val="26"/>
          <w:szCs w:val="26"/>
        </w:rPr>
        <w:t xml:space="preserve"> 23</w:t>
      </w:r>
      <w:r w:rsidRPr="00C11477">
        <w:t xml:space="preserve">[Katharine </w:t>
      </w:r>
      <w:proofErr w:type="spellStart"/>
      <w:r w:rsidRPr="00C11477">
        <w:t>Paljug</w:t>
      </w:r>
      <w:proofErr w:type="spellEnd"/>
      <w:r w:rsidRPr="00C11477">
        <w:t>;</w:t>
      </w:r>
      <w:r>
        <w:t xml:space="preserve"> Contributing Writer to Business News </w:t>
      </w:r>
      <w:proofErr w:type="gramStart"/>
      <w:r>
        <w:t>Daily</w:t>
      </w:r>
      <w:r w:rsidRPr="00C11477">
        <w:t xml:space="preserve"> ;</w:t>
      </w:r>
      <w:proofErr w:type="gramEnd"/>
      <w:r w:rsidRPr="00C11477">
        <w:t xml:space="preserve"> 2-21-2023; "What Are Research and Development Tax Credits?"; Business News Daily; https://www.businessnewsdaily.com/2683-research-development-tax-credits.html; Accessed 7-13-2023;</w:t>
      </w:r>
      <w:r>
        <w:t xml:space="preserve"> </w:t>
      </w:r>
      <w:proofErr w:type="spellStart"/>
      <w:r>
        <w:t>AKwon</w:t>
      </w:r>
      <w:proofErr w:type="spellEnd"/>
    </w:p>
    <w:p w14:paraId="4C85DCA7" w14:textId="4466BA32" w:rsidR="00035314" w:rsidRDefault="00035314" w:rsidP="00035314">
      <w:pPr>
        <w:spacing w:after="0"/>
        <w:rPr>
          <w:color w:val="2D2D2D"/>
          <w:sz w:val="16"/>
        </w:rPr>
      </w:pPr>
      <w:r w:rsidRPr="00C11477">
        <w:rPr>
          <w:color w:val="2D2D2D"/>
          <w:sz w:val="16"/>
        </w:rPr>
        <w:t xml:space="preserve">R&amp;D </w:t>
      </w:r>
      <w:r w:rsidRPr="00F24B1C">
        <w:rPr>
          <w:rStyle w:val="Emphasis"/>
          <w:highlight w:val="cyan"/>
        </w:rPr>
        <w:t>tax credits allow</w:t>
      </w:r>
      <w:r w:rsidRPr="00C11477">
        <w:rPr>
          <w:color w:val="2D2D2D"/>
          <w:u w:val="single"/>
        </w:rPr>
        <w:t xml:space="preserve"> qualified businesses to </w:t>
      </w:r>
      <w:r w:rsidRPr="00F24B1C">
        <w:rPr>
          <w:highlight w:val="cyan"/>
          <w:u w:val="single"/>
        </w:rPr>
        <w:t>deduct</w:t>
      </w:r>
      <w:r w:rsidRPr="00C11477">
        <w:rPr>
          <w:color w:val="2D2D2D"/>
          <w:u w:val="single"/>
        </w:rPr>
        <w:t xml:space="preserve"> the </w:t>
      </w:r>
      <w:r w:rsidRPr="00F24B1C">
        <w:rPr>
          <w:color w:val="2D2D2D"/>
          <w:highlight w:val="cyan"/>
          <w:u w:val="single"/>
        </w:rPr>
        <w:t>cost of</w:t>
      </w:r>
      <w:r w:rsidRPr="00C11477">
        <w:rPr>
          <w:color w:val="2D2D2D"/>
          <w:u w:val="single"/>
        </w:rPr>
        <w:t xml:space="preserve"> qualified </w:t>
      </w:r>
      <w:r w:rsidRPr="00F24B1C">
        <w:rPr>
          <w:rStyle w:val="Emphasis"/>
          <w:highlight w:val="cyan"/>
        </w:rPr>
        <w:t>research and innovation</w:t>
      </w:r>
      <w:r w:rsidRPr="00C11477">
        <w:rPr>
          <w:color w:val="2D2D2D"/>
          <w:u w:val="single"/>
        </w:rPr>
        <w:t xml:space="preserve"> from their taxable income</w:t>
      </w:r>
      <w:r w:rsidRPr="00C11477">
        <w:rPr>
          <w:color w:val="2D2D2D"/>
          <w:sz w:val="16"/>
        </w:rPr>
        <w:t xml:space="preserve">. </w:t>
      </w:r>
      <w:r w:rsidRPr="00C11477">
        <w:rPr>
          <w:color w:val="2D2D2D"/>
          <w:u w:val="single"/>
        </w:rPr>
        <w:t>Small businesses can use the R&amp;D credit</w:t>
      </w:r>
      <w:r w:rsidRPr="00C11477">
        <w:rPr>
          <w:color w:val="2D2D2D"/>
          <w:sz w:val="16"/>
        </w:rPr>
        <w:t xml:space="preserve"> to offset the FICA portion of payroll taxes. To find out if your business qualifies, you’ll need to check Section 41 of the Internal Revenue Code and its related regulations. This article is for small business owners who are interested in filing for R&amp;D tax credits. </w:t>
      </w:r>
      <w:r w:rsidRPr="00C11477">
        <w:rPr>
          <w:color w:val="2D2D2D"/>
          <w:u w:val="single"/>
        </w:rPr>
        <w:t>Growing a business eventually requires developing new products</w:t>
      </w:r>
      <w:r w:rsidRPr="00C11477">
        <w:rPr>
          <w:color w:val="2D2D2D"/>
          <w:sz w:val="16"/>
        </w:rPr>
        <w:t xml:space="preserve">, </w:t>
      </w:r>
      <w:r w:rsidRPr="00C11477">
        <w:rPr>
          <w:color w:val="2D2D2D"/>
          <w:u w:val="single"/>
        </w:rPr>
        <w:t>technologies</w:t>
      </w:r>
      <w:r w:rsidRPr="00C11477">
        <w:rPr>
          <w:color w:val="2D2D2D"/>
          <w:sz w:val="16"/>
        </w:rPr>
        <w:t xml:space="preserve">, </w:t>
      </w:r>
      <w:r w:rsidRPr="00C11477">
        <w:rPr>
          <w:color w:val="2D2D2D"/>
          <w:u w:val="single"/>
        </w:rPr>
        <w:t>systems</w:t>
      </w:r>
      <w:r w:rsidRPr="00C11477">
        <w:rPr>
          <w:color w:val="2D2D2D"/>
          <w:sz w:val="16"/>
        </w:rPr>
        <w:t xml:space="preserve"> and, sometimes, even </w:t>
      </w:r>
      <w:r w:rsidRPr="00C11477">
        <w:rPr>
          <w:color w:val="2D2D2D"/>
          <w:u w:val="single"/>
        </w:rPr>
        <w:t>industries</w:t>
      </w:r>
      <w:r w:rsidRPr="00C11477">
        <w:rPr>
          <w:color w:val="2D2D2D"/>
          <w:sz w:val="16"/>
        </w:rPr>
        <w:t xml:space="preserve">. This growth is vital to the success of not only your </w:t>
      </w:r>
      <w:r w:rsidRPr="00C11477">
        <w:rPr>
          <w:color w:val="2D2D2D"/>
          <w:u w:val="single"/>
        </w:rPr>
        <w:t xml:space="preserve">individual </w:t>
      </w:r>
      <w:r w:rsidRPr="00F24B1C">
        <w:rPr>
          <w:color w:val="2D2D2D"/>
          <w:highlight w:val="cyan"/>
          <w:u w:val="single"/>
        </w:rPr>
        <w:t>company</w:t>
      </w:r>
      <w:r w:rsidRPr="00C11477">
        <w:rPr>
          <w:color w:val="2D2D2D"/>
          <w:sz w:val="16"/>
        </w:rPr>
        <w:t xml:space="preserve">, but also the overall economy, which </w:t>
      </w:r>
      <w:r w:rsidRPr="00F24B1C">
        <w:rPr>
          <w:color w:val="2D2D2D"/>
          <w:highlight w:val="cyan"/>
          <w:u w:val="single"/>
        </w:rPr>
        <w:t>needs innovation to continue growing</w:t>
      </w:r>
      <w:r w:rsidRPr="00C11477">
        <w:rPr>
          <w:color w:val="2D2D2D"/>
          <w:sz w:val="16"/>
        </w:rPr>
        <w:t xml:space="preserve">. However, innovation requires expensive research and development (R&amp;D). In many cases, fostering such changes </w:t>
      </w:r>
      <w:proofErr w:type="gramStart"/>
      <w:r w:rsidRPr="00C11477">
        <w:rPr>
          <w:color w:val="2D2D2D"/>
          <w:sz w:val="16"/>
        </w:rPr>
        <w:t>fail</w:t>
      </w:r>
      <w:proofErr w:type="gramEnd"/>
      <w:r w:rsidRPr="00C11477">
        <w:rPr>
          <w:color w:val="2D2D2D"/>
          <w:sz w:val="16"/>
        </w:rPr>
        <w:t xml:space="preserve">, with no return on investment, or require multiple stages of development before becoming profitable. These </w:t>
      </w:r>
      <w:r w:rsidRPr="00F24B1C">
        <w:rPr>
          <w:color w:val="2D2D2D"/>
          <w:highlight w:val="cyan"/>
          <w:u w:val="single"/>
        </w:rPr>
        <w:t>costs can discourage</w:t>
      </w:r>
      <w:r w:rsidRPr="00C11477">
        <w:rPr>
          <w:color w:val="2D2D2D"/>
          <w:u w:val="single"/>
        </w:rPr>
        <w:t xml:space="preserve"> businesses from </w:t>
      </w:r>
      <w:r w:rsidRPr="00F24B1C">
        <w:rPr>
          <w:rStyle w:val="Emphasis"/>
          <w:highlight w:val="cyan"/>
        </w:rPr>
        <w:t>investing in R&amp;D</w:t>
      </w:r>
      <w:r w:rsidRPr="00F24B1C">
        <w:rPr>
          <w:color w:val="2D2D2D"/>
          <w:highlight w:val="cyan"/>
          <w:u w:val="single"/>
        </w:rPr>
        <w:t>.</w:t>
      </w:r>
      <w:r w:rsidRPr="00C11477">
        <w:rPr>
          <w:color w:val="2D2D2D"/>
          <w:sz w:val="16"/>
        </w:rPr>
        <w:t xml:space="preserve"> The R&amp;D tax credit was created to provide an incentive for businesses to continue innovation efforts. What is the research and development tax credit program? The Research and Experimentation Tax Credit is also known as the research and development tax credit, or R&amp;D tax credit. As part of the U.S. tax code, the </w:t>
      </w:r>
      <w:r w:rsidRPr="00F24B1C">
        <w:rPr>
          <w:color w:val="2D2D2D"/>
          <w:highlight w:val="cyan"/>
          <w:u w:val="single"/>
        </w:rPr>
        <w:t xml:space="preserve">R&amp;D tax credit </w:t>
      </w:r>
      <w:r w:rsidRPr="00F24B1C">
        <w:rPr>
          <w:rStyle w:val="Emphasis"/>
          <w:highlight w:val="cyan"/>
        </w:rPr>
        <w:t>stimulates</w:t>
      </w:r>
      <w:r w:rsidRPr="00F24B1C">
        <w:rPr>
          <w:color w:val="2D2D2D"/>
          <w:highlight w:val="cyan"/>
          <w:u w:val="single"/>
        </w:rPr>
        <w:t xml:space="preserve"> </w:t>
      </w:r>
      <w:r w:rsidRPr="00C11477">
        <w:rPr>
          <w:color w:val="2D2D2D"/>
          <w:u w:val="single"/>
        </w:rPr>
        <w:t>economic growth by encouraging companies to</w:t>
      </w:r>
      <w:r w:rsidRPr="00F24B1C">
        <w:rPr>
          <w:color w:val="2D2D2D"/>
          <w:highlight w:val="cyan"/>
          <w:u w:val="single"/>
        </w:rPr>
        <w:t xml:space="preserve"> invest </w:t>
      </w:r>
      <w:r w:rsidRPr="00C11477">
        <w:rPr>
          <w:color w:val="2D2D2D"/>
          <w:u w:val="single"/>
        </w:rPr>
        <w:t xml:space="preserve">in research, </w:t>
      </w:r>
      <w:proofErr w:type="gramStart"/>
      <w:r w:rsidRPr="00F24B1C">
        <w:rPr>
          <w:rStyle w:val="Emphasis"/>
          <w:highlight w:val="cyan"/>
        </w:rPr>
        <w:t>innovation</w:t>
      </w:r>
      <w:proofErr w:type="gramEnd"/>
      <w:r w:rsidRPr="00F24B1C">
        <w:rPr>
          <w:color w:val="2D2D2D"/>
          <w:highlight w:val="cyan"/>
          <w:u w:val="single"/>
        </w:rPr>
        <w:t xml:space="preserve"> </w:t>
      </w:r>
      <w:r w:rsidRPr="00C11477">
        <w:rPr>
          <w:color w:val="2D2D2D"/>
          <w:u w:val="single"/>
        </w:rPr>
        <w:t>and new technologies</w:t>
      </w:r>
      <w:r w:rsidRPr="00C11477">
        <w:rPr>
          <w:color w:val="2D2D2D"/>
          <w:sz w:val="16"/>
        </w:rPr>
        <w:t xml:space="preserve">. It was first introduced in 1981 and regularly renewed in the following decades. In 2015, President Barack Obama signed the PATH Act to permanently extend the R&amp;D tax credit, along with expanding several of its provisions. As of 2016, the R&amp;D tax credit may offset the alternative minimum tax, and startup businesses can utilize the R&amp;D credit against payroll taxes. The Tax Cuts and Jobs Act (TCJA) made further changes to the tax credit that took effect in 2022. A tax credit allows the taxpayer, which may be a company, to offset the value of that credit against their business’s tax liability. According to the IRS, </w:t>
      </w:r>
      <w:r w:rsidRPr="00C11477">
        <w:rPr>
          <w:color w:val="2D2D2D"/>
          <w:u w:val="single"/>
        </w:rPr>
        <w:t xml:space="preserve">the R&amp;D tax credit is for “expenses paid or incurred for qualified research.” What are the benefits of the R&amp;D tax credit? Granting businesses </w:t>
      </w:r>
      <w:r w:rsidRPr="00F24B1C">
        <w:rPr>
          <w:color w:val="2D2D2D"/>
          <w:highlight w:val="cyan"/>
          <w:u w:val="single"/>
        </w:rPr>
        <w:t>tax credits for r</w:t>
      </w:r>
      <w:r w:rsidRPr="00C11477">
        <w:rPr>
          <w:color w:val="2D2D2D"/>
          <w:u w:val="single"/>
        </w:rPr>
        <w:t xml:space="preserve">esearch </w:t>
      </w:r>
      <w:r w:rsidRPr="00F24B1C">
        <w:rPr>
          <w:color w:val="2D2D2D"/>
          <w:highlight w:val="cyan"/>
          <w:u w:val="single"/>
        </w:rPr>
        <w:t>and</w:t>
      </w:r>
      <w:r w:rsidRPr="00C11477">
        <w:rPr>
          <w:color w:val="2D2D2D"/>
          <w:u w:val="single"/>
        </w:rPr>
        <w:t xml:space="preserve"> </w:t>
      </w:r>
      <w:r w:rsidRPr="00F24B1C">
        <w:rPr>
          <w:color w:val="2D2D2D"/>
          <w:highlight w:val="cyan"/>
          <w:u w:val="single"/>
        </w:rPr>
        <w:t>d</w:t>
      </w:r>
      <w:r w:rsidRPr="00C11477">
        <w:rPr>
          <w:color w:val="2D2D2D"/>
          <w:u w:val="single"/>
        </w:rPr>
        <w:t xml:space="preserve">evelopment is generally thought to help the overall economy by </w:t>
      </w:r>
      <w:r w:rsidRPr="00F24B1C">
        <w:rPr>
          <w:rStyle w:val="Emphasis"/>
          <w:highlight w:val="cyan"/>
        </w:rPr>
        <w:t>increasing innovation</w:t>
      </w:r>
      <w:r w:rsidRPr="00C11477">
        <w:rPr>
          <w:color w:val="2D2D2D"/>
          <w:sz w:val="16"/>
        </w:rPr>
        <w:t>. However, some business groups have said these benefits may be lost under the new amortization rules in the TCJA. Starting in 2022, the TCJA will require that businesses amortize their U.S.-based R&amp;D costs over five years, rather than deducting them immediately. Analysis by the Tax Foundation, an independent tax policy research organization, says that canceling the amortization rules will benefit both businesses and workers by increasing economic output and wages, and creating an estimated 19,500 jobs. Businesses that currently claim the R&amp;D credit, however, benefit from reduced tax liability. This makes it a source of cash for many small and midsize businesses. The R</w:t>
      </w:r>
      <w:r w:rsidRPr="00C11477">
        <w:rPr>
          <w:color w:val="2D2D2D"/>
          <w:u w:val="single"/>
        </w:rPr>
        <w:t xml:space="preserve">&amp;D </w:t>
      </w:r>
      <w:r w:rsidRPr="00F24B1C">
        <w:rPr>
          <w:color w:val="2D2D2D"/>
          <w:highlight w:val="cyan"/>
          <w:u w:val="single"/>
        </w:rPr>
        <w:t>credit</w:t>
      </w:r>
      <w:r w:rsidRPr="00C11477">
        <w:rPr>
          <w:color w:val="2D2D2D"/>
          <w:u w:val="single"/>
        </w:rPr>
        <w:t xml:space="preserve"> does the following: Reduces your federal and state tax liabilities for the current year as well as future years </w:t>
      </w:r>
      <w:r w:rsidRPr="00F24B1C">
        <w:rPr>
          <w:color w:val="2D2D2D"/>
          <w:highlight w:val="cyan"/>
          <w:u w:val="single"/>
        </w:rPr>
        <w:t>Increases</w:t>
      </w:r>
      <w:r w:rsidRPr="00C11477">
        <w:rPr>
          <w:color w:val="2D2D2D"/>
          <w:u w:val="single"/>
        </w:rPr>
        <w:t xml:space="preserve"> your </w:t>
      </w:r>
      <w:r w:rsidRPr="00F24B1C">
        <w:rPr>
          <w:color w:val="2D2D2D"/>
          <w:highlight w:val="cyan"/>
          <w:u w:val="single"/>
        </w:rPr>
        <w:t xml:space="preserve">company’s market </w:t>
      </w:r>
      <w:r w:rsidRPr="00F24B1C">
        <w:rPr>
          <w:rStyle w:val="Emphasis"/>
          <w:highlight w:val="cyan"/>
        </w:rPr>
        <w:t>value and cash flow</w:t>
      </w:r>
      <w:r w:rsidRPr="00C11477">
        <w:rPr>
          <w:color w:val="2D2D2D"/>
          <w:u w:val="single"/>
        </w:rPr>
        <w:t xml:space="preserve"> Lowers your business’s effective tax rate</w:t>
      </w:r>
      <w:r w:rsidRPr="00C11477">
        <w:rPr>
          <w:color w:val="2D2D2D"/>
          <w:sz w:val="16"/>
        </w:rPr>
        <w:t xml:space="preserve"> Allows you to keep more of your </w:t>
      </w:r>
      <w:proofErr w:type="gramStart"/>
      <w:r w:rsidRPr="00C11477">
        <w:rPr>
          <w:color w:val="2D2D2D"/>
          <w:sz w:val="16"/>
        </w:rPr>
        <w:t>profits</w:t>
      </w:r>
      <w:proofErr w:type="gramEnd"/>
    </w:p>
    <w:p w14:paraId="43A506A7" w14:textId="77777777" w:rsidR="00B44F77" w:rsidRPr="00132E48" w:rsidRDefault="00B44F77" w:rsidP="00B44F77">
      <w:pPr>
        <w:pStyle w:val="Heading4"/>
      </w:pPr>
      <w:r>
        <w:t xml:space="preserve">R&amp;D tax credits are key to innovation. </w:t>
      </w:r>
      <w:r w:rsidRPr="00132E48">
        <w:rPr>
          <w:b w:val="0"/>
          <w:bCs/>
        </w:rPr>
        <w:t>Turns Econ.</w:t>
      </w:r>
    </w:p>
    <w:p w14:paraId="2CFD1986" w14:textId="77777777" w:rsidR="00B44F77" w:rsidRPr="00132E48" w:rsidRDefault="00B44F77" w:rsidP="00B44F77">
      <w:r>
        <w:t xml:space="preserve">Joe </w:t>
      </w:r>
      <w:r w:rsidRPr="00132E48">
        <w:rPr>
          <w:rStyle w:val="Style13ptBold"/>
        </w:rPr>
        <w:t>Kennedy</w:t>
      </w:r>
      <w:r>
        <w:rPr>
          <w:rStyle w:val="Style13ptBold"/>
        </w:rPr>
        <w:t xml:space="preserve"> ’20</w:t>
      </w:r>
      <w:r>
        <w:t xml:space="preserve"> [Chief economist for the U.S. Department of Commerce where he oversaw a staff of 15 economists and regularly briefed the secretary of commerce on economic issues including the financial crisis and immigration reform; 02-19-2020; "Further Proof R&amp;D Tax Cuts Spur Innovation;" </w:t>
      </w:r>
      <w:r w:rsidRPr="007E1F0E">
        <w:t>ITIF</w:t>
      </w:r>
      <w:r>
        <w:t>; https://itif.org/publications/2020/02/19/further-proof-rd-tax-cuts-spur-innovation/; Pen-MK]</w:t>
      </w:r>
    </w:p>
    <w:p w14:paraId="04C8EFE4" w14:textId="77777777" w:rsidR="00B44F77" w:rsidRPr="0093449B" w:rsidRDefault="00B44F77" w:rsidP="00B44F77">
      <w:pPr>
        <w:rPr>
          <w:rStyle w:val="StyleUnderline"/>
        </w:rPr>
      </w:pPr>
      <w:r w:rsidRPr="0093449B">
        <w:rPr>
          <w:sz w:val="16"/>
        </w:rPr>
        <w:t xml:space="preserve">Large </w:t>
      </w:r>
      <w:r w:rsidRPr="0093449B">
        <w:rPr>
          <w:rStyle w:val="StyleUnderline"/>
        </w:rPr>
        <w:t xml:space="preserve">fiscal </w:t>
      </w:r>
      <w:r w:rsidRPr="00F24B1C">
        <w:rPr>
          <w:rStyle w:val="StyleUnderline"/>
          <w:highlight w:val="cyan"/>
        </w:rPr>
        <w:t>deficits</w:t>
      </w:r>
      <w:r w:rsidRPr="0093449B">
        <w:rPr>
          <w:sz w:val="16"/>
        </w:rPr>
        <w:t xml:space="preserve"> eventually will </w:t>
      </w:r>
      <w:r w:rsidRPr="00F24B1C">
        <w:rPr>
          <w:rStyle w:val="StyleUnderline"/>
          <w:highlight w:val="cyan"/>
        </w:rPr>
        <w:t>cause</w:t>
      </w:r>
      <w:r w:rsidRPr="0093449B">
        <w:rPr>
          <w:rStyle w:val="StyleUnderline"/>
        </w:rPr>
        <w:t xml:space="preserve"> lawmakers</w:t>
      </w:r>
      <w:r w:rsidRPr="0093449B">
        <w:rPr>
          <w:sz w:val="16"/>
        </w:rPr>
        <w:t xml:space="preserve"> to </w:t>
      </w:r>
      <w:r w:rsidRPr="0093449B">
        <w:rPr>
          <w:rStyle w:val="StyleUnderline"/>
        </w:rPr>
        <w:t>look</w:t>
      </w:r>
      <w:r w:rsidRPr="0093449B">
        <w:rPr>
          <w:sz w:val="16"/>
        </w:rPr>
        <w:t xml:space="preserve"> once again </w:t>
      </w:r>
      <w:r w:rsidRPr="0093449B">
        <w:rPr>
          <w:rStyle w:val="StyleUnderline"/>
        </w:rPr>
        <w:t xml:space="preserve">at </w:t>
      </w:r>
      <w:r w:rsidRPr="00F24B1C">
        <w:rPr>
          <w:rStyle w:val="StyleUnderline"/>
          <w:highlight w:val="cyan"/>
        </w:rPr>
        <w:t>balancing</w:t>
      </w:r>
      <w:r w:rsidRPr="0093449B">
        <w:rPr>
          <w:rStyle w:val="StyleUnderline"/>
        </w:rPr>
        <w:t xml:space="preserve"> the federal budget</w:t>
      </w:r>
      <w:r w:rsidRPr="0093449B">
        <w:rPr>
          <w:sz w:val="16"/>
        </w:rPr>
        <w:t xml:space="preserve">. Although spending on large entitlement programs is the main driver of future budget deficits, higher tax rates inevitably will be part of any budget compromise. But </w:t>
      </w:r>
      <w:r w:rsidRPr="0093449B">
        <w:rPr>
          <w:rStyle w:val="StyleUnderline"/>
        </w:rPr>
        <w:t xml:space="preserve">one place </w:t>
      </w:r>
      <w:r w:rsidRPr="00F24B1C">
        <w:rPr>
          <w:rStyle w:val="StyleUnderline"/>
          <w:highlight w:val="cyan"/>
        </w:rPr>
        <w:t>lawmakers should not look</w:t>
      </w:r>
      <w:r w:rsidRPr="0093449B">
        <w:rPr>
          <w:rStyle w:val="StyleUnderline"/>
        </w:rPr>
        <w:t xml:space="preserve"> to</w:t>
      </w:r>
      <w:r w:rsidRPr="0093449B">
        <w:rPr>
          <w:sz w:val="16"/>
        </w:rPr>
        <w:t xml:space="preserve"> raise money </w:t>
      </w:r>
      <w:r w:rsidRPr="0093449B">
        <w:rPr>
          <w:rStyle w:val="StyleUnderline"/>
        </w:rPr>
        <w:t xml:space="preserve">is the </w:t>
      </w:r>
      <w:r w:rsidRPr="0093449B">
        <w:rPr>
          <w:sz w:val="16"/>
        </w:rPr>
        <w:t>research and development (</w:t>
      </w:r>
      <w:r w:rsidRPr="00F24B1C">
        <w:rPr>
          <w:rStyle w:val="Emphasis"/>
          <w:highlight w:val="cyan"/>
        </w:rPr>
        <w:t>R&amp;D</w:t>
      </w:r>
      <w:r w:rsidRPr="0093449B">
        <w:rPr>
          <w:sz w:val="16"/>
        </w:rPr>
        <w:t xml:space="preserve">) </w:t>
      </w:r>
      <w:r w:rsidRPr="0093449B">
        <w:rPr>
          <w:rStyle w:val="Emphasis"/>
        </w:rPr>
        <w:t xml:space="preserve">tax </w:t>
      </w:r>
      <w:r w:rsidRPr="00F24B1C">
        <w:rPr>
          <w:rStyle w:val="Emphasis"/>
          <w:highlight w:val="cyan"/>
        </w:rPr>
        <w:t>credit</w:t>
      </w:r>
      <w:r w:rsidRPr="0093449B">
        <w:rPr>
          <w:sz w:val="16"/>
        </w:rPr>
        <w:t xml:space="preserve">. In fact, </w:t>
      </w:r>
      <w:r w:rsidRPr="00F24B1C">
        <w:rPr>
          <w:rStyle w:val="StyleUnderline"/>
          <w:highlight w:val="cyan"/>
        </w:rPr>
        <w:t>a</w:t>
      </w:r>
      <w:r w:rsidRPr="0093449B">
        <w:rPr>
          <w:rStyle w:val="StyleUnderline"/>
        </w:rPr>
        <w:t xml:space="preserve"> </w:t>
      </w:r>
      <w:r w:rsidRPr="007E1F0E">
        <w:rPr>
          <w:rStyle w:val="StyleUnderline"/>
        </w:rPr>
        <w:t xml:space="preserve">significant </w:t>
      </w:r>
      <w:r w:rsidRPr="00F24B1C">
        <w:rPr>
          <w:rStyle w:val="StyleUnderline"/>
          <w:highlight w:val="cyan"/>
        </w:rPr>
        <w:t>cut</w:t>
      </w:r>
      <w:r w:rsidRPr="00A2066E">
        <w:rPr>
          <w:sz w:val="16"/>
          <w:szCs w:val="16"/>
        </w:rPr>
        <w:t xml:space="preserve"> in the R&amp;D credit</w:t>
      </w:r>
      <w:r w:rsidRPr="00A2066E">
        <w:t xml:space="preserve"> </w:t>
      </w:r>
      <w:r w:rsidRPr="0093449B">
        <w:rPr>
          <w:rStyle w:val="StyleUnderline"/>
        </w:rPr>
        <w:t>would</w:t>
      </w:r>
      <w:r w:rsidRPr="00A2066E">
        <w:t xml:space="preserve"> </w:t>
      </w:r>
      <w:r w:rsidRPr="0093449B">
        <w:rPr>
          <w:sz w:val="16"/>
        </w:rPr>
        <w:t xml:space="preserve">likely </w:t>
      </w:r>
      <w:r w:rsidRPr="00F24B1C">
        <w:rPr>
          <w:rStyle w:val="Emphasis"/>
          <w:highlight w:val="cyan"/>
        </w:rPr>
        <w:t>increase</w:t>
      </w:r>
      <w:r w:rsidRPr="0093449B">
        <w:rPr>
          <w:rStyle w:val="StyleUnderline"/>
        </w:rPr>
        <w:t xml:space="preserve"> the </w:t>
      </w:r>
      <w:r w:rsidRPr="00F24B1C">
        <w:rPr>
          <w:rStyle w:val="Emphasis"/>
          <w:highlight w:val="cyan"/>
        </w:rPr>
        <w:t>debt-to-GDP</w:t>
      </w:r>
      <w:r w:rsidRPr="00F24B1C">
        <w:rPr>
          <w:rStyle w:val="StyleUnderline"/>
          <w:highlight w:val="cyan"/>
        </w:rPr>
        <w:t xml:space="preserve"> ratio</w:t>
      </w:r>
      <w:r w:rsidRPr="0093449B">
        <w:rPr>
          <w:sz w:val="16"/>
        </w:rPr>
        <w:t xml:space="preserve">, which is the </w:t>
      </w:r>
      <w:r w:rsidRPr="0093449B">
        <w:rPr>
          <w:rStyle w:val="StyleUnderline"/>
        </w:rPr>
        <w:t>best measure of the deficit’s economic impact.</w:t>
      </w:r>
    </w:p>
    <w:p w14:paraId="2BA7B8E0" w14:textId="77777777" w:rsidR="00B44F77" w:rsidRPr="00132E48" w:rsidRDefault="00B44F77" w:rsidP="00B44F77">
      <w:pPr>
        <w:rPr>
          <w:rStyle w:val="StyleUnderline"/>
        </w:rPr>
      </w:pPr>
      <w:r w:rsidRPr="00132E48">
        <w:rPr>
          <w:sz w:val="16"/>
        </w:rPr>
        <w:t xml:space="preserve">Although </w:t>
      </w:r>
      <w:r w:rsidRPr="00132E48">
        <w:rPr>
          <w:rStyle w:val="StyleUnderline"/>
        </w:rPr>
        <w:t>cutting the tax credit</w:t>
      </w:r>
      <w:r w:rsidRPr="00132E48">
        <w:rPr>
          <w:sz w:val="16"/>
        </w:rPr>
        <w:t xml:space="preserve"> would raise revenue in the short term, it would </w:t>
      </w:r>
      <w:r w:rsidRPr="00132E48">
        <w:rPr>
          <w:rStyle w:val="StyleUnderline"/>
        </w:rPr>
        <w:t xml:space="preserve">make the economy </w:t>
      </w:r>
      <w:r w:rsidRPr="00132E48">
        <w:rPr>
          <w:rStyle w:val="Emphasis"/>
        </w:rPr>
        <w:t>worse off</w:t>
      </w:r>
      <w:r w:rsidRPr="00132E48">
        <w:rPr>
          <w:sz w:val="16"/>
        </w:rPr>
        <w:t>, especially in the long run</w:t>
      </w:r>
      <w:r w:rsidRPr="00A2066E">
        <w:rPr>
          <w:sz w:val="16"/>
          <w:szCs w:val="16"/>
        </w:rPr>
        <w:t>, as</w:t>
      </w:r>
      <w:r w:rsidRPr="00A2066E">
        <w:t xml:space="preserve"> </w:t>
      </w:r>
      <w:r w:rsidRPr="00F24B1C">
        <w:rPr>
          <w:rStyle w:val="StyleUnderline"/>
          <w:highlight w:val="cyan"/>
        </w:rPr>
        <w:t>less innovation</w:t>
      </w:r>
      <w:r w:rsidRPr="00132E48">
        <w:rPr>
          <w:rStyle w:val="StyleUnderline"/>
        </w:rPr>
        <w:t xml:space="preserve"> leads to slower growth in productivity and income</w:t>
      </w:r>
      <w:r w:rsidRPr="00132E48">
        <w:rPr>
          <w:sz w:val="16"/>
        </w:rPr>
        <w:t xml:space="preserve">. Numerous studies show that the </w:t>
      </w:r>
      <w:r w:rsidRPr="00132E48">
        <w:rPr>
          <w:rStyle w:val="StyleUnderline"/>
        </w:rPr>
        <w:t xml:space="preserve">R&amp;D tax </w:t>
      </w:r>
      <w:r w:rsidRPr="00F24B1C">
        <w:rPr>
          <w:rStyle w:val="StyleUnderline"/>
          <w:highlight w:val="cyan"/>
        </w:rPr>
        <w:t>credit</w:t>
      </w:r>
      <w:r w:rsidRPr="00132E48">
        <w:rPr>
          <w:rStyle w:val="StyleUnderline"/>
        </w:rPr>
        <w:t xml:space="preserve"> is </w:t>
      </w:r>
      <w:r w:rsidRPr="00F24B1C">
        <w:rPr>
          <w:rStyle w:val="StyleUnderline"/>
          <w:highlight w:val="cyan"/>
        </w:rPr>
        <w:t>successful at getting companies to increase</w:t>
      </w:r>
      <w:r w:rsidRPr="00132E48">
        <w:rPr>
          <w:rStyle w:val="StyleUnderline"/>
        </w:rPr>
        <w:t xml:space="preserve"> their </w:t>
      </w:r>
      <w:r w:rsidRPr="00F24B1C">
        <w:rPr>
          <w:rStyle w:val="StyleUnderline"/>
          <w:highlight w:val="cyan"/>
        </w:rPr>
        <w:t>research spending</w:t>
      </w:r>
      <w:r w:rsidRPr="00132E48">
        <w:rPr>
          <w:sz w:val="16"/>
        </w:rPr>
        <w:t xml:space="preserve"> and that this </w:t>
      </w:r>
      <w:r w:rsidRPr="00132E48">
        <w:rPr>
          <w:rStyle w:val="StyleUnderline"/>
        </w:rPr>
        <w:t xml:space="preserve">spending creates </w:t>
      </w:r>
      <w:r w:rsidRPr="00D94EBE">
        <w:rPr>
          <w:rStyle w:val="Emphasis"/>
        </w:rPr>
        <w:t>large social benefits</w:t>
      </w:r>
      <w:r w:rsidRPr="00132E48">
        <w:rPr>
          <w:sz w:val="16"/>
        </w:rPr>
        <w:t xml:space="preserve">. One of the most recent studies looks at a </w:t>
      </w:r>
      <w:r w:rsidRPr="00132E48">
        <w:rPr>
          <w:rStyle w:val="StyleUnderline"/>
        </w:rPr>
        <w:t>natural experiment in the United Kingdom</w:t>
      </w:r>
      <w:r w:rsidRPr="00132E48">
        <w:rPr>
          <w:sz w:val="16"/>
        </w:rPr>
        <w:t xml:space="preserve"> and </w:t>
      </w:r>
      <w:r w:rsidRPr="00132E48">
        <w:rPr>
          <w:rStyle w:val="StyleUnderline"/>
        </w:rPr>
        <w:t xml:space="preserve">finds that </w:t>
      </w:r>
      <w:r w:rsidRPr="00F24B1C">
        <w:rPr>
          <w:rStyle w:val="StyleUnderline"/>
          <w:highlight w:val="cyan"/>
        </w:rPr>
        <w:t>a generous credit</w:t>
      </w:r>
      <w:r w:rsidRPr="00132E48">
        <w:rPr>
          <w:rStyle w:val="StyleUnderline"/>
        </w:rPr>
        <w:t xml:space="preserve"> to small and medium-sized enterprises (SMEs) has a </w:t>
      </w:r>
      <w:r w:rsidRPr="00F24B1C">
        <w:rPr>
          <w:rStyle w:val="StyleUnderline"/>
          <w:highlight w:val="cyan"/>
        </w:rPr>
        <w:t>significant effect on</w:t>
      </w:r>
      <w:r w:rsidRPr="00132E48">
        <w:rPr>
          <w:rStyle w:val="StyleUnderline"/>
        </w:rPr>
        <w:t xml:space="preserve"> both research </w:t>
      </w:r>
      <w:r w:rsidRPr="00F24B1C">
        <w:rPr>
          <w:rStyle w:val="StyleUnderline"/>
          <w:highlight w:val="cyan"/>
        </w:rPr>
        <w:t>spending and patents</w:t>
      </w:r>
      <w:r w:rsidRPr="00132E48">
        <w:rPr>
          <w:sz w:val="16"/>
        </w:rPr>
        <w:t xml:space="preserve">, and that these </w:t>
      </w:r>
      <w:r w:rsidRPr="00132E48">
        <w:rPr>
          <w:rStyle w:val="StyleUnderline"/>
        </w:rPr>
        <w:t xml:space="preserve">advantages have </w:t>
      </w:r>
      <w:r w:rsidRPr="00F24B1C">
        <w:rPr>
          <w:rStyle w:val="Emphasis"/>
          <w:highlight w:val="cyan"/>
        </w:rPr>
        <w:t>spilled over</w:t>
      </w:r>
      <w:r w:rsidRPr="00F24B1C">
        <w:rPr>
          <w:rStyle w:val="StyleUnderline"/>
          <w:highlight w:val="cyan"/>
        </w:rPr>
        <w:t xml:space="preserve"> to</w:t>
      </w:r>
      <w:r w:rsidRPr="00132E48">
        <w:rPr>
          <w:rStyle w:val="StyleUnderline"/>
        </w:rPr>
        <w:t xml:space="preserve"> technologically </w:t>
      </w:r>
      <w:r w:rsidRPr="00F24B1C">
        <w:rPr>
          <w:rStyle w:val="StyleUnderline"/>
          <w:highlight w:val="cyan"/>
        </w:rPr>
        <w:t>related firms.</w:t>
      </w:r>
    </w:p>
    <w:p w14:paraId="5C6C21F2" w14:textId="77777777" w:rsidR="00B44F77" w:rsidRPr="00132E48" w:rsidRDefault="00B44F77" w:rsidP="00B44F77">
      <w:pPr>
        <w:rPr>
          <w:sz w:val="16"/>
        </w:rPr>
      </w:pPr>
      <w:r w:rsidRPr="00132E48">
        <w:rPr>
          <w:sz w:val="16"/>
        </w:rPr>
        <w:t xml:space="preserve">Economist Antoine </w:t>
      </w:r>
      <w:proofErr w:type="spellStart"/>
      <w:r w:rsidRPr="00132E48">
        <w:rPr>
          <w:sz w:val="16"/>
        </w:rPr>
        <w:t>Dechezleprêtre</w:t>
      </w:r>
      <w:proofErr w:type="spellEnd"/>
      <w:r w:rsidRPr="00132E48">
        <w:rPr>
          <w:sz w:val="16"/>
        </w:rPr>
        <w:t xml:space="preserve"> of the London School of Economics and his colleagues took advantage of a change in the UK’s tax laws to measure the impact on research spending by SMEs. Starting in the 1980s, the ratio of business R&amp;D to GDP began to fall in the UK, even though it was rising in other developed countries. To reverse this trend, the UK in 2000 enacted an R&amp;D tax incentive for SMEs. In 2002 it extended this credit to large companies. The credit allowed SMEs to deduct 150 percent of their research costs from their taxable income. If a company did not have taxable profits, then it could apply a credit to its payroll taxes equal to a portion of its research spending. Large companies were limited to a deduction of 125 percent of their research spending. The definition of an SME was based on a combination of assets, employment, and sales.</w:t>
      </w:r>
    </w:p>
    <w:p w14:paraId="3B5F2013" w14:textId="77777777" w:rsidR="00B44F77" w:rsidRPr="00132E48" w:rsidRDefault="00B44F77" w:rsidP="00B44F77">
      <w:pPr>
        <w:rPr>
          <w:sz w:val="16"/>
        </w:rPr>
      </w:pPr>
      <w:r w:rsidRPr="00132E48">
        <w:rPr>
          <w:rStyle w:val="StyleUnderline"/>
        </w:rPr>
        <w:t xml:space="preserve">The UK made the </w:t>
      </w:r>
      <w:r w:rsidRPr="00F24B1C">
        <w:rPr>
          <w:rStyle w:val="StyleUnderline"/>
          <w:highlight w:val="cyan"/>
        </w:rPr>
        <w:t>law</w:t>
      </w:r>
      <w:r w:rsidRPr="00132E48">
        <w:rPr>
          <w:rStyle w:val="StyleUnderline"/>
        </w:rPr>
        <w:t xml:space="preserve"> more generous</w:t>
      </w:r>
      <w:r w:rsidRPr="00132E48">
        <w:rPr>
          <w:sz w:val="16"/>
        </w:rPr>
        <w:t xml:space="preserve"> in August 2008</w:t>
      </w:r>
      <w:r w:rsidRPr="00F24B1C">
        <w:rPr>
          <w:sz w:val="16"/>
          <w:highlight w:val="cyan"/>
        </w:rPr>
        <w:t xml:space="preserve">, </w:t>
      </w:r>
      <w:r w:rsidRPr="00F24B1C">
        <w:rPr>
          <w:rStyle w:val="StyleUnderline"/>
          <w:highlight w:val="cyan"/>
        </w:rPr>
        <w:t>increas</w:t>
      </w:r>
      <w:r w:rsidRPr="00132E48">
        <w:rPr>
          <w:rStyle w:val="StyleUnderline"/>
        </w:rPr>
        <w:t xml:space="preserve">ing the deduction </w:t>
      </w:r>
      <w:r w:rsidRPr="00F24B1C">
        <w:rPr>
          <w:rStyle w:val="StyleUnderline"/>
          <w:highlight w:val="cyan"/>
        </w:rPr>
        <w:t>rate</w:t>
      </w:r>
      <w:r w:rsidRPr="00132E48">
        <w:rPr>
          <w:sz w:val="16"/>
        </w:rPr>
        <w:t xml:space="preserve"> </w:t>
      </w:r>
      <w:r w:rsidRPr="00132E48">
        <w:rPr>
          <w:rStyle w:val="StyleUnderline"/>
        </w:rPr>
        <w:t xml:space="preserve">for SMEs </w:t>
      </w:r>
      <w:r w:rsidRPr="00F24B1C">
        <w:rPr>
          <w:rStyle w:val="StyleUnderline"/>
          <w:highlight w:val="cyan"/>
        </w:rPr>
        <w:t>to 175 percent</w:t>
      </w:r>
      <w:r w:rsidRPr="00132E48">
        <w:rPr>
          <w:sz w:val="16"/>
        </w:rPr>
        <w:t xml:space="preserve"> of research spending, </w:t>
      </w:r>
      <w:r w:rsidRPr="00132E48">
        <w:rPr>
          <w:rStyle w:val="StyleUnderline"/>
        </w:rPr>
        <w:t>and for large firms to 130 percent.</w:t>
      </w:r>
      <w:r w:rsidRPr="00132E48">
        <w:rPr>
          <w:sz w:val="16"/>
        </w:rPr>
        <w:t xml:space="preserve"> More importantly, it </w:t>
      </w:r>
      <w:r w:rsidRPr="00F24B1C">
        <w:rPr>
          <w:rStyle w:val="StyleUnderline"/>
          <w:highlight w:val="cyan"/>
        </w:rPr>
        <w:t>doubled</w:t>
      </w:r>
      <w:r w:rsidRPr="00132E48">
        <w:rPr>
          <w:rStyle w:val="StyleUnderline"/>
        </w:rPr>
        <w:t xml:space="preserve"> the </w:t>
      </w:r>
      <w:r w:rsidRPr="00F24B1C">
        <w:rPr>
          <w:rStyle w:val="StyleUnderline"/>
          <w:highlight w:val="cyan"/>
        </w:rPr>
        <w:t>size</w:t>
      </w:r>
      <w:r w:rsidRPr="00132E48">
        <w:rPr>
          <w:rStyle w:val="StyleUnderline"/>
        </w:rPr>
        <w:t xml:space="preserve"> of firms that would qualify as an SME</w:t>
      </w:r>
      <w:r w:rsidRPr="00132E48">
        <w:rPr>
          <w:sz w:val="16"/>
        </w:rPr>
        <w:t>: The asset limit rose from €43 million to €86 million, the employment limit increased from 249 to 499, and the sales limit went from €50 million to €100 million. This gave the authors a chance to see how the newly qualified firms responded to their sudden ability to take advantage of the higher deduction rate for R&amp;D spending. The change in definition only affected the research incentive, so the researchers could reasonably attribute any changes in behavior to the incentive’s existence.</w:t>
      </w:r>
    </w:p>
    <w:p w14:paraId="4B5E469A" w14:textId="77777777" w:rsidR="00B44F77" w:rsidRPr="00132E48" w:rsidRDefault="00B44F77" w:rsidP="00B44F77">
      <w:pPr>
        <w:rPr>
          <w:rStyle w:val="StyleUnderline"/>
        </w:rPr>
      </w:pPr>
      <w:r w:rsidRPr="00132E48">
        <w:rPr>
          <w:sz w:val="16"/>
        </w:rPr>
        <w:t xml:space="preserve">The </w:t>
      </w:r>
      <w:r w:rsidRPr="00F24B1C">
        <w:rPr>
          <w:rStyle w:val="StyleUnderline"/>
          <w:highlight w:val="cyan"/>
        </w:rPr>
        <w:t>results</w:t>
      </w:r>
      <w:r w:rsidRPr="00132E48">
        <w:rPr>
          <w:rStyle w:val="StyleUnderline"/>
        </w:rPr>
        <w:t xml:space="preserve"> were </w:t>
      </w:r>
      <w:r w:rsidRPr="00F24B1C">
        <w:rPr>
          <w:rStyle w:val="Emphasis"/>
          <w:highlight w:val="cyan"/>
        </w:rPr>
        <w:t>impressive</w:t>
      </w:r>
      <w:r w:rsidRPr="00132E48">
        <w:rPr>
          <w:sz w:val="16"/>
        </w:rPr>
        <w:t xml:space="preserve">. The </w:t>
      </w:r>
      <w:r w:rsidRPr="00132E48">
        <w:rPr>
          <w:rStyle w:val="StyleUnderline"/>
        </w:rPr>
        <w:t xml:space="preserve">firms </w:t>
      </w:r>
      <w:r w:rsidRPr="00F24B1C">
        <w:rPr>
          <w:rStyle w:val="Emphasis"/>
          <w:highlight w:val="cyan"/>
        </w:rPr>
        <w:t>more than doubled</w:t>
      </w:r>
      <w:r w:rsidRPr="00132E48">
        <w:rPr>
          <w:rStyle w:val="StyleUnderline"/>
        </w:rPr>
        <w:t xml:space="preserve"> their research </w:t>
      </w:r>
      <w:r w:rsidRPr="00F24B1C">
        <w:rPr>
          <w:rStyle w:val="StyleUnderline"/>
          <w:highlight w:val="cyan"/>
        </w:rPr>
        <w:t>spendin</w:t>
      </w:r>
      <w:r w:rsidRPr="00F24B1C">
        <w:rPr>
          <w:sz w:val="16"/>
          <w:highlight w:val="cyan"/>
        </w:rPr>
        <w:t>g</w:t>
      </w:r>
      <w:r w:rsidRPr="00132E48">
        <w:rPr>
          <w:sz w:val="16"/>
        </w:rPr>
        <w:t xml:space="preserve">. A </w:t>
      </w:r>
      <w:r w:rsidRPr="00132E48">
        <w:rPr>
          <w:rStyle w:val="StyleUnderline"/>
        </w:rPr>
        <w:t>1 percent decline in the after-tax cost of research increased research spending by roughly 2.6 percent</w:t>
      </w:r>
      <w:r w:rsidRPr="00132E48">
        <w:rPr>
          <w:sz w:val="16"/>
        </w:rPr>
        <w:t xml:space="preserve">. One worry would be if the incentive merely results in companies reclassifying expenses as research—or researchers demanding higher salaries. But </w:t>
      </w:r>
      <w:r w:rsidRPr="00132E48">
        <w:rPr>
          <w:rStyle w:val="StyleUnderline"/>
        </w:rPr>
        <w:t xml:space="preserve">firms also </w:t>
      </w:r>
      <w:r w:rsidRPr="00F24B1C">
        <w:rPr>
          <w:rStyle w:val="StyleUnderline"/>
          <w:highlight w:val="cyan"/>
        </w:rPr>
        <w:t>increased</w:t>
      </w:r>
      <w:r w:rsidRPr="00132E48">
        <w:rPr>
          <w:rStyle w:val="StyleUnderline"/>
        </w:rPr>
        <w:t xml:space="preserve"> the number of </w:t>
      </w:r>
      <w:r w:rsidRPr="00F24B1C">
        <w:rPr>
          <w:rStyle w:val="Emphasis"/>
          <w:highlight w:val="cyan"/>
        </w:rPr>
        <w:t>patents</w:t>
      </w:r>
      <w:r w:rsidRPr="00132E48">
        <w:rPr>
          <w:rStyle w:val="StyleUnderline"/>
        </w:rPr>
        <w:t xml:space="preserve"> they filed </w:t>
      </w:r>
      <w:r w:rsidRPr="00F24B1C">
        <w:rPr>
          <w:rStyle w:val="StyleUnderline"/>
          <w:highlight w:val="cyan"/>
        </w:rPr>
        <w:t xml:space="preserve">by </w:t>
      </w:r>
      <w:r w:rsidRPr="00F24B1C">
        <w:rPr>
          <w:rStyle w:val="Emphasis"/>
          <w:highlight w:val="cyan"/>
        </w:rPr>
        <w:t>60 percent</w:t>
      </w:r>
      <w:r w:rsidRPr="00132E48">
        <w:rPr>
          <w:rStyle w:val="StyleUnderline"/>
        </w:rPr>
        <w:t>, even though the incentive was not linked to patenting.</w:t>
      </w:r>
    </w:p>
    <w:p w14:paraId="7AC769A5" w14:textId="77777777" w:rsidR="00B44F77" w:rsidRPr="00132E48" w:rsidRDefault="00B44F77" w:rsidP="00B44F77">
      <w:pPr>
        <w:rPr>
          <w:sz w:val="16"/>
        </w:rPr>
      </w:pPr>
      <w:r w:rsidRPr="00132E48">
        <w:rPr>
          <w:rStyle w:val="StyleUnderline"/>
        </w:rPr>
        <w:t>Econometric tests showed</w:t>
      </w:r>
      <w:r w:rsidRPr="00132E48">
        <w:rPr>
          <w:sz w:val="16"/>
        </w:rPr>
        <w:t xml:space="preserve"> that the </w:t>
      </w:r>
      <w:r w:rsidRPr="00D94EBE">
        <w:rPr>
          <w:rStyle w:val="Emphasis"/>
        </w:rPr>
        <w:t>quality</w:t>
      </w:r>
      <w:r w:rsidRPr="00132E48">
        <w:rPr>
          <w:rStyle w:val="StyleUnderline"/>
        </w:rPr>
        <w:t xml:space="preserve"> of patenting did not decline</w:t>
      </w:r>
      <w:r w:rsidRPr="00132E48">
        <w:rPr>
          <w:sz w:val="16"/>
        </w:rPr>
        <w:t xml:space="preserve">. The </w:t>
      </w:r>
      <w:r w:rsidRPr="00132E48">
        <w:rPr>
          <w:rStyle w:val="StyleUnderline"/>
        </w:rPr>
        <w:t>researchers</w:t>
      </w:r>
      <w:r w:rsidRPr="00132E48">
        <w:rPr>
          <w:sz w:val="16"/>
        </w:rPr>
        <w:t xml:space="preserve"> also </w:t>
      </w:r>
      <w:r w:rsidRPr="00132E48">
        <w:rPr>
          <w:rStyle w:val="StyleUnderline"/>
        </w:rPr>
        <w:t>identified positive spillovers on innovation in technologically related firms</w:t>
      </w:r>
      <w:r w:rsidRPr="00132E48">
        <w:rPr>
          <w:sz w:val="16"/>
        </w:rPr>
        <w:t xml:space="preserve">. This is </w:t>
      </w:r>
      <w:r w:rsidRPr="00132E48">
        <w:rPr>
          <w:rStyle w:val="StyleUnderline"/>
        </w:rPr>
        <w:t>consistent with</w:t>
      </w:r>
      <w:r w:rsidRPr="00132E48">
        <w:rPr>
          <w:sz w:val="16"/>
        </w:rPr>
        <w:t xml:space="preserve"> the fact that </w:t>
      </w:r>
      <w:r w:rsidRPr="00132E48">
        <w:rPr>
          <w:rStyle w:val="StyleUnderline"/>
        </w:rPr>
        <w:t>private firms</w:t>
      </w:r>
      <w:r w:rsidRPr="00132E48">
        <w:rPr>
          <w:sz w:val="16"/>
        </w:rPr>
        <w:t xml:space="preserve"> </w:t>
      </w:r>
      <w:proofErr w:type="gramStart"/>
      <w:r w:rsidRPr="00132E48">
        <w:rPr>
          <w:sz w:val="16"/>
        </w:rPr>
        <w:t xml:space="preserve">are </w:t>
      </w:r>
      <w:r w:rsidRPr="00132E48">
        <w:rPr>
          <w:rStyle w:val="StyleUnderline"/>
        </w:rPr>
        <w:t>able to</w:t>
      </w:r>
      <w:proofErr w:type="gramEnd"/>
      <w:r w:rsidRPr="00132E48">
        <w:rPr>
          <w:rStyle w:val="StyleUnderline"/>
        </w:rPr>
        <w:t xml:space="preserve"> capture only part of the benefits that their research creates</w:t>
      </w:r>
      <w:r w:rsidRPr="00132E48">
        <w:rPr>
          <w:sz w:val="16"/>
        </w:rPr>
        <w:t xml:space="preserve">. The authors cite previous research estimating these spillovers at </w:t>
      </w:r>
      <w:r w:rsidRPr="00132E48">
        <w:rPr>
          <w:rStyle w:val="StyleUnderline"/>
        </w:rPr>
        <w:t>30 to 50 percent of the total benefits, compared to between 7 and 15 percent for the firm doing the research</w:t>
      </w:r>
      <w:r w:rsidRPr="00132E48">
        <w:rPr>
          <w:sz w:val="16"/>
        </w:rPr>
        <w:t xml:space="preserve">. Finally, </w:t>
      </w:r>
      <w:r w:rsidRPr="00132E48">
        <w:rPr>
          <w:rStyle w:val="StyleUnderline"/>
        </w:rPr>
        <w:t xml:space="preserve">the study concluded that, between 2006 and 2011, business research would have been </w:t>
      </w:r>
      <w:r w:rsidRPr="00132E48">
        <w:rPr>
          <w:rStyle w:val="Emphasis"/>
        </w:rPr>
        <w:t>10 percent lower</w:t>
      </w:r>
      <w:r w:rsidRPr="00132E48">
        <w:rPr>
          <w:rStyle w:val="StyleUnderline"/>
        </w:rPr>
        <w:t xml:space="preserve"> than it was if not for the tax incentives</w:t>
      </w:r>
      <w:r w:rsidRPr="00132E48">
        <w:rPr>
          <w:sz w:val="16"/>
        </w:rPr>
        <w:t>. Combining the incentives for small, medium-sized, and large businesses, every lost dollar in tax revenue generated $2 in private research.</w:t>
      </w:r>
    </w:p>
    <w:p w14:paraId="4F2CC7C4" w14:textId="77777777" w:rsidR="00B44F77" w:rsidRPr="00132E48" w:rsidRDefault="00B44F77" w:rsidP="00B44F77">
      <w:pPr>
        <w:rPr>
          <w:rStyle w:val="StyleUnderline"/>
        </w:rPr>
      </w:pPr>
      <w:r w:rsidRPr="00132E48">
        <w:rPr>
          <w:sz w:val="16"/>
        </w:rPr>
        <w:t xml:space="preserve">The authors make a few general observations. The first is that the difficulty of measuring spillover benefits likely underestimates the full impact of tax incentives on the economy. On the other hand, they also estimate that the results are likely to be greater for SMEs than for large firms because SMEs have a harder time raising money to fund good research projects, especially during the Great Recession, which occurred during the </w:t>
      </w:r>
      <w:proofErr w:type="gramStart"/>
      <w:r w:rsidRPr="00132E48">
        <w:rPr>
          <w:sz w:val="16"/>
        </w:rPr>
        <w:t>time period</w:t>
      </w:r>
      <w:proofErr w:type="gramEnd"/>
      <w:r w:rsidRPr="00132E48">
        <w:rPr>
          <w:sz w:val="16"/>
        </w:rPr>
        <w:t xml:space="preserve"> in question. However, they document that higher research spending and patenting continued for at least seven years, making a temporary explanation less likely</w:t>
      </w:r>
      <w:r w:rsidRPr="00F24B1C">
        <w:rPr>
          <w:sz w:val="16"/>
          <w:highlight w:val="cyan"/>
        </w:rPr>
        <w:t xml:space="preserve">. </w:t>
      </w:r>
      <w:r w:rsidRPr="00F24B1C">
        <w:rPr>
          <w:rStyle w:val="StyleUnderline"/>
          <w:highlight w:val="cyan"/>
        </w:rPr>
        <w:t>SMEs</w:t>
      </w:r>
      <w:r w:rsidRPr="00132E48">
        <w:rPr>
          <w:sz w:val="16"/>
        </w:rPr>
        <w:t xml:space="preserve"> with good research ideas may </w:t>
      </w:r>
      <w:r w:rsidRPr="00F24B1C">
        <w:rPr>
          <w:rStyle w:val="StyleUnderline"/>
          <w:highlight w:val="cyan"/>
        </w:rPr>
        <w:t>face fewer financial constraints in the U</w:t>
      </w:r>
      <w:r w:rsidRPr="00132E48">
        <w:rPr>
          <w:rStyle w:val="StyleUnderline"/>
        </w:rPr>
        <w:t xml:space="preserve">nited </w:t>
      </w:r>
      <w:r w:rsidRPr="00F24B1C">
        <w:rPr>
          <w:rStyle w:val="StyleUnderline"/>
          <w:highlight w:val="cyan"/>
        </w:rPr>
        <w:t>S</w:t>
      </w:r>
      <w:r w:rsidRPr="00132E48">
        <w:rPr>
          <w:rStyle w:val="StyleUnderline"/>
        </w:rPr>
        <w:t>tates with its strong venture capital market.</w:t>
      </w:r>
      <w:r w:rsidRPr="00132E48">
        <w:rPr>
          <w:sz w:val="16"/>
        </w:rPr>
        <w:t xml:space="preserve"> In contrast, </w:t>
      </w:r>
      <w:r w:rsidRPr="00132E48">
        <w:rPr>
          <w:rStyle w:val="StyleUnderline"/>
        </w:rPr>
        <w:t xml:space="preserve">the more </w:t>
      </w:r>
      <w:r w:rsidRPr="00F24B1C">
        <w:rPr>
          <w:rStyle w:val="StyleUnderline"/>
          <w:highlight w:val="cyan"/>
        </w:rPr>
        <w:t>dynamic</w:t>
      </w:r>
      <w:r w:rsidRPr="00132E48">
        <w:rPr>
          <w:rStyle w:val="StyleUnderline"/>
        </w:rPr>
        <w:t xml:space="preserve"> U.S. business </w:t>
      </w:r>
      <w:r w:rsidRPr="00F24B1C">
        <w:rPr>
          <w:rStyle w:val="StyleUnderline"/>
          <w:highlight w:val="cyan"/>
        </w:rPr>
        <w:t>environment</w:t>
      </w:r>
      <w:r w:rsidRPr="00132E48">
        <w:rPr>
          <w:rStyle w:val="StyleUnderline"/>
        </w:rPr>
        <w:t xml:space="preserve"> may produce </w:t>
      </w:r>
      <w:r w:rsidRPr="00F24B1C">
        <w:rPr>
          <w:rStyle w:val="StyleUnderline"/>
          <w:highlight w:val="cyan"/>
        </w:rPr>
        <w:t>larger spillover effects</w:t>
      </w:r>
      <w:r w:rsidRPr="00132E48">
        <w:rPr>
          <w:rStyle w:val="StyleUnderline"/>
        </w:rPr>
        <w:t>.</w:t>
      </w:r>
    </w:p>
    <w:p w14:paraId="03F8888B" w14:textId="77777777" w:rsidR="00B44F77" w:rsidRPr="00132E48" w:rsidRDefault="00B44F77" w:rsidP="00B44F77">
      <w:pPr>
        <w:rPr>
          <w:sz w:val="16"/>
        </w:rPr>
      </w:pPr>
      <w:r w:rsidRPr="00132E48">
        <w:rPr>
          <w:sz w:val="16"/>
        </w:rPr>
        <w:t xml:space="preserve">This is </w:t>
      </w:r>
      <w:r w:rsidRPr="00132E48">
        <w:rPr>
          <w:u w:val="single"/>
        </w:rPr>
        <w:t>just one of numerous studies showing</w:t>
      </w:r>
      <w:r w:rsidRPr="00132E48">
        <w:rPr>
          <w:sz w:val="16"/>
        </w:rPr>
        <w:t xml:space="preserve"> that </w:t>
      </w:r>
      <w:r w:rsidRPr="00132E48">
        <w:rPr>
          <w:u w:val="single"/>
        </w:rPr>
        <w:t>R&amp;D tax incentives make society better off</w:t>
      </w:r>
      <w:r w:rsidRPr="00132E48">
        <w:rPr>
          <w:sz w:val="16"/>
        </w:rPr>
        <w:t xml:space="preserve">. Yet, </w:t>
      </w:r>
      <w:r w:rsidRPr="00132E48">
        <w:rPr>
          <w:u w:val="single"/>
        </w:rPr>
        <w:t xml:space="preserve">U.S. policymakers have let the value of its tax credit </w:t>
      </w:r>
      <w:r w:rsidRPr="00132E48">
        <w:rPr>
          <w:rStyle w:val="Emphasis"/>
        </w:rPr>
        <w:t>fall</w:t>
      </w:r>
      <w:r w:rsidRPr="00132E48">
        <w:rPr>
          <w:u w:val="single"/>
        </w:rPr>
        <w:t xml:space="preserve"> in relative terms</w:t>
      </w:r>
      <w:r w:rsidRPr="00132E48">
        <w:rPr>
          <w:sz w:val="16"/>
        </w:rPr>
        <w:t xml:space="preserve">. The </w:t>
      </w:r>
      <w:r w:rsidRPr="00F24B1C">
        <w:rPr>
          <w:highlight w:val="cyan"/>
          <w:u w:val="single"/>
        </w:rPr>
        <w:t>current credit</w:t>
      </w:r>
      <w:r w:rsidRPr="00132E48">
        <w:rPr>
          <w:u w:val="single"/>
        </w:rPr>
        <w:t xml:space="preserve"> reduces the marginal cost of additional research by </w:t>
      </w:r>
      <w:r w:rsidRPr="00F24B1C">
        <w:rPr>
          <w:rStyle w:val="Emphasis"/>
          <w:highlight w:val="cyan"/>
        </w:rPr>
        <w:t>only 5 percent</w:t>
      </w:r>
      <w:r w:rsidRPr="00132E48">
        <w:rPr>
          <w:sz w:val="16"/>
        </w:rPr>
        <w:t>. That currently ranks 30th among OECD countries. The</w:t>
      </w:r>
      <w:r w:rsidRPr="00132E48">
        <w:rPr>
          <w:u w:val="single"/>
        </w:rPr>
        <w:t xml:space="preserve"> </w:t>
      </w:r>
      <w:r w:rsidRPr="00F24B1C">
        <w:rPr>
          <w:highlight w:val="cyan"/>
          <w:u w:val="single"/>
        </w:rPr>
        <w:t>UK rate</w:t>
      </w:r>
      <w:r w:rsidRPr="00132E48">
        <w:rPr>
          <w:u w:val="single"/>
        </w:rPr>
        <w:t xml:space="preserve"> for profitable SMEs is roughly </w:t>
      </w:r>
      <w:r w:rsidRPr="00F24B1C">
        <w:rPr>
          <w:highlight w:val="cyan"/>
          <w:u w:val="single"/>
        </w:rPr>
        <w:t>30 percent</w:t>
      </w:r>
      <w:r w:rsidRPr="00F24B1C">
        <w:rPr>
          <w:sz w:val="16"/>
          <w:highlight w:val="cyan"/>
        </w:rPr>
        <w:t>.</w:t>
      </w:r>
    </w:p>
    <w:p w14:paraId="3513620B" w14:textId="21E09B7F" w:rsidR="00B44F77" w:rsidRDefault="00B44F77" w:rsidP="00B44F77">
      <w:r w:rsidRPr="00132E48">
        <w:rPr>
          <w:sz w:val="16"/>
        </w:rPr>
        <w:t xml:space="preserve">One of the </w:t>
      </w:r>
      <w:r w:rsidRPr="00132E48">
        <w:rPr>
          <w:u w:val="single"/>
        </w:rPr>
        <w:t>best fixes for higher deficits is faster economic growth</w:t>
      </w:r>
      <w:r w:rsidRPr="00132E48">
        <w:rPr>
          <w:sz w:val="16"/>
        </w:rPr>
        <w:t xml:space="preserve">. To that end, </w:t>
      </w:r>
      <w:r w:rsidRPr="00132E48">
        <w:rPr>
          <w:u w:val="single"/>
        </w:rPr>
        <w:t xml:space="preserve">the </w:t>
      </w:r>
      <w:r w:rsidRPr="00F24B1C">
        <w:rPr>
          <w:highlight w:val="cyan"/>
          <w:u w:val="single"/>
        </w:rPr>
        <w:t>case for boosting</w:t>
      </w:r>
      <w:r w:rsidRPr="00132E48">
        <w:rPr>
          <w:u w:val="single"/>
        </w:rPr>
        <w:t xml:space="preserve"> research tax </w:t>
      </w:r>
      <w:r w:rsidRPr="00F24B1C">
        <w:rPr>
          <w:highlight w:val="cyan"/>
          <w:u w:val="single"/>
        </w:rPr>
        <w:t>incentives</w:t>
      </w:r>
      <w:r w:rsidRPr="00132E48">
        <w:rPr>
          <w:u w:val="single"/>
        </w:rPr>
        <w:t xml:space="preserve">, including the R&amp;D credit, </w:t>
      </w:r>
      <w:r w:rsidRPr="00F24B1C">
        <w:rPr>
          <w:highlight w:val="cyan"/>
          <w:u w:val="single"/>
        </w:rPr>
        <w:t xml:space="preserve">continues to </w:t>
      </w:r>
      <w:r w:rsidRPr="00F24B1C">
        <w:rPr>
          <w:rStyle w:val="Emphasis"/>
          <w:highlight w:val="cyan"/>
        </w:rPr>
        <w:t>strengthen</w:t>
      </w:r>
      <w:r w:rsidRPr="00132E48">
        <w:rPr>
          <w:u w:val="single"/>
        </w:rPr>
        <w:t>.</w:t>
      </w:r>
    </w:p>
    <w:p w14:paraId="5899F7EA" w14:textId="736CDC46" w:rsidR="00A9757B" w:rsidRDefault="00A9757B" w:rsidP="00A9757B">
      <w:pPr>
        <w:pStyle w:val="Heading3"/>
      </w:pPr>
      <w:r>
        <w:t>Innovation---Offsets---2NC</w:t>
      </w:r>
    </w:p>
    <w:p w14:paraId="456E54AC" w14:textId="57075D6B" w:rsidR="004303E3" w:rsidRDefault="004303E3" w:rsidP="004303E3">
      <w:pPr>
        <w:pStyle w:val="Heading4"/>
      </w:pPr>
      <w:r>
        <w:t xml:space="preserve">It’s regressive and scales. </w:t>
      </w:r>
    </w:p>
    <w:p w14:paraId="34B316C3" w14:textId="77777777" w:rsidR="004303E3" w:rsidRPr="00767638" w:rsidRDefault="004303E3" w:rsidP="004303E3">
      <w:r>
        <w:rPr>
          <w:rStyle w:val="Style13ptBold"/>
        </w:rPr>
        <w:t xml:space="preserve">Tyger ’19 </w:t>
      </w:r>
      <w:r w:rsidRPr="00B1286A">
        <w:t xml:space="preserve">[Anna </w:t>
      </w:r>
      <w:r w:rsidRPr="00767638">
        <w:t xml:space="preserve">and Scott Eastman; June 28; Public finance analyst, qualifications in economics and philosophy from George Mason University; Tax manager at Robert Hall and Associates PC; Tax Foundation, “The Regressivity of Deductions,” </w:t>
      </w:r>
      <w:hyperlink r:id="rId50" w:history="1">
        <w:r w:rsidRPr="00767638">
          <w:rPr>
            <w:rStyle w:val="Hyperlink"/>
          </w:rPr>
          <w:t>https://taxfoundation.org/regressivity-of-deductions/</w:t>
        </w:r>
      </w:hyperlink>
      <w:r w:rsidRPr="00767638">
        <w:t>]</w:t>
      </w:r>
    </w:p>
    <w:p w14:paraId="557D0D3B" w14:textId="77777777" w:rsidR="004303E3" w:rsidRPr="00A10A52" w:rsidRDefault="004303E3" w:rsidP="004303E3">
      <w:pPr>
        <w:rPr>
          <w:sz w:val="16"/>
        </w:rPr>
      </w:pPr>
      <w:r w:rsidRPr="00A10A52">
        <w:rPr>
          <w:rStyle w:val="StyleUnderline"/>
        </w:rPr>
        <w:t xml:space="preserve">The </w:t>
      </w:r>
      <w:r w:rsidRPr="00A10A52">
        <w:rPr>
          <w:rStyle w:val="Emphasis"/>
        </w:rPr>
        <w:t>federal tax code</w:t>
      </w:r>
      <w:r w:rsidRPr="00A10A52">
        <w:rPr>
          <w:rStyle w:val="StyleUnderline"/>
        </w:rPr>
        <w:t xml:space="preserve"> allows individuals to </w:t>
      </w:r>
      <w:r w:rsidRPr="00A50600">
        <w:rPr>
          <w:rStyle w:val="StyleUnderline"/>
        </w:rPr>
        <w:t xml:space="preserve">reduce their </w:t>
      </w:r>
      <w:r w:rsidRPr="00A50600">
        <w:rPr>
          <w:rStyle w:val="Emphasis"/>
        </w:rPr>
        <w:t>tax liability</w:t>
      </w:r>
      <w:r w:rsidRPr="00A50600">
        <w:rPr>
          <w:rStyle w:val="StyleUnderline"/>
        </w:rPr>
        <w:t xml:space="preserve"> through a variety of provisions, such as </w:t>
      </w:r>
      <w:r w:rsidRPr="00A50600">
        <w:rPr>
          <w:rStyle w:val="Emphasis"/>
        </w:rPr>
        <w:t>tax deductions</w:t>
      </w:r>
      <w:r w:rsidRPr="00A50600">
        <w:rPr>
          <w:rStyle w:val="StyleUnderline"/>
        </w:rPr>
        <w:t xml:space="preserve">, tax credits, </w:t>
      </w:r>
      <w:r w:rsidRPr="00A50600">
        <w:rPr>
          <w:rStyle w:val="Emphasis"/>
        </w:rPr>
        <w:t>tax exemptions</w:t>
      </w:r>
      <w:r w:rsidRPr="00A50600">
        <w:rPr>
          <w:rStyle w:val="StyleUnderline"/>
        </w:rPr>
        <w:t>, and</w:t>
      </w:r>
      <w:r w:rsidRPr="00A10A52">
        <w:rPr>
          <w:rStyle w:val="StyleUnderline"/>
        </w:rPr>
        <w:t xml:space="preserve"> tax exclusions</w:t>
      </w:r>
      <w:r w:rsidRPr="00A10A52">
        <w:rPr>
          <w:sz w:val="16"/>
        </w:rPr>
        <w:t xml:space="preserve">. Deductions are generally available to all tax filers, but the extent to which a person benefits depends on income. </w:t>
      </w:r>
      <w:r w:rsidRPr="00F24B1C">
        <w:rPr>
          <w:rStyle w:val="StyleUnderline"/>
          <w:highlight w:val="cyan"/>
        </w:rPr>
        <w:t xml:space="preserve">The </w:t>
      </w:r>
      <w:r w:rsidRPr="00F24B1C">
        <w:rPr>
          <w:rStyle w:val="Emphasis"/>
          <w:highlight w:val="cyan"/>
        </w:rPr>
        <w:t>interaction</w:t>
      </w:r>
      <w:r w:rsidRPr="00A10A52">
        <w:rPr>
          <w:rStyle w:val="StyleUnderline"/>
        </w:rPr>
        <w:t xml:space="preserve"> of deductions </w:t>
      </w:r>
      <w:r w:rsidRPr="00F24B1C">
        <w:rPr>
          <w:rStyle w:val="StyleUnderline"/>
          <w:highlight w:val="cyan"/>
        </w:rPr>
        <w:t>with</w:t>
      </w:r>
      <w:r w:rsidRPr="00A10A52">
        <w:rPr>
          <w:rStyle w:val="StyleUnderline"/>
        </w:rPr>
        <w:t xml:space="preserve"> </w:t>
      </w:r>
      <w:r w:rsidRPr="00A10A52">
        <w:rPr>
          <w:rStyle w:val="Emphasis"/>
        </w:rPr>
        <w:t xml:space="preserve">taxable </w:t>
      </w:r>
      <w:r w:rsidRPr="00F24B1C">
        <w:rPr>
          <w:rStyle w:val="Emphasis"/>
          <w:highlight w:val="cyan"/>
        </w:rPr>
        <w:t>income</w:t>
      </w:r>
      <w:r w:rsidRPr="00F24B1C">
        <w:rPr>
          <w:rStyle w:val="StyleUnderline"/>
          <w:highlight w:val="cyan"/>
        </w:rPr>
        <w:t xml:space="preserve"> means</w:t>
      </w:r>
      <w:r w:rsidRPr="00A10A52">
        <w:rPr>
          <w:rStyle w:val="StyleUnderline"/>
        </w:rPr>
        <w:t xml:space="preserve"> that the </w:t>
      </w:r>
      <w:r w:rsidRPr="00F24B1C">
        <w:rPr>
          <w:rStyle w:val="StyleUnderline"/>
          <w:highlight w:val="cyan"/>
        </w:rPr>
        <w:t xml:space="preserve">payoff </w:t>
      </w:r>
      <w:r w:rsidRPr="00F24B1C">
        <w:rPr>
          <w:rStyle w:val="Emphasis"/>
          <w:highlight w:val="cyan"/>
        </w:rPr>
        <w:t>differs</w:t>
      </w:r>
      <w:r w:rsidRPr="00A10A52">
        <w:rPr>
          <w:rStyle w:val="StyleUnderline"/>
        </w:rPr>
        <w:t xml:space="preserve"> across the income spectrum</w:t>
      </w:r>
      <w:r w:rsidRPr="00A10A52">
        <w:rPr>
          <w:sz w:val="16"/>
        </w:rPr>
        <w:t>.</w:t>
      </w:r>
    </w:p>
    <w:p w14:paraId="39717AD5" w14:textId="77777777" w:rsidR="004303E3" w:rsidRPr="00A10A52" w:rsidRDefault="004303E3" w:rsidP="004303E3">
      <w:pPr>
        <w:rPr>
          <w:sz w:val="16"/>
        </w:rPr>
      </w:pPr>
      <w:r w:rsidRPr="00F24B1C">
        <w:rPr>
          <w:rStyle w:val="StyleUnderline"/>
          <w:highlight w:val="cyan"/>
        </w:rPr>
        <w:t xml:space="preserve">Given our </w:t>
      </w:r>
      <w:r w:rsidRPr="00F24B1C">
        <w:rPr>
          <w:rStyle w:val="Emphasis"/>
          <w:highlight w:val="cyan"/>
        </w:rPr>
        <w:t>progressive</w:t>
      </w:r>
      <w:r w:rsidRPr="00A10A52">
        <w:rPr>
          <w:rStyle w:val="Emphasis"/>
        </w:rPr>
        <w:t xml:space="preserve"> income </w:t>
      </w:r>
      <w:r w:rsidRPr="00F24B1C">
        <w:rPr>
          <w:rStyle w:val="Emphasis"/>
          <w:highlight w:val="cyan"/>
        </w:rPr>
        <w:t>tax rate</w:t>
      </w:r>
      <w:r w:rsidRPr="00A10A52">
        <w:rPr>
          <w:rStyle w:val="StyleUnderline"/>
        </w:rPr>
        <w:t xml:space="preserve"> structure, </w:t>
      </w:r>
      <w:r w:rsidRPr="00F24B1C">
        <w:rPr>
          <w:rStyle w:val="StyleUnderline"/>
          <w:highlight w:val="cyan"/>
        </w:rPr>
        <w:t>deductions are</w:t>
      </w:r>
      <w:r w:rsidRPr="00A10A52">
        <w:rPr>
          <w:rStyle w:val="StyleUnderline"/>
        </w:rPr>
        <w:t xml:space="preserve"> </w:t>
      </w:r>
      <w:r w:rsidRPr="00A10A52">
        <w:rPr>
          <w:rStyle w:val="Emphasis"/>
        </w:rPr>
        <w:t xml:space="preserve">more </w:t>
      </w:r>
      <w:r w:rsidRPr="00F24B1C">
        <w:rPr>
          <w:rStyle w:val="Emphasis"/>
          <w:highlight w:val="cyan"/>
        </w:rPr>
        <w:t>valuable</w:t>
      </w:r>
      <w:r w:rsidRPr="00F24B1C">
        <w:rPr>
          <w:rStyle w:val="StyleUnderline"/>
          <w:highlight w:val="cyan"/>
        </w:rPr>
        <w:t xml:space="preserve"> to </w:t>
      </w:r>
      <w:r w:rsidRPr="00F24B1C">
        <w:rPr>
          <w:rStyle w:val="Emphasis"/>
          <w:highlight w:val="cyan"/>
        </w:rPr>
        <w:t>high-income</w:t>
      </w:r>
      <w:r w:rsidRPr="00A10A52">
        <w:rPr>
          <w:rStyle w:val="StyleUnderline"/>
        </w:rPr>
        <w:t xml:space="preserve"> individuals, </w:t>
      </w:r>
      <w:r w:rsidRPr="00F24B1C">
        <w:rPr>
          <w:rStyle w:val="StyleUnderline"/>
          <w:highlight w:val="cyan"/>
        </w:rPr>
        <w:t>meaning</w:t>
      </w:r>
      <w:r w:rsidRPr="00A10A52">
        <w:rPr>
          <w:rStyle w:val="StyleUnderline"/>
        </w:rPr>
        <w:t xml:space="preserve"> that tax deductions are </w:t>
      </w:r>
      <w:r w:rsidRPr="00F24B1C">
        <w:rPr>
          <w:rStyle w:val="Emphasis"/>
          <w:highlight w:val="cyan"/>
        </w:rPr>
        <w:t>regressive</w:t>
      </w:r>
      <w:r w:rsidRPr="00A10A52">
        <w:rPr>
          <w:sz w:val="16"/>
        </w:rPr>
        <w:t>. It is important to keep the regressivity of deductions in mind when designing and analyzing policy.</w:t>
      </w:r>
    </w:p>
    <w:p w14:paraId="51821485" w14:textId="77777777" w:rsidR="004303E3" w:rsidRPr="00A10A52" w:rsidRDefault="004303E3" w:rsidP="004303E3">
      <w:pPr>
        <w:rPr>
          <w:sz w:val="16"/>
        </w:rPr>
      </w:pPr>
      <w:r w:rsidRPr="00A10A52">
        <w:rPr>
          <w:sz w:val="16"/>
        </w:rPr>
        <w:t>Deductions are a dollar-for-dollar reduction in your taxable income. Depending on your tax bracket, this $1 deduction can mean different things for your tax bill. If you are in the lowest tax bracket (</w:t>
      </w:r>
      <w:hyperlink r:id="rId51" w:history="1">
        <w:r w:rsidRPr="00A10A52">
          <w:rPr>
            <w:rStyle w:val="Hyperlink"/>
            <w:sz w:val="16"/>
          </w:rPr>
          <w:t>10 percent in 2019</w:t>
        </w:r>
      </w:hyperlink>
      <w:r w:rsidRPr="00A10A52">
        <w:rPr>
          <w:sz w:val="16"/>
        </w:rPr>
        <w:t>) your tax bill would be reduced by 10 percent of $1, or 10 cents. If you are in the highest tax bracket (</w:t>
      </w:r>
      <w:hyperlink r:id="rId52" w:history="1">
        <w:r w:rsidRPr="00A10A52">
          <w:rPr>
            <w:rStyle w:val="Hyperlink"/>
            <w:sz w:val="16"/>
          </w:rPr>
          <w:t>37 percent in 2019</w:t>
        </w:r>
      </w:hyperlink>
      <w:r w:rsidRPr="00A10A52">
        <w:rPr>
          <w:sz w:val="16"/>
        </w:rPr>
        <w:t>) your tax bill would be reduced by 37 percent of $1, or 37 cents. This means that the higher your income, the greater benefit you receive from claiming a deduction.</w:t>
      </w:r>
    </w:p>
    <w:p w14:paraId="065A15AD" w14:textId="77777777" w:rsidR="004303E3" w:rsidRPr="00A10A52" w:rsidRDefault="004303E3" w:rsidP="004303E3">
      <w:pPr>
        <w:rPr>
          <w:sz w:val="16"/>
        </w:rPr>
      </w:pPr>
      <w:r w:rsidRPr="00A10A52">
        <w:rPr>
          <w:sz w:val="16"/>
        </w:rPr>
        <w:t>Let’s compare what happens when three people deduct $1,000 from their income.</w:t>
      </w:r>
    </w:p>
    <w:p w14:paraId="48FE3BC7" w14:textId="77777777" w:rsidR="004303E3" w:rsidRPr="00A10A52" w:rsidRDefault="004303E3" w:rsidP="004303E3">
      <w:pPr>
        <w:rPr>
          <w:sz w:val="16"/>
        </w:rPr>
      </w:pPr>
      <w:r w:rsidRPr="00A10A52">
        <w:rPr>
          <w:sz w:val="16"/>
        </w:rPr>
        <w:t>&lt;&lt;TABLE 1 OMITTED&gt;&gt;</w:t>
      </w:r>
    </w:p>
    <w:p w14:paraId="5C482865" w14:textId="77777777" w:rsidR="004303E3" w:rsidRPr="00A10A52" w:rsidRDefault="004303E3" w:rsidP="004303E3">
      <w:pPr>
        <w:rPr>
          <w:sz w:val="16"/>
        </w:rPr>
      </w:pPr>
      <w:r w:rsidRPr="00A10A52">
        <w:rPr>
          <w:sz w:val="16"/>
        </w:rPr>
        <w:t>Table 1 shows that the dollar value of a $1,000 deduction to Person C, who earns $250,000 in income, is more than double the value of a $1,000 deduction to Person A, who earns $15,000 in income. This illustrates how the value of a deduction increases with the marginal tax rate.</w:t>
      </w:r>
    </w:p>
    <w:p w14:paraId="57428222" w14:textId="77777777" w:rsidR="004303E3" w:rsidRPr="00A10A52" w:rsidRDefault="004303E3" w:rsidP="004303E3">
      <w:pPr>
        <w:rPr>
          <w:sz w:val="16"/>
        </w:rPr>
      </w:pPr>
      <w:r w:rsidRPr="00A10A52">
        <w:rPr>
          <w:sz w:val="16"/>
        </w:rPr>
        <w:t>Given this inherent limitation of deductions, policymakers could consider allowing a deduction based on a percentage of income, instead of a flat amount. But this structure would also be regressive.</w:t>
      </w:r>
    </w:p>
    <w:p w14:paraId="2D872B38" w14:textId="77777777" w:rsidR="004303E3" w:rsidRPr="00A10A52" w:rsidRDefault="004303E3" w:rsidP="004303E3">
      <w:pPr>
        <w:rPr>
          <w:sz w:val="16"/>
        </w:rPr>
      </w:pPr>
      <w:r w:rsidRPr="00A10A52">
        <w:rPr>
          <w:sz w:val="16"/>
        </w:rPr>
        <w:t>&lt;&lt;TABLE 2 OMITTED&gt;&gt;</w:t>
      </w:r>
    </w:p>
    <w:p w14:paraId="3591C728" w14:textId="77777777" w:rsidR="004303E3" w:rsidRDefault="004303E3" w:rsidP="004303E3">
      <w:pPr>
        <w:rPr>
          <w:sz w:val="16"/>
        </w:rPr>
      </w:pPr>
      <w:r w:rsidRPr="00A10A52">
        <w:rPr>
          <w:rStyle w:val="StyleUnderline"/>
        </w:rPr>
        <w:t xml:space="preserve">Table 2 demonstrates that deductions are </w:t>
      </w:r>
      <w:r w:rsidRPr="00A10A52">
        <w:rPr>
          <w:rStyle w:val="Emphasis"/>
        </w:rPr>
        <w:t>regressive</w:t>
      </w:r>
      <w:r w:rsidRPr="00A10A52">
        <w:rPr>
          <w:rStyle w:val="StyleUnderline"/>
        </w:rPr>
        <w:t xml:space="preserve"> </w:t>
      </w:r>
      <w:r w:rsidRPr="00F24B1C">
        <w:rPr>
          <w:rStyle w:val="StyleUnderline"/>
          <w:highlight w:val="cyan"/>
        </w:rPr>
        <w:t xml:space="preserve">even when the </w:t>
      </w:r>
      <w:r w:rsidRPr="00F24B1C">
        <w:rPr>
          <w:rStyle w:val="Emphasis"/>
          <w:highlight w:val="cyan"/>
        </w:rPr>
        <w:t>same</w:t>
      </w:r>
      <w:r w:rsidRPr="00A10A52">
        <w:rPr>
          <w:rStyle w:val="Emphasis"/>
        </w:rPr>
        <w:t xml:space="preserve"> proportion</w:t>
      </w:r>
      <w:r w:rsidRPr="00A10A52">
        <w:rPr>
          <w:rStyle w:val="StyleUnderline"/>
        </w:rPr>
        <w:t xml:space="preserve"> of income </w:t>
      </w:r>
      <w:r w:rsidRPr="00F24B1C">
        <w:rPr>
          <w:rStyle w:val="StyleUnderline"/>
          <w:highlight w:val="cyan"/>
        </w:rPr>
        <w:t>is deducted</w:t>
      </w:r>
      <w:r w:rsidRPr="00A10A52">
        <w:rPr>
          <w:rStyle w:val="StyleUnderline"/>
        </w:rPr>
        <w:t xml:space="preserve"> across taxpayers. </w:t>
      </w:r>
      <w:r w:rsidRPr="00F24B1C">
        <w:rPr>
          <w:rStyle w:val="StyleUnderline"/>
          <w:highlight w:val="cyan"/>
        </w:rPr>
        <w:t xml:space="preserve">If </w:t>
      </w:r>
      <w:r w:rsidRPr="00F24B1C">
        <w:rPr>
          <w:rStyle w:val="Emphasis"/>
          <w:highlight w:val="cyan"/>
        </w:rPr>
        <w:t>each person</w:t>
      </w:r>
      <w:r w:rsidRPr="00F24B1C">
        <w:rPr>
          <w:rStyle w:val="StyleUnderline"/>
          <w:highlight w:val="cyan"/>
        </w:rPr>
        <w:t xml:space="preserve"> deducts</w:t>
      </w:r>
      <w:r w:rsidRPr="00A10A52">
        <w:rPr>
          <w:rStyle w:val="StyleUnderline"/>
        </w:rPr>
        <w:t xml:space="preserve"> 5 percent</w:t>
      </w:r>
      <w:r w:rsidRPr="00A10A52">
        <w:rPr>
          <w:sz w:val="16"/>
        </w:rPr>
        <w:t xml:space="preserve"> of their pretax income, </w:t>
      </w:r>
      <w:r w:rsidRPr="00F24B1C">
        <w:rPr>
          <w:rStyle w:val="Emphasis"/>
          <w:highlight w:val="cyan"/>
        </w:rPr>
        <w:t>higher</w:t>
      </w:r>
      <w:r w:rsidRPr="00A10A52">
        <w:rPr>
          <w:rStyle w:val="Emphasis"/>
        </w:rPr>
        <w:t>-income</w:t>
      </w:r>
      <w:r w:rsidRPr="00A10A52">
        <w:rPr>
          <w:rStyle w:val="StyleUnderline"/>
        </w:rPr>
        <w:t xml:space="preserve"> </w:t>
      </w:r>
      <w:r w:rsidRPr="00F24B1C">
        <w:rPr>
          <w:rStyle w:val="StyleUnderline"/>
          <w:highlight w:val="cyan"/>
        </w:rPr>
        <w:t xml:space="preserve">taxpayers </w:t>
      </w:r>
      <w:r w:rsidRPr="00F24B1C">
        <w:rPr>
          <w:rStyle w:val="Emphasis"/>
          <w:highlight w:val="cyan"/>
        </w:rPr>
        <w:t>still</w:t>
      </w:r>
      <w:r w:rsidRPr="00F24B1C">
        <w:rPr>
          <w:rStyle w:val="StyleUnderline"/>
          <w:highlight w:val="cyan"/>
        </w:rPr>
        <w:t xml:space="preserve"> get</w:t>
      </w:r>
      <w:r w:rsidRPr="00A10A52">
        <w:rPr>
          <w:rStyle w:val="StyleUnderline"/>
        </w:rPr>
        <w:t xml:space="preserve"> to deduct </w:t>
      </w:r>
      <w:r w:rsidRPr="00F24B1C">
        <w:rPr>
          <w:rStyle w:val="StyleUnderline"/>
          <w:highlight w:val="cyan"/>
        </w:rPr>
        <w:t xml:space="preserve">a </w:t>
      </w:r>
      <w:r w:rsidRPr="00F24B1C">
        <w:rPr>
          <w:rStyle w:val="Emphasis"/>
          <w:highlight w:val="cyan"/>
        </w:rPr>
        <w:t>greater</w:t>
      </w:r>
      <w:r w:rsidRPr="00A10A52">
        <w:rPr>
          <w:rStyle w:val="Emphasis"/>
        </w:rPr>
        <w:t xml:space="preserve"> absolute </w:t>
      </w:r>
      <w:r w:rsidRPr="00F24B1C">
        <w:rPr>
          <w:rStyle w:val="Emphasis"/>
          <w:highlight w:val="cyan"/>
        </w:rPr>
        <w:t>amount</w:t>
      </w:r>
      <w:r w:rsidRPr="00A10A52">
        <w:rPr>
          <w:rStyle w:val="StyleUnderline"/>
        </w:rPr>
        <w:t>. This means that Person A receives proportionately less benefit</w:t>
      </w:r>
      <w:r w:rsidRPr="00A10A52">
        <w:rPr>
          <w:sz w:val="16"/>
        </w:rPr>
        <w:t xml:space="preserve"> from taking a deduction than both Persons B and C because they are in a lower tax bracket.</w:t>
      </w:r>
    </w:p>
    <w:p w14:paraId="34920BC5" w14:textId="2B402A01" w:rsidR="004303E3" w:rsidRDefault="004303E3" w:rsidP="004303E3">
      <w:pPr>
        <w:pStyle w:val="Heading4"/>
      </w:pPr>
      <w:r>
        <w:t xml:space="preserve">It’s massive. </w:t>
      </w:r>
    </w:p>
    <w:p w14:paraId="61DA4DEB" w14:textId="77777777" w:rsidR="004303E3" w:rsidRDefault="004303E3" w:rsidP="004303E3">
      <w:proofErr w:type="spellStart"/>
      <w:r>
        <w:rPr>
          <w:rStyle w:val="Style13ptBold"/>
        </w:rPr>
        <w:t>Kleinasser</w:t>
      </w:r>
      <w:proofErr w:type="spellEnd"/>
      <w:r>
        <w:rPr>
          <w:rStyle w:val="Style13ptBold"/>
        </w:rPr>
        <w:t xml:space="preserve"> ’23 </w:t>
      </w:r>
      <w:r w:rsidRPr="008D069C">
        <w:t xml:space="preserve">[Sandra; May 30; Consultant and Senior Writer for the School of Law at the University of Texas at Austin, hosted by the School of Business at the University of Texas at Austin; Medium, “Tax Breaks for Innovation Pay Off,” </w:t>
      </w:r>
      <w:hyperlink r:id="rId53" w:history="1">
        <w:r w:rsidRPr="008D069C">
          <w:rPr>
            <w:rStyle w:val="Hyperlink"/>
          </w:rPr>
          <w:t>https://medium.com/texas-mccombs/tax-breaks-for-innovation-pay-off-2f543f851a6a</w:t>
        </w:r>
      </w:hyperlink>
      <w:r w:rsidRPr="008D069C">
        <w:t>]</w:t>
      </w:r>
    </w:p>
    <w:p w14:paraId="0EEC29E8" w14:textId="77777777" w:rsidR="004303E3" w:rsidRPr="00B91FA5" w:rsidRDefault="004303E3" w:rsidP="004303E3">
      <w:pPr>
        <w:rPr>
          <w:sz w:val="16"/>
        </w:rPr>
      </w:pPr>
      <w:r w:rsidRPr="00B91FA5">
        <w:rPr>
          <w:sz w:val="16"/>
        </w:rPr>
        <w:t>Innovation-related tax cuts had several impacts, according to De Simone’s findings:</w:t>
      </w:r>
    </w:p>
    <w:p w14:paraId="15107496" w14:textId="77777777" w:rsidR="004303E3" w:rsidRPr="00B91FA5" w:rsidRDefault="004303E3" w:rsidP="004303E3">
      <w:pPr>
        <w:rPr>
          <w:sz w:val="16"/>
        </w:rPr>
      </w:pPr>
      <w:r w:rsidRPr="00B91FA5">
        <w:rPr>
          <w:sz w:val="16"/>
        </w:rPr>
        <w:t>Increased Asset Investment. </w:t>
      </w:r>
      <w:r w:rsidRPr="00F24B1C">
        <w:rPr>
          <w:rStyle w:val="StyleUnderline"/>
          <w:highlight w:val="cyan"/>
        </w:rPr>
        <w:t xml:space="preserve">Countries </w:t>
      </w:r>
      <w:r w:rsidRPr="00F24B1C">
        <w:rPr>
          <w:rStyle w:val="Emphasis"/>
          <w:highlight w:val="cyan"/>
        </w:rPr>
        <w:t>reducing</w:t>
      </w:r>
      <w:r w:rsidRPr="008D069C">
        <w:rPr>
          <w:rStyle w:val="Emphasis"/>
        </w:rPr>
        <w:t xml:space="preserve"> tax </w:t>
      </w:r>
      <w:r w:rsidRPr="00F24B1C">
        <w:rPr>
          <w:rStyle w:val="Emphasis"/>
          <w:highlight w:val="cyan"/>
        </w:rPr>
        <w:t>rates</w:t>
      </w:r>
      <w:r w:rsidRPr="008D069C">
        <w:rPr>
          <w:rStyle w:val="StyleUnderline"/>
        </w:rPr>
        <w:t xml:space="preserve"> for innovative activities </w:t>
      </w:r>
      <w:r w:rsidRPr="00F24B1C">
        <w:rPr>
          <w:rStyle w:val="StyleUnderline"/>
          <w:highlight w:val="cyan"/>
        </w:rPr>
        <w:t>saw</w:t>
      </w:r>
      <w:r w:rsidRPr="008D069C">
        <w:rPr>
          <w:rStyle w:val="StyleUnderline"/>
        </w:rPr>
        <w:t xml:space="preserve"> </w:t>
      </w:r>
      <w:r w:rsidRPr="008D069C">
        <w:rPr>
          <w:rStyle w:val="Emphasis"/>
        </w:rPr>
        <w:t>2.6%</w:t>
      </w:r>
      <w:r w:rsidRPr="008D069C">
        <w:rPr>
          <w:rStyle w:val="StyleUnderline"/>
        </w:rPr>
        <w:t xml:space="preserve"> </w:t>
      </w:r>
      <w:r w:rsidRPr="00F24B1C">
        <w:rPr>
          <w:rStyle w:val="StyleUnderline"/>
          <w:highlight w:val="cyan"/>
        </w:rPr>
        <w:t>higher</w:t>
      </w:r>
      <w:r w:rsidRPr="008D069C">
        <w:rPr>
          <w:rStyle w:val="StyleUnderline"/>
        </w:rPr>
        <w:t xml:space="preserve"> levels of capital </w:t>
      </w:r>
      <w:r w:rsidRPr="00F24B1C">
        <w:rPr>
          <w:rStyle w:val="StyleUnderline"/>
          <w:highlight w:val="cyan"/>
        </w:rPr>
        <w:t>expenditures</w:t>
      </w:r>
      <w:r w:rsidRPr="00B91FA5">
        <w:rPr>
          <w:sz w:val="16"/>
        </w:rPr>
        <w:t xml:space="preserve">, including assets such as factories and machinery, </w:t>
      </w:r>
      <w:r w:rsidRPr="00F24B1C">
        <w:rPr>
          <w:rStyle w:val="StyleUnderline"/>
          <w:highlight w:val="cyan"/>
        </w:rPr>
        <w:t>relative to</w:t>
      </w:r>
      <w:r w:rsidRPr="008D069C">
        <w:rPr>
          <w:rStyle w:val="StyleUnderline"/>
        </w:rPr>
        <w:t xml:space="preserve"> similar countries offering </w:t>
      </w:r>
      <w:r w:rsidRPr="00F24B1C">
        <w:rPr>
          <w:rStyle w:val="Emphasis"/>
          <w:highlight w:val="cyan"/>
        </w:rPr>
        <w:t>no</w:t>
      </w:r>
      <w:r w:rsidRPr="008D069C">
        <w:rPr>
          <w:rStyle w:val="Emphasis"/>
        </w:rPr>
        <w:t xml:space="preserve"> tax </w:t>
      </w:r>
      <w:r w:rsidRPr="00F24B1C">
        <w:rPr>
          <w:rStyle w:val="Emphasis"/>
          <w:highlight w:val="cyan"/>
        </w:rPr>
        <w:t>incentive</w:t>
      </w:r>
      <w:r w:rsidRPr="00F24B1C">
        <w:rPr>
          <w:rStyle w:val="StyleUnderline"/>
          <w:highlight w:val="cyan"/>
        </w:rPr>
        <w:t xml:space="preserve">. But a </w:t>
      </w:r>
      <w:r w:rsidRPr="00F24B1C">
        <w:rPr>
          <w:rStyle w:val="Emphasis"/>
          <w:highlight w:val="cyan"/>
        </w:rPr>
        <w:t>significant</w:t>
      </w:r>
      <w:r w:rsidRPr="008D069C">
        <w:rPr>
          <w:rStyle w:val="StyleUnderline"/>
        </w:rPr>
        <w:t xml:space="preserve"> rate </w:t>
      </w:r>
      <w:r w:rsidRPr="00F24B1C">
        <w:rPr>
          <w:rStyle w:val="StyleUnderline"/>
          <w:highlight w:val="cyan"/>
        </w:rPr>
        <w:t xml:space="preserve">cut — </w:t>
      </w:r>
      <w:r w:rsidRPr="00F24B1C">
        <w:rPr>
          <w:rStyle w:val="Emphasis"/>
          <w:highlight w:val="cyan"/>
        </w:rPr>
        <w:t>60%</w:t>
      </w:r>
      <w:r w:rsidRPr="008D069C">
        <w:rPr>
          <w:rStyle w:val="StyleUnderline"/>
        </w:rPr>
        <w:t xml:space="preserve"> or more — </w:t>
      </w:r>
      <w:r w:rsidRPr="00F24B1C">
        <w:rPr>
          <w:rStyle w:val="StyleUnderline"/>
          <w:highlight w:val="cyan"/>
        </w:rPr>
        <w:t>was needed</w:t>
      </w:r>
      <w:r w:rsidRPr="00B91FA5">
        <w:rPr>
          <w:sz w:val="16"/>
        </w:rPr>
        <w:t xml:space="preserve"> to show results.</w:t>
      </w:r>
    </w:p>
    <w:p w14:paraId="56BDABA2" w14:textId="1D77E912" w:rsidR="004303E3" w:rsidRPr="004303E3" w:rsidRDefault="004303E3" w:rsidP="004303E3">
      <w:pPr>
        <w:rPr>
          <w:sz w:val="16"/>
        </w:rPr>
      </w:pPr>
      <w:r w:rsidRPr="00F24B1C">
        <w:rPr>
          <w:rStyle w:val="StyleUnderline"/>
          <w:highlight w:val="cyan"/>
        </w:rPr>
        <w:t xml:space="preserve">“You </w:t>
      </w:r>
      <w:r w:rsidRPr="00F24B1C">
        <w:rPr>
          <w:rStyle w:val="Emphasis"/>
          <w:highlight w:val="cyan"/>
        </w:rPr>
        <w:t>can’t</w:t>
      </w:r>
      <w:r w:rsidRPr="008D069C">
        <w:rPr>
          <w:rStyle w:val="StyleUnderline"/>
        </w:rPr>
        <w:t xml:space="preserve"> just </w:t>
      </w:r>
      <w:r w:rsidRPr="00F24B1C">
        <w:rPr>
          <w:rStyle w:val="StyleUnderline"/>
          <w:highlight w:val="cyan"/>
        </w:rPr>
        <w:t>discount</w:t>
      </w:r>
      <w:r w:rsidRPr="008D069C">
        <w:rPr>
          <w:rStyle w:val="StyleUnderline"/>
        </w:rPr>
        <w:t xml:space="preserve"> your rate </w:t>
      </w:r>
      <w:r w:rsidRPr="00F24B1C">
        <w:rPr>
          <w:rStyle w:val="StyleUnderline"/>
          <w:highlight w:val="cyan"/>
        </w:rPr>
        <w:t xml:space="preserve">a </w:t>
      </w:r>
      <w:r w:rsidRPr="00F24B1C">
        <w:rPr>
          <w:rStyle w:val="Emphasis"/>
          <w:highlight w:val="cyan"/>
        </w:rPr>
        <w:t>little bit</w:t>
      </w:r>
      <w:r w:rsidRPr="008D069C">
        <w:rPr>
          <w:rStyle w:val="StyleUnderline"/>
        </w:rPr>
        <w:t xml:space="preserve"> if you want to attract</w:t>
      </w:r>
      <w:r w:rsidRPr="00B91FA5">
        <w:rPr>
          <w:sz w:val="16"/>
        </w:rPr>
        <w:t xml:space="preserve"> the types of </w:t>
      </w:r>
      <w:r w:rsidRPr="008D069C">
        <w:rPr>
          <w:rStyle w:val="StyleUnderline"/>
        </w:rPr>
        <w:t>investment</w:t>
      </w:r>
      <w:r w:rsidRPr="00B91FA5">
        <w:rPr>
          <w:sz w:val="16"/>
        </w:rPr>
        <w:t xml:space="preserve"> and employment that you’re trying to attract. </w:t>
      </w:r>
      <w:r w:rsidRPr="00F24B1C">
        <w:rPr>
          <w:rStyle w:val="StyleUnderline"/>
          <w:highlight w:val="cyan"/>
        </w:rPr>
        <w:t>You</w:t>
      </w:r>
      <w:r w:rsidRPr="008D069C">
        <w:rPr>
          <w:rStyle w:val="StyleUnderline"/>
        </w:rPr>
        <w:t xml:space="preserve"> have to </w:t>
      </w:r>
      <w:r w:rsidRPr="00F24B1C">
        <w:rPr>
          <w:rStyle w:val="StyleUnderline"/>
          <w:highlight w:val="cyan"/>
        </w:rPr>
        <w:t>offer a</w:t>
      </w:r>
      <w:r w:rsidRPr="008D069C">
        <w:rPr>
          <w:rStyle w:val="StyleUnderline"/>
        </w:rPr>
        <w:t xml:space="preserve"> </w:t>
      </w:r>
      <w:proofErr w:type="gramStart"/>
      <w:r w:rsidRPr="008D069C">
        <w:rPr>
          <w:rStyle w:val="Emphasis"/>
        </w:rPr>
        <w:t xml:space="preserve">pretty </w:t>
      </w:r>
      <w:r w:rsidRPr="00F24B1C">
        <w:rPr>
          <w:rStyle w:val="Emphasis"/>
          <w:highlight w:val="cyan"/>
        </w:rPr>
        <w:t>big</w:t>
      </w:r>
      <w:proofErr w:type="gramEnd"/>
      <w:r w:rsidRPr="00F24B1C">
        <w:rPr>
          <w:rStyle w:val="Emphasis"/>
          <w:highlight w:val="cyan"/>
        </w:rPr>
        <w:t xml:space="preserve"> benefit</w:t>
      </w:r>
      <w:r w:rsidRPr="008D069C">
        <w:rPr>
          <w:rStyle w:val="StyleUnderline"/>
        </w:rPr>
        <w:t xml:space="preserve"> to see an effect,”</w:t>
      </w:r>
      <w:r w:rsidRPr="00B91FA5">
        <w:rPr>
          <w:sz w:val="16"/>
        </w:rPr>
        <w:t xml:space="preserve"> De Simone says.</w:t>
      </w:r>
    </w:p>
    <w:p w14:paraId="6CE94885" w14:textId="594341CB" w:rsidR="00B44F77" w:rsidRDefault="00B44F77" w:rsidP="00B44F77">
      <w:pPr>
        <w:pStyle w:val="Heading3"/>
      </w:pPr>
      <w:r>
        <w:t>Innovation---Offsets---Ext---Regressive</w:t>
      </w:r>
    </w:p>
    <w:p w14:paraId="6928E389" w14:textId="77777777" w:rsidR="00B44F77" w:rsidRDefault="00B44F77" w:rsidP="00B44F77">
      <w:pPr>
        <w:pStyle w:val="Heading4"/>
      </w:pPr>
      <w:r>
        <w:t xml:space="preserve">The counterplan’s corporate tax credit is inherently </w:t>
      </w:r>
      <w:r w:rsidRPr="00117627">
        <w:rPr>
          <w:u w:val="single"/>
        </w:rPr>
        <w:t>regressive</w:t>
      </w:r>
      <w:r>
        <w:t xml:space="preserve">. </w:t>
      </w:r>
    </w:p>
    <w:p w14:paraId="60ADEC76" w14:textId="77777777" w:rsidR="00B44F77" w:rsidRPr="00117627" w:rsidRDefault="00B44F77" w:rsidP="00B44F77">
      <w:proofErr w:type="spellStart"/>
      <w:r>
        <w:t>Zhicheng</w:t>
      </w:r>
      <w:proofErr w:type="spellEnd"/>
      <w:r>
        <w:t xml:space="preserve"> Li </w:t>
      </w:r>
      <w:r w:rsidRPr="00117627">
        <w:rPr>
          <w:rStyle w:val="Style13ptBold"/>
        </w:rPr>
        <w:t>Swift</w:t>
      </w:r>
      <w:r>
        <w:t xml:space="preserve"> </w:t>
      </w:r>
      <w:r w:rsidRPr="00117627">
        <w:rPr>
          <w:rStyle w:val="Style13ptBold"/>
        </w:rPr>
        <w:t>and</w:t>
      </w:r>
      <w:r>
        <w:t xml:space="preserve"> Carlos B. </w:t>
      </w:r>
      <w:r w:rsidRPr="00117627">
        <w:rPr>
          <w:rStyle w:val="Style13ptBold"/>
        </w:rPr>
        <w:t>Cavalcanti</w:t>
      </w:r>
      <w:r>
        <w:rPr>
          <w:rStyle w:val="Style13ptBold"/>
        </w:rPr>
        <w:t xml:space="preserve"> ‘3</w:t>
      </w:r>
      <w:r>
        <w:t xml:space="preserve"> [Economics Researchers at the World Bank Group, a family of five international organizations that make leveraged loans to developing countries. It is the largest and best-known development bank in the world and an observer at the United Nations Development Group;</w:t>
      </w:r>
      <w:r w:rsidRPr="00117627">
        <w:t xml:space="preserve"> </w:t>
      </w:r>
      <w:r>
        <w:t xml:space="preserve">January 2003; "Why Worry About Tax </w:t>
      </w:r>
      <w:proofErr w:type="gramStart"/>
      <w:r>
        <w:t>Expenditure?;</w:t>
      </w:r>
      <w:proofErr w:type="gramEnd"/>
      <w:r>
        <w:t>” World Bank Group; https://openknowledge.worldbank.org/entities/publication/d3825539-1086-5958-b578-c5f0ae7481e3; Pen-MK]</w:t>
      </w:r>
    </w:p>
    <w:p w14:paraId="0B556813" w14:textId="77777777" w:rsidR="00B44F77" w:rsidRPr="00117627" w:rsidRDefault="00B44F77" w:rsidP="00B44F77">
      <w:pPr>
        <w:rPr>
          <w:sz w:val="16"/>
        </w:rPr>
      </w:pPr>
      <w:r w:rsidRPr="00F24B1C">
        <w:rPr>
          <w:rStyle w:val="StyleUnderline"/>
          <w:highlight w:val="cyan"/>
        </w:rPr>
        <w:t>Tax expenditures</w:t>
      </w:r>
      <w:r w:rsidRPr="00117627">
        <w:rPr>
          <w:rStyle w:val="StyleUnderline"/>
        </w:rPr>
        <w:t xml:space="preserve"> are </w:t>
      </w:r>
      <w:r w:rsidRPr="00F24B1C">
        <w:rPr>
          <w:rStyle w:val="StyleUnderline"/>
          <w:highlight w:val="cyan"/>
        </w:rPr>
        <w:t>concessions</w:t>
      </w:r>
      <w:r w:rsidRPr="00117627">
        <w:rPr>
          <w:sz w:val="16"/>
        </w:rPr>
        <w:t xml:space="preserve"> that fall </w:t>
      </w:r>
      <w:r w:rsidRPr="00F24B1C">
        <w:rPr>
          <w:rStyle w:val="StyleUnderline"/>
          <w:highlight w:val="cyan"/>
        </w:rPr>
        <w:t>outside tax norms</w:t>
      </w:r>
      <w:r w:rsidRPr="00117627">
        <w:rPr>
          <w:rStyle w:val="StyleUnderline"/>
        </w:rPr>
        <w:t xml:space="preserve"> or benchmarks</w:t>
      </w:r>
      <w:r w:rsidRPr="00117627">
        <w:rPr>
          <w:sz w:val="16"/>
        </w:rPr>
        <w:t xml:space="preserve">. These norms include accounting conventions, the structure of tax rates, the deductibility of compulsory payments, provisions to facilitate tax administration, and norms related to international fiscal obligations. </w:t>
      </w:r>
      <w:r w:rsidRPr="00117627">
        <w:rPr>
          <w:u w:val="single"/>
        </w:rPr>
        <w:t xml:space="preserve">Tax expenditures are </w:t>
      </w:r>
      <w:r w:rsidRPr="00F24B1C">
        <w:rPr>
          <w:highlight w:val="cyan"/>
          <w:u w:val="single"/>
        </w:rPr>
        <w:t>deviations</w:t>
      </w:r>
      <w:r w:rsidRPr="00117627">
        <w:rPr>
          <w:sz w:val="16"/>
        </w:rPr>
        <w:t xml:space="preserve"> from these norms, </w:t>
      </w:r>
      <w:r w:rsidRPr="00117627">
        <w:rPr>
          <w:u w:val="single"/>
        </w:rPr>
        <w:t xml:space="preserve">implemented </w:t>
      </w:r>
      <w:r w:rsidRPr="00F24B1C">
        <w:rPr>
          <w:highlight w:val="cyan"/>
          <w:u w:val="single"/>
        </w:rPr>
        <w:t xml:space="preserve">to </w:t>
      </w:r>
      <w:r w:rsidRPr="00F24B1C">
        <w:rPr>
          <w:rStyle w:val="Emphasis"/>
          <w:highlight w:val="cyan"/>
        </w:rPr>
        <w:t>encourage behavior</w:t>
      </w:r>
      <w:r w:rsidRPr="00F24B1C">
        <w:rPr>
          <w:highlight w:val="cyan"/>
          <w:u w:val="single"/>
        </w:rPr>
        <w:t xml:space="preserve"> deemed desirable by policymakers</w:t>
      </w:r>
      <w:r w:rsidRPr="00117627">
        <w:rPr>
          <w:sz w:val="16"/>
        </w:rPr>
        <w:t xml:space="preserve">, and can </w:t>
      </w:r>
      <w:r w:rsidRPr="00117627">
        <w:rPr>
          <w:u w:val="single"/>
        </w:rPr>
        <w:t xml:space="preserve">take </w:t>
      </w:r>
      <w:proofErr w:type="gramStart"/>
      <w:r w:rsidRPr="00117627">
        <w:rPr>
          <w:u w:val="single"/>
        </w:rPr>
        <w:t>a number of</w:t>
      </w:r>
      <w:proofErr w:type="gramEnd"/>
      <w:r w:rsidRPr="00117627">
        <w:rPr>
          <w:u w:val="single"/>
        </w:rPr>
        <w:t xml:space="preserve"> forms</w:t>
      </w:r>
      <w:r w:rsidRPr="00117627">
        <w:rPr>
          <w:sz w:val="16"/>
        </w:rPr>
        <w:t>—</w:t>
      </w:r>
      <w:r w:rsidRPr="00F24B1C">
        <w:rPr>
          <w:highlight w:val="cyan"/>
          <w:u w:val="single"/>
        </w:rPr>
        <w:t>includ</w:t>
      </w:r>
      <w:r w:rsidRPr="00367FCD">
        <w:rPr>
          <w:u w:val="single"/>
        </w:rPr>
        <w:t>i</w:t>
      </w:r>
      <w:r w:rsidRPr="00117627">
        <w:rPr>
          <w:u w:val="single"/>
        </w:rPr>
        <w:t xml:space="preserve">ng </w:t>
      </w:r>
      <w:r w:rsidRPr="00F24B1C">
        <w:rPr>
          <w:highlight w:val="cyan"/>
          <w:u w:val="single"/>
        </w:rPr>
        <w:t xml:space="preserve">tax </w:t>
      </w:r>
      <w:r w:rsidRPr="00F24B1C">
        <w:rPr>
          <w:rStyle w:val="Emphasis"/>
          <w:highlight w:val="cyan"/>
        </w:rPr>
        <w:t>exemptions</w:t>
      </w:r>
      <w:r w:rsidRPr="00117627">
        <w:rPr>
          <w:u w:val="single"/>
        </w:rPr>
        <w:t>,</w:t>
      </w:r>
      <w:r w:rsidRPr="00117627">
        <w:rPr>
          <w:sz w:val="16"/>
        </w:rPr>
        <w:t xml:space="preserve"> allowances, </w:t>
      </w:r>
      <w:r w:rsidRPr="00F24B1C">
        <w:rPr>
          <w:rStyle w:val="Emphasis"/>
          <w:highlight w:val="cyan"/>
        </w:rPr>
        <w:t>credits</w:t>
      </w:r>
      <w:r w:rsidRPr="00117627">
        <w:rPr>
          <w:sz w:val="16"/>
        </w:rPr>
        <w:t xml:space="preserve">, deferrals, and relief (see OECD 1996). The </w:t>
      </w:r>
      <w:r w:rsidRPr="00F24B1C">
        <w:rPr>
          <w:highlight w:val="cyan"/>
          <w:u w:val="single"/>
        </w:rPr>
        <w:t>classic example</w:t>
      </w:r>
      <w:r w:rsidRPr="00117627">
        <w:rPr>
          <w:u w:val="single"/>
        </w:rPr>
        <w:t xml:space="preserve"> is </w:t>
      </w:r>
      <w:r w:rsidRPr="00F24B1C">
        <w:rPr>
          <w:highlight w:val="cyan"/>
          <w:u w:val="single"/>
        </w:rPr>
        <w:t>a tax deduction</w:t>
      </w:r>
      <w:r w:rsidRPr="00117627">
        <w:rPr>
          <w:u w:val="single"/>
        </w:rPr>
        <w:t xml:space="preserve"> for charitable contributions</w:t>
      </w:r>
      <w:r w:rsidRPr="00117627">
        <w:rPr>
          <w:sz w:val="16"/>
        </w:rPr>
        <w:t xml:space="preserve">, where the </w:t>
      </w:r>
      <w:r w:rsidRPr="00F24B1C">
        <w:rPr>
          <w:highlight w:val="cyan"/>
          <w:u w:val="single"/>
        </w:rPr>
        <w:t>reduction in</w:t>
      </w:r>
      <w:r w:rsidRPr="00117627">
        <w:rPr>
          <w:u w:val="single"/>
        </w:rPr>
        <w:t xml:space="preserve"> tax </w:t>
      </w:r>
      <w:r w:rsidRPr="00F24B1C">
        <w:rPr>
          <w:highlight w:val="cyan"/>
          <w:u w:val="single"/>
        </w:rPr>
        <w:t>revenue</w:t>
      </w:r>
      <w:r w:rsidRPr="00117627">
        <w:rPr>
          <w:u w:val="single"/>
        </w:rPr>
        <w:t xml:space="preserve"> is more than </w:t>
      </w:r>
      <w:r w:rsidRPr="00F24B1C">
        <w:rPr>
          <w:rStyle w:val="Emphasis"/>
          <w:highlight w:val="cyan"/>
        </w:rPr>
        <w:t>offset</w:t>
      </w:r>
      <w:r w:rsidRPr="00F24B1C">
        <w:rPr>
          <w:highlight w:val="cyan"/>
          <w:u w:val="single"/>
        </w:rPr>
        <w:t xml:space="preserve"> by</w:t>
      </w:r>
      <w:r w:rsidRPr="00117627">
        <w:rPr>
          <w:u w:val="single"/>
        </w:rPr>
        <w:t xml:space="preserve"> the </w:t>
      </w:r>
      <w:r w:rsidRPr="00F24B1C">
        <w:rPr>
          <w:highlight w:val="cyan"/>
          <w:u w:val="single"/>
        </w:rPr>
        <w:t>increase in support</w:t>
      </w:r>
      <w:r w:rsidRPr="00117627">
        <w:rPr>
          <w:u w:val="single"/>
        </w:rPr>
        <w:t xml:space="preserve"> for charitable activities</w:t>
      </w:r>
      <w:r w:rsidRPr="00117627">
        <w:rPr>
          <w:sz w:val="16"/>
        </w:rPr>
        <w:t xml:space="preserve">. </w:t>
      </w:r>
    </w:p>
    <w:p w14:paraId="66866862" w14:textId="77777777" w:rsidR="00B44F77" w:rsidRPr="00117627" w:rsidRDefault="00B44F77" w:rsidP="00B44F77">
      <w:pPr>
        <w:rPr>
          <w:sz w:val="16"/>
        </w:rPr>
      </w:pPr>
      <w:r w:rsidRPr="00117627">
        <w:rPr>
          <w:u w:val="single"/>
        </w:rPr>
        <w:t xml:space="preserve">Tax </w:t>
      </w:r>
      <w:r w:rsidRPr="00F24B1C">
        <w:rPr>
          <w:highlight w:val="cyan"/>
          <w:u w:val="single"/>
        </w:rPr>
        <w:t>expenditures</w:t>
      </w:r>
      <w:r w:rsidRPr="00117627">
        <w:rPr>
          <w:sz w:val="16"/>
        </w:rPr>
        <w:t xml:space="preserve"> are not a free lunch, however. They can lead to inefficiencies and inequities, stimulating no additional activity and </w:t>
      </w:r>
      <w:r w:rsidRPr="00F24B1C">
        <w:rPr>
          <w:highlight w:val="cyan"/>
          <w:u w:val="single"/>
        </w:rPr>
        <w:t>mak</w:t>
      </w:r>
      <w:r w:rsidRPr="00117627">
        <w:rPr>
          <w:u w:val="single"/>
        </w:rPr>
        <w:t xml:space="preserve">ing the tax </w:t>
      </w:r>
      <w:r w:rsidRPr="00F24B1C">
        <w:rPr>
          <w:highlight w:val="cyan"/>
          <w:u w:val="single"/>
        </w:rPr>
        <w:t xml:space="preserve">regime </w:t>
      </w:r>
      <w:r w:rsidRPr="00F24B1C">
        <w:rPr>
          <w:rStyle w:val="Emphasis"/>
          <w:highlight w:val="cyan"/>
        </w:rPr>
        <w:t>more regressive</w:t>
      </w:r>
      <w:r w:rsidRPr="00117627">
        <w:rPr>
          <w:sz w:val="16"/>
        </w:rPr>
        <w:t>. For instance, a tax concession granted to employers who hire unskilled workers might go to employers who would have hired such workers anyway. Tax expenditures also affect government budgets, because they imply forgoing revenue that could be used to fund direct government expenditures.</w:t>
      </w:r>
    </w:p>
    <w:p w14:paraId="4D5F5C61" w14:textId="77777777" w:rsidR="00B44F77" w:rsidRPr="00117627" w:rsidRDefault="00B44F77" w:rsidP="00B44F77">
      <w:pPr>
        <w:rPr>
          <w:sz w:val="16"/>
        </w:rPr>
      </w:pPr>
      <w:r w:rsidRPr="00117627">
        <w:rPr>
          <w:sz w:val="16"/>
        </w:rPr>
        <w:t>But unlike direct expenditures, tax expenditures are fully funded before discretionary programs and are open-ended entitlements. Once tax expenditures are enacted, they usually come under little scrutiny and are rarely repealed. This note argues that, to minimize their downside effects, tax expenditures should be treated similarly to direct government expenditures—meaning they should be included in annual budget reviews and subjected to careful fiscal analysis.</w:t>
      </w:r>
    </w:p>
    <w:p w14:paraId="5E67DAD7" w14:textId="77777777" w:rsidR="00B44F77" w:rsidRPr="00117627" w:rsidRDefault="00B44F77" w:rsidP="00B44F77">
      <w:pPr>
        <w:rPr>
          <w:sz w:val="16"/>
        </w:rPr>
      </w:pPr>
      <w:r w:rsidRPr="00117627">
        <w:rPr>
          <w:sz w:val="16"/>
        </w:rPr>
        <w:t>Benefits and drawbacks</w:t>
      </w:r>
    </w:p>
    <w:p w14:paraId="51434FA2" w14:textId="77777777" w:rsidR="00B44F77" w:rsidRPr="00117627" w:rsidRDefault="00B44F77" w:rsidP="00B44F77">
      <w:pPr>
        <w:rPr>
          <w:sz w:val="16"/>
        </w:rPr>
      </w:pPr>
      <w:r w:rsidRPr="00117627">
        <w:rPr>
          <w:sz w:val="16"/>
        </w:rPr>
        <w:t>The literature identifies several pros and cons of tax expenditure programs. Positive aspects include:</w:t>
      </w:r>
    </w:p>
    <w:p w14:paraId="1E52D86A" w14:textId="77777777" w:rsidR="00B44F77" w:rsidRPr="00117627" w:rsidRDefault="00B44F77" w:rsidP="00B44F77">
      <w:pPr>
        <w:pStyle w:val="ListParagraph"/>
        <w:numPr>
          <w:ilvl w:val="0"/>
          <w:numId w:val="60"/>
        </w:numPr>
        <w:rPr>
          <w:sz w:val="16"/>
        </w:rPr>
      </w:pPr>
      <w:r w:rsidRPr="00117627">
        <w:rPr>
          <w:sz w:val="16"/>
        </w:rPr>
        <w:t>Encouraging private sector participation in social programs.</w:t>
      </w:r>
    </w:p>
    <w:p w14:paraId="6B4516D3" w14:textId="77777777" w:rsidR="00B44F77" w:rsidRPr="00117627" w:rsidRDefault="00B44F77" w:rsidP="00B44F77">
      <w:pPr>
        <w:pStyle w:val="ListParagraph"/>
        <w:numPr>
          <w:ilvl w:val="0"/>
          <w:numId w:val="60"/>
        </w:numPr>
        <w:rPr>
          <w:sz w:val="16"/>
        </w:rPr>
      </w:pPr>
      <w:r w:rsidRPr="00117627">
        <w:rPr>
          <w:sz w:val="16"/>
        </w:rPr>
        <w:t xml:space="preserve">Promoting private rather than government </w:t>
      </w:r>
      <w:proofErr w:type="spellStart"/>
      <w:r w:rsidRPr="00117627">
        <w:rPr>
          <w:sz w:val="16"/>
        </w:rPr>
        <w:t>decisionmaking</w:t>
      </w:r>
      <w:proofErr w:type="spellEnd"/>
      <w:r w:rsidRPr="00117627">
        <w:rPr>
          <w:sz w:val="16"/>
        </w:rPr>
        <w:t>.</w:t>
      </w:r>
    </w:p>
    <w:p w14:paraId="54897EF5" w14:textId="77777777" w:rsidR="00B44F77" w:rsidRPr="00117627" w:rsidRDefault="00B44F77" w:rsidP="00B44F77">
      <w:pPr>
        <w:pStyle w:val="ListParagraph"/>
        <w:numPr>
          <w:ilvl w:val="0"/>
          <w:numId w:val="60"/>
        </w:numPr>
        <w:rPr>
          <w:sz w:val="16"/>
        </w:rPr>
      </w:pPr>
      <w:r w:rsidRPr="00117627">
        <w:rPr>
          <w:sz w:val="16"/>
        </w:rPr>
        <w:t xml:space="preserve">Requiring less government oversight of such spending. </w:t>
      </w:r>
    </w:p>
    <w:p w14:paraId="39D862D5" w14:textId="77777777" w:rsidR="00B44F77" w:rsidRPr="00117627" w:rsidRDefault="00B44F77" w:rsidP="00B44F77">
      <w:pPr>
        <w:rPr>
          <w:sz w:val="16"/>
        </w:rPr>
      </w:pPr>
      <w:r w:rsidRPr="00117627">
        <w:rPr>
          <w:sz w:val="16"/>
        </w:rPr>
        <w:t xml:space="preserve">Most of the </w:t>
      </w:r>
      <w:r w:rsidRPr="00F24B1C">
        <w:rPr>
          <w:highlight w:val="cyan"/>
          <w:u w:val="single"/>
        </w:rPr>
        <w:t>drawbacks</w:t>
      </w:r>
      <w:r w:rsidRPr="00117627">
        <w:rPr>
          <w:u w:val="single"/>
        </w:rPr>
        <w:t xml:space="preserve"> of tax expenditure programs</w:t>
      </w:r>
      <w:r w:rsidRPr="00117627">
        <w:rPr>
          <w:sz w:val="16"/>
        </w:rPr>
        <w:t xml:space="preserve"> are related to their potential inefficiencies and inequities, including: </w:t>
      </w:r>
    </w:p>
    <w:p w14:paraId="3D545973" w14:textId="77777777" w:rsidR="00B44F77" w:rsidRPr="00117627" w:rsidRDefault="00B44F77" w:rsidP="00B44F77">
      <w:pPr>
        <w:pStyle w:val="ListParagraph"/>
        <w:numPr>
          <w:ilvl w:val="0"/>
          <w:numId w:val="59"/>
        </w:numPr>
        <w:rPr>
          <w:sz w:val="16"/>
        </w:rPr>
      </w:pPr>
      <w:r w:rsidRPr="00117627">
        <w:rPr>
          <w:sz w:val="16"/>
        </w:rPr>
        <w:t>Paying beneficiaries to engage in activities they would engage in anyway, stimulating no additional activity.</w:t>
      </w:r>
    </w:p>
    <w:p w14:paraId="67F862F9" w14:textId="77777777" w:rsidR="00B44F77" w:rsidRPr="00117627" w:rsidRDefault="00B44F77" w:rsidP="00B44F77">
      <w:pPr>
        <w:pStyle w:val="ListParagraph"/>
        <w:numPr>
          <w:ilvl w:val="0"/>
          <w:numId w:val="59"/>
        </w:numPr>
        <w:rPr>
          <w:sz w:val="16"/>
        </w:rPr>
      </w:pPr>
      <w:r w:rsidRPr="00117627">
        <w:rPr>
          <w:sz w:val="16"/>
        </w:rPr>
        <w:t>Narrowing the tax base, limiting the scope for tax rate reductions.</w:t>
      </w:r>
    </w:p>
    <w:p w14:paraId="3EF9CE43" w14:textId="77777777" w:rsidR="00B44F77" w:rsidRPr="00117627" w:rsidRDefault="00B44F77" w:rsidP="00B44F77">
      <w:pPr>
        <w:pStyle w:val="ListParagraph"/>
        <w:numPr>
          <w:ilvl w:val="0"/>
          <w:numId w:val="59"/>
        </w:numPr>
        <w:rPr>
          <w:sz w:val="16"/>
        </w:rPr>
      </w:pPr>
      <w:r w:rsidRPr="00117627">
        <w:rPr>
          <w:sz w:val="16"/>
        </w:rPr>
        <w:t>Providing open-ended opportunities for government spending, making it more difficult to project tax revenues.</w:t>
      </w:r>
    </w:p>
    <w:p w14:paraId="106AB816" w14:textId="77777777" w:rsidR="00B44F77" w:rsidRPr="00117627" w:rsidRDefault="00B44F77" w:rsidP="00B44F77">
      <w:pPr>
        <w:pStyle w:val="ListParagraph"/>
        <w:numPr>
          <w:ilvl w:val="0"/>
          <w:numId w:val="59"/>
        </w:numPr>
        <w:rPr>
          <w:sz w:val="16"/>
        </w:rPr>
      </w:pPr>
      <w:r w:rsidRPr="00117627">
        <w:rPr>
          <w:sz w:val="16"/>
        </w:rPr>
        <w:t>Making tax laws more complex, increasing the cost of enforcing them.</w:t>
      </w:r>
    </w:p>
    <w:p w14:paraId="6924CC00" w14:textId="77777777" w:rsidR="00B44F77" w:rsidRPr="00117627" w:rsidRDefault="00B44F77" w:rsidP="00B44F77">
      <w:pPr>
        <w:pStyle w:val="ListParagraph"/>
        <w:numPr>
          <w:ilvl w:val="0"/>
          <w:numId w:val="59"/>
        </w:numPr>
        <w:rPr>
          <w:sz w:val="16"/>
        </w:rPr>
      </w:pPr>
      <w:r w:rsidRPr="00117627">
        <w:rPr>
          <w:sz w:val="16"/>
        </w:rPr>
        <w:t>Making government spending nontransparent and free from budget scrutiny.</w:t>
      </w:r>
    </w:p>
    <w:p w14:paraId="43B31C0D" w14:textId="77777777" w:rsidR="00B44F77" w:rsidRDefault="00B44F77" w:rsidP="00B44F77">
      <w:pPr>
        <w:pStyle w:val="ListParagraph"/>
        <w:numPr>
          <w:ilvl w:val="0"/>
          <w:numId w:val="59"/>
        </w:numPr>
        <w:rPr>
          <w:u w:val="single"/>
        </w:rPr>
      </w:pPr>
      <w:r w:rsidRPr="00F24B1C">
        <w:rPr>
          <w:highlight w:val="cyan"/>
          <w:u w:val="single"/>
        </w:rPr>
        <w:t>Making</w:t>
      </w:r>
      <w:r w:rsidRPr="00117627">
        <w:rPr>
          <w:u w:val="single"/>
        </w:rPr>
        <w:t xml:space="preserve"> the </w:t>
      </w:r>
      <w:r w:rsidRPr="00367FCD">
        <w:rPr>
          <w:u w:val="single"/>
        </w:rPr>
        <w:t xml:space="preserve">tax </w:t>
      </w:r>
      <w:r w:rsidRPr="00F24B1C">
        <w:rPr>
          <w:highlight w:val="cyan"/>
          <w:u w:val="single"/>
        </w:rPr>
        <w:t>system</w:t>
      </w:r>
      <w:r w:rsidRPr="00117627">
        <w:rPr>
          <w:u w:val="single"/>
        </w:rPr>
        <w:t xml:space="preserve"> more </w:t>
      </w:r>
      <w:r w:rsidRPr="00F24B1C">
        <w:rPr>
          <w:rStyle w:val="Emphasis"/>
          <w:highlight w:val="cyan"/>
        </w:rPr>
        <w:t>regressive</w:t>
      </w:r>
      <w:r w:rsidRPr="00117627">
        <w:rPr>
          <w:u w:val="single"/>
        </w:rPr>
        <w:t xml:space="preserve"> — for example, </w:t>
      </w:r>
      <w:r w:rsidRPr="00F24B1C">
        <w:rPr>
          <w:highlight w:val="cyan"/>
          <w:u w:val="single"/>
        </w:rPr>
        <w:t xml:space="preserve">by </w:t>
      </w:r>
      <w:r w:rsidRPr="00F24B1C">
        <w:rPr>
          <w:rStyle w:val="Emphasis"/>
          <w:highlight w:val="cyan"/>
        </w:rPr>
        <w:t>excluding nontaxpayers</w:t>
      </w:r>
      <w:r w:rsidRPr="00117627">
        <w:rPr>
          <w:rStyle w:val="Emphasis"/>
        </w:rPr>
        <w:t>,</w:t>
      </w:r>
      <w:r w:rsidRPr="00117627">
        <w:rPr>
          <w:u w:val="single"/>
        </w:rPr>
        <w:t xml:space="preserve"> who are among the poorest members of any </w:t>
      </w:r>
      <w:proofErr w:type="gramStart"/>
      <w:r w:rsidRPr="00117627">
        <w:rPr>
          <w:u w:val="single"/>
        </w:rPr>
        <w:t>society</w:t>
      </w:r>
      <w:proofErr w:type="gramEnd"/>
    </w:p>
    <w:p w14:paraId="494808D2" w14:textId="77777777" w:rsidR="00B44F77" w:rsidRPr="00AB2C4A" w:rsidRDefault="00B44F77" w:rsidP="00B44F77">
      <w:pPr>
        <w:rPr>
          <w:rStyle w:val="StyleUnderline"/>
        </w:rPr>
      </w:pPr>
      <w:r w:rsidRPr="00AB2C4A">
        <w:rPr>
          <w:rStyle w:val="StyleUnderline"/>
        </w:rPr>
        <w:t>Horizontal and vertical inequalities</w:t>
      </w:r>
    </w:p>
    <w:p w14:paraId="6B8741EB" w14:textId="77777777" w:rsidR="00B44F77" w:rsidRPr="00AB2C4A" w:rsidRDefault="00B44F77" w:rsidP="00B44F77">
      <w:pPr>
        <w:rPr>
          <w:sz w:val="16"/>
        </w:rPr>
      </w:pPr>
      <w:r w:rsidRPr="00F24B1C">
        <w:rPr>
          <w:rStyle w:val="Emphasis"/>
          <w:highlight w:val="cyan"/>
        </w:rPr>
        <w:t>Horizontal inequality</w:t>
      </w:r>
      <w:r w:rsidRPr="00AB2C4A">
        <w:rPr>
          <w:sz w:val="16"/>
        </w:rPr>
        <w:t xml:space="preserve"> between taxpayers </w:t>
      </w:r>
      <w:r w:rsidRPr="00F24B1C">
        <w:rPr>
          <w:highlight w:val="cyan"/>
          <w:u w:val="single"/>
        </w:rPr>
        <w:t>emerges</w:t>
      </w:r>
      <w:r w:rsidRPr="00AB2C4A">
        <w:rPr>
          <w:u w:val="single"/>
        </w:rPr>
        <w:t xml:space="preserve"> </w:t>
      </w:r>
      <w:r w:rsidRPr="00F24B1C">
        <w:rPr>
          <w:highlight w:val="cyan"/>
          <w:u w:val="single"/>
        </w:rPr>
        <w:t>when</w:t>
      </w:r>
      <w:r w:rsidRPr="00AB2C4A">
        <w:rPr>
          <w:u w:val="single"/>
        </w:rPr>
        <w:t xml:space="preserve"> tax </w:t>
      </w:r>
      <w:r w:rsidRPr="00F24B1C">
        <w:rPr>
          <w:highlight w:val="cyan"/>
          <w:u w:val="single"/>
        </w:rPr>
        <w:t>expenditures allow people</w:t>
      </w:r>
      <w:r w:rsidRPr="00F24B1C">
        <w:rPr>
          <w:sz w:val="16"/>
          <w:szCs w:val="16"/>
          <w:highlight w:val="cyan"/>
        </w:rPr>
        <w:t xml:space="preserve"> </w:t>
      </w:r>
      <w:r w:rsidRPr="00367FCD">
        <w:rPr>
          <w:sz w:val="16"/>
          <w:szCs w:val="16"/>
        </w:rPr>
        <w:t xml:space="preserve">with similar incomes and expenses </w:t>
      </w:r>
      <w:r w:rsidRPr="00367FCD">
        <w:rPr>
          <w:u w:val="single"/>
        </w:rPr>
        <w:t xml:space="preserve">to </w:t>
      </w:r>
      <w:r w:rsidRPr="00F24B1C">
        <w:rPr>
          <w:highlight w:val="cyan"/>
          <w:u w:val="single"/>
        </w:rPr>
        <w:t>pay different amounts</w:t>
      </w:r>
      <w:r w:rsidRPr="00AB2C4A">
        <w:rPr>
          <w:u w:val="single"/>
        </w:rPr>
        <w:t xml:space="preserve"> of taxes </w:t>
      </w:r>
      <w:r w:rsidRPr="00F24B1C">
        <w:rPr>
          <w:highlight w:val="cyan"/>
          <w:u w:val="single"/>
        </w:rPr>
        <w:t xml:space="preserve">depending on whether they engage in </w:t>
      </w:r>
      <w:r w:rsidRPr="00F24B1C">
        <w:rPr>
          <w:rStyle w:val="Emphasis"/>
          <w:highlight w:val="cyan"/>
        </w:rPr>
        <w:t>tax-subsidized activities</w:t>
      </w:r>
      <w:r w:rsidRPr="00AB2C4A">
        <w:rPr>
          <w:sz w:val="16"/>
        </w:rPr>
        <w:t>—</w:t>
      </w:r>
      <w:r w:rsidRPr="00AB2C4A">
        <w:rPr>
          <w:u w:val="single"/>
        </w:rPr>
        <w:t>as, for example, with tax credits for college tuition payments, which benefit only taxpayers who pay college tuitions</w:t>
      </w:r>
      <w:r w:rsidRPr="00AB2C4A">
        <w:rPr>
          <w:sz w:val="16"/>
        </w:rPr>
        <w:t xml:space="preserve">. </w:t>
      </w:r>
      <w:r w:rsidRPr="00F24B1C">
        <w:rPr>
          <w:highlight w:val="cyan"/>
          <w:u w:val="single"/>
        </w:rPr>
        <w:t>Different tax liabilities</w:t>
      </w:r>
      <w:r w:rsidRPr="00AB2C4A">
        <w:rPr>
          <w:sz w:val="16"/>
        </w:rPr>
        <w:t xml:space="preserve"> for similarly situated taxpayers </w:t>
      </w:r>
      <w:r w:rsidRPr="00F24B1C">
        <w:rPr>
          <w:highlight w:val="cyan"/>
          <w:u w:val="single"/>
        </w:rPr>
        <w:t xml:space="preserve">violate horizontal </w:t>
      </w:r>
      <w:proofErr w:type="gramStart"/>
      <w:r w:rsidRPr="00F24B1C">
        <w:rPr>
          <w:highlight w:val="cyan"/>
          <w:u w:val="single"/>
        </w:rPr>
        <w:t>equity</w:t>
      </w:r>
      <w:proofErr w:type="gramEnd"/>
    </w:p>
    <w:p w14:paraId="3EF8C836" w14:textId="77777777" w:rsidR="00B44F77" w:rsidRPr="00AB2C4A" w:rsidRDefault="00B44F77" w:rsidP="00B44F77">
      <w:pPr>
        <w:rPr>
          <w:sz w:val="16"/>
        </w:rPr>
      </w:pPr>
      <w:r w:rsidRPr="00AB2C4A">
        <w:rPr>
          <w:sz w:val="16"/>
        </w:rPr>
        <w:t xml:space="preserve">Similarly, </w:t>
      </w:r>
      <w:r w:rsidRPr="00F24B1C">
        <w:rPr>
          <w:highlight w:val="cyan"/>
          <w:u w:val="single"/>
        </w:rPr>
        <w:t>vertical inequality</w:t>
      </w:r>
      <w:r w:rsidRPr="00AB2C4A">
        <w:rPr>
          <w:u w:val="single"/>
        </w:rPr>
        <w:t xml:space="preserve"> emerges </w:t>
      </w:r>
      <w:r w:rsidRPr="00F24B1C">
        <w:rPr>
          <w:highlight w:val="cyan"/>
          <w:u w:val="single"/>
        </w:rPr>
        <w:t xml:space="preserve">when </w:t>
      </w:r>
      <w:r w:rsidRPr="00F24B1C">
        <w:rPr>
          <w:rStyle w:val="StyleUnderline"/>
          <w:highlight w:val="cyan"/>
        </w:rPr>
        <w:t>not all</w:t>
      </w:r>
      <w:r w:rsidRPr="00F24B1C">
        <w:rPr>
          <w:highlight w:val="cyan"/>
          <w:u w:val="single"/>
        </w:rPr>
        <w:t xml:space="preserve"> taxpayers qualify for tax reductions</w:t>
      </w:r>
      <w:r w:rsidRPr="00AB2C4A">
        <w:rPr>
          <w:sz w:val="16"/>
        </w:rPr>
        <w:t xml:space="preserve"> that require minimum spending. Moreover, even if taxpayers with lower expenditures still qualify, they obtain fewer tax benefits because the value of the benefits increase with the taxable income level. This setup implies that </w:t>
      </w:r>
      <w:r w:rsidRPr="00AB2C4A">
        <w:rPr>
          <w:u w:val="single"/>
        </w:rPr>
        <w:t xml:space="preserve">tax expenditures </w:t>
      </w:r>
      <w:r w:rsidRPr="00F24B1C">
        <w:rPr>
          <w:rStyle w:val="Emphasis"/>
          <w:highlight w:val="cyan"/>
        </w:rPr>
        <w:t>disproportionately</w:t>
      </w:r>
      <w:r w:rsidRPr="00F24B1C">
        <w:rPr>
          <w:highlight w:val="cyan"/>
          <w:u w:val="single"/>
        </w:rPr>
        <w:t xml:space="preserve"> benefit </w:t>
      </w:r>
      <w:r w:rsidRPr="00F24B1C">
        <w:rPr>
          <w:rStyle w:val="Emphasis"/>
          <w:highlight w:val="cyan"/>
        </w:rPr>
        <w:t>higher-income groups</w:t>
      </w:r>
      <w:r w:rsidRPr="00F24B1C">
        <w:rPr>
          <w:highlight w:val="cyan"/>
          <w:u w:val="single"/>
        </w:rPr>
        <w:t>,</w:t>
      </w:r>
      <w:r w:rsidRPr="00AB2C4A">
        <w:rPr>
          <w:u w:val="single"/>
        </w:rPr>
        <w:t xml:space="preserve"> making the </w:t>
      </w:r>
      <w:r w:rsidRPr="00F24B1C">
        <w:rPr>
          <w:highlight w:val="cyan"/>
          <w:u w:val="single"/>
        </w:rPr>
        <w:t xml:space="preserve">tax </w:t>
      </w:r>
      <w:r w:rsidRPr="00F24B1C">
        <w:rPr>
          <w:rStyle w:val="Emphasis"/>
          <w:highlight w:val="cyan"/>
        </w:rPr>
        <w:t>system less progressive</w:t>
      </w:r>
      <w:r w:rsidRPr="00AB2C4A">
        <w:rPr>
          <w:u w:val="single"/>
        </w:rPr>
        <w:t xml:space="preserve"> and </w:t>
      </w:r>
      <w:r w:rsidRPr="00AB2C4A">
        <w:rPr>
          <w:rStyle w:val="Emphasis"/>
        </w:rPr>
        <w:t>violating vertical equity</w:t>
      </w:r>
      <w:r w:rsidRPr="00AB2C4A">
        <w:rPr>
          <w:u w:val="single"/>
        </w:rPr>
        <w:t>.</w:t>
      </w:r>
    </w:p>
    <w:p w14:paraId="69259290" w14:textId="77777777" w:rsidR="00B44F77" w:rsidRPr="00AB2C4A" w:rsidRDefault="00B44F77" w:rsidP="00B44F77">
      <w:pPr>
        <w:rPr>
          <w:u w:val="single"/>
        </w:rPr>
      </w:pPr>
      <w:r w:rsidRPr="00AB2C4A">
        <w:rPr>
          <w:sz w:val="16"/>
        </w:rPr>
        <w:t>The inequities of tax expenditure programs can be seen by examining the effective tax rate, defined as the ratio of an individual’s actual tax payments to actual income. Here actual income is essentially the income figure used on tax returns increased by income excluded from the income tax and by taxable income offset by personal exemptions and deductions. In Poland in 1997 higher-income taxpayers (income brackets 2 and 3) paid much lower effective tax rates (relative to statutory rates) than did low-income taxpayers (table 1).</w:t>
      </w:r>
    </w:p>
    <w:p w14:paraId="61747B12" w14:textId="77777777" w:rsidR="00B44F77" w:rsidRDefault="00B44F77" w:rsidP="00B44F77">
      <w:pPr>
        <w:pStyle w:val="Heading4"/>
      </w:pPr>
      <w:r>
        <w:t xml:space="preserve">The </w:t>
      </w:r>
      <w:r w:rsidRPr="00BC351B">
        <w:rPr>
          <w:u w:val="single"/>
        </w:rPr>
        <w:t>targeted nature</w:t>
      </w:r>
      <w:r>
        <w:t xml:space="preserve"> of the credit makes it regressive.</w:t>
      </w:r>
    </w:p>
    <w:p w14:paraId="4CA25CCC" w14:textId="77777777" w:rsidR="00B44F77" w:rsidRPr="006418C1" w:rsidRDefault="00B44F77" w:rsidP="00B44F77">
      <w:r>
        <w:t xml:space="preserve">Amy </w:t>
      </w:r>
      <w:proofErr w:type="spellStart"/>
      <w:r w:rsidRPr="006418C1">
        <w:rPr>
          <w:rStyle w:val="Style13ptBold"/>
        </w:rPr>
        <w:t>Hinz</w:t>
      </w:r>
      <w:proofErr w:type="spellEnd"/>
      <w:r>
        <w:t xml:space="preserve"> and Russell </w:t>
      </w:r>
      <w:r w:rsidRPr="006418C1">
        <w:rPr>
          <w:rStyle w:val="Style13ptBold"/>
        </w:rPr>
        <w:t>Spivak</w:t>
      </w:r>
      <w:r>
        <w:rPr>
          <w:rStyle w:val="Style13ptBold"/>
        </w:rPr>
        <w:t xml:space="preserve"> 16</w:t>
      </w:r>
      <w:r>
        <w:t xml:space="preserve"> [Harvard Law School Federal Budget Policy Seminar Participants; </w:t>
      </w:r>
      <w:r w:rsidRPr="006418C1">
        <w:t>May 2016</w:t>
      </w:r>
      <w:r>
        <w:t>; “An Analysis of the Tax Expenditure Budget;” Harvard Law School Briefing Paper No. 57; Pen-MK]</w:t>
      </w:r>
    </w:p>
    <w:p w14:paraId="0BCED03C" w14:textId="77777777" w:rsidR="00B44F77" w:rsidRPr="00BC351B" w:rsidRDefault="00B44F77" w:rsidP="00B44F77">
      <w:pPr>
        <w:rPr>
          <w:sz w:val="16"/>
        </w:rPr>
      </w:pPr>
      <w:r w:rsidRPr="00BC351B">
        <w:rPr>
          <w:sz w:val="16"/>
        </w:rPr>
        <w:t xml:space="preserve">Some </w:t>
      </w:r>
      <w:r w:rsidRPr="00F24B1C">
        <w:rPr>
          <w:rStyle w:val="StyleUnderline"/>
          <w:highlight w:val="cyan"/>
        </w:rPr>
        <w:t>tax expenditures</w:t>
      </w:r>
      <w:r w:rsidRPr="00BC351B">
        <w:rPr>
          <w:sz w:val="16"/>
        </w:rPr>
        <w:t xml:space="preserve"> appear </w:t>
      </w:r>
      <w:r w:rsidRPr="00F24B1C">
        <w:rPr>
          <w:rStyle w:val="Emphasis"/>
          <w:highlight w:val="cyan"/>
        </w:rPr>
        <w:t>regressive</w:t>
      </w:r>
      <w:r w:rsidRPr="00F24B1C">
        <w:rPr>
          <w:rStyle w:val="StyleUnderline"/>
          <w:highlight w:val="cyan"/>
        </w:rPr>
        <w:t xml:space="preserve"> not just because of</w:t>
      </w:r>
      <w:r w:rsidRPr="00BC351B">
        <w:rPr>
          <w:rStyle w:val="StyleUnderline"/>
        </w:rPr>
        <w:t xml:space="preserve"> their </w:t>
      </w:r>
      <w:r w:rsidRPr="00F24B1C">
        <w:rPr>
          <w:rStyle w:val="StyleUnderline"/>
          <w:highlight w:val="cyan"/>
        </w:rPr>
        <w:t>structure</w:t>
      </w:r>
      <w:r w:rsidRPr="00BC351B">
        <w:rPr>
          <w:sz w:val="16"/>
        </w:rPr>
        <w:t xml:space="preserve">, but </w:t>
      </w:r>
      <w:r w:rsidRPr="00F24B1C">
        <w:rPr>
          <w:rStyle w:val="StyleUnderline"/>
          <w:highlight w:val="cyan"/>
        </w:rPr>
        <w:t>also because of</w:t>
      </w:r>
      <w:r w:rsidRPr="00BC351B">
        <w:rPr>
          <w:rStyle w:val="StyleUnderline"/>
        </w:rPr>
        <w:t xml:space="preserve"> the </w:t>
      </w:r>
      <w:r w:rsidRPr="00F24B1C">
        <w:rPr>
          <w:rStyle w:val="Emphasis"/>
          <w:highlight w:val="cyan"/>
        </w:rPr>
        <w:t>activity</w:t>
      </w:r>
      <w:r w:rsidRPr="00BC351B">
        <w:rPr>
          <w:rStyle w:val="StyleUnderline"/>
        </w:rPr>
        <w:t xml:space="preserve"> that is</w:t>
      </w:r>
      <w:r w:rsidRPr="00BC351B">
        <w:rPr>
          <w:sz w:val="16"/>
        </w:rPr>
        <w:t xml:space="preserve"> being </w:t>
      </w:r>
      <w:r w:rsidRPr="00F24B1C">
        <w:rPr>
          <w:rStyle w:val="Emphasis"/>
          <w:highlight w:val="cyan"/>
        </w:rPr>
        <w:t>subsidized</w:t>
      </w:r>
      <w:r w:rsidRPr="00BC351B">
        <w:rPr>
          <w:sz w:val="16"/>
        </w:rPr>
        <w:t xml:space="preserve">. </w:t>
      </w:r>
      <w:r w:rsidRPr="00BC351B">
        <w:rPr>
          <w:rStyle w:val="StyleUnderline"/>
        </w:rPr>
        <w:t>Many</w:t>
      </w:r>
      <w:r w:rsidRPr="00BC351B">
        <w:rPr>
          <w:sz w:val="16"/>
        </w:rPr>
        <w:t xml:space="preserve"> of the </w:t>
      </w:r>
      <w:r w:rsidRPr="00F24B1C">
        <w:rPr>
          <w:rStyle w:val="StyleUnderline"/>
          <w:highlight w:val="cyan"/>
        </w:rPr>
        <w:t>subsidized activities</w:t>
      </w:r>
      <w:r w:rsidRPr="00BC351B">
        <w:rPr>
          <w:rStyle w:val="StyleUnderline"/>
        </w:rPr>
        <w:t xml:space="preserve"> are </w:t>
      </w:r>
      <w:r w:rsidRPr="00F24B1C">
        <w:rPr>
          <w:rStyle w:val="StyleUnderline"/>
          <w:highlight w:val="cyan"/>
        </w:rPr>
        <w:t>those</w:t>
      </w:r>
      <w:r w:rsidRPr="00BC351B">
        <w:rPr>
          <w:sz w:val="16"/>
        </w:rPr>
        <w:t xml:space="preserve"> that </w:t>
      </w:r>
      <w:r w:rsidRPr="00F24B1C">
        <w:rPr>
          <w:rStyle w:val="Emphasis"/>
          <w:highlight w:val="cyan"/>
        </w:rPr>
        <w:t>high-income individuals</w:t>
      </w:r>
      <w:r w:rsidRPr="00BC351B">
        <w:rPr>
          <w:sz w:val="16"/>
        </w:rPr>
        <w:t xml:space="preserve"> are </w:t>
      </w:r>
      <w:r w:rsidRPr="00F24B1C">
        <w:rPr>
          <w:rStyle w:val="StyleUnderline"/>
          <w:highlight w:val="cyan"/>
        </w:rPr>
        <w:t>more likely to partake in</w:t>
      </w:r>
      <w:r w:rsidRPr="00BC351B">
        <w:rPr>
          <w:sz w:val="16"/>
        </w:rPr>
        <w:t xml:space="preserve">. For example, the </w:t>
      </w:r>
      <w:r w:rsidRPr="00F24B1C">
        <w:rPr>
          <w:rStyle w:val="StyleUnderline"/>
          <w:highlight w:val="cyan"/>
        </w:rPr>
        <w:t>preferential rates</w:t>
      </w:r>
      <w:r w:rsidRPr="00BC351B">
        <w:rPr>
          <w:rStyle w:val="StyleUnderline"/>
        </w:rPr>
        <w:t xml:space="preserve"> for capital gains and</w:t>
      </w:r>
      <w:r w:rsidRPr="00BC351B">
        <w:rPr>
          <w:sz w:val="16"/>
        </w:rPr>
        <w:t xml:space="preserve"> the </w:t>
      </w:r>
      <w:r w:rsidRPr="00BC351B">
        <w:rPr>
          <w:rStyle w:val="StyleUnderline"/>
        </w:rPr>
        <w:t>exclusion of municipal bond interest</w:t>
      </w:r>
      <w:r w:rsidRPr="00BC351B">
        <w:rPr>
          <w:sz w:val="16"/>
        </w:rPr>
        <w:t xml:space="preserve"> from income will </w:t>
      </w:r>
      <w:r w:rsidRPr="00F24B1C">
        <w:rPr>
          <w:rStyle w:val="StyleUnderline"/>
          <w:highlight w:val="cyan"/>
        </w:rPr>
        <w:t>benefit</w:t>
      </w:r>
      <w:r w:rsidRPr="00BC351B">
        <w:rPr>
          <w:sz w:val="16"/>
        </w:rPr>
        <w:t xml:space="preserve"> those </w:t>
      </w:r>
      <w:r w:rsidRPr="00F24B1C">
        <w:rPr>
          <w:rStyle w:val="StyleUnderline"/>
          <w:highlight w:val="cyan"/>
        </w:rPr>
        <w:t>individuals that</w:t>
      </w:r>
      <w:r w:rsidRPr="00BC351B">
        <w:rPr>
          <w:sz w:val="16"/>
        </w:rPr>
        <w:t xml:space="preserve"> have enough money to </w:t>
      </w:r>
      <w:r w:rsidRPr="00F24B1C">
        <w:rPr>
          <w:rStyle w:val="StyleUnderline"/>
          <w:highlight w:val="cyan"/>
        </w:rPr>
        <w:t>invest</w:t>
      </w:r>
      <w:r w:rsidRPr="00BC351B">
        <w:rPr>
          <w:sz w:val="16"/>
        </w:rPr>
        <w:t xml:space="preserve">. The </w:t>
      </w:r>
      <w:r w:rsidRPr="00BC351B">
        <w:rPr>
          <w:rStyle w:val="StyleUnderline"/>
        </w:rPr>
        <w:t>deduction for mortgage interest</w:t>
      </w:r>
      <w:r w:rsidRPr="00BC351B">
        <w:rPr>
          <w:sz w:val="16"/>
        </w:rPr>
        <w:t xml:space="preserve"> will </w:t>
      </w:r>
      <w:r w:rsidRPr="00BC351B">
        <w:rPr>
          <w:rStyle w:val="StyleUnderline"/>
        </w:rPr>
        <w:t>benefit</w:t>
      </w:r>
      <w:r w:rsidRPr="00BC351B">
        <w:rPr>
          <w:sz w:val="16"/>
        </w:rPr>
        <w:t xml:space="preserve"> those </w:t>
      </w:r>
      <w:r w:rsidRPr="00BC351B">
        <w:rPr>
          <w:rStyle w:val="StyleUnderline"/>
        </w:rPr>
        <w:t>individuals who can afford to own a home</w:t>
      </w:r>
      <w:r w:rsidRPr="00BC351B">
        <w:rPr>
          <w:sz w:val="16"/>
        </w:rPr>
        <w:t xml:space="preserve">. Lastly, the </w:t>
      </w:r>
      <w:r w:rsidRPr="00BC351B">
        <w:rPr>
          <w:rStyle w:val="StyleUnderline"/>
        </w:rPr>
        <w:t>exclusion for employer contributions to health care will benefit those</w:t>
      </w:r>
      <w:r w:rsidRPr="00BC351B">
        <w:rPr>
          <w:sz w:val="16"/>
        </w:rPr>
        <w:t xml:space="preserve"> individuals </w:t>
      </w:r>
      <w:r w:rsidRPr="00BC351B">
        <w:rPr>
          <w:rStyle w:val="StyleUnderline"/>
        </w:rPr>
        <w:t>that have employment</w:t>
      </w:r>
      <w:r w:rsidRPr="00BC351B">
        <w:rPr>
          <w:sz w:val="16"/>
        </w:rPr>
        <w:t xml:space="preserve">. </w:t>
      </w:r>
    </w:p>
    <w:p w14:paraId="18174446" w14:textId="77777777" w:rsidR="00B44F77" w:rsidRPr="00BC351B" w:rsidRDefault="00B44F77" w:rsidP="00B44F77">
      <w:pPr>
        <w:rPr>
          <w:sz w:val="16"/>
        </w:rPr>
      </w:pPr>
      <w:r w:rsidRPr="00BC351B">
        <w:rPr>
          <w:sz w:val="16"/>
        </w:rPr>
        <w:t xml:space="preserve">Though the regressive nature of these tax expenditures can be concerning when viewed from an equitable perspective, it is also </w:t>
      </w:r>
      <w:r w:rsidRPr="00F24B1C">
        <w:rPr>
          <w:rStyle w:val="StyleUnderline"/>
          <w:highlight w:val="cyan"/>
        </w:rPr>
        <w:t>important to remember</w:t>
      </w:r>
      <w:r w:rsidRPr="00BC351B">
        <w:rPr>
          <w:sz w:val="16"/>
        </w:rPr>
        <w:t xml:space="preserve"> that the </w:t>
      </w:r>
      <w:r w:rsidRPr="00FB2FFA">
        <w:rPr>
          <w:rStyle w:val="StyleUnderline"/>
        </w:rPr>
        <w:t>legislative</w:t>
      </w:r>
      <w:r w:rsidRPr="00BC351B">
        <w:rPr>
          <w:rStyle w:val="StyleUnderline"/>
        </w:rPr>
        <w:t xml:space="preserve"> purpose behind </w:t>
      </w:r>
      <w:r w:rsidRPr="00F24B1C">
        <w:rPr>
          <w:rStyle w:val="StyleUnderline"/>
          <w:highlight w:val="cyan"/>
        </w:rPr>
        <w:t>tax expenditures</w:t>
      </w:r>
      <w:r w:rsidRPr="00BC351B">
        <w:rPr>
          <w:sz w:val="16"/>
        </w:rPr>
        <w:t xml:space="preserve"> is </w:t>
      </w:r>
      <w:r w:rsidRPr="00F24B1C">
        <w:rPr>
          <w:rStyle w:val="Emphasis"/>
          <w:highlight w:val="cyan"/>
        </w:rPr>
        <w:t>not always</w:t>
      </w:r>
      <w:r w:rsidRPr="00F24B1C">
        <w:rPr>
          <w:rStyle w:val="StyleUnderline"/>
          <w:highlight w:val="cyan"/>
        </w:rPr>
        <w:t xml:space="preserve"> to help the </w:t>
      </w:r>
      <w:r w:rsidRPr="00F24B1C">
        <w:rPr>
          <w:rStyle w:val="Emphasis"/>
          <w:highlight w:val="cyan"/>
        </w:rPr>
        <w:t>needy</w:t>
      </w:r>
      <w:r w:rsidRPr="00BC351B">
        <w:rPr>
          <w:sz w:val="16"/>
        </w:rPr>
        <w:t xml:space="preserve">. For example, </w:t>
      </w:r>
      <w:r w:rsidRPr="00F24B1C">
        <w:rPr>
          <w:rStyle w:val="StyleUnderline"/>
          <w:highlight w:val="cyan"/>
        </w:rPr>
        <w:t>Congress</w:t>
      </w:r>
      <w:r w:rsidRPr="00BC351B">
        <w:rPr>
          <w:rStyle w:val="StyleUnderline"/>
        </w:rPr>
        <w:t xml:space="preserve"> may</w:t>
      </w:r>
      <w:r w:rsidRPr="00BC351B">
        <w:rPr>
          <w:sz w:val="16"/>
        </w:rPr>
        <w:t xml:space="preserve"> have allowed lower tax rates for capital gains and dividends </w:t>
      </w:r>
      <w:proofErr w:type="gramStart"/>
      <w:r w:rsidRPr="00BC351B">
        <w:rPr>
          <w:sz w:val="16"/>
        </w:rPr>
        <w:t>as a way to</w:t>
      </w:r>
      <w:proofErr w:type="gramEnd"/>
      <w:r w:rsidRPr="00BC351B">
        <w:rPr>
          <w:sz w:val="16"/>
        </w:rPr>
        <w:t xml:space="preserve"> </w:t>
      </w:r>
      <w:r w:rsidRPr="00F24B1C">
        <w:rPr>
          <w:rStyle w:val="Emphasis"/>
          <w:highlight w:val="cyan"/>
        </w:rPr>
        <w:t>incentivize</w:t>
      </w:r>
      <w:r w:rsidRPr="00BC351B">
        <w:rPr>
          <w:rStyle w:val="StyleUnderline"/>
        </w:rPr>
        <w:t xml:space="preserve"> </w:t>
      </w:r>
      <w:r w:rsidRPr="00F24B1C">
        <w:rPr>
          <w:rStyle w:val="StyleUnderline"/>
          <w:highlight w:val="cyan"/>
        </w:rPr>
        <w:t>investment</w:t>
      </w:r>
      <w:r w:rsidRPr="00BC351B">
        <w:rPr>
          <w:rStyle w:val="StyleUnderline"/>
        </w:rPr>
        <w:t xml:space="preserve"> in the economy</w:t>
      </w:r>
      <w:r w:rsidRPr="00BC351B">
        <w:rPr>
          <w:sz w:val="16"/>
        </w:rPr>
        <w:t>, to encourage individuals to save their money, or to compensate for the double tax on income. Moreover, some of these tax expenditures, though they appear to be catered to the wealthy, may have secondary effects that benefit low-income individuals, though it may not be apparent on their tax return. For instance, the mortgage interest deduction could lower the costs of ownership for landlords, and thereby result in lower rent for the tenants.152 Similarly, the preferential treatment for capital gains could lead to greater investment in corporations, enabling the corporations to employ more individuals and increase salaries.</w:t>
      </w:r>
    </w:p>
    <w:p w14:paraId="4FA2E6EE" w14:textId="77777777" w:rsidR="00B44F77" w:rsidRDefault="00B44F77" w:rsidP="00B44F77">
      <w:r w:rsidRPr="00BC351B">
        <w:rPr>
          <w:sz w:val="16"/>
        </w:rPr>
        <w:t xml:space="preserve">Whether or not the </w:t>
      </w:r>
      <w:r w:rsidRPr="00F24B1C">
        <w:rPr>
          <w:rStyle w:val="StyleUnderline"/>
          <w:highlight w:val="cyan"/>
        </w:rPr>
        <w:t>regressive nature</w:t>
      </w:r>
      <w:r w:rsidRPr="00BC351B">
        <w:rPr>
          <w:sz w:val="16"/>
        </w:rPr>
        <w:t xml:space="preserve"> matters </w:t>
      </w:r>
      <w:proofErr w:type="gramStart"/>
      <w:r w:rsidRPr="00F24B1C">
        <w:rPr>
          <w:rStyle w:val="StyleUnderline"/>
          <w:highlight w:val="cyan"/>
        </w:rPr>
        <w:t>depends</w:t>
      </w:r>
      <w:proofErr w:type="gramEnd"/>
      <w:r w:rsidRPr="00F24B1C">
        <w:rPr>
          <w:rStyle w:val="StyleUnderline"/>
          <w:highlight w:val="cyan"/>
        </w:rPr>
        <w:t xml:space="preserve"> on</w:t>
      </w:r>
      <w:r w:rsidRPr="00BC351B">
        <w:rPr>
          <w:sz w:val="16"/>
        </w:rPr>
        <w:t xml:space="preserve"> what one believes the proper </w:t>
      </w:r>
      <w:r w:rsidRPr="00F24B1C">
        <w:rPr>
          <w:rStyle w:val="Emphasis"/>
          <w:highlight w:val="cyan"/>
        </w:rPr>
        <w:t>role</w:t>
      </w:r>
      <w:r w:rsidRPr="00F24B1C">
        <w:rPr>
          <w:rStyle w:val="StyleUnderline"/>
          <w:highlight w:val="cyan"/>
        </w:rPr>
        <w:t xml:space="preserve"> for</w:t>
      </w:r>
      <w:r w:rsidRPr="00BC351B">
        <w:rPr>
          <w:rStyle w:val="StyleUnderline"/>
        </w:rPr>
        <w:t xml:space="preserve"> tax </w:t>
      </w:r>
      <w:r w:rsidRPr="00F24B1C">
        <w:rPr>
          <w:rStyle w:val="StyleUnderline"/>
          <w:highlight w:val="cyan"/>
        </w:rPr>
        <w:t>expenditures</w:t>
      </w:r>
      <w:r w:rsidRPr="00BC351B">
        <w:rPr>
          <w:rStyle w:val="StyleUnderline"/>
        </w:rPr>
        <w:t xml:space="preserve"> in the tax code</w:t>
      </w:r>
      <w:r w:rsidRPr="00BC351B">
        <w:rPr>
          <w:sz w:val="16"/>
        </w:rPr>
        <w:t xml:space="preserve"> should be. If the goal is to maximize the benefits given to low-income individuals, however, potential reforms to make tax expenditures less regressive include eliminating subsidies for activities that high-income individuals are more likely to partake in, capping the total dollar value of benefits that individuals can claim, capping the tax rates used to calculated the benefits, increasing the use of phase-outs based on income levels, and relying more heavily on refundable credits rather than on exclusions and deductions.</w:t>
      </w:r>
    </w:p>
    <w:p w14:paraId="37820676" w14:textId="77777777" w:rsidR="00B44F77" w:rsidRDefault="00B44F77" w:rsidP="00B44F77">
      <w:pPr>
        <w:pStyle w:val="Heading4"/>
      </w:pPr>
      <w:r>
        <w:t xml:space="preserve">Reductions in the corporate tax rate deck progressivity. </w:t>
      </w:r>
    </w:p>
    <w:p w14:paraId="123EBA15" w14:textId="77777777" w:rsidR="00B44F77" w:rsidRPr="00394F3E" w:rsidRDefault="00B44F77" w:rsidP="00B44F77">
      <w:r>
        <w:t xml:space="preserve">Michael S. </w:t>
      </w:r>
      <w:proofErr w:type="spellStart"/>
      <w:r w:rsidRPr="00394F3E">
        <w:rPr>
          <w:rStyle w:val="Style13ptBold"/>
        </w:rPr>
        <w:t>Brossmer</w:t>
      </w:r>
      <w:proofErr w:type="spellEnd"/>
      <w:r w:rsidRPr="00394F3E">
        <w:rPr>
          <w:rStyle w:val="Style13ptBold"/>
        </w:rPr>
        <w:t xml:space="preserve"> et al. 1</w:t>
      </w:r>
      <w:r>
        <w:rPr>
          <w:rStyle w:val="Style13ptBold"/>
        </w:rPr>
        <w:t>8</w:t>
      </w:r>
      <w:r w:rsidRPr="007E61BC">
        <w:t xml:space="preserve"> </w:t>
      </w:r>
      <w:r>
        <w:t xml:space="preserve">[Michael </w:t>
      </w:r>
      <w:proofErr w:type="spellStart"/>
      <w:r>
        <w:t>Brossmer</w:t>
      </w:r>
      <w:proofErr w:type="spellEnd"/>
      <w:r>
        <w:t xml:space="preserve"> is a partner, Tyrone Montague is a managing director, and Jaime Park is a director with the Tax Credit and Energy Advisory Services group of Washington National Tax (“WNT”). Edward </w:t>
      </w:r>
      <w:proofErr w:type="spellStart"/>
      <w:r>
        <w:t>Jankun</w:t>
      </w:r>
      <w:proofErr w:type="spellEnd"/>
      <w:r>
        <w:t xml:space="preserve"> is a managing director and Ross Reiter is a senior manager in the Accounting Methods and Credit Services (“AMCS”) practice. Scott Vance is a principal with the Income Tax and Accounting group of WNT; 03-12-18; “Tax Reform: And the Winner Is … R&amp;D;” KPMG; https://assets.kpmg.com/content/dam/kpmg/us/pdf/2018/03/tnf-wnit-rd-march12-2018.pdf; Pen-MK]</w:t>
      </w:r>
    </w:p>
    <w:p w14:paraId="0B75699C" w14:textId="77777777" w:rsidR="00B44F77" w:rsidRPr="00394F3E" w:rsidRDefault="00B44F77" w:rsidP="00B44F77">
      <w:pPr>
        <w:rPr>
          <w:sz w:val="16"/>
        </w:rPr>
      </w:pPr>
      <w:r w:rsidRPr="00F24B1C">
        <w:rPr>
          <w:rStyle w:val="StyleUnderline"/>
          <w:highlight w:val="cyan"/>
        </w:rPr>
        <w:t>Reduction in Corporate Tax Rate</w:t>
      </w:r>
      <w:r w:rsidRPr="00394F3E">
        <w:rPr>
          <w:sz w:val="16"/>
        </w:rPr>
        <w:t xml:space="preserve"> and Section 280C </w:t>
      </w:r>
    </w:p>
    <w:p w14:paraId="32613F11" w14:textId="77777777" w:rsidR="00B44F77" w:rsidRPr="00394F3E" w:rsidRDefault="00B44F77" w:rsidP="00B44F77">
      <w:pPr>
        <w:rPr>
          <w:rStyle w:val="StyleUnderline"/>
        </w:rPr>
      </w:pPr>
      <w:r w:rsidRPr="00F24B1C">
        <w:rPr>
          <w:rStyle w:val="StyleUnderline"/>
          <w:highlight w:val="cyan"/>
        </w:rPr>
        <w:t>The</w:t>
      </w:r>
      <w:r w:rsidRPr="00394F3E">
        <w:rPr>
          <w:rStyle w:val="StyleUnderline"/>
        </w:rPr>
        <w:t xml:space="preserve"> new </w:t>
      </w:r>
      <w:r w:rsidRPr="00F24B1C">
        <w:rPr>
          <w:rStyle w:val="StyleUnderline"/>
          <w:highlight w:val="cyan"/>
        </w:rPr>
        <w:t xml:space="preserve">law eliminates the </w:t>
      </w:r>
      <w:r w:rsidRPr="00F24B1C">
        <w:rPr>
          <w:rStyle w:val="Emphasis"/>
          <w:highlight w:val="cyan"/>
        </w:rPr>
        <w:t>progressive</w:t>
      </w:r>
      <w:r w:rsidRPr="00F24B1C">
        <w:rPr>
          <w:rStyle w:val="StyleUnderline"/>
          <w:highlight w:val="cyan"/>
        </w:rPr>
        <w:t xml:space="preserve"> corporate tax rate structure</w:t>
      </w:r>
      <w:r w:rsidRPr="00394F3E">
        <w:rPr>
          <w:sz w:val="16"/>
        </w:rPr>
        <w:t xml:space="preserve">, </w:t>
      </w:r>
      <w:r w:rsidRPr="00F24B1C">
        <w:rPr>
          <w:rStyle w:val="StyleUnderline"/>
          <w:highlight w:val="cyan"/>
        </w:rPr>
        <w:t>reducing the maximum corporate tax rate</w:t>
      </w:r>
      <w:r w:rsidRPr="00394F3E">
        <w:rPr>
          <w:rStyle w:val="StyleUnderline"/>
        </w:rPr>
        <w:t xml:space="preserve"> from 35 to 21 percent.</w:t>
      </w:r>
      <w:r w:rsidRPr="00394F3E">
        <w:rPr>
          <w:sz w:val="16"/>
        </w:rPr>
        <w:t xml:space="preserve"> </w:t>
      </w:r>
      <w:r w:rsidRPr="00F24B1C">
        <w:rPr>
          <w:rStyle w:val="StyleUnderline"/>
          <w:highlight w:val="cyan"/>
        </w:rPr>
        <w:t>This reduction</w:t>
      </w:r>
      <w:r w:rsidRPr="00394F3E">
        <w:rPr>
          <w:rStyle w:val="StyleUnderline"/>
        </w:rPr>
        <w:t xml:space="preserve"> is intended to </w:t>
      </w:r>
      <w:r w:rsidRPr="00F24B1C">
        <w:rPr>
          <w:rStyle w:val="StyleUnderline"/>
          <w:highlight w:val="cyan"/>
        </w:rPr>
        <w:t>make the U.S. corporate tax rate more competitive with the rates imposed by other countries</w:t>
      </w:r>
      <w:r w:rsidRPr="00394F3E">
        <w:rPr>
          <w:sz w:val="16"/>
        </w:rPr>
        <w:t xml:space="preserve">. </w:t>
      </w:r>
      <w:r w:rsidRPr="00394F3E">
        <w:rPr>
          <w:rStyle w:val="StyleUnderline"/>
        </w:rPr>
        <w:t xml:space="preserve">Consistent with the overall theme of the new law, this </w:t>
      </w:r>
      <w:r w:rsidRPr="00F24B1C">
        <w:rPr>
          <w:rStyle w:val="StyleUnderline"/>
          <w:highlight w:val="cyan"/>
        </w:rPr>
        <w:t>provision lowers tax rates in exchange for the elimination of certain tax benefits</w:t>
      </w:r>
      <w:r w:rsidRPr="00394F3E">
        <w:rPr>
          <w:sz w:val="16"/>
        </w:rPr>
        <w:t xml:space="preserve">, such as section 199 and “base broadening” provisions like the BEAT and the tax on global intangible low-taxed income (“GILTI”). </w:t>
      </w:r>
      <w:r w:rsidRPr="00394F3E">
        <w:rPr>
          <w:rStyle w:val="StyleUnderline"/>
        </w:rPr>
        <w:t xml:space="preserve">The lower corporate rate </w:t>
      </w:r>
      <w:r w:rsidRPr="00F24B1C">
        <w:rPr>
          <w:rStyle w:val="StyleUnderline"/>
          <w:highlight w:val="cyan"/>
        </w:rPr>
        <w:t>indirectly increases the net research credit benefit</w:t>
      </w:r>
      <w:r w:rsidRPr="00394F3E">
        <w:rPr>
          <w:sz w:val="16"/>
        </w:rPr>
        <w:t xml:space="preserve"> upon applying section 280C. </w:t>
      </w:r>
      <w:r w:rsidRPr="00394F3E">
        <w:rPr>
          <w:rStyle w:val="StyleUnderline"/>
        </w:rPr>
        <w:t>The reduced credit is net of the highest tax rate that prior to tax reform was 35 percent. Because the new rate is 21 percent, the reduced credit is now 21.5 percent higher.</w:t>
      </w:r>
    </w:p>
    <w:p w14:paraId="57BD4E42" w14:textId="77777777" w:rsidR="00B44F77" w:rsidRPr="00394F3E" w:rsidRDefault="00B44F77" w:rsidP="00B44F77">
      <w:pPr>
        <w:rPr>
          <w:sz w:val="16"/>
        </w:rPr>
      </w:pPr>
      <w:r w:rsidRPr="00394F3E">
        <w:rPr>
          <w:sz w:val="16"/>
        </w:rPr>
        <w:t>Consider the following example:</w:t>
      </w:r>
    </w:p>
    <w:p w14:paraId="14702713" w14:textId="77777777" w:rsidR="00B44F77" w:rsidRPr="00394F3E" w:rsidRDefault="00B44F77" w:rsidP="00B44F77">
      <w:pPr>
        <w:rPr>
          <w:sz w:val="16"/>
        </w:rPr>
      </w:pPr>
      <w:r w:rsidRPr="00394F3E">
        <w:t>&lt;&lt;&lt;Chart Omitted&gt;</w:t>
      </w:r>
      <w:r w:rsidRPr="00394F3E">
        <w:rPr>
          <w:sz w:val="16"/>
        </w:rPr>
        <w:t>&gt;&gt;</w:t>
      </w:r>
    </w:p>
    <w:p w14:paraId="2D97C95D" w14:textId="77777777" w:rsidR="00B44F77" w:rsidRPr="00394F3E" w:rsidRDefault="00B44F77" w:rsidP="00B44F77">
      <w:pPr>
        <w:rPr>
          <w:sz w:val="16"/>
        </w:rPr>
      </w:pPr>
      <w:r w:rsidRPr="00394F3E">
        <w:rPr>
          <w:sz w:val="16"/>
        </w:rPr>
        <w:t>In this example, the taxpayer’s net R&amp;D credit is increased because the amount of credit it “adds back” is less.</w:t>
      </w:r>
    </w:p>
    <w:p w14:paraId="25C4198C" w14:textId="58B71ACF" w:rsidR="00B44F77" w:rsidRDefault="00B44F77" w:rsidP="00B44F77">
      <w:pPr>
        <w:rPr>
          <w:sz w:val="16"/>
        </w:rPr>
      </w:pPr>
      <w:r w:rsidRPr="00394F3E">
        <w:rPr>
          <w:sz w:val="16"/>
        </w:rPr>
        <w:t>As described below, note that a “blended” tax rate under section 15 would apply to tax years of fiscal year taxpayers that include the effective date of the rate change (December 31, 2017). The actual benefit of applying section 280C would differ based on the blended rate computation of each taxpayer.</w:t>
      </w:r>
    </w:p>
    <w:p w14:paraId="00A26383" w14:textId="77777777" w:rsidR="00E36026" w:rsidRPr="00582696" w:rsidRDefault="00E36026" w:rsidP="00E36026">
      <w:pPr>
        <w:pStyle w:val="Heading4"/>
      </w:pPr>
      <w:r w:rsidRPr="00582696">
        <w:t xml:space="preserve">Tax cuts are </w:t>
      </w:r>
      <w:proofErr w:type="gramStart"/>
      <w:r w:rsidRPr="00582696">
        <w:t>regressive</w:t>
      </w:r>
      <w:proofErr w:type="gramEnd"/>
    </w:p>
    <w:p w14:paraId="70D0507C" w14:textId="77777777" w:rsidR="00E36026" w:rsidRPr="00582696" w:rsidRDefault="00E36026" w:rsidP="00E36026">
      <w:pPr>
        <w:rPr>
          <w:rStyle w:val="Style13ptBold"/>
        </w:rPr>
      </w:pPr>
      <w:r w:rsidRPr="00582696">
        <w:rPr>
          <w:rStyle w:val="Style13ptBold"/>
          <w:b w:val="0"/>
          <w:bCs w:val="0"/>
        </w:rPr>
        <w:t xml:space="preserve">Suresh </w:t>
      </w:r>
      <w:proofErr w:type="spellStart"/>
      <w:r w:rsidRPr="00582696">
        <w:rPr>
          <w:rStyle w:val="Style13ptBold"/>
        </w:rPr>
        <w:t>Nallareddy</w:t>
      </w:r>
      <w:proofErr w:type="spellEnd"/>
      <w:r w:rsidRPr="00582696">
        <w:rPr>
          <w:rStyle w:val="Style13ptBold"/>
        </w:rPr>
        <w:t xml:space="preserve"> et al 19</w:t>
      </w:r>
      <w:r w:rsidRPr="00582696">
        <w:rPr>
          <w:rStyle w:val="Style13ptBold"/>
          <w:b w:val="0"/>
          <w:bCs w:val="0"/>
        </w:rPr>
        <w:t xml:space="preserve">, Assistant Professor at Duke University - Fuqua School of Business, 8/22/2019, “Do Corporate Tax Cuts Increase Income Inequality?”, </w:t>
      </w:r>
      <w:proofErr w:type="spellStart"/>
      <w:r w:rsidRPr="00582696">
        <w:rPr>
          <w:rStyle w:val="Style13ptBold"/>
          <w:b w:val="0"/>
          <w:bCs w:val="0"/>
        </w:rPr>
        <w:t>CESifo</w:t>
      </w:r>
      <w:proofErr w:type="spellEnd"/>
      <w:r w:rsidRPr="00582696">
        <w:rPr>
          <w:rStyle w:val="Style13ptBold"/>
          <w:b w:val="0"/>
          <w:bCs w:val="0"/>
        </w:rPr>
        <w:t xml:space="preserve"> Working Paper No.7824, </w:t>
      </w:r>
      <w:proofErr w:type="spellStart"/>
      <w:r w:rsidRPr="00582696">
        <w:rPr>
          <w:rStyle w:val="Style13ptBold"/>
          <w:b w:val="0"/>
          <w:bCs w:val="0"/>
        </w:rPr>
        <w:t>pgs</w:t>
      </w:r>
      <w:proofErr w:type="spellEnd"/>
      <w:r w:rsidRPr="00582696">
        <w:rPr>
          <w:rStyle w:val="Style13ptBold"/>
          <w:b w:val="0"/>
          <w:bCs w:val="0"/>
        </w:rPr>
        <w:t xml:space="preserve"> 17-18, https://papers.ssrn.com/sol3/papers.cfm?abstract_id=3467957</w:t>
      </w:r>
    </w:p>
    <w:p w14:paraId="02AC9239" w14:textId="77777777" w:rsidR="00E36026" w:rsidRPr="00582696" w:rsidRDefault="00E36026" w:rsidP="00E36026">
      <w:pPr>
        <w:rPr>
          <w:sz w:val="16"/>
        </w:rPr>
      </w:pPr>
      <w:r w:rsidRPr="00582696">
        <w:rPr>
          <w:sz w:val="16"/>
        </w:rPr>
        <w:t>6 Conclusions</w:t>
      </w:r>
    </w:p>
    <w:p w14:paraId="31724663" w14:textId="77777777" w:rsidR="00E36026" w:rsidRPr="00582696" w:rsidRDefault="00E36026" w:rsidP="00E36026">
      <w:pPr>
        <w:rPr>
          <w:sz w:val="16"/>
        </w:rPr>
      </w:pPr>
      <w:r w:rsidRPr="00582696">
        <w:rPr>
          <w:sz w:val="16"/>
        </w:rPr>
        <w:t xml:space="preserve">The </w:t>
      </w:r>
      <w:r w:rsidRPr="00F24B1C">
        <w:rPr>
          <w:rStyle w:val="StyleUnderline"/>
          <w:highlight w:val="cyan"/>
        </w:rPr>
        <w:t>ev</w:t>
      </w:r>
      <w:r w:rsidRPr="00582696">
        <w:rPr>
          <w:rStyle w:val="StyleUnderline"/>
        </w:rPr>
        <w:t>idence</w:t>
      </w:r>
      <w:r w:rsidRPr="00582696">
        <w:rPr>
          <w:rStyle w:val="Emphasis"/>
        </w:rPr>
        <w:t xml:space="preserve"> </w:t>
      </w:r>
      <w:r w:rsidRPr="00582696">
        <w:rPr>
          <w:sz w:val="16"/>
        </w:rPr>
        <w:t>in this paper</w:t>
      </w:r>
      <w:r w:rsidRPr="00582696">
        <w:rPr>
          <w:rStyle w:val="Emphasis"/>
        </w:rPr>
        <w:t xml:space="preserve"> </w:t>
      </w:r>
      <w:r w:rsidRPr="00582696">
        <w:rPr>
          <w:sz w:val="16"/>
        </w:rPr>
        <w:t>suggests that</w:t>
      </w:r>
      <w:r w:rsidRPr="00582696">
        <w:rPr>
          <w:rStyle w:val="Emphasis"/>
        </w:rPr>
        <w:t xml:space="preserve"> </w:t>
      </w:r>
      <w:r w:rsidRPr="00F24B1C">
        <w:rPr>
          <w:rStyle w:val="Emphasis"/>
          <w:highlight w:val="cyan"/>
        </w:rPr>
        <w:t>corporate tax cuts increase</w:t>
      </w:r>
      <w:r w:rsidRPr="00582696">
        <w:rPr>
          <w:rStyle w:val="Emphasis"/>
        </w:rPr>
        <w:t xml:space="preserve"> </w:t>
      </w:r>
      <w:r w:rsidRPr="00582696">
        <w:rPr>
          <w:sz w:val="16"/>
        </w:rPr>
        <w:t>top</w:t>
      </w:r>
      <w:r w:rsidRPr="00582696">
        <w:rPr>
          <w:rStyle w:val="Emphasis"/>
        </w:rPr>
        <w:t xml:space="preserve"> income </w:t>
      </w:r>
      <w:r w:rsidRPr="00F24B1C">
        <w:rPr>
          <w:rStyle w:val="Emphasis"/>
          <w:highlight w:val="cyan"/>
        </w:rPr>
        <w:t>inequality</w:t>
      </w:r>
      <w:r w:rsidRPr="00582696">
        <w:rPr>
          <w:sz w:val="16"/>
        </w:rPr>
        <w:t xml:space="preserve">. We </w:t>
      </w:r>
      <w:r w:rsidRPr="00582696">
        <w:rPr>
          <w:rStyle w:val="StyleUnderline"/>
        </w:rPr>
        <w:t xml:space="preserve">document this evidence using regression and matching techniques. </w:t>
      </w:r>
      <w:r w:rsidRPr="00582696">
        <w:rPr>
          <w:sz w:val="16"/>
        </w:rPr>
        <w:t xml:space="preserve">Relative to recent trends, we find that a state </w:t>
      </w:r>
      <w:r w:rsidRPr="00582696">
        <w:rPr>
          <w:rStyle w:val="StyleUnderline"/>
        </w:rPr>
        <w:t>corporate tax cut of 0.5pp would explain about 7.4% of the average rise in the share of income accruing to the top 1% between 1990 and 2010</w:t>
      </w:r>
      <w:r w:rsidRPr="00582696">
        <w:rPr>
          <w:sz w:val="16"/>
        </w:rPr>
        <w:t xml:space="preserve">. We show that the size of the effect is greater than that implied by a mechanical increase in after-tax income to business owners. We also </w:t>
      </w:r>
      <w:r w:rsidRPr="00582696">
        <w:rPr>
          <w:rStyle w:val="StyleUnderline"/>
        </w:rPr>
        <w:t>provide evidence that top earners can shift their form of compensation between capital and labor income, and that this mechanism is responsible for most of the measured increase in income inequality</w:t>
      </w:r>
      <w:r w:rsidRPr="00582696">
        <w:rPr>
          <w:sz w:val="16"/>
        </w:rPr>
        <w:t>.</w:t>
      </w:r>
    </w:p>
    <w:p w14:paraId="53C67C7B" w14:textId="78786A7A" w:rsidR="00E36026" w:rsidRPr="00B44F77" w:rsidRDefault="00E36026" w:rsidP="00B44F77">
      <w:pPr>
        <w:rPr>
          <w:sz w:val="16"/>
        </w:rPr>
      </w:pPr>
      <w:r w:rsidRPr="00582696">
        <w:rPr>
          <w:sz w:val="16"/>
        </w:rPr>
        <w:t xml:space="preserve">These results illuminate the mechanisms through which corporate tax cuts affect the local economy. In the model of </w:t>
      </w:r>
      <w:proofErr w:type="spellStart"/>
      <w:r w:rsidRPr="00582696">
        <w:rPr>
          <w:sz w:val="16"/>
        </w:rPr>
        <w:t>Su´arez</w:t>
      </w:r>
      <w:proofErr w:type="spellEnd"/>
      <w:r w:rsidRPr="00582696">
        <w:rPr>
          <w:sz w:val="16"/>
        </w:rPr>
        <w:t xml:space="preserve"> Serrato and </w:t>
      </w:r>
      <w:proofErr w:type="spellStart"/>
      <w:r w:rsidRPr="00582696">
        <w:rPr>
          <w:sz w:val="16"/>
        </w:rPr>
        <w:t>Zidar</w:t>
      </w:r>
      <w:proofErr w:type="spellEnd"/>
      <w:r w:rsidRPr="00582696">
        <w:rPr>
          <w:sz w:val="16"/>
        </w:rPr>
        <w:t xml:space="preserve"> (2016), wages rise as lower corporate taxes encourage business formation, which then increases the demand for labor. Since the results of this paper focus on short-term effects, it may be the case that these effects may be partially reversed over the medium term. Note, however, that </w:t>
      </w:r>
      <w:r w:rsidRPr="00582696">
        <w:rPr>
          <w:rStyle w:val="StyleUnderline"/>
        </w:rPr>
        <w:t xml:space="preserve">the </w:t>
      </w:r>
      <w:r w:rsidRPr="00F24B1C">
        <w:rPr>
          <w:rStyle w:val="StyleUnderline"/>
          <w:highlight w:val="cyan"/>
        </w:rPr>
        <w:t>benefits to existing owners are frontloaded</w:t>
      </w:r>
      <w:r w:rsidRPr="00582696">
        <w:rPr>
          <w:rStyle w:val="StyleUnderline"/>
        </w:rPr>
        <w:t xml:space="preserve">, </w:t>
      </w:r>
      <w:r w:rsidRPr="00F24B1C">
        <w:rPr>
          <w:rStyle w:val="StyleUnderline"/>
          <w:highlight w:val="cyan"/>
        </w:rPr>
        <w:t>while</w:t>
      </w:r>
      <w:r w:rsidRPr="00582696">
        <w:rPr>
          <w:rStyle w:val="StyleUnderline"/>
        </w:rPr>
        <w:t xml:space="preserve"> the benefits to </w:t>
      </w:r>
      <w:r w:rsidRPr="00F24B1C">
        <w:rPr>
          <w:rStyle w:val="StyleUnderline"/>
          <w:highlight w:val="cyan"/>
        </w:rPr>
        <w:t xml:space="preserve">workers are </w:t>
      </w:r>
      <w:proofErr w:type="gramStart"/>
      <w:r w:rsidRPr="00F24B1C">
        <w:rPr>
          <w:rStyle w:val="StyleUnderline"/>
          <w:highlight w:val="cyan"/>
        </w:rPr>
        <w:t>back-loaded</w:t>
      </w:r>
      <w:proofErr w:type="gramEnd"/>
      <w:r w:rsidRPr="00F24B1C">
        <w:rPr>
          <w:rStyle w:val="StyleUnderline"/>
          <w:highlight w:val="cyan"/>
        </w:rPr>
        <w:t xml:space="preserve"> and</w:t>
      </w:r>
      <w:r w:rsidRPr="00582696">
        <w:rPr>
          <w:rStyle w:val="StyleUnderline"/>
        </w:rPr>
        <w:t xml:space="preserve"> only </w:t>
      </w:r>
      <w:r w:rsidRPr="00F24B1C">
        <w:rPr>
          <w:rStyle w:val="StyleUnderline"/>
          <w:highlight w:val="cyan"/>
        </w:rPr>
        <w:t>materialize after</w:t>
      </w:r>
      <w:r w:rsidRPr="00582696">
        <w:rPr>
          <w:rStyle w:val="StyleUnderline"/>
        </w:rPr>
        <w:t xml:space="preserve"> competitive </w:t>
      </w:r>
      <w:r w:rsidRPr="00F24B1C">
        <w:rPr>
          <w:rStyle w:val="StyleUnderline"/>
          <w:highlight w:val="cyan"/>
        </w:rPr>
        <w:t>forces drive down</w:t>
      </w:r>
      <w:r w:rsidRPr="00582696">
        <w:rPr>
          <w:rStyle w:val="StyleUnderline"/>
        </w:rPr>
        <w:t xml:space="preserve"> after-tax </w:t>
      </w:r>
      <w:r w:rsidRPr="00F24B1C">
        <w:rPr>
          <w:rStyle w:val="StyleUnderline"/>
          <w:highlight w:val="cyan"/>
        </w:rPr>
        <w:t>profit</w:t>
      </w:r>
      <w:r w:rsidRPr="00582696">
        <w:rPr>
          <w:rStyle w:val="StyleUnderline"/>
        </w:rPr>
        <w:t>s</w:t>
      </w:r>
      <w:r w:rsidRPr="00582696">
        <w:rPr>
          <w:sz w:val="16"/>
        </w:rPr>
        <w:t xml:space="preserve">. This </w:t>
      </w:r>
      <w:r w:rsidRPr="00582696">
        <w:rPr>
          <w:rStyle w:val="StyleUnderline"/>
        </w:rPr>
        <w:t xml:space="preserve">clarifies that attempts to use corporate tax cuts </w:t>
      </w:r>
      <w:proofErr w:type="gramStart"/>
      <w:r w:rsidRPr="00582696">
        <w:rPr>
          <w:rStyle w:val="StyleUnderline"/>
        </w:rPr>
        <w:t>as a means to</w:t>
      </w:r>
      <w:proofErr w:type="gramEnd"/>
      <w:r w:rsidRPr="00582696">
        <w:rPr>
          <w:rStyle w:val="StyleUnderline"/>
        </w:rPr>
        <w:t xml:space="preserve"> boost the local economy depend on increases in top income inequality to generate additional economic activity</w:t>
      </w:r>
      <w:r w:rsidRPr="00582696">
        <w:rPr>
          <w:sz w:val="16"/>
        </w:rPr>
        <w:t xml:space="preserve">. In contrast, other approaches such as government spending at the local level (e.g., </w:t>
      </w:r>
      <w:proofErr w:type="spellStart"/>
      <w:r w:rsidRPr="00582696">
        <w:rPr>
          <w:sz w:val="16"/>
        </w:rPr>
        <w:t>Su´arez</w:t>
      </w:r>
      <w:proofErr w:type="spellEnd"/>
      <w:r w:rsidRPr="00582696">
        <w:rPr>
          <w:sz w:val="16"/>
        </w:rPr>
        <w:t xml:space="preserve"> Serrato and </w:t>
      </w:r>
      <w:proofErr w:type="spellStart"/>
      <w:r w:rsidRPr="00582696">
        <w:rPr>
          <w:sz w:val="16"/>
        </w:rPr>
        <w:t>Wingender</w:t>
      </w:r>
      <w:proofErr w:type="spellEnd"/>
      <w:r w:rsidRPr="00582696">
        <w:rPr>
          <w:sz w:val="16"/>
        </w:rPr>
        <w:t xml:space="preserve"> (2011)) or tax cuts to low-income earners (e.g., </w:t>
      </w:r>
      <w:proofErr w:type="spellStart"/>
      <w:r w:rsidRPr="00582696">
        <w:rPr>
          <w:sz w:val="16"/>
        </w:rPr>
        <w:t>Zidar</w:t>
      </w:r>
      <w:proofErr w:type="spellEnd"/>
      <w:r w:rsidRPr="00582696">
        <w:rPr>
          <w:sz w:val="16"/>
        </w:rPr>
        <w:t xml:space="preserve"> (2015)) may stimulate the economy without increasing </w:t>
      </w:r>
      <w:proofErr w:type="gramStart"/>
      <w:r w:rsidRPr="00582696">
        <w:rPr>
          <w:sz w:val="16"/>
        </w:rPr>
        <w:t>inequality</w:t>
      </w:r>
      <w:proofErr w:type="gramEnd"/>
    </w:p>
    <w:p w14:paraId="29F14722" w14:textId="644C3B34" w:rsidR="00B44F77" w:rsidRPr="00B44F77" w:rsidRDefault="00B44F77" w:rsidP="00B44F77">
      <w:pPr>
        <w:pStyle w:val="Heading3"/>
      </w:pPr>
      <w:r>
        <w:t>Innovation---Offsets---Ext---Scalability</w:t>
      </w:r>
    </w:p>
    <w:p w14:paraId="25599273" w14:textId="757E5169" w:rsidR="00B44F77" w:rsidRPr="00B44F77" w:rsidRDefault="00B44F77" w:rsidP="00B44F77">
      <w:pPr>
        <w:pStyle w:val="Heading4"/>
        <w:rPr>
          <w:b w:val="0"/>
          <w:bCs/>
        </w:rPr>
      </w:pPr>
      <w:r>
        <w:t>I</w:t>
      </w:r>
      <w:r>
        <w:t xml:space="preserve">t can be </w:t>
      </w:r>
      <w:r>
        <w:rPr>
          <w:u w:val="single"/>
        </w:rPr>
        <w:t>endlessly expanded</w:t>
      </w:r>
      <w:r>
        <w:t xml:space="preserve"> to offset. </w:t>
      </w:r>
    </w:p>
    <w:p w14:paraId="78541233" w14:textId="77777777" w:rsidR="00B44F77" w:rsidRPr="000C4A40" w:rsidRDefault="00B44F77" w:rsidP="00B44F77">
      <w:r>
        <w:t>Robert D.</w:t>
      </w:r>
      <w:r w:rsidRPr="000C4A40">
        <w:rPr>
          <w:rStyle w:val="Style13ptBold"/>
        </w:rPr>
        <w:t xml:space="preserve"> Atkinson</w:t>
      </w:r>
      <w:r>
        <w:t xml:space="preserve"> </w:t>
      </w:r>
      <w:r w:rsidRPr="000C4A40">
        <w:rPr>
          <w:rStyle w:val="Style13ptBold"/>
        </w:rPr>
        <w:t>‘7</w:t>
      </w:r>
      <w:r>
        <w:t xml:space="preserve">[Canadian-American economist, president of the Information Technology and Innovation Foundation, a public policy think tank based in Washington, D.C., that promotes policies based on innovation economics; 7-24-2007; "Expanding the </w:t>
      </w:r>
      <w:proofErr w:type="spellStart"/>
      <w:r>
        <w:t>R&amp;</w:t>
      </w:r>
      <w:proofErr w:type="gramStart"/>
      <w:r>
        <w:t>amp;E</w:t>
      </w:r>
      <w:proofErr w:type="spellEnd"/>
      <w:proofErr w:type="gramEnd"/>
      <w:r>
        <w:t xml:space="preserve"> tax credit to drive innovation, competitiveness and prosperity;" SpringerLink; https://link.springer.com/article/10.1007/s10961-007-9046-y; Pen-MK]</w:t>
      </w:r>
    </w:p>
    <w:p w14:paraId="4C4B3938" w14:textId="77777777" w:rsidR="00B44F77" w:rsidRPr="00C71300" w:rsidRDefault="00B44F77" w:rsidP="00B44F77">
      <w:pPr>
        <w:rPr>
          <w:sz w:val="16"/>
        </w:rPr>
      </w:pPr>
      <w:r w:rsidRPr="00C71300">
        <w:rPr>
          <w:sz w:val="16"/>
        </w:rPr>
        <w:t xml:space="preserve">With the unemployment rate around 10 percent, job creation tops the policy agenda in Washington. One of the </w:t>
      </w:r>
      <w:r w:rsidRPr="00F24B1C">
        <w:rPr>
          <w:rStyle w:val="Emphasis"/>
          <w:highlight w:val="cyan"/>
        </w:rPr>
        <w:t>best</w:t>
      </w:r>
      <w:r w:rsidRPr="00F24B1C">
        <w:rPr>
          <w:rStyle w:val="StyleUnderline"/>
          <w:highlight w:val="cyan"/>
        </w:rPr>
        <w:t xml:space="preserve"> way</w:t>
      </w:r>
      <w:r w:rsidRPr="00C71300">
        <w:rPr>
          <w:rStyle w:val="StyleUnderline"/>
        </w:rPr>
        <w:t xml:space="preserve">s to </w:t>
      </w:r>
      <w:r w:rsidRPr="00F24B1C">
        <w:rPr>
          <w:rStyle w:val="StyleUnderline"/>
          <w:highlight w:val="cyan"/>
        </w:rPr>
        <w:t>spur job</w:t>
      </w:r>
      <w:r w:rsidRPr="00C71300">
        <w:rPr>
          <w:rStyle w:val="StyleUnderline"/>
        </w:rPr>
        <w:t xml:space="preserve"> </w:t>
      </w:r>
      <w:r w:rsidRPr="00F24B1C">
        <w:rPr>
          <w:rStyle w:val="StyleUnderline"/>
          <w:highlight w:val="cyan"/>
        </w:rPr>
        <w:t>creation</w:t>
      </w:r>
      <w:r w:rsidRPr="00C71300">
        <w:rPr>
          <w:sz w:val="16"/>
        </w:rPr>
        <w:t xml:space="preserve"> is to </w:t>
      </w:r>
      <w:r w:rsidRPr="00F24B1C">
        <w:rPr>
          <w:rStyle w:val="Emphasis"/>
          <w:highlight w:val="cyan"/>
        </w:rPr>
        <w:t>expand</w:t>
      </w:r>
      <w:r w:rsidRPr="00C71300">
        <w:rPr>
          <w:sz w:val="16"/>
        </w:rPr>
        <w:t xml:space="preserve"> the </w:t>
      </w:r>
      <w:r w:rsidRPr="00C71300">
        <w:rPr>
          <w:rStyle w:val="StyleUnderline"/>
        </w:rPr>
        <w:t xml:space="preserve">federal </w:t>
      </w:r>
      <w:r w:rsidRPr="00F24B1C">
        <w:rPr>
          <w:rStyle w:val="Emphasis"/>
          <w:highlight w:val="cyan"/>
        </w:rPr>
        <w:t>R&amp;D tax</w:t>
      </w:r>
      <w:r w:rsidRPr="00C71300">
        <w:rPr>
          <w:rStyle w:val="Emphasis"/>
        </w:rPr>
        <w:t xml:space="preserve"> </w:t>
      </w:r>
      <w:r w:rsidRPr="00F24B1C">
        <w:rPr>
          <w:rStyle w:val="Emphasis"/>
          <w:highlight w:val="cyan"/>
        </w:rPr>
        <w:t>credit</w:t>
      </w:r>
      <w:r w:rsidRPr="00C71300">
        <w:rPr>
          <w:sz w:val="16"/>
        </w:rPr>
        <w:t xml:space="preserve"> to </w:t>
      </w:r>
      <w:r w:rsidRPr="00F24B1C">
        <w:rPr>
          <w:rStyle w:val="StyleUnderline"/>
          <w:highlight w:val="cyan"/>
        </w:rPr>
        <w:t>encourage more r</w:t>
      </w:r>
      <w:r w:rsidRPr="00C71300">
        <w:rPr>
          <w:rStyle w:val="StyleUnderline"/>
        </w:rPr>
        <w:t xml:space="preserve">esearch </w:t>
      </w:r>
      <w:r w:rsidRPr="00F24B1C">
        <w:rPr>
          <w:rStyle w:val="StyleUnderline"/>
          <w:highlight w:val="cyan"/>
        </w:rPr>
        <w:t>and d</w:t>
      </w:r>
      <w:r w:rsidRPr="00C71300">
        <w:rPr>
          <w:rStyle w:val="StyleUnderline"/>
        </w:rPr>
        <w:t>evelopment</w:t>
      </w:r>
      <w:r w:rsidRPr="00C71300">
        <w:rPr>
          <w:sz w:val="16"/>
        </w:rPr>
        <w:t xml:space="preserve">.1 ITIF estimates that </w:t>
      </w:r>
      <w:r w:rsidRPr="00F24B1C">
        <w:rPr>
          <w:rStyle w:val="StyleUnderline"/>
          <w:highlight w:val="cyan"/>
        </w:rPr>
        <w:t>expanding</w:t>
      </w:r>
      <w:r w:rsidRPr="00C71300">
        <w:rPr>
          <w:rStyle w:val="StyleUnderline"/>
        </w:rPr>
        <w:t xml:space="preserve"> the </w:t>
      </w:r>
      <w:r w:rsidRPr="00C71300">
        <w:rPr>
          <w:rStyle w:val="Emphasis"/>
        </w:rPr>
        <w:t>A</w:t>
      </w:r>
      <w:r w:rsidRPr="00C71300">
        <w:rPr>
          <w:rStyle w:val="StyleUnderline"/>
        </w:rPr>
        <w:t xml:space="preserve">lternative </w:t>
      </w:r>
      <w:r w:rsidRPr="00C71300">
        <w:rPr>
          <w:rStyle w:val="Emphasis"/>
        </w:rPr>
        <w:t>S</w:t>
      </w:r>
      <w:r w:rsidRPr="00C71300">
        <w:rPr>
          <w:rStyle w:val="StyleUnderline"/>
        </w:rPr>
        <w:t xml:space="preserve">implified </w:t>
      </w:r>
      <w:r w:rsidRPr="00C71300">
        <w:rPr>
          <w:rStyle w:val="Emphasis"/>
        </w:rPr>
        <w:t>C</w:t>
      </w:r>
      <w:r w:rsidRPr="00C71300">
        <w:rPr>
          <w:rStyle w:val="StyleUnderline"/>
        </w:rPr>
        <w:t>redit (ASC)</w:t>
      </w:r>
      <w:r w:rsidRPr="00C71300">
        <w:rPr>
          <w:sz w:val="16"/>
        </w:rPr>
        <w:t xml:space="preserve"> from 14 percent to 20 percent would </w:t>
      </w:r>
      <w:r w:rsidRPr="00F24B1C">
        <w:rPr>
          <w:rStyle w:val="StyleUnderline"/>
          <w:highlight w:val="cyan"/>
        </w:rPr>
        <w:t>spur</w:t>
      </w:r>
      <w:r w:rsidRPr="00C71300">
        <w:rPr>
          <w:sz w:val="16"/>
        </w:rPr>
        <w:t xml:space="preserve"> the creation of </w:t>
      </w:r>
      <w:r w:rsidRPr="00F24B1C">
        <w:rPr>
          <w:rStyle w:val="Emphasis"/>
          <w:highlight w:val="cyan"/>
        </w:rPr>
        <w:t>162,000 jobs</w:t>
      </w:r>
      <w:r w:rsidRPr="00F24B1C">
        <w:rPr>
          <w:rStyle w:val="StyleUnderline"/>
          <w:highlight w:val="cyan"/>
        </w:rPr>
        <w:t xml:space="preserve"> in</w:t>
      </w:r>
      <w:r w:rsidRPr="00C71300">
        <w:rPr>
          <w:rStyle w:val="StyleUnderline"/>
        </w:rPr>
        <w:t xml:space="preserve"> the </w:t>
      </w:r>
      <w:r w:rsidRPr="00F24B1C">
        <w:rPr>
          <w:rStyle w:val="StyleUnderline"/>
          <w:highlight w:val="cyan"/>
        </w:rPr>
        <w:t>short run</w:t>
      </w:r>
      <w:r w:rsidRPr="00C71300">
        <w:rPr>
          <w:rStyle w:val="StyleUnderline"/>
        </w:rPr>
        <w:t xml:space="preserve"> and an additional</w:t>
      </w:r>
      <w:r w:rsidRPr="00C71300">
        <w:rPr>
          <w:sz w:val="16"/>
        </w:rPr>
        <w:t xml:space="preserve">, but unspecified, </w:t>
      </w:r>
      <w:r w:rsidRPr="00C71300">
        <w:rPr>
          <w:rStyle w:val="StyleUnderline"/>
        </w:rPr>
        <w:t>number</w:t>
      </w:r>
      <w:r w:rsidRPr="00C71300">
        <w:rPr>
          <w:sz w:val="16"/>
        </w:rPr>
        <w:t xml:space="preserve"> of jobs </w:t>
      </w:r>
      <w:r w:rsidRPr="00C71300">
        <w:rPr>
          <w:rStyle w:val="StyleUnderline"/>
        </w:rPr>
        <w:t>in the longer run</w:t>
      </w:r>
      <w:r w:rsidRPr="00C71300">
        <w:rPr>
          <w:sz w:val="16"/>
        </w:rPr>
        <w:t xml:space="preserve">. The advantage of including an increase in the credit in any jobs package passed by Congress is that it would not only give a quick shot in the arm to job creation, but it would also </w:t>
      </w:r>
      <w:r w:rsidRPr="00F24B1C">
        <w:rPr>
          <w:rStyle w:val="StyleUnderline"/>
          <w:highlight w:val="cyan"/>
        </w:rPr>
        <w:t xml:space="preserve">boost </w:t>
      </w:r>
      <w:r w:rsidRPr="00F24B1C">
        <w:rPr>
          <w:rStyle w:val="Emphasis"/>
          <w:highlight w:val="cyan"/>
        </w:rPr>
        <w:t>innovation</w:t>
      </w:r>
      <w:r w:rsidRPr="00F24B1C">
        <w:rPr>
          <w:rStyle w:val="StyleUnderline"/>
          <w:highlight w:val="cyan"/>
        </w:rPr>
        <w:t xml:space="preserve"> and</w:t>
      </w:r>
      <w:r w:rsidRPr="00C71300">
        <w:rPr>
          <w:rStyle w:val="StyleUnderline"/>
        </w:rPr>
        <w:t xml:space="preserve"> U.S. </w:t>
      </w:r>
      <w:r w:rsidRPr="00F24B1C">
        <w:rPr>
          <w:rStyle w:val="Emphasis"/>
          <w:highlight w:val="cyan"/>
        </w:rPr>
        <w:t xml:space="preserve">economic </w:t>
      </w:r>
      <w:proofErr w:type="spellStart"/>
      <w:r w:rsidRPr="00F24B1C">
        <w:rPr>
          <w:rStyle w:val="Emphasis"/>
          <w:highlight w:val="cyan"/>
        </w:rPr>
        <w:t>competiveness</w:t>
      </w:r>
      <w:proofErr w:type="spellEnd"/>
      <w:r w:rsidRPr="00C71300">
        <w:rPr>
          <w:sz w:val="16"/>
        </w:rPr>
        <w:t xml:space="preserve">, thus laying the groundwork for longer-term prosperity. ITIF estimates that this </w:t>
      </w:r>
      <w:r w:rsidRPr="00C71300">
        <w:rPr>
          <w:rStyle w:val="StyleUnderline"/>
        </w:rPr>
        <w:t>expansion</w:t>
      </w:r>
      <w:r w:rsidRPr="00C71300">
        <w:rPr>
          <w:sz w:val="16"/>
        </w:rPr>
        <w:t xml:space="preserve"> of the credit would </w:t>
      </w:r>
      <w:r w:rsidRPr="00C71300">
        <w:rPr>
          <w:rStyle w:val="StyleUnderline"/>
        </w:rPr>
        <w:t xml:space="preserve">lead to </w:t>
      </w:r>
      <w:r w:rsidRPr="00C71300">
        <w:rPr>
          <w:sz w:val="16"/>
        </w:rPr>
        <w:t xml:space="preserve">an </w:t>
      </w:r>
      <w:r w:rsidRPr="00F24B1C">
        <w:rPr>
          <w:rStyle w:val="StyleUnderline"/>
          <w:highlight w:val="cyan"/>
        </w:rPr>
        <w:t>increase</w:t>
      </w:r>
      <w:r w:rsidRPr="00C71300">
        <w:rPr>
          <w:rStyle w:val="StyleUnderline"/>
        </w:rPr>
        <w:t xml:space="preserve"> in annual </w:t>
      </w:r>
      <w:r w:rsidRPr="00F24B1C">
        <w:rPr>
          <w:rStyle w:val="StyleUnderline"/>
          <w:highlight w:val="cyan"/>
        </w:rPr>
        <w:t xml:space="preserve">GDP by </w:t>
      </w:r>
      <w:r w:rsidRPr="00F24B1C">
        <w:rPr>
          <w:rStyle w:val="Emphasis"/>
          <w:highlight w:val="cyan"/>
        </w:rPr>
        <w:t>$66 billion</w:t>
      </w:r>
      <w:r w:rsidRPr="00C71300">
        <w:rPr>
          <w:sz w:val="16"/>
        </w:rPr>
        <w:t xml:space="preserve">, an </w:t>
      </w:r>
      <w:r w:rsidRPr="00C71300">
        <w:rPr>
          <w:rStyle w:val="StyleUnderline"/>
        </w:rPr>
        <w:t>increase</w:t>
      </w:r>
      <w:r w:rsidRPr="00C71300">
        <w:rPr>
          <w:sz w:val="16"/>
        </w:rPr>
        <w:t xml:space="preserve"> in the number of </w:t>
      </w:r>
      <w:r w:rsidRPr="00F24B1C">
        <w:rPr>
          <w:rStyle w:val="Emphasis"/>
          <w:highlight w:val="cyan"/>
        </w:rPr>
        <w:t>patents</w:t>
      </w:r>
      <w:r w:rsidRPr="00C71300">
        <w:rPr>
          <w:rStyle w:val="StyleUnderline"/>
        </w:rPr>
        <w:t xml:space="preserve"> issued to American inventors </w:t>
      </w:r>
      <w:r w:rsidRPr="00F24B1C">
        <w:rPr>
          <w:rStyle w:val="StyleUnderline"/>
          <w:highlight w:val="cyan"/>
        </w:rPr>
        <w:t xml:space="preserve">by </w:t>
      </w:r>
      <w:r w:rsidRPr="00F24B1C">
        <w:rPr>
          <w:rStyle w:val="Emphasis"/>
          <w:highlight w:val="cyan"/>
        </w:rPr>
        <w:t>3,850,</w:t>
      </w:r>
      <w:r w:rsidRPr="00C71300">
        <w:rPr>
          <w:rStyle w:val="StyleUnderline"/>
        </w:rPr>
        <w:t xml:space="preserve"> and</w:t>
      </w:r>
      <w:r w:rsidRPr="00C71300">
        <w:rPr>
          <w:sz w:val="16"/>
        </w:rPr>
        <w:t xml:space="preserve"> by year 15 </w:t>
      </w:r>
      <w:r w:rsidRPr="00C71300">
        <w:rPr>
          <w:rStyle w:val="StyleUnderline"/>
        </w:rPr>
        <w:t xml:space="preserve">produces </w:t>
      </w:r>
      <w:r w:rsidRPr="00F24B1C">
        <w:rPr>
          <w:rStyle w:val="Emphasis"/>
          <w:highlight w:val="cyan"/>
        </w:rPr>
        <w:t>net revenue gains</w:t>
      </w:r>
      <w:r w:rsidRPr="00F24B1C">
        <w:rPr>
          <w:rStyle w:val="StyleUnderline"/>
          <w:highlight w:val="cyan"/>
        </w:rPr>
        <w:t xml:space="preserve"> for</w:t>
      </w:r>
      <w:r w:rsidRPr="00C71300">
        <w:rPr>
          <w:rStyle w:val="StyleUnderline"/>
        </w:rPr>
        <w:t xml:space="preserve"> the Federal </w:t>
      </w:r>
      <w:r w:rsidRPr="00F24B1C">
        <w:rPr>
          <w:rStyle w:val="StyleUnderline"/>
          <w:highlight w:val="cyan"/>
        </w:rPr>
        <w:t>treasury</w:t>
      </w:r>
      <w:r w:rsidRPr="00C71300">
        <w:rPr>
          <w:sz w:val="16"/>
        </w:rPr>
        <w:t>. Other nations have taken similar steps during the current downturn. For example, the Dutch government increased its R&amp;D tax credit by 33 percent for fiscal years 2009 and 2010. It is time for the United States to do the same.</w:t>
      </w:r>
    </w:p>
    <w:p w14:paraId="7CDEFB92" w14:textId="77777777" w:rsidR="00B44F77" w:rsidRPr="00C71300" w:rsidRDefault="00B44F77" w:rsidP="00B44F77">
      <w:pPr>
        <w:rPr>
          <w:rStyle w:val="StyleUnderline"/>
        </w:rPr>
      </w:pPr>
      <w:r w:rsidRPr="00C71300">
        <w:rPr>
          <w:rStyle w:val="StyleUnderline"/>
        </w:rPr>
        <w:t xml:space="preserve">THE UNITED STATES </w:t>
      </w:r>
      <w:r w:rsidRPr="00C71300">
        <w:rPr>
          <w:rStyle w:val="Emphasis"/>
        </w:rPr>
        <w:t>LAGS</w:t>
      </w:r>
      <w:r w:rsidRPr="00C71300">
        <w:rPr>
          <w:rStyle w:val="StyleUnderline"/>
        </w:rPr>
        <w:t xml:space="preserve"> OTHER NATIONS IN R&amp;D TAX INCENTIVES</w:t>
      </w:r>
    </w:p>
    <w:p w14:paraId="11661544" w14:textId="77777777" w:rsidR="00B44F77" w:rsidRPr="00C71300" w:rsidRDefault="00B44F77" w:rsidP="00B44F77">
      <w:pPr>
        <w:rPr>
          <w:sz w:val="16"/>
        </w:rPr>
      </w:pPr>
      <w:r w:rsidRPr="00F24B1C">
        <w:rPr>
          <w:rStyle w:val="StyleUnderline"/>
          <w:highlight w:val="cyan"/>
        </w:rPr>
        <w:t>The U</w:t>
      </w:r>
      <w:r w:rsidRPr="00C71300">
        <w:rPr>
          <w:rStyle w:val="StyleUnderline"/>
        </w:rPr>
        <w:t xml:space="preserve">nited </w:t>
      </w:r>
      <w:r w:rsidRPr="00F24B1C">
        <w:rPr>
          <w:rStyle w:val="StyleUnderline"/>
          <w:highlight w:val="cyan"/>
        </w:rPr>
        <w:t>S</w:t>
      </w:r>
      <w:r w:rsidRPr="00C71300">
        <w:rPr>
          <w:rStyle w:val="StyleUnderline"/>
        </w:rPr>
        <w:t>tates</w:t>
      </w:r>
      <w:r w:rsidRPr="00C71300">
        <w:rPr>
          <w:sz w:val="16"/>
        </w:rPr>
        <w:t xml:space="preserve"> was </w:t>
      </w:r>
      <w:r w:rsidRPr="00F24B1C">
        <w:rPr>
          <w:rStyle w:val="StyleUnderline"/>
          <w:highlight w:val="cyan"/>
        </w:rPr>
        <w:t>one of</w:t>
      </w:r>
      <w:r w:rsidRPr="00C71300">
        <w:rPr>
          <w:rStyle w:val="StyleUnderline"/>
        </w:rPr>
        <w:t xml:space="preserve"> the </w:t>
      </w:r>
      <w:r w:rsidRPr="00F24B1C">
        <w:rPr>
          <w:rStyle w:val="StyleUnderline"/>
          <w:highlight w:val="cyan"/>
        </w:rPr>
        <w:t>first countries</w:t>
      </w:r>
      <w:r w:rsidRPr="00C71300">
        <w:rPr>
          <w:sz w:val="16"/>
        </w:rPr>
        <w:t xml:space="preserve"> to realize the importance of spurring R&amp;D through the tax code, </w:t>
      </w:r>
      <w:r w:rsidRPr="00F24B1C">
        <w:rPr>
          <w:rStyle w:val="StyleUnderline"/>
          <w:highlight w:val="cyan"/>
        </w:rPr>
        <w:t>put</w:t>
      </w:r>
      <w:r w:rsidRPr="00C71300">
        <w:rPr>
          <w:rStyle w:val="StyleUnderline"/>
        </w:rPr>
        <w:t xml:space="preserve">ting </w:t>
      </w:r>
      <w:r w:rsidRPr="00F24B1C">
        <w:rPr>
          <w:rStyle w:val="StyleUnderline"/>
          <w:highlight w:val="cyan"/>
        </w:rPr>
        <w:t>in place</w:t>
      </w:r>
      <w:r w:rsidRPr="00C71300">
        <w:rPr>
          <w:rStyle w:val="StyleUnderline"/>
        </w:rPr>
        <w:t xml:space="preserve"> the </w:t>
      </w:r>
      <w:r w:rsidRPr="00F24B1C">
        <w:rPr>
          <w:rStyle w:val="StyleUnderline"/>
          <w:highlight w:val="cyan"/>
        </w:rPr>
        <w:t>R&amp;D credit</w:t>
      </w:r>
      <w:r w:rsidRPr="00C71300">
        <w:rPr>
          <w:sz w:val="16"/>
        </w:rPr>
        <w:t xml:space="preserve"> in 1981. As a result, throughout the 1980s the United States had the most generous R&amp;D tax incentive in the world, and there is a </w:t>
      </w:r>
      <w:r w:rsidRPr="00C71300">
        <w:rPr>
          <w:rStyle w:val="StyleUnderline"/>
        </w:rPr>
        <w:t>broad consensus</w:t>
      </w:r>
      <w:r w:rsidRPr="00C71300">
        <w:rPr>
          <w:sz w:val="16"/>
        </w:rPr>
        <w:t xml:space="preserve"> among academic economists that </w:t>
      </w:r>
      <w:r w:rsidRPr="00C71300">
        <w:rPr>
          <w:rStyle w:val="StyleUnderline"/>
        </w:rPr>
        <w:t>the credit was and is an effective tool to spur more private sector research</w:t>
      </w:r>
      <w:r w:rsidRPr="00C71300">
        <w:rPr>
          <w:sz w:val="16"/>
        </w:rPr>
        <w:t xml:space="preserve">.2 However, </w:t>
      </w:r>
      <w:r w:rsidRPr="00F24B1C">
        <w:rPr>
          <w:rStyle w:val="StyleUnderline"/>
          <w:highlight w:val="cyan"/>
        </w:rPr>
        <w:t xml:space="preserve">other </w:t>
      </w:r>
      <w:r w:rsidRPr="00F24B1C">
        <w:rPr>
          <w:rStyle w:val="Emphasis"/>
          <w:highlight w:val="cyan"/>
        </w:rPr>
        <w:t>nations</w:t>
      </w:r>
      <w:r w:rsidRPr="00C71300">
        <w:rPr>
          <w:sz w:val="16"/>
        </w:rPr>
        <w:t xml:space="preserve"> soon </w:t>
      </w:r>
      <w:r w:rsidRPr="00C71300">
        <w:rPr>
          <w:rStyle w:val="StyleUnderline"/>
        </w:rPr>
        <w:t>learned from</w:t>
      </w:r>
      <w:r w:rsidRPr="00C71300">
        <w:rPr>
          <w:sz w:val="16"/>
        </w:rPr>
        <w:t xml:space="preserve"> the </w:t>
      </w:r>
      <w:r w:rsidRPr="00C71300">
        <w:rPr>
          <w:rStyle w:val="StyleUnderline"/>
        </w:rPr>
        <w:t>United States’ success</w:t>
      </w:r>
      <w:r w:rsidRPr="00C71300">
        <w:rPr>
          <w:sz w:val="16"/>
        </w:rPr>
        <w:t xml:space="preserve"> with the credit and </w:t>
      </w:r>
      <w:r w:rsidRPr="00C71300">
        <w:rPr>
          <w:rStyle w:val="StyleUnderline"/>
        </w:rPr>
        <w:t xml:space="preserve">began to not just copy </w:t>
      </w:r>
      <w:proofErr w:type="gramStart"/>
      <w:r w:rsidRPr="00C71300">
        <w:rPr>
          <w:rStyle w:val="StyleUnderline"/>
        </w:rPr>
        <w:t>us, but</w:t>
      </w:r>
      <w:proofErr w:type="gramEnd"/>
      <w:r w:rsidRPr="00C71300">
        <w:rPr>
          <w:rStyle w:val="StyleUnderline"/>
        </w:rPr>
        <w:t xml:space="preserve"> </w:t>
      </w:r>
      <w:r w:rsidRPr="00F24B1C">
        <w:rPr>
          <w:rStyle w:val="StyleUnderline"/>
          <w:highlight w:val="cyan"/>
        </w:rPr>
        <w:t xml:space="preserve">go </w:t>
      </w:r>
      <w:r w:rsidRPr="00F24B1C">
        <w:rPr>
          <w:rStyle w:val="Emphasis"/>
          <w:highlight w:val="cyan"/>
        </w:rPr>
        <w:t>beyond</w:t>
      </w:r>
      <w:r w:rsidRPr="00785F37">
        <w:rPr>
          <w:rStyle w:val="StyleUnderline"/>
        </w:rPr>
        <w:t xml:space="preserve"> us</w:t>
      </w:r>
      <w:r w:rsidRPr="00C71300">
        <w:rPr>
          <w:rStyle w:val="StyleUnderline"/>
        </w:rPr>
        <w:t>.</w:t>
      </w:r>
      <w:r w:rsidRPr="00C71300">
        <w:rPr>
          <w:sz w:val="16"/>
        </w:rPr>
        <w:t xml:space="preserve"> As a result, </w:t>
      </w:r>
      <w:r w:rsidRPr="00C71300">
        <w:rPr>
          <w:rStyle w:val="StyleUnderline"/>
        </w:rPr>
        <w:t xml:space="preserve">by 1996 the </w:t>
      </w:r>
      <w:r w:rsidRPr="00F24B1C">
        <w:rPr>
          <w:rStyle w:val="StyleUnderline"/>
          <w:highlight w:val="cyan"/>
        </w:rPr>
        <w:t>U</w:t>
      </w:r>
      <w:r w:rsidRPr="00C71300">
        <w:rPr>
          <w:rStyle w:val="StyleUnderline"/>
        </w:rPr>
        <w:t xml:space="preserve">nited </w:t>
      </w:r>
      <w:r w:rsidRPr="00F24B1C">
        <w:rPr>
          <w:rStyle w:val="StyleUnderline"/>
          <w:highlight w:val="cyan"/>
        </w:rPr>
        <w:t>S</w:t>
      </w:r>
      <w:r w:rsidRPr="00C71300">
        <w:rPr>
          <w:rStyle w:val="StyleUnderline"/>
        </w:rPr>
        <w:t xml:space="preserve">tates had </w:t>
      </w:r>
      <w:r w:rsidRPr="00F24B1C">
        <w:rPr>
          <w:rStyle w:val="StyleUnderline"/>
          <w:highlight w:val="cyan"/>
        </w:rPr>
        <w:t xml:space="preserve">fallen </w:t>
      </w:r>
      <w:r w:rsidRPr="00785F37">
        <w:rPr>
          <w:rStyle w:val="StyleUnderline"/>
        </w:rPr>
        <w:t>to seventh</w:t>
      </w:r>
      <w:r w:rsidRPr="00C71300">
        <w:rPr>
          <w:rStyle w:val="StyleUnderline"/>
        </w:rPr>
        <w:t xml:space="preserve"> in R&amp;D tax generosity among the 30 OECD nations</w:t>
      </w:r>
      <w:r w:rsidRPr="00C71300">
        <w:rPr>
          <w:sz w:val="16"/>
        </w:rPr>
        <w:t xml:space="preserve">, behind Spain, Australia, Canada, Denmark, the Netherlands, and France. And </w:t>
      </w:r>
      <w:r w:rsidRPr="00C71300">
        <w:rPr>
          <w:rStyle w:val="StyleUnderline"/>
        </w:rPr>
        <w:t>the slide has continued. By 2004</w:t>
      </w:r>
      <w:r w:rsidRPr="00C71300">
        <w:rPr>
          <w:sz w:val="16"/>
        </w:rPr>
        <w:t xml:space="preserve"> we had </w:t>
      </w:r>
      <w:r w:rsidRPr="00C71300">
        <w:rPr>
          <w:rStyle w:val="StyleUnderline"/>
        </w:rPr>
        <w:t xml:space="preserve">fallen </w:t>
      </w:r>
      <w:r w:rsidRPr="00C71300">
        <w:rPr>
          <w:rStyle w:val="Emphasis"/>
        </w:rPr>
        <w:t>ten more spots</w:t>
      </w:r>
      <w:r w:rsidRPr="00C71300">
        <w:rPr>
          <w:rStyle w:val="StyleUnderline"/>
        </w:rPr>
        <w:t xml:space="preserve"> </w:t>
      </w:r>
      <w:r w:rsidRPr="00F24B1C">
        <w:rPr>
          <w:rStyle w:val="StyleUnderline"/>
          <w:highlight w:val="cyan"/>
        </w:rPr>
        <w:t>to 17th</w:t>
      </w:r>
      <w:r w:rsidRPr="00785F37">
        <w:rPr>
          <w:sz w:val="16"/>
        </w:rPr>
        <w:t>.</w:t>
      </w:r>
      <w:r w:rsidRPr="00C71300">
        <w:rPr>
          <w:sz w:val="16"/>
        </w:rPr>
        <w:t xml:space="preserve"> Even the </w:t>
      </w:r>
      <w:r w:rsidRPr="00C71300">
        <w:rPr>
          <w:rStyle w:val="Emphasis"/>
        </w:rPr>
        <w:t>recent expansion</w:t>
      </w:r>
      <w:r w:rsidRPr="00C71300">
        <w:rPr>
          <w:sz w:val="16"/>
        </w:rPr>
        <w:t xml:space="preserve"> of the credit </w:t>
      </w:r>
      <w:r w:rsidRPr="00C71300">
        <w:rPr>
          <w:rStyle w:val="StyleUnderline"/>
        </w:rPr>
        <w:t>by Congress</w:t>
      </w:r>
      <w:r w:rsidRPr="00C71300">
        <w:rPr>
          <w:sz w:val="16"/>
        </w:rPr>
        <w:t xml:space="preserve"> with the creation of the ASC </w:t>
      </w:r>
      <w:r w:rsidRPr="00C71300">
        <w:rPr>
          <w:rStyle w:val="StyleUnderline"/>
        </w:rPr>
        <w:t xml:space="preserve">merely allowed the United States to </w:t>
      </w:r>
      <w:r w:rsidRPr="00C71300">
        <w:rPr>
          <w:rStyle w:val="Emphasis"/>
        </w:rPr>
        <w:t>hold</w:t>
      </w:r>
      <w:r w:rsidRPr="00C71300">
        <w:rPr>
          <w:rStyle w:val="StyleUnderline"/>
        </w:rPr>
        <w:t xml:space="preserve"> its position</w:t>
      </w:r>
      <w:r w:rsidRPr="00C71300">
        <w:rPr>
          <w:sz w:val="16"/>
        </w:rPr>
        <w:t>–in 2008 the United States continued to be ranked 17th overall (and 19th for R&amp;D tax generosity towards small businesses) amongst OECD nations.3 (see Figure 1)</w:t>
      </w:r>
    </w:p>
    <w:p w14:paraId="144A83AF" w14:textId="77777777" w:rsidR="00B44F77" w:rsidRPr="00C71300" w:rsidRDefault="00B44F77" w:rsidP="00B44F77">
      <w:pPr>
        <w:rPr>
          <w:sz w:val="16"/>
        </w:rPr>
      </w:pPr>
      <w:r w:rsidRPr="00C71300">
        <w:rPr>
          <w:sz w:val="16"/>
        </w:rPr>
        <w:t>One reason why the United States has fallen behind is that in the last decade</w:t>
      </w:r>
      <w:r w:rsidRPr="00C71300">
        <w:rPr>
          <w:rStyle w:val="StyleUnderline"/>
        </w:rPr>
        <w:t xml:space="preserve"> </w:t>
      </w:r>
      <w:r w:rsidRPr="00F24B1C">
        <w:rPr>
          <w:rStyle w:val="Emphasis"/>
          <w:highlight w:val="cyan"/>
        </w:rPr>
        <w:t>every country</w:t>
      </w:r>
      <w:r w:rsidRPr="00C71300">
        <w:rPr>
          <w:rStyle w:val="StyleUnderline"/>
        </w:rPr>
        <w:t xml:space="preserve"> that has an R&amp;D tax incentive </w:t>
      </w:r>
      <w:r w:rsidRPr="00F24B1C">
        <w:rPr>
          <w:rStyle w:val="StyleUnderline"/>
          <w:highlight w:val="cyan"/>
        </w:rPr>
        <w:t xml:space="preserve">has </w:t>
      </w:r>
      <w:r w:rsidRPr="00F24B1C">
        <w:rPr>
          <w:rStyle w:val="Emphasis"/>
          <w:highlight w:val="cyan"/>
        </w:rPr>
        <w:t>increased</w:t>
      </w:r>
      <w:r w:rsidRPr="00F24B1C">
        <w:rPr>
          <w:rStyle w:val="StyleUnderline"/>
          <w:highlight w:val="cyan"/>
        </w:rPr>
        <w:t xml:space="preserve"> the </w:t>
      </w:r>
      <w:r w:rsidRPr="00F24B1C">
        <w:rPr>
          <w:rStyle w:val="Emphasis"/>
          <w:highlight w:val="cyan"/>
        </w:rPr>
        <w:t>generosity</w:t>
      </w:r>
      <w:r w:rsidRPr="00F24B1C">
        <w:rPr>
          <w:rStyle w:val="StyleUnderline"/>
          <w:highlight w:val="cyan"/>
        </w:rPr>
        <w:t xml:space="preserve"> of </w:t>
      </w:r>
      <w:r w:rsidRPr="00785F37">
        <w:rPr>
          <w:rStyle w:val="StyleUnderline"/>
        </w:rPr>
        <w:t>those</w:t>
      </w:r>
      <w:r w:rsidRPr="00C71300">
        <w:rPr>
          <w:rStyle w:val="StyleUnderline"/>
        </w:rPr>
        <w:t xml:space="preserve"> </w:t>
      </w:r>
      <w:r w:rsidRPr="00F24B1C">
        <w:rPr>
          <w:rStyle w:val="StyleUnderline"/>
          <w:highlight w:val="cyan"/>
        </w:rPr>
        <w:t>incentives</w:t>
      </w:r>
      <w:r w:rsidRPr="00C71300">
        <w:rPr>
          <w:sz w:val="16"/>
        </w:rPr>
        <w:t xml:space="preserve">. For example, France recently put in place an extremely generous credit </w:t>
      </w:r>
      <w:proofErr w:type="gramStart"/>
      <w:r w:rsidRPr="00C71300">
        <w:rPr>
          <w:sz w:val="16"/>
        </w:rPr>
        <w:t>in an attempt to</w:t>
      </w:r>
      <w:proofErr w:type="gramEnd"/>
      <w:r w:rsidRPr="00C71300">
        <w:rPr>
          <w:sz w:val="16"/>
        </w:rPr>
        <w:t xml:space="preserve"> attract more global R&amp;D investment. Using the ASC as the base (the ASC provides a 14 percent credit on R&amp;D expenditures in excess of 50 percent of base period expenditures), </w:t>
      </w:r>
      <w:r w:rsidRPr="00F24B1C">
        <w:rPr>
          <w:rStyle w:val="StyleUnderline"/>
          <w:highlight w:val="cyan"/>
        </w:rPr>
        <w:t>the U</w:t>
      </w:r>
      <w:r w:rsidRPr="00C71300">
        <w:rPr>
          <w:rStyle w:val="StyleUnderline"/>
        </w:rPr>
        <w:t xml:space="preserve">nited </w:t>
      </w:r>
      <w:r w:rsidRPr="00F24B1C">
        <w:rPr>
          <w:rStyle w:val="StyleUnderline"/>
          <w:highlight w:val="cyan"/>
        </w:rPr>
        <w:t>S</w:t>
      </w:r>
      <w:r w:rsidRPr="00785F37">
        <w:rPr>
          <w:rStyle w:val="StyleUnderline"/>
        </w:rPr>
        <w:t>t</w:t>
      </w:r>
      <w:r w:rsidRPr="00C71300">
        <w:rPr>
          <w:rStyle w:val="StyleUnderline"/>
        </w:rPr>
        <w:t>ates</w:t>
      </w:r>
      <w:r w:rsidRPr="00C71300">
        <w:rPr>
          <w:sz w:val="16"/>
        </w:rPr>
        <w:t xml:space="preserve"> would </w:t>
      </w:r>
      <w:r w:rsidRPr="00F24B1C">
        <w:rPr>
          <w:rStyle w:val="StyleUnderline"/>
          <w:highlight w:val="cyan"/>
        </w:rPr>
        <w:t>have to increase</w:t>
      </w:r>
      <w:r w:rsidRPr="00C71300">
        <w:rPr>
          <w:rStyle w:val="StyleUnderline"/>
        </w:rPr>
        <w:t xml:space="preserve"> the </w:t>
      </w:r>
      <w:r w:rsidRPr="00C71300">
        <w:rPr>
          <w:sz w:val="16"/>
        </w:rPr>
        <w:t>ASC to 20 percent to move to 10th place, 31 percent to move to 5th place, and</w:t>
      </w:r>
      <w:r w:rsidRPr="00C71300">
        <w:rPr>
          <w:rStyle w:val="StyleUnderline"/>
        </w:rPr>
        <w:t xml:space="preserve"> </w:t>
      </w:r>
      <w:r w:rsidRPr="00F24B1C">
        <w:rPr>
          <w:rStyle w:val="Emphasis"/>
          <w:highlight w:val="cyan"/>
        </w:rPr>
        <w:t>47 percent</w:t>
      </w:r>
      <w:r w:rsidRPr="00F24B1C">
        <w:rPr>
          <w:rStyle w:val="StyleUnderline"/>
          <w:highlight w:val="cyan"/>
        </w:rPr>
        <w:t xml:space="preserve"> to be the </w:t>
      </w:r>
      <w:r w:rsidRPr="00F24B1C">
        <w:rPr>
          <w:rStyle w:val="Emphasis"/>
          <w:highlight w:val="cyan"/>
        </w:rPr>
        <w:t>most generous</w:t>
      </w:r>
      <w:r w:rsidRPr="00C71300">
        <w:rPr>
          <w:rStyle w:val="StyleUnderline"/>
        </w:rPr>
        <w:t xml:space="preserve"> of the OECD nations.</w:t>
      </w:r>
      <w:r w:rsidRPr="00C71300">
        <w:rPr>
          <w:sz w:val="16"/>
        </w:rPr>
        <w:t xml:space="preserve">4 The bottom-line concern is that as the other nations have strengthened fiscal and other incentives for their domestic industries to invest in R&amp;D, </w:t>
      </w:r>
      <w:r w:rsidRPr="00F24B1C">
        <w:rPr>
          <w:rStyle w:val="StyleUnderline"/>
          <w:highlight w:val="cyan"/>
        </w:rPr>
        <w:t>the R&amp;D intensity</w:t>
      </w:r>
      <w:r w:rsidRPr="00C71300">
        <w:rPr>
          <w:rStyle w:val="StyleUnderline"/>
        </w:rPr>
        <w:t xml:space="preserve"> of the United States</w:t>
      </w:r>
      <w:r w:rsidRPr="00C71300">
        <w:rPr>
          <w:sz w:val="16"/>
        </w:rPr>
        <w:t>—once the highest—</w:t>
      </w:r>
      <w:r w:rsidRPr="00C71300">
        <w:rPr>
          <w:rStyle w:val="StyleUnderline"/>
        </w:rPr>
        <w:t xml:space="preserve">has been </w:t>
      </w:r>
      <w:r w:rsidRPr="00F24B1C">
        <w:rPr>
          <w:rStyle w:val="Emphasis"/>
          <w:highlight w:val="cyan"/>
        </w:rPr>
        <w:t>steadily slipping</w:t>
      </w:r>
      <w:r w:rsidRPr="00C71300">
        <w:rPr>
          <w:sz w:val="16"/>
        </w:rPr>
        <w:t xml:space="preserve"> to </w:t>
      </w:r>
      <w:proofErr w:type="spellStart"/>
      <w:r w:rsidRPr="00C71300">
        <w:rPr>
          <w:sz w:val="16"/>
        </w:rPr>
        <w:t>it’s</w:t>
      </w:r>
      <w:proofErr w:type="spellEnd"/>
      <w:r w:rsidRPr="00C71300">
        <w:rPr>
          <w:sz w:val="16"/>
        </w:rPr>
        <w:t xml:space="preserve"> current 8th position.</w:t>
      </w:r>
    </w:p>
    <w:p w14:paraId="09AA89F9" w14:textId="77777777" w:rsidR="00B44F77" w:rsidRPr="00C71300" w:rsidRDefault="00B44F77" w:rsidP="00B44F77">
      <w:pPr>
        <w:rPr>
          <w:sz w:val="16"/>
        </w:rPr>
      </w:pPr>
      <w:r w:rsidRPr="00C71300">
        <w:rPr>
          <w:sz w:val="16"/>
        </w:rPr>
        <w:t>SPURRING PRIVATE SECTOR RESEARCH WILL CREATE NEEDED JOBS</w:t>
      </w:r>
    </w:p>
    <w:p w14:paraId="6E7BCE2D" w14:textId="77777777" w:rsidR="00B44F77" w:rsidRPr="00C71300" w:rsidRDefault="00B44F77" w:rsidP="00B44F77">
      <w:pPr>
        <w:rPr>
          <w:rStyle w:val="Emphasis"/>
        </w:rPr>
      </w:pPr>
      <w:r w:rsidRPr="00785F37">
        <w:rPr>
          <w:rStyle w:val="StyleUnderline"/>
        </w:rPr>
        <w:t>Recessions</w:t>
      </w:r>
      <w:r w:rsidRPr="00C71300">
        <w:rPr>
          <w:rStyle w:val="StyleUnderline"/>
        </w:rPr>
        <w:t xml:space="preserve"> negatively impact corporate R&amp;D</w:t>
      </w:r>
      <w:r w:rsidRPr="00C71300">
        <w:rPr>
          <w:sz w:val="16"/>
        </w:rPr>
        <w:t xml:space="preserve"> and research employment. During the last two decades economic downturns have impacted public and private organizations conducting research. After the last two downturns (1990-91 and 2001) total investment in R&amp;D fell by over 2 percent, with industry funding declining even more. And the current recession will likely see even more significant declines. Not surprisingly </w:t>
      </w:r>
      <w:r w:rsidRPr="00C71300">
        <w:rPr>
          <w:rStyle w:val="StyleUnderline"/>
        </w:rPr>
        <w:t xml:space="preserve">these declines in research funding </w:t>
      </w:r>
      <w:proofErr w:type="gramStart"/>
      <w:r w:rsidRPr="00C71300">
        <w:rPr>
          <w:rStyle w:val="StyleUnderline"/>
        </w:rPr>
        <w:t>lead</w:t>
      </w:r>
      <w:proofErr w:type="gramEnd"/>
      <w:r w:rsidRPr="00C71300">
        <w:rPr>
          <w:rStyle w:val="StyleUnderline"/>
        </w:rPr>
        <w:t xml:space="preserve"> to job losses for researchers and others employed in related fields.</w:t>
      </w:r>
      <w:r w:rsidRPr="00C71300">
        <w:rPr>
          <w:sz w:val="16"/>
        </w:rPr>
        <w:t xml:space="preserve"> In the 1991-92 recession, unemployment of scientists and engineers went up significantly. For example, the unemployment rate for electrical engineers tripled, while the rate for computer scientists more than doubled. In the recession of 2001-02 the unemployment rate for electrical engineers increased to more than 5 times its rate of the late 1990s, while the unemployment rate for computer scientists increased by 3 times.5 And while normally the increased unemployment rate for researchers in a recession is still lower than the overall unemployment rate, in the last recession this was not true for electrical engineers. This suggests that </w:t>
      </w:r>
      <w:r w:rsidRPr="00C71300">
        <w:rPr>
          <w:rStyle w:val="StyleUnderline"/>
        </w:rPr>
        <w:t>efforts to increase research spending</w:t>
      </w:r>
      <w:r w:rsidRPr="00C71300">
        <w:rPr>
          <w:sz w:val="16"/>
        </w:rPr>
        <w:t xml:space="preserve">, even on a temporary basis, </w:t>
      </w:r>
      <w:r w:rsidRPr="00C71300">
        <w:rPr>
          <w:rStyle w:val="StyleUnderline"/>
        </w:rPr>
        <w:t>can reduce the number of researchers who become unemployed, and even spur hiring</w:t>
      </w:r>
      <w:r w:rsidRPr="00C71300">
        <w:rPr>
          <w:sz w:val="16"/>
        </w:rPr>
        <w:t xml:space="preserve"> of additional researchers and research-related employees (e.g., technicians), </w:t>
      </w:r>
      <w:r w:rsidRPr="00C71300">
        <w:rPr>
          <w:rStyle w:val="StyleUnderline"/>
        </w:rPr>
        <w:t xml:space="preserve">leading to faster overall </w:t>
      </w:r>
      <w:r w:rsidRPr="00C71300">
        <w:rPr>
          <w:rStyle w:val="Emphasis"/>
        </w:rPr>
        <w:t>national recovery.</w:t>
      </w:r>
    </w:p>
    <w:p w14:paraId="1EA18172" w14:textId="77777777" w:rsidR="00B44F77" w:rsidRPr="00C71300" w:rsidRDefault="00B44F77" w:rsidP="00B44F77">
      <w:pPr>
        <w:rPr>
          <w:sz w:val="16"/>
        </w:rPr>
      </w:pPr>
      <w:r w:rsidRPr="00C71300">
        <w:rPr>
          <w:sz w:val="16"/>
        </w:rPr>
        <w:t>METHODOLOGY FOR ESTIMATING JOB CREATION</w:t>
      </w:r>
    </w:p>
    <w:p w14:paraId="34EFB7E0" w14:textId="77777777" w:rsidR="00B44F77" w:rsidRPr="00C71300" w:rsidRDefault="00B44F77" w:rsidP="00B44F77">
      <w:pPr>
        <w:rPr>
          <w:sz w:val="16"/>
        </w:rPr>
      </w:pPr>
      <w:r w:rsidRPr="00C71300">
        <w:rPr>
          <w:sz w:val="16"/>
        </w:rPr>
        <w:t xml:space="preserve">The first step in estimating job creation from an increase in the R&amp;D credit is to estimate expected impact on private sector R&amp;D investment. To do that it is first necessary to estimate how much the increase in the credit would cost the federal government. It is not clear exactly how much an </w:t>
      </w:r>
      <w:r w:rsidRPr="00F24B1C">
        <w:rPr>
          <w:rStyle w:val="StyleUnderline"/>
          <w:highlight w:val="cyan"/>
        </w:rPr>
        <w:t>increase</w:t>
      </w:r>
      <w:r w:rsidRPr="00C71300">
        <w:rPr>
          <w:rStyle w:val="StyleUnderline"/>
        </w:rPr>
        <w:t xml:space="preserve"> in the Alternative Simplified Credit from 14 percent to 20 percent</w:t>
      </w:r>
      <w:r w:rsidRPr="00C71300">
        <w:rPr>
          <w:sz w:val="16"/>
        </w:rPr>
        <w:t xml:space="preserve"> would </w:t>
      </w:r>
      <w:r w:rsidRPr="00F24B1C">
        <w:rPr>
          <w:rStyle w:val="StyleUnderline"/>
          <w:highlight w:val="cyan"/>
        </w:rPr>
        <w:t>cost</w:t>
      </w:r>
      <w:r w:rsidRPr="00C71300">
        <w:rPr>
          <w:sz w:val="16"/>
        </w:rPr>
        <w:t xml:space="preserve"> in forgone tax revenues. However, the likely ceiling would be </w:t>
      </w:r>
      <w:r w:rsidRPr="00C71300">
        <w:rPr>
          <w:rStyle w:val="StyleUnderline"/>
        </w:rPr>
        <w:t xml:space="preserve">around </w:t>
      </w:r>
      <w:r w:rsidRPr="00F24B1C">
        <w:rPr>
          <w:rStyle w:val="Emphasis"/>
          <w:highlight w:val="cyan"/>
        </w:rPr>
        <w:t>$8 billion</w:t>
      </w:r>
      <w:r w:rsidRPr="00C71300">
        <w:rPr>
          <w:rStyle w:val="Emphasis"/>
        </w:rPr>
        <w:t xml:space="preserve"> dollars </w:t>
      </w:r>
      <w:r w:rsidRPr="00F24B1C">
        <w:rPr>
          <w:rStyle w:val="Emphasis"/>
          <w:highlight w:val="cyan"/>
        </w:rPr>
        <w:t>annually</w:t>
      </w:r>
      <w:r w:rsidRPr="00C71300">
        <w:rPr>
          <w:sz w:val="16"/>
        </w:rPr>
        <w:t xml:space="preserve">. This is based on an estimate of corporate R&amp;D investments of around $270 billion.  The ASC credit would apply to half of this (50 percent of the base) which is $135 billion. However, not all firms eligible for the credit take the ASC (some still take the regular incremental credit).6 Moreover, not all firms can take all or part of the credit because of lack of taxable income or restrictions because of the AMT. As a result, we estimate that the credit would </w:t>
      </w:r>
      <w:r w:rsidRPr="00C71300">
        <w:rPr>
          <w:rStyle w:val="StyleUnderline"/>
        </w:rPr>
        <w:t xml:space="preserve">provide </w:t>
      </w:r>
      <w:r w:rsidRPr="00C71300">
        <w:rPr>
          <w:rStyle w:val="Emphasis"/>
        </w:rPr>
        <w:t>$6 billion</w:t>
      </w:r>
      <w:r w:rsidRPr="00C71300">
        <w:rPr>
          <w:rStyle w:val="StyleUnderline"/>
        </w:rPr>
        <w:t xml:space="preserve"> in tax credits to companies for research performed in the United States</w:t>
      </w:r>
      <w:r w:rsidRPr="00C71300">
        <w:rPr>
          <w:sz w:val="16"/>
        </w:rPr>
        <w:t>. (It is important to note that the credit only applies on research performed in the United States.)</w:t>
      </w:r>
    </w:p>
    <w:p w14:paraId="6B6DCE76" w14:textId="77777777" w:rsidR="00B44F77" w:rsidRPr="00C71300" w:rsidRDefault="00B44F77" w:rsidP="00B44F77">
      <w:pPr>
        <w:rPr>
          <w:sz w:val="16"/>
        </w:rPr>
      </w:pPr>
      <w:r w:rsidRPr="00C71300">
        <w:rPr>
          <w:sz w:val="16"/>
        </w:rPr>
        <w:t xml:space="preserve">The next step is to estimate how much private sector research is likely to be spurred by this amount of credit. There have been a wide range of economic studies by independent academic economists on the effect of R&amp;D tax incentives on private sector research. The estimates, while all above 1, vary considerably. Bloom, </w:t>
      </w:r>
      <w:proofErr w:type="gramStart"/>
      <w:r w:rsidRPr="00C71300">
        <w:rPr>
          <w:sz w:val="16"/>
        </w:rPr>
        <w:t>Griffith</w:t>
      </w:r>
      <w:proofErr w:type="gramEnd"/>
      <w:r w:rsidRPr="00C71300">
        <w:rPr>
          <w:sz w:val="16"/>
        </w:rPr>
        <w:t xml:space="preserve"> and Van Reenen found that the credit stimulates $1.10 of research for every dollar of lost tax revenue.7 Other studies have found even greater benefits, estimating the research investment to tax-cost ratio to be between 1.3 and 2.9. For example, Hall examined the credit from 1981 to 1991 and found that approximately two dollars in research were generated for every one dollar in tax expenditure. Klassen, </w:t>
      </w:r>
      <w:proofErr w:type="gramStart"/>
      <w:r w:rsidRPr="00C71300">
        <w:rPr>
          <w:sz w:val="16"/>
        </w:rPr>
        <w:t>Pittman</w:t>
      </w:r>
      <w:proofErr w:type="gramEnd"/>
      <w:r w:rsidRPr="00C71300">
        <w:rPr>
          <w:sz w:val="16"/>
        </w:rPr>
        <w:t xml:space="preserve"> and Reed found that the R&amp;D tax credit induces $2.96 of additional R&amp;D investment for every dollar of taxes foregone. Because of the variation in the range of estimates, for the purpose of this analysis, </w:t>
      </w:r>
      <w:r w:rsidRPr="00C71300">
        <w:rPr>
          <w:rStyle w:val="StyleUnderline"/>
        </w:rPr>
        <w:t xml:space="preserve">we chose a </w:t>
      </w:r>
      <w:r w:rsidRPr="00C71300">
        <w:rPr>
          <w:rStyle w:val="Emphasis"/>
        </w:rPr>
        <w:t>relatively low</w:t>
      </w:r>
      <w:r w:rsidRPr="00C71300">
        <w:rPr>
          <w:rStyle w:val="StyleUnderline"/>
        </w:rPr>
        <w:t xml:space="preserve"> estimate, that a dollar of taxes foregone</w:t>
      </w:r>
      <w:r w:rsidRPr="00C71300">
        <w:rPr>
          <w:sz w:val="16"/>
        </w:rPr>
        <w:t xml:space="preserve"> through the R&amp;D credit, </w:t>
      </w:r>
      <w:r w:rsidRPr="00C71300">
        <w:rPr>
          <w:rStyle w:val="StyleUnderline"/>
        </w:rPr>
        <w:t>spurs an additional $1.25 in research expenditures</w:t>
      </w:r>
      <w:r w:rsidRPr="00C71300">
        <w:rPr>
          <w:sz w:val="16"/>
        </w:rPr>
        <w:t xml:space="preserve">. This </w:t>
      </w:r>
      <w:r w:rsidRPr="00C71300">
        <w:rPr>
          <w:rStyle w:val="StyleUnderline"/>
        </w:rPr>
        <w:t>suggests</w:t>
      </w:r>
      <w:r w:rsidRPr="00C71300">
        <w:rPr>
          <w:sz w:val="16"/>
        </w:rPr>
        <w:t xml:space="preserve"> that </w:t>
      </w:r>
      <w:r w:rsidRPr="00C71300">
        <w:rPr>
          <w:rStyle w:val="StyleUnderline"/>
        </w:rPr>
        <w:t>increasing the ASC from 14 percent to 20 percent</w:t>
      </w:r>
      <w:r w:rsidRPr="00C71300">
        <w:rPr>
          <w:sz w:val="16"/>
        </w:rPr>
        <w:t xml:space="preserve"> would </w:t>
      </w:r>
      <w:r w:rsidRPr="00C71300">
        <w:rPr>
          <w:rStyle w:val="StyleUnderline"/>
        </w:rPr>
        <w:t xml:space="preserve">spur an additional </w:t>
      </w:r>
      <w:r w:rsidRPr="00C71300">
        <w:rPr>
          <w:rStyle w:val="Emphasis"/>
        </w:rPr>
        <w:t>$7.5 billion</w:t>
      </w:r>
      <w:r w:rsidRPr="00C71300">
        <w:rPr>
          <w:rStyle w:val="StyleUnderline"/>
        </w:rPr>
        <w:t xml:space="preserve"> in private sector research in the United States.</w:t>
      </w:r>
    </w:p>
    <w:p w14:paraId="6E9666A5" w14:textId="77777777" w:rsidR="00B44F77" w:rsidRPr="00C71300" w:rsidRDefault="00B44F77" w:rsidP="00B44F77">
      <w:pPr>
        <w:rPr>
          <w:sz w:val="16"/>
        </w:rPr>
      </w:pPr>
      <w:r w:rsidRPr="00C71300">
        <w:rPr>
          <w:sz w:val="16"/>
        </w:rPr>
        <w:t>The next step is to estimate the number of jobs created (or retained) by an additional $7.5 billion in private sector research. To do this, the analysis measures the creation of direct, indirect, and induced jobs. Direct jobs are those created specifically by new spending, such as hiring new researchers or buying research materials. Indirect jobs are those created to supply the materials and other inputs to production, such as the manufacturers of components to scientific equipment. Induced jobs are those created by newly employed (or retained) workers spending their paychecks, thus creating jobs in establishments such as restaurants and retail stores.</w:t>
      </w:r>
    </w:p>
    <w:p w14:paraId="1AECC9CB" w14:textId="77777777" w:rsidR="00B44F77" w:rsidRPr="00C71300" w:rsidRDefault="00B44F77" w:rsidP="00B44F77">
      <w:pPr>
        <w:rPr>
          <w:sz w:val="16"/>
        </w:rPr>
      </w:pPr>
      <w:r w:rsidRPr="00C71300">
        <w:rPr>
          <w:sz w:val="16"/>
        </w:rPr>
        <w:t xml:space="preserve">ITIF calculates the projected employment numbers based on RIMS II final-demand employment multipliers provided by the U.S. Department of Commerce’s Bureau of Economic Analysis. The employment multipliers provide an estimate of the national impact on jobs of increasing </w:t>
      </w:r>
      <w:proofErr w:type="gramStart"/>
      <w:r w:rsidRPr="00C71300">
        <w:rPr>
          <w:sz w:val="16"/>
        </w:rPr>
        <w:t>final-demand</w:t>
      </w:r>
      <w:proofErr w:type="gramEnd"/>
      <w:r w:rsidRPr="00C71300">
        <w:rPr>
          <w:sz w:val="16"/>
        </w:rPr>
        <w:t xml:space="preserve"> in various industries. Because there is no explicit multiplier just for research services, we use aggregate industry RIMS II Type I (exogenous) final-demand multipliers for scientific research and development services and computer and electronic product manufacturing. We assume no significant direct loss to imports for spending on research since workers are hired in the United States. Based on these multipliers, we estimate that the expanded ASC would lead to an additional 73,000 direct and indirect jobs being created or retained and 89,000 induced jobs being created or retained, for a total of 162,000 jobs being created or retained.</w:t>
      </w:r>
    </w:p>
    <w:p w14:paraId="09064259" w14:textId="77777777" w:rsidR="00B44F77" w:rsidRPr="00C71300" w:rsidRDefault="00B44F77" w:rsidP="00B44F77">
      <w:pPr>
        <w:rPr>
          <w:sz w:val="16"/>
        </w:rPr>
      </w:pPr>
      <w:r w:rsidRPr="00C71300">
        <w:rPr>
          <w:sz w:val="16"/>
        </w:rPr>
        <w:t xml:space="preserve">Many of the direct and indirect jobs would be created in scientific fields that employ high-skilled high-wage workers. The mean annual salary of life, physical and social science occupations is $62,020, with researchers working in the physical sciences earning significantly more, such as physicists ($99,000) and biochemists and biophysicists (85,290).8 Research jobs are not limited, however, to only those with advanced degrees: science technicians (in the physical sciences) earn on average $53,000 annually. These workers operate and maintain much of the laboratory equipment and conduct much of the research. These jobs typically only require a bachelor’s degree, an associate degree or completion of a two-year training program.9 Jobs in the industries providing research equipment range from production jobs involved in making and assembling the equipment to </w:t>
      </w:r>
      <w:proofErr w:type="gramStart"/>
      <w:r w:rsidRPr="00C71300">
        <w:rPr>
          <w:sz w:val="16"/>
        </w:rPr>
        <w:t>back office</w:t>
      </w:r>
      <w:proofErr w:type="gramEnd"/>
      <w:r w:rsidRPr="00C71300">
        <w:rPr>
          <w:sz w:val="16"/>
        </w:rPr>
        <w:t xml:space="preserve"> jobs such as accounting, marketing and sales.</w:t>
      </w:r>
    </w:p>
    <w:p w14:paraId="502BFC64" w14:textId="77777777" w:rsidR="00B44F77" w:rsidRPr="00C71300" w:rsidRDefault="00B44F77" w:rsidP="00B44F77">
      <w:pPr>
        <w:rPr>
          <w:sz w:val="16"/>
        </w:rPr>
      </w:pPr>
      <w:r w:rsidRPr="00C71300">
        <w:rPr>
          <w:sz w:val="16"/>
        </w:rPr>
        <w:t>METHODOLOGY FOR ESTIMATING OTHER ECONOMIC EFFECTS</w:t>
      </w:r>
    </w:p>
    <w:p w14:paraId="427E5AAD" w14:textId="77777777" w:rsidR="00B44F77" w:rsidRPr="00C71300" w:rsidRDefault="00B44F77" w:rsidP="00B44F77">
      <w:pPr>
        <w:rPr>
          <w:sz w:val="16"/>
        </w:rPr>
      </w:pPr>
      <w:r w:rsidRPr="00C71300">
        <w:rPr>
          <w:sz w:val="16"/>
        </w:rPr>
        <w:t>Besides being an effective tool to create jobs in the short run, increasing the R&amp;D tax credit will also increase jobs in the moderate run. However, because we are not aware of any economic models measuring the impact of R&amp;D on jobs outside the R&amp;D enterprise itself, we do not estimate the additional job creation. However, to the extent additional R&amp;D spurs the development of new products that are in turn produced in the United States, additional jobs will be created. And despite what some skeptics claim about the link between R&amp;D and domestic production being weak, clearly with the United States producing $1.64 trillion in manufacturing output annually, increased R&amp;D will lead to additional goods and services output in the United States, and the jobs associated with that output.10</w:t>
      </w:r>
    </w:p>
    <w:p w14:paraId="04696A3B" w14:textId="77777777" w:rsidR="00B44F77" w:rsidRPr="00C71300" w:rsidRDefault="00B44F77" w:rsidP="00B44F77">
      <w:pPr>
        <w:rPr>
          <w:sz w:val="16"/>
        </w:rPr>
      </w:pPr>
      <w:r w:rsidRPr="00C71300">
        <w:rPr>
          <w:sz w:val="16"/>
        </w:rPr>
        <w:t xml:space="preserve">Increased R&amp;D will also lead in the moderate term to more innovation, productivity, GDP growth and federal tax revenues. Estimates of the impact of research on productivity vary. R&amp;D boosts innovation, leading to </w:t>
      </w:r>
      <w:proofErr w:type="gramStart"/>
      <w:r w:rsidRPr="00C71300">
        <w:rPr>
          <w:sz w:val="16"/>
        </w:rPr>
        <w:t>a new</w:t>
      </w:r>
      <w:proofErr w:type="gramEnd"/>
      <w:r w:rsidRPr="00C71300">
        <w:rPr>
          <w:sz w:val="16"/>
        </w:rPr>
        <w:t xml:space="preserve"> products and services. </w:t>
      </w:r>
      <w:proofErr w:type="spellStart"/>
      <w:r w:rsidRPr="00C71300">
        <w:rPr>
          <w:sz w:val="16"/>
        </w:rPr>
        <w:t>Cincer</w:t>
      </w:r>
      <w:proofErr w:type="spellEnd"/>
      <w:r w:rsidRPr="00C71300">
        <w:rPr>
          <w:sz w:val="16"/>
        </w:rPr>
        <w:t xml:space="preserve"> estimates that a 10 percent increase in corporate R&amp;D leads to a 6 percent increase in patents.11 This suggests that increasing the ASC to 20 percent would lead to an additional 3,850 U.S. utility patents being filed.12</w:t>
      </w:r>
    </w:p>
    <w:p w14:paraId="5B1D0291" w14:textId="77777777" w:rsidR="00B44F77" w:rsidRPr="00C71300" w:rsidRDefault="00B44F77" w:rsidP="00B44F77">
      <w:pPr>
        <w:rPr>
          <w:sz w:val="16"/>
        </w:rPr>
      </w:pPr>
      <w:r w:rsidRPr="00C71300">
        <w:rPr>
          <w:sz w:val="16"/>
        </w:rPr>
        <w:t xml:space="preserve">R&amp;D also boosts productivity. Both </w:t>
      </w:r>
      <w:proofErr w:type="spellStart"/>
      <w:r w:rsidRPr="00C71300">
        <w:rPr>
          <w:sz w:val="16"/>
        </w:rPr>
        <w:t>Grilliches</w:t>
      </w:r>
      <w:proofErr w:type="spellEnd"/>
      <w:r w:rsidRPr="00C71300">
        <w:rPr>
          <w:sz w:val="16"/>
        </w:rPr>
        <w:t xml:space="preserve"> and </w:t>
      </w:r>
      <w:proofErr w:type="spellStart"/>
      <w:r w:rsidRPr="00C71300">
        <w:rPr>
          <w:sz w:val="16"/>
        </w:rPr>
        <w:t>Kortum</w:t>
      </w:r>
      <w:proofErr w:type="spellEnd"/>
      <w:r w:rsidRPr="00C71300">
        <w:rPr>
          <w:sz w:val="16"/>
        </w:rPr>
        <w:t xml:space="preserve"> estimate that a 1 percent increase in the stock of research will boost productivity 0.3 percent.13 Coe and </w:t>
      </w:r>
      <w:proofErr w:type="spellStart"/>
      <w:r w:rsidRPr="00C71300">
        <w:rPr>
          <w:sz w:val="16"/>
        </w:rPr>
        <w:t>Helpman</w:t>
      </w:r>
      <w:proofErr w:type="spellEnd"/>
      <w:r w:rsidRPr="00C71300">
        <w:rPr>
          <w:sz w:val="16"/>
        </w:rPr>
        <w:t xml:space="preserve"> estimate that for every 1 percent increase in the stock of research that productivity increases 0.23 percent.14 In this analysis we use the lower number of 0.23 percent. As discussed above, </w:t>
      </w:r>
      <w:r w:rsidRPr="00C71300">
        <w:rPr>
          <w:rStyle w:val="StyleUnderline"/>
        </w:rPr>
        <w:t xml:space="preserve">increasing the ASC from 14 percent to 20 percent will spur an estimated </w:t>
      </w:r>
      <w:r w:rsidRPr="00C71300">
        <w:rPr>
          <w:rStyle w:val="Emphasis"/>
        </w:rPr>
        <w:t>$7.5 billion in additional R&amp;D investment</w:t>
      </w:r>
      <w:r w:rsidRPr="00C71300">
        <w:rPr>
          <w:sz w:val="16"/>
        </w:rPr>
        <w:t xml:space="preserve">. This is equivalent to a 0.23 percent increase in the stock of U.S. corporate R&amp;D.15 We estimate this will lead to a 0.054 percent increase in annual productivity.16 </w:t>
      </w:r>
      <w:r w:rsidRPr="00C71300">
        <w:rPr>
          <w:rStyle w:val="StyleUnderline"/>
        </w:rPr>
        <w:t xml:space="preserve">With annual GDP at approximately $14.4 trillion, this equates to a </w:t>
      </w:r>
      <w:r w:rsidRPr="00C71300">
        <w:rPr>
          <w:rStyle w:val="Emphasis"/>
        </w:rPr>
        <w:t xml:space="preserve">$6.9 billion </w:t>
      </w:r>
      <w:r w:rsidRPr="00C71300">
        <w:rPr>
          <w:rStyle w:val="StyleUnderline"/>
        </w:rPr>
        <w:t xml:space="preserve">increase in </w:t>
      </w:r>
      <w:r w:rsidRPr="00C71300">
        <w:rPr>
          <w:rStyle w:val="Emphasis"/>
        </w:rPr>
        <w:t>economic</w:t>
      </w:r>
      <w:r w:rsidRPr="00C71300">
        <w:rPr>
          <w:rStyle w:val="StyleUnderline"/>
        </w:rPr>
        <w:t xml:space="preserve"> output in the second year, </w:t>
      </w:r>
      <w:r w:rsidRPr="00C71300">
        <w:rPr>
          <w:sz w:val="16"/>
        </w:rPr>
        <w:t>but because of compound growth in GDP, by year 15 the impact is $66 billion per year.17 Moreover, the cumulative additional tax revenues increase slowly from $1.2 billion per year in year 2 to $91 billion in year 15.18 This increase is expected to break even in year 15 in terms of R&amp;D tax expenditures losses to the Treasury and tax gains from increased GDP. In other words, after 15 years, in real net present value terms the credit breaks even for the federal government in year 15 and produces net revenue gains each year after that. As such, increasing the R&amp;D tax credit not only spurs economic growth, but ultimately creates more revenues for the federal government than it costs. One of the reasons why R&amp;D generates larger economic returns than it costs is because, as numerous studies have shown, the social rate of return for R&amp;D is much higher than the private rate of return.19 Most important, because various market imperfections cause the expected private rate of return from in R&amp;D to be below the corporate hurdle rate, underinvestment is a systematic problem requiring an effective public policy response.</w:t>
      </w:r>
    </w:p>
    <w:p w14:paraId="02F86A2B" w14:textId="77777777" w:rsidR="00B44F77" w:rsidRPr="00C71300" w:rsidRDefault="00B44F77" w:rsidP="00B44F77">
      <w:pPr>
        <w:rPr>
          <w:sz w:val="16"/>
        </w:rPr>
      </w:pPr>
      <w:r w:rsidRPr="00C71300">
        <w:rPr>
          <w:sz w:val="16"/>
        </w:rPr>
        <w:t xml:space="preserve">One issue to consider is that of timeliness of effects. There are no studies that we are aware of estimating the time impacts of these effects. However, it is possible to roughly estimate when these benefits will occur. </w:t>
      </w:r>
      <w:r w:rsidRPr="00C71300">
        <w:rPr>
          <w:rStyle w:val="StyleUnderline"/>
        </w:rPr>
        <w:t xml:space="preserve">One </w:t>
      </w:r>
      <w:r w:rsidRPr="00F24B1C">
        <w:rPr>
          <w:rStyle w:val="StyleUnderline"/>
          <w:highlight w:val="cyan"/>
        </w:rPr>
        <w:t>major benefit</w:t>
      </w:r>
      <w:r w:rsidRPr="00C71300">
        <w:rPr>
          <w:rStyle w:val="StyleUnderline"/>
        </w:rPr>
        <w:t xml:space="preserve"> of an increase to </w:t>
      </w:r>
      <w:proofErr w:type="gramStart"/>
      <w:r w:rsidRPr="00C71300">
        <w:rPr>
          <w:rStyle w:val="StyleUnderline"/>
        </w:rPr>
        <w:t>the R</w:t>
      </w:r>
      <w:proofErr w:type="gramEnd"/>
      <w:r w:rsidRPr="00C71300">
        <w:rPr>
          <w:rStyle w:val="StyleUnderline"/>
        </w:rPr>
        <w:t xml:space="preserve">&amp;D credit, especially </w:t>
      </w:r>
      <w:r w:rsidRPr="00F24B1C">
        <w:rPr>
          <w:rStyle w:val="StyleUnderline"/>
          <w:highlight w:val="cyan"/>
        </w:rPr>
        <w:t>in comparison to direct</w:t>
      </w:r>
      <w:r w:rsidRPr="00C71300">
        <w:rPr>
          <w:rStyle w:val="StyleUnderline"/>
        </w:rPr>
        <w:t xml:space="preserve"> government </w:t>
      </w:r>
      <w:r w:rsidRPr="00F24B1C">
        <w:rPr>
          <w:rStyle w:val="StyleUnderline"/>
          <w:highlight w:val="cyan"/>
        </w:rPr>
        <w:t>spending</w:t>
      </w:r>
      <w:r w:rsidRPr="00C71300">
        <w:rPr>
          <w:rStyle w:val="StyleUnderline"/>
        </w:rPr>
        <w:t xml:space="preserve">, is </w:t>
      </w:r>
      <w:r w:rsidRPr="00785F37">
        <w:rPr>
          <w:rStyle w:val="StyleUnderline"/>
        </w:rPr>
        <w:t xml:space="preserve">that </w:t>
      </w:r>
      <w:r w:rsidRPr="00F24B1C">
        <w:rPr>
          <w:rStyle w:val="StyleUnderline"/>
          <w:highlight w:val="cyan"/>
        </w:rPr>
        <w:t xml:space="preserve">the effect is felt </w:t>
      </w:r>
      <w:r w:rsidRPr="00F24B1C">
        <w:rPr>
          <w:rStyle w:val="Emphasis"/>
          <w:highlight w:val="cyan"/>
        </w:rPr>
        <w:t>much sooner</w:t>
      </w:r>
      <w:r w:rsidRPr="00F24B1C">
        <w:rPr>
          <w:rStyle w:val="StyleUnderline"/>
          <w:highlight w:val="cyan"/>
        </w:rPr>
        <w:t>.</w:t>
      </w:r>
      <w:r w:rsidRPr="00C71300">
        <w:rPr>
          <w:rStyle w:val="StyleUnderline"/>
        </w:rPr>
        <w:t xml:space="preserve"> Essentially, once an increase in the credit is enacted into law, </w:t>
      </w:r>
      <w:r w:rsidRPr="00F24B1C">
        <w:rPr>
          <w:rStyle w:val="StyleUnderline"/>
          <w:highlight w:val="cyan"/>
        </w:rPr>
        <w:t>companies</w:t>
      </w:r>
      <w:r w:rsidRPr="00C71300">
        <w:rPr>
          <w:rStyle w:val="StyleUnderline"/>
        </w:rPr>
        <w:t xml:space="preserve"> should fairly </w:t>
      </w:r>
      <w:r w:rsidRPr="00F24B1C">
        <w:rPr>
          <w:rStyle w:val="StyleUnderline"/>
          <w:highlight w:val="cyan"/>
        </w:rPr>
        <w:t>quickly</w:t>
      </w:r>
      <w:r w:rsidRPr="00C71300">
        <w:rPr>
          <w:rStyle w:val="StyleUnderline"/>
        </w:rPr>
        <w:t xml:space="preserve"> </w:t>
      </w:r>
      <w:r w:rsidRPr="00C71300">
        <w:rPr>
          <w:sz w:val="16"/>
        </w:rPr>
        <w:t xml:space="preserve">(within a matter of weeks) </w:t>
      </w:r>
      <w:r w:rsidRPr="00C71300">
        <w:rPr>
          <w:rStyle w:val="StyleUnderline"/>
        </w:rPr>
        <w:t xml:space="preserve">adjust their investment behavior to </w:t>
      </w:r>
      <w:proofErr w:type="gramStart"/>
      <w:r w:rsidRPr="00F24B1C">
        <w:rPr>
          <w:rStyle w:val="StyleUnderline"/>
          <w:highlight w:val="cyan"/>
        </w:rPr>
        <w:t>respond</w:t>
      </w:r>
      <w:r w:rsidRPr="00C71300">
        <w:rPr>
          <w:rStyle w:val="StyleUnderline"/>
        </w:rPr>
        <w:t>, and</w:t>
      </w:r>
      <w:proofErr w:type="gramEnd"/>
      <w:r w:rsidRPr="00C71300">
        <w:rPr>
          <w:rStyle w:val="StyleUnderline"/>
        </w:rPr>
        <w:t xml:space="preserve"> begin to hire additional staff</w:t>
      </w:r>
      <w:r w:rsidRPr="00C71300">
        <w:rPr>
          <w:sz w:val="16"/>
        </w:rPr>
        <w:t xml:space="preserve"> (or cancel planned layoffs). This is in part because most companies that currently take the credit have a </w:t>
      </w:r>
      <w:proofErr w:type="gramStart"/>
      <w:r w:rsidRPr="00C71300">
        <w:rPr>
          <w:sz w:val="16"/>
        </w:rPr>
        <w:t>fairly large</w:t>
      </w:r>
      <w:proofErr w:type="gramEnd"/>
      <w:r w:rsidRPr="00C71300">
        <w:rPr>
          <w:sz w:val="16"/>
        </w:rPr>
        <w:t xml:space="preserve"> backlog of research projects they are working on and challenges they are seeking to solve. The limiting factor for most companies is a financial one – which an expanded credit helps reduce – in terms of either being able to allocate the financial resources or justifying them on an ROI basis. While the R&amp;D and jobs impacts of a change in the credit could be expected to occur </w:t>
      </w:r>
      <w:proofErr w:type="gramStart"/>
      <w:r w:rsidRPr="00C71300">
        <w:rPr>
          <w:sz w:val="16"/>
        </w:rPr>
        <w:t>fairly quickly</w:t>
      </w:r>
      <w:proofErr w:type="gramEnd"/>
      <w:r w:rsidRPr="00C71300">
        <w:rPr>
          <w:sz w:val="16"/>
        </w:rPr>
        <w:t>, most of the productivity, innovation, and GDP impacts (and by extension, the tax revenue impacts) will take longer to be realized. This is in part because research efforts take some time before they show results in the form of new products (or processes). However, the fact that the overall process from research to commercialization has generally gotten shorter over the last two decades, suggests that these macroeconomic impacts would begin to be felt in a matter of a few years.</w:t>
      </w:r>
    </w:p>
    <w:p w14:paraId="0F0D9FE8" w14:textId="77777777" w:rsidR="00B44F77" w:rsidRPr="00C71300" w:rsidRDefault="00B44F77" w:rsidP="00B44F77">
      <w:pPr>
        <w:rPr>
          <w:rStyle w:val="StyleUnderline"/>
        </w:rPr>
      </w:pPr>
      <w:r w:rsidRPr="00C71300">
        <w:rPr>
          <w:sz w:val="16"/>
        </w:rPr>
        <w:t xml:space="preserve">One final question is if expanding the R&amp;D credit leads to even more federal revenues, </w:t>
      </w:r>
      <w:r w:rsidRPr="00C71300">
        <w:rPr>
          <w:rStyle w:val="StyleUnderline"/>
        </w:rPr>
        <w:t xml:space="preserve">wouldn’t it make sense to </w:t>
      </w:r>
      <w:r w:rsidRPr="00F24B1C">
        <w:rPr>
          <w:rStyle w:val="Emphasis"/>
          <w:highlight w:val="cyan"/>
        </w:rPr>
        <w:t>expand</w:t>
      </w:r>
      <w:r w:rsidRPr="00F24B1C">
        <w:rPr>
          <w:rStyle w:val="StyleUnderline"/>
          <w:highlight w:val="cyan"/>
        </w:rPr>
        <w:t xml:space="preserve"> the credit </w:t>
      </w:r>
      <w:r w:rsidRPr="00F24B1C">
        <w:rPr>
          <w:rStyle w:val="Emphasis"/>
          <w:highlight w:val="cyan"/>
        </w:rPr>
        <w:t>even more</w:t>
      </w:r>
      <w:r w:rsidRPr="00C71300">
        <w:rPr>
          <w:sz w:val="16"/>
        </w:rPr>
        <w:t xml:space="preserve">. The short answer is </w:t>
      </w:r>
      <w:r w:rsidRPr="00C71300">
        <w:rPr>
          <w:rStyle w:val="Emphasis"/>
        </w:rPr>
        <w:t>yes</w:t>
      </w:r>
      <w:r w:rsidRPr="00C71300">
        <w:rPr>
          <w:rStyle w:val="StyleUnderline"/>
        </w:rPr>
        <w:t xml:space="preserve">. Because as </w:t>
      </w:r>
      <w:r w:rsidRPr="00F24B1C">
        <w:rPr>
          <w:rStyle w:val="StyleUnderline"/>
          <w:highlight w:val="cyan"/>
        </w:rPr>
        <w:t>numerous</w:t>
      </w:r>
      <w:r w:rsidRPr="00C71300">
        <w:rPr>
          <w:rStyle w:val="StyleUnderline"/>
        </w:rPr>
        <w:t xml:space="preserve"> academic </w:t>
      </w:r>
      <w:r w:rsidRPr="00F24B1C">
        <w:rPr>
          <w:rStyle w:val="StyleUnderline"/>
          <w:highlight w:val="cyan"/>
        </w:rPr>
        <w:t>studies</w:t>
      </w:r>
      <w:r w:rsidRPr="00C71300">
        <w:rPr>
          <w:rStyle w:val="StyleUnderline"/>
        </w:rPr>
        <w:t xml:space="preserve"> have </w:t>
      </w:r>
      <w:r w:rsidRPr="00F24B1C">
        <w:rPr>
          <w:rStyle w:val="StyleUnderline"/>
          <w:highlight w:val="cyan"/>
        </w:rPr>
        <w:t>show</w:t>
      </w:r>
      <w:r w:rsidRPr="00C71300">
        <w:rPr>
          <w:rStyle w:val="StyleUnderline"/>
        </w:rPr>
        <w:t xml:space="preserve">n that </w:t>
      </w:r>
      <w:r w:rsidRPr="00F24B1C">
        <w:rPr>
          <w:rStyle w:val="StyleUnderline"/>
          <w:highlight w:val="cyan"/>
        </w:rPr>
        <w:t>companies</w:t>
      </w:r>
      <w:r w:rsidRPr="00C71300">
        <w:rPr>
          <w:rStyle w:val="StyleUnderline"/>
        </w:rPr>
        <w:t xml:space="preserve"> </w:t>
      </w:r>
      <w:r w:rsidRPr="00F24B1C">
        <w:rPr>
          <w:rStyle w:val="StyleUnderline"/>
          <w:highlight w:val="cyan"/>
        </w:rPr>
        <w:t>under-invest</w:t>
      </w:r>
      <w:r w:rsidRPr="00C71300">
        <w:rPr>
          <w:rStyle w:val="StyleUnderline"/>
        </w:rPr>
        <w:t xml:space="preserve"> in research </w:t>
      </w:r>
      <w:r w:rsidRPr="00F24B1C">
        <w:rPr>
          <w:rStyle w:val="StyleUnderline"/>
          <w:highlight w:val="cyan"/>
        </w:rPr>
        <w:t>relative to what is societally optimal</w:t>
      </w:r>
      <w:r w:rsidRPr="00C71300">
        <w:rPr>
          <w:rStyle w:val="StyleUnderline"/>
        </w:rPr>
        <w:t xml:space="preserve">, </w:t>
      </w:r>
      <w:r w:rsidRPr="00F24B1C">
        <w:rPr>
          <w:rStyle w:val="StyleUnderline"/>
          <w:highlight w:val="cyan"/>
        </w:rPr>
        <w:t>more research funding</w:t>
      </w:r>
      <w:r w:rsidRPr="00C71300">
        <w:rPr>
          <w:rStyle w:val="StyleUnderline"/>
        </w:rPr>
        <w:t xml:space="preserve"> would in fact be </w:t>
      </w:r>
      <w:r w:rsidRPr="00F24B1C">
        <w:rPr>
          <w:rStyle w:val="StyleUnderline"/>
          <w:highlight w:val="cyan"/>
        </w:rPr>
        <w:t>a good societal investment</w:t>
      </w:r>
      <w:r w:rsidRPr="00C71300">
        <w:rPr>
          <w:rStyle w:val="StyleUnderline"/>
        </w:rPr>
        <w:t xml:space="preserve"> of scarce resources</w:t>
      </w:r>
      <w:r w:rsidRPr="00C71300">
        <w:rPr>
          <w:sz w:val="16"/>
        </w:rPr>
        <w:t xml:space="preserve">. However, </w:t>
      </w:r>
      <w:r w:rsidRPr="00785F37">
        <w:rPr>
          <w:rStyle w:val="StyleUnderline"/>
        </w:rPr>
        <w:t>this does not mean that there is no limit to this bounty</w:t>
      </w:r>
      <w:r w:rsidRPr="00C71300">
        <w:rPr>
          <w:sz w:val="16"/>
        </w:rPr>
        <w:t xml:space="preserve">. Clearly at some point diminishing marginal returns set in and more money on research would not produce a positive rate of return to society. </w:t>
      </w:r>
      <w:r w:rsidRPr="00C71300">
        <w:rPr>
          <w:rStyle w:val="StyleUnderline"/>
        </w:rPr>
        <w:t xml:space="preserve">But it is </w:t>
      </w:r>
      <w:proofErr w:type="gramStart"/>
      <w:r w:rsidRPr="00F24B1C">
        <w:rPr>
          <w:rStyle w:val="StyleUnderline"/>
          <w:highlight w:val="cyan"/>
        </w:rPr>
        <w:t>fairly clear</w:t>
      </w:r>
      <w:proofErr w:type="gramEnd"/>
      <w:r w:rsidRPr="00C71300">
        <w:rPr>
          <w:rStyle w:val="StyleUnderline"/>
        </w:rPr>
        <w:t xml:space="preserve"> that </w:t>
      </w:r>
      <w:r w:rsidRPr="00F24B1C">
        <w:rPr>
          <w:rStyle w:val="StyleUnderline"/>
          <w:highlight w:val="cyan"/>
        </w:rPr>
        <w:t xml:space="preserve">we are </w:t>
      </w:r>
      <w:proofErr w:type="gramStart"/>
      <w:r w:rsidRPr="00F24B1C">
        <w:rPr>
          <w:rStyle w:val="StyleUnderline"/>
          <w:highlight w:val="cyan"/>
        </w:rPr>
        <w:t>long</w:t>
      </w:r>
      <w:proofErr w:type="gramEnd"/>
      <w:r w:rsidRPr="00F24B1C">
        <w:rPr>
          <w:rStyle w:val="StyleUnderline"/>
          <w:highlight w:val="cyan"/>
        </w:rPr>
        <w:t xml:space="preserve"> way from that point</w:t>
      </w:r>
      <w:r w:rsidRPr="00C71300">
        <w:rPr>
          <w:rStyle w:val="StyleUnderline"/>
        </w:rPr>
        <w:t xml:space="preserve">, and that considerable </w:t>
      </w:r>
      <w:r w:rsidRPr="00F24B1C">
        <w:rPr>
          <w:rStyle w:val="StyleUnderline"/>
          <w:highlight w:val="cyan"/>
        </w:rPr>
        <w:t>increases</w:t>
      </w:r>
      <w:r w:rsidRPr="00C71300">
        <w:rPr>
          <w:rStyle w:val="StyleUnderline"/>
        </w:rPr>
        <w:t xml:space="preserve"> in the R&amp;D credit would </w:t>
      </w:r>
      <w:r w:rsidRPr="00F24B1C">
        <w:rPr>
          <w:rStyle w:val="StyleUnderline"/>
          <w:highlight w:val="cyan"/>
        </w:rPr>
        <w:t>continue to produce very positive societal returns</w:t>
      </w:r>
      <w:r w:rsidRPr="00C71300">
        <w:rPr>
          <w:rStyle w:val="StyleUnderline"/>
        </w:rPr>
        <w:t>.</w:t>
      </w:r>
    </w:p>
    <w:p w14:paraId="18BC482D" w14:textId="77777777" w:rsidR="00B44F77" w:rsidRPr="00C71300" w:rsidRDefault="00B44F77" w:rsidP="00B44F77">
      <w:pPr>
        <w:rPr>
          <w:sz w:val="16"/>
        </w:rPr>
      </w:pPr>
      <w:r w:rsidRPr="00C71300">
        <w:rPr>
          <w:sz w:val="16"/>
        </w:rPr>
        <w:t>CONCLUSION</w:t>
      </w:r>
    </w:p>
    <w:p w14:paraId="10C46D53" w14:textId="1F68B64F" w:rsidR="00A9757B" w:rsidRPr="00B44F77" w:rsidRDefault="00B44F77" w:rsidP="00A9757B">
      <w:pPr>
        <w:rPr>
          <w:u w:val="single"/>
        </w:rPr>
      </w:pPr>
      <w:r w:rsidRPr="00C71300">
        <w:rPr>
          <w:rStyle w:val="StyleUnderline"/>
        </w:rPr>
        <w:t>The research and experimentation tax credit has been shown to be effective at spurring research</w:t>
      </w:r>
      <w:r w:rsidRPr="00C71300">
        <w:rPr>
          <w:sz w:val="16"/>
        </w:rPr>
        <w:t xml:space="preserve">, and research has been shown to be a </w:t>
      </w:r>
      <w:r w:rsidRPr="00C71300">
        <w:rPr>
          <w:rStyle w:val="StyleUnderline"/>
        </w:rPr>
        <w:t xml:space="preserve">key to boosting economic growth. </w:t>
      </w:r>
      <w:r w:rsidRPr="00785F37">
        <w:rPr>
          <w:rStyle w:val="StyleUnderline"/>
        </w:rPr>
        <w:t>Increasing the R&amp;D tax credit</w:t>
      </w:r>
      <w:r w:rsidRPr="00C71300">
        <w:rPr>
          <w:rStyle w:val="StyleUnderline"/>
        </w:rPr>
        <w:t xml:space="preserve"> will spur companies to perform more R&amp;D in the United States,</w:t>
      </w:r>
      <w:r w:rsidRPr="00C71300">
        <w:rPr>
          <w:sz w:val="16"/>
        </w:rPr>
        <w:t xml:space="preserve"> </w:t>
      </w:r>
      <w:r w:rsidRPr="00C71300">
        <w:rPr>
          <w:rStyle w:val="StyleUnderline"/>
        </w:rPr>
        <w:t>reducing layoffs of scientific and technical personnel</w:t>
      </w:r>
      <w:r w:rsidRPr="00C71300">
        <w:rPr>
          <w:sz w:val="16"/>
        </w:rPr>
        <w:t xml:space="preserve">, and in many cases </w:t>
      </w:r>
      <w:r w:rsidRPr="00C71300">
        <w:rPr>
          <w:rStyle w:val="StyleUnderline"/>
        </w:rPr>
        <w:t>enabling companies to expand research employment</w:t>
      </w:r>
      <w:r w:rsidRPr="00C71300">
        <w:rPr>
          <w:sz w:val="16"/>
        </w:rPr>
        <w:t xml:space="preserve">. In addition, </w:t>
      </w:r>
      <w:r w:rsidRPr="00C71300">
        <w:rPr>
          <w:rStyle w:val="StyleUnderline"/>
        </w:rPr>
        <w:t xml:space="preserve">by maintaining or expanding research investments, companies will be better positioned to </w:t>
      </w:r>
      <w:r w:rsidRPr="00C71300">
        <w:rPr>
          <w:rStyle w:val="Emphasis"/>
        </w:rPr>
        <w:t>innovate</w:t>
      </w:r>
      <w:r w:rsidRPr="00C71300">
        <w:rPr>
          <w:rStyle w:val="StyleUnderline"/>
        </w:rPr>
        <w:t xml:space="preserve"> and </w:t>
      </w:r>
      <w:r w:rsidRPr="00C71300">
        <w:rPr>
          <w:rStyle w:val="Emphasis"/>
        </w:rPr>
        <w:t>compete</w:t>
      </w:r>
      <w:r w:rsidRPr="00C71300">
        <w:rPr>
          <w:rStyle w:val="StyleUnderline"/>
        </w:rPr>
        <w:t xml:space="preserve"> successfully in </w:t>
      </w:r>
      <w:r w:rsidRPr="00C71300">
        <w:rPr>
          <w:rStyle w:val="Emphasis"/>
        </w:rPr>
        <w:t>international markets</w:t>
      </w:r>
      <w:r w:rsidRPr="00C71300">
        <w:rPr>
          <w:rStyle w:val="StyleUnderline"/>
        </w:rPr>
        <w:t>.</w:t>
      </w:r>
    </w:p>
    <w:p w14:paraId="68EB1E25" w14:textId="6101B126" w:rsidR="00035314" w:rsidRDefault="00035314" w:rsidP="00035314">
      <w:pPr>
        <w:pStyle w:val="Heading2"/>
      </w:pPr>
      <w:r>
        <w:t>Impact</w:t>
      </w:r>
    </w:p>
    <w:p w14:paraId="4F026788" w14:textId="2435181B" w:rsidR="00035314" w:rsidRDefault="00035314" w:rsidP="00035314">
      <w:pPr>
        <w:pStyle w:val="Heading3"/>
      </w:pPr>
      <w:r>
        <w:t>Innovation---Impact---2NC</w:t>
      </w:r>
    </w:p>
    <w:p w14:paraId="51704542" w14:textId="77777777" w:rsidR="00035314" w:rsidRPr="009B3436" w:rsidRDefault="00035314" w:rsidP="00035314">
      <w:pPr>
        <w:pStyle w:val="Heading4"/>
      </w:pPr>
      <w:r>
        <w:t xml:space="preserve">Innovation stops </w:t>
      </w:r>
      <w:r w:rsidRPr="004F5D5E">
        <w:t>converging</w:t>
      </w:r>
      <w:r>
        <w:t xml:space="preserve"> </w:t>
      </w:r>
      <w:r w:rsidRPr="004F5D5E">
        <w:rPr>
          <w:u w:val="single"/>
        </w:rPr>
        <w:t>environmental</w:t>
      </w:r>
      <w:r>
        <w:t xml:space="preserve">, </w:t>
      </w:r>
      <w:r w:rsidRPr="004F5D5E">
        <w:rPr>
          <w:u w:val="single"/>
        </w:rPr>
        <w:t>economic</w:t>
      </w:r>
      <w:r>
        <w:t xml:space="preserve">, and </w:t>
      </w:r>
      <w:r w:rsidRPr="004F5D5E">
        <w:rPr>
          <w:u w:val="single"/>
        </w:rPr>
        <w:t>social crises</w:t>
      </w:r>
      <w:r>
        <w:t xml:space="preserve">---extinction. </w:t>
      </w:r>
    </w:p>
    <w:p w14:paraId="5B1DE764" w14:textId="77777777" w:rsidR="00035314" w:rsidRDefault="00035314" w:rsidP="00035314">
      <w:proofErr w:type="spellStart"/>
      <w:r w:rsidRPr="000F5143">
        <w:rPr>
          <w:rStyle w:val="Style13ptBold"/>
        </w:rPr>
        <w:t>Yigitcanlar</w:t>
      </w:r>
      <w:proofErr w:type="spellEnd"/>
      <w:r w:rsidRPr="000F5143">
        <w:rPr>
          <w:rStyle w:val="Style13ptBold"/>
        </w:rPr>
        <w:t xml:space="preserve"> ’19</w:t>
      </w:r>
      <w:r>
        <w:t xml:space="preserve"> [</w:t>
      </w:r>
      <w:r w:rsidRPr="000F5143">
        <w:t>Tan</w:t>
      </w:r>
      <w:r>
        <w:t xml:space="preserve">; 2019; </w:t>
      </w:r>
      <w:r w:rsidRPr="000F5143">
        <w:t>Associate Professor of Urban Planning and Development, School of Civil Engineering and Built Environment, Queensland University of Technology</w:t>
      </w:r>
      <w:r>
        <w:t xml:space="preserve">; </w:t>
      </w:r>
      <w:r w:rsidRPr="000F5143">
        <w:t>Journal of Urban Technology</w:t>
      </w:r>
      <w:r>
        <w:t>, “</w:t>
      </w:r>
      <w:r w:rsidRPr="000F5143">
        <w:t>Towards Post-Anthropocentric Cities: Reconceptualizing Smart Cities to Evade Urban Ecocide</w:t>
      </w:r>
      <w:r>
        <w:t xml:space="preserve">,” vol. 26 no. 2]  </w:t>
      </w:r>
    </w:p>
    <w:p w14:paraId="2542DAA5" w14:textId="77777777" w:rsidR="00035314" w:rsidRPr="00C85093" w:rsidRDefault="00035314" w:rsidP="00035314">
      <w:pPr>
        <w:rPr>
          <w:sz w:val="16"/>
          <w:szCs w:val="16"/>
        </w:rPr>
      </w:pPr>
      <w:r w:rsidRPr="00C85093">
        <w:rPr>
          <w:sz w:val="16"/>
          <w:szCs w:val="16"/>
        </w:rPr>
        <w:t>Introduction: Can Technology Save Us?</w:t>
      </w:r>
    </w:p>
    <w:p w14:paraId="10CAB453" w14:textId="77777777" w:rsidR="00035314" w:rsidRPr="00C85093" w:rsidRDefault="00035314" w:rsidP="00035314">
      <w:pPr>
        <w:rPr>
          <w:sz w:val="16"/>
        </w:rPr>
      </w:pPr>
      <w:r w:rsidRPr="00C85093">
        <w:rPr>
          <w:sz w:val="16"/>
        </w:rPr>
        <w:t>The current Anthropocene era is characterized by greenhouse gas emissions and human domination (</w:t>
      </w:r>
      <w:proofErr w:type="spellStart"/>
      <w:r w:rsidRPr="00C85093">
        <w:rPr>
          <w:sz w:val="16"/>
        </w:rPr>
        <w:t>Crutzen</w:t>
      </w:r>
      <w:proofErr w:type="spellEnd"/>
      <w:r w:rsidRPr="00C85093">
        <w:rPr>
          <w:sz w:val="16"/>
        </w:rPr>
        <w:t xml:space="preserve"> and Steffen, 2003). As a result, </w:t>
      </w:r>
      <w:r w:rsidRPr="00BA0D01">
        <w:rPr>
          <w:rStyle w:val="StyleUnderline"/>
        </w:rPr>
        <w:t xml:space="preserve">the </w:t>
      </w:r>
      <w:r w:rsidRPr="00F24B1C">
        <w:rPr>
          <w:rStyle w:val="StyleUnderline"/>
          <w:highlight w:val="cyan"/>
        </w:rPr>
        <w:t>world is</w:t>
      </w:r>
      <w:r w:rsidRPr="00BA0D01">
        <w:rPr>
          <w:rStyle w:val="StyleUnderline"/>
        </w:rPr>
        <w:t xml:space="preserve"> being </w:t>
      </w:r>
      <w:r w:rsidRPr="00F24B1C">
        <w:rPr>
          <w:rStyle w:val="StyleUnderline"/>
          <w:highlight w:val="cyan"/>
        </w:rPr>
        <w:t>confronted with</w:t>
      </w:r>
      <w:r w:rsidRPr="00BA0D01">
        <w:rPr>
          <w:rStyle w:val="StyleUnderline"/>
        </w:rPr>
        <w:t xml:space="preserve"> severe </w:t>
      </w:r>
      <w:r w:rsidRPr="00F24B1C">
        <w:rPr>
          <w:rStyle w:val="Emphasis"/>
          <w:highlight w:val="cyan"/>
        </w:rPr>
        <w:t>environmental</w:t>
      </w:r>
      <w:r w:rsidRPr="00F24B1C">
        <w:rPr>
          <w:rStyle w:val="StyleUnderline"/>
          <w:highlight w:val="cyan"/>
        </w:rPr>
        <w:t xml:space="preserve">, </w:t>
      </w:r>
      <w:r w:rsidRPr="00F24B1C">
        <w:rPr>
          <w:rStyle w:val="Emphasis"/>
          <w:highlight w:val="cyan"/>
        </w:rPr>
        <w:t>economic</w:t>
      </w:r>
      <w:r w:rsidRPr="00BA0D01">
        <w:rPr>
          <w:rStyle w:val="StyleUnderline"/>
        </w:rPr>
        <w:t xml:space="preserve">, and </w:t>
      </w:r>
      <w:r w:rsidRPr="00F24B1C">
        <w:rPr>
          <w:rStyle w:val="Emphasis"/>
          <w:highlight w:val="cyan"/>
        </w:rPr>
        <w:t>social crises</w:t>
      </w:r>
      <w:r w:rsidRPr="00C85093">
        <w:rPr>
          <w:sz w:val="16"/>
        </w:rPr>
        <w:t xml:space="preserve"> (Moore, 2017). This is </w:t>
      </w:r>
      <w:r w:rsidRPr="00BA0D01">
        <w:rPr>
          <w:rStyle w:val="StyleUnderline"/>
        </w:rPr>
        <w:t xml:space="preserve">combined </w:t>
      </w:r>
      <w:r w:rsidRPr="00F24B1C">
        <w:rPr>
          <w:rStyle w:val="StyleUnderline"/>
          <w:highlight w:val="cyan"/>
        </w:rPr>
        <w:t>with</w:t>
      </w:r>
      <w:r w:rsidRPr="00BA0D01">
        <w:rPr>
          <w:rStyle w:val="StyleUnderline"/>
        </w:rPr>
        <w:t xml:space="preserve"> rapid </w:t>
      </w:r>
      <w:r w:rsidRPr="00F24B1C">
        <w:rPr>
          <w:rStyle w:val="Emphasis"/>
          <w:highlight w:val="cyan"/>
        </w:rPr>
        <w:t>urbanization</w:t>
      </w:r>
      <w:r w:rsidRPr="00C85093">
        <w:rPr>
          <w:sz w:val="16"/>
        </w:rPr>
        <w:t xml:space="preserve">, increased </w:t>
      </w:r>
      <w:r w:rsidRPr="00BA0D01">
        <w:rPr>
          <w:rStyle w:val="Emphasis"/>
        </w:rPr>
        <w:t>mobilization</w:t>
      </w:r>
      <w:r w:rsidRPr="00C85093">
        <w:rPr>
          <w:sz w:val="16"/>
        </w:rPr>
        <w:t xml:space="preserve">, heightened </w:t>
      </w:r>
      <w:r w:rsidRPr="00F24B1C">
        <w:rPr>
          <w:rStyle w:val="Emphasis"/>
          <w:highlight w:val="cyan"/>
        </w:rPr>
        <w:t>globalization</w:t>
      </w:r>
      <w:r w:rsidRPr="00C85093">
        <w:rPr>
          <w:sz w:val="16"/>
        </w:rPr>
        <w:t xml:space="preserve">, ruthless neoliberal capitalism, vigorous industrialization, intensified </w:t>
      </w:r>
      <w:r w:rsidRPr="00F24B1C">
        <w:rPr>
          <w:rStyle w:val="Emphasis"/>
          <w:highlight w:val="cyan"/>
        </w:rPr>
        <w:t>agriculture</w:t>
      </w:r>
      <w:r w:rsidRPr="00C85093">
        <w:rPr>
          <w:sz w:val="16"/>
        </w:rPr>
        <w:t xml:space="preserve">, excessive </w:t>
      </w:r>
      <w:r w:rsidRPr="00F24B1C">
        <w:rPr>
          <w:rStyle w:val="Emphasis"/>
          <w:highlight w:val="cyan"/>
        </w:rPr>
        <w:t>consumption</w:t>
      </w:r>
      <w:r w:rsidRPr="00C85093">
        <w:rPr>
          <w:sz w:val="16"/>
        </w:rPr>
        <w:t>, and highly materialized lifestyles (</w:t>
      </w:r>
      <w:proofErr w:type="spellStart"/>
      <w:r w:rsidRPr="00C85093">
        <w:rPr>
          <w:sz w:val="16"/>
        </w:rPr>
        <w:t>Yigitcanlar</w:t>
      </w:r>
      <w:proofErr w:type="spellEnd"/>
      <w:r w:rsidRPr="00C85093">
        <w:rPr>
          <w:sz w:val="16"/>
        </w:rPr>
        <w:t xml:space="preserve"> and </w:t>
      </w:r>
      <w:proofErr w:type="spellStart"/>
      <w:r w:rsidRPr="00C85093">
        <w:rPr>
          <w:sz w:val="16"/>
        </w:rPr>
        <w:t>Dizdaroglu</w:t>
      </w:r>
      <w:proofErr w:type="spellEnd"/>
      <w:r w:rsidRPr="00C85093">
        <w:rPr>
          <w:sz w:val="16"/>
        </w:rPr>
        <w:t xml:space="preserve">, 2015; Monbiot, 2016). At this dire strait, contemporary urban </w:t>
      </w:r>
      <w:r w:rsidRPr="00BA0D01">
        <w:rPr>
          <w:rStyle w:val="StyleUnderline"/>
        </w:rPr>
        <w:t>policy</w:t>
      </w:r>
      <w:r w:rsidRPr="00C85093">
        <w:rPr>
          <w:sz w:val="16"/>
        </w:rPr>
        <w:t xml:space="preserve"> and practice tend to </w:t>
      </w:r>
      <w:r w:rsidRPr="00BA0D01">
        <w:rPr>
          <w:rStyle w:val="StyleUnderline"/>
        </w:rPr>
        <w:t xml:space="preserve">place all their bets on </w:t>
      </w:r>
      <w:r w:rsidRPr="00F24B1C">
        <w:rPr>
          <w:rStyle w:val="Emphasis"/>
          <w:highlight w:val="cyan"/>
        </w:rPr>
        <w:t>tech</w:t>
      </w:r>
      <w:r w:rsidRPr="00F24B1C">
        <w:rPr>
          <w:rStyle w:val="StyleUnderline"/>
          <w:highlight w:val="cyan"/>
        </w:rPr>
        <w:t>nology</w:t>
      </w:r>
      <w:r w:rsidRPr="00BA0D01">
        <w:rPr>
          <w:rStyle w:val="StyleUnderline"/>
        </w:rPr>
        <w:t xml:space="preserve"> as </w:t>
      </w:r>
      <w:r w:rsidRPr="00F24B1C">
        <w:rPr>
          <w:rStyle w:val="StyleUnderline"/>
          <w:highlight w:val="cyan"/>
        </w:rPr>
        <w:t xml:space="preserve">a </w:t>
      </w:r>
      <w:r w:rsidRPr="00F24B1C">
        <w:rPr>
          <w:rStyle w:val="Emphasis"/>
          <w:highlight w:val="cyan"/>
        </w:rPr>
        <w:t>panacea</w:t>
      </w:r>
      <w:r w:rsidRPr="00F24B1C">
        <w:rPr>
          <w:rStyle w:val="StyleUnderline"/>
          <w:highlight w:val="cyan"/>
        </w:rPr>
        <w:t xml:space="preserve"> to ensure</w:t>
      </w:r>
      <w:r w:rsidRPr="00BA0D01">
        <w:rPr>
          <w:rStyle w:val="StyleUnderline"/>
        </w:rPr>
        <w:t xml:space="preserve"> our </w:t>
      </w:r>
      <w:r w:rsidRPr="00F24B1C">
        <w:rPr>
          <w:rStyle w:val="Emphasis"/>
          <w:highlight w:val="cyan"/>
        </w:rPr>
        <w:t>survival</w:t>
      </w:r>
      <w:r w:rsidRPr="00C85093">
        <w:rPr>
          <w:sz w:val="16"/>
        </w:rPr>
        <w:t xml:space="preserve"> (Wiig, 2015). </w:t>
      </w:r>
      <w:proofErr w:type="gramStart"/>
      <w:r w:rsidRPr="00C85093">
        <w:rPr>
          <w:sz w:val="16"/>
        </w:rPr>
        <w:t>Yet,</w:t>
      </w:r>
      <w:proofErr w:type="gramEnd"/>
      <w:r w:rsidRPr="00C85093">
        <w:rPr>
          <w:sz w:val="16"/>
        </w:rPr>
        <w:t xml:space="preserve"> can technology alone really save us?</w:t>
      </w:r>
    </w:p>
    <w:p w14:paraId="4B749976" w14:textId="77777777" w:rsidR="00035314" w:rsidRPr="00C85093" w:rsidRDefault="00035314" w:rsidP="00035314">
      <w:pPr>
        <w:rPr>
          <w:sz w:val="16"/>
        </w:rPr>
      </w:pPr>
      <w:r w:rsidRPr="00C85093">
        <w:rPr>
          <w:sz w:val="16"/>
        </w:rPr>
        <w:t xml:space="preserve">Rapid advancements on the technology front—particularly </w:t>
      </w:r>
      <w:proofErr w:type="gramStart"/>
      <w:r w:rsidRPr="00F24B1C">
        <w:rPr>
          <w:rStyle w:val="StyleUnderline"/>
          <w:highlight w:val="cyan"/>
        </w:rPr>
        <w:t>as a result of</w:t>
      </w:r>
      <w:proofErr w:type="gramEnd"/>
      <w:r w:rsidRPr="00244C92">
        <w:rPr>
          <w:rStyle w:val="StyleUnderline"/>
        </w:rPr>
        <w:t xml:space="preserve"> the</w:t>
      </w:r>
      <w:r w:rsidRPr="00C85093">
        <w:rPr>
          <w:sz w:val="16"/>
        </w:rPr>
        <w:t xml:space="preserve"> second wave of the digital revolution and </w:t>
      </w:r>
      <w:r w:rsidRPr="00BA0D01">
        <w:rPr>
          <w:rStyle w:val="StyleUnderline"/>
        </w:rPr>
        <w:t xml:space="preserve">the </w:t>
      </w:r>
      <w:r w:rsidRPr="00F24B1C">
        <w:rPr>
          <w:rStyle w:val="Emphasis"/>
          <w:highlight w:val="cyan"/>
        </w:rPr>
        <w:t>fourth</w:t>
      </w:r>
      <w:r w:rsidRPr="00F24B1C">
        <w:rPr>
          <w:sz w:val="16"/>
          <w:highlight w:val="cyan"/>
        </w:rPr>
        <w:t xml:space="preserve"> </w:t>
      </w:r>
      <w:r w:rsidRPr="00F24B1C">
        <w:rPr>
          <w:rStyle w:val="Emphasis"/>
          <w:highlight w:val="cyan"/>
        </w:rPr>
        <w:t>i</w:t>
      </w:r>
      <w:r w:rsidRPr="00C85093">
        <w:rPr>
          <w:sz w:val="16"/>
        </w:rPr>
        <w:t xml:space="preserve">ndustrial </w:t>
      </w:r>
      <w:r w:rsidRPr="00F24B1C">
        <w:rPr>
          <w:rStyle w:val="Emphasis"/>
          <w:highlight w:val="cyan"/>
        </w:rPr>
        <w:t>r</w:t>
      </w:r>
      <w:r w:rsidRPr="00C85093">
        <w:rPr>
          <w:sz w:val="16"/>
        </w:rPr>
        <w:t>evolution—along with aggressive marketing by technology companies gave policymakers and urban administrators a false hope (</w:t>
      </w:r>
      <w:proofErr w:type="spellStart"/>
      <w:r w:rsidRPr="00C85093">
        <w:rPr>
          <w:sz w:val="16"/>
        </w:rPr>
        <w:t>Söderström</w:t>
      </w:r>
      <w:proofErr w:type="spellEnd"/>
      <w:r w:rsidRPr="00C85093">
        <w:rPr>
          <w:sz w:val="16"/>
        </w:rPr>
        <w:t xml:space="preserve"> et al., 2014). The hope was that the</w:t>
      </w:r>
      <w:r w:rsidRPr="00244C92">
        <w:t xml:space="preserve"> </w:t>
      </w:r>
      <w:r w:rsidRPr="00BA0D01">
        <w:rPr>
          <w:rStyle w:val="StyleUnderline"/>
        </w:rPr>
        <w:t xml:space="preserve">effects of global-scale environmental and socioeconomic </w:t>
      </w:r>
      <w:r w:rsidRPr="00F24B1C">
        <w:rPr>
          <w:rStyle w:val="StyleUnderline"/>
          <w:highlight w:val="cyan"/>
        </w:rPr>
        <w:t xml:space="preserve">crises could be </w:t>
      </w:r>
      <w:r w:rsidRPr="00F24B1C">
        <w:rPr>
          <w:rStyle w:val="Emphasis"/>
          <w:highlight w:val="cyan"/>
        </w:rPr>
        <w:t>reversed</w:t>
      </w:r>
      <w:r w:rsidRPr="00BA0D01">
        <w:rPr>
          <w:rStyle w:val="StyleUnderline"/>
        </w:rPr>
        <w:t xml:space="preserve"> through</w:t>
      </w:r>
      <w:r w:rsidRPr="00C85093">
        <w:rPr>
          <w:sz w:val="16"/>
        </w:rPr>
        <w:t xml:space="preserve"> feasible </w:t>
      </w:r>
      <w:r w:rsidRPr="00F24B1C">
        <w:rPr>
          <w:rStyle w:val="StyleUnderline"/>
          <w:highlight w:val="cyan"/>
        </w:rPr>
        <w:t>tech</w:t>
      </w:r>
      <w:r w:rsidRPr="00BA0D01">
        <w:rPr>
          <w:rStyle w:val="StyleUnderline"/>
        </w:rPr>
        <w:t>nology solutions</w:t>
      </w:r>
      <w:r w:rsidRPr="00C85093">
        <w:rPr>
          <w:sz w:val="16"/>
        </w:rPr>
        <w:t xml:space="preserve">. </w:t>
      </w:r>
      <w:proofErr w:type="spellStart"/>
      <w:r w:rsidRPr="00C85093">
        <w:rPr>
          <w:sz w:val="16"/>
        </w:rPr>
        <w:t>Conse</w:t>
      </w:r>
      <w:proofErr w:type="spellEnd"/>
      <w:r w:rsidRPr="00C85093">
        <w:rPr>
          <w:sz w:val="16"/>
        </w:rPr>
        <w:t xml:space="preserve">- </w:t>
      </w:r>
      <w:proofErr w:type="spellStart"/>
      <w:r w:rsidRPr="00C85093">
        <w:rPr>
          <w:sz w:val="16"/>
        </w:rPr>
        <w:t>quently</w:t>
      </w:r>
      <w:proofErr w:type="spellEnd"/>
      <w:r w:rsidRPr="00C85093">
        <w:rPr>
          <w:sz w:val="16"/>
        </w:rPr>
        <w:t xml:space="preserve">, the </w:t>
      </w:r>
      <w:r w:rsidRPr="00BA0D01">
        <w:rPr>
          <w:rStyle w:val="StyleUnderline"/>
        </w:rPr>
        <w:t>amalgamation of tech</w:t>
      </w:r>
      <w:r w:rsidRPr="00C85093">
        <w:rPr>
          <w:sz w:val="16"/>
        </w:rPr>
        <w:t xml:space="preserve">nology </w:t>
      </w:r>
      <w:r w:rsidRPr="00BA0D01">
        <w:rPr>
          <w:rStyle w:val="StyleUnderline"/>
        </w:rPr>
        <w:t xml:space="preserve">and the city is </w:t>
      </w:r>
      <w:r w:rsidRPr="00C85093">
        <w:rPr>
          <w:sz w:val="16"/>
        </w:rPr>
        <w:t xml:space="preserve">widely seen as </w:t>
      </w:r>
      <w:r w:rsidRPr="007C7531">
        <w:rPr>
          <w:rStyle w:val="StyleUnderline"/>
        </w:rPr>
        <w:t>an</w:t>
      </w:r>
      <w:r w:rsidRPr="00BA0D01">
        <w:rPr>
          <w:rStyle w:val="StyleUnderline"/>
        </w:rPr>
        <w:t xml:space="preserve"> </w:t>
      </w:r>
      <w:r w:rsidRPr="00F24B1C">
        <w:rPr>
          <w:rStyle w:val="Emphasis"/>
          <w:highlight w:val="cyan"/>
        </w:rPr>
        <w:t>effective</w:t>
      </w:r>
      <w:r w:rsidRPr="00BA0D01">
        <w:rPr>
          <w:rStyle w:val="Emphasis"/>
        </w:rPr>
        <w:t xml:space="preserve"> instrument</w:t>
      </w:r>
      <w:r w:rsidRPr="00BA0D01">
        <w:rPr>
          <w:rStyle w:val="StyleUnderline"/>
        </w:rPr>
        <w:t xml:space="preserve"> </w:t>
      </w:r>
      <w:r w:rsidRPr="00F24B1C">
        <w:rPr>
          <w:rStyle w:val="StyleUnderline"/>
          <w:highlight w:val="cyan"/>
        </w:rPr>
        <w:t xml:space="preserve">to </w:t>
      </w:r>
      <w:r w:rsidRPr="00F24B1C">
        <w:rPr>
          <w:rStyle w:val="Emphasis"/>
          <w:highlight w:val="cyan"/>
        </w:rPr>
        <w:t>manage</w:t>
      </w:r>
      <w:r w:rsidRPr="00C85093">
        <w:rPr>
          <w:sz w:val="16"/>
        </w:rPr>
        <w:t xml:space="preserve"> the </w:t>
      </w:r>
      <w:r w:rsidRPr="00F24B1C">
        <w:rPr>
          <w:rStyle w:val="StyleUnderline"/>
          <w:highlight w:val="cyan"/>
        </w:rPr>
        <w:t>challenges</w:t>
      </w:r>
      <w:r w:rsidRPr="00BA0D01">
        <w:rPr>
          <w:rStyle w:val="StyleUnderline"/>
        </w:rPr>
        <w:t xml:space="preserve"> that cities and </w:t>
      </w:r>
      <w:r w:rsidRPr="00BA0D01">
        <w:rPr>
          <w:rStyle w:val="Emphasis"/>
        </w:rPr>
        <w:t>societies</w:t>
      </w:r>
      <w:r w:rsidRPr="00BA0D01">
        <w:rPr>
          <w:rStyle w:val="StyleUnderline"/>
        </w:rPr>
        <w:t xml:space="preserve"> are facing</w:t>
      </w:r>
      <w:r w:rsidRPr="00C85093">
        <w:rPr>
          <w:sz w:val="16"/>
        </w:rPr>
        <w:t xml:space="preserve"> (</w:t>
      </w:r>
      <w:proofErr w:type="spellStart"/>
      <w:r w:rsidRPr="00C85093">
        <w:rPr>
          <w:sz w:val="16"/>
        </w:rPr>
        <w:t>Yigitcanlar</w:t>
      </w:r>
      <w:proofErr w:type="spellEnd"/>
      <w:r w:rsidRPr="00C85093">
        <w:rPr>
          <w:sz w:val="16"/>
        </w:rPr>
        <w:t xml:space="preserve">, 2016). This </w:t>
      </w:r>
      <w:r w:rsidRPr="00BA0D01">
        <w:rPr>
          <w:rStyle w:val="Emphasis"/>
        </w:rPr>
        <w:t>fusion</w:t>
      </w:r>
      <w:r w:rsidRPr="00BA0D01">
        <w:rPr>
          <w:rStyle w:val="StyleUnderline"/>
        </w:rPr>
        <w:t xml:space="preserve"> of technology and the city is </w:t>
      </w:r>
      <w:r w:rsidRPr="009B3436">
        <w:rPr>
          <w:rStyle w:val="StyleUnderline"/>
        </w:rPr>
        <w:t>referred to as “</w:t>
      </w:r>
      <w:r w:rsidRPr="00BA0D01">
        <w:rPr>
          <w:rStyle w:val="Emphasis"/>
        </w:rPr>
        <w:t>smart cities</w:t>
      </w:r>
      <w:r w:rsidRPr="009B3436">
        <w:rPr>
          <w:rStyle w:val="StyleUnderline"/>
        </w:rPr>
        <w:t>,”</w:t>
      </w:r>
      <w:r w:rsidRPr="00C85093">
        <w:rPr>
          <w:sz w:val="16"/>
        </w:rPr>
        <w:t xml:space="preserve"> a concept that has evolved through different stages (</w:t>
      </w:r>
      <w:proofErr w:type="spellStart"/>
      <w:r w:rsidRPr="00C85093">
        <w:rPr>
          <w:sz w:val="16"/>
        </w:rPr>
        <w:t>Foth</w:t>
      </w:r>
      <w:proofErr w:type="spellEnd"/>
      <w:r w:rsidRPr="00C85093">
        <w:rPr>
          <w:sz w:val="16"/>
        </w:rPr>
        <w:t xml:space="preserve">, 2018; </w:t>
      </w:r>
      <w:proofErr w:type="spellStart"/>
      <w:r w:rsidRPr="00C85093">
        <w:rPr>
          <w:sz w:val="16"/>
        </w:rPr>
        <w:t>Yigitcanlar</w:t>
      </w:r>
      <w:proofErr w:type="spellEnd"/>
      <w:r w:rsidRPr="00C85093">
        <w:rPr>
          <w:sz w:val="16"/>
        </w:rPr>
        <w:t xml:space="preserve"> et al., 2018).</w:t>
      </w:r>
    </w:p>
    <w:p w14:paraId="53301E61" w14:textId="77777777" w:rsidR="00035314" w:rsidRPr="00C85093" w:rsidRDefault="00035314" w:rsidP="00035314">
      <w:pPr>
        <w:rPr>
          <w:sz w:val="8"/>
          <w:szCs w:val="8"/>
        </w:rPr>
      </w:pPr>
      <w:r w:rsidRPr="00C85093">
        <w:rPr>
          <w:sz w:val="8"/>
          <w:szCs w:val="8"/>
        </w:rPr>
        <w:t>The First Generation: Intelligent Cities</w:t>
      </w:r>
    </w:p>
    <w:p w14:paraId="780A5942" w14:textId="77777777" w:rsidR="00035314" w:rsidRPr="00C85093" w:rsidRDefault="00035314" w:rsidP="00035314">
      <w:pPr>
        <w:rPr>
          <w:sz w:val="8"/>
          <w:szCs w:val="8"/>
        </w:rPr>
      </w:pPr>
      <w:r w:rsidRPr="00C85093">
        <w:rPr>
          <w:sz w:val="8"/>
          <w:szCs w:val="8"/>
        </w:rPr>
        <w:t xml:space="preserve">Even though the smart city concept was popularized by the technology companies around the mid-2000s, its origin </w:t>
      </w:r>
      <w:proofErr w:type="gramStart"/>
      <w:r w:rsidRPr="00C85093">
        <w:rPr>
          <w:sz w:val="8"/>
          <w:szCs w:val="8"/>
        </w:rPr>
        <w:t>dates back to</w:t>
      </w:r>
      <w:proofErr w:type="gramEnd"/>
      <w:r w:rsidRPr="00C85093">
        <w:rPr>
          <w:sz w:val="8"/>
          <w:szCs w:val="8"/>
        </w:rPr>
        <w:t xml:space="preserve"> the intelligent city notion of the 1990s. The “intel- </w:t>
      </w:r>
      <w:proofErr w:type="spellStart"/>
      <w:r w:rsidRPr="00C85093">
        <w:rPr>
          <w:sz w:val="8"/>
          <w:szCs w:val="8"/>
        </w:rPr>
        <w:t>ligent</w:t>
      </w:r>
      <w:proofErr w:type="spellEnd"/>
      <w:r w:rsidRPr="00C85093">
        <w:rPr>
          <w:sz w:val="8"/>
          <w:szCs w:val="8"/>
        </w:rPr>
        <w:t xml:space="preserve"> cities” paradigm brought together the trajectories of the knowledge and innovation economy, and the spread of the Internet and World Wide Web as major technological innovations (</w:t>
      </w:r>
      <w:proofErr w:type="spellStart"/>
      <w:r w:rsidRPr="00C85093">
        <w:rPr>
          <w:sz w:val="8"/>
          <w:szCs w:val="8"/>
        </w:rPr>
        <w:t>Komninos</w:t>
      </w:r>
      <w:proofErr w:type="spellEnd"/>
      <w:r w:rsidRPr="00C85093">
        <w:rPr>
          <w:sz w:val="8"/>
          <w:szCs w:val="8"/>
        </w:rPr>
        <w:t xml:space="preserve">, 2011). Intelligent cities (the first-generation smart city) were the realm of technology companies providing innovative technologies to local govern- </w:t>
      </w:r>
      <w:proofErr w:type="spellStart"/>
      <w:r w:rsidRPr="00C85093">
        <w:rPr>
          <w:sz w:val="8"/>
          <w:szCs w:val="8"/>
        </w:rPr>
        <w:t>ments</w:t>
      </w:r>
      <w:proofErr w:type="spellEnd"/>
      <w:r w:rsidRPr="00C85093">
        <w:rPr>
          <w:sz w:val="8"/>
          <w:szCs w:val="8"/>
        </w:rPr>
        <w:t xml:space="preserve"> </w:t>
      </w:r>
      <w:proofErr w:type="gramStart"/>
      <w:r w:rsidRPr="00C85093">
        <w:rPr>
          <w:sz w:val="8"/>
          <w:szCs w:val="8"/>
        </w:rPr>
        <w:t>in order to</w:t>
      </w:r>
      <w:proofErr w:type="gramEnd"/>
      <w:r w:rsidRPr="00C85093">
        <w:rPr>
          <w:sz w:val="8"/>
          <w:szCs w:val="8"/>
        </w:rPr>
        <w:t xml:space="preserve"> improve and optimize the efficiency of specific city functions. This con- </w:t>
      </w:r>
      <w:proofErr w:type="spellStart"/>
      <w:r w:rsidRPr="00C85093">
        <w:rPr>
          <w:sz w:val="8"/>
          <w:szCs w:val="8"/>
        </w:rPr>
        <w:t>ceptualization</w:t>
      </w:r>
      <w:proofErr w:type="spellEnd"/>
      <w:r w:rsidRPr="00C85093">
        <w:rPr>
          <w:sz w:val="8"/>
          <w:szCs w:val="8"/>
        </w:rPr>
        <w:t xml:space="preserve"> was heavily expert-focused and almost no opportunity was given for citizens to participate in the decision-making process.</w:t>
      </w:r>
    </w:p>
    <w:p w14:paraId="400F3A01" w14:textId="77777777" w:rsidR="00035314" w:rsidRPr="00C85093" w:rsidRDefault="00035314" w:rsidP="00035314">
      <w:pPr>
        <w:rPr>
          <w:sz w:val="8"/>
          <w:szCs w:val="8"/>
        </w:rPr>
      </w:pPr>
      <w:r w:rsidRPr="00C85093">
        <w:rPr>
          <w:sz w:val="8"/>
          <w:szCs w:val="8"/>
        </w:rPr>
        <w:t>The Second Generation: Smart Cities</w:t>
      </w:r>
    </w:p>
    <w:p w14:paraId="23310A1D" w14:textId="77777777" w:rsidR="00035314" w:rsidRPr="00C85093" w:rsidRDefault="00035314" w:rsidP="00035314">
      <w:pPr>
        <w:rPr>
          <w:sz w:val="8"/>
          <w:szCs w:val="8"/>
        </w:rPr>
      </w:pPr>
      <w:r w:rsidRPr="00C85093">
        <w:rPr>
          <w:sz w:val="8"/>
          <w:szCs w:val="8"/>
        </w:rPr>
        <w:t>In the late-2000s, as an extension of the intelligent city movement, the “smart cities” concept emphasized a greater degree of involvement of local authorities in deploying smart technologies (</w:t>
      </w:r>
      <w:proofErr w:type="spellStart"/>
      <w:r w:rsidRPr="00C85093">
        <w:rPr>
          <w:sz w:val="8"/>
          <w:szCs w:val="8"/>
        </w:rPr>
        <w:t>Yigitcanlar</w:t>
      </w:r>
      <w:proofErr w:type="spellEnd"/>
      <w:r w:rsidRPr="00C85093">
        <w:rPr>
          <w:sz w:val="8"/>
          <w:szCs w:val="8"/>
        </w:rPr>
        <w:t xml:space="preserve">, 2015). Targeting city infrastructure and services, these technologies established a new digital data layer to drive efficiencies through smart meters and shared mobility. This second-generation smart city employs sensors and other Internet-of-Things (IoT) devices with a growing emphasis on urban informatics, urban science, and data analytics aimed at solving urban problems (Lim and </w:t>
      </w:r>
      <w:proofErr w:type="spellStart"/>
      <w:r w:rsidRPr="00C85093">
        <w:rPr>
          <w:sz w:val="8"/>
          <w:szCs w:val="8"/>
        </w:rPr>
        <w:t>Taeihagh</w:t>
      </w:r>
      <w:proofErr w:type="spellEnd"/>
      <w:r w:rsidRPr="00C85093">
        <w:rPr>
          <w:sz w:val="8"/>
          <w:szCs w:val="8"/>
        </w:rPr>
        <w:t>, 2018). Yet, the highly top-down approach in investment and governance remains— leaving only limited room for the community’s voice in the policymaking process.</w:t>
      </w:r>
    </w:p>
    <w:p w14:paraId="2B5DB488" w14:textId="77777777" w:rsidR="00035314" w:rsidRPr="00C85093" w:rsidRDefault="00035314" w:rsidP="00035314">
      <w:pPr>
        <w:rPr>
          <w:sz w:val="8"/>
          <w:szCs w:val="8"/>
        </w:rPr>
      </w:pPr>
      <w:r w:rsidRPr="00C85093">
        <w:rPr>
          <w:sz w:val="8"/>
          <w:szCs w:val="8"/>
        </w:rPr>
        <w:t>The Third Generation: Responsive Cities</w:t>
      </w:r>
    </w:p>
    <w:p w14:paraId="44E38F83" w14:textId="77777777" w:rsidR="00035314" w:rsidRPr="00C85093" w:rsidRDefault="00035314" w:rsidP="00035314">
      <w:pPr>
        <w:rPr>
          <w:sz w:val="8"/>
          <w:szCs w:val="8"/>
        </w:rPr>
      </w:pPr>
      <w:r w:rsidRPr="00C85093">
        <w:rPr>
          <w:sz w:val="8"/>
          <w:szCs w:val="8"/>
        </w:rPr>
        <w:t>As a reaction to the conceptualization and practice limitations of smart cities, a new type of city model is envisaged: A city that provides citizens with active engagement in and usage of smart solutions to improve living standards and urban sustainability. This is referred to as “responsive cities” (Goldsmith and Crawford, 2014). These cities restore the citizen’s right to the digital city by giving citizens power to use smart technology to contribute to planning, design, and management of their cities (</w:t>
      </w:r>
      <w:proofErr w:type="spellStart"/>
      <w:r w:rsidRPr="00C85093">
        <w:rPr>
          <w:sz w:val="8"/>
          <w:szCs w:val="8"/>
        </w:rPr>
        <w:t>Foth</w:t>
      </w:r>
      <w:proofErr w:type="spellEnd"/>
      <w:r w:rsidRPr="00C85093">
        <w:rPr>
          <w:sz w:val="8"/>
          <w:szCs w:val="8"/>
        </w:rPr>
        <w:t xml:space="preserve"> et al., 2015). The responsive city (the third-generation smart city) relies on IoT and mobile devices </w:t>
      </w:r>
      <w:proofErr w:type="spellStart"/>
      <w:r w:rsidRPr="00C85093">
        <w:rPr>
          <w:sz w:val="8"/>
          <w:szCs w:val="8"/>
        </w:rPr>
        <w:t>commu</w:t>
      </w:r>
      <w:proofErr w:type="spellEnd"/>
      <w:r w:rsidRPr="00C85093">
        <w:rPr>
          <w:sz w:val="8"/>
          <w:szCs w:val="8"/>
        </w:rPr>
        <w:t xml:space="preserve">- </w:t>
      </w:r>
      <w:proofErr w:type="spellStart"/>
      <w:r w:rsidRPr="00C85093">
        <w:rPr>
          <w:sz w:val="8"/>
          <w:szCs w:val="8"/>
        </w:rPr>
        <w:t>nicating</w:t>
      </w:r>
      <w:proofErr w:type="spellEnd"/>
      <w:r w:rsidRPr="00C85093">
        <w:rPr>
          <w:sz w:val="8"/>
          <w:szCs w:val="8"/>
        </w:rPr>
        <w:t xml:space="preserve"> autonomously with the aim of improving urban life.</w:t>
      </w:r>
    </w:p>
    <w:p w14:paraId="690560B7" w14:textId="77777777" w:rsidR="00035314" w:rsidRPr="00C85093" w:rsidRDefault="00035314" w:rsidP="00035314">
      <w:pPr>
        <w:rPr>
          <w:sz w:val="8"/>
          <w:szCs w:val="8"/>
        </w:rPr>
      </w:pPr>
      <w:r w:rsidRPr="00C85093">
        <w:rPr>
          <w:sz w:val="8"/>
          <w:szCs w:val="8"/>
        </w:rPr>
        <w:t>The Challenge: Can Smart Cities Address the Causes of Our Urban Ills?</w:t>
      </w:r>
    </w:p>
    <w:p w14:paraId="0E5C3B4E" w14:textId="77777777" w:rsidR="00035314" w:rsidRPr="00C85093" w:rsidRDefault="00035314" w:rsidP="00035314">
      <w:pPr>
        <w:rPr>
          <w:sz w:val="8"/>
          <w:szCs w:val="8"/>
        </w:rPr>
      </w:pPr>
      <w:r w:rsidRPr="00C85093">
        <w:rPr>
          <w:sz w:val="8"/>
          <w:szCs w:val="8"/>
        </w:rPr>
        <w:t xml:space="preserve">The progression from intelligent to smart and from there to responsive cities </w:t>
      </w:r>
      <w:proofErr w:type="gramStart"/>
      <w:r w:rsidRPr="00C85093">
        <w:rPr>
          <w:sz w:val="8"/>
          <w:szCs w:val="8"/>
        </w:rPr>
        <w:t>consisted</w:t>
      </w:r>
      <w:proofErr w:type="gramEnd"/>
      <w:r w:rsidRPr="00C85093">
        <w:rPr>
          <w:sz w:val="8"/>
          <w:szCs w:val="8"/>
        </w:rPr>
        <w:t xml:space="preserve"> positive moves and contributed cumulatively to the urban policymaking practice. However, city innovation remains largely technocentric with much needed governance, policy, and regulatory reform </w:t>
      </w:r>
      <w:proofErr w:type="gramStart"/>
      <w:r w:rsidRPr="00C85093">
        <w:rPr>
          <w:sz w:val="8"/>
          <w:szCs w:val="8"/>
        </w:rPr>
        <w:t>lagging behind</w:t>
      </w:r>
      <w:proofErr w:type="gramEnd"/>
      <w:r w:rsidRPr="00C85093">
        <w:rPr>
          <w:sz w:val="8"/>
          <w:szCs w:val="8"/>
        </w:rPr>
        <w:t xml:space="preserve"> in both speed and scope (Noy and </w:t>
      </w:r>
      <w:proofErr w:type="spellStart"/>
      <w:r w:rsidRPr="00C85093">
        <w:rPr>
          <w:sz w:val="8"/>
          <w:szCs w:val="8"/>
        </w:rPr>
        <w:t>Givoni</w:t>
      </w:r>
      <w:proofErr w:type="spellEnd"/>
      <w:r w:rsidRPr="00C85093">
        <w:rPr>
          <w:sz w:val="8"/>
          <w:szCs w:val="8"/>
        </w:rPr>
        <w:t xml:space="preserve">, 2018). Technocratic approaches generate serious doubts about their capability of </w:t>
      </w:r>
      <w:proofErr w:type="spellStart"/>
      <w:r w:rsidRPr="00C85093">
        <w:rPr>
          <w:sz w:val="8"/>
          <w:szCs w:val="8"/>
        </w:rPr>
        <w:t>addres</w:t>
      </w:r>
      <w:proofErr w:type="spellEnd"/>
      <w:r w:rsidRPr="00C85093">
        <w:rPr>
          <w:sz w:val="8"/>
          <w:szCs w:val="8"/>
        </w:rPr>
        <w:t xml:space="preserve">- </w:t>
      </w:r>
      <w:proofErr w:type="gramStart"/>
      <w:r w:rsidRPr="00C85093">
        <w:rPr>
          <w:sz w:val="8"/>
          <w:szCs w:val="8"/>
        </w:rPr>
        <w:t>sing</w:t>
      </w:r>
      <w:proofErr w:type="gramEnd"/>
      <w:r w:rsidRPr="00C85093">
        <w:rPr>
          <w:sz w:val="8"/>
          <w:szCs w:val="8"/>
        </w:rPr>
        <w:t xml:space="preserve"> the </w:t>
      </w:r>
      <w:proofErr w:type="gramStart"/>
      <w:r w:rsidRPr="00C85093">
        <w:rPr>
          <w:sz w:val="8"/>
          <w:szCs w:val="8"/>
        </w:rPr>
        <w:t>aforementioned root</w:t>
      </w:r>
      <w:proofErr w:type="gramEnd"/>
      <w:r w:rsidRPr="00C85093">
        <w:rPr>
          <w:sz w:val="8"/>
          <w:szCs w:val="8"/>
        </w:rPr>
        <w:t xml:space="preserve"> problems causing environmental, economic, and social crises (</w:t>
      </w:r>
      <w:proofErr w:type="spellStart"/>
      <w:r w:rsidRPr="00C85093">
        <w:rPr>
          <w:sz w:val="8"/>
          <w:szCs w:val="8"/>
        </w:rPr>
        <w:t>Kunzmann</w:t>
      </w:r>
      <w:proofErr w:type="spellEnd"/>
      <w:r w:rsidRPr="00C85093">
        <w:rPr>
          <w:sz w:val="8"/>
          <w:szCs w:val="8"/>
        </w:rPr>
        <w:t>, 2014).</w:t>
      </w:r>
    </w:p>
    <w:p w14:paraId="035BC541" w14:textId="77777777" w:rsidR="00035314" w:rsidRPr="00C85093" w:rsidRDefault="00035314" w:rsidP="00035314">
      <w:pPr>
        <w:rPr>
          <w:sz w:val="8"/>
          <w:szCs w:val="8"/>
        </w:rPr>
      </w:pPr>
      <w:r w:rsidRPr="00C85093">
        <w:rPr>
          <w:sz w:val="8"/>
          <w:szCs w:val="8"/>
        </w:rPr>
        <w:t>In recent years, various international, national, and regional city ranking exercises listed the best performing smart cities, and various studies provided insights into smart city best practices (</w:t>
      </w:r>
      <w:proofErr w:type="spellStart"/>
      <w:r w:rsidRPr="00C85093">
        <w:rPr>
          <w:sz w:val="8"/>
          <w:szCs w:val="8"/>
        </w:rPr>
        <w:t>Giffinger</w:t>
      </w:r>
      <w:proofErr w:type="spellEnd"/>
      <w:r w:rsidRPr="00C85093">
        <w:rPr>
          <w:sz w:val="8"/>
          <w:szCs w:val="8"/>
        </w:rPr>
        <w:t xml:space="preserve"> and Gudrun, 2010). These exercises and studies celebrated the achievements of </w:t>
      </w:r>
      <w:proofErr w:type="gramStart"/>
      <w:r w:rsidRPr="00C85093">
        <w:rPr>
          <w:sz w:val="8"/>
          <w:szCs w:val="8"/>
        </w:rPr>
        <w:t>a number of</w:t>
      </w:r>
      <w:proofErr w:type="gramEnd"/>
      <w:r w:rsidRPr="00C85093">
        <w:rPr>
          <w:sz w:val="8"/>
          <w:szCs w:val="8"/>
        </w:rPr>
        <w:t xml:space="preserve"> global smart cities—including Amsterdam, Barcelona, Boston, London, New York, Paris, San Francisco, Seoul, Singapore, Stockholm, Tokyo, and Vienna. However, a closer look into the environmental performance of these cities reveals unsustainable levels of per capita greenhouse gas emissions despite some </w:t>
      </w:r>
      <w:proofErr w:type="spellStart"/>
      <w:r w:rsidRPr="00C85093">
        <w:rPr>
          <w:sz w:val="8"/>
          <w:szCs w:val="8"/>
        </w:rPr>
        <w:t>regu</w:t>
      </w:r>
      <w:proofErr w:type="spellEnd"/>
      <w:r w:rsidRPr="00C85093">
        <w:rPr>
          <w:sz w:val="8"/>
          <w:szCs w:val="8"/>
        </w:rPr>
        <w:t xml:space="preserve">- </w:t>
      </w:r>
      <w:proofErr w:type="spellStart"/>
      <w:r w:rsidRPr="00C85093">
        <w:rPr>
          <w:sz w:val="8"/>
          <w:szCs w:val="8"/>
        </w:rPr>
        <w:t>lations</w:t>
      </w:r>
      <w:proofErr w:type="spellEnd"/>
      <w:r w:rsidRPr="00C85093">
        <w:rPr>
          <w:sz w:val="8"/>
          <w:szCs w:val="8"/>
        </w:rPr>
        <w:t xml:space="preserve"> (</w:t>
      </w:r>
      <w:proofErr w:type="spellStart"/>
      <w:r w:rsidRPr="00C85093">
        <w:rPr>
          <w:sz w:val="8"/>
          <w:szCs w:val="8"/>
        </w:rPr>
        <w:t>Hoornweg</w:t>
      </w:r>
      <w:proofErr w:type="spellEnd"/>
      <w:r w:rsidRPr="00C85093">
        <w:rPr>
          <w:sz w:val="8"/>
          <w:szCs w:val="8"/>
        </w:rPr>
        <w:t xml:space="preserve"> et al., 2011; </w:t>
      </w:r>
      <w:proofErr w:type="spellStart"/>
      <w:r w:rsidRPr="00C85093">
        <w:rPr>
          <w:sz w:val="8"/>
          <w:szCs w:val="8"/>
        </w:rPr>
        <w:t>Arbolino</w:t>
      </w:r>
      <w:proofErr w:type="spellEnd"/>
      <w:r w:rsidRPr="00C85093">
        <w:rPr>
          <w:sz w:val="8"/>
          <w:szCs w:val="8"/>
        </w:rPr>
        <w:t xml:space="preserve"> et al., 2017).</w:t>
      </w:r>
    </w:p>
    <w:p w14:paraId="72AAFEA4" w14:textId="77777777" w:rsidR="00035314" w:rsidRPr="00C85093" w:rsidRDefault="00035314" w:rsidP="00035314">
      <w:pPr>
        <w:rPr>
          <w:sz w:val="8"/>
          <w:szCs w:val="8"/>
        </w:rPr>
      </w:pPr>
      <w:r w:rsidRPr="00C85093">
        <w:rPr>
          <w:sz w:val="8"/>
          <w:szCs w:val="8"/>
        </w:rPr>
        <w:t>Moreover, recent empirical studies have reported that smart cities are not after all that smart as they fail to live up to sustainability expectations. For example, a recent study of 15 UK smart cities found no evidence that urban smartness contributes to sustainable out- comes (</w:t>
      </w:r>
      <w:proofErr w:type="spellStart"/>
      <w:r w:rsidRPr="00C85093">
        <w:rPr>
          <w:sz w:val="8"/>
          <w:szCs w:val="8"/>
        </w:rPr>
        <w:t>Yigitcanlar</w:t>
      </w:r>
      <w:proofErr w:type="spellEnd"/>
      <w:r w:rsidRPr="00C85093">
        <w:rPr>
          <w:sz w:val="8"/>
          <w:szCs w:val="8"/>
        </w:rPr>
        <w:t xml:space="preserve"> and </w:t>
      </w:r>
      <w:proofErr w:type="spellStart"/>
      <w:r w:rsidRPr="00C85093">
        <w:rPr>
          <w:sz w:val="8"/>
          <w:szCs w:val="8"/>
        </w:rPr>
        <w:t>Kamruzzaman</w:t>
      </w:r>
      <w:proofErr w:type="spellEnd"/>
      <w:r w:rsidRPr="00C85093">
        <w:rPr>
          <w:sz w:val="8"/>
          <w:szCs w:val="8"/>
        </w:rPr>
        <w:t>, 2018a). Other research on Australian cities revealed the smartness of cities does not lead to sustainable commuting patterns (</w:t>
      </w:r>
      <w:proofErr w:type="spellStart"/>
      <w:r w:rsidRPr="00C85093">
        <w:rPr>
          <w:sz w:val="8"/>
          <w:szCs w:val="8"/>
        </w:rPr>
        <w:t>Yigitcan</w:t>
      </w:r>
      <w:proofErr w:type="spellEnd"/>
      <w:r w:rsidRPr="00C85093">
        <w:rPr>
          <w:sz w:val="8"/>
          <w:szCs w:val="8"/>
        </w:rPr>
        <w:t xml:space="preserve">- lar and </w:t>
      </w:r>
      <w:proofErr w:type="spellStart"/>
      <w:r w:rsidRPr="00C85093">
        <w:rPr>
          <w:sz w:val="8"/>
          <w:szCs w:val="8"/>
        </w:rPr>
        <w:t>Kamruzzaman</w:t>
      </w:r>
      <w:proofErr w:type="spellEnd"/>
      <w:r w:rsidRPr="00C85093">
        <w:rPr>
          <w:sz w:val="8"/>
          <w:szCs w:val="8"/>
        </w:rPr>
        <w:t xml:space="preserve">, 2018b). Additionally, studies on smart cities in Africa and South Korea—including Songdo, recognized as the world’s “smartest” city—evidenced the environmental downfalls of these ambitious projects (Watson, 2014; </w:t>
      </w:r>
      <w:proofErr w:type="spellStart"/>
      <w:r w:rsidRPr="00C85093">
        <w:rPr>
          <w:sz w:val="8"/>
          <w:szCs w:val="8"/>
        </w:rPr>
        <w:t>Yigitcanlar</w:t>
      </w:r>
      <w:proofErr w:type="spellEnd"/>
      <w:r w:rsidRPr="00C85093">
        <w:rPr>
          <w:sz w:val="8"/>
          <w:szCs w:val="8"/>
        </w:rPr>
        <w:t xml:space="preserve"> and Lee, 2014). Furthermore, it is argued that cities cannot be truly smart unless they produce zero waste (Zaman and Lehmann, 2013) and make a net positive contribution to the ecosystem (</w:t>
      </w:r>
      <w:proofErr w:type="spellStart"/>
      <w:r w:rsidRPr="00C85093">
        <w:rPr>
          <w:sz w:val="8"/>
          <w:szCs w:val="8"/>
        </w:rPr>
        <w:t>Birkeland</w:t>
      </w:r>
      <w:proofErr w:type="spellEnd"/>
      <w:r w:rsidRPr="00C85093">
        <w:rPr>
          <w:sz w:val="8"/>
          <w:szCs w:val="8"/>
        </w:rPr>
        <w:t>, 2012).</w:t>
      </w:r>
    </w:p>
    <w:p w14:paraId="24F7C3FA" w14:textId="77777777" w:rsidR="00035314" w:rsidRPr="00C85093" w:rsidRDefault="00035314" w:rsidP="00035314">
      <w:pPr>
        <w:rPr>
          <w:sz w:val="8"/>
          <w:szCs w:val="8"/>
        </w:rPr>
      </w:pPr>
      <w:r w:rsidRPr="00C85093">
        <w:rPr>
          <w:sz w:val="8"/>
          <w:szCs w:val="8"/>
        </w:rPr>
        <w:t>While useful to describe the changing attitude of local governments towards smart city investments, the trend from “intelligent” to “smart” to “responsive” cities remains highly constrained by the focus on technology and technical systems (</w:t>
      </w:r>
      <w:proofErr w:type="spellStart"/>
      <w:r w:rsidRPr="00C85093">
        <w:rPr>
          <w:sz w:val="8"/>
          <w:szCs w:val="8"/>
        </w:rPr>
        <w:t>Anthopoulos</w:t>
      </w:r>
      <w:proofErr w:type="spellEnd"/>
      <w:r w:rsidRPr="00C85093">
        <w:rPr>
          <w:sz w:val="8"/>
          <w:szCs w:val="8"/>
        </w:rPr>
        <w:t xml:space="preserve">, 2017). This in turn begs questions about the depletion of rare earth metals and the accumulation of e-waste. A technocratic approach is also not adequate in recognizing our ecological entanglements with nature (Houston et al., 2018). It does not avoid the ecocide and existential crisis we face </w:t>
      </w:r>
      <w:proofErr w:type="gramStart"/>
      <w:r w:rsidRPr="00C85093">
        <w:rPr>
          <w:sz w:val="8"/>
          <w:szCs w:val="8"/>
        </w:rPr>
        <w:t>in light of</w:t>
      </w:r>
      <w:proofErr w:type="gramEnd"/>
      <w:r w:rsidRPr="00C85093">
        <w:rPr>
          <w:sz w:val="8"/>
          <w:szCs w:val="8"/>
        </w:rPr>
        <w:t xml:space="preserve"> forthcoming catastrophes of the Anthropocene era (MacDougall et al., 2013)—such as the ecosystem collapse of the Great Barrier Reef (</w:t>
      </w:r>
      <w:proofErr w:type="spellStart"/>
      <w:r w:rsidRPr="00C85093">
        <w:rPr>
          <w:sz w:val="8"/>
          <w:szCs w:val="8"/>
        </w:rPr>
        <w:t>Pandolfi</w:t>
      </w:r>
      <w:proofErr w:type="spellEnd"/>
      <w:r w:rsidRPr="00C85093">
        <w:rPr>
          <w:sz w:val="8"/>
          <w:szCs w:val="8"/>
        </w:rPr>
        <w:t xml:space="preserve"> et al., 2003).</w:t>
      </w:r>
    </w:p>
    <w:p w14:paraId="502624F6" w14:textId="77777777" w:rsidR="00035314" w:rsidRPr="00C85093" w:rsidRDefault="00035314" w:rsidP="00035314">
      <w:pPr>
        <w:rPr>
          <w:sz w:val="16"/>
        </w:rPr>
      </w:pPr>
      <w:r w:rsidRPr="00C85093">
        <w:rPr>
          <w:rStyle w:val="StyleUnderline"/>
        </w:rPr>
        <w:t xml:space="preserve">The </w:t>
      </w:r>
      <w:r w:rsidRPr="00C85093">
        <w:rPr>
          <w:rStyle w:val="Emphasis"/>
        </w:rPr>
        <w:t>Fourth Generation</w:t>
      </w:r>
      <w:r w:rsidRPr="00C85093">
        <w:rPr>
          <w:rStyle w:val="StyleUnderline"/>
        </w:rPr>
        <w:t xml:space="preserve">: What Does a </w:t>
      </w:r>
      <w:r w:rsidRPr="00C85093">
        <w:rPr>
          <w:rStyle w:val="Emphasis"/>
        </w:rPr>
        <w:t>Truly Smart</w:t>
      </w:r>
      <w:r w:rsidRPr="00C85093">
        <w:rPr>
          <w:sz w:val="16"/>
        </w:rPr>
        <w:t xml:space="preserve"> and Sustainable </w:t>
      </w:r>
      <w:r w:rsidRPr="00C85093">
        <w:rPr>
          <w:rStyle w:val="StyleUnderline"/>
        </w:rPr>
        <w:t>City Look Like?</w:t>
      </w:r>
    </w:p>
    <w:p w14:paraId="6264D4B8" w14:textId="77777777" w:rsidR="00035314" w:rsidRPr="00C85093" w:rsidRDefault="00035314" w:rsidP="00035314">
      <w:pPr>
        <w:rPr>
          <w:sz w:val="16"/>
        </w:rPr>
      </w:pPr>
      <w:r w:rsidRPr="00C85093">
        <w:rPr>
          <w:sz w:val="16"/>
        </w:rPr>
        <w:t>Current smart city practice is generating a Frankenstein urbanism by forcing the union of different and incompatible elements in cities—in a disingenuous attempt of addressing quality of life and sustainability (</w:t>
      </w:r>
      <w:proofErr w:type="spellStart"/>
      <w:r w:rsidRPr="00C85093">
        <w:rPr>
          <w:sz w:val="16"/>
        </w:rPr>
        <w:t>Cugurullo</w:t>
      </w:r>
      <w:proofErr w:type="spellEnd"/>
      <w:r w:rsidRPr="00C85093">
        <w:rPr>
          <w:sz w:val="16"/>
        </w:rPr>
        <w:t xml:space="preserve">, 2018). </w:t>
      </w:r>
      <w:r w:rsidRPr="00F24B1C">
        <w:rPr>
          <w:rStyle w:val="StyleUnderline"/>
          <w:highlight w:val="cyan"/>
        </w:rPr>
        <w:t>There is</w:t>
      </w:r>
      <w:r w:rsidRPr="00C85093">
        <w:rPr>
          <w:sz w:val="16"/>
        </w:rPr>
        <w:t xml:space="preserve">, hence, </w:t>
      </w:r>
      <w:r w:rsidRPr="00C85093">
        <w:rPr>
          <w:rStyle w:val="StyleUnderline"/>
        </w:rPr>
        <w:t xml:space="preserve">an </w:t>
      </w:r>
      <w:r w:rsidRPr="00F24B1C">
        <w:rPr>
          <w:rStyle w:val="StyleUnderline"/>
          <w:highlight w:val="cyan"/>
        </w:rPr>
        <w:t>urgency to</w:t>
      </w:r>
      <w:r w:rsidRPr="00C85093">
        <w:rPr>
          <w:rStyle w:val="StyleUnderline"/>
        </w:rPr>
        <w:t xml:space="preserve"> reconceptualize</w:t>
      </w:r>
      <w:r w:rsidRPr="00C85093">
        <w:rPr>
          <w:sz w:val="16"/>
        </w:rPr>
        <w:t xml:space="preserve"> urban </w:t>
      </w:r>
      <w:r w:rsidRPr="00F24B1C">
        <w:rPr>
          <w:rStyle w:val="Emphasis"/>
          <w:highlight w:val="cyan"/>
        </w:rPr>
        <w:t>planning</w:t>
      </w:r>
      <w:r w:rsidRPr="00C85093">
        <w:rPr>
          <w:sz w:val="16"/>
        </w:rPr>
        <w:t xml:space="preserve">, design, and development paradigms and act accordingly and immediately. In such </w:t>
      </w:r>
      <w:proofErr w:type="spellStart"/>
      <w:r w:rsidRPr="00C85093">
        <w:rPr>
          <w:sz w:val="16"/>
        </w:rPr>
        <w:t>reconceptualizations</w:t>
      </w:r>
      <w:proofErr w:type="spellEnd"/>
      <w:r w:rsidRPr="00C85093">
        <w:rPr>
          <w:sz w:val="16"/>
        </w:rPr>
        <w:t xml:space="preserve"> that question human exceptionalism (Houston et al., 2018), urban space cannot be seen as an entity separate from nature and thus it cannot be designed just or primarily for humans. </w:t>
      </w:r>
      <w:r w:rsidRPr="00F24B1C">
        <w:rPr>
          <w:rStyle w:val="Emphasis"/>
          <w:highlight w:val="cyan"/>
        </w:rPr>
        <w:t>Decentering</w:t>
      </w:r>
      <w:r w:rsidRPr="009B3436">
        <w:rPr>
          <w:rStyle w:val="StyleUnderline"/>
        </w:rPr>
        <w:t xml:space="preserve"> the </w:t>
      </w:r>
      <w:r w:rsidRPr="00F24B1C">
        <w:rPr>
          <w:rStyle w:val="Emphasis"/>
          <w:highlight w:val="cyan"/>
        </w:rPr>
        <w:t>human</w:t>
      </w:r>
      <w:r w:rsidRPr="00C85093">
        <w:rPr>
          <w:rStyle w:val="StyleUnderline"/>
        </w:rPr>
        <w:t xml:space="preserve"> in urban design</w:t>
      </w:r>
      <w:r w:rsidRPr="00C85093">
        <w:rPr>
          <w:sz w:val="16"/>
        </w:rPr>
        <w:t xml:space="preserve"> (</w:t>
      </w:r>
      <w:proofErr w:type="spellStart"/>
      <w:r w:rsidRPr="00C85093">
        <w:rPr>
          <w:sz w:val="16"/>
        </w:rPr>
        <w:t>Forlano</w:t>
      </w:r>
      <w:proofErr w:type="spellEnd"/>
      <w:r w:rsidRPr="00C85093">
        <w:rPr>
          <w:sz w:val="16"/>
        </w:rPr>
        <w:t xml:space="preserve">, 2016) </w:t>
      </w:r>
      <w:r w:rsidRPr="00F24B1C">
        <w:rPr>
          <w:rStyle w:val="StyleUnderline"/>
          <w:highlight w:val="cyan"/>
        </w:rPr>
        <w:t>will</w:t>
      </w:r>
      <w:r w:rsidRPr="00C85093">
        <w:rPr>
          <w:rStyle w:val="StyleUnderline"/>
        </w:rPr>
        <w:t xml:space="preserve"> help to </w:t>
      </w:r>
      <w:r w:rsidRPr="00F24B1C">
        <w:rPr>
          <w:rStyle w:val="StyleUnderline"/>
          <w:highlight w:val="cyan"/>
        </w:rPr>
        <w:t xml:space="preserve">develop </w:t>
      </w:r>
      <w:r w:rsidRPr="00F24B1C">
        <w:rPr>
          <w:rStyle w:val="Emphasis"/>
          <w:highlight w:val="cyan"/>
        </w:rPr>
        <w:t>post-anthro</w:t>
      </w:r>
      <w:r w:rsidRPr="00C85093">
        <w:rPr>
          <w:rStyle w:val="Emphasis"/>
        </w:rPr>
        <w:t xml:space="preserve">pocentric </w:t>
      </w:r>
      <w:r w:rsidRPr="00F24B1C">
        <w:rPr>
          <w:rStyle w:val="Emphasis"/>
          <w:highlight w:val="cyan"/>
        </w:rPr>
        <w:t>cities</w:t>
      </w:r>
      <w:r w:rsidRPr="00C85093">
        <w:rPr>
          <w:sz w:val="16"/>
        </w:rPr>
        <w:t xml:space="preserve"> or more- than-human cities (the fourth-generation smart city?) </w:t>
      </w:r>
      <w:r w:rsidRPr="00F24B1C">
        <w:rPr>
          <w:rStyle w:val="StyleUnderline"/>
          <w:highlight w:val="cyan"/>
        </w:rPr>
        <w:t xml:space="preserve">that are </w:t>
      </w:r>
      <w:r w:rsidRPr="00F24B1C">
        <w:rPr>
          <w:rStyle w:val="Emphasis"/>
          <w:highlight w:val="cyan"/>
        </w:rPr>
        <w:t>truly</w:t>
      </w:r>
      <w:r w:rsidRPr="00C85093">
        <w:rPr>
          <w:rStyle w:val="Emphasis"/>
        </w:rPr>
        <w:t xml:space="preserve"> smart</w:t>
      </w:r>
      <w:r w:rsidRPr="00C85093">
        <w:rPr>
          <w:rStyle w:val="StyleUnderline"/>
        </w:rPr>
        <w:t xml:space="preserve">, </w:t>
      </w:r>
      <w:r w:rsidRPr="00F24B1C">
        <w:rPr>
          <w:rStyle w:val="Emphasis"/>
          <w:highlight w:val="cyan"/>
        </w:rPr>
        <w:t>sustainable</w:t>
      </w:r>
      <w:r w:rsidRPr="00C85093">
        <w:rPr>
          <w:rStyle w:val="StyleUnderline"/>
        </w:rPr>
        <w:t xml:space="preserve">, and </w:t>
      </w:r>
      <w:r w:rsidRPr="00C85093">
        <w:rPr>
          <w:rStyle w:val="Emphasis"/>
        </w:rPr>
        <w:t>equitable</w:t>
      </w:r>
      <w:r w:rsidRPr="00C85093">
        <w:rPr>
          <w:sz w:val="16"/>
        </w:rPr>
        <w:t xml:space="preserve"> (</w:t>
      </w:r>
      <w:proofErr w:type="spellStart"/>
      <w:r w:rsidRPr="00C85093">
        <w:rPr>
          <w:sz w:val="16"/>
        </w:rPr>
        <w:t>Foth</w:t>
      </w:r>
      <w:proofErr w:type="spellEnd"/>
      <w:r w:rsidRPr="00C85093">
        <w:rPr>
          <w:sz w:val="16"/>
        </w:rPr>
        <w:t>, 2017; Franklin, 2017).</w:t>
      </w:r>
    </w:p>
    <w:p w14:paraId="51419180" w14:textId="77777777" w:rsidR="00035314" w:rsidRPr="00C85093" w:rsidRDefault="00035314" w:rsidP="00035314">
      <w:pPr>
        <w:rPr>
          <w:sz w:val="16"/>
          <w:szCs w:val="16"/>
        </w:rPr>
      </w:pPr>
      <w:r w:rsidRPr="00C85093">
        <w:rPr>
          <w:sz w:val="16"/>
          <w:szCs w:val="16"/>
        </w:rPr>
        <w:t>Concluding Remarks: Towards a Post-Anthropocentric Urban Turnaround?</w:t>
      </w:r>
    </w:p>
    <w:p w14:paraId="5B77C29A" w14:textId="77777777" w:rsidR="00035314" w:rsidRPr="00C85093" w:rsidRDefault="00035314" w:rsidP="00035314">
      <w:pPr>
        <w:rPr>
          <w:sz w:val="16"/>
          <w:szCs w:val="16"/>
        </w:rPr>
      </w:pPr>
      <w:r w:rsidRPr="00C85093">
        <w:rPr>
          <w:sz w:val="16"/>
          <w:szCs w:val="16"/>
        </w:rPr>
        <w:t>The current smart city practice, at its best, is a zero-sum game for sustainability—environ- mental gains are cancelled out by the impact of increased technology and energy use (</w:t>
      </w:r>
      <w:proofErr w:type="spellStart"/>
      <w:r w:rsidRPr="00C85093">
        <w:rPr>
          <w:sz w:val="16"/>
          <w:szCs w:val="16"/>
        </w:rPr>
        <w:t>Ahven</w:t>
      </w:r>
      <w:proofErr w:type="spellEnd"/>
      <w:r w:rsidRPr="00C85093">
        <w:rPr>
          <w:sz w:val="16"/>
          <w:szCs w:val="16"/>
        </w:rPr>
        <w:t xml:space="preserve">- </w:t>
      </w:r>
      <w:proofErr w:type="spellStart"/>
      <w:r w:rsidRPr="00C85093">
        <w:rPr>
          <w:sz w:val="16"/>
          <w:szCs w:val="16"/>
        </w:rPr>
        <w:t>niemi</w:t>
      </w:r>
      <w:proofErr w:type="spellEnd"/>
      <w:r w:rsidRPr="00C85093">
        <w:rPr>
          <w:sz w:val="16"/>
          <w:szCs w:val="16"/>
        </w:rPr>
        <w:t xml:space="preserve"> et al., 2017). The biggest challenge now is finding a way to change our mentality and politics on how we shape our cities, societies, and the environment. We need to move forward instantaneously and quickly by focusing on an ecological human settlement theory (</w:t>
      </w:r>
      <w:proofErr w:type="spellStart"/>
      <w:r w:rsidRPr="00C85093">
        <w:rPr>
          <w:sz w:val="16"/>
          <w:szCs w:val="16"/>
        </w:rPr>
        <w:t>Liaros</w:t>
      </w:r>
      <w:proofErr w:type="spellEnd"/>
      <w:r w:rsidRPr="00C85093">
        <w:rPr>
          <w:sz w:val="16"/>
          <w:szCs w:val="16"/>
        </w:rPr>
        <w:t>, 2018) that will create cohabitation spaces to house humans and non- humans in a sustainable and inclusive way in the post-anthropocentric cities of tomorrow.</w:t>
      </w:r>
    </w:p>
    <w:p w14:paraId="1C716564" w14:textId="77777777" w:rsidR="00035314" w:rsidRPr="00C85093" w:rsidRDefault="00035314" w:rsidP="00035314">
      <w:pPr>
        <w:rPr>
          <w:sz w:val="16"/>
        </w:rPr>
      </w:pPr>
      <w:r w:rsidRPr="00C85093">
        <w:rPr>
          <w:sz w:val="16"/>
        </w:rPr>
        <w:t xml:space="preserve">The </w:t>
      </w:r>
      <w:r w:rsidRPr="00BE28B0">
        <w:rPr>
          <w:rStyle w:val="Emphasis"/>
        </w:rPr>
        <w:t xml:space="preserve">sixth </w:t>
      </w:r>
      <w:r w:rsidRPr="00F24B1C">
        <w:rPr>
          <w:rStyle w:val="Emphasis"/>
          <w:highlight w:val="cyan"/>
        </w:rPr>
        <w:t>extinction</w:t>
      </w:r>
      <w:r w:rsidRPr="00F24B1C">
        <w:rPr>
          <w:rStyle w:val="StyleUnderline"/>
          <w:highlight w:val="cyan"/>
        </w:rPr>
        <w:t xml:space="preserve"> is</w:t>
      </w:r>
      <w:r w:rsidRPr="00C85093">
        <w:rPr>
          <w:sz w:val="16"/>
        </w:rPr>
        <w:t xml:space="preserve"> already </w:t>
      </w:r>
      <w:r w:rsidRPr="00F24B1C">
        <w:rPr>
          <w:rStyle w:val="Emphasis"/>
          <w:highlight w:val="cyan"/>
        </w:rPr>
        <w:t>upon us</w:t>
      </w:r>
      <w:r w:rsidRPr="00C85093">
        <w:rPr>
          <w:sz w:val="16"/>
        </w:rPr>
        <w:t xml:space="preserve"> (</w:t>
      </w:r>
      <w:proofErr w:type="spellStart"/>
      <w:r w:rsidRPr="00C85093">
        <w:rPr>
          <w:sz w:val="16"/>
        </w:rPr>
        <w:t>Celabllos</w:t>
      </w:r>
      <w:proofErr w:type="spellEnd"/>
      <w:r w:rsidRPr="00C85093">
        <w:rPr>
          <w:sz w:val="16"/>
        </w:rPr>
        <w:t xml:space="preserve"> et al., 2015). </w:t>
      </w:r>
      <w:r w:rsidRPr="00F24B1C">
        <w:rPr>
          <w:rStyle w:val="StyleUnderline"/>
          <w:highlight w:val="cyan"/>
        </w:rPr>
        <w:t>Building</w:t>
      </w:r>
      <w:r w:rsidRPr="00C85093">
        <w:rPr>
          <w:rStyle w:val="StyleUnderline"/>
        </w:rPr>
        <w:t xml:space="preserve"> </w:t>
      </w:r>
      <w:r w:rsidRPr="00C85093">
        <w:rPr>
          <w:rStyle w:val="Emphasis"/>
        </w:rPr>
        <w:t>post-anthropocentric</w:t>
      </w:r>
      <w:r w:rsidRPr="00C85093">
        <w:rPr>
          <w:rStyle w:val="StyleUnderline"/>
        </w:rPr>
        <w:t xml:space="preserve"> </w:t>
      </w:r>
      <w:r w:rsidRPr="00F24B1C">
        <w:rPr>
          <w:rStyle w:val="StyleUnderline"/>
          <w:highlight w:val="cyan"/>
        </w:rPr>
        <w:t>cities for</w:t>
      </w:r>
      <w:r w:rsidRPr="00F24B1C">
        <w:rPr>
          <w:sz w:val="16"/>
          <w:highlight w:val="cyan"/>
        </w:rPr>
        <w:t xml:space="preserve"> </w:t>
      </w:r>
      <w:r w:rsidRPr="00F24B1C">
        <w:rPr>
          <w:rStyle w:val="Emphasis"/>
          <w:highlight w:val="cyan"/>
        </w:rPr>
        <w:t>more-than-human</w:t>
      </w:r>
      <w:r w:rsidRPr="00F24B1C">
        <w:rPr>
          <w:rStyle w:val="StyleUnderline"/>
          <w:highlight w:val="cyan"/>
        </w:rPr>
        <w:t xml:space="preserve"> futures might be</w:t>
      </w:r>
      <w:r w:rsidRPr="007C7531">
        <w:rPr>
          <w:rStyle w:val="StyleUnderline"/>
        </w:rPr>
        <w:t xml:space="preserve"> t</w:t>
      </w:r>
      <w:r w:rsidRPr="00C85093">
        <w:rPr>
          <w:rStyle w:val="StyleUnderline"/>
        </w:rPr>
        <w:t xml:space="preserve">he </w:t>
      </w:r>
      <w:r w:rsidRPr="00F24B1C">
        <w:rPr>
          <w:rStyle w:val="Emphasis"/>
          <w:highlight w:val="cyan"/>
        </w:rPr>
        <w:t>last resort</w:t>
      </w:r>
      <w:r w:rsidRPr="00C85093">
        <w:rPr>
          <w:rStyle w:val="StyleUnderline"/>
        </w:rPr>
        <w:t xml:space="preserve"> for humankind </w:t>
      </w:r>
      <w:r w:rsidRPr="00F24B1C">
        <w:rPr>
          <w:rStyle w:val="StyleUnderline"/>
          <w:highlight w:val="cyan"/>
        </w:rPr>
        <w:t>to</w:t>
      </w:r>
      <w:r w:rsidRPr="00C85093">
        <w:rPr>
          <w:rStyle w:val="StyleUnderline"/>
        </w:rPr>
        <w:t xml:space="preserve"> evolve and </w:t>
      </w:r>
      <w:r w:rsidRPr="00F24B1C">
        <w:rPr>
          <w:rStyle w:val="StyleUnderline"/>
          <w:highlight w:val="cyan"/>
        </w:rPr>
        <w:t xml:space="preserve">avoid </w:t>
      </w:r>
      <w:r w:rsidRPr="00F24B1C">
        <w:rPr>
          <w:rStyle w:val="Emphasis"/>
          <w:highlight w:val="cyan"/>
        </w:rPr>
        <w:t>extinction</w:t>
      </w:r>
      <w:r w:rsidRPr="00C85093">
        <w:rPr>
          <w:sz w:val="16"/>
        </w:rPr>
        <w:t xml:space="preserve"> in the </w:t>
      </w:r>
      <w:proofErr w:type="gramStart"/>
      <w:r w:rsidRPr="00C85093">
        <w:rPr>
          <w:sz w:val="16"/>
        </w:rPr>
        <w:t>not too distant</w:t>
      </w:r>
      <w:proofErr w:type="gramEnd"/>
      <w:r w:rsidRPr="00C85093">
        <w:rPr>
          <w:sz w:val="16"/>
        </w:rPr>
        <w:t xml:space="preserve"> future. Nevertheless, in this instance, </w:t>
      </w:r>
      <w:r w:rsidRPr="00C85093">
        <w:rPr>
          <w:rStyle w:val="StyleUnderline"/>
        </w:rPr>
        <w:t xml:space="preserve">human </w:t>
      </w:r>
      <w:r w:rsidRPr="00F24B1C">
        <w:rPr>
          <w:rStyle w:val="StyleUnderline"/>
          <w:highlight w:val="cyan"/>
        </w:rPr>
        <w:t>civilization is</w:t>
      </w:r>
      <w:r w:rsidRPr="007C7531">
        <w:rPr>
          <w:rStyle w:val="StyleUnderline"/>
        </w:rPr>
        <w:t xml:space="preserve"> s</w:t>
      </w:r>
      <w:r w:rsidRPr="00C85093">
        <w:rPr>
          <w:rStyle w:val="StyleUnderline"/>
        </w:rPr>
        <w:t xml:space="preserve">tanding </w:t>
      </w:r>
      <w:r w:rsidRPr="00F24B1C">
        <w:rPr>
          <w:rStyle w:val="StyleUnderline"/>
          <w:highlight w:val="cyan"/>
        </w:rPr>
        <w:t xml:space="preserve">at the </w:t>
      </w:r>
      <w:r w:rsidRPr="00F24B1C">
        <w:rPr>
          <w:rStyle w:val="Emphasis"/>
          <w:highlight w:val="cyan"/>
        </w:rPr>
        <w:t>crossroads</w:t>
      </w:r>
      <w:r w:rsidRPr="00C85093">
        <w:rPr>
          <w:sz w:val="16"/>
        </w:rPr>
        <w:t xml:space="preserve">. </w:t>
      </w:r>
      <w:proofErr w:type="gramStart"/>
      <w:r w:rsidRPr="00C85093">
        <w:rPr>
          <w:sz w:val="16"/>
        </w:rPr>
        <w:t>A number of</w:t>
      </w:r>
      <w:proofErr w:type="gramEnd"/>
      <w:r w:rsidRPr="00C85093">
        <w:rPr>
          <w:sz w:val="16"/>
        </w:rPr>
        <w:t xml:space="preserve"> critical decisions must be taken and implemented immediately—for example, there must be a </w:t>
      </w:r>
      <w:proofErr w:type="gramStart"/>
      <w:r w:rsidRPr="00C85093">
        <w:rPr>
          <w:sz w:val="16"/>
        </w:rPr>
        <w:t>moving</w:t>
      </w:r>
      <w:proofErr w:type="gramEnd"/>
      <w:r w:rsidRPr="00C85093">
        <w:rPr>
          <w:sz w:val="16"/>
        </w:rPr>
        <w:t xml:space="preserve"> away from aggressive population increases, and from viewpoints where urban expansion and econ- </w:t>
      </w:r>
      <w:proofErr w:type="spellStart"/>
      <w:r w:rsidRPr="00C85093">
        <w:rPr>
          <w:sz w:val="16"/>
        </w:rPr>
        <w:t>omic</w:t>
      </w:r>
      <w:proofErr w:type="spellEnd"/>
      <w:r w:rsidRPr="00C85093">
        <w:rPr>
          <w:sz w:val="16"/>
        </w:rPr>
        <w:t xml:space="preserve"> growth are dominant. Furthermore, the right answers to the following questions will also be extremely critical to our future existence on the planet and its living conditions:</w:t>
      </w:r>
    </w:p>
    <w:p w14:paraId="454B5FD4" w14:textId="77777777" w:rsidR="00035314" w:rsidRPr="00C85093" w:rsidRDefault="00035314" w:rsidP="00035314">
      <w:pPr>
        <w:rPr>
          <w:sz w:val="16"/>
          <w:szCs w:val="16"/>
        </w:rPr>
      </w:pPr>
      <w:r w:rsidRPr="00C85093">
        <w:rPr>
          <w:sz w:val="16"/>
          <w:szCs w:val="16"/>
        </w:rPr>
        <w:t xml:space="preserve">(1) Will urban scholars, planners, designers, and activists be able to convince urban pol- </w:t>
      </w:r>
      <w:proofErr w:type="spellStart"/>
      <w:r w:rsidRPr="00C85093">
        <w:rPr>
          <w:sz w:val="16"/>
          <w:szCs w:val="16"/>
        </w:rPr>
        <w:t>icymakers</w:t>
      </w:r>
      <w:proofErr w:type="spellEnd"/>
      <w:r w:rsidRPr="00C85093">
        <w:rPr>
          <w:sz w:val="16"/>
          <w:szCs w:val="16"/>
        </w:rPr>
        <w:t xml:space="preserve"> and the </w:t>
      </w:r>
      <w:proofErr w:type="gramStart"/>
      <w:r w:rsidRPr="00C85093">
        <w:rPr>
          <w:sz w:val="16"/>
          <w:szCs w:val="16"/>
        </w:rPr>
        <w:t>general public</w:t>
      </w:r>
      <w:proofErr w:type="gramEnd"/>
      <w:r w:rsidRPr="00C85093">
        <w:rPr>
          <w:sz w:val="16"/>
          <w:szCs w:val="16"/>
        </w:rPr>
        <w:t xml:space="preserve"> of the urgent need for a post-anthropocentric urban turnaround?</w:t>
      </w:r>
    </w:p>
    <w:p w14:paraId="797B28D0" w14:textId="01664916" w:rsidR="00035314" w:rsidRPr="00035314" w:rsidRDefault="00035314" w:rsidP="00035314">
      <w:pPr>
        <w:rPr>
          <w:sz w:val="16"/>
          <w:szCs w:val="16"/>
        </w:rPr>
      </w:pPr>
      <w:r w:rsidRPr="00C85093">
        <w:rPr>
          <w:sz w:val="16"/>
          <w:szCs w:val="16"/>
        </w:rPr>
        <w:t xml:space="preserve">(2) How can we—jointly with public, private, and academic sectors along with </w:t>
      </w:r>
      <w:proofErr w:type="spellStart"/>
      <w:r w:rsidRPr="00C85093">
        <w:rPr>
          <w:sz w:val="16"/>
          <w:szCs w:val="16"/>
        </w:rPr>
        <w:t>commu</w:t>
      </w:r>
      <w:proofErr w:type="spellEnd"/>
      <w:r w:rsidRPr="00C85093">
        <w:rPr>
          <w:sz w:val="16"/>
          <w:szCs w:val="16"/>
        </w:rPr>
        <w:t xml:space="preserve">- </w:t>
      </w:r>
      <w:proofErr w:type="spellStart"/>
      <w:r w:rsidRPr="00C85093">
        <w:rPr>
          <w:sz w:val="16"/>
          <w:szCs w:val="16"/>
        </w:rPr>
        <w:t>nities</w:t>
      </w:r>
      <w:proofErr w:type="spellEnd"/>
      <w:r w:rsidRPr="00C85093">
        <w:rPr>
          <w:sz w:val="16"/>
          <w:szCs w:val="16"/>
        </w:rPr>
        <w:t>—pave the way for post-anthropocentric cities and more-than-human futures?</w:t>
      </w:r>
    </w:p>
    <w:p w14:paraId="46687DE3" w14:textId="77777777" w:rsidR="00035314" w:rsidRDefault="00035314" w:rsidP="00035314">
      <w:pPr>
        <w:pStyle w:val="Heading3"/>
      </w:pPr>
      <w:r>
        <w:t>Innovation---Impact---Aerospace---2NC</w:t>
      </w:r>
    </w:p>
    <w:p w14:paraId="31B23E2A" w14:textId="77777777" w:rsidR="00035314" w:rsidRPr="00F835D2" w:rsidRDefault="00035314" w:rsidP="00035314">
      <w:pPr>
        <w:pStyle w:val="Heading4"/>
      </w:pPr>
      <w:r>
        <w:rPr>
          <w:u w:val="single"/>
        </w:rPr>
        <w:t>Robust</w:t>
      </w:r>
      <w:r>
        <w:t xml:space="preserve"> </w:t>
      </w:r>
      <w:proofErr w:type="gramStart"/>
      <w:r>
        <w:t>protections are</w:t>
      </w:r>
      <w:proofErr w:type="gramEnd"/>
      <w:r>
        <w:t xml:space="preserve"> key to </w:t>
      </w:r>
      <w:r>
        <w:rPr>
          <w:u w:val="single"/>
        </w:rPr>
        <w:t>strong aerospace</w:t>
      </w:r>
      <w:r>
        <w:t xml:space="preserve">. </w:t>
      </w:r>
    </w:p>
    <w:p w14:paraId="1E079CCA" w14:textId="77777777" w:rsidR="00035314" w:rsidRPr="001244C5" w:rsidRDefault="00035314" w:rsidP="00035314">
      <w:r w:rsidRPr="007B0AC3">
        <w:rPr>
          <w:rStyle w:val="Style13ptBold"/>
        </w:rPr>
        <w:t>Bera ’22</w:t>
      </w:r>
      <w:r>
        <w:t xml:space="preserve"> [Rajendra; May 13; Aerospace engineer, member of </w:t>
      </w:r>
      <w:r w:rsidRPr="007B0AC3">
        <w:t>Fellow Institution of Engineers India</w:t>
      </w:r>
      <w:r>
        <w:t xml:space="preserve">, chief mentor, </w:t>
      </w:r>
      <w:proofErr w:type="spellStart"/>
      <w:r w:rsidRPr="007B0AC3">
        <w:t>Acadinnet</w:t>
      </w:r>
      <w:proofErr w:type="spellEnd"/>
      <w:r w:rsidRPr="007B0AC3">
        <w:t xml:space="preserve"> Education Services</w:t>
      </w:r>
      <w:r>
        <w:t>; Social Science Research Network, “</w:t>
      </w:r>
      <w:r w:rsidRPr="001244C5">
        <w:t>The importance of patents in aeronautical design</w:t>
      </w:r>
      <w:r>
        <w:t xml:space="preserve">,” </w:t>
      </w:r>
      <w:hyperlink r:id="rId54" w:history="1">
        <w:r w:rsidRPr="00E03EB6">
          <w:rPr>
            <w:rStyle w:val="Hyperlink"/>
          </w:rPr>
          <w:t>https://papers.ssrn.com/sol3/papers.cfm?abstract_id=4109392</w:t>
        </w:r>
      </w:hyperlink>
      <w:r>
        <w:t xml:space="preserve">] </w:t>
      </w:r>
    </w:p>
    <w:p w14:paraId="2516A875" w14:textId="77777777" w:rsidR="00035314" w:rsidRPr="003B7A38" w:rsidRDefault="00035314" w:rsidP="00035314">
      <w:pPr>
        <w:rPr>
          <w:sz w:val="16"/>
        </w:rPr>
      </w:pPr>
      <w:r w:rsidRPr="00F24B1C">
        <w:rPr>
          <w:rStyle w:val="Emphasis"/>
          <w:highlight w:val="cyan"/>
        </w:rPr>
        <w:t>Aerospace</w:t>
      </w:r>
      <w:r w:rsidRPr="003B7A38">
        <w:rPr>
          <w:sz w:val="16"/>
        </w:rPr>
        <w:t xml:space="preserve"> engineering is not just a glamorous branch of engineering and technology, it </w:t>
      </w:r>
      <w:r w:rsidRPr="00D874DE">
        <w:rPr>
          <w:rStyle w:val="StyleUnderline"/>
        </w:rPr>
        <w:t>is</w:t>
      </w:r>
      <w:r w:rsidRPr="00D874DE">
        <w:rPr>
          <w:sz w:val="16"/>
        </w:rPr>
        <w:t xml:space="preserve"> also </w:t>
      </w:r>
      <w:r w:rsidRPr="00D874DE">
        <w:rPr>
          <w:rStyle w:val="StyleUnderline"/>
        </w:rPr>
        <w:t>one</w:t>
      </w:r>
      <w:r w:rsidRPr="003B7A38">
        <w:rPr>
          <w:rStyle w:val="StyleUnderline"/>
        </w:rPr>
        <w:t xml:space="preserve"> of the most intellectually </w:t>
      </w:r>
      <w:r w:rsidRPr="00F24B1C">
        <w:rPr>
          <w:rStyle w:val="Emphasis"/>
          <w:highlight w:val="cyan"/>
        </w:rPr>
        <w:t>demand</w:t>
      </w:r>
      <w:r w:rsidRPr="00D874DE">
        <w:rPr>
          <w:rStyle w:val="Emphasis"/>
        </w:rPr>
        <w:t>ing</w:t>
      </w:r>
      <w:r w:rsidRPr="00D874DE">
        <w:rPr>
          <w:rStyle w:val="StyleUnderline"/>
        </w:rPr>
        <w:t xml:space="preserve"> on innovative </w:t>
      </w:r>
      <w:r w:rsidRPr="00F24B1C">
        <w:rPr>
          <w:rStyle w:val="Emphasis"/>
          <w:highlight w:val="cyan"/>
        </w:rPr>
        <w:t>talent</w:t>
      </w:r>
      <w:r w:rsidRPr="00F24B1C">
        <w:rPr>
          <w:rStyle w:val="StyleUnderline"/>
          <w:highlight w:val="cyan"/>
        </w:rPr>
        <w:t xml:space="preserve"> and</w:t>
      </w:r>
      <w:r w:rsidRPr="003B7A38">
        <w:rPr>
          <w:sz w:val="16"/>
        </w:rPr>
        <w:t xml:space="preserve"> a </w:t>
      </w:r>
      <w:r w:rsidRPr="00F24B1C">
        <w:rPr>
          <w:rStyle w:val="Emphasis"/>
          <w:highlight w:val="cyan"/>
        </w:rPr>
        <w:t>prolific</w:t>
      </w:r>
      <w:r w:rsidRPr="00D874DE">
        <w:rPr>
          <w:rStyle w:val="StyleUnderline"/>
        </w:rPr>
        <w:t xml:space="preserve"> source of </w:t>
      </w:r>
      <w:proofErr w:type="gramStart"/>
      <w:r w:rsidRPr="00F24B1C">
        <w:rPr>
          <w:rStyle w:val="Emphasis"/>
          <w:highlight w:val="cyan"/>
        </w:rPr>
        <w:t>cutting</w:t>
      </w:r>
      <w:r w:rsidRPr="003B7A38">
        <w:rPr>
          <w:rStyle w:val="Emphasis"/>
        </w:rPr>
        <w:t xml:space="preserve"> edge</w:t>
      </w:r>
      <w:proofErr w:type="gramEnd"/>
      <w:r w:rsidRPr="003B7A38">
        <w:rPr>
          <w:rStyle w:val="StyleUnderline"/>
        </w:rPr>
        <w:t xml:space="preserve"> </w:t>
      </w:r>
      <w:r w:rsidRPr="00F24B1C">
        <w:rPr>
          <w:rStyle w:val="StyleUnderline"/>
          <w:highlight w:val="cyan"/>
        </w:rPr>
        <w:t>tech</w:t>
      </w:r>
      <w:r w:rsidRPr="003B7A38">
        <w:rPr>
          <w:sz w:val="16"/>
        </w:rPr>
        <w:t xml:space="preserve">nologies. </w:t>
      </w:r>
      <w:r w:rsidRPr="00F24B1C">
        <w:rPr>
          <w:rStyle w:val="StyleUnderline"/>
          <w:highlight w:val="cyan"/>
        </w:rPr>
        <w:t xml:space="preserve">They </w:t>
      </w:r>
      <w:r w:rsidRPr="00F24B1C">
        <w:rPr>
          <w:rStyle w:val="Emphasis"/>
          <w:highlight w:val="cyan"/>
        </w:rPr>
        <w:t>must</w:t>
      </w:r>
      <w:r w:rsidRPr="003B7A38">
        <w:rPr>
          <w:sz w:val="16"/>
        </w:rPr>
        <w:t xml:space="preserve"> therefore </w:t>
      </w:r>
      <w:r w:rsidRPr="00F24B1C">
        <w:rPr>
          <w:rStyle w:val="StyleUnderline"/>
          <w:highlight w:val="cyan"/>
        </w:rPr>
        <w:t>be protected by</w:t>
      </w:r>
      <w:r w:rsidRPr="003B7A38">
        <w:rPr>
          <w:sz w:val="16"/>
        </w:rPr>
        <w:t xml:space="preserve"> intellectual property rights (</w:t>
      </w:r>
      <w:r w:rsidRPr="00F24B1C">
        <w:rPr>
          <w:rStyle w:val="Emphasis"/>
          <w:highlight w:val="cyan"/>
        </w:rPr>
        <w:t>IPR</w:t>
      </w:r>
      <w:r w:rsidRPr="003B7A38">
        <w:rPr>
          <w:sz w:val="16"/>
        </w:rPr>
        <w:t xml:space="preserve">) </w:t>
      </w:r>
      <w:r w:rsidRPr="00D874DE">
        <w:rPr>
          <w:rStyle w:val="StyleUnderline"/>
        </w:rPr>
        <w:t xml:space="preserve">especially those </w:t>
      </w:r>
      <w:r w:rsidRPr="00F24B1C">
        <w:rPr>
          <w:rStyle w:val="StyleUnderline"/>
          <w:highlight w:val="cyan"/>
        </w:rPr>
        <w:t>that embody</w:t>
      </w:r>
      <w:r w:rsidRPr="003B7A38">
        <w:rPr>
          <w:rStyle w:val="StyleUnderline"/>
        </w:rPr>
        <w:t xml:space="preserve"> high </w:t>
      </w:r>
      <w:r w:rsidRPr="003B7A38">
        <w:rPr>
          <w:rStyle w:val="Emphasis"/>
        </w:rPr>
        <w:t>scientific</w:t>
      </w:r>
      <w:r w:rsidRPr="003B7A38">
        <w:rPr>
          <w:rStyle w:val="StyleUnderline"/>
        </w:rPr>
        <w:t xml:space="preserve"> intellectual content with potential for</w:t>
      </w:r>
      <w:r w:rsidRPr="003B7A38">
        <w:rPr>
          <w:sz w:val="16"/>
        </w:rPr>
        <w:t xml:space="preserve"> commercial application in </w:t>
      </w:r>
      <w:r w:rsidRPr="003B7A38">
        <w:rPr>
          <w:rStyle w:val="Emphasis"/>
        </w:rPr>
        <w:t>ultra-</w:t>
      </w:r>
      <w:r w:rsidRPr="00F24B1C">
        <w:rPr>
          <w:rStyle w:val="Emphasis"/>
          <w:highlight w:val="cyan"/>
        </w:rPr>
        <w:t>high-value</w:t>
      </w:r>
      <w:r w:rsidRPr="002F0319">
        <w:rPr>
          <w:sz w:val="16"/>
          <w:szCs w:val="16"/>
        </w:rPr>
        <w:t xml:space="preserve">d </w:t>
      </w:r>
      <w:r w:rsidRPr="003B7A38">
        <w:rPr>
          <w:rStyle w:val="StyleUnderline"/>
        </w:rPr>
        <w:t>products</w:t>
      </w:r>
      <w:r w:rsidRPr="003B7A38">
        <w:rPr>
          <w:sz w:val="16"/>
        </w:rPr>
        <w:t>. Ideally, at the university level, imparting knowledge on IPR should therefore be part of any aircraft design curriculum. It usually is not. This paper introduces a historical perspective and provides examples of how new technologies in the past were advanced, their IPR protected and fought when patents were alleged to have been infringed. The intent is to encourage aerospace departments in universities to include IPR as a core component in their design courses.</w:t>
      </w:r>
    </w:p>
    <w:p w14:paraId="71495762" w14:textId="77777777" w:rsidR="00035314" w:rsidRPr="002F0319" w:rsidRDefault="00035314" w:rsidP="00035314">
      <w:pPr>
        <w:rPr>
          <w:sz w:val="16"/>
          <w:szCs w:val="16"/>
        </w:rPr>
      </w:pPr>
      <w:r w:rsidRPr="002F0319">
        <w:rPr>
          <w:sz w:val="16"/>
          <w:szCs w:val="16"/>
        </w:rPr>
        <w:t>Key words: aircraft design, intellectual property rights, patent litigation, history of aircraft design.</w:t>
      </w:r>
    </w:p>
    <w:p w14:paraId="25AA445D" w14:textId="77777777" w:rsidR="00035314" w:rsidRPr="002F0319" w:rsidRDefault="00035314" w:rsidP="00035314">
      <w:pPr>
        <w:rPr>
          <w:sz w:val="16"/>
          <w:szCs w:val="16"/>
        </w:rPr>
      </w:pPr>
      <w:r w:rsidRPr="002F0319">
        <w:rPr>
          <w:sz w:val="16"/>
          <w:szCs w:val="16"/>
        </w:rPr>
        <w:t>1. Introduction</w:t>
      </w:r>
    </w:p>
    <w:p w14:paraId="100D5DB5" w14:textId="77777777" w:rsidR="00035314" w:rsidRPr="007C2863" w:rsidRDefault="00035314" w:rsidP="00035314">
      <w:pPr>
        <w:rPr>
          <w:sz w:val="16"/>
          <w:szCs w:val="16"/>
        </w:rPr>
      </w:pPr>
      <w:r w:rsidRPr="007C2863">
        <w:rPr>
          <w:sz w:val="16"/>
          <w:szCs w:val="16"/>
        </w:rPr>
        <w:t>Intellectual property rights (IPR) underpin today’s global economy. It is therefore necessary for those in R&amp;D, S&amp;T, and business management to be knowledgeable in IPR, understand their relevance to the business of their company or institution, and determine when it is cost-effective to invest in and protect an IP portfolio.</w:t>
      </w:r>
    </w:p>
    <w:p w14:paraId="6BD0ABE3" w14:textId="77777777" w:rsidR="00035314" w:rsidRPr="002F0319" w:rsidRDefault="00035314" w:rsidP="00035314">
      <w:pPr>
        <w:rPr>
          <w:sz w:val="16"/>
        </w:rPr>
      </w:pPr>
      <w:r w:rsidRPr="002F0319">
        <w:rPr>
          <w:sz w:val="16"/>
        </w:rPr>
        <w:t xml:space="preserve">Engineers are agents of cultural change. Creating </w:t>
      </w:r>
      <w:r w:rsidRPr="00505076">
        <w:rPr>
          <w:rStyle w:val="StyleUnderline"/>
        </w:rPr>
        <w:t xml:space="preserve">designs and new </w:t>
      </w:r>
      <w:r w:rsidRPr="00F24B1C">
        <w:rPr>
          <w:rStyle w:val="StyleUnderline"/>
          <w:highlight w:val="cyan"/>
        </w:rPr>
        <w:t xml:space="preserve">inventions are </w:t>
      </w:r>
      <w:r w:rsidRPr="00F24B1C">
        <w:rPr>
          <w:rStyle w:val="Emphasis"/>
          <w:highlight w:val="cyan"/>
        </w:rPr>
        <w:t>core</w:t>
      </w:r>
      <w:r w:rsidRPr="00505076">
        <w:rPr>
          <w:rStyle w:val="Emphasis"/>
        </w:rPr>
        <w:t xml:space="preserve"> activities</w:t>
      </w:r>
      <w:r w:rsidRPr="002F0319">
        <w:rPr>
          <w:sz w:val="16"/>
        </w:rPr>
        <w:t xml:space="preserve"> of the engineering profession. </w:t>
      </w:r>
      <w:r w:rsidRPr="00505076">
        <w:rPr>
          <w:rStyle w:val="Emphasis"/>
        </w:rPr>
        <w:t>Inventions</w:t>
      </w:r>
      <w:r w:rsidRPr="002F0319">
        <w:rPr>
          <w:sz w:val="16"/>
        </w:rPr>
        <w:t xml:space="preserve"> and designs, made in the context of socio-economic activity, </w:t>
      </w:r>
      <w:r w:rsidRPr="00505076">
        <w:rPr>
          <w:rStyle w:val="StyleUnderline"/>
        </w:rPr>
        <w:t xml:space="preserve">frequently give rise to </w:t>
      </w:r>
      <w:r w:rsidRPr="00505076">
        <w:rPr>
          <w:rStyle w:val="Emphasis"/>
        </w:rPr>
        <w:t>great economic value</w:t>
      </w:r>
      <w:r w:rsidRPr="002F0319">
        <w:rPr>
          <w:sz w:val="16"/>
        </w:rPr>
        <w:t>. This paper highlights the need for protecting that economic value when it is warranted.</w:t>
      </w:r>
    </w:p>
    <w:p w14:paraId="3F5F1A14" w14:textId="77777777" w:rsidR="00035314" w:rsidRPr="002F0319" w:rsidRDefault="00035314" w:rsidP="00035314">
      <w:pPr>
        <w:rPr>
          <w:sz w:val="16"/>
          <w:szCs w:val="16"/>
        </w:rPr>
      </w:pPr>
      <w:r w:rsidRPr="002F0319">
        <w:rPr>
          <w:sz w:val="16"/>
          <w:szCs w:val="16"/>
        </w:rPr>
        <w:t xml:space="preserve">In the 1960s, nothing perhaps underscored the remarkable breadth of human ingenuity in developing technology than accomplishing the safe landing and walking on the Moon by two U.S. astronauts, Neil </w:t>
      </w:r>
      <w:proofErr w:type="gramStart"/>
      <w:r w:rsidRPr="002F0319">
        <w:rPr>
          <w:sz w:val="16"/>
          <w:szCs w:val="16"/>
        </w:rPr>
        <w:t>Armstrong</w:t>
      </w:r>
      <w:proofErr w:type="gramEnd"/>
      <w:r w:rsidRPr="002F0319">
        <w:rPr>
          <w:sz w:val="16"/>
          <w:szCs w:val="16"/>
        </w:rPr>
        <w:t xml:space="preserve"> and Buzz Aldrin, on 20 July 1969 and their subsequent safe return to Earth on 24 July 1969 with the event being broadcast live on TV to a global audience. In Adam Smith’s days (1723-1790) such a feat was possible only in science fiction, fairy tales and mythology.</w:t>
      </w:r>
    </w:p>
    <w:p w14:paraId="3E78396C" w14:textId="77777777" w:rsidR="00035314" w:rsidRPr="002F0319" w:rsidRDefault="00035314" w:rsidP="00035314">
      <w:pPr>
        <w:rPr>
          <w:sz w:val="16"/>
        </w:rPr>
      </w:pPr>
      <w:r w:rsidRPr="002F0319">
        <w:rPr>
          <w:sz w:val="16"/>
        </w:rPr>
        <w:t xml:space="preserve">Since late 1980, </w:t>
      </w:r>
      <w:r w:rsidRPr="00F24B1C">
        <w:rPr>
          <w:rStyle w:val="StyleUnderline"/>
          <w:highlight w:val="cyan"/>
        </w:rPr>
        <w:t>tech</w:t>
      </w:r>
      <w:r w:rsidRPr="00505076">
        <w:rPr>
          <w:rStyle w:val="StyleUnderline"/>
        </w:rPr>
        <w:t>nology</w:t>
      </w:r>
      <w:r w:rsidRPr="002F0319">
        <w:rPr>
          <w:sz w:val="16"/>
        </w:rPr>
        <w:t xml:space="preserve"> has </w:t>
      </w:r>
      <w:r w:rsidRPr="00F24B1C">
        <w:rPr>
          <w:rStyle w:val="Emphasis"/>
          <w:highlight w:val="cyan"/>
        </w:rPr>
        <w:t>advanced</w:t>
      </w:r>
      <w:r w:rsidRPr="00D874DE">
        <w:rPr>
          <w:rStyle w:val="StyleUnderline"/>
        </w:rPr>
        <w:t xml:space="preserve"> at a </w:t>
      </w:r>
      <w:r w:rsidRPr="00D874DE">
        <w:rPr>
          <w:rStyle w:val="Emphasis"/>
        </w:rPr>
        <w:t>phenomenal pace</w:t>
      </w:r>
      <w:r w:rsidRPr="00D874DE">
        <w:t xml:space="preserve"> </w:t>
      </w:r>
      <w:r w:rsidRPr="00D874DE">
        <w:rPr>
          <w:sz w:val="16"/>
        </w:rPr>
        <w:t>and expanded on</w:t>
      </w:r>
      <w:r w:rsidRPr="002F0319">
        <w:rPr>
          <w:sz w:val="16"/>
        </w:rPr>
        <w:t xml:space="preserve"> an unprecedented scale. Advances </w:t>
      </w:r>
      <w:r w:rsidRPr="00F24B1C">
        <w:rPr>
          <w:rStyle w:val="StyleUnderline"/>
          <w:highlight w:val="cyan"/>
        </w:rPr>
        <w:t>in</w:t>
      </w:r>
      <w:r w:rsidRPr="00505076">
        <w:rPr>
          <w:rStyle w:val="StyleUnderline"/>
        </w:rPr>
        <w:t xml:space="preserve"> </w:t>
      </w:r>
      <w:r w:rsidRPr="00505076">
        <w:rPr>
          <w:rStyle w:val="Emphasis"/>
        </w:rPr>
        <w:t>automation</w:t>
      </w:r>
      <w:r w:rsidRPr="00505076">
        <w:rPr>
          <w:rStyle w:val="StyleUnderline"/>
        </w:rPr>
        <w:t xml:space="preserve">, </w:t>
      </w:r>
      <w:r w:rsidRPr="00F24B1C">
        <w:rPr>
          <w:rStyle w:val="Emphasis"/>
          <w:highlight w:val="cyan"/>
        </w:rPr>
        <w:t>electronics</w:t>
      </w:r>
      <w:r w:rsidRPr="007C2863">
        <w:rPr>
          <w:sz w:val="16"/>
          <w:szCs w:val="16"/>
        </w:rPr>
        <w:t xml:space="preserve">, plastics, </w:t>
      </w:r>
      <w:r w:rsidRPr="00F24B1C">
        <w:rPr>
          <w:rStyle w:val="Emphasis"/>
          <w:highlight w:val="cyan"/>
        </w:rPr>
        <w:t>communications</w:t>
      </w:r>
      <w:r w:rsidRPr="00F24B1C">
        <w:rPr>
          <w:rStyle w:val="StyleUnderline"/>
          <w:highlight w:val="cyan"/>
        </w:rPr>
        <w:t xml:space="preserve">, </w:t>
      </w:r>
      <w:r w:rsidRPr="00F24B1C">
        <w:rPr>
          <w:rStyle w:val="Emphasis"/>
          <w:highlight w:val="cyan"/>
        </w:rPr>
        <w:t>biotech</w:t>
      </w:r>
      <w:r w:rsidRPr="007C2863">
        <w:rPr>
          <w:sz w:val="16"/>
        </w:rPr>
        <w:t>nology</w:t>
      </w:r>
      <w:r w:rsidRPr="002F0319">
        <w:rPr>
          <w:sz w:val="16"/>
        </w:rPr>
        <w:t xml:space="preserve">, </w:t>
      </w:r>
      <w:r w:rsidRPr="00505076">
        <w:rPr>
          <w:rStyle w:val="Emphasis"/>
        </w:rPr>
        <w:t>super-</w:t>
      </w:r>
      <w:r w:rsidRPr="007C2863">
        <w:rPr>
          <w:rStyle w:val="Emphasis"/>
        </w:rPr>
        <w:t>conductivity</w:t>
      </w:r>
      <w:r w:rsidRPr="007C2863">
        <w:rPr>
          <w:rStyle w:val="StyleUnderline"/>
        </w:rPr>
        <w:t>,</w:t>
      </w:r>
      <w:r w:rsidRPr="00F24B1C">
        <w:rPr>
          <w:rStyle w:val="StyleUnderline"/>
          <w:highlight w:val="cyan"/>
        </w:rPr>
        <w:t xml:space="preserve"> </w:t>
      </w:r>
      <w:r w:rsidRPr="00F24B1C">
        <w:rPr>
          <w:rStyle w:val="Emphasis"/>
          <w:highlight w:val="cyan"/>
        </w:rPr>
        <w:t>nanotech</w:t>
      </w:r>
      <w:r w:rsidRPr="002F0319">
        <w:rPr>
          <w:sz w:val="16"/>
        </w:rPr>
        <w:t xml:space="preserve">nology, </w:t>
      </w:r>
      <w:r w:rsidRPr="00505076">
        <w:rPr>
          <w:rStyle w:val="StyleUnderline"/>
        </w:rPr>
        <w:t>and more have fundamentally changed society</w:t>
      </w:r>
      <w:r w:rsidRPr="002F0319">
        <w:rPr>
          <w:sz w:val="16"/>
        </w:rPr>
        <w:t xml:space="preserve"> including the goals, ambitions, and lifestyles of the masses. Today, trillions of dollars, millions of jobs, and economic and geopolitical power flow from the exploitation of technologies with deep roots in science rather than from raw materials and smoke belching factories.</w:t>
      </w:r>
    </w:p>
    <w:p w14:paraId="253FBB01" w14:textId="77777777" w:rsidR="00035314" w:rsidRPr="002F0319" w:rsidRDefault="00035314" w:rsidP="00035314">
      <w:pPr>
        <w:rPr>
          <w:sz w:val="16"/>
        </w:rPr>
      </w:pPr>
      <w:r w:rsidRPr="00F24B1C">
        <w:rPr>
          <w:rStyle w:val="StyleUnderline"/>
          <w:highlight w:val="cyan"/>
        </w:rPr>
        <w:t>Future</w:t>
      </w:r>
      <w:r w:rsidRPr="00505076">
        <w:rPr>
          <w:rStyle w:val="StyleUnderline"/>
        </w:rPr>
        <w:t xml:space="preserve"> tech</w:t>
      </w:r>
      <w:r w:rsidRPr="002F0319">
        <w:rPr>
          <w:sz w:val="16"/>
        </w:rPr>
        <w:t xml:space="preserve">nologies </w:t>
      </w:r>
      <w:r w:rsidRPr="00505076">
        <w:rPr>
          <w:rStyle w:val="StyleUnderline"/>
        </w:rPr>
        <w:t xml:space="preserve">will be </w:t>
      </w:r>
      <w:r w:rsidRPr="00F24B1C">
        <w:rPr>
          <w:rStyle w:val="StyleUnderline"/>
          <w:highlight w:val="cyan"/>
        </w:rPr>
        <w:t xml:space="preserve">even </w:t>
      </w:r>
      <w:r w:rsidRPr="00F24B1C">
        <w:rPr>
          <w:rStyle w:val="Emphasis"/>
          <w:highlight w:val="cyan"/>
        </w:rPr>
        <w:t>more breath-taking</w:t>
      </w:r>
      <w:r w:rsidRPr="00F24B1C">
        <w:rPr>
          <w:rStyle w:val="StyleUnderline"/>
          <w:highlight w:val="cyan"/>
        </w:rPr>
        <w:t xml:space="preserve"> given</w:t>
      </w:r>
      <w:r w:rsidRPr="002F0319">
        <w:rPr>
          <w:sz w:val="16"/>
        </w:rPr>
        <w:t xml:space="preserve"> the R&amp;D strides already made in biotechnology (</w:t>
      </w:r>
      <w:r w:rsidRPr="00505076">
        <w:rPr>
          <w:rStyle w:val="Emphasis"/>
        </w:rPr>
        <w:t>stem cell</w:t>
      </w:r>
      <w:r w:rsidRPr="002F0319">
        <w:rPr>
          <w:sz w:val="16"/>
        </w:rPr>
        <w:t xml:space="preserve"> manipulations, </w:t>
      </w:r>
      <w:r w:rsidRPr="00505076">
        <w:rPr>
          <w:rStyle w:val="Emphasis"/>
        </w:rPr>
        <w:t>synthetic DNA</w:t>
      </w:r>
      <w:r w:rsidRPr="002F0319">
        <w:rPr>
          <w:sz w:val="16"/>
        </w:rPr>
        <w:t xml:space="preserve">, rapid </w:t>
      </w:r>
      <w:r w:rsidRPr="00505076">
        <w:rPr>
          <w:rStyle w:val="Emphasis"/>
        </w:rPr>
        <w:t>DNA sequencing</w:t>
      </w:r>
      <w:r w:rsidRPr="002F0319">
        <w:rPr>
          <w:sz w:val="16"/>
        </w:rPr>
        <w:t>, etc.), nanotechnology (</w:t>
      </w:r>
      <w:r w:rsidRPr="007C2863">
        <w:rPr>
          <w:rStyle w:val="Emphasis"/>
        </w:rPr>
        <w:t>carbon</w:t>
      </w:r>
      <w:r w:rsidRPr="00505076">
        <w:rPr>
          <w:rStyle w:val="Emphasis"/>
        </w:rPr>
        <w:t xml:space="preserve"> </w:t>
      </w:r>
      <w:r w:rsidRPr="00F24B1C">
        <w:rPr>
          <w:rStyle w:val="Emphasis"/>
          <w:highlight w:val="cyan"/>
        </w:rPr>
        <w:t>nanotubes</w:t>
      </w:r>
      <w:r w:rsidRPr="00F24B1C">
        <w:rPr>
          <w:rStyle w:val="StyleUnderline"/>
          <w:highlight w:val="cyan"/>
        </w:rPr>
        <w:t xml:space="preserve">, </w:t>
      </w:r>
      <w:r w:rsidRPr="00F24B1C">
        <w:rPr>
          <w:rStyle w:val="Emphasis"/>
          <w:highlight w:val="cyan"/>
        </w:rPr>
        <w:t>graphene</w:t>
      </w:r>
      <w:r w:rsidRPr="002F0319">
        <w:rPr>
          <w:sz w:val="16"/>
        </w:rPr>
        <w:t xml:space="preserve">, etc.), </w:t>
      </w:r>
      <w:r w:rsidRPr="00505076">
        <w:rPr>
          <w:rStyle w:val="StyleUnderline"/>
        </w:rPr>
        <w:t xml:space="preserve">super-fast switching of </w:t>
      </w:r>
      <w:r w:rsidRPr="00F24B1C">
        <w:rPr>
          <w:rStyle w:val="Emphasis"/>
          <w:highlight w:val="cyan"/>
        </w:rPr>
        <w:t>quantum light</w:t>
      </w:r>
      <w:r w:rsidRPr="002F0319">
        <w:rPr>
          <w:sz w:val="16"/>
        </w:rPr>
        <w:t xml:space="preserve"> sources, </w:t>
      </w:r>
      <w:r w:rsidRPr="00F24B1C">
        <w:rPr>
          <w:rStyle w:val="Emphasis"/>
          <w:highlight w:val="cyan"/>
        </w:rPr>
        <w:t>cloud computing</w:t>
      </w:r>
      <w:r w:rsidRPr="00505076">
        <w:rPr>
          <w:rStyle w:val="StyleUnderline"/>
        </w:rPr>
        <w:t>, data analytics, efficient conversion of solar energy to electricity, and so on</w:t>
      </w:r>
      <w:r w:rsidRPr="002F0319">
        <w:rPr>
          <w:sz w:val="16"/>
        </w:rPr>
        <w:t xml:space="preserve">. The source of economic </w:t>
      </w:r>
      <w:r w:rsidRPr="00505076">
        <w:rPr>
          <w:rStyle w:val="Emphasis"/>
        </w:rPr>
        <w:t>prosperity</w:t>
      </w:r>
      <w:r w:rsidRPr="00505076">
        <w:rPr>
          <w:rStyle w:val="StyleUnderline"/>
        </w:rPr>
        <w:t xml:space="preserve"> is no longer the brawn but the </w:t>
      </w:r>
      <w:r w:rsidRPr="00505076">
        <w:rPr>
          <w:rStyle w:val="Emphasis"/>
        </w:rPr>
        <w:t>brain</w:t>
      </w:r>
      <w:r w:rsidRPr="002F0319">
        <w:rPr>
          <w:sz w:val="16"/>
        </w:rPr>
        <w:t>.</w:t>
      </w:r>
    </w:p>
    <w:p w14:paraId="18F5D5E1" w14:textId="77777777" w:rsidR="00035314" w:rsidRPr="002F0319" w:rsidRDefault="00035314" w:rsidP="00035314">
      <w:pPr>
        <w:rPr>
          <w:sz w:val="10"/>
          <w:szCs w:val="10"/>
        </w:rPr>
      </w:pPr>
      <w:r w:rsidRPr="002F0319">
        <w:rPr>
          <w:sz w:val="10"/>
          <w:szCs w:val="10"/>
        </w:rPr>
        <w:t xml:space="preserve">It is now evident that highly industrialized nations became so not because of science alone but because they also assiduously built the “vital underlying institutions of property rights, scientific enquiry, and capital markets.” Over time, these factors have become encoded in their culture and broke their chains of poverty. The industrial stage emphatically showed that recovery from </w:t>
      </w:r>
      <w:proofErr w:type="gramStart"/>
      <w:r w:rsidRPr="002F0319">
        <w:rPr>
          <w:sz w:val="10"/>
          <w:szCs w:val="10"/>
        </w:rPr>
        <w:t>disaster</w:t>
      </w:r>
      <w:proofErr w:type="gramEnd"/>
      <w:r w:rsidRPr="002F0319">
        <w:rPr>
          <w:sz w:val="10"/>
          <w:szCs w:val="10"/>
        </w:rPr>
        <w:t xml:space="preserve">, such as World Wars, is faster and surer when property rights are guaranteed. In the post-industrial economy, manufacturing has steadily lost ground to knowledge-intensive services, which require lesser land and </w:t>
      </w:r>
      <w:proofErr w:type="spellStart"/>
      <w:r w:rsidRPr="002F0319">
        <w:rPr>
          <w:sz w:val="10"/>
          <w:szCs w:val="10"/>
        </w:rPr>
        <w:t>labour</w:t>
      </w:r>
      <w:proofErr w:type="spellEnd"/>
      <w:r w:rsidRPr="002F0319">
        <w:rPr>
          <w:sz w:val="10"/>
          <w:szCs w:val="10"/>
        </w:rPr>
        <w:t xml:space="preserve"> but need huge capital investment and a very talented, university educated workforce grounded in science-rooted innovative technologies that can support global markets.</w:t>
      </w:r>
    </w:p>
    <w:p w14:paraId="2A1ADB47" w14:textId="77777777" w:rsidR="00035314" w:rsidRPr="002F0319" w:rsidRDefault="00035314" w:rsidP="00035314">
      <w:pPr>
        <w:rPr>
          <w:sz w:val="10"/>
          <w:szCs w:val="10"/>
        </w:rPr>
      </w:pPr>
      <w:r w:rsidRPr="002F0319">
        <w:rPr>
          <w:sz w:val="10"/>
          <w:szCs w:val="10"/>
        </w:rPr>
        <w:t>The average-skilled workforce in the service sector is scalable due to its natural ability to self-learn, learn by association with others in the community or be trained in large groups. It is the continuous need for highly skilled people in the knowledge services that is not easily scalable—it requires world-class research universities to maintain the quality of this workforce, which, in turn, must continuously stay on a learning curve to be competitive. Finally, the post-industrial society, whose potential for growth appears to be even higher than ever, requires an informed citizenry, versatile policy makers, and undoubtedly, new forms of government.</w:t>
      </w:r>
    </w:p>
    <w:p w14:paraId="635AF1A8" w14:textId="77777777" w:rsidR="00035314" w:rsidRPr="002F0319" w:rsidRDefault="00035314" w:rsidP="00035314">
      <w:pPr>
        <w:rPr>
          <w:sz w:val="10"/>
          <w:szCs w:val="10"/>
        </w:rPr>
      </w:pPr>
      <w:r w:rsidRPr="002F0319">
        <w:rPr>
          <w:sz w:val="10"/>
          <w:szCs w:val="10"/>
        </w:rPr>
        <w:t>In the post-industrial society, economic growth depends on its ability to create knowledge and efficiently use it to produce marketable products and services. The industrial economy dealt with mainly physical stuff – chemicals, steel, minerals, etc. The knowledge worker of that age, though important, was more focused on what the future could be than the immediate present. That is, the temporal (time) gap between scientific discovery and its application in industry was large; today that gap has greatly shrunk, especially in aerospace, nanotechnology, and biotechnology.</w:t>
      </w:r>
    </w:p>
    <w:p w14:paraId="32F5A315" w14:textId="77777777" w:rsidR="00035314" w:rsidRPr="002F0319" w:rsidRDefault="00035314" w:rsidP="00035314">
      <w:pPr>
        <w:rPr>
          <w:sz w:val="10"/>
          <w:szCs w:val="10"/>
        </w:rPr>
      </w:pPr>
      <w:r w:rsidRPr="002F0319">
        <w:rPr>
          <w:sz w:val="10"/>
          <w:szCs w:val="10"/>
        </w:rPr>
        <w:t xml:space="preserve">Physical stuff is subject to the laws of scarcity; prices of material goods depend on demand and supply. Knowledge on the other hand increases and is embellished as education spreads, and the sharing of knowledge spreads it </w:t>
      </w:r>
      <w:proofErr w:type="gramStart"/>
      <w:r w:rsidRPr="002F0319">
        <w:rPr>
          <w:sz w:val="10"/>
          <w:szCs w:val="10"/>
        </w:rPr>
        <w:t>further;</w:t>
      </w:r>
      <w:proofErr w:type="gramEnd"/>
      <w:r w:rsidRPr="002F0319">
        <w:rPr>
          <w:sz w:val="10"/>
          <w:szCs w:val="10"/>
        </w:rPr>
        <w:t xml:space="preserve"> knowledge </w:t>
      </w:r>
      <w:proofErr w:type="spellStart"/>
      <w:r w:rsidRPr="002F0319">
        <w:rPr>
          <w:sz w:val="10"/>
          <w:szCs w:val="10"/>
        </w:rPr>
        <w:t>catalyses</w:t>
      </w:r>
      <w:proofErr w:type="spellEnd"/>
      <w:r w:rsidRPr="002F0319">
        <w:rPr>
          <w:sz w:val="10"/>
          <w:szCs w:val="10"/>
        </w:rPr>
        <w:t xml:space="preserve"> new ideas. There is no ceiling on new ideas, and modern-day communications permit global seeding of ideas instantly.</w:t>
      </w:r>
    </w:p>
    <w:p w14:paraId="147E296F" w14:textId="77777777" w:rsidR="00035314" w:rsidRPr="002F0319" w:rsidRDefault="00035314" w:rsidP="00035314">
      <w:pPr>
        <w:rPr>
          <w:sz w:val="10"/>
          <w:szCs w:val="10"/>
        </w:rPr>
      </w:pPr>
      <w:r w:rsidRPr="002F0319">
        <w:rPr>
          <w:sz w:val="10"/>
          <w:szCs w:val="10"/>
        </w:rPr>
        <w:t xml:space="preserve">“Necessity is the mother of invention” no longer dominates industrial growth; invention-driven necessity does. Obvious examples include the mobile telephone, the credit card, the Internet, and the </w:t>
      </w:r>
      <w:proofErr w:type="gramStart"/>
      <w:r w:rsidRPr="002F0319">
        <w:rPr>
          <w:sz w:val="10"/>
          <w:szCs w:val="10"/>
        </w:rPr>
        <w:t>Windows</w:t>
      </w:r>
      <w:proofErr w:type="gramEnd"/>
      <w:r w:rsidRPr="002F0319">
        <w:rPr>
          <w:sz w:val="10"/>
          <w:szCs w:val="10"/>
        </w:rPr>
        <w:t xml:space="preserve"> computer operating system—each became widespread enough to become a daily necessity. These facts have accelerated the creation of innovative, </w:t>
      </w:r>
      <w:proofErr w:type="gramStart"/>
      <w:r w:rsidRPr="002F0319">
        <w:rPr>
          <w:sz w:val="10"/>
          <w:szCs w:val="10"/>
        </w:rPr>
        <w:t>marketable</w:t>
      </w:r>
      <w:proofErr w:type="gramEnd"/>
      <w:r w:rsidRPr="002F0319">
        <w:rPr>
          <w:sz w:val="10"/>
          <w:szCs w:val="10"/>
        </w:rPr>
        <w:t xml:space="preserve"> and desirable products that in turn drive the global economy. Economic growth is now limited only by the availability of innovators.</w:t>
      </w:r>
    </w:p>
    <w:p w14:paraId="470841C5" w14:textId="77777777" w:rsidR="00035314" w:rsidRPr="002F0319" w:rsidRDefault="00035314" w:rsidP="00035314">
      <w:pPr>
        <w:rPr>
          <w:sz w:val="10"/>
          <w:szCs w:val="10"/>
        </w:rPr>
      </w:pPr>
      <w:r w:rsidRPr="002F0319">
        <w:rPr>
          <w:sz w:val="10"/>
          <w:szCs w:val="10"/>
        </w:rPr>
        <w:t>2. Ideas are not physical</w:t>
      </w:r>
    </w:p>
    <w:p w14:paraId="22CFF01F" w14:textId="77777777" w:rsidR="00035314" w:rsidRPr="002F0319" w:rsidRDefault="00035314" w:rsidP="00035314">
      <w:pPr>
        <w:rPr>
          <w:sz w:val="10"/>
          <w:szCs w:val="10"/>
        </w:rPr>
      </w:pPr>
      <w:r w:rsidRPr="002F0319">
        <w:rPr>
          <w:sz w:val="10"/>
          <w:szCs w:val="10"/>
        </w:rPr>
        <w:t>There are important differences between physical property and intellectual property. Physical properties have well-defined boundaries; a physical property owned by one cannot occupy the same space as that of another. Protection of physical property depends on this fundamental fact. Intellectual property is derived from ideas that occur and reside in human minds. The acquisition (by legal or illegal means) and use of one person’s idea by another does not alter the amount or availability of the idea to the former. In fact, the latter may even enhance and embellish the idea further without trespassing. Indeed, most new ideas are built upon old ideas, frequently in unpredictable ways. The ethereal nature of ideas, the fact that they do not occupy physical space, and that different people may have overlapping ideas, requires a different set of rules to decide ownership of intellectual property and means of protecting that ownership from those of a physical property. Ownership of ideas is far less easily protected.</w:t>
      </w:r>
    </w:p>
    <w:p w14:paraId="1E3B88AA" w14:textId="77777777" w:rsidR="00035314" w:rsidRPr="002F0319" w:rsidRDefault="00035314" w:rsidP="00035314">
      <w:pPr>
        <w:rPr>
          <w:sz w:val="10"/>
          <w:szCs w:val="10"/>
        </w:rPr>
      </w:pPr>
      <w:r w:rsidRPr="002F0319">
        <w:rPr>
          <w:sz w:val="10"/>
          <w:szCs w:val="10"/>
        </w:rPr>
        <w:t>A related question immediately arises – which intellectual property should belong to the public domain and which to the private and for what duration and with what levels of protection against infringement. Law makers, jurists, knowledge producers, and economists continue to struggle with these questions, since the answers they choose will decide how the interests of innovators and of the beneficiaries of their inventions are balanced. For example, inventors from developing countries are more likely to improve upon already patented inventions. They will therefore face the problem of cumulative innovation, i.e., how the new contributions are dependent on and intermingle with earlier innovations. This becomes important in litigation because multiple inventors may try to claim common territories, while patent law apparently presupposes clear boundaries among the inventions. Such contentious issues often lead to expensive and lengthy litigation.</w:t>
      </w:r>
    </w:p>
    <w:p w14:paraId="6CF6AC75" w14:textId="77777777" w:rsidR="00035314" w:rsidRDefault="00035314" w:rsidP="00035314">
      <w:pPr>
        <w:rPr>
          <w:sz w:val="16"/>
        </w:rPr>
      </w:pPr>
      <w:r w:rsidRPr="00F24B1C">
        <w:rPr>
          <w:rStyle w:val="Emphasis"/>
          <w:highlight w:val="cyan"/>
        </w:rPr>
        <w:t>I</w:t>
      </w:r>
      <w:r w:rsidRPr="002F0319">
        <w:rPr>
          <w:sz w:val="16"/>
        </w:rPr>
        <w:t xml:space="preserve">ntellectual </w:t>
      </w:r>
      <w:r w:rsidRPr="00F24B1C">
        <w:rPr>
          <w:rStyle w:val="Emphasis"/>
          <w:highlight w:val="cyan"/>
        </w:rPr>
        <w:t>p</w:t>
      </w:r>
      <w:r w:rsidRPr="002F0319">
        <w:rPr>
          <w:sz w:val="16"/>
        </w:rPr>
        <w:t xml:space="preserve">roperty </w:t>
      </w:r>
      <w:r w:rsidRPr="00F24B1C">
        <w:rPr>
          <w:rStyle w:val="StyleUnderline"/>
          <w:highlight w:val="cyan"/>
        </w:rPr>
        <w:t>is</w:t>
      </w:r>
      <w:r w:rsidRPr="00540304">
        <w:rPr>
          <w:rStyle w:val="StyleUnderline"/>
        </w:rPr>
        <w:t xml:space="preserve"> a nation’s</w:t>
      </w:r>
      <w:r w:rsidRPr="002F0319">
        <w:rPr>
          <w:sz w:val="16"/>
        </w:rPr>
        <w:t xml:space="preserve"> new </w:t>
      </w:r>
      <w:r w:rsidRPr="00F24B1C">
        <w:rPr>
          <w:rStyle w:val="Emphasis"/>
          <w:highlight w:val="cyan"/>
        </w:rPr>
        <w:t>treasure</w:t>
      </w:r>
      <w:r w:rsidRPr="00540304">
        <w:rPr>
          <w:rStyle w:val="StyleUnderline"/>
        </w:rPr>
        <w:t xml:space="preserve">. To protect and increase it, a </w:t>
      </w:r>
      <w:r w:rsidRPr="00F24B1C">
        <w:rPr>
          <w:rStyle w:val="StyleUnderline"/>
          <w:highlight w:val="cyan"/>
        </w:rPr>
        <w:t>nation must provide</w:t>
      </w:r>
      <w:r w:rsidRPr="00540304">
        <w:rPr>
          <w:rStyle w:val="StyleUnderline"/>
        </w:rPr>
        <w:t xml:space="preserve"> IPR </w:t>
      </w:r>
      <w:r w:rsidRPr="00F24B1C">
        <w:rPr>
          <w:rStyle w:val="Emphasis"/>
          <w:highlight w:val="cyan"/>
        </w:rPr>
        <w:t>protection</w:t>
      </w:r>
      <w:r w:rsidRPr="00F24B1C">
        <w:rPr>
          <w:rStyle w:val="StyleUnderline"/>
          <w:highlight w:val="cyan"/>
        </w:rPr>
        <w:t xml:space="preserve"> to </w:t>
      </w:r>
      <w:r w:rsidRPr="00F24B1C">
        <w:rPr>
          <w:rStyle w:val="Emphasis"/>
          <w:highlight w:val="cyan"/>
        </w:rPr>
        <w:t>novel</w:t>
      </w:r>
      <w:r w:rsidRPr="00540304">
        <w:rPr>
          <w:rStyle w:val="StyleUnderline"/>
        </w:rPr>
        <w:t xml:space="preserve"> and </w:t>
      </w:r>
      <w:r w:rsidRPr="00F24B1C">
        <w:rPr>
          <w:rStyle w:val="Emphasis"/>
          <w:highlight w:val="cyan"/>
        </w:rPr>
        <w:t>non-obvious</w:t>
      </w:r>
      <w:r w:rsidRPr="00F24B1C">
        <w:rPr>
          <w:rStyle w:val="StyleUnderline"/>
          <w:highlight w:val="cyan"/>
        </w:rPr>
        <w:t xml:space="preserve"> inventions</w:t>
      </w:r>
      <w:r w:rsidRPr="002F0319">
        <w:rPr>
          <w:sz w:val="16"/>
        </w:rPr>
        <w:t>, to works of art and literature, to distinguishing marks that indicate the source of a product or service, to new varieties of plants, to new industrial designs and layout-designs of integrated circuits. Patents</w:t>
      </w:r>
      <w:proofErr w:type="gramStart"/>
      <w:r w:rsidRPr="002F0319">
        <w:rPr>
          <w:sz w:val="16"/>
        </w:rPr>
        <w:t>, in particular, form</w:t>
      </w:r>
      <w:proofErr w:type="gramEnd"/>
      <w:r w:rsidRPr="002F0319">
        <w:rPr>
          <w:sz w:val="16"/>
        </w:rPr>
        <w:t xml:space="preserve"> the backbone of the global economy. The fact that developed nations with their towering research universities, R&amp;D labs, pools of innovators, and mega corporations have already established a natural monopoly in building massive IP portfolios has placed lesser developed nations at a disadvantage </w:t>
      </w:r>
      <w:r w:rsidRPr="00D874DE">
        <w:rPr>
          <w:sz w:val="16"/>
        </w:rPr>
        <w:t xml:space="preserve">substantial enough to </w:t>
      </w:r>
      <w:proofErr w:type="spellStart"/>
      <w:r w:rsidRPr="00D874DE">
        <w:rPr>
          <w:sz w:val="16"/>
        </w:rPr>
        <w:t>antagonise</w:t>
      </w:r>
      <w:proofErr w:type="spellEnd"/>
      <w:r w:rsidRPr="00D874DE">
        <w:rPr>
          <w:sz w:val="16"/>
        </w:rPr>
        <w:t xml:space="preserve"> them towards patent monopolies. Such disadvantaged nations not only lack inventors but also lack expertise to make informed IPR policy and develop enforcement capacity. Their current inferior IPR assets and their inability to compete in such assets </w:t>
      </w:r>
      <w:proofErr w:type="gramStart"/>
      <w:r w:rsidRPr="00D874DE">
        <w:rPr>
          <w:sz w:val="16"/>
        </w:rPr>
        <w:t>in the near future</w:t>
      </w:r>
      <w:proofErr w:type="gramEnd"/>
      <w:r w:rsidRPr="00D874DE">
        <w:rPr>
          <w:sz w:val="16"/>
        </w:rPr>
        <w:t xml:space="preserve"> makes them wonder if the aggressive IPR protection regime being thrust upon them by developed nations is indeed a conspiracy hatched by these nations to use IPR to subjugate and exploit them in perpetuity. The political </w:t>
      </w:r>
      <w:r w:rsidRPr="00D874DE">
        <w:rPr>
          <w:rStyle w:val="StyleUnderline"/>
        </w:rPr>
        <w:t>debate must</w:t>
      </w:r>
      <w:r w:rsidRPr="00D874DE">
        <w:rPr>
          <w:sz w:val="16"/>
        </w:rPr>
        <w:t xml:space="preserve">, therefore, </w:t>
      </w:r>
      <w:r w:rsidRPr="00D874DE">
        <w:rPr>
          <w:rStyle w:val="StyleUnderline"/>
        </w:rPr>
        <w:t xml:space="preserve">be </w:t>
      </w:r>
      <w:r w:rsidRPr="00D874DE">
        <w:rPr>
          <w:rStyle w:val="Emphasis"/>
        </w:rPr>
        <w:t>sensitive</w:t>
      </w:r>
      <w:r w:rsidRPr="00D874DE">
        <w:rPr>
          <w:sz w:val="16"/>
        </w:rPr>
        <w:t xml:space="preserve"> to such perceptions </w:t>
      </w:r>
      <w:r w:rsidRPr="00D874DE">
        <w:rPr>
          <w:rStyle w:val="StyleUnderline"/>
        </w:rPr>
        <w:t>and seek an equitable</w:t>
      </w:r>
      <w:r w:rsidRPr="00540304">
        <w:rPr>
          <w:rStyle w:val="StyleUnderline"/>
        </w:rPr>
        <w:t xml:space="preserve"> </w:t>
      </w:r>
      <w:r w:rsidRPr="00F24B1C">
        <w:rPr>
          <w:rStyle w:val="StyleUnderline"/>
          <w:highlight w:val="cyan"/>
        </w:rPr>
        <w:t>balance</w:t>
      </w:r>
      <w:r w:rsidRPr="00D874DE">
        <w:rPr>
          <w:rStyle w:val="StyleUnderline"/>
        </w:rPr>
        <w:t xml:space="preserve"> that </w:t>
      </w:r>
      <w:r w:rsidRPr="00F24B1C">
        <w:rPr>
          <w:rStyle w:val="StyleUnderline"/>
          <w:highlight w:val="cyan"/>
        </w:rPr>
        <w:t>allows</w:t>
      </w:r>
      <w:r w:rsidRPr="002F0319">
        <w:rPr>
          <w:sz w:val="16"/>
        </w:rPr>
        <w:t xml:space="preserve"> the </w:t>
      </w:r>
      <w:r w:rsidRPr="00F24B1C">
        <w:rPr>
          <w:rStyle w:val="Emphasis"/>
          <w:highlight w:val="cyan"/>
        </w:rPr>
        <w:t>widest</w:t>
      </w:r>
      <w:r w:rsidRPr="00F24B1C">
        <w:rPr>
          <w:rStyle w:val="StyleUnderline"/>
          <w:highlight w:val="cyan"/>
        </w:rPr>
        <w:t xml:space="preserve"> possible </w:t>
      </w:r>
      <w:r w:rsidRPr="00F24B1C">
        <w:rPr>
          <w:rStyle w:val="Emphasis"/>
          <w:highlight w:val="cyan"/>
        </w:rPr>
        <w:t>availability</w:t>
      </w:r>
      <w:r w:rsidRPr="00F24B1C">
        <w:rPr>
          <w:rStyle w:val="StyleUnderline"/>
          <w:highlight w:val="cyan"/>
        </w:rPr>
        <w:t xml:space="preserve"> of</w:t>
      </w:r>
      <w:r w:rsidRPr="00540304">
        <w:rPr>
          <w:rStyle w:val="StyleUnderline"/>
        </w:rPr>
        <w:t xml:space="preserve"> advanced </w:t>
      </w:r>
      <w:r w:rsidRPr="00F24B1C">
        <w:rPr>
          <w:rStyle w:val="StyleUnderline"/>
          <w:highlight w:val="cyan"/>
        </w:rPr>
        <w:t>tech</w:t>
      </w:r>
      <w:r w:rsidRPr="002F0319">
        <w:rPr>
          <w:sz w:val="16"/>
        </w:rPr>
        <w:t xml:space="preserve">nologies for useful economic exploitation and generation of economic activity, creation of advanced knowledge, and training of future </w:t>
      </w:r>
      <w:proofErr w:type="gramStart"/>
      <w:r w:rsidRPr="002F0319">
        <w:rPr>
          <w:sz w:val="16"/>
        </w:rPr>
        <w:t>work-forces</w:t>
      </w:r>
      <w:proofErr w:type="gramEnd"/>
      <w:r w:rsidRPr="002F0319">
        <w:rPr>
          <w:sz w:val="16"/>
        </w:rPr>
        <w:t>.</w:t>
      </w:r>
    </w:p>
    <w:p w14:paraId="4E430861" w14:textId="77777777" w:rsidR="00035314" w:rsidRPr="00C523A6" w:rsidRDefault="00035314" w:rsidP="00035314">
      <w:pPr>
        <w:pStyle w:val="Heading4"/>
      </w:pPr>
      <w:r w:rsidRPr="00C523A6">
        <w:t>Every</w:t>
      </w:r>
      <w:r>
        <w:t xml:space="preserve"> hotspot </w:t>
      </w:r>
      <w:r w:rsidRPr="00C523A6">
        <w:rPr>
          <w:u w:val="single"/>
        </w:rPr>
        <w:t>explodes</w:t>
      </w:r>
      <w:r>
        <w:t xml:space="preserve">. </w:t>
      </w:r>
    </w:p>
    <w:p w14:paraId="7CA53F16" w14:textId="77777777" w:rsidR="00035314" w:rsidRPr="00AE143F" w:rsidRDefault="00035314" w:rsidP="00035314">
      <w:proofErr w:type="spellStart"/>
      <w:r w:rsidRPr="005A2A0D">
        <w:rPr>
          <w:rStyle w:val="Style13ptBold"/>
        </w:rPr>
        <w:t>Pfaltzgraff</w:t>
      </w:r>
      <w:proofErr w:type="spellEnd"/>
      <w:r>
        <w:rPr>
          <w:rStyle w:val="Style13ptBold"/>
        </w:rPr>
        <w:t xml:space="preserve"> ’10 </w:t>
      </w:r>
      <w:r w:rsidRPr="00FE3C1D">
        <w:t>[</w:t>
      </w:r>
      <w:r>
        <w:t>Cain</w:t>
      </w:r>
      <w:r w:rsidRPr="00FE3C1D">
        <w:t xml:space="preserve">; </w:t>
      </w:r>
      <w:r>
        <w:t>2021</w:t>
      </w:r>
      <w:r w:rsidRPr="00FE3C1D">
        <w:t xml:space="preserve">; </w:t>
      </w:r>
      <w:r w:rsidRPr="005A2A0D">
        <w:t>Robert L</w:t>
      </w:r>
      <w:r>
        <w:t>.</w:t>
      </w:r>
      <w:r w:rsidRPr="005A2A0D">
        <w:t xml:space="preserve"> Shelby </w:t>
      </w:r>
      <w:proofErr w:type="spellStart"/>
      <w:r w:rsidRPr="005A2A0D">
        <w:t>Cullom</w:t>
      </w:r>
      <w:proofErr w:type="spellEnd"/>
      <w:r w:rsidRPr="005A2A0D">
        <w:t xml:space="preserve"> Davis Professor of International Security Studies at</w:t>
      </w:r>
      <w:r>
        <w:t xml:space="preserve"> the </w:t>
      </w:r>
      <w:r w:rsidRPr="005A2A0D">
        <w:t>Fletcher School of Law and Diplomacy</w:t>
      </w:r>
      <w:r>
        <w:t xml:space="preserve">, </w:t>
      </w:r>
      <w:r w:rsidRPr="005A2A0D">
        <w:t>President of the Institute for Foreign Policy Analysis</w:t>
      </w:r>
      <w:r w:rsidRPr="00FE3C1D">
        <w:t xml:space="preserve">; </w:t>
      </w:r>
      <w:r w:rsidRPr="005A2A0D">
        <w:t>Final Report of the IFPA-Fletcher Conference on National Security Strategy and Policy</w:t>
      </w:r>
      <w:r w:rsidRPr="00FE3C1D">
        <w:t>, “</w:t>
      </w:r>
      <w:r w:rsidRPr="005A2A0D">
        <w:t>Air, Space, &amp; Cyberspace Power in the 21st-Century</w:t>
      </w:r>
      <w:r w:rsidRPr="00FE3C1D">
        <w:t xml:space="preserve">,” </w:t>
      </w:r>
      <w:r w:rsidRPr="005A2A0D">
        <w:t>p. xiii-9</w:t>
      </w:r>
      <w:r w:rsidRPr="00FE3C1D">
        <w:t>]</w:t>
      </w:r>
    </w:p>
    <w:p w14:paraId="6A7224A1" w14:textId="77777777" w:rsidR="00035314" w:rsidRPr="00252163" w:rsidRDefault="00035314" w:rsidP="00035314">
      <w:pPr>
        <w:rPr>
          <w:sz w:val="16"/>
        </w:rPr>
      </w:pPr>
      <w:r w:rsidRPr="00252163">
        <w:rPr>
          <w:sz w:val="16"/>
        </w:rPr>
        <w:t>The United States as an Aerospace Nation: Challenges and Opportunities</w:t>
      </w:r>
    </w:p>
    <w:p w14:paraId="37F41539" w14:textId="77777777" w:rsidR="00035314" w:rsidRPr="00252163" w:rsidRDefault="00035314" w:rsidP="00035314">
      <w:pPr>
        <w:rPr>
          <w:sz w:val="16"/>
        </w:rPr>
      </w:pPr>
      <w:r w:rsidRPr="00252163">
        <w:rPr>
          <w:sz w:val="16"/>
        </w:rPr>
        <w:t xml:space="preserve">In his address opening the conference, General Norton A. Schwartz, Chief of Staff of the Air Force (CSAF), pointed out how, </w:t>
      </w:r>
      <w:r w:rsidRPr="00F24B1C">
        <w:rPr>
          <w:bCs/>
          <w:highlight w:val="cyan"/>
          <w:u w:val="single"/>
        </w:rPr>
        <w:t>with</w:t>
      </w:r>
      <w:r w:rsidRPr="00DA0C49">
        <w:rPr>
          <w:bCs/>
          <w:u w:val="single"/>
        </w:rPr>
        <w:t xml:space="preserve"> its inherent characteristics of </w:t>
      </w:r>
      <w:r w:rsidRPr="00F24B1C">
        <w:rPr>
          <w:rStyle w:val="Emphasis"/>
          <w:highlight w:val="cyan"/>
        </w:rPr>
        <w:t>speed</w:t>
      </w:r>
      <w:r w:rsidRPr="00F24B1C">
        <w:rPr>
          <w:bCs/>
          <w:highlight w:val="cyan"/>
          <w:u w:val="single"/>
        </w:rPr>
        <w:t xml:space="preserve">, </w:t>
      </w:r>
      <w:r w:rsidRPr="00F24B1C">
        <w:rPr>
          <w:rStyle w:val="Emphasis"/>
          <w:highlight w:val="cyan"/>
        </w:rPr>
        <w:t>range</w:t>
      </w:r>
      <w:r w:rsidRPr="00F24B1C">
        <w:rPr>
          <w:bCs/>
          <w:highlight w:val="cyan"/>
          <w:u w:val="single"/>
        </w:rPr>
        <w:t xml:space="preserve">, and </w:t>
      </w:r>
      <w:r w:rsidRPr="00F24B1C">
        <w:rPr>
          <w:rStyle w:val="Emphasis"/>
          <w:highlight w:val="cyan"/>
        </w:rPr>
        <w:t>flexibility</w:t>
      </w:r>
      <w:r w:rsidRPr="00F24B1C">
        <w:rPr>
          <w:bCs/>
          <w:highlight w:val="cyan"/>
          <w:u w:val="single"/>
        </w:rPr>
        <w:t>, airpower</w:t>
      </w:r>
      <w:r w:rsidRPr="00252163">
        <w:rPr>
          <w:sz w:val="16"/>
        </w:rPr>
        <w:t xml:space="preserve"> has forever </w:t>
      </w:r>
      <w:r w:rsidRPr="00252163">
        <w:rPr>
          <w:rStyle w:val="StyleUnderline"/>
        </w:rPr>
        <w:t>changed warfare</w:t>
      </w:r>
      <w:r w:rsidRPr="00252163">
        <w:rPr>
          <w:sz w:val="16"/>
        </w:rPr>
        <w:t xml:space="preserve">. Its advent rendered land and maritime forces vulnerable from the air, thus adding an important new dimension to warfare. </w:t>
      </w:r>
      <w:r w:rsidRPr="00252163">
        <w:rPr>
          <w:rStyle w:val="StyleUnderline"/>
        </w:rPr>
        <w:t xml:space="preserve">Control of the air </w:t>
      </w:r>
      <w:r w:rsidRPr="00D874DE">
        <w:rPr>
          <w:rStyle w:val="StyleUnderline"/>
        </w:rPr>
        <w:t xml:space="preserve">has </w:t>
      </w:r>
      <w:r w:rsidRPr="00F24B1C">
        <w:rPr>
          <w:rStyle w:val="StyleUnderline"/>
          <w:highlight w:val="cyan"/>
        </w:rPr>
        <w:t xml:space="preserve">become </w:t>
      </w:r>
      <w:r w:rsidRPr="00F24B1C">
        <w:rPr>
          <w:rStyle w:val="Emphasis"/>
          <w:highlight w:val="cyan"/>
        </w:rPr>
        <w:t>indispensable</w:t>
      </w:r>
      <w:r w:rsidRPr="00252163">
        <w:rPr>
          <w:sz w:val="16"/>
        </w:rPr>
        <w:t xml:space="preserve"> to national security because </w:t>
      </w:r>
      <w:r w:rsidRPr="00252163">
        <w:rPr>
          <w:rStyle w:val="StyleUnderline"/>
        </w:rPr>
        <w:t xml:space="preserve">it allows the </w:t>
      </w:r>
      <w:r w:rsidRPr="00252163">
        <w:rPr>
          <w:rStyle w:val="Emphasis"/>
        </w:rPr>
        <w:t>U</w:t>
      </w:r>
      <w:r w:rsidRPr="00252163">
        <w:rPr>
          <w:rStyle w:val="StyleUnderline"/>
        </w:rPr>
        <w:t xml:space="preserve">nited </w:t>
      </w:r>
      <w:r w:rsidRPr="00252163">
        <w:rPr>
          <w:rStyle w:val="Emphasis"/>
        </w:rPr>
        <w:t>S</w:t>
      </w:r>
      <w:r w:rsidRPr="00252163">
        <w:rPr>
          <w:rStyle w:val="StyleUnderline"/>
        </w:rPr>
        <w:t>tates</w:t>
      </w:r>
      <w:r w:rsidRPr="00252163">
        <w:rPr>
          <w:sz w:val="16"/>
        </w:rPr>
        <w:t xml:space="preserve"> and friendly forces </w:t>
      </w:r>
      <w:r w:rsidRPr="00252163">
        <w:rPr>
          <w:rStyle w:val="StyleUnderline"/>
        </w:rPr>
        <w:t>to maneuver and operate free from enemy air attack</w:t>
      </w:r>
      <w:r w:rsidRPr="00252163">
        <w:rPr>
          <w:sz w:val="16"/>
        </w:rPr>
        <w:t xml:space="preserve">. With control of the air the United States can leverage the advantages of air and space as well as cyberspace. </w:t>
      </w:r>
      <w:r w:rsidRPr="00252163">
        <w:rPr>
          <w:rStyle w:val="StyleUnderline"/>
        </w:rPr>
        <w:t xml:space="preserve">In these interdependent domains the </w:t>
      </w:r>
      <w:r w:rsidRPr="00F24B1C">
        <w:rPr>
          <w:rStyle w:val="StyleUnderline"/>
          <w:highlight w:val="cyan"/>
        </w:rPr>
        <w:t xml:space="preserve">Air Force possesses </w:t>
      </w:r>
      <w:r w:rsidRPr="00F24B1C">
        <w:rPr>
          <w:rStyle w:val="Emphasis"/>
          <w:highlight w:val="cyan"/>
        </w:rPr>
        <w:t>unique</w:t>
      </w:r>
      <w:r w:rsidRPr="00252163">
        <w:rPr>
          <w:rStyle w:val="StyleUnderline"/>
        </w:rPr>
        <w:t xml:space="preserve"> capabilities for ensuring </w:t>
      </w:r>
      <w:r w:rsidRPr="00D874DE">
        <w:rPr>
          <w:rStyle w:val="Emphasis"/>
        </w:rPr>
        <w:t xml:space="preserve">global </w:t>
      </w:r>
      <w:r w:rsidRPr="00F24B1C">
        <w:rPr>
          <w:rStyle w:val="Emphasis"/>
          <w:highlight w:val="cyan"/>
        </w:rPr>
        <w:t>mobility</w:t>
      </w:r>
      <w:r w:rsidRPr="00F24B1C">
        <w:rPr>
          <w:rStyle w:val="StyleUnderline"/>
          <w:highlight w:val="cyan"/>
        </w:rPr>
        <w:t xml:space="preserve">, </w:t>
      </w:r>
      <w:r w:rsidRPr="00F24B1C">
        <w:rPr>
          <w:rStyle w:val="Emphasis"/>
          <w:highlight w:val="cyan"/>
        </w:rPr>
        <w:t>long-range</w:t>
      </w:r>
      <w:r w:rsidRPr="00D874DE">
        <w:rPr>
          <w:rStyle w:val="Emphasis"/>
        </w:rPr>
        <w:t xml:space="preserve"> strike</w:t>
      </w:r>
      <w:r w:rsidRPr="00D874DE">
        <w:rPr>
          <w:rStyle w:val="StyleUnderline"/>
        </w:rPr>
        <w:t xml:space="preserve">, </w:t>
      </w:r>
      <w:r w:rsidRPr="00F24B1C">
        <w:rPr>
          <w:rStyle w:val="StyleUnderline"/>
          <w:highlight w:val="cyan"/>
        </w:rPr>
        <w:t xml:space="preserve">and </w:t>
      </w:r>
      <w:r w:rsidRPr="00F24B1C">
        <w:rPr>
          <w:rStyle w:val="Emphasis"/>
          <w:highlight w:val="cyan"/>
        </w:rPr>
        <w:t>i</w:t>
      </w:r>
      <w:r w:rsidRPr="00252163">
        <w:rPr>
          <w:sz w:val="16"/>
        </w:rPr>
        <w:t xml:space="preserve">ntelligence, </w:t>
      </w:r>
      <w:r w:rsidRPr="00F24B1C">
        <w:rPr>
          <w:rStyle w:val="Emphasis"/>
          <w:highlight w:val="cyan"/>
        </w:rPr>
        <w:t>s</w:t>
      </w:r>
      <w:r w:rsidRPr="00252163">
        <w:rPr>
          <w:sz w:val="16"/>
        </w:rPr>
        <w:t xml:space="preserve">urveillance, and </w:t>
      </w:r>
      <w:r w:rsidRPr="00F24B1C">
        <w:rPr>
          <w:rStyle w:val="Emphasis"/>
          <w:highlight w:val="cyan"/>
        </w:rPr>
        <w:t>r</w:t>
      </w:r>
      <w:r w:rsidRPr="00252163">
        <w:rPr>
          <w:sz w:val="16"/>
        </w:rPr>
        <w:t xml:space="preserve">econnaissance (ISR). </w:t>
      </w:r>
      <w:r w:rsidRPr="00252163">
        <w:rPr>
          <w:rStyle w:val="StyleUnderline"/>
        </w:rPr>
        <w:t>The benefits</w:t>
      </w:r>
      <w:r w:rsidRPr="00252163">
        <w:rPr>
          <w:sz w:val="16"/>
        </w:rPr>
        <w:t xml:space="preserve"> of airpower extend beyond the air domain, and operations </w:t>
      </w:r>
      <w:r w:rsidRPr="00252163">
        <w:rPr>
          <w:rStyle w:val="StyleUnderline"/>
        </w:rPr>
        <w:t xml:space="preserve">among the </w:t>
      </w:r>
      <w:r w:rsidRPr="00F24B1C">
        <w:rPr>
          <w:rStyle w:val="StyleUnderline"/>
          <w:highlight w:val="cyan"/>
        </w:rPr>
        <w:t>air, land, maritime</w:t>
      </w:r>
      <w:r w:rsidRPr="00252163">
        <w:rPr>
          <w:rStyle w:val="StyleUnderline"/>
        </w:rPr>
        <w:t xml:space="preserve">, space, </w:t>
      </w:r>
      <w:r w:rsidRPr="00F24B1C">
        <w:rPr>
          <w:rStyle w:val="StyleUnderline"/>
          <w:highlight w:val="cyan"/>
        </w:rPr>
        <w:t>and cyber</w:t>
      </w:r>
      <w:r w:rsidRPr="00252163">
        <w:rPr>
          <w:rStyle w:val="StyleUnderline"/>
        </w:rPr>
        <w:t xml:space="preserve"> domains </w:t>
      </w:r>
      <w:r w:rsidRPr="00F24B1C">
        <w:rPr>
          <w:rStyle w:val="StyleUnderline"/>
          <w:highlight w:val="cyan"/>
        </w:rPr>
        <w:t>are</w:t>
      </w:r>
      <w:r w:rsidRPr="00252163">
        <w:rPr>
          <w:rStyle w:val="StyleUnderline"/>
        </w:rPr>
        <w:t xml:space="preserve"> increasingly </w:t>
      </w:r>
      <w:r w:rsidRPr="00F24B1C">
        <w:rPr>
          <w:rStyle w:val="Emphasis"/>
          <w:highlight w:val="cyan"/>
        </w:rPr>
        <w:t>interdependent</w:t>
      </w:r>
      <w:r w:rsidRPr="00252163">
        <w:rPr>
          <w:sz w:val="16"/>
        </w:rPr>
        <w:t>.</w:t>
      </w:r>
    </w:p>
    <w:p w14:paraId="29DEF24B" w14:textId="77777777" w:rsidR="00035314" w:rsidRPr="00252163" w:rsidRDefault="00035314" w:rsidP="00035314">
      <w:pPr>
        <w:rPr>
          <w:sz w:val="16"/>
          <w:szCs w:val="8"/>
        </w:rPr>
      </w:pPr>
      <w:r w:rsidRPr="00252163">
        <w:rPr>
          <w:sz w:val="16"/>
          <w:szCs w:val="8"/>
        </w:rPr>
        <w:t>&lt;&lt;TEXT CONDENSED, NONE OMITTED&gt;&gt;</w:t>
      </w:r>
    </w:p>
    <w:p w14:paraId="6901DEC4" w14:textId="77777777" w:rsidR="00035314" w:rsidRPr="007C2863" w:rsidRDefault="00035314" w:rsidP="00035314">
      <w:pPr>
        <w:rPr>
          <w:sz w:val="4"/>
          <w:szCs w:val="4"/>
        </w:rPr>
      </w:pPr>
      <w:r w:rsidRPr="007C2863">
        <w:rPr>
          <w:sz w:val="4"/>
          <w:szCs w:val="4"/>
        </w:rPr>
        <w:t xml:space="preserve">General Schwartz stated that the Air Force’s challenge is to succeed in a protracted struggle against elements of violent extremism and irreconcilable actors while confronting peer and near-peer rivals. The Air Force must be able to operate with great precision and lethality across a broad spectrum of conflict that has high and low ends but that defies an orderly taxonomy. Warfare in the twenty-first century takes on a hybrid complexity, with regular and irregular elements using myriad tools and tactics. Technology can be an enabler but can also create weaknesses: adversaries with increased access to space and cyberspace can use emerging technologies against the United States and/or its allies. In addition, the United States faces the prospect of the proliferation of precision weapons, including ballistic and cruise missiles as well as increasingly accurate mortars, rockets, and artillery, which will put U.S. and allied/coalition forces at risk. In response to mounting irregular warfare challenges American leaders </w:t>
      </w:r>
      <w:proofErr w:type="gramStart"/>
      <w:r w:rsidRPr="007C2863">
        <w:rPr>
          <w:sz w:val="4"/>
          <w:szCs w:val="4"/>
        </w:rPr>
        <w:t>have to</w:t>
      </w:r>
      <w:proofErr w:type="gramEnd"/>
      <w:r w:rsidRPr="007C2863">
        <w:rPr>
          <w:sz w:val="4"/>
          <w:szCs w:val="4"/>
        </w:rPr>
        <w:t xml:space="preserve"> adopt innovative and creative strategies. For its part, the USAF must develop airmen who have the creativity to anticipate and plan for this challenging environment. Leadership, intellectual creativity, capacity, and ingenuity, together with innovative technology, will be crucial to addressing these challenges in a constrained fiscal environment. System Versatility In meeting the broad range of contingencies – high, low, regular, irregular, and hybrid – the Air Force must maintain and develop systems that are versatile, both functionally (including strike or ISR) and in terms of various employment modes, such as manned versus remotely piloted, and penetrating versus stand-off systems. General Schwartz emphasized the need to be able to operate in conflict settings where there will be demands for persistent ISR systems able to gain access to, and then loiter in, </w:t>
      </w:r>
      <w:proofErr w:type="gramStart"/>
      <w:r w:rsidRPr="007C2863">
        <w:rPr>
          <w:sz w:val="4"/>
          <w:szCs w:val="4"/>
        </w:rPr>
        <w:t>contested</w:t>
      </w:r>
      <w:proofErr w:type="gramEnd"/>
      <w:r w:rsidRPr="007C2863">
        <w:rPr>
          <w:sz w:val="4"/>
          <w:szCs w:val="4"/>
        </w:rPr>
        <w:t xml:space="preserve"> or denied airspace. The targets to be identified and tracked may be mobile or deeply buried, of high value, and difficult to locate without penetrating systems. General Schwartz also called attention to the need for what he described as a “family of systems” that could be deployed in multiple ways with maximum versatility depending on requirements. Few systems will remain inherently single purpose. Indeed, he emphasized that the Air Force must purposefully design versatility into its new systems, with </w:t>
      </w:r>
      <w:proofErr w:type="gramStart"/>
      <w:r w:rsidRPr="007C2863">
        <w:rPr>
          <w:sz w:val="4"/>
          <w:szCs w:val="4"/>
        </w:rPr>
        <w:t>the majority of</w:t>
      </w:r>
      <w:proofErr w:type="gramEnd"/>
      <w:r w:rsidRPr="007C2863">
        <w:rPr>
          <w:sz w:val="4"/>
          <w:szCs w:val="4"/>
        </w:rPr>
        <w:t xml:space="preserve"> future systems being able to operate in various threat environments. As part of this effort further joint integration and inter-service cooperation to achieve greater air-land and air-sea interoperability will continue to be a strategic necessity. Space Access and Control Space access, control, and situational awareness remain essential to U.S. national security. As potential rivals develop their own space programs, the United States faces challenges to its unrestricted access to space. Ensuring continuing access to the four global commons – maritime, air, space, and cyberspace – will be a major challenge in which the USAF has a key role. The Air Force has long recognized the importance of space and is endeavoring to make certain that U.S. requirements in and for space are met and anticipated. Space situational awareness is vital to America’s ability to help evaluate and attribute attacks. Attribution, of course, is essential to deterrence. The USAF is exploring options to reduce U.S. dependence on the Global Positioning System (GPS), which could become vulnerable to jamming. Promising new technologies, such as “cold atoms,” </w:t>
      </w:r>
      <w:proofErr w:type="spellStart"/>
      <w:r w:rsidRPr="007C2863">
        <w:rPr>
          <w:sz w:val="4"/>
          <w:szCs w:val="4"/>
        </w:rPr>
        <w:t>pseudolites</w:t>
      </w:r>
      <w:proofErr w:type="spellEnd"/>
      <w:r w:rsidRPr="007C2863">
        <w:rPr>
          <w:sz w:val="4"/>
          <w:szCs w:val="4"/>
        </w:rPr>
        <w:t xml:space="preserve">, and imaging inertial navigation systems that use laser radar are being investigated as means to reduce our vulnerability. Cyber Capabilities </w:t>
      </w:r>
      <w:proofErr w:type="gramStart"/>
      <w:r w:rsidRPr="007C2863">
        <w:rPr>
          <w:sz w:val="4"/>
          <w:szCs w:val="4"/>
        </w:rPr>
        <w:t>The</w:t>
      </w:r>
      <w:proofErr w:type="gramEnd"/>
      <w:r w:rsidRPr="007C2863">
        <w:rPr>
          <w:sz w:val="4"/>
          <w:szCs w:val="4"/>
        </w:rPr>
        <w:t xml:space="preserve"> USAF continues to develop cyber capabilities to address opportunities and challenges. Cyber threats present challenges to homeland security and other national security interests. Key civilian and military networks are vulnerable to </w:t>
      </w:r>
      <w:proofErr w:type="spellStart"/>
      <w:r w:rsidRPr="007C2863">
        <w:rPr>
          <w:sz w:val="4"/>
          <w:szCs w:val="4"/>
        </w:rPr>
        <w:t>cyber attacks</w:t>
      </w:r>
      <w:proofErr w:type="spellEnd"/>
      <w:r w:rsidRPr="007C2863">
        <w:rPr>
          <w:sz w:val="4"/>
          <w:szCs w:val="4"/>
        </w:rPr>
        <w:t xml:space="preserve">. Preparing for cyber warfare and refining critical infrastructure protection and consequence management will require new capabilities, focused training, and greater interagency, international, and private sector collaboration. Challenges for the Air Force General Schwartz set forth a series of challenges for the Air Force, which he urged conference participants to address. They included: • How can the Air Force better address the growing demand for real-time ISR from remotely piloted systems, which are providing unprecedented and unmatched situational awareness? • How can the USAF better guarantee the credibility and viability of the nation’s nuclear forces for the complex and uncertain security environment of this century? • What is the way ahead for the next generation of long-range strike and ISR platforms? What trade-offs, especially between manned and unmanned platforms, should the USAF consider? How can the USAF improve acquisition of such systems? How can the USAF better exploit the advantage of </w:t>
      </w:r>
      <w:proofErr w:type="gramStart"/>
      <w:r w:rsidRPr="007C2863">
        <w:rPr>
          <w:sz w:val="4"/>
          <w:szCs w:val="4"/>
        </w:rPr>
        <w:t>low-observables</w:t>
      </w:r>
      <w:proofErr w:type="gramEnd"/>
      <w:r w:rsidRPr="007C2863">
        <w:rPr>
          <w:sz w:val="4"/>
          <w:szCs w:val="4"/>
        </w:rPr>
        <w:t xml:space="preserve">? • How can the Air Force better prepare itself to operate in an opposed network environment in which communications and data links will be challenged, including how to assure command and control (C2) in bandwidth-constrained environments? • In counter-land operations, how can the USAF achieve improved target discrimination in high collateral damage situations? • How should the USAF posture its overseas forces to ensure access? What basing structure, logistical considerations, </w:t>
      </w:r>
      <w:proofErr w:type="spellStart"/>
      <w:proofErr w:type="gramStart"/>
      <w:r w:rsidRPr="007C2863">
        <w:rPr>
          <w:sz w:val="4"/>
          <w:szCs w:val="4"/>
        </w:rPr>
        <w:t>andprotection</w:t>
      </w:r>
      <w:proofErr w:type="spellEnd"/>
      <w:proofErr w:type="gramEnd"/>
      <w:r w:rsidRPr="007C2863">
        <w:rPr>
          <w:sz w:val="4"/>
          <w:szCs w:val="4"/>
        </w:rPr>
        <w:t xml:space="preserve"> measures are required to mitigate emerging anti-access threats? • How can the Air Force reduce its reliance on GPS to ensure operations in a GPS-denied environment? • How can the USAF lessen its vulnerability to petroleum shortages, rising energy prices, and resulting logistical and operational challenges? • How can the Air Force enhance partnerships with its sister services and the interagency community? How can it better collaborate with allies and coalition partners to improve support of national security interests? These issues were addressed in subsequent conference sessions. The opening session focused on the multidimensional and dynamic security setting in which the Air Force will operate in the years ahead. The session included a discussion of the need to prioritize necessary capabilities and to gauge “acceptable risks.” Previous Quadrennial Defense Reviews (QDRs) rested on the basic assumption that the United States would be able to support operations simultaneously or nearly simultaneously in two major regional contingencies, with the additional capacity to respond to smaller disaster-relief and/or stability operations missions. However, while the 2010 QDR1 maintains the need for U.S. forces to operate in two nearly simultaneous major wars, it places far greater emphasis on the need to address irregular warfare challenges. Its focus is maintaining and rebalancing U.S. force structure to fight the wars in which the United States is engaged today while looking ahead to the emerging security setting. The QDR further seeks to develop flexible and tailored capabilities to confront an array of smaller-scale contingencies, including natural disasters, perhaps simultaneously, as was the case with the war in Afghanistan, stability operations in Iraq, and the Haiti relief effort. The 2010 QDR highlights important trends in the global security environment, especially unconventional </w:t>
      </w:r>
      <w:proofErr w:type="gramStart"/>
      <w:r w:rsidRPr="007C2863">
        <w:rPr>
          <w:sz w:val="4"/>
          <w:szCs w:val="4"/>
        </w:rPr>
        <w:t>threats</w:t>
      </w:r>
      <w:proofErr w:type="gramEnd"/>
      <w:r w:rsidRPr="007C2863">
        <w:rPr>
          <w:sz w:val="4"/>
          <w:szCs w:val="4"/>
        </w:rPr>
        <w:t xml:space="preserve"> and asymmetric challenges. It suggests that a conflict with a near-peer competitor such as China, or a conflict with Iran, would involve a mix, or hybrid, of capabilities that would test U.S. forces in very different ways. Although predicting the future security setting is a very difficult if not an impossible exercise, the 2010 QDR outlines major challenges for the United States and its allies, including technology proliferation and diffusion; anti-access threats and the shrinking global basing infrastructure; the possibility of weapons of mass destruction (WMD) use against the U.S. homeland and/or against U.S. forces abroad; critical infrastructure protection and the massed effects of a cyber or space attack; unconventional warfare and irregular challenges; and the emergence of new issue areas such as Arctic security, U.S. energy dependence, demographic shifts and urbanization, the potential for resource wars (particularly over access to water), and the erosion or collapse of governance in weak or failing states. TECHNOLOGY DIFFUSION Technology proliferation is accelerating. Compounding the problem is the reality that existing multilateral and/or international export regimes and controls have not kept pace with technology, and efforts to constrain access are complicated by dual-use technologies and chemical/biological agents. The battlefields of the future are likely to be more lethal as combatants take advantage of commercially based navigation aids for precision guidance and advanced weapons systems and as global and theater boundaries disappear with longer-range missile systems becoming more common in enemy arsenals. Non-state entities such as Hezbollah have already used more advanced missile systems to target state adversaries. The proliferation of precision technologies and longer-range delivery platforms puts the United States and its partners increasingly at risk. This proliferation also is likely to affect U.S. operations from forward operating locations, placing additional constraints on American force deployments within the territories of allies. Moreover, as longer-range ballistic and cruise missiles become more widespread, U.S. forces will find it increasingly difficult to operate in conflicts ranging from irregular warfare to high-intensity combat. As highlighted throughout the conference, this will require that the United States develop and field new-generation low-observable penetration assets and related capabilities to operate in non-permissive environments. PROLIFERATION TRENDS The twenty-first-century security setting features several proliferation trends that were discussed in the opening session. These trends, six of which were outlined by Dr. Robert L. </w:t>
      </w:r>
      <w:proofErr w:type="spellStart"/>
      <w:r w:rsidRPr="007C2863">
        <w:rPr>
          <w:sz w:val="4"/>
          <w:szCs w:val="4"/>
        </w:rPr>
        <w:t>Pfaltzgraff</w:t>
      </w:r>
      <w:proofErr w:type="spellEnd"/>
      <w:r w:rsidRPr="007C2863">
        <w:rPr>
          <w:sz w:val="4"/>
          <w:szCs w:val="4"/>
        </w:rPr>
        <w:t xml:space="preserve">, Jr., President of the Institute for Foreign Policy Analysis, and Shelby </w:t>
      </w:r>
      <w:proofErr w:type="spellStart"/>
      <w:r w:rsidRPr="007C2863">
        <w:rPr>
          <w:sz w:val="4"/>
          <w:szCs w:val="4"/>
        </w:rPr>
        <w:t>Cullom</w:t>
      </w:r>
      <w:proofErr w:type="spellEnd"/>
      <w:r w:rsidRPr="007C2863">
        <w:rPr>
          <w:sz w:val="4"/>
          <w:szCs w:val="4"/>
        </w:rPr>
        <w:t xml:space="preserve"> Davis Professor of International Security Studies, The Fletcher School, Tufts University, framed subsequent discussions. First, the number of actors–states and armed non-state groups–is growing, together with strategies and capabilities based on more widely available technologies, including WMD and conventional weapons. This is leading to a blurring of categories of warfare that may include state and non-state actors and encompass intra-state, trans-state, and inter-state armed conflict as well as hybrid threats. Second, some of these actors subscribe to ideologies and goals that welcome martyrdom. This raises many questions about dissuasion and deterrence and the need to think of twenty-first-century deterrence based on offensive and defensive strategies and capabilities. Third, given the sheer numbers of actors capable of challenging the United States and their unprecedented capabilities, the opportunity for asymmetric operations against the United States and its allies will grow. The United States will need to work to reduce key areas of vulnerability, including its financial systems, transportation, communications, and energy infrastructures, its food and water supply, and its space assets. Fourth, the twenty-first-century world contains flashpoints for state-to-state conflict. This includes North Korea, which possesses nuclear weapons, and Iran, which is developing them. In addition, China is developing an impressive array of weaponry which, as the Commander of U.S. Pacific Command stated in congressional testimony, appears “designed to challenge U.S. freedom of action in the region and, if necessary, enforce China’s influence over its neighbors – including our regional allies and partners’ weaponry.”2 These threats include ballistic missiles, aircraft, naval forces, cyber capabilities, anti-satellite (ASAT) weapons, and other power-projection capabilities. The global paradigm of the twenty-first century is further complicated by state actors who may supply advanced arms to non-state actors and terrorist organizations. Fifth, the potential for irregular warfare is rising dramatically with the growth of armed non-state actors. The proliferation of more lethal capabilities, including WMD, to armed non-state actors is a logical projection of present trends. Substantial numbers of fractured, unstable, and ungoverned states serve as breeding grounds of armed non-state actors who will resort to various forms of violence and coercion based on irregular tactics and formations and who will increasingly have the capabilities to do so. Sixth, the twenty-first-century security setting contains yet another obvious dimension: the permeability of the frontiers of the nation state, rendering domestic populations highly vulnerable to destruction not only by states that can launch missiles but also by terrorists and other transnational groups. As we have seen in recent years, these entities can attack U.S. information systems, creating the possibility of a digital Pearl Harbor. Taken together, these trends show an unprecedented proliferation of actors and advanced capabilities confronting the United States; the resulting need to prepare for high-end and low-end conflict; and the requirement to think of a seamless web of threats and other security challenges extending from overseas to domestic locales.</w:t>
      </w:r>
    </w:p>
    <w:p w14:paraId="07CBF5E6" w14:textId="77777777" w:rsidR="00035314" w:rsidRPr="00252163" w:rsidRDefault="00035314" w:rsidP="00035314">
      <w:pPr>
        <w:rPr>
          <w:sz w:val="16"/>
          <w:szCs w:val="8"/>
        </w:rPr>
      </w:pPr>
      <w:r w:rsidRPr="00252163">
        <w:rPr>
          <w:sz w:val="16"/>
          <w:szCs w:val="8"/>
        </w:rPr>
        <w:t>&lt;&lt;PARAGRAPH BREAKS RESUME&gt;&gt;</w:t>
      </w:r>
    </w:p>
    <w:p w14:paraId="36A53339" w14:textId="77777777" w:rsidR="00035314" w:rsidRPr="00252163" w:rsidRDefault="00035314" w:rsidP="00035314">
      <w:pPr>
        <w:rPr>
          <w:sz w:val="16"/>
        </w:rPr>
      </w:pPr>
      <w:r w:rsidRPr="00252163">
        <w:rPr>
          <w:sz w:val="16"/>
        </w:rPr>
        <w:t xml:space="preserve">Another way to think about the twenty-first-century security setting, Dr. </w:t>
      </w:r>
      <w:proofErr w:type="spellStart"/>
      <w:r w:rsidRPr="00252163">
        <w:rPr>
          <w:sz w:val="16"/>
        </w:rPr>
        <w:t>Pfaltzgraff</w:t>
      </w:r>
      <w:proofErr w:type="spellEnd"/>
      <w:r w:rsidRPr="00252163">
        <w:rPr>
          <w:sz w:val="16"/>
        </w:rPr>
        <w:t xml:space="preserve"> pointed out, is to develop </w:t>
      </w:r>
      <w:r w:rsidRPr="002F2658">
        <w:rPr>
          <w:bCs/>
          <w:u w:val="single"/>
        </w:rPr>
        <w:t>scenarios</w:t>
      </w:r>
      <w:r w:rsidRPr="00252163">
        <w:rPr>
          <w:sz w:val="16"/>
        </w:rPr>
        <w:t xml:space="preserve"> such as the following, which </w:t>
      </w:r>
      <w:r w:rsidRPr="002F2658">
        <w:rPr>
          <w:bCs/>
          <w:u w:val="single"/>
        </w:rPr>
        <w:t>are</w:t>
      </w:r>
      <w:r w:rsidRPr="00252163">
        <w:rPr>
          <w:sz w:val="16"/>
        </w:rPr>
        <w:t xml:space="preserve"> more </w:t>
      </w:r>
      <w:r w:rsidRPr="002F2658">
        <w:rPr>
          <w:bCs/>
          <w:u w:val="single"/>
        </w:rPr>
        <w:t>illustrative</w:t>
      </w:r>
      <w:r w:rsidRPr="00252163">
        <w:rPr>
          <w:sz w:val="16"/>
        </w:rPr>
        <w:t xml:space="preserve"> than comprehensive:</w:t>
      </w:r>
    </w:p>
    <w:p w14:paraId="7AAAF429" w14:textId="77777777" w:rsidR="00035314" w:rsidRPr="00252163" w:rsidRDefault="00035314" w:rsidP="00035314">
      <w:pPr>
        <w:pStyle w:val="ListParagraph"/>
        <w:numPr>
          <w:ilvl w:val="0"/>
          <w:numId w:val="58"/>
        </w:numPr>
        <w:rPr>
          <w:bCs/>
          <w:u w:val="single"/>
        </w:rPr>
      </w:pPr>
      <w:r w:rsidRPr="00252163">
        <w:rPr>
          <w:bCs/>
          <w:u w:val="single"/>
        </w:rPr>
        <w:t xml:space="preserve">A </w:t>
      </w:r>
      <w:r w:rsidRPr="00F24B1C">
        <w:rPr>
          <w:rStyle w:val="Emphasis"/>
          <w:highlight w:val="cyan"/>
        </w:rPr>
        <w:t>nuclear Iran</w:t>
      </w:r>
      <w:r w:rsidRPr="00252163">
        <w:rPr>
          <w:bCs/>
          <w:u w:val="single"/>
        </w:rPr>
        <w:t xml:space="preserve"> that engages in or supports terrorist operations</w:t>
      </w:r>
      <w:r w:rsidRPr="00252163">
        <w:rPr>
          <w:sz w:val="16"/>
        </w:rPr>
        <w:t xml:space="preserve"> in a more assertive foreign </w:t>
      </w:r>
      <w:proofErr w:type="gramStart"/>
      <w:r w:rsidRPr="00252163">
        <w:rPr>
          <w:sz w:val="16"/>
        </w:rPr>
        <w:t>policy</w:t>
      </w:r>
      <w:proofErr w:type="gramEnd"/>
    </w:p>
    <w:p w14:paraId="0B65BCAA" w14:textId="77777777" w:rsidR="00035314" w:rsidRPr="00252163" w:rsidRDefault="00035314" w:rsidP="00035314">
      <w:pPr>
        <w:pStyle w:val="ListParagraph"/>
        <w:numPr>
          <w:ilvl w:val="0"/>
          <w:numId w:val="58"/>
        </w:numPr>
        <w:rPr>
          <w:bCs/>
          <w:u w:val="single"/>
        </w:rPr>
      </w:pPr>
      <w:r w:rsidRPr="00252163">
        <w:rPr>
          <w:bCs/>
          <w:u w:val="single"/>
        </w:rPr>
        <w:t xml:space="preserve">An </w:t>
      </w:r>
      <w:r w:rsidRPr="00F24B1C">
        <w:rPr>
          <w:rStyle w:val="Emphasis"/>
          <w:highlight w:val="cyan"/>
        </w:rPr>
        <w:t>unstable Pakistan</w:t>
      </w:r>
      <w:r w:rsidRPr="00252163">
        <w:rPr>
          <w:bCs/>
          <w:u w:val="single"/>
        </w:rPr>
        <w:t xml:space="preserve"> that loses control of its nuclear weapons</w:t>
      </w:r>
      <w:r w:rsidRPr="00252163">
        <w:rPr>
          <w:sz w:val="16"/>
        </w:rPr>
        <w:t xml:space="preserve">, which fall into the hands of </w:t>
      </w:r>
      <w:proofErr w:type="gramStart"/>
      <w:r w:rsidRPr="00252163">
        <w:rPr>
          <w:sz w:val="16"/>
        </w:rPr>
        <w:t>extremists</w:t>
      </w:r>
      <w:proofErr w:type="gramEnd"/>
    </w:p>
    <w:p w14:paraId="59036B4C" w14:textId="77777777" w:rsidR="00035314" w:rsidRPr="00252163" w:rsidRDefault="00035314" w:rsidP="00035314">
      <w:pPr>
        <w:pStyle w:val="ListParagraph"/>
        <w:numPr>
          <w:ilvl w:val="0"/>
          <w:numId w:val="58"/>
        </w:numPr>
        <w:rPr>
          <w:bCs/>
          <w:u w:val="single"/>
        </w:rPr>
      </w:pPr>
      <w:r w:rsidRPr="00252163">
        <w:rPr>
          <w:bCs/>
          <w:u w:val="single"/>
        </w:rPr>
        <w:t xml:space="preserve">A </w:t>
      </w:r>
      <w:r w:rsidRPr="00F24B1C">
        <w:rPr>
          <w:rStyle w:val="Emphasis"/>
          <w:highlight w:val="cyan"/>
        </w:rPr>
        <w:t>Taiwan</w:t>
      </w:r>
      <w:r w:rsidRPr="002F2658">
        <w:rPr>
          <w:rStyle w:val="Emphasis"/>
        </w:rPr>
        <w:t xml:space="preserve"> Straits</w:t>
      </w:r>
      <w:r w:rsidRPr="00252163">
        <w:rPr>
          <w:bCs/>
          <w:u w:val="single"/>
        </w:rPr>
        <w:t xml:space="preserve"> </w:t>
      </w:r>
      <w:r w:rsidRPr="00F24B1C">
        <w:rPr>
          <w:bCs/>
          <w:highlight w:val="cyan"/>
          <w:u w:val="single"/>
        </w:rPr>
        <w:t>crisis</w:t>
      </w:r>
      <w:r w:rsidRPr="00252163">
        <w:rPr>
          <w:bCs/>
          <w:u w:val="single"/>
        </w:rPr>
        <w:t xml:space="preserve"> that escalates to war</w:t>
      </w:r>
    </w:p>
    <w:p w14:paraId="73381C85" w14:textId="77777777" w:rsidR="00035314" w:rsidRPr="00252163" w:rsidRDefault="00035314" w:rsidP="00035314">
      <w:pPr>
        <w:pStyle w:val="ListParagraph"/>
        <w:numPr>
          <w:ilvl w:val="0"/>
          <w:numId w:val="58"/>
        </w:numPr>
        <w:rPr>
          <w:sz w:val="16"/>
        </w:rPr>
      </w:pPr>
      <w:r w:rsidRPr="00252163">
        <w:rPr>
          <w:rStyle w:val="StyleUnderline"/>
        </w:rPr>
        <w:t xml:space="preserve">A nuclear </w:t>
      </w:r>
      <w:r w:rsidRPr="00F24B1C">
        <w:rPr>
          <w:rStyle w:val="Emphasis"/>
          <w:highlight w:val="cyan"/>
        </w:rPr>
        <w:t>No</w:t>
      </w:r>
      <w:r w:rsidRPr="00252163">
        <w:rPr>
          <w:rStyle w:val="StyleUnderline"/>
        </w:rPr>
        <w:t xml:space="preserve">rth </w:t>
      </w:r>
      <w:r w:rsidRPr="00F24B1C">
        <w:rPr>
          <w:rStyle w:val="Emphasis"/>
          <w:highlight w:val="cyan"/>
        </w:rPr>
        <w:t>Ko</w:t>
      </w:r>
      <w:r w:rsidRPr="00252163">
        <w:rPr>
          <w:rStyle w:val="StyleUnderline"/>
        </w:rPr>
        <w:t xml:space="preserve">rea that </w:t>
      </w:r>
      <w:r w:rsidRPr="00F24B1C">
        <w:rPr>
          <w:rStyle w:val="StyleUnderline"/>
          <w:highlight w:val="cyan"/>
        </w:rPr>
        <w:t>escalates tensions</w:t>
      </w:r>
      <w:r w:rsidRPr="00252163">
        <w:rPr>
          <w:sz w:val="16"/>
        </w:rPr>
        <w:t xml:space="preserve"> on the Korean peninsula</w:t>
      </w:r>
    </w:p>
    <w:p w14:paraId="4AAB1952" w14:textId="77777777" w:rsidR="00035314" w:rsidRPr="00F835D2" w:rsidRDefault="00035314" w:rsidP="00035314">
      <w:pPr>
        <w:rPr>
          <w:sz w:val="16"/>
        </w:rPr>
      </w:pPr>
      <w:r w:rsidRPr="002F2658">
        <w:rPr>
          <w:bCs/>
          <w:u w:val="single"/>
        </w:rPr>
        <w:t xml:space="preserve">What </w:t>
      </w:r>
      <w:r w:rsidRPr="00F24B1C">
        <w:rPr>
          <w:bCs/>
          <w:highlight w:val="cyan"/>
          <w:u w:val="single"/>
        </w:rPr>
        <w:t>all</w:t>
      </w:r>
      <w:r w:rsidRPr="002F2658">
        <w:rPr>
          <w:bCs/>
          <w:u w:val="single"/>
        </w:rPr>
        <w:t xml:space="preserve"> of these </w:t>
      </w:r>
      <w:r w:rsidRPr="00F24B1C">
        <w:rPr>
          <w:bCs/>
          <w:highlight w:val="cyan"/>
          <w:u w:val="single"/>
        </w:rPr>
        <w:t>have in common</w:t>
      </w:r>
      <w:r w:rsidRPr="002F2658">
        <w:rPr>
          <w:bCs/>
          <w:u w:val="single"/>
        </w:rPr>
        <w:t xml:space="preserve"> is </w:t>
      </w:r>
      <w:r w:rsidRPr="00F24B1C">
        <w:rPr>
          <w:bCs/>
          <w:highlight w:val="cyan"/>
          <w:u w:val="single"/>
        </w:rPr>
        <w:t xml:space="preserve">the </w:t>
      </w:r>
      <w:r w:rsidRPr="00F24B1C">
        <w:rPr>
          <w:rStyle w:val="Emphasis"/>
          <w:highlight w:val="cyan"/>
        </w:rPr>
        <w:t>indispensable role</w:t>
      </w:r>
      <w:r w:rsidRPr="002F2658">
        <w:rPr>
          <w:bCs/>
          <w:u w:val="single"/>
        </w:rPr>
        <w:t xml:space="preserve"> that </w:t>
      </w:r>
      <w:r w:rsidRPr="00F24B1C">
        <w:rPr>
          <w:bCs/>
          <w:highlight w:val="cyan"/>
          <w:u w:val="single"/>
        </w:rPr>
        <w:t>airpower</w:t>
      </w:r>
      <w:r w:rsidRPr="002F2658">
        <w:rPr>
          <w:bCs/>
          <w:u w:val="single"/>
        </w:rPr>
        <w:t xml:space="preserve"> would </w:t>
      </w:r>
      <w:r w:rsidRPr="00F24B1C">
        <w:rPr>
          <w:bCs/>
          <w:highlight w:val="cyan"/>
          <w:u w:val="single"/>
        </w:rPr>
        <w:t>play in</w:t>
      </w:r>
      <w:r w:rsidRPr="002F2658">
        <w:rPr>
          <w:bCs/>
          <w:u w:val="single"/>
        </w:rPr>
        <w:t xml:space="preserve"> U.S. strategy and </w:t>
      </w:r>
      <w:r w:rsidRPr="00D874DE">
        <w:rPr>
          <w:rStyle w:val="Emphasis"/>
        </w:rPr>
        <w:t xml:space="preserve">crisis </w:t>
      </w:r>
      <w:r w:rsidRPr="00F24B1C">
        <w:rPr>
          <w:rStyle w:val="Emphasis"/>
          <w:highlight w:val="cyan"/>
        </w:rPr>
        <w:t>management</w:t>
      </w:r>
      <w:r w:rsidRPr="00252163">
        <w:rPr>
          <w:sz w:val="16"/>
        </w:rPr>
        <w:t>.</w:t>
      </w:r>
    </w:p>
    <w:p w14:paraId="20F73422" w14:textId="77777777" w:rsidR="00035314" w:rsidRDefault="00035314" w:rsidP="00035314">
      <w:pPr>
        <w:pStyle w:val="Heading3"/>
      </w:pPr>
      <w:r>
        <w:t>Innovation---Impact---Blackouts---2NC</w:t>
      </w:r>
    </w:p>
    <w:p w14:paraId="4697D1EB" w14:textId="77777777" w:rsidR="00035314" w:rsidRDefault="00035314" w:rsidP="00035314">
      <w:pPr>
        <w:pStyle w:val="Heading4"/>
      </w:pPr>
      <w:r>
        <w:rPr>
          <w:u w:val="single"/>
        </w:rPr>
        <w:t>Massive</w:t>
      </w:r>
      <w:r>
        <w:t xml:space="preserve"> blackouts are </w:t>
      </w:r>
      <w:r>
        <w:rPr>
          <w:u w:val="single"/>
        </w:rPr>
        <w:t>inevitable</w:t>
      </w:r>
      <w:r>
        <w:t xml:space="preserve"> without </w:t>
      </w:r>
      <w:r>
        <w:rPr>
          <w:u w:val="single"/>
        </w:rPr>
        <w:t>new energy uptake</w:t>
      </w:r>
      <w:r>
        <w:t xml:space="preserve">. </w:t>
      </w:r>
    </w:p>
    <w:p w14:paraId="495D0ED8" w14:textId="77777777" w:rsidR="00035314" w:rsidRDefault="00035314" w:rsidP="00035314">
      <w:r w:rsidRPr="0057677B">
        <w:rPr>
          <w:rStyle w:val="Style13ptBold"/>
        </w:rPr>
        <w:t>Nesbit ’22</w:t>
      </w:r>
      <w:r>
        <w:t xml:space="preserve"> [Jeff; 2022; Executive Director of Climate Nexus, Former Director of Legislative and Public Affairs at the National Science Foundation, Former National Journalist with Knight-Ridder; Climate Nexus, “Climate Impacts &amp; The Power Grid,” https://climatenexus.org/climate-issues/climate-change-power-grid-blackouts/]</w:t>
      </w:r>
    </w:p>
    <w:p w14:paraId="120F5295" w14:textId="77777777" w:rsidR="00035314" w:rsidRPr="00EF028F" w:rsidRDefault="00035314" w:rsidP="00035314">
      <w:pPr>
        <w:rPr>
          <w:sz w:val="16"/>
        </w:rPr>
      </w:pPr>
      <w:r w:rsidRPr="00EF028F">
        <w:rPr>
          <w:sz w:val="16"/>
        </w:rPr>
        <w:t xml:space="preserve">Climate change is fueling extreme impacts and challenging our </w:t>
      </w:r>
      <w:proofErr w:type="gramStart"/>
      <w:r w:rsidRPr="00EF028F">
        <w:rPr>
          <w:sz w:val="16"/>
        </w:rPr>
        <w:t>grid</w:t>
      </w:r>
      <w:proofErr w:type="gramEnd"/>
    </w:p>
    <w:p w14:paraId="70DFD6FF" w14:textId="77777777" w:rsidR="00035314" w:rsidRPr="00EF028F" w:rsidRDefault="00035314" w:rsidP="00035314">
      <w:pPr>
        <w:rPr>
          <w:sz w:val="16"/>
        </w:rPr>
      </w:pPr>
      <w:r w:rsidRPr="00EF028F">
        <w:rPr>
          <w:rStyle w:val="StyleUnderline"/>
        </w:rPr>
        <w:t>Climate</w:t>
      </w:r>
      <w:r w:rsidRPr="00EF028F">
        <w:rPr>
          <w:sz w:val="16"/>
        </w:rPr>
        <w:t xml:space="preserve"> change </w:t>
      </w:r>
      <w:r w:rsidRPr="00EF028F">
        <w:rPr>
          <w:rStyle w:val="StyleUnderline"/>
        </w:rPr>
        <w:t xml:space="preserve">is already fueling extreme heat, droughts, wildfires, and hurricanes, and the </w:t>
      </w:r>
      <w:r w:rsidRPr="00EF028F">
        <w:rPr>
          <w:rStyle w:val="Emphasis"/>
        </w:rPr>
        <w:t>toll</w:t>
      </w:r>
      <w:r w:rsidRPr="00EF028F">
        <w:rPr>
          <w:rStyle w:val="StyleUnderline"/>
        </w:rPr>
        <w:t xml:space="preserve"> these</w:t>
      </w:r>
      <w:r w:rsidRPr="00EF028F">
        <w:rPr>
          <w:sz w:val="16"/>
        </w:rPr>
        <w:t xml:space="preserve"> climate </w:t>
      </w:r>
      <w:r w:rsidRPr="00EF028F">
        <w:rPr>
          <w:rStyle w:val="StyleUnderline"/>
        </w:rPr>
        <w:t xml:space="preserve">events are imposing on our power </w:t>
      </w:r>
      <w:r w:rsidRPr="00EF028F">
        <w:rPr>
          <w:rStyle w:val="Emphasis"/>
        </w:rPr>
        <w:t>grid</w:t>
      </w:r>
      <w:r w:rsidRPr="00EF028F">
        <w:rPr>
          <w:rStyle w:val="StyleUnderline"/>
        </w:rPr>
        <w:t xml:space="preserve"> is unfortunate</w:t>
      </w:r>
      <w:r w:rsidRPr="00EF028F">
        <w:rPr>
          <w:sz w:val="16"/>
        </w:rPr>
        <w:t xml:space="preserve"> but not surprising. </w:t>
      </w:r>
    </w:p>
    <w:p w14:paraId="5647EFAB" w14:textId="77777777" w:rsidR="00035314" w:rsidRPr="00EF028F" w:rsidRDefault="00035314" w:rsidP="00035314">
      <w:pPr>
        <w:rPr>
          <w:sz w:val="16"/>
        </w:rPr>
      </w:pPr>
      <w:r w:rsidRPr="00EF028F">
        <w:rPr>
          <w:rStyle w:val="StyleUnderline"/>
        </w:rPr>
        <w:t>The</w:t>
      </w:r>
      <w:r w:rsidRPr="00EF028F">
        <w:rPr>
          <w:sz w:val="16"/>
        </w:rPr>
        <w:t xml:space="preserve"> 2018 </w:t>
      </w:r>
      <w:r w:rsidRPr="00EF028F">
        <w:rPr>
          <w:rStyle w:val="Emphasis"/>
        </w:rPr>
        <w:t>N</w:t>
      </w:r>
      <w:r w:rsidRPr="00EF028F">
        <w:rPr>
          <w:sz w:val="16"/>
        </w:rPr>
        <w:t xml:space="preserve">ational </w:t>
      </w:r>
      <w:r w:rsidRPr="00EF028F">
        <w:rPr>
          <w:rStyle w:val="Emphasis"/>
        </w:rPr>
        <w:t>C</w:t>
      </w:r>
      <w:r w:rsidRPr="00EF028F">
        <w:rPr>
          <w:sz w:val="16"/>
        </w:rPr>
        <w:t xml:space="preserve">limate </w:t>
      </w:r>
      <w:r w:rsidRPr="00EF028F">
        <w:rPr>
          <w:rStyle w:val="Emphasis"/>
        </w:rPr>
        <w:t>A</w:t>
      </w:r>
      <w:r w:rsidRPr="00EF028F">
        <w:rPr>
          <w:sz w:val="16"/>
        </w:rPr>
        <w:t xml:space="preserve">ssessment </w:t>
      </w:r>
      <w:r w:rsidRPr="00EF028F">
        <w:rPr>
          <w:rStyle w:val="StyleUnderline"/>
        </w:rPr>
        <w:t xml:space="preserve">warned of </w:t>
      </w:r>
      <w:r w:rsidRPr="00EF028F">
        <w:rPr>
          <w:rStyle w:val="Emphasis"/>
        </w:rPr>
        <w:t xml:space="preserve">more </w:t>
      </w:r>
      <w:r w:rsidRPr="00F24B1C">
        <w:rPr>
          <w:rStyle w:val="Emphasis"/>
          <w:highlight w:val="cyan"/>
        </w:rPr>
        <w:t>frequent</w:t>
      </w:r>
      <w:r w:rsidRPr="00F24B1C">
        <w:rPr>
          <w:rStyle w:val="StyleUnderline"/>
          <w:highlight w:val="cyan"/>
        </w:rPr>
        <w:t xml:space="preserve"> and </w:t>
      </w:r>
      <w:r w:rsidRPr="00F24B1C">
        <w:rPr>
          <w:rStyle w:val="Emphasis"/>
          <w:highlight w:val="cyan"/>
        </w:rPr>
        <w:t>longer</w:t>
      </w:r>
      <w:r w:rsidRPr="00EF028F">
        <w:rPr>
          <w:rStyle w:val="Emphasis"/>
        </w:rPr>
        <w:t>-lasting</w:t>
      </w:r>
      <w:r w:rsidRPr="00EF028F">
        <w:rPr>
          <w:rStyle w:val="StyleUnderline"/>
        </w:rPr>
        <w:t xml:space="preserve"> power </w:t>
      </w:r>
      <w:r w:rsidRPr="00F24B1C">
        <w:rPr>
          <w:rStyle w:val="StyleUnderline"/>
          <w:highlight w:val="cyan"/>
        </w:rPr>
        <w:t>outages</w:t>
      </w:r>
      <w:r w:rsidRPr="00EF028F">
        <w:rPr>
          <w:rStyle w:val="StyleUnderline"/>
        </w:rPr>
        <w:t xml:space="preserve">, which </w:t>
      </w:r>
      <w:r w:rsidRPr="00F24B1C">
        <w:rPr>
          <w:rStyle w:val="StyleUnderline"/>
          <w:highlight w:val="cyan"/>
        </w:rPr>
        <w:t>are slated to</w:t>
      </w:r>
      <w:r w:rsidRPr="00EF028F">
        <w:rPr>
          <w:rStyle w:val="StyleUnderline"/>
        </w:rPr>
        <w:t xml:space="preserve"> only </w:t>
      </w:r>
      <w:r w:rsidRPr="00F24B1C">
        <w:rPr>
          <w:rStyle w:val="Emphasis"/>
          <w:highlight w:val="cyan"/>
        </w:rPr>
        <w:t>get worse</w:t>
      </w:r>
      <w:r w:rsidRPr="00EF028F">
        <w:rPr>
          <w:rStyle w:val="StyleUnderline"/>
        </w:rPr>
        <w:t xml:space="preserve"> as climate impacts become more prevalent</w:t>
      </w:r>
      <w:r w:rsidRPr="00EF028F">
        <w:rPr>
          <w:sz w:val="16"/>
        </w:rPr>
        <w:t xml:space="preserve">. Data from the Energy Information Association reflects this changing reality as the average power outage for U.S. customers has been increasing due to major weather events. </w:t>
      </w:r>
    </w:p>
    <w:p w14:paraId="20C256DA" w14:textId="77777777" w:rsidR="00035314" w:rsidRPr="00EF028F" w:rsidRDefault="00035314" w:rsidP="00035314">
      <w:pPr>
        <w:rPr>
          <w:sz w:val="16"/>
        </w:rPr>
      </w:pPr>
      <w:r w:rsidRPr="00EF028F">
        <w:rPr>
          <w:sz w:val="16"/>
        </w:rPr>
        <w:t xml:space="preserve">More than 90% of power outages result from failures in electricity distribution systems (weather-related events that damage poles and wires). Yet, major blackouts in California in August 2020 and Texas in February 2021, as well as some more recent close calls, demonstrate ways that climate impacts are overwhelming our power grid’s ability to meet demand, keep the lights on and heating and cooling systems running. </w:t>
      </w:r>
    </w:p>
    <w:p w14:paraId="5A8AB9F7" w14:textId="77777777" w:rsidR="00035314" w:rsidRPr="00EF028F" w:rsidRDefault="00035314" w:rsidP="00035314">
      <w:pPr>
        <w:rPr>
          <w:sz w:val="16"/>
        </w:rPr>
      </w:pPr>
      <w:r w:rsidRPr="00EF028F">
        <w:rPr>
          <w:sz w:val="16"/>
        </w:rPr>
        <w:t xml:space="preserve">Disinformation runs </w:t>
      </w:r>
      <w:proofErr w:type="gramStart"/>
      <w:r w:rsidRPr="00EF028F">
        <w:rPr>
          <w:sz w:val="16"/>
        </w:rPr>
        <w:t>rampant</w:t>
      </w:r>
      <w:proofErr w:type="gramEnd"/>
    </w:p>
    <w:p w14:paraId="170D3198" w14:textId="77777777" w:rsidR="00035314" w:rsidRPr="00EF028F" w:rsidRDefault="00035314" w:rsidP="00035314">
      <w:pPr>
        <w:rPr>
          <w:sz w:val="16"/>
        </w:rPr>
      </w:pPr>
      <w:r w:rsidRPr="00EF028F">
        <w:rPr>
          <w:sz w:val="16"/>
        </w:rPr>
        <w:t xml:space="preserve">Bad-faith actors have falsely claimed these events were caused by renewable energy. A final analysis determined the root cause of the 2020 rolling blackouts in California was poor planning combined with a climate change-induced extreme heat event that pushed electricity demand to exceed supply. Blackouts in Texas in February 2021 resulted primarily from a failure of gas infrastructure and power plants that were not adequately weatherized — despite having endured similar problems in a 2011 cold snap. There is also growing evidence that climate change is driving an increase in polar vortex disruptions that result in severe winter weather in mid-latitude regions. </w:t>
      </w:r>
    </w:p>
    <w:p w14:paraId="7034472B" w14:textId="77777777" w:rsidR="00035314" w:rsidRPr="00EF028F" w:rsidRDefault="00035314" w:rsidP="00035314">
      <w:pPr>
        <w:rPr>
          <w:sz w:val="16"/>
        </w:rPr>
      </w:pPr>
      <w:r w:rsidRPr="00EF028F">
        <w:rPr>
          <w:sz w:val="16"/>
        </w:rPr>
        <w:t>While mainstream and local media have correctly attributed the causes for these grid failures, analysis from Friends of the Earth found that right-wing outlets and fossil fuel-funded interests have exploited social media to spread disinformation.</w:t>
      </w:r>
    </w:p>
    <w:p w14:paraId="209B2A3E" w14:textId="77777777" w:rsidR="00035314" w:rsidRPr="00EF028F" w:rsidRDefault="00035314" w:rsidP="00035314">
      <w:pPr>
        <w:rPr>
          <w:sz w:val="16"/>
        </w:rPr>
      </w:pPr>
      <w:r w:rsidRPr="00EF028F">
        <w:rPr>
          <w:sz w:val="16"/>
        </w:rPr>
        <w:t xml:space="preserve">Grid failures caused or exacerbated by fossil fuel </w:t>
      </w:r>
      <w:proofErr w:type="gramStart"/>
      <w:r w:rsidRPr="00EF028F">
        <w:rPr>
          <w:sz w:val="16"/>
        </w:rPr>
        <w:t>resources</w:t>
      </w:r>
      <w:proofErr w:type="gramEnd"/>
      <w:r w:rsidRPr="00EF028F">
        <w:rPr>
          <w:sz w:val="16"/>
        </w:rPr>
        <w:t xml:space="preserve"> </w:t>
      </w:r>
    </w:p>
    <w:p w14:paraId="7BB05C78" w14:textId="77777777" w:rsidR="00035314" w:rsidRPr="00EF028F" w:rsidRDefault="00035314" w:rsidP="00035314">
      <w:pPr>
        <w:rPr>
          <w:rStyle w:val="StyleUnderline"/>
        </w:rPr>
      </w:pPr>
      <w:r w:rsidRPr="00EF028F">
        <w:rPr>
          <w:sz w:val="16"/>
        </w:rPr>
        <w:t xml:space="preserve">Our electricity </w:t>
      </w:r>
      <w:r w:rsidRPr="00F24B1C">
        <w:rPr>
          <w:rStyle w:val="StyleUnderline"/>
          <w:highlight w:val="cyan"/>
        </w:rPr>
        <w:t>grid</w:t>
      </w:r>
      <w:r w:rsidRPr="00EF028F">
        <w:rPr>
          <w:rStyle w:val="StyleUnderline"/>
        </w:rPr>
        <w:t xml:space="preserve"> has historically </w:t>
      </w:r>
      <w:r w:rsidRPr="00F24B1C">
        <w:rPr>
          <w:rStyle w:val="StyleUnderline"/>
          <w:highlight w:val="cyan"/>
        </w:rPr>
        <w:t xml:space="preserve">relied on </w:t>
      </w:r>
      <w:r w:rsidRPr="00F24B1C">
        <w:rPr>
          <w:rStyle w:val="Emphasis"/>
          <w:highlight w:val="cyan"/>
        </w:rPr>
        <w:t>legacy</w:t>
      </w:r>
      <w:r w:rsidRPr="00F24B1C">
        <w:rPr>
          <w:rStyle w:val="StyleUnderline"/>
          <w:highlight w:val="cyan"/>
        </w:rPr>
        <w:t xml:space="preserve"> generators like </w:t>
      </w:r>
      <w:r w:rsidRPr="00F24B1C">
        <w:rPr>
          <w:rStyle w:val="Emphasis"/>
          <w:highlight w:val="cyan"/>
        </w:rPr>
        <w:t>gas</w:t>
      </w:r>
      <w:r w:rsidRPr="00F24B1C">
        <w:rPr>
          <w:rStyle w:val="StyleUnderline"/>
          <w:highlight w:val="cyan"/>
        </w:rPr>
        <w:t xml:space="preserve"> and </w:t>
      </w:r>
      <w:r w:rsidRPr="00F24B1C">
        <w:rPr>
          <w:rStyle w:val="Emphasis"/>
          <w:highlight w:val="cyan"/>
        </w:rPr>
        <w:t>coal</w:t>
      </w:r>
      <w:r w:rsidRPr="00EF028F">
        <w:rPr>
          <w:rStyle w:val="StyleUnderline"/>
        </w:rPr>
        <w:t xml:space="preserve"> power plants. These technologies are </w:t>
      </w:r>
      <w:r w:rsidRPr="00F24B1C">
        <w:rPr>
          <w:rStyle w:val="Emphasis"/>
          <w:highlight w:val="cyan"/>
        </w:rPr>
        <w:t>not immune</w:t>
      </w:r>
      <w:r w:rsidRPr="00F24B1C">
        <w:rPr>
          <w:rStyle w:val="StyleUnderline"/>
          <w:highlight w:val="cyan"/>
        </w:rPr>
        <w:t xml:space="preserve"> to </w:t>
      </w:r>
      <w:r w:rsidRPr="00F24B1C">
        <w:rPr>
          <w:rStyle w:val="Emphasis"/>
          <w:highlight w:val="cyan"/>
        </w:rPr>
        <w:t>failure</w:t>
      </w:r>
      <w:r w:rsidRPr="00EF028F">
        <w:rPr>
          <w:rStyle w:val="StyleUnderline"/>
        </w:rPr>
        <w:t xml:space="preserve">, as </w:t>
      </w:r>
      <w:r w:rsidRPr="00F24B1C">
        <w:rPr>
          <w:rStyle w:val="Emphasis"/>
          <w:highlight w:val="cyan"/>
        </w:rPr>
        <w:t>evidenced</w:t>
      </w:r>
      <w:r w:rsidRPr="00F24B1C">
        <w:rPr>
          <w:rStyle w:val="StyleUnderline"/>
          <w:highlight w:val="cyan"/>
        </w:rPr>
        <w:t xml:space="preserve"> by</w:t>
      </w:r>
      <w:r w:rsidRPr="00EF028F">
        <w:rPr>
          <w:rStyle w:val="StyleUnderline"/>
        </w:rPr>
        <w:t xml:space="preserve"> </w:t>
      </w:r>
      <w:r w:rsidRPr="00EF028F">
        <w:rPr>
          <w:rStyle w:val="Emphasis"/>
        </w:rPr>
        <w:t>numerous recent examples</w:t>
      </w:r>
      <w:r w:rsidRPr="00EF028F">
        <w:rPr>
          <w:rStyle w:val="StyleUnderline"/>
        </w:rPr>
        <w:t>:</w:t>
      </w:r>
    </w:p>
    <w:p w14:paraId="37D86087" w14:textId="77777777" w:rsidR="00035314" w:rsidRPr="00EF028F" w:rsidRDefault="00035314" w:rsidP="00035314">
      <w:pPr>
        <w:pStyle w:val="ListParagraph"/>
        <w:numPr>
          <w:ilvl w:val="0"/>
          <w:numId w:val="57"/>
        </w:numPr>
        <w:rPr>
          <w:sz w:val="16"/>
        </w:rPr>
      </w:pPr>
      <w:r w:rsidRPr="00F24B1C">
        <w:rPr>
          <w:rStyle w:val="Emphasis"/>
          <w:highlight w:val="cyan"/>
        </w:rPr>
        <w:t>California</w:t>
      </w:r>
      <w:r w:rsidRPr="00EF028F">
        <w:rPr>
          <w:rStyle w:val="StyleUnderline"/>
        </w:rPr>
        <w:t>’s grid narrowly survived a June</w:t>
      </w:r>
      <w:r w:rsidRPr="00EF028F">
        <w:rPr>
          <w:sz w:val="16"/>
        </w:rPr>
        <w:t xml:space="preserve"> 2021 </w:t>
      </w:r>
      <w:r w:rsidRPr="00EF028F">
        <w:rPr>
          <w:rStyle w:val="StyleUnderline"/>
        </w:rPr>
        <w:t>heatwave</w:t>
      </w:r>
      <w:r w:rsidRPr="00EF028F">
        <w:rPr>
          <w:sz w:val="16"/>
        </w:rPr>
        <w:t>, though it was pushed even closer to the brink by the breakdown of several ‘old clunker’ gas-fired plants and another that was offline after a turbine exploded.</w:t>
      </w:r>
    </w:p>
    <w:p w14:paraId="02FBFB7B" w14:textId="77777777" w:rsidR="00035314" w:rsidRPr="00EF028F" w:rsidRDefault="00035314" w:rsidP="00035314">
      <w:pPr>
        <w:pStyle w:val="ListParagraph"/>
        <w:numPr>
          <w:ilvl w:val="0"/>
          <w:numId w:val="57"/>
        </w:numPr>
        <w:rPr>
          <w:sz w:val="16"/>
        </w:rPr>
      </w:pPr>
      <w:r w:rsidRPr="00EF028F">
        <w:rPr>
          <w:sz w:val="16"/>
        </w:rPr>
        <w:t xml:space="preserve">In June 2021, the </w:t>
      </w:r>
      <w:r w:rsidRPr="00F24B1C">
        <w:rPr>
          <w:rStyle w:val="Emphasis"/>
          <w:highlight w:val="cyan"/>
        </w:rPr>
        <w:t>Texas</w:t>
      </w:r>
      <w:r w:rsidRPr="00EF028F">
        <w:rPr>
          <w:rStyle w:val="StyleUnderline"/>
        </w:rPr>
        <w:t xml:space="preserve"> grid nearly failed</w:t>
      </w:r>
      <w:r w:rsidRPr="00EF028F">
        <w:rPr>
          <w:sz w:val="16"/>
        </w:rPr>
        <w:t xml:space="preserve"> because at least 8 gigawatts of thermal resources, including several large gas plants went offline unexpectedly.</w:t>
      </w:r>
    </w:p>
    <w:p w14:paraId="17EB4865" w14:textId="77777777" w:rsidR="00035314" w:rsidRPr="00EF028F" w:rsidRDefault="00035314" w:rsidP="00035314">
      <w:pPr>
        <w:pStyle w:val="ListParagraph"/>
        <w:numPr>
          <w:ilvl w:val="0"/>
          <w:numId w:val="57"/>
        </w:numPr>
        <w:rPr>
          <w:sz w:val="16"/>
        </w:rPr>
      </w:pPr>
      <w:r w:rsidRPr="00EF028F">
        <w:rPr>
          <w:sz w:val="16"/>
        </w:rPr>
        <w:t xml:space="preserve">The Texas </w:t>
      </w:r>
      <w:r w:rsidRPr="00EF028F">
        <w:rPr>
          <w:rStyle w:val="StyleUnderline"/>
        </w:rPr>
        <w:t>blackouts in</w:t>
      </w:r>
      <w:r w:rsidRPr="00EF028F">
        <w:rPr>
          <w:sz w:val="16"/>
        </w:rPr>
        <w:t xml:space="preserve"> February 20</w:t>
      </w:r>
      <w:r w:rsidRPr="00EF028F">
        <w:rPr>
          <w:rStyle w:val="Emphasis"/>
        </w:rPr>
        <w:t>21</w:t>
      </w:r>
      <w:r w:rsidRPr="00EF028F">
        <w:rPr>
          <w:sz w:val="16"/>
        </w:rPr>
        <w:t xml:space="preserve">, an event that killed 246 Texans and </w:t>
      </w:r>
      <w:r w:rsidRPr="00EF028F">
        <w:rPr>
          <w:rStyle w:val="StyleUnderline"/>
        </w:rPr>
        <w:t>left</w:t>
      </w:r>
      <w:r w:rsidRPr="00EF028F">
        <w:rPr>
          <w:sz w:val="16"/>
        </w:rPr>
        <w:t xml:space="preserve"> more than </w:t>
      </w:r>
      <w:r w:rsidRPr="00EF028F">
        <w:rPr>
          <w:rStyle w:val="StyleUnderline"/>
        </w:rPr>
        <w:t>10 million people without power</w:t>
      </w:r>
      <w:r w:rsidRPr="00EF028F">
        <w:rPr>
          <w:sz w:val="16"/>
        </w:rPr>
        <w:t xml:space="preserve">, resulted after plant outages far exceeded the local grid operator’s expectations. An estimated 45 gigawatts, more than half of Texas’s winter generating capacity, were offline due to the storm. Outages at gas plants were the primary culprit for the electricity system failure. It was not the first time. Extreme cold events caused major grid issues for eastern and southern states during the January 2014 polar vortex and for Texas and Southwestern states in February 2011. And the risks of another failure have not disappeared, as displayed when a milder cold front in early January 2022 again caused gas production to buckle and knocked almost 12% of the state’s power plant capacity offline (more than half from gas units). </w:t>
      </w:r>
    </w:p>
    <w:p w14:paraId="384512B3" w14:textId="77777777" w:rsidR="00035314" w:rsidRPr="00EF028F" w:rsidRDefault="00035314" w:rsidP="00035314">
      <w:pPr>
        <w:pStyle w:val="ListParagraph"/>
        <w:numPr>
          <w:ilvl w:val="0"/>
          <w:numId w:val="57"/>
        </w:numPr>
        <w:rPr>
          <w:sz w:val="16"/>
        </w:rPr>
      </w:pPr>
      <w:r w:rsidRPr="00EF028F">
        <w:rPr>
          <w:sz w:val="16"/>
        </w:rPr>
        <w:t xml:space="preserve">The August </w:t>
      </w:r>
      <w:r w:rsidRPr="00EF028F">
        <w:rPr>
          <w:rStyle w:val="StyleUnderline"/>
        </w:rPr>
        <w:t>2020 blackouts in California</w:t>
      </w:r>
      <w:r w:rsidRPr="00EF028F">
        <w:rPr>
          <w:sz w:val="16"/>
        </w:rPr>
        <w:t xml:space="preserve">, which forced more than 800,000 homes and businesses to endure rolling blackouts over the course of two days, were compounded by failures at two different gas plants. </w:t>
      </w:r>
    </w:p>
    <w:p w14:paraId="4CEB3CDC" w14:textId="77777777" w:rsidR="00035314" w:rsidRPr="00EF028F" w:rsidRDefault="00035314" w:rsidP="00035314">
      <w:pPr>
        <w:pStyle w:val="ListParagraph"/>
        <w:numPr>
          <w:ilvl w:val="0"/>
          <w:numId w:val="57"/>
        </w:numPr>
        <w:rPr>
          <w:sz w:val="16"/>
        </w:rPr>
      </w:pPr>
      <w:r w:rsidRPr="00F24B1C">
        <w:rPr>
          <w:rStyle w:val="Emphasis"/>
          <w:highlight w:val="cyan"/>
        </w:rPr>
        <w:t>Extreme heat</w:t>
      </w:r>
      <w:r w:rsidRPr="00F24B1C">
        <w:rPr>
          <w:rStyle w:val="StyleUnderline"/>
          <w:highlight w:val="cyan"/>
        </w:rPr>
        <w:t xml:space="preserve"> erodes</w:t>
      </w:r>
      <w:r w:rsidRPr="00EF028F">
        <w:rPr>
          <w:rStyle w:val="StyleUnderline"/>
        </w:rPr>
        <w:t xml:space="preserve"> the generating potential of </w:t>
      </w:r>
      <w:r w:rsidRPr="00F24B1C">
        <w:rPr>
          <w:rStyle w:val="Emphasis"/>
          <w:highlight w:val="cyan"/>
        </w:rPr>
        <w:t>conventional</w:t>
      </w:r>
      <w:r w:rsidRPr="00EF028F">
        <w:rPr>
          <w:rStyle w:val="StyleUnderline"/>
        </w:rPr>
        <w:t xml:space="preserve"> power </w:t>
      </w:r>
      <w:r w:rsidRPr="00F24B1C">
        <w:rPr>
          <w:rStyle w:val="StyleUnderline"/>
          <w:highlight w:val="cyan"/>
        </w:rPr>
        <w:t>plants</w:t>
      </w:r>
      <w:r w:rsidRPr="00EF028F">
        <w:rPr>
          <w:sz w:val="16"/>
        </w:rPr>
        <w:t xml:space="preserve">. Both high ambient air temperatures and elevated cooling water temperatures reduce the efficiency and available capacity of power plants. This was </w:t>
      </w:r>
      <w:r w:rsidRPr="00EF028F">
        <w:rPr>
          <w:rStyle w:val="StyleUnderline"/>
        </w:rPr>
        <w:t>demonstrated by the derating of California’s gas fleet capacity</w:t>
      </w:r>
      <w:r w:rsidRPr="00EF028F">
        <w:rPr>
          <w:sz w:val="16"/>
        </w:rPr>
        <w:t xml:space="preserve"> that also contributed to the August 2020 blackouts, and there are numerous examples of drought or elevated water temperatures forcing plants to shut down. </w:t>
      </w:r>
    </w:p>
    <w:p w14:paraId="778AA9F9" w14:textId="77777777" w:rsidR="00035314" w:rsidRPr="00EF028F" w:rsidRDefault="00035314" w:rsidP="00035314">
      <w:pPr>
        <w:pStyle w:val="ListParagraph"/>
        <w:numPr>
          <w:ilvl w:val="0"/>
          <w:numId w:val="57"/>
        </w:numPr>
        <w:rPr>
          <w:sz w:val="16"/>
        </w:rPr>
      </w:pPr>
      <w:r w:rsidRPr="00EF028F">
        <w:rPr>
          <w:rStyle w:val="StyleUnderline"/>
        </w:rPr>
        <w:t xml:space="preserve">The failure of the </w:t>
      </w:r>
      <w:r w:rsidRPr="000B597B">
        <w:rPr>
          <w:rStyle w:val="Emphasis"/>
        </w:rPr>
        <w:t>Aliso Canyon</w:t>
      </w:r>
      <w:r w:rsidRPr="000B597B">
        <w:rPr>
          <w:rStyle w:val="StyleUnderline"/>
        </w:rPr>
        <w:t xml:space="preserve"> gas storage field</w:t>
      </w:r>
      <w:r w:rsidRPr="000B597B">
        <w:rPr>
          <w:sz w:val="16"/>
        </w:rPr>
        <w:t xml:space="preserve"> in October 2015 </w:t>
      </w:r>
      <w:r w:rsidRPr="000B597B">
        <w:rPr>
          <w:rStyle w:val="StyleUnderline"/>
        </w:rPr>
        <w:t>threatened the reliability of the</w:t>
      </w:r>
      <w:r w:rsidRPr="000B597B">
        <w:rPr>
          <w:sz w:val="16"/>
        </w:rPr>
        <w:t xml:space="preserve"> Southern California </w:t>
      </w:r>
      <w:r w:rsidRPr="000B597B">
        <w:rPr>
          <w:rStyle w:val="StyleUnderline"/>
        </w:rPr>
        <w:t>grid</w:t>
      </w:r>
      <w:r w:rsidRPr="000B597B">
        <w:rPr>
          <w:sz w:val="16"/>
        </w:rPr>
        <w:t xml:space="preserve">. The event sickened or otherwise affected tens of thousands of </w:t>
      </w:r>
      <w:proofErr w:type="gramStart"/>
      <w:r w:rsidRPr="000B597B">
        <w:rPr>
          <w:sz w:val="16"/>
        </w:rPr>
        <w:t>local residents</w:t>
      </w:r>
      <w:proofErr w:type="gramEnd"/>
      <w:r w:rsidRPr="000B597B">
        <w:rPr>
          <w:sz w:val="16"/>
        </w:rPr>
        <w:t>, exposed California’s overreliance on gas, and forced regulators to</w:t>
      </w:r>
      <w:r w:rsidRPr="00EF028F">
        <w:rPr>
          <w:sz w:val="16"/>
        </w:rPr>
        <w:t xml:space="preserve"> scramble to secure replacement resources. </w:t>
      </w:r>
    </w:p>
    <w:p w14:paraId="1DA79E6F" w14:textId="77777777" w:rsidR="00035314" w:rsidRPr="00EF028F" w:rsidRDefault="00035314" w:rsidP="00035314">
      <w:pPr>
        <w:rPr>
          <w:sz w:val="16"/>
        </w:rPr>
      </w:pPr>
      <w:r w:rsidRPr="00EF028F">
        <w:rPr>
          <w:sz w:val="16"/>
        </w:rPr>
        <w:t>Clean resources are keeping the lights on</w:t>
      </w:r>
    </w:p>
    <w:p w14:paraId="4275CE3C" w14:textId="77777777" w:rsidR="00035314" w:rsidRPr="00EF028F" w:rsidRDefault="00035314" w:rsidP="00035314">
      <w:pPr>
        <w:rPr>
          <w:sz w:val="16"/>
        </w:rPr>
      </w:pPr>
      <w:r w:rsidRPr="00EF028F">
        <w:rPr>
          <w:sz w:val="16"/>
        </w:rPr>
        <w:t xml:space="preserve">Despite attempts by the fossil fuel industry and its allies to incorrectly shift blame, </w:t>
      </w:r>
      <w:r w:rsidRPr="00F24B1C">
        <w:rPr>
          <w:rStyle w:val="StyleUnderline"/>
          <w:highlight w:val="cyan"/>
        </w:rPr>
        <w:t>integrating</w:t>
      </w:r>
      <w:r w:rsidRPr="00DD42FC">
        <w:rPr>
          <w:rStyle w:val="StyleUnderline"/>
        </w:rPr>
        <w:t xml:space="preserve"> more </w:t>
      </w:r>
      <w:r w:rsidRPr="00DD42FC">
        <w:rPr>
          <w:rStyle w:val="Emphasis"/>
        </w:rPr>
        <w:t xml:space="preserve">renewable </w:t>
      </w:r>
      <w:r w:rsidRPr="00F24B1C">
        <w:rPr>
          <w:rStyle w:val="Emphasis"/>
          <w:highlight w:val="cyan"/>
        </w:rPr>
        <w:t>energy</w:t>
      </w:r>
      <w:r w:rsidRPr="00F24B1C">
        <w:rPr>
          <w:rStyle w:val="StyleUnderline"/>
          <w:highlight w:val="cyan"/>
        </w:rPr>
        <w:t xml:space="preserve"> can </w:t>
      </w:r>
      <w:r w:rsidRPr="00F24B1C">
        <w:rPr>
          <w:rStyle w:val="Emphasis"/>
          <w:highlight w:val="cyan"/>
        </w:rPr>
        <w:t>boost</w:t>
      </w:r>
      <w:r w:rsidRPr="00DD42FC">
        <w:rPr>
          <w:rStyle w:val="Emphasis"/>
        </w:rPr>
        <w:t xml:space="preserve"> grid </w:t>
      </w:r>
      <w:r w:rsidRPr="00F24B1C">
        <w:rPr>
          <w:rStyle w:val="Emphasis"/>
          <w:highlight w:val="cyan"/>
        </w:rPr>
        <w:t>resilience</w:t>
      </w:r>
      <w:r w:rsidRPr="00EF028F">
        <w:rPr>
          <w:sz w:val="16"/>
        </w:rPr>
        <w:t xml:space="preserve">, and wean us off the fossil fuels that are making climate impacts worse. Clean resources are already delivering to help enhance reliability: </w:t>
      </w:r>
    </w:p>
    <w:p w14:paraId="3C759955" w14:textId="77777777" w:rsidR="00035314" w:rsidRPr="00EF028F" w:rsidRDefault="00035314" w:rsidP="00035314">
      <w:pPr>
        <w:pStyle w:val="ListParagraph"/>
        <w:numPr>
          <w:ilvl w:val="0"/>
          <w:numId w:val="56"/>
        </w:numPr>
        <w:rPr>
          <w:sz w:val="16"/>
        </w:rPr>
      </w:pPr>
      <w:r w:rsidRPr="00EF028F">
        <w:rPr>
          <w:rStyle w:val="StyleUnderline"/>
        </w:rPr>
        <w:t xml:space="preserve">Supply on </w:t>
      </w:r>
      <w:r w:rsidRPr="00F24B1C">
        <w:rPr>
          <w:rStyle w:val="StyleUnderline"/>
          <w:highlight w:val="cyan"/>
        </w:rPr>
        <w:t>the</w:t>
      </w:r>
      <w:r w:rsidRPr="00EF028F">
        <w:rPr>
          <w:sz w:val="16"/>
        </w:rPr>
        <w:t xml:space="preserve"> California </w:t>
      </w:r>
      <w:r w:rsidRPr="00F24B1C">
        <w:rPr>
          <w:rStyle w:val="StyleUnderline"/>
          <w:highlight w:val="cyan"/>
        </w:rPr>
        <w:t>grid</w:t>
      </w:r>
      <w:r w:rsidRPr="00EF028F">
        <w:rPr>
          <w:sz w:val="16"/>
        </w:rPr>
        <w:t xml:space="preserve"> is already </w:t>
      </w:r>
      <w:r w:rsidRPr="00F24B1C">
        <w:rPr>
          <w:rStyle w:val="Emphasis"/>
          <w:highlight w:val="cyan"/>
        </w:rPr>
        <w:t>benefit</w:t>
      </w:r>
      <w:r w:rsidRPr="00EF028F">
        <w:rPr>
          <w:sz w:val="16"/>
        </w:rPr>
        <w:t xml:space="preserve">ing </w:t>
      </w:r>
      <w:r w:rsidRPr="00F24B1C">
        <w:rPr>
          <w:rStyle w:val="StyleUnderline"/>
          <w:highlight w:val="cyan"/>
        </w:rPr>
        <w:t>from</w:t>
      </w:r>
      <w:r w:rsidRPr="00EF028F">
        <w:rPr>
          <w:rStyle w:val="StyleUnderline"/>
        </w:rPr>
        <w:t xml:space="preserve"> the </w:t>
      </w:r>
      <w:r w:rsidRPr="00F24B1C">
        <w:rPr>
          <w:rStyle w:val="StyleUnderline"/>
          <w:highlight w:val="cyan"/>
        </w:rPr>
        <w:t xml:space="preserve">increasing </w:t>
      </w:r>
      <w:r w:rsidRPr="00F24B1C">
        <w:rPr>
          <w:rStyle w:val="Emphasis"/>
          <w:highlight w:val="cyan"/>
        </w:rPr>
        <w:t>contribution</w:t>
      </w:r>
      <w:r w:rsidRPr="00EF028F">
        <w:rPr>
          <w:rStyle w:val="StyleUnderline"/>
        </w:rPr>
        <w:t xml:space="preserve"> of new solar, battery storage, </w:t>
      </w:r>
      <w:r w:rsidRPr="00F24B1C">
        <w:rPr>
          <w:rStyle w:val="StyleUnderline"/>
          <w:highlight w:val="cyan"/>
        </w:rPr>
        <w:t>and</w:t>
      </w:r>
      <w:r w:rsidRPr="00EF028F">
        <w:rPr>
          <w:rStyle w:val="StyleUnderline"/>
        </w:rPr>
        <w:t xml:space="preserve"> successful </w:t>
      </w:r>
      <w:r w:rsidRPr="00F24B1C">
        <w:rPr>
          <w:rStyle w:val="Emphasis"/>
          <w:highlight w:val="cyan"/>
        </w:rPr>
        <w:t>demand response</w:t>
      </w:r>
      <w:r w:rsidRPr="00EF028F">
        <w:rPr>
          <w:rStyle w:val="StyleUnderline"/>
        </w:rPr>
        <w:t xml:space="preserve"> resources</w:t>
      </w:r>
      <w:r w:rsidRPr="00EF028F">
        <w:rPr>
          <w:sz w:val="16"/>
        </w:rPr>
        <w:t xml:space="preserve">. Following the 2020 blackouts, California’s energy agencies reaffirmed their commitment to meeting the state’s clean energy goals and in June 2021 the state’s energy regulators voted </w:t>
      </w:r>
      <w:r w:rsidRPr="00EF028F">
        <w:rPr>
          <w:rStyle w:val="StyleUnderline"/>
        </w:rPr>
        <w:t>to add</w:t>
      </w:r>
      <w:r w:rsidRPr="00EF028F">
        <w:rPr>
          <w:sz w:val="16"/>
        </w:rPr>
        <w:t xml:space="preserve"> another 11.5 gigawatts of </w:t>
      </w:r>
      <w:r w:rsidRPr="00EF028F">
        <w:rPr>
          <w:rStyle w:val="StyleUnderline"/>
        </w:rPr>
        <w:t>clean power</w:t>
      </w:r>
      <w:r w:rsidRPr="00EF028F">
        <w:rPr>
          <w:sz w:val="16"/>
        </w:rPr>
        <w:t xml:space="preserve"> and battery storage to the system to </w:t>
      </w:r>
      <w:r w:rsidRPr="00EF028F">
        <w:rPr>
          <w:rStyle w:val="StyleUnderline"/>
        </w:rPr>
        <w:t xml:space="preserve">help </w:t>
      </w:r>
      <w:r w:rsidRPr="00EF028F">
        <w:rPr>
          <w:rStyle w:val="Emphasis"/>
        </w:rPr>
        <w:t>respond</w:t>
      </w:r>
      <w:r w:rsidRPr="00EF028F">
        <w:rPr>
          <w:rStyle w:val="StyleUnderline"/>
        </w:rPr>
        <w:t xml:space="preserve"> to extreme weather</w:t>
      </w:r>
      <w:r w:rsidRPr="00EF028F">
        <w:rPr>
          <w:sz w:val="16"/>
        </w:rPr>
        <w:t>.</w:t>
      </w:r>
    </w:p>
    <w:p w14:paraId="06881AF0" w14:textId="77777777" w:rsidR="00035314" w:rsidRPr="00EF028F" w:rsidRDefault="00035314" w:rsidP="00035314">
      <w:pPr>
        <w:pStyle w:val="ListParagraph"/>
        <w:numPr>
          <w:ilvl w:val="0"/>
          <w:numId w:val="56"/>
        </w:numPr>
        <w:rPr>
          <w:sz w:val="16"/>
        </w:rPr>
      </w:pPr>
      <w:r w:rsidRPr="00EF028F">
        <w:rPr>
          <w:sz w:val="16"/>
        </w:rPr>
        <w:t>During the Texas blackouts in February 2021, solar was the only generation source to overperform its expected output. In the wake of the blackouts, investors doubled down on pouring money into clean energy projects — in total, wind, solar and battery-storage projects in the state are worth up to $25 billion. More than 6 gigawatts of new solar and almost 4 gigawatts of wind generation are expected to be added to the Texas grid in 2022.</w:t>
      </w:r>
    </w:p>
    <w:p w14:paraId="2E7E207C" w14:textId="77777777" w:rsidR="00035314" w:rsidRPr="00EF028F" w:rsidRDefault="00035314" w:rsidP="00035314">
      <w:pPr>
        <w:pStyle w:val="ListParagraph"/>
        <w:numPr>
          <w:ilvl w:val="0"/>
          <w:numId w:val="56"/>
        </w:numPr>
        <w:rPr>
          <w:sz w:val="16"/>
        </w:rPr>
      </w:pPr>
      <w:r w:rsidRPr="00EF028F">
        <w:rPr>
          <w:sz w:val="16"/>
        </w:rPr>
        <w:t xml:space="preserve">Worsening wildfires and heat waves in California have led to a boom in </w:t>
      </w:r>
      <w:r w:rsidRPr="00EF028F">
        <w:rPr>
          <w:rStyle w:val="StyleUnderline"/>
        </w:rPr>
        <w:t>solar-and-</w:t>
      </w:r>
      <w:r w:rsidRPr="00F24B1C">
        <w:rPr>
          <w:rStyle w:val="StyleUnderline"/>
          <w:highlight w:val="cyan"/>
        </w:rPr>
        <w:t>storage</w:t>
      </w:r>
      <w:r w:rsidRPr="00EF028F">
        <w:rPr>
          <w:sz w:val="16"/>
        </w:rPr>
        <w:t xml:space="preserve"> — from individuals, communities, and larger projects. Nationwide, the number of households with solar panels and battery storage was expected to double by the end of 2021, as homeowners seek to </w:t>
      </w:r>
      <w:r w:rsidRPr="00F24B1C">
        <w:rPr>
          <w:rStyle w:val="StyleUnderline"/>
          <w:highlight w:val="cyan"/>
        </w:rPr>
        <w:t>take control</w:t>
      </w:r>
      <w:r w:rsidRPr="00EF028F">
        <w:rPr>
          <w:sz w:val="16"/>
        </w:rPr>
        <w:t xml:space="preserve"> of their own power </w:t>
      </w:r>
      <w:r w:rsidRPr="00F24B1C">
        <w:rPr>
          <w:rStyle w:val="StyleUnderline"/>
          <w:highlight w:val="cyan"/>
        </w:rPr>
        <w:t>in</w:t>
      </w:r>
      <w:r w:rsidRPr="00EF028F">
        <w:rPr>
          <w:rStyle w:val="StyleUnderline"/>
        </w:rPr>
        <w:t xml:space="preserve"> the face of </w:t>
      </w:r>
      <w:r w:rsidRPr="00EF028F">
        <w:rPr>
          <w:rStyle w:val="Emphasis"/>
        </w:rPr>
        <w:t>increasing threats</w:t>
      </w:r>
      <w:r w:rsidRPr="00EF028F">
        <w:rPr>
          <w:rStyle w:val="StyleUnderline"/>
        </w:rPr>
        <w:t xml:space="preserve"> of </w:t>
      </w:r>
      <w:r w:rsidRPr="00F24B1C">
        <w:rPr>
          <w:rStyle w:val="Emphasis"/>
          <w:highlight w:val="cyan"/>
        </w:rPr>
        <w:t>blackouts</w:t>
      </w:r>
      <w:r w:rsidRPr="00EF028F">
        <w:rPr>
          <w:sz w:val="16"/>
        </w:rPr>
        <w:t>.</w:t>
      </w:r>
    </w:p>
    <w:p w14:paraId="37B110D6" w14:textId="77777777" w:rsidR="00035314" w:rsidRPr="00EF028F" w:rsidRDefault="00035314" w:rsidP="00035314">
      <w:pPr>
        <w:pStyle w:val="ListParagraph"/>
        <w:numPr>
          <w:ilvl w:val="0"/>
          <w:numId w:val="56"/>
        </w:numPr>
        <w:rPr>
          <w:sz w:val="16"/>
        </w:rPr>
      </w:pPr>
      <w:r w:rsidRPr="00EF028F">
        <w:rPr>
          <w:sz w:val="16"/>
        </w:rPr>
        <w:t xml:space="preserve">Following the failure of the Aliso Canyon gas storage facility, California </w:t>
      </w:r>
      <w:r w:rsidRPr="00F24B1C">
        <w:rPr>
          <w:rStyle w:val="StyleUnderline"/>
          <w:highlight w:val="cyan"/>
        </w:rPr>
        <w:t>utilities</w:t>
      </w:r>
      <w:r w:rsidRPr="00EF028F">
        <w:rPr>
          <w:sz w:val="16"/>
        </w:rPr>
        <w:t xml:space="preserve"> were able to </w:t>
      </w:r>
      <w:r w:rsidRPr="00F24B1C">
        <w:rPr>
          <w:rStyle w:val="StyleUnderline"/>
          <w:highlight w:val="cyan"/>
        </w:rPr>
        <w:t xml:space="preserve">avoid </w:t>
      </w:r>
      <w:r w:rsidRPr="00F24B1C">
        <w:rPr>
          <w:rStyle w:val="Emphasis"/>
          <w:highlight w:val="cyan"/>
        </w:rPr>
        <w:t>dire</w:t>
      </w:r>
      <w:r w:rsidRPr="00EF028F">
        <w:rPr>
          <w:rStyle w:val="StyleUnderline"/>
        </w:rPr>
        <w:t xml:space="preserve"> blackout </w:t>
      </w:r>
      <w:r w:rsidRPr="00F24B1C">
        <w:rPr>
          <w:rStyle w:val="StyleUnderline"/>
          <w:highlight w:val="cyan"/>
        </w:rPr>
        <w:t>predictions by</w:t>
      </w:r>
      <w:r w:rsidRPr="000B597B">
        <w:rPr>
          <w:rStyle w:val="StyleUnderline"/>
        </w:rPr>
        <w:t xml:space="preserve"> </w:t>
      </w:r>
      <w:r w:rsidRPr="000B597B">
        <w:rPr>
          <w:rStyle w:val="Emphasis"/>
        </w:rPr>
        <w:t xml:space="preserve">quickly </w:t>
      </w:r>
      <w:r w:rsidRPr="00F24B1C">
        <w:rPr>
          <w:rStyle w:val="Emphasis"/>
          <w:highlight w:val="cyan"/>
        </w:rPr>
        <w:t>embracing</w:t>
      </w:r>
      <w:r w:rsidRPr="00EF028F">
        <w:rPr>
          <w:rStyle w:val="StyleUnderline"/>
        </w:rPr>
        <w:t xml:space="preserve"> new </w:t>
      </w:r>
      <w:r w:rsidRPr="000B597B">
        <w:rPr>
          <w:rStyle w:val="StyleUnderline"/>
        </w:rPr>
        <w:t xml:space="preserve">renewable </w:t>
      </w:r>
      <w:r w:rsidRPr="00F24B1C">
        <w:rPr>
          <w:rStyle w:val="StyleUnderline"/>
          <w:highlight w:val="cyan"/>
        </w:rPr>
        <w:t>energy</w:t>
      </w:r>
      <w:r w:rsidRPr="00EF028F">
        <w:rPr>
          <w:sz w:val="16"/>
        </w:rPr>
        <w:t>, energy storage, and demand response programs — and its success proved that battery storage technology could live up to high expectations.</w:t>
      </w:r>
    </w:p>
    <w:p w14:paraId="1EDFA8C7" w14:textId="77777777" w:rsidR="00035314" w:rsidRDefault="00035314" w:rsidP="00035314">
      <w:pPr>
        <w:pStyle w:val="Heading4"/>
      </w:pPr>
      <w:r>
        <w:t xml:space="preserve">Extinction. </w:t>
      </w:r>
    </w:p>
    <w:p w14:paraId="055A9544" w14:textId="77777777" w:rsidR="00035314" w:rsidRDefault="00035314" w:rsidP="00035314">
      <w:r w:rsidRPr="00386CA8">
        <w:rPr>
          <w:rStyle w:val="Style13ptBold"/>
        </w:rPr>
        <w:t>Rees ’18</w:t>
      </w:r>
      <w:r>
        <w:t xml:space="preserve"> [Martin; 2018; Founder of </w:t>
      </w:r>
      <w:r w:rsidRPr="0061136E">
        <w:t>Centre for the Study of Existential Risk</w:t>
      </w:r>
      <w:r>
        <w:t>, M.A. from T</w:t>
      </w:r>
      <w:r w:rsidRPr="00386CA8">
        <w:t>rinity College</w:t>
      </w:r>
      <w:r>
        <w:t xml:space="preserve"> at Cambridge University; Princeton University Press, “On the Future Prospects for Humanity,” p. 108-110]  </w:t>
      </w:r>
    </w:p>
    <w:p w14:paraId="7F1D034D" w14:textId="77777777" w:rsidR="00035314" w:rsidRPr="000B597B" w:rsidRDefault="00035314" w:rsidP="00035314">
      <w:pPr>
        <w:rPr>
          <w:sz w:val="16"/>
        </w:rPr>
      </w:pPr>
      <w:r w:rsidRPr="000B597B">
        <w:rPr>
          <w:sz w:val="16"/>
        </w:rPr>
        <w:t>2.5 Truly Existential Risks?</w:t>
      </w:r>
    </w:p>
    <w:p w14:paraId="1714AA9E" w14:textId="77777777" w:rsidR="00035314" w:rsidRPr="000B597B" w:rsidRDefault="00035314" w:rsidP="00035314">
      <w:pPr>
        <w:rPr>
          <w:sz w:val="16"/>
        </w:rPr>
      </w:pPr>
      <w:r w:rsidRPr="00F24B1C">
        <w:rPr>
          <w:rStyle w:val="StyleUnderline"/>
          <w:highlight w:val="cyan"/>
        </w:rPr>
        <w:t>Our world</w:t>
      </w:r>
      <w:r w:rsidRPr="000B597B">
        <w:rPr>
          <w:rStyle w:val="StyleUnderline"/>
        </w:rPr>
        <w:t xml:space="preserve"> </w:t>
      </w:r>
      <w:r w:rsidRPr="000B597B">
        <w:rPr>
          <w:rStyle w:val="Emphasis"/>
        </w:rPr>
        <w:t xml:space="preserve">increasingly </w:t>
      </w:r>
      <w:r w:rsidRPr="00F24B1C">
        <w:rPr>
          <w:rStyle w:val="Emphasis"/>
          <w:highlight w:val="cyan"/>
        </w:rPr>
        <w:t>depends</w:t>
      </w:r>
      <w:r w:rsidRPr="00F24B1C">
        <w:rPr>
          <w:rStyle w:val="StyleUnderline"/>
          <w:highlight w:val="cyan"/>
        </w:rPr>
        <w:t xml:space="preserve"> on</w:t>
      </w:r>
      <w:r w:rsidRPr="000B597B">
        <w:rPr>
          <w:rStyle w:val="StyleUnderline"/>
        </w:rPr>
        <w:t xml:space="preserve"> elaborate networks: electricity power </w:t>
      </w:r>
      <w:r w:rsidRPr="00F24B1C">
        <w:rPr>
          <w:rStyle w:val="Emphasis"/>
          <w:highlight w:val="cyan"/>
        </w:rPr>
        <w:t>grids</w:t>
      </w:r>
      <w:r w:rsidRPr="000B597B">
        <w:rPr>
          <w:sz w:val="16"/>
        </w:rPr>
        <w:t xml:space="preserve">, air traffic control, international finance, globally dispersed manufacturing, and so forth. </w:t>
      </w:r>
      <w:r w:rsidRPr="00F24B1C">
        <w:rPr>
          <w:rStyle w:val="StyleUnderline"/>
          <w:highlight w:val="cyan"/>
        </w:rPr>
        <w:t>Unless these</w:t>
      </w:r>
      <w:r w:rsidRPr="000B597B">
        <w:rPr>
          <w:rStyle w:val="StyleUnderline"/>
        </w:rPr>
        <w:t xml:space="preserve"> networks </w:t>
      </w:r>
      <w:r w:rsidRPr="00F24B1C">
        <w:rPr>
          <w:rStyle w:val="StyleUnderline"/>
          <w:highlight w:val="cyan"/>
        </w:rPr>
        <w:t>are</w:t>
      </w:r>
      <w:r w:rsidRPr="000B597B">
        <w:rPr>
          <w:rStyle w:val="StyleUnderline"/>
        </w:rPr>
        <w:t xml:space="preserve"> </w:t>
      </w:r>
      <w:r w:rsidRPr="000B597B">
        <w:rPr>
          <w:rStyle w:val="Emphasis"/>
        </w:rPr>
        <w:t xml:space="preserve">highly </w:t>
      </w:r>
      <w:r w:rsidRPr="00F24B1C">
        <w:rPr>
          <w:rStyle w:val="Emphasis"/>
          <w:highlight w:val="cyan"/>
        </w:rPr>
        <w:t>resilient</w:t>
      </w:r>
      <w:r w:rsidRPr="000B597B">
        <w:rPr>
          <w:rStyle w:val="StyleUnderline"/>
        </w:rPr>
        <w:t xml:space="preserve">, their </w:t>
      </w:r>
      <w:r w:rsidRPr="00F24B1C">
        <w:rPr>
          <w:rStyle w:val="StyleUnderline"/>
          <w:highlight w:val="cyan"/>
        </w:rPr>
        <w:t xml:space="preserve">benefits could be outweighed by </w:t>
      </w:r>
      <w:r w:rsidRPr="00F24B1C">
        <w:rPr>
          <w:rStyle w:val="Emphasis"/>
          <w:highlight w:val="cyan"/>
        </w:rPr>
        <w:t>catastrophic</w:t>
      </w:r>
      <w:r w:rsidRPr="000B597B">
        <w:rPr>
          <w:sz w:val="16"/>
        </w:rPr>
        <w:t xml:space="preserve"> (albeit rare) </w:t>
      </w:r>
      <w:r w:rsidRPr="00F24B1C">
        <w:rPr>
          <w:rStyle w:val="Emphasis"/>
          <w:highlight w:val="cyan"/>
        </w:rPr>
        <w:t>breakdowns</w:t>
      </w:r>
      <w:r w:rsidRPr="000B597B">
        <w:rPr>
          <w:sz w:val="16"/>
        </w:rPr>
        <w:t xml:space="preserve">—real- world analogues of what happened in the 2008 global financial crisis. </w:t>
      </w:r>
      <w:r w:rsidRPr="000B597B">
        <w:rPr>
          <w:rStyle w:val="StyleUnderline"/>
        </w:rPr>
        <w:t xml:space="preserve">Cities would be </w:t>
      </w:r>
      <w:proofErr w:type="spellStart"/>
      <w:r w:rsidRPr="000B597B">
        <w:rPr>
          <w:rStyle w:val="Emphasis"/>
        </w:rPr>
        <w:t>paralysed</w:t>
      </w:r>
      <w:proofErr w:type="spellEnd"/>
      <w:r w:rsidRPr="000B597B">
        <w:rPr>
          <w:rStyle w:val="StyleUnderline"/>
        </w:rPr>
        <w:t xml:space="preserve"> without electricity</w:t>
      </w:r>
      <w:r w:rsidRPr="000B597B">
        <w:rPr>
          <w:sz w:val="16"/>
        </w:rPr>
        <w:t xml:space="preserve">—the lights would go out, but that would be far from the most serious consequence. </w:t>
      </w:r>
      <w:r w:rsidRPr="00F24B1C">
        <w:rPr>
          <w:rStyle w:val="StyleUnderline"/>
          <w:highlight w:val="cyan"/>
        </w:rPr>
        <w:t>Within</w:t>
      </w:r>
      <w:r w:rsidRPr="000B597B">
        <w:rPr>
          <w:rStyle w:val="StyleUnderline"/>
        </w:rPr>
        <w:t xml:space="preserve"> a few </w:t>
      </w:r>
      <w:r w:rsidRPr="00F24B1C">
        <w:rPr>
          <w:rStyle w:val="StyleUnderline"/>
          <w:highlight w:val="cyan"/>
        </w:rPr>
        <w:t>days</w:t>
      </w:r>
      <w:r w:rsidRPr="000B597B">
        <w:rPr>
          <w:rStyle w:val="StyleUnderline"/>
        </w:rPr>
        <w:t xml:space="preserve"> our cities would be </w:t>
      </w:r>
      <w:r w:rsidRPr="00F24B1C">
        <w:rPr>
          <w:rStyle w:val="Emphasis"/>
          <w:highlight w:val="cyan"/>
        </w:rPr>
        <w:t>uninhabitable</w:t>
      </w:r>
      <w:r w:rsidRPr="000B597B">
        <w:rPr>
          <w:rStyle w:val="StyleUnderline"/>
        </w:rPr>
        <w:t xml:space="preserve"> and </w:t>
      </w:r>
      <w:r w:rsidRPr="000B597B">
        <w:rPr>
          <w:rStyle w:val="Emphasis"/>
        </w:rPr>
        <w:t>anarchic</w:t>
      </w:r>
      <w:r w:rsidRPr="000B597B">
        <w:rPr>
          <w:rStyle w:val="StyleUnderline"/>
        </w:rPr>
        <w:t xml:space="preserve">. Air </w:t>
      </w:r>
      <w:r w:rsidRPr="00F24B1C">
        <w:rPr>
          <w:rStyle w:val="StyleUnderline"/>
          <w:highlight w:val="cyan"/>
        </w:rPr>
        <w:t>travel</w:t>
      </w:r>
      <w:r w:rsidRPr="000B597B">
        <w:rPr>
          <w:rStyle w:val="StyleUnderline"/>
        </w:rPr>
        <w:t xml:space="preserve"> can </w:t>
      </w:r>
      <w:r w:rsidRPr="00F24B1C">
        <w:rPr>
          <w:rStyle w:val="StyleUnderline"/>
          <w:highlight w:val="cyan"/>
        </w:rPr>
        <w:t xml:space="preserve">spread a </w:t>
      </w:r>
      <w:r w:rsidRPr="00F24B1C">
        <w:rPr>
          <w:rStyle w:val="Emphasis"/>
          <w:highlight w:val="cyan"/>
        </w:rPr>
        <w:t>pandemic</w:t>
      </w:r>
      <w:r w:rsidRPr="000B597B">
        <w:rPr>
          <w:rStyle w:val="StyleUnderline"/>
        </w:rPr>
        <w:t xml:space="preserve"> worldwide within days, wreaking havoc on the </w:t>
      </w:r>
      <w:proofErr w:type="spellStart"/>
      <w:r w:rsidRPr="000B597B">
        <w:rPr>
          <w:rStyle w:val="StyleUnderline"/>
        </w:rPr>
        <w:t>disorganised</w:t>
      </w:r>
      <w:proofErr w:type="spellEnd"/>
      <w:r w:rsidRPr="000B597B">
        <w:rPr>
          <w:rStyle w:val="StyleUnderline"/>
        </w:rPr>
        <w:t xml:space="preserve"> </w:t>
      </w:r>
      <w:r w:rsidRPr="000B597B">
        <w:rPr>
          <w:rStyle w:val="Emphasis"/>
        </w:rPr>
        <w:t>megacities</w:t>
      </w:r>
      <w:r w:rsidRPr="000B597B">
        <w:rPr>
          <w:sz w:val="16"/>
        </w:rPr>
        <w:t xml:space="preserve"> of the developing world. And social media can spread panic and </w:t>
      </w:r>
      <w:proofErr w:type="spellStart"/>
      <w:r w:rsidRPr="000B597B">
        <w:rPr>
          <w:sz w:val="16"/>
        </w:rPr>
        <w:t>rumour</w:t>
      </w:r>
      <w:proofErr w:type="spellEnd"/>
      <w:r w:rsidRPr="000B597B">
        <w:rPr>
          <w:sz w:val="16"/>
        </w:rPr>
        <w:t xml:space="preserve">, </w:t>
      </w:r>
      <w:r w:rsidRPr="00F24B1C">
        <w:rPr>
          <w:rStyle w:val="StyleUnderline"/>
          <w:highlight w:val="cyan"/>
        </w:rPr>
        <w:t>and</w:t>
      </w:r>
      <w:r w:rsidRPr="000B597B">
        <w:rPr>
          <w:rStyle w:val="StyleUnderline"/>
        </w:rPr>
        <w:t xml:space="preserve"> </w:t>
      </w:r>
      <w:r w:rsidRPr="000B597B">
        <w:rPr>
          <w:rStyle w:val="Emphasis"/>
        </w:rPr>
        <w:t xml:space="preserve">economic </w:t>
      </w:r>
      <w:r w:rsidRPr="00F24B1C">
        <w:rPr>
          <w:rStyle w:val="Emphasis"/>
          <w:highlight w:val="cyan"/>
        </w:rPr>
        <w:t>contagion</w:t>
      </w:r>
      <w:r w:rsidRPr="000B597B">
        <w:rPr>
          <w:rStyle w:val="StyleUnderline"/>
        </w:rPr>
        <w:t>, literally at the speed of light</w:t>
      </w:r>
      <w:r w:rsidRPr="000B597B">
        <w:rPr>
          <w:sz w:val="16"/>
        </w:rPr>
        <w:t>.</w:t>
      </w:r>
    </w:p>
    <w:p w14:paraId="0EE23CCD" w14:textId="77777777" w:rsidR="00035314" w:rsidRDefault="00035314" w:rsidP="00035314">
      <w:pPr>
        <w:rPr>
          <w:sz w:val="16"/>
        </w:rPr>
      </w:pPr>
      <w:r w:rsidRPr="000B597B">
        <w:rPr>
          <w:sz w:val="16"/>
        </w:rPr>
        <w:t xml:space="preserve">When we </w:t>
      </w:r>
      <w:proofErr w:type="spellStart"/>
      <w:r w:rsidRPr="000B597B">
        <w:rPr>
          <w:sz w:val="16"/>
        </w:rPr>
        <w:t>realise</w:t>
      </w:r>
      <w:proofErr w:type="spellEnd"/>
      <w:r w:rsidRPr="000B597B">
        <w:rPr>
          <w:sz w:val="16"/>
        </w:rPr>
        <w:t xml:space="preserve"> the power of biotech, robotics, cybertechnology, and AI—and, still more, their potential in the coming decades—we can’t avoid anxieties about how this empowerment could be misused. </w:t>
      </w:r>
      <w:r w:rsidRPr="000B597B">
        <w:rPr>
          <w:rStyle w:val="StyleUnderline"/>
        </w:rPr>
        <w:t>The historical record reveals</w:t>
      </w:r>
      <w:r w:rsidRPr="000B597B">
        <w:rPr>
          <w:sz w:val="16"/>
        </w:rPr>
        <w:t xml:space="preserve"> episodes when </w:t>
      </w:r>
      <w:r w:rsidRPr="00F24B1C">
        <w:rPr>
          <w:rStyle w:val="StyleUnderline"/>
          <w:highlight w:val="cyan"/>
        </w:rPr>
        <w:t>‘</w:t>
      </w:r>
      <w:proofErr w:type="spellStart"/>
      <w:r w:rsidRPr="00F24B1C">
        <w:rPr>
          <w:rStyle w:val="Emphasis"/>
          <w:highlight w:val="cyan"/>
        </w:rPr>
        <w:t>civilisations</w:t>
      </w:r>
      <w:proofErr w:type="spellEnd"/>
      <w:r w:rsidRPr="00F24B1C">
        <w:rPr>
          <w:rStyle w:val="StyleUnderline"/>
          <w:highlight w:val="cyan"/>
        </w:rPr>
        <w:t>’ have</w:t>
      </w:r>
      <w:r w:rsidRPr="000B597B">
        <w:rPr>
          <w:rStyle w:val="StyleUnderline"/>
        </w:rPr>
        <w:t xml:space="preserve"> crumbled and even </w:t>
      </w:r>
      <w:r w:rsidRPr="00F24B1C">
        <w:rPr>
          <w:rStyle w:val="StyleUnderline"/>
          <w:highlight w:val="cyan"/>
        </w:rPr>
        <w:t xml:space="preserve">been </w:t>
      </w:r>
      <w:r w:rsidRPr="00F24B1C">
        <w:rPr>
          <w:rStyle w:val="Emphasis"/>
          <w:highlight w:val="cyan"/>
        </w:rPr>
        <w:t>extinguished</w:t>
      </w:r>
      <w:r w:rsidRPr="00F24B1C">
        <w:rPr>
          <w:rStyle w:val="StyleUnderline"/>
          <w:highlight w:val="cyan"/>
        </w:rPr>
        <w:t>. Our world is</w:t>
      </w:r>
      <w:r w:rsidRPr="000B597B">
        <w:rPr>
          <w:rStyle w:val="StyleUnderline"/>
        </w:rPr>
        <w:t xml:space="preserve"> so </w:t>
      </w:r>
      <w:r w:rsidRPr="00F24B1C">
        <w:rPr>
          <w:rStyle w:val="Emphasis"/>
          <w:highlight w:val="cyan"/>
        </w:rPr>
        <w:t>interconnected</w:t>
      </w:r>
      <w:r w:rsidRPr="000B597B">
        <w:rPr>
          <w:rStyle w:val="StyleUnderline"/>
        </w:rPr>
        <w:t xml:space="preserve"> it’s unlikely a </w:t>
      </w:r>
      <w:r w:rsidRPr="00F24B1C">
        <w:rPr>
          <w:rStyle w:val="StyleUnderline"/>
          <w:highlight w:val="cyan"/>
        </w:rPr>
        <w:t>catastrophe</w:t>
      </w:r>
      <w:r w:rsidRPr="000B597B">
        <w:rPr>
          <w:rStyle w:val="StyleUnderline"/>
        </w:rPr>
        <w:t xml:space="preserve"> could hit any region without its consequences </w:t>
      </w:r>
      <w:r w:rsidRPr="00F24B1C">
        <w:rPr>
          <w:rStyle w:val="Emphasis"/>
          <w:highlight w:val="cyan"/>
        </w:rPr>
        <w:t>cascad</w:t>
      </w:r>
      <w:r w:rsidRPr="000B597B">
        <w:rPr>
          <w:rStyle w:val="StyleUnderline"/>
        </w:rPr>
        <w:t xml:space="preserve">ing </w:t>
      </w:r>
      <w:r w:rsidRPr="00F24B1C">
        <w:rPr>
          <w:rStyle w:val="Emphasis"/>
          <w:highlight w:val="cyan"/>
        </w:rPr>
        <w:t>globally</w:t>
      </w:r>
      <w:r w:rsidRPr="000B597B">
        <w:rPr>
          <w:sz w:val="16"/>
        </w:rPr>
        <w:t xml:space="preserve">. For the first time, we need to contemplate a collapse—societal or ecological—that would be a truly global setback to </w:t>
      </w:r>
      <w:proofErr w:type="spellStart"/>
      <w:r w:rsidRPr="000B597B">
        <w:rPr>
          <w:sz w:val="16"/>
        </w:rPr>
        <w:t>civilisation</w:t>
      </w:r>
      <w:proofErr w:type="spellEnd"/>
      <w:r w:rsidRPr="000B597B">
        <w:rPr>
          <w:sz w:val="16"/>
        </w:rPr>
        <w:t xml:space="preserve">. The setback could be temporary. On the other hand, </w:t>
      </w:r>
      <w:r w:rsidRPr="000B597B">
        <w:rPr>
          <w:rStyle w:val="StyleUnderline"/>
        </w:rPr>
        <w:t>it could be so devastating</w:t>
      </w:r>
      <w:r w:rsidRPr="000B597B">
        <w:rPr>
          <w:sz w:val="16"/>
        </w:rPr>
        <w:t xml:space="preserve"> (and could have entailed so much environmental or genetic degradation) </w:t>
      </w:r>
      <w:r w:rsidRPr="000B597B">
        <w:rPr>
          <w:rStyle w:val="StyleUnderline"/>
        </w:rPr>
        <w:t xml:space="preserve">that the </w:t>
      </w:r>
      <w:r w:rsidRPr="000B597B">
        <w:rPr>
          <w:rStyle w:val="Emphasis"/>
        </w:rPr>
        <w:t>survivors</w:t>
      </w:r>
      <w:r w:rsidRPr="000B597B">
        <w:rPr>
          <w:rStyle w:val="StyleUnderline"/>
        </w:rPr>
        <w:t xml:space="preserve"> could </w:t>
      </w:r>
      <w:r w:rsidRPr="000B597B">
        <w:rPr>
          <w:rStyle w:val="Emphasis"/>
        </w:rPr>
        <w:t>never regenerate</w:t>
      </w:r>
      <w:r w:rsidRPr="000B597B">
        <w:rPr>
          <w:rStyle w:val="StyleUnderline"/>
        </w:rPr>
        <w:t xml:space="preserve"> a </w:t>
      </w:r>
      <w:proofErr w:type="spellStart"/>
      <w:r w:rsidRPr="000B597B">
        <w:rPr>
          <w:rStyle w:val="StyleUnderline"/>
        </w:rPr>
        <w:t>civilisation</w:t>
      </w:r>
      <w:proofErr w:type="spellEnd"/>
      <w:r w:rsidRPr="000B597B">
        <w:rPr>
          <w:sz w:val="16"/>
        </w:rPr>
        <w:t xml:space="preserve"> at the present level.</w:t>
      </w:r>
    </w:p>
    <w:p w14:paraId="1843504E" w14:textId="77777777" w:rsidR="00035314" w:rsidRDefault="00035314" w:rsidP="00035314">
      <w:pPr>
        <w:pStyle w:val="Heading3"/>
      </w:pPr>
      <w:r>
        <w:t>Innovation---Impact---Oceans---2NC</w:t>
      </w:r>
    </w:p>
    <w:p w14:paraId="696C6CEB" w14:textId="77777777" w:rsidR="00035314" w:rsidRDefault="00035314" w:rsidP="00035314">
      <w:pPr>
        <w:pStyle w:val="Heading4"/>
      </w:pPr>
      <w:r>
        <w:t xml:space="preserve">Innovation stops </w:t>
      </w:r>
      <w:r>
        <w:rPr>
          <w:u w:val="single"/>
        </w:rPr>
        <w:t>oil spills</w:t>
      </w:r>
      <w:r>
        <w:t xml:space="preserve"> and </w:t>
      </w:r>
      <w:r>
        <w:rPr>
          <w:u w:val="single"/>
        </w:rPr>
        <w:t>mercury bioaccumulation</w:t>
      </w:r>
      <w:r>
        <w:t xml:space="preserve">---extinction. </w:t>
      </w:r>
    </w:p>
    <w:p w14:paraId="7F9B5021" w14:textId="77777777" w:rsidR="00035314" w:rsidRDefault="00035314" w:rsidP="00035314">
      <w:r w:rsidRPr="00966EBE">
        <w:rPr>
          <w:rStyle w:val="Style13ptBold"/>
        </w:rPr>
        <w:t>Hayward ’20</w:t>
      </w:r>
      <w:r>
        <w:t xml:space="preserve"> [Ed; December 2020; Senior Associate Director for News &amp; Media Relations at Boston College, BA in Political Science from the University of Massachusetts, Amherst, MBA from the University of Massachusetts, Boston; Boston College, “Oceans in Peril, Humans at Risk,” https://www.bc.edu/bc-web/bcnews/science-tech-and-health/earth-environment-and-sustainability/landrigan-ocean-report.html]</w:t>
      </w:r>
    </w:p>
    <w:p w14:paraId="045DFD40" w14:textId="77777777" w:rsidR="00035314" w:rsidRPr="008D5609" w:rsidRDefault="00035314" w:rsidP="00035314">
      <w:pPr>
        <w:rPr>
          <w:sz w:val="16"/>
        </w:rPr>
      </w:pPr>
      <w:r w:rsidRPr="00F24B1C">
        <w:rPr>
          <w:rStyle w:val="StyleUnderline"/>
          <w:highlight w:val="cyan"/>
        </w:rPr>
        <w:t>Ocean</w:t>
      </w:r>
      <w:r w:rsidRPr="00CD7EB7">
        <w:rPr>
          <w:rStyle w:val="StyleUnderline"/>
        </w:rPr>
        <w:t xml:space="preserve"> pollution is </w:t>
      </w:r>
      <w:r w:rsidRPr="00CD7EB7">
        <w:rPr>
          <w:rStyle w:val="Emphasis"/>
        </w:rPr>
        <w:t>widespread</w:t>
      </w:r>
      <w:r w:rsidRPr="00CD7EB7">
        <w:rPr>
          <w:rStyle w:val="StyleUnderline"/>
        </w:rPr>
        <w:t xml:space="preserve"> and </w:t>
      </w:r>
      <w:r w:rsidRPr="00CD7EB7">
        <w:rPr>
          <w:rStyle w:val="Emphasis"/>
        </w:rPr>
        <w:t>getting worse</w:t>
      </w:r>
      <w:r w:rsidRPr="00CD7EB7">
        <w:rPr>
          <w:rStyle w:val="StyleUnderline"/>
        </w:rPr>
        <w:t xml:space="preserve">, and when </w:t>
      </w:r>
      <w:r w:rsidRPr="00F24B1C">
        <w:rPr>
          <w:rStyle w:val="Emphasis"/>
          <w:highlight w:val="cyan"/>
        </w:rPr>
        <w:t>toxins</w:t>
      </w:r>
      <w:r w:rsidRPr="008D5609">
        <w:rPr>
          <w:sz w:val="16"/>
        </w:rPr>
        <w:t xml:space="preserve"> in the oceans </w:t>
      </w:r>
      <w:r w:rsidRPr="00F24B1C">
        <w:rPr>
          <w:rStyle w:val="StyleUnderline"/>
          <w:highlight w:val="cyan"/>
        </w:rPr>
        <w:t xml:space="preserve">make </w:t>
      </w:r>
      <w:proofErr w:type="gramStart"/>
      <w:r w:rsidRPr="00F24B1C">
        <w:rPr>
          <w:rStyle w:val="StyleUnderline"/>
          <w:highlight w:val="cyan"/>
        </w:rPr>
        <w:t>landfall</w:t>
      </w:r>
      <w:proofErr w:type="gramEnd"/>
      <w:r w:rsidRPr="00CD7EB7">
        <w:rPr>
          <w:rStyle w:val="StyleUnderline"/>
        </w:rPr>
        <w:t xml:space="preserve"> they </w:t>
      </w:r>
      <w:r w:rsidRPr="00CD7EB7">
        <w:rPr>
          <w:rStyle w:val="Emphasis"/>
        </w:rPr>
        <w:t>imperil</w:t>
      </w:r>
      <w:r w:rsidRPr="008D5609">
        <w:rPr>
          <w:sz w:val="16"/>
        </w:rPr>
        <w:t xml:space="preserve"> the health and well-being of more than </w:t>
      </w:r>
      <w:r w:rsidRPr="00CD7EB7">
        <w:rPr>
          <w:rStyle w:val="Emphasis"/>
        </w:rPr>
        <w:t>3 billion</w:t>
      </w:r>
      <w:r w:rsidRPr="008D5609">
        <w:rPr>
          <w:sz w:val="16"/>
        </w:rPr>
        <w:t xml:space="preserve"> people, according to a new report by an international coalition of scientists led by Boston College’s Global Observatory on Pollution on Health and the Centre </w:t>
      </w:r>
      <w:proofErr w:type="spellStart"/>
      <w:r w:rsidRPr="008D5609">
        <w:rPr>
          <w:sz w:val="16"/>
        </w:rPr>
        <w:t>Scientifique</w:t>
      </w:r>
      <w:proofErr w:type="spellEnd"/>
      <w:r w:rsidRPr="008D5609">
        <w:rPr>
          <w:sz w:val="16"/>
        </w:rPr>
        <w:t xml:space="preserve"> de Monaco, supported by the Prince Albert II of Monaco Foundation.</w:t>
      </w:r>
    </w:p>
    <w:p w14:paraId="24C92C16" w14:textId="77777777" w:rsidR="00035314" w:rsidRPr="008D5609" w:rsidRDefault="00035314" w:rsidP="00035314">
      <w:pPr>
        <w:rPr>
          <w:sz w:val="16"/>
        </w:rPr>
      </w:pPr>
      <w:r w:rsidRPr="008D5609">
        <w:rPr>
          <w:sz w:val="16"/>
        </w:rPr>
        <w:t>Atop the proposals to remediate ocean pollution, the researchers recommend: banning coal combustion and the production of single-use plastics, controlling coastal pollution, and expanding marine protected areas.</w:t>
      </w:r>
    </w:p>
    <w:p w14:paraId="54AD056F" w14:textId="77777777" w:rsidR="00035314" w:rsidRPr="008D5609" w:rsidRDefault="00035314" w:rsidP="00035314">
      <w:pPr>
        <w:rPr>
          <w:sz w:val="16"/>
        </w:rPr>
      </w:pPr>
      <w:r w:rsidRPr="008D5609">
        <w:rPr>
          <w:sz w:val="16"/>
        </w:rPr>
        <w:t xml:space="preserve">The study is the first comprehensive examination of the </w:t>
      </w:r>
      <w:proofErr w:type="gramStart"/>
      <w:r w:rsidRPr="008D5609">
        <w:rPr>
          <w:sz w:val="16"/>
        </w:rPr>
        <w:t>impacts</w:t>
      </w:r>
      <w:proofErr w:type="gramEnd"/>
      <w:r w:rsidRPr="008D5609">
        <w:rPr>
          <w:sz w:val="16"/>
        </w:rPr>
        <w:t xml:space="preserve"> of ocean pollution on human health. It was published in the online edition of the Annals of Global Health and released at the Monaco International Symposium on Human Health &amp; the Ocean in a Changing World, convened in Monaco and online by the Prince Albert II de Monaco Foundation, the Centre </w:t>
      </w:r>
      <w:proofErr w:type="spellStart"/>
      <w:r w:rsidRPr="008D5609">
        <w:rPr>
          <w:sz w:val="16"/>
        </w:rPr>
        <w:t>Scientifique</w:t>
      </w:r>
      <w:proofErr w:type="spellEnd"/>
      <w:r w:rsidRPr="008D5609">
        <w:rPr>
          <w:sz w:val="16"/>
        </w:rPr>
        <w:t xml:space="preserve"> de Monaco and Boston College.</w:t>
      </w:r>
    </w:p>
    <w:p w14:paraId="0CB64B12" w14:textId="77777777" w:rsidR="00035314" w:rsidRPr="008D5609" w:rsidRDefault="00035314" w:rsidP="00035314">
      <w:pPr>
        <w:rPr>
          <w:sz w:val="16"/>
        </w:rPr>
      </w:pPr>
      <w:r w:rsidRPr="008D5609">
        <w:rPr>
          <w:sz w:val="16"/>
        </w:rPr>
        <w:t xml:space="preserve">Philip </w:t>
      </w:r>
      <w:proofErr w:type="spellStart"/>
      <w:r w:rsidRPr="008D5609">
        <w:rPr>
          <w:sz w:val="16"/>
        </w:rPr>
        <w:t>Landrigan</w:t>
      </w:r>
      <w:proofErr w:type="spellEnd"/>
      <w:r w:rsidRPr="008D5609">
        <w:rPr>
          <w:sz w:val="16"/>
        </w:rPr>
        <w:t>, M.D.</w:t>
      </w:r>
    </w:p>
    <w:p w14:paraId="486A998D" w14:textId="77777777" w:rsidR="00035314" w:rsidRPr="008D5609" w:rsidRDefault="00035314" w:rsidP="00035314">
      <w:pPr>
        <w:rPr>
          <w:sz w:val="16"/>
        </w:rPr>
      </w:pPr>
      <w:r w:rsidRPr="008D5609">
        <w:rPr>
          <w:sz w:val="16"/>
        </w:rPr>
        <w:t xml:space="preserve">Boston College Global Observatory on Pollution and Health Director Philip </w:t>
      </w:r>
      <w:proofErr w:type="spellStart"/>
      <w:r w:rsidRPr="008D5609">
        <w:rPr>
          <w:sz w:val="16"/>
        </w:rPr>
        <w:t>Landrigan</w:t>
      </w:r>
      <w:proofErr w:type="spellEnd"/>
      <w:r w:rsidRPr="008D5609">
        <w:rPr>
          <w:sz w:val="16"/>
        </w:rPr>
        <w:t>, M.D.</w:t>
      </w:r>
    </w:p>
    <w:p w14:paraId="3C918FEA" w14:textId="77777777" w:rsidR="00035314" w:rsidRPr="008D5609" w:rsidRDefault="00035314" w:rsidP="00035314">
      <w:pPr>
        <w:rPr>
          <w:sz w:val="16"/>
        </w:rPr>
      </w:pPr>
      <w:r w:rsidRPr="008D5609">
        <w:rPr>
          <w:sz w:val="16"/>
        </w:rPr>
        <w:t xml:space="preserve">“Simply put: </w:t>
      </w:r>
      <w:r w:rsidRPr="008D5609">
        <w:rPr>
          <w:rStyle w:val="StyleUnderline"/>
        </w:rPr>
        <w:t xml:space="preserve">Ocean pollution is a </w:t>
      </w:r>
      <w:r w:rsidRPr="008D5609">
        <w:rPr>
          <w:rStyle w:val="Emphasis"/>
        </w:rPr>
        <w:t>major global problem</w:t>
      </w:r>
      <w:r w:rsidRPr="008D5609">
        <w:rPr>
          <w:rStyle w:val="StyleUnderline"/>
        </w:rPr>
        <w:t xml:space="preserve">, it is </w:t>
      </w:r>
      <w:r w:rsidRPr="008D5609">
        <w:rPr>
          <w:rStyle w:val="Emphasis"/>
        </w:rPr>
        <w:t>growing</w:t>
      </w:r>
      <w:r w:rsidRPr="008D5609">
        <w:rPr>
          <w:rStyle w:val="StyleUnderline"/>
        </w:rPr>
        <w:t xml:space="preserve">, and it </w:t>
      </w:r>
      <w:r w:rsidRPr="008D5609">
        <w:rPr>
          <w:rStyle w:val="Emphasis"/>
        </w:rPr>
        <w:t>directly</w:t>
      </w:r>
      <w:r w:rsidRPr="008D5609">
        <w:rPr>
          <w:rStyle w:val="StyleUnderline"/>
        </w:rPr>
        <w:t xml:space="preserve"> affects human </w:t>
      </w:r>
      <w:r w:rsidRPr="008D5609">
        <w:rPr>
          <w:rStyle w:val="Emphasis"/>
        </w:rPr>
        <w:t>health</w:t>
      </w:r>
      <w:r w:rsidRPr="008D5609">
        <w:rPr>
          <w:sz w:val="16"/>
        </w:rPr>
        <w:t xml:space="preserve">,” said Professor Philip </w:t>
      </w:r>
      <w:proofErr w:type="spellStart"/>
      <w:r w:rsidRPr="008D5609">
        <w:rPr>
          <w:sz w:val="16"/>
        </w:rPr>
        <w:t>Landrigan</w:t>
      </w:r>
      <w:proofErr w:type="spellEnd"/>
      <w:r w:rsidRPr="008D5609">
        <w:rPr>
          <w:sz w:val="16"/>
        </w:rPr>
        <w:t xml:space="preserve">, M.D., the director of the observatory and of BC’s Global Public Health and the Common Good Program. “People have heard about plastic pollution in the oceans, but that is only part of it. Research shows the </w:t>
      </w:r>
      <w:r w:rsidRPr="008D5609">
        <w:rPr>
          <w:rStyle w:val="StyleUnderline"/>
        </w:rPr>
        <w:t xml:space="preserve">oceans are being </w:t>
      </w:r>
      <w:r w:rsidRPr="00F24B1C">
        <w:rPr>
          <w:rStyle w:val="StyleUnderline"/>
          <w:highlight w:val="cyan"/>
        </w:rPr>
        <w:t>fouled by a</w:t>
      </w:r>
      <w:r w:rsidRPr="008D5609">
        <w:rPr>
          <w:rStyle w:val="StyleUnderline"/>
        </w:rPr>
        <w:t xml:space="preserve"> </w:t>
      </w:r>
      <w:r w:rsidRPr="008D5609">
        <w:rPr>
          <w:rStyle w:val="Emphasis"/>
        </w:rPr>
        <w:t xml:space="preserve">complex </w:t>
      </w:r>
      <w:r w:rsidRPr="00F24B1C">
        <w:rPr>
          <w:rStyle w:val="Emphasis"/>
          <w:highlight w:val="cyan"/>
        </w:rPr>
        <w:t>stew</w:t>
      </w:r>
      <w:r w:rsidRPr="008D5609">
        <w:rPr>
          <w:rStyle w:val="StyleUnderline"/>
        </w:rPr>
        <w:t xml:space="preserve"> of </w:t>
      </w:r>
      <w:r w:rsidRPr="008D5609">
        <w:rPr>
          <w:rStyle w:val="Emphasis"/>
        </w:rPr>
        <w:t>toxins</w:t>
      </w:r>
      <w:r w:rsidRPr="008D5609">
        <w:rPr>
          <w:sz w:val="16"/>
        </w:rPr>
        <w:t xml:space="preserve"> including mercury, pesticides, industrial chemicals, petroleum wastes, agricultural runoff, and manufactured chemicals embedded in plastic. </w:t>
      </w:r>
      <w:r w:rsidRPr="00F24B1C">
        <w:rPr>
          <w:rStyle w:val="StyleUnderline"/>
          <w:highlight w:val="cyan"/>
        </w:rPr>
        <w:t>These</w:t>
      </w:r>
      <w:r w:rsidRPr="008D5609">
        <w:rPr>
          <w:sz w:val="16"/>
        </w:rPr>
        <w:t xml:space="preserve"> toxic materials in the ocean </w:t>
      </w:r>
      <w:r w:rsidRPr="00F24B1C">
        <w:rPr>
          <w:rStyle w:val="StyleUnderline"/>
          <w:highlight w:val="cyan"/>
        </w:rPr>
        <w:t xml:space="preserve">get into </w:t>
      </w:r>
      <w:r w:rsidRPr="00F24B1C">
        <w:rPr>
          <w:rStyle w:val="Emphasis"/>
          <w:highlight w:val="cyan"/>
        </w:rPr>
        <w:t>people</w:t>
      </w:r>
      <w:r w:rsidRPr="008D5609">
        <w:rPr>
          <w:sz w:val="16"/>
        </w:rPr>
        <w:t xml:space="preserve">, mainly </w:t>
      </w:r>
      <w:r w:rsidRPr="00F24B1C">
        <w:rPr>
          <w:rStyle w:val="StyleUnderline"/>
          <w:highlight w:val="cyan"/>
        </w:rPr>
        <w:t>by eating</w:t>
      </w:r>
      <w:r w:rsidRPr="008D5609">
        <w:rPr>
          <w:rStyle w:val="StyleUnderline"/>
        </w:rPr>
        <w:t xml:space="preserve"> </w:t>
      </w:r>
      <w:r w:rsidRPr="008D5609">
        <w:rPr>
          <w:rStyle w:val="Emphasis"/>
        </w:rPr>
        <w:t xml:space="preserve">contaminated </w:t>
      </w:r>
      <w:r w:rsidRPr="00F24B1C">
        <w:rPr>
          <w:rStyle w:val="Emphasis"/>
          <w:highlight w:val="cyan"/>
        </w:rPr>
        <w:t>seafood</w:t>
      </w:r>
      <w:r w:rsidRPr="008D5609">
        <w:rPr>
          <w:sz w:val="16"/>
        </w:rPr>
        <w:t>."</w:t>
      </w:r>
    </w:p>
    <w:p w14:paraId="374AC7BE" w14:textId="77777777" w:rsidR="00035314" w:rsidRPr="008D5609" w:rsidRDefault="00035314" w:rsidP="00035314">
      <w:pPr>
        <w:rPr>
          <w:sz w:val="16"/>
        </w:rPr>
      </w:pPr>
      <w:proofErr w:type="spellStart"/>
      <w:r w:rsidRPr="008D5609">
        <w:rPr>
          <w:sz w:val="16"/>
        </w:rPr>
        <w:t>Landrigan</w:t>
      </w:r>
      <w:proofErr w:type="spellEnd"/>
      <w:r w:rsidRPr="008D5609">
        <w:rPr>
          <w:sz w:val="16"/>
        </w:rPr>
        <w:t xml:space="preserve"> noted that, “We are all at risk, but the people most seriously affected are people in coastal fishing communities, people on small island nations, indigenous </w:t>
      </w:r>
      <w:proofErr w:type="gramStart"/>
      <w:r w:rsidRPr="008D5609">
        <w:rPr>
          <w:sz w:val="16"/>
        </w:rPr>
        <w:t>populations</w:t>
      </w:r>
      <w:proofErr w:type="gramEnd"/>
      <w:r w:rsidRPr="008D5609">
        <w:rPr>
          <w:sz w:val="16"/>
        </w:rPr>
        <w:t xml:space="preserve"> and people in the high Arctic. The very survival of these vulnerable populations depends on the health of the seas.”</w:t>
      </w:r>
    </w:p>
    <w:p w14:paraId="4ADDA5A8" w14:textId="77777777" w:rsidR="00035314" w:rsidRPr="008D5609" w:rsidRDefault="00035314" w:rsidP="00035314">
      <w:pPr>
        <w:rPr>
          <w:sz w:val="16"/>
        </w:rPr>
      </w:pPr>
      <w:r w:rsidRPr="008D5609">
        <w:rPr>
          <w:sz w:val="16"/>
        </w:rPr>
        <w:t xml:space="preserve">The oceans cover more than 70 percent of the earth’s surface. Despite their vast size, the seas are under threat, primarily </w:t>
      </w:r>
      <w:proofErr w:type="gramStart"/>
      <w:r w:rsidRPr="008D5609">
        <w:rPr>
          <w:sz w:val="16"/>
        </w:rPr>
        <w:t>as a result of</w:t>
      </w:r>
      <w:proofErr w:type="gramEnd"/>
      <w:r w:rsidRPr="008D5609">
        <w:rPr>
          <w:sz w:val="16"/>
        </w:rPr>
        <w:t xml:space="preserve"> human activity, according to the findings, drawn from 584 scientific reports, which detail:</w:t>
      </w:r>
    </w:p>
    <w:p w14:paraId="3428EB82" w14:textId="77777777" w:rsidR="00035314" w:rsidRPr="008D5609" w:rsidRDefault="00035314" w:rsidP="00035314">
      <w:pPr>
        <w:pStyle w:val="ListParagraph"/>
        <w:numPr>
          <w:ilvl w:val="0"/>
          <w:numId w:val="53"/>
        </w:numPr>
        <w:rPr>
          <w:sz w:val="16"/>
        </w:rPr>
      </w:pPr>
      <w:r w:rsidRPr="008D5609">
        <w:rPr>
          <w:sz w:val="16"/>
        </w:rPr>
        <w:t xml:space="preserve">Pollution of the oceans by plastics, toxic metals, manufactured chemicals, pesticides, sewage, and agricultural runoff is killing and contaminating the fish that feed 3 billion people. </w:t>
      </w:r>
    </w:p>
    <w:p w14:paraId="20DFAD06" w14:textId="77777777" w:rsidR="00035314" w:rsidRPr="008D5609" w:rsidRDefault="00035314" w:rsidP="00035314">
      <w:pPr>
        <w:pStyle w:val="ListParagraph"/>
        <w:numPr>
          <w:ilvl w:val="0"/>
          <w:numId w:val="53"/>
        </w:numPr>
        <w:rPr>
          <w:sz w:val="16"/>
        </w:rPr>
      </w:pPr>
      <w:r w:rsidRPr="008D5609">
        <w:rPr>
          <w:sz w:val="16"/>
        </w:rPr>
        <w:t xml:space="preserve">Coastal pollution spreads life-threatening infections. </w:t>
      </w:r>
    </w:p>
    <w:p w14:paraId="3FFD8E01" w14:textId="77777777" w:rsidR="00035314" w:rsidRPr="008D5609" w:rsidRDefault="00035314" w:rsidP="00035314">
      <w:pPr>
        <w:pStyle w:val="ListParagraph"/>
        <w:numPr>
          <w:ilvl w:val="0"/>
          <w:numId w:val="53"/>
        </w:numPr>
        <w:rPr>
          <w:sz w:val="16"/>
        </w:rPr>
      </w:pPr>
      <w:r w:rsidRPr="00F24B1C">
        <w:rPr>
          <w:rStyle w:val="Emphasis"/>
          <w:highlight w:val="cyan"/>
        </w:rPr>
        <w:t>Oil spills</w:t>
      </w:r>
      <w:r w:rsidRPr="008D5609">
        <w:rPr>
          <w:rStyle w:val="StyleUnderline"/>
        </w:rPr>
        <w:t xml:space="preserve"> and chemical wastes </w:t>
      </w:r>
      <w:r w:rsidRPr="00F24B1C">
        <w:rPr>
          <w:rStyle w:val="StyleUnderline"/>
          <w:highlight w:val="cyan"/>
        </w:rPr>
        <w:t>threaten</w:t>
      </w:r>
      <w:r w:rsidRPr="008D5609">
        <w:rPr>
          <w:rStyle w:val="StyleUnderline"/>
        </w:rPr>
        <w:t xml:space="preserve"> the </w:t>
      </w:r>
      <w:r w:rsidRPr="00F24B1C">
        <w:rPr>
          <w:rStyle w:val="Emphasis"/>
          <w:highlight w:val="cyan"/>
        </w:rPr>
        <w:t>microorganisms</w:t>
      </w:r>
      <w:r w:rsidRPr="008D5609">
        <w:rPr>
          <w:rStyle w:val="StyleUnderline"/>
        </w:rPr>
        <w:t xml:space="preserve"> in the seas </w:t>
      </w:r>
      <w:r w:rsidRPr="00F24B1C">
        <w:rPr>
          <w:rStyle w:val="StyleUnderline"/>
          <w:highlight w:val="cyan"/>
        </w:rPr>
        <w:t>that provide</w:t>
      </w:r>
      <w:r w:rsidRPr="008D5609">
        <w:rPr>
          <w:rStyle w:val="StyleUnderline"/>
        </w:rPr>
        <w:t xml:space="preserve"> much of </w:t>
      </w:r>
      <w:r w:rsidRPr="00F24B1C">
        <w:rPr>
          <w:rStyle w:val="StyleUnderline"/>
          <w:highlight w:val="cyan"/>
        </w:rPr>
        <w:t xml:space="preserve">the world’s </w:t>
      </w:r>
      <w:r w:rsidRPr="00F24B1C">
        <w:rPr>
          <w:rStyle w:val="Emphasis"/>
          <w:highlight w:val="cyan"/>
        </w:rPr>
        <w:t>oxygen</w:t>
      </w:r>
      <w:r w:rsidRPr="008D5609">
        <w:rPr>
          <w:rStyle w:val="Emphasis"/>
        </w:rPr>
        <w:t xml:space="preserve"> supply</w:t>
      </w:r>
      <w:r w:rsidRPr="008D5609">
        <w:rPr>
          <w:sz w:val="16"/>
        </w:rPr>
        <w:t xml:space="preserve">. </w:t>
      </w:r>
    </w:p>
    <w:p w14:paraId="7D3D997F" w14:textId="77777777" w:rsidR="00035314" w:rsidRPr="008D5609" w:rsidRDefault="00035314" w:rsidP="00035314">
      <w:pPr>
        <w:rPr>
          <w:sz w:val="16"/>
        </w:rPr>
      </w:pPr>
      <w:r w:rsidRPr="008D5609">
        <w:rPr>
          <w:sz w:val="16"/>
        </w:rPr>
        <w:t>Prince Albert of Monaco said that the analysis can be used to mobilize global resolve to curb ocean pollution.</w:t>
      </w:r>
    </w:p>
    <w:p w14:paraId="3F3694DF" w14:textId="77777777" w:rsidR="00035314" w:rsidRPr="008D5609" w:rsidRDefault="00035314" w:rsidP="00035314">
      <w:pPr>
        <w:rPr>
          <w:sz w:val="16"/>
        </w:rPr>
      </w:pPr>
      <w:r w:rsidRPr="008D5609">
        <w:rPr>
          <w:sz w:val="16"/>
        </w:rPr>
        <w:t>“The link between ocean pollution and human health has, for a long time, given rise to very few studies,” Prince Albert wrote in an introduction to the report. “</w:t>
      </w:r>
      <w:proofErr w:type="gramStart"/>
      <w:r w:rsidRPr="008D5609">
        <w:rPr>
          <w:sz w:val="16"/>
        </w:rPr>
        <w:t>Taking into account</w:t>
      </w:r>
      <w:proofErr w:type="gramEnd"/>
      <w:r w:rsidRPr="008D5609">
        <w:rPr>
          <w:sz w:val="16"/>
        </w:rPr>
        <w:t xml:space="preserve"> the effects of ocean pollution – due to plastic, water and industrial waste, chemicals, hydrocarbons, to name a few – on human health should mean that this threat must be permanently included in the international scientific activity.</w:t>
      </w:r>
    </w:p>
    <w:p w14:paraId="2BFA130B" w14:textId="77777777" w:rsidR="00035314" w:rsidRPr="008D5609" w:rsidRDefault="00035314" w:rsidP="00035314">
      <w:pPr>
        <w:rPr>
          <w:sz w:val="16"/>
        </w:rPr>
      </w:pPr>
      <w:r w:rsidRPr="008D5609">
        <w:rPr>
          <w:sz w:val="16"/>
        </w:rPr>
        <w:t>“This document on Human Health and the Ocean, prepared with the contributions of the Monaco Science Centre and Boston College, substantiates that pollution of the Ocean is not inevitable,” he added.</w:t>
      </w:r>
    </w:p>
    <w:p w14:paraId="33B95348" w14:textId="77777777" w:rsidR="00035314" w:rsidRPr="008D5609" w:rsidRDefault="00035314" w:rsidP="00035314">
      <w:pPr>
        <w:rPr>
          <w:sz w:val="16"/>
        </w:rPr>
      </w:pPr>
      <w:r w:rsidRPr="008D5609">
        <w:rPr>
          <w:sz w:val="16"/>
        </w:rPr>
        <w:t>Among the key findings:</w:t>
      </w:r>
    </w:p>
    <w:p w14:paraId="67BCB32A" w14:textId="77777777" w:rsidR="00035314" w:rsidRPr="008D5609" w:rsidRDefault="00035314" w:rsidP="00035314">
      <w:pPr>
        <w:pStyle w:val="ListParagraph"/>
        <w:numPr>
          <w:ilvl w:val="0"/>
          <w:numId w:val="54"/>
        </w:numPr>
        <w:rPr>
          <w:sz w:val="16"/>
        </w:rPr>
      </w:pPr>
      <w:r w:rsidRPr="00F24B1C">
        <w:rPr>
          <w:rStyle w:val="Emphasis"/>
          <w:highlight w:val="cyan"/>
        </w:rPr>
        <w:t>Mercury pollution</w:t>
      </w:r>
      <w:r w:rsidRPr="00F24B1C">
        <w:rPr>
          <w:rStyle w:val="StyleUnderline"/>
          <w:highlight w:val="cyan"/>
        </w:rPr>
        <w:t xml:space="preserve"> has become </w:t>
      </w:r>
      <w:r w:rsidRPr="00F24B1C">
        <w:rPr>
          <w:rStyle w:val="Emphasis"/>
          <w:highlight w:val="cyan"/>
        </w:rPr>
        <w:t>widespread</w:t>
      </w:r>
      <w:r w:rsidRPr="008D5609">
        <w:rPr>
          <w:sz w:val="16"/>
        </w:rPr>
        <w:t xml:space="preserve"> in the oceans, </w:t>
      </w:r>
      <w:r w:rsidRPr="00F24B1C">
        <w:rPr>
          <w:rStyle w:val="Emphasis"/>
          <w:highlight w:val="cyan"/>
        </w:rPr>
        <w:t>accumulating</w:t>
      </w:r>
      <w:r w:rsidRPr="008D5609">
        <w:rPr>
          <w:sz w:val="16"/>
        </w:rPr>
        <w:t xml:space="preserve"> to high levels in predator fish and once in the food chain poses documented risks to infants, </w:t>
      </w:r>
      <w:proofErr w:type="gramStart"/>
      <w:r w:rsidRPr="008D5609">
        <w:rPr>
          <w:sz w:val="16"/>
        </w:rPr>
        <w:t>children</w:t>
      </w:r>
      <w:proofErr w:type="gramEnd"/>
      <w:r w:rsidRPr="008D5609">
        <w:rPr>
          <w:sz w:val="16"/>
        </w:rPr>
        <w:t xml:space="preserve"> and adults.</w:t>
      </w:r>
    </w:p>
    <w:p w14:paraId="4D32536F" w14:textId="77777777" w:rsidR="00035314" w:rsidRPr="008D5609" w:rsidRDefault="00035314" w:rsidP="00035314">
      <w:pPr>
        <w:pStyle w:val="ListParagraph"/>
        <w:numPr>
          <w:ilvl w:val="0"/>
          <w:numId w:val="54"/>
        </w:numPr>
        <w:rPr>
          <w:sz w:val="16"/>
        </w:rPr>
      </w:pPr>
      <w:r w:rsidRPr="00F24B1C">
        <w:rPr>
          <w:rStyle w:val="Emphasis"/>
          <w:highlight w:val="cyan"/>
        </w:rPr>
        <w:t>Coal</w:t>
      </w:r>
      <w:r w:rsidRPr="00F24B1C">
        <w:rPr>
          <w:rStyle w:val="StyleUnderline"/>
          <w:highlight w:val="cyan"/>
        </w:rPr>
        <w:t xml:space="preserve"> is the</w:t>
      </w:r>
      <w:r w:rsidRPr="008D5609">
        <w:rPr>
          <w:rStyle w:val="StyleUnderline"/>
        </w:rPr>
        <w:t xml:space="preserve"> major </w:t>
      </w:r>
      <w:r w:rsidRPr="00F24B1C">
        <w:rPr>
          <w:rStyle w:val="StyleUnderline"/>
          <w:highlight w:val="cyan"/>
        </w:rPr>
        <w:t>source</w:t>
      </w:r>
      <w:r w:rsidRPr="008D5609">
        <w:rPr>
          <w:rStyle w:val="StyleUnderline"/>
        </w:rPr>
        <w:t xml:space="preserve"> of mercury pollution</w:t>
      </w:r>
      <w:r w:rsidRPr="008D5609">
        <w:rPr>
          <w:sz w:val="16"/>
        </w:rPr>
        <w:t>, its toxins vaporizing into the air as it burns and eventually washing into the oceans.</w:t>
      </w:r>
    </w:p>
    <w:p w14:paraId="1EB7A8DC" w14:textId="77777777" w:rsidR="00035314" w:rsidRPr="008D5609" w:rsidRDefault="00035314" w:rsidP="00035314">
      <w:pPr>
        <w:pStyle w:val="ListParagraph"/>
        <w:numPr>
          <w:ilvl w:val="0"/>
          <w:numId w:val="54"/>
        </w:numPr>
        <w:rPr>
          <w:sz w:val="16"/>
        </w:rPr>
      </w:pPr>
      <w:r w:rsidRPr="008D5609">
        <w:rPr>
          <w:sz w:val="16"/>
        </w:rPr>
        <w:t>Pollution along the coasts by industrial waste, agricultural runoff, pesticides, and human sewage has increased the frequency of Harmful Algal Blooms (HABs) producing toxins associated with dementia, amnesia, neurological damage, and rapid death.</w:t>
      </w:r>
    </w:p>
    <w:p w14:paraId="06D5CA1B" w14:textId="77777777" w:rsidR="00035314" w:rsidRPr="008D5609" w:rsidRDefault="00035314" w:rsidP="00035314">
      <w:pPr>
        <w:pStyle w:val="ListParagraph"/>
        <w:numPr>
          <w:ilvl w:val="0"/>
          <w:numId w:val="54"/>
        </w:numPr>
        <w:rPr>
          <w:sz w:val="16"/>
        </w:rPr>
      </w:pPr>
      <w:r w:rsidRPr="008D5609">
        <w:rPr>
          <w:sz w:val="16"/>
        </w:rPr>
        <w:t>Plastic waste – entering the oceans at a rate of more than 10 million tons each year – kills seabirds and fish and is consumed by humans in the form of toxic microscopic particles, now found in all humans.</w:t>
      </w:r>
    </w:p>
    <w:p w14:paraId="52B71A8A" w14:textId="77777777" w:rsidR="00035314" w:rsidRPr="008D5609" w:rsidRDefault="00035314" w:rsidP="00035314">
      <w:pPr>
        <w:pStyle w:val="ListParagraph"/>
        <w:numPr>
          <w:ilvl w:val="0"/>
          <w:numId w:val="54"/>
        </w:numPr>
        <w:rPr>
          <w:sz w:val="16"/>
        </w:rPr>
      </w:pPr>
      <w:r w:rsidRPr="008D5609">
        <w:rPr>
          <w:sz w:val="16"/>
        </w:rPr>
        <w:t>The waters most seriously impacted by ocean pollution are the Mediterranean Sea, the Baltic Sea, and Asian rivers.</w:t>
      </w:r>
    </w:p>
    <w:p w14:paraId="55820AD4" w14:textId="77777777" w:rsidR="00035314" w:rsidRPr="008D5609" w:rsidRDefault="00035314" w:rsidP="00035314">
      <w:pPr>
        <w:rPr>
          <w:sz w:val="16"/>
        </w:rPr>
      </w:pPr>
      <w:r w:rsidRPr="008D5609">
        <w:rPr>
          <w:sz w:val="16"/>
        </w:rPr>
        <w:t xml:space="preserve">“The key thing to realize about ocean pollution is that, like all forms of pollution, it can be prevented using laws, policies, technology, and enforcement actions that target the most important pollution sources,” said </w:t>
      </w:r>
      <w:proofErr w:type="spellStart"/>
      <w:r w:rsidRPr="008D5609">
        <w:rPr>
          <w:sz w:val="16"/>
        </w:rPr>
        <w:t>Landrigan</w:t>
      </w:r>
      <w:proofErr w:type="spellEnd"/>
      <w:r w:rsidRPr="008D5609">
        <w:rPr>
          <w:sz w:val="16"/>
        </w:rPr>
        <w:t>. “Many countries have used these tools and have successfully cleaned fouled harbors, rejuvenated estuaries, and restored coral reefs.  The results have been increased tourism, restored fisheries, improved human health, and economic growth. These benefits will last for centuries.”</w:t>
      </w:r>
    </w:p>
    <w:p w14:paraId="78E65A07" w14:textId="77777777" w:rsidR="00035314" w:rsidRPr="008D5609" w:rsidRDefault="00035314" w:rsidP="00035314">
      <w:pPr>
        <w:rPr>
          <w:sz w:val="16"/>
        </w:rPr>
      </w:pPr>
      <w:r w:rsidRPr="008D5609">
        <w:rPr>
          <w:sz w:val="16"/>
        </w:rPr>
        <w:t>The report is being released in tandem with the Declaration of Monaco: Advancing Human Health &amp; Well-Being by Preventing Ocean Pollution, which was read at the symposium’s closing session.</w:t>
      </w:r>
    </w:p>
    <w:p w14:paraId="3818B7C7" w14:textId="77777777" w:rsidR="00035314" w:rsidRPr="008D5609" w:rsidRDefault="00035314" w:rsidP="00035314">
      <w:pPr>
        <w:rPr>
          <w:sz w:val="16"/>
        </w:rPr>
      </w:pPr>
      <w:r w:rsidRPr="008D5609">
        <w:rPr>
          <w:sz w:val="16"/>
        </w:rPr>
        <w:t xml:space="preserve">Endorsed by the scientists, physicians and global stakeholders who participated in the symposium in-person in Monaco and virtually, the declaration summarizes the key findings and conclusions of the Monaco Commission on Human Health and Ocean Pollution. Based on the recognition that </w:t>
      </w:r>
      <w:r w:rsidRPr="00F24B1C">
        <w:rPr>
          <w:rStyle w:val="Emphasis"/>
          <w:highlight w:val="cyan"/>
        </w:rPr>
        <w:t>all life</w:t>
      </w:r>
      <w:r w:rsidRPr="003D1A9E">
        <w:rPr>
          <w:rStyle w:val="Emphasis"/>
        </w:rPr>
        <w:t xml:space="preserve"> on Earth</w:t>
      </w:r>
      <w:r w:rsidRPr="003D1A9E">
        <w:rPr>
          <w:rStyle w:val="StyleUnderline"/>
        </w:rPr>
        <w:t xml:space="preserve"> </w:t>
      </w:r>
      <w:r w:rsidRPr="00F24B1C">
        <w:rPr>
          <w:rStyle w:val="StyleUnderline"/>
          <w:highlight w:val="cyan"/>
        </w:rPr>
        <w:t>depends on</w:t>
      </w:r>
      <w:r w:rsidRPr="003D1A9E">
        <w:rPr>
          <w:rStyle w:val="StyleUnderline"/>
        </w:rPr>
        <w:t xml:space="preserve"> the </w:t>
      </w:r>
      <w:r w:rsidRPr="00F24B1C">
        <w:rPr>
          <w:rStyle w:val="Emphasis"/>
          <w:highlight w:val="cyan"/>
        </w:rPr>
        <w:t>health of</w:t>
      </w:r>
      <w:r w:rsidRPr="003D1A9E">
        <w:rPr>
          <w:rStyle w:val="Emphasis"/>
        </w:rPr>
        <w:t xml:space="preserve"> the </w:t>
      </w:r>
      <w:r w:rsidRPr="00F24B1C">
        <w:rPr>
          <w:rStyle w:val="Emphasis"/>
          <w:highlight w:val="cyan"/>
        </w:rPr>
        <w:t>seas</w:t>
      </w:r>
      <w:r w:rsidRPr="008D5609">
        <w:rPr>
          <w:sz w:val="16"/>
        </w:rPr>
        <w:t xml:space="preserve">, the authors call on leaders and citizens of all nations </w:t>
      </w:r>
      <w:r w:rsidRPr="00F24B1C">
        <w:rPr>
          <w:rStyle w:val="StyleUnderline"/>
          <w:highlight w:val="cyan"/>
        </w:rPr>
        <w:t>to “safeguard</w:t>
      </w:r>
      <w:r w:rsidRPr="008D5609">
        <w:rPr>
          <w:sz w:val="16"/>
        </w:rPr>
        <w:t xml:space="preserve"> human </w:t>
      </w:r>
      <w:r w:rsidRPr="008D5609">
        <w:rPr>
          <w:rStyle w:val="StyleUnderline"/>
        </w:rPr>
        <w:t>health and preserve our Common Home</w:t>
      </w:r>
      <w:r w:rsidRPr="008D5609">
        <w:rPr>
          <w:sz w:val="16"/>
        </w:rPr>
        <w:t xml:space="preserve"> by </w:t>
      </w:r>
      <w:r w:rsidRPr="008D5609">
        <w:rPr>
          <w:rStyle w:val="Emphasis"/>
        </w:rPr>
        <w:t>act</w:t>
      </w:r>
      <w:r w:rsidRPr="008D5609">
        <w:rPr>
          <w:sz w:val="16"/>
        </w:rPr>
        <w:t xml:space="preserve">ing </w:t>
      </w:r>
      <w:r w:rsidRPr="008D5609">
        <w:rPr>
          <w:rStyle w:val="StyleUnderline"/>
        </w:rPr>
        <w:t xml:space="preserve">now to </w:t>
      </w:r>
      <w:r w:rsidRPr="009D638C">
        <w:rPr>
          <w:rStyle w:val="Emphasis"/>
        </w:rPr>
        <w:t>end pollution</w:t>
      </w:r>
      <w:r w:rsidRPr="008D5609">
        <w:rPr>
          <w:rStyle w:val="StyleUnderline"/>
        </w:rPr>
        <w:t xml:space="preserve"> of the ocean</w:t>
      </w:r>
      <w:r w:rsidRPr="008D5609">
        <w:rPr>
          <w:sz w:val="16"/>
        </w:rPr>
        <w:t>.”</w:t>
      </w:r>
    </w:p>
    <w:p w14:paraId="274F233D" w14:textId="77777777" w:rsidR="00035314" w:rsidRPr="008D5609" w:rsidRDefault="00035314" w:rsidP="00035314">
      <w:pPr>
        <w:rPr>
          <w:sz w:val="16"/>
        </w:rPr>
      </w:pPr>
      <w:r w:rsidRPr="008D5609">
        <w:rPr>
          <w:rStyle w:val="StyleUnderline"/>
        </w:rPr>
        <w:t>They recommended</w:t>
      </w:r>
      <w:r w:rsidRPr="008D5609">
        <w:rPr>
          <w:sz w:val="16"/>
        </w:rPr>
        <w:t xml:space="preserve"> the following actions:</w:t>
      </w:r>
    </w:p>
    <w:p w14:paraId="22079BC0" w14:textId="77777777" w:rsidR="00035314" w:rsidRPr="003D1A9E" w:rsidRDefault="00035314" w:rsidP="00035314">
      <w:pPr>
        <w:pStyle w:val="ListParagraph"/>
        <w:numPr>
          <w:ilvl w:val="0"/>
          <w:numId w:val="55"/>
        </w:numPr>
        <w:rPr>
          <w:u w:val="single"/>
        </w:rPr>
      </w:pPr>
      <w:r w:rsidRPr="00F24B1C">
        <w:rPr>
          <w:rStyle w:val="StyleUnderline"/>
          <w:highlight w:val="cyan"/>
        </w:rPr>
        <w:t xml:space="preserve">Transition </w:t>
      </w:r>
      <w:r w:rsidRPr="00F24B1C">
        <w:rPr>
          <w:rStyle w:val="Emphasis"/>
          <w:highlight w:val="cyan"/>
        </w:rPr>
        <w:t>rapidly</w:t>
      </w:r>
      <w:r w:rsidRPr="00F24B1C">
        <w:rPr>
          <w:rStyle w:val="StyleUnderline"/>
          <w:highlight w:val="cyan"/>
        </w:rPr>
        <w:t xml:space="preserve"> from </w:t>
      </w:r>
      <w:r w:rsidRPr="00F24B1C">
        <w:rPr>
          <w:rStyle w:val="Emphasis"/>
          <w:highlight w:val="cyan"/>
        </w:rPr>
        <w:t>fossil fuels</w:t>
      </w:r>
      <w:r w:rsidRPr="00F24B1C">
        <w:rPr>
          <w:rStyle w:val="StyleUnderline"/>
          <w:highlight w:val="cyan"/>
        </w:rPr>
        <w:t xml:space="preserve"> to </w:t>
      </w:r>
      <w:r w:rsidRPr="00F24B1C">
        <w:rPr>
          <w:rStyle w:val="Emphasis"/>
          <w:highlight w:val="cyan"/>
        </w:rPr>
        <w:t>renewable energy</w:t>
      </w:r>
      <w:r w:rsidRPr="008D5609">
        <w:rPr>
          <w:rStyle w:val="StyleUnderline"/>
        </w:rPr>
        <w:t xml:space="preserve"> – wind, solar, </w:t>
      </w:r>
      <w:proofErr w:type="gramStart"/>
      <w:r w:rsidRPr="008D5609">
        <w:rPr>
          <w:rStyle w:val="StyleUnderline"/>
        </w:rPr>
        <w:t>tidal</w:t>
      </w:r>
      <w:proofErr w:type="gramEnd"/>
      <w:r w:rsidRPr="008D5609">
        <w:rPr>
          <w:rStyle w:val="StyleUnderline"/>
        </w:rPr>
        <w:t xml:space="preserve"> and geothermal power</w:t>
      </w:r>
    </w:p>
    <w:p w14:paraId="18EEDE42" w14:textId="77777777" w:rsidR="00035314" w:rsidRDefault="00035314" w:rsidP="00035314">
      <w:pPr>
        <w:pStyle w:val="Heading3"/>
      </w:pPr>
      <w:r>
        <w:t>Innovation---Impact---Plastics---2NC</w:t>
      </w:r>
    </w:p>
    <w:p w14:paraId="1ED144B9" w14:textId="77777777" w:rsidR="00035314" w:rsidRPr="00E57A21" w:rsidRDefault="00035314" w:rsidP="00035314">
      <w:pPr>
        <w:pStyle w:val="Heading4"/>
      </w:pPr>
      <w:r>
        <w:t xml:space="preserve">Energy innovation stops </w:t>
      </w:r>
      <w:r>
        <w:rPr>
          <w:u w:val="single"/>
        </w:rPr>
        <w:t>microplastics</w:t>
      </w:r>
      <w:r>
        <w:t xml:space="preserve">. </w:t>
      </w:r>
    </w:p>
    <w:p w14:paraId="5D463044" w14:textId="77777777" w:rsidR="00035314" w:rsidRPr="008F7AA1" w:rsidRDefault="00035314" w:rsidP="00035314">
      <w:r w:rsidRPr="00010CBD">
        <w:rPr>
          <w:rStyle w:val="Style13ptBold"/>
        </w:rPr>
        <w:t>Folk ’19</w:t>
      </w:r>
      <w:r>
        <w:t xml:space="preserve"> [Emily; July 20; Editor of Conservation Folks, Sustainability and Green Tech Writer; Renewable Energy Magazine, “How Renewable Energy Can Reduce Plastic Pollution,” https://www.renewableenergymagazine.com/emily-folk/how-renewable-energy-can-reduce-plastic-pollution-20190710]</w:t>
      </w:r>
    </w:p>
    <w:p w14:paraId="68B69058" w14:textId="77777777" w:rsidR="00035314" w:rsidRPr="008F7AA1" w:rsidRDefault="00035314" w:rsidP="00035314">
      <w:pPr>
        <w:rPr>
          <w:sz w:val="16"/>
        </w:rPr>
      </w:pPr>
      <w:r w:rsidRPr="00F24B1C">
        <w:rPr>
          <w:rStyle w:val="StyleUnderline"/>
          <w:highlight w:val="cyan"/>
        </w:rPr>
        <w:t>Plastic pollution is</w:t>
      </w:r>
      <w:r w:rsidRPr="008F7AA1">
        <w:rPr>
          <w:rStyle w:val="StyleUnderline"/>
        </w:rPr>
        <w:t xml:space="preserve"> an </w:t>
      </w:r>
      <w:r w:rsidRPr="00F24B1C">
        <w:rPr>
          <w:rStyle w:val="Emphasis"/>
          <w:highlight w:val="cyan"/>
        </w:rPr>
        <w:t>epidemic</w:t>
      </w:r>
      <w:r w:rsidRPr="008F7AA1">
        <w:rPr>
          <w:rStyle w:val="StyleUnderline"/>
        </w:rPr>
        <w:t xml:space="preserve"> of </w:t>
      </w:r>
      <w:r w:rsidRPr="008F7AA1">
        <w:rPr>
          <w:rStyle w:val="Emphasis"/>
        </w:rPr>
        <w:t>global proportions</w:t>
      </w:r>
      <w:r w:rsidRPr="008F7AA1">
        <w:rPr>
          <w:sz w:val="16"/>
        </w:rPr>
        <w:t xml:space="preserve">. Some sources estimate that </w:t>
      </w:r>
      <w:r w:rsidRPr="008F7AA1">
        <w:rPr>
          <w:rStyle w:val="StyleUnderline"/>
        </w:rPr>
        <w:t>8 million metric tons of plastic enter the oceans each year</w:t>
      </w:r>
      <w:r w:rsidRPr="008F7AA1">
        <w:rPr>
          <w:sz w:val="16"/>
        </w:rPr>
        <w:t xml:space="preserve">, and the current projections are far from positive. Global plastic production will likely double over the </w:t>
      </w:r>
      <w:proofErr w:type="gramStart"/>
      <w:r w:rsidRPr="008F7AA1">
        <w:rPr>
          <w:sz w:val="16"/>
        </w:rPr>
        <w:t>next  20</w:t>
      </w:r>
      <w:proofErr w:type="gramEnd"/>
      <w:r w:rsidRPr="008F7AA1">
        <w:rPr>
          <w:sz w:val="16"/>
        </w:rPr>
        <w:t xml:space="preserve"> years, and if we continue at our current rate, we may see more plastic than fish in the oceans by 2050.</w:t>
      </w:r>
    </w:p>
    <w:p w14:paraId="3ECC7289" w14:textId="77777777" w:rsidR="00035314" w:rsidRPr="008F7AA1" w:rsidRDefault="00035314" w:rsidP="00035314">
      <w:pPr>
        <w:rPr>
          <w:sz w:val="16"/>
        </w:rPr>
      </w:pPr>
      <w:r w:rsidRPr="008F7AA1">
        <w:rPr>
          <w:sz w:val="16"/>
        </w:rPr>
        <w:t xml:space="preserve">It's a difficult problem to address, given the many causes of plastic pollution. Land-based sources account for the large majority of the problem, whether </w:t>
      </w:r>
      <w:proofErr w:type="gramStart"/>
      <w:r w:rsidRPr="008F7AA1">
        <w:rPr>
          <w:sz w:val="16"/>
        </w:rPr>
        <w:t>it's</w:t>
      </w:r>
      <w:proofErr w:type="gramEnd"/>
      <w:r w:rsidRPr="008F7AA1">
        <w:rPr>
          <w:sz w:val="16"/>
        </w:rPr>
        <w:t xml:space="preserve"> litter, trash blown out of garbage containers or debris from construction, ports or industrial facilities. Ocean-based sources like discarded fishing nets and gear also contribute to the growing crisis.</w:t>
      </w:r>
    </w:p>
    <w:p w14:paraId="4452C132" w14:textId="77777777" w:rsidR="00035314" w:rsidRPr="008F7AA1" w:rsidRDefault="00035314" w:rsidP="00035314">
      <w:pPr>
        <w:rPr>
          <w:sz w:val="16"/>
        </w:rPr>
      </w:pPr>
      <w:r w:rsidRPr="008F7AA1">
        <w:rPr>
          <w:sz w:val="16"/>
        </w:rPr>
        <w:t xml:space="preserve">Beyond the dangers of plastic bags, </w:t>
      </w:r>
      <w:proofErr w:type="gramStart"/>
      <w:r w:rsidRPr="008F7AA1">
        <w:rPr>
          <w:sz w:val="16"/>
        </w:rPr>
        <w:t>containers</w:t>
      </w:r>
      <w:proofErr w:type="gramEnd"/>
      <w:r w:rsidRPr="008F7AA1">
        <w:rPr>
          <w:sz w:val="16"/>
        </w:rPr>
        <w:t xml:space="preserve"> and similar items, </w:t>
      </w:r>
      <w:r w:rsidRPr="00F24B1C">
        <w:rPr>
          <w:rStyle w:val="Emphasis"/>
          <w:highlight w:val="cyan"/>
        </w:rPr>
        <w:t>microplastics</w:t>
      </w:r>
      <w:r w:rsidRPr="00F24B1C">
        <w:rPr>
          <w:rStyle w:val="StyleUnderline"/>
          <w:highlight w:val="cyan"/>
        </w:rPr>
        <w:t xml:space="preserve"> pose a </w:t>
      </w:r>
      <w:r w:rsidRPr="00F24B1C">
        <w:rPr>
          <w:rStyle w:val="Emphasis"/>
          <w:highlight w:val="cyan"/>
        </w:rPr>
        <w:t>serious risk</w:t>
      </w:r>
      <w:r w:rsidRPr="008F7AA1">
        <w:rPr>
          <w:rStyle w:val="StyleUnderline"/>
        </w:rPr>
        <w:t xml:space="preserve"> as well. </w:t>
      </w:r>
      <w:r w:rsidRPr="00F24B1C">
        <w:rPr>
          <w:rStyle w:val="StyleUnderline"/>
          <w:highlight w:val="cyan"/>
        </w:rPr>
        <w:t>These</w:t>
      </w:r>
      <w:r w:rsidRPr="008F7AA1">
        <w:rPr>
          <w:rStyle w:val="StyleUnderline"/>
        </w:rPr>
        <w:t xml:space="preserve"> </w:t>
      </w:r>
      <w:r w:rsidRPr="008F7AA1">
        <w:rPr>
          <w:rStyle w:val="Emphasis"/>
        </w:rPr>
        <w:t>small</w:t>
      </w:r>
      <w:r w:rsidRPr="008F7AA1">
        <w:rPr>
          <w:sz w:val="16"/>
        </w:rPr>
        <w:t xml:space="preserve"> plastic </w:t>
      </w:r>
      <w:r w:rsidRPr="008F7AA1">
        <w:rPr>
          <w:rStyle w:val="Emphasis"/>
        </w:rPr>
        <w:t>pieces</w:t>
      </w:r>
      <w:r w:rsidRPr="008F7AA1">
        <w:rPr>
          <w:sz w:val="16"/>
        </w:rPr>
        <w:t xml:space="preserve"> or fibers can </w:t>
      </w:r>
      <w:r w:rsidRPr="00F24B1C">
        <w:rPr>
          <w:rStyle w:val="Emphasis"/>
          <w:highlight w:val="cyan"/>
        </w:rPr>
        <w:t>endanger</w:t>
      </w:r>
      <w:r w:rsidRPr="008F7AA1">
        <w:rPr>
          <w:rStyle w:val="StyleUnderline"/>
        </w:rPr>
        <w:t xml:space="preserve"> the health of marine ecosystems and </w:t>
      </w:r>
      <w:r w:rsidRPr="00F24B1C">
        <w:rPr>
          <w:rStyle w:val="Emphasis"/>
          <w:highlight w:val="cyan"/>
        </w:rPr>
        <w:t>human</w:t>
      </w:r>
      <w:r w:rsidRPr="008F7AA1">
        <w:rPr>
          <w:rStyle w:val="Emphasis"/>
        </w:rPr>
        <w:t xml:space="preserve"> population</w:t>
      </w:r>
      <w:r w:rsidRPr="00F24B1C">
        <w:rPr>
          <w:rStyle w:val="Emphasis"/>
          <w:highlight w:val="cyan"/>
        </w:rPr>
        <w:t>s</w:t>
      </w:r>
      <w:r w:rsidRPr="008F7AA1">
        <w:rPr>
          <w:rStyle w:val="StyleUnderline"/>
        </w:rPr>
        <w:t xml:space="preserve"> alike</w:t>
      </w:r>
      <w:r w:rsidRPr="008F7AA1">
        <w:rPr>
          <w:sz w:val="16"/>
        </w:rPr>
        <w:t xml:space="preserve">. With the many threats of plastic pollution, it's clear that </w:t>
      </w:r>
      <w:r w:rsidRPr="008F7AA1">
        <w:rPr>
          <w:rStyle w:val="StyleUnderline"/>
        </w:rPr>
        <w:t xml:space="preserve">an </w:t>
      </w:r>
      <w:r w:rsidRPr="008F7AA1">
        <w:rPr>
          <w:rStyle w:val="Emphasis"/>
        </w:rPr>
        <w:t>immediate solution</w:t>
      </w:r>
      <w:r w:rsidRPr="008F7AA1">
        <w:rPr>
          <w:rStyle w:val="StyleUnderline"/>
        </w:rPr>
        <w:t xml:space="preserve"> is necessary to preserve</w:t>
      </w:r>
      <w:r w:rsidRPr="008F7AA1">
        <w:rPr>
          <w:sz w:val="16"/>
        </w:rPr>
        <w:t xml:space="preserve"> both the environment and </w:t>
      </w:r>
      <w:r w:rsidRPr="008F7AA1">
        <w:rPr>
          <w:rStyle w:val="StyleUnderline"/>
        </w:rPr>
        <w:t>public health</w:t>
      </w:r>
      <w:r w:rsidRPr="008F7AA1">
        <w:rPr>
          <w:sz w:val="16"/>
        </w:rPr>
        <w:t>.</w:t>
      </w:r>
    </w:p>
    <w:p w14:paraId="35CA6352" w14:textId="77777777" w:rsidR="00035314" w:rsidRPr="008F7AA1" w:rsidRDefault="00035314" w:rsidP="00035314">
      <w:pPr>
        <w:rPr>
          <w:sz w:val="16"/>
        </w:rPr>
      </w:pPr>
      <w:r w:rsidRPr="008F7AA1">
        <w:rPr>
          <w:sz w:val="16"/>
        </w:rPr>
        <w:t>The Process of Cold Plasma Pyrolysis</w:t>
      </w:r>
    </w:p>
    <w:p w14:paraId="3051178F" w14:textId="77777777" w:rsidR="00035314" w:rsidRPr="008F7AA1" w:rsidRDefault="00035314" w:rsidP="00035314">
      <w:pPr>
        <w:rPr>
          <w:sz w:val="16"/>
        </w:rPr>
      </w:pPr>
      <w:r w:rsidRPr="008F7AA1">
        <w:rPr>
          <w:rStyle w:val="StyleUnderline"/>
        </w:rPr>
        <w:t xml:space="preserve">The </w:t>
      </w:r>
      <w:r w:rsidRPr="00F24B1C">
        <w:rPr>
          <w:rStyle w:val="StyleUnderline"/>
          <w:highlight w:val="cyan"/>
        </w:rPr>
        <w:t>composition</w:t>
      </w:r>
      <w:r w:rsidRPr="008F7AA1">
        <w:rPr>
          <w:sz w:val="16"/>
        </w:rPr>
        <w:t xml:space="preserve"> of plastic makes it one of the most valuable waste materials for energy generation. It </w:t>
      </w:r>
      <w:r w:rsidRPr="00F24B1C">
        <w:rPr>
          <w:rStyle w:val="StyleUnderline"/>
          <w:highlight w:val="cyan"/>
        </w:rPr>
        <w:t>contains</w:t>
      </w:r>
      <w:r w:rsidRPr="008F7AA1">
        <w:rPr>
          <w:sz w:val="16"/>
        </w:rPr>
        <w:t xml:space="preserve"> mainly carbon and hydrogen with a similar energy content to </w:t>
      </w:r>
      <w:r w:rsidRPr="00F24B1C">
        <w:rPr>
          <w:rStyle w:val="Emphasis"/>
          <w:highlight w:val="cyan"/>
        </w:rPr>
        <w:t>conventional fuels</w:t>
      </w:r>
      <w:r w:rsidRPr="008F7AA1">
        <w:rPr>
          <w:rStyle w:val="StyleUnderline"/>
        </w:rPr>
        <w:t xml:space="preserve"> like diesel</w:t>
      </w:r>
      <w:r w:rsidRPr="008F7AA1">
        <w:rPr>
          <w:sz w:val="16"/>
        </w:rPr>
        <w:t>. More than that, it's possible to convert all plastics into useful forms of energy through a process called cold plasma pyrolysis.</w:t>
      </w:r>
    </w:p>
    <w:p w14:paraId="32018977" w14:textId="77777777" w:rsidR="00035314" w:rsidRPr="008F7AA1" w:rsidRDefault="00035314" w:rsidP="00035314">
      <w:pPr>
        <w:rPr>
          <w:sz w:val="16"/>
        </w:rPr>
      </w:pPr>
      <w:r w:rsidRPr="008F7AA1">
        <w:rPr>
          <w:sz w:val="16"/>
        </w:rPr>
        <w:t xml:space="preserve">As context, pyrolysis is a method of heating. It decomposes organic materials in an environment with limited oxygen, using temperatures between 400 and 650 degrees Celsius. The process typically covers the energy generation of heat, </w:t>
      </w:r>
      <w:proofErr w:type="gramStart"/>
      <w:r w:rsidRPr="008F7AA1">
        <w:rPr>
          <w:sz w:val="16"/>
        </w:rPr>
        <w:t>electricity</w:t>
      </w:r>
      <w:proofErr w:type="gramEnd"/>
      <w:r w:rsidRPr="008F7AA1">
        <w:rPr>
          <w:sz w:val="16"/>
        </w:rPr>
        <w:t xml:space="preserve"> or fuels, but it has even greater potential with the integration of cold plasma.</w:t>
      </w:r>
    </w:p>
    <w:p w14:paraId="00035CC5" w14:textId="77777777" w:rsidR="00035314" w:rsidRPr="008F7AA1" w:rsidRDefault="00035314" w:rsidP="00035314">
      <w:pPr>
        <w:rPr>
          <w:sz w:val="16"/>
        </w:rPr>
      </w:pPr>
      <w:r w:rsidRPr="008F7AA1">
        <w:rPr>
          <w:sz w:val="16"/>
        </w:rPr>
        <w:t xml:space="preserve">Cold plasma pyrolysis allows for the conversion of waste plastics into ethylene, </w:t>
      </w:r>
      <w:proofErr w:type="gramStart"/>
      <w:r w:rsidRPr="008F7AA1">
        <w:rPr>
          <w:sz w:val="16"/>
        </w:rPr>
        <w:t>methane</w:t>
      </w:r>
      <w:proofErr w:type="gramEnd"/>
      <w:r w:rsidRPr="008F7AA1">
        <w:rPr>
          <w:sz w:val="16"/>
        </w:rPr>
        <w:t xml:space="preserve"> and hydrogen. It's feasible to use methane and hydrogen as clean fuels, as they only produce small amounts of destructive compounds such as carbon dioxide and unburnt hydrocarbons. This has far-reaching implications for energy generation.</w:t>
      </w:r>
    </w:p>
    <w:p w14:paraId="1C0AB06F" w14:textId="77777777" w:rsidR="00035314" w:rsidRPr="008F7AA1" w:rsidRDefault="00035314" w:rsidP="00035314">
      <w:pPr>
        <w:rPr>
          <w:sz w:val="16"/>
        </w:rPr>
      </w:pPr>
      <w:r w:rsidRPr="008F7AA1">
        <w:rPr>
          <w:sz w:val="16"/>
        </w:rPr>
        <w:t>In the past, plasma technologies would require temperatures exceeding 3,000 degrees Celsius to process waste. Cold plasma pyrolysis allows for a significant reduction in these temperatures due to its "hot" electrons. These highly energetic electrons are excellent for breaking down the chemical bonds of plastics.</w:t>
      </w:r>
    </w:p>
    <w:p w14:paraId="611F5503" w14:textId="77777777" w:rsidR="00035314" w:rsidRPr="008F7AA1" w:rsidRDefault="00035314" w:rsidP="00035314">
      <w:pPr>
        <w:rPr>
          <w:sz w:val="16"/>
        </w:rPr>
      </w:pPr>
      <w:r w:rsidRPr="008F7AA1">
        <w:rPr>
          <w:sz w:val="16"/>
        </w:rPr>
        <w:t xml:space="preserve">Concerning the generation of electricity for cold plasma, it would be relatively simple to source </w:t>
      </w:r>
      <w:r w:rsidRPr="00F24B1C">
        <w:rPr>
          <w:rStyle w:val="StyleUnderline"/>
          <w:highlight w:val="cyan"/>
        </w:rPr>
        <w:t>renewable energy</w:t>
      </w:r>
      <w:r w:rsidRPr="008F7AA1">
        <w:rPr>
          <w:sz w:val="16"/>
        </w:rPr>
        <w:t xml:space="preserve">. The chemical products derived from the process </w:t>
      </w:r>
      <w:r w:rsidRPr="008F7AA1">
        <w:rPr>
          <w:rStyle w:val="StyleUnderline"/>
        </w:rPr>
        <w:t>could function as</w:t>
      </w:r>
      <w:r w:rsidRPr="008F7AA1">
        <w:rPr>
          <w:sz w:val="16"/>
        </w:rPr>
        <w:t xml:space="preserve"> a form of </w:t>
      </w:r>
      <w:r w:rsidRPr="008F7AA1">
        <w:rPr>
          <w:rStyle w:val="StyleUnderline"/>
        </w:rPr>
        <w:t>energy storage</w:t>
      </w:r>
      <w:r w:rsidRPr="008F7AA1">
        <w:rPr>
          <w:sz w:val="16"/>
        </w:rPr>
        <w:t>. Furthermore, the reaction time with cold plasma takes only seconds, accelerating the process with a potential decrease in costs.</w:t>
      </w:r>
    </w:p>
    <w:p w14:paraId="0A0D2EB8" w14:textId="77777777" w:rsidR="00035314" w:rsidRPr="008F7AA1" w:rsidRDefault="00035314" w:rsidP="00035314">
      <w:pPr>
        <w:rPr>
          <w:sz w:val="16"/>
        </w:rPr>
      </w:pPr>
      <w:r w:rsidRPr="008F7AA1">
        <w:rPr>
          <w:sz w:val="16"/>
        </w:rPr>
        <w:t>The Necessity of Immediate Action</w:t>
      </w:r>
    </w:p>
    <w:p w14:paraId="36C603BD" w14:textId="77777777" w:rsidR="00035314" w:rsidRPr="008F7AA1" w:rsidRDefault="00035314" w:rsidP="00035314">
      <w:pPr>
        <w:rPr>
          <w:sz w:val="16"/>
        </w:rPr>
      </w:pPr>
      <w:r w:rsidRPr="008F7AA1">
        <w:rPr>
          <w:sz w:val="16"/>
        </w:rPr>
        <w:t xml:space="preserve">Through the adoption of technologies for cold plasma pyrolysis, </w:t>
      </w:r>
      <w:r w:rsidRPr="008F7AA1">
        <w:rPr>
          <w:rStyle w:val="StyleUnderline"/>
        </w:rPr>
        <w:t xml:space="preserve">we </w:t>
      </w:r>
      <w:r w:rsidRPr="00F24B1C">
        <w:rPr>
          <w:rStyle w:val="StyleUnderline"/>
          <w:highlight w:val="cyan"/>
        </w:rPr>
        <w:t xml:space="preserve">could </w:t>
      </w:r>
      <w:r w:rsidRPr="00F24B1C">
        <w:rPr>
          <w:rStyle w:val="Emphasis"/>
          <w:highlight w:val="cyan"/>
        </w:rPr>
        <w:t>eliminate</w:t>
      </w:r>
      <w:r w:rsidRPr="008F7AA1">
        <w:rPr>
          <w:rStyle w:val="StyleUnderline"/>
        </w:rPr>
        <w:t xml:space="preserve"> </w:t>
      </w:r>
      <w:proofErr w:type="gramStart"/>
      <w:r w:rsidRPr="008F7AA1">
        <w:rPr>
          <w:rStyle w:val="StyleUnderline"/>
        </w:rPr>
        <w:t xml:space="preserve">a </w:t>
      </w:r>
      <w:r w:rsidRPr="008F7AA1">
        <w:rPr>
          <w:rStyle w:val="Emphasis"/>
        </w:rPr>
        <w:t>large number</w:t>
      </w:r>
      <w:r w:rsidRPr="008F7AA1">
        <w:rPr>
          <w:rStyle w:val="StyleUnderline"/>
        </w:rPr>
        <w:t xml:space="preserve"> of</w:t>
      </w:r>
      <w:proofErr w:type="gramEnd"/>
      <w:r w:rsidRPr="008F7AA1">
        <w:rPr>
          <w:rStyle w:val="StyleUnderline"/>
        </w:rPr>
        <w:t xml:space="preserve"> </w:t>
      </w:r>
      <w:r w:rsidRPr="00F24B1C">
        <w:rPr>
          <w:rStyle w:val="StyleUnderline"/>
          <w:highlight w:val="cyan"/>
        </w:rPr>
        <w:t>plastics</w:t>
      </w:r>
      <w:r w:rsidRPr="008F7AA1">
        <w:rPr>
          <w:rStyle w:val="StyleUnderline"/>
        </w:rPr>
        <w:t xml:space="preserve"> in a </w:t>
      </w:r>
      <w:r w:rsidRPr="008F7AA1">
        <w:rPr>
          <w:rStyle w:val="Emphasis"/>
        </w:rPr>
        <w:t>practical way</w:t>
      </w:r>
      <w:r w:rsidRPr="008F7AA1">
        <w:rPr>
          <w:sz w:val="16"/>
        </w:rPr>
        <w:t>. Using plastics for energy production is preferable to the alternative. Diverting waste may save a percentage of the approximately 100,000 marine mammals and creatures that lose their lives every year due to plastic entanglement.</w:t>
      </w:r>
    </w:p>
    <w:p w14:paraId="658A3AA8" w14:textId="77777777" w:rsidR="00035314" w:rsidRPr="008F7AA1" w:rsidRDefault="00035314" w:rsidP="00035314">
      <w:pPr>
        <w:rPr>
          <w:sz w:val="16"/>
        </w:rPr>
      </w:pPr>
      <w:r w:rsidRPr="008F7AA1">
        <w:rPr>
          <w:sz w:val="16"/>
        </w:rPr>
        <w:t>Of course, plastic pollution isn't only an environmental issue that harms aquatic ecosystems. In the United States, 94% of tap water samples tested positive for microplastics. The issue of plastic pollution is extensive, stretching far beyond the country's rivers and oceans into the homes of everyday Americans.</w:t>
      </w:r>
    </w:p>
    <w:p w14:paraId="02F92670" w14:textId="77777777" w:rsidR="00035314" w:rsidRDefault="00035314" w:rsidP="00035314">
      <w:pPr>
        <w:rPr>
          <w:sz w:val="16"/>
        </w:rPr>
      </w:pPr>
      <w:r w:rsidRPr="008F7AA1">
        <w:rPr>
          <w:sz w:val="16"/>
        </w:rPr>
        <w:t xml:space="preserve">Though the dangers seem overwhelming in scope, the application of </w:t>
      </w:r>
      <w:r w:rsidRPr="00F24B1C">
        <w:rPr>
          <w:rStyle w:val="StyleUnderline"/>
          <w:highlight w:val="cyan"/>
        </w:rPr>
        <w:t>cold</w:t>
      </w:r>
      <w:r w:rsidRPr="008F7AA1">
        <w:rPr>
          <w:rStyle w:val="StyleUnderline"/>
        </w:rPr>
        <w:t xml:space="preserve"> plasma </w:t>
      </w:r>
      <w:r w:rsidRPr="00F24B1C">
        <w:rPr>
          <w:rStyle w:val="StyleUnderline"/>
          <w:highlight w:val="cyan"/>
        </w:rPr>
        <w:t>pyrolysis</w:t>
      </w:r>
      <w:r w:rsidRPr="008F7AA1">
        <w:rPr>
          <w:sz w:val="16"/>
        </w:rPr>
        <w:t xml:space="preserve"> has potential. In combination </w:t>
      </w:r>
      <w:r w:rsidRPr="00F24B1C">
        <w:rPr>
          <w:rStyle w:val="StyleUnderline"/>
          <w:highlight w:val="cyan"/>
        </w:rPr>
        <w:t>with renewable</w:t>
      </w:r>
      <w:r w:rsidRPr="008F7AA1">
        <w:rPr>
          <w:rStyle w:val="StyleUnderline"/>
        </w:rPr>
        <w:t xml:space="preserve"> energy </w:t>
      </w:r>
      <w:r w:rsidRPr="00F24B1C">
        <w:rPr>
          <w:rStyle w:val="StyleUnderline"/>
          <w:highlight w:val="cyan"/>
        </w:rPr>
        <w:t>systems</w:t>
      </w:r>
      <w:r w:rsidRPr="008F7AA1">
        <w:rPr>
          <w:sz w:val="16"/>
        </w:rPr>
        <w:t xml:space="preserve">, it </w:t>
      </w:r>
      <w:r w:rsidRPr="00F24B1C">
        <w:rPr>
          <w:rStyle w:val="StyleUnderline"/>
          <w:highlight w:val="cyan"/>
        </w:rPr>
        <w:t>presents a</w:t>
      </w:r>
      <w:r w:rsidRPr="008F7AA1">
        <w:rPr>
          <w:rStyle w:val="StyleUnderline"/>
        </w:rPr>
        <w:t xml:space="preserve"> </w:t>
      </w:r>
      <w:r w:rsidRPr="008F7AA1">
        <w:rPr>
          <w:rStyle w:val="Emphasis"/>
        </w:rPr>
        <w:t xml:space="preserve">sustainable </w:t>
      </w:r>
      <w:r w:rsidRPr="00F24B1C">
        <w:rPr>
          <w:rStyle w:val="Emphasis"/>
          <w:highlight w:val="cyan"/>
        </w:rPr>
        <w:t>solution</w:t>
      </w:r>
      <w:r w:rsidRPr="00F24B1C">
        <w:rPr>
          <w:rStyle w:val="StyleUnderline"/>
          <w:highlight w:val="cyan"/>
        </w:rPr>
        <w:t xml:space="preserve"> for managing</w:t>
      </w:r>
      <w:r w:rsidRPr="008F7AA1">
        <w:rPr>
          <w:rStyle w:val="StyleUnderline"/>
        </w:rPr>
        <w:t xml:space="preserve"> the epidemic of </w:t>
      </w:r>
      <w:r w:rsidRPr="008C6EB0">
        <w:rPr>
          <w:rStyle w:val="StyleUnderline"/>
        </w:rPr>
        <w:t xml:space="preserve">plastic </w:t>
      </w:r>
      <w:r w:rsidRPr="00F24B1C">
        <w:rPr>
          <w:rStyle w:val="StyleUnderline"/>
          <w:highlight w:val="cyan"/>
        </w:rPr>
        <w:t>pollution</w:t>
      </w:r>
      <w:r w:rsidRPr="008F7AA1">
        <w:rPr>
          <w:sz w:val="16"/>
        </w:rPr>
        <w:t>. It also presents a promising method of energy generation with sufficient investment.</w:t>
      </w:r>
    </w:p>
    <w:p w14:paraId="2B443D47" w14:textId="77777777" w:rsidR="00035314" w:rsidRDefault="00035314" w:rsidP="00035314">
      <w:pPr>
        <w:pStyle w:val="Heading4"/>
      </w:pPr>
      <w:r>
        <w:t>Extinction.</w:t>
      </w:r>
    </w:p>
    <w:p w14:paraId="73EF952C" w14:textId="77777777" w:rsidR="00035314" w:rsidRDefault="00035314" w:rsidP="00035314">
      <w:r w:rsidRPr="00010CBD">
        <w:rPr>
          <w:rStyle w:val="Style13ptBold"/>
        </w:rPr>
        <w:t>Rozsa ’21</w:t>
      </w:r>
      <w:r>
        <w:t xml:space="preserve"> [Matthew; April 4; MA in History from Rutgers University-Newark, ABD in his PhD program in History at Lehigh University, Work Appeared in Mic, Quartz and MSNBC, Staff Writer at Salon; Salon, “How Plastics Are Making Us Infertile — And Could Even Lead to Human Extinction,” https://www.salon.com/2021/04/04/plastic-pollution-infertility-extinction/]</w:t>
      </w:r>
    </w:p>
    <w:p w14:paraId="493ABBA9" w14:textId="77777777" w:rsidR="00035314" w:rsidRPr="002367F7" w:rsidRDefault="00035314" w:rsidP="00035314">
      <w:pPr>
        <w:rPr>
          <w:sz w:val="16"/>
        </w:rPr>
      </w:pPr>
      <w:r w:rsidRPr="002367F7">
        <w:rPr>
          <w:sz w:val="16"/>
        </w:rPr>
        <w:t xml:space="preserve">Climate change is rightly cited as </w:t>
      </w:r>
      <w:r w:rsidRPr="00F24B1C">
        <w:rPr>
          <w:rStyle w:val="Emphasis"/>
          <w:highlight w:val="cyan"/>
        </w:rPr>
        <w:t>a</w:t>
      </w:r>
      <w:r w:rsidRPr="003D750C">
        <w:rPr>
          <w:rStyle w:val="StyleUnderline"/>
        </w:rPr>
        <w:t xml:space="preserve">n environmental </w:t>
      </w:r>
      <w:r w:rsidRPr="00F24B1C">
        <w:rPr>
          <w:rStyle w:val="StyleUnderline"/>
          <w:highlight w:val="cyan"/>
        </w:rPr>
        <w:t>crisis</w:t>
      </w:r>
      <w:r w:rsidRPr="002367F7">
        <w:rPr>
          <w:sz w:val="16"/>
        </w:rPr>
        <w:t xml:space="preserve"> that could </w:t>
      </w:r>
      <w:r w:rsidRPr="00F24B1C">
        <w:rPr>
          <w:rStyle w:val="StyleUnderline"/>
          <w:highlight w:val="cyan"/>
        </w:rPr>
        <w:t>lead to</w:t>
      </w:r>
      <w:r w:rsidRPr="003D750C">
        <w:rPr>
          <w:rStyle w:val="StyleUnderline"/>
        </w:rPr>
        <w:t xml:space="preserve"> </w:t>
      </w:r>
      <w:r w:rsidRPr="003D750C">
        <w:rPr>
          <w:rStyle w:val="Emphasis"/>
        </w:rPr>
        <w:t xml:space="preserve">human </w:t>
      </w:r>
      <w:r w:rsidRPr="00F24B1C">
        <w:rPr>
          <w:rStyle w:val="Emphasis"/>
          <w:highlight w:val="cyan"/>
        </w:rPr>
        <w:t>extinction</w:t>
      </w:r>
      <w:r w:rsidRPr="002367F7">
        <w:rPr>
          <w:sz w:val="16"/>
        </w:rPr>
        <w:t xml:space="preserve">. Yet there is another pollution issue, indirectly related, </w:t>
      </w:r>
      <w:r w:rsidRPr="00F24B1C">
        <w:rPr>
          <w:rStyle w:val="StyleUnderline"/>
          <w:highlight w:val="cyan"/>
        </w:rPr>
        <w:t>that</w:t>
      </w:r>
      <w:r w:rsidRPr="002367F7">
        <w:rPr>
          <w:rStyle w:val="StyleUnderline"/>
        </w:rPr>
        <w:t xml:space="preserve"> could </w:t>
      </w:r>
      <w:r w:rsidRPr="00F24B1C">
        <w:rPr>
          <w:rStyle w:val="StyleUnderline"/>
          <w:highlight w:val="cyan"/>
        </w:rPr>
        <w:t>make it</w:t>
      </w:r>
      <w:r w:rsidRPr="002367F7">
        <w:rPr>
          <w:rStyle w:val="StyleUnderline"/>
        </w:rPr>
        <w:t xml:space="preserve"> </w:t>
      </w:r>
      <w:r w:rsidRPr="002367F7">
        <w:rPr>
          <w:rStyle w:val="Emphasis"/>
        </w:rPr>
        <w:t xml:space="preserve">literally </w:t>
      </w:r>
      <w:r w:rsidRPr="00F24B1C">
        <w:rPr>
          <w:rStyle w:val="Emphasis"/>
          <w:highlight w:val="cyan"/>
        </w:rPr>
        <w:t>impossible</w:t>
      </w:r>
      <w:r w:rsidRPr="002367F7">
        <w:rPr>
          <w:rStyle w:val="StyleUnderline"/>
        </w:rPr>
        <w:t xml:space="preserve"> for human beings </w:t>
      </w:r>
      <w:r w:rsidRPr="00F24B1C">
        <w:rPr>
          <w:rStyle w:val="StyleUnderline"/>
          <w:highlight w:val="cyan"/>
        </w:rPr>
        <w:t>to reproduce</w:t>
      </w:r>
      <w:r w:rsidRPr="002367F7">
        <w:rPr>
          <w:sz w:val="16"/>
        </w:rPr>
        <w:t>.</w:t>
      </w:r>
    </w:p>
    <w:p w14:paraId="6D3E13D7" w14:textId="77777777" w:rsidR="00035314" w:rsidRPr="002367F7" w:rsidRDefault="00035314" w:rsidP="00035314">
      <w:pPr>
        <w:rPr>
          <w:sz w:val="16"/>
        </w:rPr>
      </w:pPr>
      <w:r w:rsidRPr="002367F7">
        <w:rPr>
          <w:sz w:val="16"/>
        </w:rPr>
        <w:t xml:space="preserve">I am talking, of course, about </w:t>
      </w:r>
      <w:r w:rsidRPr="00F24B1C">
        <w:rPr>
          <w:rStyle w:val="Emphasis"/>
          <w:highlight w:val="cyan"/>
        </w:rPr>
        <w:t>plastic pollution</w:t>
      </w:r>
      <w:r w:rsidRPr="002367F7">
        <w:rPr>
          <w:sz w:val="16"/>
        </w:rPr>
        <w:t>.</w:t>
      </w:r>
    </w:p>
    <w:p w14:paraId="018C09F5" w14:textId="77777777" w:rsidR="00035314" w:rsidRPr="002367F7" w:rsidRDefault="00035314" w:rsidP="00035314">
      <w:pPr>
        <w:rPr>
          <w:sz w:val="16"/>
        </w:rPr>
      </w:pPr>
      <w:r w:rsidRPr="002367F7">
        <w:rPr>
          <w:sz w:val="16"/>
        </w:rPr>
        <w:t xml:space="preserve">Dr. Shanna Swan, a professor of environmental medicine and public health at Mount Sinai school of medicine in New York City, has a new book out called "Count Down: How Our Modern World </w:t>
      </w:r>
      <w:r w:rsidRPr="002367F7">
        <w:rPr>
          <w:rStyle w:val="StyleUnderline"/>
        </w:rPr>
        <w:t xml:space="preserve">Is </w:t>
      </w:r>
      <w:r w:rsidRPr="00F24B1C">
        <w:rPr>
          <w:rStyle w:val="Emphasis"/>
          <w:highlight w:val="cyan"/>
        </w:rPr>
        <w:t>Threaten</w:t>
      </w:r>
      <w:r w:rsidRPr="002367F7">
        <w:rPr>
          <w:rStyle w:val="StyleUnderline"/>
        </w:rPr>
        <w:t xml:space="preserve">ing </w:t>
      </w:r>
      <w:r w:rsidRPr="00F24B1C">
        <w:rPr>
          <w:rStyle w:val="Emphasis"/>
          <w:highlight w:val="cyan"/>
        </w:rPr>
        <w:t>Sperm Counts</w:t>
      </w:r>
      <w:r w:rsidRPr="002367F7">
        <w:rPr>
          <w:sz w:val="16"/>
        </w:rPr>
        <w:t xml:space="preserve">, Altering Male and Female Reproductive Development, and Imperiling the Future of the Human Race." In it she describes how various </w:t>
      </w:r>
      <w:r w:rsidRPr="00F24B1C">
        <w:rPr>
          <w:rStyle w:val="StyleUnderline"/>
          <w:highlight w:val="cyan"/>
        </w:rPr>
        <w:t>chemicals</w:t>
      </w:r>
      <w:r w:rsidRPr="002367F7">
        <w:rPr>
          <w:rStyle w:val="StyleUnderline"/>
        </w:rPr>
        <w:t xml:space="preserve"> commonly found in plastic products are </w:t>
      </w:r>
      <w:r w:rsidRPr="00F24B1C">
        <w:rPr>
          <w:rStyle w:val="Emphasis"/>
          <w:highlight w:val="cyan"/>
        </w:rPr>
        <w:t>lead</w:t>
      </w:r>
      <w:r w:rsidRPr="002367F7">
        <w:rPr>
          <w:rStyle w:val="StyleUnderline"/>
        </w:rPr>
        <w:t xml:space="preserve">ing </w:t>
      </w:r>
      <w:r w:rsidRPr="00F24B1C">
        <w:rPr>
          <w:rStyle w:val="StyleUnderline"/>
          <w:highlight w:val="cyan"/>
        </w:rPr>
        <w:t xml:space="preserve">to a </w:t>
      </w:r>
      <w:r w:rsidRPr="00F24B1C">
        <w:rPr>
          <w:rStyle w:val="Emphasis"/>
          <w:highlight w:val="cyan"/>
        </w:rPr>
        <w:t>decline in fertility</w:t>
      </w:r>
      <w:r w:rsidRPr="002367F7">
        <w:rPr>
          <w:sz w:val="16"/>
        </w:rPr>
        <w:t xml:space="preserve">. The most striking example of this is in dropping sperm counts; if you have fewer than 15 million sperm per milliliter of semen, you are considered to have a low sperm count. </w:t>
      </w:r>
      <w:r w:rsidRPr="00F24B1C">
        <w:rPr>
          <w:rStyle w:val="Emphasis"/>
          <w:highlight w:val="cyan"/>
        </w:rPr>
        <w:t>Human</w:t>
      </w:r>
      <w:r w:rsidRPr="002367F7">
        <w:rPr>
          <w:rStyle w:val="StyleUnderline"/>
        </w:rPr>
        <w:t xml:space="preserve"> being</w:t>
      </w:r>
      <w:r w:rsidRPr="00F24B1C">
        <w:rPr>
          <w:rStyle w:val="Emphasis"/>
          <w:highlight w:val="cyan"/>
        </w:rPr>
        <w:t>s</w:t>
      </w:r>
      <w:r w:rsidRPr="00F24B1C">
        <w:rPr>
          <w:rStyle w:val="StyleUnderline"/>
          <w:highlight w:val="cyan"/>
        </w:rPr>
        <w:t xml:space="preserve"> are </w:t>
      </w:r>
      <w:r w:rsidRPr="00F24B1C">
        <w:rPr>
          <w:rStyle w:val="Emphasis"/>
          <w:highlight w:val="cyan"/>
        </w:rPr>
        <w:t>rapidly</w:t>
      </w:r>
      <w:r w:rsidRPr="00F24B1C">
        <w:rPr>
          <w:rStyle w:val="StyleUnderline"/>
          <w:highlight w:val="cyan"/>
        </w:rPr>
        <w:t xml:space="preserve"> reaching that point</w:t>
      </w:r>
      <w:r w:rsidRPr="002367F7">
        <w:rPr>
          <w:sz w:val="16"/>
        </w:rPr>
        <w:t>, as Swan demonstrates in her book.</w:t>
      </w:r>
    </w:p>
    <w:p w14:paraId="7466B060" w14:textId="77777777" w:rsidR="00035314" w:rsidRPr="002367F7" w:rsidRDefault="00035314" w:rsidP="00035314">
      <w:pPr>
        <w:rPr>
          <w:sz w:val="16"/>
        </w:rPr>
      </w:pPr>
      <w:r w:rsidRPr="002367F7">
        <w:rPr>
          <w:sz w:val="16"/>
        </w:rPr>
        <w:t>Salon spoke with her about this issue over the phone; as always, this interview has been edited for length and clarity.</w:t>
      </w:r>
    </w:p>
    <w:p w14:paraId="228951CF" w14:textId="77777777" w:rsidR="00035314" w:rsidRPr="002367F7" w:rsidRDefault="00035314" w:rsidP="00035314">
      <w:pPr>
        <w:rPr>
          <w:sz w:val="16"/>
        </w:rPr>
      </w:pPr>
      <w:r w:rsidRPr="002367F7">
        <w:rPr>
          <w:sz w:val="16"/>
        </w:rPr>
        <w:t>Advertisement:</w:t>
      </w:r>
    </w:p>
    <w:p w14:paraId="091425AE" w14:textId="77777777" w:rsidR="00035314" w:rsidRPr="002367F7" w:rsidRDefault="00035314" w:rsidP="00035314">
      <w:pPr>
        <w:rPr>
          <w:sz w:val="16"/>
        </w:rPr>
      </w:pPr>
      <w:r w:rsidRPr="002367F7">
        <w:rPr>
          <w:sz w:val="16"/>
        </w:rPr>
        <w:t>What is the thesis of your book?</w:t>
      </w:r>
    </w:p>
    <w:p w14:paraId="64F62F84" w14:textId="77777777" w:rsidR="00035314" w:rsidRPr="002367F7" w:rsidRDefault="00035314" w:rsidP="00035314">
      <w:pPr>
        <w:rPr>
          <w:sz w:val="16"/>
        </w:rPr>
      </w:pPr>
      <w:r w:rsidRPr="002367F7">
        <w:rPr>
          <w:sz w:val="16"/>
        </w:rPr>
        <w:t xml:space="preserve">The thesis of my book is that </w:t>
      </w:r>
      <w:r w:rsidRPr="00F24B1C">
        <w:rPr>
          <w:rStyle w:val="StyleUnderline"/>
          <w:highlight w:val="cyan"/>
        </w:rPr>
        <w:t>reproductive health</w:t>
      </w:r>
      <w:r w:rsidRPr="002367F7">
        <w:rPr>
          <w:sz w:val="16"/>
        </w:rPr>
        <w:t xml:space="preserve"> in men and women </w:t>
      </w:r>
      <w:r w:rsidRPr="00F24B1C">
        <w:rPr>
          <w:rStyle w:val="StyleUnderline"/>
          <w:highlight w:val="cyan"/>
        </w:rPr>
        <w:t xml:space="preserve">has been declining </w:t>
      </w:r>
      <w:r w:rsidRPr="00F24B1C">
        <w:rPr>
          <w:rStyle w:val="Emphasis"/>
          <w:highlight w:val="cyan"/>
        </w:rPr>
        <w:t>dramatically</w:t>
      </w:r>
      <w:r w:rsidRPr="002367F7">
        <w:rPr>
          <w:sz w:val="16"/>
        </w:rPr>
        <w:t xml:space="preserve"> at least over the past 40 years, </w:t>
      </w:r>
      <w:r w:rsidRPr="002367F7">
        <w:rPr>
          <w:rStyle w:val="StyleUnderline"/>
        </w:rPr>
        <w:t xml:space="preserve">and that a major part of that decline is </w:t>
      </w:r>
      <w:r w:rsidRPr="00F24B1C">
        <w:rPr>
          <w:rStyle w:val="StyleUnderline"/>
          <w:highlight w:val="cyan"/>
        </w:rPr>
        <w:t>linked to</w:t>
      </w:r>
      <w:r w:rsidRPr="002367F7">
        <w:rPr>
          <w:rStyle w:val="StyleUnderline"/>
        </w:rPr>
        <w:t xml:space="preserve"> everyday </w:t>
      </w:r>
      <w:r w:rsidRPr="002367F7">
        <w:rPr>
          <w:rStyle w:val="Emphasis"/>
        </w:rPr>
        <w:t>exposure</w:t>
      </w:r>
      <w:r w:rsidRPr="002367F7">
        <w:rPr>
          <w:rStyle w:val="StyleUnderline"/>
        </w:rPr>
        <w:t xml:space="preserve"> to </w:t>
      </w:r>
      <w:r w:rsidRPr="00F24B1C">
        <w:rPr>
          <w:rStyle w:val="Emphasis"/>
          <w:highlight w:val="cyan"/>
        </w:rPr>
        <w:t>chemicals</w:t>
      </w:r>
      <w:r w:rsidRPr="002367F7">
        <w:rPr>
          <w:rStyle w:val="StyleUnderline"/>
        </w:rPr>
        <w:t xml:space="preserve"> in the environment that can affect our hormone system</w:t>
      </w:r>
      <w:r w:rsidRPr="002367F7">
        <w:rPr>
          <w:sz w:val="16"/>
        </w:rPr>
        <w:t xml:space="preserve">. There's a lot in there and we can spread that all out, but that's the overall thesis. There has been this downfall, if you will, a decline in reproductive health in many aspects. It impacts men and women. And if you look </w:t>
      </w:r>
      <w:proofErr w:type="gramStart"/>
      <w:r w:rsidRPr="002367F7">
        <w:rPr>
          <w:sz w:val="16"/>
        </w:rPr>
        <w:t>to</w:t>
      </w:r>
      <w:proofErr w:type="gramEnd"/>
      <w:r w:rsidRPr="002367F7">
        <w:rPr>
          <w:sz w:val="16"/>
        </w:rPr>
        <w:t xml:space="preserve"> the causes, a major cause — although not the only cause — is the presence in our daily lives of chemicals that are hormonally active. </w:t>
      </w:r>
    </w:p>
    <w:p w14:paraId="5389DAB4" w14:textId="77777777" w:rsidR="00035314" w:rsidRPr="002367F7" w:rsidRDefault="00035314" w:rsidP="00035314">
      <w:pPr>
        <w:rPr>
          <w:sz w:val="16"/>
        </w:rPr>
      </w:pPr>
      <w:r w:rsidRPr="002367F7">
        <w:rPr>
          <w:sz w:val="16"/>
        </w:rPr>
        <w:t>What is an endocrine disruptor and what are the tangible effects that we have seen it have on, for instance, sperm counts or important aspects of female reproductive health?</w:t>
      </w:r>
    </w:p>
    <w:p w14:paraId="6A981FFA" w14:textId="77777777" w:rsidR="00035314" w:rsidRDefault="00035314" w:rsidP="00035314">
      <w:pPr>
        <w:rPr>
          <w:sz w:val="16"/>
        </w:rPr>
      </w:pPr>
      <w:proofErr w:type="gramStart"/>
      <w:r w:rsidRPr="002367F7">
        <w:rPr>
          <w:sz w:val="16"/>
        </w:rPr>
        <w:t>First of all</w:t>
      </w:r>
      <w:proofErr w:type="gramEnd"/>
      <w:r w:rsidRPr="002367F7">
        <w:rPr>
          <w:sz w:val="16"/>
        </w:rPr>
        <w:t xml:space="preserve">, </w:t>
      </w:r>
      <w:r w:rsidRPr="002367F7">
        <w:rPr>
          <w:rStyle w:val="StyleUnderline"/>
        </w:rPr>
        <w:t xml:space="preserve">an </w:t>
      </w:r>
      <w:r w:rsidRPr="00F24B1C">
        <w:rPr>
          <w:rStyle w:val="Emphasis"/>
          <w:highlight w:val="cyan"/>
        </w:rPr>
        <w:t>endocrine disruptor</w:t>
      </w:r>
      <w:r w:rsidRPr="002367F7">
        <w:rPr>
          <w:sz w:val="16"/>
        </w:rPr>
        <w:t xml:space="preserve"> is a chemical that </w:t>
      </w:r>
      <w:r w:rsidRPr="00F24B1C">
        <w:rPr>
          <w:rStyle w:val="StyleUnderline"/>
          <w:highlight w:val="cyan"/>
        </w:rPr>
        <w:t>impacts the</w:t>
      </w:r>
      <w:r w:rsidRPr="002367F7">
        <w:rPr>
          <w:rStyle w:val="StyleUnderline"/>
        </w:rPr>
        <w:t xml:space="preserve"> body's</w:t>
      </w:r>
      <w:r w:rsidRPr="002367F7">
        <w:rPr>
          <w:sz w:val="16"/>
        </w:rPr>
        <w:t xml:space="preserve"> endogenous natural </w:t>
      </w:r>
      <w:r w:rsidRPr="00F24B1C">
        <w:rPr>
          <w:rStyle w:val="StyleUnderline"/>
          <w:highlight w:val="cyan"/>
        </w:rPr>
        <w:t>hormone function</w:t>
      </w:r>
      <w:r w:rsidRPr="002367F7">
        <w:rPr>
          <w:sz w:val="16"/>
        </w:rPr>
        <w:t>. And by impact, it could be increases, slows, or interferes with in various ways. The most profound way they do that is by disturbing prenatal development so that the exposure to the pregnant woman early in pregnancy is going to have the biggest impact on later reproductive health and function in the offspring.</w:t>
      </w:r>
    </w:p>
    <w:p w14:paraId="4F348F75" w14:textId="270637F3" w:rsidR="005D388F" w:rsidRDefault="00667DB4" w:rsidP="00667DB4">
      <w:pPr>
        <w:pStyle w:val="Heading1"/>
      </w:pPr>
      <w:r>
        <w:t>Net Benefit---Ag Subsidies</w:t>
      </w:r>
    </w:p>
    <w:p w14:paraId="4348D962" w14:textId="59C99999" w:rsidR="00667DB4" w:rsidRDefault="00667DB4" w:rsidP="00667DB4">
      <w:pPr>
        <w:pStyle w:val="Heading3"/>
      </w:pPr>
      <w:r>
        <w:t>1NC</w:t>
      </w:r>
    </w:p>
    <w:p w14:paraId="4125E632" w14:textId="1F357099" w:rsidR="0079113A" w:rsidRPr="0079113A" w:rsidRDefault="0079113A" w:rsidP="0079113A">
      <w:r>
        <w:t>Offsets CP</w:t>
      </w:r>
    </w:p>
    <w:p w14:paraId="7E35FAF4" w14:textId="19C9B5BC" w:rsidR="0079113A" w:rsidRDefault="0079113A" w:rsidP="0079113A">
      <w:pPr>
        <w:pStyle w:val="Heading4"/>
      </w:pPr>
      <w:r>
        <w:t>The United States federal government should decrease fiscal redistribution in the United States by abolishing agricultural subsidies and [</w:t>
      </w:r>
      <w:proofErr w:type="spellStart"/>
      <w:r w:rsidRPr="00F24B1C">
        <w:rPr>
          <w:highlight w:val="cyan"/>
        </w:rPr>
        <w:t>xxxx</w:t>
      </w:r>
      <w:proofErr w:type="spellEnd"/>
      <w:r>
        <w:t xml:space="preserve">]. </w:t>
      </w:r>
    </w:p>
    <w:p w14:paraId="5BAB42A1" w14:textId="77777777" w:rsidR="0079113A" w:rsidRDefault="0079113A" w:rsidP="0079113A">
      <w:pPr>
        <w:pStyle w:val="Heading4"/>
      </w:pPr>
      <w:r>
        <w:t xml:space="preserve">It </w:t>
      </w:r>
      <w:r>
        <w:rPr>
          <w:u w:val="single"/>
        </w:rPr>
        <w:t>competes</w:t>
      </w:r>
      <w:r>
        <w:t>:</w:t>
      </w:r>
    </w:p>
    <w:p w14:paraId="542807BC" w14:textId="77777777" w:rsidR="0079113A" w:rsidRDefault="0079113A" w:rsidP="0079113A">
      <w:pPr>
        <w:pStyle w:val="Heading4"/>
      </w:pPr>
      <w:r>
        <w:t xml:space="preserve">The CP is a PIC out of the </w:t>
      </w:r>
      <w:r>
        <w:rPr>
          <w:u w:val="single"/>
        </w:rPr>
        <w:t>mandate</w:t>
      </w:r>
      <w:r>
        <w:t xml:space="preserve"> that [</w:t>
      </w:r>
      <w:proofErr w:type="spellStart"/>
      <w:r w:rsidRPr="00F24B1C">
        <w:rPr>
          <w:highlight w:val="cyan"/>
        </w:rPr>
        <w:t>xxxx</w:t>
      </w:r>
      <w:proofErr w:type="spellEnd"/>
      <w:r>
        <w:t xml:space="preserve">] is </w:t>
      </w:r>
      <w:r>
        <w:rPr>
          <w:u w:val="single"/>
        </w:rPr>
        <w:t>part of</w:t>
      </w:r>
      <w:r>
        <w:t xml:space="preserve"> an ‘increase’ in fiscal redistribution. </w:t>
      </w:r>
    </w:p>
    <w:p w14:paraId="1EBD8AB2" w14:textId="77777777" w:rsidR="0079113A" w:rsidRDefault="0079113A" w:rsidP="0079113A">
      <w:pPr>
        <w:pStyle w:val="Heading4"/>
      </w:pPr>
      <w:r>
        <w:t xml:space="preserve">‘Increase’ means </w:t>
      </w:r>
      <w:r>
        <w:rPr>
          <w:u w:val="single"/>
        </w:rPr>
        <w:t>on net</w:t>
      </w:r>
      <w:r>
        <w:t xml:space="preserve">. </w:t>
      </w:r>
    </w:p>
    <w:p w14:paraId="687E8882" w14:textId="77777777" w:rsidR="0079113A" w:rsidRPr="007938C3" w:rsidRDefault="0079113A" w:rsidP="0079113A">
      <w:r>
        <w:rPr>
          <w:rStyle w:val="Style13ptBold"/>
        </w:rPr>
        <w:t xml:space="preserve">Words and Phrases ‘8 </w:t>
      </w:r>
      <w:r w:rsidRPr="007938C3">
        <w:t>[Words and Phrases; 2008; English language dictionary; v. 20a, p. 264-265]</w:t>
      </w:r>
    </w:p>
    <w:p w14:paraId="3BE502DA" w14:textId="64242F22" w:rsidR="0079113A" w:rsidRPr="0079113A" w:rsidRDefault="0079113A" w:rsidP="0079113A">
      <w:pPr>
        <w:rPr>
          <w:sz w:val="16"/>
        </w:rPr>
      </w:pPr>
      <w:r w:rsidRPr="007938C3">
        <w:rPr>
          <w:sz w:val="16"/>
        </w:rPr>
        <w:t xml:space="preserve">Cal.App.2 Dist. 1991. </w:t>
      </w:r>
      <w:r w:rsidRPr="007938C3">
        <w:rPr>
          <w:rStyle w:val="StyleUnderline"/>
        </w:rPr>
        <w:t xml:space="preserve">Term </w:t>
      </w:r>
      <w:r w:rsidRPr="00F24B1C">
        <w:rPr>
          <w:rStyle w:val="StyleUnderline"/>
          <w:highlight w:val="cyan"/>
        </w:rPr>
        <w:t>“</w:t>
      </w:r>
      <w:r w:rsidRPr="00F24B1C">
        <w:rPr>
          <w:rStyle w:val="Emphasis"/>
          <w:highlight w:val="cyan"/>
        </w:rPr>
        <w:t>increase</w:t>
      </w:r>
      <w:r w:rsidRPr="00F24B1C">
        <w:rPr>
          <w:rStyle w:val="StyleUnderline"/>
          <w:highlight w:val="cyan"/>
        </w:rPr>
        <w:t>,”</w:t>
      </w:r>
      <w:r w:rsidRPr="007938C3">
        <w:rPr>
          <w:sz w:val="16"/>
        </w:rPr>
        <w:t xml:space="preserve"> as used in statute giving the Energy Commission modification jurisdiction over any alteration, replacement, or improvement of equipment that results in “increase” of 50 megawatts or more in electric generating capacity of existing thermal power plant, </w:t>
      </w:r>
      <w:r w:rsidRPr="00F24B1C">
        <w:rPr>
          <w:rStyle w:val="StyleUnderline"/>
          <w:highlight w:val="cyan"/>
        </w:rPr>
        <w:t>refers to “</w:t>
      </w:r>
      <w:r w:rsidRPr="00F24B1C">
        <w:rPr>
          <w:rStyle w:val="Emphasis"/>
          <w:highlight w:val="cyan"/>
        </w:rPr>
        <w:t>net increase</w:t>
      </w:r>
      <w:r w:rsidRPr="00F24B1C">
        <w:rPr>
          <w:rStyle w:val="StyleUnderline"/>
          <w:highlight w:val="cyan"/>
        </w:rPr>
        <w:t>”</w:t>
      </w:r>
      <w:r w:rsidRPr="007938C3">
        <w:rPr>
          <w:rStyle w:val="StyleUnderline"/>
        </w:rPr>
        <w:t xml:space="preserve"> in</w:t>
      </w:r>
      <w:r w:rsidRPr="007938C3">
        <w:rPr>
          <w:sz w:val="16"/>
        </w:rPr>
        <w:t xml:space="preserve"> power plant’s </w:t>
      </w:r>
      <w:r w:rsidRPr="007938C3">
        <w:rPr>
          <w:rStyle w:val="Emphasis"/>
        </w:rPr>
        <w:t>total</w:t>
      </w:r>
      <w:r w:rsidRPr="007938C3">
        <w:rPr>
          <w:rStyle w:val="StyleUnderline"/>
        </w:rPr>
        <w:t xml:space="preserve"> generating capacity</w:t>
      </w:r>
      <w:r w:rsidRPr="007938C3">
        <w:rPr>
          <w:sz w:val="16"/>
        </w:rPr>
        <w:t xml:space="preserve">; in deciding whether there has been the requisite 50-megawatt increase as a result of new units being incorporated into a plant, </w:t>
      </w:r>
      <w:r w:rsidRPr="00F24B1C">
        <w:rPr>
          <w:rStyle w:val="Emphasis"/>
          <w:highlight w:val="cyan"/>
        </w:rPr>
        <w:t>E</w:t>
      </w:r>
      <w:r w:rsidRPr="007938C3">
        <w:rPr>
          <w:rStyle w:val="StyleUnderline"/>
        </w:rPr>
        <w:t xml:space="preserve">nergy </w:t>
      </w:r>
      <w:r w:rsidRPr="00F24B1C">
        <w:rPr>
          <w:rStyle w:val="Emphasis"/>
          <w:highlight w:val="cyan"/>
        </w:rPr>
        <w:t>C</w:t>
      </w:r>
      <w:r w:rsidRPr="007938C3">
        <w:rPr>
          <w:rStyle w:val="StyleUnderline"/>
        </w:rPr>
        <w:t xml:space="preserve">ommission </w:t>
      </w:r>
      <w:r w:rsidRPr="00F24B1C">
        <w:rPr>
          <w:rStyle w:val="Emphasis"/>
          <w:highlight w:val="cyan"/>
        </w:rPr>
        <w:t>cannot</w:t>
      </w:r>
      <w:r w:rsidRPr="00F24B1C">
        <w:rPr>
          <w:rStyle w:val="StyleUnderline"/>
          <w:highlight w:val="cyan"/>
        </w:rPr>
        <w:t xml:space="preserve"> ignore </w:t>
      </w:r>
      <w:r w:rsidRPr="00F24B1C">
        <w:rPr>
          <w:rStyle w:val="Emphasis"/>
          <w:highlight w:val="cyan"/>
        </w:rPr>
        <w:t>decreases</w:t>
      </w:r>
      <w:r w:rsidRPr="007938C3">
        <w:rPr>
          <w:rStyle w:val="StyleUnderline"/>
        </w:rPr>
        <w:t xml:space="preserve"> in capacity </w:t>
      </w:r>
      <w:r w:rsidRPr="00F24B1C">
        <w:rPr>
          <w:rStyle w:val="StyleUnderline"/>
          <w:highlight w:val="cyan"/>
        </w:rPr>
        <w:t>caused by</w:t>
      </w:r>
      <w:r w:rsidRPr="007938C3">
        <w:rPr>
          <w:sz w:val="16"/>
        </w:rPr>
        <w:t xml:space="preserve"> retirement or deactivation of </w:t>
      </w:r>
      <w:r w:rsidRPr="00F24B1C">
        <w:rPr>
          <w:rStyle w:val="Emphasis"/>
          <w:highlight w:val="cyan"/>
        </w:rPr>
        <w:t>other</w:t>
      </w:r>
      <w:r w:rsidRPr="00F24B1C">
        <w:rPr>
          <w:rStyle w:val="StyleUnderline"/>
          <w:highlight w:val="cyan"/>
        </w:rPr>
        <w:t xml:space="preserve"> unit</w:t>
      </w:r>
      <w:r w:rsidRPr="00F24B1C">
        <w:rPr>
          <w:rStyle w:val="Emphasis"/>
          <w:highlight w:val="cyan"/>
        </w:rPr>
        <w:t>s</w:t>
      </w:r>
      <w:r w:rsidRPr="007938C3">
        <w:rPr>
          <w:sz w:val="16"/>
        </w:rPr>
        <w:t xml:space="preserve"> at plant.  West’s </w:t>
      </w:r>
      <w:proofErr w:type="spellStart"/>
      <w:proofErr w:type="gramStart"/>
      <w:r w:rsidRPr="007938C3">
        <w:rPr>
          <w:sz w:val="16"/>
        </w:rPr>
        <w:t>Ann.Cal.Pub.Res</w:t>
      </w:r>
      <w:proofErr w:type="gramEnd"/>
      <w:r w:rsidRPr="007938C3">
        <w:rPr>
          <w:sz w:val="16"/>
        </w:rPr>
        <w:t>.Code</w:t>
      </w:r>
      <w:proofErr w:type="spellEnd"/>
      <w:r w:rsidRPr="007938C3">
        <w:rPr>
          <w:sz w:val="16"/>
        </w:rPr>
        <w:t xml:space="preserve"> § 25123.</w:t>
      </w:r>
    </w:p>
    <w:p w14:paraId="44BEB791" w14:textId="217C4CE7" w:rsidR="00667DB4" w:rsidRPr="00667DB4" w:rsidRDefault="00667DB4" w:rsidP="00667DB4">
      <w:pPr>
        <w:pStyle w:val="Heading4"/>
      </w:pPr>
      <w:r>
        <w:t xml:space="preserve">Ag subsidies cause </w:t>
      </w:r>
      <w:r>
        <w:rPr>
          <w:u w:val="single"/>
        </w:rPr>
        <w:t>trade shocks</w:t>
      </w:r>
      <w:r>
        <w:t xml:space="preserve">, destroy the </w:t>
      </w:r>
      <w:r>
        <w:rPr>
          <w:u w:val="single"/>
        </w:rPr>
        <w:t>environment</w:t>
      </w:r>
      <w:r>
        <w:t xml:space="preserve">, AND ruin </w:t>
      </w:r>
      <w:r>
        <w:rPr>
          <w:u w:val="single"/>
        </w:rPr>
        <w:t>agriculture</w:t>
      </w:r>
      <w:r>
        <w:t xml:space="preserve">. </w:t>
      </w:r>
    </w:p>
    <w:p w14:paraId="7AC22926" w14:textId="77777777" w:rsidR="00667DB4" w:rsidRDefault="00667DB4" w:rsidP="00667DB4">
      <w:r w:rsidRPr="00CC78DE">
        <w:rPr>
          <w:rStyle w:val="Style13ptBold"/>
        </w:rPr>
        <w:t>Lincicome ’20</w:t>
      </w:r>
      <w:r>
        <w:t xml:space="preserve"> [Scott; December 18; Senior visiting lecturer at Duke University Law School, B.A. in Political Science from the University of Virginia, J.D. from the University of Virginia School of Law; “Examining America’s Farm Subsidy Problem,” </w:t>
      </w:r>
      <w:hyperlink r:id="rId55" w:history="1">
        <w:r w:rsidRPr="0005713C">
          <w:rPr>
            <w:rStyle w:val="Hyperlink"/>
          </w:rPr>
          <w:t>https://www.cato.org/commentary/examining-americas-farm-subsidy-problem</w:t>
        </w:r>
      </w:hyperlink>
      <w:r>
        <w:t xml:space="preserve">; </w:t>
      </w:r>
      <w:proofErr w:type="spellStart"/>
      <w:r>
        <w:t>pbk</w:t>
      </w:r>
      <w:proofErr w:type="spellEnd"/>
      <w:r>
        <w:t>]</w:t>
      </w:r>
    </w:p>
    <w:p w14:paraId="05B19776" w14:textId="77777777" w:rsidR="00667DB4" w:rsidRPr="00B022EA" w:rsidRDefault="00667DB4" w:rsidP="00667DB4">
      <w:pPr>
        <w:rPr>
          <w:sz w:val="16"/>
        </w:rPr>
      </w:pPr>
      <w:r w:rsidRPr="00F24B1C">
        <w:rPr>
          <w:rStyle w:val="StyleUnderline"/>
          <w:highlight w:val="cyan"/>
        </w:rPr>
        <w:t xml:space="preserve">Harm </w:t>
      </w:r>
      <w:r w:rsidRPr="00F24B1C">
        <w:rPr>
          <w:rStyle w:val="Emphasis"/>
          <w:highlight w:val="cyan"/>
        </w:rPr>
        <w:t>poor</w:t>
      </w:r>
      <w:r w:rsidRPr="00F24B1C">
        <w:rPr>
          <w:rStyle w:val="StyleUnderline"/>
          <w:highlight w:val="cyan"/>
        </w:rPr>
        <w:t xml:space="preserve"> countries</w:t>
      </w:r>
      <w:r w:rsidRPr="00B022EA">
        <w:rPr>
          <w:sz w:val="16"/>
        </w:rPr>
        <w:t>.</w:t>
      </w:r>
    </w:p>
    <w:p w14:paraId="090C38B3" w14:textId="77777777" w:rsidR="00667DB4" w:rsidRPr="00B022EA" w:rsidRDefault="00667DB4" w:rsidP="00667DB4">
      <w:pPr>
        <w:rPr>
          <w:sz w:val="16"/>
        </w:rPr>
      </w:pPr>
      <w:r w:rsidRPr="00B022EA">
        <w:rPr>
          <w:sz w:val="16"/>
        </w:rPr>
        <w:t xml:space="preserve">Because the </w:t>
      </w:r>
      <w:r w:rsidRPr="00F24B1C">
        <w:rPr>
          <w:rStyle w:val="StyleUnderline"/>
          <w:highlight w:val="cyan"/>
        </w:rPr>
        <w:t>U</w:t>
      </w:r>
      <w:r w:rsidRPr="007263C2">
        <w:rPr>
          <w:rStyle w:val="StyleUnderline"/>
        </w:rPr>
        <w:t xml:space="preserve">nited </w:t>
      </w:r>
      <w:r w:rsidRPr="00F24B1C">
        <w:rPr>
          <w:rStyle w:val="StyleUnderline"/>
          <w:highlight w:val="cyan"/>
        </w:rPr>
        <w:t>S</w:t>
      </w:r>
      <w:r w:rsidRPr="007263C2">
        <w:rPr>
          <w:rStyle w:val="StyleUnderline"/>
        </w:rPr>
        <w:t xml:space="preserve">tates is a </w:t>
      </w:r>
      <w:r w:rsidRPr="00F24B1C">
        <w:rPr>
          <w:rStyle w:val="StyleUnderline"/>
          <w:highlight w:val="cyan"/>
        </w:rPr>
        <w:t xml:space="preserve">major </w:t>
      </w:r>
      <w:r w:rsidRPr="00F24B1C">
        <w:rPr>
          <w:rStyle w:val="Emphasis"/>
          <w:highlight w:val="cyan"/>
        </w:rPr>
        <w:t>exporter</w:t>
      </w:r>
      <w:r w:rsidRPr="00F24B1C">
        <w:rPr>
          <w:rStyle w:val="StyleUnderline"/>
          <w:highlight w:val="cyan"/>
        </w:rPr>
        <w:t xml:space="preserve"> and </w:t>
      </w:r>
      <w:r w:rsidRPr="00F24B1C">
        <w:rPr>
          <w:rStyle w:val="Emphasis"/>
          <w:highlight w:val="cyan"/>
        </w:rPr>
        <w:t>importer</w:t>
      </w:r>
      <w:r w:rsidRPr="00F24B1C">
        <w:rPr>
          <w:rStyle w:val="StyleUnderline"/>
          <w:highlight w:val="cyan"/>
        </w:rPr>
        <w:t xml:space="preserve"> of farm </w:t>
      </w:r>
      <w:r w:rsidRPr="00F24B1C">
        <w:rPr>
          <w:rStyle w:val="Emphasis"/>
          <w:highlight w:val="cyan"/>
        </w:rPr>
        <w:t>products</w:t>
      </w:r>
      <w:r w:rsidRPr="007263C2">
        <w:rPr>
          <w:rStyle w:val="StyleUnderline"/>
        </w:rPr>
        <w:t xml:space="preserve">, federal </w:t>
      </w:r>
      <w:r w:rsidRPr="00F24B1C">
        <w:rPr>
          <w:rStyle w:val="Emphasis"/>
          <w:highlight w:val="cyan"/>
        </w:rPr>
        <w:t>subsidies</w:t>
      </w:r>
      <w:r w:rsidRPr="00F24B1C">
        <w:rPr>
          <w:rStyle w:val="StyleUnderline"/>
          <w:highlight w:val="cyan"/>
        </w:rPr>
        <w:t xml:space="preserve"> have</w:t>
      </w:r>
      <w:r w:rsidRPr="007263C2">
        <w:rPr>
          <w:rStyle w:val="StyleUnderline"/>
        </w:rPr>
        <w:t xml:space="preserve"> a disproportionate </w:t>
      </w:r>
      <w:r w:rsidRPr="00F24B1C">
        <w:rPr>
          <w:rStyle w:val="Emphasis"/>
          <w:highlight w:val="cyan"/>
        </w:rPr>
        <w:t>effect</w:t>
      </w:r>
      <w:r w:rsidRPr="00F24B1C">
        <w:rPr>
          <w:rStyle w:val="StyleUnderline"/>
          <w:highlight w:val="cyan"/>
        </w:rPr>
        <w:t xml:space="preserve"> on global</w:t>
      </w:r>
      <w:r w:rsidRPr="007263C2">
        <w:rPr>
          <w:rStyle w:val="StyleUnderline"/>
        </w:rPr>
        <w:t xml:space="preserve"> </w:t>
      </w:r>
      <w:r w:rsidRPr="00F24B1C">
        <w:rPr>
          <w:rStyle w:val="Emphasis"/>
          <w:highlight w:val="cyan"/>
        </w:rPr>
        <w:t>ag</w:t>
      </w:r>
      <w:r w:rsidRPr="00B022EA">
        <w:rPr>
          <w:rStyle w:val="Emphasis"/>
        </w:rPr>
        <w:t>riculture</w:t>
      </w:r>
      <w:r w:rsidRPr="007263C2">
        <w:rPr>
          <w:rStyle w:val="StyleUnderline"/>
        </w:rPr>
        <w:t xml:space="preserve"> markets and, in turn, </w:t>
      </w:r>
      <w:r w:rsidRPr="00B022EA">
        <w:rPr>
          <w:rStyle w:val="Emphasis"/>
        </w:rPr>
        <w:t>farmers</w:t>
      </w:r>
      <w:r w:rsidRPr="007263C2">
        <w:rPr>
          <w:rStyle w:val="StyleUnderline"/>
        </w:rPr>
        <w:t xml:space="preserve"> in developing countries</w:t>
      </w:r>
      <w:r w:rsidRPr="00B022EA">
        <w:rPr>
          <w:sz w:val="16"/>
        </w:rPr>
        <w:t xml:space="preserve">. A </w:t>
      </w:r>
      <w:r w:rsidRPr="007263C2">
        <w:rPr>
          <w:rStyle w:val="StyleUnderline"/>
        </w:rPr>
        <w:t xml:space="preserve">classic example is how </w:t>
      </w:r>
      <w:r w:rsidRPr="00B022EA">
        <w:rPr>
          <w:rStyle w:val="Emphasis"/>
        </w:rPr>
        <w:t>African</w:t>
      </w:r>
      <w:r w:rsidRPr="007263C2">
        <w:rPr>
          <w:rStyle w:val="StyleUnderline"/>
        </w:rPr>
        <w:t xml:space="preserve"> cotton farmers were hurt by U.S. </w:t>
      </w:r>
      <w:r w:rsidRPr="00B022EA">
        <w:rPr>
          <w:rStyle w:val="Emphasis"/>
        </w:rPr>
        <w:t>cotton</w:t>
      </w:r>
      <w:r w:rsidRPr="007263C2">
        <w:rPr>
          <w:rStyle w:val="StyleUnderline"/>
        </w:rPr>
        <w:t xml:space="preserve"> subsidies</w:t>
      </w:r>
      <w:r w:rsidRPr="00B022EA">
        <w:rPr>
          <w:sz w:val="16"/>
        </w:rPr>
        <w:t xml:space="preserve">, which </w:t>
      </w:r>
      <w:r w:rsidRPr="007263C2">
        <w:rPr>
          <w:rStyle w:val="StyleUnderline"/>
        </w:rPr>
        <w:t xml:space="preserve">increased global </w:t>
      </w:r>
      <w:r w:rsidRPr="00B022EA">
        <w:rPr>
          <w:rStyle w:val="Emphasis"/>
        </w:rPr>
        <w:t>production</w:t>
      </w:r>
      <w:r w:rsidRPr="007263C2">
        <w:rPr>
          <w:rStyle w:val="StyleUnderline"/>
        </w:rPr>
        <w:t xml:space="preserve"> of cotton</w:t>
      </w:r>
      <w:r w:rsidRPr="00B022EA">
        <w:rPr>
          <w:sz w:val="16"/>
        </w:rPr>
        <w:t>, ther</w:t>
      </w:r>
      <w:r w:rsidRPr="007263C2">
        <w:rPr>
          <w:rStyle w:val="StyleUnderline"/>
        </w:rPr>
        <w:t xml:space="preserve">eby lowering the world price to levels at which less productive </w:t>
      </w:r>
      <w:r w:rsidRPr="00F24B1C">
        <w:rPr>
          <w:rStyle w:val="StyleUnderline"/>
          <w:highlight w:val="cyan"/>
        </w:rPr>
        <w:t>cotton farmers</w:t>
      </w:r>
      <w:r w:rsidRPr="007263C2">
        <w:rPr>
          <w:rStyle w:val="StyleUnderline"/>
        </w:rPr>
        <w:t xml:space="preserve"> in West Africa </w:t>
      </w:r>
      <w:r w:rsidRPr="00F24B1C">
        <w:rPr>
          <w:rStyle w:val="StyleUnderline"/>
          <w:highlight w:val="cyan"/>
        </w:rPr>
        <w:t xml:space="preserve">couldn’t </w:t>
      </w:r>
      <w:r w:rsidRPr="00F24B1C">
        <w:rPr>
          <w:rStyle w:val="Emphasis"/>
          <w:highlight w:val="cyan"/>
        </w:rPr>
        <w:t>compete</w:t>
      </w:r>
      <w:r w:rsidRPr="00B022EA">
        <w:rPr>
          <w:sz w:val="16"/>
        </w:rPr>
        <w:t>. As one study concluded, “[b]</w:t>
      </w:r>
      <w:proofErr w:type="spellStart"/>
      <w:r w:rsidRPr="00B022EA">
        <w:rPr>
          <w:sz w:val="16"/>
        </w:rPr>
        <w:t>etween</w:t>
      </w:r>
      <w:proofErr w:type="spellEnd"/>
      <w:r w:rsidRPr="00B022EA">
        <w:rPr>
          <w:sz w:val="16"/>
        </w:rPr>
        <w:t xml:space="preserve"> 2 million and 3 million farms in West Africa rely on cotton as their main source of cash income, and they compete directly with subsidized US cotton. Not surprisingly then, </w:t>
      </w:r>
      <w:r w:rsidRPr="007263C2">
        <w:rPr>
          <w:rStyle w:val="StyleUnderline"/>
        </w:rPr>
        <w:t xml:space="preserve">lower world cotton prices </w:t>
      </w:r>
      <w:r w:rsidRPr="00F24B1C">
        <w:rPr>
          <w:rStyle w:val="StyleUnderline"/>
          <w:highlight w:val="cyan"/>
        </w:rPr>
        <w:t xml:space="preserve">harm </w:t>
      </w:r>
      <w:r w:rsidRPr="00F24B1C">
        <w:rPr>
          <w:rStyle w:val="Emphasis"/>
          <w:highlight w:val="cyan"/>
        </w:rPr>
        <w:t>millions</w:t>
      </w:r>
      <w:r w:rsidRPr="007263C2">
        <w:rPr>
          <w:rStyle w:val="StyleUnderline"/>
        </w:rPr>
        <w:t xml:space="preserve"> of households and more than 10 million people across the region</w:t>
      </w:r>
      <w:r w:rsidRPr="00B022EA">
        <w:rPr>
          <w:sz w:val="16"/>
        </w:rPr>
        <w:t>.”</w:t>
      </w:r>
    </w:p>
    <w:p w14:paraId="34E7F2A9" w14:textId="77777777" w:rsidR="00667DB4" w:rsidRPr="00B022EA" w:rsidRDefault="00667DB4" w:rsidP="00667DB4">
      <w:pPr>
        <w:rPr>
          <w:sz w:val="16"/>
        </w:rPr>
      </w:pPr>
      <w:r w:rsidRPr="007263C2">
        <w:rPr>
          <w:rStyle w:val="StyleUnderline"/>
        </w:rPr>
        <w:t xml:space="preserve">Farm </w:t>
      </w:r>
      <w:r w:rsidRPr="00F24B1C">
        <w:rPr>
          <w:rStyle w:val="Emphasis"/>
          <w:highlight w:val="cyan"/>
        </w:rPr>
        <w:t>subsidies</w:t>
      </w:r>
      <w:r w:rsidRPr="00B022EA">
        <w:rPr>
          <w:sz w:val="16"/>
        </w:rPr>
        <w:t xml:space="preserve"> also </w:t>
      </w:r>
      <w:r w:rsidRPr="007263C2">
        <w:rPr>
          <w:rStyle w:val="StyleUnderline"/>
        </w:rPr>
        <w:t>act as</w:t>
      </w:r>
      <w:r w:rsidRPr="00B022EA">
        <w:rPr>
          <w:sz w:val="16"/>
        </w:rPr>
        <w:t xml:space="preserve"> a “</w:t>
      </w:r>
      <w:r w:rsidRPr="007263C2">
        <w:rPr>
          <w:rStyle w:val="StyleUnderline"/>
        </w:rPr>
        <w:t>non‐​tariff</w:t>
      </w:r>
      <w:r w:rsidRPr="00B022EA">
        <w:rPr>
          <w:sz w:val="16"/>
        </w:rPr>
        <w:t xml:space="preserve">” </w:t>
      </w:r>
      <w:r w:rsidRPr="00B022EA">
        <w:rPr>
          <w:rStyle w:val="Emphasis"/>
        </w:rPr>
        <w:t>barrier</w:t>
      </w:r>
      <w:r w:rsidRPr="007263C2">
        <w:rPr>
          <w:rStyle w:val="StyleUnderline"/>
        </w:rPr>
        <w:t xml:space="preserve"> to imports of food and feed</w:t>
      </w:r>
      <w:r w:rsidRPr="00B022EA">
        <w:rPr>
          <w:sz w:val="16"/>
        </w:rPr>
        <w:t xml:space="preserve">: </w:t>
      </w:r>
      <w:r w:rsidRPr="007263C2">
        <w:rPr>
          <w:rStyle w:val="StyleUnderline"/>
        </w:rPr>
        <w:t xml:space="preserve">By </w:t>
      </w:r>
      <w:r w:rsidRPr="00F24B1C">
        <w:rPr>
          <w:rStyle w:val="StyleUnderline"/>
          <w:highlight w:val="cyan"/>
        </w:rPr>
        <w:t>mak</w:t>
      </w:r>
      <w:r w:rsidRPr="007263C2">
        <w:rPr>
          <w:rStyle w:val="StyleUnderline"/>
        </w:rPr>
        <w:t xml:space="preserve">ing U.S. farm </w:t>
      </w:r>
      <w:r w:rsidRPr="00F24B1C">
        <w:rPr>
          <w:rStyle w:val="StyleUnderline"/>
          <w:highlight w:val="cyan"/>
        </w:rPr>
        <w:t xml:space="preserve">goods </w:t>
      </w:r>
      <w:r w:rsidRPr="00F24B1C">
        <w:rPr>
          <w:rStyle w:val="Emphasis"/>
          <w:highlight w:val="cyan"/>
        </w:rPr>
        <w:t>cheaper</w:t>
      </w:r>
      <w:r w:rsidRPr="007263C2">
        <w:rPr>
          <w:rStyle w:val="StyleUnderline"/>
        </w:rPr>
        <w:t xml:space="preserve"> to produce than in foreign markets, farm subsidies—like tariffs—</w:t>
      </w:r>
      <w:r w:rsidRPr="00F24B1C">
        <w:rPr>
          <w:rStyle w:val="StyleUnderline"/>
          <w:highlight w:val="cyan"/>
        </w:rPr>
        <w:t>raise</w:t>
      </w:r>
      <w:r w:rsidRPr="007263C2">
        <w:rPr>
          <w:rStyle w:val="StyleUnderline"/>
        </w:rPr>
        <w:t xml:space="preserve"> the </w:t>
      </w:r>
      <w:r w:rsidRPr="00F24B1C">
        <w:rPr>
          <w:rStyle w:val="StyleUnderline"/>
          <w:highlight w:val="cyan"/>
        </w:rPr>
        <w:t>price of foreign</w:t>
      </w:r>
      <w:r w:rsidRPr="007263C2">
        <w:rPr>
          <w:rStyle w:val="StyleUnderline"/>
        </w:rPr>
        <w:t xml:space="preserve"> </w:t>
      </w:r>
      <w:r w:rsidRPr="00F24B1C">
        <w:rPr>
          <w:rStyle w:val="StyleUnderline"/>
          <w:highlight w:val="cyan"/>
        </w:rPr>
        <w:t>goods</w:t>
      </w:r>
      <w:r w:rsidRPr="007263C2">
        <w:rPr>
          <w:rStyle w:val="StyleUnderline"/>
        </w:rPr>
        <w:t xml:space="preserve"> relative to U.S. goods and thus reduce imports</w:t>
      </w:r>
      <w:r w:rsidRPr="00B022EA">
        <w:rPr>
          <w:sz w:val="16"/>
        </w:rPr>
        <w:t xml:space="preserve">. </w:t>
      </w:r>
      <w:r w:rsidRPr="00F24B1C">
        <w:rPr>
          <w:rStyle w:val="StyleUnderline"/>
          <w:highlight w:val="cyan"/>
        </w:rPr>
        <w:t>Cutting</w:t>
      </w:r>
      <w:r w:rsidRPr="007263C2">
        <w:rPr>
          <w:rStyle w:val="StyleUnderline"/>
        </w:rPr>
        <w:t xml:space="preserve"> U.S. farm </w:t>
      </w:r>
      <w:r w:rsidRPr="00F24B1C">
        <w:rPr>
          <w:rStyle w:val="Emphasis"/>
          <w:highlight w:val="cyan"/>
        </w:rPr>
        <w:t>subsidies</w:t>
      </w:r>
      <w:r w:rsidRPr="007263C2">
        <w:rPr>
          <w:rStyle w:val="StyleUnderline"/>
        </w:rPr>
        <w:t xml:space="preserve"> would thus </w:t>
      </w:r>
      <w:r w:rsidRPr="00F24B1C">
        <w:rPr>
          <w:rStyle w:val="StyleUnderline"/>
          <w:highlight w:val="cyan"/>
        </w:rPr>
        <w:t>help</w:t>
      </w:r>
      <w:r w:rsidRPr="007263C2">
        <w:rPr>
          <w:rStyle w:val="StyleUnderline"/>
        </w:rPr>
        <w:t xml:space="preserve"> some of </w:t>
      </w:r>
      <w:r w:rsidRPr="00F24B1C">
        <w:rPr>
          <w:rStyle w:val="StyleUnderline"/>
          <w:highlight w:val="cyan"/>
        </w:rPr>
        <w:t xml:space="preserve">the </w:t>
      </w:r>
      <w:r w:rsidRPr="00F24B1C">
        <w:rPr>
          <w:rStyle w:val="Emphasis"/>
          <w:highlight w:val="cyan"/>
        </w:rPr>
        <w:t>poorest</w:t>
      </w:r>
      <w:r w:rsidRPr="00F24B1C">
        <w:rPr>
          <w:rStyle w:val="StyleUnderline"/>
          <w:highlight w:val="cyan"/>
        </w:rPr>
        <w:t xml:space="preserve"> people</w:t>
      </w:r>
      <w:r w:rsidRPr="007263C2">
        <w:rPr>
          <w:rStyle w:val="StyleUnderline"/>
        </w:rPr>
        <w:t xml:space="preserve"> and regions in the world</w:t>
      </w:r>
      <w:r w:rsidRPr="00B022EA">
        <w:rPr>
          <w:sz w:val="16"/>
        </w:rPr>
        <w:t xml:space="preserve"> (especially since agriculture historically plays a foundational role in their economic development).</w:t>
      </w:r>
    </w:p>
    <w:p w14:paraId="415509BF" w14:textId="77777777" w:rsidR="00667DB4" w:rsidRPr="00B022EA" w:rsidRDefault="00667DB4" w:rsidP="00667DB4">
      <w:pPr>
        <w:rPr>
          <w:sz w:val="16"/>
        </w:rPr>
      </w:pPr>
      <w:r w:rsidRPr="00F24B1C">
        <w:rPr>
          <w:rStyle w:val="Emphasis"/>
          <w:highlight w:val="cyan"/>
        </w:rPr>
        <w:t>Trade</w:t>
      </w:r>
      <w:r w:rsidRPr="00B9580E">
        <w:rPr>
          <w:rStyle w:val="StyleUnderline"/>
        </w:rPr>
        <w:t xml:space="preserve"> conflicts</w:t>
      </w:r>
      <w:r w:rsidRPr="00B022EA">
        <w:rPr>
          <w:sz w:val="16"/>
        </w:rPr>
        <w:t>.</w:t>
      </w:r>
    </w:p>
    <w:p w14:paraId="7663C1BF" w14:textId="77777777" w:rsidR="00667DB4" w:rsidRPr="00B022EA" w:rsidRDefault="00667DB4" w:rsidP="00667DB4">
      <w:pPr>
        <w:rPr>
          <w:sz w:val="16"/>
        </w:rPr>
      </w:pPr>
      <w:r w:rsidRPr="00B022EA">
        <w:rPr>
          <w:sz w:val="16"/>
        </w:rPr>
        <w:t xml:space="preserve">Given how </w:t>
      </w:r>
      <w:r w:rsidRPr="007263C2">
        <w:rPr>
          <w:rStyle w:val="StyleUnderline"/>
        </w:rPr>
        <w:t xml:space="preserve">American farm </w:t>
      </w:r>
      <w:r w:rsidRPr="00F24B1C">
        <w:rPr>
          <w:rStyle w:val="StyleUnderline"/>
          <w:highlight w:val="cyan"/>
        </w:rPr>
        <w:t>subsidies</w:t>
      </w:r>
      <w:r w:rsidRPr="007263C2">
        <w:rPr>
          <w:rStyle w:val="StyleUnderline"/>
        </w:rPr>
        <w:t xml:space="preserve"> can hurt farmers in other </w:t>
      </w:r>
      <w:r w:rsidRPr="000E07FF">
        <w:rPr>
          <w:rStyle w:val="Emphasis"/>
        </w:rPr>
        <w:t>countries</w:t>
      </w:r>
      <w:r w:rsidRPr="00B022EA">
        <w:rPr>
          <w:sz w:val="16"/>
        </w:rPr>
        <w:t xml:space="preserve">, it’s no surprise that they’ve </w:t>
      </w:r>
      <w:r w:rsidRPr="007263C2">
        <w:rPr>
          <w:rStyle w:val="StyleUnderline"/>
        </w:rPr>
        <w:t xml:space="preserve">also </w:t>
      </w:r>
      <w:r w:rsidRPr="00F24B1C">
        <w:rPr>
          <w:rStyle w:val="StyleUnderline"/>
          <w:highlight w:val="cyan"/>
        </w:rPr>
        <w:t>create</w:t>
      </w:r>
      <w:r w:rsidRPr="007263C2">
        <w:rPr>
          <w:rStyle w:val="StyleUnderline"/>
        </w:rPr>
        <w:t xml:space="preserve">d </w:t>
      </w:r>
      <w:r w:rsidRPr="00F24B1C">
        <w:rPr>
          <w:rStyle w:val="Emphasis"/>
          <w:highlight w:val="cyan"/>
        </w:rPr>
        <w:t>trade</w:t>
      </w:r>
      <w:r w:rsidRPr="00F24B1C">
        <w:rPr>
          <w:rStyle w:val="StyleUnderline"/>
          <w:highlight w:val="cyan"/>
        </w:rPr>
        <w:t xml:space="preserve"> </w:t>
      </w:r>
      <w:r w:rsidRPr="00F24B1C">
        <w:rPr>
          <w:rStyle w:val="Emphasis"/>
          <w:highlight w:val="cyan"/>
        </w:rPr>
        <w:t>conflicts</w:t>
      </w:r>
      <w:r w:rsidRPr="00B022EA">
        <w:rPr>
          <w:sz w:val="16"/>
        </w:rPr>
        <w:t xml:space="preserve">. For example, the </w:t>
      </w:r>
      <w:r w:rsidRPr="007263C2">
        <w:rPr>
          <w:rStyle w:val="StyleUnderline"/>
        </w:rPr>
        <w:t xml:space="preserve">United States’ </w:t>
      </w:r>
      <w:r w:rsidRPr="000E07FF">
        <w:rPr>
          <w:rStyle w:val="Emphasis"/>
        </w:rPr>
        <w:t>unwillingness</w:t>
      </w:r>
      <w:r w:rsidRPr="007263C2">
        <w:rPr>
          <w:rStyle w:val="StyleUnderline"/>
        </w:rPr>
        <w:t xml:space="preserve"> to agree to a lower cap on domestic farm supports was one of the </w:t>
      </w:r>
      <w:r w:rsidRPr="000E07FF">
        <w:rPr>
          <w:rStyle w:val="Emphasis"/>
        </w:rPr>
        <w:t>main</w:t>
      </w:r>
      <w:r w:rsidRPr="007263C2">
        <w:rPr>
          <w:rStyle w:val="StyleUnderline"/>
        </w:rPr>
        <w:t xml:space="preserve"> reasons that the World Trade Organization’s “Doha Round” of global trade </w:t>
      </w:r>
      <w:r w:rsidRPr="000E07FF">
        <w:rPr>
          <w:rStyle w:val="Emphasis"/>
        </w:rPr>
        <w:t>negotiations</w:t>
      </w:r>
      <w:r w:rsidRPr="007263C2">
        <w:rPr>
          <w:rStyle w:val="StyleUnderline"/>
        </w:rPr>
        <w:t xml:space="preserve"> fell apart last decade</w:t>
      </w:r>
      <w:r w:rsidRPr="00B022EA">
        <w:rPr>
          <w:sz w:val="16"/>
        </w:rPr>
        <w:t xml:space="preserve">. (WTO members can subsidize their farmers up to a certain agreed level.) This is a </w:t>
      </w:r>
      <w:r w:rsidRPr="000E07FF">
        <w:rPr>
          <w:rStyle w:val="Emphasis"/>
        </w:rPr>
        <w:t>dumb</w:t>
      </w:r>
      <w:r w:rsidRPr="007263C2">
        <w:rPr>
          <w:rStyle w:val="StyleUnderline"/>
        </w:rPr>
        <w:t xml:space="preserve"> economic strategy</w:t>
      </w:r>
      <w:r w:rsidRPr="00B022EA">
        <w:rPr>
          <w:sz w:val="16"/>
        </w:rPr>
        <w:t xml:space="preserve">: because WTO talks are comprehensive and reciprocal (we trade our concessions for their concessions), </w:t>
      </w:r>
      <w:r w:rsidRPr="00C41397">
        <w:rPr>
          <w:u w:val="single"/>
        </w:rPr>
        <w:t xml:space="preserve">the United States’ recalcitrance on our relatively small agriculture industry </w:t>
      </w:r>
      <w:r w:rsidRPr="00F24B1C">
        <w:rPr>
          <w:highlight w:val="cyan"/>
          <w:u w:val="single"/>
        </w:rPr>
        <w:t>help</w:t>
      </w:r>
      <w:r w:rsidRPr="00C41397">
        <w:rPr>
          <w:u w:val="single"/>
        </w:rPr>
        <w:t xml:space="preserve">ed </w:t>
      </w:r>
      <w:r w:rsidRPr="00F24B1C">
        <w:rPr>
          <w:highlight w:val="cyan"/>
          <w:u w:val="single"/>
        </w:rPr>
        <w:t>sandbag</w:t>
      </w:r>
      <w:r w:rsidRPr="00C41397">
        <w:rPr>
          <w:u w:val="single"/>
        </w:rPr>
        <w:t xml:space="preserve"> </w:t>
      </w:r>
      <w:r w:rsidRPr="00F24B1C">
        <w:rPr>
          <w:highlight w:val="cyan"/>
          <w:u w:val="single"/>
        </w:rPr>
        <w:t xml:space="preserve">potential </w:t>
      </w:r>
      <w:r w:rsidRPr="00F24B1C">
        <w:rPr>
          <w:rStyle w:val="Emphasis"/>
          <w:highlight w:val="cyan"/>
        </w:rPr>
        <w:t>gains</w:t>
      </w:r>
      <w:r w:rsidRPr="00F24B1C">
        <w:rPr>
          <w:highlight w:val="cyan"/>
          <w:u w:val="single"/>
        </w:rPr>
        <w:t xml:space="preserve"> for</w:t>
      </w:r>
      <w:r w:rsidRPr="00C41397">
        <w:rPr>
          <w:u w:val="single"/>
        </w:rPr>
        <w:t xml:space="preserve"> larger </w:t>
      </w:r>
      <w:r w:rsidRPr="00F24B1C">
        <w:rPr>
          <w:highlight w:val="cyan"/>
          <w:u w:val="single"/>
        </w:rPr>
        <w:t>U.S. manufacturers</w:t>
      </w:r>
      <w:r w:rsidRPr="00C41397">
        <w:rPr>
          <w:u w:val="single"/>
        </w:rPr>
        <w:t xml:space="preserve"> and service providers </w:t>
      </w:r>
      <w:r w:rsidRPr="00F24B1C">
        <w:rPr>
          <w:highlight w:val="cyan"/>
          <w:u w:val="single"/>
        </w:rPr>
        <w:t xml:space="preserve">in </w:t>
      </w:r>
      <w:r w:rsidRPr="00F24B1C">
        <w:rPr>
          <w:rStyle w:val="Emphasis"/>
          <w:highlight w:val="cyan"/>
        </w:rPr>
        <w:t>key</w:t>
      </w:r>
      <w:r w:rsidRPr="00F24B1C">
        <w:rPr>
          <w:highlight w:val="cyan"/>
          <w:u w:val="single"/>
        </w:rPr>
        <w:t xml:space="preserve"> foreign </w:t>
      </w:r>
      <w:r w:rsidRPr="00F24B1C">
        <w:rPr>
          <w:rStyle w:val="Emphasis"/>
          <w:highlight w:val="cyan"/>
        </w:rPr>
        <w:t>markets</w:t>
      </w:r>
      <w:r w:rsidRPr="00C41397">
        <w:rPr>
          <w:u w:val="single"/>
        </w:rPr>
        <w:t xml:space="preserve"> like China or India</w:t>
      </w:r>
      <w:r w:rsidRPr="00B022EA">
        <w:rPr>
          <w:sz w:val="16"/>
        </w:rPr>
        <w:t>. Surely, other countries also contributed to the collapse of the WTO’s negotiating arm, but the U.S. position on ag subsidies (and a couple other issues) removes our ability to pressure them on it.</w:t>
      </w:r>
    </w:p>
    <w:p w14:paraId="6C0CA2A9" w14:textId="77777777" w:rsidR="00667DB4" w:rsidRPr="00B9580E" w:rsidRDefault="00667DB4" w:rsidP="00667DB4">
      <w:pPr>
        <w:rPr>
          <w:sz w:val="16"/>
        </w:rPr>
      </w:pPr>
      <w:r w:rsidRPr="00B022EA">
        <w:rPr>
          <w:sz w:val="16"/>
        </w:rPr>
        <w:t>Our farm subsidies also generate formal trade disputes at the WTO or in national‐​level “countervailing duty” cases, which allow governments to unilaterally impose duties on subsidized imports. The risk of anti‐​subsidy actions (whether at the WTO or in CVD cases) is particularly a concern for export‐​oriented farmers who could see their subsidy gains offset by foreign market losses, and it should grow in the wake of the new trade war and COVID subsidies. U.S. farm policy also leads to bizarre trade outcomes like the one where the Obama administration, after losing a W</w:t>
      </w:r>
      <w:r w:rsidRPr="00B9580E">
        <w:rPr>
          <w:sz w:val="16"/>
        </w:rPr>
        <w:t>TO dispute to Brazil over cotton subsidies, didn’t eliminate them but instead decided to subsidize Brazilian cotton farmers (to the tune of $300 million!). Sigh.</w:t>
      </w:r>
    </w:p>
    <w:p w14:paraId="3BC92B59" w14:textId="77777777" w:rsidR="00667DB4" w:rsidRPr="00B022EA" w:rsidRDefault="00667DB4" w:rsidP="00667DB4">
      <w:pPr>
        <w:rPr>
          <w:sz w:val="16"/>
        </w:rPr>
      </w:pPr>
      <w:r w:rsidRPr="00B9580E">
        <w:rPr>
          <w:rStyle w:val="Emphasis"/>
        </w:rPr>
        <w:t>Economic</w:t>
      </w:r>
      <w:r w:rsidRPr="00B9580E">
        <w:rPr>
          <w:rStyle w:val="StyleUnderline"/>
        </w:rPr>
        <w:t xml:space="preserve"> distortions</w:t>
      </w:r>
      <w:r w:rsidRPr="00B022EA">
        <w:rPr>
          <w:sz w:val="16"/>
        </w:rPr>
        <w:t>.</w:t>
      </w:r>
    </w:p>
    <w:p w14:paraId="2F90DC36" w14:textId="77777777" w:rsidR="00667DB4" w:rsidRPr="00B022EA" w:rsidRDefault="00667DB4" w:rsidP="00667DB4">
      <w:pPr>
        <w:rPr>
          <w:sz w:val="16"/>
        </w:rPr>
      </w:pPr>
      <w:r w:rsidRPr="00B022EA">
        <w:rPr>
          <w:sz w:val="16"/>
        </w:rPr>
        <w:t xml:space="preserve">As you can imagine, </w:t>
      </w:r>
      <w:r w:rsidRPr="00F24B1C">
        <w:rPr>
          <w:highlight w:val="cyan"/>
          <w:u w:val="single"/>
        </w:rPr>
        <w:t xml:space="preserve">injecting </w:t>
      </w:r>
      <w:r w:rsidRPr="00F24B1C">
        <w:rPr>
          <w:rStyle w:val="Emphasis"/>
          <w:highlight w:val="cyan"/>
        </w:rPr>
        <w:t>billions</w:t>
      </w:r>
      <w:r w:rsidRPr="00F24B1C">
        <w:rPr>
          <w:highlight w:val="cyan"/>
          <w:u w:val="single"/>
        </w:rPr>
        <w:t xml:space="preserve"> of</w:t>
      </w:r>
      <w:r w:rsidRPr="00AE6C1F">
        <w:rPr>
          <w:u w:val="single"/>
        </w:rPr>
        <w:t xml:space="preserve"> government </w:t>
      </w:r>
      <w:r w:rsidRPr="00F24B1C">
        <w:rPr>
          <w:rStyle w:val="Emphasis"/>
          <w:highlight w:val="cyan"/>
        </w:rPr>
        <w:t>dollars</w:t>
      </w:r>
      <w:r w:rsidRPr="00AE6C1F">
        <w:rPr>
          <w:u w:val="single"/>
        </w:rPr>
        <w:t xml:space="preserve"> into U.S. and global agriculture markets </w:t>
      </w:r>
      <w:r w:rsidRPr="00F24B1C">
        <w:rPr>
          <w:highlight w:val="cyan"/>
          <w:u w:val="single"/>
        </w:rPr>
        <w:t>creates</w:t>
      </w:r>
      <w:r w:rsidRPr="00AE6C1F">
        <w:rPr>
          <w:u w:val="single"/>
        </w:rPr>
        <w:t xml:space="preserve"> all sorts of </w:t>
      </w:r>
      <w:r w:rsidRPr="00F24B1C">
        <w:rPr>
          <w:highlight w:val="cyan"/>
          <w:u w:val="single"/>
        </w:rPr>
        <w:t xml:space="preserve">economic </w:t>
      </w:r>
      <w:r w:rsidRPr="00F24B1C">
        <w:rPr>
          <w:rStyle w:val="Emphasis"/>
          <w:highlight w:val="cyan"/>
        </w:rPr>
        <w:t>distortions</w:t>
      </w:r>
      <w:r w:rsidRPr="00B022EA">
        <w:rPr>
          <w:sz w:val="16"/>
        </w:rPr>
        <w:t xml:space="preserve">, such as (1) </w:t>
      </w:r>
      <w:r w:rsidRPr="00AE6C1F">
        <w:rPr>
          <w:u w:val="single"/>
        </w:rPr>
        <w:t>supply gluts</w:t>
      </w:r>
      <w:r w:rsidRPr="00B022EA">
        <w:rPr>
          <w:sz w:val="16"/>
        </w:rPr>
        <w:t xml:space="preserve"> (remember that mountain of surplus cheese?); (2) </w:t>
      </w:r>
      <w:r w:rsidRPr="00F24B1C">
        <w:rPr>
          <w:highlight w:val="cyan"/>
          <w:u w:val="single"/>
        </w:rPr>
        <w:t>support</w:t>
      </w:r>
      <w:r w:rsidRPr="00AE6C1F">
        <w:rPr>
          <w:u w:val="single"/>
        </w:rPr>
        <w:t xml:space="preserve"> for </w:t>
      </w:r>
      <w:r w:rsidRPr="00F24B1C">
        <w:rPr>
          <w:rStyle w:val="Emphasis"/>
          <w:highlight w:val="cyan"/>
        </w:rPr>
        <w:t>unhealthy</w:t>
      </w:r>
      <w:r w:rsidRPr="00F24B1C">
        <w:rPr>
          <w:highlight w:val="cyan"/>
          <w:u w:val="single"/>
        </w:rPr>
        <w:t xml:space="preserve"> crops</w:t>
      </w:r>
      <w:r w:rsidRPr="00AE6C1F">
        <w:rPr>
          <w:u w:val="single"/>
        </w:rPr>
        <w:t xml:space="preserve"> like corn and derivatives like high‐​fructose </w:t>
      </w:r>
      <w:r w:rsidRPr="000E07FF">
        <w:rPr>
          <w:rStyle w:val="Emphasis"/>
        </w:rPr>
        <w:t>corn</w:t>
      </w:r>
      <w:r w:rsidRPr="00AE6C1F">
        <w:rPr>
          <w:u w:val="single"/>
        </w:rPr>
        <w:t xml:space="preserve"> syrup</w:t>
      </w:r>
      <w:r w:rsidRPr="00B022EA">
        <w:rPr>
          <w:sz w:val="16"/>
        </w:rPr>
        <w:t xml:space="preserve"> (which is also boosted by sugar protectionism), potentially </w:t>
      </w:r>
      <w:r w:rsidRPr="00F24B1C">
        <w:rPr>
          <w:highlight w:val="cyan"/>
          <w:u w:val="single"/>
        </w:rPr>
        <w:t xml:space="preserve">encouraging </w:t>
      </w:r>
      <w:r w:rsidRPr="00F24B1C">
        <w:rPr>
          <w:rStyle w:val="Emphasis"/>
          <w:highlight w:val="cyan"/>
        </w:rPr>
        <w:t>obesity</w:t>
      </w:r>
      <w:r w:rsidRPr="00B022EA">
        <w:rPr>
          <w:sz w:val="16"/>
        </w:rPr>
        <w:t>; (3) discouraging farmers from taking out private insurance; and (4) harming the environment.</w:t>
      </w:r>
    </w:p>
    <w:p w14:paraId="635CC627" w14:textId="77777777" w:rsidR="00667DB4" w:rsidRPr="00B022EA" w:rsidRDefault="00667DB4" w:rsidP="00667DB4">
      <w:pPr>
        <w:rPr>
          <w:sz w:val="16"/>
        </w:rPr>
      </w:pPr>
      <w:r w:rsidRPr="00B022EA">
        <w:rPr>
          <w:sz w:val="16"/>
        </w:rPr>
        <w:t>This last point is especially noteworthy and problematic, as Edwards explains:</w:t>
      </w:r>
    </w:p>
    <w:p w14:paraId="792AAB65" w14:textId="77777777" w:rsidR="00667DB4" w:rsidRPr="00B022EA" w:rsidRDefault="00667DB4" w:rsidP="00667DB4">
      <w:pPr>
        <w:ind w:left="720"/>
        <w:rPr>
          <w:sz w:val="16"/>
        </w:rPr>
      </w:pPr>
      <w:r w:rsidRPr="00623735">
        <w:rPr>
          <w:u w:val="single"/>
        </w:rPr>
        <w:t xml:space="preserve">Subsidies cause </w:t>
      </w:r>
      <w:r w:rsidRPr="000E07FF">
        <w:rPr>
          <w:rStyle w:val="Emphasis"/>
        </w:rPr>
        <w:t>overproduction</w:t>
      </w:r>
      <w:r w:rsidRPr="00B022EA">
        <w:rPr>
          <w:sz w:val="16"/>
        </w:rPr>
        <w:t xml:space="preserve">, which </w:t>
      </w:r>
      <w:r w:rsidRPr="00F24B1C">
        <w:rPr>
          <w:highlight w:val="cyan"/>
          <w:u w:val="single"/>
        </w:rPr>
        <w:t xml:space="preserve">draws lower‐​quality </w:t>
      </w:r>
      <w:r w:rsidRPr="00F24B1C">
        <w:rPr>
          <w:rStyle w:val="Emphasis"/>
          <w:highlight w:val="cyan"/>
        </w:rPr>
        <w:t>farmlands</w:t>
      </w:r>
      <w:r w:rsidRPr="00F24B1C">
        <w:rPr>
          <w:highlight w:val="cyan"/>
          <w:u w:val="single"/>
        </w:rPr>
        <w:t xml:space="preserve"> into</w:t>
      </w:r>
      <w:r w:rsidRPr="00623735">
        <w:rPr>
          <w:u w:val="single"/>
        </w:rPr>
        <w:t xml:space="preserve"> active </w:t>
      </w:r>
      <w:r w:rsidRPr="00F24B1C">
        <w:rPr>
          <w:rStyle w:val="Emphasis"/>
          <w:highlight w:val="cyan"/>
        </w:rPr>
        <w:t>production</w:t>
      </w:r>
      <w:r w:rsidRPr="00B022EA">
        <w:rPr>
          <w:sz w:val="16"/>
        </w:rPr>
        <w:t>. Areas that might have been used for parks, forests, grasslands, and wetlands get locked into agricultural use. AEI scholars note that subsidizing crop insurance encourages farmers “to expand crop production on highly erodible land.” Lands that would have been used for pasture or grazing have been shifted into crop production.</w:t>
      </w:r>
    </w:p>
    <w:p w14:paraId="74FE2ABD" w14:textId="77777777" w:rsidR="00667DB4" w:rsidRPr="00B022EA" w:rsidRDefault="00667DB4" w:rsidP="00667DB4">
      <w:pPr>
        <w:ind w:left="720"/>
        <w:rPr>
          <w:sz w:val="16"/>
        </w:rPr>
      </w:pPr>
      <w:r w:rsidRPr="00623735">
        <w:rPr>
          <w:u w:val="single"/>
        </w:rPr>
        <w:t xml:space="preserve">Subsidies may </w:t>
      </w:r>
      <w:r w:rsidRPr="00F24B1C">
        <w:rPr>
          <w:highlight w:val="cyan"/>
          <w:u w:val="single"/>
        </w:rPr>
        <w:t>induce excessive use of</w:t>
      </w:r>
      <w:r w:rsidRPr="00623735">
        <w:rPr>
          <w:u w:val="single"/>
        </w:rPr>
        <w:t xml:space="preserve"> </w:t>
      </w:r>
      <w:r w:rsidRPr="000E07FF">
        <w:rPr>
          <w:rStyle w:val="Emphasis"/>
        </w:rPr>
        <w:t>fertilizers</w:t>
      </w:r>
      <w:r w:rsidRPr="00623735">
        <w:rPr>
          <w:u w:val="single"/>
        </w:rPr>
        <w:t xml:space="preserve"> and </w:t>
      </w:r>
      <w:r w:rsidRPr="00F24B1C">
        <w:rPr>
          <w:rStyle w:val="Emphasis"/>
          <w:highlight w:val="cyan"/>
        </w:rPr>
        <w:t>pesticides</w:t>
      </w:r>
      <w:r w:rsidRPr="00623735">
        <w:rPr>
          <w:u w:val="single"/>
        </w:rPr>
        <w:t xml:space="preserve">. Producers on marginal lands that have poorer soils and climates tend to use more fertilizers and pesticides, which can </w:t>
      </w:r>
      <w:r w:rsidRPr="00F24B1C">
        <w:rPr>
          <w:highlight w:val="cyan"/>
          <w:u w:val="single"/>
        </w:rPr>
        <w:t>cause</w:t>
      </w:r>
      <w:r w:rsidRPr="00623735">
        <w:rPr>
          <w:u w:val="single"/>
        </w:rPr>
        <w:t xml:space="preserve"> </w:t>
      </w:r>
      <w:r w:rsidRPr="00F24B1C">
        <w:rPr>
          <w:rStyle w:val="Emphasis"/>
          <w:highlight w:val="cyan"/>
        </w:rPr>
        <w:t>water</w:t>
      </w:r>
      <w:r w:rsidRPr="00623735">
        <w:rPr>
          <w:u w:val="single"/>
        </w:rPr>
        <w:t xml:space="preserve"> contamination </w:t>
      </w:r>
      <w:r w:rsidRPr="00F24B1C">
        <w:rPr>
          <w:rStyle w:val="Emphasis"/>
          <w:highlight w:val="cyan"/>
        </w:rPr>
        <w:t>problems</w:t>
      </w:r>
      <w:r w:rsidRPr="00623735">
        <w:rPr>
          <w:u w:val="single"/>
        </w:rPr>
        <w:t xml:space="preserve">. </w:t>
      </w:r>
      <w:r w:rsidRPr="000E07FF">
        <w:rPr>
          <w:rStyle w:val="Emphasis"/>
        </w:rPr>
        <w:t>Sugar</w:t>
      </w:r>
      <w:r w:rsidRPr="00623735">
        <w:rPr>
          <w:u w:val="single"/>
        </w:rPr>
        <w:t xml:space="preserve"> cane production has expanded in Florida because of the federal sugar program, for example, and the </w:t>
      </w:r>
      <w:r w:rsidRPr="000E07FF">
        <w:rPr>
          <w:rStyle w:val="Emphasis"/>
        </w:rPr>
        <w:t>phosphorus</w:t>
      </w:r>
      <w:r w:rsidRPr="00623735">
        <w:rPr>
          <w:u w:val="single"/>
        </w:rPr>
        <w:t xml:space="preserve"> in </w:t>
      </w:r>
      <w:r w:rsidRPr="000E07FF">
        <w:rPr>
          <w:rStyle w:val="Emphasis"/>
        </w:rPr>
        <w:t>fertilizers</w:t>
      </w:r>
      <w:r w:rsidRPr="00623735">
        <w:rPr>
          <w:u w:val="single"/>
        </w:rPr>
        <w:t xml:space="preserve"> used by the growers </w:t>
      </w:r>
      <w:r w:rsidRPr="00F24B1C">
        <w:rPr>
          <w:highlight w:val="cyan"/>
          <w:u w:val="single"/>
        </w:rPr>
        <w:t xml:space="preserve">causes </w:t>
      </w:r>
      <w:r w:rsidRPr="00F24B1C">
        <w:rPr>
          <w:rStyle w:val="Emphasis"/>
          <w:highlight w:val="cyan"/>
        </w:rPr>
        <w:t>damage</w:t>
      </w:r>
      <w:r w:rsidRPr="00623735">
        <w:rPr>
          <w:u w:val="single"/>
        </w:rPr>
        <w:t xml:space="preserve"> to the Everglades</w:t>
      </w:r>
      <w:r w:rsidRPr="00B022EA">
        <w:rPr>
          <w:sz w:val="16"/>
        </w:rPr>
        <w:t>.</w:t>
      </w:r>
    </w:p>
    <w:p w14:paraId="55BA87F9" w14:textId="77777777" w:rsidR="00667DB4" w:rsidRPr="00B022EA" w:rsidRDefault="00667DB4" w:rsidP="00667DB4">
      <w:pPr>
        <w:rPr>
          <w:sz w:val="16"/>
        </w:rPr>
      </w:pPr>
      <w:r w:rsidRPr="00B022EA">
        <w:rPr>
          <w:sz w:val="16"/>
        </w:rPr>
        <w:t xml:space="preserve">Finally, </w:t>
      </w:r>
      <w:r w:rsidRPr="00623735">
        <w:rPr>
          <w:u w:val="single"/>
        </w:rPr>
        <w:t xml:space="preserve">subsidies may discourage crop </w:t>
      </w:r>
      <w:r w:rsidRPr="000E07FF">
        <w:rPr>
          <w:rStyle w:val="Emphasis"/>
        </w:rPr>
        <w:t>rotation</w:t>
      </w:r>
      <w:r w:rsidRPr="00623735">
        <w:rPr>
          <w:u w:val="single"/>
        </w:rPr>
        <w:t xml:space="preserve"> in favor of planting only a subsidized crop, which in turn can lead to increased use of </w:t>
      </w:r>
      <w:r w:rsidRPr="000E07FF">
        <w:rPr>
          <w:rStyle w:val="Emphasis"/>
        </w:rPr>
        <w:t>fertilizers</w:t>
      </w:r>
      <w:r w:rsidRPr="00B022EA">
        <w:rPr>
          <w:sz w:val="16"/>
        </w:rPr>
        <w:t xml:space="preserve">. The </w:t>
      </w:r>
      <w:r w:rsidRPr="00623735">
        <w:rPr>
          <w:u w:val="single"/>
        </w:rPr>
        <w:t xml:space="preserve">boom in corn production driven by subsidies and the ethanol mandate is apparently generating </w:t>
      </w:r>
      <w:r w:rsidRPr="000E07FF">
        <w:rPr>
          <w:rStyle w:val="Emphasis"/>
        </w:rPr>
        <w:t>pollution</w:t>
      </w:r>
      <w:r w:rsidRPr="00623735">
        <w:rPr>
          <w:u w:val="single"/>
        </w:rPr>
        <w:t xml:space="preserve"> problems in the Mississippi River and Gulf of Mexico</w:t>
      </w:r>
      <w:r w:rsidRPr="00B022EA">
        <w:rPr>
          <w:sz w:val="16"/>
        </w:rPr>
        <w:t>.</w:t>
      </w:r>
    </w:p>
    <w:p w14:paraId="6FFF4A46" w14:textId="77777777" w:rsidR="00667DB4" w:rsidRPr="00B022EA" w:rsidRDefault="00667DB4" w:rsidP="00667DB4">
      <w:pPr>
        <w:rPr>
          <w:sz w:val="16"/>
        </w:rPr>
      </w:pPr>
      <w:r w:rsidRPr="00B022EA">
        <w:rPr>
          <w:sz w:val="16"/>
        </w:rPr>
        <w:t xml:space="preserve">The </w:t>
      </w:r>
      <w:r w:rsidRPr="00F24B1C">
        <w:rPr>
          <w:highlight w:val="cyan"/>
          <w:u w:val="single"/>
        </w:rPr>
        <w:t>farm bill</w:t>
      </w:r>
      <w:r w:rsidRPr="00573FC6">
        <w:rPr>
          <w:sz w:val="16"/>
        </w:rPr>
        <w:t>’s</w:t>
      </w:r>
      <w:r w:rsidRPr="00B022EA">
        <w:rPr>
          <w:sz w:val="16"/>
        </w:rPr>
        <w:t xml:space="preserve"> recent shift to crop insurance </w:t>
      </w:r>
      <w:r w:rsidRPr="00F24B1C">
        <w:rPr>
          <w:highlight w:val="cyan"/>
          <w:u w:val="single"/>
        </w:rPr>
        <w:t>could</w:t>
      </w:r>
      <w:r w:rsidRPr="00623735">
        <w:rPr>
          <w:u w:val="single"/>
        </w:rPr>
        <w:t xml:space="preserve"> actually </w:t>
      </w:r>
      <w:r w:rsidRPr="00F24B1C">
        <w:rPr>
          <w:rStyle w:val="Emphasis"/>
          <w:highlight w:val="cyan"/>
        </w:rPr>
        <w:t>exacerbate</w:t>
      </w:r>
      <w:r w:rsidRPr="00623735">
        <w:rPr>
          <w:u w:val="single"/>
        </w:rPr>
        <w:t xml:space="preserve"> these and other </w:t>
      </w:r>
      <w:r w:rsidRPr="00F24B1C">
        <w:rPr>
          <w:rStyle w:val="Emphasis"/>
          <w:highlight w:val="cyan"/>
        </w:rPr>
        <w:t>environmental</w:t>
      </w:r>
      <w:r w:rsidRPr="00F24B1C">
        <w:rPr>
          <w:highlight w:val="cyan"/>
          <w:u w:val="single"/>
        </w:rPr>
        <w:t xml:space="preserve"> problems</w:t>
      </w:r>
      <w:r w:rsidRPr="00B022EA">
        <w:rPr>
          <w:sz w:val="16"/>
        </w:rPr>
        <w:t xml:space="preserve">: The </w:t>
      </w:r>
      <w:r w:rsidRPr="00623735">
        <w:rPr>
          <w:u w:val="single"/>
        </w:rPr>
        <w:t>government backstop encourages farmers to engage in riskier behavior</w:t>
      </w:r>
      <w:r w:rsidRPr="00B022EA">
        <w:rPr>
          <w:sz w:val="16"/>
        </w:rPr>
        <w:t xml:space="preserve"> (locating in floodplains, etc.) and </w:t>
      </w:r>
      <w:r w:rsidRPr="00623735">
        <w:rPr>
          <w:rStyle w:val="StyleUnderline"/>
        </w:rPr>
        <w:t>discourages them from engaging in practices</w:t>
      </w:r>
      <w:r w:rsidRPr="00B022EA">
        <w:rPr>
          <w:sz w:val="16"/>
        </w:rPr>
        <w:t>—</w:t>
      </w:r>
      <w:r w:rsidRPr="00623735">
        <w:rPr>
          <w:rStyle w:val="StyleUnderline"/>
        </w:rPr>
        <w:t xml:space="preserve">such as planting “cover crops like rye or clover, which anchor </w:t>
      </w:r>
      <w:r w:rsidRPr="000E07FF">
        <w:rPr>
          <w:rStyle w:val="Emphasis"/>
        </w:rPr>
        <w:t>soil</w:t>
      </w:r>
      <w:r w:rsidRPr="00623735">
        <w:rPr>
          <w:rStyle w:val="StyleUnderline"/>
        </w:rPr>
        <w:t xml:space="preserve"> and </w:t>
      </w:r>
      <w:r w:rsidRPr="000E07FF">
        <w:rPr>
          <w:rStyle w:val="Emphasis"/>
        </w:rPr>
        <w:t>nutrients</w:t>
      </w:r>
      <w:r w:rsidRPr="00623735">
        <w:rPr>
          <w:rStyle w:val="StyleUnderline"/>
        </w:rPr>
        <w:t xml:space="preserve"> during the off‐​season, and help stabilize yields through years both dry and wet</w:t>
      </w:r>
      <w:r w:rsidRPr="00B022EA">
        <w:rPr>
          <w:sz w:val="16"/>
        </w:rPr>
        <w:t>”—</w:t>
      </w:r>
      <w:r w:rsidRPr="00623735">
        <w:rPr>
          <w:rStyle w:val="StyleUnderline"/>
        </w:rPr>
        <w:t>that would protect them</w:t>
      </w:r>
      <w:r w:rsidRPr="00B022EA">
        <w:rPr>
          <w:sz w:val="16"/>
        </w:rPr>
        <w:t xml:space="preserve"> “</w:t>
      </w:r>
      <w:r w:rsidRPr="00623735">
        <w:rPr>
          <w:rStyle w:val="StyleUnderline"/>
        </w:rPr>
        <w:t>from</w:t>
      </w:r>
      <w:r w:rsidRPr="00B022EA">
        <w:rPr>
          <w:sz w:val="16"/>
        </w:rPr>
        <w:t xml:space="preserve"> the very </w:t>
      </w:r>
      <w:r w:rsidRPr="00623735">
        <w:rPr>
          <w:rStyle w:val="StyleUnderline"/>
        </w:rPr>
        <w:t xml:space="preserve">losses they end up needing crop </w:t>
      </w:r>
      <w:r w:rsidRPr="000E07FF">
        <w:rPr>
          <w:rStyle w:val="Emphasis"/>
        </w:rPr>
        <w:t>insurance</w:t>
      </w:r>
      <w:r w:rsidRPr="00623735">
        <w:rPr>
          <w:rStyle w:val="StyleUnderline"/>
        </w:rPr>
        <w:t xml:space="preserve"> to recoup</w:t>
      </w:r>
      <w:r w:rsidRPr="00B022EA">
        <w:rPr>
          <w:sz w:val="16"/>
        </w:rPr>
        <w:t xml:space="preserve">.” This </w:t>
      </w:r>
      <w:r w:rsidRPr="00623735">
        <w:rPr>
          <w:rStyle w:val="StyleUnderline"/>
        </w:rPr>
        <w:t>creates a vicious cycle</w:t>
      </w:r>
      <w:r w:rsidRPr="00B022EA">
        <w:rPr>
          <w:sz w:val="16"/>
        </w:rPr>
        <w:t xml:space="preserve">: increased environmental damage increases the taxpayer cost of subsidizing crop insurance (and providing other disaster relief), which </w:t>
      </w:r>
      <w:r w:rsidRPr="00623735">
        <w:rPr>
          <w:rStyle w:val="StyleUnderline"/>
        </w:rPr>
        <w:t xml:space="preserve">leads to more environmental </w:t>
      </w:r>
      <w:r w:rsidRPr="000E07FF">
        <w:rPr>
          <w:rStyle w:val="Emphasis"/>
        </w:rPr>
        <w:t>damage</w:t>
      </w:r>
      <w:r w:rsidRPr="00623735">
        <w:rPr>
          <w:rStyle w:val="StyleUnderline"/>
        </w:rPr>
        <w:t xml:space="preserve"> and more taxpayer </w:t>
      </w:r>
      <w:r w:rsidRPr="000E07FF">
        <w:rPr>
          <w:rStyle w:val="Emphasis"/>
        </w:rPr>
        <w:t>money</w:t>
      </w:r>
      <w:r w:rsidRPr="00B022EA">
        <w:rPr>
          <w:sz w:val="16"/>
        </w:rPr>
        <w:t xml:space="preserve"> and.… you get the idea.</w:t>
      </w:r>
    </w:p>
    <w:p w14:paraId="2FD15212" w14:textId="77777777" w:rsidR="00667DB4" w:rsidRPr="00B022EA" w:rsidRDefault="00667DB4" w:rsidP="00667DB4">
      <w:pPr>
        <w:rPr>
          <w:sz w:val="16"/>
        </w:rPr>
      </w:pPr>
      <w:r w:rsidRPr="00F24B1C">
        <w:rPr>
          <w:rStyle w:val="Emphasis"/>
          <w:highlight w:val="cyan"/>
        </w:rPr>
        <w:t>Political</w:t>
      </w:r>
      <w:r w:rsidRPr="00F24B1C">
        <w:rPr>
          <w:rStyle w:val="StyleUnderline"/>
          <w:highlight w:val="cyan"/>
        </w:rPr>
        <w:t xml:space="preserve"> problems</w:t>
      </w:r>
      <w:r w:rsidRPr="00B022EA">
        <w:rPr>
          <w:sz w:val="16"/>
        </w:rPr>
        <w:t>.</w:t>
      </w:r>
    </w:p>
    <w:p w14:paraId="0C465316" w14:textId="77777777" w:rsidR="00667DB4" w:rsidRPr="00B022EA" w:rsidRDefault="00667DB4" w:rsidP="00667DB4">
      <w:pPr>
        <w:rPr>
          <w:sz w:val="16"/>
        </w:rPr>
      </w:pPr>
      <w:r w:rsidRPr="00B022EA">
        <w:rPr>
          <w:sz w:val="16"/>
        </w:rPr>
        <w:t xml:space="preserve">Finally, </w:t>
      </w:r>
      <w:r w:rsidRPr="00623735">
        <w:rPr>
          <w:rStyle w:val="StyleUnderline"/>
        </w:rPr>
        <w:t xml:space="preserve">U.S. farm subsidies breed all sorts of political </w:t>
      </w:r>
      <w:r w:rsidRPr="000E07FF">
        <w:rPr>
          <w:rStyle w:val="Emphasis"/>
        </w:rPr>
        <w:t>dysfunction</w:t>
      </w:r>
      <w:r w:rsidRPr="00B022EA">
        <w:rPr>
          <w:sz w:val="16"/>
        </w:rPr>
        <w:t xml:space="preserve">. The </w:t>
      </w:r>
      <w:r w:rsidRPr="00623735">
        <w:rPr>
          <w:rStyle w:val="StyleUnderline"/>
        </w:rPr>
        <w:t xml:space="preserve">programs have become </w:t>
      </w:r>
      <w:r w:rsidRPr="00F24B1C">
        <w:rPr>
          <w:rStyle w:val="StyleUnderline"/>
          <w:highlight w:val="cyan"/>
        </w:rPr>
        <w:t>notorious examples</w:t>
      </w:r>
      <w:r w:rsidRPr="00623735">
        <w:rPr>
          <w:rStyle w:val="StyleUnderline"/>
        </w:rPr>
        <w:t xml:space="preserve"> of </w:t>
      </w:r>
      <w:r w:rsidRPr="00F24B1C">
        <w:rPr>
          <w:rStyle w:val="StyleUnderline"/>
          <w:highlight w:val="cyan"/>
        </w:rPr>
        <w:t>gov</w:t>
      </w:r>
      <w:r w:rsidRPr="00623735">
        <w:rPr>
          <w:rStyle w:val="StyleUnderline"/>
        </w:rPr>
        <w:t xml:space="preserve">ernment </w:t>
      </w:r>
      <w:r w:rsidRPr="00F24B1C">
        <w:rPr>
          <w:rStyle w:val="Emphasis"/>
          <w:highlight w:val="cyan"/>
        </w:rPr>
        <w:t>waste</w:t>
      </w:r>
      <w:r w:rsidRPr="00623735">
        <w:rPr>
          <w:rStyle w:val="StyleUnderline"/>
        </w:rPr>
        <w:t xml:space="preserve"> and </w:t>
      </w:r>
      <w:r w:rsidRPr="000E07FF">
        <w:rPr>
          <w:rStyle w:val="Emphasis"/>
        </w:rPr>
        <w:t>abuse</w:t>
      </w:r>
      <w:r w:rsidRPr="00B022EA">
        <w:rPr>
          <w:sz w:val="16"/>
        </w:rPr>
        <w:t xml:space="preserve">, yet reform has proven difficult, if not impossible. Why? Because </w:t>
      </w:r>
      <w:r w:rsidRPr="00623735">
        <w:rPr>
          <w:rStyle w:val="StyleUnderline"/>
        </w:rPr>
        <w:t xml:space="preserve">decades of government funding and industry capture created </w:t>
      </w:r>
      <w:proofErr w:type="gramStart"/>
      <w:r w:rsidRPr="00623735">
        <w:rPr>
          <w:rStyle w:val="StyleUnderline"/>
        </w:rPr>
        <w:t>an</w:t>
      </w:r>
      <w:proofErr w:type="gramEnd"/>
      <w:r w:rsidRPr="00623735">
        <w:rPr>
          <w:rStyle w:val="StyleUnderline"/>
        </w:rPr>
        <w:t xml:space="preserve"> seemingly‐​unstoppable political machine</w:t>
      </w:r>
      <w:r w:rsidRPr="00B022EA">
        <w:rPr>
          <w:sz w:val="16"/>
        </w:rPr>
        <w:t xml:space="preserve">—the last farm bill got 87 </w:t>
      </w:r>
      <w:proofErr w:type="spellStart"/>
      <w:r w:rsidRPr="00B022EA">
        <w:rPr>
          <w:sz w:val="16"/>
        </w:rPr>
        <w:t>yeas</w:t>
      </w:r>
      <w:proofErr w:type="spellEnd"/>
      <w:r w:rsidRPr="00B022EA">
        <w:rPr>
          <w:sz w:val="16"/>
        </w:rPr>
        <w:t xml:space="preserve"> in the Senate and 369 in the House—capable of not only </w:t>
      </w:r>
      <w:r w:rsidRPr="00F24B1C">
        <w:rPr>
          <w:rStyle w:val="StyleUnderline"/>
          <w:highlight w:val="cyan"/>
        </w:rPr>
        <w:t xml:space="preserve">killing </w:t>
      </w:r>
      <w:r w:rsidRPr="00F24B1C">
        <w:rPr>
          <w:rStyle w:val="Emphasis"/>
          <w:highlight w:val="cyan"/>
        </w:rPr>
        <w:t>real</w:t>
      </w:r>
      <w:r w:rsidRPr="00F24B1C">
        <w:rPr>
          <w:rStyle w:val="StyleUnderline"/>
          <w:highlight w:val="cyan"/>
        </w:rPr>
        <w:t xml:space="preserve"> reforms</w:t>
      </w:r>
      <w:r w:rsidRPr="00B022EA">
        <w:rPr>
          <w:rStyle w:val="StyleUnderline"/>
        </w:rPr>
        <w:t xml:space="preserve">, but also maintaining or even expanding costly boondoggles like the </w:t>
      </w:r>
      <w:r w:rsidRPr="000E07FF">
        <w:rPr>
          <w:rStyle w:val="Emphasis"/>
        </w:rPr>
        <w:t>ethanol</w:t>
      </w:r>
      <w:r w:rsidRPr="00B022EA">
        <w:rPr>
          <w:rStyle w:val="StyleUnderline"/>
        </w:rPr>
        <w:t xml:space="preserve"> program</w:t>
      </w:r>
      <w:r w:rsidRPr="00B022EA">
        <w:rPr>
          <w:sz w:val="16"/>
        </w:rPr>
        <w:t xml:space="preserve">. Perhaps the best example of this capture is the </w:t>
      </w:r>
      <w:proofErr w:type="gramStart"/>
      <w:r w:rsidRPr="00B022EA">
        <w:rPr>
          <w:sz w:val="16"/>
        </w:rPr>
        <w:t>aforementioned “nutrition”</w:t>
      </w:r>
      <w:proofErr w:type="gramEnd"/>
      <w:r w:rsidRPr="00B022EA">
        <w:rPr>
          <w:sz w:val="16"/>
        </w:rPr>
        <w:t xml:space="preserve"> (SNAP) section of the farm bill:</w:t>
      </w:r>
    </w:p>
    <w:p w14:paraId="00EE1E9B" w14:textId="77777777" w:rsidR="00667DB4" w:rsidRPr="00B022EA" w:rsidRDefault="00667DB4" w:rsidP="00667DB4">
      <w:pPr>
        <w:ind w:left="720"/>
        <w:rPr>
          <w:sz w:val="16"/>
        </w:rPr>
      </w:pPr>
      <w:r w:rsidRPr="00B022EA">
        <w:rPr>
          <w:sz w:val="16"/>
        </w:rPr>
        <w:t>By 1973, the number of congressional districts dependent on farming were shrinking, but farm bills had grown in cost and frequency. How to maintain support for the shrinking farm constituency? By adding food assistance—at the time, food stamps—to the package. The shotgun marriage of farm aid and food stamps meant rural and urban members of Congress came together to get the farm bill over the finish line. This has been true for every bill since…</w:t>
      </w:r>
    </w:p>
    <w:p w14:paraId="4A18C8D8" w14:textId="77777777" w:rsidR="00667DB4" w:rsidRPr="00B022EA" w:rsidRDefault="00667DB4" w:rsidP="00667DB4">
      <w:pPr>
        <w:ind w:left="720"/>
        <w:rPr>
          <w:sz w:val="16"/>
        </w:rPr>
      </w:pPr>
      <w:r w:rsidRPr="00B022EA">
        <w:rPr>
          <w:sz w:val="16"/>
        </w:rPr>
        <w:t>[N]</w:t>
      </w:r>
      <w:proofErr w:type="spellStart"/>
      <w:r w:rsidRPr="00B022EA">
        <w:rPr>
          <w:sz w:val="16"/>
        </w:rPr>
        <w:t>utrition</w:t>
      </w:r>
      <w:proofErr w:type="spellEnd"/>
      <w:r w:rsidRPr="00B022EA">
        <w:rPr>
          <w:sz w:val="16"/>
        </w:rPr>
        <w:t xml:space="preserve"> programs are used as a shield to avoid scrutiny of inefficiencies, waste, and even outright fraud running rampant in the so‐​called farm safety net. Against the farm bill? Don’t you care about food insecure families?</w:t>
      </w:r>
    </w:p>
    <w:p w14:paraId="33DDEA93" w14:textId="77777777" w:rsidR="00667DB4" w:rsidRPr="00B022EA" w:rsidRDefault="00667DB4" w:rsidP="00667DB4">
      <w:pPr>
        <w:rPr>
          <w:sz w:val="16"/>
        </w:rPr>
      </w:pPr>
      <w:r w:rsidRPr="00B022EA">
        <w:rPr>
          <w:sz w:val="16"/>
        </w:rPr>
        <w:t xml:space="preserve">As noted in the linked article, this dynamic </w:t>
      </w:r>
      <w:proofErr w:type="gramStart"/>
      <w:r w:rsidRPr="00B022EA">
        <w:rPr>
          <w:sz w:val="16"/>
        </w:rPr>
        <w:t>actually allowed</w:t>
      </w:r>
      <w:proofErr w:type="gramEnd"/>
      <w:r w:rsidRPr="00B022EA">
        <w:rPr>
          <w:sz w:val="16"/>
        </w:rPr>
        <w:t xml:space="preserve"> lawmakers to expand eligibility for farm subsidies in 2018—even reversing some of the reforms made in the previous cycle.</w:t>
      </w:r>
    </w:p>
    <w:p w14:paraId="0F2432EB" w14:textId="29F2CBE6" w:rsidR="00667DB4" w:rsidRDefault="00667DB4" w:rsidP="00667DB4">
      <w:pPr>
        <w:rPr>
          <w:sz w:val="16"/>
        </w:rPr>
      </w:pPr>
      <w:r w:rsidRPr="00B022EA">
        <w:rPr>
          <w:rStyle w:val="StyleUnderline"/>
        </w:rPr>
        <w:t xml:space="preserve">As farmers become even more dependent on </w:t>
      </w:r>
      <w:r w:rsidRPr="000E07FF">
        <w:rPr>
          <w:rStyle w:val="Emphasis"/>
        </w:rPr>
        <w:t>Washington</w:t>
      </w:r>
      <w:r w:rsidRPr="00B022EA">
        <w:rPr>
          <w:rStyle w:val="StyleUnderline"/>
        </w:rPr>
        <w:t xml:space="preserve"> for their incomes</w:t>
      </w:r>
      <w:r w:rsidRPr="00B022EA">
        <w:rPr>
          <w:sz w:val="16"/>
        </w:rPr>
        <w:t xml:space="preserve"> (and as those incomes become even less connected to the market), </w:t>
      </w:r>
      <w:r w:rsidRPr="00B022EA">
        <w:rPr>
          <w:rStyle w:val="StyleUnderline"/>
        </w:rPr>
        <w:t xml:space="preserve">these </w:t>
      </w:r>
      <w:r w:rsidRPr="00F24B1C">
        <w:rPr>
          <w:rStyle w:val="StyleUnderline"/>
          <w:highlight w:val="cyan"/>
        </w:rPr>
        <w:t xml:space="preserve">political </w:t>
      </w:r>
      <w:r w:rsidRPr="00F24B1C">
        <w:rPr>
          <w:rStyle w:val="Emphasis"/>
          <w:highlight w:val="cyan"/>
        </w:rPr>
        <w:t>pressures</w:t>
      </w:r>
      <w:r w:rsidRPr="00B022EA">
        <w:rPr>
          <w:rStyle w:val="StyleUnderline"/>
        </w:rPr>
        <w:t xml:space="preserve"> may </w:t>
      </w:r>
      <w:r w:rsidRPr="00F24B1C">
        <w:rPr>
          <w:rStyle w:val="StyleUnderline"/>
          <w:highlight w:val="cyan"/>
        </w:rPr>
        <w:t xml:space="preserve">only </w:t>
      </w:r>
      <w:r w:rsidRPr="00F24B1C">
        <w:rPr>
          <w:rStyle w:val="Emphasis"/>
          <w:highlight w:val="cyan"/>
        </w:rPr>
        <w:t>increase</w:t>
      </w:r>
      <w:r w:rsidRPr="00B022EA">
        <w:rPr>
          <w:rStyle w:val="StyleUnderline"/>
        </w:rPr>
        <w:t xml:space="preserve"> in the future</w:t>
      </w:r>
      <w:r w:rsidRPr="00B022EA">
        <w:rPr>
          <w:sz w:val="16"/>
        </w:rPr>
        <w:t>. Indeed, as noted by Bloomberg above and elsewhere, there’s now a big question as to whether—after two‐​plus years of massive “emergency” payments—Congress will be able to muster the political will needed to turn off the spigot. And for good reason.</w:t>
      </w:r>
    </w:p>
    <w:p w14:paraId="5F512038" w14:textId="148D7D0E" w:rsidR="0079113A" w:rsidRDefault="0079113A" w:rsidP="0079113A">
      <w:r>
        <w:t>&lt;&lt;INSERT IMPACT(S)&gt;&gt;</w:t>
      </w:r>
    </w:p>
    <w:p w14:paraId="6367547F" w14:textId="6FEA2554" w:rsidR="0079113A" w:rsidRDefault="0079113A" w:rsidP="0079113A">
      <w:pPr>
        <w:pStyle w:val="Heading2"/>
      </w:pPr>
      <w:r>
        <w:t>Mechanics</w:t>
      </w:r>
    </w:p>
    <w:p w14:paraId="1741AB32" w14:textId="538911BC" w:rsidR="0079113A" w:rsidRDefault="0079113A" w:rsidP="0079113A">
      <w:pPr>
        <w:pStyle w:val="Heading3"/>
      </w:pPr>
      <w:r>
        <w:t>Ag---Offsets---2NC</w:t>
      </w:r>
    </w:p>
    <w:p w14:paraId="0AE55710" w14:textId="77777777" w:rsidR="0079113A" w:rsidRPr="004049D7" w:rsidRDefault="0079113A" w:rsidP="0079113A">
      <w:pPr>
        <w:pStyle w:val="Heading4"/>
      </w:pPr>
      <w:r>
        <w:rPr>
          <w:u w:val="single"/>
        </w:rPr>
        <w:t>Agriculture subsidies</w:t>
      </w:r>
      <w:r>
        <w:t xml:space="preserve"> are </w:t>
      </w:r>
      <w:r>
        <w:rPr>
          <w:u w:val="single"/>
        </w:rPr>
        <w:t>fiscal redistribution</w:t>
      </w:r>
      <w:r>
        <w:t xml:space="preserve">. </w:t>
      </w:r>
    </w:p>
    <w:p w14:paraId="1B49BA49" w14:textId="77777777" w:rsidR="0079113A" w:rsidRPr="001678A1" w:rsidRDefault="0079113A" w:rsidP="0079113A">
      <w:r w:rsidRPr="004049D7">
        <w:rPr>
          <w:rStyle w:val="Style13ptBold"/>
        </w:rPr>
        <w:t>Lustig ’11</w:t>
      </w:r>
      <w:r>
        <w:t xml:space="preserve"> [Nora; November 2011; Samuel Z. Stone Professor of Latin American Economics and Director of the CEQ Institute at Tulane University, Ph.D. in economics from the University of California, Berkeley; Society for the Study of Economic Inequality, “Fiscal policy and income redistribution in Latin America: Challenging the conventional wisdom,” </w:t>
      </w:r>
      <w:hyperlink r:id="rId56" w:history="1">
        <w:r w:rsidRPr="005116DE">
          <w:rPr>
            <w:rStyle w:val="Hyperlink"/>
          </w:rPr>
          <w:t>https://citeseerx.ist.psu.edu/document?repid=rep1&amp;type=pdf&amp;doi=560ed4b0b30e16a7f1c87818f22ce81c4da424b1</w:t>
        </w:r>
      </w:hyperlink>
      <w:r>
        <w:t xml:space="preserve">; </w:t>
      </w:r>
      <w:proofErr w:type="spellStart"/>
      <w:r>
        <w:t>pbk</w:t>
      </w:r>
      <w:proofErr w:type="spellEnd"/>
      <w:r>
        <w:t>]</w:t>
      </w:r>
    </w:p>
    <w:p w14:paraId="767C4235" w14:textId="77777777" w:rsidR="0079113A" w:rsidRPr="00E55C2D" w:rsidRDefault="0079113A" w:rsidP="0079113A">
      <w:pPr>
        <w:rPr>
          <w:sz w:val="16"/>
        </w:rPr>
      </w:pPr>
      <w:r w:rsidRPr="00E55C2D">
        <w:rPr>
          <w:sz w:val="16"/>
        </w:rPr>
        <w:t xml:space="preserve">As expected, our results indicate that a high share of spending on direct (and in-kind) transfers that are progressive in absolute terms leads to the greatest success both in terms of the size of inequality and poverty reduction (in percent or percentage points, for example) and the effectiveness of government to achieve it (the extent of reduction per peso spent on transfers, for example). In our sample, this is the case of Argentina. However, Argentina (along with Bolivia and Brazil) may be on a fiscally unsustainable path. In these three countries, </w:t>
      </w:r>
      <w:r w:rsidRPr="00F24B1C">
        <w:rPr>
          <w:rStyle w:val="Emphasis"/>
          <w:highlight w:val="cyan"/>
        </w:rPr>
        <w:t>f</w:t>
      </w:r>
      <w:r w:rsidRPr="00E55C2D">
        <w:rPr>
          <w:u w:val="single"/>
        </w:rPr>
        <w:t xml:space="preserve">iscal </w:t>
      </w:r>
      <w:r w:rsidRPr="00F24B1C">
        <w:rPr>
          <w:rStyle w:val="Emphasis"/>
          <w:highlight w:val="cyan"/>
        </w:rPr>
        <w:t>r</w:t>
      </w:r>
      <w:r w:rsidRPr="00E55C2D">
        <w:rPr>
          <w:u w:val="single"/>
        </w:rPr>
        <w:t xml:space="preserve">edistribution might be highly dependent on exceptionally benign macroeconomic conditions, especially very favorable terms of trade. For redistribution to become </w:t>
      </w:r>
      <w:r w:rsidRPr="00E55C2D">
        <w:rPr>
          <w:rStyle w:val="Emphasis"/>
        </w:rPr>
        <w:t>sustainable</w:t>
      </w:r>
      <w:r w:rsidRPr="00E55C2D">
        <w:rPr>
          <w:u w:val="single"/>
        </w:rPr>
        <w:t xml:space="preserve">, these countries will have to find ways to both cut spending and make the collection of </w:t>
      </w:r>
      <w:r w:rsidRPr="00E55C2D">
        <w:rPr>
          <w:rStyle w:val="Emphasis"/>
        </w:rPr>
        <w:t>taxes</w:t>
      </w:r>
      <w:r w:rsidRPr="00E55C2D">
        <w:rPr>
          <w:u w:val="single"/>
        </w:rPr>
        <w:t xml:space="preserve"> and allocation of </w:t>
      </w:r>
      <w:r w:rsidRPr="00E55C2D">
        <w:rPr>
          <w:rStyle w:val="Emphasis"/>
        </w:rPr>
        <w:t>spending</w:t>
      </w:r>
      <w:r w:rsidRPr="00E55C2D">
        <w:rPr>
          <w:u w:val="single"/>
        </w:rPr>
        <w:t xml:space="preserve"> more </w:t>
      </w:r>
      <w:r w:rsidRPr="00E55C2D">
        <w:rPr>
          <w:rStyle w:val="Emphasis"/>
        </w:rPr>
        <w:t>progressive</w:t>
      </w:r>
      <w:r w:rsidRPr="00E55C2D">
        <w:rPr>
          <w:sz w:val="16"/>
        </w:rPr>
        <w:t xml:space="preserve">. Bolivia will have to change the design of its safety net system which, as of 2007, achieved very little redistribution. </w:t>
      </w:r>
    </w:p>
    <w:p w14:paraId="1804D43B" w14:textId="77777777" w:rsidR="0079113A" w:rsidRPr="00E55C2D" w:rsidRDefault="0079113A" w:rsidP="0079113A">
      <w:pPr>
        <w:rPr>
          <w:sz w:val="16"/>
        </w:rPr>
      </w:pPr>
      <w:r w:rsidRPr="00E55C2D">
        <w:rPr>
          <w:sz w:val="16"/>
        </w:rPr>
        <w:t xml:space="preserve">On the other side of the spectrum are Mexico and Peru – small government countries. In the cases of Mexico and, above all, Peru, the smallness of the government translates into a certain degree of ―stinginess‖ in terms of the safety net available to the extreme poor. </w:t>
      </w:r>
      <w:proofErr w:type="gramStart"/>
      <w:r w:rsidRPr="00E55C2D">
        <w:rPr>
          <w:sz w:val="16"/>
        </w:rPr>
        <w:t>In order to</w:t>
      </w:r>
      <w:proofErr w:type="gramEnd"/>
      <w:r w:rsidRPr="00E55C2D">
        <w:rPr>
          <w:sz w:val="16"/>
        </w:rPr>
        <w:t xml:space="preserve"> attain more redistribution, Mexico and Peru will have to raise more revenues (though by a relatively small amount) and/or devote the additional resources to social spending and, in particular, direct transfers targeted to the poor (increase the coverage among the extreme poor and raise the benefits per poor person).</w:t>
      </w:r>
    </w:p>
    <w:p w14:paraId="1A780F08" w14:textId="3F907281" w:rsidR="0079113A" w:rsidRPr="0079113A" w:rsidRDefault="0079113A" w:rsidP="0079113A">
      <w:pPr>
        <w:rPr>
          <w:sz w:val="16"/>
        </w:rPr>
      </w:pPr>
      <w:r w:rsidRPr="00E55C2D">
        <w:rPr>
          <w:sz w:val="16"/>
        </w:rPr>
        <w:t xml:space="preserve">All five countries spend on interventions outside social spending such as, </w:t>
      </w:r>
      <w:r w:rsidRPr="00F24B1C">
        <w:rPr>
          <w:rStyle w:val="StyleUnderline"/>
          <w:highlight w:val="cyan"/>
        </w:rPr>
        <w:t>for example</w:t>
      </w:r>
      <w:r w:rsidRPr="00E55C2D">
        <w:rPr>
          <w:sz w:val="16"/>
        </w:rPr>
        <w:t xml:space="preserve">, tax expenditures and </w:t>
      </w:r>
      <w:r w:rsidRPr="00F24B1C">
        <w:rPr>
          <w:rStyle w:val="Emphasis"/>
          <w:highlight w:val="cyan"/>
        </w:rPr>
        <w:t>subsidies</w:t>
      </w:r>
      <w:r w:rsidRPr="00F24B1C">
        <w:rPr>
          <w:highlight w:val="cyan"/>
          <w:u w:val="single"/>
        </w:rPr>
        <w:t xml:space="preserve"> to producers in </w:t>
      </w:r>
      <w:r w:rsidRPr="00F24B1C">
        <w:rPr>
          <w:rStyle w:val="Emphasis"/>
          <w:highlight w:val="cyan"/>
        </w:rPr>
        <w:t>agriculture</w:t>
      </w:r>
      <w:r w:rsidRPr="00E55C2D">
        <w:rPr>
          <w:sz w:val="16"/>
        </w:rPr>
        <w:t xml:space="preserve">, </w:t>
      </w:r>
      <w:proofErr w:type="gramStart"/>
      <w:r w:rsidRPr="00E55C2D">
        <w:rPr>
          <w:sz w:val="16"/>
        </w:rPr>
        <w:t>industry</w:t>
      </w:r>
      <w:proofErr w:type="gramEnd"/>
      <w:r w:rsidRPr="00E55C2D">
        <w:rPr>
          <w:sz w:val="16"/>
        </w:rPr>
        <w:t xml:space="preserve"> and services. There is evidence that the bulk of this spending is </w:t>
      </w:r>
      <w:proofErr w:type="gramStart"/>
      <w:r w:rsidRPr="00E55C2D">
        <w:rPr>
          <w:sz w:val="16"/>
        </w:rPr>
        <w:t>definitely not</w:t>
      </w:r>
      <w:proofErr w:type="gramEnd"/>
      <w:r w:rsidRPr="00E55C2D">
        <w:rPr>
          <w:sz w:val="16"/>
        </w:rPr>
        <w:t xml:space="preserve"> progressive in absolute terms (although it is in relative terms) and some of it might be regressive (as shown, for example, for the cases of Argentina and Mexico in Table 7). </w:t>
      </w:r>
      <w:r w:rsidRPr="00E55C2D">
        <w:rPr>
          <w:u w:val="single"/>
        </w:rPr>
        <w:t>Spending that is regressive should be scrapped</w:t>
      </w:r>
      <w:r w:rsidRPr="00E55C2D">
        <w:rPr>
          <w:sz w:val="16"/>
        </w:rPr>
        <w:t xml:space="preserve">. Spending that is progressive in relative terms should be made more progressive. One caveat is in order, however: regressive or relatively progressive spending may still imply important sources of </w:t>
      </w:r>
      <w:proofErr w:type="gramStart"/>
      <w:r w:rsidRPr="00E55C2D">
        <w:rPr>
          <w:sz w:val="16"/>
        </w:rPr>
        <w:t>fiscal ―revenue</w:t>
      </w:r>
      <w:proofErr w:type="gramEnd"/>
      <w:r w:rsidRPr="00E55C2D">
        <w:rPr>
          <w:sz w:val="16"/>
        </w:rPr>
        <w:t xml:space="preserve">‖ (in the form of lower prices for consumption items, for example) for the poorest deciles. They should not be scrapped or modified without the poor being compensated for their losses. Otherwise, </w:t>
      </w:r>
      <w:r w:rsidRPr="00E55C2D">
        <w:rPr>
          <w:u w:val="single"/>
        </w:rPr>
        <w:t xml:space="preserve">a fiscal policy’s redistributive effectiveness may </w:t>
      </w:r>
      <w:r w:rsidRPr="00E55C2D">
        <w:rPr>
          <w:rStyle w:val="Emphasis"/>
        </w:rPr>
        <w:t>improve</w:t>
      </w:r>
      <w:r w:rsidRPr="00E55C2D">
        <w:rPr>
          <w:sz w:val="16"/>
        </w:rPr>
        <w:t>, but at the cost of higher poverty.</w:t>
      </w:r>
    </w:p>
    <w:p w14:paraId="5C2E0835" w14:textId="77777777" w:rsidR="0079113A" w:rsidRPr="004B3FBD" w:rsidRDefault="0079113A" w:rsidP="0079113A">
      <w:pPr>
        <w:pStyle w:val="Heading4"/>
      </w:pPr>
      <w:r>
        <w:t>Current budget’s a quarter of a billion dollars – outweighs any changes to Social Security (except maybe Medicare for All)</w:t>
      </w:r>
    </w:p>
    <w:p w14:paraId="5C6D6A26" w14:textId="1DC4183A" w:rsidR="0079113A" w:rsidRPr="004B3FBD" w:rsidRDefault="0079113A" w:rsidP="0079113A">
      <w:r w:rsidRPr="004B3FBD">
        <w:rPr>
          <w:rStyle w:val="Style13ptBold"/>
        </w:rPr>
        <w:t>USDA</w:t>
      </w:r>
      <w:r w:rsidRPr="004B3FBD">
        <w:t>,</w:t>
      </w:r>
      <w:r>
        <w:t xml:space="preserve"> United States Department of Agriculture</w:t>
      </w:r>
      <w:r w:rsidRPr="004B3FBD">
        <w:t xml:space="preserve"> "</w:t>
      </w:r>
      <w:r>
        <w:t>FY 20</w:t>
      </w:r>
      <w:r w:rsidRPr="004B3FBD">
        <w:rPr>
          <w:rStyle w:val="Style13ptBold"/>
        </w:rPr>
        <w:t>24</w:t>
      </w:r>
      <w:r>
        <w:t xml:space="preserve"> Budget </w:t>
      </w:r>
      <w:proofErr w:type="spellStart"/>
      <w:r>
        <w:t>SUmmary</w:t>
      </w:r>
      <w:proofErr w:type="spellEnd"/>
      <w:r w:rsidRPr="004B3FBD">
        <w:t xml:space="preserve">", </w:t>
      </w:r>
      <w:r>
        <w:t>USDA Website</w:t>
      </w:r>
      <w:r w:rsidRPr="004B3FBD">
        <w:t>, xx-xx-</w:t>
      </w:r>
      <w:proofErr w:type="spellStart"/>
      <w:r w:rsidRPr="004B3FBD">
        <w:t>xxxx</w:t>
      </w:r>
      <w:proofErr w:type="spellEnd"/>
      <w:r w:rsidRPr="004B3FBD">
        <w:t>. https://www.usda.gov/sites/default/files/documents/2024-usda-budget-summary.pdf. Accessed 7-10-2023 by NT-JJ</w:t>
      </w:r>
    </w:p>
    <w:p w14:paraId="208BC62B" w14:textId="349B0BD6" w:rsidR="0079113A" w:rsidRDefault="0079113A" w:rsidP="0079113A">
      <w:pPr>
        <w:rPr>
          <w:rStyle w:val="StyleUnderline"/>
        </w:rPr>
      </w:pPr>
      <w:r>
        <w:t xml:space="preserve">Under current law, </w:t>
      </w:r>
      <w:r w:rsidRPr="004B3FBD">
        <w:rPr>
          <w:rStyle w:val="StyleUnderline"/>
        </w:rPr>
        <w:t xml:space="preserve">USDA’s total outlays for 2024 are estimated at </w:t>
      </w:r>
      <w:r w:rsidRPr="00F24B1C">
        <w:rPr>
          <w:rStyle w:val="Emphasis"/>
          <w:highlight w:val="cyan"/>
        </w:rPr>
        <w:t>$228.3 billion</w:t>
      </w:r>
      <w:r>
        <w:t xml:space="preserve">. Outlays for mandatory programs are $191.5 billion, 83.9 percent of total outlays. Mandatory programs provide services required by law but are not funded through annual appropriations acts. Mandatory outlays include </w:t>
      </w:r>
      <w:r w:rsidRPr="00F24B1C">
        <w:rPr>
          <w:rStyle w:val="StyleUnderline"/>
          <w:highlight w:val="cyan"/>
        </w:rPr>
        <w:t>crop insurance, mos</w:t>
      </w:r>
      <w:r w:rsidRPr="004B3FBD">
        <w:rPr>
          <w:rStyle w:val="StyleUnderline"/>
        </w:rPr>
        <w:t>t</w:t>
      </w:r>
      <w:r>
        <w:t xml:space="preserve"> nutrition </w:t>
      </w:r>
      <w:r w:rsidRPr="00F24B1C">
        <w:rPr>
          <w:rStyle w:val="StyleUnderline"/>
          <w:highlight w:val="cyan"/>
        </w:rPr>
        <w:t>assistance programs, farm commodity and trade programs</w:t>
      </w:r>
      <w:r>
        <w:t xml:space="preserve">, and </w:t>
      </w:r>
      <w:proofErr w:type="gramStart"/>
      <w:r>
        <w:t>a number of</w:t>
      </w:r>
      <w:proofErr w:type="gramEnd"/>
      <w:r>
        <w:t xml:space="preserve"> conservation programs. The remaining $36.8 billion, or 16.1 percent, of outlays are for discretionary programs such as: the Special Supplemental Nutrition Program for Women, Infants, and Children (WIC), food safety, rural development loans and grants, research and education, soil and water conservation technical assistance, animal and plant health, management of national forests, wildland firefighting, other Forest Service activities, and </w:t>
      </w:r>
      <w:r w:rsidRPr="00F24B1C">
        <w:rPr>
          <w:rStyle w:val="StyleUnderline"/>
          <w:highlight w:val="cyan"/>
        </w:rPr>
        <w:t xml:space="preserve">domestic and international marketing </w:t>
      </w:r>
      <w:proofErr w:type="gramStart"/>
      <w:r w:rsidRPr="00F24B1C">
        <w:rPr>
          <w:rStyle w:val="StyleUnderline"/>
          <w:highlight w:val="cyan"/>
        </w:rPr>
        <w:t>assistance</w:t>
      </w:r>
      <w:proofErr w:type="gramEnd"/>
    </w:p>
    <w:p w14:paraId="2D3E1DE3" w14:textId="77777777" w:rsidR="0079113A" w:rsidRPr="004B3FBD" w:rsidRDefault="0079113A" w:rsidP="0079113A">
      <w:pPr>
        <w:pStyle w:val="Heading4"/>
        <w:rPr>
          <w:rStyle w:val="StyleUnderline"/>
          <w:sz w:val="26"/>
          <w:u w:val="none"/>
        </w:rPr>
      </w:pPr>
      <w:r>
        <w:t>Farm bill’s trillions</w:t>
      </w:r>
    </w:p>
    <w:p w14:paraId="73ED90C1" w14:textId="3B21E111" w:rsidR="0079113A" w:rsidRDefault="0079113A" w:rsidP="0079113A">
      <w:r w:rsidRPr="004B3FBD">
        <w:rPr>
          <w:rStyle w:val="Style13ptBold"/>
        </w:rPr>
        <w:t>USSCANF</w:t>
      </w:r>
      <w:r w:rsidRPr="004B3FBD">
        <w:t>,</w:t>
      </w:r>
      <w:r>
        <w:t xml:space="preserve"> United States Senate Committee </w:t>
      </w:r>
      <w:proofErr w:type="gramStart"/>
      <w:r>
        <w:t>On</w:t>
      </w:r>
      <w:proofErr w:type="gramEnd"/>
      <w:r>
        <w:t xml:space="preserve"> Agriculture, Nutrition and Forestry</w:t>
      </w:r>
      <w:r w:rsidRPr="004B3FBD">
        <w:t xml:space="preserve"> "Minority Analysis: The May 2023 Farm Bill Scoring Baseline", </w:t>
      </w:r>
      <w:r>
        <w:t>USSCANF Website</w:t>
      </w:r>
      <w:r w:rsidRPr="004B3FBD">
        <w:t>, 5-15-2023. https://www.agriculture.senate.gov/newsroom/majority-blog/minority-analysis-the-may-2023-farm-bill-scoring-baseline. Accessed 7-10-2023 by NT-JJ</w:t>
      </w:r>
    </w:p>
    <w:p w14:paraId="7BD74049" w14:textId="77777777" w:rsidR="0079113A" w:rsidRDefault="0079113A" w:rsidP="0079113A">
      <w:r>
        <w:t xml:space="preserve">CBO’s May baseline confirms that the </w:t>
      </w:r>
      <w:r w:rsidRPr="00F24B1C">
        <w:rPr>
          <w:rStyle w:val="StyleUnderline"/>
          <w:highlight w:val="cyan"/>
        </w:rPr>
        <w:t>2023 Farm Bill</w:t>
      </w:r>
      <w:r w:rsidRPr="004B3FBD">
        <w:rPr>
          <w:rStyle w:val="StyleUnderline"/>
        </w:rPr>
        <w:t>,</w:t>
      </w:r>
      <w:r>
        <w:t xml:space="preserve"> upon enactment, could potentially be the </w:t>
      </w:r>
      <w:r w:rsidRPr="00F24B1C">
        <w:rPr>
          <w:rStyle w:val="StyleUnderline"/>
          <w:highlight w:val="cyan"/>
        </w:rPr>
        <w:t>first trillion-dollar farm bill in U.S. history</w:t>
      </w:r>
      <w:r>
        <w:t xml:space="preserve">. Total spending is </w:t>
      </w:r>
      <w:r w:rsidRPr="00F24B1C">
        <w:rPr>
          <w:rStyle w:val="Emphasis"/>
          <w:highlight w:val="cyan"/>
        </w:rPr>
        <w:t>projected at $1.51 trillion</w:t>
      </w:r>
      <w:r w:rsidRPr="00F24B1C">
        <w:rPr>
          <w:rStyle w:val="StyleUnderline"/>
          <w:highlight w:val="cyan"/>
        </w:rPr>
        <w:t xml:space="preserve">, $31.5 billion </w:t>
      </w:r>
      <w:r w:rsidRPr="00F24B1C">
        <w:rPr>
          <w:rStyle w:val="Emphasis"/>
          <w:highlight w:val="cyan"/>
        </w:rPr>
        <w:t>higher</w:t>
      </w:r>
      <w:r w:rsidRPr="00F24B1C">
        <w:rPr>
          <w:rStyle w:val="StyleUnderline"/>
          <w:highlight w:val="cyan"/>
        </w:rPr>
        <w:t xml:space="preserve"> than CBO’s February baseline</w:t>
      </w:r>
      <w:r>
        <w:t xml:space="preserve"> (this total includes outlays from the Inflation Reduction Act).  </w:t>
      </w:r>
    </w:p>
    <w:p w14:paraId="0BCA1A3F" w14:textId="77777777" w:rsidR="0079113A" w:rsidRDefault="0079113A" w:rsidP="0079113A">
      <w:pPr>
        <w:pStyle w:val="Heading4"/>
      </w:pPr>
      <w:r>
        <w:t xml:space="preserve">It’s only </w:t>
      </w:r>
      <w:proofErr w:type="gramStart"/>
      <w:r>
        <w:t>growing</w:t>
      </w:r>
      <w:proofErr w:type="gramEnd"/>
    </w:p>
    <w:p w14:paraId="635DA1C0" w14:textId="77777777" w:rsidR="0079113A" w:rsidRDefault="0079113A" w:rsidP="0079113A">
      <w:r w:rsidRPr="004B3FBD">
        <w:rPr>
          <w:rStyle w:val="Style13ptBold"/>
        </w:rPr>
        <w:t>USSCANF</w:t>
      </w:r>
      <w:r w:rsidRPr="004B3FBD">
        <w:t>,</w:t>
      </w:r>
      <w:r>
        <w:t xml:space="preserve"> United States Senate Committee </w:t>
      </w:r>
      <w:proofErr w:type="gramStart"/>
      <w:r>
        <w:t>On</w:t>
      </w:r>
      <w:proofErr w:type="gramEnd"/>
      <w:r>
        <w:t xml:space="preserve"> Agriculture, Nutrition and Forestry</w:t>
      </w:r>
      <w:r w:rsidRPr="004B3FBD">
        <w:t xml:space="preserve"> "Minority Analysis: The May 2023 Farm Bill Scoring Baseline", </w:t>
      </w:r>
      <w:r>
        <w:t>USSCANF Website</w:t>
      </w:r>
      <w:r w:rsidRPr="004B3FBD">
        <w:t>, 5-15-2023. https://www.agriculture.senate.gov/newsroom/majority-blog/minority-analysis-the-may-2023-farm-bill-scoring-baseline. Accessed 7-10-2023 by NT-JJ</w:t>
      </w:r>
    </w:p>
    <w:p w14:paraId="6C842446" w14:textId="5B6B0B3D" w:rsidR="0079113A" w:rsidRDefault="0079113A" w:rsidP="0079113A">
      <w:pPr>
        <w:rPr>
          <w:rStyle w:val="StyleUnderline"/>
        </w:rPr>
      </w:pPr>
      <w:r w:rsidRPr="00F24B1C">
        <w:rPr>
          <w:rStyle w:val="StyleUnderline"/>
          <w:highlight w:val="cyan"/>
        </w:rPr>
        <w:t xml:space="preserve">Outlays for major commodity support program payments </w:t>
      </w:r>
      <w:r w:rsidRPr="00F24B1C">
        <w:rPr>
          <w:rStyle w:val="Emphasis"/>
          <w:highlight w:val="cyan"/>
        </w:rPr>
        <w:t>are projected higher</w:t>
      </w:r>
      <w:r w:rsidRPr="00FE4047">
        <w:rPr>
          <w:rStyle w:val="StyleUnderline"/>
        </w:rPr>
        <w:t xml:space="preserve"> </w:t>
      </w:r>
      <w:r w:rsidRPr="00F24B1C">
        <w:rPr>
          <w:rStyle w:val="StyleUnderline"/>
          <w:highlight w:val="cyan"/>
        </w:rPr>
        <w:t>due to lower</w:t>
      </w:r>
      <w:r w:rsidRPr="004B3FBD">
        <w:rPr>
          <w:rStyle w:val="StyleUnderline"/>
        </w:rPr>
        <w:t xml:space="preserve"> seed cotton prices, lower dairy farm </w:t>
      </w:r>
      <w:r w:rsidRPr="00F24B1C">
        <w:rPr>
          <w:rStyle w:val="StyleUnderline"/>
          <w:highlight w:val="cyan"/>
        </w:rPr>
        <w:t>margins, and higher prices for some crops</w:t>
      </w:r>
      <w:r w:rsidRPr="004B3FBD">
        <w:rPr>
          <w:rStyle w:val="StyleUnderline"/>
        </w:rPr>
        <w:t xml:space="preserve"> raising the income support level for both Agriculture Risk Coverage and Price Loss Coverage.</w:t>
      </w:r>
    </w:p>
    <w:p w14:paraId="2470723D" w14:textId="77777777" w:rsidR="0079113A" w:rsidRDefault="0079113A" w:rsidP="0079113A">
      <w:r>
        <w:rPr>
          <w:rFonts w:eastAsiaTheme="majorEastAsia" w:cstheme="majorBidi"/>
          <w:b/>
          <w:iCs/>
          <w:sz w:val="26"/>
        </w:rPr>
        <w:t>IRA added $230B more – we’ll insert a chart</w:t>
      </w:r>
      <w:r>
        <w:br/>
      </w:r>
      <w:r w:rsidRPr="004B3FBD">
        <w:rPr>
          <w:rStyle w:val="Style13ptBold"/>
        </w:rPr>
        <w:t>USSCANF</w:t>
      </w:r>
      <w:r w:rsidRPr="004B3FBD">
        <w:t>,</w:t>
      </w:r>
      <w:r>
        <w:t xml:space="preserve"> United States Senate Committee </w:t>
      </w:r>
      <w:proofErr w:type="gramStart"/>
      <w:r>
        <w:t>On</w:t>
      </w:r>
      <w:proofErr w:type="gramEnd"/>
      <w:r>
        <w:t xml:space="preserve"> Agriculture, Nutrition and Forestry</w:t>
      </w:r>
      <w:r w:rsidRPr="004B3FBD">
        <w:t xml:space="preserve"> "Minority Analysis: The May 2023 Farm Bill Scoring Baseline", </w:t>
      </w:r>
      <w:r>
        <w:t>USSCANF Website</w:t>
      </w:r>
      <w:r w:rsidRPr="004B3FBD">
        <w:t>, 5-15-2023. https://www.agriculture.senate.gov/newsroom/majority-blog/minority-analysis-the-may-2023-farm-bill-scoring-baseline. Accessed 7-10-2023 by NT-JJ</w:t>
      </w:r>
    </w:p>
    <w:p w14:paraId="5E6ECFFD" w14:textId="12BC4335" w:rsidR="0079113A" w:rsidRDefault="0079113A" w:rsidP="0079113A">
      <w:pPr>
        <w:rPr>
          <w:u w:val="single"/>
        </w:rPr>
      </w:pPr>
      <w:r>
        <w:rPr>
          <w:noProof/>
          <w:u w:val="single"/>
        </w:rPr>
        <w:drawing>
          <wp:inline distT="0" distB="0" distL="0" distR="0" wp14:anchorId="625A2EE1" wp14:editId="38C55ECE">
            <wp:extent cx="3087695" cy="1676400"/>
            <wp:effectExtent l="0" t="0" r="0" b="0"/>
            <wp:docPr id="92657624" name="Picture 1" descr="A graph showing the amount of money in the mar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7624" name="Picture 1" descr="A graph showing the amount of money in the market&#10;&#10;Description automatically generated"/>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093617" cy="1679615"/>
                    </a:xfrm>
                    <a:prstGeom prst="rect">
                      <a:avLst/>
                    </a:prstGeom>
                  </pic:spPr>
                </pic:pic>
              </a:graphicData>
            </a:graphic>
          </wp:inline>
        </w:drawing>
      </w:r>
    </w:p>
    <w:p w14:paraId="113DA4D3" w14:textId="77777777" w:rsidR="007240D3" w:rsidRPr="004049D7" w:rsidRDefault="007240D3" w:rsidP="007240D3">
      <w:pPr>
        <w:pStyle w:val="Heading4"/>
      </w:pPr>
      <w:r>
        <w:rPr>
          <w:u w:val="single"/>
        </w:rPr>
        <w:t>Subsidies</w:t>
      </w:r>
      <w:r>
        <w:t xml:space="preserve"> are </w:t>
      </w:r>
      <w:r>
        <w:rPr>
          <w:u w:val="single"/>
        </w:rPr>
        <w:t>fiscal redistribution</w:t>
      </w:r>
      <w:r>
        <w:t xml:space="preserve">---and are </w:t>
      </w:r>
      <w:r>
        <w:rPr>
          <w:u w:val="single"/>
        </w:rPr>
        <w:t>progressive</w:t>
      </w:r>
      <w:r>
        <w:t xml:space="preserve">.  </w:t>
      </w:r>
    </w:p>
    <w:p w14:paraId="04E8F57E" w14:textId="77777777" w:rsidR="007240D3" w:rsidRDefault="007240D3" w:rsidP="007240D3">
      <w:r w:rsidRPr="009D5001">
        <w:rPr>
          <w:rStyle w:val="Style13ptBold"/>
        </w:rPr>
        <w:t>Sánchez-Martín ’16</w:t>
      </w:r>
      <w:r>
        <w:t xml:space="preserve"> [Miguel E., Blanca Moreno-Dodson, Jaime </w:t>
      </w:r>
      <w:proofErr w:type="spellStart"/>
      <w:r>
        <w:t>Aristy-Escuder</w:t>
      </w:r>
      <w:proofErr w:type="spellEnd"/>
      <w:r>
        <w:t xml:space="preserve">, and Maynor Cabrera; August 2016; Ph.D. in Economics from the Autonomous University of Madrid, M.Sc. in Political Economy of Development with a Distinction in Economics from the University of London; World Bank Manager and Lead Economist, Ph.D. in International Economics and Finance from Aix-Marseille University, M.Sc. in International Economics and Finance from Aix-Marseille University, B.Sc. in Economics from the Autonomous University of Madrid; Professor of Economics at the Santo Domingo Institute of Technology, Ph.D. in Economics from the University of Barcelona, M.Sc. in Financial Mathematics from the University of Chicago, M.Sc. in Mathematics from the Mother and Teacher Pontifical Catholic University; B.Sc. in Economics from the University of San Carlos of Guatemala; Commitment to Equity Institute at Tulane University, “Fiscal Policy and Redistribution in the Dominican Republic,” </w:t>
      </w:r>
      <w:hyperlink r:id="rId58" w:history="1">
        <w:r w:rsidRPr="00C558BB">
          <w:rPr>
            <w:rStyle w:val="Hyperlink"/>
          </w:rPr>
          <w:t>https://www.researchgate.net/publication/307598152_Fiscal_Policy_and_Redistribution_in_the_Dominican_Republic</w:t>
        </w:r>
      </w:hyperlink>
      <w:r>
        <w:t xml:space="preserve">; </w:t>
      </w:r>
      <w:proofErr w:type="spellStart"/>
      <w:r>
        <w:t>pbk</w:t>
      </w:r>
      <w:proofErr w:type="spellEnd"/>
      <w:r>
        <w:t>]</w:t>
      </w:r>
    </w:p>
    <w:p w14:paraId="781E9725" w14:textId="77777777" w:rsidR="007240D3" w:rsidRPr="00590731" w:rsidRDefault="007240D3" w:rsidP="007240D3">
      <w:pPr>
        <w:rPr>
          <w:sz w:val="16"/>
        </w:rPr>
      </w:pPr>
      <w:r w:rsidRPr="00590731">
        <w:rPr>
          <w:sz w:val="16"/>
        </w:rPr>
        <w:t xml:space="preserve">This paper assesses whether limited </w:t>
      </w:r>
      <w:r w:rsidRPr="00F24B1C">
        <w:rPr>
          <w:rStyle w:val="Emphasis"/>
          <w:highlight w:val="cyan"/>
        </w:rPr>
        <w:t>redistributive</w:t>
      </w:r>
      <w:r w:rsidRPr="00F24B1C">
        <w:rPr>
          <w:highlight w:val="cyan"/>
          <w:u w:val="single"/>
        </w:rPr>
        <w:t xml:space="preserve"> effect of </w:t>
      </w:r>
      <w:r w:rsidRPr="00F24B1C">
        <w:rPr>
          <w:rStyle w:val="Emphasis"/>
          <w:highlight w:val="cyan"/>
        </w:rPr>
        <w:t>fiscal</w:t>
      </w:r>
      <w:r w:rsidRPr="00F24B1C">
        <w:rPr>
          <w:highlight w:val="cyan"/>
          <w:u w:val="single"/>
        </w:rPr>
        <w:t xml:space="preserve"> policy</w:t>
      </w:r>
      <w:r w:rsidRPr="00590731">
        <w:rPr>
          <w:sz w:val="16"/>
        </w:rPr>
        <w:t xml:space="preserve"> in the Dominican Republic has slowed improvements in poverty and inequality during a period of strong economic growth. Departing from the Commitment to Equity methodology for fiscal incidence analysis (Lustig and Higgins, 2013) this paper introduces new methodological considerations and addresses the time gap between the current fiscal structure (2013) and the latest available household survey (2007) by deflating public revenue and spending data to 2007 prices. </w:t>
      </w:r>
      <w:r w:rsidRPr="000E77D9">
        <w:rPr>
          <w:u w:val="single"/>
        </w:rPr>
        <w:t>Results show that fiscal policy</w:t>
      </w:r>
      <w:r w:rsidRPr="00590731">
        <w:rPr>
          <w:sz w:val="16"/>
        </w:rPr>
        <w:t xml:space="preserve"> in the Dominican Republic is overall progressive given that, compared to other countries, the fiscal system </w:t>
      </w:r>
      <w:r w:rsidRPr="000E77D9">
        <w:rPr>
          <w:u w:val="single"/>
        </w:rPr>
        <w:t xml:space="preserve">achieves intermediate levels of </w:t>
      </w:r>
      <w:r w:rsidRPr="00F24B1C">
        <w:rPr>
          <w:rStyle w:val="Emphasis"/>
          <w:highlight w:val="cyan"/>
        </w:rPr>
        <w:t>inequality reduction</w:t>
      </w:r>
      <w:r w:rsidRPr="00590731">
        <w:rPr>
          <w:sz w:val="16"/>
        </w:rPr>
        <w:t xml:space="preserve"> (5 Gini points) </w:t>
      </w:r>
      <w:r w:rsidRPr="00F24B1C">
        <w:rPr>
          <w:highlight w:val="cyan"/>
          <w:u w:val="single"/>
        </w:rPr>
        <w:t>through</w:t>
      </w:r>
      <w:r w:rsidRPr="000E77D9">
        <w:rPr>
          <w:u w:val="single"/>
        </w:rPr>
        <w:t xml:space="preserve"> direct and indirect </w:t>
      </w:r>
      <w:r w:rsidRPr="00590731">
        <w:rPr>
          <w:rStyle w:val="Emphasis"/>
        </w:rPr>
        <w:t>taxes</w:t>
      </w:r>
      <w:r w:rsidRPr="000E77D9">
        <w:rPr>
          <w:u w:val="single"/>
        </w:rPr>
        <w:t xml:space="preserve">, </w:t>
      </w:r>
      <w:proofErr w:type="gramStart"/>
      <w:r w:rsidRPr="00590731">
        <w:rPr>
          <w:rStyle w:val="Emphasis"/>
        </w:rPr>
        <w:t>transfers</w:t>
      </w:r>
      <w:proofErr w:type="gramEnd"/>
      <w:r w:rsidRPr="000E77D9">
        <w:rPr>
          <w:u w:val="single"/>
        </w:rPr>
        <w:t xml:space="preserve"> and </w:t>
      </w:r>
      <w:r w:rsidRPr="00F24B1C">
        <w:rPr>
          <w:rStyle w:val="Emphasis"/>
          <w:highlight w:val="cyan"/>
        </w:rPr>
        <w:t>subsidies</w:t>
      </w:r>
      <w:r w:rsidRPr="000E77D9">
        <w:rPr>
          <w:u w:val="single"/>
        </w:rPr>
        <w:t xml:space="preserve">, and it generates very little horizontal </w:t>
      </w:r>
      <w:r w:rsidRPr="00590731">
        <w:rPr>
          <w:rStyle w:val="Emphasis"/>
        </w:rPr>
        <w:t>inequality</w:t>
      </w:r>
      <w:r w:rsidRPr="00590731">
        <w:rPr>
          <w:sz w:val="16"/>
        </w:rPr>
        <w:t xml:space="preserve">. At the same time, the impact of direct transfers on poverty reduction is modest, due to the limited cash amounts granted, and there seems to be </w:t>
      </w:r>
      <w:proofErr w:type="gramStart"/>
      <w:r w:rsidRPr="00590731">
        <w:rPr>
          <w:sz w:val="16"/>
        </w:rPr>
        <w:t>scope</w:t>
      </w:r>
      <w:proofErr w:type="gramEnd"/>
      <w:r w:rsidRPr="00590731">
        <w:rPr>
          <w:sz w:val="16"/>
        </w:rPr>
        <w:t xml:space="preserve"> to boosting revenue and </w:t>
      </w:r>
      <w:r w:rsidRPr="00F24B1C">
        <w:rPr>
          <w:highlight w:val="cyan"/>
          <w:u w:val="single"/>
        </w:rPr>
        <w:t xml:space="preserve">enhancing </w:t>
      </w:r>
      <w:r w:rsidRPr="00F24B1C">
        <w:rPr>
          <w:rStyle w:val="Emphasis"/>
          <w:highlight w:val="cyan"/>
        </w:rPr>
        <w:t>progressivity</w:t>
      </w:r>
      <w:r w:rsidRPr="00590731">
        <w:rPr>
          <w:u w:val="single"/>
        </w:rPr>
        <w:t xml:space="preserve"> by revising tax exemptions and</w:t>
      </w:r>
      <w:r w:rsidRPr="00590731">
        <w:rPr>
          <w:sz w:val="16"/>
        </w:rPr>
        <w:t xml:space="preserve"> indirect electricity </w:t>
      </w:r>
      <w:r w:rsidRPr="00590731">
        <w:rPr>
          <w:rStyle w:val="Emphasis"/>
        </w:rPr>
        <w:t>subsidies</w:t>
      </w:r>
      <w:r w:rsidRPr="00590731">
        <w:rPr>
          <w:sz w:val="16"/>
        </w:rPr>
        <w:t>.</w:t>
      </w:r>
    </w:p>
    <w:p w14:paraId="4899655F" w14:textId="77777777" w:rsidR="007240D3" w:rsidRPr="00590731" w:rsidRDefault="007240D3" w:rsidP="007240D3">
      <w:pPr>
        <w:rPr>
          <w:sz w:val="16"/>
        </w:rPr>
      </w:pPr>
      <w:r w:rsidRPr="00590731">
        <w:rPr>
          <w:sz w:val="16"/>
        </w:rPr>
        <w:t xml:space="preserve">1. Introduction </w:t>
      </w:r>
    </w:p>
    <w:p w14:paraId="3FD2BBF6" w14:textId="77777777" w:rsidR="007240D3" w:rsidRPr="00590731" w:rsidRDefault="007240D3" w:rsidP="007240D3">
      <w:pPr>
        <w:rPr>
          <w:sz w:val="16"/>
        </w:rPr>
      </w:pPr>
      <w:proofErr w:type="gramStart"/>
      <w:r w:rsidRPr="00590731">
        <w:rPr>
          <w:sz w:val="16"/>
        </w:rPr>
        <w:t>In spite of</w:t>
      </w:r>
      <w:proofErr w:type="gramEnd"/>
      <w:r w:rsidRPr="00590731">
        <w:rPr>
          <w:sz w:val="16"/>
        </w:rPr>
        <w:t xml:space="preserve"> sustained economic growth over the past two decades, the population in the Dominican Republic did not achieve significant welfare improvements until recently. Economic growth averaged 5.7 percent a year in 1991-2013, among the highest rates in the region. This performance enabled country’s GNI per capita (US$5,520 in 2012) to rise from 52 percent to 78 percent of the Latin America and the Caribbean (LAC) region’s average. From 2000 to 2013, </w:t>
      </w:r>
      <w:r w:rsidRPr="00590731">
        <w:rPr>
          <w:u w:val="single"/>
        </w:rPr>
        <w:t xml:space="preserve">a slight </w:t>
      </w:r>
      <w:r w:rsidRPr="00F24B1C">
        <w:rPr>
          <w:rStyle w:val="Emphasis"/>
          <w:highlight w:val="cyan"/>
        </w:rPr>
        <w:t>improvement</w:t>
      </w:r>
      <w:r w:rsidRPr="00F24B1C">
        <w:rPr>
          <w:highlight w:val="cyan"/>
          <w:u w:val="single"/>
        </w:rPr>
        <w:t xml:space="preserve"> in income </w:t>
      </w:r>
      <w:r w:rsidRPr="00F24B1C">
        <w:rPr>
          <w:rStyle w:val="Emphasis"/>
          <w:highlight w:val="cyan"/>
        </w:rPr>
        <w:t>inequality</w:t>
      </w:r>
      <w:r w:rsidRPr="00590731">
        <w:rPr>
          <w:u w:val="single"/>
        </w:rPr>
        <w:t xml:space="preserve"> occurred, with the </w:t>
      </w:r>
      <w:r w:rsidRPr="00590731">
        <w:rPr>
          <w:rStyle w:val="Emphasis"/>
        </w:rPr>
        <w:t>Gini</w:t>
      </w:r>
      <w:r w:rsidRPr="00590731">
        <w:rPr>
          <w:u w:val="single"/>
        </w:rPr>
        <w:t xml:space="preserve"> index falling</w:t>
      </w:r>
      <w:r w:rsidRPr="00590731">
        <w:rPr>
          <w:sz w:val="16"/>
        </w:rPr>
        <w:t xml:space="preserve"> from 0.549 to 0.514. Disaggregation by area suggests that most of the inequality reduction took place in the rural parts of the country; inequality in urban areas did not decline significantly (World Bank, 2014a).</w:t>
      </w:r>
    </w:p>
    <w:p w14:paraId="5E0BD1C7" w14:textId="75FDD01A" w:rsidR="007240D3" w:rsidRPr="007240D3" w:rsidRDefault="007240D3" w:rsidP="0079113A">
      <w:pPr>
        <w:rPr>
          <w:sz w:val="16"/>
        </w:rPr>
      </w:pPr>
      <w:r w:rsidRPr="00590731">
        <w:rPr>
          <w:sz w:val="16"/>
        </w:rPr>
        <w:t xml:space="preserve">After a sharp rise in the early 2000s, poverty rates shave been falling in recent years, and one possible explanation is that fiscal policy may not be redistributive enough. Based on the official poverty measurement methodology for the Dominican Republic (ONE and </w:t>
      </w:r>
      <w:proofErr w:type="spellStart"/>
      <w:r w:rsidRPr="00590731">
        <w:rPr>
          <w:sz w:val="16"/>
        </w:rPr>
        <w:t>MEPyD</w:t>
      </w:r>
      <w:proofErr w:type="spellEnd"/>
      <w:r w:rsidRPr="00590731">
        <w:rPr>
          <w:sz w:val="16"/>
        </w:rPr>
        <w:t xml:space="preserve">, 2012), moderate poverty incidence soared from 32 percent in 2000 to almost 50 percent in 2004, a period that included a severe banking crisis. It then declined gradually to around 41 percent in 2013 and to about 35 percent by October 2014. </w:t>
      </w:r>
      <w:r w:rsidRPr="00FA1B9D">
        <w:rPr>
          <w:u w:val="single"/>
        </w:rPr>
        <w:t xml:space="preserve">Rapid </w:t>
      </w:r>
      <w:r w:rsidRPr="00590731">
        <w:rPr>
          <w:rStyle w:val="Emphasis"/>
        </w:rPr>
        <w:t>poverty</w:t>
      </w:r>
      <w:r w:rsidRPr="00FA1B9D">
        <w:rPr>
          <w:u w:val="single"/>
        </w:rPr>
        <w:t xml:space="preserve"> reduction</w:t>
      </w:r>
      <w:r w:rsidRPr="00590731">
        <w:rPr>
          <w:sz w:val="16"/>
        </w:rPr>
        <w:t xml:space="preserve"> in 2014, a year of 7.3 percent economic growth, has </w:t>
      </w:r>
      <w:r w:rsidRPr="00FA1B9D">
        <w:rPr>
          <w:u w:val="single"/>
        </w:rPr>
        <w:t xml:space="preserve">been </w:t>
      </w:r>
      <w:r w:rsidRPr="00F24B1C">
        <w:rPr>
          <w:highlight w:val="cyan"/>
          <w:u w:val="single"/>
        </w:rPr>
        <w:t>attributed to</w:t>
      </w:r>
      <w:r w:rsidRPr="00FA1B9D">
        <w:rPr>
          <w:u w:val="single"/>
        </w:rPr>
        <w:t xml:space="preserve"> rising </w:t>
      </w:r>
      <w:r w:rsidRPr="00590731">
        <w:rPr>
          <w:rStyle w:val="Emphasis"/>
        </w:rPr>
        <w:t>wages</w:t>
      </w:r>
      <w:r w:rsidRPr="00FA1B9D">
        <w:rPr>
          <w:u w:val="single"/>
        </w:rPr>
        <w:t xml:space="preserve">, increased </w:t>
      </w:r>
      <w:r w:rsidRPr="00590731">
        <w:rPr>
          <w:rStyle w:val="Emphasis"/>
        </w:rPr>
        <w:t>employment</w:t>
      </w:r>
      <w:r w:rsidRPr="00FA1B9D">
        <w:rPr>
          <w:u w:val="single"/>
        </w:rPr>
        <w:t xml:space="preserve"> in school construction, </w:t>
      </w:r>
      <w:r w:rsidRPr="00F24B1C">
        <w:rPr>
          <w:highlight w:val="cyan"/>
          <w:u w:val="single"/>
        </w:rPr>
        <w:t xml:space="preserve">public </w:t>
      </w:r>
      <w:r w:rsidRPr="00F24B1C">
        <w:rPr>
          <w:rStyle w:val="Emphasis"/>
          <w:highlight w:val="cyan"/>
        </w:rPr>
        <w:t>support</w:t>
      </w:r>
      <w:r w:rsidRPr="00F24B1C">
        <w:rPr>
          <w:highlight w:val="cyan"/>
          <w:u w:val="single"/>
        </w:rPr>
        <w:t xml:space="preserve"> to </w:t>
      </w:r>
      <w:r w:rsidRPr="00F24B1C">
        <w:rPr>
          <w:rStyle w:val="Emphasis"/>
          <w:highlight w:val="cyan"/>
        </w:rPr>
        <w:t>agriculture</w:t>
      </w:r>
      <w:r w:rsidRPr="00FA1B9D">
        <w:rPr>
          <w:u w:val="single"/>
        </w:rPr>
        <w:t xml:space="preserve">, credit to small and medium enterprises, and allocating more public </w:t>
      </w:r>
      <w:r w:rsidRPr="00590731">
        <w:rPr>
          <w:rStyle w:val="Emphasis"/>
        </w:rPr>
        <w:t>investment</w:t>
      </w:r>
      <w:r w:rsidRPr="00FA1B9D">
        <w:rPr>
          <w:u w:val="single"/>
        </w:rPr>
        <w:t xml:space="preserve"> to disadvantaged areas</w:t>
      </w:r>
      <w:r w:rsidRPr="00590731">
        <w:rPr>
          <w:sz w:val="16"/>
        </w:rPr>
        <w:t>.</w:t>
      </w:r>
    </w:p>
    <w:p w14:paraId="12331B51" w14:textId="69BA761B" w:rsidR="0079113A" w:rsidRDefault="0079113A" w:rsidP="0079113A">
      <w:pPr>
        <w:pStyle w:val="Heading3"/>
      </w:pPr>
      <w:r>
        <w:t>Ag---Offsets---Ext---Progressive</w:t>
      </w:r>
    </w:p>
    <w:p w14:paraId="39AB6748" w14:textId="77777777" w:rsidR="0079113A" w:rsidRDefault="0079113A" w:rsidP="0079113A">
      <w:pPr>
        <w:pStyle w:val="Heading4"/>
      </w:pPr>
      <w:r>
        <w:t xml:space="preserve">They have a </w:t>
      </w:r>
      <w:r w:rsidRPr="00A54AC9">
        <w:rPr>
          <w:u w:val="single"/>
        </w:rPr>
        <w:t>progressive</w:t>
      </w:r>
      <w:r>
        <w:t xml:space="preserve"> effect on </w:t>
      </w:r>
      <w:r w:rsidRPr="00A20B7A">
        <w:rPr>
          <w:u w:val="single"/>
        </w:rPr>
        <w:t>income inequality</w:t>
      </w:r>
      <w:r>
        <w:t xml:space="preserve">. </w:t>
      </w:r>
    </w:p>
    <w:p w14:paraId="7FA610F1" w14:textId="77777777" w:rsidR="0079113A" w:rsidRPr="00A56A79" w:rsidRDefault="0079113A" w:rsidP="0079113A">
      <w:r w:rsidRPr="00A54AC9">
        <w:rPr>
          <w:rStyle w:val="Style13ptBold"/>
        </w:rPr>
        <w:t>Piet ’21</w:t>
      </w:r>
      <w:r>
        <w:t xml:space="preserve"> [Laurent and Yann </w:t>
      </w:r>
      <w:proofErr w:type="spellStart"/>
      <w:r>
        <w:t>Desjeux</w:t>
      </w:r>
      <w:proofErr w:type="spellEnd"/>
      <w:r>
        <w:t xml:space="preserve">; January 30; Degree in General Agriculture from </w:t>
      </w:r>
      <w:proofErr w:type="spellStart"/>
      <w:r>
        <w:t>AgroParisTech</w:t>
      </w:r>
      <w:proofErr w:type="spellEnd"/>
      <w:r>
        <w:t xml:space="preserve"> at Paris-</w:t>
      </w:r>
      <w:proofErr w:type="spellStart"/>
      <w:r>
        <w:t>Saclay</w:t>
      </w:r>
      <w:proofErr w:type="spellEnd"/>
      <w:r>
        <w:t xml:space="preserve"> University, Degree in General Engineering from the National School of Rural Engineering, Water and Forests at Paris-</w:t>
      </w:r>
      <w:proofErr w:type="spellStart"/>
      <w:r>
        <w:t>Saclay</w:t>
      </w:r>
      <w:proofErr w:type="spellEnd"/>
      <w:r>
        <w:t xml:space="preserve"> University, Diploma of Advanced Studies from the Pierre and Marie Curie University; INRAE, Bordeaux School of Economics at the University of Bordeaux; Oxford Academic, “New perspectives on the distribution of farm incomes and the redistributive impact of CAP payments,” </w:t>
      </w:r>
      <w:hyperlink r:id="rId59" w:history="1">
        <w:r w:rsidRPr="003A5F30">
          <w:rPr>
            <w:rStyle w:val="Hyperlink"/>
          </w:rPr>
          <w:t>https://doi.org/10.1093/erae/jbab005</w:t>
        </w:r>
      </w:hyperlink>
      <w:r>
        <w:t xml:space="preserve">; </w:t>
      </w:r>
      <w:proofErr w:type="spellStart"/>
      <w:r>
        <w:t>pbk</w:t>
      </w:r>
      <w:proofErr w:type="spellEnd"/>
      <w:r>
        <w:t>]</w:t>
      </w:r>
    </w:p>
    <w:p w14:paraId="20E4DAF3" w14:textId="77777777" w:rsidR="0079113A" w:rsidRPr="00667DB4" w:rsidRDefault="0079113A" w:rsidP="0079113A">
      <w:pPr>
        <w:rPr>
          <w:sz w:val="16"/>
        </w:rPr>
      </w:pPr>
      <w:r w:rsidRPr="00F37F69">
        <w:rPr>
          <w:sz w:val="16"/>
        </w:rPr>
        <w:t xml:space="preserve">In this respect, </w:t>
      </w:r>
      <w:r w:rsidRPr="00F37F69">
        <w:rPr>
          <w:u w:val="single"/>
        </w:rPr>
        <w:t xml:space="preserve">most of the previous </w:t>
      </w:r>
      <w:r w:rsidRPr="00F24B1C">
        <w:rPr>
          <w:rStyle w:val="Emphasis"/>
          <w:highlight w:val="cyan"/>
        </w:rPr>
        <w:t>studies</w:t>
      </w:r>
      <w:r w:rsidRPr="00F37F69">
        <w:rPr>
          <w:sz w:val="16"/>
        </w:rPr>
        <w:t xml:space="preserve"> in the literature </w:t>
      </w:r>
      <w:r w:rsidRPr="00F24B1C">
        <w:rPr>
          <w:highlight w:val="cyan"/>
          <w:u w:val="single"/>
        </w:rPr>
        <w:t>found</w:t>
      </w:r>
      <w:r w:rsidRPr="00F37F69">
        <w:rPr>
          <w:u w:val="single"/>
        </w:rPr>
        <w:t xml:space="preserve"> that</w:t>
      </w:r>
      <w:r w:rsidRPr="00F37F69">
        <w:rPr>
          <w:sz w:val="16"/>
        </w:rPr>
        <w:t xml:space="preserve">, in various national contexts and at different time periods, </w:t>
      </w:r>
      <w:r w:rsidRPr="00F24B1C">
        <w:rPr>
          <w:rStyle w:val="Emphasis"/>
          <w:highlight w:val="cyan"/>
        </w:rPr>
        <w:t>subsidies</w:t>
      </w:r>
      <w:r w:rsidRPr="00F37F69">
        <w:rPr>
          <w:u w:val="single"/>
        </w:rPr>
        <w:t xml:space="preserve"> contribute to </w:t>
      </w:r>
      <w:r w:rsidRPr="00F24B1C">
        <w:rPr>
          <w:rStyle w:val="Emphasis"/>
          <w:highlight w:val="cyan"/>
        </w:rPr>
        <w:t>decreas</w:t>
      </w:r>
      <w:r w:rsidRPr="00F37F69">
        <w:rPr>
          <w:rStyle w:val="Emphasis"/>
        </w:rPr>
        <w:t>ing</w:t>
      </w:r>
      <w:r w:rsidRPr="00F37F69">
        <w:rPr>
          <w:u w:val="single"/>
        </w:rPr>
        <w:t xml:space="preserve"> </w:t>
      </w:r>
      <w:r w:rsidRPr="00F24B1C">
        <w:rPr>
          <w:highlight w:val="cyan"/>
          <w:u w:val="single"/>
        </w:rPr>
        <w:t>inequality</w:t>
      </w:r>
      <w:r w:rsidRPr="00F37F69">
        <w:rPr>
          <w:u w:val="single"/>
        </w:rPr>
        <w:t xml:space="preserve"> and </w:t>
      </w:r>
      <w:r w:rsidRPr="00F24B1C">
        <w:rPr>
          <w:highlight w:val="cyan"/>
          <w:u w:val="single"/>
        </w:rPr>
        <w:t>benefit</w:t>
      </w:r>
      <w:r w:rsidRPr="00F37F69">
        <w:rPr>
          <w:u w:val="single"/>
        </w:rPr>
        <w:t xml:space="preserve"> </w:t>
      </w:r>
      <w:proofErr w:type="gramStart"/>
      <w:r w:rsidRPr="00F37F69">
        <w:rPr>
          <w:u w:val="single"/>
        </w:rPr>
        <w:t xml:space="preserve">more those farms with </w:t>
      </w:r>
      <w:r w:rsidRPr="00F24B1C">
        <w:rPr>
          <w:rStyle w:val="Emphasis"/>
          <w:highlight w:val="cyan"/>
        </w:rPr>
        <w:t>lower</w:t>
      </w:r>
      <w:r w:rsidRPr="00F24B1C">
        <w:rPr>
          <w:highlight w:val="cyan"/>
          <w:u w:val="single"/>
        </w:rPr>
        <w:t xml:space="preserve"> incomes</w:t>
      </w:r>
      <w:proofErr w:type="gramEnd"/>
      <w:r w:rsidRPr="00F37F69">
        <w:rPr>
          <w:sz w:val="16"/>
        </w:rPr>
        <w:t xml:space="preserve">. For instance, Ahearn, </w:t>
      </w:r>
      <w:proofErr w:type="gramStart"/>
      <w:r w:rsidRPr="00F37F69">
        <w:rPr>
          <w:sz w:val="16"/>
        </w:rPr>
        <w:t>Johnson</w:t>
      </w:r>
      <w:proofErr w:type="gramEnd"/>
      <w:r w:rsidRPr="00F37F69">
        <w:rPr>
          <w:sz w:val="16"/>
        </w:rPr>
        <w:t xml:space="preserve"> and Strickland (1985) </w:t>
      </w:r>
      <w:r w:rsidRPr="00F37F69">
        <w:rPr>
          <w:u w:val="single"/>
        </w:rPr>
        <w:t xml:space="preserve">find this result for government payments granted to the </w:t>
      </w:r>
      <w:r w:rsidRPr="00F37F69">
        <w:rPr>
          <w:rStyle w:val="Emphasis"/>
        </w:rPr>
        <w:t>US</w:t>
      </w:r>
      <w:r w:rsidRPr="00F37F69">
        <w:rPr>
          <w:u w:val="single"/>
        </w:rPr>
        <w:t xml:space="preserve"> farms in 1984</w:t>
      </w:r>
      <w:r w:rsidRPr="00F37F69">
        <w:rPr>
          <w:sz w:val="16"/>
        </w:rPr>
        <w:t>, while Mishra, El-</w:t>
      </w:r>
      <w:proofErr w:type="spellStart"/>
      <w:r w:rsidRPr="00F37F69">
        <w:rPr>
          <w:sz w:val="16"/>
        </w:rPr>
        <w:t>Osta</w:t>
      </w:r>
      <w:proofErr w:type="spellEnd"/>
      <w:r w:rsidRPr="00F37F69">
        <w:rPr>
          <w:sz w:val="16"/>
        </w:rPr>
        <w:t xml:space="preserve"> and Gillespie (2009) find that between 1996 and 2001 </w:t>
      </w:r>
      <w:r w:rsidRPr="00F37F69">
        <w:rPr>
          <w:u w:val="single"/>
        </w:rPr>
        <w:t xml:space="preserve">government </w:t>
      </w:r>
      <w:r w:rsidRPr="00F24B1C">
        <w:rPr>
          <w:rStyle w:val="Emphasis"/>
          <w:highlight w:val="cyan"/>
        </w:rPr>
        <w:t>farm</w:t>
      </w:r>
      <w:r w:rsidRPr="00F24B1C">
        <w:rPr>
          <w:highlight w:val="cyan"/>
          <w:u w:val="single"/>
        </w:rPr>
        <w:t xml:space="preserve"> </w:t>
      </w:r>
      <w:proofErr w:type="spellStart"/>
      <w:r w:rsidRPr="00F24B1C">
        <w:rPr>
          <w:highlight w:val="cyan"/>
          <w:u w:val="single"/>
        </w:rPr>
        <w:t>programmes</w:t>
      </w:r>
      <w:proofErr w:type="spellEnd"/>
      <w:r w:rsidRPr="00F37F69">
        <w:rPr>
          <w:u w:val="single"/>
        </w:rPr>
        <w:t xml:space="preserve"> helped </w:t>
      </w:r>
      <w:r w:rsidRPr="00F37F69">
        <w:rPr>
          <w:rStyle w:val="Emphasis"/>
        </w:rPr>
        <w:t>reduce</w:t>
      </w:r>
      <w:r w:rsidRPr="00F37F69">
        <w:rPr>
          <w:u w:val="single"/>
        </w:rPr>
        <w:t xml:space="preserve"> total income </w:t>
      </w:r>
      <w:r w:rsidRPr="00F37F69">
        <w:rPr>
          <w:rStyle w:val="Emphasis"/>
        </w:rPr>
        <w:t>inequality</w:t>
      </w:r>
      <w:r w:rsidRPr="00F37F69">
        <w:rPr>
          <w:u w:val="single"/>
        </w:rPr>
        <w:t xml:space="preserve"> in some US regions</w:t>
      </w:r>
      <w:r w:rsidRPr="00F37F69">
        <w:rPr>
          <w:sz w:val="16"/>
        </w:rPr>
        <w:t xml:space="preserve"> only. In the EU, Keeney (2000) </w:t>
      </w:r>
      <w:r w:rsidRPr="00F37F69">
        <w:rPr>
          <w:u w:val="single"/>
        </w:rPr>
        <w:t xml:space="preserve">measures a </w:t>
      </w:r>
      <w:r w:rsidRPr="00F24B1C">
        <w:rPr>
          <w:rStyle w:val="Emphasis"/>
          <w:highlight w:val="cyan"/>
        </w:rPr>
        <w:t>reduc</w:t>
      </w:r>
      <w:r w:rsidRPr="00F37F69">
        <w:rPr>
          <w:rStyle w:val="Emphasis"/>
        </w:rPr>
        <w:t>tion</w:t>
      </w:r>
      <w:r w:rsidRPr="00F37F69">
        <w:rPr>
          <w:u w:val="single"/>
        </w:rPr>
        <w:t xml:space="preserve"> in the </w:t>
      </w:r>
      <w:r w:rsidRPr="00F24B1C">
        <w:rPr>
          <w:rStyle w:val="Emphasis"/>
          <w:highlight w:val="cyan"/>
        </w:rPr>
        <w:t>Gini</w:t>
      </w:r>
      <w:r w:rsidRPr="00F24B1C">
        <w:rPr>
          <w:highlight w:val="cyan"/>
          <w:u w:val="single"/>
        </w:rPr>
        <w:t xml:space="preserve"> coefficient</w:t>
      </w:r>
      <w:r w:rsidRPr="00F37F69">
        <w:rPr>
          <w:u w:val="single"/>
        </w:rPr>
        <w:t xml:space="preserve"> for Ireland between 1992 and 1996 due to the introduction of CAP </w:t>
      </w:r>
      <w:r w:rsidRPr="00F37F69">
        <w:rPr>
          <w:rStyle w:val="Emphasis"/>
        </w:rPr>
        <w:t>direct</w:t>
      </w:r>
      <w:r w:rsidRPr="00F37F69">
        <w:rPr>
          <w:u w:val="single"/>
        </w:rPr>
        <w:t xml:space="preserve"> payments</w:t>
      </w:r>
      <w:r w:rsidRPr="00F37F69">
        <w:rPr>
          <w:sz w:val="16"/>
        </w:rPr>
        <w:t xml:space="preserve">. </w:t>
      </w:r>
      <w:proofErr w:type="spellStart"/>
      <w:r w:rsidRPr="00F37F69">
        <w:rPr>
          <w:sz w:val="16"/>
        </w:rPr>
        <w:t>Severini</w:t>
      </w:r>
      <w:proofErr w:type="spellEnd"/>
      <w:r w:rsidRPr="00F37F69">
        <w:rPr>
          <w:sz w:val="16"/>
        </w:rPr>
        <w:t xml:space="preserve"> and </w:t>
      </w:r>
      <w:proofErr w:type="spellStart"/>
      <w:r w:rsidRPr="00F37F69">
        <w:rPr>
          <w:sz w:val="16"/>
        </w:rPr>
        <w:t>Tantari</w:t>
      </w:r>
      <w:proofErr w:type="spellEnd"/>
      <w:r w:rsidRPr="00F37F69">
        <w:rPr>
          <w:sz w:val="16"/>
        </w:rPr>
        <w:t xml:space="preserve"> (2013a, 2013b) conclude that, in Italy between 2006 and 2007, direct payments were very concentrated but reduced farm income inequality. El Benni and Finger (2013) find that income inequality was reduced by direct payments in three Swiss regions over the period 1990–2009. In a broader study, </w:t>
      </w:r>
      <w:proofErr w:type="spellStart"/>
      <w:r w:rsidRPr="00F37F69">
        <w:rPr>
          <w:sz w:val="16"/>
        </w:rPr>
        <w:t>Moreddu</w:t>
      </w:r>
      <w:proofErr w:type="spellEnd"/>
      <w:r w:rsidRPr="00F37F69">
        <w:rPr>
          <w:sz w:val="16"/>
        </w:rPr>
        <w:t xml:space="preserve"> (2011) </w:t>
      </w:r>
      <w:r w:rsidRPr="00F37F69">
        <w:rPr>
          <w:u w:val="single"/>
        </w:rPr>
        <w:t xml:space="preserve">finds </w:t>
      </w:r>
      <w:r w:rsidRPr="00F37F69">
        <w:rPr>
          <w:rStyle w:val="Emphasis"/>
        </w:rPr>
        <w:t>similar</w:t>
      </w:r>
      <w:r w:rsidRPr="00F37F69">
        <w:rPr>
          <w:u w:val="single"/>
        </w:rPr>
        <w:t xml:space="preserve"> results for 2007 data concerning 13 OECD countries, </w:t>
      </w:r>
      <w:r w:rsidRPr="00F24B1C">
        <w:rPr>
          <w:highlight w:val="cyan"/>
          <w:u w:val="single"/>
        </w:rPr>
        <w:t>in</w:t>
      </w:r>
      <w:r w:rsidRPr="00F37F69">
        <w:rPr>
          <w:u w:val="single"/>
        </w:rPr>
        <w:t xml:space="preserve">cluding </w:t>
      </w:r>
      <w:r w:rsidRPr="00F37F69">
        <w:rPr>
          <w:rStyle w:val="Emphasis"/>
        </w:rPr>
        <w:t>Canada</w:t>
      </w:r>
      <w:r w:rsidRPr="00F37F69">
        <w:rPr>
          <w:u w:val="single"/>
        </w:rPr>
        <w:t xml:space="preserve"> and the </w:t>
      </w:r>
      <w:r w:rsidRPr="00F24B1C">
        <w:rPr>
          <w:rStyle w:val="Emphasis"/>
          <w:highlight w:val="cyan"/>
        </w:rPr>
        <w:t>USA</w:t>
      </w:r>
      <w:r w:rsidRPr="00F37F69">
        <w:rPr>
          <w:u w:val="single"/>
        </w:rPr>
        <w:t xml:space="preserve"> and several EU member states’ </w:t>
      </w:r>
      <w:r w:rsidRPr="00F37F69">
        <w:rPr>
          <w:rStyle w:val="Emphasis"/>
        </w:rPr>
        <w:t>aggregations</w:t>
      </w:r>
      <w:r w:rsidRPr="00F37F69">
        <w:rPr>
          <w:sz w:val="16"/>
        </w:rPr>
        <w:t xml:space="preserve">. Some studies also find that different types of payments may have different impacts, depending on the targeted farms. For instance, El Benni and Finger (2013) find that, in Switzerland, general direct payments have a strong income inequality reducing effect, while animal welfare payments and ecological direct payments have almost no impact on the distribution of farm income. Similarly, </w:t>
      </w:r>
      <w:proofErr w:type="spellStart"/>
      <w:r w:rsidRPr="00F37F69">
        <w:rPr>
          <w:sz w:val="16"/>
        </w:rPr>
        <w:t>Severini</w:t>
      </w:r>
      <w:proofErr w:type="spellEnd"/>
      <w:r w:rsidRPr="00F37F69">
        <w:rPr>
          <w:sz w:val="16"/>
        </w:rPr>
        <w:t xml:space="preserve"> and </w:t>
      </w:r>
      <w:proofErr w:type="spellStart"/>
      <w:r w:rsidRPr="00F37F69">
        <w:rPr>
          <w:sz w:val="16"/>
        </w:rPr>
        <w:t>Tantari</w:t>
      </w:r>
      <w:proofErr w:type="spellEnd"/>
      <w:r w:rsidRPr="00F37F69">
        <w:rPr>
          <w:sz w:val="16"/>
        </w:rPr>
        <w:t xml:space="preserve"> (2015a) find that Pillar 1 and Pillar 2 CAP payments have different impacts, leading them to conclude that reallocating the overall CAP budget from one pillar to the other would not necessarily result in decreasing inequality. However, Allanson (2006), whose study relies on the absolute values of the pre-transfer and post-transfer relative Gini coefficients, and Allanson (2008) and Allanson and </w:t>
      </w:r>
      <w:proofErr w:type="spellStart"/>
      <w:r w:rsidRPr="00F37F69">
        <w:rPr>
          <w:sz w:val="16"/>
        </w:rPr>
        <w:t>Rocchi</w:t>
      </w:r>
      <w:proofErr w:type="spellEnd"/>
      <w:r w:rsidRPr="00F37F69">
        <w:rPr>
          <w:sz w:val="16"/>
        </w:rPr>
        <w:t xml:space="preserve"> (2008), who instead use the pre-transfer and post-transfer absolute Gini coefficients, find that, in contrast, government payments tended to increase income inequality in Scotland and Tuscany.</w:t>
      </w:r>
    </w:p>
    <w:p w14:paraId="06B05740" w14:textId="77777777" w:rsidR="0079113A" w:rsidRDefault="0079113A" w:rsidP="0079113A">
      <w:pPr>
        <w:pStyle w:val="Heading4"/>
      </w:pPr>
      <w:r>
        <w:t xml:space="preserve">Agricultural subsidies are </w:t>
      </w:r>
      <w:proofErr w:type="gramStart"/>
      <w:r>
        <w:t>progressive</w:t>
      </w:r>
      <w:proofErr w:type="gramEnd"/>
    </w:p>
    <w:p w14:paraId="360FE3DA" w14:textId="77777777" w:rsidR="0079113A" w:rsidRDefault="0079113A" w:rsidP="0079113A">
      <w:r w:rsidRPr="00451A76">
        <w:t xml:space="preserve">Barrett </w:t>
      </w:r>
      <w:r w:rsidRPr="003E3E6D">
        <w:rPr>
          <w:rStyle w:val="Style13ptBold"/>
        </w:rPr>
        <w:t>Kirwan</w:t>
      </w:r>
      <w:r>
        <w:t xml:space="preserve">, professor of Agricultural </w:t>
      </w:r>
      <w:proofErr w:type="spellStart"/>
      <w:r>
        <w:t>Ecenomics</w:t>
      </w:r>
      <w:proofErr w:type="spellEnd"/>
      <w:r>
        <w:t xml:space="preserve"> @ University of Illinois, </w:t>
      </w:r>
      <w:proofErr w:type="spellStart"/>
      <w:r>
        <w:t>P.h.</w:t>
      </w:r>
      <w:proofErr w:type="spellEnd"/>
      <w:r>
        <w:t xml:space="preserve"> D in </w:t>
      </w:r>
      <w:proofErr w:type="spellStart"/>
      <w:r>
        <w:t>Ecenomics</w:t>
      </w:r>
      <w:proofErr w:type="spellEnd"/>
      <w:r>
        <w:t xml:space="preserve"> from MIT</w:t>
      </w:r>
      <w:r w:rsidRPr="00451A76">
        <w:t xml:space="preserve"> </w:t>
      </w:r>
      <w:r>
        <w:t>“</w:t>
      </w:r>
      <w:r w:rsidRPr="00451A76">
        <w:t xml:space="preserve">"Progressive" Farm Subsidies", </w:t>
      </w:r>
      <w:proofErr w:type="spellStart"/>
      <w:r w:rsidRPr="00451A76">
        <w:t>farmdoc</w:t>
      </w:r>
      <w:proofErr w:type="spellEnd"/>
      <w:r w:rsidRPr="00451A76">
        <w:t xml:space="preserve"> daily, 3-30-20</w:t>
      </w:r>
      <w:r w:rsidRPr="003E3E6D">
        <w:rPr>
          <w:rStyle w:val="Style13ptBold"/>
        </w:rPr>
        <w:t>11</w:t>
      </w:r>
      <w:r w:rsidRPr="00451A76">
        <w:t>. https://farmdocdaily.illinois.edu/2011/03/progressive-farm-subsidies-1.html. Accessed 7-5-2023 by NT-JJ</w:t>
      </w:r>
      <w:r>
        <w:t xml:space="preserve">. *I moved the </w:t>
      </w:r>
    </w:p>
    <w:p w14:paraId="1AA5057A" w14:textId="77777777" w:rsidR="0079113A" w:rsidRPr="00B22D92" w:rsidRDefault="0079113A" w:rsidP="0079113A">
      <w:r w:rsidRPr="00B22D92">
        <w:t xml:space="preserve">U.S. farm subsidies are often </w:t>
      </w:r>
      <w:proofErr w:type="spellStart"/>
      <w:r w:rsidRPr="00B22D92">
        <w:t>villified</w:t>
      </w:r>
      <w:proofErr w:type="spellEnd"/>
      <w:r w:rsidRPr="00B22D92">
        <w:t xml:space="preserve"> because a “disproportionate share of the benefits” go to large farms. In some sense, this shouldn’t be surprising; farm subsidies are designed to pay farms for their productivity. Farmers receive a subsidy for each bushel (or pound, depending on the commodity) they produce. Produce more bushels, get more subsidies. Even more productive land receives higher subsidies (through Direct and Counter Cyclical Payments).</w:t>
      </w:r>
    </w:p>
    <w:p w14:paraId="47CFE6A5" w14:textId="77777777" w:rsidR="0079113A" w:rsidRPr="00B22D92" w:rsidRDefault="0079113A" w:rsidP="0079113A">
      <w:r w:rsidRPr="00B22D92">
        <w:t xml:space="preserve">The real problem here is the standard of “fairness.” Subsidies are a negative tax, but when we talk about </w:t>
      </w:r>
      <w:proofErr w:type="gramStart"/>
      <w:r w:rsidRPr="00B22D92">
        <w:t>taxes</w:t>
      </w:r>
      <w:proofErr w:type="gramEnd"/>
      <w:r w:rsidRPr="00B22D92">
        <w:t xml:space="preserve"> we don’t complain that they are “unfair” because the wealthiest 5% of Americans pay 59% of all tax revenue (in 2008). You don’t hear, “we should reduce taxes on the rich because they pay a disproportionate share of total tax revenue.” Even if you did hear someone say </w:t>
      </w:r>
      <w:proofErr w:type="gramStart"/>
      <w:r w:rsidRPr="00B22D92">
        <w:t>that,</w:t>
      </w:r>
      <w:proofErr w:type="gramEnd"/>
      <w:r w:rsidRPr="00B22D92">
        <w:t xml:space="preserve"> you wouldn’t take them seriously. That’s not how </w:t>
      </w:r>
      <w:proofErr w:type="gramStart"/>
      <w:r w:rsidRPr="00B22D92">
        <w:t>we as a society</w:t>
      </w:r>
      <w:proofErr w:type="gramEnd"/>
      <w:r w:rsidRPr="00B22D92">
        <w:t xml:space="preserve"> have decided to measure the “fairness” of the tax system.</w:t>
      </w:r>
    </w:p>
    <w:p w14:paraId="0DD0332B" w14:textId="77777777" w:rsidR="0079113A" w:rsidRPr="00B22D92" w:rsidRDefault="0079113A" w:rsidP="0079113A">
      <w:proofErr w:type="gramStart"/>
      <w:r w:rsidRPr="00B22D92">
        <w:t>Instead</w:t>
      </w:r>
      <w:proofErr w:type="gramEnd"/>
      <w:r w:rsidRPr="00B22D92">
        <w:t xml:space="preserve"> we use words like “progressive” or “regressive” to indicate whether the rich are paying a higher share of their own income than the poor. A progressive tax system like ours requires the rich to pay a higher share of their income than the poor.</w:t>
      </w:r>
    </w:p>
    <w:p w14:paraId="0747A954" w14:textId="77777777" w:rsidR="0079113A" w:rsidRPr="00B22D92" w:rsidRDefault="0079113A" w:rsidP="0079113A">
      <w:r w:rsidRPr="00F24B1C">
        <w:rPr>
          <w:rStyle w:val="StyleUnderline"/>
          <w:highlight w:val="cyan"/>
        </w:rPr>
        <w:t>So, are farm subsidies progressive or regressive?</w:t>
      </w:r>
      <w:r w:rsidRPr="00B22D92">
        <w:rPr>
          <w:rStyle w:val="StyleUnderline"/>
        </w:rPr>
        <w:t xml:space="preserve"> </w:t>
      </w:r>
      <w:r w:rsidRPr="00B22D92">
        <w:t>Before we can answer that, we need to establish a standard by which to measure subsidies’ progressivity. We could use farmer income, which is the same standard we use when talking about taxes. But remember, farm subsidies are essentially paid to businesses (</w:t>
      </w:r>
      <w:hyperlink r:id="rId60" w:history="1">
        <w:r w:rsidRPr="00B22D92">
          <w:rPr>
            <w:rStyle w:val="Hyperlink"/>
          </w:rPr>
          <w:t>the critics won’t let you forget that </w:t>
        </w:r>
      </w:hyperlink>
      <w:r w:rsidRPr="00B22D92">
        <w:t>) and businesses seem to have all sorts of accounting tricks to inflate or deflate their income.</w:t>
      </w:r>
    </w:p>
    <w:p w14:paraId="6337B189" w14:textId="77777777" w:rsidR="0079113A" w:rsidRPr="00B22D92" w:rsidRDefault="0079113A" w:rsidP="0079113A">
      <w:pPr>
        <w:rPr>
          <w:rStyle w:val="StyleUnderline"/>
        </w:rPr>
      </w:pPr>
      <w:r w:rsidRPr="00B22D92">
        <w:t>A more consistent approach would be to use business revenue or assets as the yardstick by which to measure the fairness of farm subsidies. Under this approach</w:t>
      </w:r>
      <w:r w:rsidRPr="00B22D92">
        <w:rPr>
          <w:rStyle w:val="StyleUnderline"/>
        </w:rPr>
        <w:t>, a “fair” subsidy would be higher, relative to their sales or assets, for small farms than large farms. Intuitively, this type of subsidy gives small farms an opportunity to leverage the subsidies and become bigger and minimizes large farms’ ability to use the subsidy to grow.</w:t>
      </w:r>
    </w:p>
    <w:p w14:paraId="6AA2D38C" w14:textId="77777777" w:rsidR="0079113A" w:rsidRPr="00B22D92" w:rsidRDefault="0079113A" w:rsidP="0079113A">
      <w:r w:rsidRPr="00B22D92">
        <w:t xml:space="preserve">Ironically, </w:t>
      </w:r>
      <w:r w:rsidRPr="00F24B1C">
        <w:rPr>
          <w:rStyle w:val="Emphasis"/>
          <w:highlight w:val="cyan"/>
        </w:rPr>
        <w:t>U</w:t>
      </w:r>
      <w:r w:rsidRPr="00F24B1C">
        <w:rPr>
          <w:rStyle w:val="Emphasis"/>
          <w:highlight w:val="cyan"/>
          <w:bdr w:val="single" w:sz="4" w:space="0" w:color="auto"/>
        </w:rPr>
        <w:t>.S. farm subsidies are progressive</w:t>
      </w:r>
      <w:r w:rsidRPr="00F24B1C">
        <w:rPr>
          <w:rStyle w:val="StyleUnderline"/>
          <w:highlight w:val="cyan"/>
        </w:rPr>
        <w:t xml:space="preserve"> under this standard, and </w:t>
      </w:r>
      <w:r w:rsidRPr="00F24B1C">
        <w:rPr>
          <w:rStyle w:val="Emphasis"/>
          <w:highlight w:val="cyan"/>
        </w:rPr>
        <w:t>have been for some time</w:t>
      </w:r>
      <w:r w:rsidRPr="00B22D92">
        <w:rPr>
          <w:rStyle w:val="StyleUnderline"/>
        </w:rPr>
        <w:t xml:space="preserve">. </w:t>
      </w:r>
      <w:r w:rsidRPr="00B22D92">
        <w:t xml:space="preserve">Below is a graph taken from a report by the Government Accountability Office (GAO) in 1984. </w:t>
      </w:r>
      <w:r w:rsidRPr="00F24B1C">
        <w:rPr>
          <w:rStyle w:val="StyleUnderline"/>
          <w:highlight w:val="cyan"/>
        </w:rPr>
        <w:t>Subsidies are 10% of sales for small farms but only 4% of sales for large farms</w:t>
      </w:r>
      <w:r w:rsidRPr="00B22D92">
        <w:rPr>
          <w:rStyle w:val="StyleUnderline"/>
        </w:rPr>
        <w:t>.</w:t>
      </w:r>
    </w:p>
    <w:p w14:paraId="039A8897" w14:textId="77777777" w:rsidR="0079113A" w:rsidRPr="00B22D92" w:rsidRDefault="0079113A" w:rsidP="0079113A">
      <w:pPr>
        <w:shd w:val="clear" w:color="auto" w:fill="FFFFFF"/>
        <w:spacing w:before="100" w:beforeAutospacing="1" w:after="100" w:afterAutospacing="1"/>
        <w:textAlignment w:val="baseline"/>
        <w:rPr>
          <w:rFonts w:ascii="Open Sans" w:eastAsia="Times New Roman" w:hAnsi="Open Sans" w:cs="Open Sans"/>
          <w:color w:val="303030"/>
          <w:sz w:val="21"/>
          <w:szCs w:val="21"/>
        </w:rPr>
      </w:pPr>
      <w:r w:rsidRPr="00B22D92">
        <w:rPr>
          <w:rFonts w:ascii="Open Sans" w:eastAsia="Times New Roman" w:hAnsi="Open Sans" w:cs="Open Sans"/>
          <w:noProof/>
          <w:color w:val="0000FF"/>
          <w:sz w:val="21"/>
          <w:szCs w:val="21"/>
        </w:rPr>
        <w:drawing>
          <wp:anchor distT="0" distB="0" distL="114300" distR="114300" simplePos="0" relativeHeight="251659264" behindDoc="0" locked="0" layoutInCell="1" allowOverlap="1" wp14:anchorId="1745352D" wp14:editId="5515AE8E">
            <wp:simplePos x="0" y="0"/>
            <wp:positionH relativeFrom="column">
              <wp:posOffset>0</wp:posOffset>
            </wp:positionH>
            <wp:positionV relativeFrom="paragraph">
              <wp:posOffset>184785</wp:posOffset>
            </wp:positionV>
            <wp:extent cx="2286000" cy="2233749"/>
            <wp:effectExtent l="0" t="0" r="0" b="1905"/>
            <wp:wrapSquare wrapText="bothSides"/>
            <wp:docPr id="1576192153" name="Picture 4" descr="A graph of a number of sa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92153" name="Picture 4" descr="A graph of a number of sales&#10;&#10;Description automatically generated"/>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286000" cy="2233749"/>
                    </a:xfrm>
                    <a:prstGeom prst="rect">
                      <a:avLst/>
                    </a:prstGeom>
                    <a:noFill/>
                    <a:ln>
                      <a:noFill/>
                    </a:ln>
                  </pic:spPr>
                </pic:pic>
              </a:graphicData>
            </a:graphic>
            <wp14:sizeRelH relativeFrom="page">
              <wp14:pctWidth>0</wp14:pctWidth>
            </wp14:sizeRelH>
            <wp14:sizeRelV relativeFrom="page">
              <wp14:pctHeight>0</wp14:pctHeight>
            </wp14:sizeRelV>
          </wp:anchor>
        </w:drawing>
      </w:r>
      <w:r w:rsidRPr="00B22D92">
        <w:rPr>
          <w:rFonts w:ascii="Open Sans" w:eastAsia="Times New Roman" w:hAnsi="Open Sans" w:cs="Open Sans"/>
          <w:noProof/>
          <w:color w:val="0000FF"/>
          <w:sz w:val="21"/>
          <w:szCs w:val="21"/>
        </w:rPr>
        <w:drawing>
          <wp:anchor distT="0" distB="0" distL="114300" distR="114300" simplePos="0" relativeHeight="251660288" behindDoc="0" locked="0" layoutInCell="1" allowOverlap="1" wp14:anchorId="3BD658B3" wp14:editId="2915A013">
            <wp:simplePos x="0" y="0"/>
            <wp:positionH relativeFrom="column">
              <wp:posOffset>0</wp:posOffset>
            </wp:positionH>
            <wp:positionV relativeFrom="paragraph">
              <wp:posOffset>311785</wp:posOffset>
            </wp:positionV>
            <wp:extent cx="2882900" cy="2100399"/>
            <wp:effectExtent l="0" t="0" r="0" b="0"/>
            <wp:wrapSquare wrapText="bothSides"/>
            <wp:docPr id="579045711" name="Picture 3" descr="A graph showing the growth of revenu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45711" name="Picture 3" descr="A graph showing the growth of revenue&#10;&#10;Description automatically generated"/>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882900" cy="2100399"/>
                    </a:xfrm>
                    <a:prstGeom prst="rect">
                      <a:avLst/>
                    </a:prstGeom>
                    <a:noFill/>
                    <a:ln>
                      <a:noFill/>
                    </a:ln>
                  </pic:spPr>
                </pic:pic>
              </a:graphicData>
            </a:graphic>
            <wp14:sizeRelH relativeFrom="page">
              <wp14:pctWidth>0</wp14:pctWidth>
            </wp14:sizeRelH>
            <wp14:sizeRelV relativeFrom="page">
              <wp14:pctHeight>0</wp14:pctHeight>
            </wp14:sizeRelV>
          </wp:anchor>
        </w:drawing>
      </w:r>
      <w:r w:rsidRPr="00B22D92">
        <w:rPr>
          <w:rFonts w:ascii="Open Sans" w:eastAsia="Times New Roman" w:hAnsi="Open Sans" w:cs="Open Sans"/>
          <w:noProof/>
          <w:color w:val="0000FF"/>
          <w:sz w:val="21"/>
          <w:szCs w:val="21"/>
        </w:rPr>
        <w:drawing>
          <wp:anchor distT="0" distB="0" distL="114300" distR="114300" simplePos="0" relativeHeight="251661312" behindDoc="0" locked="0" layoutInCell="1" allowOverlap="1" wp14:anchorId="3DAAB299" wp14:editId="58926C2D">
            <wp:simplePos x="0" y="0"/>
            <wp:positionH relativeFrom="column">
              <wp:posOffset>0</wp:posOffset>
            </wp:positionH>
            <wp:positionV relativeFrom="paragraph">
              <wp:posOffset>184785</wp:posOffset>
            </wp:positionV>
            <wp:extent cx="3073400" cy="2239192"/>
            <wp:effectExtent l="0" t="0" r="0" b="0"/>
            <wp:wrapSquare wrapText="bothSides"/>
            <wp:docPr id="1632937743" name="Picture 2" descr="A graph showing the value of asse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37743" name="Picture 2" descr="A graph showing the value of assets&#10;&#10;Description automatically generated"/>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073400" cy="223919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76BD74" w14:textId="77777777" w:rsidR="0079113A" w:rsidRPr="00B22D92" w:rsidRDefault="0079113A" w:rsidP="0079113A">
      <w:r>
        <w:br/>
      </w:r>
      <w:r>
        <w:br/>
      </w:r>
      <w:r>
        <w:br/>
      </w:r>
      <w:r>
        <w:br/>
      </w:r>
      <w:r>
        <w:br/>
      </w:r>
      <w:r>
        <w:br/>
      </w:r>
      <w:r>
        <w:br/>
      </w:r>
      <w:r>
        <w:br/>
      </w:r>
      <w:r>
        <w:br/>
      </w:r>
      <w:r>
        <w:br/>
      </w:r>
      <w:r>
        <w:br/>
      </w:r>
      <w:r>
        <w:br/>
      </w:r>
      <w:r>
        <w:br/>
      </w:r>
      <w:r w:rsidRPr="00F24B1C">
        <w:rPr>
          <w:rStyle w:val="Emphasis"/>
          <w:highlight w:val="cyan"/>
        </w:rPr>
        <w:t xml:space="preserve">More recent data </w:t>
      </w:r>
      <w:proofErr w:type="gramStart"/>
      <w:r w:rsidRPr="00F24B1C">
        <w:rPr>
          <w:rStyle w:val="Emphasis"/>
          <w:highlight w:val="cyan"/>
        </w:rPr>
        <w:t>paint</w:t>
      </w:r>
      <w:proofErr w:type="gramEnd"/>
      <w:r w:rsidRPr="00F24B1C">
        <w:rPr>
          <w:rStyle w:val="Emphasis"/>
          <w:highlight w:val="cyan"/>
        </w:rPr>
        <w:t xml:space="preserve"> a </w:t>
      </w:r>
      <w:r w:rsidRPr="00F24B1C">
        <w:rPr>
          <w:rStyle w:val="Emphasis"/>
          <w:highlight w:val="cyan"/>
          <w:bdr w:val="single" w:sz="4" w:space="0" w:color="auto"/>
        </w:rPr>
        <w:t>similar picture</w:t>
      </w:r>
      <w:r w:rsidRPr="00B22D92">
        <w:rPr>
          <w:rStyle w:val="StyleUnderline"/>
        </w:rPr>
        <w:t xml:space="preserve">. </w:t>
      </w:r>
      <w:r w:rsidRPr="00B22D92">
        <w:t>Using the 2002 Census of Agriculture, I calculated subsidies as a proportion of farm sales</w:t>
      </w:r>
      <w:r>
        <w:t xml:space="preserve"> </w:t>
      </w:r>
      <w:r w:rsidRPr="00B22D92">
        <w:t xml:space="preserve">And, using the Census of Agriculture from 1987 – 2002, here is the progressivity of farm subsidies relative to a farm’s total </w:t>
      </w:r>
      <w:proofErr w:type="gramStart"/>
      <w:r w:rsidRPr="00B22D92">
        <w:t>assets</w:t>
      </w:r>
      <w:proofErr w:type="gramEnd"/>
    </w:p>
    <w:p w14:paraId="184EF89D" w14:textId="77777777" w:rsidR="0079113A" w:rsidRPr="00B22D92" w:rsidRDefault="0079113A" w:rsidP="0079113A"/>
    <w:p w14:paraId="28A460F9" w14:textId="77777777" w:rsidR="0079113A" w:rsidRPr="00B22D92" w:rsidRDefault="0079113A" w:rsidP="0079113A">
      <w:r w:rsidRPr="00B22D92">
        <w:t>More about these graphs and the distribution of farm subsidies can be found </w:t>
      </w:r>
      <w:hyperlink r:id="rId64" w:history="1">
        <w:r w:rsidRPr="00B22D92">
          <w:rPr>
            <w:rStyle w:val="Hyperlink"/>
          </w:rPr>
          <w:t>here </w:t>
        </w:r>
      </w:hyperlink>
      <w:r w:rsidRPr="00B22D92">
        <w:t>.</w:t>
      </w:r>
    </w:p>
    <w:p w14:paraId="4529044D" w14:textId="77777777" w:rsidR="0079113A" w:rsidRPr="00B22D92" w:rsidRDefault="0079113A" w:rsidP="0079113A">
      <w:r w:rsidRPr="00B22D92">
        <w:t>(NB: the lines dipping below zero are an artifact of the estimation technique (loess); no one in the data had negative subsidies)</w:t>
      </w:r>
    </w:p>
    <w:p w14:paraId="5196E1A0" w14:textId="77777777" w:rsidR="0079113A" w:rsidRPr="00B22D92" w:rsidRDefault="0079113A" w:rsidP="0079113A">
      <w:r w:rsidRPr="00B22D92">
        <w:t>Author’s Response to Comments:</w:t>
      </w:r>
    </w:p>
    <w:p w14:paraId="245AA74B" w14:textId="77777777" w:rsidR="0079113A" w:rsidRPr="00B22D92" w:rsidRDefault="0079113A" w:rsidP="0079113A">
      <w:r w:rsidRPr="00B22D92">
        <w:t xml:space="preserve">Growing up on a farm, I learned to fix almost anything with some bailing wire, a hammer, and some duct tape. Sometimes the fix was intentionally temporary–while we waited for the right part; sometimes we hoped it would last b/c it would be too expensive to “do it right.” Well, you know what they say, “hope in one hand….” Permanent solutions </w:t>
      </w:r>
      <w:proofErr w:type="gramStart"/>
      <w:r w:rsidRPr="00B22D92">
        <w:t>invariable</w:t>
      </w:r>
      <w:proofErr w:type="gramEnd"/>
      <w:r w:rsidRPr="00B22D92">
        <w:t xml:space="preserve"> required the right tools and the right parts.</w:t>
      </w:r>
    </w:p>
    <w:p w14:paraId="44D0BEDD" w14:textId="77777777" w:rsidR="0079113A" w:rsidRPr="00B22D92" w:rsidRDefault="0079113A" w:rsidP="0079113A">
      <w:r w:rsidRPr="00B22D92">
        <w:t>The Internet is an excellent tool for one of the primary missions of land-grant schools: outreach and extension. </w:t>
      </w:r>
      <w:proofErr w:type="spellStart"/>
      <w:r w:rsidRPr="00B22D92">
        <w:t>Farmdoc</w:t>
      </w:r>
      <w:proofErr w:type="spellEnd"/>
      <w:r w:rsidRPr="00B22D92">
        <w:t xml:space="preserve"> is a prime example of the innovative, forward-thinking that goes on around me here at the University of Illinois. It’s extension and outreach for the 21st century, delivered by the Internet. The </w:t>
      </w:r>
      <w:proofErr w:type="spellStart"/>
      <w:r w:rsidRPr="00B22D92">
        <w:t>farmdoc</w:t>
      </w:r>
      <w:proofErr w:type="spellEnd"/>
      <w:r w:rsidRPr="00B22D92">
        <w:t xml:space="preserve"> folks recently started </w:t>
      </w:r>
      <w:hyperlink r:id="rId65" w:tgtFrame="_blank" w:history="1">
        <w:r w:rsidRPr="00B22D92">
          <w:rPr>
            <w:rStyle w:val="Hyperlink"/>
          </w:rPr>
          <w:t>blogging</w:t>
        </w:r>
      </w:hyperlink>
      <w:r w:rsidRPr="00B22D92">
        <w:t>, and I had the opportunity to cross-post my “Progressive” subsidies post there yesterday. There have been a few interesting comments.</w:t>
      </w:r>
    </w:p>
    <w:p w14:paraId="1736FD3A" w14:textId="77777777" w:rsidR="0079113A" w:rsidRPr="00B22D92" w:rsidRDefault="0079113A" w:rsidP="0079113A">
      <w:r w:rsidRPr="00B22D92">
        <w:rPr>
          <w:rFonts w:ascii="Open Sans" w:eastAsia="Times New Roman" w:hAnsi="Open Sans" w:cs="Open Sans"/>
          <w:noProof/>
          <w:color w:val="0000FF"/>
          <w:sz w:val="21"/>
          <w:szCs w:val="21"/>
        </w:rPr>
        <w:drawing>
          <wp:anchor distT="0" distB="0" distL="114300" distR="114300" simplePos="0" relativeHeight="251662336" behindDoc="0" locked="0" layoutInCell="1" allowOverlap="1" wp14:anchorId="044CD6F7" wp14:editId="12DF6254">
            <wp:simplePos x="0" y="0"/>
            <wp:positionH relativeFrom="column">
              <wp:align>left</wp:align>
            </wp:positionH>
            <wp:positionV relativeFrom="paragraph">
              <wp:posOffset>5651500</wp:posOffset>
            </wp:positionV>
            <wp:extent cx="2544445" cy="2132965"/>
            <wp:effectExtent l="0" t="0" r="0" b="635"/>
            <wp:wrapSquare wrapText="bothSides"/>
            <wp:docPr id="557259538"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59538" name="Picture 1" descr="A screenshot of a spreadsheet&#10;&#10;Description automatically generated"/>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544813" cy="2133402"/>
                    </a:xfrm>
                    <a:prstGeom prst="rect">
                      <a:avLst/>
                    </a:prstGeom>
                    <a:noFill/>
                    <a:ln>
                      <a:noFill/>
                    </a:ln>
                  </pic:spPr>
                </pic:pic>
              </a:graphicData>
            </a:graphic>
            <wp14:sizeRelH relativeFrom="page">
              <wp14:pctWidth>0</wp14:pctWidth>
            </wp14:sizeRelH>
            <wp14:sizeRelV relativeFrom="page">
              <wp14:pctHeight>0</wp14:pctHeight>
            </wp14:sizeRelV>
          </wp:anchor>
        </w:drawing>
      </w:r>
      <w:r w:rsidRPr="00B22D92">
        <w:t>The comments consistently observe that subsidy progressivity doesn’t capture all facets of the agricultural-subsidy issue. Unlike the income tax, which is ubiquitous (just like death), only a small slice of the population receives farm subsidies. Measuring the progressivity of subsidies might not be useful when comparing subsidy recipients with non-recipients.</w:t>
      </w:r>
    </w:p>
    <w:p w14:paraId="339D64DA" w14:textId="77777777" w:rsidR="0079113A" w:rsidRPr="00B22D92" w:rsidRDefault="0079113A" w:rsidP="0079113A">
      <w:pPr>
        <w:rPr>
          <w:rStyle w:val="StyleUnderline"/>
        </w:rPr>
      </w:pPr>
      <w:r w:rsidRPr="00B22D92">
        <w:t xml:space="preserve">Fair comment. </w:t>
      </w:r>
      <w:proofErr w:type="gramStart"/>
      <w:r w:rsidRPr="00B22D92">
        <w:t>So</w:t>
      </w:r>
      <w:proofErr w:type="gramEnd"/>
      <w:r w:rsidRPr="00B22D92">
        <w:t xml:space="preserve"> is measuring subsidy progressivity ever useful? Yes. It is a useful tool when looking at the distribution of agricultural subsidies among farms that receive them. Too often the policy debate is clouded by the argument that, “subsidies go to ‘big program-crop producers’ but not to the little guy with an acre of vegetables.” This rhetorical fallacy conveniently overlooks the “little program-crop producers.” If we should care about small family farms, then we should care about all of them. </w:t>
      </w:r>
      <w:r w:rsidRPr="00B22D92">
        <w:rPr>
          <w:rStyle w:val="StyleUnderline"/>
        </w:rPr>
        <w:t>My point is, </w:t>
      </w:r>
      <w:r w:rsidRPr="00F24B1C">
        <w:rPr>
          <w:rStyle w:val="StyleUnderline"/>
          <w:highlight w:val="cyan"/>
        </w:rPr>
        <w:t xml:space="preserve">among farms receiving subsidies, the distribution of subsidies is </w:t>
      </w:r>
      <w:r w:rsidRPr="00B22D92">
        <w:rPr>
          <w:rStyle w:val="StyleUnderline"/>
        </w:rPr>
        <w:t xml:space="preserve">“fair.” </w:t>
      </w:r>
      <w:r w:rsidRPr="00F24B1C">
        <w:rPr>
          <w:rStyle w:val="StyleUnderline"/>
          <w:highlight w:val="cyan"/>
        </w:rPr>
        <w:t>Progressiv</w:t>
      </w:r>
      <w:r w:rsidRPr="00B22D92">
        <w:rPr>
          <w:rStyle w:val="StyleUnderline"/>
        </w:rPr>
        <w:t>ity is the right tool for the question.</w:t>
      </w:r>
    </w:p>
    <w:p w14:paraId="3832BD50" w14:textId="77777777" w:rsidR="0079113A" w:rsidRPr="0079113A" w:rsidRDefault="0079113A" w:rsidP="0079113A">
      <w:pPr>
        <w:rPr>
          <w:u w:val="single"/>
        </w:rPr>
      </w:pPr>
      <w:r w:rsidRPr="00B22D92">
        <w:rPr>
          <w:rStyle w:val="StyleUnderline"/>
        </w:rPr>
        <w:t>Forty-three percent of all farms receive subsidies</w:t>
      </w:r>
      <w:r w:rsidRPr="00F24B1C">
        <w:rPr>
          <w:rStyle w:val="StyleUnderline"/>
          <w:highlight w:val="cyan"/>
        </w:rPr>
        <w:t xml:space="preserve">. </w:t>
      </w:r>
      <w:r w:rsidRPr="00F24B1C">
        <w:rPr>
          <w:rStyle w:val="Emphasis"/>
          <w:highlight w:val="cyan"/>
        </w:rPr>
        <w:t>Subsidy progressivity is the</w:t>
      </w:r>
      <w:r w:rsidRPr="00F24B1C">
        <w:rPr>
          <w:rStyle w:val="StyleUnderline"/>
          <w:highlight w:val="cyan"/>
        </w:rPr>
        <w:t xml:space="preserve"> </w:t>
      </w:r>
      <w:r w:rsidRPr="00B22D92">
        <w:rPr>
          <w:rStyle w:val="StyleUnderline"/>
        </w:rPr>
        <w:t xml:space="preserve">best </w:t>
      </w:r>
      <w:r w:rsidRPr="00F24B1C">
        <w:rPr>
          <w:rStyle w:val="Emphasis"/>
          <w:highlight w:val="cyan"/>
        </w:rPr>
        <w:t>way</w:t>
      </w:r>
      <w:r w:rsidRPr="00F24B1C">
        <w:rPr>
          <w:rStyle w:val="StyleUnderline"/>
          <w:highlight w:val="cyan"/>
        </w:rPr>
        <w:t xml:space="preserve"> </w:t>
      </w:r>
      <w:r w:rsidRPr="00B22D92">
        <w:rPr>
          <w:rStyle w:val="StyleUnderline"/>
        </w:rPr>
        <w:t xml:space="preserve">to talk about fairness </w:t>
      </w:r>
      <w:r w:rsidRPr="00F24B1C">
        <w:rPr>
          <w:rStyle w:val="Emphasis"/>
          <w:highlight w:val="cyan"/>
        </w:rPr>
        <w:t>among</w:t>
      </w:r>
      <w:r w:rsidRPr="00F24B1C">
        <w:rPr>
          <w:rStyle w:val="StyleUnderline"/>
          <w:highlight w:val="cyan"/>
        </w:rPr>
        <w:t xml:space="preserve"> </w:t>
      </w:r>
      <w:r w:rsidRPr="00B22D92">
        <w:rPr>
          <w:rStyle w:val="StyleUnderline"/>
        </w:rPr>
        <w:t xml:space="preserve">these </w:t>
      </w:r>
      <w:r w:rsidRPr="00F24B1C">
        <w:rPr>
          <w:rStyle w:val="Emphasis"/>
          <w:highlight w:val="cyan"/>
        </w:rPr>
        <w:t>farms</w:t>
      </w:r>
      <w:r w:rsidRPr="00B22D92">
        <w:rPr>
          <w:rStyle w:val="StyleUnderline"/>
        </w:rPr>
        <w:t>.</w:t>
      </w:r>
      <w:r w:rsidRPr="00B22D92">
        <w:t xml:space="preserve"> The following table provides a lot of information about the distribution of subsidies. One thing I want to highlight in this context is that </w:t>
      </w:r>
      <w:r w:rsidRPr="00B22D92">
        <w:rPr>
          <w:rStyle w:val="StyleUnderline"/>
        </w:rPr>
        <w:t>a majority, 54-83%, of farms with more than $10,000 in sales receive subsidies, and between 53-79% of farms with positive net returns receive subsidies.</w:t>
      </w:r>
    </w:p>
    <w:p w14:paraId="0D956FCC" w14:textId="77777777" w:rsidR="0079113A" w:rsidRDefault="0079113A" w:rsidP="0079113A">
      <w:r w:rsidRPr="00B22D92">
        <w:t>A productive policy debate cannot rely on fallacious reasoning. We care about small farms vis-a-vis large farms, and we care about program-crop producers vis-a-vis non-program-crop producers. Progress depends on using the right tool to analyze each of these distinct issues. Trying to fix it with a hammer and some duct tape won’t cut it.</w:t>
      </w:r>
    </w:p>
    <w:p w14:paraId="38EE8E65" w14:textId="77777777" w:rsidR="0079113A" w:rsidRDefault="0079113A" w:rsidP="0079113A">
      <w:pPr>
        <w:pStyle w:val="Heading4"/>
      </w:pPr>
      <w:r>
        <w:t xml:space="preserve">Most recent study on the progressivity of subsidies found the same </w:t>
      </w:r>
      <w:proofErr w:type="gramStart"/>
      <w:r>
        <w:t>thing</w:t>
      </w:r>
      <w:proofErr w:type="gramEnd"/>
    </w:p>
    <w:p w14:paraId="32D995C1" w14:textId="77777777" w:rsidR="0079113A" w:rsidRDefault="0079113A" w:rsidP="0079113A">
      <w:r w:rsidRPr="00591D2B">
        <w:t xml:space="preserve">Esha </w:t>
      </w:r>
      <w:r w:rsidRPr="00591D2B">
        <w:rPr>
          <w:rStyle w:val="Style13ptBold"/>
        </w:rPr>
        <w:t>Zaveri</w:t>
      </w:r>
      <w:r>
        <w:rPr>
          <w:rStyle w:val="Style13ptBold"/>
        </w:rPr>
        <w:t xml:space="preserve"> 23</w:t>
      </w:r>
      <w:r>
        <w:t xml:space="preserve">, Senior Economist @ the World Bank, Ph.D. in </w:t>
      </w:r>
      <w:proofErr w:type="spellStart"/>
      <w:r>
        <w:t>Enviromental</w:t>
      </w:r>
      <w:proofErr w:type="spellEnd"/>
      <w:r>
        <w:t xml:space="preserve"> </w:t>
      </w:r>
      <w:proofErr w:type="spellStart"/>
      <w:r>
        <w:t>Ecenomics</w:t>
      </w:r>
      <w:proofErr w:type="spellEnd"/>
      <w:r>
        <w:t xml:space="preserve">, et al, "Fit for (Re)Purpose? </w:t>
      </w:r>
      <w:r w:rsidRPr="00F24B1C">
        <w:rPr>
          <w:rStyle w:val="StyleUnderline"/>
          <w:highlight w:val="cyan"/>
        </w:rPr>
        <w:t>A New Look at the</w:t>
      </w:r>
      <w:r>
        <w:t xml:space="preserve"> Spatial </w:t>
      </w:r>
      <w:r w:rsidRPr="00F24B1C">
        <w:rPr>
          <w:rStyle w:val="StyleUnderline"/>
          <w:highlight w:val="cyan"/>
        </w:rPr>
        <w:t>Distribution of Agricultural Subsidies</w:t>
      </w:r>
      <w:r>
        <w:t>", World Bank, 05-16-23. https://elibrary.worldbank.org/doi/abs/10.1596/1813-9450-10414. Accessed 7-6-2023 by NT-JJ</w:t>
      </w:r>
    </w:p>
    <w:p w14:paraId="6052D784" w14:textId="77777777" w:rsidR="0079113A" w:rsidRDefault="0079113A" w:rsidP="0079113A">
      <w:pPr>
        <w:tabs>
          <w:tab w:val="left" w:pos="900"/>
        </w:tabs>
      </w:pPr>
      <w:r>
        <w:t>(this text is transcribed from the images)</w:t>
      </w:r>
      <w:proofErr w:type="gramStart"/>
      <w:r>
        <w:t>:  {</w:t>
      </w:r>
      <w:proofErr w:type="gramEnd"/>
      <w:r>
        <w:t xml:space="preserve">(o)    </w:t>
      </w:r>
      <w:r w:rsidRPr="00F24B1C">
        <w:rPr>
          <w:rStyle w:val="StyleUnderline"/>
          <w:highlight w:val="cyan"/>
        </w:rPr>
        <w:t>United States</w:t>
      </w:r>
      <w:r>
        <w:t>}</w:t>
      </w:r>
    </w:p>
    <w:p w14:paraId="6522CAF4" w14:textId="77777777" w:rsidR="0079113A" w:rsidRDefault="0079113A" w:rsidP="0079113A"/>
    <w:p w14:paraId="02D0D0FB" w14:textId="77777777" w:rsidR="0079113A" w:rsidRDefault="0079113A" w:rsidP="0079113A">
      <w:r>
        <w:rPr>
          <w:noProof/>
        </w:rPr>
        <w:drawing>
          <wp:inline distT="0" distB="0" distL="0" distR="0" wp14:anchorId="1ECBE485" wp14:editId="0F0A780B">
            <wp:extent cx="8382000" cy="3086100"/>
            <wp:effectExtent l="0" t="0" r="0" b="0"/>
            <wp:docPr id="1987637804" name="Picture 5" descr="A graph of 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37804" name="Picture 5" descr="A graph of a graph of a graph&#10;&#10;Description automatically generated"/>
                    <pic:cNvPicPr/>
                  </pic:nvPicPr>
                  <pic:blipFill>
                    <a:blip r:embed="rId67">
                      <a:extLst>
                        <a:ext uri="{28A0092B-C50C-407E-A947-70E740481C1C}">
                          <a14:useLocalDpi xmlns:a14="http://schemas.microsoft.com/office/drawing/2010/main" val="0"/>
                        </a:ext>
                      </a:extLst>
                    </a:blip>
                    <a:stretch>
                      <a:fillRect/>
                    </a:stretch>
                  </pic:blipFill>
                  <pic:spPr>
                    <a:xfrm>
                      <a:off x="0" y="0"/>
                      <a:ext cx="8382000" cy="3086100"/>
                    </a:xfrm>
                    <a:prstGeom prst="rect">
                      <a:avLst/>
                    </a:prstGeom>
                  </pic:spPr>
                </pic:pic>
              </a:graphicData>
            </a:graphic>
          </wp:inline>
        </w:drawing>
      </w:r>
    </w:p>
    <w:p w14:paraId="1FEDD499" w14:textId="77777777" w:rsidR="0079113A" w:rsidRDefault="0079113A" w:rsidP="0079113A"/>
    <w:p w14:paraId="29B17EA2" w14:textId="1FABFA8A" w:rsidR="0079113A" w:rsidRPr="0079113A" w:rsidRDefault="0079113A" w:rsidP="0079113A">
      <w:r>
        <w:t xml:space="preserve">Notes: PSCT does not first-order stochastically dominate production value, but the </w:t>
      </w:r>
      <w:r w:rsidRPr="00F24B1C">
        <w:rPr>
          <w:rStyle w:val="StyleUnderline"/>
          <w:highlight w:val="cyan"/>
        </w:rPr>
        <w:t>second-order stochastic dominance suggests a</w:t>
      </w:r>
      <w:r>
        <w:t xml:space="preserve"> spatially </w:t>
      </w:r>
      <w:r w:rsidRPr="00F24B1C">
        <w:rPr>
          <w:rStyle w:val="Emphasis"/>
          <w:highlight w:val="cyan"/>
        </w:rPr>
        <w:t>progressive distribution</w:t>
      </w:r>
      <w:r w:rsidRPr="00F24B1C">
        <w:rPr>
          <w:rStyle w:val="StyleUnderline"/>
          <w:highlight w:val="cyan"/>
        </w:rPr>
        <w:t>.</w:t>
      </w:r>
    </w:p>
    <w:p w14:paraId="09E4D101" w14:textId="10258C43" w:rsidR="0079113A" w:rsidRDefault="0079113A" w:rsidP="0079113A">
      <w:pPr>
        <w:pStyle w:val="Heading3"/>
      </w:pPr>
      <w:r>
        <w:t>Ag---Offsets---Ext---Market Tax</w:t>
      </w:r>
    </w:p>
    <w:p w14:paraId="67B9BEE4" w14:textId="2FB27DA7" w:rsidR="0079113A" w:rsidRPr="0079113A" w:rsidRDefault="0079113A" w:rsidP="0079113A">
      <w:r>
        <w:t>Replace text with: “adopt an agricultural Mark-To-Market tax for properties worth less than five million dollars.”</w:t>
      </w:r>
    </w:p>
    <w:p w14:paraId="44BF95BC" w14:textId="77777777" w:rsidR="0079113A" w:rsidRPr="00223B61" w:rsidRDefault="0079113A" w:rsidP="0079113A">
      <w:pPr>
        <w:pStyle w:val="Heading4"/>
      </w:pPr>
      <w:r>
        <w:t>Would generate a ton of revenue from family farmers!</w:t>
      </w:r>
    </w:p>
    <w:p w14:paraId="2464713F" w14:textId="6D8B4289" w:rsidR="0079113A" w:rsidRPr="00223B61" w:rsidRDefault="0079113A" w:rsidP="0079113A">
      <w:r w:rsidRPr="00223B61">
        <w:t xml:space="preserve">Rhonda </w:t>
      </w:r>
      <w:r w:rsidRPr="00223B61">
        <w:rPr>
          <w:rStyle w:val="Style13ptBold"/>
        </w:rPr>
        <w:t>Brooks</w:t>
      </w:r>
      <w:r w:rsidRPr="00223B61">
        <w:t xml:space="preserve">, </w:t>
      </w:r>
      <w:r>
        <w:t xml:space="preserve">Editor @ Farm Journal, </w:t>
      </w:r>
      <w:r w:rsidRPr="00223B61">
        <w:t xml:space="preserve">"Proposed Tax Increase on Farmland Gets Pushback from U.S. Representative", </w:t>
      </w:r>
      <w:proofErr w:type="spellStart"/>
      <w:r w:rsidRPr="00223B61">
        <w:t>AgWeb</w:t>
      </w:r>
      <w:proofErr w:type="spellEnd"/>
      <w:r w:rsidRPr="00223B61">
        <w:t>, 4-21-20</w:t>
      </w:r>
      <w:r w:rsidRPr="00223B61">
        <w:rPr>
          <w:rStyle w:val="Style13ptBold"/>
        </w:rPr>
        <w:t>22</w:t>
      </w:r>
      <w:r w:rsidRPr="00223B61">
        <w:t>. https://www.agweb.com/news/policy/politics/proposed-tax-increase-farmland-gets-pushback-us-representative. Accessed 7-11-2023 by NT-JJ</w:t>
      </w:r>
      <w:r w:rsidRPr="00223B61">
        <w:br/>
        <w:t>“I feel very much that we need to speak up for agriculture. It seems like every day we're under assault by some new regulation or taxation,” she told Chip Flory, host of AgriTalk, on Wednesday.</w:t>
      </w:r>
    </w:p>
    <w:p w14:paraId="3C5936D5" w14:textId="77777777" w:rsidR="0079113A" w:rsidRPr="00223B61" w:rsidRDefault="0079113A" w:rsidP="0079113A">
      <w:pPr>
        <w:rPr>
          <w:rStyle w:val="StyleUnderline"/>
        </w:rPr>
      </w:pPr>
      <w:r w:rsidRPr="00223B61">
        <w:t xml:space="preserve">Her </w:t>
      </w:r>
      <w:r w:rsidRPr="00223B61">
        <w:rPr>
          <w:rStyle w:val="StyleUnderline"/>
        </w:rPr>
        <w:t xml:space="preserve">latest concern, announced earlier this week, is a </w:t>
      </w:r>
      <w:r w:rsidRPr="00F24B1C">
        <w:rPr>
          <w:rStyle w:val="StyleUnderline"/>
          <w:highlight w:val="cyan"/>
        </w:rPr>
        <w:t xml:space="preserve">proposed tax increase on farmland that is referred to as </w:t>
      </w:r>
      <w:r w:rsidRPr="00F24B1C">
        <w:rPr>
          <w:rStyle w:val="Emphasis"/>
          <w:highlight w:val="cyan"/>
        </w:rPr>
        <w:t>Mark-To-Market</w:t>
      </w:r>
      <w:r w:rsidRPr="00223B61">
        <w:rPr>
          <w:rStyle w:val="StyleUnderline"/>
        </w:rPr>
        <w:t>. </w:t>
      </w:r>
    </w:p>
    <w:p w14:paraId="28C529EA" w14:textId="12847DEE" w:rsidR="0079113A" w:rsidRDefault="0079113A" w:rsidP="0079113A">
      <w:r w:rsidRPr="00223B61">
        <w:t>“</w:t>
      </w:r>
      <w:r w:rsidRPr="00F24B1C">
        <w:rPr>
          <w:rStyle w:val="StyleUnderline"/>
          <w:highlight w:val="cyan"/>
        </w:rPr>
        <w:t xml:space="preserve">We would be </w:t>
      </w:r>
      <w:r w:rsidRPr="00F24B1C">
        <w:rPr>
          <w:rStyle w:val="Emphasis"/>
          <w:highlight w:val="cyan"/>
        </w:rPr>
        <w:t>taxed on the increased value of our farmland</w:t>
      </w:r>
      <w:r w:rsidRPr="00F24B1C">
        <w:rPr>
          <w:rStyle w:val="StyleUnderline"/>
          <w:highlight w:val="cyan"/>
        </w:rPr>
        <w:t xml:space="preserve"> if we've held it for over 90 years</w:t>
      </w:r>
      <w:r w:rsidRPr="00223B61">
        <w:rPr>
          <w:rStyle w:val="StyleUnderline"/>
        </w:rPr>
        <w:t>,</w:t>
      </w:r>
      <w:r w:rsidRPr="00223B61">
        <w:t>” Hartzler explains. “</w:t>
      </w:r>
      <w:r w:rsidRPr="00F24B1C">
        <w:rPr>
          <w:rStyle w:val="StyleUnderline"/>
          <w:highlight w:val="cyan"/>
        </w:rPr>
        <w:t>So, if you've had that farm in the family for years</w:t>
      </w:r>
      <w:r w:rsidRPr="00223B61">
        <w:t>, generations, and back in 1940, your great grandparents bought that land for $30 an acre, and now it's almost $4,000 to $5,000 an acre – out of the blue</w:t>
      </w:r>
      <w:r w:rsidRPr="00223B61">
        <w:rPr>
          <w:rStyle w:val="StyleUnderline"/>
        </w:rPr>
        <w:t xml:space="preserve">, </w:t>
      </w:r>
      <w:r w:rsidRPr="00F24B1C">
        <w:rPr>
          <w:rStyle w:val="StyleUnderline"/>
          <w:highlight w:val="cyan"/>
        </w:rPr>
        <w:t xml:space="preserve">you would have to </w:t>
      </w:r>
      <w:r w:rsidRPr="00F24B1C">
        <w:rPr>
          <w:rStyle w:val="Emphasis"/>
          <w:highlight w:val="cyan"/>
        </w:rPr>
        <w:t>cough up money intended for the federal government</w:t>
      </w:r>
      <w:r w:rsidRPr="00223B61">
        <w:t>.”</w:t>
      </w:r>
    </w:p>
    <w:p w14:paraId="2EE5B938" w14:textId="77777777" w:rsidR="0079113A" w:rsidRDefault="0079113A" w:rsidP="0079113A">
      <w:pPr>
        <w:pStyle w:val="Heading4"/>
      </w:pPr>
      <w:r>
        <w:t>Specifically funds Social Security - $2 trillion</w:t>
      </w:r>
    </w:p>
    <w:p w14:paraId="0B8E0847" w14:textId="7FDFC62F" w:rsidR="0079113A" w:rsidRDefault="0079113A" w:rsidP="0079113A">
      <w:r w:rsidRPr="007104DB">
        <w:t xml:space="preserve">Nicole </w:t>
      </w:r>
      <w:proofErr w:type="spellStart"/>
      <w:r w:rsidRPr="007104DB">
        <w:rPr>
          <w:rStyle w:val="Style13ptBold"/>
        </w:rPr>
        <w:t>Kaeding</w:t>
      </w:r>
      <w:proofErr w:type="spellEnd"/>
      <w:r>
        <w:t xml:space="preserve">, Vice President of Policy @ NTUF, former director of Special Projects @ the Tax Foundation, </w:t>
      </w:r>
      <w:r w:rsidRPr="007104DB">
        <w:t xml:space="preserve">"Structural Questions Abound </w:t>
      </w:r>
      <w:proofErr w:type="gramStart"/>
      <w:r w:rsidRPr="007104DB">
        <w:t>With</w:t>
      </w:r>
      <w:proofErr w:type="gramEnd"/>
      <w:r w:rsidRPr="007104DB">
        <w:t xml:space="preserve"> </w:t>
      </w:r>
      <w:r w:rsidRPr="00F24B1C">
        <w:rPr>
          <w:rStyle w:val="StyleUnderline"/>
          <w:highlight w:val="cyan"/>
        </w:rPr>
        <w:t>New Mark-to-Market Tax Proposal</w:t>
      </w:r>
      <w:r w:rsidRPr="007104DB">
        <w:t>",</w:t>
      </w:r>
      <w:r>
        <w:t xml:space="preserve"> </w:t>
      </w:r>
      <w:r w:rsidRPr="007104DB">
        <w:t>National Taxpayers Union</w:t>
      </w:r>
      <w:r>
        <w:t xml:space="preserve"> Foundation,</w:t>
      </w:r>
      <w:r w:rsidRPr="007104DB">
        <w:t xml:space="preserve"> 12-18-20</w:t>
      </w:r>
      <w:r w:rsidRPr="007104DB">
        <w:rPr>
          <w:rStyle w:val="Style13ptBold"/>
        </w:rPr>
        <w:t>19</w:t>
      </w:r>
      <w:r w:rsidRPr="007104DB">
        <w:t>. https://www.ntu.org/foundation/detail/structural-questions-abound-with-new-mark-to-market-tax-proposal. Accessed 7-11-2023 by NT-JJ</w:t>
      </w:r>
    </w:p>
    <w:p w14:paraId="2E284385" w14:textId="54656A52" w:rsidR="0079113A" w:rsidRPr="0079113A" w:rsidRDefault="0079113A" w:rsidP="0079113A">
      <w:pPr>
        <w:rPr>
          <w:u w:val="single"/>
        </w:rPr>
      </w:pPr>
      <w:r w:rsidRPr="00F24B1C">
        <w:rPr>
          <w:rStyle w:val="StyleUnderline"/>
          <w:highlight w:val="cyan"/>
        </w:rPr>
        <w:t xml:space="preserve">Wyden says that the tax hike—an estimated </w:t>
      </w:r>
      <w:r w:rsidRPr="00F24B1C">
        <w:rPr>
          <w:rStyle w:val="Emphasis"/>
          <w:highlight w:val="cyan"/>
        </w:rPr>
        <w:t>$2 trillion over a decade</w:t>
      </w:r>
      <w:r w:rsidRPr="00F24B1C">
        <w:rPr>
          <w:rStyle w:val="StyleUnderline"/>
          <w:highlight w:val="cyan"/>
        </w:rPr>
        <w:t xml:space="preserve">—would be dedicated to </w:t>
      </w:r>
      <w:r w:rsidRPr="00F24B1C">
        <w:rPr>
          <w:rStyle w:val="Emphasis"/>
          <w:highlight w:val="cyan"/>
        </w:rPr>
        <w:t xml:space="preserve">improving </w:t>
      </w:r>
      <w:r w:rsidRPr="00F24B1C">
        <w:rPr>
          <w:rStyle w:val="Emphasis"/>
          <w:highlight w:val="cyan"/>
          <w:bdr w:val="single" w:sz="4" w:space="0" w:color="auto"/>
        </w:rPr>
        <w:t>Social Security’s</w:t>
      </w:r>
      <w:r w:rsidRPr="00F24B1C">
        <w:rPr>
          <w:rStyle w:val="Emphasis"/>
          <w:highlight w:val="cyan"/>
        </w:rPr>
        <w:t xml:space="preserve"> solvency</w:t>
      </w:r>
      <w:r w:rsidRPr="00F24B1C">
        <w:rPr>
          <w:rStyle w:val="StyleUnderline"/>
          <w:highlight w:val="cyan"/>
        </w:rPr>
        <w:t>.</w:t>
      </w:r>
      <w:r w:rsidRPr="007104DB">
        <w:rPr>
          <w:rStyle w:val="StyleUnderline"/>
        </w:rPr>
        <w:t xml:space="preserve"> </w:t>
      </w:r>
    </w:p>
    <w:p w14:paraId="2F0E6EC3" w14:textId="047AB652" w:rsidR="0079113A" w:rsidRDefault="0079113A" w:rsidP="0079113A">
      <w:pPr>
        <w:pStyle w:val="Heading3"/>
      </w:pPr>
      <w:r>
        <w:t>Ag---Offsets---Ext---VAT Tax</w:t>
      </w:r>
    </w:p>
    <w:p w14:paraId="34FEA2F7" w14:textId="1F1169B7" w:rsidR="0079113A" w:rsidRPr="0079113A" w:rsidRDefault="0079113A" w:rsidP="0079113A">
      <w:r w:rsidRPr="0079113A">
        <w:t xml:space="preserve">Replace text with: </w:t>
      </w:r>
      <w:r>
        <w:t>“</w:t>
      </w:r>
      <w:r w:rsidRPr="0079113A">
        <w:t>adopt an agriculture value added tax</w:t>
      </w:r>
      <w:r>
        <w:t>.”</w:t>
      </w:r>
    </w:p>
    <w:p w14:paraId="3C9FB6EA" w14:textId="77777777" w:rsidR="0079113A" w:rsidRPr="003C7908" w:rsidRDefault="0079113A" w:rsidP="0079113A">
      <w:pPr>
        <w:pStyle w:val="Heading4"/>
        <w:rPr>
          <w:rStyle w:val="StyleUnderline"/>
        </w:rPr>
      </w:pPr>
      <w:r>
        <w:t xml:space="preserve">A standard 25% VAT tax would be 360 billion </w:t>
      </w:r>
      <w:proofErr w:type="gramStart"/>
      <w:r>
        <w:t>dollars</w:t>
      </w:r>
      <w:proofErr w:type="gramEnd"/>
    </w:p>
    <w:p w14:paraId="619FE656" w14:textId="31C18DA5" w:rsidR="0079113A" w:rsidRPr="0079113A" w:rsidRDefault="0079113A" w:rsidP="0079113A">
      <w:pPr>
        <w:rPr>
          <w:rStyle w:val="StyleUnderline"/>
          <w:u w:val="none"/>
        </w:rPr>
      </w:pPr>
      <w:r>
        <w:rPr>
          <w:rStyle w:val="Style13ptBold"/>
        </w:rPr>
        <w:t>ERS</w:t>
      </w:r>
      <w:r w:rsidRPr="003C7908">
        <w:t>,</w:t>
      </w:r>
      <w:r>
        <w:t xml:space="preserve"> Economic Research Service of the US Department of Agriculture</w:t>
      </w:r>
      <w:r w:rsidRPr="003C7908">
        <w:t xml:space="preserve"> " Ag and Food Sectors and the Economy", </w:t>
      </w:r>
      <w:r>
        <w:t>USDA Website</w:t>
      </w:r>
      <w:r w:rsidRPr="003C7908">
        <w:t xml:space="preserve">, </w:t>
      </w:r>
      <w:r>
        <w:t>01-26-20</w:t>
      </w:r>
      <w:r w:rsidRPr="003C7908">
        <w:rPr>
          <w:rStyle w:val="Style13ptBold"/>
        </w:rPr>
        <w:t>23</w:t>
      </w:r>
      <w:r w:rsidRPr="003C7908">
        <w:t>. https://www.ers.usda.gov/data-products/ag-and-food-statistics-charting-the-essentials/ag-and-food-sectors-and-the-economy/. Accessed 7-10-2023 by NT-JJ</w:t>
      </w:r>
    </w:p>
    <w:p w14:paraId="4E544DEE" w14:textId="77777777" w:rsidR="0079113A" w:rsidRDefault="0079113A" w:rsidP="0079113A">
      <w:r w:rsidRPr="00F24B1C">
        <w:rPr>
          <w:rStyle w:val="StyleUnderline"/>
          <w:highlight w:val="cyan"/>
        </w:rPr>
        <w:t>Agriculture</w:t>
      </w:r>
      <w:r w:rsidRPr="003C7908">
        <w:t xml:space="preserve">, food, </w:t>
      </w:r>
      <w:r w:rsidRPr="00F24B1C">
        <w:rPr>
          <w:rStyle w:val="StyleUnderline"/>
          <w:highlight w:val="cyan"/>
        </w:rPr>
        <w:t xml:space="preserve">and related industries contributed roughly </w:t>
      </w:r>
      <w:r w:rsidRPr="00F24B1C">
        <w:rPr>
          <w:rStyle w:val="Emphasis"/>
          <w:highlight w:val="cyan"/>
        </w:rPr>
        <w:t>$1.264 trillion</w:t>
      </w:r>
      <w:r w:rsidRPr="00F24B1C">
        <w:rPr>
          <w:rStyle w:val="StyleUnderline"/>
          <w:highlight w:val="cyan"/>
        </w:rPr>
        <w:t xml:space="preserve"> to U.S</w:t>
      </w:r>
      <w:r w:rsidRPr="003C7908">
        <w:rPr>
          <w:rStyle w:val="StyleUnderline"/>
        </w:rPr>
        <w:t>.</w:t>
      </w:r>
      <w:r w:rsidRPr="003C7908">
        <w:t xml:space="preserve"> gross domestic product (</w:t>
      </w:r>
      <w:r w:rsidRPr="00F24B1C">
        <w:rPr>
          <w:rStyle w:val="StyleUnderline"/>
          <w:highlight w:val="cyan"/>
        </w:rPr>
        <w:t>GDP</w:t>
      </w:r>
      <w:r w:rsidRPr="003C7908">
        <w:t xml:space="preserve">) in 2021, a 5.4-percent share. The output of America’s farms contributed $164.7 billion of this sum—about 0.7 percent of U.S. GDP. The overall contribution of agriculture to GDP is larger than 0.7 percent because sectors related to agriculture rely on agricultural inputs </w:t>
      </w:r>
      <w:proofErr w:type="gramStart"/>
      <w:r w:rsidRPr="003C7908">
        <w:t>in order to</w:t>
      </w:r>
      <w:proofErr w:type="gramEnd"/>
      <w:r w:rsidRPr="003C7908">
        <w:t xml:space="preserve"> contribute added value to the economy. Sectors related to agriculture </w:t>
      </w:r>
      <w:proofErr w:type="gramStart"/>
      <w:r w:rsidRPr="003C7908">
        <w:t>include:</w:t>
      </w:r>
      <w:proofErr w:type="gramEnd"/>
      <w:r w:rsidRPr="003C7908">
        <w:t xml:space="preserve"> food and beverage manufacturing; food and beverage stores; food services and eating/drinking places; textiles, apparel, and leather products; and forestry and fishing.</w:t>
      </w:r>
    </w:p>
    <w:p w14:paraId="133E7164" w14:textId="77777777" w:rsidR="0079113A" w:rsidRPr="003C7908" w:rsidRDefault="0079113A" w:rsidP="0079113A">
      <w:pPr>
        <w:pStyle w:val="Heading4"/>
        <w:rPr>
          <w:rStyle w:val="StyleUnderline"/>
        </w:rPr>
      </w:pPr>
      <w:r>
        <w:t xml:space="preserve">It’s SUPER </w:t>
      </w:r>
      <w:proofErr w:type="gramStart"/>
      <w:r>
        <w:t>regressive</w:t>
      </w:r>
      <w:proofErr w:type="gramEnd"/>
    </w:p>
    <w:p w14:paraId="5D90B935" w14:textId="77777777" w:rsidR="0079113A" w:rsidRPr="003C7908" w:rsidRDefault="0079113A" w:rsidP="0079113A">
      <w:r>
        <w:t xml:space="preserve">Liam </w:t>
      </w:r>
      <w:proofErr w:type="spellStart"/>
      <w:r w:rsidRPr="003C7908">
        <w:rPr>
          <w:rStyle w:val="Style13ptBold"/>
        </w:rPr>
        <w:t>Ebril</w:t>
      </w:r>
      <w:proofErr w:type="spellEnd"/>
      <w:r>
        <w:rPr>
          <w:rStyle w:val="Style13ptBold"/>
        </w:rPr>
        <w:t xml:space="preserve"> 01</w:t>
      </w:r>
      <w:r>
        <w:t xml:space="preserve">, Director of HR @ the IMF and </w:t>
      </w:r>
      <w:proofErr w:type="spellStart"/>
      <w:r>
        <w:t>shcolar</w:t>
      </w:r>
      <w:proofErr w:type="spellEnd"/>
      <w:r>
        <w:t xml:space="preserve"> focusing on VATs et al, </w:t>
      </w:r>
      <w:r w:rsidRPr="003C7908">
        <w:t>"</w:t>
      </w:r>
      <w:r w:rsidRPr="00F24B1C">
        <w:rPr>
          <w:rStyle w:val="StyleUnderline"/>
          <w:highlight w:val="cyan"/>
        </w:rPr>
        <w:t>The Modern VAT</w:t>
      </w:r>
      <w:r w:rsidRPr="003C7908">
        <w:t xml:space="preserve">", </w:t>
      </w:r>
      <w:proofErr w:type="spellStart"/>
      <w:r w:rsidRPr="003C7908">
        <w:t>imfsg</w:t>
      </w:r>
      <w:proofErr w:type="spellEnd"/>
      <w:r w:rsidRPr="003C7908">
        <w:t>, 11-5-2001. https://www.elibrary.imf.org/display/book/9781589060265/9781589060265.xml. Accessed 7-10-2023 by NT-JJ</w:t>
      </w:r>
    </w:p>
    <w:p w14:paraId="5E5B05DD" w14:textId="742B073C" w:rsidR="0079113A" w:rsidRDefault="0079113A" w:rsidP="0079113A">
      <w:r w:rsidRPr="003C7908">
        <w:t xml:space="preserve">The </w:t>
      </w:r>
      <w:r w:rsidRPr="00F24B1C">
        <w:rPr>
          <w:rStyle w:val="StyleUnderline"/>
          <w:highlight w:val="cyan"/>
        </w:rPr>
        <w:t xml:space="preserve">agricultural sector is often a </w:t>
      </w:r>
      <w:r w:rsidRPr="00F24B1C">
        <w:rPr>
          <w:rStyle w:val="Emphasis"/>
          <w:highlight w:val="cyan"/>
        </w:rPr>
        <w:t>particular concern</w:t>
      </w:r>
      <w:r w:rsidRPr="003C7908">
        <w:t xml:space="preserve"> in the pursuit of wider distributional objectives. </w:t>
      </w:r>
      <w:r w:rsidRPr="00F24B1C">
        <w:rPr>
          <w:rStyle w:val="StyleUnderline"/>
          <w:highlight w:val="cyan"/>
        </w:rPr>
        <w:t>A tax on food is</w:t>
      </w:r>
      <w:r w:rsidRPr="003C7908">
        <w:t xml:space="preserve"> either </w:t>
      </w:r>
      <w:r w:rsidRPr="00F24B1C">
        <w:rPr>
          <w:rStyle w:val="StyleUnderline"/>
          <w:highlight w:val="cyan"/>
        </w:rPr>
        <w:t>borne by consumers in the form of a higher price</w:t>
      </w:r>
      <w:r w:rsidRPr="003C7908">
        <w:t xml:space="preserve"> or by producers in the form of reduced real income. The former would be </w:t>
      </w:r>
      <w:r w:rsidRPr="00F24B1C">
        <w:rPr>
          <w:rStyle w:val="Emphasis"/>
          <w:highlight w:val="cyan"/>
        </w:rPr>
        <w:t>widely perceived as regressive</w:t>
      </w:r>
      <w:r w:rsidRPr="00F24B1C">
        <w:rPr>
          <w:rStyle w:val="StyleUnderline"/>
          <w:highlight w:val="cyan"/>
        </w:rPr>
        <w:t>, at least in relation to basic foods</w:t>
      </w:r>
      <w:r w:rsidRPr="003C7908">
        <w:rPr>
          <w:rStyle w:val="StyleUnderline"/>
        </w:rPr>
        <w:t xml:space="preserve"> </w:t>
      </w:r>
      <w:r w:rsidRPr="003C7908">
        <w:t>(such as unprocessed vegetables, meat, and fruit); so too would the latter, insofar as producers are thought to have low incomes.</w:t>
      </w:r>
    </w:p>
    <w:p w14:paraId="64FCD1E4" w14:textId="77777777" w:rsidR="0079113A" w:rsidRDefault="0079113A" w:rsidP="0079113A">
      <w:pPr>
        <w:pStyle w:val="Heading4"/>
      </w:pPr>
      <w:r>
        <w:t xml:space="preserve">They should be taxed with a VAT – prefer the experts in this </w:t>
      </w:r>
      <w:proofErr w:type="gramStart"/>
      <w:r>
        <w:t>area</w:t>
      </w:r>
      <w:proofErr w:type="gramEnd"/>
    </w:p>
    <w:p w14:paraId="520CF32A" w14:textId="77777777" w:rsidR="0079113A" w:rsidRDefault="0079113A" w:rsidP="0079113A">
      <w:proofErr w:type="spellStart"/>
      <w:r w:rsidRPr="00330716">
        <w:t>Sijbren</w:t>
      </w:r>
      <w:proofErr w:type="spellEnd"/>
      <w:r w:rsidRPr="00330716">
        <w:t xml:space="preserve"> </w:t>
      </w:r>
      <w:proofErr w:type="spellStart"/>
      <w:r w:rsidRPr="00330716">
        <w:rPr>
          <w:rStyle w:val="Style13ptBold"/>
        </w:rPr>
        <w:t>Cnossen</w:t>
      </w:r>
      <w:proofErr w:type="spellEnd"/>
      <w:r>
        <w:t xml:space="preserve">, </w:t>
      </w:r>
      <w:r w:rsidRPr="00330716">
        <w:t xml:space="preserve">Professor of Economics and Tax Law </w:t>
      </w:r>
      <w:r>
        <w:t>@</w:t>
      </w:r>
      <w:r w:rsidRPr="00330716">
        <w:t xml:space="preserve"> Maastricht University and Erasmus University Rotterdam</w:t>
      </w:r>
      <w:r>
        <w:t xml:space="preserve"> </w:t>
      </w:r>
      <w:r w:rsidRPr="00330716">
        <w:t xml:space="preserve">"VAT and agriculture: lessons from Europe", </w:t>
      </w:r>
      <w:r>
        <w:t>International Tax and Public Finance</w:t>
      </w:r>
      <w:r w:rsidRPr="00330716">
        <w:t>, 5-18-20</w:t>
      </w:r>
      <w:r w:rsidRPr="00330716">
        <w:rPr>
          <w:rStyle w:val="Style13ptBold"/>
        </w:rPr>
        <w:t>17</w:t>
      </w:r>
      <w:r w:rsidRPr="00330716">
        <w:t>. https://link.springer.com/article/10.1007/s10797-017-9453-4. Accessed 7-10-2023 by NT-JJ</w:t>
      </w:r>
    </w:p>
    <w:p w14:paraId="11A05829" w14:textId="4CBC703F" w:rsidR="0079113A" w:rsidRPr="0079113A" w:rsidRDefault="0079113A" w:rsidP="0079113A">
      <w:r w:rsidRPr="00330716">
        <w:t xml:space="preserve">In principle, </w:t>
      </w:r>
      <w:r w:rsidRPr="00F24B1C">
        <w:rPr>
          <w:rStyle w:val="Emphasis"/>
          <w:highlight w:val="cyan"/>
        </w:rPr>
        <w:t xml:space="preserve">farmers, </w:t>
      </w:r>
      <w:proofErr w:type="spellStart"/>
      <w:r w:rsidRPr="00F24B1C">
        <w:rPr>
          <w:rStyle w:val="Emphasis"/>
          <w:highlight w:val="cyan"/>
        </w:rPr>
        <w:t>agro</w:t>
      </w:r>
      <w:proofErr w:type="spellEnd"/>
      <w:r w:rsidRPr="00F24B1C">
        <w:rPr>
          <w:rStyle w:val="Emphasis"/>
          <w:highlight w:val="cyan"/>
        </w:rPr>
        <w:t xml:space="preserve">-processing </w:t>
      </w:r>
      <w:proofErr w:type="gramStart"/>
      <w:r w:rsidRPr="00F24B1C">
        <w:rPr>
          <w:rStyle w:val="Emphasis"/>
          <w:highlight w:val="cyan"/>
        </w:rPr>
        <w:t>firms</w:t>
      </w:r>
      <w:proofErr w:type="gramEnd"/>
      <w:r w:rsidRPr="00F24B1C">
        <w:rPr>
          <w:rStyle w:val="Emphasis"/>
          <w:highlight w:val="cyan"/>
        </w:rPr>
        <w:t xml:space="preserve"> and traders in food products should be taxed</w:t>
      </w:r>
      <w:r w:rsidRPr="00330716">
        <w:rPr>
          <w:rStyle w:val="StyleUnderline"/>
        </w:rPr>
        <w:t xml:space="preserve"> </w:t>
      </w:r>
      <w:r w:rsidRPr="00330716">
        <w:t>the same as other manufacturing and trading establishments if their sales exceed the registration threshold below which potentially taxable persons do not have to file returns and pay VAT. This means that their output should be subject to the standard rate, that they should be able to deduct the VAT on inputs from the VAT on output and that they should remit the net VAT to the government or receive a refund if the VAT on inputs exceeds the VAT on output.</w:t>
      </w:r>
    </w:p>
    <w:p w14:paraId="33F426B7" w14:textId="14A8EC5B" w:rsidR="00667DB4" w:rsidRDefault="0079113A" w:rsidP="00667DB4">
      <w:pPr>
        <w:pStyle w:val="Heading2"/>
      </w:pPr>
      <w:r>
        <w:t>Internals</w:t>
      </w:r>
    </w:p>
    <w:p w14:paraId="1355A664" w14:textId="18827833" w:rsidR="00667DB4" w:rsidRDefault="00667DB4" w:rsidP="00667DB4">
      <w:pPr>
        <w:pStyle w:val="Heading3"/>
      </w:pPr>
      <w:r>
        <w:t>Ag---U---2NC</w:t>
      </w:r>
    </w:p>
    <w:p w14:paraId="1667EF49" w14:textId="77777777" w:rsidR="00667DB4" w:rsidRDefault="00667DB4" w:rsidP="00667DB4">
      <w:pPr>
        <w:pStyle w:val="Heading4"/>
      </w:pPr>
      <w:r>
        <w:t xml:space="preserve">Farm bill will boost ag subsidies in the </w:t>
      </w:r>
      <w:proofErr w:type="spellStart"/>
      <w:proofErr w:type="gramStart"/>
      <w:r>
        <w:t>squo</w:t>
      </w:r>
      <w:proofErr w:type="spellEnd"/>
      <w:proofErr w:type="gramEnd"/>
      <w:r>
        <w:t xml:space="preserve"> </w:t>
      </w:r>
    </w:p>
    <w:p w14:paraId="2C5388AE" w14:textId="77777777" w:rsidR="00667DB4" w:rsidRDefault="00667DB4" w:rsidP="00667DB4">
      <w:pPr>
        <w:rPr>
          <w:sz w:val="14"/>
          <w:szCs w:val="14"/>
        </w:rPr>
      </w:pPr>
      <w:r>
        <w:rPr>
          <w:rStyle w:val="Style13ptBold"/>
        </w:rPr>
        <w:t>Downs 5/2</w:t>
      </w:r>
      <w:r>
        <w:t xml:space="preserve"> </w:t>
      </w:r>
      <w:r w:rsidRPr="00EA4D95">
        <w:rPr>
          <w:sz w:val="14"/>
          <w:szCs w:val="14"/>
        </w:rPr>
        <w:t xml:space="preserve">[Garrett Downs is a food and agriculture reporter for POLITICO. Garrett previously worked for Agri-Pulse Communications, where he covered Congress. He broke news on efforts to overhaul ocean shipping laws, tracked early movers and shakers in the lead-up to the 2023 farm bill and scoured the halls of the Capitol to dig up ag scoops for Agri-Pulse’s daily newsletter, Daybreak. He has also covered international trade policy and agricultural trade at Inside U.S. Trade. Garrett previously worked with POLITICO as an intern on the New York team. Covering Albany from Maine during the pandemic, he tracked the odds of gambling legalization, scrutinized state energy policy and broke a story on progressive state legislators planning for the downfall of then-Gov. Andrew Cuomo on the app Clubhouse. While in college at St. John’s University, Garrett worked as a copy kid at the New York Post. Though his day job was manning the copy machine, he found his way onto the streets of NYC searching for stories. His first scoop on sticky-fingered costumed characters led to a spiderman in handcuffs. Garrett was raised in the seacoast region of New Hampshire. Though he did not grow up on a farm, his first job was selling sweetcorn out of a pickup on the side of the White Mountain Highway., “Some of the billions in farm bill funds could flow to lawmakers writing the bill”, </w:t>
      </w:r>
      <w:hyperlink r:id="rId68" w:history="1">
        <w:r w:rsidRPr="00EA4D95">
          <w:rPr>
            <w:rStyle w:val="Hyperlink"/>
            <w:sz w:val="14"/>
            <w:szCs w:val="14"/>
          </w:rPr>
          <w:t>https://www.politico.com/news/2023/05/01/farm-bill-funds-lawmakers-00093821</w:t>
        </w:r>
      </w:hyperlink>
      <w:r w:rsidRPr="00EA4D95">
        <w:rPr>
          <w:sz w:val="14"/>
          <w:szCs w:val="14"/>
        </w:rPr>
        <w:t>, 5/2/23]</w:t>
      </w:r>
      <w:r>
        <w:rPr>
          <w:sz w:val="14"/>
          <w:szCs w:val="14"/>
        </w:rPr>
        <w:t>*photos and photo descriptions omitted &lt;Jericho&gt;</w:t>
      </w:r>
    </w:p>
    <w:p w14:paraId="1BAF47CA" w14:textId="77777777" w:rsidR="00667DB4" w:rsidRPr="00EA4D95" w:rsidRDefault="00667DB4" w:rsidP="00667DB4">
      <w:r w:rsidRPr="00FC1633">
        <w:rPr>
          <w:u w:val="single"/>
        </w:rPr>
        <w:t>Members of Congress say they want to help small farmers</w:t>
      </w:r>
      <w:r w:rsidRPr="00EA4D95">
        <w:t>. In some cases, that includes themselves.</w:t>
      </w:r>
    </w:p>
    <w:p w14:paraId="2E61DC49" w14:textId="77777777" w:rsidR="00667DB4" w:rsidRPr="00FC1633" w:rsidRDefault="00667DB4" w:rsidP="00667DB4">
      <w:pPr>
        <w:rPr>
          <w:sz w:val="10"/>
          <w:szCs w:val="10"/>
        </w:rPr>
      </w:pPr>
      <w:r w:rsidRPr="00FC1633">
        <w:rPr>
          <w:b/>
          <w:bCs/>
          <w:u w:val="single"/>
        </w:rPr>
        <w:t xml:space="preserve">About </w:t>
      </w:r>
      <w:r w:rsidRPr="00F24B1C">
        <w:rPr>
          <w:b/>
          <w:bCs/>
          <w:highlight w:val="cyan"/>
          <w:u w:val="single"/>
        </w:rPr>
        <w:t>two dozen members of Congress</w:t>
      </w:r>
      <w:r w:rsidRPr="00FC1633">
        <w:rPr>
          <w:b/>
          <w:bCs/>
          <w:u w:val="single"/>
        </w:rPr>
        <w:t xml:space="preserve"> </w:t>
      </w:r>
      <w:r w:rsidRPr="00F24B1C">
        <w:rPr>
          <w:b/>
          <w:bCs/>
          <w:highlight w:val="cyan"/>
          <w:u w:val="single"/>
        </w:rPr>
        <w:t>are</w:t>
      </w:r>
      <w:r w:rsidRPr="00FC1633">
        <w:rPr>
          <w:b/>
          <w:bCs/>
          <w:u w:val="single"/>
        </w:rPr>
        <w:t xml:space="preserve"> also </w:t>
      </w:r>
      <w:r w:rsidRPr="00F24B1C">
        <w:rPr>
          <w:b/>
          <w:bCs/>
          <w:highlight w:val="cyan"/>
          <w:u w:val="single"/>
        </w:rPr>
        <w:t>farmers</w:t>
      </w:r>
      <w:r w:rsidRPr="00EA4D95">
        <w:t xml:space="preserve">, a profession long revered in American culture and politics. </w:t>
      </w:r>
      <w:r w:rsidRPr="00FC1633">
        <w:rPr>
          <w:u w:val="single"/>
        </w:rPr>
        <w:t xml:space="preserve">But as </w:t>
      </w:r>
      <w:r w:rsidRPr="00F24B1C">
        <w:rPr>
          <w:b/>
          <w:bCs/>
          <w:highlight w:val="cyan"/>
          <w:u w:val="single"/>
        </w:rPr>
        <w:t>lawmakers</w:t>
      </w:r>
      <w:r w:rsidRPr="00FC1633">
        <w:rPr>
          <w:b/>
          <w:bCs/>
          <w:u w:val="single"/>
        </w:rPr>
        <w:t xml:space="preserve"> prepare to </w:t>
      </w:r>
      <w:r w:rsidRPr="00F24B1C">
        <w:rPr>
          <w:b/>
          <w:bCs/>
          <w:highlight w:val="cyan"/>
          <w:u w:val="single"/>
        </w:rPr>
        <w:t>dole out hundreds of billions of dollars in agricultural subsidies</w:t>
      </w:r>
      <w:r w:rsidRPr="00FC1633">
        <w:rPr>
          <w:b/>
          <w:bCs/>
          <w:u w:val="single"/>
        </w:rPr>
        <w:t xml:space="preserve"> in the 2023 farm bill</w:t>
      </w:r>
      <w:r w:rsidRPr="00FC1633">
        <w:rPr>
          <w:u w:val="single"/>
        </w:rPr>
        <w:t xml:space="preserve">, </w:t>
      </w:r>
      <w:r w:rsidRPr="00EA4D95">
        <w:t xml:space="preserve">government watchdogs warn that being a farmer could also present a conflict of interest — particularly for those </w:t>
      </w:r>
      <w:r w:rsidRPr="00F24B1C">
        <w:rPr>
          <w:b/>
          <w:bCs/>
          <w:highlight w:val="cyan"/>
          <w:u w:val="single"/>
        </w:rPr>
        <w:t>members</w:t>
      </w:r>
      <w:r w:rsidRPr="00FC1633">
        <w:rPr>
          <w:b/>
          <w:bCs/>
          <w:u w:val="single"/>
        </w:rPr>
        <w:t xml:space="preserve"> of Congress</w:t>
      </w:r>
      <w:r w:rsidRPr="00FC1633">
        <w:rPr>
          <w:u w:val="single"/>
        </w:rPr>
        <w:t xml:space="preserve"> who </w:t>
      </w:r>
      <w:r w:rsidRPr="00F24B1C">
        <w:rPr>
          <w:b/>
          <w:bCs/>
          <w:highlight w:val="cyan"/>
          <w:u w:val="single"/>
        </w:rPr>
        <w:t>take government subsidies</w:t>
      </w:r>
      <w:r w:rsidRPr="00EA4D95">
        <w:t>, as multiple lawmakers who sit on the House committee that writes the farm bill do.</w:t>
      </w:r>
    </w:p>
    <w:p w14:paraId="7B4CB66E" w14:textId="77777777" w:rsidR="00667DB4" w:rsidRPr="00FC1633" w:rsidRDefault="00667DB4" w:rsidP="00667DB4">
      <w:pPr>
        <w:rPr>
          <w:sz w:val="10"/>
          <w:szCs w:val="10"/>
        </w:rPr>
      </w:pPr>
      <w:r w:rsidRPr="00FC1633">
        <w:rPr>
          <w:sz w:val="10"/>
          <w:szCs w:val="10"/>
        </w:rPr>
        <w:t>Unlike lawmakers’ stock trading, which some members have pushed to ban, the agricultural incentives have received little scrutiny from colleagues on Capitol Hill — something one watchdog group chalks up to farmers’ political cachet.</w:t>
      </w:r>
    </w:p>
    <w:p w14:paraId="48FF98F7" w14:textId="77777777" w:rsidR="00667DB4" w:rsidRPr="00FC1633" w:rsidRDefault="00667DB4" w:rsidP="00667DB4">
      <w:pPr>
        <w:rPr>
          <w:sz w:val="10"/>
          <w:szCs w:val="10"/>
        </w:rPr>
      </w:pPr>
      <w:r w:rsidRPr="00FC1633">
        <w:rPr>
          <w:sz w:val="10"/>
          <w:szCs w:val="10"/>
        </w:rPr>
        <w:t>“We don’t treat any other industries like agriculture,” said Scott Faber, senior vice president of government affairs at the Environmental Working Group, a left-leaning advocacy group that tracks Agriculture Committee members’ farm subsidies. “There’s this myth that farmers face risks that are different from barbers and restaurant owners. It’s based mostly in nostalgia and not in economic reality.”</w:t>
      </w:r>
    </w:p>
    <w:p w14:paraId="109C1114" w14:textId="77777777" w:rsidR="00667DB4" w:rsidRPr="00FC1633" w:rsidRDefault="00667DB4" w:rsidP="00667DB4">
      <w:pPr>
        <w:rPr>
          <w:sz w:val="10"/>
          <w:szCs w:val="10"/>
        </w:rPr>
      </w:pPr>
      <w:r w:rsidRPr="00FC1633">
        <w:rPr>
          <w:sz w:val="10"/>
          <w:szCs w:val="10"/>
        </w:rPr>
        <w:t>The group wants to stop federal farm subsidies intended for farmers from flowing to lawmakers. And some liberals in Congress agree.</w:t>
      </w:r>
    </w:p>
    <w:p w14:paraId="4E47DB78" w14:textId="77777777" w:rsidR="00667DB4" w:rsidRPr="00FC1633" w:rsidRDefault="00667DB4" w:rsidP="00667DB4">
      <w:pPr>
        <w:rPr>
          <w:sz w:val="10"/>
          <w:szCs w:val="10"/>
        </w:rPr>
      </w:pPr>
      <w:r w:rsidRPr="00FC1633">
        <w:rPr>
          <w:sz w:val="10"/>
          <w:szCs w:val="10"/>
        </w:rPr>
        <w:t xml:space="preserve">“It’s a conflict of interest. </w:t>
      </w:r>
      <w:proofErr w:type="gramStart"/>
      <w:r w:rsidRPr="00FC1633">
        <w:rPr>
          <w:sz w:val="10"/>
          <w:szCs w:val="10"/>
        </w:rPr>
        <w:t>It’s ridiculous,”</w:t>
      </w:r>
      <w:proofErr w:type="gramEnd"/>
      <w:r w:rsidRPr="00FC1633">
        <w:rPr>
          <w:sz w:val="10"/>
          <w:szCs w:val="10"/>
        </w:rPr>
        <w:t xml:space="preserve"> Michigan Democratic Rep. Rashida Tlaib said in an interview. “Same thing about owning stock while you’re voting for wars. You basically benefit every time we make more bombs.”</w:t>
      </w:r>
    </w:p>
    <w:p w14:paraId="35BB7511" w14:textId="77777777" w:rsidR="00667DB4" w:rsidRPr="00FC1633" w:rsidRDefault="00667DB4" w:rsidP="00667DB4">
      <w:pPr>
        <w:rPr>
          <w:sz w:val="10"/>
          <w:szCs w:val="10"/>
        </w:rPr>
      </w:pPr>
      <w:r w:rsidRPr="00FC1633">
        <w:rPr>
          <w:sz w:val="10"/>
          <w:szCs w:val="10"/>
        </w:rPr>
        <w:t>But former Chair Frank Lucas (R-Okla.), who still serves on the agricultural panel, defended the subsidies he has received for the wheat farm and cattle ranch he runs with his wife. He pointed to the history of the practice as well as the realities of farming.</w:t>
      </w:r>
    </w:p>
    <w:p w14:paraId="7386EB48" w14:textId="77777777" w:rsidR="00667DB4" w:rsidRPr="00FC1633" w:rsidRDefault="00667DB4" w:rsidP="00667DB4">
      <w:pPr>
        <w:rPr>
          <w:sz w:val="10"/>
          <w:szCs w:val="10"/>
        </w:rPr>
      </w:pPr>
      <w:r w:rsidRPr="00FC1633">
        <w:rPr>
          <w:sz w:val="10"/>
          <w:szCs w:val="10"/>
        </w:rPr>
        <w:t>“Since the 1930s, members of Congress have been able to participate in farm programs,” Lucas said. He added that unlike lawmakers who come from other occupations, farmers can’t easily put their businesses on ice while they serve in Washington.</w:t>
      </w:r>
    </w:p>
    <w:p w14:paraId="19FD2EC2" w14:textId="77777777" w:rsidR="00667DB4" w:rsidRPr="00FC1633" w:rsidRDefault="00667DB4" w:rsidP="00667DB4">
      <w:pPr>
        <w:rPr>
          <w:sz w:val="10"/>
          <w:szCs w:val="10"/>
        </w:rPr>
      </w:pPr>
      <w:r w:rsidRPr="00FC1633">
        <w:rPr>
          <w:sz w:val="10"/>
          <w:szCs w:val="10"/>
        </w:rPr>
        <w:t>“It’s one thing to turn off your professional business, another to be able to turn it back on,” he said. “But once you give up your farm, it might never be possible to restart.”</w:t>
      </w:r>
    </w:p>
    <w:p w14:paraId="20F776DC" w14:textId="77777777" w:rsidR="00667DB4" w:rsidRPr="00FC1633" w:rsidRDefault="00667DB4" w:rsidP="00667DB4">
      <w:pPr>
        <w:rPr>
          <w:u w:val="single"/>
        </w:rPr>
      </w:pPr>
      <w:r w:rsidRPr="00FC1633">
        <w:rPr>
          <w:u w:val="single"/>
        </w:rPr>
        <w:t>Lucas has received more than $100,000 in federal subsidies over the past 20 years, EWG wrote in a report updated in March.</w:t>
      </w:r>
    </w:p>
    <w:p w14:paraId="50979A1B" w14:textId="77777777" w:rsidR="00667DB4" w:rsidRPr="00FC1633" w:rsidRDefault="00667DB4" w:rsidP="00667DB4">
      <w:pPr>
        <w:rPr>
          <w:sz w:val="10"/>
          <w:szCs w:val="10"/>
        </w:rPr>
      </w:pPr>
      <w:r w:rsidRPr="00FC1633">
        <w:rPr>
          <w:sz w:val="10"/>
          <w:szCs w:val="10"/>
        </w:rPr>
        <w:t>Lawmakers and government ethics experts were divided on whether the practice poses a problem — a lack of consensus that reflects just how murky conflict of interest standards remain on Capitol Hill, despite a series of scandals in recent years. At the very least, government watchdogs agreed lawmakers’ farm subsidies deserve more scrutiny, particularly as they make policy decisions this year that could ultimately benefit their own ag businesses.</w:t>
      </w:r>
    </w:p>
    <w:p w14:paraId="62FFE2E3" w14:textId="77777777" w:rsidR="00667DB4" w:rsidRPr="00FC1633" w:rsidRDefault="00667DB4" w:rsidP="00667DB4">
      <w:pPr>
        <w:rPr>
          <w:sz w:val="10"/>
          <w:szCs w:val="10"/>
        </w:rPr>
      </w:pPr>
      <w:r w:rsidRPr="00FC1633">
        <w:rPr>
          <w:sz w:val="10"/>
          <w:szCs w:val="10"/>
        </w:rPr>
        <w:t xml:space="preserve">“It raises the obvious question of whether the farmer-lawmakers are using their inside connections for more favorable </w:t>
      </w:r>
      <w:proofErr w:type="gramStart"/>
      <w:r w:rsidRPr="00FC1633">
        <w:rPr>
          <w:sz w:val="10"/>
          <w:szCs w:val="10"/>
        </w:rPr>
        <w:t>treatment, or</w:t>
      </w:r>
      <w:proofErr w:type="gramEnd"/>
      <w:r w:rsidRPr="00FC1633">
        <w:rPr>
          <w:sz w:val="10"/>
          <w:szCs w:val="10"/>
        </w:rPr>
        <w:t xml:space="preserve"> have passed legislation that favors their own class of farmers,” said Craig Holman, a Capitol Hill lobbyist for the consumer advocacy group Public Citizen.</w:t>
      </w:r>
    </w:p>
    <w:p w14:paraId="0DAFF995" w14:textId="77777777" w:rsidR="00667DB4" w:rsidRPr="00FC1633" w:rsidRDefault="00667DB4" w:rsidP="00667DB4">
      <w:pPr>
        <w:rPr>
          <w:sz w:val="10"/>
          <w:szCs w:val="10"/>
        </w:rPr>
      </w:pPr>
      <w:r w:rsidRPr="00FC1633">
        <w:rPr>
          <w:sz w:val="10"/>
          <w:szCs w:val="10"/>
        </w:rPr>
        <w:t xml:space="preserve">But Agriculture Committee </w:t>
      </w:r>
      <w:proofErr w:type="gramStart"/>
      <w:r w:rsidRPr="00FC1633">
        <w:rPr>
          <w:sz w:val="10"/>
          <w:szCs w:val="10"/>
        </w:rPr>
        <w:t>member</w:t>
      </w:r>
      <w:proofErr w:type="gramEnd"/>
      <w:r w:rsidRPr="00FC1633">
        <w:rPr>
          <w:sz w:val="10"/>
          <w:szCs w:val="10"/>
        </w:rPr>
        <w:t xml:space="preserve"> Democratic Rep. Abigail </w:t>
      </w:r>
      <w:proofErr w:type="spellStart"/>
      <w:r w:rsidRPr="00FC1633">
        <w:rPr>
          <w:sz w:val="10"/>
          <w:szCs w:val="10"/>
        </w:rPr>
        <w:t>Spanberger</w:t>
      </w:r>
      <w:proofErr w:type="spellEnd"/>
      <w:r w:rsidRPr="00FC1633">
        <w:rPr>
          <w:sz w:val="10"/>
          <w:szCs w:val="10"/>
        </w:rPr>
        <w:t xml:space="preserve"> (D-Va.), who sponsored 2022 legislation to ban stock trading among members of Congress, said differences exist between lawmakers using confidential information to boost investment payouts and lawmakers participating in farm subsidy programs.</w:t>
      </w:r>
    </w:p>
    <w:p w14:paraId="330677CF" w14:textId="77777777" w:rsidR="00667DB4" w:rsidRPr="00FC1633" w:rsidRDefault="00667DB4" w:rsidP="00667DB4">
      <w:pPr>
        <w:rPr>
          <w:sz w:val="10"/>
          <w:szCs w:val="10"/>
        </w:rPr>
      </w:pPr>
      <w:r w:rsidRPr="00FC1633">
        <w:rPr>
          <w:sz w:val="10"/>
          <w:szCs w:val="10"/>
        </w:rPr>
        <w:t>The Virginia centrist equated it, instead, to members of Congress taking Paycheck Protection Program loans, a Covid-era loan program meant to stave off layoffs and small business closures.</w:t>
      </w:r>
    </w:p>
    <w:p w14:paraId="1A2F2043" w14:textId="77777777" w:rsidR="00667DB4" w:rsidRPr="00FC1633" w:rsidRDefault="00667DB4" w:rsidP="00667DB4">
      <w:pPr>
        <w:rPr>
          <w:sz w:val="10"/>
          <w:szCs w:val="10"/>
        </w:rPr>
      </w:pPr>
      <w:r w:rsidRPr="00FC1633">
        <w:rPr>
          <w:sz w:val="10"/>
          <w:szCs w:val="10"/>
        </w:rPr>
        <w:t>*</w:t>
      </w:r>
      <w:proofErr w:type="gramStart"/>
      <w:r w:rsidRPr="00FC1633">
        <w:rPr>
          <w:sz w:val="10"/>
          <w:szCs w:val="10"/>
        </w:rPr>
        <w:t>photo</w:t>
      </w:r>
      <w:proofErr w:type="gramEnd"/>
      <w:r w:rsidRPr="00FC1633">
        <w:rPr>
          <w:sz w:val="10"/>
          <w:szCs w:val="10"/>
        </w:rPr>
        <w:t xml:space="preserve"> omitted</w:t>
      </w:r>
    </w:p>
    <w:p w14:paraId="1CF55893" w14:textId="77777777" w:rsidR="00667DB4" w:rsidRPr="00FC1633" w:rsidRDefault="00667DB4" w:rsidP="00667DB4">
      <w:pPr>
        <w:rPr>
          <w:sz w:val="10"/>
          <w:szCs w:val="10"/>
        </w:rPr>
      </w:pPr>
      <w:r w:rsidRPr="00FC1633">
        <w:rPr>
          <w:sz w:val="10"/>
          <w:szCs w:val="10"/>
        </w:rPr>
        <w:t xml:space="preserve">“I do think that’s probably in the [vein of the] question of, ‘if members of Congress are voting on PPP, and they have small businesses, should they be taking PPP?’” </w:t>
      </w:r>
      <w:proofErr w:type="spellStart"/>
      <w:r w:rsidRPr="00FC1633">
        <w:rPr>
          <w:sz w:val="10"/>
          <w:szCs w:val="10"/>
        </w:rPr>
        <w:t>Spanberger</w:t>
      </w:r>
      <w:proofErr w:type="spellEnd"/>
      <w:r w:rsidRPr="00FC1633">
        <w:rPr>
          <w:sz w:val="10"/>
          <w:szCs w:val="10"/>
        </w:rPr>
        <w:t xml:space="preserve"> said. “That’s different than, ‘I have knowledge because I’m a member of Congress, I buy the stock today, it goes up tomorrow, I’ve made money that you couldn’t make.’”</w:t>
      </w:r>
    </w:p>
    <w:p w14:paraId="0B53B5A7" w14:textId="77777777" w:rsidR="00667DB4" w:rsidRPr="00FC1633" w:rsidRDefault="00667DB4" w:rsidP="00667DB4">
      <w:pPr>
        <w:rPr>
          <w:sz w:val="10"/>
          <w:szCs w:val="10"/>
        </w:rPr>
      </w:pPr>
      <w:proofErr w:type="gramStart"/>
      <w:r w:rsidRPr="00FC1633">
        <w:rPr>
          <w:sz w:val="10"/>
          <w:szCs w:val="10"/>
        </w:rPr>
        <w:t>A number of</w:t>
      </w:r>
      <w:proofErr w:type="gramEnd"/>
      <w:r w:rsidRPr="00FC1633">
        <w:rPr>
          <w:sz w:val="10"/>
          <w:szCs w:val="10"/>
        </w:rPr>
        <w:t xml:space="preserve"> lawmakers did draw scrutiny for receiving PPP loans, which raised concerns about conflicts of interest as Congress crafted subsequent Covid-19 relief packages. Democrats also accused some of their GOP colleagues of hypocrisy for voting against the initial federal funding for the loans but receiving PPP loans for their own businesses.</w:t>
      </w:r>
    </w:p>
    <w:p w14:paraId="256C8EA1" w14:textId="77777777" w:rsidR="00667DB4" w:rsidRPr="00EA4D95" w:rsidRDefault="00667DB4" w:rsidP="00667DB4">
      <w:r w:rsidRPr="00FC1633">
        <w:rPr>
          <w:u w:val="single"/>
        </w:rPr>
        <w:t xml:space="preserve">The </w:t>
      </w:r>
      <w:r w:rsidRPr="00F24B1C">
        <w:rPr>
          <w:highlight w:val="cyan"/>
          <w:u w:val="single"/>
        </w:rPr>
        <w:t>farm bill</w:t>
      </w:r>
      <w:r w:rsidRPr="00FC1633">
        <w:rPr>
          <w:u w:val="single"/>
        </w:rPr>
        <w:t xml:space="preserve"> is a massive piece of legislation, costing more than $1 trillion, that </w:t>
      </w:r>
      <w:r w:rsidRPr="00F24B1C">
        <w:rPr>
          <w:highlight w:val="cyan"/>
          <w:u w:val="single"/>
        </w:rPr>
        <w:t>Congress uses to fund agricultural program</w:t>
      </w:r>
      <w:r w:rsidRPr="00FC1633">
        <w:rPr>
          <w:u w:val="single"/>
        </w:rPr>
        <w:t>s. M</w:t>
      </w:r>
      <w:r w:rsidRPr="00EA4D95">
        <w:t>ore than 80 percent of the bill’s spending is delegated to the Supplemental Nutrition Assistance Program, a food assistance program that helps millions of low-income Americans. But it also directs billions of dollars to other programs, including ones that help farmers conserve resources, fight climate change or cope with disasters or falling commodity prices.</w:t>
      </w:r>
    </w:p>
    <w:p w14:paraId="50A86A7D" w14:textId="77777777" w:rsidR="00667DB4" w:rsidRPr="00FC1633" w:rsidRDefault="00667DB4" w:rsidP="00667DB4">
      <w:pPr>
        <w:rPr>
          <w:sz w:val="10"/>
          <w:szCs w:val="10"/>
          <w:u w:val="single"/>
        </w:rPr>
      </w:pPr>
      <w:r w:rsidRPr="00F24B1C">
        <w:rPr>
          <w:highlight w:val="cyan"/>
          <w:u w:val="single"/>
        </w:rPr>
        <w:t>In addition to Lucas</w:t>
      </w:r>
      <w:r w:rsidRPr="00FC1633">
        <w:rPr>
          <w:u w:val="single"/>
        </w:rPr>
        <w:t xml:space="preserve">, EWG reported in March that </w:t>
      </w:r>
      <w:r w:rsidRPr="00F24B1C">
        <w:rPr>
          <w:b/>
          <w:bCs/>
          <w:highlight w:val="cyan"/>
          <w:u w:val="single"/>
        </w:rPr>
        <w:t>seven</w:t>
      </w:r>
      <w:r w:rsidRPr="00FC1633">
        <w:rPr>
          <w:b/>
          <w:bCs/>
          <w:u w:val="single"/>
        </w:rPr>
        <w:t xml:space="preserve"> </w:t>
      </w:r>
      <w:r w:rsidRPr="00F24B1C">
        <w:rPr>
          <w:b/>
          <w:bCs/>
          <w:highlight w:val="cyan"/>
          <w:u w:val="single"/>
        </w:rPr>
        <w:t>other</w:t>
      </w:r>
      <w:r w:rsidRPr="00FC1633">
        <w:rPr>
          <w:b/>
          <w:bCs/>
          <w:u w:val="single"/>
        </w:rPr>
        <w:t xml:space="preserve"> current </w:t>
      </w:r>
      <w:r w:rsidRPr="00F24B1C">
        <w:rPr>
          <w:b/>
          <w:bCs/>
          <w:highlight w:val="cyan"/>
          <w:u w:val="single"/>
        </w:rPr>
        <w:t>members</w:t>
      </w:r>
      <w:r w:rsidRPr="00FC1633">
        <w:rPr>
          <w:b/>
          <w:bCs/>
          <w:u w:val="single"/>
        </w:rPr>
        <w:t xml:space="preserve"> of Congress who sit on the House Agriculture Committee have </w:t>
      </w:r>
      <w:r w:rsidRPr="00F24B1C">
        <w:rPr>
          <w:b/>
          <w:bCs/>
          <w:highlight w:val="cyan"/>
          <w:u w:val="single"/>
        </w:rPr>
        <w:t>received farm subsidies</w:t>
      </w:r>
      <w:r w:rsidRPr="00FC1633">
        <w:rPr>
          <w:b/>
          <w:bCs/>
          <w:u w:val="single"/>
        </w:rPr>
        <w:t xml:space="preserve"> between 1995 and 2021</w:t>
      </w:r>
      <w:r w:rsidRPr="00FC1633">
        <w:rPr>
          <w:u w:val="single"/>
        </w:rPr>
        <w:t>: Reps. Doug LaMalfa (R-Calif.), Jim Costa (D-Calif.), Austin Scott (R-Ga.), Jim Baird (R-Ind.), John Rose (R-Tenn.), Mary Miller (R-Ill.) and Tracey Mann (R-Kan.).</w:t>
      </w:r>
    </w:p>
    <w:p w14:paraId="680A197F" w14:textId="77777777" w:rsidR="00667DB4" w:rsidRPr="00FC1633" w:rsidRDefault="00667DB4" w:rsidP="00667DB4">
      <w:pPr>
        <w:rPr>
          <w:sz w:val="10"/>
          <w:szCs w:val="10"/>
        </w:rPr>
      </w:pPr>
      <w:r w:rsidRPr="00FC1633">
        <w:rPr>
          <w:sz w:val="10"/>
          <w:szCs w:val="10"/>
        </w:rPr>
        <w:t xml:space="preserve">Those will be “enmeshed” in the development of the farm bill and the creation of the formulas that determine future subsidy payouts, Faber said. And given that spending </w:t>
      </w:r>
      <w:proofErr w:type="gramStart"/>
      <w:r w:rsidRPr="00FC1633">
        <w:rPr>
          <w:sz w:val="10"/>
          <w:szCs w:val="10"/>
        </w:rPr>
        <w:t>in</w:t>
      </w:r>
      <w:proofErr w:type="gramEnd"/>
      <w:r w:rsidRPr="00FC1633">
        <w:rPr>
          <w:sz w:val="10"/>
          <w:szCs w:val="10"/>
        </w:rPr>
        <w:t xml:space="preserve"> the next farm bill is expected to be flat, boosting subsidies would require cuts to other major programs.</w:t>
      </w:r>
    </w:p>
    <w:p w14:paraId="6681000A" w14:textId="77777777" w:rsidR="00667DB4" w:rsidRPr="00FC1633" w:rsidRDefault="00667DB4" w:rsidP="00667DB4">
      <w:pPr>
        <w:rPr>
          <w:sz w:val="10"/>
          <w:szCs w:val="10"/>
        </w:rPr>
      </w:pPr>
      <w:r w:rsidRPr="00FC1633">
        <w:rPr>
          <w:sz w:val="10"/>
          <w:szCs w:val="10"/>
        </w:rPr>
        <w:t>While both Lucas and Rose acknowledged to POLITICO that they have received subsidies, Costa and Scott disputed the data in the report. “Congressman Scott does not own any farms and has not held ownership of any farms in several years,” his spokesperson said.</w:t>
      </w:r>
    </w:p>
    <w:p w14:paraId="7DEB76D7" w14:textId="77777777" w:rsidR="00667DB4" w:rsidRPr="00FC1633" w:rsidRDefault="00667DB4" w:rsidP="00667DB4">
      <w:pPr>
        <w:rPr>
          <w:sz w:val="10"/>
          <w:szCs w:val="10"/>
        </w:rPr>
      </w:pPr>
      <w:r w:rsidRPr="00FC1633">
        <w:rPr>
          <w:sz w:val="10"/>
          <w:szCs w:val="10"/>
        </w:rPr>
        <w:t>Baird, Miller, Mann and LaMalfa did not respond to requests for comment.</w:t>
      </w:r>
    </w:p>
    <w:p w14:paraId="4D3B15EF" w14:textId="77777777" w:rsidR="00667DB4" w:rsidRPr="00FC1633" w:rsidRDefault="00667DB4" w:rsidP="00667DB4">
      <w:pPr>
        <w:rPr>
          <w:sz w:val="10"/>
          <w:szCs w:val="10"/>
        </w:rPr>
      </w:pPr>
      <w:r w:rsidRPr="00FC1633">
        <w:rPr>
          <w:sz w:val="10"/>
          <w:szCs w:val="10"/>
        </w:rPr>
        <w:t>Rose defended his subsidies in a statement to POLITICO, saying that “most farmers can’t compete without participating in these government programs,” given their impact on agricultural markets.</w:t>
      </w:r>
    </w:p>
    <w:p w14:paraId="6EC5472A" w14:textId="77777777" w:rsidR="00667DB4" w:rsidRPr="00FC1633" w:rsidRDefault="00667DB4" w:rsidP="00667DB4">
      <w:pPr>
        <w:rPr>
          <w:sz w:val="10"/>
          <w:szCs w:val="10"/>
        </w:rPr>
      </w:pPr>
      <w:r w:rsidRPr="00FC1633">
        <w:rPr>
          <w:sz w:val="10"/>
          <w:szCs w:val="10"/>
        </w:rPr>
        <w:t>“Participating [in] and a firsthand understanding of these programs is not a ‘conflict of interest,’” Rose continued. “It’s real-world experience and knowledge of how these programs work that is being applied to policies.”</w:t>
      </w:r>
    </w:p>
    <w:p w14:paraId="21481231" w14:textId="77777777" w:rsidR="00667DB4" w:rsidRPr="00FC1633" w:rsidRDefault="00667DB4" w:rsidP="00667DB4">
      <w:pPr>
        <w:rPr>
          <w:sz w:val="10"/>
          <w:szCs w:val="10"/>
        </w:rPr>
      </w:pPr>
      <w:proofErr w:type="gramStart"/>
      <w:r w:rsidRPr="00FC1633">
        <w:rPr>
          <w:sz w:val="10"/>
          <w:szCs w:val="10"/>
        </w:rPr>
        <w:t>The vast majority of</w:t>
      </w:r>
      <w:proofErr w:type="gramEnd"/>
      <w:r w:rsidRPr="00FC1633">
        <w:rPr>
          <w:sz w:val="10"/>
          <w:szCs w:val="10"/>
        </w:rPr>
        <w:t xml:space="preserve"> the subsidies go to major agribusinesses, which dominate the $165 billion farming industry in the United States. Congress’ farmers, in contrast, primarily own small family farms, continuing an American political tradition that </w:t>
      </w:r>
      <w:proofErr w:type="gramStart"/>
      <w:r w:rsidRPr="00FC1633">
        <w:rPr>
          <w:sz w:val="10"/>
          <w:szCs w:val="10"/>
        </w:rPr>
        <w:t>dates back to</w:t>
      </w:r>
      <w:proofErr w:type="gramEnd"/>
      <w:r w:rsidRPr="00FC1633">
        <w:rPr>
          <w:sz w:val="10"/>
          <w:szCs w:val="10"/>
        </w:rPr>
        <w:t xml:space="preserve"> George Washington and Thomas Jefferson. That tradition is one that today’s farmer-lawmakers are eager to tie themselves to.</w:t>
      </w:r>
    </w:p>
    <w:p w14:paraId="64EEA60F" w14:textId="77777777" w:rsidR="00667DB4" w:rsidRPr="00FC1633" w:rsidRDefault="00667DB4" w:rsidP="00667DB4">
      <w:pPr>
        <w:rPr>
          <w:sz w:val="10"/>
          <w:szCs w:val="10"/>
        </w:rPr>
      </w:pPr>
      <w:r w:rsidRPr="00FC1633">
        <w:rPr>
          <w:sz w:val="10"/>
          <w:szCs w:val="10"/>
        </w:rPr>
        <w:t>In a release introducing the GOP members of the House Agriculture Committee earlier this year, the panel’s press office noted that Lucas and his wife “run a cow-calf and wheat operation in western Oklahoma on farmland that’s been in his family for more than 120 years,” while Rose “owns an 8th-generation family farm, founded in 1790 before Tennessee became a state.”</w:t>
      </w:r>
    </w:p>
    <w:p w14:paraId="3265797F" w14:textId="77777777" w:rsidR="00667DB4" w:rsidRPr="00FC1633" w:rsidRDefault="00667DB4" w:rsidP="00667DB4">
      <w:pPr>
        <w:rPr>
          <w:sz w:val="10"/>
          <w:szCs w:val="10"/>
        </w:rPr>
      </w:pPr>
      <w:r w:rsidRPr="00FC1633">
        <w:rPr>
          <w:sz w:val="10"/>
          <w:szCs w:val="10"/>
        </w:rPr>
        <w:t xml:space="preserve">LaMalfa, meanwhile, slams green subsidies for carbon sequestration in agriculture spending by saying it would never work on his family’s Northern California rice farm. And Sen. Jon Tester (D-Mont.) likes to refer to himself as a </w:t>
      </w:r>
      <w:proofErr w:type="gramStart"/>
      <w:r w:rsidRPr="00FC1633">
        <w:rPr>
          <w:sz w:val="10"/>
          <w:szCs w:val="10"/>
        </w:rPr>
        <w:t>third-generation</w:t>
      </w:r>
      <w:proofErr w:type="gramEnd"/>
      <w:r w:rsidRPr="00FC1633">
        <w:rPr>
          <w:sz w:val="10"/>
          <w:szCs w:val="10"/>
        </w:rPr>
        <w:t xml:space="preserve"> “dirt farmer,” while tweeting images — some wholesome, some rather graphic — from his grain farm and butcher shop in Big Sandy, Mont. One of Tester’s defining physical features is his seven fingers; he lost three in that butcher shop when he was a boy.</w:t>
      </w:r>
    </w:p>
    <w:p w14:paraId="79F2D420" w14:textId="77777777" w:rsidR="00667DB4" w:rsidRPr="00FC1633" w:rsidRDefault="00667DB4" w:rsidP="00667DB4">
      <w:pPr>
        <w:rPr>
          <w:sz w:val="10"/>
          <w:szCs w:val="10"/>
        </w:rPr>
      </w:pPr>
      <w:r w:rsidRPr="00FC1633">
        <w:rPr>
          <w:sz w:val="10"/>
          <w:szCs w:val="10"/>
        </w:rPr>
        <w:t>*</w:t>
      </w:r>
      <w:proofErr w:type="gramStart"/>
      <w:r w:rsidRPr="00FC1633">
        <w:rPr>
          <w:sz w:val="10"/>
          <w:szCs w:val="10"/>
        </w:rPr>
        <w:t>photo</w:t>
      </w:r>
      <w:proofErr w:type="gramEnd"/>
      <w:r w:rsidRPr="00FC1633">
        <w:rPr>
          <w:sz w:val="10"/>
          <w:szCs w:val="10"/>
        </w:rPr>
        <w:t xml:space="preserve"> omitted</w:t>
      </w:r>
    </w:p>
    <w:p w14:paraId="73C0CB67" w14:textId="77777777" w:rsidR="00667DB4" w:rsidRPr="00FC1633" w:rsidRDefault="00667DB4" w:rsidP="00667DB4">
      <w:pPr>
        <w:rPr>
          <w:sz w:val="10"/>
          <w:szCs w:val="10"/>
          <w:u w:val="single"/>
        </w:rPr>
      </w:pPr>
      <w:r w:rsidRPr="00FC1633">
        <w:rPr>
          <w:u w:val="single"/>
        </w:rPr>
        <w:t xml:space="preserve">Despite their relatively small scale, </w:t>
      </w:r>
      <w:r w:rsidRPr="00F24B1C">
        <w:rPr>
          <w:b/>
          <w:bCs/>
          <w:highlight w:val="cyan"/>
          <w:u w:val="single"/>
        </w:rPr>
        <w:t>lawmakers’ farms can still prove to be a significant financial asset</w:t>
      </w:r>
      <w:r w:rsidRPr="00FC1633">
        <w:rPr>
          <w:u w:val="single"/>
        </w:rPr>
        <w:t>, LaMalfa disclosed in his most recent financial disclosure that his 33 percent stake in his family’s rice farm was worth between $1 million and $5 million dollars. According to EWG’s data, LaMalfa’s family farm has collected $5.5 million in commodity subsidies since 1995.</w:t>
      </w:r>
    </w:p>
    <w:p w14:paraId="46483151" w14:textId="77777777" w:rsidR="00667DB4" w:rsidRPr="00FC1633" w:rsidRDefault="00667DB4" w:rsidP="00667DB4">
      <w:pPr>
        <w:rPr>
          <w:sz w:val="10"/>
          <w:szCs w:val="10"/>
        </w:rPr>
      </w:pPr>
      <w:r w:rsidRPr="00FC1633">
        <w:rPr>
          <w:sz w:val="10"/>
          <w:szCs w:val="10"/>
        </w:rPr>
        <w:t>At least one farmer in Congress said he has purposefully tried to avoid taking subsidies, with a nod to the potential conflicts that could arise. Costa, a senior member of the House Agriculture Committee, told POLITICO that the roughly $1,000 in subsidy payments documented in the EWG report did not go to his Central Valley almond farm but rather to the Lena E. Costa Living Trust, a property and estate owned by his mother.</w:t>
      </w:r>
    </w:p>
    <w:p w14:paraId="5A98D6DA" w14:textId="77777777" w:rsidR="00667DB4" w:rsidRPr="00FC1633" w:rsidRDefault="00667DB4" w:rsidP="00667DB4">
      <w:pPr>
        <w:rPr>
          <w:sz w:val="10"/>
          <w:szCs w:val="10"/>
        </w:rPr>
      </w:pPr>
      <w:r w:rsidRPr="00FC1633">
        <w:rPr>
          <w:sz w:val="10"/>
          <w:szCs w:val="10"/>
        </w:rPr>
        <w:t>“Since coming to Congress and serving on the House Agriculture Committee, I have not taken farm subsidies or other federal aid,” Costa said. “It’s critical that the American people trust their representatives to make decisions based on the best information available and not for personal gain.”</w:t>
      </w:r>
    </w:p>
    <w:p w14:paraId="34774EA6" w14:textId="77777777" w:rsidR="00667DB4" w:rsidRPr="00FC1633" w:rsidRDefault="00667DB4" w:rsidP="00667DB4">
      <w:pPr>
        <w:rPr>
          <w:sz w:val="10"/>
          <w:szCs w:val="10"/>
        </w:rPr>
      </w:pPr>
      <w:r w:rsidRPr="00FC1633">
        <w:rPr>
          <w:sz w:val="10"/>
          <w:szCs w:val="10"/>
        </w:rPr>
        <w:t xml:space="preserve">Walter Shaub, a former head of the Office of Government Ethics who </w:t>
      </w:r>
      <w:r w:rsidRPr="00D82264">
        <w:rPr>
          <w:b/>
          <w:bCs/>
          <w:i/>
          <w:iCs/>
          <w:sz w:val="60"/>
          <w:szCs w:val="60"/>
          <w:u w:val="single"/>
        </w:rPr>
        <w:t>clash</w:t>
      </w:r>
      <w:r w:rsidRPr="00FC1633">
        <w:rPr>
          <w:sz w:val="10"/>
          <w:szCs w:val="10"/>
        </w:rPr>
        <w:t>ed with the Trump White House over its conflicts of interest, said in an email that lawmakers who choose to take agriculture subsidies are benefitting from Congress’ lax ethics rules.</w:t>
      </w:r>
    </w:p>
    <w:p w14:paraId="60110DE5" w14:textId="77777777" w:rsidR="00667DB4" w:rsidRPr="00FC1633" w:rsidRDefault="00667DB4" w:rsidP="00667DB4">
      <w:pPr>
        <w:rPr>
          <w:sz w:val="10"/>
          <w:szCs w:val="10"/>
        </w:rPr>
      </w:pPr>
      <w:r w:rsidRPr="00FC1633">
        <w:rPr>
          <w:sz w:val="10"/>
          <w:szCs w:val="10"/>
        </w:rPr>
        <w:t xml:space="preserve">“If they were executive branch employees, participating in a benefits or welfare program for farmers like this would be a crime for someone receiving payments,” said Shaub, now a senior ethics fellow at the nonpartisan nonprofit watchdog group Project on Government Oversight. “But there </w:t>
      </w:r>
      <w:proofErr w:type="gramStart"/>
      <w:r w:rsidRPr="00FC1633">
        <w:rPr>
          <w:sz w:val="10"/>
          <w:szCs w:val="10"/>
        </w:rPr>
        <w:t>are</w:t>
      </w:r>
      <w:proofErr w:type="gramEnd"/>
      <w:r w:rsidRPr="00FC1633">
        <w:rPr>
          <w:sz w:val="10"/>
          <w:szCs w:val="10"/>
        </w:rPr>
        <w:t xml:space="preserve"> no meaningful conflict of interest laws applicable to members of Congress. They know it’s wrong, which is why they criminalized it for executive branch employees, but members of Congress have always held themselves above the law.”</w:t>
      </w:r>
    </w:p>
    <w:p w14:paraId="094EF0FF" w14:textId="77777777" w:rsidR="00667DB4" w:rsidRPr="00FC1633" w:rsidRDefault="00667DB4" w:rsidP="00667DB4">
      <w:pPr>
        <w:rPr>
          <w:sz w:val="10"/>
          <w:szCs w:val="10"/>
        </w:rPr>
      </w:pPr>
      <w:r w:rsidRPr="00FC1633">
        <w:rPr>
          <w:sz w:val="10"/>
          <w:szCs w:val="10"/>
        </w:rPr>
        <w:t>Other watchdogs had more nuanced views.</w:t>
      </w:r>
    </w:p>
    <w:p w14:paraId="34802235" w14:textId="77777777" w:rsidR="00667DB4" w:rsidRPr="00FC1633" w:rsidRDefault="00667DB4" w:rsidP="00667DB4">
      <w:pPr>
        <w:rPr>
          <w:sz w:val="10"/>
          <w:szCs w:val="10"/>
        </w:rPr>
      </w:pPr>
      <w:r w:rsidRPr="00FC1633">
        <w:rPr>
          <w:sz w:val="10"/>
          <w:szCs w:val="10"/>
        </w:rPr>
        <w:t>Holman, of Public Citizen, said in an interview that if the farm subsidy laws that members help write “are not favoring their own class of farmers, then this does not pose a special conflict of interest.”</w:t>
      </w:r>
    </w:p>
    <w:p w14:paraId="32AD0E3E" w14:textId="77777777" w:rsidR="00667DB4" w:rsidRPr="00FC1633" w:rsidRDefault="00667DB4" w:rsidP="00667DB4">
      <w:pPr>
        <w:rPr>
          <w:sz w:val="10"/>
          <w:szCs w:val="10"/>
        </w:rPr>
      </w:pPr>
      <w:r w:rsidRPr="00FC1633">
        <w:rPr>
          <w:sz w:val="10"/>
          <w:szCs w:val="10"/>
        </w:rPr>
        <w:t xml:space="preserve">Campaign Legal Center Vice President </w:t>
      </w:r>
      <w:proofErr w:type="spellStart"/>
      <w:r w:rsidRPr="00FC1633">
        <w:rPr>
          <w:sz w:val="10"/>
          <w:szCs w:val="10"/>
        </w:rPr>
        <w:t>Kedric</w:t>
      </w:r>
      <w:proofErr w:type="spellEnd"/>
      <w:r w:rsidRPr="00FC1633">
        <w:rPr>
          <w:sz w:val="10"/>
          <w:szCs w:val="10"/>
        </w:rPr>
        <w:t xml:space="preserve"> Payne had an even more lenient interpretation. “When it comes to members voting on bills that are tied to their personal assets, the general rule … is you can vote on legislation that impacts you if it impacts you as part of a class,” Payne told POLITICO. “</w:t>
      </w:r>
      <w:proofErr w:type="gramStart"/>
      <w:r w:rsidRPr="00FC1633">
        <w:rPr>
          <w:sz w:val="10"/>
          <w:szCs w:val="10"/>
        </w:rPr>
        <w:t>So</w:t>
      </w:r>
      <w:proofErr w:type="gramEnd"/>
      <w:r w:rsidRPr="00FC1633">
        <w:rPr>
          <w:sz w:val="10"/>
          <w:szCs w:val="10"/>
        </w:rPr>
        <w:t xml:space="preserve"> if you are voting on these farm subsidies, and the subsidies impact all farmers, then that’s OK.”</w:t>
      </w:r>
    </w:p>
    <w:p w14:paraId="340822D6" w14:textId="77777777" w:rsidR="00667DB4" w:rsidRPr="00FC1633" w:rsidRDefault="00667DB4" w:rsidP="00667DB4">
      <w:pPr>
        <w:rPr>
          <w:sz w:val="10"/>
          <w:szCs w:val="10"/>
        </w:rPr>
      </w:pPr>
      <w:r w:rsidRPr="00FC1633">
        <w:rPr>
          <w:sz w:val="10"/>
          <w:szCs w:val="10"/>
        </w:rPr>
        <w:t>That said, if the lawmaker’s farm is the only one that has the capacity or scale to benefit from a subsidy they’re pushing, then it could be a conflict, Payne said.</w:t>
      </w:r>
    </w:p>
    <w:p w14:paraId="372D3C11" w14:textId="77777777" w:rsidR="00667DB4" w:rsidRPr="00FC1633" w:rsidRDefault="00667DB4" w:rsidP="00667DB4">
      <w:pPr>
        <w:rPr>
          <w:sz w:val="10"/>
          <w:szCs w:val="10"/>
        </w:rPr>
      </w:pPr>
      <w:r w:rsidRPr="00FC1633">
        <w:rPr>
          <w:sz w:val="10"/>
          <w:szCs w:val="10"/>
        </w:rPr>
        <w:t>Members of Congress were equally conflicted.</w:t>
      </w:r>
    </w:p>
    <w:p w14:paraId="5D662739" w14:textId="77777777" w:rsidR="00667DB4" w:rsidRDefault="00667DB4" w:rsidP="00667DB4">
      <w:pPr>
        <w:rPr>
          <w:sz w:val="10"/>
          <w:szCs w:val="10"/>
        </w:rPr>
      </w:pPr>
      <w:r w:rsidRPr="00FC1633">
        <w:rPr>
          <w:sz w:val="10"/>
          <w:szCs w:val="10"/>
        </w:rPr>
        <w:t xml:space="preserve">“Our whole system is so </w:t>
      </w:r>
      <w:proofErr w:type="spellStart"/>
      <w:r w:rsidRPr="00FC1633">
        <w:rPr>
          <w:sz w:val="10"/>
          <w:szCs w:val="10"/>
        </w:rPr>
        <w:t>fricken</w:t>
      </w:r>
      <w:proofErr w:type="spellEnd"/>
      <w:r w:rsidRPr="00FC1633">
        <w:rPr>
          <w:sz w:val="10"/>
          <w:szCs w:val="10"/>
        </w:rPr>
        <w:t xml:space="preserve"> messed up, with so many subsidies going to every human being under the planet,” said Texas Republican Chip Roy, </w:t>
      </w:r>
      <w:proofErr w:type="spellStart"/>
      <w:r w:rsidRPr="00FC1633">
        <w:rPr>
          <w:sz w:val="10"/>
          <w:szCs w:val="10"/>
        </w:rPr>
        <w:t>Spanberger’s</w:t>
      </w:r>
      <w:proofErr w:type="spellEnd"/>
      <w:r w:rsidRPr="00FC1633">
        <w:rPr>
          <w:sz w:val="10"/>
          <w:szCs w:val="10"/>
        </w:rPr>
        <w:t xml:space="preserve"> partner on the stock ban effort. “At the end of the day for me, stock trading is </w:t>
      </w:r>
      <w:proofErr w:type="gramStart"/>
      <w:r w:rsidRPr="00FC1633">
        <w:rPr>
          <w:sz w:val="10"/>
          <w:szCs w:val="10"/>
        </w:rPr>
        <w:t>pretty clear</w:t>
      </w:r>
      <w:proofErr w:type="gramEnd"/>
      <w:r w:rsidRPr="00FC1633">
        <w:rPr>
          <w:sz w:val="10"/>
          <w:szCs w:val="10"/>
        </w:rPr>
        <w:t xml:space="preserve">. … There are things we can do, but you own your own family farm, we’ve got this whole system created around it, like what are we </w:t>
      </w:r>
      <w:proofErr w:type="spellStart"/>
      <w:r w:rsidRPr="00FC1633">
        <w:rPr>
          <w:sz w:val="10"/>
          <w:szCs w:val="10"/>
        </w:rPr>
        <w:t>gonna</w:t>
      </w:r>
      <w:proofErr w:type="spellEnd"/>
      <w:r w:rsidRPr="00FC1633">
        <w:rPr>
          <w:sz w:val="10"/>
          <w:szCs w:val="10"/>
        </w:rPr>
        <w:t xml:space="preserve"> do, we’re </w:t>
      </w:r>
      <w:proofErr w:type="spellStart"/>
      <w:r w:rsidRPr="00FC1633">
        <w:rPr>
          <w:sz w:val="10"/>
          <w:szCs w:val="10"/>
        </w:rPr>
        <w:t>gonna</w:t>
      </w:r>
      <w:proofErr w:type="spellEnd"/>
      <w:r w:rsidRPr="00FC1633">
        <w:rPr>
          <w:sz w:val="10"/>
          <w:szCs w:val="10"/>
        </w:rPr>
        <w:t xml:space="preserve"> make people divest themselves from the farm?”</w:t>
      </w:r>
    </w:p>
    <w:p w14:paraId="13E755BB" w14:textId="53E70010" w:rsidR="00667DB4" w:rsidRDefault="00667DB4" w:rsidP="00667DB4">
      <w:pPr>
        <w:pStyle w:val="Heading3"/>
      </w:pPr>
      <w:r>
        <w:t>Ag---U---Ext</w:t>
      </w:r>
    </w:p>
    <w:p w14:paraId="3A836240" w14:textId="77777777" w:rsidR="0079113A" w:rsidRPr="00C53A16" w:rsidRDefault="0079113A" w:rsidP="0079113A">
      <w:pPr>
        <w:pStyle w:val="Heading4"/>
      </w:pPr>
      <w:r>
        <w:t xml:space="preserve">Agricultural subsidies are high and </w:t>
      </w:r>
      <w:proofErr w:type="gramStart"/>
      <w:r>
        <w:t>increasing</w:t>
      </w:r>
      <w:proofErr w:type="gramEnd"/>
    </w:p>
    <w:p w14:paraId="5D5D0F0F" w14:textId="77777777" w:rsidR="0079113A" w:rsidRDefault="0079113A" w:rsidP="0079113A">
      <w:r>
        <w:rPr>
          <w:rStyle w:val="Style13ptBold"/>
        </w:rPr>
        <w:t xml:space="preserve">NSAC 1-23 </w:t>
      </w:r>
      <w:r>
        <w:t xml:space="preserve">[The National Sustainable Agriculture Coalition (NSAC) is an alliance of grassroots organizations that advocates for federal policy reform to advance the sustainability of agriculture, food systems, natural resources, and rural communities., “Record-High Crop Insurance Subsidies Are Unsustainable”, </w:t>
      </w:r>
      <w:hyperlink r:id="rId69" w:anchor=":~:text=But%20in%202022%2C%20the%20total,the%20case%2C%20on%20either%20account" w:history="1">
        <w:r w:rsidRPr="00B30AD8">
          <w:rPr>
            <w:rStyle w:val="Hyperlink"/>
          </w:rPr>
          <w:t>https://sustainableagriculture.net/blog/record-high-crop-insurance-subsidies-are-unsustainable/#:~:text=But%20in%202022%2C%20the%20total,the%20case%2C%20on%20either%20account</w:t>
        </w:r>
      </w:hyperlink>
      <w:r>
        <w:t>, Jan 23 2023, accessed 7-10-23] *figures omitted &lt;Jericho&gt;</w:t>
      </w:r>
    </w:p>
    <w:p w14:paraId="56179C2C" w14:textId="77777777" w:rsidR="0079113A" w:rsidRPr="00C53A16" w:rsidRDefault="0079113A" w:rsidP="0079113A">
      <w:pPr>
        <w:rPr>
          <w:sz w:val="16"/>
        </w:rPr>
      </w:pPr>
      <w:r w:rsidRPr="00C53A16">
        <w:rPr>
          <w:sz w:val="16"/>
        </w:rPr>
        <w:t xml:space="preserve">Insurance subsidies reach record </w:t>
      </w:r>
      <w:proofErr w:type="gramStart"/>
      <w:r w:rsidRPr="00C53A16">
        <w:rPr>
          <w:sz w:val="16"/>
        </w:rPr>
        <w:t>highs</w:t>
      </w:r>
      <w:proofErr w:type="gramEnd"/>
    </w:p>
    <w:p w14:paraId="62CF2923" w14:textId="77777777" w:rsidR="0079113A" w:rsidRPr="00C53A16" w:rsidRDefault="0079113A" w:rsidP="0079113A">
      <w:pPr>
        <w:rPr>
          <w:sz w:val="16"/>
        </w:rPr>
      </w:pPr>
      <w:r w:rsidRPr="00C53A16">
        <w:rPr>
          <w:u w:val="single"/>
        </w:rPr>
        <w:t xml:space="preserve">Today, the </w:t>
      </w:r>
      <w:r w:rsidRPr="00F24B1C">
        <w:rPr>
          <w:b/>
          <w:bCs/>
          <w:highlight w:val="cyan"/>
          <w:u w:val="single"/>
        </w:rPr>
        <w:t>public</w:t>
      </w:r>
      <w:r w:rsidRPr="00C53A16">
        <w:rPr>
          <w:b/>
          <w:bCs/>
          <w:u w:val="single"/>
        </w:rPr>
        <w:t xml:space="preserve"> </w:t>
      </w:r>
      <w:r w:rsidRPr="00F24B1C">
        <w:rPr>
          <w:b/>
          <w:bCs/>
          <w:highlight w:val="cyan"/>
          <w:u w:val="single"/>
        </w:rPr>
        <w:t>pays on average 60 percent of a farmer’s premium costs</w:t>
      </w:r>
      <w:r w:rsidRPr="00C53A16">
        <w:rPr>
          <w:u w:val="single"/>
        </w:rPr>
        <w:t>.</w:t>
      </w:r>
      <w:r w:rsidRPr="00C53A16">
        <w:rPr>
          <w:sz w:val="16"/>
        </w:rPr>
        <w:t xml:space="preserve"> Farmers pay just 40 percent of the cost to purchase an insurance policy. Keep in mind that very few farmers are </w:t>
      </w:r>
      <w:proofErr w:type="gramStart"/>
      <w:r w:rsidRPr="00C53A16">
        <w:rPr>
          <w:sz w:val="16"/>
        </w:rPr>
        <w:t>actually able</w:t>
      </w:r>
      <w:proofErr w:type="gramEnd"/>
      <w:r w:rsidRPr="00C53A16">
        <w:rPr>
          <w:sz w:val="16"/>
        </w:rPr>
        <w:t xml:space="preserve"> to participate in the FCIP, even as more than 85 percent of planted acres for commodity crops (e.g., corn, soybeans, cotton, and wheat) are insured. This means that crop insurance subsidy benefits are heavily concentrated on the largest commodity farms, whose owners generally possess the highest levels of wealth and income. </w:t>
      </w:r>
    </w:p>
    <w:p w14:paraId="406A05CC" w14:textId="77777777" w:rsidR="0079113A" w:rsidRPr="00C53A16" w:rsidRDefault="0079113A" w:rsidP="0079113A">
      <w:pPr>
        <w:rPr>
          <w:sz w:val="16"/>
        </w:rPr>
      </w:pPr>
      <w:r w:rsidRPr="00C53A16">
        <w:rPr>
          <w:sz w:val="16"/>
        </w:rPr>
        <w:t xml:space="preserve">These facts are illustrated in the figures below, as published in a recent paper: Who Receives Crop Insurance Subsidy Benefits?  </w:t>
      </w:r>
    </w:p>
    <w:p w14:paraId="3E6D3408" w14:textId="77777777" w:rsidR="0079113A" w:rsidRPr="00C53A16" w:rsidRDefault="0079113A" w:rsidP="0079113A">
      <w:pPr>
        <w:rPr>
          <w:sz w:val="16"/>
        </w:rPr>
      </w:pPr>
      <w:r w:rsidRPr="00C53A16">
        <w:rPr>
          <w:sz w:val="16"/>
        </w:rPr>
        <w:t xml:space="preserve">Figure 1. Percentage Share of Total Crop Insurance Subsidies by Crop Sales Quantiles, Average, 2012-19 </w:t>
      </w:r>
    </w:p>
    <w:p w14:paraId="7E71F756" w14:textId="77777777" w:rsidR="0079113A" w:rsidRPr="00C53A16" w:rsidRDefault="0079113A" w:rsidP="0079113A">
      <w:pPr>
        <w:rPr>
          <w:sz w:val="16"/>
        </w:rPr>
      </w:pPr>
      <w:r w:rsidRPr="00C53A16">
        <w:rPr>
          <w:sz w:val="16"/>
        </w:rPr>
        <w:t>Figure 2. Farm Income and Wealth by Crop Sales Quantiles</w:t>
      </w:r>
    </w:p>
    <w:p w14:paraId="752A95AD" w14:textId="77777777" w:rsidR="0079113A" w:rsidRPr="00C53A16" w:rsidRDefault="0079113A" w:rsidP="0079113A">
      <w:pPr>
        <w:rPr>
          <w:sz w:val="16"/>
        </w:rPr>
      </w:pPr>
      <w:r w:rsidRPr="00C53A16">
        <w:rPr>
          <w:sz w:val="16"/>
        </w:rPr>
        <w:t>*</w:t>
      </w:r>
      <w:proofErr w:type="gramStart"/>
      <w:r w:rsidRPr="00C53A16">
        <w:rPr>
          <w:sz w:val="16"/>
        </w:rPr>
        <w:t>figures</w:t>
      </w:r>
      <w:proofErr w:type="gramEnd"/>
      <w:r w:rsidRPr="00C53A16">
        <w:rPr>
          <w:sz w:val="16"/>
        </w:rPr>
        <w:t xml:space="preserve"> omitted</w:t>
      </w:r>
    </w:p>
    <w:p w14:paraId="7DBCFC5D" w14:textId="77777777" w:rsidR="0079113A" w:rsidRPr="00C53A16" w:rsidRDefault="0079113A" w:rsidP="0079113A">
      <w:pPr>
        <w:rPr>
          <w:sz w:val="16"/>
        </w:rPr>
      </w:pPr>
      <w:r w:rsidRPr="00C53A16">
        <w:rPr>
          <w:sz w:val="16"/>
        </w:rPr>
        <w:t xml:space="preserve">The disparity is exacerbated because any farmer or landowner, even multi-millionaires and -billionaires, can receive unlimited premium subsidies. The FCIP is the only farm subsidy program without any means test or payment cap. By comparison, farmers with an Adjusted Gross Income (AGI) above $900,000 are not eligible to receive subsidies from Title I (commodity) and Title II (conservation) programs. Further (bar loopholes), Title I commodity payments are capped at $125,000 per eligible recipient, or $250,000 with a spouse. </w:t>
      </w:r>
    </w:p>
    <w:p w14:paraId="562A78FD" w14:textId="77777777" w:rsidR="0079113A" w:rsidRPr="00C53A16" w:rsidRDefault="0079113A" w:rsidP="0079113A">
      <w:pPr>
        <w:rPr>
          <w:u w:val="single"/>
        </w:rPr>
      </w:pPr>
      <w:r w:rsidRPr="00C53A16">
        <w:rPr>
          <w:u w:val="single"/>
        </w:rPr>
        <w:t xml:space="preserve">This </w:t>
      </w:r>
      <w:r w:rsidRPr="00F24B1C">
        <w:rPr>
          <w:b/>
          <w:bCs/>
          <w:highlight w:val="cyan"/>
          <w:u w:val="single"/>
        </w:rPr>
        <w:t>unchecked spending is only increasing</w:t>
      </w:r>
      <w:r w:rsidRPr="00C53A16">
        <w:rPr>
          <w:b/>
          <w:bCs/>
          <w:u w:val="single"/>
        </w:rPr>
        <w:t xml:space="preserve"> – and </w:t>
      </w:r>
      <w:r w:rsidRPr="00F24B1C">
        <w:rPr>
          <w:b/>
          <w:bCs/>
          <w:highlight w:val="cyan"/>
          <w:u w:val="single"/>
        </w:rPr>
        <w:t>drastically</w:t>
      </w:r>
      <w:r w:rsidRPr="00C53A16">
        <w:rPr>
          <w:u w:val="single"/>
        </w:rPr>
        <w:t xml:space="preserve">. For several years, the total premium subsidy was just above $6 billion per year. But </w:t>
      </w:r>
      <w:r w:rsidRPr="00F24B1C">
        <w:rPr>
          <w:highlight w:val="cyan"/>
          <w:u w:val="single"/>
        </w:rPr>
        <w:t>in 2022</w:t>
      </w:r>
      <w:r w:rsidRPr="00C53A16">
        <w:rPr>
          <w:u w:val="single"/>
        </w:rPr>
        <w:t xml:space="preserve">, the </w:t>
      </w:r>
      <w:r w:rsidRPr="00F24B1C">
        <w:rPr>
          <w:highlight w:val="cyan"/>
          <w:u w:val="single"/>
        </w:rPr>
        <w:t>total</w:t>
      </w:r>
      <w:r w:rsidRPr="00C53A16">
        <w:rPr>
          <w:u w:val="single"/>
        </w:rPr>
        <w:t xml:space="preserve"> subsidy </w:t>
      </w:r>
      <w:r w:rsidRPr="00F24B1C">
        <w:rPr>
          <w:highlight w:val="cyan"/>
          <w:u w:val="single"/>
        </w:rPr>
        <w:t>amount</w:t>
      </w:r>
      <w:r w:rsidRPr="00C53A16">
        <w:rPr>
          <w:u w:val="single"/>
        </w:rPr>
        <w:t xml:space="preserve"> nearly </w:t>
      </w:r>
      <w:r w:rsidRPr="00F24B1C">
        <w:rPr>
          <w:b/>
          <w:bCs/>
          <w:highlight w:val="cyan"/>
          <w:u w:val="single"/>
        </w:rPr>
        <w:t>doubled to $11.63 billion.</w:t>
      </w:r>
      <w:r w:rsidRPr="00C53A16">
        <w:rPr>
          <w:u w:val="single"/>
        </w:rPr>
        <w:t xml:space="preserve"> </w:t>
      </w:r>
    </w:p>
    <w:p w14:paraId="36706FD5" w14:textId="77777777" w:rsidR="0079113A" w:rsidRPr="00C53A16" w:rsidRDefault="0079113A" w:rsidP="0079113A">
      <w:pPr>
        <w:rPr>
          <w:u w:val="single"/>
        </w:rPr>
      </w:pPr>
      <w:r w:rsidRPr="00C53A16">
        <w:rPr>
          <w:u w:val="single"/>
        </w:rPr>
        <w:t xml:space="preserve">Elevated spending could, in theory, be justified if it meant the FCIP provided an expanded public benefit or coincided with a significant increase in farmer participation. But that was not the case, on either account. Instead, taxpayers funded the most expensive year ever to keep the crop insurance program afloat, in addition to record-breaking ad-hoc disaster assistance. </w:t>
      </w:r>
    </w:p>
    <w:p w14:paraId="127F03C4" w14:textId="77777777" w:rsidR="0079113A" w:rsidRPr="00C53A16" w:rsidRDefault="0079113A" w:rsidP="0079113A">
      <w:pPr>
        <w:rPr>
          <w:sz w:val="16"/>
        </w:rPr>
      </w:pPr>
      <w:r w:rsidRPr="00C53A16">
        <w:rPr>
          <w:sz w:val="16"/>
        </w:rPr>
        <w:t>Figure 3. Crop Insurance Subsidies by Year</w:t>
      </w:r>
    </w:p>
    <w:p w14:paraId="2DC03153" w14:textId="77777777" w:rsidR="0079113A" w:rsidRPr="00C53A16" w:rsidRDefault="0079113A" w:rsidP="0079113A">
      <w:pPr>
        <w:rPr>
          <w:sz w:val="16"/>
        </w:rPr>
      </w:pPr>
      <w:r w:rsidRPr="00C53A16">
        <w:rPr>
          <w:sz w:val="16"/>
        </w:rPr>
        <w:t>Year</w:t>
      </w:r>
      <w:r w:rsidRPr="00C53A16">
        <w:rPr>
          <w:sz w:val="16"/>
        </w:rPr>
        <w:tab/>
        <w:t>Subsidy $ (billions)</w:t>
      </w:r>
    </w:p>
    <w:p w14:paraId="4130FCB1" w14:textId="77777777" w:rsidR="0079113A" w:rsidRPr="00C53A16" w:rsidRDefault="0079113A" w:rsidP="0079113A">
      <w:pPr>
        <w:rPr>
          <w:sz w:val="16"/>
        </w:rPr>
      </w:pPr>
      <w:r w:rsidRPr="00C53A16">
        <w:rPr>
          <w:sz w:val="16"/>
        </w:rPr>
        <w:t>2022</w:t>
      </w:r>
      <w:r w:rsidRPr="00C53A16">
        <w:rPr>
          <w:sz w:val="16"/>
        </w:rPr>
        <w:tab/>
        <w:t>$11.63</w:t>
      </w:r>
    </w:p>
    <w:p w14:paraId="0F5AED58" w14:textId="77777777" w:rsidR="0079113A" w:rsidRPr="00C53A16" w:rsidRDefault="0079113A" w:rsidP="0079113A">
      <w:pPr>
        <w:rPr>
          <w:sz w:val="16"/>
        </w:rPr>
      </w:pPr>
      <w:r w:rsidRPr="00C53A16">
        <w:rPr>
          <w:sz w:val="16"/>
        </w:rPr>
        <w:t>2021</w:t>
      </w:r>
      <w:r w:rsidRPr="00C53A16">
        <w:rPr>
          <w:sz w:val="16"/>
        </w:rPr>
        <w:tab/>
        <w:t>$8.61</w:t>
      </w:r>
    </w:p>
    <w:p w14:paraId="2E4FF0AF" w14:textId="77777777" w:rsidR="0079113A" w:rsidRPr="00C53A16" w:rsidRDefault="0079113A" w:rsidP="0079113A">
      <w:pPr>
        <w:rPr>
          <w:sz w:val="16"/>
        </w:rPr>
      </w:pPr>
      <w:r w:rsidRPr="00C53A16">
        <w:rPr>
          <w:sz w:val="16"/>
        </w:rPr>
        <w:t>2020</w:t>
      </w:r>
      <w:r w:rsidRPr="00C53A16">
        <w:rPr>
          <w:sz w:val="16"/>
        </w:rPr>
        <w:tab/>
        <w:t>$6.32</w:t>
      </w:r>
    </w:p>
    <w:p w14:paraId="4BD12764" w14:textId="77777777" w:rsidR="0079113A" w:rsidRPr="00C53A16" w:rsidRDefault="0079113A" w:rsidP="0079113A">
      <w:pPr>
        <w:rPr>
          <w:sz w:val="16"/>
        </w:rPr>
      </w:pPr>
      <w:r w:rsidRPr="00C53A16">
        <w:rPr>
          <w:sz w:val="16"/>
        </w:rPr>
        <w:t>2019</w:t>
      </w:r>
      <w:r w:rsidRPr="00C53A16">
        <w:rPr>
          <w:sz w:val="16"/>
        </w:rPr>
        <w:tab/>
        <w:t>$6.37</w:t>
      </w:r>
    </w:p>
    <w:p w14:paraId="31E0FB8C" w14:textId="77777777" w:rsidR="0079113A" w:rsidRPr="00C53A16" w:rsidRDefault="0079113A" w:rsidP="0079113A">
      <w:pPr>
        <w:rPr>
          <w:sz w:val="16"/>
        </w:rPr>
      </w:pPr>
      <w:r w:rsidRPr="00C53A16">
        <w:rPr>
          <w:sz w:val="16"/>
        </w:rPr>
        <w:t>2018</w:t>
      </w:r>
      <w:r w:rsidRPr="00C53A16">
        <w:rPr>
          <w:sz w:val="16"/>
        </w:rPr>
        <w:tab/>
        <w:t>$6.23</w:t>
      </w:r>
    </w:p>
    <w:p w14:paraId="1F1F09FF" w14:textId="77777777" w:rsidR="0079113A" w:rsidRPr="00C53A16" w:rsidRDefault="0079113A" w:rsidP="0079113A">
      <w:pPr>
        <w:rPr>
          <w:sz w:val="16"/>
        </w:rPr>
      </w:pPr>
      <w:r w:rsidRPr="00C53A16">
        <w:rPr>
          <w:sz w:val="16"/>
        </w:rPr>
        <w:t>2017</w:t>
      </w:r>
      <w:r w:rsidRPr="00C53A16">
        <w:rPr>
          <w:sz w:val="16"/>
        </w:rPr>
        <w:tab/>
        <w:t>$6.36</w:t>
      </w:r>
    </w:p>
    <w:p w14:paraId="04CF30D7" w14:textId="77777777" w:rsidR="0079113A" w:rsidRPr="00C53A16" w:rsidRDefault="0079113A" w:rsidP="0079113A">
      <w:pPr>
        <w:rPr>
          <w:sz w:val="16"/>
        </w:rPr>
      </w:pPr>
      <w:r w:rsidRPr="00C53A16">
        <w:rPr>
          <w:sz w:val="16"/>
        </w:rPr>
        <w:t>2016</w:t>
      </w:r>
      <w:r w:rsidRPr="00C53A16">
        <w:rPr>
          <w:sz w:val="16"/>
        </w:rPr>
        <w:tab/>
        <w:t>$5.87</w:t>
      </w:r>
    </w:p>
    <w:p w14:paraId="1B915A3C" w14:textId="77777777" w:rsidR="0079113A" w:rsidRPr="00C53A16" w:rsidRDefault="0079113A" w:rsidP="0079113A">
      <w:pPr>
        <w:rPr>
          <w:sz w:val="16"/>
        </w:rPr>
      </w:pPr>
      <w:r w:rsidRPr="00C53A16">
        <w:rPr>
          <w:sz w:val="16"/>
        </w:rPr>
        <w:t>2015</w:t>
      </w:r>
      <w:r w:rsidRPr="00C53A16">
        <w:rPr>
          <w:sz w:val="16"/>
        </w:rPr>
        <w:tab/>
        <w:t>$6.01</w:t>
      </w:r>
    </w:p>
    <w:p w14:paraId="323F7721" w14:textId="77777777" w:rsidR="0079113A" w:rsidRPr="00C53A16" w:rsidRDefault="0079113A" w:rsidP="0079113A">
      <w:pPr>
        <w:rPr>
          <w:sz w:val="16"/>
        </w:rPr>
      </w:pPr>
      <w:r w:rsidRPr="00C53A16">
        <w:rPr>
          <w:sz w:val="16"/>
        </w:rPr>
        <w:t>Source: RMA Summary of Business</w:t>
      </w:r>
    </w:p>
    <w:p w14:paraId="47CA03D4" w14:textId="77777777" w:rsidR="0079113A" w:rsidRPr="00C53A16" w:rsidRDefault="0079113A" w:rsidP="0079113A">
      <w:pPr>
        <w:rPr>
          <w:sz w:val="16"/>
        </w:rPr>
      </w:pPr>
      <w:r w:rsidRPr="00C53A16">
        <w:rPr>
          <w:sz w:val="16"/>
        </w:rPr>
        <w:t xml:space="preserve">In addition to premium discounts for farmers, Congress grants private insurance companies a guaranteed annual rate of return of 14.5 percent at the expense of taxpayers. The 2014 Farm Bill contains a provision that requires any future negotiation of the Standard Reinsurance Agreement between the federal government and insurance companies to be “budget neutral,” effectively prohibiting RMA the flexibility to negotiate a better deal for taxpayers. </w:t>
      </w:r>
    </w:p>
    <w:p w14:paraId="2C01C9DD" w14:textId="77777777" w:rsidR="0079113A" w:rsidRDefault="0079113A" w:rsidP="0079113A">
      <w:pPr>
        <w:rPr>
          <w:sz w:val="16"/>
        </w:rPr>
      </w:pPr>
      <w:r w:rsidRPr="00C53A16">
        <w:rPr>
          <w:sz w:val="16"/>
        </w:rPr>
        <w:t xml:space="preserve">In 2017, the GAO reported that this guaranteed profit exceeds what may be considered a reasonable amount for the public-private partnership and did not reflect market necessities. Money pocketed by insurance executives should be kept in taxpayer hands or used to improve food system resilience. </w:t>
      </w:r>
    </w:p>
    <w:p w14:paraId="5BA9E1B3" w14:textId="77777777" w:rsidR="0079113A" w:rsidRDefault="0079113A" w:rsidP="0079113A">
      <w:pPr>
        <w:pStyle w:val="Heading4"/>
      </w:pPr>
      <w:r>
        <w:t xml:space="preserve">Trump ballooned agricultural </w:t>
      </w:r>
      <w:proofErr w:type="gramStart"/>
      <w:r>
        <w:t>subsidies</w:t>
      </w:r>
      <w:proofErr w:type="gramEnd"/>
    </w:p>
    <w:p w14:paraId="1F4475A2" w14:textId="77777777" w:rsidR="0079113A" w:rsidRDefault="0079113A" w:rsidP="0079113A">
      <w:proofErr w:type="spellStart"/>
      <w:r>
        <w:rPr>
          <w:rStyle w:val="Style13ptBold"/>
        </w:rPr>
        <w:t>Schechinger</w:t>
      </w:r>
      <w:proofErr w:type="spellEnd"/>
      <w:r>
        <w:rPr>
          <w:rStyle w:val="Style13ptBold"/>
        </w:rPr>
        <w:t xml:space="preserve"> 21 </w:t>
      </w:r>
      <w:r>
        <w:t xml:space="preserve">[Anne </w:t>
      </w:r>
      <w:proofErr w:type="spellStart"/>
      <w:r>
        <w:t>Schechinger</w:t>
      </w:r>
      <w:proofErr w:type="spellEnd"/>
      <w:r>
        <w:t xml:space="preserve">, Senior Analyst of Economics, “Under Trump, Farm Subsidies Soared and the Rich Got Richer: Biden and Congress Must Reform a Wasteful and Unfair System”, </w:t>
      </w:r>
      <w:hyperlink r:id="rId70" w:history="1">
        <w:r w:rsidRPr="005A7607">
          <w:rPr>
            <w:rStyle w:val="Hyperlink"/>
          </w:rPr>
          <w:t>https://www.ewg.org/interactive-maps/2021-farm-subsidies-ballooned-under-trump/</w:t>
        </w:r>
      </w:hyperlink>
      <w:r>
        <w:t>, Feb 24 2021]</w:t>
      </w:r>
    </w:p>
    <w:p w14:paraId="20618705" w14:textId="77777777" w:rsidR="0079113A" w:rsidRPr="00325901" w:rsidRDefault="0079113A" w:rsidP="0079113A">
      <w:pPr>
        <w:rPr>
          <w:u w:val="single"/>
        </w:rPr>
      </w:pPr>
      <w:r w:rsidRPr="00325901">
        <w:rPr>
          <w:sz w:val="14"/>
        </w:rPr>
        <w:t xml:space="preserve">Taxpayer-funded farm subsidies have long been skewed in favor of the richest farmers and landowners. </w:t>
      </w:r>
      <w:r w:rsidRPr="00325901">
        <w:rPr>
          <w:u w:val="single"/>
        </w:rPr>
        <w:t xml:space="preserve">But </w:t>
      </w:r>
      <w:r w:rsidRPr="00F24B1C">
        <w:rPr>
          <w:b/>
          <w:bCs/>
          <w:highlight w:val="cyan"/>
          <w:u w:val="single"/>
        </w:rPr>
        <w:t>under</w:t>
      </w:r>
      <w:r w:rsidRPr="00325901">
        <w:rPr>
          <w:b/>
          <w:bCs/>
          <w:u w:val="single"/>
        </w:rPr>
        <w:t xml:space="preserve"> the </w:t>
      </w:r>
      <w:r w:rsidRPr="00F24B1C">
        <w:rPr>
          <w:b/>
          <w:bCs/>
          <w:highlight w:val="cyan"/>
          <w:u w:val="single"/>
        </w:rPr>
        <w:t>Trump</w:t>
      </w:r>
      <w:r w:rsidRPr="00325901">
        <w:rPr>
          <w:b/>
          <w:bCs/>
          <w:u w:val="single"/>
        </w:rPr>
        <w:t xml:space="preserve"> administration, even </w:t>
      </w:r>
      <w:r w:rsidRPr="00F24B1C">
        <w:rPr>
          <w:b/>
          <w:bCs/>
          <w:highlight w:val="cyan"/>
          <w:u w:val="single"/>
        </w:rPr>
        <w:t>more money went to the largest</w:t>
      </w:r>
      <w:r w:rsidRPr="00325901">
        <w:rPr>
          <w:b/>
          <w:bCs/>
          <w:u w:val="single"/>
        </w:rPr>
        <w:t xml:space="preserve"> and wealthiest </w:t>
      </w:r>
      <w:r w:rsidRPr="00F24B1C">
        <w:rPr>
          <w:b/>
          <w:bCs/>
          <w:highlight w:val="cyan"/>
          <w:u w:val="single"/>
        </w:rPr>
        <w:t>farm</w:t>
      </w:r>
      <w:r w:rsidRPr="00F24B1C">
        <w:rPr>
          <w:highlight w:val="cyan"/>
          <w:u w:val="single"/>
        </w:rPr>
        <w:t>s</w:t>
      </w:r>
      <w:r w:rsidRPr="00325901">
        <w:rPr>
          <w:u w:val="single"/>
        </w:rPr>
        <w:t>, further shortchanging smaller, struggling family farms.</w:t>
      </w:r>
    </w:p>
    <w:p w14:paraId="58858303" w14:textId="77777777" w:rsidR="0079113A" w:rsidRPr="00325901" w:rsidRDefault="0079113A" w:rsidP="0079113A">
      <w:pPr>
        <w:rPr>
          <w:sz w:val="14"/>
        </w:rPr>
      </w:pPr>
      <w:r w:rsidRPr="00F24B1C">
        <w:rPr>
          <w:b/>
          <w:bCs/>
          <w:highlight w:val="cyan"/>
          <w:u w:val="single"/>
        </w:rPr>
        <w:t>EWG’s</w:t>
      </w:r>
      <w:r w:rsidRPr="00325901">
        <w:rPr>
          <w:b/>
          <w:bCs/>
          <w:u w:val="single"/>
        </w:rPr>
        <w:t xml:space="preserve"> </w:t>
      </w:r>
      <w:r w:rsidRPr="00F24B1C">
        <w:rPr>
          <w:b/>
          <w:bCs/>
          <w:highlight w:val="cyan"/>
          <w:u w:val="single"/>
        </w:rPr>
        <w:t>analysis of records from the Department of Agriculture</w:t>
      </w:r>
      <w:r w:rsidRPr="00325901">
        <w:rPr>
          <w:u w:val="single"/>
        </w:rPr>
        <w:t xml:space="preserve"> finds that subsidy </w:t>
      </w:r>
      <w:r w:rsidRPr="00F24B1C">
        <w:rPr>
          <w:highlight w:val="cyan"/>
          <w:u w:val="single"/>
        </w:rPr>
        <w:t>payments</w:t>
      </w:r>
      <w:r w:rsidRPr="00325901">
        <w:rPr>
          <w:u w:val="single"/>
        </w:rPr>
        <w:t xml:space="preserve"> to farmers </w:t>
      </w:r>
      <w:r w:rsidRPr="00F24B1C">
        <w:rPr>
          <w:highlight w:val="cyan"/>
          <w:u w:val="single"/>
        </w:rPr>
        <w:t>ballooned from</w:t>
      </w:r>
      <w:r w:rsidRPr="00325901">
        <w:rPr>
          <w:u w:val="single"/>
        </w:rPr>
        <w:t xml:space="preserve"> just </w:t>
      </w:r>
      <w:r w:rsidRPr="00325901">
        <w:rPr>
          <w:b/>
          <w:bCs/>
          <w:u w:val="single"/>
        </w:rPr>
        <w:t xml:space="preserve">over </w:t>
      </w:r>
      <w:r w:rsidRPr="00F24B1C">
        <w:rPr>
          <w:b/>
          <w:bCs/>
          <w:highlight w:val="cyan"/>
          <w:u w:val="single"/>
        </w:rPr>
        <w:t>$4 billion in 2017 to more than $20 billion in 2020</w:t>
      </w:r>
      <w:r w:rsidRPr="00325901">
        <w:rPr>
          <w:sz w:val="14"/>
        </w:rPr>
        <w:t xml:space="preserve"> – driven largely by ad hoc programs meant to offset the effects of President Trump’s failed trade war.</w:t>
      </w:r>
    </w:p>
    <w:p w14:paraId="14FFECC6" w14:textId="77777777" w:rsidR="0079113A" w:rsidRPr="004F6E00" w:rsidRDefault="0079113A" w:rsidP="0079113A">
      <w:pPr>
        <w:rPr>
          <w:sz w:val="12"/>
        </w:rPr>
      </w:pPr>
      <w:r w:rsidRPr="00325901">
        <w:rPr>
          <w:sz w:val="14"/>
        </w:rPr>
        <w:t>Not only did the amount of subsidies skyrocket, but the richest farms also increased their share: In 2016, about 17 percent of total subsidies went to the top 1 percent of farms and about 60 percent to the top 10th. In 2019, the richest 1 percent received almost one-fourth of the total, and the top 10th received almost two-</w:t>
      </w:r>
      <w:r w:rsidRPr="004F6E00">
        <w:rPr>
          <w:sz w:val="12"/>
        </w:rPr>
        <w:t>thirds.1</w:t>
      </w:r>
    </w:p>
    <w:p w14:paraId="392B23E0" w14:textId="77777777" w:rsidR="0079113A" w:rsidRPr="004F6E00" w:rsidRDefault="0079113A" w:rsidP="0079113A">
      <w:pPr>
        <w:rPr>
          <w:sz w:val="12"/>
        </w:rPr>
      </w:pPr>
      <w:r w:rsidRPr="004F6E00">
        <w:rPr>
          <w:sz w:val="12"/>
        </w:rPr>
        <w:t>The staggering growth of subsidies and the worsening inequity in distribution underscore the urgency for the Biden administration and the new Congress to enact commonsense farm subsidy reforms that will benefit small, struggling farmers and the environment and make up for the mistakes of the Trump years.</w:t>
      </w:r>
    </w:p>
    <w:p w14:paraId="470C07D7" w14:textId="77777777" w:rsidR="0079113A" w:rsidRDefault="0079113A" w:rsidP="0079113A">
      <w:pPr>
        <w:pStyle w:val="Heading4"/>
      </w:pPr>
      <w:r>
        <w:t xml:space="preserve">Ag subsidies are strong </w:t>
      </w:r>
      <w:proofErr w:type="gramStart"/>
      <w:r>
        <w:t>now</w:t>
      </w:r>
      <w:proofErr w:type="gramEnd"/>
    </w:p>
    <w:p w14:paraId="3395972D" w14:textId="77777777" w:rsidR="0079113A" w:rsidRDefault="0079113A" w:rsidP="0079113A">
      <w:r>
        <w:rPr>
          <w:rStyle w:val="Style13ptBold"/>
        </w:rPr>
        <w:t>Hayes et al. 21</w:t>
      </w:r>
      <w:r>
        <w:t xml:space="preserve"> [Tara O'Neill Hayes is the former Director of Human Welfare Policy at the American Action Forum., “PRIMER: Agriculture Subsidies and Their Influence on the Composition of U.S. Food Supply and Consumption”, </w:t>
      </w:r>
      <w:hyperlink r:id="rId71" w:history="1">
        <w:r w:rsidRPr="00EA094C">
          <w:rPr>
            <w:rStyle w:val="Hyperlink"/>
          </w:rPr>
          <w:t>https://www.americanactionforum.org/research/primer-agriculture-subsidies-and-their-influence-on-the-composition-of-u-s-food-supply-and-consumption/</w:t>
        </w:r>
      </w:hyperlink>
      <w:r>
        <w:t>, Nov 2 2021] Jericho</w:t>
      </w:r>
    </w:p>
    <w:p w14:paraId="0CD56B8C" w14:textId="77777777" w:rsidR="0079113A" w:rsidRPr="00126B1B" w:rsidRDefault="0079113A" w:rsidP="0079113A">
      <w:pPr>
        <w:rPr>
          <w:sz w:val="16"/>
        </w:rPr>
      </w:pPr>
      <w:r w:rsidRPr="00126B1B">
        <w:rPr>
          <w:sz w:val="16"/>
        </w:rPr>
        <w:t>Farm Bill Overview</w:t>
      </w:r>
    </w:p>
    <w:p w14:paraId="728B974C" w14:textId="77777777" w:rsidR="0079113A" w:rsidRPr="00126B1B" w:rsidRDefault="0079113A" w:rsidP="0079113A">
      <w:pPr>
        <w:rPr>
          <w:sz w:val="16"/>
        </w:rPr>
      </w:pPr>
      <w:r w:rsidRPr="00126B1B">
        <w:rPr>
          <w:u w:val="single"/>
        </w:rPr>
        <w:t xml:space="preserve">The </w:t>
      </w:r>
      <w:r w:rsidRPr="00F24B1C">
        <w:rPr>
          <w:highlight w:val="cyan"/>
          <w:u w:val="single"/>
        </w:rPr>
        <w:t>fed</w:t>
      </w:r>
      <w:r w:rsidRPr="00B95101">
        <w:rPr>
          <w:u w:val="single"/>
        </w:rPr>
        <w:t>eral</w:t>
      </w:r>
      <w:r w:rsidRPr="00126B1B">
        <w:rPr>
          <w:u w:val="single"/>
        </w:rPr>
        <w:t xml:space="preserve"> government </w:t>
      </w:r>
      <w:r w:rsidRPr="00F24B1C">
        <w:rPr>
          <w:highlight w:val="cyan"/>
          <w:u w:val="single"/>
        </w:rPr>
        <w:t>has</w:t>
      </w:r>
      <w:r w:rsidRPr="00126B1B">
        <w:rPr>
          <w:u w:val="single"/>
        </w:rPr>
        <w:t xml:space="preserve"> </w:t>
      </w:r>
      <w:r w:rsidRPr="00F24B1C">
        <w:rPr>
          <w:highlight w:val="cyan"/>
          <w:u w:val="single"/>
        </w:rPr>
        <w:t>long subsidized farmers</w:t>
      </w:r>
      <w:r w:rsidRPr="00126B1B">
        <w:rPr>
          <w:sz w:val="16"/>
        </w:rPr>
        <w:t xml:space="preserve">, notably during the Great Depression, paying farmers to stop producing certain crops to eliminate surpluses and allow prices—and thus income for millions of farmers (25 percent of the nation’s population in 1930)—to rise.[1] Congress has continued to develop various programs to support farmers’ and ranchers’ income to—at least partly—maintain the country’s food supply, from government purchases to price and revenue supports, subsidized loans, and crop insurance to protect against financial losses. </w:t>
      </w:r>
      <w:r w:rsidRPr="00126B1B">
        <w:rPr>
          <w:b/>
          <w:bCs/>
          <w:u w:val="single"/>
        </w:rPr>
        <w:t xml:space="preserve">These programs are </w:t>
      </w:r>
      <w:r w:rsidRPr="00F24B1C">
        <w:rPr>
          <w:b/>
          <w:bCs/>
          <w:highlight w:val="cyan"/>
          <w:u w:val="single"/>
        </w:rPr>
        <w:t>included in</w:t>
      </w:r>
      <w:r w:rsidRPr="00126B1B">
        <w:rPr>
          <w:b/>
          <w:bCs/>
          <w:u w:val="single"/>
        </w:rPr>
        <w:t xml:space="preserve"> legislation known as </w:t>
      </w:r>
      <w:r w:rsidRPr="00F24B1C">
        <w:rPr>
          <w:b/>
          <w:bCs/>
          <w:highlight w:val="cyan"/>
          <w:u w:val="single"/>
        </w:rPr>
        <w:t>the “Farm</w:t>
      </w:r>
      <w:r w:rsidRPr="00126B1B">
        <w:rPr>
          <w:b/>
          <w:bCs/>
          <w:u w:val="single"/>
        </w:rPr>
        <w:t xml:space="preserve"> </w:t>
      </w:r>
      <w:r w:rsidRPr="00F24B1C">
        <w:rPr>
          <w:b/>
          <w:bCs/>
          <w:highlight w:val="cyan"/>
          <w:u w:val="single"/>
        </w:rPr>
        <w:t>Bill</w:t>
      </w:r>
      <w:r w:rsidRPr="00126B1B">
        <w:rPr>
          <w:u w:val="single"/>
        </w:rPr>
        <w:t>” and reauthorized (and occasionally reformed) every five years</w:t>
      </w:r>
      <w:r w:rsidRPr="00126B1B">
        <w:rPr>
          <w:sz w:val="16"/>
        </w:rPr>
        <w:t xml:space="preserve"> or so, </w:t>
      </w:r>
      <w:r w:rsidRPr="00126B1B">
        <w:rPr>
          <w:u w:val="single"/>
        </w:rPr>
        <w:t>most recently through the Agriculture Improvement Act of 2018</w:t>
      </w:r>
      <w:r w:rsidRPr="00126B1B">
        <w:rPr>
          <w:sz w:val="16"/>
        </w:rPr>
        <w:t xml:space="preserve">. </w:t>
      </w:r>
      <w:r w:rsidRPr="00126B1B">
        <w:rPr>
          <w:b/>
          <w:bCs/>
          <w:u w:val="single"/>
        </w:rPr>
        <w:t xml:space="preserve">Subsidies for farmers </w:t>
      </w:r>
      <w:r w:rsidRPr="00F24B1C">
        <w:rPr>
          <w:b/>
          <w:bCs/>
          <w:highlight w:val="cyan"/>
          <w:u w:val="single"/>
        </w:rPr>
        <w:t>averaged $16 billion per year over the past decade</w:t>
      </w:r>
      <w:r w:rsidRPr="00126B1B">
        <w:rPr>
          <w:b/>
          <w:bCs/>
          <w:u w:val="single"/>
        </w:rPr>
        <w:t>.[3]</w:t>
      </w:r>
      <w:r w:rsidRPr="00126B1B">
        <w:rPr>
          <w:sz w:val="16"/>
        </w:rPr>
        <w:t xml:space="preserve"> As this analysis shows, however, the value of those subsidies is not uniform across crops and is highly concentrated among a select few.</w:t>
      </w:r>
    </w:p>
    <w:p w14:paraId="70383CB6" w14:textId="77777777" w:rsidR="0079113A" w:rsidRDefault="0079113A" w:rsidP="0079113A"/>
    <w:p w14:paraId="387E06EE" w14:textId="77777777" w:rsidR="0079113A" w:rsidRDefault="0079113A" w:rsidP="0079113A">
      <w:pPr>
        <w:pStyle w:val="Heading4"/>
      </w:pPr>
      <w:r>
        <w:t xml:space="preserve">It was high in </w:t>
      </w:r>
      <w:proofErr w:type="gramStart"/>
      <w:r>
        <w:t>2021</w:t>
      </w:r>
      <w:proofErr w:type="gramEnd"/>
    </w:p>
    <w:p w14:paraId="55DCB931" w14:textId="77777777" w:rsidR="0079113A" w:rsidRDefault="0079113A" w:rsidP="0079113A">
      <w:r>
        <w:rPr>
          <w:rStyle w:val="Style13ptBold"/>
        </w:rPr>
        <w:t xml:space="preserve">USAFACTS 2-24 </w:t>
      </w:r>
      <w:r>
        <w:t>[</w:t>
      </w:r>
      <w:proofErr w:type="spellStart"/>
      <w:r>
        <w:t>USAFacts</w:t>
      </w:r>
      <w:proofErr w:type="spellEnd"/>
      <w:r>
        <w:t xml:space="preserve"> is a non-profit organization and website that provides data and reports on the United States population, its government's finances, and government's impact on society. It was launched in 2017, “Agriculture”, </w:t>
      </w:r>
      <w:hyperlink r:id="rId72" w:history="1">
        <w:r w:rsidRPr="005A7607">
          <w:rPr>
            <w:rStyle w:val="Hyperlink"/>
          </w:rPr>
          <w:t>https://usafacts.org/topics/agriculture/</w:t>
        </w:r>
      </w:hyperlink>
      <w:r>
        <w:t xml:space="preserve">, </w:t>
      </w:r>
      <w:proofErr w:type="spellStart"/>
      <w:r>
        <w:t>feb</w:t>
      </w:r>
      <w:proofErr w:type="spellEnd"/>
      <w:r>
        <w:t xml:space="preserve"> 24 2023] </w:t>
      </w:r>
      <w:proofErr w:type="gramStart"/>
      <w:r>
        <w:t>Jericho</w:t>
      </w:r>
      <w:proofErr w:type="gramEnd"/>
    </w:p>
    <w:p w14:paraId="0FB979C0" w14:textId="77777777" w:rsidR="0079113A" w:rsidRPr="00366C77" w:rsidRDefault="0079113A" w:rsidP="0079113A">
      <w:r w:rsidRPr="00F24B1C">
        <w:rPr>
          <w:b/>
          <w:bCs/>
          <w:highlight w:val="cyan"/>
          <w:u w:val="single"/>
        </w:rPr>
        <w:t>In</w:t>
      </w:r>
      <w:r w:rsidRPr="00F24B1C">
        <w:rPr>
          <w:b/>
          <w:bCs/>
          <w:highlight w:val="cyan"/>
        </w:rPr>
        <w:t> </w:t>
      </w:r>
      <w:r w:rsidRPr="00F24B1C">
        <w:rPr>
          <w:b/>
          <w:bCs/>
          <w:highlight w:val="cyan"/>
          <w:u w:val="single"/>
        </w:rPr>
        <w:t>2021</w:t>
      </w:r>
      <w:r w:rsidRPr="00366C77">
        <w:rPr>
          <w:b/>
          <w:bCs/>
        </w:rPr>
        <w:t xml:space="preserve">, </w:t>
      </w:r>
      <w:r w:rsidRPr="00F24B1C">
        <w:rPr>
          <w:b/>
          <w:bCs/>
          <w:highlight w:val="cyan"/>
          <w:u w:val="single"/>
        </w:rPr>
        <w:t>the federal government</w:t>
      </w:r>
      <w:r w:rsidRPr="00366C77">
        <w:rPr>
          <w:b/>
          <w:bCs/>
          <w:u w:val="single"/>
        </w:rPr>
        <w:t xml:space="preserve"> </w:t>
      </w:r>
      <w:r w:rsidRPr="00F24B1C">
        <w:rPr>
          <w:b/>
          <w:bCs/>
          <w:highlight w:val="cyan"/>
          <w:u w:val="single"/>
        </w:rPr>
        <w:t>provided</w:t>
      </w:r>
      <w:r w:rsidRPr="00366C77">
        <w:rPr>
          <w:u w:val="single"/>
        </w:rPr>
        <w:t xml:space="preserve"> farms with $</w:t>
      </w:r>
      <w:r w:rsidRPr="00F24B1C">
        <w:rPr>
          <w:b/>
          <w:bCs/>
          <w:highlight w:val="cyan"/>
          <w:u w:val="single"/>
        </w:rPr>
        <w:t>28.5 billion in subsidies</w:t>
      </w:r>
      <w:r w:rsidRPr="00366C77">
        <w:t>, or direct farm program payments.</w:t>
      </w:r>
    </w:p>
    <w:p w14:paraId="2006A8B8" w14:textId="7C5058BE" w:rsidR="0079113A" w:rsidRDefault="0079113A" w:rsidP="0079113A">
      <w:pPr>
        <w:pStyle w:val="Heading3"/>
      </w:pPr>
      <w:r>
        <w:t>Ag---U---Ext---Lobbies</w:t>
      </w:r>
    </w:p>
    <w:p w14:paraId="01CD4D44" w14:textId="77777777" w:rsidR="0079113A" w:rsidRDefault="0079113A" w:rsidP="0079113A">
      <w:pPr>
        <w:pStyle w:val="Heading4"/>
      </w:pPr>
      <w:r>
        <w:t xml:space="preserve">2018 Farm bill strengthened subsidies because of </w:t>
      </w:r>
      <w:proofErr w:type="gramStart"/>
      <w:r>
        <w:t>lobbying</w:t>
      </w:r>
      <w:proofErr w:type="gramEnd"/>
    </w:p>
    <w:p w14:paraId="3C19DDDB" w14:textId="77777777" w:rsidR="0079113A" w:rsidRDefault="0079113A" w:rsidP="0079113A">
      <w:r w:rsidRPr="00F600A1">
        <w:rPr>
          <w:rStyle w:val="Style13ptBold"/>
        </w:rPr>
        <w:t>Evers-</w:t>
      </w:r>
      <w:proofErr w:type="spellStart"/>
      <w:r w:rsidRPr="00F600A1">
        <w:rPr>
          <w:rStyle w:val="Style13ptBold"/>
        </w:rPr>
        <w:t>Hillstrom</w:t>
      </w:r>
      <w:proofErr w:type="spellEnd"/>
      <w:r w:rsidRPr="00F600A1">
        <w:rPr>
          <w:rStyle w:val="Style13ptBold"/>
        </w:rPr>
        <w:t xml:space="preserve"> 18</w:t>
      </w:r>
      <w:r>
        <w:t xml:space="preserve"> [Karl, Karl Evers-</w:t>
      </w:r>
      <w:proofErr w:type="spellStart"/>
      <w:r>
        <w:t>Hillstrom</w:t>
      </w:r>
      <w:proofErr w:type="spellEnd"/>
      <w:r>
        <w:t xml:space="preserve"> covers business and lobbying for The Hill, focusing on the intersection between Wall Street, K Street and Capitol Hill. A native of Brooklyn, New York, Karl graduated from State University of New York at New Paltz in 2016. He’s an alumnus of money-in-politics group OpenSecrets and The Globe, a regional newspaper in southwestern Minnesota., “Farm Bill’s corporate farm subsidies remain intact after extensive lobbying”, </w:t>
      </w:r>
      <w:hyperlink r:id="rId73" w:history="1">
        <w:r w:rsidRPr="00EA094C">
          <w:rPr>
            <w:rStyle w:val="Hyperlink"/>
          </w:rPr>
          <w:t>https://www.opensecrets.org/news/2018/12/farm-bill-corporate-farm-subsidies-intact-after-lobbying/</w:t>
        </w:r>
      </w:hyperlink>
      <w:r>
        <w:t>, dec 14 2018] Jericho</w:t>
      </w:r>
    </w:p>
    <w:p w14:paraId="4760DE39" w14:textId="77777777" w:rsidR="0079113A" w:rsidRPr="00D84C4B" w:rsidRDefault="0079113A" w:rsidP="0079113A">
      <w:pPr>
        <w:rPr>
          <w:u w:val="single"/>
        </w:rPr>
      </w:pPr>
      <w:r w:rsidRPr="00126B1B">
        <w:rPr>
          <w:sz w:val="16"/>
        </w:rPr>
        <w:t xml:space="preserve">Passed overwhelmingly by Congress this week and expected to be signed by President Donald Trump, the new $867 </w:t>
      </w:r>
      <w:r w:rsidRPr="00D84C4B">
        <w:rPr>
          <w:u w:val="single"/>
        </w:rPr>
        <w:t xml:space="preserve">billion </w:t>
      </w:r>
      <w:r w:rsidRPr="00F24B1C">
        <w:rPr>
          <w:b/>
          <w:bCs/>
          <w:highlight w:val="cyan"/>
          <w:u w:val="single"/>
        </w:rPr>
        <w:t>Farm Bill has lobbyists’ fingerprints</w:t>
      </w:r>
      <w:r w:rsidRPr="00D84C4B">
        <w:rPr>
          <w:b/>
          <w:bCs/>
          <w:u w:val="single"/>
        </w:rPr>
        <w:t xml:space="preserve"> all over it,</w:t>
      </w:r>
      <w:r w:rsidRPr="00D84C4B">
        <w:rPr>
          <w:u w:val="single"/>
        </w:rPr>
        <w:t xml:space="preserve"> as is tradition.</w:t>
      </w:r>
    </w:p>
    <w:p w14:paraId="6A39FC02" w14:textId="77777777" w:rsidR="0079113A" w:rsidRPr="00126B1B" w:rsidRDefault="0079113A" w:rsidP="0079113A">
      <w:pPr>
        <w:rPr>
          <w:sz w:val="16"/>
        </w:rPr>
      </w:pPr>
      <w:r w:rsidRPr="00D84C4B">
        <w:rPr>
          <w:b/>
          <w:bCs/>
          <w:u w:val="single"/>
        </w:rPr>
        <w:t xml:space="preserve">More than </w:t>
      </w:r>
      <w:r w:rsidRPr="00F24B1C">
        <w:rPr>
          <w:b/>
          <w:bCs/>
          <w:highlight w:val="cyan"/>
          <w:u w:val="single"/>
        </w:rPr>
        <w:t>500</w:t>
      </w:r>
      <w:r w:rsidRPr="00D84C4B">
        <w:rPr>
          <w:b/>
          <w:bCs/>
          <w:u w:val="single"/>
        </w:rPr>
        <w:t xml:space="preserve"> </w:t>
      </w:r>
      <w:r w:rsidRPr="00F24B1C">
        <w:rPr>
          <w:b/>
          <w:bCs/>
          <w:highlight w:val="cyan"/>
          <w:u w:val="single"/>
        </w:rPr>
        <w:t>groups</w:t>
      </w:r>
      <w:r w:rsidRPr="00D84C4B">
        <w:rPr>
          <w:b/>
          <w:bCs/>
          <w:u w:val="single"/>
        </w:rPr>
        <w:t xml:space="preserve"> and companies </w:t>
      </w:r>
      <w:r w:rsidRPr="00F24B1C">
        <w:rPr>
          <w:b/>
          <w:bCs/>
          <w:highlight w:val="cyan"/>
          <w:u w:val="single"/>
        </w:rPr>
        <w:t>hired lobbyists in 2017</w:t>
      </w:r>
      <w:r w:rsidRPr="00D84C4B">
        <w:rPr>
          <w:b/>
          <w:bCs/>
          <w:u w:val="single"/>
        </w:rPr>
        <w:t xml:space="preserve"> and 2018 </w:t>
      </w:r>
      <w:r w:rsidRPr="00F24B1C">
        <w:rPr>
          <w:b/>
          <w:bCs/>
          <w:highlight w:val="cyan"/>
          <w:u w:val="single"/>
        </w:rPr>
        <w:t>to advocate for them during Farm Bill negotiations</w:t>
      </w:r>
      <w:r w:rsidRPr="00D84C4B">
        <w:rPr>
          <w:u w:val="single"/>
        </w:rPr>
        <w:t xml:space="preserve"> as of the most recent lobbying disclosure deadline on Sept. 30</w:t>
      </w:r>
      <w:r w:rsidRPr="00126B1B">
        <w:rPr>
          <w:sz w:val="16"/>
        </w:rPr>
        <w:t>, making it the fourth-most lobbied bill in the 115th Congress.</w:t>
      </w:r>
    </w:p>
    <w:p w14:paraId="4D85C79F" w14:textId="77777777" w:rsidR="0079113A" w:rsidRPr="00126B1B" w:rsidRDefault="0079113A" w:rsidP="0079113A">
      <w:pPr>
        <w:rPr>
          <w:sz w:val="16"/>
          <w:szCs w:val="14"/>
        </w:rPr>
      </w:pPr>
      <w:r w:rsidRPr="00126B1B">
        <w:rPr>
          <w:sz w:val="16"/>
          <w:szCs w:val="14"/>
        </w:rPr>
        <w:t>Sen. Chuck Grassley (R-Iowa) was one of 13 Republican senators to vote against the bill. The senior senator was irate on the Senate floor Tuesday, criticizing the “dark rooms of conference committee meetings” that removed his Senate-approved amendment to lower the cap on subsidies to high-income farms. Another provision to remove a loophole that allows agri-businesses to designate family members as “farm managers” that can receive up to $125,000 in subsidies, even if they don’t work on the farm, was also removed.</w:t>
      </w:r>
    </w:p>
    <w:p w14:paraId="2047F202" w14:textId="77777777" w:rsidR="0079113A" w:rsidRPr="00126B1B" w:rsidRDefault="0079113A" w:rsidP="0079113A">
      <w:pPr>
        <w:rPr>
          <w:sz w:val="16"/>
          <w:szCs w:val="14"/>
        </w:rPr>
      </w:pPr>
      <w:r w:rsidRPr="00126B1B">
        <w:rPr>
          <w:sz w:val="16"/>
          <w:szCs w:val="14"/>
        </w:rPr>
        <w:t>“So far, the bill has not won much praise outside of Washington lobby groups, whose members will receive more taxpayer subsidies from a few select changes,” Grassley said, arguing the bill will allow corporate farms to continue to “manipulate the system” and make life harder for new and small farmers.</w:t>
      </w:r>
    </w:p>
    <w:p w14:paraId="031C0900" w14:textId="77777777" w:rsidR="0079113A" w:rsidRPr="00126B1B" w:rsidRDefault="0079113A" w:rsidP="0079113A">
      <w:pPr>
        <w:rPr>
          <w:sz w:val="16"/>
          <w:szCs w:val="14"/>
        </w:rPr>
      </w:pPr>
      <w:r w:rsidRPr="00126B1B">
        <w:rPr>
          <w:sz w:val="16"/>
          <w:szCs w:val="14"/>
        </w:rPr>
        <w:t>Grassley noted the same thing happened in 2014 when a similar amendment of his passed the House and Senate but was removed in conference committees. Grassley is a member of the Agriculture Committee but was not selected to join the conference committee.</w:t>
      </w:r>
    </w:p>
    <w:p w14:paraId="65920968" w14:textId="77777777" w:rsidR="0079113A" w:rsidRPr="00D84C4B" w:rsidRDefault="0079113A" w:rsidP="0079113A">
      <w:pPr>
        <w:rPr>
          <w:b/>
          <w:bCs/>
          <w:u w:val="single"/>
        </w:rPr>
      </w:pPr>
      <w:r w:rsidRPr="00126B1B">
        <w:rPr>
          <w:sz w:val="16"/>
        </w:rPr>
        <w:t xml:space="preserve">What lobbyists were able to accomplish in the so-called “dark rooms” will never be entirely clear, even when fourth-quarter lobbying disclosures are released. </w:t>
      </w:r>
      <w:r w:rsidRPr="00D84C4B">
        <w:rPr>
          <w:u w:val="single"/>
        </w:rPr>
        <w:t xml:space="preserve">But critics from both ends of the ideological spectrum say </w:t>
      </w:r>
      <w:r w:rsidRPr="00D84C4B">
        <w:rPr>
          <w:b/>
          <w:bCs/>
          <w:u w:val="single"/>
        </w:rPr>
        <w:t xml:space="preserve">the </w:t>
      </w:r>
      <w:r w:rsidRPr="00F24B1C">
        <w:rPr>
          <w:b/>
          <w:bCs/>
          <w:highlight w:val="cyan"/>
          <w:u w:val="single"/>
        </w:rPr>
        <w:t>bill reinforces</w:t>
      </w:r>
      <w:r w:rsidRPr="00D84C4B">
        <w:rPr>
          <w:b/>
          <w:bCs/>
          <w:u w:val="single"/>
        </w:rPr>
        <w:t xml:space="preserve"> a corporate welfare status quo</w:t>
      </w:r>
      <w:r w:rsidRPr="00D84C4B">
        <w:rPr>
          <w:u w:val="single"/>
        </w:rPr>
        <w:t xml:space="preserve">, citing a study that notes </w:t>
      </w:r>
      <w:r w:rsidRPr="00D84C4B">
        <w:rPr>
          <w:b/>
          <w:bCs/>
          <w:u w:val="single"/>
        </w:rPr>
        <w:t xml:space="preserve">over the last two decades, the top 10 percent of farms account for 77 percent of </w:t>
      </w:r>
      <w:r w:rsidRPr="00F24B1C">
        <w:rPr>
          <w:b/>
          <w:bCs/>
          <w:highlight w:val="cyan"/>
          <w:u w:val="single"/>
        </w:rPr>
        <w:t>commodity subsidies for a total of $158 billion.</w:t>
      </w:r>
    </w:p>
    <w:p w14:paraId="2E7FD4C5" w14:textId="77777777" w:rsidR="0079113A" w:rsidRPr="00126B1B" w:rsidRDefault="0079113A" w:rsidP="0079113A">
      <w:pPr>
        <w:rPr>
          <w:sz w:val="16"/>
          <w:szCs w:val="10"/>
        </w:rPr>
      </w:pPr>
      <w:r w:rsidRPr="00126B1B">
        <w:rPr>
          <w:sz w:val="16"/>
          <w:szCs w:val="10"/>
        </w:rPr>
        <w:t xml:space="preserve">“It is a sad day when bipartisan reforms are ripped out of the final farm bill and replaced by giveaways for the one percent,” said </w:t>
      </w:r>
      <w:proofErr w:type="spellStart"/>
      <w:r w:rsidRPr="00126B1B">
        <w:rPr>
          <w:sz w:val="16"/>
          <w:szCs w:val="10"/>
        </w:rPr>
        <w:t>Juli</w:t>
      </w:r>
      <w:proofErr w:type="spellEnd"/>
      <w:r w:rsidRPr="00126B1B">
        <w:rPr>
          <w:sz w:val="16"/>
          <w:szCs w:val="10"/>
        </w:rPr>
        <w:t xml:space="preserve"> </w:t>
      </w:r>
      <w:proofErr w:type="spellStart"/>
      <w:r w:rsidRPr="00126B1B">
        <w:rPr>
          <w:sz w:val="16"/>
          <w:szCs w:val="10"/>
        </w:rPr>
        <w:t>Obudzinski</w:t>
      </w:r>
      <w:proofErr w:type="spellEnd"/>
      <w:r w:rsidRPr="00126B1B">
        <w:rPr>
          <w:sz w:val="16"/>
          <w:szCs w:val="10"/>
        </w:rPr>
        <w:t>, interim policy director at the National Sustainable Agriculture Coalition.</w:t>
      </w:r>
    </w:p>
    <w:p w14:paraId="791248F4" w14:textId="77777777" w:rsidR="0079113A" w:rsidRPr="00126B1B" w:rsidRDefault="0079113A" w:rsidP="0079113A">
      <w:pPr>
        <w:rPr>
          <w:sz w:val="16"/>
          <w:szCs w:val="10"/>
        </w:rPr>
      </w:pPr>
      <w:r w:rsidRPr="00126B1B">
        <w:rPr>
          <w:sz w:val="16"/>
          <w:szCs w:val="10"/>
        </w:rPr>
        <w:t>Most of the large farm operations don’t appear to be hurting for cash. Concordia Allied Producers, reported as the top recipient of subsidies over the last decade, has its own PAC and has given $163,350 to federal candidates since 2008.</w:t>
      </w:r>
    </w:p>
    <w:p w14:paraId="4D85AC1B" w14:textId="77777777" w:rsidR="0079113A" w:rsidRPr="00126B1B" w:rsidRDefault="0079113A" w:rsidP="0079113A">
      <w:pPr>
        <w:rPr>
          <w:sz w:val="16"/>
          <w:szCs w:val="10"/>
        </w:rPr>
      </w:pPr>
      <w:r w:rsidRPr="00126B1B">
        <w:rPr>
          <w:sz w:val="16"/>
          <w:szCs w:val="10"/>
        </w:rPr>
        <w:t>Big corporations jumped into the farm bill debate, some of which don’t have much interest in growing crops or raising livestock, such as Amazon and AT&amp;T. That’s because the bill has long extended its reach beyond just farming.</w:t>
      </w:r>
    </w:p>
    <w:p w14:paraId="1C285E34" w14:textId="77777777" w:rsidR="0079113A" w:rsidRPr="00126B1B" w:rsidRDefault="0079113A" w:rsidP="0079113A">
      <w:pPr>
        <w:rPr>
          <w:sz w:val="16"/>
          <w:szCs w:val="10"/>
        </w:rPr>
      </w:pPr>
      <w:r w:rsidRPr="00126B1B">
        <w:rPr>
          <w:sz w:val="16"/>
          <w:szCs w:val="10"/>
        </w:rPr>
        <w:t>Funding for the Supplemental Nutrition Assistance Program (SNAP), which provides food-purchasing assistance for more than 40 million Americans, makes up three-quarters of the bill. Conservative groups tried to get the bill to include stricter work requirements for SNAP, but they didn’t make it into the final version.</w:t>
      </w:r>
    </w:p>
    <w:p w14:paraId="53B2B4ED" w14:textId="77777777" w:rsidR="0079113A" w:rsidRPr="00126B1B" w:rsidRDefault="0079113A" w:rsidP="0079113A">
      <w:pPr>
        <w:rPr>
          <w:sz w:val="16"/>
          <w:szCs w:val="10"/>
        </w:rPr>
      </w:pPr>
      <w:r w:rsidRPr="00126B1B">
        <w:rPr>
          <w:sz w:val="16"/>
          <w:szCs w:val="10"/>
        </w:rPr>
        <w:t>Anti-hunger groups such as Feeding America focused their lobbying efforts almost entirely on the Farm Bill, as stricter work requirements had the potential to cut 1 million households from the program.</w:t>
      </w:r>
    </w:p>
    <w:p w14:paraId="09D3BF3E" w14:textId="77777777" w:rsidR="0079113A" w:rsidRPr="00126B1B" w:rsidRDefault="0079113A" w:rsidP="0079113A">
      <w:pPr>
        <w:rPr>
          <w:sz w:val="16"/>
          <w:szCs w:val="10"/>
        </w:rPr>
      </w:pPr>
      <w:r w:rsidRPr="00126B1B">
        <w:rPr>
          <w:sz w:val="16"/>
          <w:szCs w:val="10"/>
        </w:rPr>
        <w:t>Food and beverage companies such as PepsiCo also weighed in on SNAP. The company has reportedly spent heavily to oppose restrictions to SNAP in the past. A 2018 report found that soda companies send out flurries of ads the same day states distribute food stamp benefits.</w:t>
      </w:r>
    </w:p>
    <w:p w14:paraId="1B5C6A85" w14:textId="77777777" w:rsidR="0079113A" w:rsidRPr="00126B1B" w:rsidRDefault="0079113A" w:rsidP="0079113A">
      <w:pPr>
        <w:rPr>
          <w:sz w:val="16"/>
          <w:szCs w:val="10"/>
        </w:rPr>
      </w:pPr>
      <w:r w:rsidRPr="00126B1B">
        <w:rPr>
          <w:sz w:val="16"/>
          <w:szCs w:val="10"/>
        </w:rPr>
        <w:t>The bill authorized an annual $350 million in funding for high-speed internet in rural communities, an increase over the previous $25 million allocation. The Internet &amp; Television Association spent more than $22 million lobbying over the last two years, large sums of which focused on the Farm Bill.</w:t>
      </w:r>
    </w:p>
    <w:p w14:paraId="436F1E3F" w14:textId="77777777" w:rsidR="0079113A" w:rsidRPr="00126B1B" w:rsidRDefault="0079113A" w:rsidP="0079113A">
      <w:pPr>
        <w:rPr>
          <w:sz w:val="16"/>
          <w:szCs w:val="10"/>
        </w:rPr>
      </w:pPr>
      <w:r w:rsidRPr="00126B1B">
        <w:rPr>
          <w:sz w:val="16"/>
          <w:szCs w:val="10"/>
        </w:rPr>
        <w:t>The U.S. Chamber of Commerce lobbies on seemingly everything, spending $340 million lobbying since the passage of the last Farm Bill. This year, it spent $33 million on a crop of lobbyists regarding a flurry of bills, including the Farm Bill.</w:t>
      </w:r>
    </w:p>
    <w:p w14:paraId="18E83DFE" w14:textId="77777777" w:rsidR="0079113A" w:rsidRPr="00126B1B" w:rsidRDefault="0079113A" w:rsidP="0079113A">
      <w:pPr>
        <w:rPr>
          <w:sz w:val="16"/>
          <w:szCs w:val="10"/>
        </w:rPr>
      </w:pPr>
      <w:r w:rsidRPr="00126B1B">
        <w:rPr>
          <w:sz w:val="16"/>
          <w:szCs w:val="10"/>
        </w:rPr>
        <w:t>Conservation groups generally considered the bill a win, as it contains cuts to some conservation programs but expands others.</w:t>
      </w:r>
    </w:p>
    <w:p w14:paraId="209EEA5B" w14:textId="77777777" w:rsidR="0079113A" w:rsidRPr="00126B1B" w:rsidRDefault="0079113A" w:rsidP="0079113A">
      <w:pPr>
        <w:rPr>
          <w:sz w:val="16"/>
          <w:szCs w:val="10"/>
        </w:rPr>
      </w:pPr>
      <w:r w:rsidRPr="00126B1B">
        <w:rPr>
          <w:sz w:val="16"/>
          <w:szCs w:val="10"/>
        </w:rPr>
        <w:t>Water conservation group Chesapeake Bay Foundation spent more than $300,000 lobbying on water quality and conservation issues over the last two years. The group thanked Sen. Bob Casey (D-Pa.) for his work in helping secure additional conservation funding in the bill, along with measures that encourage the implementation of runoff-reducing forest buffers.</w:t>
      </w:r>
    </w:p>
    <w:p w14:paraId="0B915790" w14:textId="77777777" w:rsidR="0079113A" w:rsidRPr="00D84C4B" w:rsidRDefault="0079113A" w:rsidP="0079113A">
      <w:pPr>
        <w:rPr>
          <w:u w:val="single"/>
        </w:rPr>
      </w:pPr>
      <w:r w:rsidRPr="00126B1B">
        <w:rPr>
          <w:sz w:val="16"/>
        </w:rPr>
        <w:t xml:space="preserve">Casey, a member of the Committee on Agriculture, Nutrition and Forestry, was one of the top recipients of contributions from lobbyists </w:t>
      </w:r>
      <w:r w:rsidRPr="00D84C4B">
        <w:rPr>
          <w:u w:val="single"/>
        </w:rPr>
        <w:t>working on Farm Bill issues, receiving $111,900 in campaign contributions.</w:t>
      </w:r>
    </w:p>
    <w:p w14:paraId="61D8F31F" w14:textId="77777777" w:rsidR="0079113A" w:rsidRPr="00D84C4B" w:rsidRDefault="0079113A" w:rsidP="0079113A">
      <w:pPr>
        <w:rPr>
          <w:b/>
          <w:bCs/>
          <w:u w:val="single"/>
        </w:rPr>
      </w:pPr>
      <w:r w:rsidRPr="00F24B1C">
        <w:rPr>
          <w:b/>
          <w:bCs/>
          <w:highlight w:val="cyan"/>
          <w:u w:val="single"/>
        </w:rPr>
        <w:t>Lobbyists</w:t>
      </w:r>
      <w:r w:rsidRPr="00D84C4B">
        <w:rPr>
          <w:b/>
          <w:bCs/>
          <w:u w:val="single"/>
        </w:rPr>
        <w:t xml:space="preserve"> working specifically on 2018 Farm Bill negotiations </w:t>
      </w:r>
      <w:r w:rsidRPr="00F24B1C">
        <w:rPr>
          <w:b/>
          <w:bCs/>
          <w:highlight w:val="cyan"/>
          <w:u w:val="single"/>
        </w:rPr>
        <w:t>gave nearly $1.7 million in campaign contributions to</w:t>
      </w:r>
      <w:r w:rsidRPr="00D84C4B">
        <w:rPr>
          <w:b/>
          <w:bCs/>
          <w:u w:val="single"/>
        </w:rPr>
        <w:t xml:space="preserve"> members of the respective House and Senate </w:t>
      </w:r>
      <w:r w:rsidRPr="00F24B1C">
        <w:rPr>
          <w:b/>
          <w:bCs/>
          <w:highlight w:val="cyan"/>
          <w:u w:val="single"/>
        </w:rPr>
        <w:t>agriculture</w:t>
      </w:r>
      <w:r w:rsidRPr="00D84C4B">
        <w:rPr>
          <w:b/>
          <w:bCs/>
          <w:u w:val="single"/>
        </w:rPr>
        <w:t xml:space="preserve"> </w:t>
      </w:r>
      <w:r w:rsidRPr="00F24B1C">
        <w:rPr>
          <w:b/>
          <w:bCs/>
          <w:highlight w:val="cyan"/>
          <w:u w:val="single"/>
        </w:rPr>
        <w:t>committees</w:t>
      </w:r>
      <w:r w:rsidRPr="00D84C4B">
        <w:rPr>
          <w:b/>
          <w:bCs/>
          <w:u w:val="single"/>
        </w:rPr>
        <w:t>.</w:t>
      </w:r>
    </w:p>
    <w:p w14:paraId="5AF3D4DC" w14:textId="77777777" w:rsidR="0079113A" w:rsidRPr="00126B1B" w:rsidRDefault="0079113A" w:rsidP="0079113A">
      <w:pPr>
        <w:rPr>
          <w:sz w:val="16"/>
          <w:szCs w:val="14"/>
        </w:rPr>
      </w:pPr>
      <w:r w:rsidRPr="00126B1B">
        <w:rPr>
          <w:sz w:val="16"/>
          <w:szCs w:val="14"/>
        </w:rPr>
        <w:t>Senate Majority Leader Mitch McConnell (R-Ky.), also on the Agriculture Committee, was the top recipient with $183,425.</w:t>
      </w:r>
    </w:p>
    <w:p w14:paraId="5739EBA4" w14:textId="77777777" w:rsidR="0079113A" w:rsidRPr="00126B1B" w:rsidRDefault="0079113A" w:rsidP="0079113A">
      <w:pPr>
        <w:rPr>
          <w:sz w:val="16"/>
          <w:szCs w:val="14"/>
        </w:rPr>
      </w:pPr>
      <w:r w:rsidRPr="00126B1B">
        <w:rPr>
          <w:sz w:val="16"/>
          <w:szCs w:val="14"/>
        </w:rPr>
        <w:t xml:space="preserve">McConnell successfully pushed to get the bill to include legalization of hemp — a cannabis plant that doesn’t get people high but has uses in a variety of products — in hopes that it could become another product for struggling farmers to grow. The </w:t>
      </w:r>
      <w:proofErr w:type="gramStart"/>
      <w:r w:rsidRPr="00126B1B">
        <w:rPr>
          <w:sz w:val="16"/>
          <w:szCs w:val="14"/>
        </w:rPr>
        <w:t>recently-established</w:t>
      </w:r>
      <w:proofErr w:type="gramEnd"/>
      <w:r w:rsidRPr="00126B1B">
        <w:rPr>
          <w:sz w:val="16"/>
          <w:szCs w:val="14"/>
        </w:rPr>
        <w:t xml:space="preserve"> U.S. Hemp Roundtable spent all of its $230,000 lobbying the Farm Bill.</w:t>
      </w:r>
    </w:p>
    <w:p w14:paraId="6411C5BF" w14:textId="77777777" w:rsidR="0079113A" w:rsidRPr="00126B1B" w:rsidRDefault="0079113A" w:rsidP="0079113A">
      <w:pPr>
        <w:rPr>
          <w:sz w:val="16"/>
          <w:szCs w:val="14"/>
        </w:rPr>
      </w:pPr>
      <w:r w:rsidRPr="00126B1B">
        <w:rPr>
          <w:sz w:val="16"/>
          <w:szCs w:val="14"/>
        </w:rPr>
        <w:t>The Humane Society of the U.S. spent $80,000 lobbying the bill and other issues, successfully killing an amendment from Rep. Steve King (R-Iowa) meant to prevent states from regulating farm animal production in other states.</w:t>
      </w:r>
    </w:p>
    <w:p w14:paraId="18DC220E" w14:textId="77777777" w:rsidR="0079113A" w:rsidRPr="00126B1B" w:rsidRDefault="0079113A" w:rsidP="0079113A">
      <w:pPr>
        <w:rPr>
          <w:sz w:val="16"/>
          <w:szCs w:val="14"/>
        </w:rPr>
      </w:pPr>
      <w:r w:rsidRPr="00126B1B">
        <w:rPr>
          <w:sz w:val="16"/>
          <w:szCs w:val="14"/>
        </w:rPr>
        <w:t>The amendment stemmed from a HSUS-backed California law that imposed regulations on how hens that lay eggs sold in California are raised, regardless of which state they are raised in, a measure King argued was unconstitutional.</w:t>
      </w:r>
    </w:p>
    <w:p w14:paraId="50133B9E" w14:textId="77777777" w:rsidR="0079113A" w:rsidRPr="00126B1B" w:rsidRDefault="0079113A" w:rsidP="0079113A">
      <w:pPr>
        <w:rPr>
          <w:sz w:val="16"/>
          <w:szCs w:val="14"/>
        </w:rPr>
      </w:pPr>
      <w:r w:rsidRPr="00126B1B">
        <w:rPr>
          <w:sz w:val="16"/>
          <w:szCs w:val="14"/>
        </w:rPr>
        <w:t>Rep. Collin Peterson (D-Minn.) said the dairy industry — which has been devastated by low milk prices — is the “biggest winner” in the new bill. The House Agriculture Committee’s ranking member said changes to the Margin Protection Program for dairy farmers will make it difficult for small dairy farmers to lose money.</w:t>
      </w:r>
    </w:p>
    <w:p w14:paraId="79105F36" w14:textId="5F89A94D" w:rsidR="0079113A" w:rsidRPr="0079113A" w:rsidRDefault="0079113A" w:rsidP="0079113A">
      <w:pPr>
        <w:rPr>
          <w:sz w:val="16"/>
          <w:szCs w:val="14"/>
        </w:rPr>
      </w:pPr>
      <w:r w:rsidRPr="00126B1B">
        <w:rPr>
          <w:sz w:val="16"/>
          <w:szCs w:val="14"/>
        </w:rPr>
        <w:t>The dairy industry spent nearly $12 million lobbying over the last two years. The National Milk Producers Federation, which spent nearly $1.2 million lobbying over the last two years, thanked Peterson and House Agriculture Committee Chairman Mike Conaway (R-Texas), both of whom represent agriculture-heavy districts and are top recipients of the dairy industry, for their work in getting the changes done.</w:t>
      </w:r>
    </w:p>
    <w:p w14:paraId="04218565" w14:textId="77777777" w:rsidR="0079113A" w:rsidRPr="001C05BC" w:rsidRDefault="0079113A" w:rsidP="0079113A">
      <w:pPr>
        <w:pStyle w:val="Heading4"/>
      </w:pPr>
      <w:r>
        <w:t xml:space="preserve">Agriculture lobby is </w:t>
      </w:r>
      <w:proofErr w:type="gramStart"/>
      <w:r>
        <w:t>large</w:t>
      </w:r>
      <w:proofErr w:type="gramEnd"/>
    </w:p>
    <w:p w14:paraId="15072107" w14:textId="77777777" w:rsidR="0079113A" w:rsidRDefault="0079113A" w:rsidP="0079113A">
      <w:proofErr w:type="spellStart"/>
      <w:r>
        <w:rPr>
          <w:rStyle w:val="Style13ptBold"/>
        </w:rPr>
        <w:t>McVan</w:t>
      </w:r>
      <w:proofErr w:type="spellEnd"/>
      <w:r>
        <w:rPr>
          <w:rStyle w:val="Style13ptBold"/>
        </w:rPr>
        <w:t xml:space="preserve"> 2-16 </w:t>
      </w:r>
      <w:r>
        <w:t xml:space="preserve">[Madison </w:t>
      </w:r>
      <w:proofErr w:type="spellStart"/>
      <w:r>
        <w:t>McVan</w:t>
      </w:r>
      <w:proofErr w:type="spellEnd"/>
      <w:r>
        <w:t xml:space="preserve"> is from Pflugerville, Texas, where she discovered her love for journalism while working at her high school newspaper. She graduated from the University of Missouri in 2020 with degrees in Journalism and Latin American studies. While attending Mizzou, she covered the Missouri legislature for the Columbia Missourian and interned at the Liberty Hill Independent, a community newspaper outside of Austin, Texas. After graduating, she participated in the Missouri Information Corps, reporting on the coronavirus pandemic and its impact on workers in high-risk industries, and freelanced for various outlets. She joined Investigate Midwest in January 2021., “GRAPHIC: Agribusiness spent a record-breaking $165 million on federal lobbying last year”, </w:t>
      </w:r>
      <w:hyperlink r:id="rId74" w:history="1">
        <w:r w:rsidRPr="00B30AD8">
          <w:rPr>
            <w:rStyle w:val="Hyperlink"/>
          </w:rPr>
          <w:t>https://investigatemidwest.org/2023/02/16/graphic-agribusiness-spent-a-record-breaking-165-million-on-federal-lobbying-last-year/</w:t>
        </w:r>
      </w:hyperlink>
      <w:r>
        <w:t>, published in independent nonprofit newsroom Investigate Midwest, Feb 16 2023, Accessed 7-10-23] Jericho</w:t>
      </w:r>
    </w:p>
    <w:p w14:paraId="4D8AB8E6" w14:textId="77777777" w:rsidR="0079113A" w:rsidRPr="004B3BCB" w:rsidRDefault="0079113A" w:rsidP="0079113A">
      <w:pPr>
        <w:rPr>
          <w:sz w:val="16"/>
        </w:rPr>
      </w:pPr>
      <w:r w:rsidRPr="00F24B1C">
        <w:rPr>
          <w:b/>
          <w:bCs/>
          <w:highlight w:val="cyan"/>
          <w:u w:val="single"/>
        </w:rPr>
        <w:t>Agriculture</w:t>
      </w:r>
      <w:r w:rsidRPr="004B3BCB">
        <w:rPr>
          <w:b/>
          <w:bCs/>
          <w:u w:val="single"/>
        </w:rPr>
        <w:t xml:space="preserve"> </w:t>
      </w:r>
      <w:r w:rsidRPr="00F24B1C">
        <w:rPr>
          <w:b/>
          <w:bCs/>
          <w:highlight w:val="cyan"/>
          <w:u w:val="single"/>
        </w:rPr>
        <w:t>companies and industry groups spent more than $165 million to lobby Congress last year</w:t>
      </w:r>
      <w:r w:rsidRPr="004B3BCB">
        <w:rPr>
          <w:sz w:val="16"/>
        </w:rPr>
        <w:t>, according to data from OpenSecrets, a nonprofit that collects information on money in politics.</w:t>
      </w:r>
    </w:p>
    <w:p w14:paraId="5DE4219A" w14:textId="77777777" w:rsidR="0079113A" w:rsidRPr="004B3BCB" w:rsidRDefault="0079113A" w:rsidP="0079113A">
      <w:pPr>
        <w:rPr>
          <w:sz w:val="16"/>
        </w:rPr>
      </w:pPr>
      <w:r w:rsidRPr="004B3BCB">
        <w:rPr>
          <w:sz w:val="16"/>
        </w:rPr>
        <w:t xml:space="preserve">The OpenSecrets data goes back to 1998. Since then, lobbying spending by the agriculture sector had previously peaked at around $154 million in 2013, a Farm Bill year. </w:t>
      </w:r>
    </w:p>
    <w:p w14:paraId="13E9E6D1" w14:textId="77777777" w:rsidR="0079113A" w:rsidRPr="004B3BCB" w:rsidRDefault="0079113A" w:rsidP="0079113A">
      <w:pPr>
        <w:rPr>
          <w:sz w:val="16"/>
        </w:rPr>
      </w:pPr>
      <w:r w:rsidRPr="004B3BCB">
        <w:rPr>
          <w:sz w:val="16"/>
        </w:rPr>
        <w:t xml:space="preserve">Of the industries comprising the agribusiness sector, the “agricultural services and products” category spent the most. Top spenders in that category include chemical companies Corteva, </w:t>
      </w:r>
      <w:proofErr w:type="spellStart"/>
      <w:r w:rsidRPr="004B3BCB">
        <w:rPr>
          <w:sz w:val="16"/>
        </w:rPr>
        <w:t>Nutrien</w:t>
      </w:r>
      <w:proofErr w:type="spellEnd"/>
      <w:r w:rsidRPr="004B3BCB">
        <w:rPr>
          <w:sz w:val="16"/>
        </w:rPr>
        <w:t xml:space="preserve"> and </w:t>
      </w:r>
      <w:proofErr w:type="spellStart"/>
      <w:r w:rsidRPr="004B3BCB">
        <w:rPr>
          <w:sz w:val="16"/>
        </w:rPr>
        <w:t>AgLife</w:t>
      </w:r>
      <w:proofErr w:type="spellEnd"/>
      <w:r w:rsidRPr="004B3BCB">
        <w:rPr>
          <w:sz w:val="16"/>
        </w:rPr>
        <w:t xml:space="preserve"> America; the American Farm Bureau Federation and its state-level counterparts; ADM; Deere &amp; Co and more.</w:t>
      </w:r>
    </w:p>
    <w:p w14:paraId="35DEA7BF" w14:textId="50A18575" w:rsidR="0079113A" w:rsidRDefault="0079113A" w:rsidP="0079113A">
      <w:pPr>
        <w:rPr>
          <w:sz w:val="16"/>
        </w:rPr>
      </w:pPr>
      <w:r w:rsidRPr="004B3BCB">
        <w:rPr>
          <w:sz w:val="16"/>
        </w:rPr>
        <w:t xml:space="preserve">The meat and livestock industries — poultry and eggs, </w:t>
      </w:r>
      <w:proofErr w:type="gramStart"/>
      <w:r w:rsidRPr="004B3BCB">
        <w:rPr>
          <w:sz w:val="16"/>
        </w:rPr>
        <w:t>livestock</w:t>
      </w:r>
      <w:proofErr w:type="gramEnd"/>
      <w:r w:rsidRPr="004B3BCB">
        <w:rPr>
          <w:sz w:val="16"/>
        </w:rPr>
        <w:t xml:space="preserve"> and dairy — spent less than their crop and chemical counterparts.</w:t>
      </w:r>
    </w:p>
    <w:p w14:paraId="0DC95696" w14:textId="77777777" w:rsidR="0079113A" w:rsidRPr="00FC1633" w:rsidRDefault="0079113A" w:rsidP="0079113A">
      <w:pPr>
        <w:pStyle w:val="Heading4"/>
      </w:pPr>
      <w:r>
        <w:t xml:space="preserve">Members of congress benefit from subsidies – means they won’t cut </w:t>
      </w:r>
      <w:proofErr w:type="gramStart"/>
      <w:r>
        <w:t>it</w:t>
      </w:r>
      <w:proofErr w:type="gramEnd"/>
    </w:p>
    <w:p w14:paraId="000B5DE3" w14:textId="77777777" w:rsidR="0079113A" w:rsidRDefault="0079113A" w:rsidP="0079113A">
      <w:r>
        <w:rPr>
          <w:rStyle w:val="Style13ptBold"/>
        </w:rPr>
        <w:t>EWG 23</w:t>
      </w:r>
      <w:r>
        <w:t xml:space="preserve"> [The Environmental Working Group is an American activist group that specializes in research and advocacy in the areas of agricultural subsidies, toxic chemicals, drinking water pollutants, and corporate accountability. EWG is a nonprofit organization., “25 current members of the House collected $14 million in federal farm subsidies”, </w:t>
      </w:r>
      <w:hyperlink r:id="rId75" w:history="1">
        <w:r w:rsidRPr="007163F5">
          <w:rPr>
            <w:rStyle w:val="Hyperlink"/>
          </w:rPr>
          <w:t>https://www.ewg.org/news-insights/news/2023/03/25-current-members-house-collected-14-million-federal-farm-subsidies</w:t>
        </w:r>
      </w:hyperlink>
      <w:r>
        <w:t>] Jericho</w:t>
      </w:r>
    </w:p>
    <w:p w14:paraId="4F1D7314" w14:textId="77777777" w:rsidR="0079113A" w:rsidRPr="00B47934" w:rsidRDefault="0079113A" w:rsidP="0079113A">
      <w:pPr>
        <w:rPr>
          <w:u w:val="single"/>
        </w:rPr>
      </w:pPr>
      <w:r w:rsidRPr="00F24B1C">
        <w:rPr>
          <w:b/>
          <w:bCs/>
          <w:highlight w:val="cyan"/>
          <w:u w:val="single"/>
        </w:rPr>
        <w:t>Dozens of House lawmakers</w:t>
      </w:r>
      <w:r w:rsidRPr="00B47934">
        <w:rPr>
          <w:b/>
          <w:bCs/>
          <w:u w:val="single"/>
        </w:rPr>
        <w:t xml:space="preserve"> and their immediate family members, </w:t>
      </w:r>
      <w:r w:rsidRPr="00F24B1C">
        <w:rPr>
          <w:b/>
          <w:bCs/>
          <w:highlight w:val="cyan"/>
          <w:u w:val="single"/>
        </w:rPr>
        <w:t xml:space="preserve">including </w:t>
      </w:r>
      <w:r w:rsidRPr="00B95101">
        <w:rPr>
          <w:b/>
          <w:bCs/>
          <w:u w:val="single"/>
        </w:rPr>
        <w:t xml:space="preserve">eight </w:t>
      </w:r>
      <w:r w:rsidRPr="00F24B1C">
        <w:rPr>
          <w:b/>
          <w:bCs/>
          <w:highlight w:val="cyan"/>
          <w:u w:val="single"/>
        </w:rPr>
        <w:t>members of the House Agriculture Committee</w:t>
      </w:r>
      <w:r w:rsidRPr="00B47934">
        <w:rPr>
          <w:b/>
          <w:bCs/>
          <w:u w:val="single"/>
        </w:rPr>
        <w:t xml:space="preserve"> or their family members, </w:t>
      </w:r>
      <w:r w:rsidRPr="00F24B1C">
        <w:rPr>
          <w:b/>
          <w:bCs/>
          <w:highlight w:val="cyan"/>
          <w:u w:val="single"/>
        </w:rPr>
        <w:t xml:space="preserve">received over $14 million in </w:t>
      </w:r>
      <w:r w:rsidRPr="00B95101">
        <w:rPr>
          <w:b/>
          <w:bCs/>
          <w:u w:val="single"/>
        </w:rPr>
        <w:t xml:space="preserve">federal </w:t>
      </w:r>
      <w:r w:rsidRPr="00F24B1C">
        <w:rPr>
          <w:b/>
          <w:bCs/>
          <w:highlight w:val="cyan"/>
          <w:u w:val="single"/>
        </w:rPr>
        <w:t xml:space="preserve">farm subsidies </w:t>
      </w:r>
      <w:r w:rsidRPr="00B95101">
        <w:rPr>
          <w:b/>
          <w:bCs/>
          <w:u w:val="single"/>
        </w:rPr>
        <w:t>between 1995 and 2021</w:t>
      </w:r>
      <w:r w:rsidRPr="00B47934">
        <w:rPr>
          <w:u w:val="single"/>
        </w:rPr>
        <w:t>, according to updated data in EWG’s Farm Subsidy Database.</w:t>
      </w:r>
    </w:p>
    <w:p w14:paraId="37D4A726" w14:textId="77777777" w:rsidR="0079113A" w:rsidRPr="00B47934" w:rsidRDefault="0079113A" w:rsidP="0079113A">
      <w:pPr>
        <w:rPr>
          <w:sz w:val="16"/>
        </w:rPr>
      </w:pPr>
      <w:r w:rsidRPr="00F24B1C">
        <w:rPr>
          <w:b/>
          <w:bCs/>
          <w:highlight w:val="cyan"/>
          <w:u w:val="single"/>
        </w:rPr>
        <w:t>Those</w:t>
      </w:r>
      <w:r w:rsidRPr="00B47934">
        <w:rPr>
          <w:b/>
          <w:bCs/>
          <w:u w:val="single"/>
        </w:rPr>
        <w:t xml:space="preserve"> same </w:t>
      </w:r>
      <w:r w:rsidRPr="00F24B1C">
        <w:rPr>
          <w:b/>
          <w:bCs/>
          <w:highlight w:val="cyan"/>
          <w:u w:val="single"/>
        </w:rPr>
        <w:t>members</w:t>
      </w:r>
      <w:r w:rsidRPr="00B47934">
        <w:rPr>
          <w:b/>
          <w:bCs/>
          <w:u w:val="single"/>
        </w:rPr>
        <w:t xml:space="preserve"> will be helping to </w:t>
      </w:r>
      <w:r w:rsidRPr="00F24B1C">
        <w:rPr>
          <w:b/>
          <w:bCs/>
          <w:highlight w:val="cyan"/>
          <w:u w:val="single"/>
        </w:rPr>
        <w:t>draft this year’s farm bill</w:t>
      </w:r>
      <w:r w:rsidRPr="00B47934">
        <w:rPr>
          <w:b/>
          <w:bCs/>
          <w:sz w:val="16"/>
        </w:rPr>
        <w:t>,</w:t>
      </w:r>
      <w:r w:rsidRPr="00B47934">
        <w:rPr>
          <w:sz w:val="16"/>
        </w:rPr>
        <w:t xml:space="preserve"> through which federal farm subsidies are allocated.</w:t>
      </w:r>
    </w:p>
    <w:p w14:paraId="741D3EF5" w14:textId="77777777" w:rsidR="0079113A" w:rsidRPr="00B47934" w:rsidRDefault="0079113A" w:rsidP="0079113A">
      <w:pPr>
        <w:rPr>
          <w:sz w:val="16"/>
        </w:rPr>
      </w:pPr>
      <w:r w:rsidRPr="00B47934">
        <w:rPr>
          <w:sz w:val="16"/>
        </w:rPr>
        <w:t xml:space="preserve">EWG’s updated </w:t>
      </w:r>
      <w:r w:rsidRPr="00B47934">
        <w:rPr>
          <w:b/>
          <w:bCs/>
          <w:u w:val="single"/>
        </w:rPr>
        <w:t xml:space="preserve">Farm Subsidy Database identifies 25 members of the current House who individually or </w:t>
      </w:r>
      <w:proofErr w:type="gramStart"/>
      <w:r w:rsidRPr="00B47934">
        <w:rPr>
          <w:b/>
          <w:bCs/>
          <w:u w:val="single"/>
        </w:rPr>
        <w:t>whose</w:t>
      </w:r>
      <w:proofErr w:type="gramEnd"/>
      <w:r w:rsidRPr="00B47934">
        <w:rPr>
          <w:b/>
          <w:bCs/>
          <w:u w:val="single"/>
        </w:rPr>
        <w:t xml:space="preserve"> their families have received subsidies of widely varying amounts – in some cases, millions of dollars</w:t>
      </w:r>
      <w:r w:rsidRPr="00B47934">
        <w:rPr>
          <w:u w:val="single"/>
        </w:rPr>
        <w:t xml:space="preserve"> – over the 27 years for which information is available</w:t>
      </w:r>
      <w:r w:rsidRPr="00B47934">
        <w:rPr>
          <w:sz w:val="16"/>
        </w:rPr>
        <w:t>. For the complete list of current members of Congress and family members who have received farm subsidies, click here.</w:t>
      </w:r>
    </w:p>
    <w:p w14:paraId="21053B43" w14:textId="77777777" w:rsidR="0079113A" w:rsidRPr="00B47934" w:rsidRDefault="0079113A" w:rsidP="0079113A">
      <w:pPr>
        <w:rPr>
          <w:sz w:val="16"/>
        </w:rPr>
      </w:pPr>
      <w:r w:rsidRPr="00B47934">
        <w:rPr>
          <w:sz w:val="16"/>
        </w:rPr>
        <w:t>Overall, eight representatives or their family members received funds from the Market Facilitation Program, or MFP, created by the Trump administration in 2019 to offset the effects of the administration’s trade war with China. Twelve representatives or their families received funds from the Coronavirus Food Assistance Program, or CFAP, created in 2020 to help farmers through the Covid-19 pandemic. The representatives and their families also received federal disaster payments.</w:t>
      </w:r>
    </w:p>
    <w:p w14:paraId="60BF2F5D" w14:textId="77777777" w:rsidR="0079113A" w:rsidRPr="00B47934" w:rsidRDefault="0079113A" w:rsidP="0079113A">
      <w:pPr>
        <w:rPr>
          <w:sz w:val="16"/>
        </w:rPr>
      </w:pPr>
      <w:r w:rsidRPr="00B47934">
        <w:rPr>
          <w:sz w:val="16"/>
        </w:rPr>
        <w:t xml:space="preserve">The </w:t>
      </w:r>
      <w:r w:rsidRPr="00B47934">
        <w:rPr>
          <w:b/>
          <w:bCs/>
          <w:u w:val="single"/>
        </w:rPr>
        <w:t>eight House Agriculture Committee members who individually or whose immediate family received payments</w:t>
      </w:r>
      <w:r w:rsidRPr="00B47934">
        <w:rPr>
          <w:sz w:val="16"/>
        </w:rPr>
        <w:t xml:space="preserve"> are Reps. James Baird (R-Ind.), Jim Costa (D-Calif.), Doug LaMalfa (R-Calif.), Frank Lucas (R-Okla.), Tracey Mann (R-Ks.), Mary Miller (R-Ill.), John Rose (R-Tenn.), and Austin Scott (R-Ga.)</w:t>
      </w:r>
    </w:p>
    <w:p w14:paraId="69200E16" w14:textId="0ADDAF32" w:rsidR="0079113A" w:rsidRPr="0079113A" w:rsidRDefault="0079113A" w:rsidP="0079113A">
      <w:pPr>
        <w:rPr>
          <w:sz w:val="16"/>
        </w:rPr>
      </w:pPr>
      <w:r w:rsidRPr="00B47934">
        <w:rPr>
          <w:sz w:val="16"/>
        </w:rPr>
        <w:t>In several cases, members of Congress or their immediate family have not received subsidies in recent years. For example, the farm once owned by the family of Rep. Scott has not received subsidies since 2018. Some members of Congress, including Rep. Costa, reorganized their farms so they would no longer directly receive subsidies.</w:t>
      </w:r>
    </w:p>
    <w:p w14:paraId="0F8D6714" w14:textId="4C01C12D" w:rsidR="00667DB4" w:rsidRDefault="00667DB4" w:rsidP="00667DB4">
      <w:pPr>
        <w:pStyle w:val="Heading3"/>
      </w:pPr>
      <w:r>
        <w:t>Ag---Internals---Disease---2NC</w:t>
      </w:r>
    </w:p>
    <w:p w14:paraId="46F32429" w14:textId="77777777" w:rsidR="00667DB4" w:rsidRPr="00FF5CC7" w:rsidRDefault="00667DB4" w:rsidP="00667DB4">
      <w:pPr>
        <w:pStyle w:val="Heading4"/>
        <w:rPr>
          <w:rFonts w:cs="Calibri"/>
        </w:rPr>
      </w:pPr>
      <w:r w:rsidRPr="00FF5CC7">
        <w:rPr>
          <w:rFonts w:cs="Calibri"/>
        </w:rPr>
        <w:t>Ag subsidies directly cause diseases --- default to statistics-based studies.</w:t>
      </w:r>
    </w:p>
    <w:p w14:paraId="78BF0FBC" w14:textId="77777777" w:rsidR="00667DB4" w:rsidRPr="00FF5CC7" w:rsidRDefault="00667DB4" w:rsidP="00667DB4">
      <w:r w:rsidRPr="00FF5CC7">
        <w:rPr>
          <w:rFonts w:eastAsiaTheme="majorEastAsia"/>
        </w:rPr>
        <w:t>Whitney L.</w:t>
      </w:r>
      <w:r w:rsidRPr="00FF5CC7">
        <w:rPr>
          <w:rStyle w:val="Style13ptBold"/>
          <w:rFonts w:eastAsiaTheme="majorEastAsia"/>
        </w:rPr>
        <w:t xml:space="preserve"> Do 20</w:t>
      </w:r>
      <w:r w:rsidRPr="00FF5CC7">
        <w:t>, Kai M. Bullard, Aryeh D. Stein, Mohammed K. Ali, K. M. Venkat Narayan, Karen R. Siegel, November 2020, “Consumption of Foods Derived from Subsidized Crops Remains Associated with Cardiometabolic Risk: An Update on the Evidence Using the National Health and Nutrition Examination Survey 2009–2014,” https://www.ncbi.nlm.nih.gov/pmc/articles/PMC7690710/ \\am</w:t>
      </w:r>
    </w:p>
    <w:p w14:paraId="6D99F905" w14:textId="30B06E17" w:rsidR="00667DB4" w:rsidRDefault="00667DB4" w:rsidP="00667DB4">
      <w:pPr>
        <w:rPr>
          <w:rStyle w:val="Emphasis"/>
        </w:rPr>
      </w:pPr>
      <w:r w:rsidRPr="00FF5CC7">
        <w:rPr>
          <w:rStyle w:val="StyleUnderline"/>
        </w:rPr>
        <w:t>During the past two decades, adult obesity rates have risen by 30% in the United States</w:t>
      </w:r>
      <w:r w:rsidRPr="00FF5CC7">
        <w:rPr>
          <w:sz w:val="16"/>
        </w:rPr>
        <w:t xml:space="preserve"> (US); currently, two in three individuals are overweight or obese [</w:t>
      </w:r>
      <w:r w:rsidRPr="00FF5CC7">
        <w:rPr>
          <w:rFonts w:eastAsiaTheme="majorEastAsia"/>
          <w:sz w:val="16"/>
        </w:rPr>
        <w:t>1</w:t>
      </w:r>
      <w:r w:rsidRPr="00FF5CC7">
        <w:rPr>
          <w:sz w:val="16"/>
        </w:rPr>
        <w:t xml:space="preserve">]. </w:t>
      </w:r>
      <w:r w:rsidRPr="00FF5CC7">
        <w:rPr>
          <w:rStyle w:val="StyleUnderline"/>
        </w:rPr>
        <w:t>With the rise in rates of obesity, there has been a concurrent rise in associated cardiometabolic diseases, such as cardiovascular disease and type 2 diabetes.</w:t>
      </w:r>
      <w:r w:rsidRPr="00FF5CC7">
        <w:rPr>
          <w:sz w:val="16"/>
        </w:rPr>
        <w:t xml:space="preserve"> Obese individuals have a 67–85% increased risk of cardiovascular disease [</w:t>
      </w:r>
      <w:r w:rsidRPr="00FF5CC7">
        <w:rPr>
          <w:rFonts w:eastAsiaTheme="majorEastAsia"/>
          <w:sz w:val="16"/>
        </w:rPr>
        <w:t>2</w:t>
      </w:r>
      <w:r w:rsidRPr="00FF5CC7">
        <w:rPr>
          <w:sz w:val="16"/>
        </w:rPr>
        <w:t>] and 37% increased risk of type 2 diabetes [</w:t>
      </w:r>
      <w:r w:rsidRPr="00FF5CC7">
        <w:rPr>
          <w:rFonts w:eastAsiaTheme="majorEastAsia"/>
          <w:sz w:val="16"/>
        </w:rPr>
        <w:t>3</w:t>
      </w:r>
      <w:r w:rsidRPr="00FF5CC7">
        <w:rPr>
          <w:sz w:val="16"/>
        </w:rPr>
        <w:t xml:space="preserve">] compared with those who are not obese. </w:t>
      </w:r>
      <w:r w:rsidRPr="00FF5CC7">
        <w:rPr>
          <w:rStyle w:val="StyleUnderline"/>
        </w:rPr>
        <w:t>This rise in the obesity rate can largely be attributed to changes in dietary and physical activity patterns</w:t>
      </w:r>
      <w:r w:rsidRPr="00FF5CC7">
        <w:rPr>
          <w:sz w:val="16"/>
        </w:rPr>
        <w:t xml:space="preserve"> [</w:t>
      </w:r>
      <w:r w:rsidRPr="00FF5CC7">
        <w:rPr>
          <w:rFonts w:eastAsiaTheme="majorEastAsia"/>
          <w:sz w:val="16"/>
        </w:rPr>
        <w:t>4</w:t>
      </w:r>
      <w:r w:rsidRPr="00FF5CC7">
        <w:rPr>
          <w:sz w:val="16"/>
        </w:rPr>
        <w:t xml:space="preserve">]. </w:t>
      </w:r>
      <w:r w:rsidRPr="00FF5CC7">
        <w:rPr>
          <w:rStyle w:val="Emphasis"/>
        </w:rPr>
        <w:t xml:space="preserve">Agricultural subsidies </w:t>
      </w:r>
      <w:r w:rsidRPr="00FF5CC7">
        <w:rPr>
          <w:rStyle w:val="StyleUnderline"/>
        </w:rPr>
        <w:t>from the US Farm Bill, which primarily support the production of corn, soybeans, wheat, rice, sorghum, dairy, and livestock feed, may be</w:t>
      </w:r>
      <w:r w:rsidRPr="00FF5CC7">
        <w:rPr>
          <w:rStyle w:val="Emphasis"/>
        </w:rPr>
        <w:t xml:space="preserve"> playing a role in unhealthy food consumption patterns and, subsequently, in the development of obesity and diet-related chronic diseases</w:t>
      </w:r>
      <w:r w:rsidRPr="00FF5CC7">
        <w:rPr>
          <w:sz w:val="16"/>
        </w:rPr>
        <w:t xml:space="preserve"> [</w:t>
      </w:r>
      <w:r w:rsidRPr="00FF5CC7">
        <w:rPr>
          <w:rFonts w:eastAsiaTheme="majorEastAsia"/>
          <w:sz w:val="16"/>
        </w:rPr>
        <w:t>5</w:t>
      </w:r>
      <w:r w:rsidRPr="00FF5CC7">
        <w:rPr>
          <w:sz w:val="16"/>
        </w:rPr>
        <w:t xml:space="preserve">]. For example, </w:t>
      </w:r>
      <w:r w:rsidRPr="00FF5CC7">
        <w:rPr>
          <w:rStyle w:val="StyleUnderline"/>
        </w:rPr>
        <w:t>corn represents one of the most widely produced and federally subsidized crops in the US</w:t>
      </w:r>
      <w:r w:rsidRPr="00FF5CC7">
        <w:rPr>
          <w:sz w:val="16"/>
        </w:rPr>
        <w:t xml:space="preserve">, with </w:t>
      </w:r>
      <w:proofErr w:type="gramStart"/>
      <w:r w:rsidRPr="00FF5CC7">
        <w:rPr>
          <w:sz w:val="16"/>
        </w:rPr>
        <w:t>the majority of</w:t>
      </w:r>
      <w:proofErr w:type="gramEnd"/>
      <w:r w:rsidRPr="00FF5CC7">
        <w:rPr>
          <w:sz w:val="16"/>
        </w:rPr>
        <w:t xml:space="preserve"> its product ending up in animal and livestock feed or heavily processed foods as a </w:t>
      </w:r>
      <w:r w:rsidRPr="00FF5CC7">
        <w:rPr>
          <w:rStyle w:val="StyleUnderline"/>
        </w:rPr>
        <w:t>high fructose corn syrup, including sugar-sweetened beverages (SSBs), cereals, and alcohol</w:t>
      </w:r>
      <w:r w:rsidRPr="00FF5CC7">
        <w:rPr>
          <w:sz w:val="16"/>
        </w:rPr>
        <w:t xml:space="preserve"> [</w:t>
      </w:r>
      <w:r w:rsidRPr="00FF5CC7">
        <w:rPr>
          <w:rFonts w:eastAsiaTheme="majorEastAsia"/>
          <w:sz w:val="16"/>
        </w:rPr>
        <w:t>6</w:t>
      </w:r>
      <w:r w:rsidRPr="00FF5CC7">
        <w:rPr>
          <w:sz w:val="16"/>
        </w:rPr>
        <w:t xml:space="preserve">]. </w:t>
      </w:r>
      <w:r w:rsidRPr="00FF5CC7">
        <w:rPr>
          <w:rStyle w:val="StyleUnderline"/>
        </w:rPr>
        <w:t>Extensive research has shown that the consumption of these processed foods is associated with obesity</w:t>
      </w:r>
      <w:r w:rsidRPr="00FF5CC7">
        <w:rPr>
          <w:sz w:val="16"/>
        </w:rPr>
        <w:t xml:space="preserve"> [</w:t>
      </w:r>
      <w:r w:rsidRPr="00FF5CC7">
        <w:rPr>
          <w:rFonts w:eastAsiaTheme="majorEastAsia"/>
          <w:sz w:val="16"/>
        </w:rPr>
        <w:t>7</w:t>
      </w:r>
      <w:r w:rsidRPr="00FF5CC7">
        <w:rPr>
          <w:sz w:val="16"/>
        </w:rPr>
        <w:t>,</w:t>
      </w:r>
      <w:r w:rsidRPr="00FF5CC7">
        <w:rPr>
          <w:rFonts w:eastAsiaTheme="majorEastAsia"/>
          <w:sz w:val="16"/>
        </w:rPr>
        <w:t>8</w:t>
      </w:r>
      <w:r w:rsidRPr="00FF5CC7">
        <w:rPr>
          <w:sz w:val="16"/>
        </w:rPr>
        <w:t>,</w:t>
      </w:r>
      <w:r w:rsidRPr="00FF5CC7">
        <w:rPr>
          <w:rFonts w:eastAsiaTheme="majorEastAsia"/>
          <w:sz w:val="16"/>
        </w:rPr>
        <w:t>9</w:t>
      </w:r>
      <w:r w:rsidRPr="00FF5CC7">
        <w:rPr>
          <w:sz w:val="16"/>
        </w:rPr>
        <w:t>,</w:t>
      </w:r>
      <w:r w:rsidRPr="00FF5CC7">
        <w:rPr>
          <w:rFonts w:eastAsiaTheme="majorEastAsia"/>
          <w:sz w:val="16"/>
        </w:rPr>
        <w:t>10</w:t>
      </w:r>
      <w:r w:rsidRPr="00FF5CC7">
        <w:rPr>
          <w:sz w:val="16"/>
        </w:rPr>
        <w:t>]. In response to the high consumption of SSBs and heavily processed foods, as well as the obesity epidemic [</w:t>
      </w:r>
      <w:r w:rsidRPr="00FF5CC7">
        <w:rPr>
          <w:rFonts w:eastAsiaTheme="majorEastAsia"/>
          <w:sz w:val="16"/>
        </w:rPr>
        <w:t>11</w:t>
      </w:r>
      <w:r w:rsidRPr="00FF5CC7">
        <w:rPr>
          <w:sz w:val="16"/>
        </w:rPr>
        <w:t xml:space="preserve">], </w:t>
      </w:r>
      <w:r w:rsidRPr="00FF5CC7">
        <w:rPr>
          <w:rStyle w:val="StyleUnderline"/>
        </w:rPr>
        <w:t>local policymakers have considered taxing these foods</w:t>
      </w:r>
      <w:r w:rsidRPr="00FF5CC7">
        <w:rPr>
          <w:sz w:val="16"/>
        </w:rPr>
        <w:t xml:space="preserve"> [</w:t>
      </w:r>
      <w:r w:rsidRPr="00FF5CC7">
        <w:rPr>
          <w:rFonts w:eastAsiaTheme="majorEastAsia"/>
          <w:sz w:val="16"/>
        </w:rPr>
        <w:t>12</w:t>
      </w:r>
      <w:r w:rsidRPr="00FF5CC7">
        <w:rPr>
          <w:sz w:val="16"/>
        </w:rPr>
        <w:t xml:space="preserve">] at the point of purchase, </w:t>
      </w:r>
      <w:r w:rsidRPr="00FF5CC7">
        <w:rPr>
          <w:rStyle w:val="StyleUnderline"/>
        </w:rPr>
        <w:t>even though these products may have been derived from federally subsidized crops</w:t>
      </w:r>
      <w:r w:rsidRPr="00FF5CC7">
        <w:rPr>
          <w:sz w:val="16"/>
        </w:rPr>
        <w:t xml:space="preserve">. This paradox reinforces </w:t>
      </w:r>
      <w:r w:rsidRPr="00FF5CC7">
        <w:rPr>
          <w:rStyle w:val="Emphasis"/>
        </w:rPr>
        <w:t>the need to examine the relationship between the consumption of foods derived, in part, from subsidies and cardiometabolic diseases.</w:t>
      </w:r>
    </w:p>
    <w:p w14:paraId="6EEC6CC4" w14:textId="77777777" w:rsidR="0079113A" w:rsidRDefault="0079113A" w:rsidP="0079113A">
      <w:pPr>
        <w:pStyle w:val="Heading4"/>
      </w:pPr>
      <w:r>
        <w:t xml:space="preserve">We have to cut subsidies – waste and vulnerability to </w:t>
      </w:r>
      <w:proofErr w:type="gramStart"/>
      <w:r>
        <w:t>disease</w:t>
      </w:r>
      <w:proofErr w:type="gramEnd"/>
    </w:p>
    <w:p w14:paraId="797C4799" w14:textId="0A5D97C9" w:rsidR="0079113A" w:rsidRPr="00D051E1" w:rsidRDefault="0079113A" w:rsidP="0079113A">
      <w:r>
        <w:t xml:space="preserve">Billy </w:t>
      </w:r>
      <w:r w:rsidRPr="00D051E1">
        <w:rPr>
          <w:rStyle w:val="Style13ptBold"/>
        </w:rPr>
        <w:t>Hackett</w:t>
      </w:r>
      <w:r>
        <w:t xml:space="preserve">, Degrees in Political Science and International Development </w:t>
      </w:r>
      <w:proofErr w:type="gramStart"/>
      <w:r>
        <w:t>From</w:t>
      </w:r>
      <w:proofErr w:type="gramEnd"/>
      <w:r>
        <w:t xml:space="preserve"> University of Florida, working for the NSAC focusing on crop insurance and commodity pricing, "Record-High Crop Insurance Subsidies Are Unsustainable", National Sustainable Agriculture Coalition, 1-27-20</w:t>
      </w:r>
      <w:r w:rsidRPr="00D051E1">
        <w:rPr>
          <w:rStyle w:val="Style13ptBold"/>
        </w:rPr>
        <w:t>23</w:t>
      </w:r>
      <w:r>
        <w:t>. https://sustainableagriculture.net/blog/record-high-crop-insurance-subsidies-are-unsustainable/. Accessed 7-10-2023 by NT-JJ</w:t>
      </w:r>
    </w:p>
    <w:p w14:paraId="64AA73B3" w14:textId="4BA1699D" w:rsidR="0079113A" w:rsidRPr="0079113A" w:rsidRDefault="0079113A" w:rsidP="0079113A">
      <w:pPr>
        <w:rPr>
          <w:u w:val="single"/>
        </w:rPr>
      </w:pPr>
      <w:r>
        <w:t xml:space="preserve">The </w:t>
      </w:r>
      <w:r w:rsidRPr="00D051E1">
        <w:rPr>
          <w:rStyle w:val="StyleUnderline"/>
        </w:rPr>
        <w:t>federal crop insurance program is the most expensive program authorized in the farm bill</w:t>
      </w:r>
      <w:r w:rsidRPr="00D051E1">
        <w:rPr>
          <w:sz w:val="24"/>
          <w:szCs w:val="24"/>
        </w:rPr>
        <w:t xml:space="preserve">, </w:t>
      </w:r>
      <w:r w:rsidRPr="00D051E1">
        <w:rPr>
          <w:sz w:val="4"/>
          <w:szCs w:val="4"/>
        </w:rPr>
        <w:t>excluding nutrition spending,</w:t>
      </w:r>
      <w:r w:rsidRPr="00D051E1">
        <w:rPr>
          <w:sz w:val="24"/>
          <w:szCs w:val="24"/>
        </w:rPr>
        <w:t xml:space="preserve"> </w:t>
      </w:r>
      <w:r w:rsidRPr="00F24B1C">
        <w:rPr>
          <w:rStyle w:val="StyleUnderline"/>
          <w:highlight w:val="cyan"/>
        </w:rPr>
        <w:t>and is a primary driver of monoculture commodity production in the United States. Record-high taxpayer subsidies benefit private insurance companies</w:t>
      </w:r>
      <w:r w:rsidRPr="00D051E1">
        <w:rPr>
          <w:sz w:val="24"/>
          <w:szCs w:val="24"/>
        </w:rPr>
        <w:t xml:space="preserve"> </w:t>
      </w:r>
      <w:r w:rsidRPr="00D051E1">
        <w:rPr>
          <w:sz w:val="4"/>
          <w:szCs w:val="4"/>
        </w:rPr>
        <w:t xml:space="preserve">and a small number of the largest commodity farms, while most farmers are unable to access insurance at all. </w:t>
      </w:r>
      <w:r w:rsidRPr="00D051E1">
        <w:rPr>
          <w:sz w:val="4"/>
          <w:szCs w:val="4"/>
        </w:rPr>
        <w:br/>
      </w:r>
      <w:r w:rsidRPr="00F24B1C">
        <w:rPr>
          <w:rStyle w:val="StyleUnderline"/>
          <w:highlight w:val="cyan"/>
        </w:rPr>
        <w:t>NSAC believes that the 2023 Farm Bill is an opportunity to reform the farm safety net by capping wasteful crop insurance spending and investing in on-farm resilience</w:t>
      </w:r>
      <w:r w:rsidRPr="00D051E1">
        <w:rPr>
          <w:rStyle w:val="StyleUnderline"/>
        </w:rPr>
        <w:t xml:space="preserve">. </w:t>
      </w:r>
    </w:p>
    <w:p w14:paraId="7A2593DC" w14:textId="77777777" w:rsidR="0079113A" w:rsidRDefault="0079113A" w:rsidP="0079113A">
      <w:r>
        <w:t>The farm safety net’s lost purpose</w:t>
      </w:r>
    </w:p>
    <w:p w14:paraId="1BDC0B92" w14:textId="1A550B5B" w:rsidR="0079113A" w:rsidRPr="0079113A" w:rsidRDefault="0079113A" w:rsidP="0079113A">
      <w:pPr>
        <w:rPr>
          <w:rStyle w:val="StyleUnderline"/>
          <w:u w:val="none"/>
        </w:rPr>
      </w:pPr>
      <w:r>
        <w:t>For decades, the farm bill’s farm safety net has had the same goal: to provide farmers some degree of protection against unpredictable disasters or sudden price declines, allowing them to stay in business for another year while providing for family living expenses.</w:t>
      </w:r>
    </w:p>
    <w:p w14:paraId="21D3DD65" w14:textId="68BC494D" w:rsidR="0079113A" w:rsidRPr="0079113A" w:rsidRDefault="0079113A" w:rsidP="0079113A">
      <w:pPr>
        <w:rPr>
          <w:u w:val="single"/>
        </w:rPr>
      </w:pPr>
      <w:r w:rsidRPr="00F24B1C">
        <w:rPr>
          <w:rStyle w:val="StyleUnderline"/>
          <w:highlight w:val="cyan"/>
        </w:rPr>
        <w:t>Today’s farm safety net includes permanently authorized commodity price and income support programs, disaster assistance programs, and the federal crop insurance program</w:t>
      </w:r>
      <w:r w:rsidRPr="00D051E1">
        <w:rPr>
          <w:rStyle w:val="StyleUnderline"/>
        </w:rPr>
        <w:t xml:space="preserve"> (FCIP). The FCIP was created in 1938 to help farmers recover from the Dust Bowl and the Great Depression, but </w:t>
      </w:r>
      <w:r w:rsidRPr="00F24B1C">
        <w:rPr>
          <w:rStyle w:val="StyleUnderline"/>
          <w:highlight w:val="cyan"/>
        </w:rPr>
        <w:t>it was used only sparingly for several decades</w:t>
      </w:r>
      <w:r w:rsidRPr="00D051E1">
        <w:rPr>
          <w:rStyle w:val="StyleUnderline"/>
        </w:rPr>
        <w:t xml:space="preserve">. To incentivize participation, Congress </w:t>
      </w:r>
      <w:r w:rsidRPr="00F24B1C">
        <w:rPr>
          <w:rStyle w:val="StyleUnderline"/>
          <w:highlight w:val="cyan"/>
        </w:rPr>
        <w:t>expanded the program in</w:t>
      </w:r>
      <w:r w:rsidRPr="00D051E1">
        <w:rPr>
          <w:rStyle w:val="StyleUnderline"/>
        </w:rPr>
        <w:t xml:space="preserve"> 1980 and later </w:t>
      </w:r>
      <w:r w:rsidRPr="00F24B1C">
        <w:rPr>
          <w:rStyle w:val="StyleUnderline"/>
          <w:highlight w:val="cyan"/>
        </w:rPr>
        <w:t>1994. The introduction of taxpayer subsidies to reduce</w:t>
      </w:r>
      <w:r w:rsidRPr="00D051E1">
        <w:rPr>
          <w:rStyle w:val="StyleUnderline"/>
        </w:rPr>
        <w:t xml:space="preserve"> both premium </w:t>
      </w:r>
      <w:r w:rsidRPr="00F24B1C">
        <w:rPr>
          <w:rStyle w:val="StyleUnderline"/>
          <w:highlight w:val="cyan"/>
        </w:rPr>
        <w:t>costs for farmers</w:t>
      </w:r>
      <w:r w:rsidRPr="00D051E1">
        <w:rPr>
          <w:rStyle w:val="StyleUnderline"/>
        </w:rPr>
        <w:t xml:space="preserve"> and operating costs for private insurance companies was one of the most significant changes.</w:t>
      </w:r>
    </w:p>
    <w:p w14:paraId="7433123F" w14:textId="5036FE08" w:rsidR="0079113A" w:rsidRDefault="0079113A" w:rsidP="0079113A">
      <w:r>
        <w:t>Highly subsidized crop insurance was supposed to be a cost-effective replacement to the free disaster coverage authorized under farm bills in the 1960s and 1970s. We see now, however, that this is not the case</w:t>
      </w:r>
      <w:r w:rsidRPr="00F24B1C">
        <w:rPr>
          <w:rStyle w:val="StyleUnderline"/>
          <w:highlight w:val="cyan"/>
        </w:rPr>
        <w:t>. An astounding $60 billion in ad-hoc disaster assistance – authorized outside of the farm bill to supplement permanent safety net programs – has been distributed since 2017</w:t>
      </w:r>
      <w:r>
        <w:t xml:space="preserve"> through the Market Facilitation Program, Wildfire and Hurricane Indemnity Program (WHIP), WHIP Plus, Coronavirus Food Assistance Program, and, most recently, the Emergency Relief Program.</w:t>
      </w:r>
    </w:p>
    <w:p w14:paraId="2191FEDF" w14:textId="7BB0FF17" w:rsidR="0079113A" w:rsidRDefault="0079113A" w:rsidP="0079113A">
      <w:r>
        <w:t xml:space="preserve">The dramatic escalation of ad-hoc disaster relief spending that started well before the COVID-19 pandemic illustrates significant shortcomings in the structure of existing farm safety net programs. It </w:t>
      </w:r>
      <w:r w:rsidRPr="00F24B1C">
        <w:rPr>
          <w:rStyle w:val="StyleUnderline"/>
          <w:highlight w:val="cyan"/>
        </w:rPr>
        <w:t>calls into question the claim that modern crop insurance is effective when it has not, in fact, replaced the need for ad-hoc disaster payments as Congress intended</w:t>
      </w:r>
      <w:r>
        <w:t>. Moreover, much of this disaster assistance was concentrated in the hands of the largest and wealthiest farmers who arguably needed financial assistance the least, while struggling family farmers actively engaged in farming were too often left out.</w:t>
      </w:r>
    </w:p>
    <w:p w14:paraId="7BCDE64F" w14:textId="1A58C009" w:rsidR="0079113A" w:rsidRDefault="0079113A" w:rsidP="0079113A">
      <w:r>
        <w:t>The FCIP has long since diverged from its roots as a modest safety net, and the disparity is only worsening.</w:t>
      </w:r>
    </w:p>
    <w:p w14:paraId="730693F5" w14:textId="59CBD4D6" w:rsidR="0079113A" w:rsidRDefault="0079113A" w:rsidP="0079113A">
      <w:r w:rsidRPr="00F24B1C">
        <w:rPr>
          <w:rStyle w:val="StyleUnderline"/>
          <w:highlight w:val="cyan"/>
        </w:rPr>
        <w:t>Industrial monocultures</w:t>
      </w:r>
      <w:r w:rsidRPr="00D051E1">
        <w:rPr>
          <w:rStyle w:val="StyleUnderline"/>
        </w:rPr>
        <w:t xml:space="preserve"> are, by definition, </w:t>
      </w:r>
      <w:r w:rsidRPr="00F24B1C">
        <w:rPr>
          <w:rStyle w:val="StyleUnderline"/>
          <w:highlight w:val="cyan"/>
        </w:rPr>
        <w:t>inherently high-risk operations</w:t>
      </w:r>
      <w:r w:rsidRPr="00D051E1">
        <w:rPr>
          <w:rStyle w:val="StyleUnderline"/>
        </w:rPr>
        <w:t xml:space="preserve"> that maximize efficiency in pursuit of yields at the explicit cost of necessary redundancies. These “</w:t>
      </w:r>
      <w:r w:rsidRPr="00F24B1C">
        <w:rPr>
          <w:rStyle w:val="StyleUnderline"/>
          <w:highlight w:val="cyan"/>
        </w:rPr>
        <w:t>conventional” operations (which are</w:t>
      </w:r>
      <w:r w:rsidRPr="00D051E1">
        <w:rPr>
          <w:rStyle w:val="StyleUnderline"/>
        </w:rPr>
        <w:t xml:space="preserve"> not only prioritized but </w:t>
      </w:r>
      <w:r w:rsidRPr="00F24B1C">
        <w:rPr>
          <w:rStyle w:val="StyleUnderline"/>
          <w:highlight w:val="cyan"/>
        </w:rPr>
        <w:t>incentivized through crop insurance rules)</w:t>
      </w:r>
      <w:r w:rsidRPr="00D051E1">
        <w:rPr>
          <w:rStyle w:val="StyleUnderline"/>
        </w:rPr>
        <w:t xml:space="preserve"> </w:t>
      </w:r>
      <w:r w:rsidRPr="00F24B1C">
        <w:rPr>
          <w:rStyle w:val="StyleUnderline"/>
          <w:highlight w:val="cyan"/>
        </w:rPr>
        <w:t>are particularly vulnerable to pathogens and natural disasters by virtue of their genetic uniformity.</w:t>
      </w:r>
      <w:r w:rsidRPr="00D051E1">
        <w:rPr>
          <w:rStyle w:val="StyleUnderline"/>
        </w:rPr>
        <w:t xml:space="preserve"> And </w:t>
      </w:r>
      <w:r w:rsidRPr="00F24B1C">
        <w:rPr>
          <w:rStyle w:val="StyleUnderline"/>
          <w:highlight w:val="cyan"/>
        </w:rPr>
        <w:t>chemical inputs</w:t>
      </w:r>
      <w:r w:rsidRPr="00D051E1">
        <w:rPr>
          <w:rStyle w:val="StyleUnderline"/>
        </w:rPr>
        <w:t xml:space="preserve">, which are rising precipitously in cost, </w:t>
      </w:r>
      <w:r w:rsidRPr="00F24B1C">
        <w:rPr>
          <w:rStyle w:val="StyleUnderline"/>
          <w:highlight w:val="cyan"/>
        </w:rPr>
        <w:t>will only be able to negate the effects of rapid soil erosion for so long</w:t>
      </w:r>
      <w:r w:rsidRPr="00F24B1C">
        <w:rPr>
          <w:highlight w:val="cyan"/>
        </w:rPr>
        <w:t>.</w:t>
      </w:r>
      <w:r>
        <w:t xml:space="preserve"> In fact, farmers in the Corn Belt are already losing nearly $3 billion per year in harvest </w:t>
      </w:r>
      <w:proofErr w:type="gramStart"/>
      <w:r>
        <w:t>yields</w:t>
      </w:r>
      <w:proofErr w:type="gramEnd"/>
      <w:r>
        <w:t xml:space="preserve"> per acre.</w:t>
      </w:r>
    </w:p>
    <w:p w14:paraId="334C9C74" w14:textId="19FB6261" w:rsidR="0079113A" w:rsidRPr="0079113A" w:rsidRDefault="0079113A" w:rsidP="0079113A">
      <w:pPr>
        <w:rPr>
          <w:u w:val="single"/>
        </w:rPr>
      </w:pPr>
      <w:r>
        <w:t>I</w:t>
      </w:r>
      <w:r w:rsidRPr="00D051E1">
        <w:rPr>
          <w:rStyle w:val="StyleUnderline"/>
        </w:rPr>
        <w:t>n pursuit of efficiency, the farm safety net has consistently shifted the cost of risk mitigation from building resilient production systems onto the taxpayer. And it prioritizes farm operations that rely on federal programs for risk management and places others at a significant economic disadvantage, particularly for those who manage risk through diverse, integrated, and regenerative production systems, with significant benefits for our land, water, communities, and families.</w:t>
      </w:r>
    </w:p>
    <w:p w14:paraId="2D75EC05" w14:textId="2B8149DD" w:rsidR="0079113A" w:rsidRDefault="0079113A" w:rsidP="0079113A">
      <w:r w:rsidRPr="00F24B1C">
        <w:rPr>
          <w:rStyle w:val="StyleUnderline"/>
          <w:highlight w:val="cyan"/>
        </w:rPr>
        <w:t>This artificial removal of risk for conventional operations effectively eliminates incentives that a farmer may otherwise experience to innovate and build on-farm risk mitigation strategies into their enterprise,</w:t>
      </w:r>
      <w:r>
        <w:t xml:space="preserve"> such as the adoption of soil-health practices and diverse rotations. Farmers should bear some weight of risk to experience these natural incentives, even as small, diversified farms should be able to access insurance to protect against unforeseen disasters. </w:t>
      </w:r>
    </w:p>
    <w:p w14:paraId="45B66133" w14:textId="1AC8FC3C" w:rsidR="0079113A" w:rsidRDefault="0079113A" w:rsidP="0079113A">
      <w:r>
        <w:t xml:space="preserve">In essence, the program should be stewarded back to its original purpose: to be a safety net, accessible in times of need by all farmers, not an open-ended entitlement program for the largest, wealthiest farms. </w:t>
      </w:r>
    </w:p>
    <w:p w14:paraId="00BBB41A" w14:textId="77777777" w:rsidR="0079113A" w:rsidRPr="00F24B1C" w:rsidRDefault="0079113A" w:rsidP="0079113A">
      <w:pPr>
        <w:rPr>
          <w:rStyle w:val="StyleUnderline"/>
          <w:highlight w:val="cyan"/>
        </w:rPr>
      </w:pPr>
      <w:r w:rsidRPr="00F24B1C">
        <w:rPr>
          <w:rStyle w:val="StyleUnderline"/>
          <w:highlight w:val="cyan"/>
        </w:rPr>
        <w:t xml:space="preserve">Congress must cap </w:t>
      </w:r>
      <w:proofErr w:type="gramStart"/>
      <w:r w:rsidRPr="00F24B1C">
        <w:rPr>
          <w:rStyle w:val="StyleUnderline"/>
          <w:highlight w:val="cyan"/>
        </w:rPr>
        <w:t>subsidies</w:t>
      </w:r>
      <w:proofErr w:type="gramEnd"/>
    </w:p>
    <w:p w14:paraId="6B386E4D" w14:textId="5B02F049" w:rsidR="0079113A" w:rsidRPr="0079113A" w:rsidRDefault="0079113A" w:rsidP="00667DB4">
      <w:r w:rsidRPr="00F24B1C">
        <w:rPr>
          <w:rStyle w:val="StyleUnderline"/>
          <w:highlight w:val="cyan"/>
        </w:rPr>
        <w:t>To curb wasteful spending and to promote resilience in the food system, Congress must introduce</w:t>
      </w:r>
      <w:r>
        <w:t xml:space="preserve"> reasonable </w:t>
      </w:r>
      <w:r w:rsidRPr="00F24B1C">
        <w:rPr>
          <w:rStyle w:val="StyleUnderline"/>
          <w:highlight w:val="cyan"/>
        </w:rPr>
        <w:t>caps on crop insurance subsidies</w:t>
      </w:r>
      <w:r w:rsidRPr="00D051E1">
        <w:rPr>
          <w:rStyle w:val="StyleUnderline"/>
        </w:rPr>
        <w:t xml:space="preserve"> in the 2023 Farm Bill</w:t>
      </w:r>
      <w:r>
        <w:t xml:space="preserve">. NSAC published a report in July 2022 which outlines several policy options to achieve this goal. These proposals would on average impact less than three percent of farms and save up to $20 billion in taxpayer dollars over 10 years. Savings in federal expenditures can be reallocated to improve the delivery of federal crop insurance and other high priority farm bill programs, reduce burdens on taxpayers, or reduce the federal budget deficit. </w:t>
      </w:r>
    </w:p>
    <w:p w14:paraId="2F0E3170" w14:textId="341888E8" w:rsidR="00667DB4" w:rsidRDefault="00667DB4" w:rsidP="00667DB4">
      <w:pPr>
        <w:pStyle w:val="Heading3"/>
      </w:pPr>
      <w:r>
        <w:t>Ag---Internals---Disease---Ext</w:t>
      </w:r>
    </w:p>
    <w:p w14:paraId="12A78309" w14:textId="77777777" w:rsidR="00667DB4" w:rsidRPr="00FF5CC7" w:rsidRDefault="00667DB4" w:rsidP="00667DB4">
      <w:pPr>
        <w:pStyle w:val="Heading4"/>
        <w:rPr>
          <w:rFonts w:cs="Calibri"/>
        </w:rPr>
      </w:pPr>
      <w:r w:rsidRPr="00FF5CC7">
        <w:rPr>
          <w:rFonts w:cs="Calibri"/>
        </w:rPr>
        <w:t>Ag subsidies are bad for public health --- they encourage farmers to produce low quality food that infiltrates American diets.</w:t>
      </w:r>
    </w:p>
    <w:p w14:paraId="3F5AB55B" w14:textId="77777777" w:rsidR="00667DB4" w:rsidRPr="00FF5CC7" w:rsidRDefault="00667DB4" w:rsidP="00667DB4">
      <w:r w:rsidRPr="00FF5CC7">
        <w:rPr>
          <w:rFonts w:eastAsiaTheme="majorEastAsia"/>
        </w:rPr>
        <w:t>Tara</w:t>
      </w:r>
      <w:r w:rsidRPr="00FF5CC7">
        <w:rPr>
          <w:rStyle w:val="Style13ptBold"/>
          <w:rFonts w:eastAsiaTheme="majorEastAsia"/>
        </w:rPr>
        <w:t xml:space="preserve"> O’Neill Hayes 21</w:t>
      </w:r>
      <w:r w:rsidRPr="00FF5CC7">
        <w:t xml:space="preserve">, Director of Human Welfare Policy at the American Action Forum (at the time of writing); and Katerina </w:t>
      </w:r>
      <w:proofErr w:type="spellStart"/>
      <w:r w:rsidRPr="00FF5CC7">
        <w:t>Kerska</w:t>
      </w:r>
      <w:proofErr w:type="spellEnd"/>
      <w:r w:rsidRPr="00FF5CC7">
        <w:t xml:space="preserve">, Legislative Correspondent for the U.S House of </w:t>
      </w:r>
      <w:proofErr w:type="spellStart"/>
      <w:r w:rsidRPr="00FF5CC7">
        <w:t>Representitives</w:t>
      </w:r>
      <w:proofErr w:type="spellEnd"/>
      <w:r w:rsidRPr="00FF5CC7">
        <w:t>, 11/3/2021, “PRIMER: Agriculture Subsidies and Their Influence on the Composition of U.S. Food Supply and Consumption,” https://www.americanactionforum.org/research/primer-agriculture-subsidies-and-their-influence-on-the-composition-of-u-s-food-supply-and-consumption/ \\am</w:t>
      </w:r>
    </w:p>
    <w:p w14:paraId="15EC29AB" w14:textId="77777777" w:rsidR="00667DB4" w:rsidRPr="00FF5CC7" w:rsidRDefault="00667DB4" w:rsidP="00667DB4">
      <w:pPr>
        <w:rPr>
          <w:rStyle w:val="StyleUnderline"/>
        </w:rPr>
      </w:pPr>
      <w:r w:rsidRPr="00FF5CC7">
        <w:rPr>
          <w:sz w:val="16"/>
        </w:rPr>
        <w:t>When assessing the actual foods that Americans eat—as opposed to the components of those foods noted above—</w:t>
      </w:r>
      <w:r w:rsidRPr="00FF5CC7">
        <w:rPr>
          <w:rStyle w:val="StyleUnderline"/>
        </w:rPr>
        <w:t>evidence finds that Americans’ diets are comprised of mostly ultra-processed foods</w:t>
      </w:r>
      <w:r w:rsidRPr="00FF5CC7">
        <w:rPr>
          <w:sz w:val="16"/>
        </w:rPr>
        <w:t xml:space="preserve">. The NOVA scale has been developed to classify foods by their level of processing. An ultra-processed food can be defined as </w:t>
      </w:r>
      <w:r w:rsidRPr="00FF5CC7">
        <w:rPr>
          <w:rStyle w:val="StyleUnderline"/>
        </w:rPr>
        <w:t xml:space="preserve">foods made up of substances derived from foods but with very little resemblance to a whole food, often containing </w:t>
      </w:r>
      <w:r w:rsidRPr="00FF5CC7">
        <w:rPr>
          <w:rStyle w:val="Emphasis"/>
        </w:rPr>
        <w:t>high doses of sugar, salt, fat, and preservatives</w:t>
      </w:r>
      <w:r w:rsidRPr="00FF5CC7">
        <w:rPr>
          <w:rStyle w:val="StyleUnderline"/>
        </w:rPr>
        <w:t>.</w:t>
      </w:r>
      <w:bookmarkStart w:id="0" w:name="_ednref22"/>
      <w:r w:rsidRPr="00FF5CC7">
        <w:rPr>
          <w:rStyle w:val="StyleUnderline"/>
        </w:rPr>
        <w:t>[22]</w:t>
      </w:r>
      <w:bookmarkEnd w:id="0"/>
      <w:r w:rsidRPr="00FF5CC7">
        <w:rPr>
          <w:rStyle w:val="StyleUnderline"/>
        </w:rPr>
        <w:t xml:space="preserve"> These foods make up </w:t>
      </w:r>
      <w:r w:rsidRPr="00FF5CC7">
        <w:rPr>
          <w:rStyle w:val="Emphasis"/>
        </w:rPr>
        <w:t>58.5 percent of the average American’s diet</w:t>
      </w:r>
      <w:r w:rsidRPr="00FF5CC7">
        <w:rPr>
          <w:rStyle w:val="StyleUnderline"/>
        </w:rPr>
        <w:t>.</w:t>
      </w:r>
    </w:p>
    <w:p w14:paraId="20075526" w14:textId="77777777" w:rsidR="00667DB4" w:rsidRPr="00FF5CC7" w:rsidRDefault="00667DB4" w:rsidP="00667DB4">
      <w:pPr>
        <w:rPr>
          <w:rStyle w:val="StyleUnderline"/>
        </w:rPr>
      </w:pPr>
      <w:r w:rsidRPr="00FF5CC7">
        <w:rPr>
          <w:sz w:val="16"/>
        </w:rPr>
        <w:t xml:space="preserve">An even greater share is seen in the 10-19-year-old age group, where 66.8 percent of their diets are ultra-processed. </w:t>
      </w:r>
      <w:r w:rsidRPr="00FF5CC7">
        <w:rPr>
          <w:rStyle w:val="StyleUnderline"/>
        </w:rPr>
        <w:t xml:space="preserve">Many additives in these processed foods, such as cornstarch, corn syrups, corn oil, hydrogenated oil, and maltodextrins, </w:t>
      </w:r>
      <w:r w:rsidRPr="00FF5CC7">
        <w:rPr>
          <w:rStyle w:val="Emphasis"/>
        </w:rPr>
        <w:t>come from corn. Wheat and soy</w:t>
      </w:r>
      <w:r w:rsidRPr="00FF5CC7">
        <w:rPr>
          <w:rStyle w:val="StyleUnderline"/>
        </w:rPr>
        <w:t xml:space="preserve"> are also commonly found in highly processed foods.</w:t>
      </w:r>
      <w:r w:rsidRPr="00FF5CC7">
        <w:rPr>
          <w:sz w:val="16"/>
        </w:rPr>
        <w:t xml:space="preserve"> Wheat is the typical ingredient used for flour in cookies, crackers, breads, and cake products, and is also added to many other foods for flavoring, coloring, or as a thickening or biding agent.</w:t>
      </w:r>
      <w:bookmarkStart w:id="1" w:name="_ednref23"/>
      <w:r w:rsidRPr="00FF5CC7">
        <w:rPr>
          <w:rFonts w:eastAsiaTheme="majorEastAsia"/>
          <w:sz w:val="16"/>
        </w:rPr>
        <w:t>[23]</w:t>
      </w:r>
      <w:bookmarkEnd w:id="1"/>
      <w:r w:rsidRPr="00FF5CC7">
        <w:rPr>
          <w:sz w:val="16"/>
        </w:rPr>
        <w:t> </w:t>
      </w:r>
      <w:r w:rsidRPr="00FF5CC7">
        <w:rPr>
          <w:rStyle w:val="StyleUnderline"/>
        </w:rPr>
        <w:t>Soy is often used as a plant-based alternative protein, but can also be used as a flour, a non-dairy milk, or a binding or thickening agent.</w:t>
      </w:r>
      <w:bookmarkStart w:id="2" w:name="_ednref24"/>
      <w:r w:rsidRPr="00FF5CC7">
        <w:rPr>
          <w:rStyle w:val="StyleUnderline"/>
        </w:rPr>
        <w:t>[24]</w:t>
      </w:r>
      <w:bookmarkEnd w:id="2"/>
      <w:r w:rsidRPr="00FF5CC7">
        <w:rPr>
          <w:rStyle w:val="StyleUnderline"/>
        </w:rPr>
        <w:t> Finally, sugar and salt is added to almost every processed food for flavor, to alter texture, or as a preservative.</w:t>
      </w:r>
      <w:bookmarkStart w:id="3" w:name="_ednref25"/>
      <w:r w:rsidRPr="00FF5CC7">
        <w:rPr>
          <w:rStyle w:val="StyleUnderline"/>
        </w:rPr>
        <w:t>[25]</w:t>
      </w:r>
      <w:bookmarkEnd w:id="3"/>
    </w:p>
    <w:p w14:paraId="545A45FB" w14:textId="77777777" w:rsidR="00667DB4" w:rsidRPr="00FF5CC7" w:rsidRDefault="00667DB4" w:rsidP="00667DB4">
      <w:pPr>
        <w:rPr>
          <w:rStyle w:val="Emphasis"/>
        </w:rPr>
      </w:pPr>
      <w:r w:rsidRPr="00FF5CC7">
        <w:rPr>
          <w:sz w:val="16"/>
        </w:rPr>
        <w:t xml:space="preserve">In sum, these eating patterns result in most Americans </w:t>
      </w:r>
      <w:r w:rsidRPr="00FF5CC7">
        <w:rPr>
          <w:rStyle w:val="Emphasis"/>
        </w:rPr>
        <w:t>consuming excess calories, saturated fat, sodium, and added sugars, and insufficient levels of Vitamin D, calcium, fiber, and potassium.</w:t>
      </w:r>
      <w:bookmarkStart w:id="4" w:name="_ednref26"/>
      <w:r w:rsidRPr="00FF5CC7">
        <w:rPr>
          <w:rStyle w:val="Emphasis"/>
        </w:rPr>
        <w:t>[26]</w:t>
      </w:r>
      <w:bookmarkEnd w:id="4"/>
    </w:p>
    <w:p w14:paraId="263B8A59" w14:textId="77777777" w:rsidR="00667DB4" w:rsidRPr="00FF5CC7" w:rsidRDefault="00667DB4" w:rsidP="00667DB4">
      <w:pPr>
        <w:rPr>
          <w:sz w:val="16"/>
        </w:rPr>
      </w:pPr>
      <w:r w:rsidRPr="00FF5CC7">
        <w:rPr>
          <w:rFonts w:eastAsiaTheme="majorEastAsia"/>
          <w:sz w:val="16"/>
        </w:rPr>
        <w:t>Conclusion</w:t>
      </w:r>
    </w:p>
    <w:p w14:paraId="527FFA05" w14:textId="407720C2" w:rsidR="00667DB4" w:rsidRPr="00667DB4" w:rsidRDefault="00667DB4" w:rsidP="00667DB4">
      <w:pPr>
        <w:rPr>
          <w:u w:val="single"/>
        </w:rPr>
      </w:pPr>
      <w:r w:rsidRPr="00FF5CC7">
        <w:rPr>
          <w:rStyle w:val="StyleUnderline"/>
        </w:rPr>
        <w:t>The U.S. government heavily influences what farmers grow and consumers eat through various policies to subsidize the production of certain crops</w:t>
      </w:r>
      <w:r w:rsidRPr="00FF5CC7">
        <w:rPr>
          <w:sz w:val="16"/>
        </w:rPr>
        <w:t xml:space="preserve">. </w:t>
      </w:r>
      <w:r w:rsidRPr="00FF5CC7">
        <w:rPr>
          <w:rStyle w:val="Emphasis"/>
        </w:rPr>
        <w:t>The most highly subsidized crops</w:t>
      </w:r>
      <w:r w:rsidRPr="00FF5CC7">
        <w:rPr>
          <w:rStyle w:val="StyleUnderline"/>
        </w:rPr>
        <w:t>—particularly corn, wheat, and soy— are highly prevalent in our food supply and</w:t>
      </w:r>
      <w:r w:rsidRPr="00FF5CC7">
        <w:rPr>
          <w:rStyle w:val="Emphasis"/>
        </w:rPr>
        <w:t xml:space="preserve"> consumed at rates well above recommendations, </w:t>
      </w:r>
      <w:r w:rsidRPr="00FF5CC7">
        <w:rPr>
          <w:rStyle w:val="StyleUnderline"/>
        </w:rPr>
        <w:t>especially in highly processed foods</w:t>
      </w:r>
      <w:r w:rsidRPr="00FF5CC7">
        <w:rPr>
          <w:sz w:val="16"/>
        </w:rPr>
        <w:t xml:space="preserve">. Sugar and salt are also commonly found in highly processed foods. </w:t>
      </w:r>
      <w:r w:rsidRPr="00FF5CC7">
        <w:rPr>
          <w:rStyle w:val="Emphasis"/>
        </w:rPr>
        <w:t>Fruits and vegetables, for which subsidies are much smaller, are consumed well below recommended amounts.</w:t>
      </w:r>
      <w:r w:rsidRPr="00FF5CC7">
        <w:rPr>
          <w:sz w:val="16"/>
        </w:rPr>
        <w:t xml:space="preserve"> As Americans consume an ever-growing share of ultra-processed foods, we are consuming more calories, fats, sodium, and sugars, and not enough beneficial nutrients and vitamins. </w:t>
      </w:r>
      <w:r w:rsidRPr="00FF5CC7">
        <w:rPr>
          <w:rStyle w:val="StyleUnderline"/>
        </w:rPr>
        <w:t>It is critical that both policymakers and the American public understand the influence that federal agricultural subsidies have on our food supply and diet and, in turn, our nutrition and health.</w:t>
      </w:r>
    </w:p>
    <w:p w14:paraId="55F19002" w14:textId="72E46A45" w:rsidR="00667DB4" w:rsidRDefault="00667DB4" w:rsidP="00667DB4">
      <w:pPr>
        <w:pStyle w:val="Heading3"/>
      </w:pPr>
      <w:r>
        <w:t>Ag---Internals---Environment---2NC</w:t>
      </w:r>
    </w:p>
    <w:p w14:paraId="16D3DA6F" w14:textId="77777777" w:rsidR="005361B3" w:rsidRPr="00D3027C" w:rsidRDefault="005361B3" w:rsidP="005361B3">
      <w:pPr>
        <w:pStyle w:val="Heading4"/>
      </w:pPr>
      <w:r>
        <w:t xml:space="preserve">Subsidies </w:t>
      </w:r>
      <w:r>
        <w:rPr>
          <w:u w:val="single"/>
        </w:rPr>
        <w:t>fuel</w:t>
      </w:r>
      <w:r>
        <w:t xml:space="preserve"> the </w:t>
      </w:r>
      <w:r>
        <w:rPr>
          <w:u w:val="single"/>
        </w:rPr>
        <w:t>climate crisis</w:t>
      </w:r>
      <w:r>
        <w:t xml:space="preserve">, drive </w:t>
      </w:r>
      <w:r>
        <w:rPr>
          <w:u w:val="single"/>
        </w:rPr>
        <w:t>inequality</w:t>
      </w:r>
      <w:r>
        <w:t xml:space="preserve">, promote </w:t>
      </w:r>
      <w:r>
        <w:rPr>
          <w:u w:val="single"/>
        </w:rPr>
        <w:t>overconsumption</w:t>
      </w:r>
      <w:r>
        <w:t xml:space="preserve">. </w:t>
      </w:r>
    </w:p>
    <w:p w14:paraId="586F8D45" w14:textId="77777777" w:rsidR="005361B3" w:rsidRDefault="005361B3" w:rsidP="005361B3">
      <w:r w:rsidRPr="005835F7">
        <w:rPr>
          <w:rStyle w:val="Style13ptBold"/>
        </w:rPr>
        <w:t>Carrington ’21</w:t>
      </w:r>
      <w:r>
        <w:t xml:space="preserve"> [Damian; September 2021; Environment Editor at the Guardian, Ph.D. in Geology from the University of Edinburgh, M.A. in Earth Science from the University of Cambridge; The Guardian, “Nearly all global farm subsidies harm people and planet – UN,” </w:t>
      </w:r>
      <w:hyperlink r:id="rId76" w:history="1">
        <w:r w:rsidRPr="0005713C">
          <w:rPr>
            <w:rStyle w:val="Hyperlink"/>
          </w:rPr>
          <w:t>https://www.theguardian.com/environment/2021/sep/14/global-farm-subsidies-damage-people-planet-un-climate-crisis-nature-inequality</w:t>
        </w:r>
      </w:hyperlink>
      <w:r>
        <w:t xml:space="preserve">; </w:t>
      </w:r>
      <w:proofErr w:type="spellStart"/>
      <w:r>
        <w:t>pbk</w:t>
      </w:r>
      <w:proofErr w:type="spellEnd"/>
      <w:r>
        <w:t>]</w:t>
      </w:r>
    </w:p>
    <w:p w14:paraId="4A8B6BB4" w14:textId="77777777" w:rsidR="005361B3" w:rsidRPr="00DB5992" w:rsidRDefault="005361B3" w:rsidP="005361B3">
      <w:pPr>
        <w:rPr>
          <w:sz w:val="16"/>
        </w:rPr>
      </w:pPr>
      <w:r w:rsidRPr="00DB5992">
        <w:rPr>
          <w:sz w:val="16"/>
        </w:rPr>
        <w:t xml:space="preserve">Almost </w:t>
      </w:r>
      <w:r w:rsidRPr="00B5417D">
        <w:rPr>
          <w:rStyle w:val="Emphasis"/>
        </w:rPr>
        <w:t>90%</w:t>
      </w:r>
      <w:r w:rsidRPr="00DB5992">
        <w:rPr>
          <w:u w:val="single"/>
        </w:rPr>
        <w:t xml:space="preserve"> of </w:t>
      </w:r>
      <w:r w:rsidRPr="00DB5992">
        <w:rPr>
          <w:sz w:val="16"/>
        </w:rPr>
        <w:t xml:space="preserve">the $540bn in </w:t>
      </w:r>
      <w:r w:rsidRPr="00DB5992">
        <w:rPr>
          <w:u w:val="single"/>
        </w:rPr>
        <w:t xml:space="preserve">global </w:t>
      </w:r>
      <w:r w:rsidRPr="00F24B1C">
        <w:rPr>
          <w:rStyle w:val="Emphasis"/>
          <w:highlight w:val="cyan"/>
        </w:rPr>
        <w:t>subsidies</w:t>
      </w:r>
      <w:r w:rsidRPr="00DB5992">
        <w:rPr>
          <w:u w:val="single"/>
        </w:rPr>
        <w:t xml:space="preserve"> given to farmers every year are “</w:t>
      </w:r>
      <w:r w:rsidRPr="00B5417D">
        <w:rPr>
          <w:rStyle w:val="Emphasis"/>
        </w:rPr>
        <w:t>harmful</w:t>
      </w:r>
      <w:r w:rsidRPr="00DB5992">
        <w:rPr>
          <w:u w:val="single"/>
        </w:rPr>
        <w:t>”</w:t>
      </w:r>
      <w:r w:rsidRPr="00DB5992">
        <w:rPr>
          <w:sz w:val="16"/>
        </w:rPr>
        <w:t>, a startling UN report has found.</w:t>
      </w:r>
    </w:p>
    <w:p w14:paraId="61AFB7D9" w14:textId="77777777" w:rsidR="005361B3" w:rsidRPr="00DB5992" w:rsidRDefault="005361B3" w:rsidP="005361B3">
      <w:pPr>
        <w:rPr>
          <w:sz w:val="16"/>
        </w:rPr>
      </w:pPr>
      <w:r w:rsidRPr="00DB5992">
        <w:rPr>
          <w:sz w:val="16"/>
        </w:rPr>
        <w:t xml:space="preserve">This agricultural support </w:t>
      </w:r>
      <w:r w:rsidRPr="00F24B1C">
        <w:rPr>
          <w:highlight w:val="cyan"/>
          <w:u w:val="single"/>
        </w:rPr>
        <w:t>damage</w:t>
      </w:r>
      <w:r w:rsidRPr="00DB5992">
        <w:rPr>
          <w:u w:val="single"/>
        </w:rPr>
        <w:t xml:space="preserve">s people’s </w:t>
      </w:r>
      <w:r w:rsidRPr="00F24B1C">
        <w:rPr>
          <w:rStyle w:val="Emphasis"/>
          <w:highlight w:val="cyan"/>
        </w:rPr>
        <w:t>health</w:t>
      </w:r>
      <w:r w:rsidRPr="00DB5992">
        <w:rPr>
          <w:sz w:val="16"/>
        </w:rPr>
        <w:t xml:space="preserve">, </w:t>
      </w:r>
      <w:r w:rsidRPr="00F24B1C">
        <w:rPr>
          <w:highlight w:val="cyan"/>
          <w:u w:val="single"/>
        </w:rPr>
        <w:t>fuels</w:t>
      </w:r>
      <w:r w:rsidRPr="00DB5992">
        <w:rPr>
          <w:u w:val="single"/>
        </w:rPr>
        <w:t xml:space="preserve"> the </w:t>
      </w:r>
      <w:r w:rsidRPr="00F24B1C">
        <w:rPr>
          <w:rStyle w:val="Emphasis"/>
          <w:highlight w:val="cyan"/>
        </w:rPr>
        <w:t>climate</w:t>
      </w:r>
      <w:r w:rsidRPr="00F24B1C">
        <w:rPr>
          <w:highlight w:val="cyan"/>
          <w:u w:val="single"/>
        </w:rPr>
        <w:t xml:space="preserve"> crisis</w:t>
      </w:r>
      <w:r w:rsidRPr="00DB5992">
        <w:rPr>
          <w:sz w:val="16"/>
        </w:rPr>
        <w:t xml:space="preserve">, </w:t>
      </w:r>
      <w:r w:rsidRPr="00DB5992">
        <w:rPr>
          <w:u w:val="single"/>
        </w:rPr>
        <w:t xml:space="preserve">destroys </w:t>
      </w:r>
      <w:proofErr w:type="gramStart"/>
      <w:r w:rsidRPr="00B5417D">
        <w:rPr>
          <w:rStyle w:val="Emphasis"/>
        </w:rPr>
        <w:t>nature</w:t>
      </w:r>
      <w:proofErr w:type="gramEnd"/>
      <w:r w:rsidRPr="00DB5992">
        <w:rPr>
          <w:u w:val="single"/>
        </w:rPr>
        <w:t xml:space="preserve"> and </w:t>
      </w:r>
      <w:r w:rsidRPr="00F24B1C">
        <w:rPr>
          <w:highlight w:val="cyan"/>
          <w:u w:val="single"/>
        </w:rPr>
        <w:t xml:space="preserve">drives </w:t>
      </w:r>
      <w:r w:rsidRPr="00F24B1C">
        <w:rPr>
          <w:rStyle w:val="Emphasis"/>
          <w:highlight w:val="cyan"/>
        </w:rPr>
        <w:t>inequality</w:t>
      </w:r>
      <w:r w:rsidRPr="00DB5992">
        <w:rPr>
          <w:u w:val="single"/>
        </w:rPr>
        <w:t xml:space="preserve"> by excluding smallholder farmers</w:t>
      </w:r>
      <w:r w:rsidRPr="00DB5992">
        <w:rPr>
          <w:sz w:val="16"/>
        </w:rPr>
        <w:t xml:space="preserve">, </w:t>
      </w:r>
      <w:r w:rsidRPr="00DB5992">
        <w:rPr>
          <w:u w:val="single"/>
        </w:rPr>
        <w:t xml:space="preserve">many of whom are </w:t>
      </w:r>
      <w:r w:rsidRPr="00B5417D">
        <w:rPr>
          <w:rStyle w:val="Emphasis"/>
        </w:rPr>
        <w:t>women</w:t>
      </w:r>
      <w:r w:rsidRPr="00DB5992">
        <w:rPr>
          <w:sz w:val="16"/>
        </w:rPr>
        <w:t>, according to the UN agencies.</w:t>
      </w:r>
    </w:p>
    <w:p w14:paraId="2D2CE968" w14:textId="77777777" w:rsidR="005361B3" w:rsidRPr="00B5417D" w:rsidRDefault="005361B3" w:rsidP="005361B3">
      <w:pPr>
        <w:rPr>
          <w:rStyle w:val="Emphasis"/>
        </w:rPr>
      </w:pPr>
      <w:r w:rsidRPr="00DB5992">
        <w:rPr>
          <w:sz w:val="16"/>
        </w:rPr>
        <w:t xml:space="preserve">The </w:t>
      </w:r>
      <w:r w:rsidRPr="00DB5992">
        <w:rPr>
          <w:u w:val="single"/>
        </w:rPr>
        <w:t xml:space="preserve">biggest sources of greenhouse </w:t>
      </w:r>
      <w:r w:rsidRPr="00B5417D">
        <w:rPr>
          <w:rStyle w:val="Emphasis"/>
        </w:rPr>
        <w:t>gas</w:t>
      </w:r>
      <w:r w:rsidRPr="00DB5992">
        <w:rPr>
          <w:u w:val="single"/>
        </w:rPr>
        <w:t xml:space="preserve"> emissions, such as </w:t>
      </w:r>
      <w:r w:rsidRPr="00B5417D">
        <w:rPr>
          <w:rStyle w:val="Emphasis"/>
        </w:rPr>
        <w:t>beef</w:t>
      </w:r>
      <w:r w:rsidRPr="00DB5992">
        <w:rPr>
          <w:u w:val="single"/>
        </w:rPr>
        <w:t xml:space="preserve"> and </w:t>
      </w:r>
      <w:r w:rsidRPr="00B5417D">
        <w:rPr>
          <w:rStyle w:val="Emphasis"/>
        </w:rPr>
        <w:t>milk</w:t>
      </w:r>
      <w:r w:rsidRPr="00DB5992">
        <w:rPr>
          <w:u w:val="single"/>
        </w:rPr>
        <w:t xml:space="preserve">, received the biggest </w:t>
      </w:r>
      <w:r w:rsidRPr="00B5417D">
        <w:rPr>
          <w:rStyle w:val="Emphasis"/>
        </w:rPr>
        <w:t>subsidies</w:t>
      </w:r>
      <w:r w:rsidRPr="00DB5992">
        <w:rPr>
          <w:sz w:val="16"/>
        </w:rPr>
        <w:t xml:space="preserve">, the report said. These are often produced by </w:t>
      </w:r>
      <w:proofErr w:type="gramStart"/>
      <w:r w:rsidRPr="00DB5992">
        <w:rPr>
          <w:sz w:val="16"/>
        </w:rPr>
        <w:t xml:space="preserve">large </w:t>
      </w:r>
      <w:proofErr w:type="spellStart"/>
      <w:r w:rsidRPr="00DB5992">
        <w:rPr>
          <w:sz w:val="16"/>
        </w:rPr>
        <w:t>industrialised</w:t>
      </w:r>
      <w:proofErr w:type="spellEnd"/>
      <w:proofErr w:type="gramEnd"/>
      <w:r w:rsidRPr="00DB5992">
        <w:rPr>
          <w:sz w:val="16"/>
        </w:rPr>
        <w:t xml:space="preserve"> groups that are best placed to gain access to subsidies.</w:t>
      </w:r>
    </w:p>
    <w:p w14:paraId="2F031200" w14:textId="77777777" w:rsidR="005361B3" w:rsidRPr="00DB5992" w:rsidRDefault="005361B3" w:rsidP="005361B3">
      <w:pPr>
        <w:rPr>
          <w:sz w:val="16"/>
        </w:rPr>
      </w:pPr>
      <w:r w:rsidRPr="00DB5992">
        <w:rPr>
          <w:sz w:val="16"/>
        </w:rPr>
        <w:t>Without reform, the level of subsidies was on track to soar to $1.8tn (£1.3tn) a year by 2030, further harming human wellbeing and worsening the planetary crisis, the UN said.</w:t>
      </w:r>
    </w:p>
    <w:p w14:paraId="23D64DF6" w14:textId="77777777" w:rsidR="005361B3" w:rsidRPr="00DB5992" w:rsidRDefault="005361B3" w:rsidP="005361B3">
      <w:pPr>
        <w:rPr>
          <w:sz w:val="16"/>
        </w:rPr>
      </w:pPr>
      <w:r w:rsidRPr="00DB5992">
        <w:rPr>
          <w:u w:val="single"/>
        </w:rPr>
        <w:t xml:space="preserve">Support for the “outsized” meat and dairy industry in rich countries must be </w:t>
      </w:r>
      <w:r w:rsidRPr="00B5417D">
        <w:rPr>
          <w:rStyle w:val="Emphasis"/>
        </w:rPr>
        <w:t>reduced</w:t>
      </w:r>
      <w:r w:rsidRPr="00DB5992">
        <w:rPr>
          <w:u w:val="single"/>
        </w:rPr>
        <w:t xml:space="preserve">, while </w:t>
      </w:r>
      <w:r w:rsidRPr="00F24B1C">
        <w:rPr>
          <w:highlight w:val="cyan"/>
          <w:u w:val="single"/>
        </w:rPr>
        <w:t xml:space="preserve">subsidies for </w:t>
      </w:r>
      <w:r w:rsidRPr="00F24B1C">
        <w:rPr>
          <w:rStyle w:val="Emphasis"/>
          <w:highlight w:val="cyan"/>
        </w:rPr>
        <w:t>polluting</w:t>
      </w:r>
      <w:r w:rsidRPr="00F24B1C">
        <w:rPr>
          <w:highlight w:val="cyan"/>
          <w:u w:val="single"/>
        </w:rPr>
        <w:t xml:space="preserve"> chemical </w:t>
      </w:r>
      <w:proofErr w:type="spellStart"/>
      <w:r w:rsidRPr="00F24B1C">
        <w:rPr>
          <w:rStyle w:val="Emphasis"/>
          <w:highlight w:val="cyan"/>
        </w:rPr>
        <w:t>fertilisers</w:t>
      </w:r>
      <w:proofErr w:type="spellEnd"/>
      <w:r w:rsidRPr="00F24B1C">
        <w:rPr>
          <w:highlight w:val="cyan"/>
          <w:u w:val="single"/>
        </w:rPr>
        <w:t xml:space="preserve"> and </w:t>
      </w:r>
      <w:r w:rsidRPr="00F24B1C">
        <w:rPr>
          <w:rStyle w:val="Emphasis"/>
          <w:highlight w:val="cyan"/>
        </w:rPr>
        <w:t>pesticides</w:t>
      </w:r>
      <w:r w:rsidRPr="00DB5992">
        <w:rPr>
          <w:u w:val="single"/>
        </w:rPr>
        <w:t xml:space="preserve"> must fall in lower-income countries</w:t>
      </w:r>
      <w:r w:rsidRPr="00DB5992">
        <w:rPr>
          <w:sz w:val="16"/>
        </w:rPr>
        <w:t>, the analysis said.</w:t>
      </w:r>
    </w:p>
    <w:p w14:paraId="6F79A68A" w14:textId="77777777" w:rsidR="005361B3" w:rsidRPr="00DB5992" w:rsidRDefault="005361B3" w:rsidP="005361B3">
      <w:pPr>
        <w:rPr>
          <w:sz w:val="16"/>
        </w:rPr>
      </w:pPr>
      <w:r w:rsidRPr="00DB5992">
        <w:rPr>
          <w:sz w:val="16"/>
        </w:rPr>
        <w:t xml:space="preserve">The report, published before a UN food systems summit on 23 September, said repurposing the subsidies to beneficial activities could “be a game changer” and help to end poverty, eradicate hunger, improve nutrition, reduce global </w:t>
      </w:r>
      <w:proofErr w:type="gramStart"/>
      <w:r w:rsidRPr="00DB5992">
        <w:rPr>
          <w:sz w:val="16"/>
        </w:rPr>
        <w:t>heating</w:t>
      </w:r>
      <w:proofErr w:type="gramEnd"/>
      <w:r w:rsidRPr="00DB5992">
        <w:rPr>
          <w:sz w:val="16"/>
        </w:rPr>
        <w:t xml:space="preserve"> and restore nature. Good uses of public money could include supporting healthy food, such as vegetables and fruit, improving the environment and supporting small farmers.</w:t>
      </w:r>
    </w:p>
    <w:p w14:paraId="28F6E39C" w14:textId="77777777" w:rsidR="005361B3" w:rsidRPr="00DB5992" w:rsidRDefault="005361B3" w:rsidP="005361B3">
      <w:pPr>
        <w:rPr>
          <w:sz w:val="16"/>
        </w:rPr>
      </w:pPr>
      <w:r w:rsidRPr="00DB5992">
        <w:rPr>
          <w:sz w:val="16"/>
        </w:rPr>
        <w:t>Numerous analyses in recent years have concluded the global food system is broken, with more than 800 million people experiencing chronic hunger in 2020 and 3 billion unable to afford a healthy diet, while 2 billion people are obese or overweight, and a third of food is wasted. The total damage caused has been estimated at $12tn a year, more than the value of the food produced.</w:t>
      </w:r>
    </w:p>
    <w:p w14:paraId="2286ABAB" w14:textId="77777777" w:rsidR="005361B3" w:rsidRPr="00DB5992" w:rsidRDefault="005361B3" w:rsidP="005361B3">
      <w:pPr>
        <w:rPr>
          <w:sz w:val="16"/>
        </w:rPr>
      </w:pPr>
      <w:r w:rsidRPr="00DB5992">
        <w:rPr>
          <w:sz w:val="16"/>
        </w:rPr>
        <w:t xml:space="preserve">The report was published by the UN Food and Agriculture Organization (FAO), the UN Development </w:t>
      </w:r>
      <w:proofErr w:type="spellStart"/>
      <w:r w:rsidRPr="00DB5992">
        <w:rPr>
          <w:sz w:val="16"/>
        </w:rPr>
        <w:t>Programme</w:t>
      </w:r>
      <w:proofErr w:type="spellEnd"/>
      <w:r w:rsidRPr="00DB5992">
        <w:rPr>
          <w:sz w:val="16"/>
        </w:rPr>
        <w:t xml:space="preserve"> (UNDP) and the UN Environment </w:t>
      </w:r>
      <w:proofErr w:type="spellStart"/>
      <w:r w:rsidRPr="00DB5992">
        <w:rPr>
          <w:sz w:val="16"/>
        </w:rPr>
        <w:t>Programme</w:t>
      </w:r>
      <w:proofErr w:type="spellEnd"/>
      <w:r w:rsidRPr="00DB5992">
        <w:rPr>
          <w:sz w:val="16"/>
        </w:rPr>
        <w:t xml:space="preserve"> (UNEP) and is an underestimate of the total subsidies in the food system, as it only includes those for which reliable data is available in 88 countries.</w:t>
      </w:r>
    </w:p>
    <w:p w14:paraId="23748A5A" w14:textId="77777777" w:rsidR="005361B3" w:rsidRPr="00DB5992" w:rsidRDefault="005361B3" w:rsidP="005361B3">
      <w:pPr>
        <w:rPr>
          <w:sz w:val="16"/>
        </w:rPr>
      </w:pPr>
      <w:r w:rsidRPr="00DB5992">
        <w:rPr>
          <w:sz w:val="16"/>
        </w:rPr>
        <w:t xml:space="preserve">“This report is a wake-up call for governments around the world to rethink agricultural support schemes to make them fit for purpose to transform our agri-food systems and contribute to the four betters: better nutrition, better production, better environment and a better life,” said Qu </w:t>
      </w:r>
      <w:proofErr w:type="spellStart"/>
      <w:r w:rsidRPr="00DB5992">
        <w:rPr>
          <w:sz w:val="16"/>
        </w:rPr>
        <w:t>Dongyu</w:t>
      </w:r>
      <w:proofErr w:type="spellEnd"/>
      <w:r w:rsidRPr="00DB5992">
        <w:rPr>
          <w:sz w:val="16"/>
        </w:rPr>
        <w:t>, the FAO director general.</w:t>
      </w:r>
    </w:p>
    <w:p w14:paraId="48EC6042" w14:textId="77777777" w:rsidR="005361B3" w:rsidRPr="00DB5992" w:rsidRDefault="005361B3" w:rsidP="005361B3">
      <w:pPr>
        <w:rPr>
          <w:sz w:val="16"/>
        </w:rPr>
      </w:pPr>
      <w:r w:rsidRPr="00DB5992">
        <w:rPr>
          <w:sz w:val="16"/>
        </w:rPr>
        <w:t>The UNDP head, Achim Steiner, said redirecting the subsidies would also boost the livelihoods of the 500 million smallholder farmers worldwide by ensuring a more level playing field with industrial agriculture.</w:t>
      </w:r>
    </w:p>
    <w:p w14:paraId="2F359B58" w14:textId="77777777" w:rsidR="005361B3" w:rsidRPr="00DB5992" w:rsidRDefault="005361B3" w:rsidP="005361B3">
      <w:pPr>
        <w:rPr>
          <w:sz w:val="16"/>
        </w:rPr>
      </w:pPr>
      <w:r w:rsidRPr="00DB5992">
        <w:rPr>
          <w:sz w:val="16"/>
        </w:rPr>
        <w:t xml:space="preserve">Marco Sánchez, the FAO deputy </w:t>
      </w:r>
      <w:proofErr w:type="gramStart"/>
      <w:r w:rsidRPr="00DB5992">
        <w:rPr>
          <w:sz w:val="16"/>
        </w:rPr>
        <w:t>director</w:t>
      </w:r>
      <w:proofErr w:type="gramEnd"/>
      <w:r w:rsidRPr="00DB5992">
        <w:rPr>
          <w:sz w:val="16"/>
        </w:rPr>
        <w:t xml:space="preserve"> and an author of the report, said: “Current support to farms needs transforming for today’s realities. For instance, the US is now aligning to the Paris climate agreement, which is very welcome, but there is no way they can achieve those climate goals if they don’t tackle the food industries.”</w:t>
      </w:r>
    </w:p>
    <w:p w14:paraId="369550DE" w14:textId="77777777" w:rsidR="005361B3" w:rsidRPr="00DB5992" w:rsidRDefault="005361B3" w:rsidP="005361B3">
      <w:pPr>
        <w:rPr>
          <w:sz w:val="16"/>
        </w:rPr>
      </w:pPr>
      <w:r w:rsidRPr="00DB5992">
        <w:rPr>
          <w:sz w:val="16"/>
        </w:rPr>
        <w:t>Joy Kim, at UNEP, said: “</w:t>
      </w:r>
      <w:r w:rsidRPr="00B5417D">
        <w:rPr>
          <w:rStyle w:val="Emphasis"/>
        </w:rPr>
        <w:t>Agriculture</w:t>
      </w:r>
      <w:r w:rsidRPr="00DB5992">
        <w:rPr>
          <w:u w:val="single"/>
        </w:rPr>
        <w:t xml:space="preserve"> </w:t>
      </w:r>
      <w:r w:rsidRPr="00F24B1C">
        <w:rPr>
          <w:highlight w:val="cyan"/>
          <w:u w:val="single"/>
        </w:rPr>
        <w:t xml:space="preserve">contributes a </w:t>
      </w:r>
      <w:r w:rsidRPr="00F24B1C">
        <w:rPr>
          <w:rStyle w:val="Emphasis"/>
          <w:highlight w:val="cyan"/>
        </w:rPr>
        <w:t>quarter</w:t>
      </w:r>
      <w:r w:rsidRPr="00F24B1C">
        <w:rPr>
          <w:highlight w:val="cyan"/>
          <w:u w:val="single"/>
        </w:rPr>
        <w:t xml:space="preserve"> of g</w:t>
      </w:r>
      <w:r w:rsidRPr="00DB5992">
        <w:rPr>
          <w:u w:val="single"/>
        </w:rPr>
        <w:t>reen</w:t>
      </w:r>
      <w:r w:rsidRPr="00F24B1C">
        <w:rPr>
          <w:highlight w:val="cyan"/>
          <w:u w:val="single"/>
        </w:rPr>
        <w:t>h</w:t>
      </w:r>
      <w:r w:rsidRPr="00DB5992">
        <w:rPr>
          <w:u w:val="single"/>
        </w:rPr>
        <w:t xml:space="preserve">ouse </w:t>
      </w:r>
      <w:r w:rsidRPr="00F24B1C">
        <w:rPr>
          <w:highlight w:val="cyan"/>
          <w:u w:val="single"/>
        </w:rPr>
        <w:t>g</w:t>
      </w:r>
      <w:r w:rsidRPr="00DB5992">
        <w:rPr>
          <w:u w:val="single"/>
        </w:rPr>
        <w:t xml:space="preserve">as emissions, 70% of </w:t>
      </w:r>
      <w:r w:rsidRPr="00F24B1C">
        <w:rPr>
          <w:rStyle w:val="Emphasis"/>
          <w:highlight w:val="cyan"/>
        </w:rPr>
        <w:t>biod</w:t>
      </w:r>
      <w:r w:rsidRPr="00DB5992">
        <w:rPr>
          <w:u w:val="single"/>
        </w:rPr>
        <w:t xml:space="preserve">iversity </w:t>
      </w:r>
      <w:r w:rsidRPr="00F24B1C">
        <w:rPr>
          <w:rStyle w:val="Emphasis"/>
          <w:highlight w:val="cyan"/>
        </w:rPr>
        <w:t>loss</w:t>
      </w:r>
      <w:r w:rsidRPr="00DB5992">
        <w:rPr>
          <w:u w:val="single"/>
        </w:rPr>
        <w:t xml:space="preserve"> and 80% of </w:t>
      </w:r>
      <w:r w:rsidRPr="00F24B1C">
        <w:rPr>
          <w:rStyle w:val="Emphasis"/>
          <w:highlight w:val="cyan"/>
        </w:rPr>
        <w:t>deforestation</w:t>
      </w:r>
      <w:r w:rsidRPr="00DB5992">
        <w:rPr>
          <w:sz w:val="16"/>
        </w:rPr>
        <w:t>.” She said international finance pledges for climate change were $100bn a year and $5bn a year for deforestation. “But governments are providing $470bn [in farm support] that has a huge damaging impact on climate and nature.”</w:t>
      </w:r>
    </w:p>
    <w:p w14:paraId="194C1C95" w14:textId="77777777" w:rsidR="005361B3" w:rsidRPr="00DB5992" w:rsidRDefault="005361B3" w:rsidP="005361B3">
      <w:pPr>
        <w:rPr>
          <w:sz w:val="16"/>
        </w:rPr>
      </w:pPr>
      <w:r w:rsidRPr="00DB5992">
        <w:rPr>
          <w:sz w:val="16"/>
        </w:rPr>
        <w:t xml:space="preserve">The report found that between 2013 and 2018, support to farmers </w:t>
      </w:r>
      <w:proofErr w:type="spellStart"/>
      <w:r w:rsidRPr="00DB5992">
        <w:rPr>
          <w:sz w:val="16"/>
        </w:rPr>
        <w:t>totalled</w:t>
      </w:r>
      <w:proofErr w:type="spellEnd"/>
      <w:r w:rsidRPr="00DB5992">
        <w:rPr>
          <w:sz w:val="16"/>
        </w:rPr>
        <w:t xml:space="preserve"> an average of $540bn a year, of which 87% ($470bn) was “harmful”. This included price incentives for specific livestock and crops, subsidies for </w:t>
      </w:r>
      <w:proofErr w:type="spellStart"/>
      <w:r w:rsidRPr="00DB5992">
        <w:rPr>
          <w:sz w:val="16"/>
        </w:rPr>
        <w:t>fertilisers</w:t>
      </w:r>
      <w:proofErr w:type="spellEnd"/>
      <w:r w:rsidRPr="00DB5992">
        <w:rPr>
          <w:sz w:val="16"/>
        </w:rPr>
        <w:t xml:space="preserve"> and pesticides, and distorting export subsidies and import tariffs.</w:t>
      </w:r>
    </w:p>
    <w:p w14:paraId="17F141FE" w14:textId="77777777" w:rsidR="005361B3" w:rsidRPr="00DB5992" w:rsidRDefault="005361B3" w:rsidP="005361B3">
      <w:pPr>
        <w:rPr>
          <w:sz w:val="16"/>
        </w:rPr>
      </w:pPr>
      <w:r w:rsidRPr="00DB5992">
        <w:rPr>
          <w:u w:val="single"/>
        </w:rPr>
        <w:t xml:space="preserve">These </w:t>
      </w:r>
      <w:r w:rsidRPr="00F24B1C">
        <w:rPr>
          <w:highlight w:val="cyan"/>
          <w:u w:val="single"/>
        </w:rPr>
        <w:t xml:space="preserve">damage </w:t>
      </w:r>
      <w:r w:rsidRPr="00F24B1C">
        <w:rPr>
          <w:rStyle w:val="Emphasis"/>
          <w:highlight w:val="cyan"/>
        </w:rPr>
        <w:t>health</w:t>
      </w:r>
      <w:r w:rsidRPr="00DB5992">
        <w:rPr>
          <w:u w:val="single"/>
        </w:rPr>
        <w:t xml:space="preserve"> by promoting the overconsumption of meat in rich </w:t>
      </w:r>
      <w:r w:rsidRPr="00B5417D">
        <w:rPr>
          <w:rStyle w:val="Emphasis"/>
        </w:rPr>
        <w:t>countries</w:t>
      </w:r>
      <w:r w:rsidRPr="00DB5992">
        <w:rPr>
          <w:u w:val="single"/>
        </w:rPr>
        <w:t xml:space="preserve"> and </w:t>
      </w:r>
      <w:r w:rsidRPr="00B5417D">
        <w:rPr>
          <w:rStyle w:val="Emphasis"/>
        </w:rPr>
        <w:t>overconsumption</w:t>
      </w:r>
      <w:r w:rsidRPr="00DB5992">
        <w:rPr>
          <w:u w:val="single"/>
        </w:rPr>
        <w:t xml:space="preserve"> of low-nutrition </w:t>
      </w:r>
      <w:r w:rsidRPr="00B5417D">
        <w:rPr>
          <w:rStyle w:val="Emphasis"/>
        </w:rPr>
        <w:t>staples</w:t>
      </w:r>
      <w:r w:rsidRPr="00DB5992">
        <w:rPr>
          <w:u w:val="single"/>
        </w:rPr>
        <w:t xml:space="preserve"> in poorer ones</w:t>
      </w:r>
      <w:r w:rsidRPr="00DB5992">
        <w:rPr>
          <w:sz w:val="16"/>
        </w:rPr>
        <w:t>. “If you are not promoting fruits and vegetables, then in relative terms it is very expensive for the consumer to eat healthily,” said Sánchez. “That’s why 2 billion people in the world cannot afford a healthy diet.”</w:t>
      </w:r>
    </w:p>
    <w:p w14:paraId="1D7D7A27" w14:textId="77777777" w:rsidR="005361B3" w:rsidRPr="00DB5992" w:rsidRDefault="005361B3" w:rsidP="005361B3">
      <w:pPr>
        <w:rPr>
          <w:sz w:val="16"/>
        </w:rPr>
      </w:pPr>
      <w:r w:rsidRPr="00DB5992">
        <w:rPr>
          <w:sz w:val="16"/>
        </w:rPr>
        <w:t xml:space="preserve">The report highlighted some cases of positive action, such as moves in China to cut chemical </w:t>
      </w:r>
      <w:proofErr w:type="spellStart"/>
      <w:r w:rsidRPr="00DB5992">
        <w:rPr>
          <w:sz w:val="16"/>
        </w:rPr>
        <w:t>fertiliser</w:t>
      </w:r>
      <w:proofErr w:type="spellEnd"/>
      <w:r w:rsidRPr="00DB5992">
        <w:rPr>
          <w:sz w:val="16"/>
        </w:rPr>
        <w:t xml:space="preserve"> and pesticide use, and the </w:t>
      </w:r>
      <w:proofErr w:type="gramStart"/>
      <w:r w:rsidRPr="00DB5992">
        <w:rPr>
          <w:sz w:val="16"/>
        </w:rPr>
        <w:t>zero budget</w:t>
      </w:r>
      <w:proofErr w:type="gramEnd"/>
      <w:r w:rsidRPr="00DB5992">
        <w:rPr>
          <w:sz w:val="16"/>
        </w:rPr>
        <w:t xml:space="preserve"> natural farming policy in the Indian state of Andhra Pradesh.</w:t>
      </w:r>
    </w:p>
    <w:p w14:paraId="71C3EB94" w14:textId="77777777" w:rsidR="005361B3" w:rsidRPr="00DB5992" w:rsidRDefault="005361B3" w:rsidP="005361B3">
      <w:pPr>
        <w:rPr>
          <w:sz w:val="16"/>
        </w:rPr>
      </w:pPr>
      <w:r w:rsidRPr="00DB5992">
        <w:rPr>
          <w:sz w:val="16"/>
        </w:rPr>
        <w:t>The UK is also shifting its £3bn-a-year subsidy scheme towards environmental goals. Some subsidies should also be redirected to help farmers cope with the increasing extreme weather impacts of the climate crisis, the report said.</w:t>
      </w:r>
    </w:p>
    <w:p w14:paraId="04317C90" w14:textId="77777777" w:rsidR="005361B3" w:rsidRPr="00DB5992" w:rsidRDefault="005361B3" w:rsidP="005361B3">
      <w:pPr>
        <w:rPr>
          <w:sz w:val="16"/>
        </w:rPr>
      </w:pPr>
      <w:r w:rsidRPr="00DB5992">
        <w:rPr>
          <w:sz w:val="16"/>
        </w:rPr>
        <w:t>The EU is to pay €387bn (£330bn) in farm subsidies from 2021 to 2027, but last Thursday green MEPs in Brussels said a planned overhaul failed to align agriculture with EU climate change targets.</w:t>
      </w:r>
    </w:p>
    <w:p w14:paraId="79845416" w14:textId="77777777" w:rsidR="005361B3" w:rsidRPr="00DB5992" w:rsidRDefault="005361B3" w:rsidP="005361B3">
      <w:pPr>
        <w:rPr>
          <w:sz w:val="16"/>
        </w:rPr>
      </w:pPr>
      <w:r w:rsidRPr="00DB5992">
        <w:rPr>
          <w:sz w:val="16"/>
        </w:rPr>
        <w:t>Overhauling farm support in the face of vested interests was hard, said Sánchez, but could be done by spelling out the costs to governments, by consumers demanding better and by financial institutions stopping lending to damaging activities.</w:t>
      </w:r>
    </w:p>
    <w:p w14:paraId="649ABD89" w14:textId="77777777" w:rsidR="005361B3" w:rsidRPr="00DB5992" w:rsidRDefault="005361B3" w:rsidP="005361B3">
      <w:pPr>
        <w:rPr>
          <w:sz w:val="16"/>
        </w:rPr>
      </w:pPr>
      <w:r w:rsidRPr="00DB5992">
        <w:rPr>
          <w:sz w:val="16"/>
        </w:rPr>
        <w:t xml:space="preserve">“The true costs of our food system have been hidden for too long,” said Morgan </w:t>
      </w:r>
      <w:proofErr w:type="spellStart"/>
      <w:r w:rsidRPr="00DB5992">
        <w:rPr>
          <w:sz w:val="16"/>
        </w:rPr>
        <w:t>Gillespy</w:t>
      </w:r>
      <w:proofErr w:type="spellEnd"/>
      <w:r w:rsidRPr="00DB5992">
        <w:rPr>
          <w:sz w:val="16"/>
        </w:rPr>
        <w:t xml:space="preserve">, the </w:t>
      </w:r>
      <w:proofErr w:type="spellStart"/>
      <w:r w:rsidRPr="00DB5992">
        <w:rPr>
          <w:sz w:val="16"/>
        </w:rPr>
        <w:t>programme</w:t>
      </w:r>
      <w:proofErr w:type="spellEnd"/>
      <w:r w:rsidRPr="00DB5992">
        <w:rPr>
          <w:sz w:val="16"/>
        </w:rPr>
        <w:t xml:space="preserve"> director at the Food and Land Use Coalition. The damage caused to nature by subsidy regimes was $4tn to $6tn, according to a recent review, she said.</w:t>
      </w:r>
    </w:p>
    <w:p w14:paraId="1F662031" w14:textId="77777777" w:rsidR="005361B3" w:rsidRPr="00DB5992" w:rsidRDefault="005361B3" w:rsidP="005361B3">
      <w:pPr>
        <w:rPr>
          <w:sz w:val="16"/>
        </w:rPr>
      </w:pPr>
      <w:r w:rsidRPr="00DB5992">
        <w:rPr>
          <w:sz w:val="16"/>
        </w:rPr>
        <w:t xml:space="preserve">“Changes in subsidy regimes are likely to be politically controversial and could spark protests among farmers and other groups,” </w:t>
      </w:r>
      <w:proofErr w:type="spellStart"/>
      <w:r w:rsidRPr="00DB5992">
        <w:rPr>
          <w:sz w:val="16"/>
        </w:rPr>
        <w:t>Gillespy</w:t>
      </w:r>
      <w:proofErr w:type="spellEnd"/>
      <w:r w:rsidRPr="00DB5992">
        <w:rPr>
          <w:sz w:val="16"/>
        </w:rPr>
        <w:t xml:space="preserve"> said. “But just because it is hard, doesn’t mean it shouldn’t happen. The facts are now clear.”</w:t>
      </w:r>
    </w:p>
    <w:p w14:paraId="2BEDAF19" w14:textId="77777777" w:rsidR="005361B3" w:rsidRPr="00DB5992" w:rsidRDefault="005361B3" w:rsidP="005361B3">
      <w:pPr>
        <w:rPr>
          <w:sz w:val="16"/>
        </w:rPr>
      </w:pPr>
      <w:r w:rsidRPr="00DB5992">
        <w:rPr>
          <w:sz w:val="16"/>
        </w:rPr>
        <w:t>Consultation with farmers was vital, she said. Copa-</w:t>
      </w:r>
      <w:proofErr w:type="spellStart"/>
      <w:r w:rsidRPr="00DB5992">
        <w:rPr>
          <w:sz w:val="16"/>
        </w:rPr>
        <w:t>Cogeca</w:t>
      </w:r>
      <w:proofErr w:type="spellEnd"/>
      <w:r w:rsidRPr="00DB5992">
        <w:rPr>
          <w:sz w:val="16"/>
        </w:rPr>
        <w:t>, the largest interest group for Europe’s farmers did not respond to a request for comment.</w:t>
      </w:r>
    </w:p>
    <w:p w14:paraId="58632DDE" w14:textId="77777777" w:rsidR="005361B3" w:rsidRPr="00DB5992" w:rsidRDefault="005361B3" w:rsidP="005361B3">
      <w:pPr>
        <w:rPr>
          <w:sz w:val="16"/>
        </w:rPr>
      </w:pPr>
      <w:r w:rsidRPr="00DB5992">
        <w:rPr>
          <w:sz w:val="16"/>
        </w:rPr>
        <w:t>A separate report, published by the World Resources Institute in August, said without reform, farm subsidies “will render vast expanses of healthy land useless”.</w:t>
      </w:r>
    </w:p>
    <w:p w14:paraId="6FE38B0B" w14:textId="77777777" w:rsidR="005361B3" w:rsidRPr="00DB5992" w:rsidRDefault="005361B3" w:rsidP="005361B3">
      <w:pPr>
        <w:rPr>
          <w:sz w:val="16"/>
        </w:rPr>
      </w:pPr>
      <w:r w:rsidRPr="00DB5992">
        <w:rPr>
          <w:sz w:val="16"/>
        </w:rPr>
        <w:t>It said: “Given that the world will have 10 billion people by 2050, the loss of this land will make it impossible to feed the global population.”</w:t>
      </w:r>
    </w:p>
    <w:p w14:paraId="3A7E3569" w14:textId="23B19C8F" w:rsidR="005361B3" w:rsidRPr="005361B3" w:rsidRDefault="005361B3" w:rsidP="005361B3">
      <w:pPr>
        <w:rPr>
          <w:sz w:val="16"/>
        </w:rPr>
      </w:pPr>
      <w:r w:rsidRPr="00DB5992">
        <w:rPr>
          <w:sz w:val="16"/>
        </w:rPr>
        <w:t xml:space="preserve">Instead, </w:t>
      </w:r>
      <w:r w:rsidRPr="00DB5992">
        <w:rPr>
          <w:u w:val="single"/>
        </w:rPr>
        <w:t xml:space="preserve">farmers should be </w:t>
      </w:r>
      <w:r w:rsidRPr="00B5417D">
        <w:rPr>
          <w:rStyle w:val="Emphasis"/>
        </w:rPr>
        <w:t>supported</w:t>
      </w:r>
      <w:r w:rsidRPr="00DB5992">
        <w:rPr>
          <w:u w:val="single"/>
        </w:rPr>
        <w:t xml:space="preserve"> to restore their </w:t>
      </w:r>
      <w:r w:rsidRPr="00B5417D">
        <w:rPr>
          <w:rStyle w:val="Emphasis"/>
        </w:rPr>
        <w:t>land</w:t>
      </w:r>
      <w:r w:rsidRPr="00DB5992">
        <w:rPr>
          <w:u w:val="single"/>
        </w:rPr>
        <w:t xml:space="preserve"> through techniques such as </w:t>
      </w:r>
      <w:r w:rsidRPr="00B5417D">
        <w:rPr>
          <w:rStyle w:val="Emphasis"/>
        </w:rPr>
        <w:t>agroforestry</w:t>
      </w:r>
      <w:r w:rsidRPr="00DB5992">
        <w:rPr>
          <w:sz w:val="16"/>
        </w:rPr>
        <w:t>, it said.</w:t>
      </w:r>
    </w:p>
    <w:p w14:paraId="7CF410E9" w14:textId="77777777" w:rsidR="00667DB4" w:rsidRPr="00FF5CC7" w:rsidRDefault="00667DB4" w:rsidP="00667DB4">
      <w:pPr>
        <w:pStyle w:val="Heading4"/>
        <w:rPr>
          <w:rFonts w:cs="Calibri"/>
        </w:rPr>
      </w:pPr>
      <w:r w:rsidRPr="00FF5CC7">
        <w:rPr>
          <w:rFonts w:cs="Calibri"/>
        </w:rPr>
        <w:t>Subsidies are bad for the environment.</w:t>
      </w:r>
    </w:p>
    <w:p w14:paraId="3A39B561" w14:textId="77777777" w:rsidR="00667DB4" w:rsidRPr="00FF5CC7" w:rsidRDefault="00667DB4" w:rsidP="00667DB4">
      <w:r w:rsidRPr="00FF5CC7">
        <w:rPr>
          <w:rFonts w:eastAsiaTheme="majorEastAsia"/>
        </w:rPr>
        <w:t>Elizabeth</w:t>
      </w:r>
      <w:r w:rsidRPr="00FF5CC7">
        <w:rPr>
          <w:rStyle w:val="Style13ptBold"/>
          <w:rFonts w:eastAsiaTheme="majorEastAsia"/>
        </w:rPr>
        <w:t xml:space="preserve"> Waddington 21</w:t>
      </w:r>
      <w:r w:rsidRPr="00FF5CC7">
        <w:t>, freelance writer since 2010, written extensively on topics related to sustainability, green living, etc., 9/28/2021, “UN Report: Farm Subsidies Are Causing More Harm Than Good,” https://www.treehugger.com/un-report-farm-subsidies-cause-harm-5202971 \\am</w:t>
      </w:r>
    </w:p>
    <w:p w14:paraId="52F01218" w14:textId="77777777" w:rsidR="00667DB4" w:rsidRPr="00FF5CC7" w:rsidRDefault="00667DB4" w:rsidP="00667DB4">
      <w:pPr>
        <w:rPr>
          <w:sz w:val="16"/>
        </w:rPr>
      </w:pPr>
      <w:r w:rsidRPr="00FF5CC7">
        <w:rPr>
          <w:rStyle w:val="StyleUnderline"/>
        </w:rPr>
        <w:t xml:space="preserve">A worrying UN report has found that </w:t>
      </w:r>
      <w:r w:rsidRPr="00FF5CC7">
        <w:rPr>
          <w:sz w:val="16"/>
        </w:rPr>
        <w:t>almost 90% of the</w:t>
      </w:r>
      <w:r w:rsidRPr="00FF5CC7">
        <w:rPr>
          <w:rStyle w:val="StyleUnderline"/>
        </w:rPr>
        <w:t xml:space="preserve"> subsidies given to farmers around the globe each year are </w:t>
      </w:r>
      <w:r w:rsidRPr="00FF5CC7">
        <w:rPr>
          <w:rStyle w:val="Emphasis"/>
        </w:rPr>
        <w:t>harmful to people and the planet</w:t>
      </w:r>
      <w:r w:rsidRPr="00FF5CC7">
        <w:rPr>
          <w:sz w:val="16"/>
        </w:rPr>
        <w:t>.</w:t>
      </w:r>
      <w:r w:rsidRPr="00FF5CC7">
        <w:rPr>
          <w:rFonts w:eastAsiaTheme="majorEastAsia"/>
          <w:sz w:val="16"/>
        </w:rPr>
        <w:t>1</w:t>
      </w:r>
      <w:r w:rsidRPr="00FF5CC7">
        <w:rPr>
          <w:sz w:val="16"/>
        </w:rPr>
        <w:t xml:space="preserve"> Agricultural support </w:t>
      </w:r>
      <w:r w:rsidRPr="00FF5CC7">
        <w:rPr>
          <w:rStyle w:val="StyleUnderline"/>
        </w:rPr>
        <w:t xml:space="preserve">adds fuel to the flames of the </w:t>
      </w:r>
      <w:r w:rsidRPr="00FF5CC7">
        <w:rPr>
          <w:rStyle w:val="Emphasis"/>
        </w:rPr>
        <w:t>climate crisis</w:t>
      </w:r>
      <w:r w:rsidRPr="00FF5CC7">
        <w:rPr>
          <w:rStyle w:val="StyleUnderline"/>
        </w:rPr>
        <w:t xml:space="preserve">, contributes to </w:t>
      </w:r>
      <w:r w:rsidRPr="00FF5CC7">
        <w:rPr>
          <w:rStyle w:val="Emphasis"/>
        </w:rPr>
        <w:t>environmental destruction</w:t>
      </w:r>
      <w:r w:rsidRPr="00FF5CC7">
        <w:rPr>
          <w:rStyle w:val="StyleUnderline"/>
        </w:rPr>
        <w:t xml:space="preserve">, harms people's </w:t>
      </w:r>
      <w:r w:rsidRPr="00FF5CC7">
        <w:rPr>
          <w:rStyle w:val="Emphasis"/>
        </w:rPr>
        <w:t>health</w:t>
      </w:r>
      <w:r w:rsidRPr="00FF5CC7">
        <w:rPr>
          <w:rStyle w:val="StyleUnderline"/>
        </w:rPr>
        <w:t xml:space="preserve">, and adds to </w:t>
      </w:r>
      <w:r w:rsidRPr="00FF5CC7">
        <w:rPr>
          <w:rStyle w:val="Emphasis"/>
        </w:rPr>
        <w:t>inequalities</w:t>
      </w:r>
      <w:r w:rsidRPr="00FF5CC7">
        <w:rPr>
          <w:sz w:val="16"/>
        </w:rPr>
        <w:t xml:space="preserve"> by excluding small-scale enterprises. </w:t>
      </w:r>
    </w:p>
    <w:p w14:paraId="5EF303F9" w14:textId="77777777" w:rsidR="00667DB4" w:rsidRPr="00FF5CC7" w:rsidRDefault="00667DB4" w:rsidP="00667DB4">
      <w:pPr>
        <w:rPr>
          <w:sz w:val="16"/>
        </w:rPr>
      </w:pPr>
      <w:r w:rsidRPr="00FF5CC7">
        <w:rPr>
          <w:sz w:val="16"/>
        </w:rPr>
        <w:t xml:space="preserve">This report, published by the UN Food and Agriculture Organization (FAO), the UN Environment </w:t>
      </w:r>
      <w:proofErr w:type="spellStart"/>
      <w:r w:rsidRPr="00FF5CC7">
        <w:rPr>
          <w:sz w:val="16"/>
        </w:rPr>
        <w:t>Programme</w:t>
      </w:r>
      <w:proofErr w:type="spellEnd"/>
      <w:r w:rsidRPr="00FF5CC7">
        <w:rPr>
          <w:sz w:val="16"/>
        </w:rPr>
        <w:t xml:space="preserve"> (UNEP), and the UN Development </w:t>
      </w:r>
      <w:proofErr w:type="spellStart"/>
      <w:r w:rsidRPr="00FF5CC7">
        <w:rPr>
          <w:sz w:val="16"/>
        </w:rPr>
        <w:t>Programme</w:t>
      </w:r>
      <w:proofErr w:type="spellEnd"/>
      <w:r w:rsidRPr="00FF5CC7">
        <w:rPr>
          <w:sz w:val="16"/>
        </w:rPr>
        <w:t xml:space="preserve"> (UNDP) covers subsidies in 88 countries for which reliable data is available. </w:t>
      </w:r>
    </w:p>
    <w:p w14:paraId="2BEC5ED2" w14:textId="77777777" w:rsidR="00667DB4" w:rsidRPr="00FF5CC7" w:rsidRDefault="00667DB4" w:rsidP="00667DB4">
      <w:pPr>
        <w:rPr>
          <w:rStyle w:val="StyleUnderline"/>
        </w:rPr>
      </w:pPr>
      <w:r w:rsidRPr="00FF5CC7">
        <w:rPr>
          <w:sz w:val="16"/>
        </w:rPr>
        <w:t xml:space="preserve">Qu </w:t>
      </w:r>
      <w:proofErr w:type="spellStart"/>
      <w:r w:rsidRPr="00FF5CC7">
        <w:rPr>
          <w:sz w:val="16"/>
        </w:rPr>
        <w:t>Dongyu</w:t>
      </w:r>
      <w:proofErr w:type="spellEnd"/>
      <w:r w:rsidRPr="00FF5CC7">
        <w:rPr>
          <w:sz w:val="16"/>
        </w:rPr>
        <w:t xml:space="preserve">, FAO director general, called this report a “wake-up call”. </w:t>
      </w:r>
      <w:r w:rsidRPr="00FF5CC7">
        <w:rPr>
          <w:rStyle w:val="StyleUnderline"/>
        </w:rPr>
        <w:t>Governments around the globe, he said, must “rethink agricultural support schemes to make them fit for purpose to transform our agri-food systems and contribute to the four betters: better nutrition, better production, better environment, and a better life.”</w:t>
      </w:r>
    </w:p>
    <w:p w14:paraId="25FE5F54" w14:textId="77777777" w:rsidR="00667DB4" w:rsidRPr="00FF5CC7" w:rsidRDefault="00667DB4" w:rsidP="00667DB4">
      <w:pPr>
        <w:rPr>
          <w:sz w:val="16"/>
        </w:rPr>
      </w:pPr>
      <w:r w:rsidRPr="00FF5CC7">
        <w:rPr>
          <w:rFonts w:eastAsiaTheme="majorEastAsia"/>
          <w:sz w:val="16"/>
        </w:rPr>
        <w:t>Propping Up Harmful Agricultural Systems</w:t>
      </w:r>
    </w:p>
    <w:p w14:paraId="2A9BE678" w14:textId="77777777" w:rsidR="00667DB4" w:rsidRPr="00FF5CC7" w:rsidRDefault="00667DB4" w:rsidP="00667DB4">
      <w:pPr>
        <w:rPr>
          <w:rStyle w:val="StyleUnderline"/>
        </w:rPr>
      </w:pPr>
      <w:r w:rsidRPr="00FF5CC7">
        <w:rPr>
          <w:sz w:val="16"/>
        </w:rPr>
        <w:t xml:space="preserve">The report highlighted 87% of the $540bn a year spent on farming subsidies between 2013 and 2018, which </w:t>
      </w:r>
      <w:proofErr w:type="gramStart"/>
      <w:r w:rsidRPr="00FF5CC7">
        <w:rPr>
          <w:sz w:val="16"/>
        </w:rPr>
        <w:t>were considered to be</w:t>
      </w:r>
      <w:proofErr w:type="gramEnd"/>
      <w:r w:rsidRPr="00FF5CC7">
        <w:rPr>
          <w:sz w:val="16"/>
        </w:rPr>
        <w:t xml:space="preserve"> "harmful" in a range of ways. </w:t>
      </w:r>
      <w:r w:rsidRPr="00FF5CC7">
        <w:rPr>
          <w:rStyle w:val="StyleUnderline"/>
        </w:rPr>
        <w:t>Subsidies for fertilizers and pesticides contribute to ecosystem degradation and biodiversity losses, and such substances can often pose an immense threat to human health. Price incentives for specific produce or crops, as well as distorted export subsidies and import tariffs, increase wealth disparities between developed nations and the developing world.1</w:t>
      </w:r>
    </w:p>
    <w:p w14:paraId="39E551FA" w14:textId="77777777" w:rsidR="00667DB4" w:rsidRPr="00FF5CC7" w:rsidRDefault="00667DB4" w:rsidP="00667DB4">
      <w:pPr>
        <w:rPr>
          <w:sz w:val="16"/>
        </w:rPr>
      </w:pPr>
      <w:r w:rsidRPr="00FF5CC7">
        <w:rPr>
          <w:sz w:val="16"/>
        </w:rPr>
        <w:t xml:space="preserve">Marco Sanchez, deputy director of the FAO and an author of this report, </w:t>
      </w:r>
      <w:r w:rsidRPr="00FF5CC7">
        <w:rPr>
          <w:rStyle w:val="StyleUnderline"/>
        </w:rPr>
        <w:t xml:space="preserve">welcomed an increased alignment to the goals of the </w:t>
      </w:r>
      <w:r w:rsidRPr="00FF5CC7">
        <w:rPr>
          <w:rStyle w:val="Emphasis"/>
        </w:rPr>
        <w:t>Paris Climate Agreement in the U.S.</w:t>
      </w:r>
      <w:r w:rsidRPr="00FF5CC7">
        <w:rPr>
          <w:rStyle w:val="StyleUnderline"/>
        </w:rPr>
        <w:t xml:space="preserve"> and elsewhere; but he warned that "</w:t>
      </w:r>
      <w:r w:rsidRPr="00FF5CC7">
        <w:rPr>
          <w:rStyle w:val="Emphasis"/>
        </w:rPr>
        <w:t>there is no way</w:t>
      </w:r>
      <w:r w:rsidRPr="00FF5CC7">
        <w:rPr>
          <w:rStyle w:val="StyleUnderline"/>
        </w:rPr>
        <w:t xml:space="preserve"> they can achieve those climate goals </w:t>
      </w:r>
      <w:r w:rsidRPr="00FF5CC7">
        <w:rPr>
          <w:rStyle w:val="Emphasis"/>
        </w:rPr>
        <w:t>if they don't tackle the food industries</w:t>
      </w:r>
      <w:r w:rsidRPr="00FF5CC7">
        <w:rPr>
          <w:rStyle w:val="StyleUnderline"/>
        </w:rPr>
        <w:t>."</w:t>
      </w:r>
    </w:p>
    <w:p w14:paraId="2D86A921" w14:textId="77777777" w:rsidR="00667DB4" w:rsidRPr="00FF5CC7" w:rsidRDefault="00667DB4" w:rsidP="00667DB4">
      <w:pPr>
        <w:rPr>
          <w:rStyle w:val="StyleUnderline"/>
        </w:rPr>
      </w:pPr>
      <w:r w:rsidRPr="00FF5CC7">
        <w:rPr>
          <w:sz w:val="16"/>
        </w:rPr>
        <w:t xml:space="preserve">He also highlighted the role which </w:t>
      </w:r>
      <w:r w:rsidRPr="00FF5CC7">
        <w:rPr>
          <w:rStyle w:val="StyleUnderline"/>
        </w:rPr>
        <w:t>subsidies have played in promoting excessive meat consumption in wealthy nations and low-nutrition staple crops in poorer ones. Farming subsidies contribute to nature degradation and to creating the current conditions, where two billion people around the world cannot afford to eat a healthy diet. </w:t>
      </w:r>
    </w:p>
    <w:p w14:paraId="53776775" w14:textId="46B8D270" w:rsidR="00667DB4" w:rsidRDefault="00667DB4" w:rsidP="00667DB4">
      <w:pPr>
        <w:rPr>
          <w:rStyle w:val="StyleUnderline"/>
        </w:rPr>
      </w:pPr>
      <w:r w:rsidRPr="00FF5CC7">
        <w:rPr>
          <w:sz w:val="16"/>
        </w:rPr>
        <w:t>Joy Kim, from UNEP, summed up the issue. “</w:t>
      </w:r>
      <w:r w:rsidRPr="00FF5CC7">
        <w:rPr>
          <w:rStyle w:val="Emphasis"/>
        </w:rPr>
        <w:t>Agriculture contributes a quarter of greenhouse gas emissions, 70% of biodiversity loss, and 80% of deforestation</w:t>
      </w:r>
      <w:r w:rsidRPr="00FF5CC7">
        <w:rPr>
          <w:sz w:val="16"/>
        </w:rPr>
        <w:t xml:space="preserve">.” </w:t>
      </w:r>
      <w:r w:rsidRPr="00FF5CC7">
        <w:rPr>
          <w:rStyle w:val="StyleUnderline"/>
        </w:rPr>
        <w:t>International finance pledges for climate change were $100bn a year and $5bn a year for deforestation. She continued: “But governments are providing $470bn [in farm support] that has a huge damaging impact on climate and nature.”</w:t>
      </w:r>
    </w:p>
    <w:p w14:paraId="4D35886C" w14:textId="77777777" w:rsidR="00667DB4" w:rsidRPr="00217C8F" w:rsidRDefault="00667DB4" w:rsidP="00667DB4">
      <w:pPr>
        <w:pStyle w:val="Heading4"/>
      </w:pPr>
      <w:r>
        <w:t>Subsidies cause climate change.</w:t>
      </w:r>
    </w:p>
    <w:p w14:paraId="19BF70B4" w14:textId="77777777" w:rsidR="00667DB4" w:rsidRDefault="00667DB4" w:rsidP="00667DB4">
      <w:r>
        <w:rPr>
          <w:rStyle w:val="Style13ptBold"/>
        </w:rPr>
        <w:t xml:space="preserve">Carrington 6-15 </w:t>
      </w:r>
      <w:r>
        <w:t xml:space="preserve">[Damian Carrington is an environment editor at the Guardian, “Vast fossil fuel and farming subsidies causing ‘environmental havoc’”, </w:t>
      </w:r>
      <w:hyperlink r:id="rId77" w:history="1">
        <w:r w:rsidRPr="00B30AD8">
          <w:rPr>
            <w:rStyle w:val="Hyperlink"/>
          </w:rPr>
          <w:t>https://www.theguardian.com/environment/2023/jun/15/vast-fossil-fuel-and-farming-subsidies-causing-environmental-havoc-world-bank</w:t>
        </w:r>
      </w:hyperlink>
      <w:r>
        <w:t>, Jun 15 2023, accessed 7-10-23</w:t>
      </w:r>
      <w:r w:rsidRPr="00BB6AFD">
        <w:t>]</w:t>
      </w:r>
      <w:r>
        <w:t xml:space="preserve"> Jericho</w:t>
      </w:r>
    </w:p>
    <w:p w14:paraId="60535838" w14:textId="77777777" w:rsidR="00667DB4" w:rsidRPr="00B0739A" w:rsidRDefault="00667DB4" w:rsidP="00667DB4">
      <w:pPr>
        <w:rPr>
          <w:u w:val="single"/>
        </w:rPr>
      </w:pPr>
      <w:r w:rsidRPr="00F24B1C">
        <w:rPr>
          <w:highlight w:val="cyan"/>
          <w:u w:val="single"/>
        </w:rPr>
        <w:t>Trillions of dollars of subsidies for fossil fuels</w:t>
      </w:r>
      <w:r w:rsidRPr="00B0739A">
        <w:rPr>
          <w:u w:val="single"/>
        </w:rPr>
        <w:t xml:space="preserve">, farming and fishing </w:t>
      </w:r>
      <w:r w:rsidRPr="00F24B1C">
        <w:rPr>
          <w:highlight w:val="cyan"/>
          <w:u w:val="single"/>
        </w:rPr>
        <w:t>are causing “environmental havoc”,</w:t>
      </w:r>
      <w:r w:rsidRPr="00B0739A">
        <w:rPr>
          <w:u w:val="single"/>
        </w:rPr>
        <w:t xml:space="preserve"> according to the World Bank, severely harming </w:t>
      </w:r>
      <w:proofErr w:type="gramStart"/>
      <w:r w:rsidRPr="00B0739A">
        <w:rPr>
          <w:u w:val="single"/>
        </w:rPr>
        <w:t>people</w:t>
      </w:r>
      <w:proofErr w:type="gramEnd"/>
      <w:r w:rsidRPr="00B0739A">
        <w:rPr>
          <w:u w:val="single"/>
        </w:rPr>
        <w:t xml:space="preserve"> and the planet.</w:t>
      </w:r>
    </w:p>
    <w:p w14:paraId="786C4A56" w14:textId="77777777" w:rsidR="00667DB4" w:rsidRPr="00BB6AFD" w:rsidRDefault="00667DB4" w:rsidP="00667DB4">
      <w:pPr>
        <w:rPr>
          <w:u w:val="single"/>
        </w:rPr>
      </w:pPr>
      <w:r w:rsidRPr="00BB6AFD">
        <w:rPr>
          <w:u w:val="single"/>
        </w:rPr>
        <w:t>Many countries spend more on the harmful subsidies than they do on health, education or poverty reduction</w:t>
      </w:r>
      <w:r w:rsidRPr="00BB6AFD">
        <w:rPr>
          <w:sz w:val="16"/>
        </w:rPr>
        <w:t xml:space="preserve">, the bank says, and the </w:t>
      </w:r>
      <w:r w:rsidRPr="00BB6AFD">
        <w:rPr>
          <w:u w:val="single"/>
        </w:rPr>
        <w:t>subsidies are entrenched and hard to reform as the greatest beneficiaries tend to be rich and powerful.</w:t>
      </w:r>
    </w:p>
    <w:p w14:paraId="6D6CB7F4" w14:textId="77777777" w:rsidR="00667DB4" w:rsidRPr="00BB6AFD" w:rsidRDefault="00667DB4" w:rsidP="00667DB4">
      <w:pPr>
        <w:rPr>
          <w:sz w:val="16"/>
        </w:rPr>
      </w:pPr>
      <w:r w:rsidRPr="00BB6AFD">
        <w:rPr>
          <w:u w:val="single"/>
        </w:rPr>
        <w:t>Reforming subsidies would provide vital funding to fight the climate</w:t>
      </w:r>
      <w:r w:rsidRPr="00BB6AFD">
        <w:rPr>
          <w:sz w:val="16"/>
        </w:rPr>
        <w:t xml:space="preserve"> and nature crises at a time when public coffers are severely stretched, the bank says.</w:t>
      </w:r>
    </w:p>
    <w:p w14:paraId="7EDA0F70" w14:textId="77777777" w:rsidR="00667DB4" w:rsidRPr="00BB6AFD" w:rsidRDefault="00667DB4" w:rsidP="00667DB4">
      <w:pPr>
        <w:rPr>
          <w:sz w:val="16"/>
        </w:rPr>
      </w:pPr>
      <w:r w:rsidRPr="00BB6AFD">
        <w:rPr>
          <w:sz w:val="16"/>
        </w:rPr>
        <w:t>The “toxic” subsidies total at least $7.25tn a year, according to a major new report from the bank. The explicit subsidies – money spent by governments – account for about $1.25tn a year, or more than $2m a minute. Most of these are harmful, the bank says.</w:t>
      </w:r>
    </w:p>
    <w:p w14:paraId="0E8F2903" w14:textId="77777777" w:rsidR="00667DB4" w:rsidRPr="00BB6AFD" w:rsidRDefault="00667DB4" w:rsidP="00667DB4">
      <w:pPr>
        <w:rPr>
          <w:sz w:val="16"/>
        </w:rPr>
      </w:pPr>
      <w:r w:rsidRPr="00BB6AFD">
        <w:rPr>
          <w:u w:val="single"/>
        </w:rPr>
        <w:t xml:space="preserve">There are also implicit subsidies such as waived taxes and the cost of the damage caused by </w:t>
      </w:r>
      <w:proofErr w:type="spellStart"/>
      <w:r w:rsidRPr="00BB6AFD">
        <w:rPr>
          <w:u w:val="single"/>
        </w:rPr>
        <w:t>worsenening</w:t>
      </w:r>
      <w:proofErr w:type="spellEnd"/>
      <w:r w:rsidRPr="00BB6AFD">
        <w:rPr>
          <w:u w:val="single"/>
        </w:rPr>
        <w:t xml:space="preserve"> global heating and air pollution</w:t>
      </w:r>
      <w:r w:rsidRPr="00BB6AFD">
        <w:rPr>
          <w:sz w:val="16"/>
        </w:rPr>
        <w:t>. These total $6tn a year, according to the World Bank, although a higher recent estimate that includes the costs of pollution and destruction of nature by farming pushes the figure to almost $11tn a year.</w:t>
      </w:r>
    </w:p>
    <w:p w14:paraId="25250C2B" w14:textId="77777777" w:rsidR="00667DB4" w:rsidRPr="00BB6AFD" w:rsidRDefault="00667DB4" w:rsidP="00667DB4">
      <w:pPr>
        <w:rPr>
          <w:sz w:val="16"/>
        </w:rPr>
      </w:pPr>
      <w:r w:rsidRPr="00BB6AFD">
        <w:rPr>
          <w:sz w:val="16"/>
        </w:rPr>
        <w:t>In total, the subsidies supporting environmental destruction could amount to $23m a minute. The bank said the estimates were conservative, as some countries did not fully record subsidies and they had risen since the Covid pandemic and had yet to be fully counted.</w:t>
      </w:r>
    </w:p>
    <w:p w14:paraId="19508A51" w14:textId="77777777" w:rsidR="00667DB4" w:rsidRPr="00BB6AFD" w:rsidRDefault="00667DB4" w:rsidP="00667DB4">
      <w:pPr>
        <w:rPr>
          <w:sz w:val="16"/>
        </w:rPr>
      </w:pPr>
      <w:r w:rsidRPr="00BB6AFD">
        <w:rPr>
          <w:sz w:val="16"/>
        </w:rPr>
        <w:t>The bank also said the bulk of the subsidies were regressive, benefiting the rich more than the poor, and that direct aid to the poorest would be far more efficient.</w:t>
      </w:r>
    </w:p>
    <w:p w14:paraId="41D6FDD9" w14:textId="77777777" w:rsidR="00667DB4" w:rsidRPr="00BB6AFD" w:rsidRDefault="00667DB4" w:rsidP="00667DB4">
      <w:pPr>
        <w:rPr>
          <w:sz w:val="16"/>
        </w:rPr>
      </w:pPr>
      <w:r w:rsidRPr="00BB6AFD">
        <w:rPr>
          <w:sz w:val="16"/>
        </w:rPr>
        <w:t xml:space="preserve">“Environmentally harmful subsidies [are] one of the most toxic aspects of development that we have in the world,” said Richard </w:t>
      </w:r>
      <w:proofErr w:type="spellStart"/>
      <w:r w:rsidRPr="00BB6AFD">
        <w:rPr>
          <w:sz w:val="16"/>
        </w:rPr>
        <w:t>Damania</w:t>
      </w:r>
      <w:proofErr w:type="spellEnd"/>
      <w:r w:rsidRPr="00BB6AFD">
        <w:rPr>
          <w:sz w:val="16"/>
        </w:rPr>
        <w:t>, the World Bank chief economist for sustainable development. “These are trillions that we are throwing away, trillions that are doing harm. And yet we need that money.”</w:t>
      </w:r>
    </w:p>
    <w:p w14:paraId="6FD53F0D" w14:textId="77777777" w:rsidR="00667DB4" w:rsidRPr="00BB6AFD" w:rsidRDefault="00667DB4" w:rsidP="00667DB4">
      <w:pPr>
        <w:rPr>
          <w:sz w:val="16"/>
        </w:rPr>
      </w:pPr>
      <w:r w:rsidRPr="00BB6AFD">
        <w:rPr>
          <w:sz w:val="16"/>
        </w:rPr>
        <w:t xml:space="preserve">“There’s something really quite strange about </w:t>
      </w:r>
      <w:proofErr w:type="spellStart"/>
      <w:r w:rsidRPr="00BB6AFD">
        <w:rPr>
          <w:sz w:val="16"/>
        </w:rPr>
        <w:t>subsidising</w:t>
      </w:r>
      <w:proofErr w:type="spellEnd"/>
      <w:r w:rsidRPr="00BB6AFD">
        <w:rPr>
          <w:sz w:val="16"/>
        </w:rPr>
        <w:t xml:space="preserve"> fossil fuels on the one hand, while we spend money to fight climate change on the other hand,” he said. At $577bn, the explicit subsidies for coal, </w:t>
      </w:r>
      <w:proofErr w:type="gramStart"/>
      <w:r w:rsidRPr="00BB6AFD">
        <w:rPr>
          <w:sz w:val="16"/>
        </w:rPr>
        <w:t>oil</w:t>
      </w:r>
      <w:proofErr w:type="gramEnd"/>
      <w:r w:rsidRPr="00BB6AFD">
        <w:rPr>
          <w:sz w:val="16"/>
        </w:rPr>
        <w:t xml:space="preserve"> and gas in 2021 were twice as large as those for renewable energy, and almost six times higher than the climate finance promised by rich countries to developing nations.</w:t>
      </w:r>
    </w:p>
    <w:p w14:paraId="62E0D207" w14:textId="77777777" w:rsidR="00667DB4" w:rsidRPr="00BB6AFD" w:rsidRDefault="00667DB4" w:rsidP="00667DB4">
      <w:pPr>
        <w:rPr>
          <w:u w:val="single"/>
        </w:rPr>
      </w:pPr>
      <w:r w:rsidRPr="00BB6AFD">
        <w:rPr>
          <w:u w:val="single"/>
        </w:rPr>
        <w:t xml:space="preserve">In 2021, UN agencies reported that almost </w:t>
      </w:r>
      <w:r w:rsidRPr="00F24B1C">
        <w:rPr>
          <w:highlight w:val="cyan"/>
          <w:u w:val="single"/>
        </w:rPr>
        <w:t>90% of agricultural subsidies harmed people’s health and the climate</w:t>
      </w:r>
      <w:r w:rsidRPr="00BB6AFD">
        <w:rPr>
          <w:u w:val="single"/>
        </w:rPr>
        <w:t xml:space="preserve">, and drove inequality, while the IMF found that </w:t>
      </w:r>
      <w:r w:rsidRPr="00F24B1C">
        <w:rPr>
          <w:highlight w:val="cyan"/>
          <w:u w:val="single"/>
        </w:rPr>
        <w:t>trillions</w:t>
      </w:r>
      <w:r w:rsidRPr="00BB6AFD">
        <w:rPr>
          <w:u w:val="single"/>
        </w:rPr>
        <w:t xml:space="preserve"> </w:t>
      </w:r>
      <w:r w:rsidRPr="00F24B1C">
        <w:rPr>
          <w:highlight w:val="cyan"/>
          <w:u w:val="single"/>
        </w:rPr>
        <w:t>of dollars</w:t>
      </w:r>
      <w:r w:rsidRPr="00BB6AFD">
        <w:rPr>
          <w:u w:val="single"/>
        </w:rPr>
        <w:t xml:space="preserve"> of fossil fuel subsidies </w:t>
      </w:r>
      <w:r w:rsidRPr="00F24B1C">
        <w:rPr>
          <w:highlight w:val="cyan"/>
          <w:u w:val="single"/>
        </w:rPr>
        <w:t>were “adding fuel to the fire</w:t>
      </w:r>
      <w:r w:rsidRPr="00BB6AFD">
        <w:rPr>
          <w:u w:val="single"/>
        </w:rPr>
        <w:t>” of the climate crisis at a time when rapid cuts in carbon emissions were needed.</w:t>
      </w:r>
    </w:p>
    <w:p w14:paraId="65E63D91" w14:textId="77777777" w:rsidR="00667DB4" w:rsidRPr="00BB6AFD" w:rsidRDefault="00667DB4" w:rsidP="00667DB4">
      <w:pPr>
        <w:rPr>
          <w:u w:val="single"/>
        </w:rPr>
      </w:pPr>
      <w:r w:rsidRPr="00BB6AFD">
        <w:rPr>
          <w:sz w:val="16"/>
        </w:rPr>
        <w:t>The World Bank report, titled Detox Development, says the subsidies are “</w:t>
      </w:r>
      <w:r w:rsidRPr="00F24B1C">
        <w:rPr>
          <w:highlight w:val="cyan"/>
          <w:u w:val="single"/>
        </w:rPr>
        <w:t>driving</w:t>
      </w:r>
      <w:r w:rsidRPr="00BB6AFD">
        <w:rPr>
          <w:u w:val="single"/>
        </w:rPr>
        <w:t xml:space="preserve"> </w:t>
      </w:r>
      <w:r w:rsidRPr="00F24B1C">
        <w:rPr>
          <w:highlight w:val="cyan"/>
          <w:u w:val="single"/>
        </w:rPr>
        <w:t>the degradation of</w:t>
      </w:r>
      <w:r w:rsidRPr="00BB6AFD">
        <w:rPr>
          <w:u w:val="single"/>
        </w:rPr>
        <w:t xml:space="preserve"> the world’s foundational natural assets – clean </w:t>
      </w:r>
      <w:r w:rsidRPr="00F24B1C">
        <w:rPr>
          <w:highlight w:val="cyan"/>
          <w:u w:val="single"/>
        </w:rPr>
        <w:t>air, land, and oceans</w:t>
      </w:r>
      <w:r w:rsidRPr="00BB6AFD">
        <w:rPr>
          <w:u w:val="single"/>
        </w:rPr>
        <w:t xml:space="preserve"> – [which] are </w:t>
      </w:r>
      <w:r w:rsidRPr="00F24B1C">
        <w:rPr>
          <w:highlight w:val="cyan"/>
          <w:u w:val="single"/>
        </w:rPr>
        <w:t>critical for human health</w:t>
      </w:r>
      <w:r w:rsidRPr="00BB6AFD">
        <w:rPr>
          <w:u w:val="single"/>
        </w:rPr>
        <w:t xml:space="preserve"> and nutrition”.</w:t>
      </w:r>
    </w:p>
    <w:p w14:paraId="4CD4DA83" w14:textId="77777777" w:rsidR="00667DB4" w:rsidRPr="00BB6AFD" w:rsidRDefault="00667DB4" w:rsidP="00667DB4">
      <w:pPr>
        <w:rPr>
          <w:sz w:val="16"/>
        </w:rPr>
      </w:pPr>
      <w:r w:rsidRPr="00BB6AFD">
        <w:rPr>
          <w:sz w:val="16"/>
        </w:rPr>
        <w:t>Fossil fuels are “vastly underpriced”, the report says, while subsidy reforms “save lives”. Pollution from fossil fuels causes 8.7m deaths a year, according to a 2021 study, one in five of all deaths globally.</w:t>
      </w:r>
    </w:p>
    <w:p w14:paraId="1CCFB094" w14:textId="77777777" w:rsidR="00667DB4" w:rsidRPr="00BB6AFD" w:rsidRDefault="00667DB4" w:rsidP="00667DB4">
      <w:pPr>
        <w:rPr>
          <w:sz w:val="16"/>
        </w:rPr>
      </w:pPr>
      <w:r w:rsidRPr="00BB6AFD">
        <w:rPr>
          <w:sz w:val="16"/>
        </w:rPr>
        <w:t xml:space="preserve">Subsidies for agriculture are “unequal and unwise”, the report says. “Not only do these subsidies promote inefficiencies, but they also cause much environmental havoc.” The report found that </w:t>
      </w:r>
      <w:proofErr w:type="spellStart"/>
      <w:r w:rsidRPr="00BB6AFD">
        <w:rPr>
          <w:sz w:val="16"/>
        </w:rPr>
        <w:t>subsidised</w:t>
      </w:r>
      <w:proofErr w:type="spellEnd"/>
      <w:r w:rsidRPr="00BB6AFD">
        <w:rPr>
          <w:sz w:val="16"/>
        </w:rPr>
        <w:t xml:space="preserve"> </w:t>
      </w:r>
      <w:proofErr w:type="spellStart"/>
      <w:r w:rsidRPr="00BB6AFD">
        <w:rPr>
          <w:sz w:val="16"/>
        </w:rPr>
        <w:t>fertiliser</w:t>
      </w:r>
      <w:proofErr w:type="spellEnd"/>
      <w:r w:rsidRPr="00BB6AFD">
        <w:rPr>
          <w:sz w:val="16"/>
        </w:rPr>
        <w:t xml:space="preserve"> caused so much overuse in some regions that it reduced crop yields, while also causing huge nitrogen pollution.</w:t>
      </w:r>
    </w:p>
    <w:p w14:paraId="66B5E133" w14:textId="77777777" w:rsidR="00667DB4" w:rsidRPr="00BB6AFD" w:rsidRDefault="00667DB4" w:rsidP="00667DB4">
      <w:pPr>
        <w:rPr>
          <w:sz w:val="16"/>
        </w:rPr>
      </w:pPr>
      <w:r w:rsidRPr="00BB6AFD">
        <w:rPr>
          <w:sz w:val="16"/>
        </w:rPr>
        <w:t>It also found farm subsidies were responsible for the destruction of 2.2m hectares (5.4m acres) of forest a year, about 14% of global deforestation, which leads to almost 4m extra cases of malaria a year.</w:t>
      </w:r>
    </w:p>
    <w:p w14:paraId="6A8D4DA6" w14:textId="77777777" w:rsidR="00667DB4" w:rsidRPr="00BB6AFD" w:rsidRDefault="00667DB4" w:rsidP="00667DB4">
      <w:pPr>
        <w:rPr>
          <w:sz w:val="16"/>
        </w:rPr>
      </w:pPr>
      <w:r w:rsidRPr="00BB6AFD">
        <w:rPr>
          <w:sz w:val="16"/>
        </w:rPr>
        <w:t>Fishing subsidies amount to about $118bn a year and are a key factor in over-exploitation of marine life, which has sent the oceans into “a collective state of crisis”, according to the report.</w:t>
      </w:r>
    </w:p>
    <w:p w14:paraId="49E8B744" w14:textId="77777777" w:rsidR="00667DB4" w:rsidRPr="00BB6AFD" w:rsidRDefault="00667DB4" w:rsidP="00667DB4">
      <w:pPr>
        <w:rPr>
          <w:sz w:val="16"/>
        </w:rPr>
      </w:pPr>
      <w:r w:rsidRPr="00BB6AFD">
        <w:rPr>
          <w:sz w:val="16"/>
        </w:rPr>
        <w:t>The report says government subsidies today make up an “enormous share of public budgets worldwide, perhaps larger than at any point in human history”.</w:t>
      </w:r>
    </w:p>
    <w:p w14:paraId="7FCB7CFF" w14:textId="77777777" w:rsidR="00667DB4" w:rsidRPr="00BB6AFD" w:rsidRDefault="00667DB4" w:rsidP="00667DB4">
      <w:pPr>
        <w:rPr>
          <w:sz w:val="16"/>
        </w:rPr>
      </w:pPr>
      <w:r w:rsidRPr="00BB6AFD">
        <w:rPr>
          <w:sz w:val="16"/>
        </w:rPr>
        <w:t xml:space="preserve">“Subsidy reform is extremely urgent – in fact it is essential – if we are to safeguard both people and planet,” said Morgan </w:t>
      </w:r>
      <w:proofErr w:type="spellStart"/>
      <w:r w:rsidRPr="00BB6AFD">
        <w:rPr>
          <w:sz w:val="16"/>
        </w:rPr>
        <w:t>Gillespy</w:t>
      </w:r>
      <w:proofErr w:type="spellEnd"/>
      <w:r w:rsidRPr="00BB6AFD">
        <w:rPr>
          <w:sz w:val="16"/>
        </w:rPr>
        <w:t>, at the Food and Land Use Coalition. “The report makes a significant contribution to the conversation on agricultural subsidies. Repurposing inefficient and unsustainable subsidy spending is the most cost-effective and economically attractive way to achieve global climate and nature goals.”</w:t>
      </w:r>
    </w:p>
    <w:p w14:paraId="3C8745E9" w14:textId="77777777" w:rsidR="00667DB4" w:rsidRPr="00BB6AFD" w:rsidRDefault="00667DB4" w:rsidP="00667DB4">
      <w:pPr>
        <w:rPr>
          <w:sz w:val="16"/>
        </w:rPr>
      </w:pPr>
      <w:proofErr w:type="spellStart"/>
      <w:r w:rsidRPr="00BB6AFD">
        <w:rPr>
          <w:sz w:val="16"/>
        </w:rPr>
        <w:t>Ipek</w:t>
      </w:r>
      <w:proofErr w:type="spellEnd"/>
      <w:r w:rsidRPr="00BB6AFD">
        <w:rPr>
          <w:sz w:val="16"/>
        </w:rPr>
        <w:t xml:space="preserve"> </w:t>
      </w:r>
      <w:proofErr w:type="spellStart"/>
      <w:r w:rsidRPr="00BB6AFD">
        <w:rPr>
          <w:sz w:val="16"/>
        </w:rPr>
        <w:t>Gençsü</w:t>
      </w:r>
      <w:proofErr w:type="spellEnd"/>
      <w:r w:rsidRPr="00BB6AFD">
        <w:rPr>
          <w:sz w:val="16"/>
        </w:rPr>
        <w:t>, at the ODI global affairs thinktank, said: “Government fossil fuel subsidies have ballooned due to the energy price crisis, at a time when governments should instead be providing financing to increase energy efficiency and to invest in clean technologies. Instead, they have locked consumers and the society further into fossil fuel addiction.”</w:t>
      </w:r>
    </w:p>
    <w:p w14:paraId="2C91DE7A" w14:textId="77777777" w:rsidR="00667DB4" w:rsidRPr="00BB6AFD" w:rsidRDefault="00667DB4" w:rsidP="00667DB4">
      <w:pPr>
        <w:rPr>
          <w:sz w:val="16"/>
        </w:rPr>
      </w:pPr>
      <w:r w:rsidRPr="00BB6AFD">
        <w:rPr>
          <w:sz w:val="16"/>
        </w:rPr>
        <w:t xml:space="preserve">The report acknowledges that cutting subsidies is politically difficult and presents a roadmap for successful reform. Communication is key, it says, to build coalitions of </w:t>
      </w:r>
      <w:proofErr w:type="gramStart"/>
      <w:r w:rsidRPr="00BB6AFD">
        <w:rPr>
          <w:sz w:val="16"/>
        </w:rPr>
        <w:t>support</w:t>
      </w:r>
      <w:proofErr w:type="gramEnd"/>
    </w:p>
    <w:p w14:paraId="7310B832" w14:textId="77777777" w:rsidR="00667DB4" w:rsidRPr="00BB6AFD" w:rsidRDefault="00667DB4" w:rsidP="00667DB4">
      <w:pPr>
        <w:rPr>
          <w:sz w:val="16"/>
        </w:rPr>
      </w:pPr>
      <w:r w:rsidRPr="00BB6AFD">
        <w:rPr>
          <w:sz w:val="16"/>
        </w:rPr>
        <w:t xml:space="preserve">Compensation is also critical. “There will always be losers,” said </w:t>
      </w:r>
      <w:proofErr w:type="spellStart"/>
      <w:r w:rsidRPr="00BB6AFD">
        <w:rPr>
          <w:sz w:val="16"/>
        </w:rPr>
        <w:t>Damania</w:t>
      </w:r>
      <w:proofErr w:type="spellEnd"/>
      <w:r w:rsidRPr="00BB6AFD">
        <w:rPr>
          <w:sz w:val="16"/>
        </w:rPr>
        <w:t>. “But compensation is an excellent way of putting money directly into the hands of poor people, rather than indirectly through some subsidy.” Lastly, reforms must be credible, he said; people must be convinced that governments will stay the course and not be pressured into reversals.</w:t>
      </w:r>
    </w:p>
    <w:p w14:paraId="63775A1C" w14:textId="77777777" w:rsidR="00667DB4" w:rsidRPr="00BB6AFD" w:rsidRDefault="00667DB4" w:rsidP="00667DB4">
      <w:pPr>
        <w:rPr>
          <w:sz w:val="16"/>
        </w:rPr>
      </w:pPr>
      <w:r w:rsidRPr="00BB6AFD">
        <w:rPr>
          <w:sz w:val="16"/>
        </w:rPr>
        <w:t xml:space="preserve">Higher levels of debt in many countries after the Covid pandemic and global economic problems resulting from the war in Ukraine and other factors meant subsidy reform could be a vital source of funding for environmental action, </w:t>
      </w:r>
      <w:proofErr w:type="spellStart"/>
      <w:r w:rsidRPr="00BB6AFD">
        <w:rPr>
          <w:sz w:val="16"/>
        </w:rPr>
        <w:t>Damania</w:t>
      </w:r>
      <w:proofErr w:type="spellEnd"/>
      <w:r w:rsidRPr="00BB6AFD">
        <w:rPr>
          <w:sz w:val="16"/>
        </w:rPr>
        <w:t xml:space="preserve"> said. “We </w:t>
      </w:r>
      <w:proofErr w:type="gramStart"/>
      <w:r w:rsidRPr="00BB6AFD">
        <w:rPr>
          <w:sz w:val="16"/>
        </w:rPr>
        <w:t>have to</w:t>
      </w:r>
      <w:proofErr w:type="gramEnd"/>
      <w:r w:rsidRPr="00BB6AFD">
        <w:rPr>
          <w:sz w:val="16"/>
        </w:rPr>
        <w:t xml:space="preserve"> find ways of spending the money that we have better, rather than arguing that we need to spend more when budgets are so tight. Look how close we are to so many planetary boundaries.”</w:t>
      </w:r>
    </w:p>
    <w:p w14:paraId="28A496AF" w14:textId="7D74E188" w:rsidR="00667DB4" w:rsidRPr="00667DB4" w:rsidRDefault="00667DB4" w:rsidP="00667DB4">
      <w:pPr>
        <w:rPr>
          <w:rStyle w:val="StyleUnderline"/>
          <w:sz w:val="16"/>
          <w:u w:val="none"/>
        </w:rPr>
      </w:pPr>
      <w:r w:rsidRPr="00BB6AFD">
        <w:rPr>
          <w:sz w:val="16"/>
        </w:rPr>
        <w:t>The report says: “Although doing so will entail demanding policy reforms, the costs of inaction will be far higher.”</w:t>
      </w:r>
    </w:p>
    <w:p w14:paraId="1FA85137" w14:textId="3D4D1ABE" w:rsidR="00667DB4" w:rsidRDefault="00667DB4" w:rsidP="00667DB4">
      <w:pPr>
        <w:pStyle w:val="Heading3"/>
      </w:pPr>
      <w:r>
        <w:t>Ag---Internals---Environment---Ext</w:t>
      </w:r>
    </w:p>
    <w:p w14:paraId="420CFCF4" w14:textId="77777777" w:rsidR="00667DB4" w:rsidRPr="00FF5CC7" w:rsidRDefault="00667DB4" w:rsidP="00667DB4">
      <w:pPr>
        <w:pStyle w:val="Heading4"/>
        <w:rPr>
          <w:rFonts w:cs="Calibri"/>
        </w:rPr>
      </w:pPr>
      <w:r w:rsidRPr="00FF5CC7">
        <w:rPr>
          <w:rFonts w:cs="Calibri"/>
        </w:rPr>
        <w:t>Ag subsidies are bad --- climate, health, economy.</w:t>
      </w:r>
    </w:p>
    <w:p w14:paraId="0750E2C7" w14:textId="77777777" w:rsidR="00667DB4" w:rsidRPr="00FF5CC7" w:rsidRDefault="00667DB4" w:rsidP="00667DB4">
      <w:r w:rsidRPr="00FF5CC7">
        <w:rPr>
          <w:rFonts w:eastAsiaTheme="majorEastAsia"/>
        </w:rPr>
        <w:t>M.</w:t>
      </w:r>
      <w:r w:rsidRPr="00FF5CC7">
        <w:rPr>
          <w:rStyle w:val="Style13ptBold"/>
          <w:rFonts w:eastAsiaTheme="majorEastAsia"/>
        </w:rPr>
        <w:t xml:space="preserve"> </w:t>
      </w:r>
      <w:proofErr w:type="spellStart"/>
      <w:r w:rsidRPr="00FF5CC7">
        <w:rPr>
          <w:rStyle w:val="Style13ptBold"/>
          <w:rFonts w:eastAsiaTheme="majorEastAsia"/>
        </w:rPr>
        <w:t>Springmann</w:t>
      </w:r>
      <w:proofErr w:type="spellEnd"/>
      <w:r w:rsidRPr="00FF5CC7">
        <w:rPr>
          <w:rStyle w:val="Style13ptBold"/>
          <w:rFonts w:eastAsiaTheme="majorEastAsia"/>
        </w:rPr>
        <w:t xml:space="preserve"> and </w:t>
      </w:r>
      <w:r w:rsidRPr="00FF5CC7">
        <w:rPr>
          <w:rFonts w:eastAsiaTheme="majorEastAsia"/>
        </w:rPr>
        <w:t>F.</w:t>
      </w:r>
      <w:r w:rsidRPr="00FF5CC7">
        <w:rPr>
          <w:rStyle w:val="Style13ptBold"/>
          <w:rFonts w:eastAsiaTheme="majorEastAsia"/>
        </w:rPr>
        <w:t xml:space="preserve"> Freund 22</w:t>
      </w:r>
      <w:r w:rsidRPr="00FF5CC7">
        <w:t>, 1/10/2022, “Options for reforming agricultural subsidies from health, climate, and economic perspectives,” https://www.nature.com/articles/s41467-021-27645-2 \\am</w:t>
      </w:r>
    </w:p>
    <w:p w14:paraId="0DB3B3FF" w14:textId="40509CA1" w:rsidR="00667DB4" w:rsidRDefault="00667DB4" w:rsidP="00667DB4">
      <w:pPr>
        <w:rPr>
          <w:rStyle w:val="StyleUnderline"/>
        </w:rPr>
      </w:pPr>
      <w:r w:rsidRPr="00FF5CC7">
        <w:rPr>
          <w:sz w:val="16"/>
        </w:rPr>
        <w:t xml:space="preserve">In this study, we address this gap by constructing an integrated </w:t>
      </w:r>
      <w:r w:rsidRPr="00FF5CC7">
        <w:rPr>
          <w:rStyle w:val="StyleUnderline"/>
        </w:rPr>
        <w:t xml:space="preserve">economic-environmental-health modelling framework and using it to </w:t>
      </w:r>
      <w:proofErr w:type="spellStart"/>
      <w:r w:rsidRPr="00FF5CC7">
        <w:rPr>
          <w:rStyle w:val="StyleUnderline"/>
        </w:rPr>
        <w:t>analyse</w:t>
      </w:r>
      <w:proofErr w:type="spellEnd"/>
      <w:r w:rsidRPr="00FF5CC7">
        <w:rPr>
          <w:rStyle w:val="StyleUnderline"/>
        </w:rPr>
        <w:t xml:space="preserve"> options for reforming agricultural subsidies</w:t>
      </w:r>
      <w:r w:rsidRPr="00FF5CC7">
        <w:rPr>
          <w:sz w:val="16"/>
        </w:rPr>
        <w:t xml:space="preserve"> that are in line with health and climate-change objectives. </w:t>
      </w:r>
      <w:r w:rsidRPr="00FF5CC7">
        <w:rPr>
          <w:rStyle w:val="StyleUnderline"/>
        </w:rPr>
        <w:t>Our analysis shows that on a global scale several reform options could lead to reductions in GHG emissions and improvements in population health without reductions in economic welfare</w:t>
      </w:r>
      <w:r w:rsidRPr="00FF5CC7">
        <w:rPr>
          <w:sz w:val="16"/>
        </w:rPr>
        <w:t xml:space="preserve">. Those include a repurposing of up to half of agricultural subsidies to support the production of foods with beneficial health and environmental characteristics, including fruits, vegetables, and other horticultural products, and combining such repurposing with a more equal distribution of subsidy payments globally. </w:t>
      </w:r>
      <w:r w:rsidRPr="00FF5CC7">
        <w:rPr>
          <w:rStyle w:val="StyleUnderline"/>
        </w:rPr>
        <w:t>The findings suggest that reforming agricultural subsidy schemes based on health and climate-change objectives can be economically feasible and contribute to transitions towards healthy and sustainable food systems.</w:t>
      </w:r>
    </w:p>
    <w:p w14:paraId="14498F8D" w14:textId="432CD4E0" w:rsidR="00667DB4" w:rsidRDefault="00667DB4" w:rsidP="00667DB4">
      <w:pPr>
        <w:pStyle w:val="Heading3"/>
      </w:pPr>
      <w:r w:rsidRPr="00667DB4">
        <w:t>Ag---Internals---Soil---2NC</w:t>
      </w:r>
    </w:p>
    <w:p w14:paraId="71A36AF1" w14:textId="77777777" w:rsidR="00667DB4" w:rsidRDefault="00667DB4" w:rsidP="00667DB4">
      <w:pPr>
        <w:pStyle w:val="Heading4"/>
      </w:pPr>
      <w:r>
        <w:t xml:space="preserve">FCIP agricultural subsidies cause soil </w:t>
      </w:r>
      <w:proofErr w:type="gramStart"/>
      <w:r>
        <w:t>degradation</w:t>
      </w:r>
      <w:proofErr w:type="gramEnd"/>
    </w:p>
    <w:p w14:paraId="254AA2E7" w14:textId="77777777" w:rsidR="00667DB4" w:rsidRDefault="00667DB4" w:rsidP="00667DB4">
      <w:r>
        <w:rPr>
          <w:rStyle w:val="Style13ptBold"/>
        </w:rPr>
        <w:t xml:space="preserve">Sharma 19 </w:t>
      </w:r>
      <w:r>
        <w:t xml:space="preserve">[As a policy analyst, </w:t>
      </w:r>
      <w:proofErr w:type="spellStart"/>
      <w:r>
        <w:t>Arohi</w:t>
      </w:r>
      <w:proofErr w:type="spellEnd"/>
      <w:r>
        <w:t xml:space="preserve"> Sharma advocates for policies that protect and restore rivers and aquatic ecosystems in California and promote regenerative agricultural practices to reduce wasteful water use and to protect soil health. She holds a bachelor’s degree in political science from the University of California, San Diego, and a master’s degree in public policy from the Harvard Kennedy School of Government. Before joining NRDC, </w:t>
      </w:r>
      <w:proofErr w:type="spellStart"/>
      <w:r>
        <w:t>Arohi</w:t>
      </w:r>
      <w:proofErr w:type="spellEnd"/>
      <w:r>
        <w:t xml:space="preserve"> served as a legislative staffer on Capitol Hill., “Opinion | How U.S. Agricultural Subsidies Degrade Land and Soil”, </w:t>
      </w:r>
      <w:hyperlink r:id="rId78" w:history="1">
        <w:r w:rsidRPr="00B30AD8">
          <w:rPr>
            <w:rStyle w:val="Hyperlink"/>
          </w:rPr>
          <w:t>https://foodtank.com/news/2019/07/opinion-how-us-agricultural-subsidies-degrade-land-and-soil/</w:t>
        </w:r>
      </w:hyperlink>
      <w:r>
        <w:t>]*graph omitted &lt;Jericho&gt;</w:t>
      </w:r>
    </w:p>
    <w:p w14:paraId="3B583B6E" w14:textId="77777777" w:rsidR="00667DB4" w:rsidRPr="00FB49F6" w:rsidRDefault="00667DB4" w:rsidP="00667DB4">
      <w:pPr>
        <w:rPr>
          <w:sz w:val="16"/>
        </w:rPr>
      </w:pPr>
      <w:r w:rsidRPr="00FB49F6">
        <w:rPr>
          <w:u w:val="single"/>
        </w:rPr>
        <w:t xml:space="preserve">On May 6th, the </w:t>
      </w:r>
      <w:r w:rsidRPr="00F24B1C">
        <w:rPr>
          <w:highlight w:val="cyan"/>
          <w:u w:val="single"/>
        </w:rPr>
        <w:t>United Nations</w:t>
      </w:r>
      <w:r w:rsidRPr="00FB49F6">
        <w:rPr>
          <w:u w:val="single"/>
        </w:rPr>
        <w:t xml:space="preserve"> released a </w:t>
      </w:r>
      <w:r w:rsidRPr="00F24B1C">
        <w:rPr>
          <w:highlight w:val="cyan"/>
          <w:u w:val="single"/>
        </w:rPr>
        <w:t>summary</w:t>
      </w:r>
      <w:r w:rsidRPr="00FB49F6">
        <w:rPr>
          <w:u w:val="single"/>
        </w:rPr>
        <w:t xml:space="preserve"> of its Global Assessment on Biodiversity.</w:t>
      </w:r>
      <w:r w:rsidRPr="00FB49F6">
        <w:rPr>
          <w:sz w:val="16"/>
        </w:rPr>
        <w:t xml:space="preserve"> The report finds that 23 percent of the world’s agricultural lands are less productive than five years ago, even though global food production has increased. How is that possible?</w:t>
      </w:r>
      <w:r w:rsidRPr="00FB49F6">
        <w:rPr>
          <w:u w:val="single"/>
        </w:rPr>
        <w:t xml:space="preserve"> In refreshingly bold language, the report </w:t>
      </w:r>
      <w:r w:rsidRPr="00F24B1C">
        <w:rPr>
          <w:highlight w:val="cyan"/>
          <w:u w:val="single"/>
        </w:rPr>
        <w:t>comments on how agricultural subsidies catalyze land degradation and biodiversity loss</w:t>
      </w:r>
      <w:r w:rsidRPr="00FB49F6">
        <w:rPr>
          <w:u w:val="single"/>
        </w:rPr>
        <w:t xml:space="preserve">. </w:t>
      </w:r>
      <w:r w:rsidRPr="00FB49F6">
        <w:rPr>
          <w:sz w:val="16"/>
        </w:rPr>
        <w:t xml:space="preserve">Policy makers need to consider how agricultural subsidy policies incentivize agricultural practices that harm species and ecosystem health. </w:t>
      </w:r>
      <w:r w:rsidRPr="00FB49F6">
        <w:rPr>
          <w:u w:val="single"/>
        </w:rPr>
        <w:t xml:space="preserve">This is the case in the United States, where the </w:t>
      </w:r>
      <w:r w:rsidRPr="00F24B1C">
        <w:rPr>
          <w:highlight w:val="cyan"/>
          <w:u w:val="single"/>
        </w:rPr>
        <w:t>federal</w:t>
      </w:r>
      <w:r w:rsidRPr="00FB49F6">
        <w:rPr>
          <w:u w:val="single"/>
        </w:rPr>
        <w:t xml:space="preserve"> </w:t>
      </w:r>
      <w:r w:rsidRPr="00F24B1C">
        <w:rPr>
          <w:highlight w:val="cyan"/>
          <w:u w:val="single"/>
        </w:rPr>
        <w:t>government</w:t>
      </w:r>
      <w:r w:rsidRPr="00FB49F6">
        <w:rPr>
          <w:u w:val="single"/>
        </w:rPr>
        <w:t xml:space="preserve"> </w:t>
      </w:r>
      <w:r w:rsidRPr="00F24B1C">
        <w:rPr>
          <w:highlight w:val="cyan"/>
          <w:u w:val="single"/>
        </w:rPr>
        <w:t>spends billions on</w:t>
      </w:r>
      <w:r w:rsidRPr="00FB49F6">
        <w:rPr>
          <w:u w:val="single"/>
        </w:rPr>
        <w:t xml:space="preserve"> agricultural subsidies through </w:t>
      </w:r>
      <w:r w:rsidRPr="00F24B1C">
        <w:rPr>
          <w:highlight w:val="cyan"/>
          <w:u w:val="single"/>
        </w:rPr>
        <w:t>the</w:t>
      </w:r>
      <w:r w:rsidRPr="00FB49F6">
        <w:rPr>
          <w:u w:val="single"/>
        </w:rPr>
        <w:t xml:space="preserve"> Federal Crop Insurance Program (</w:t>
      </w:r>
      <w:r w:rsidRPr="00F24B1C">
        <w:rPr>
          <w:highlight w:val="cyan"/>
          <w:u w:val="single"/>
        </w:rPr>
        <w:t>FCIP</w:t>
      </w:r>
      <w:r w:rsidRPr="00FB49F6">
        <w:rPr>
          <w:u w:val="single"/>
        </w:rPr>
        <w:t>).</w:t>
      </w:r>
      <w:r w:rsidRPr="00FB49F6">
        <w:rPr>
          <w:sz w:val="16"/>
        </w:rPr>
        <w:t xml:space="preserve"> The current structure of the FCIP fails to address the environmental and public health effects of producing commodity crops intensively. Furthermore, the current structure of the FCIP does not incentivize farmers to change their farming practices to more regenerative, soil building methods. Instead of subsidizing degenerative agricultural practices through the FCIP, the federal government should financially reward farmers who employ farming techniques that build soil health.</w:t>
      </w:r>
    </w:p>
    <w:p w14:paraId="42ECB7B0" w14:textId="77777777" w:rsidR="00667DB4" w:rsidRPr="00FB49F6" w:rsidRDefault="00667DB4" w:rsidP="00667DB4">
      <w:pPr>
        <w:rPr>
          <w:sz w:val="16"/>
        </w:rPr>
      </w:pPr>
      <w:r w:rsidRPr="00FB49F6">
        <w:rPr>
          <w:sz w:val="16"/>
        </w:rPr>
        <w:t>The Global Assessment states, “Harmful economic incentives…associated with unsustainable practices of fisheries, aquaculture, agriculture (including fertilizer and pesticide use) …are often associated with [the] overexploitation of natural resources.”</w:t>
      </w:r>
    </w:p>
    <w:p w14:paraId="0E4FB4C8" w14:textId="77777777" w:rsidR="00667DB4" w:rsidRPr="00FB49F6" w:rsidRDefault="00667DB4" w:rsidP="00667DB4">
      <w:pPr>
        <w:rPr>
          <w:u w:val="single"/>
        </w:rPr>
      </w:pPr>
      <w:r w:rsidRPr="00FB49F6">
        <w:rPr>
          <w:sz w:val="16"/>
        </w:rPr>
        <w:t xml:space="preserve">Healthy soil is alive. One teaspoon of healthy soil has more life than there are people on the earth! The soil supports life like microorganisms, bacteria, fungi, algae, and earthworms, and these microbes are critical because they provide nutrients, carbon, and water to plants. When the microbes in our soil are well-fed and supported, our soil and our plants are healthier. Our soil ecosystem is the greatest concentration of biomass anywhere on the planet, and when the federal government pays crop insurance subsidies without considering the practices that are used to grow those crops, our soil microbiome pays the ultimate price. </w:t>
      </w:r>
      <w:r w:rsidRPr="00FB49F6">
        <w:rPr>
          <w:u w:val="single"/>
        </w:rPr>
        <w:t xml:space="preserve">Our </w:t>
      </w:r>
      <w:r w:rsidRPr="00F24B1C">
        <w:rPr>
          <w:highlight w:val="cyan"/>
          <w:u w:val="single"/>
        </w:rPr>
        <w:t xml:space="preserve">soil </w:t>
      </w:r>
      <w:proofErr w:type="gramStart"/>
      <w:r w:rsidRPr="00F24B1C">
        <w:rPr>
          <w:highlight w:val="cyan"/>
          <w:u w:val="single"/>
        </w:rPr>
        <w:t>microbes</w:t>
      </w:r>
      <w:proofErr w:type="gramEnd"/>
      <w:r w:rsidRPr="00FB49F6">
        <w:rPr>
          <w:u w:val="single"/>
        </w:rPr>
        <w:t xml:space="preserve"> matter because they:</w:t>
      </w:r>
    </w:p>
    <w:p w14:paraId="22D707F8" w14:textId="77777777" w:rsidR="00667DB4" w:rsidRPr="00FB49F6" w:rsidRDefault="00667DB4" w:rsidP="00667DB4">
      <w:pPr>
        <w:rPr>
          <w:sz w:val="16"/>
        </w:rPr>
      </w:pPr>
      <w:r w:rsidRPr="00F24B1C">
        <w:rPr>
          <w:highlight w:val="cyan"/>
          <w:u w:val="single"/>
        </w:rPr>
        <w:t>Sequester Carbon</w:t>
      </w:r>
      <w:r w:rsidRPr="00FB49F6">
        <w:rPr>
          <w:u w:val="single"/>
        </w:rPr>
        <w:t xml:space="preserve">: </w:t>
      </w:r>
      <w:r w:rsidRPr="00FB49F6">
        <w:rPr>
          <w:sz w:val="16"/>
        </w:rPr>
        <w:t xml:space="preserve">The microbes in our soil all need one thing to live: carbon. Our plants pump excess carbon from the atmosphere into the soil to support microbial health and biodiversity. All the microbes in the soil consume carbon, but when soil is contaminated by toxic pesticides, fungicides, and insecticides, the harsh chemicals, microbes cannot thrive. Fewer microbes in the soil </w:t>
      </w:r>
      <w:proofErr w:type="gramStart"/>
      <w:r w:rsidRPr="00FB49F6">
        <w:rPr>
          <w:sz w:val="16"/>
        </w:rPr>
        <w:t>mean</w:t>
      </w:r>
      <w:proofErr w:type="gramEnd"/>
      <w:r w:rsidRPr="00FB49F6">
        <w:rPr>
          <w:sz w:val="16"/>
        </w:rPr>
        <w:t xml:space="preserve"> fewer organisms to consume and sequester carbon in the soil. By spraying crops with harmful chemicals, we reduce the soil’s capacity to act as a carbon sink.</w:t>
      </w:r>
    </w:p>
    <w:p w14:paraId="2E59681F" w14:textId="77777777" w:rsidR="00667DB4" w:rsidRPr="00FB49F6" w:rsidRDefault="00667DB4" w:rsidP="00667DB4">
      <w:pPr>
        <w:rPr>
          <w:sz w:val="16"/>
        </w:rPr>
      </w:pPr>
      <w:r w:rsidRPr="00F24B1C">
        <w:rPr>
          <w:highlight w:val="cyan"/>
          <w:u w:val="single"/>
        </w:rPr>
        <w:t xml:space="preserve">Retain Water </w:t>
      </w:r>
      <w:r w:rsidRPr="00FB49F6">
        <w:rPr>
          <w:u w:val="single"/>
        </w:rPr>
        <w:t>and Use it more Efficiently:</w:t>
      </w:r>
      <w:r w:rsidRPr="00FB49F6">
        <w:rPr>
          <w:sz w:val="16"/>
        </w:rPr>
        <w:t xml:space="preserve"> Mycorrhizal fungi, a critical component of the soil microbiome, provides nutrients and water to plant roots. Mycorrhizal fungi, only found on living plant roots, build intricate highways through soil so plants can access nutrients and water from faraway places, providing water security during droughts. Impressively, healthy soil can hold up to 20 times its weight in water. When industrial agricultural practices encourage farmers to till, to rip living roots out from the soil so their crop rows look “clean,” or to fallow their fields and skip a growing season, mycorrhizal fungi populations are not supported. When mycorrhizal fungi populations are not supported, soil cannot sequester as much water, and our crops are less resilient during drought.</w:t>
      </w:r>
    </w:p>
    <w:p w14:paraId="36FC3B7D" w14:textId="77777777" w:rsidR="00667DB4" w:rsidRPr="00FB49F6" w:rsidRDefault="00667DB4" w:rsidP="00667DB4">
      <w:pPr>
        <w:rPr>
          <w:sz w:val="16"/>
        </w:rPr>
      </w:pPr>
      <w:r w:rsidRPr="00F24B1C">
        <w:rPr>
          <w:highlight w:val="cyan"/>
          <w:u w:val="single"/>
        </w:rPr>
        <w:t>Keep Our Food Healthy</w:t>
      </w:r>
      <w:r w:rsidRPr="00FB49F6">
        <w:rPr>
          <w:sz w:val="16"/>
        </w:rPr>
        <w:t xml:space="preserve">: When plants photosynthesize, they break down water and convert the energy from the sun to form sugars. Whatever </w:t>
      </w:r>
      <w:proofErr w:type="gramStart"/>
      <w:r w:rsidRPr="00FB49F6">
        <w:rPr>
          <w:sz w:val="16"/>
        </w:rPr>
        <w:t>sugars</w:t>
      </w:r>
      <w:proofErr w:type="gramEnd"/>
      <w:r w:rsidRPr="00FB49F6">
        <w:rPr>
          <w:sz w:val="16"/>
        </w:rPr>
        <w:t xml:space="preserve"> the plant doesn’t use, it pumps into the soil to feed the microbes and fungi. In return, the fungi provide nutrients like organic nitrogen, phosphorous, calcium, and zinc to the plant. Diverse fungi species help plants access a variety of nutrients, and this nutrient exchange keeps our plants healthy and </w:t>
      </w:r>
      <w:proofErr w:type="gramStart"/>
      <w:r w:rsidRPr="00FB49F6">
        <w:rPr>
          <w:sz w:val="16"/>
        </w:rPr>
        <w:t>nutrient-rich</w:t>
      </w:r>
      <w:proofErr w:type="gramEnd"/>
      <w:r w:rsidRPr="00FB49F6">
        <w:rPr>
          <w:sz w:val="16"/>
        </w:rPr>
        <w:t>. Monocropping, an industrial agriculture practice supported by agricultural subsidies, does not support mycorrhizal fungi diversity, so the nutrient density of our fruits and vegetables suffers. The lack of biodiversity above ground affects the biodiversity below ground.</w:t>
      </w:r>
    </w:p>
    <w:p w14:paraId="0582F62B" w14:textId="77777777" w:rsidR="00667DB4" w:rsidRPr="00FB49F6" w:rsidRDefault="00667DB4" w:rsidP="00667DB4">
      <w:pPr>
        <w:rPr>
          <w:sz w:val="16"/>
        </w:rPr>
      </w:pPr>
      <w:r w:rsidRPr="00FB49F6">
        <w:rPr>
          <w:sz w:val="16"/>
        </w:rPr>
        <w:t>Unfortunately, the U.S.’ subsidized cropping systems do not support microbial health. Almost one-third of the 320 million acres of harvested cropland in the U.S. is used to produce corn, and another one-third is used to produce soybeans. Most of the corn and soybean crops are not grown for human consumption—they are exported or used as feedstock for livestock production—but they constitute two of the most heavily subsidized crops in the US. The table below breaks down the types of degenerative practices that are supported by federal government subsidies. These degenerative practices do not support healthy soil, and in fact, destroy the soil microbiome. The percentages represent the percentages of total corn or soy acres that employ specific degenerative practices. For example, 97 percent of all corn acres in production apply synthetic fertilizers.</w:t>
      </w:r>
    </w:p>
    <w:p w14:paraId="0C2A753D" w14:textId="77777777" w:rsidR="00667DB4" w:rsidRPr="00FB49F6" w:rsidRDefault="00667DB4" w:rsidP="00667DB4">
      <w:pPr>
        <w:rPr>
          <w:sz w:val="16"/>
        </w:rPr>
      </w:pPr>
      <w:r w:rsidRPr="00FB49F6">
        <w:rPr>
          <w:sz w:val="16"/>
        </w:rPr>
        <w:t>*</w:t>
      </w:r>
      <w:proofErr w:type="gramStart"/>
      <w:r w:rsidRPr="00FB49F6">
        <w:rPr>
          <w:sz w:val="16"/>
        </w:rPr>
        <w:t>graph</w:t>
      </w:r>
      <w:proofErr w:type="gramEnd"/>
      <w:r w:rsidRPr="00FB49F6">
        <w:rPr>
          <w:sz w:val="16"/>
        </w:rPr>
        <w:t xml:space="preserve"> omitted</w:t>
      </w:r>
    </w:p>
    <w:p w14:paraId="53E05FAE" w14:textId="77777777" w:rsidR="00667DB4" w:rsidRPr="00FB49F6" w:rsidRDefault="00667DB4" w:rsidP="00667DB4">
      <w:pPr>
        <w:rPr>
          <w:sz w:val="16"/>
        </w:rPr>
      </w:pPr>
      <w:r w:rsidRPr="00FB49F6">
        <w:rPr>
          <w:u w:val="single"/>
        </w:rPr>
        <w:t xml:space="preserve">Chemicals and synthetic fertilizers promise short-term boosts in crop yields, but the overapplication and </w:t>
      </w:r>
      <w:r w:rsidRPr="00F24B1C">
        <w:rPr>
          <w:highlight w:val="cyan"/>
          <w:u w:val="single"/>
        </w:rPr>
        <w:t>reliance on chemicals</w:t>
      </w:r>
      <w:r w:rsidRPr="00FB49F6">
        <w:rPr>
          <w:u w:val="single"/>
        </w:rPr>
        <w:t xml:space="preserve"> and synthetic fertilizers for commodity farms </w:t>
      </w:r>
      <w:r w:rsidRPr="00F24B1C">
        <w:rPr>
          <w:highlight w:val="cyan"/>
          <w:u w:val="single"/>
        </w:rPr>
        <w:t>create inhospitable soil conditions for soil microbes</w:t>
      </w:r>
      <w:r w:rsidRPr="00FB49F6">
        <w:rPr>
          <w:u w:val="single"/>
        </w:rPr>
        <w:t>.</w:t>
      </w:r>
      <w:r w:rsidRPr="00FB49F6">
        <w:rPr>
          <w:sz w:val="16"/>
        </w:rPr>
        <w:t xml:space="preserve"> Tillage rips apart the plant roots that feed our soil microbes. When soil is directly exposed to the sun, moisture evaporates faster and soil temperatures increase, reducing microbial activity.</w:t>
      </w:r>
    </w:p>
    <w:p w14:paraId="61C36ABA" w14:textId="77777777" w:rsidR="00667DB4" w:rsidRPr="00FB49F6" w:rsidRDefault="00667DB4" w:rsidP="00667DB4">
      <w:pPr>
        <w:rPr>
          <w:sz w:val="16"/>
        </w:rPr>
      </w:pPr>
      <w:r w:rsidRPr="00FB49F6">
        <w:rPr>
          <w:sz w:val="16"/>
        </w:rPr>
        <w:t>The Natural Resources Defense Council (NRDC) advocates for regenerative agricultural systems that support microbial biodiversity and soil health. The organization’s campaign to reform the FCIP aims to make it easier for farmers who practice soil-building techniques to access the FCIP. States are also stepping up to the challenge and implementing innovative crop insurance programs that reward farmers for adopting regenerative agricultural practices like cover cropping. NRDC also worked with a diverse coalition of agricultural and business groups to successfully pass the Soil Health Demonstration Trial provision in the last Farm Bill. The provision will reward farmers for adopting soil-building practices that sequester carbon in the soil. These efforts exemplify how governments should flip the status quo and reward stewardship.</w:t>
      </w:r>
    </w:p>
    <w:p w14:paraId="20E25D94" w14:textId="77777777" w:rsidR="00667DB4" w:rsidRPr="00FB49F6" w:rsidRDefault="00667DB4" w:rsidP="00667DB4">
      <w:pPr>
        <w:rPr>
          <w:sz w:val="16"/>
        </w:rPr>
      </w:pPr>
      <w:r w:rsidRPr="00FB49F6">
        <w:rPr>
          <w:sz w:val="16"/>
        </w:rPr>
        <w:t xml:space="preserve">The Global Biodiversity Assessment is clear: Governments must reconsider the types of agricultural systems that are supported by taxpayer dollars. </w:t>
      </w:r>
      <w:r w:rsidRPr="00FB49F6">
        <w:rPr>
          <w:u w:val="single"/>
        </w:rPr>
        <w:t xml:space="preserve">For the last five years, the </w:t>
      </w:r>
      <w:r w:rsidRPr="00F24B1C">
        <w:rPr>
          <w:highlight w:val="cyan"/>
          <w:u w:val="single"/>
        </w:rPr>
        <w:t>U.S. government spent an average of US$9 billion in crop insurance subsidies through the FCIP</w:t>
      </w:r>
      <w:r w:rsidRPr="00FB49F6">
        <w:rPr>
          <w:u w:val="single"/>
        </w:rPr>
        <w:t xml:space="preserve">. A </w:t>
      </w:r>
      <w:r w:rsidRPr="00F24B1C">
        <w:rPr>
          <w:highlight w:val="cyan"/>
          <w:u w:val="single"/>
        </w:rPr>
        <w:t>significant</w:t>
      </w:r>
      <w:r w:rsidRPr="00FB49F6">
        <w:rPr>
          <w:u w:val="single"/>
        </w:rPr>
        <w:t xml:space="preserve"> </w:t>
      </w:r>
      <w:r w:rsidRPr="00F24B1C">
        <w:rPr>
          <w:highlight w:val="cyan"/>
          <w:u w:val="single"/>
        </w:rPr>
        <w:t>portion</w:t>
      </w:r>
      <w:r w:rsidRPr="00FB49F6">
        <w:rPr>
          <w:u w:val="single"/>
        </w:rPr>
        <w:t xml:space="preserve"> of these federal subsidies </w:t>
      </w:r>
      <w:r w:rsidRPr="00F24B1C">
        <w:rPr>
          <w:highlight w:val="cyan"/>
          <w:u w:val="single"/>
        </w:rPr>
        <w:t>goes to</w:t>
      </w:r>
      <w:r w:rsidRPr="00FB49F6">
        <w:rPr>
          <w:u w:val="single"/>
        </w:rPr>
        <w:t xml:space="preserve"> commodity </w:t>
      </w:r>
      <w:r w:rsidRPr="00F24B1C">
        <w:rPr>
          <w:highlight w:val="cyan"/>
          <w:u w:val="single"/>
        </w:rPr>
        <w:t>farms</w:t>
      </w:r>
      <w:r w:rsidRPr="00FB49F6">
        <w:rPr>
          <w:u w:val="single"/>
        </w:rPr>
        <w:t xml:space="preserve"> </w:t>
      </w:r>
      <w:r w:rsidRPr="00F24B1C">
        <w:rPr>
          <w:highlight w:val="cyan"/>
          <w:u w:val="single"/>
        </w:rPr>
        <w:t>that</w:t>
      </w:r>
      <w:r w:rsidRPr="00FB49F6">
        <w:rPr>
          <w:u w:val="single"/>
        </w:rPr>
        <w:t xml:space="preserve"> employ agricultural practices that </w:t>
      </w:r>
      <w:r w:rsidRPr="00F24B1C">
        <w:rPr>
          <w:highlight w:val="cyan"/>
          <w:u w:val="single"/>
        </w:rPr>
        <w:t>degrade soil health</w:t>
      </w:r>
      <w:r w:rsidRPr="00FB49F6">
        <w:rPr>
          <w:u w:val="single"/>
        </w:rPr>
        <w:t xml:space="preserve">, like nondiverse crop rotations, heavy fertilizer and pesticide use, and tillage. </w:t>
      </w:r>
      <w:r w:rsidRPr="00FB49F6">
        <w:rPr>
          <w:sz w:val="16"/>
        </w:rPr>
        <w:t>The billions of dollars of subsidies paid by the federal government should not support degenerative agricultural practices. For the sake of soil health, farmers should be rewarded for treating their farms as biodiverse, microbe-rich ecosystems. Policy should incentivize soil building practices like crop diversity, cover crops, crop rotations, integrated livestock management, and no-till.</w:t>
      </w:r>
    </w:p>
    <w:p w14:paraId="272CC1D8" w14:textId="77777777" w:rsidR="00667DB4" w:rsidRPr="00FB49F6" w:rsidRDefault="00667DB4" w:rsidP="00667DB4">
      <w:pPr>
        <w:rPr>
          <w:sz w:val="16"/>
        </w:rPr>
      </w:pPr>
      <w:r w:rsidRPr="00FB49F6">
        <w:rPr>
          <w:sz w:val="16"/>
        </w:rPr>
        <w:t>The Global Biodiversity Assessment calls out the dangerous trajectory of current agricultural subsidies. We’ve hit the snooze button too many times on subsidy reform, and it’s time for our policymakers to wake up to biodiversity losses perpetuated by this broken system.</w:t>
      </w:r>
    </w:p>
    <w:p w14:paraId="7B155574" w14:textId="77777777" w:rsidR="00667DB4" w:rsidRPr="00C53A16" w:rsidRDefault="00667DB4" w:rsidP="00667DB4">
      <w:pPr>
        <w:pStyle w:val="Heading4"/>
      </w:pPr>
      <w:r>
        <w:t>Agricultural subsidies contribute to soil erosion.</w:t>
      </w:r>
    </w:p>
    <w:p w14:paraId="7C7C491C" w14:textId="77777777" w:rsidR="00667DB4" w:rsidRDefault="00667DB4" w:rsidP="00667DB4">
      <w:r>
        <w:rPr>
          <w:rStyle w:val="Style13ptBold"/>
        </w:rPr>
        <w:t xml:space="preserve">NSAC 1-23 </w:t>
      </w:r>
      <w:r>
        <w:t xml:space="preserve">[The National Sustainable Agriculture Coalition (NSAC) is an alliance of grassroots organizations that advocates for federal policy reform to advance the sustainability of agriculture, food systems, natural resources, and rural communities., “Record-High Crop Insurance Subsidies Are Unsustainable”, </w:t>
      </w:r>
      <w:hyperlink r:id="rId79" w:anchor=":~:text=But%20in%202022%2C%20the%20total,the%20case%2C%20on%20either%20account" w:history="1">
        <w:r w:rsidRPr="00B30AD8">
          <w:rPr>
            <w:rStyle w:val="Hyperlink"/>
          </w:rPr>
          <w:t>https://sustainableagriculture.net/blog/record-high-crop-insurance-subsidies-are-unsustainable/#:~:text=But%20in%202022%2C%20the%20total,the%20case%2C%20on%20either%20account</w:t>
        </w:r>
      </w:hyperlink>
      <w:r>
        <w:t>, Jan 23 2023, accessed 7-10-23] *figures omitted &lt;Jericho&gt;</w:t>
      </w:r>
    </w:p>
    <w:p w14:paraId="470DAEAF" w14:textId="77777777" w:rsidR="00667DB4" w:rsidRPr="004B3BCB" w:rsidRDefault="00667DB4" w:rsidP="00667DB4">
      <w:pPr>
        <w:rPr>
          <w:sz w:val="16"/>
        </w:rPr>
      </w:pPr>
      <w:r w:rsidRPr="004B3BCB">
        <w:rPr>
          <w:sz w:val="16"/>
        </w:rPr>
        <w:t xml:space="preserve">Triple-dipping is </w:t>
      </w:r>
      <w:proofErr w:type="gramStart"/>
      <w:r w:rsidRPr="004B3BCB">
        <w:rPr>
          <w:sz w:val="16"/>
        </w:rPr>
        <w:t>unsustainable</w:t>
      </w:r>
      <w:proofErr w:type="gramEnd"/>
      <w:r w:rsidRPr="004B3BCB">
        <w:rPr>
          <w:sz w:val="16"/>
        </w:rPr>
        <w:t xml:space="preserve"> </w:t>
      </w:r>
    </w:p>
    <w:p w14:paraId="72F33E9F" w14:textId="77777777" w:rsidR="00667DB4" w:rsidRPr="004B3BCB" w:rsidRDefault="00667DB4" w:rsidP="00667DB4">
      <w:pPr>
        <w:rPr>
          <w:sz w:val="16"/>
        </w:rPr>
      </w:pPr>
      <w:r w:rsidRPr="004B3BCB">
        <w:rPr>
          <w:sz w:val="16"/>
        </w:rPr>
        <w:t xml:space="preserve">The fact that record-breaking subsidies are quietly allocated to bolster the FCIP on top of commodity support programs, </w:t>
      </w:r>
      <w:proofErr w:type="gramStart"/>
      <w:r w:rsidRPr="004B3BCB">
        <w:rPr>
          <w:sz w:val="16"/>
        </w:rPr>
        <w:t>and also</w:t>
      </w:r>
      <w:proofErr w:type="gramEnd"/>
      <w:r w:rsidRPr="004B3BCB">
        <w:rPr>
          <w:sz w:val="16"/>
        </w:rPr>
        <w:t xml:space="preserve"> on top of billions of dollars in ad-hoc disaster assistance, is in itself an indictment of the farm safety net. It should not be controversial to say that something is not working. This is especially true when taxpayer dollars disproportionately support crop insurance companies and the largest, wealthiest commodity farms while under-serving small and midsize farms, diversified operations, and beginning and socially disadvantaged farmers. </w:t>
      </w:r>
    </w:p>
    <w:p w14:paraId="78B64BCD" w14:textId="77777777" w:rsidR="00667DB4" w:rsidRPr="004B3BCB" w:rsidRDefault="00667DB4" w:rsidP="00667DB4">
      <w:pPr>
        <w:rPr>
          <w:sz w:val="16"/>
        </w:rPr>
      </w:pPr>
      <w:r w:rsidRPr="004B3BCB">
        <w:rPr>
          <w:sz w:val="16"/>
        </w:rPr>
        <w:t xml:space="preserve">The present strategy to throw more money at the problem is not a solution. It will soon be impossible to sustain. We must continue to subsidize insurance premiums, but to a reasonable degree – and to a different end. </w:t>
      </w:r>
    </w:p>
    <w:p w14:paraId="0486E300" w14:textId="77777777" w:rsidR="00667DB4" w:rsidRPr="004B3BCB" w:rsidRDefault="00667DB4" w:rsidP="00667DB4">
      <w:pPr>
        <w:rPr>
          <w:u w:val="single"/>
        </w:rPr>
      </w:pPr>
      <w:r w:rsidRPr="00F24B1C">
        <w:rPr>
          <w:highlight w:val="cyan"/>
          <w:u w:val="single"/>
        </w:rPr>
        <w:t>Industrial monocultures are</w:t>
      </w:r>
      <w:r w:rsidRPr="004B3BCB">
        <w:rPr>
          <w:u w:val="single"/>
        </w:rPr>
        <w:t xml:space="preserve">, by definition, inherently </w:t>
      </w:r>
      <w:r w:rsidRPr="00F24B1C">
        <w:rPr>
          <w:highlight w:val="cyan"/>
          <w:u w:val="single"/>
        </w:rPr>
        <w:t>high-risk</w:t>
      </w:r>
      <w:r w:rsidRPr="004B3BCB">
        <w:rPr>
          <w:u w:val="single"/>
        </w:rPr>
        <w:t xml:space="preserve"> </w:t>
      </w:r>
      <w:r w:rsidRPr="00F24B1C">
        <w:rPr>
          <w:highlight w:val="cyan"/>
          <w:u w:val="single"/>
        </w:rPr>
        <w:t>operations that maximize efficiency</w:t>
      </w:r>
      <w:r w:rsidRPr="004B3BCB">
        <w:rPr>
          <w:u w:val="single"/>
        </w:rPr>
        <w:t xml:space="preserve"> in pursuit of yields at the explicit cost of necessary redundancies. These “conventional” </w:t>
      </w:r>
      <w:r w:rsidRPr="00F24B1C">
        <w:rPr>
          <w:highlight w:val="cyan"/>
          <w:u w:val="single"/>
        </w:rPr>
        <w:t>operations</w:t>
      </w:r>
      <w:r w:rsidRPr="004B3BCB">
        <w:rPr>
          <w:u w:val="single"/>
        </w:rPr>
        <w:t xml:space="preserve"> (which are not only prioritized but incentivized through crop insurance rules) </w:t>
      </w:r>
      <w:r w:rsidRPr="00F24B1C">
        <w:rPr>
          <w:highlight w:val="cyan"/>
          <w:u w:val="single"/>
        </w:rPr>
        <w:t>are</w:t>
      </w:r>
      <w:r w:rsidRPr="004B3BCB">
        <w:rPr>
          <w:u w:val="single"/>
        </w:rPr>
        <w:t xml:space="preserve"> particularly </w:t>
      </w:r>
      <w:r w:rsidRPr="00F24B1C">
        <w:rPr>
          <w:highlight w:val="cyan"/>
          <w:u w:val="single"/>
        </w:rPr>
        <w:t>vulnerable to pathogen</w:t>
      </w:r>
      <w:r w:rsidRPr="004B3BCB">
        <w:rPr>
          <w:u w:val="single"/>
        </w:rPr>
        <w:t>s and natural disasters by virtue of their genetic uniformity</w:t>
      </w:r>
      <w:r w:rsidRPr="004B3BCB">
        <w:rPr>
          <w:sz w:val="16"/>
        </w:rPr>
        <w:t xml:space="preserve">. </w:t>
      </w:r>
      <w:r w:rsidRPr="004B3BCB">
        <w:rPr>
          <w:u w:val="single"/>
        </w:rPr>
        <w:t xml:space="preserve">And </w:t>
      </w:r>
      <w:r w:rsidRPr="00F24B1C">
        <w:rPr>
          <w:highlight w:val="cyan"/>
          <w:u w:val="single"/>
        </w:rPr>
        <w:t>chemical inputs</w:t>
      </w:r>
      <w:r w:rsidRPr="004B3BCB">
        <w:rPr>
          <w:u w:val="single"/>
        </w:rPr>
        <w:t xml:space="preserve">, which are rising precipitously in cost, </w:t>
      </w:r>
      <w:r w:rsidRPr="00F24B1C">
        <w:rPr>
          <w:highlight w:val="cyan"/>
          <w:u w:val="single"/>
        </w:rPr>
        <w:t>will only be able to negate the effects of rapid soil erosion for so long.</w:t>
      </w:r>
      <w:r w:rsidRPr="004B3BCB">
        <w:rPr>
          <w:u w:val="single"/>
        </w:rPr>
        <w:t xml:space="preserve"> In fact, farmers in the Corn Belt are already losing nearly $3 billion per year in harvest </w:t>
      </w:r>
      <w:proofErr w:type="gramStart"/>
      <w:r w:rsidRPr="004B3BCB">
        <w:rPr>
          <w:u w:val="single"/>
        </w:rPr>
        <w:t>yields</w:t>
      </w:r>
      <w:proofErr w:type="gramEnd"/>
      <w:r w:rsidRPr="004B3BCB">
        <w:rPr>
          <w:u w:val="single"/>
        </w:rPr>
        <w:t xml:space="preserve"> per acre.</w:t>
      </w:r>
    </w:p>
    <w:p w14:paraId="45BF1D4A" w14:textId="77777777" w:rsidR="00667DB4" w:rsidRPr="004B3BCB" w:rsidRDefault="00667DB4" w:rsidP="00667DB4">
      <w:pPr>
        <w:rPr>
          <w:sz w:val="16"/>
        </w:rPr>
      </w:pPr>
      <w:r w:rsidRPr="004B3BCB">
        <w:rPr>
          <w:u w:val="single"/>
        </w:rPr>
        <w:t xml:space="preserve">In pursuit of efficiency, the </w:t>
      </w:r>
      <w:r w:rsidRPr="00F24B1C">
        <w:rPr>
          <w:highlight w:val="cyan"/>
          <w:u w:val="single"/>
        </w:rPr>
        <w:t>farm safety net has consistently shifted the cost of risk mitigation</w:t>
      </w:r>
      <w:r w:rsidRPr="004B3BCB">
        <w:rPr>
          <w:u w:val="single"/>
        </w:rPr>
        <w:t xml:space="preserve"> from building resilient production systems onto the taxpayer. And it </w:t>
      </w:r>
      <w:r w:rsidRPr="00F24B1C">
        <w:rPr>
          <w:highlight w:val="cyan"/>
          <w:u w:val="single"/>
        </w:rPr>
        <w:t>prioritizes</w:t>
      </w:r>
      <w:r w:rsidRPr="004B3BCB">
        <w:rPr>
          <w:u w:val="single"/>
        </w:rPr>
        <w:t xml:space="preserve"> farm </w:t>
      </w:r>
      <w:r w:rsidRPr="00F24B1C">
        <w:rPr>
          <w:highlight w:val="cyan"/>
          <w:u w:val="single"/>
        </w:rPr>
        <w:t>operations that rely on federal programs for risk management</w:t>
      </w:r>
      <w:r w:rsidRPr="004B3BCB">
        <w:rPr>
          <w:u w:val="single"/>
        </w:rPr>
        <w:t xml:space="preserve"> and places others at a significant economic disadvantage,</w:t>
      </w:r>
      <w:r w:rsidRPr="004B3BCB">
        <w:rPr>
          <w:sz w:val="16"/>
        </w:rPr>
        <w:t xml:space="preserve"> particularly for those who manage risk through diverse, integrated, and regenerative production systems, with significant benefits for our land, water, communities, and families.</w:t>
      </w:r>
    </w:p>
    <w:p w14:paraId="4FD372C1" w14:textId="77777777" w:rsidR="00667DB4" w:rsidRPr="004B3BCB" w:rsidRDefault="00667DB4" w:rsidP="00667DB4">
      <w:pPr>
        <w:rPr>
          <w:sz w:val="16"/>
        </w:rPr>
      </w:pPr>
      <w:r w:rsidRPr="004B3BCB">
        <w:rPr>
          <w:sz w:val="16"/>
        </w:rPr>
        <w:t xml:space="preserve">This artificial removal of risk for conventional operations effectively eliminates incentives that a farmer may otherwise experience to innovate and build on-farm risk mitigation strategies into their enterprise, such as the adoption of soil-health practices and diverse rotations. Farmers should bear some weight of risk to experience these natural incentives, even as small, diversified farms should be able to access insurance to protect against unforeseen disasters. </w:t>
      </w:r>
    </w:p>
    <w:p w14:paraId="60D54ACC" w14:textId="3C970C10" w:rsidR="00667DB4" w:rsidRPr="00667DB4" w:rsidRDefault="00667DB4" w:rsidP="00667DB4">
      <w:pPr>
        <w:rPr>
          <w:sz w:val="16"/>
        </w:rPr>
      </w:pPr>
      <w:r w:rsidRPr="004B3BCB">
        <w:rPr>
          <w:sz w:val="16"/>
        </w:rPr>
        <w:t xml:space="preserve">In essence, the program should be stewarded back to its original purpose: to be a safety net, accessible in times of need by all farmers, not an open-ended entitlement program for the largest, wealthiest farms. </w:t>
      </w:r>
    </w:p>
    <w:p w14:paraId="660A8C1B" w14:textId="4B4C620A" w:rsidR="00667DB4" w:rsidRDefault="00667DB4" w:rsidP="00667DB4">
      <w:pPr>
        <w:pStyle w:val="Heading3"/>
      </w:pPr>
      <w:r>
        <w:t>Ag---Internals---Trade---2NC</w:t>
      </w:r>
    </w:p>
    <w:p w14:paraId="469120AA" w14:textId="77777777" w:rsidR="00667DB4" w:rsidRPr="00395401" w:rsidRDefault="00667DB4" w:rsidP="00667DB4">
      <w:pPr>
        <w:pStyle w:val="Heading4"/>
      </w:pPr>
      <w:r>
        <w:t>Subsidies damage US trade relations</w:t>
      </w:r>
    </w:p>
    <w:p w14:paraId="489EE729" w14:textId="77777777" w:rsidR="00667DB4" w:rsidRPr="00395401" w:rsidRDefault="00667DB4" w:rsidP="00667DB4">
      <w:r>
        <w:rPr>
          <w:rStyle w:val="Style13ptBold"/>
        </w:rPr>
        <w:t>Edwards 18</w:t>
      </w:r>
      <w:r>
        <w:t xml:space="preserve"> [Chris, Chris Edwards occupies the Kilts Family Chair in Fiscal Studies at Cato and is the editor of Down​</w:t>
      </w:r>
      <w:proofErr w:type="spellStart"/>
      <w:r>
        <w:t>siz</w:t>
      </w:r>
      <w:proofErr w:type="spellEnd"/>
      <w:r>
        <w:t>​</w:t>
      </w:r>
      <w:proofErr w:type="spellStart"/>
      <w:r>
        <w:t>ing</w:t>
      </w:r>
      <w:proofErr w:type="spellEnd"/>
      <w:r>
        <w:t>​Gov​ern​</w:t>
      </w:r>
      <w:proofErr w:type="spellStart"/>
      <w:r>
        <w:t>ment</w:t>
      </w:r>
      <w:proofErr w:type="spellEnd"/>
      <w:r>
        <w:t xml:space="preserve">​.org. He is a top expert on federal and state tax and budget issues. Before joining Cato, Edwards was a senior economist on the congressional Joint Economic Committee, a manager with PricewaterhouseCoopers, and an economist with the Tax Foundation., “Agricultural Subsidies”, </w:t>
      </w:r>
      <w:hyperlink r:id="rId80" w:history="1">
        <w:r w:rsidRPr="002D1BFB">
          <w:rPr>
            <w:rStyle w:val="Hyperlink"/>
          </w:rPr>
          <w:t>https://www.downsizinggovernment.org/agriculture/subsidies</w:t>
        </w:r>
      </w:hyperlink>
      <w:r>
        <w:t>, April 16 2018</w:t>
      </w:r>
      <w:r w:rsidRPr="009D039A">
        <w:t>]</w:t>
      </w:r>
      <w:r>
        <w:t>*edited for clarity &lt;Jericho&gt;</w:t>
      </w:r>
    </w:p>
    <w:p w14:paraId="1316DBBA" w14:textId="77777777" w:rsidR="00667DB4" w:rsidRPr="00395401" w:rsidRDefault="00667DB4" w:rsidP="00667DB4">
      <w:pPr>
        <w:rPr>
          <w:sz w:val="14"/>
        </w:rPr>
      </w:pPr>
      <w:r w:rsidRPr="00395401">
        <w:rPr>
          <w:sz w:val="14"/>
        </w:rPr>
        <w:t xml:space="preserve">4. Subsidies Undermine U.S. Trade Relations. </w:t>
      </w:r>
      <w:r w:rsidRPr="00395401">
        <w:rPr>
          <w:u w:val="single"/>
        </w:rPr>
        <w:t xml:space="preserve">When countries </w:t>
      </w:r>
      <w:r w:rsidRPr="00F24B1C">
        <w:rPr>
          <w:highlight w:val="cyan"/>
          <w:u w:val="single"/>
        </w:rPr>
        <w:t>subsidize[d] farm production</w:t>
      </w:r>
      <w:r w:rsidRPr="00395401">
        <w:rPr>
          <w:u w:val="single"/>
        </w:rPr>
        <w:t xml:space="preserve"> and doing so boosts commodity exports, it </w:t>
      </w:r>
      <w:r w:rsidRPr="00F24B1C">
        <w:rPr>
          <w:highlight w:val="cyan"/>
          <w:u w:val="single"/>
        </w:rPr>
        <w:t>undermines foreign producers and distorts global trade patterns</w:t>
      </w:r>
      <w:r w:rsidRPr="00F24B1C">
        <w:rPr>
          <w:sz w:val="14"/>
          <w:highlight w:val="cyan"/>
        </w:rPr>
        <w:t>.</w:t>
      </w:r>
      <w:r w:rsidRPr="00395401">
        <w:rPr>
          <w:sz w:val="14"/>
        </w:rPr>
        <w:t xml:space="preserve"> Most high-income nations subsidize their farmers, yet those nations often complain about subsidies in other countries undermining their own farmers. The solution is for all nations to slash farm subsidies, which would save taxpayers money and allow the most efficient producers to supply global markets.</w:t>
      </w:r>
    </w:p>
    <w:p w14:paraId="6EF81B26" w14:textId="77777777" w:rsidR="00667DB4" w:rsidRPr="00395401" w:rsidRDefault="00667DB4" w:rsidP="00667DB4">
      <w:pPr>
        <w:rPr>
          <w:u w:val="single"/>
        </w:rPr>
      </w:pPr>
      <w:r w:rsidRPr="00395401">
        <w:rPr>
          <w:sz w:val="14"/>
        </w:rPr>
        <w:t xml:space="preserve">One particular concern is that farm subsidies and trade protections in high-income countries — such as the United States — </w:t>
      </w:r>
      <w:r w:rsidRPr="00F24B1C">
        <w:rPr>
          <w:highlight w:val="cyan"/>
          <w:u w:val="single"/>
        </w:rPr>
        <w:t>harm lower-income countries</w:t>
      </w:r>
      <w:r w:rsidRPr="00395401">
        <w:rPr>
          <w:u w:val="single"/>
        </w:rPr>
        <w:t xml:space="preserve"> </w:t>
      </w:r>
      <w:r w:rsidRPr="00F24B1C">
        <w:rPr>
          <w:highlight w:val="cyan"/>
          <w:u w:val="single"/>
        </w:rPr>
        <w:t>and</w:t>
      </w:r>
      <w:r w:rsidRPr="00395401">
        <w:rPr>
          <w:u w:val="single"/>
        </w:rPr>
        <w:t xml:space="preserve"> undermine their </w:t>
      </w:r>
      <w:r w:rsidRPr="00F24B1C">
        <w:rPr>
          <w:highlight w:val="cyan"/>
          <w:u w:val="single"/>
        </w:rPr>
        <w:t>efforts at</w:t>
      </w:r>
      <w:r w:rsidRPr="00395401">
        <w:rPr>
          <w:u w:val="single"/>
        </w:rPr>
        <w:t xml:space="preserve"> </w:t>
      </w:r>
      <w:r w:rsidRPr="00F24B1C">
        <w:rPr>
          <w:highlight w:val="cyan"/>
          <w:u w:val="single"/>
        </w:rPr>
        <w:t>economic reform</w:t>
      </w:r>
      <w:r w:rsidRPr="00395401">
        <w:rPr>
          <w:u w:val="single"/>
        </w:rPr>
        <w:t xml:space="preserve">. Global </w:t>
      </w:r>
      <w:r w:rsidRPr="00F24B1C">
        <w:rPr>
          <w:highlight w:val="cyan"/>
          <w:u w:val="single"/>
        </w:rPr>
        <w:t>stability is enhanced when</w:t>
      </w:r>
      <w:r w:rsidRPr="00395401">
        <w:rPr>
          <w:u w:val="single"/>
        </w:rPr>
        <w:t xml:space="preserve"> poor </w:t>
      </w:r>
      <w:r w:rsidRPr="00F24B1C">
        <w:rPr>
          <w:highlight w:val="cyan"/>
          <w:u w:val="single"/>
        </w:rPr>
        <w:t>countries</w:t>
      </w:r>
      <w:r w:rsidRPr="00395401">
        <w:rPr>
          <w:u w:val="single"/>
        </w:rPr>
        <w:t xml:space="preserve"> </w:t>
      </w:r>
      <w:r w:rsidRPr="00F24B1C">
        <w:rPr>
          <w:highlight w:val="cyan"/>
          <w:u w:val="single"/>
        </w:rPr>
        <w:t>adopt markets</w:t>
      </w:r>
      <w:r w:rsidRPr="00395401">
        <w:rPr>
          <w:u w:val="single"/>
        </w:rPr>
        <w:t xml:space="preserve"> and achieve growth through trading. But U.S. and European farm </w:t>
      </w:r>
      <w:r w:rsidRPr="00F24B1C">
        <w:rPr>
          <w:highlight w:val="cyan"/>
          <w:u w:val="single"/>
        </w:rPr>
        <w:t>subsidies</w:t>
      </w:r>
      <w:r w:rsidRPr="00395401">
        <w:rPr>
          <w:u w:val="single"/>
        </w:rPr>
        <w:t xml:space="preserve"> and agricultural import barriers </w:t>
      </w:r>
      <w:r w:rsidRPr="00F24B1C">
        <w:rPr>
          <w:highlight w:val="cyan"/>
          <w:u w:val="single"/>
        </w:rPr>
        <w:t>undermine</w:t>
      </w:r>
      <w:r w:rsidRPr="00395401">
        <w:rPr>
          <w:u w:val="single"/>
        </w:rPr>
        <w:t xml:space="preserve"> progress on free </w:t>
      </w:r>
      <w:r w:rsidRPr="00F24B1C">
        <w:rPr>
          <w:highlight w:val="cyan"/>
          <w:u w:val="single"/>
        </w:rPr>
        <w:t>trade</w:t>
      </w:r>
      <w:r w:rsidRPr="00395401">
        <w:rPr>
          <w:u w:val="single"/>
        </w:rPr>
        <w:t>. U.S. sugar protections, for example, block freer trade within the Americas, while harming U.S. consumers and food companies.</w:t>
      </w:r>
    </w:p>
    <w:p w14:paraId="3F3683EE" w14:textId="77777777" w:rsidR="00667DB4" w:rsidRDefault="00667DB4" w:rsidP="00667DB4">
      <w:pPr>
        <w:rPr>
          <w:u w:val="single"/>
        </w:rPr>
      </w:pPr>
      <w:r w:rsidRPr="00395401">
        <w:rPr>
          <w:sz w:val="14"/>
        </w:rPr>
        <w:t xml:space="preserve">The Congressional Budget Office reviewed studies examining the repeal of U.S. and foreign farm subsidies and trade barriers.46 It concluded that all major studies found that the U.S. and the global economy would gain from such reforms. </w:t>
      </w:r>
      <w:r w:rsidRPr="00395401">
        <w:rPr>
          <w:u w:val="single"/>
        </w:rPr>
        <w:t xml:space="preserve">Trade </w:t>
      </w:r>
      <w:r w:rsidRPr="00F24B1C">
        <w:rPr>
          <w:highlight w:val="cyan"/>
          <w:u w:val="single"/>
        </w:rPr>
        <w:t>liberalization would boost the exports of U.S. goods</w:t>
      </w:r>
      <w:r w:rsidRPr="00395401">
        <w:rPr>
          <w:u w:val="single"/>
        </w:rPr>
        <w:t xml:space="preserve"> that are </w:t>
      </w:r>
      <w:r w:rsidRPr="00F24B1C">
        <w:rPr>
          <w:highlight w:val="cyan"/>
          <w:u w:val="single"/>
        </w:rPr>
        <w:t>competitive on world markets</w:t>
      </w:r>
      <w:r w:rsidRPr="00395401">
        <w:rPr>
          <w:u w:val="single"/>
        </w:rPr>
        <w:t xml:space="preserve">, </w:t>
      </w:r>
      <w:r w:rsidRPr="00F24B1C">
        <w:rPr>
          <w:highlight w:val="cyan"/>
          <w:u w:val="single"/>
        </w:rPr>
        <w:t>including</w:t>
      </w:r>
      <w:r w:rsidRPr="00395401">
        <w:rPr>
          <w:u w:val="single"/>
        </w:rPr>
        <w:t xml:space="preserve"> many </w:t>
      </w:r>
      <w:r w:rsidRPr="00F24B1C">
        <w:rPr>
          <w:highlight w:val="cyan"/>
          <w:u w:val="single"/>
        </w:rPr>
        <w:t>agricultur</w:t>
      </w:r>
      <w:r w:rsidRPr="00395401">
        <w:rPr>
          <w:u w:val="single"/>
        </w:rPr>
        <w:t>al products, but U.S. farm subsidies and protections stand in the way of that goal.</w:t>
      </w:r>
    </w:p>
    <w:p w14:paraId="29701682" w14:textId="77777777" w:rsidR="00667DB4" w:rsidRPr="00395401" w:rsidRDefault="00667DB4" w:rsidP="00667DB4">
      <w:pPr>
        <w:pStyle w:val="Heading4"/>
      </w:pPr>
      <w:r>
        <w:t xml:space="preserve">Subsidies distort trade relations and disadvantage producers from impoverished </w:t>
      </w:r>
      <w:proofErr w:type="gramStart"/>
      <w:r>
        <w:t>countries</w:t>
      </w:r>
      <w:proofErr w:type="gramEnd"/>
    </w:p>
    <w:p w14:paraId="4C1C32EC" w14:textId="77777777" w:rsidR="00667DB4" w:rsidRDefault="00667DB4" w:rsidP="00667DB4">
      <w:r>
        <w:rPr>
          <w:rStyle w:val="Style13ptBold"/>
        </w:rPr>
        <w:t>Calder 20</w:t>
      </w:r>
      <w:r>
        <w:t xml:space="preserve"> [Alice, Alice Calder is a freelance writer and economist. Originally from the UK, where she received her BA in Philosophy and Political Economy from the University of Exeter, living and working internationally sparked her interest in trade issues as well as the intersection of economics and culture., “Agricultural Subsidies: Everyone’s Doing It”, </w:t>
      </w:r>
      <w:hyperlink r:id="rId81" w:history="1">
        <w:r w:rsidRPr="002D1BFB">
          <w:rPr>
            <w:rStyle w:val="Hyperlink"/>
          </w:rPr>
          <w:t>https://www.wita.org/blogs/agricultural-subsidies/</w:t>
        </w:r>
      </w:hyperlink>
      <w:r>
        <w:t>, 10-21-20]</w:t>
      </w:r>
    </w:p>
    <w:p w14:paraId="70DA5C53" w14:textId="77777777" w:rsidR="00667DB4" w:rsidRPr="00DA72A2" w:rsidRDefault="00667DB4" w:rsidP="00667DB4">
      <w:pPr>
        <w:rPr>
          <w:sz w:val="14"/>
        </w:rPr>
      </w:pPr>
      <w:r w:rsidRPr="00DA72A2">
        <w:rPr>
          <w:sz w:val="14"/>
        </w:rPr>
        <w:t xml:space="preserve">However, </w:t>
      </w:r>
      <w:r w:rsidRPr="00F24B1C">
        <w:rPr>
          <w:b/>
          <w:bCs/>
          <w:highlight w:val="cyan"/>
          <w:u w:val="single"/>
        </w:rPr>
        <w:t>agricultural</w:t>
      </w:r>
      <w:r w:rsidRPr="003B2D64">
        <w:rPr>
          <w:b/>
          <w:bCs/>
          <w:u w:val="single"/>
        </w:rPr>
        <w:t xml:space="preserve"> </w:t>
      </w:r>
      <w:r w:rsidRPr="00F24B1C">
        <w:rPr>
          <w:b/>
          <w:bCs/>
          <w:highlight w:val="cyan"/>
          <w:u w:val="single"/>
        </w:rPr>
        <w:t>subsidies</w:t>
      </w:r>
      <w:r w:rsidRPr="003B2D64">
        <w:rPr>
          <w:b/>
          <w:bCs/>
          <w:u w:val="single"/>
        </w:rPr>
        <w:t xml:space="preserve"> </w:t>
      </w:r>
      <w:r w:rsidRPr="00F24B1C">
        <w:rPr>
          <w:b/>
          <w:bCs/>
          <w:highlight w:val="cyan"/>
          <w:u w:val="single"/>
        </w:rPr>
        <w:t>can</w:t>
      </w:r>
      <w:r w:rsidRPr="003B2D64">
        <w:rPr>
          <w:b/>
          <w:bCs/>
          <w:u w:val="single"/>
        </w:rPr>
        <w:t xml:space="preserve"> also </w:t>
      </w:r>
      <w:r w:rsidRPr="00F24B1C">
        <w:rPr>
          <w:b/>
          <w:bCs/>
          <w:highlight w:val="cyan"/>
          <w:u w:val="single"/>
        </w:rPr>
        <w:t>have trade-distorting effect</w:t>
      </w:r>
      <w:r w:rsidRPr="00F24B1C">
        <w:rPr>
          <w:highlight w:val="cyan"/>
          <w:u w:val="single"/>
        </w:rPr>
        <w:t>s</w:t>
      </w:r>
      <w:r w:rsidRPr="00DA72A2">
        <w:rPr>
          <w:sz w:val="14"/>
        </w:rPr>
        <w:t xml:space="preserve">. For this reason, </w:t>
      </w:r>
      <w:r w:rsidRPr="00DA72A2">
        <w:rPr>
          <w:u w:val="single"/>
        </w:rPr>
        <w:t>they are the basis of many international disputes</w:t>
      </w:r>
      <w:r w:rsidRPr="00DA72A2">
        <w:rPr>
          <w:sz w:val="14"/>
        </w:rPr>
        <w:t>. In the recently negotiated U.S.-Mexico-Canada Agreement agricultural subsidies played a key role: Canadian dairy subsidies were perhaps the biggest agriculture-related sticking point for the U.S., and Mexican tomato subsidies continue to cause tensions. Across the globe Brazil, Australia and Guatemala have disputed India’s subsidies to its sugar industry.</w:t>
      </w:r>
    </w:p>
    <w:p w14:paraId="0414DF22" w14:textId="77777777" w:rsidR="00667DB4" w:rsidRPr="003B2D64" w:rsidRDefault="00667DB4" w:rsidP="00667DB4">
      <w:pPr>
        <w:rPr>
          <w:b/>
          <w:bCs/>
          <w:u w:val="single"/>
        </w:rPr>
      </w:pPr>
      <w:r w:rsidRPr="00DA72A2">
        <w:rPr>
          <w:sz w:val="14"/>
        </w:rPr>
        <w:t xml:space="preserve">The complaint from least developed countries is that </w:t>
      </w:r>
      <w:r w:rsidRPr="00DA72A2">
        <w:rPr>
          <w:u w:val="single"/>
        </w:rPr>
        <w:t xml:space="preserve">global subsidies </w:t>
      </w:r>
      <w:r w:rsidRPr="00F24B1C">
        <w:rPr>
          <w:b/>
          <w:bCs/>
          <w:highlight w:val="cyan"/>
          <w:u w:val="single"/>
        </w:rPr>
        <w:t>disproportionately disadvantage</w:t>
      </w:r>
      <w:r w:rsidRPr="003B2D64">
        <w:rPr>
          <w:b/>
          <w:bCs/>
          <w:u w:val="single"/>
        </w:rPr>
        <w:t xml:space="preserve"> their </w:t>
      </w:r>
      <w:r w:rsidRPr="00F24B1C">
        <w:rPr>
          <w:b/>
          <w:bCs/>
          <w:highlight w:val="cyan"/>
          <w:u w:val="single"/>
        </w:rPr>
        <w:t>small</w:t>
      </w:r>
      <w:r w:rsidRPr="003B2D64">
        <w:rPr>
          <w:b/>
          <w:bCs/>
          <w:u w:val="single"/>
        </w:rPr>
        <w:t xml:space="preserve"> </w:t>
      </w:r>
      <w:r w:rsidRPr="00F24B1C">
        <w:rPr>
          <w:b/>
          <w:bCs/>
          <w:highlight w:val="cyan"/>
          <w:u w:val="single"/>
        </w:rPr>
        <w:t>producers, whose</w:t>
      </w:r>
      <w:r w:rsidRPr="003B2D64">
        <w:rPr>
          <w:b/>
          <w:bCs/>
          <w:u w:val="single"/>
        </w:rPr>
        <w:t xml:space="preserve"> own </w:t>
      </w:r>
      <w:r w:rsidRPr="00F24B1C">
        <w:rPr>
          <w:b/>
          <w:bCs/>
          <w:highlight w:val="cyan"/>
          <w:u w:val="single"/>
        </w:rPr>
        <w:t>governments cannot</w:t>
      </w:r>
      <w:r w:rsidRPr="003B2D64">
        <w:rPr>
          <w:b/>
          <w:bCs/>
          <w:u w:val="single"/>
        </w:rPr>
        <w:t xml:space="preserve"> provide the same </w:t>
      </w:r>
      <w:r w:rsidRPr="00F24B1C">
        <w:rPr>
          <w:b/>
          <w:bCs/>
          <w:highlight w:val="cyan"/>
          <w:u w:val="single"/>
        </w:rPr>
        <w:t>support</w:t>
      </w:r>
      <w:r w:rsidRPr="003B2D64">
        <w:rPr>
          <w:b/>
          <w:bCs/>
          <w:u w:val="single"/>
        </w:rPr>
        <w:t xml:space="preserve">, leaving them </w:t>
      </w:r>
      <w:r w:rsidRPr="00F24B1C">
        <w:rPr>
          <w:b/>
          <w:bCs/>
          <w:highlight w:val="cyan"/>
          <w:u w:val="single"/>
        </w:rPr>
        <w:t>unable to compete</w:t>
      </w:r>
      <w:r w:rsidRPr="003B2D64">
        <w:rPr>
          <w:b/>
          <w:bCs/>
          <w:u w:val="single"/>
        </w:rPr>
        <w:t xml:space="preserve"> </w:t>
      </w:r>
      <w:r w:rsidRPr="00DA72A2">
        <w:rPr>
          <w:u w:val="single"/>
        </w:rPr>
        <w:t xml:space="preserve">with the </w:t>
      </w:r>
      <w:proofErr w:type="gramStart"/>
      <w:r w:rsidRPr="00DA72A2">
        <w:rPr>
          <w:u w:val="single"/>
        </w:rPr>
        <w:t>heavily-subsidized</w:t>
      </w:r>
      <w:proofErr w:type="gramEnd"/>
      <w:r w:rsidRPr="00DA72A2">
        <w:rPr>
          <w:u w:val="single"/>
        </w:rPr>
        <w:t xml:space="preserve"> farms of richer countries. </w:t>
      </w:r>
      <w:r w:rsidRPr="00DA72A2">
        <w:rPr>
          <w:sz w:val="14"/>
        </w:rPr>
        <w:t xml:space="preserve">Communities say that foreign </w:t>
      </w:r>
      <w:r w:rsidRPr="00F24B1C">
        <w:rPr>
          <w:highlight w:val="cyan"/>
          <w:u w:val="single"/>
        </w:rPr>
        <w:t>products</w:t>
      </w:r>
      <w:r w:rsidRPr="00DA72A2">
        <w:rPr>
          <w:u w:val="single"/>
        </w:rPr>
        <w:t xml:space="preserve">, such as European milk, are </w:t>
      </w:r>
      <w:r w:rsidRPr="00F24B1C">
        <w:rPr>
          <w:b/>
          <w:bCs/>
          <w:highlight w:val="cyan"/>
          <w:u w:val="single"/>
        </w:rPr>
        <w:t>flooding</w:t>
      </w:r>
      <w:r w:rsidRPr="003B2D64">
        <w:rPr>
          <w:b/>
          <w:bCs/>
          <w:u w:val="single"/>
        </w:rPr>
        <w:t xml:space="preserve"> their </w:t>
      </w:r>
      <w:r w:rsidRPr="00F24B1C">
        <w:rPr>
          <w:b/>
          <w:bCs/>
          <w:highlight w:val="cyan"/>
          <w:u w:val="single"/>
        </w:rPr>
        <w:t>markets</w:t>
      </w:r>
      <w:r w:rsidRPr="003B2D64">
        <w:rPr>
          <w:b/>
          <w:bCs/>
          <w:u w:val="single"/>
        </w:rPr>
        <w:t xml:space="preserve">, </w:t>
      </w:r>
      <w:r w:rsidRPr="00F24B1C">
        <w:rPr>
          <w:b/>
          <w:bCs/>
          <w:highlight w:val="cyan"/>
          <w:u w:val="single"/>
        </w:rPr>
        <w:t>crippling</w:t>
      </w:r>
      <w:r w:rsidRPr="003B2D64">
        <w:rPr>
          <w:b/>
          <w:bCs/>
          <w:u w:val="single"/>
        </w:rPr>
        <w:t xml:space="preserve"> </w:t>
      </w:r>
      <w:r w:rsidRPr="00F24B1C">
        <w:rPr>
          <w:b/>
          <w:bCs/>
          <w:highlight w:val="cyan"/>
          <w:u w:val="single"/>
        </w:rPr>
        <w:t>local</w:t>
      </w:r>
      <w:r w:rsidRPr="003B2D64">
        <w:rPr>
          <w:b/>
          <w:bCs/>
          <w:u w:val="single"/>
        </w:rPr>
        <w:t xml:space="preserve"> herders and </w:t>
      </w:r>
      <w:r w:rsidRPr="00F24B1C">
        <w:rPr>
          <w:b/>
          <w:bCs/>
          <w:highlight w:val="cyan"/>
          <w:u w:val="single"/>
        </w:rPr>
        <w:t>farmers</w:t>
      </w:r>
      <w:r w:rsidRPr="003B2D64">
        <w:rPr>
          <w:b/>
          <w:bCs/>
          <w:sz w:val="14"/>
        </w:rPr>
        <w:t xml:space="preserve"> and </w:t>
      </w:r>
      <w:r w:rsidRPr="00F24B1C">
        <w:rPr>
          <w:b/>
          <w:bCs/>
          <w:highlight w:val="cyan"/>
          <w:u w:val="single"/>
        </w:rPr>
        <w:t>leaving</w:t>
      </w:r>
      <w:r w:rsidRPr="003B2D64">
        <w:rPr>
          <w:b/>
          <w:bCs/>
          <w:u w:val="single"/>
        </w:rPr>
        <w:t xml:space="preserve"> </w:t>
      </w:r>
      <w:r w:rsidRPr="00F24B1C">
        <w:rPr>
          <w:b/>
          <w:bCs/>
          <w:highlight w:val="cyan"/>
          <w:u w:val="single"/>
        </w:rPr>
        <w:t>consumers</w:t>
      </w:r>
      <w:r w:rsidRPr="003B2D64">
        <w:rPr>
          <w:b/>
          <w:bCs/>
          <w:u w:val="single"/>
        </w:rPr>
        <w:t xml:space="preserve"> </w:t>
      </w:r>
      <w:r w:rsidRPr="00F24B1C">
        <w:rPr>
          <w:b/>
          <w:bCs/>
          <w:highlight w:val="cyan"/>
          <w:u w:val="single"/>
        </w:rPr>
        <w:t>vulnerable to price changes</w:t>
      </w:r>
      <w:r w:rsidRPr="003B2D64">
        <w:rPr>
          <w:b/>
          <w:bCs/>
          <w:u w:val="single"/>
        </w:rPr>
        <w:t>.</w:t>
      </w:r>
    </w:p>
    <w:p w14:paraId="2FC0BBF2" w14:textId="77777777" w:rsidR="00667DB4" w:rsidRPr="00DA72A2" w:rsidRDefault="00667DB4" w:rsidP="00667DB4">
      <w:pPr>
        <w:rPr>
          <w:sz w:val="14"/>
        </w:rPr>
      </w:pPr>
      <w:r w:rsidRPr="00DA72A2">
        <w:rPr>
          <w:sz w:val="14"/>
        </w:rPr>
        <w:t xml:space="preserve">The United States has borne the brunt of criticism for its agricultural subsidies. </w:t>
      </w:r>
      <w:r w:rsidRPr="00F24B1C">
        <w:rPr>
          <w:b/>
          <w:bCs/>
          <w:highlight w:val="cyan"/>
          <w:u w:val="single"/>
        </w:rPr>
        <w:t>American farmers receive billions in support.</w:t>
      </w:r>
      <w:r w:rsidRPr="00DA72A2">
        <w:rPr>
          <w:u w:val="single"/>
        </w:rPr>
        <w:t xml:space="preserve"> However</w:t>
      </w:r>
      <w:r w:rsidRPr="00DA72A2">
        <w:rPr>
          <w:sz w:val="14"/>
        </w:rPr>
        <w:t xml:space="preserve">, when measured as a percentage of total farm revenues, South Korea, Japan, China, </w:t>
      </w:r>
      <w:proofErr w:type="gramStart"/>
      <w:r w:rsidRPr="00DA72A2">
        <w:rPr>
          <w:sz w:val="14"/>
        </w:rPr>
        <w:t>Indonesia</w:t>
      </w:r>
      <w:proofErr w:type="gramEnd"/>
      <w:r w:rsidRPr="00DA72A2">
        <w:rPr>
          <w:sz w:val="14"/>
        </w:rPr>
        <w:t xml:space="preserve"> and the EU all provide producer support above the global average of 12 percent, whereas the United States, along with Russia, Canada, and Mexico have historically been at or below this average.</w:t>
      </w:r>
    </w:p>
    <w:p w14:paraId="0FF70D48" w14:textId="77777777" w:rsidR="00667DB4" w:rsidRPr="00DA72A2" w:rsidRDefault="00667DB4" w:rsidP="00667DB4">
      <w:pPr>
        <w:rPr>
          <w:sz w:val="14"/>
        </w:rPr>
      </w:pPr>
      <w:r w:rsidRPr="00DA72A2">
        <w:rPr>
          <w:sz w:val="14"/>
        </w:rPr>
        <w:t>WHO SUBSIDIZES THE MOST?</w:t>
      </w:r>
    </w:p>
    <w:p w14:paraId="13C538E2" w14:textId="77777777" w:rsidR="00667DB4" w:rsidRPr="00DA72A2" w:rsidRDefault="00667DB4" w:rsidP="00667DB4">
      <w:pPr>
        <w:rPr>
          <w:sz w:val="14"/>
        </w:rPr>
      </w:pPr>
      <w:r w:rsidRPr="00DA72A2">
        <w:rPr>
          <w:sz w:val="14"/>
        </w:rPr>
        <w:t xml:space="preserve">The tables below show the largest subsidizers ordered by total spending, and by percentage of gross farm revenues, according to the data collected by the OECD. Smaller countries like Norway, Iceland and Switzerland top the tables when it comes to support as a percentage of gross farm revenue at 57.6 percent, 54.6 </w:t>
      </w:r>
      <w:proofErr w:type="gramStart"/>
      <w:r w:rsidRPr="00DA72A2">
        <w:rPr>
          <w:sz w:val="14"/>
        </w:rPr>
        <w:t>percent</w:t>
      </w:r>
      <w:proofErr w:type="gramEnd"/>
      <w:r w:rsidRPr="00DA72A2">
        <w:rPr>
          <w:sz w:val="14"/>
        </w:rPr>
        <w:t xml:space="preserve"> and 47.4 percent respectively. The United States does not even make the top 10 on this measure, with total producer support calculated at 12.08 percent.</w:t>
      </w:r>
    </w:p>
    <w:p w14:paraId="1023F2A6" w14:textId="77777777" w:rsidR="00667DB4" w:rsidRPr="00DA72A2" w:rsidRDefault="00667DB4" w:rsidP="00667DB4">
      <w:pPr>
        <w:rPr>
          <w:sz w:val="14"/>
        </w:rPr>
      </w:pPr>
      <w:r w:rsidRPr="00DA72A2">
        <w:rPr>
          <w:sz w:val="14"/>
        </w:rPr>
        <w:t>In terms of total spend, China, the EU, and United States comprise the top three. However, China spends almost four times as much as the United States, and more than the next three biggest spenders – the EU, United States and Japan – combined.</w:t>
      </w:r>
    </w:p>
    <w:p w14:paraId="4E2074CA" w14:textId="77777777" w:rsidR="00667DB4" w:rsidRPr="00DA72A2" w:rsidRDefault="00667DB4" w:rsidP="00667DB4">
      <w:pPr>
        <w:rPr>
          <w:sz w:val="14"/>
        </w:rPr>
      </w:pPr>
      <w:r w:rsidRPr="00DA72A2">
        <w:rPr>
          <w:sz w:val="14"/>
        </w:rPr>
        <w:t>Exactly how and to whom subsidies are dispensed differs widely by country, as do the goals of agricultural subsidy programs. Here we look at a few of the biggest subsidizers: China, the United States, Japan, and the EU, as well as the case of New Zealand, a nation with virtually none.</w:t>
      </w:r>
    </w:p>
    <w:p w14:paraId="4E2D42D9" w14:textId="77777777" w:rsidR="00667DB4" w:rsidRPr="00DA72A2" w:rsidRDefault="00667DB4" w:rsidP="00667DB4">
      <w:pPr>
        <w:rPr>
          <w:sz w:val="14"/>
        </w:rPr>
      </w:pPr>
      <w:r w:rsidRPr="00DA72A2">
        <w:rPr>
          <w:sz w:val="14"/>
        </w:rPr>
        <w:t>THE UNITED STATES</w:t>
      </w:r>
    </w:p>
    <w:p w14:paraId="396A5407" w14:textId="77777777" w:rsidR="00667DB4" w:rsidRPr="00DA72A2" w:rsidRDefault="00667DB4" w:rsidP="00667DB4">
      <w:pPr>
        <w:rPr>
          <w:sz w:val="14"/>
        </w:rPr>
      </w:pPr>
      <w:r w:rsidRPr="00DA72A2">
        <w:rPr>
          <w:sz w:val="14"/>
        </w:rPr>
        <w:t xml:space="preserve">Throughout most of its early history, the United States did not subsidize agriculture. A nation largely founded by farmers and land workers held agriculture in high </w:t>
      </w:r>
      <w:proofErr w:type="gramStart"/>
      <w:r w:rsidRPr="00DA72A2">
        <w:rPr>
          <w:sz w:val="14"/>
        </w:rPr>
        <w:t>esteem, but</w:t>
      </w:r>
      <w:proofErr w:type="gramEnd"/>
      <w:r w:rsidRPr="00DA72A2">
        <w:rPr>
          <w:sz w:val="14"/>
        </w:rPr>
        <w:t xml:space="preserve"> was determined that no other group should be taxed to fund another. However, the Great Depression of the early 1900s and the presidencies of Hoover and Roosevelt reversed this. Hoover established the Federal Farm Board which fixed market prices for certain produce, inducing excess production of the supported items. Roosevelt supported the Agricultural Adjustment Act (AAA), which paid farmers not to produce </w:t>
      </w:r>
      <w:proofErr w:type="gramStart"/>
      <w:r w:rsidRPr="00DA72A2">
        <w:rPr>
          <w:sz w:val="14"/>
        </w:rPr>
        <w:t>in order to</w:t>
      </w:r>
      <w:proofErr w:type="gramEnd"/>
      <w:r w:rsidRPr="00DA72A2">
        <w:rPr>
          <w:sz w:val="14"/>
        </w:rPr>
        <w:t xml:space="preserve"> reduce agricultural surpluses.</w:t>
      </w:r>
    </w:p>
    <w:p w14:paraId="3F26582D" w14:textId="77777777" w:rsidR="00667DB4" w:rsidRPr="00DA72A2" w:rsidRDefault="00667DB4" w:rsidP="00667DB4">
      <w:pPr>
        <w:rPr>
          <w:sz w:val="14"/>
        </w:rPr>
      </w:pPr>
      <w:r w:rsidRPr="00DA72A2">
        <w:rPr>
          <w:u w:val="single"/>
        </w:rPr>
        <w:t>In 2019, OECD data show that the United States provided agricultural support of over $48 billion, however, close to half of this was in the form of support to consumers through nutrition assistance programs.</w:t>
      </w:r>
      <w:r w:rsidRPr="00DA72A2">
        <w:rPr>
          <w:sz w:val="14"/>
        </w:rPr>
        <w:t xml:space="preserve"> Federal support to agriculture has shifted and changed with various administrations, with the five-year Farm Bill being the primary legislative vehicle used to implement changes to the “farm safety </w:t>
      </w:r>
      <w:proofErr w:type="gramStart"/>
      <w:r w:rsidRPr="00DA72A2">
        <w:rPr>
          <w:sz w:val="14"/>
        </w:rPr>
        <w:t>net“</w:t>
      </w:r>
      <w:proofErr w:type="gramEnd"/>
      <w:r w:rsidRPr="00DA72A2">
        <w:rPr>
          <w:sz w:val="14"/>
        </w:rPr>
        <w:t>, including government subsidies.</w:t>
      </w:r>
    </w:p>
    <w:p w14:paraId="3D1182B3" w14:textId="77777777" w:rsidR="00667DB4" w:rsidRPr="00DA72A2" w:rsidRDefault="00667DB4" w:rsidP="00667DB4">
      <w:pPr>
        <w:rPr>
          <w:sz w:val="14"/>
        </w:rPr>
      </w:pPr>
      <w:r w:rsidRPr="00DA72A2">
        <w:rPr>
          <w:sz w:val="14"/>
        </w:rPr>
        <w:t xml:space="preserve">Under the rules of the WTO the United States, along with other developed countries, agreed to set limits on spending. The U.S. limit is $19.1 billion on certain types of “market </w:t>
      </w:r>
      <w:proofErr w:type="gramStart"/>
      <w:r w:rsidRPr="00DA72A2">
        <w:rPr>
          <w:sz w:val="14"/>
        </w:rPr>
        <w:t>distorting“ support</w:t>
      </w:r>
      <w:proofErr w:type="gramEnd"/>
      <w:r w:rsidRPr="00DA72A2">
        <w:rPr>
          <w:sz w:val="14"/>
        </w:rPr>
        <w:t>. However, the latest data shows that direct support to farmers in 2019 was the highest it has been in 14 years, at around $22 billion, leading to questions about whether the United States exceeded its annual limit on “amber box” spending.</w:t>
      </w:r>
    </w:p>
    <w:p w14:paraId="63CFEA63" w14:textId="77777777" w:rsidR="00667DB4" w:rsidRDefault="00667DB4" w:rsidP="00667DB4">
      <w:pPr>
        <w:rPr>
          <w:sz w:val="14"/>
        </w:rPr>
      </w:pPr>
      <w:r w:rsidRPr="00DA72A2">
        <w:rPr>
          <w:sz w:val="14"/>
        </w:rPr>
        <w:t>This spike is largely attributed to recent ad-hoc compensation to farmers, unrelated to the Farm Bill and initiated by the Trump administration, to compensate farmers for unforeseen losses. To make up for lower prices and lost sales caused by the U.S.-China trade war, the U.S. government committed billions in dollars to farmers in 2018 and 2019 through the Market Facilitation Program. When COVID-19 hit, and the administration implemented another program – the Coronavirus Food Assistance Program – to help farmers stay afloat despite disrupted supply chains. All in all, government payments to farmers are projected to reach as high as $37.2 billion in 2020.</w:t>
      </w:r>
    </w:p>
    <w:p w14:paraId="3A5FBE3E" w14:textId="77777777" w:rsidR="00667DB4" w:rsidRDefault="00667DB4" w:rsidP="00667DB4">
      <w:pPr>
        <w:pStyle w:val="Heading4"/>
      </w:pPr>
      <w:r>
        <w:t xml:space="preserve">Subsidies broadly undermine innovation and trade </w:t>
      </w:r>
      <w:proofErr w:type="gramStart"/>
      <w:r>
        <w:t>relations</w:t>
      </w:r>
      <w:proofErr w:type="gramEnd"/>
    </w:p>
    <w:p w14:paraId="0612280B" w14:textId="77777777" w:rsidR="00667DB4" w:rsidRPr="00CA5460" w:rsidRDefault="00667DB4" w:rsidP="00667DB4">
      <w:r>
        <w:t>*advocates “subsidy ceasefire” and better reporting for subsidies</w:t>
      </w:r>
    </w:p>
    <w:p w14:paraId="0196E778" w14:textId="77777777" w:rsidR="00667DB4" w:rsidRDefault="00667DB4" w:rsidP="00667DB4">
      <w:proofErr w:type="spellStart"/>
      <w:r>
        <w:rPr>
          <w:rStyle w:val="Style13ptBold"/>
        </w:rPr>
        <w:t>Sauvage</w:t>
      </w:r>
      <w:proofErr w:type="spellEnd"/>
      <w:r>
        <w:rPr>
          <w:rStyle w:val="Style13ptBold"/>
        </w:rPr>
        <w:t xml:space="preserve"> 19</w:t>
      </w:r>
      <w:r>
        <w:t xml:space="preserve"> [</w:t>
      </w:r>
      <w:proofErr w:type="spellStart"/>
      <w:r>
        <w:t>Jehan</w:t>
      </w:r>
      <w:proofErr w:type="spellEnd"/>
      <w:r>
        <w:t xml:space="preserve"> </w:t>
      </w:r>
      <w:proofErr w:type="spellStart"/>
      <w:r>
        <w:t>Sauvage</w:t>
      </w:r>
      <w:proofErr w:type="spellEnd"/>
      <w:r>
        <w:t xml:space="preserve"> is a Trade Policy Analyst in the Trade and Agriculture Directorate of the OECD. His work focuses for the most part on international services trade, </w:t>
      </w:r>
      <w:proofErr w:type="gramStart"/>
      <w:r>
        <w:t>energy</w:t>
      </w:r>
      <w:proofErr w:type="gramEnd"/>
      <w:r>
        <w:t xml:space="preserve"> and the environment. He holds a MSc in European political economy from the London School of Economics and Political Science, and a MPhil in economics from </w:t>
      </w:r>
      <w:proofErr w:type="spellStart"/>
      <w:r>
        <w:t>SciencesPo</w:t>
      </w:r>
      <w:proofErr w:type="spellEnd"/>
      <w:r>
        <w:t xml:space="preserve"> Paris., “Why government subsidies are bad for global competition”, </w:t>
      </w:r>
      <w:hyperlink r:id="rId82" w:history="1">
        <w:r w:rsidRPr="002D1BFB">
          <w:rPr>
            <w:rStyle w:val="Hyperlink"/>
          </w:rPr>
          <w:t>https://www.oecd.org/trade/why-subsidies-are-bad-global-competition/</w:t>
        </w:r>
      </w:hyperlink>
      <w:r>
        <w:t xml:space="preserve">, 15 </w:t>
      </w:r>
      <w:proofErr w:type="spellStart"/>
      <w:r>
        <w:t>april</w:t>
      </w:r>
      <w:proofErr w:type="spellEnd"/>
      <w:r>
        <w:t xml:space="preserve"> 2019] Jericho</w:t>
      </w:r>
    </w:p>
    <w:p w14:paraId="153AA649" w14:textId="77777777" w:rsidR="00667DB4" w:rsidRPr="003B2D64" w:rsidRDefault="00667DB4" w:rsidP="00667DB4">
      <w:pPr>
        <w:rPr>
          <w:sz w:val="12"/>
        </w:rPr>
      </w:pPr>
      <w:r w:rsidRPr="003B2D64">
        <w:rPr>
          <w:sz w:val="12"/>
        </w:rPr>
        <w:t xml:space="preserve">Since its creation 20 years ago, the World Anti-Doping Agency (WADA) has overseen thousands of anti-doping cases in the world of professional sports. Its slogan, “play true”, underscores WADA’s mission to promote a doping-free sporting environment, and the WADA logo features an </w:t>
      </w:r>
      <w:proofErr w:type="gramStart"/>
      <w:r w:rsidRPr="003B2D64">
        <w:rPr>
          <w:sz w:val="12"/>
        </w:rPr>
        <w:t>equals</w:t>
      </w:r>
      <w:proofErr w:type="gramEnd"/>
      <w:r w:rsidRPr="003B2D64">
        <w:rPr>
          <w:sz w:val="12"/>
        </w:rPr>
        <w:t xml:space="preserve"> sign (=) to evoke equality and </w:t>
      </w:r>
      <w:r w:rsidRPr="00D82264">
        <w:rPr>
          <w:b/>
          <w:bCs/>
          <w:sz w:val="12"/>
          <w:u w:val="single"/>
        </w:rPr>
        <w:t>fairness</w:t>
      </w:r>
      <w:r w:rsidRPr="003B2D64">
        <w:rPr>
          <w:sz w:val="12"/>
        </w:rPr>
        <w:t xml:space="preserve"> on the playing field. In 2016 alone, WADA presided over 1,300 different cases of anti-doping rule violations involving athletes and support staff from 113 countries across more than 100 different sports.</w:t>
      </w:r>
    </w:p>
    <w:p w14:paraId="060A0123" w14:textId="77777777" w:rsidR="00667DB4" w:rsidRPr="003B2D64" w:rsidRDefault="00667DB4" w:rsidP="00667DB4">
      <w:pPr>
        <w:rPr>
          <w:sz w:val="12"/>
        </w:rPr>
      </w:pPr>
      <w:r w:rsidRPr="003B2D64">
        <w:rPr>
          <w:sz w:val="12"/>
        </w:rPr>
        <w:t xml:space="preserve">As sports fans, we want to watch sporting events that are competitive. When doping is involved, the very </w:t>
      </w:r>
      <w:r w:rsidRPr="00D82264">
        <w:rPr>
          <w:b/>
          <w:bCs/>
          <w:sz w:val="12"/>
          <w:u w:val="single"/>
        </w:rPr>
        <w:t>fairness</w:t>
      </w:r>
      <w:r w:rsidRPr="003B2D64">
        <w:rPr>
          <w:sz w:val="12"/>
        </w:rPr>
        <w:t xml:space="preserve"> and competitiveness of the game is undermined, tainting victories, and cheating clean competitors.</w:t>
      </w:r>
    </w:p>
    <w:p w14:paraId="48DA46B0" w14:textId="77777777" w:rsidR="00667DB4" w:rsidRPr="003B2D64" w:rsidRDefault="00667DB4" w:rsidP="00667DB4">
      <w:pPr>
        <w:rPr>
          <w:sz w:val="12"/>
        </w:rPr>
      </w:pPr>
      <w:r w:rsidRPr="003B2D64">
        <w:rPr>
          <w:sz w:val="12"/>
        </w:rPr>
        <w:t xml:space="preserve">As a global community, we also value </w:t>
      </w:r>
      <w:r w:rsidRPr="003B2D64">
        <w:rPr>
          <w:b/>
          <w:bCs/>
          <w:i/>
          <w:iCs/>
          <w:sz w:val="60"/>
          <w:szCs w:val="60"/>
          <w:u w:val="single"/>
        </w:rPr>
        <w:t>fairness</w:t>
      </w:r>
      <w:r w:rsidRPr="003B2D64">
        <w:rPr>
          <w:sz w:val="12"/>
        </w:rPr>
        <w:t xml:space="preserve"> and competitiveness in international markets. The rules that govern international trade were created precisely to level the global playing field and ensure fair competition that drives innovation and benefits consumers. But some governments still support (or </w:t>
      </w:r>
      <w:proofErr w:type="spellStart"/>
      <w:r w:rsidRPr="003B2D64">
        <w:rPr>
          <w:sz w:val="12"/>
        </w:rPr>
        <w:t>subsidise</w:t>
      </w:r>
      <w:proofErr w:type="spellEnd"/>
      <w:r w:rsidRPr="003B2D64">
        <w:rPr>
          <w:sz w:val="12"/>
        </w:rPr>
        <w:t xml:space="preserve">) certain firms or domestic industries to give them a leg up on the competition. This can happen for </w:t>
      </w:r>
      <w:proofErr w:type="gramStart"/>
      <w:r w:rsidRPr="003B2D64">
        <w:rPr>
          <w:sz w:val="12"/>
        </w:rPr>
        <w:t>a number of</w:t>
      </w:r>
      <w:proofErr w:type="gramEnd"/>
      <w:r w:rsidRPr="003B2D64">
        <w:rPr>
          <w:sz w:val="12"/>
        </w:rPr>
        <w:t xml:space="preserve"> reasons, but is ultimately to the detriment of consumers, businesses, and jobs. We often don’t know who the “real” winners would be if the competition were truly fair.</w:t>
      </w:r>
    </w:p>
    <w:p w14:paraId="78D69B26" w14:textId="77777777" w:rsidR="00667DB4" w:rsidRPr="003B2D64" w:rsidRDefault="00667DB4" w:rsidP="00667DB4">
      <w:pPr>
        <w:rPr>
          <w:sz w:val="12"/>
        </w:rPr>
      </w:pPr>
      <w:r w:rsidRPr="003B2D64">
        <w:rPr>
          <w:sz w:val="12"/>
        </w:rPr>
        <w:t xml:space="preserve">Subsidies come in many different shapes and </w:t>
      </w:r>
      <w:proofErr w:type="gramStart"/>
      <w:r w:rsidRPr="003B2D64">
        <w:rPr>
          <w:sz w:val="12"/>
        </w:rPr>
        <w:t>sizes</w:t>
      </w:r>
      <w:proofErr w:type="gramEnd"/>
    </w:p>
    <w:p w14:paraId="5C0AF4CB" w14:textId="77777777" w:rsidR="00667DB4" w:rsidRPr="003B2D64" w:rsidRDefault="00667DB4" w:rsidP="00667DB4">
      <w:pPr>
        <w:rPr>
          <w:sz w:val="12"/>
        </w:rPr>
      </w:pPr>
      <w:r w:rsidRPr="003B2D64">
        <w:rPr>
          <w:sz w:val="12"/>
        </w:rPr>
        <w:t xml:space="preserve">The OECD has a long track record of identifying and estimating the value of government support that </w:t>
      </w:r>
      <w:proofErr w:type="gramStart"/>
      <w:r w:rsidRPr="003B2D64">
        <w:rPr>
          <w:sz w:val="12"/>
        </w:rPr>
        <w:t>benefit</w:t>
      </w:r>
      <w:proofErr w:type="gramEnd"/>
      <w:r w:rsidRPr="003B2D64">
        <w:rPr>
          <w:sz w:val="12"/>
        </w:rPr>
        <w:t xml:space="preserve"> </w:t>
      </w:r>
      <w:proofErr w:type="gramStart"/>
      <w:r w:rsidRPr="003B2D64">
        <w:rPr>
          <w:sz w:val="12"/>
        </w:rPr>
        <w:t>particular sectors</w:t>
      </w:r>
      <w:proofErr w:type="gramEnd"/>
      <w:r w:rsidRPr="003B2D64">
        <w:rPr>
          <w:sz w:val="12"/>
        </w:rPr>
        <w:t xml:space="preserve"> of the economy. From initial efforts in the 1980s to measure support for agriculture, our work has since grown to now include fisheries, fossil fuels, and more recently industrial subsidies, as in the </w:t>
      </w:r>
      <w:proofErr w:type="spellStart"/>
      <w:r w:rsidRPr="003B2D64">
        <w:rPr>
          <w:sz w:val="12"/>
        </w:rPr>
        <w:t>aluminium</w:t>
      </w:r>
      <w:proofErr w:type="spellEnd"/>
      <w:r w:rsidRPr="003B2D64">
        <w:rPr>
          <w:sz w:val="12"/>
        </w:rPr>
        <w:t xml:space="preserve"> value chain.</w:t>
      </w:r>
    </w:p>
    <w:p w14:paraId="2B5DF07B" w14:textId="77777777" w:rsidR="00667DB4" w:rsidRPr="003B2D64" w:rsidRDefault="00667DB4" w:rsidP="00667DB4">
      <w:pPr>
        <w:rPr>
          <w:u w:val="single"/>
        </w:rPr>
      </w:pPr>
      <w:r w:rsidRPr="003B2D64">
        <w:rPr>
          <w:sz w:val="12"/>
        </w:rPr>
        <w:t xml:space="preserve">Although some progress has been made to decrease government support that distorts markets, </w:t>
      </w:r>
      <w:r w:rsidRPr="00F24B1C">
        <w:rPr>
          <w:highlight w:val="cyan"/>
          <w:u w:val="single"/>
        </w:rPr>
        <w:t>subsidies still amount to hundreds of billions of dollars</w:t>
      </w:r>
      <w:r w:rsidRPr="003B2D64">
        <w:rPr>
          <w:u w:val="single"/>
        </w:rPr>
        <w:t xml:space="preserve"> spent every year by governments to subsidize selected businesses or sectors.</w:t>
      </w:r>
      <w:r w:rsidRPr="003B2D64">
        <w:rPr>
          <w:sz w:val="12"/>
        </w:rPr>
        <w:t xml:space="preserve"> This is </w:t>
      </w:r>
      <w:r w:rsidRPr="003B2D64">
        <w:rPr>
          <w:u w:val="single"/>
        </w:rPr>
        <w:t xml:space="preserve">effectively money </w:t>
      </w:r>
      <w:r w:rsidRPr="00F24B1C">
        <w:rPr>
          <w:highlight w:val="cyan"/>
          <w:u w:val="single"/>
        </w:rPr>
        <w:t>taken out of taxpayers’ pockets</w:t>
      </w:r>
      <w:r w:rsidRPr="003B2D64">
        <w:rPr>
          <w:u w:val="single"/>
        </w:rPr>
        <w:t xml:space="preserve"> that could otherwise be used – for example – to fund pensions for an ageing population, provide a better education for future generations, or help combat climate change.</w:t>
      </w:r>
    </w:p>
    <w:p w14:paraId="4DDF6544" w14:textId="77777777" w:rsidR="00667DB4" w:rsidRPr="003B2D64" w:rsidRDefault="00667DB4" w:rsidP="00667DB4">
      <w:pPr>
        <w:rPr>
          <w:sz w:val="12"/>
        </w:rPr>
      </w:pPr>
      <w:r w:rsidRPr="003B2D64">
        <w:rPr>
          <w:sz w:val="12"/>
        </w:rPr>
        <w:t xml:space="preserve">Subsidies, like doping in sports, can also take many shapes and sizes. These include, for example: direct grants, tax breaks, cheap loans, </w:t>
      </w:r>
      <w:proofErr w:type="spellStart"/>
      <w:r w:rsidRPr="003B2D64">
        <w:rPr>
          <w:sz w:val="12"/>
        </w:rPr>
        <w:t>subsidised</w:t>
      </w:r>
      <w:proofErr w:type="spellEnd"/>
      <w:r w:rsidRPr="003B2D64">
        <w:rPr>
          <w:sz w:val="12"/>
        </w:rPr>
        <w:t xml:space="preserve"> inputs (such as energy), regulatory exemptions and carve-outs, and even equity injections by governments.</w:t>
      </w:r>
    </w:p>
    <w:p w14:paraId="0E3CBF97" w14:textId="77777777" w:rsidR="00667DB4" w:rsidRPr="003B2D64" w:rsidRDefault="00667DB4" w:rsidP="00667DB4">
      <w:pPr>
        <w:rPr>
          <w:sz w:val="12"/>
        </w:rPr>
      </w:pPr>
      <w:r w:rsidRPr="003B2D64">
        <w:rPr>
          <w:sz w:val="12"/>
        </w:rPr>
        <w:t xml:space="preserve">In many cases </w:t>
      </w:r>
      <w:r w:rsidRPr="00F24B1C">
        <w:rPr>
          <w:highlight w:val="cyan"/>
          <w:u w:val="single"/>
        </w:rPr>
        <w:t>governments do not routinely report</w:t>
      </w:r>
      <w:r w:rsidRPr="003B2D64">
        <w:rPr>
          <w:u w:val="single"/>
        </w:rPr>
        <w:t xml:space="preserve"> such measures.</w:t>
      </w:r>
      <w:r w:rsidRPr="003B2D64">
        <w:rPr>
          <w:sz w:val="12"/>
        </w:rPr>
        <w:t xml:space="preserve"> This means that detective-like efforts must be spent in tracking down and estimating the magnitude of subsidies in monetary terms. This is the case, for example, where cheap loans and </w:t>
      </w:r>
      <w:proofErr w:type="spellStart"/>
      <w:r w:rsidRPr="003B2D64">
        <w:rPr>
          <w:sz w:val="12"/>
        </w:rPr>
        <w:t>subsidised</w:t>
      </w:r>
      <w:proofErr w:type="spellEnd"/>
      <w:r w:rsidRPr="003B2D64">
        <w:rPr>
          <w:sz w:val="12"/>
        </w:rPr>
        <w:t xml:space="preserve"> energy bills are hidden deep inside companies' financial statements.</w:t>
      </w:r>
    </w:p>
    <w:p w14:paraId="4B8ECE2F" w14:textId="77777777" w:rsidR="00667DB4" w:rsidRPr="003B2D64" w:rsidRDefault="00667DB4" w:rsidP="00667DB4">
      <w:pPr>
        <w:rPr>
          <w:sz w:val="12"/>
        </w:rPr>
      </w:pPr>
      <w:r w:rsidRPr="003B2D64">
        <w:rPr>
          <w:sz w:val="12"/>
        </w:rPr>
        <w:t>Avoiding a race to the bottom</w:t>
      </w:r>
    </w:p>
    <w:p w14:paraId="4088C21B" w14:textId="77777777" w:rsidR="00667DB4" w:rsidRPr="003B2D64" w:rsidRDefault="00667DB4" w:rsidP="00667DB4">
      <w:pPr>
        <w:rPr>
          <w:sz w:val="12"/>
        </w:rPr>
      </w:pPr>
      <w:r w:rsidRPr="003B2D64">
        <w:rPr>
          <w:sz w:val="12"/>
        </w:rPr>
        <w:t>In any competition, once someone cheats, the big problem is that others may be compelled to follow suit for fear of being left out of the game entirely. Trade and investment decisions by firms can push countries and local jurisdictions to engage in subsidy races, whereby authorities compete with one another to attract investment or win contracts by way of grants, tax incentives, and other deal sweeteners.</w:t>
      </w:r>
    </w:p>
    <w:p w14:paraId="598B6843" w14:textId="77777777" w:rsidR="00667DB4" w:rsidRPr="003B2D64" w:rsidRDefault="00667DB4" w:rsidP="00667DB4">
      <w:pPr>
        <w:rPr>
          <w:u w:val="single"/>
        </w:rPr>
      </w:pPr>
      <w:r w:rsidRPr="003B2D64">
        <w:rPr>
          <w:sz w:val="12"/>
        </w:rPr>
        <w:t xml:space="preserve">This points to another problem with doping and subsidies: </w:t>
      </w:r>
      <w:r w:rsidRPr="003B2D64">
        <w:rPr>
          <w:u w:val="single"/>
        </w:rPr>
        <w:t xml:space="preserve">if left unchecked, </w:t>
      </w:r>
      <w:r w:rsidRPr="00F24B1C">
        <w:rPr>
          <w:highlight w:val="cyan"/>
          <w:u w:val="single"/>
        </w:rPr>
        <w:t>they can</w:t>
      </w:r>
      <w:r w:rsidRPr="003B2D64">
        <w:rPr>
          <w:u w:val="single"/>
        </w:rPr>
        <w:t xml:space="preserve"> quickly </w:t>
      </w:r>
      <w:r w:rsidRPr="00F24B1C">
        <w:rPr>
          <w:highlight w:val="cyan"/>
          <w:u w:val="single"/>
        </w:rPr>
        <w:t>escalate</w:t>
      </w:r>
      <w:r w:rsidRPr="003B2D64">
        <w:rPr>
          <w:u w:val="single"/>
        </w:rPr>
        <w:t xml:space="preserve"> </w:t>
      </w:r>
      <w:r w:rsidRPr="00F24B1C">
        <w:rPr>
          <w:highlight w:val="cyan"/>
          <w:u w:val="single"/>
        </w:rPr>
        <w:t>and make everyone worse off</w:t>
      </w:r>
      <w:r w:rsidRPr="003B2D64">
        <w:rPr>
          <w:u w:val="single"/>
        </w:rPr>
        <w:t>, including those they are primarily intended to benefit</w:t>
      </w:r>
      <w:r w:rsidRPr="003B2D64">
        <w:rPr>
          <w:sz w:val="12"/>
        </w:rPr>
        <w:t xml:space="preserve">. The health risks of doping are real – from sudden heart attacks to liver cancer. </w:t>
      </w:r>
      <w:r w:rsidRPr="003B2D64">
        <w:rPr>
          <w:u w:val="single"/>
        </w:rPr>
        <w:t xml:space="preserve">Subsidies and other government support measures can </w:t>
      </w:r>
      <w:r w:rsidRPr="00F24B1C">
        <w:rPr>
          <w:highlight w:val="cyan"/>
          <w:u w:val="single"/>
        </w:rPr>
        <w:t>likewise hurt recipients over the long run by encouraging complacency in firms and stifling innovation</w:t>
      </w:r>
      <w:r w:rsidRPr="003B2D64">
        <w:rPr>
          <w:u w:val="single"/>
        </w:rPr>
        <w:t>, with flow-on effects on countries’ growth potential.</w:t>
      </w:r>
    </w:p>
    <w:p w14:paraId="542BC61A" w14:textId="77777777" w:rsidR="00667DB4" w:rsidRPr="003B2D64" w:rsidRDefault="00667DB4" w:rsidP="00667DB4">
      <w:pPr>
        <w:rPr>
          <w:sz w:val="12"/>
        </w:rPr>
      </w:pPr>
      <w:r w:rsidRPr="003B2D64">
        <w:rPr>
          <w:sz w:val="12"/>
        </w:rPr>
        <w:t>What steps can we take to make global markets more competitive?</w:t>
      </w:r>
    </w:p>
    <w:p w14:paraId="2E5BC5A3" w14:textId="77777777" w:rsidR="00667DB4" w:rsidRPr="003B2D64" w:rsidRDefault="00667DB4" w:rsidP="00667DB4">
      <w:pPr>
        <w:rPr>
          <w:sz w:val="12"/>
        </w:rPr>
      </w:pPr>
      <w:r w:rsidRPr="003B2D64">
        <w:rPr>
          <w:sz w:val="12"/>
        </w:rPr>
        <w:t xml:space="preserve">To start, governments should improve disclosure of their own subsidies, including through notifications to the WTO. Sunlight is said to be the best disinfectant and any reform of trade-distorting policies should therefore begin with a correct assessment of what is going on, </w:t>
      </w:r>
      <w:proofErr w:type="gramStart"/>
      <w:r w:rsidRPr="003B2D64">
        <w:rPr>
          <w:sz w:val="12"/>
        </w:rPr>
        <w:t>similar to</w:t>
      </w:r>
      <w:proofErr w:type="gramEnd"/>
      <w:r w:rsidRPr="003B2D64">
        <w:rPr>
          <w:sz w:val="12"/>
        </w:rPr>
        <w:t xml:space="preserve"> anti-doping tests. Some subsidies may ultimately prove well-founded, fulfilling worthy public objectives that improve citizens' welfare or addressing market failures, while others may be a costly and wasteful use of public money. Persistent information gaps make that judgment difficult to make.</w:t>
      </w:r>
    </w:p>
    <w:p w14:paraId="2AD849BA" w14:textId="5E740E66" w:rsidR="00667DB4" w:rsidRPr="00667DB4" w:rsidRDefault="00667DB4" w:rsidP="00667DB4">
      <w:pPr>
        <w:rPr>
          <w:sz w:val="12"/>
        </w:rPr>
      </w:pPr>
      <w:r w:rsidRPr="003B2D64">
        <w:rPr>
          <w:sz w:val="12"/>
        </w:rPr>
        <w:t xml:space="preserve">In a crucial second step, </w:t>
      </w:r>
      <w:r w:rsidRPr="00F24B1C">
        <w:rPr>
          <w:highlight w:val="cyan"/>
          <w:u w:val="single"/>
        </w:rPr>
        <w:t>countries</w:t>
      </w:r>
      <w:r w:rsidRPr="003B2D64">
        <w:rPr>
          <w:u w:val="single"/>
        </w:rPr>
        <w:t xml:space="preserve"> </w:t>
      </w:r>
      <w:r w:rsidRPr="00F24B1C">
        <w:rPr>
          <w:highlight w:val="cyan"/>
          <w:u w:val="single"/>
        </w:rPr>
        <w:t>must</w:t>
      </w:r>
      <w:r w:rsidRPr="003B2D64">
        <w:rPr>
          <w:u w:val="single"/>
        </w:rPr>
        <w:t xml:space="preserve"> get together and </w:t>
      </w:r>
      <w:r w:rsidRPr="00F24B1C">
        <w:rPr>
          <w:highlight w:val="cyan"/>
          <w:u w:val="single"/>
        </w:rPr>
        <w:t>agree on a better subsidy cease-fire</w:t>
      </w:r>
      <w:r w:rsidRPr="003B2D64">
        <w:rPr>
          <w:u w:val="single"/>
        </w:rPr>
        <w:t xml:space="preserve"> than we currently have.</w:t>
      </w:r>
      <w:r w:rsidRPr="003B2D64">
        <w:rPr>
          <w:sz w:val="12"/>
        </w:rPr>
        <w:t xml:space="preserve"> </w:t>
      </w:r>
      <w:proofErr w:type="spellStart"/>
      <w:r w:rsidRPr="003B2D64">
        <w:rPr>
          <w:sz w:val="12"/>
        </w:rPr>
        <w:t>Organisations</w:t>
      </w:r>
      <w:proofErr w:type="spellEnd"/>
      <w:r w:rsidRPr="003B2D64">
        <w:rPr>
          <w:sz w:val="12"/>
        </w:rPr>
        <w:t xml:space="preserve"> like the OECD can help, providing much needed evidence that helps governments focus their efforts on reforming those support measures that are the most damaging to global competition. But here the analogy with doping stops: while in sport, there can be only one winner, in trade, when the playing field is level, everyone wins.</w:t>
      </w:r>
    </w:p>
    <w:p w14:paraId="25EEB108" w14:textId="77777777" w:rsidR="00667DB4" w:rsidRPr="00FF5CC7" w:rsidRDefault="00667DB4" w:rsidP="00667DB4">
      <w:pPr>
        <w:pStyle w:val="Heading4"/>
        <w:rPr>
          <w:rFonts w:cs="Calibri"/>
        </w:rPr>
      </w:pPr>
      <w:r w:rsidRPr="00FF5CC7">
        <w:rPr>
          <w:rFonts w:cs="Calibri"/>
        </w:rPr>
        <w:t>Other countries hate subsidies --- they harm the global economy.</w:t>
      </w:r>
    </w:p>
    <w:p w14:paraId="510A48A9" w14:textId="77777777" w:rsidR="00667DB4" w:rsidRPr="00FF5CC7" w:rsidRDefault="00667DB4" w:rsidP="00667DB4">
      <w:r w:rsidRPr="00FF5CC7">
        <w:rPr>
          <w:rFonts w:eastAsiaTheme="majorEastAsia"/>
        </w:rPr>
        <w:t>Bruce</w:t>
      </w:r>
      <w:r w:rsidRPr="00FF5CC7">
        <w:rPr>
          <w:rStyle w:val="Style13ptBold"/>
          <w:rFonts w:eastAsiaTheme="majorEastAsia"/>
        </w:rPr>
        <w:t xml:space="preserve"> Babcock 6</w:t>
      </w:r>
      <w:r w:rsidRPr="00FF5CC7">
        <w:t>, Professor in the School of Public Policy at the University of California, Riverside, Spring 2006, “Cheap Food and Farm Subsidies: Policy Impacts of a Mythical Connection,” https://www.card.iastate.edu/iowa_ag_review/spring_06/article1.aspx \\am</w:t>
      </w:r>
    </w:p>
    <w:p w14:paraId="1292638C" w14:textId="77777777" w:rsidR="00667DB4" w:rsidRPr="00FF5CC7" w:rsidRDefault="00667DB4" w:rsidP="00667DB4">
      <w:pPr>
        <w:rPr>
          <w:rStyle w:val="Emphasis"/>
        </w:rPr>
      </w:pPr>
      <w:r w:rsidRPr="00FF5CC7">
        <w:rPr>
          <w:sz w:val="16"/>
        </w:rPr>
        <w:t xml:space="preserve">It is difficult to come up with examples in which subsidized U.S. commodities have a greater than 10 percent share of final retail value. And at this maximum share, it would take a doubling of commodity prices to increase consumer prices by 10 percent. </w:t>
      </w:r>
      <w:r w:rsidRPr="00FF5CC7">
        <w:rPr>
          <w:rStyle w:val="StyleUnderline"/>
        </w:rPr>
        <w:t xml:space="preserve">But no credible analyst has ever estimated that farm payments result in such a large supply expansion that their withdrawal would cause commodity prices to double. </w:t>
      </w:r>
      <w:r w:rsidRPr="00FF5CC7">
        <w:rPr>
          <w:rStyle w:val="Emphasis"/>
        </w:rPr>
        <w:t>The idea that U.S. commodity policy is really a cheap food policy is a myth.</w:t>
      </w:r>
    </w:p>
    <w:p w14:paraId="1501B7C5" w14:textId="77777777" w:rsidR="00667DB4" w:rsidRPr="00FF5CC7" w:rsidRDefault="00667DB4" w:rsidP="00667DB4">
      <w:pPr>
        <w:rPr>
          <w:rStyle w:val="StyleUnderline"/>
        </w:rPr>
      </w:pPr>
      <w:r w:rsidRPr="00FF5CC7">
        <w:rPr>
          <w:rStyle w:val="StyleUnderline"/>
        </w:rPr>
        <w:t>Supporters of farm programs who incorrectly justify them as providing cheap food to U.S. consumers should realize that they are providing ready ammunition to those countries who want to attack U.S. farm subsidies as being harmful to their domestic producers</w:t>
      </w:r>
      <w:r w:rsidRPr="00FF5CC7">
        <w:rPr>
          <w:sz w:val="16"/>
        </w:rPr>
        <w:t xml:space="preserve">. After all, U.S. and world prices move together because </w:t>
      </w:r>
      <w:r w:rsidRPr="00FF5CC7">
        <w:rPr>
          <w:rStyle w:val="StyleUnderline"/>
        </w:rPr>
        <w:t>the commodities that receive U.S. subsidies are widely traded on international markets</w:t>
      </w:r>
      <w:r w:rsidRPr="00FF5CC7">
        <w:rPr>
          <w:sz w:val="16"/>
        </w:rPr>
        <w:t xml:space="preserve">. If farm payments reduce U.S. prices, then they also reduce world prices, which means that farmers around the world are hurt by U.S. farm payments. </w:t>
      </w:r>
      <w:r w:rsidRPr="00FF5CC7">
        <w:rPr>
          <w:rStyle w:val="StyleUnderline"/>
        </w:rPr>
        <w:t>Given the very large commodity price changes that would be required for a cheap food policy to be a reality, does use of this rationale for U.S. farm programs really serve U.S. producer interests?</w:t>
      </w:r>
    </w:p>
    <w:p w14:paraId="343F9F36" w14:textId="25595299" w:rsidR="00667DB4" w:rsidRPr="00667DB4" w:rsidRDefault="00667DB4" w:rsidP="00667DB4">
      <w:pPr>
        <w:rPr>
          <w:u w:val="single"/>
        </w:rPr>
      </w:pPr>
      <w:r w:rsidRPr="00FF5CC7">
        <w:rPr>
          <w:sz w:val="16"/>
        </w:rPr>
        <w:t xml:space="preserve">A concrete example of how </w:t>
      </w:r>
      <w:r w:rsidRPr="00FF5CC7">
        <w:rPr>
          <w:rStyle w:val="StyleUnderline"/>
        </w:rPr>
        <w:t>this type of argument can be used against U.S. producer interests is the compelling argument that Brazil used in the cotton case that was obtained directly from supporters of the U.S. cotton program</w:t>
      </w:r>
      <w:r w:rsidRPr="00FF5CC7">
        <w:rPr>
          <w:sz w:val="16"/>
        </w:rPr>
        <w:t xml:space="preserve">. In testimony about the impacts of stricter payment limits, supporters of lax payment limits argued that stricter payment limits would cause a significant decrease in U.S. cotton production. Put another way, </w:t>
      </w:r>
      <w:r w:rsidRPr="00FF5CC7">
        <w:rPr>
          <w:rStyle w:val="StyleUnderline"/>
        </w:rPr>
        <w:t>cotton payments cause cotton acreage to increase, which is exactly what Brazil was arguing.</w:t>
      </w:r>
    </w:p>
    <w:p w14:paraId="6104605B" w14:textId="5027340F" w:rsidR="00667DB4" w:rsidRDefault="00667DB4" w:rsidP="00667DB4">
      <w:pPr>
        <w:pStyle w:val="Heading2"/>
      </w:pPr>
      <w:r>
        <w:t>Impact</w:t>
      </w:r>
    </w:p>
    <w:p w14:paraId="10B2026E" w14:textId="5AB18ECB" w:rsidR="00667DB4" w:rsidRDefault="00667DB4" w:rsidP="00667DB4">
      <w:pPr>
        <w:pStyle w:val="Heading3"/>
      </w:pPr>
      <w:r>
        <w:t>Ag---Impact---Disease---2NC</w:t>
      </w:r>
    </w:p>
    <w:p w14:paraId="330FA885" w14:textId="77777777" w:rsidR="00667DB4" w:rsidRPr="00A810A6" w:rsidRDefault="00667DB4" w:rsidP="00667DB4">
      <w:pPr>
        <w:pStyle w:val="Heading4"/>
      </w:pPr>
      <w:r>
        <w:t xml:space="preserve">Disease has </w:t>
      </w:r>
      <w:r>
        <w:rPr>
          <w:u w:val="single"/>
        </w:rPr>
        <w:t>all</w:t>
      </w:r>
      <w:r>
        <w:t xml:space="preserve"> the biological preconditions AND creates </w:t>
      </w:r>
      <w:r>
        <w:rPr>
          <w:u w:val="single"/>
        </w:rPr>
        <w:t>existential</w:t>
      </w:r>
      <w:r>
        <w:t xml:space="preserve"> knock-on effects.</w:t>
      </w:r>
    </w:p>
    <w:p w14:paraId="7AC0D4DF" w14:textId="77777777" w:rsidR="00667DB4" w:rsidRDefault="00667DB4" w:rsidP="00667DB4">
      <w:proofErr w:type="spellStart"/>
      <w:r>
        <w:rPr>
          <w:rStyle w:val="Style13ptBold"/>
        </w:rPr>
        <w:t>Pamlin</w:t>
      </w:r>
      <w:proofErr w:type="spellEnd"/>
      <w:r>
        <w:rPr>
          <w:rStyle w:val="Style13ptBold"/>
        </w:rPr>
        <w:t xml:space="preserve"> ’15 </w:t>
      </w:r>
      <w:r w:rsidRPr="00EB2144">
        <w:t xml:space="preserve">[Dennis and Stuart Armstrong; February 2015; Executive Project Manager at the Global Challenges Foundation; James Martin Research Fellow at the Future of Humanity Institute and the Oxford Martin School at Oxford University; Global Challenges Foundation, “12 Risks That Threaten Human </w:t>
      </w:r>
      <w:proofErr w:type="spellStart"/>
      <w:r w:rsidRPr="00EB2144">
        <w:t>Civilisation</w:t>
      </w:r>
      <w:proofErr w:type="spellEnd"/>
      <w:r w:rsidRPr="00EB2144">
        <w:t>: The Case for a New Risk Category,” p. 1-208]</w:t>
      </w:r>
    </w:p>
    <w:p w14:paraId="52B3780E" w14:textId="77777777" w:rsidR="00667DB4" w:rsidRPr="00A810A6" w:rsidRDefault="00667DB4" w:rsidP="00667DB4">
      <w:pPr>
        <w:rPr>
          <w:sz w:val="16"/>
        </w:rPr>
      </w:pPr>
      <w:r w:rsidRPr="00A810A6">
        <w:rPr>
          <w:sz w:val="16"/>
        </w:rPr>
        <w:t>3.1.4.1 Expected impact</w:t>
      </w:r>
    </w:p>
    <w:p w14:paraId="4A119377" w14:textId="77777777" w:rsidR="00667DB4" w:rsidRPr="00A810A6" w:rsidRDefault="00667DB4" w:rsidP="00667DB4">
      <w:pPr>
        <w:rPr>
          <w:sz w:val="16"/>
        </w:rPr>
      </w:pPr>
      <w:r w:rsidRPr="004A4890">
        <w:rPr>
          <w:rStyle w:val="StyleUnderline"/>
        </w:rPr>
        <w:t xml:space="preserve">Infectious </w:t>
      </w:r>
      <w:r w:rsidRPr="004A4890">
        <w:rPr>
          <w:rStyle w:val="Emphasis"/>
        </w:rPr>
        <w:t>diseases</w:t>
      </w:r>
      <w:r w:rsidRPr="004A4890">
        <w:rPr>
          <w:rStyle w:val="StyleUnderline"/>
        </w:rPr>
        <w:t xml:space="preserve"> have been one of the </w:t>
      </w:r>
      <w:r w:rsidRPr="004A4890">
        <w:rPr>
          <w:rStyle w:val="Emphasis"/>
        </w:rPr>
        <w:t>greatest causes</w:t>
      </w:r>
      <w:r w:rsidRPr="004A4890">
        <w:rPr>
          <w:rStyle w:val="StyleUnderline"/>
        </w:rPr>
        <w:t xml:space="preserve"> of </w:t>
      </w:r>
      <w:r w:rsidRPr="004A4890">
        <w:rPr>
          <w:rStyle w:val="Emphasis"/>
        </w:rPr>
        <w:t>mortality</w:t>
      </w:r>
      <w:r w:rsidRPr="004A4890">
        <w:rPr>
          <w:rStyle w:val="StyleUnderline"/>
        </w:rPr>
        <w:t xml:space="preserve"> in history</w:t>
      </w:r>
      <w:r w:rsidRPr="00A810A6">
        <w:rPr>
          <w:sz w:val="16"/>
        </w:rPr>
        <w:t>. Unlike many other global challenges pandemics have happened recently, as we can see where reasonably good data exist. Plotting historic epidemic fatalities on a log scale reveals that these tend to follow a power law with a small exponent: many plagues have been found to follow a power law with exponent 0.26.261</w:t>
      </w:r>
    </w:p>
    <w:p w14:paraId="1F532907" w14:textId="77777777" w:rsidR="00667DB4" w:rsidRPr="00A810A6" w:rsidRDefault="00667DB4" w:rsidP="00667DB4">
      <w:pPr>
        <w:rPr>
          <w:sz w:val="16"/>
        </w:rPr>
      </w:pPr>
      <w:r w:rsidRPr="00A810A6">
        <w:rPr>
          <w:sz w:val="16"/>
        </w:rPr>
        <w:t xml:space="preserve">These kinds of power laws are heavy-tailed262 to a significant degree.263 In consequence most of the fatalities are accounted for by the top few events.264 If this law holds for future pandemics as well,265 then </w:t>
      </w:r>
      <w:proofErr w:type="gramStart"/>
      <w:r w:rsidRPr="004A4890">
        <w:rPr>
          <w:rStyle w:val="StyleUnderline"/>
        </w:rPr>
        <w:t xml:space="preserve">the </w:t>
      </w:r>
      <w:r w:rsidRPr="004A4890">
        <w:rPr>
          <w:rStyle w:val="Emphasis"/>
        </w:rPr>
        <w:t>majority</w:t>
      </w:r>
      <w:r w:rsidRPr="004A4890">
        <w:rPr>
          <w:rStyle w:val="StyleUnderline"/>
        </w:rPr>
        <w:t xml:space="preserve"> of</w:t>
      </w:r>
      <w:proofErr w:type="gramEnd"/>
      <w:r w:rsidRPr="004A4890">
        <w:rPr>
          <w:rStyle w:val="StyleUnderline"/>
        </w:rPr>
        <w:t xml:space="preserve"> people who will die from epidemics</w:t>
      </w:r>
      <w:r w:rsidRPr="00A810A6">
        <w:rPr>
          <w:sz w:val="16"/>
        </w:rPr>
        <w:t xml:space="preserve"> will likely </w:t>
      </w:r>
      <w:r w:rsidRPr="004A4890">
        <w:rPr>
          <w:rStyle w:val="StyleUnderline"/>
        </w:rPr>
        <w:t xml:space="preserve">die from the </w:t>
      </w:r>
      <w:r w:rsidRPr="004A4890">
        <w:rPr>
          <w:rStyle w:val="Emphasis"/>
        </w:rPr>
        <w:t>single largest</w:t>
      </w:r>
      <w:r w:rsidRPr="004A4890">
        <w:rPr>
          <w:rStyle w:val="StyleUnderline"/>
        </w:rPr>
        <w:t xml:space="preserve"> pandemic</w:t>
      </w:r>
      <w:r w:rsidRPr="00A810A6">
        <w:rPr>
          <w:sz w:val="16"/>
        </w:rPr>
        <w:t>.</w:t>
      </w:r>
    </w:p>
    <w:p w14:paraId="5459C17E" w14:textId="77777777" w:rsidR="00667DB4" w:rsidRPr="00A810A6" w:rsidRDefault="00667DB4" w:rsidP="00667DB4">
      <w:pPr>
        <w:rPr>
          <w:sz w:val="16"/>
        </w:rPr>
      </w:pPr>
      <w:r w:rsidRPr="00A810A6">
        <w:rPr>
          <w:sz w:val="16"/>
        </w:rPr>
        <w:t>Most epidemic fatalities follow a power law, with some extreme events – such as the Black Death and Spanish Flu – being even more deadly.267</w:t>
      </w:r>
    </w:p>
    <w:p w14:paraId="1260D159" w14:textId="77777777" w:rsidR="00667DB4" w:rsidRPr="00A810A6" w:rsidRDefault="00667DB4" w:rsidP="00667DB4">
      <w:pPr>
        <w:rPr>
          <w:sz w:val="16"/>
        </w:rPr>
      </w:pPr>
      <w:r w:rsidRPr="00A810A6">
        <w:rPr>
          <w:sz w:val="16"/>
        </w:rPr>
        <w:t xml:space="preserve">There are other grounds for suspecting that such </w:t>
      </w:r>
      <w:r w:rsidRPr="00F24B1C">
        <w:rPr>
          <w:rStyle w:val="StyleUnderline"/>
          <w:highlight w:val="cyan"/>
        </w:rPr>
        <w:t>a</w:t>
      </w:r>
      <w:r w:rsidRPr="004A4890">
        <w:rPr>
          <w:rStyle w:val="StyleUnderline"/>
        </w:rPr>
        <w:t xml:space="preserve"> high-impact </w:t>
      </w:r>
      <w:r w:rsidRPr="00F24B1C">
        <w:rPr>
          <w:rStyle w:val="StyleUnderline"/>
          <w:highlight w:val="cyan"/>
        </w:rPr>
        <w:t>epidemic</w:t>
      </w:r>
      <w:r w:rsidRPr="004A4890">
        <w:rPr>
          <w:rStyle w:val="StyleUnderline"/>
        </w:rPr>
        <w:t xml:space="preserve"> will </w:t>
      </w:r>
      <w:r w:rsidRPr="00F24B1C">
        <w:rPr>
          <w:rStyle w:val="StyleUnderline"/>
          <w:highlight w:val="cyan"/>
        </w:rPr>
        <w:t xml:space="preserve">have a </w:t>
      </w:r>
      <w:r w:rsidRPr="00F24B1C">
        <w:rPr>
          <w:rStyle w:val="Emphasis"/>
          <w:highlight w:val="cyan"/>
        </w:rPr>
        <w:t>greater probability</w:t>
      </w:r>
      <w:r w:rsidRPr="00F24B1C">
        <w:rPr>
          <w:rStyle w:val="StyleUnderline"/>
          <w:highlight w:val="cyan"/>
        </w:rPr>
        <w:t xml:space="preserve"> than</w:t>
      </w:r>
      <w:r w:rsidRPr="004A4890">
        <w:rPr>
          <w:rStyle w:val="StyleUnderline"/>
        </w:rPr>
        <w:t xml:space="preserve"> usually </w:t>
      </w:r>
      <w:r w:rsidRPr="00F24B1C">
        <w:rPr>
          <w:rStyle w:val="Emphasis"/>
          <w:highlight w:val="cyan"/>
        </w:rPr>
        <w:t>assumed</w:t>
      </w:r>
      <w:r w:rsidRPr="00F24B1C">
        <w:rPr>
          <w:rStyle w:val="StyleUnderline"/>
          <w:highlight w:val="cyan"/>
        </w:rPr>
        <w:t xml:space="preserve">. </w:t>
      </w:r>
      <w:r w:rsidRPr="00F24B1C">
        <w:rPr>
          <w:rStyle w:val="Emphasis"/>
          <w:highlight w:val="cyan"/>
        </w:rPr>
        <w:t>All</w:t>
      </w:r>
      <w:r w:rsidRPr="004A4890">
        <w:rPr>
          <w:rStyle w:val="StyleUnderline"/>
        </w:rPr>
        <w:t xml:space="preserve"> the </w:t>
      </w:r>
      <w:r w:rsidRPr="00F24B1C">
        <w:rPr>
          <w:rStyle w:val="StyleUnderline"/>
          <w:highlight w:val="cyan"/>
        </w:rPr>
        <w:t>features of</w:t>
      </w:r>
      <w:r w:rsidRPr="00A810A6">
        <w:rPr>
          <w:sz w:val="16"/>
        </w:rPr>
        <w:t xml:space="preserve"> an extremely </w:t>
      </w:r>
      <w:r w:rsidRPr="00F24B1C">
        <w:rPr>
          <w:rStyle w:val="StyleUnderline"/>
          <w:highlight w:val="cyan"/>
        </w:rPr>
        <w:t>devastating disease</w:t>
      </w:r>
      <w:r w:rsidRPr="004A4890">
        <w:rPr>
          <w:rStyle w:val="StyleUnderline"/>
        </w:rPr>
        <w:t xml:space="preserve"> </w:t>
      </w:r>
      <w:r w:rsidRPr="004A4890">
        <w:rPr>
          <w:rStyle w:val="Emphasis"/>
        </w:rPr>
        <w:t xml:space="preserve">already </w:t>
      </w:r>
      <w:r w:rsidRPr="00F24B1C">
        <w:rPr>
          <w:rStyle w:val="Emphasis"/>
          <w:highlight w:val="cyan"/>
        </w:rPr>
        <w:t>exist</w:t>
      </w:r>
      <w:r w:rsidRPr="004A4890">
        <w:rPr>
          <w:rStyle w:val="StyleUnderline"/>
        </w:rPr>
        <w:t xml:space="preserve"> in nature: essentially </w:t>
      </w:r>
      <w:r w:rsidRPr="00F24B1C">
        <w:rPr>
          <w:rStyle w:val="Emphasis"/>
          <w:highlight w:val="cyan"/>
        </w:rPr>
        <w:t>incurable</w:t>
      </w:r>
      <w:r w:rsidRPr="00A810A6">
        <w:rPr>
          <w:sz w:val="16"/>
        </w:rPr>
        <w:t xml:space="preserve"> (Ebola268), </w:t>
      </w:r>
      <w:r w:rsidRPr="004A4890">
        <w:rPr>
          <w:rStyle w:val="StyleUnderline"/>
        </w:rPr>
        <w:t xml:space="preserve">nearly always </w:t>
      </w:r>
      <w:r w:rsidRPr="00F24B1C">
        <w:rPr>
          <w:rStyle w:val="Emphasis"/>
          <w:highlight w:val="cyan"/>
        </w:rPr>
        <w:t>fatal</w:t>
      </w:r>
      <w:r w:rsidRPr="00A810A6">
        <w:rPr>
          <w:sz w:val="16"/>
        </w:rPr>
        <w:t xml:space="preserve"> (rabies269), </w:t>
      </w:r>
      <w:r w:rsidRPr="004A4890">
        <w:rPr>
          <w:rStyle w:val="StyleUnderline"/>
        </w:rPr>
        <w:t xml:space="preserve">extremely </w:t>
      </w:r>
      <w:r w:rsidRPr="00F24B1C">
        <w:rPr>
          <w:rStyle w:val="Emphasis"/>
          <w:highlight w:val="cyan"/>
        </w:rPr>
        <w:t>infectious</w:t>
      </w:r>
      <w:r w:rsidRPr="00A810A6">
        <w:rPr>
          <w:sz w:val="16"/>
        </w:rPr>
        <w:t xml:space="preserve"> (common cold270), </w:t>
      </w:r>
      <w:r w:rsidRPr="00F24B1C">
        <w:rPr>
          <w:rStyle w:val="StyleUnderline"/>
          <w:highlight w:val="cyan"/>
        </w:rPr>
        <w:t xml:space="preserve">and long </w:t>
      </w:r>
      <w:r w:rsidRPr="00F24B1C">
        <w:rPr>
          <w:rStyle w:val="Emphasis"/>
          <w:highlight w:val="cyan"/>
        </w:rPr>
        <w:t>incubation</w:t>
      </w:r>
      <w:r w:rsidRPr="004A4890">
        <w:rPr>
          <w:rStyle w:val="StyleUnderline"/>
        </w:rPr>
        <w:t xml:space="preserve"> periods</w:t>
      </w:r>
      <w:r w:rsidRPr="00A810A6">
        <w:rPr>
          <w:sz w:val="16"/>
        </w:rPr>
        <w:t xml:space="preserve"> (HIV271). </w:t>
      </w:r>
      <w:r w:rsidRPr="00F24B1C">
        <w:rPr>
          <w:rStyle w:val="StyleUnderline"/>
          <w:highlight w:val="cyan"/>
        </w:rPr>
        <w:t>If</w:t>
      </w:r>
      <w:r w:rsidRPr="004A4890">
        <w:rPr>
          <w:rStyle w:val="StyleUnderline"/>
        </w:rPr>
        <w:t xml:space="preserve"> a pathogen</w:t>
      </w:r>
      <w:r w:rsidRPr="00A810A6">
        <w:rPr>
          <w:sz w:val="16"/>
        </w:rPr>
        <w:t xml:space="preserve"> were to emerge that somehow </w:t>
      </w:r>
      <w:r w:rsidRPr="00F24B1C">
        <w:rPr>
          <w:rStyle w:val="Emphasis"/>
          <w:highlight w:val="cyan"/>
        </w:rPr>
        <w:t>combined</w:t>
      </w:r>
      <w:r w:rsidRPr="004A4890">
        <w:rPr>
          <w:rStyle w:val="StyleUnderline"/>
        </w:rPr>
        <w:t xml:space="preserve"> these features (</w:t>
      </w:r>
      <w:r w:rsidRPr="00F24B1C">
        <w:rPr>
          <w:rStyle w:val="StyleUnderline"/>
          <w:highlight w:val="cyan"/>
        </w:rPr>
        <w:t>and</w:t>
      </w:r>
      <w:r w:rsidRPr="00A810A6">
        <w:rPr>
          <w:sz w:val="16"/>
        </w:rPr>
        <w:t xml:space="preserve"> in</w:t>
      </w:r>
      <w:r w:rsidRPr="00F24B1C">
        <w:rPr>
          <w:rStyle w:val="Emphasis"/>
          <w:highlight w:val="cyan"/>
        </w:rPr>
        <w:t>flu</w:t>
      </w:r>
      <w:r w:rsidRPr="00A810A6">
        <w:rPr>
          <w:sz w:val="16"/>
        </w:rPr>
        <w:t xml:space="preserve">enza has </w:t>
      </w:r>
      <w:r w:rsidRPr="00F24B1C">
        <w:rPr>
          <w:rStyle w:val="StyleUnderline"/>
          <w:highlight w:val="cyan"/>
        </w:rPr>
        <w:t xml:space="preserve">demonstrated </w:t>
      </w:r>
      <w:r w:rsidRPr="00F24B1C">
        <w:rPr>
          <w:rStyle w:val="Emphasis"/>
          <w:highlight w:val="cyan"/>
        </w:rPr>
        <w:t>antigenic shift</w:t>
      </w:r>
      <w:r w:rsidRPr="00A810A6">
        <w:rPr>
          <w:sz w:val="16"/>
        </w:rPr>
        <w:t xml:space="preserve">, the ability to combine features from different viruses272), </w:t>
      </w:r>
      <w:r w:rsidRPr="004A4890">
        <w:rPr>
          <w:rStyle w:val="StyleUnderline"/>
        </w:rPr>
        <w:t xml:space="preserve">its </w:t>
      </w:r>
      <w:r w:rsidRPr="00F24B1C">
        <w:rPr>
          <w:rStyle w:val="StyleUnderline"/>
          <w:highlight w:val="cyan"/>
        </w:rPr>
        <w:t>death</w:t>
      </w:r>
      <w:r w:rsidRPr="004A4890">
        <w:rPr>
          <w:rStyle w:val="StyleUnderline"/>
        </w:rPr>
        <w:t xml:space="preserve"> toll </w:t>
      </w:r>
      <w:r w:rsidRPr="00F24B1C">
        <w:rPr>
          <w:rStyle w:val="StyleUnderline"/>
          <w:highlight w:val="cyan"/>
        </w:rPr>
        <w:t xml:space="preserve">would be </w:t>
      </w:r>
      <w:r w:rsidRPr="00F24B1C">
        <w:rPr>
          <w:rStyle w:val="Emphasis"/>
          <w:highlight w:val="cyan"/>
        </w:rPr>
        <w:t>extreme</w:t>
      </w:r>
      <w:r w:rsidRPr="00A810A6">
        <w:rPr>
          <w:sz w:val="16"/>
        </w:rPr>
        <w:t>.</w:t>
      </w:r>
    </w:p>
    <w:p w14:paraId="274BFD41" w14:textId="77777777" w:rsidR="00667DB4" w:rsidRPr="00A810A6" w:rsidRDefault="00667DB4" w:rsidP="00667DB4">
      <w:pPr>
        <w:rPr>
          <w:sz w:val="16"/>
        </w:rPr>
      </w:pPr>
      <w:r w:rsidRPr="00A810A6">
        <w:rPr>
          <w:sz w:val="16"/>
        </w:rPr>
        <w:t xml:space="preserve">Many relevant features of the world have changed considerably, making past comparisons problematic. The modern world has better sanitation and medical research, as well as national and supra-national institutions dedicated to combating diseases. Private insurers are also interested in modelling pandemic risks.273 Set against this is the fact that </w:t>
      </w:r>
      <w:r w:rsidRPr="00F24B1C">
        <w:rPr>
          <w:rStyle w:val="StyleUnderline"/>
          <w:highlight w:val="cyan"/>
        </w:rPr>
        <w:t xml:space="preserve">modern </w:t>
      </w:r>
      <w:r w:rsidRPr="00F24B1C">
        <w:rPr>
          <w:rStyle w:val="Emphasis"/>
          <w:highlight w:val="cyan"/>
        </w:rPr>
        <w:t>transport</w:t>
      </w:r>
      <w:r w:rsidRPr="00F24B1C">
        <w:rPr>
          <w:rStyle w:val="StyleUnderline"/>
          <w:highlight w:val="cyan"/>
        </w:rPr>
        <w:t xml:space="preserve"> and dense</w:t>
      </w:r>
      <w:r w:rsidRPr="00A810A6">
        <w:rPr>
          <w:rStyle w:val="StyleUnderline"/>
        </w:rPr>
        <w:t xml:space="preserve"> </w:t>
      </w:r>
      <w:r w:rsidRPr="00A810A6">
        <w:rPr>
          <w:rStyle w:val="Emphasis"/>
        </w:rPr>
        <w:t xml:space="preserve">human </w:t>
      </w:r>
      <w:r w:rsidRPr="00F24B1C">
        <w:rPr>
          <w:rStyle w:val="Emphasis"/>
          <w:highlight w:val="cyan"/>
        </w:rPr>
        <w:t>population</w:t>
      </w:r>
      <w:r w:rsidRPr="00F24B1C">
        <w:rPr>
          <w:rStyle w:val="StyleUnderline"/>
          <w:highlight w:val="cyan"/>
        </w:rPr>
        <w:t xml:space="preserve"> allow infections to spread</w:t>
      </w:r>
      <w:r w:rsidRPr="00A810A6">
        <w:rPr>
          <w:rStyle w:val="StyleUnderline"/>
        </w:rPr>
        <w:t xml:space="preserve"> much </w:t>
      </w:r>
      <w:r w:rsidRPr="00A810A6">
        <w:rPr>
          <w:rStyle w:val="Emphasis"/>
        </w:rPr>
        <w:t xml:space="preserve">more </w:t>
      </w:r>
      <w:r w:rsidRPr="00F24B1C">
        <w:rPr>
          <w:rStyle w:val="Emphasis"/>
          <w:highlight w:val="cyan"/>
        </w:rPr>
        <w:t>rapidly</w:t>
      </w:r>
      <w:r w:rsidRPr="00A810A6">
        <w:rPr>
          <w:sz w:val="16"/>
        </w:rPr>
        <w:t xml:space="preserve"> 274, </w:t>
      </w:r>
      <w:r w:rsidRPr="00A810A6">
        <w:rPr>
          <w:rStyle w:val="StyleUnderline"/>
        </w:rPr>
        <w:t>and</w:t>
      </w:r>
      <w:r w:rsidRPr="00A810A6">
        <w:rPr>
          <w:sz w:val="16"/>
        </w:rPr>
        <w:t xml:space="preserve"> there is the potential for urban slums to </w:t>
      </w:r>
      <w:r w:rsidRPr="00A810A6">
        <w:rPr>
          <w:rStyle w:val="StyleUnderline"/>
        </w:rPr>
        <w:t>serve as breeding grounds for disease</w:t>
      </w:r>
      <w:r w:rsidRPr="00A810A6">
        <w:rPr>
          <w:sz w:val="16"/>
        </w:rPr>
        <w:t>.275</w:t>
      </w:r>
    </w:p>
    <w:p w14:paraId="293F69C0" w14:textId="77777777" w:rsidR="00667DB4" w:rsidRPr="00A810A6" w:rsidRDefault="00667DB4" w:rsidP="00667DB4">
      <w:pPr>
        <w:rPr>
          <w:sz w:val="16"/>
        </w:rPr>
      </w:pPr>
      <w:r w:rsidRPr="00A810A6">
        <w:rPr>
          <w:sz w:val="16"/>
        </w:rPr>
        <w:t xml:space="preserve">Unlike events such as nuclear wars, pandemics would not damage the world’s infrastructure, and initial survivors would likely be resistant to the infection. And there would probably be survivors, if only in isolated locations. Hence </w:t>
      </w:r>
      <w:r w:rsidRPr="00A810A6">
        <w:rPr>
          <w:rStyle w:val="StyleUnderline"/>
        </w:rPr>
        <w:t xml:space="preserve">the risk of a </w:t>
      </w:r>
      <w:proofErr w:type="spellStart"/>
      <w:r w:rsidRPr="00F24B1C">
        <w:rPr>
          <w:rStyle w:val="Emphasis"/>
          <w:highlight w:val="cyan"/>
        </w:rPr>
        <w:t>civ</w:t>
      </w:r>
      <w:r w:rsidRPr="00A810A6">
        <w:rPr>
          <w:rStyle w:val="StyleUnderline"/>
        </w:rPr>
        <w:t>ilisation</w:t>
      </w:r>
      <w:proofErr w:type="spellEnd"/>
      <w:r w:rsidRPr="00A810A6">
        <w:rPr>
          <w:rStyle w:val="StyleUnderline"/>
        </w:rPr>
        <w:t xml:space="preserve"> </w:t>
      </w:r>
      <w:r w:rsidRPr="00F24B1C">
        <w:rPr>
          <w:rStyle w:val="Emphasis"/>
          <w:highlight w:val="cyan"/>
        </w:rPr>
        <w:t>collapse</w:t>
      </w:r>
      <w:r w:rsidRPr="00A810A6">
        <w:rPr>
          <w:rStyle w:val="StyleUnderline"/>
        </w:rPr>
        <w:t xml:space="preserve"> would </w:t>
      </w:r>
      <w:r w:rsidRPr="00F24B1C">
        <w:rPr>
          <w:rStyle w:val="StyleUnderline"/>
          <w:highlight w:val="cyan"/>
        </w:rPr>
        <w:t>come from</w:t>
      </w:r>
      <w:r w:rsidRPr="00A810A6">
        <w:rPr>
          <w:rStyle w:val="StyleUnderline"/>
        </w:rPr>
        <w:t xml:space="preserve"> the </w:t>
      </w:r>
      <w:r w:rsidRPr="00F24B1C">
        <w:rPr>
          <w:rStyle w:val="Emphasis"/>
          <w:highlight w:val="cyan"/>
        </w:rPr>
        <w:t>ripple effect</w:t>
      </w:r>
      <w:r w:rsidRPr="00A810A6">
        <w:rPr>
          <w:rStyle w:val="StyleUnderline"/>
        </w:rPr>
        <w:t xml:space="preserve"> of the fatalities and</w:t>
      </w:r>
      <w:r w:rsidRPr="00A810A6">
        <w:rPr>
          <w:sz w:val="16"/>
        </w:rPr>
        <w:t xml:space="preserve"> the policy </w:t>
      </w:r>
      <w:r w:rsidRPr="00A810A6">
        <w:rPr>
          <w:rStyle w:val="StyleUnderline"/>
        </w:rPr>
        <w:t xml:space="preserve">responses. </w:t>
      </w:r>
      <w:r w:rsidRPr="00F24B1C">
        <w:rPr>
          <w:rStyle w:val="StyleUnderline"/>
          <w:highlight w:val="cyan"/>
        </w:rPr>
        <w:t>These</w:t>
      </w:r>
      <w:r w:rsidRPr="00A810A6">
        <w:rPr>
          <w:rStyle w:val="StyleUnderline"/>
        </w:rPr>
        <w:t xml:space="preserve"> would </w:t>
      </w:r>
      <w:r w:rsidRPr="00F24B1C">
        <w:rPr>
          <w:rStyle w:val="StyleUnderline"/>
          <w:highlight w:val="cyan"/>
        </w:rPr>
        <w:t xml:space="preserve">include </w:t>
      </w:r>
      <w:r w:rsidRPr="00F24B1C">
        <w:rPr>
          <w:rStyle w:val="Emphasis"/>
          <w:highlight w:val="cyan"/>
        </w:rPr>
        <w:t>political</w:t>
      </w:r>
      <w:r w:rsidRPr="00F24B1C">
        <w:rPr>
          <w:rStyle w:val="StyleUnderline"/>
          <w:highlight w:val="cyan"/>
        </w:rPr>
        <w:t xml:space="preserve"> and </w:t>
      </w:r>
      <w:r w:rsidRPr="00F24B1C">
        <w:rPr>
          <w:rStyle w:val="Emphasis"/>
          <w:highlight w:val="cyan"/>
        </w:rPr>
        <w:t>ag</w:t>
      </w:r>
      <w:r w:rsidRPr="00A810A6">
        <w:rPr>
          <w:sz w:val="16"/>
        </w:rPr>
        <w:t xml:space="preserve">ricultural </w:t>
      </w:r>
      <w:r w:rsidRPr="00F24B1C">
        <w:rPr>
          <w:rStyle w:val="StyleUnderline"/>
          <w:highlight w:val="cyan"/>
        </w:rPr>
        <w:t>disruption</w:t>
      </w:r>
      <w:r w:rsidRPr="00A810A6">
        <w:rPr>
          <w:rStyle w:val="StyleUnderline"/>
        </w:rPr>
        <w:t xml:space="preserve"> as well as </w:t>
      </w:r>
      <w:r w:rsidRPr="00F24B1C">
        <w:rPr>
          <w:rStyle w:val="StyleUnderline"/>
          <w:highlight w:val="cyan"/>
        </w:rPr>
        <w:t xml:space="preserve">economic </w:t>
      </w:r>
      <w:r w:rsidRPr="00F24B1C">
        <w:rPr>
          <w:rStyle w:val="Emphasis"/>
          <w:highlight w:val="cyan"/>
        </w:rPr>
        <w:t>dislocation</w:t>
      </w:r>
      <w:r w:rsidRPr="00F24B1C">
        <w:rPr>
          <w:rStyle w:val="StyleUnderline"/>
          <w:highlight w:val="cyan"/>
        </w:rPr>
        <w:t xml:space="preserve"> and damage to</w:t>
      </w:r>
      <w:r w:rsidRPr="00A810A6">
        <w:rPr>
          <w:sz w:val="16"/>
        </w:rPr>
        <w:t xml:space="preserve"> the world’s </w:t>
      </w:r>
      <w:r w:rsidRPr="00F24B1C">
        <w:rPr>
          <w:rStyle w:val="Emphasis"/>
          <w:highlight w:val="cyan"/>
        </w:rPr>
        <w:t>trade</w:t>
      </w:r>
      <w:r w:rsidRPr="00A810A6">
        <w:rPr>
          <w:rStyle w:val="StyleUnderline"/>
        </w:rPr>
        <w:t xml:space="preserve"> network</w:t>
      </w:r>
      <w:r w:rsidRPr="00A810A6">
        <w:rPr>
          <w:sz w:val="16"/>
        </w:rPr>
        <w:t xml:space="preserve"> (including the food trade).</w:t>
      </w:r>
    </w:p>
    <w:p w14:paraId="1837E317" w14:textId="296FA2ED" w:rsidR="00667DB4" w:rsidRPr="00667DB4" w:rsidRDefault="00667DB4" w:rsidP="00667DB4">
      <w:pPr>
        <w:rPr>
          <w:sz w:val="16"/>
        </w:rPr>
      </w:pPr>
      <w:r w:rsidRPr="00A810A6">
        <w:rPr>
          <w:sz w:val="16"/>
        </w:rPr>
        <w:t xml:space="preserve">Extinction risk is only possible if the </w:t>
      </w:r>
      <w:r w:rsidRPr="00F24B1C">
        <w:rPr>
          <w:rStyle w:val="Emphasis"/>
          <w:highlight w:val="cyan"/>
        </w:rPr>
        <w:t>after</w:t>
      </w:r>
      <w:r w:rsidRPr="00A810A6">
        <w:rPr>
          <w:sz w:val="16"/>
        </w:rPr>
        <w:t xml:space="preserve">math of </w:t>
      </w:r>
      <w:r w:rsidRPr="00A810A6">
        <w:rPr>
          <w:rStyle w:val="StyleUnderline"/>
        </w:rPr>
        <w:t xml:space="preserve">the </w:t>
      </w:r>
      <w:r w:rsidRPr="00F24B1C">
        <w:rPr>
          <w:rStyle w:val="StyleUnderline"/>
          <w:highlight w:val="cyan"/>
        </w:rPr>
        <w:t xml:space="preserve">epidemic </w:t>
      </w:r>
      <w:r w:rsidRPr="00F24B1C">
        <w:rPr>
          <w:rStyle w:val="Emphasis"/>
          <w:highlight w:val="cyan"/>
        </w:rPr>
        <w:t>fragments</w:t>
      </w:r>
      <w:r w:rsidRPr="00A810A6">
        <w:rPr>
          <w:rStyle w:val="StyleUnderline"/>
        </w:rPr>
        <w:t xml:space="preserve"> and diminishes human </w:t>
      </w:r>
      <w:r w:rsidRPr="00F24B1C">
        <w:rPr>
          <w:rStyle w:val="StyleUnderline"/>
          <w:highlight w:val="cyan"/>
        </w:rPr>
        <w:t>society</w:t>
      </w:r>
      <w:r w:rsidRPr="00A810A6">
        <w:rPr>
          <w:sz w:val="16"/>
        </w:rPr>
        <w:t xml:space="preserve"> to the extent that </w:t>
      </w:r>
      <w:r w:rsidRPr="00A810A6">
        <w:rPr>
          <w:rStyle w:val="StyleUnderline"/>
        </w:rPr>
        <w:t xml:space="preserve">recovery becomes </w:t>
      </w:r>
      <w:r w:rsidRPr="00A810A6">
        <w:rPr>
          <w:rStyle w:val="Emphasis"/>
        </w:rPr>
        <w:t>impossible</w:t>
      </w:r>
      <w:r w:rsidRPr="00A810A6">
        <w:rPr>
          <w:sz w:val="16"/>
        </w:rPr>
        <w:t xml:space="preserve"> 277 </w:t>
      </w:r>
      <w:r w:rsidRPr="00A810A6">
        <w:rPr>
          <w:rStyle w:val="StyleUnderline"/>
        </w:rPr>
        <w:t xml:space="preserve">before </w:t>
      </w:r>
      <w:r w:rsidRPr="00F24B1C">
        <w:rPr>
          <w:rStyle w:val="StyleUnderline"/>
          <w:highlight w:val="cyan"/>
        </w:rPr>
        <w:t xml:space="preserve">humanity </w:t>
      </w:r>
      <w:r w:rsidRPr="00F24B1C">
        <w:rPr>
          <w:rStyle w:val="Emphasis"/>
          <w:highlight w:val="cyan"/>
        </w:rPr>
        <w:t>succumbs</w:t>
      </w:r>
      <w:r w:rsidRPr="00F24B1C">
        <w:rPr>
          <w:rStyle w:val="StyleUnderline"/>
          <w:highlight w:val="cyan"/>
        </w:rPr>
        <w:t xml:space="preserve"> to other risks</w:t>
      </w:r>
      <w:r w:rsidRPr="00A810A6">
        <w:rPr>
          <w:rStyle w:val="StyleUnderline"/>
        </w:rPr>
        <w:t xml:space="preserve"> (such as </w:t>
      </w:r>
      <w:r w:rsidRPr="00A810A6">
        <w:rPr>
          <w:rStyle w:val="Emphasis"/>
        </w:rPr>
        <w:t>climate change</w:t>
      </w:r>
      <w:r w:rsidRPr="00A810A6">
        <w:rPr>
          <w:rStyle w:val="StyleUnderline"/>
        </w:rPr>
        <w:t xml:space="preserve"> or further </w:t>
      </w:r>
      <w:r w:rsidRPr="00A810A6">
        <w:rPr>
          <w:rStyle w:val="Emphasis"/>
        </w:rPr>
        <w:t>pandemics</w:t>
      </w:r>
      <w:r w:rsidRPr="00A810A6">
        <w:rPr>
          <w:rStyle w:val="StyleUnderline"/>
        </w:rPr>
        <w:t>)</w:t>
      </w:r>
      <w:r w:rsidRPr="00A810A6">
        <w:rPr>
          <w:sz w:val="16"/>
        </w:rPr>
        <w:t>.</w:t>
      </w:r>
    </w:p>
    <w:p w14:paraId="337FE96B" w14:textId="13571801" w:rsidR="005361B3" w:rsidRPr="005361B3" w:rsidRDefault="00667DB4" w:rsidP="005361B3">
      <w:pPr>
        <w:pStyle w:val="Heading3"/>
      </w:pPr>
      <w:r>
        <w:t>Ag---Impact---Environment---2NC</w:t>
      </w:r>
    </w:p>
    <w:p w14:paraId="72A9967C" w14:textId="77777777" w:rsidR="00667DB4" w:rsidRPr="00FF5CC7" w:rsidRDefault="00667DB4" w:rsidP="00667DB4">
      <w:pPr>
        <w:pStyle w:val="Heading4"/>
        <w:rPr>
          <w:rFonts w:cs="Calibri"/>
        </w:rPr>
      </w:pPr>
      <w:r w:rsidRPr="00FF5CC7">
        <w:rPr>
          <w:rFonts w:cs="Calibri"/>
        </w:rPr>
        <w:t>Environmental collapse and climate change cause extinction.</w:t>
      </w:r>
    </w:p>
    <w:p w14:paraId="6EFEFC52" w14:textId="77777777" w:rsidR="00667DB4" w:rsidRPr="00FF5CC7" w:rsidRDefault="00667DB4" w:rsidP="00667DB4">
      <w:r w:rsidRPr="00FF5CC7">
        <w:t xml:space="preserve">Damian </w:t>
      </w:r>
      <w:r w:rsidRPr="00FF5CC7">
        <w:rPr>
          <w:rStyle w:val="Style13ptBold"/>
        </w:rPr>
        <w:t>Carrington</w:t>
      </w:r>
      <w:r w:rsidRPr="00FF5CC7">
        <w:rPr>
          <w:rStyle w:val="Style13ptBold"/>
          <w:rFonts w:eastAsiaTheme="majorEastAsia"/>
        </w:rPr>
        <w:t xml:space="preserve"> 22</w:t>
      </w:r>
      <w:r w:rsidRPr="00FF5CC7">
        <w:t>, environment editor at the Guardian, 8/1/2022, “Climate endgame: risk of human extinction ‘dangerously underexplored,’” https://www.theguardian.com/environment/2022/aug/01/climate-endgame-risk-human-extinction-scientists-global-heating-catastrophe \\am</w:t>
      </w:r>
    </w:p>
    <w:p w14:paraId="4722B792" w14:textId="77777777" w:rsidR="00667DB4" w:rsidRPr="00FF5CC7" w:rsidRDefault="00667DB4" w:rsidP="00667DB4">
      <w:pPr>
        <w:rPr>
          <w:rStyle w:val="StyleUnderline"/>
        </w:rPr>
      </w:pPr>
      <w:r w:rsidRPr="00FF5CC7">
        <w:rPr>
          <w:sz w:val="16"/>
        </w:rPr>
        <w:t xml:space="preserve">They also called for the Intergovernmental Panel on Climate Change to produce a special report on the issue. </w:t>
      </w:r>
      <w:r w:rsidRPr="00FF5CC7">
        <w:rPr>
          <w:rStyle w:val="StyleUnderline"/>
        </w:rPr>
        <w:t>The </w:t>
      </w:r>
      <w:r w:rsidRPr="00FF5CC7">
        <w:rPr>
          <w:rStyle w:val="StyleUnderline"/>
          <w:rFonts w:eastAsiaTheme="majorEastAsia"/>
        </w:rPr>
        <w:t>IPCC report on the impacts of just 1.5C</w:t>
      </w:r>
      <w:r w:rsidRPr="00FF5CC7">
        <w:rPr>
          <w:rStyle w:val="StyleUnderline"/>
        </w:rPr>
        <w:t> of heating drove a “groundswell of public concern”, they said.</w:t>
      </w:r>
    </w:p>
    <w:p w14:paraId="19E93787" w14:textId="77777777" w:rsidR="00667DB4" w:rsidRPr="00FF5CC7" w:rsidRDefault="00667DB4" w:rsidP="00667DB4">
      <w:pPr>
        <w:rPr>
          <w:sz w:val="16"/>
        </w:rPr>
      </w:pPr>
      <w:r w:rsidRPr="00FF5CC7">
        <w:rPr>
          <w:rStyle w:val="StyleUnderline"/>
        </w:rPr>
        <w:t xml:space="preserve">“There are plenty of reasons to believe </w:t>
      </w:r>
      <w:r w:rsidRPr="00FF5CC7">
        <w:rPr>
          <w:rStyle w:val="Emphasis"/>
        </w:rPr>
        <w:t>climate change could become catastrophic</w:t>
      </w:r>
      <w:r w:rsidRPr="00FF5CC7">
        <w:rPr>
          <w:rStyle w:val="StyleUnderline"/>
        </w:rPr>
        <w:t>, even at modest levels of warming,”</w:t>
      </w:r>
      <w:r w:rsidRPr="00FF5CC7">
        <w:rPr>
          <w:sz w:val="16"/>
        </w:rPr>
        <w:t xml:space="preserve"> said Dr Luke Kemp at the University of Cambridge’s Centre for the Study of Existential Risk, who led the analysis. “</w:t>
      </w:r>
      <w:r w:rsidRPr="00FF5CC7">
        <w:rPr>
          <w:rStyle w:val="StyleUnderline"/>
        </w:rPr>
        <w:t xml:space="preserve">Climate change has played a role in </w:t>
      </w:r>
      <w:r w:rsidRPr="00FF5CC7">
        <w:rPr>
          <w:rStyle w:val="Emphasis"/>
        </w:rPr>
        <w:t>every mass extinction event</w:t>
      </w:r>
      <w:r w:rsidRPr="00FF5CC7">
        <w:rPr>
          <w:rStyle w:val="StyleUnderline"/>
        </w:rPr>
        <w:t>. It has helped fell empires and shaped history.</w:t>
      </w:r>
    </w:p>
    <w:p w14:paraId="23040791" w14:textId="77777777" w:rsidR="00667DB4" w:rsidRPr="00FF5CC7" w:rsidRDefault="00667DB4" w:rsidP="00667DB4">
      <w:pPr>
        <w:rPr>
          <w:rStyle w:val="StyleUnderline"/>
        </w:rPr>
      </w:pPr>
      <w:r w:rsidRPr="00FF5CC7">
        <w:rPr>
          <w:rStyle w:val="StyleUnderline"/>
        </w:rPr>
        <w:t>“Paths to disaster are not limited to the direct impacts of high temperatures, such as extreme weather events. Knock-on effects such as financial crises, conflict and new disease outbreaks could trigger other calamities.”</w:t>
      </w:r>
    </w:p>
    <w:p w14:paraId="6CA31120" w14:textId="77777777" w:rsidR="00667DB4" w:rsidRPr="00FF5CC7" w:rsidRDefault="00667DB4" w:rsidP="00667DB4">
      <w:pPr>
        <w:rPr>
          <w:sz w:val="16"/>
        </w:rPr>
      </w:pPr>
      <w:r w:rsidRPr="00FF5CC7">
        <w:rPr>
          <w:sz w:val="16"/>
        </w:rPr>
        <w:t>The analysis is published in the journal </w:t>
      </w:r>
      <w:r w:rsidRPr="00FF5CC7">
        <w:rPr>
          <w:rFonts w:eastAsiaTheme="majorEastAsia"/>
          <w:sz w:val="16"/>
        </w:rPr>
        <w:t>Proceedings of the National Academy of Sciences</w:t>
      </w:r>
      <w:r w:rsidRPr="00FF5CC7">
        <w:rPr>
          <w:sz w:val="16"/>
        </w:rPr>
        <w:t> and was reviewed by a dozen scientists. It argues that the consequences of global heating beyond 3C have been underexamined, with few quantitative estimates of the total impacts. “We know least about the scenarios that matter most,” Kemp said.</w:t>
      </w:r>
    </w:p>
    <w:p w14:paraId="46D4F575" w14:textId="77777777" w:rsidR="00667DB4" w:rsidRPr="00FF5CC7" w:rsidRDefault="00667DB4" w:rsidP="00667DB4">
      <w:pPr>
        <w:rPr>
          <w:rStyle w:val="StyleUnderline"/>
        </w:rPr>
      </w:pPr>
      <w:r w:rsidRPr="00FF5CC7">
        <w:rPr>
          <w:sz w:val="16"/>
        </w:rPr>
        <w:t xml:space="preserve">A thorough risk assessment would consider how risks spread, </w:t>
      </w:r>
      <w:proofErr w:type="gramStart"/>
      <w:r w:rsidRPr="00FF5CC7">
        <w:rPr>
          <w:sz w:val="16"/>
        </w:rPr>
        <w:t>interacted</w:t>
      </w:r>
      <w:proofErr w:type="gramEnd"/>
      <w:r w:rsidRPr="00FF5CC7">
        <w:rPr>
          <w:sz w:val="16"/>
        </w:rPr>
        <w:t xml:space="preserve"> and amplified, but had not been attempted, the scientists said. </w:t>
      </w:r>
      <w:r w:rsidRPr="00FF5CC7">
        <w:rPr>
          <w:rStyle w:val="StyleUnderline"/>
        </w:rPr>
        <w:t xml:space="preserve">“Yet this is how risk unfolds in the real world,” they said. “For example, a cyclone destroys electrical infrastructure, leaving a population vulnerable to an ensuing deadly heatwave.” The </w:t>
      </w:r>
      <w:r w:rsidRPr="00FF5CC7">
        <w:rPr>
          <w:rStyle w:val="Emphasis"/>
        </w:rPr>
        <w:t>Covid</w:t>
      </w:r>
      <w:r w:rsidRPr="00FF5CC7">
        <w:rPr>
          <w:rStyle w:val="StyleUnderline"/>
        </w:rPr>
        <w:t xml:space="preserve"> pandemic </w:t>
      </w:r>
      <w:r w:rsidRPr="00FF5CC7">
        <w:rPr>
          <w:rStyle w:val="Emphasis"/>
        </w:rPr>
        <w:t>underlined the need to examine</w:t>
      </w:r>
      <w:r w:rsidRPr="00FF5CC7">
        <w:rPr>
          <w:rStyle w:val="StyleUnderline"/>
        </w:rPr>
        <w:t xml:space="preserve"> rare but </w:t>
      </w:r>
      <w:r w:rsidRPr="00FF5CC7">
        <w:rPr>
          <w:rStyle w:val="Emphasis"/>
        </w:rPr>
        <w:t>high-impact global risks</w:t>
      </w:r>
      <w:r w:rsidRPr="00FF5CC7">
        <w:rPr>
          <w:rStyle w:val="StyleUnderline"/>
        </w:rPr>
        <w:t>, they added.</w:t>
      </w:r>
    </w:p>
    <w:p w14:paraId="72D954A7" w14:textId="77777777" w:rsidR="00667DB4" w:rsidRPr="00FF5CC7" w:rsidRDefault="00667DB4" w:rsidP="00667DB4">
      <w:pPr>
        <w:rPr>
          <w:sz w:val="16"/>
        </w:rPr>
      </w:pPr>
      <w:r w:rsidRPr="00FF5CC7">
        <w:rPr>
          <w:rStyle w:val="StyleUnderline"/>
        </w:rPr>
        <w:t>Particularly concerning are tipping points, where a small rise in global temperature results in a big change in the climate, such as huge carbon emissions from an Amazon rainforest suffering major droughts and fires.</w:t>
      </w:r>
      <w:r w:rsidRPr="00FF5CC7">
        <w:rPr>
          <w:sz w:val="16"/>
        </w:rPr>
        <w:t xml:space="preserve"> Tipping points could </w:t>
      </w:r>
      <w:r w:rsidRPr="00FF5CC7">
        <w:rPr>
          <w:rFonts w:eastAsiaTheme="majorEastAsia"/>
          <w:sz w:val="16"/>
        </w:rPr>
        <w:t xml:space="preserve">trigger others in a </w:t>
      </w:r>
      <w:proofErr w:type="gramStart"/>
      <w:r w:rsidRPr="00FF5CC7">
        <w:rPr>
          <w:rFonts w:eastAsiaTheme="majorEastAsia"/>
          <w:sz w:val="16"/>
        </w:rPr>
        <w:t>cascade</w:t>
      </w:r>
      <w:proofErr w:type="gramEnd"/>
      <w:r w:rsidRPr="00FF5CC7">
        <w:rPr>
          <w:sz w:val="16"/>
        </w:rPr>
        <w:t> and some remained little studied, they said, such as the </w:t>
      </w:r>
      <w:r w:rsidRPr="00FF5CC7">
        <w:rPr>
          <w:rFonts w:eastAsiaTheme="majorEastAsia"/>
          <w:sz w:val="16"/>
        </w:rPr>
        <w:t>abrupt loss of stratocumulus cloud decks</w:t>
      </w:r>
      <w:r w:rsidRPr="00FF5CC7">
        <w:rPr>
          <w:sz w:val="16"/>
        </w:rPr>
        <w:t> that could cause an additional 8C of global warming.</w:t>
      </w:r>
    </w:p>
    <w:p w14:paraId="169191FE" w14:textId="77777777" w:rsidR="00667DB4" w:rsidRPr="00FF5CC7" w:rsidRDefault="00667DB4" w:rsidP="00667DB4">
      <w:pPr>
        <w:rPr>
          <w:sz w:val="16"/>
        </w:rPr>
      </w:pPr>
      <w:r w:rsidRPr="00FF5CC7">
        <w:rPr>
          <w:rStyle w:val="StyleUnderline"/>
        </w:rPr>
        <w:t xml:space="preserve">The researchers warn that climate breakdown could </w:t>
      </w:r>
      <w:r w:rsidRPr="00FF5CC7">
        <w:rPr>
          <w:rStyle w:val="Emphasis"/>
        </w:rPr>
        <w:t>exacerbate or trigger other catastrophic risks</w:t>
      </w:r>
      <w:r w:rsidRPr="00FF5CC7">
        <w:rPr>
          <w:rStyle w:val="StyleUnderline"/>
        </w:rPr>
        <w:t xml:space="preserve">, such as international wars or infectious disease pandemics, and </w:t>
      </w:r>
      <w:r w:rsidRPr="00FF5CC7">
        <w:rPr>
          <w:rStyle w:val="Emphasis"/>
        </w:rPr>
        <w:t>worsen existing vulnerabilities</w:t>
      </w:r>
      <w:r w:rsidRPr="00FF5CC7">
        <w:rPr>
          <w:rStyle w:val="StyleUnderline"/>
        </w:rPr>
        <w:t xml:space="preserve"> such as poverty, crop failures and lack of water.</w:t>
      </w:r>
      <w:r w:rsidRPr="00FF5CC7">
        <w:rPr>
          <w:sz w:val="16"/>
        </w:rPr>
        <w:t xml:space="preserve"> The analysis suggests superpowers may one day fight over geoengineering plans to reflect sunlight or the right to emit carbon.</w:t>
      </w:r>
    </w:p>
    <w:p w14:paraId="699A728C" w14:textId="77777777" w:rsidR="00667DB4" w:rsidRPr="00FF5CC7" w:rsidRDefault="00667DB4" w:rsidP="00667DB4">
      <w:pPr>
        <w:rPr>
          <w:rStyle w:val="StyleUnderline"/>
        </w:rPr>
      </w:pPr>
      <w:r w:rsidRPr="00FF5CC7">
        <w:rPr>
          <w:rStyle w:val="StyleUnderline"/>
        </w:rPr>
        <w:t xml:space="preserve">“There is a striking overlap between currently vulnerable states and future areas of extreme warming,” </w:t>
      </w:r>
      <w:r w:rsidRPr="00FF5CC7">
        <w:rPr>
          <w:sz w:val="16"/>
        </w:rPr>
        <w:t>the scientists said. “If current political fragility does not improve significantly in the coming decades, then</w:t>
      </w:r>
      <w:r w:rsidRPr="00FF5CC7">
        <w:rPr>
          <w:rStyle w:val="StyleUnderline"/>
        </w:rPr>
        <w:t xml:space="preserve"> a belt of instability with potentially serious ramifications could occur.”</w:t>
      </w:r>
    </w:p>
    <w:p w14:paraId="7F85C222" w14:textId="7459A682" w:rsidR="00667DB4" w:rsidRDefault="00667DB4" w:rsidP="00667DB4">
      <w:pPr>
        <w:rPr>
          <w:rStyle w:val="StyleUnderline"/>
        </w:rPr>
      </w:pPr>
      <w:r w:rsidRPr="00FF5CC7">
        <w:rPr>
          <w:sz w:val="16"/>
        </w:rPr>
        <w:t>There were further good reasons to be concerned about the potential of a global climate catastrophe, the scientists said: “</w:t>
      </w:r>
      <w:r w:rsidRPr="00FF5CC7">
        <w:rPr>
          <w:rStyle w:val="StyleUnderline"/>
        </w:rPr>
        <w:t xml:space="preserve">There are warnings from history. </w:t>
      </w:r>
      <w:r w:rsidRPr="00FF5CC7">
        <w:rPr>
          <w:rStyle w:val="Emphasis"/>
        </w:rPr>
        <w:t>Climate change has played a role in</w:t>
      </w:r>
      <w:r w:rsidRPr="00FF5CC7">
        <w:rPr>
          <w:rStyle w:val="StyleUnderline"/>
        </w:rPr>
        <w:t xml:space="preserve"> the </w:t>
      </w:r>
      <w:r w:rsidRPr="00FF5CC7">
        <w:rPr>
          <w:rStyle w:val="StyleUnderline"/>
          <w:rFonts w:eastAsiaTheme="majorEastAsia"/>
        </w:rPr>
        <w:t>collapse or transformation of numerous previous societies</w:t>
      </w:r>
      <w:r w:rsidRPr="00FF5CC7">
        <w:rPr>
          <w:rStyle w:val="StyleUnderline"/>
        </w:rPr>
        <w:t xml:space="preserve"> and in </w:t>
      </w:r>
      <w:r w:rsidRPr="00FF5CC7">
        <w:rPr>
          <w:rStyle w:val="Emphasis"/>
        </w:rPr>
        <w:t>each of the five mass extinction events</w:t>
      </w:r>
      <w:r w:rsidRPr="00FF5CC7">
        <w:rPr>
          <w:rStyle w:val="StyleUnderline"/>
        </w:rPr>
        <w:t xml:space="preserve"> in Earth’s history.”</w:t>
      </w:r>
    </w:p>
    <w:p w14:paraId="3AF5E59E" w14:textId="0AD9BCF9" w:rsidR="0079113A" w:rsidRDefault="0079113A" w:rsidP="0079113A">
      <w:pPr>
        <w:pStyle w:val="Heading3"/>
      </w:pPr>
      <w:r>
        <w:t>Ag---Impact---Livestock---2NC</w:t>
      </w:r>
    </w:p>
    <w:p w14:paraId="2A167D25" w14:textId="77777777" w:rsidR="0079113A" w:rsidRDefault="0079113A" w:rsidP="0079113A">
      <w:pPr>
        <w:pStyle w:val="Heading4"/>
      </w:pPr>
      <w:r>
        <w:t xml:space="preserve">Livestock pathogen vulnerability are the most likely cause of human extinction – prefer comparative </w:t>
      </w:r>
      <w:proofErr w:type="gramStart"/>
      <w:r>
        <w:t>analysis</w:t>
      </w:r>
      <w:proofErr w:type="gramEnd"/>
    </w:p>
    <w:p w14:paraId="3BCBB375" w14:textId="77777777" w:rsidR="0079113A" w:rsidRDefault="0079113A" w:rsidP="0079113A">
      <w:r>
        <w:t xml:space="preserve">Cock Van </w:t>
      </w:r>
      <w:r w:rsidRPr="004B60FD">
        <w:rPr>
          <w:rStyle w:val="Style13ptBold"/>
        </w:rPr>
        <w:t>Oosterhout</w:t>
      </w:r>
      <w:r>
        <w:t xml:space="preserve">, </w:t>
      </w:r>
      <w:r w:rsidRPr="004B60FD">
        <w:t>Professor of Evolutionary Genetics</w:t>
      </w:r>
      <w:r>
        <w:t xml:space="preserve"> @ the University of East Anglia "Mitigating the threat of emerging infectious diseases; a coevolutionary perspective", Taylor &amp; Francis, 4-1-20</w:t>
      </w:r>
      <w:r w:rsidRPr="004B60FD">
        <w:rPr>
          <w:rStyle w:val="Style13ptBold"/>
        </w:rPr>
        <w:t>21</w:t>
      </w:r>
      <w:r>
        <w:t>. https://www.tandfonline.com/doi/full/10.1080/21505594.2021.1920741. Accessed 7-10-2023 by NT-JJ</w:t>
      </w:r>
    </w:p>
    <w:p w14:paraId="10B06021" w14:textId="77777777" w:rsidR="0079113A" w:rsidRPr="00E00575" w:rsidRDefault="0079113A" w:rsidP="0079113A">
      <w:r w:rsidRPr="00E00575">
        <w:t xml:space="preserve">Ultimately, the origin of all genetic variation stems from </w:t>
      </w:r>
      <w:proofErr w:type="gramStart"/>
      <w:r w:rsidRPr="00E00575">
        <w:t>mutations[</w:t>
      </w:r>
      <w:proofErr w:type="gramEnd"/>
      <w:r w:rsidRPr="00E00575">
        <w:t xml:space="preserve">Citation5]. The </w:t>
      </w:r>
      <w:r w:rsidRPr="00F24B1C">
        <w:rPr>
          <w:rStyle w:val="StyleUnderline"/>
          <w:highlight w:val="cyan"/>
        </w:rPr>
        <w:t>pathogens with the highest mutation rate are the RNA viruses</w:t>
      </w:r>
      <w:r w:rsidRPr="00E00575">
        <w:t xml:space="preserve"> (Figure 1a). Although this group represents less than 25% of the pathogens that account for EIDs, they are </w:t>
      </w:r>
      <w:r w:rsidRPr="00F24B1C">
        <w:rPr>
          <w:rStyle w:val="StyleUnderline"/>
          <w:highlight w:val="cyan"/>
        </w:rPr>
        <w:t>responsible for the most devastating outbreaks in the past decades</w:t>
      </w:r>
      <w:r w:rsidRPr="00E00575">
        <w:rPr>
          <w:rStyle w:val="StyleUnderline"/>
        </w:rPr>
        <w:t>:</w:t>
      </w:r>
      <w:r w:rsidRPr="00E00575">
        <w:t xml:space="preserve"> HIV, influenza H1N1 and H5H1, severe acute respiratory syndrome coronavirus, Lassa virus, Ebola virus, the Middle East respiratory syndrome coronavirus, and SARS-</w:t>
      </w:r>
      <w:proofErr w:type="spellStart"/>
      <w:r w:rsidRPr="00F24B1C">
        <w:rPr>
          <w:rStyle w:val="StyleUnderline"/>
          <w:highlight w:val="cyan"/>
        </w:rPr>
        <w:t>CoV</w:t>
      </w:r>
      <w:proofErr w:type="spellEnd"/>
      <w:r w:rsidRPr="00F24B1C">
        <w:rPr>
          <w:rStyle w:val="StyleUnderline"/>
          <w:highlight w:val="cyan"/>
        </w:rPr>
        <w:t>[id]</w:t>
      </w:r>
      <w:r w:rsidRPr="00F24B1C">
        <w:rPr>
          <w:highlight w:val="cyan"/>
        </w:rPr>
        <w:t>-</w:t>
      </w:r>
      <w:r w:rsidRPr="00E00575">
        <w:t xml:space="preserve">2 [Citation6–8]. The diversity generated by </w:t>
      </w:r>
      <w:r w:rsidRPr="00F24B1C">
        <w:rPr>
          <w:rStyle w:val="StyleUnderline"/>
          <w:highlight w:val="cyan"/>
        </w:rPr>
        <w:t>mutation helps in the evasion of</w:t>
      </w:r>
      <w:r w:rsidRPr="00E00575">
        <w:rPr>
          <w:rStyle w:val="StyleUnderline"/>
        </w:rPr>
        <w:t xml:space="preserve"> host </w:t>
      </w:r>
      <w:r w:rsidRPr="00F24B1C">
        <w:rPr>
          <w:rStyle w:val="StyleUnderline"/>
          <w:highlight w:val="cyan"/>
        </w:rPr>
        <w:t>responses</w:t>
      </w:r>
      <w:r w:rsidRPr="00E00575">
        <w:t xml:space="preserve">, and these so-called “mutant clouds” also enable RNA viruses to replicate in multiple host </w:t>
      </w:r>
      <w:proofErr w:type="gramStart"/>
      <w:r w:rsidRPr="00E00575">
        <w:t>species[</w:t>
      </w:r>
      <w:proofErr w:type="gramEnd"/>
      <w:r w:rsidRPr="00E00575">
        <w:t xml:space="preserve">Citation9]. Given their </w:t>
      </w:r>
      <w:r w:rsidRPr="00F24B1C">
        <w:rPr>
          <w:rStyle w:val="StyleUnderline"/>
          <w:highlight w:val="cyan"/>
        </w:rPr>
        <w:t xml:space="preserve">high mutation </w:t>
      </w:r>
      <w:proofErr w:type="gramStart"/>
      <w:r w:rsidRPr="00F24B1C">
        <w:rPr>
          <w:rStyle w:val="StyleUnderline"/>
          <w:highlight w:val="cyan"/>
        </w:rPr>
        <w:t>rate</w:t>
      </w:r>
      <w:r w:rsidRPr="00E00575">
        <w:t>[</w:t>
      </w:r>
      <w:proofErr w:type="gramEnd"/>
      <w:r w:rsidRPr="00E00575">
        <w:t xml:space="preserve">Citation10], </w:t>
      </w:r>
      <w:r w:rsidRPr="00F24B1C">
        <w:rPr>
          <w:rStyle w:val="StyleUnderline"/>
          <w:highlight w:val="cyan"/>
        </w:rPr>
        <w:t>rapid rate of replication</w:t>
      </w:r>
      <w:r w:rsidRPr="00E00575">
        <w:rPr>
          <w:rStyle w:val="StyleUnderline"/>
        </w:rPr>
        <w:t>, and vast population size</w:t>
      </w:r>
      <w:r w:rsidRPr="00E00575">
        <w:t xml:space="preserve"> [Citation11] (Figure 1b), RNA viruses were the first out of the evolutionary starting blocks, able to take best advantage of the new opportunities in our rapidly changing world. With </w:t>
      </w:r>
      <w:r w:rsidRPr="00E00575">
        <w:rPr>
          <w:rStyle w:val="StyleUnderline"/>
        </w:rPr>
        <w:t xml:space="preserve">the vast population of well-interconnected human hosts and livestock </w:t>
      </w:r>
      <w:r w:rsidRPr="00E00575">
        <w:t xml:space="preserve">(Figure 1c), </w:t>
      </w:r>
      <w:r w:rsidRPr="00E00575">
        <w:rPr>
          <w:rStyle w:val="StyleUnderline"/>
        </w:rPr>
        <w:t>the size of the gene pool of many zoonotic pathogens has significantly increased, thereby augmenting their evolutionary potential</w:t>
      </w:r>
      <w:r w:rsidRPr="00E00575">
        <w:t xml:space="preserve"> (cf. Fundamental Theorem of Natural Selection [Citation12]). Indeed, zoonotic virus richness in domesticated mammalian species is highly correlated with the global abundance of humans and domesticated </w:t>
      </w:r>
      <w:proofErr w:type="gramStart"/>
      <w:r w:rsidRPr="00E00575">
        <w:t>species[</w:t>
      </w:r>
      <w:proofErr w:type="gramEnd"/>
      <w:r w:rsidRPr="00E00575">
        <w:t xml:space="preserve">Citation13]. The high mutation rate and abundance of virions makes the development of durable treatments more </w:t>
      </w:r>
      <w:proofErr w:type="gramStart"/>
      <w:r w:rsidRPr="00E00575">
        <w:t>challenging[</w:t>
      </w:r>
      <w:proofErr w:type="gramEnd"/>
      <w:r w:rsidRPr="00E00575">
        <w:t xml:space="preserve">Citation9]. This has implications also for the current COVID-19 pandemic, which </w:t>
      </w:r>
      <w:proofErr w:type="gramStart"/>
      <w:r w:rsidRPr="00E00575">
        <w:t>in all likelihood</w:t>
      </w:r>
      <w:proofErr w:type="gramEnd"/>
      <w:r w:rsidRPr="00E00575">
        <w:t xml:space="preserve"> will require annual booster vaccinations against SARS-CoV-2 to ensure vaccine efficiency and avoid the outbreak of new variants in the future. A vaccination program will work most effectively when hand in glove with public health surveillance and contact tracing, to identify people who have been in close contact those infected with variants of concern to minimize their spread.</w:t>
      </w:r>
    </w:p>
    <w:p w14:paraId="5964968C" w14:textId="77777777" w:rsidR="0079113A" w:rsidRPr="00E00575" w:rsidRDefault="0079113A" w:rsidP="0079113A">
      <w:r w:rsidRPr="00E00575">
        <w:t xml:space="preserve">Figure 1. Coevolutionary disequilibrium between livestock, </w:t>
      </w:r>
      <w:proofErr w:type="gramStart"/>
      <w:r w:rsidRPr="00E00575">
        <w:t>humans</w:t>
      </w:r>
      <w:proofErr w:type="gramEnd"/>
      <w:r w:rsidRPr="00E00575">
        <w:t xml:space="preserve"> and pathogens. (a) </w:t>
      </w:r>
      <w:r w:rsidRPr="00E00575">
        <w:rPr>
          <w:rStyle w:val="StyleUnderline"/>
        </w:rPr>
        <w:t xml:space="preserve">Viruses have an extremely high mutation </w:t>
      </w:r>
      <w:proofErr w:type="gramStart"/>
      <w:r w:rsidRPr="00E00575">
        <w:rPr>
          <w:rStyle w:val="StyleUnderline"/>
        </w:rPr>
        <w:t>rate</w:t>
      </w:r>
      <w:r w:rsidRPr="00E00575">
        <w:t>.[</w:t>
      </w:r>
      <w:proofErr w:type="gramEnd"/>
      <w:r w:rsidRPr="00E00575">
        <w:t xml:space="preserve">Citation10], and (b) </w:t>
      </w:r>
      <w:r w:rsidRPr="00E00575">
        <w:rPr>
          <w:rStyle w:val="StyleUnderline"/>
        </w:rPr>
        <w:t xml:space="preserve">a </w:t>
      </w:r>
      <w:r w:rsidRPr="00F24B1C">
        <w:rPr>
          <w:rStyle w:val="StyleUnderline"/>
          <w:highlight w:val="cyan"/>
        </w:rPr>
        <w:t>high abundance</w:t>
      </w:r>
      <w:r w:rsidRPr="00E00575">
        <w:t xml:space="preserve">[Citation11]. In combination with their </w:t>
      </w:r>
      <w:r w:rsidRPr="00E00575">
        <w:rPr>
          <w:rStyle w:val="StyleUnderline"/>
        </w:rPr>
        <w:t>rapid rate of replication</w:t>
      </w:r>
      <w:r w:rsidRPr="00E00575">
        <w:t xml:space="preserve">, these properties give viruses a high evolutionary potential. (c) The biomass of livestock is over an order of magnitude higher than that of all wildlife </w:t>
      </w:r>
      <w:proofErr w:type="gramStart"/>
      <w:r w:rsidRPr="00E00575">
        <w:t>combined[</w:t>
      </w:r>
      <w:proofErr w:type="gramEnd"/>
      <w:r w:rsidRPr="00E00575">
        <w:t xml:space="preserve">Citation11], yet their genetic effective size [Citation30] is 80 times lower than the minimum viable population size of free-living species[Citation31], which makes </w:t>
      </w:r>
      <w:r w:rsidRPr="00F24B1C">
        <w:rPr>
          <w:rStyle w:val="StyleUnderline"/>
          <w:highlight w:val="cyan"/>
        </w:rPr>
        <w:t>livestock vulnerable to infectious disease</w:t>
      </w:r>
      <w:r w:rsidRPr="00E00575">
        <w:t xml:space="preserve">. (d) Habitat destruction, illegal wildlife trade and </w:t>
      </w:r>
      <w:r w:rsidRPr="00F24B1C">
        <w:rPr>
          <w:rStyle w:val="StyleUnderline"/>
          <w:highlight w:val="cyan"/>
        </w:rPr>
        <w:t>human activities have increased gene flow</w:t>
      </w:r>
      <w:r w:rsidRPr="00E00575">
        <w:rPr>
          <w:rStyle w:val="StyleUnderline"/>
        </w:rPr>
        <w:t xml:space="preserve"> </w:t>
      </w:r>
      <w:r w:rsidRPr="00E00575">
        <w:t xml:space="preserve">and brought many species into contact, which is </w:t>
      </w:r>
      <w:r w:rsidRPr="00F24B1C">
        <w:rPr>
          <w:rStyle w:val="StyleUnderline"/>
          <w:highlight w:val="cyan"/>
        </w:rPr>
        <w:t xml:space="preserve">facilitating spillover and hybridization of </w:t>
      </w:r>
      <w:proofErr w:type="gramStart"/>
      <w:r w:rsidRPr="00F24B1C">
        <w:rPr>
          <w:rStyle w:val="StyleUnderline"/>
          <w:highlight w:val="cyan"/>
        </w:rPr>
        <w:t>pathogens</w:t>
      </w:r>
      <w:r w:rsidRPr="00E00575">
        <w:t>[</w:t>
      </w:r>
      <w:proofErr w:type="gramEnd"/>
      <w:r w:rsidRPr="00E00575">
        <w:t xml:space="preserve">Citation16]. (e) The highly abundant and genetically depleted livestock act as “mixing vessels” where different pathogens can </w:t>
      </w:r>
      <w:proofErr w:type="gramStart"/>
      <w:r w:rsidRPr="00E00575">
        <w:t>hybridize[</w:t>
      </w:r>
      <w:proofErr w:type="gramEnd"/>
      <w:r w:rsidRPr="00E00575">
        <w:t xml:space="preserve">Citation7]. (f) Close contact between livestock and </w:t>
      </w:r>
      <w:r w:rsidRPr="00E00575">
        <w:rPr>
          <w:rStyle w:val="StyleUnderline"/>
        </w:rPr>
        <w:t xml:space="preserve">humans can lead to spillovers, which make zoonotic hybrid </w:t>
      </w:r>
      <w:r w:rsidRPr="00F24B1C">
        <w:rPr>
          <w:rStyle w:val="StyleUnderline"/>
          <w:highlight w:val="cyan"/>
        </w:rPr>
        <w:t>pathogens a significant threat to human health</w:t>
      </w:r>
      <w:r w:rsidRPr="00E00575">
        <w:t xml:space="preserve"> now and in the </w:t>
      </w:r>
      <w:proofErr w:type="gramStart"/>
      <w:r w:rsidRPr="00E00575">
        <w:t>future[</w:t>
      </w:r>
      <w:proofErr w:type="gramEnd"/>
      <w:r w:rsidRPr="00E00575">
        <w:t>Citation40]</w:t>
      </w:r>
    </w:p>
    <w:p w14:paraId="02F05A6C" w14:textId="77777777" w:rsidR="0079113A" w:rsidRPr="00E00575" w:rsidRDefault="0079113A" w:rsidP="0079113A">
      <w:pPr>
        <w:rPr>
          <w:rStyle w:val="StyleUnderline"/>
        </w:rPr>
      </w:pPr>
      <w:r w:rsidRPr="00F24B1C">
        <w:rPr>
          <w:rStyle w:val="StyleUnderline"/>
          <w:highlight w:val="cyan"/>
        </w:rPr>
        <w:t>Recombination</w:t>
      </w:r>
    </w:p>
    <w:p w14:paraId="59C98161" w14:textId="77777777" w:rsidR="0079113A" w:rsidRPr="00E00575" w:rsidRDefault="0079113A" w:rsidP="0079113A">
      <w:r w:rsidRPr="00E00575">
        <w:t xml:space="preserve">By mixing the already available genetic variation into new combinations, recombination can also generate evolutionary novelty. Unlike mutation, recombination is not a strictly blind process, given that the segregating variation has already been “tried and tested” by natural selection in another genomic background. Furthermore, recombination acts </w:t>
      </w:r>
      <w:proofErr w:type="gramStart"/>
      <w:r w:rsidRPr="00E00575">
        <w:t>fast</w:t>
      </w:r>
      <w:proofErr w:type="gramEnd"/>
      <w:r w:rsidRPr="00E00575">
        <w:t xml:space="preserve"> and it can have profound effects by swapping multiple nucleotides in a single event. In sexually reproducing organisms, meiotic recombination mixes the genetic contributions from both parents in the offspring, which is the principle evolutionary advantage of </w:t>
      </w:r>
      <w:proofErr w:type="gramStart"/>
      <w:r w:rsidRPr="00E00575">
        <w:t>sex[</w:t>
      </w:r>
      <w:proofErr w:type="gramEnd"/>
      <w:r w:rsidRPr="00E00575">
        <w:t xml:space="preserve">Citation14]. Although many pathogens reproduce asexually, some can still recombine their genome by template </w:t>
      </w:r>
      <w:proofErr w:type="gramStart"/>
      <w:r w:rsidRPr="00E00575">
        <w:t>switching[</w:t>
      </w:r>
      <w:proofErr w:type="gramEnd"/>
      <w:r w:rsidRPr="00E00575">
        <w:t>Citation15], i.e. the exchange between closely related (homologous) genes from other viruses. Several studies have documented evidence of genetic recombination in coronaviruses, both in animals, such as MHV, TGEV, and feline and canine coronaviruses, as well as in human-infecting coronaviruses, including MERS-</w:t>
      </w:r>
      <w:proofErr w:type="spellStart"/>
      <w:r w:rsidRPr="00E00575">
        <w:t>CoV</w:t>
      </w:r>
      <w:proofErr w:type="spellEnd"/>
      <w:r w:rsidRPr="00E00575">
        <w:t xml:space="preserve">, SARS-CoV-1 (reviewed in </w:t>
      </w:r>
      <w:proofErr w:type="spellStart"/>
      <w:r w:rsidRPr="00E00575">
        <w:t>Su</w:t>
      </w:r>
      <w:proofErr w:type="spellEnd"/>
      <w:r w:rsidRPr="00E00575">
        <w:t xml:space="preserve"> et al [Citation6].), and SARS-CoV-2[Citation8]. Recombination can rapidly </w:t>
      </w:r>
      <w:r w:rsidRPr="00F24B1C">
        <w:rPr>
          <w:rStyle w:val="StyleUnderline"/>
          <w:highlight w:val="cyan"/>
        </w:rPr>
        <w:t>increase the level of variation</w:t>
      </w:r>
      <w:r w:rsidRPr="00E00575">
        <w:rPr>
          <w:rStyle w:val="StyleUnderline"/>
        </w:rPr>
        <w:t>, but</w:t>
      </w:r>
      <w:r w:rsidRPr="00E00575">
        <w:t xml:space="preserve"> its potential to generate evolutionary novelty is considerably enhanced when combined with another evolutionary force – gene flow.</w:t>
      </w:r>
    </w:p>
    <w:p w14:paraId="22753D29" w14:textId="77777777" w:rsidR="0079113A" w:rsidRPr="00E00575" w:rsidRDefault="0079113A" w:rsidP="0079113A">
      <w:r w:rsidRPr="00E00575">
        <w:t>Gene flow</w:t>
      </w:r>
    </w:p>
    <w:p w14:paraId="06B80CFD" w14:textId="77777777" w:rsidR="0079113A" w:rsidRPr="00E00575" w:rsidRDefault="0079113A" w:rsidP="0079113A">
      <w:r w:rsidRPr="00E00575">
        <w:t xml:space="preserve">This evolutionary force is perhaps most under our control, as it involves the physical movement of plants, animals, humans, and their associated pathogens. Such migration results in gene flow when it leads to genetic exchange between otherwise isolated gene pools. However, moderating gene flow has significant social-economic consequences as decision makers need to trade-off the benefits of economic growth, and people’s well-being and education, against the costs to human health and the environment. In addition, climate change can further elevate the rate of gene flow of the pathogens associated with humans, </w:t>
      </w:r>
      <w:proofErr w:type="gramStart"/>
      <w:r w:rsidRPr="00E00575">
        <w:t>livestock</w:t>
      </w:r>
      <w:proofErr w:type="gramEnd"/>
      <w:r w:rsidRPr="00E00575">
        <w:t xml:space="preserve"> and wildlife. Gene flow of pathogens can also be mediated by natural vectors, and it can be an indirect result of habitat destruction, environmental change, illegal wildlife trade, and other human activities [Citation</w:t>
      </w:r>
      <w:proofErr w:type="gramStart"/>
      <w:r w:rsidRPr="00E00575">
        <w:t>16,Citation</w:t>
      </w:r>
      <w:proofErr w:type="gramEnd"/>
      <w:r w:rsidRPr="00E00575">
        <w:t>17]. Migration and the gene flow of SARS-CoV-2 during the COVID-19 pandemic need to be minimized, which requires difficult political decisions and broad public support for a vaccine passport (or “immunity passport”, “immunity-based license”), such as the UK’s “COVID status certification” and the EU’s “Digital Green Certificate”. Vaccine passports provide proof that a person has been vaccinated against COVID-19, received a negative test result, or recently recovered from COVID-19, and they offer three important benefits: (1) helping to open up the economy and society more rapidly; (2) protecting lives by reducing the risk of people contracting the virus; and (3) shortening the transmission chains, thereby reducing the opportunity for the virus to evolve increased virulence. Implementation of such vaccine passports will have significant implications across a wide range of legal and ethical issues affecting individuals and societies globally (see below).</w:t>
      </w:r>
    </w:p>
    <w:p w14:paraId="5DD6F723" w14:textId="77777777" w:rsidR="0079113A" w:rsidRPr="00E00575" w:rsidRDefault="0079113A" w:rsidP="0079113A">
      <w:r w:rsidRPr="00E00575">
        <w:t>Genetic introgression</w:t>
      </w:r>
    </w:p>
    <w:p w14:paraId="1AD3E085" w14:textId="77777777" w:rsidR="0079113A" w:rsidRPr="00E00575" w:rsidRDefault="0079113A" w:rsidP="0079113A">
      <w:r w:rsidRPr="00E00575">
        <w:t xml:space="preserve">When gene flow brings two previously isolated populations into contact so that they can hybridize and recombine their genomes, this may result in genetic introgression. Genetic introgression can release vast levels of evolutionary novelty, and it is thought to have been responsible for one of the largest known speciation events of vertebrates; the radiation of cichlid fishes in the Great African Lakes [Citation18]. </w:t>
      </w:r>
      <w:r w:rsidRPr="00E00575">
        <w:rPr>
          <w:rStyle w:val="StyleUnderline"/>
        </w:rPr>
        <w:t xml:space="preserve">Introgression between diverged lineages has also led to the evolution of human-specialized </w:t>
      </w:r>
      <w:proofErr w:type="gramStart"/>
      <w:r w:rsidRPr="00E00575">
        <w:rPr>
          <w:rStyle w:val="StyleUnderline"/>
        </w:rPr>
        <w:t>pathogens</w:t>
      </w:r>
      <w:r w:rsidRPr="00E00575">
        <w:t>[</w:t>
      </w:r>
      <w:proofErr w:type="gramEnd"/>
      <w:r w:rsidRPr="00E00575">
        <w:t xml:space="preserve">Citation19]. The potential for hybridization between previously isolated species is at a record high (Figure 1), and pathogens are exceptionally well poised to exploit the new opportunities offered by genetic </w:t>
      </w:r>
      <w:proofErr w:type="gramStart"/>
      <w:r w:rsidRPr="00E00575">
        <w:t>exchanges[</w:t>
      </w:r>
      <w:proofErr w:type="gramEnd"/>
      <w:r w:rsidRPr="00E00575">
        <w:t xml:space="preserve">Citation20]. The genetic introgression that results from hybridization can produce mosaic-like </w:t>
      </w:r>
      <w:proofErr w:type="gramStart"/>
      <w:r w:rsidRPr="00E00575">
        <w:t>genomes[</w:t>
      </w:r>
      <w:proofErr w:type="gramEnd"/>
      <w:r w:rsidRPr="00E00575">
        <w:t xml:space="preserve">Citation21], and these </w:t>
      </w:r>
      <w:r w:rsidRPr="00F24B1C">
        <w:rPr>
          <w:rStyle w:val="StyleUnderline"/>
          <w:highlight w:val="cyan"/>
        </w:rPr>
        <w:t>novel combinations of genes</w:t>
      </w:r>
      <w:r w:rsidRPr="00E00575">
        <w:rPr>
          <w:rStyle w:val="StyleUnderline"/>
        </w:rPr>
        <w:t xml:space="preserve"> occasionally enable the hybrids to infect new host species</w:t>
      </w:r>
      <w:r w:rsidRPr="00E00575">
        <w:t xml:space="preserve">[Citation22], or </w:t>
      </w:r>
      <w:r w:rsidRPr="00F24B1C">
        <w:rPr>
          <w:rStyle w:val="StyleUnderline"/>
          <w:highlight w:val="cyan"/>
        </w:rPr>
        <w:t>increase virulence</w:t>
      </w:r>
      <w:r w:rsidRPr="00E00575">
        <w:t xml:space="preserve">[Citation23]. According to the “mixing vessel” </w:t>
      </w:r>
      <w:proofErr w:type="gramStart"/>
      <w:r w:rsidRPr="00E00575">
        <w:t>theory[</w:t>
      </w:r>
      <w:proofErr w:type="gramEnd"/>
      <w:r w:rsidRPr="00E00575">
        <w:t xml:space="preserve">Citation24], some species of </w:t>
      </w:r>
      <w:r w:rsidRPr="00F24B1C">
        <w:rPr>
          <w:rStyle w:val="Emphasis"/>
          <w:highlight w:val="cyan"/>
        </w:rPr>
        <w:t>domesticated animals provide potential contact zones for multiple pathogens to exchange their genes</w:t>
      </w:r>
      <w:r w:rsidRPr="00E00575">
        <w:t xml:space="preserve"> (Figure 1). Pigs, for example, are susceptible to both avian and human influenza viruses, and these multiple infections can res</w:t>
      </w:r>
      <w:r w:rsidRPr="00E00575">
        <w:rPr>
          <w:rStyle w:val="StyleUnderline"/>
        </w:rPr>
        <w:t xml:space="preserve">ult in the evolution of novel hybrid strains </w:t>
      </w:r>
      <w:r w:rsidRPr="00E00575">
        <w:t xml:space="preserve">such as H2N3[Citation24]. Given the zoonotic origin of SARS-CoV-2, and the close contact between its most common host (humans) and domesticated animals, the vaccination of some domesticated species may be required in the </w:t>
      </w:r>
      <w:proofErr w:type="gramStart"/>
      <w:r w:rsidRPr="00E00575">
        <w:t>future[</w:t>
      </w:r>
      <w:proofErr w:type="gramEnd"/>
      <w:r w:rsidRPr="00E00575">
        <w:t>Citation25].</w:t>
      </w:r>
    </w:p>
    <w:p w14:paraId="4D5909E2" w14:textId="77777777" w:rsidR="0079113A" w:rsidRPr="00E00575" w:rsidRDefault="0079113A" w:rsidP="0079113A">
      <w:pPr>
        <w:rPr>
          <w:sz w:val="8"/>
          <w:szCs w:val="8"/>
        </w:rPr>
      </w:pPr>
      <w:r w:rsidRPr="00E00575">
        <w:rPr>
          <w:sz w:val="8"/>
          <w:szCs w:val="8"/>
        </w:rPr>
        <w:t>Selection</w:t>
      </w:r>
    </w:p>
    <w:p w14:paraId="6BDD0C73" w14:textId="77777777" w:rsidR="0079113A" w:rsidRPr="00E00575" w:rsidRDefault="0079113A" w:rsidP="0079113A">
      <w:pPr>
        <w:rPr>
          <w:sz w:val="8"/>
          <w:szCs w:val="8"/>
        </w:rPr>
      </w:pPr>
      <w:r w:rsidRPr="00E00575">
        <w:rPr>
          <w:sz w:val="8"/>
          <w:szCs w:val="8"/>
        </w:rPr>
        <w:t xml:space="preserve">Natural selection molds the genetic variation introduced by mutation, recombination, and gene flow, resulting in adaptive evolution and increased fitness. Due to their rapid rate of replication and vast population size, pathogens </w:t>
      </w:r>
      <w:proofErr w:type="gramStart"/>
      <w:r w:rsidRPr="00E00575">
        <w:rPr>
          <w:sz w:val="8"/>
          <w:szCs w:val="8"/>
        </w:rPr>
        <w:t>are able to</w:t>
      </w:r>
      <w:proofErr w:type="gramEnd"/>
      <w:r w:rsidRPr="00E00575">
        <w:rPr>
          <w:sz w:val="8"/>
          <w:szCs w:val="8"/>
        </w:rPr>
        <w:t xml:space="preserve"> evolve rapidly, adaptively responding to changes in their environment. The discipline of evolutionary epidemiology studies how ecology, human behavior, and (medical) interventions shape the evolution of virulence in </w:t>
      </w:r>
      <w:proofErr w:type="gramStart"/>
      <w:r w:rsidRPr="00E00575">
        <w:rPr>
          <w:sz w:val="8"/>
          <w:szCs w:val="8"/>
        </w:rPr>
        <w:t>pathogens[</w:t>
      </w:r>
      <w:proofErr w:type="gramEnd"/>
      <w:r w:rsidRPr="00E00575">
        <w:rPr>
          <w:sz w:val="8"/>
          <w:szCs w:val="8"/>
        </w:rPr>
        <w:t xml:space="preserve">Citation26]. Although we are still unable to predict the exact trajectory of virulence evolution, we do know that adaptive evolutionary changes in pathogens increase their momentary fitness. This means that decisions made presently on how to deal with COVID-19 globally are likely to have long-term consequences for the virulence evolution of this pathogen. As vaccination </w:t>
      </w:r>
      <w:proofErr w:type="spellStart"/>
      <w:r w:rsidRPr="00E00575">
        <w:rPr>
          <w:sz w:val="8"/>
          <w:szCs w:val="8"/>
        </w:rPr>
        <w:t>programmes</w:t>
      </w:r>
      <w:proofErr w:type="spellEnd"/>
      <w:r w:rsidRPr="00E00575">
        <w:rPr>
          <w:sz w:val="8"/>
          <w:szCs w:val="8"/>
        </w:rPr>
        <w:t xml:space="preserve"> are being executed globally, we will have to assess and minimize the risks posed by SARS-CoV-2 reservoirs in parts of the human population that cannot, or do not wish to, be vaccinated. Furthermore, we need to be aware of other reservoir host species and their spillback potential, which could lead to the reemergence of (localized) COVID-19 outbreaks in the future. Hence, the continued monitoring of the disease, the global rollout of vaccines, vaccination of susceptible host species, and vaccine passports are measures that will need to be employed to successfully combat this disease.</w:t>
      </w:r>
    </w:p>
    <w:p w14:paraId="1A338074" w14:textId="77777777" w:rsidR="0079113A" w:rsidRPr="00E00575" w:rsidRDefault="0079113A" w:rsidP="0079113A">
      <w:pPr>
        <w:rPr>
          <w:sz w:val="8"/>
          <w:szCs w:val="8"/>
        </w:rPr>
      </w:pPr>
    </w:p>
    <w:p w14:paraId="44D3B28A" w14:textId="77777777" w:rsidR="0079113A" w:rsidRPr="00E00575" w:rsidRDefault="0079113A" w:rsidP="0079113A">
      <w:pPr>
        <w:rPr>
          <w:sz w:val="8"/>
          <w:szCs w:val="8"/>
        </w:rPr>
      </w:pPr>
      <w:r w:rsidRPr="00E00575">
        <w:rPr>
          <w:sz w:val="8"/>
          <w:szCs w:val="8"/>
        </w:rPr>
        <w:t>The Red Queen in a globalized world</w:t>
      </w:r>
    </w:p>
    <w:p w14:paraId="08752E27" w14:textId="77777777" w:rsidR="0079113A" w:rsidRPr="00E00575" w:rsidRDefault="0079113A" w:rsidP="0079113A">
      <w:pPr>
        <w:rPr>
          <w:sz w:val="8"/>
          <w:szCs w:val="8"/>
        </w:rPr>
      </w:pPr>
      <w:r w:rsidRPr="00E00575">
        <w:rPr>
          <w:sz w:val="8"/>
          <w:szCs w:val="8"/>
        </w:rPr>
        <w:t xml:space="preserve">So, how did we get here? To better understand what has shifted the status quo between (human) hosts and our zoonotic pathogens, it is useful to examine the theory of coevolution, and in particular the Red Queen’s hypothesis. This hypothesis was originally proposed to explain the constant rate of extinction specific to a given group of </w:t>
      </w:r>
      <w:proofErr w:type="gramStart"/>
      <w:r w:rsidRPr="00E00575">
        <w:rPr>
          <w:sz w:val="8"/>
          <w:szCs w:val="8"/>
        </w:rPr>
        <w:t>species[</w:t>
      </w:r>
      <w:proofErr w:type="gramEnd"/>
      <w:r w:rsidRPr="00E00575">
        <w:rPr>
          <w:sz w:val="8"/>
          <w:szCs w:val="8"/>
        </w:rPr>
        <w:t xml:space="preserve">Citation2]. According to this hypothesis, the </w:t>
      </w:r>
      <w:proofErr w:type="gramStart"/>
      <w:r w:rsidRPr="00E00575">
        <w:rPr>
          <w:sz w:val="8"/>
          <w:szCs w:val="8"/>
        </w:rPr>
        <w:t>amount</w:t>
      </w:r>
      <w:proofErr w:type="gramEnd"/>
      <w:r w:rsidRPr="00E00575">
        <w:rPr>
          <w:sz w:val="8"/>
          <w:szCs w:val="8"/>
        </w:rPr>
        <w:t xml:space="preserve"> of resources controlled by a species determines its fitness, and hence, its population size. Furthermore, the amount of resources that one species gains results in an equivalent loss in its competing species, which could result in their </w:t>
      </w:r>
      <w:proofErr w:type="gramStart"/>
      <w:r w:rsidRPr="00E00575">
        <w:rPr>
          <w:sz w:val="8"/>
          <w:szCs w:val="8"/>
        </w:rPr>
        <w:t>extinction[</w:t>
      </w:r>
      <w:proofErr w:type="gramEnd"/>
      <w:r w:rsidRPr="00E00575">
        <w:rPr>
          <w:sz w:val="8"/>
          <w:szCs w:val="8"/>
        </w:rPr>
        <w:t xml:space="preserve">Citation3]. If we are to relate this evolutionary law to humans, we should acknowledge that our fitness gain has not been accomplished by evolving superior physical traits to control more resources, but rather, by </w:t>
      </w:r>
      <w:proofErr w:type="gramStart"/>
      <w:r w:rsidRPr="00E00575">
        <w:rPr>
          <w:sz w:val="8"/>
          <w:szCs w:val="8"/>
        </w:rPr>
        <w:t>adapting</w:t>
      </w:r>
      <w:proofErr w:type="gramEnd"/>
      <w:r w:rsidRPr="00E00575">
        <w:rPr>
          <w:sz w:val="8"/>
          <w:szCs w:val="8"/>
        </w:rPr>
        <w:t xml:space="preserve"> our environment. Many people have access to near limitless amounts of animal protein and carbohydrates produced in agriculture by our livestock and crops. However, the production of these resources has been driven by economic forces rather than evolutionary forces, and I believe this has tipped the coevolutionary balance in favor of our pathogens.</w:t>
      </w:r>
    </w:p>
    <w:p w14:paraId="127855BA" w14:textId="77777777" w:rsidR="0079113A" w:rsidRPr="00E00575" w:rsidRDefault="0079113A" w:rsidP="0079113A">
      <w:pPr>
        <w:rPr>
          <w:sz w:val="8"/>
          <w:szCs w:val="8"/>
        </w:rPr>
      </w:pPr>
    </w:p>
    <w:p w14:paraId="2D7D85F5" w14:textId="77777777" w:rsidR="0079113A" w:rsidRPr="00E00575" w:rsidRDefault="0079113A" w:rsidP="0079113A">
      <w:pPr>
        <w:rPr>
          <w:sz w:val="8"/>
          <w:szCs w:val="8"/>
        </w:rPr>
      </w:pPr>
      <w:r w:rsidRPr="00E00575">
        <w:rPr>
          <w:sz w:val="8"/>
          <w:szCs w:val="8"/>
        </w:rPr>
        <w:t xml:space="preserve">In the textbook example of coevolution, the frequencies of two antagonistic species fluctuate over time. Parasites tend to disproportionately infect the most common host genotype, whilst the rare genotypes escape becoming parasitized. The rare genotypes can thereby increase in frequency until one of them becomes the most common genotype. In turn, this eases the selection pressure against the once-common genotype, saving it from being pushed to extinction. In this sense, “a genotype is its own worst enemy, its fitness will decrease as it becomes more </w:t>
      </w:r>
      <w:proofErr w:type="gramStart"/>
      <w:r w:rsidRPr="00E00575">
        <w:rPr>
          <w:sz w:val="8"/>
          <w:szCs w:val="8"/>
        </w:rPr>
        <w:t>common”[</w:t>
      </w:r>
      <w:proofErr w:type="gramEnd"/>
      <w:r w:rsidRPr="00E00575">
        <w:rPr>
          <w:sz w:val="8"/>
          <w:szCs w:val="8"/>
        </w:rPr>
        <w:t xml:space="preserve">Citation27]. This process leads to Red Queen dynamics, and it results in a large amount of genetic variation that can be maintained over long periods of </w:t>
      </w:r>
      <w:proofErr w:type="gramStart"/>
      <w:r w:rsidRPr="00E00575">
        <w:rPr>
          <w:sz w:val="8"/>
          <w:szCs w:val="8"/>
        </w:rPr>
        <w:t>time[</w:t>
      </w:r>
      <w:proofErr w:type="gramEnd"/>
      <w:r w:rsidRPr="00E00575">
        <w:rPr>
          <w:sz w:val="8"/>
          <w:szCs w:val="8"/>
        </w:rPr>
        <w:t>Citation4]. This genetic variation is important because it allows recombination to generate novel genotypes. Recombination might be the most important evolutionary advantage of sexual reproduction [Citation</w:t>
      </w:r>
      <w:proofErr w:type="gramStart"/>
      <w:r w:rsidRPr="00E00575">
        <w:rPr>
          <w:sz w:val="8"/>
          <w:szCs w:val="8"/>
        </w:rPr>
        <w:t>14,Citation</w:t>
      </w:r>
      <w:proofErr w:type="gramEnd"/>
      <w:r w:rsidRPr="00E00575">
        <w:rPr>
          <w:sz w:val="8"/>
          <w:szCs w:val="8"/>
        </w:rPr>
        <w:t>28], shuffling the genetic variation of the parents into new offspring genotypes, enabling slowly evolving hosts to coexist with much faster evolving parasites. Importantly, however, recombination can only generate novel variation when the parents possess genetic differences.</w:t>
      </w:r>
    </w:p>
    <w:p w14:paraId="4388C31F" w14:textId="77777777" w:rsidR="0079113A" w:rsidRPr="00E00575" w:rsidRDefault="0079113A" w:rsidP="0079113A">
      <w:pPr>
        <w:rPr>
          <w:sz w:val="8"/>
          <w:szCs w:val="8"/>
        </w:rPr>
      </w:pPr>
    </w:p>
    <w:p w14:paraId="70B26229" w14:textId="77777777" w:rsidR="0079113A" w:rsidRPr="00E00575" w:rsidRDefault="0079113A" w:rsidP="0079113A">
      <w:pPr>
        <w:rPr>
          <w:sz w:val="8"/>
          <w:szCs w:val="8"/>
        </w:rPr>
      </w:pPr>
      <w:r w:rsidRPr="00E00575">
        <w:rPr>
          <w:sz w:val="8"/>
          <w:szCs w:val="8"/>
        </w:rPr>
        <w:t xml:space="preserve">Adaptations in the host and parasite can also proceed in a “tit-for-tat” mode of coevolution, whereby both parties are under selection to “exceed” the antagonistic trait of the other species. This second type of coevolution is the other face of the Red </w:t>
      </w:r>
      <w:proofErr w:type="gramStart"/>
      <w:r w:rsidRPr="00E00575">
        <w:rPr>
          <w:sz w:val="8"/>
          <w:szCs w:val="8"/>
        </w:rPr>
        <w:t>Queen[</w:t>
      </w:r>
      <w:proofErr w:type="gramEnd"/>
      <w:r w:rsidRPr="00E00575">
        <w:rPr>
          <w:sz w:val="8"/>
          <w:szCs w:val="8"/>
        </w:rPr>
        <w:t xml:space="preserve">Citation4], and it is commonly known as the coevolutionary arms race. In this case, the antagonistic coevolution plays out between the virulence genes of the parasite and the immune genes (or resistance genes) of the host, and such coevolution is typified by a series of recurrent selective sweeps [Citation4]. The host and parasite genotypes are rapidly replacing each other, and this process can drive one of the species to </w:t>
      </w:r>
      <w:proofErr w:type="gramStart"/>
      <w:r w:rsidRPr="00E00575">
        <w:rPr>
          <w:sz w:val="8"/>
          <w:szCs w:val="8"/>
        </w:rPr>
        <w:t>extinction[</w:t>
      </w:r>
      <w:proofErr w:type="gramEnd"/>
      <w:r w:rsidRPr="00E00575">
        <w:rPr>
          <w:sz w:val="8"/>
          <w:szCs w:val="8"/>
        </w:rPr>
        <w:t xml:space="preserve">Citation29]. In an arms race scenario, there are no second prizes; once the resistance of a gene or genotype has been broken, it can only be </w:t>
      </w:r>
      <w:proofErr w:type="gramStart"/>
      <w:r w:rsidRPr="00E00575">
        <w:rPr>
          <w:sz w:val="8"/>
          <w:szCs w:val="8"/>
        </w:rPr>
        <w:t>mend</w:t>
      </w:r>
      <w:proofErr w:type="gramEnd"/>
      <w:r w:rsidRPr="00E00575">
        <w:rPr>
          <w:sz w:val="8"/>
          <w:szCs w:val="8"/>
        </w:rPr>
        <w:t xml:space="preserve"> by evolving yet another resistant variant. The same rationale holds true for vaccines; once a pathogen like SARS-CoV-2 has evolved resistance to the vaccine, new vaccines need to be developed and applied to continue protecting the population. This need for variation is fundamental to both Red Queen processes. However, in the first process (Red Queen dynamics), both the host and parasite have genetic variation “in credit”, whereas during an arms race scenario, new variation (or vaccines) need to be constantly generated as the system is “in debit”.</w:t>
      </w:r>
    </w:p>
    <w:p w14:paraId="066CC04D" w14:textId="77777777" w:rsidR="0079113A" w:rsidRPr="00E00575" w:rsidRDefault="0079113A" w:rsidP="0079113A">
      <w:pPr>
        <w:rPr>
          <w:sz w:val="8"/>
          <w:szCs w:val="8"/>
        </w:rPr>
      </w:pPr>
    </w:p>
    <w:p w14:paraId="1519F1C3" w14:textId="77777777" w:rsidR="0079113A" w:rsidRPr="00E00575" w:rsidRDefault="0079113A" w:rsidP="0079113A">
      <w:pPr>
        <w:rPr>
          <w:sz w:val="8"/>
          <w:szCs w:val="8"/>
        </w:rPr>
      </w:pPr>
      <w:r w:rsidRPr="00E00575">
        <w:rPr>
          <w:sz w:val="8"/>
          <w:szCs w:val="8"/>
        </w:rPr>
        <w:t xml:space="preserve">Due to centuries of selective breeding, many of our livestock have become severely inbred; for example, the genetic variation present in 150 breeds of sheep and cattle is equivalent to a gene pool with a median effective population size of 52 individuals [Citation30] (Figure 1c). This is 80 times lower than the minimum viable population size calculated for the 212 free-living species reviewed by </w:t>
      </w:r>
      <w:proofErr w:type="spellStart"/>
      <w:r w:rsidRPr="00E00575">
        <w:rPr>
          <w:sz w:val="8"/>
          <w:szCs w:val="8"/>
        </w:rPr>
        <w:t>Traill</w:t>
      </w:r>
      <w:proofErr w:type="spellEnd"/>
      <w:r w:rsidRPr="00E00575">
        <w:rPr>
          <w:sz w:val="8"/>
          <w:szCs w:val="8"/>
        </w:rPr>
        <w:t xml:space="preserve"> et al [Citation31]. With little genetic variation, this livestock lacks the “coevolutionary fuel” to adaptively respond to the challenges posed by new pathogens, forcing coevolution into an arms race scenario. Consequently, our livestock is continually losing fitness with each novel pathogen it contracts. For our livestock – and perhaps also for us humans – the fitness ratchet clicks with every new EID that evolves and establishes itself. This is very pertinent to the original concept of the Red Queen </w:t>
      </w:r>
      <w:proofErr w:type="gramStart"/>
      <w:r w:rsidRPr="00E00575">
        <w:rPr>
          <w:sz w:val="8"/>
          <w:szCs w:val="8"/>
        </w:rPr>
        <w:t>hypothesis[</w:t>
      </w:r>
      <w:proofErr w:type="gramEnd"/>
      <w:r w:rsidRPr="00E00575">
        <w:rPr>
          <w:sz w:val="8"/>
          <w:szCs w:val="8"/>
        </w:rPr>
        <w:t xml:space="preserve">Citation2], which was originally formulated to understand the biotic conflicts over energy distribution among species. According to Van </w:t>
      </w:r>
      <w:proofErr w:type="spellStart"/>
      <w:r w:rsidRPr="00E00575">
        <w:rPr>
          <w:sz w:val="8"/>
          <w:szCs w:val="8"/>
        </w:rPr>
        <w:t>Valen</w:t>
      </w:r>
      <w:proofErr w:type="spellEnd"/>
      <w:r w:rsidRPr="00E00575">
        <w:rPr>
          <w:sz w:val="8"/>
          <w:szCs w:val="8"/>
        </w:rPr>
        <w:t xml:space="preserve">: </w:t>
      </w:r>
      <w:proofErr w:type="gramStart"/>
      <w:r w:rsidRPr="00E00575">
        <w:rPr>
          <w:sz w:val="8"/>
          <w:szCs w:val="8"/>
        </w:rPr>
        <w:t>“ …</w:t>
      </w:r>
      <w:proofErr w:type="gramEnd"/>
      <w:r w:rsidRPr="00E00575">
        <w:rPr>
          <w:sz w:val="8"/>
          <w:szCs w:val="8"/>
        </w:rPr>
        <w:t xml:space="preserve"> an increase in momentary fitness by one species causes an equal total decline in momentary fitness among ecologically interacting species”[Citation3]. Given the extraordinarily high biomass of our livestock (and us humans), the momentary fitness gains that parasites could accomplish by exploiting this plentiful resource are truly astronomical. Parasites and pathogens will continue to adapt to exploit these resources, and it is high time we recognize this evolutionary inevitability.</w:t>
      </w:r>
    </w:p>
    <w:p w14:paraId="1F5C8AA0" w14:textId="77777777" w:rsidR="0079113A" w:rsidRPr="00E00575" w:rsidRDefault="0079113A" w:rsidP="0079113A">
      <w:pPr>
        <w:rPr>
          <w:sz w:val="8"/>
          <w:szCs w:val="8"/>
        </w:rPr>
      </w:pPr>
    </w:p>
    <w:p w14:paraId="3C3EEC39" w14:textId="77777777" w:rsidR="0079113A" w:rsidRPr="00E00575" w:rsidRDefault="0079113A" w:rsidP="0079113A">
      <w:pPr>
        <w:rPr>
          <w:sz w:val="8"/>
          <w:szCs w:val="8"/>
        </w:rPr>
      </w:pPr>
      <w:r w:rsidRPr="00E00575">
        <w:rPr>
          <w:sz w:val="8"/>
          <w:szCs w:val="8"/>
        </w:rPr>
        <w:t xml:space="preserve">Pathogens have shaped societies over the past 13,000 years, playing a major role in wars, the colonization of continents, and the demise of </w:t>
      </w:r>
      <w:proofErr w:type="gramStart"/>
      <w:r w:rsidRPr="00E00575">
        <w:rPr>
          <w:sz w:val="8"/>
          <w:szCs w:val="8"/>
        </w:rPr>
        <w:t>civilizations[</w:t>
      </w:r>
      <w:proofErr w:type="gramEnd"/>
      <w:r w:rsidRPr="00E00575">
        <w:rPr>
          <w:sz w:val="8"/>
          <w:szCs w:val="8"/>
        </w:rPr>
        <w:t>Citation32]. True, infectious pathogens are not our only threat, but the risks and their impacts are closely interlinked with various other challenges [Citation</w:t>
      </w:r>
      <w:proofErr w:type="gramStart"/>
      <w:r w:rsidRPr="00E00575">
        <w:rPr>
          <w:sz w:val="8"/>
          <w:szCs w:val="8"/>
        </w:rPr>
        <w:t>33,Citation</w:t>
      </w:r>
      <w:proofErr w:type="gramEnd"/>
      <w:r w:rsidRPr="00E00575">
        <w:rPr>
          <w:sz w:val="8"/>
          <w:szCs w:val="8"/>
        </w:rPr>
        <w:t xml:space="preserve">34]. In 2015, the UN set out 17 Sustainable Development Goals and 169 targets for 2030, which address economic, social and environmental dimensions of sustainable </w:t>
      </w:r>
      <w:proofErr w:type="gramStart"/>
      <w:r w:rsidRPr="00E00575">
        <w:rPr>
          <w:sz w:val="8"/>
          <w:szCs w:val="8"/>
        </w:rPr>
        <w:t>development[</w:t>
      </w:r>
      <w:proofErr w:type="gramEnd"/>
      <w:r w:rsidRPr="00E00575">
        <w:rPr>
          <w:sz w:val="8"/>
          <w:szCs w:val="8"/>
        </w:rPr>
        <w:t xml:space="preserve">Citation35]. Two-thirds of these targets may not be reached as a result of the COVID-19 </w:t>
      </w:r>
      <w:proofErr w:type="gramStart"/>
      <w:r w:rsidRPr="00E00575">
        <w:rPr>
          <w:sz w:val="8"/>
          <w:szCs w:val="8"/>
        </w:rPr>
        <w:t>pandemic[</w:t>
      </w:r>
      <w:proofErr w:type="gramEnd"/>
      <w:r w:rsidRPr="00E00575">
        <w:rPr>
          <w:sz w:val="8"/>
          <w:szCs w:val="8"/>
        </w:rPr>
        <w:t xml:space="preserve">Citation36]. </w:t>
      </w:r>
      <w:proofErr w:type="gramStart"/>
      <w:r w:rsidRPr="00E00575">
        <w:rPr>
          <w:sz w:val="8"/>
          <w:szCs w:val="8"/>
        </w:rPr>
        <w:t>In particular, Goal</w:t>
      </w:r>
      <w:proofErr w:type="gramEnd"/>
      <w:r w:rsidRPr="00E00575">
        <w:rPr>
          <w:sz w:val="8"/>
          <w:szCs w:val="8"/>
        </w:rPr>
        <w:t xml:space="preserve"> 3 aims to ensure healthy lives and promote well-being, and Target 3.3 aims to end or combat many infectious diseases. Similarly, the Global Health Security Agenda vision statement reads: “A world safe and secure from global health threats posed by infectious diseases, whether natural, deliberate, or </w:t>
      </w:r>
      <w:proofErr w:type="gramStart"/>
      <w:r w:rsidRPr="00E00575">
        <w:rPr>
          <w:sz w:val="8"/>
          <w:szCs w:val="8"/>
        </w:rPr>
        <w:t>accidental”[</w:t>
      </w:r>
      <w:proofErr w:type="gramEnd"/>
      <w:r w:rsidRPr="00E00575">
        <w:rPr>
          <w:sz w:val="8"/>
          <w:szCs w:val="8"/>
        </w:rPr>
        <w:t>Citation37]. These visions, goals, and targets are ambitious and transformational, but they do not recognize the danger posed by the evolution of novel zoonotic EIDs, and they do not prepare the public for the concessions we all will need to make as individuals to safeguard the future well-being of our species.</w:t>
      </w:r>
    </w:p>
    <w:p w14:paraId="54F92737" w14:textId="77777777" w:rsidR="0079113A" w:rsidRPr="00E00575" w:rsidRDefault="0079113A" w:rsidP="0079113A">
      <w:pPr>
        <w:rPr>
          <w:sz w:val="8"/>
          <w:szCs w:val="8"/>
        </w:rPr>
      </w:pPr>
    </w:p>
    <w:p w14:paraId="75624105" w14:textId="77777777" w:rsidR="0079113A" w:rsidRPr="00E00575" w:rsidRDefault="0079113A" w:rsidP="0079113A">
      <w:pPr>
        <w:rPr>
          <w:sz w:val="8"/>
          <w:szCs w:val="8"/>
        </w:rPr>
      </w:pPr>
      <w:r w:rsidRPr="00E00575">
        <w:rPr>
          <w:sz w:val="8"/>
          <w:szCs w:val="8"/>
        </w:rPr>
        <w:t>Toward a coevolutionary sustainable world</w:t>
      </w:r>
    </w:p>
    <w:p w14:paraId="55654710" w14:textId="77777777" w:rsidR="0079113A" w:rsidRPr="00E00575" w:rsidRDefault="0079113A" w:rsidP="0079113A">
      <w:pPr>
        <w:rPr>
          <w:sz w:val="8"/>
          <w:szCs w:val="8"/>
        </w:rPr>
      </w:pPr>
      <w:r w:rsidRPr="00E00575">
        <w:rPr>
          <w:sz w:val="8"/>
          <w:szCs w:val="8"/>
        </w:rPr>
        <w:t xml:space="preserve">Control and reduce gene </w:t>
      </w:r>
      <w:proofErr w:type="gramStart"/>
      <w:r w:rsidRPr="00E00575">
        <w:rPr>
          <w:sz w:val="8"/>
          <w:szCs w:val="8"/>
        </w:rPr>
        <w:t>flow</w:t>
      </w:r>
      <w:proofErr w:type="gramEnd"/>
    </w:p>
    <w:p w14:paraId="29642088" w14:textId="77777777" w:rsidR="0079113A" w:rsidRPr="00E00575" w:rsidRDefault="0079113A" w:rsidP="0079113A">
      <w:pPr>
        <w:rPr>
          <w:sz w:val="8"/>
          <w:szCs w:val="8"/>
        </w:rPr>
      </w:pPr>
      <w:r w:rsidRPr="00E00575">
        <w:rPr>
          <w:sz w:val="8"/>
          <w:szCs w:val="8"/>
        </w:rPr>
        <w:t xml:space="preserve">To reduce the risks of future outbreaks of novel pathogens, we must control the gene flow of pathogens. Firstly, we can dramatically reduce the gene flow of human pathogens by altering some of our behaviors. Social distancing has already altered how we work and interact, which has markedly increased the uptake of online communication, such as Skype, Zoom, and FaceTime. Synchronous virtual communication platforms are giving us a unique advantage over other social animals that are threatened by EIDs. [Citation38] COVID-19 is likely to accelerate the development of virtual communication, and such technologies will not only be key to reducing the impact of EIDs, but they may also be part of the solution to other environmental challenges. In addition, the introduction of “vaccine passports” could be instrumental in facilitating safe, free movement during the COVID-19 pandemic, enabling resumption of many social and economic activities. This will help to break transmission chains, which is not only important to prevent deaths now, but also halt the evolution of SARS-CoV-2 and to save lives in the future. There is significant political and public resistance against such passports, as some fear that these could be used discriminate against those refusing a COVID-19 vaccine, thereby applying pressure to raise vaccination rates. Some of the already most disadvantaged and discriminated against minorities have the lowest uptake rate of COVID-19 </w:t>
      </w:r>
      <w:proofErr w:type="gramStart"/>
      <w:r w:rsidRPr="00E00575">
        <w:rPr>
          <w:sz w:val="8"/>
          <w:szCs w:val="8"/>
        </w:rPr>
        <w:t>vaccine[</w:t>
      </w:r>
      <w:proofErr w:type="gramEnd"/>
      <w:r w:rsidRPr="00E00575">
        <w:rPr>
          <w:sz w:val="8"/>
          <w:szCs w:val="8"/>
        </w:rPr>
        <w:t xml:space="preserve">Citation39], putting these communities at increased risk, and potentially exacerbating inequalities. If we accept to need for a high level of vaccination to ameliorate potential inequalities arising from noncompliance, it may be necessary to consider compelling the uptake of vaccines. Sadly, this might be the price we have to pay for trailing in the Red Queen arms race. Similar to the momentary fitness loss of species at the receiving end of a coevolutionary arms </w:t>
      </w:r>
      <w:proofErr w:type="gramStart"/>
      <w:r w:rsidRPr="00E00575">
        <w:rPr>
          <w:sz w:val="8"/>
          <w:szCs w:val="8"/>
        </w:rPr>
        <w:t>race[</w:t>
      </w:r>
      <w:proofErr w:type="gramEnd"/>
      <w:r w:rsidRPr="00E00575">
        <w:rPr>
          <w:sz w:val="8"/>
          <w:szCs w:val="8"/>
        </w:rPr>
        <w:t>Citation3], we may have to accept the need for such measures until we have managed to reset the coevolutionary imbalance. Importantly, implementing these urgent changes requires us to carefully negotiate a wide range of legal and ethical issues that could inadvertently discriminate or exacerbate existing inequalities. How best to adjust to this new status quo is being considered in various reports and committees, including the United Nations, UNESCO, EQUINET (the European Network of Equality Bodies), ENNHRI (the European Network of National Human Rights Institutions), the SET-C (Science in Emergencies Tasking – COVID-19) and many others.</w:t>
      </w:r>
    </w:p>
    <w:p w14:paraId="0140D495" w14:textId="77777777" w:rsidR="0079113A" w:rsidRPr="00E00575" w:rsidRDefault="0079113A" w:rsidP="0079113A">
      <w:pPr>
        <w:rPr>
          <w:sz w:val="8"/>
          <w:szCs w:val="8"/>
        </w:rPr>
      </w:pPr>
    </w:p>
    <w:p w14:paraId="2F27FD12" w14:textId="77777777" w:rsidR="0079113A" w:rsidRPr="00E00575" w:rsidRDefault="0079113A" w:rsidP="0079113A">
      <w:pPr>
        <w:rPr>
          <w:sz w:val="8"/>
          <w:szCs w:val="8"/>
        </w:rPr>
      </w:pPr>
      <w:r w:rsidRPr="00E00575">
        <w:rPr>
          <w:sz w:val="8"/>
          <w:szCs w:val="8"/>
        </w:rPr>
        <w:t xml:space="preserve">Secondly, we </w:t>
      </w:r>
      <w:proofErr w:type="gramStart"/>
      <w:r w:rsidRPr="00E00575">
        <w:rPr>
          <w:sz w:val="8"/>
          <w:szCs w:val="8"/>
        </w:rPr>
        <w:t>have to</w:t>
      </w:r>
      <w:proofErr w:type="gramEnd"/>
      <w:r w:rsidRPr="00E00575">
        <w:rPr>
          <w:sz w:val="8"/>
          <w:szCs w:val="8"/>
        </w:rPr>
        <w:t xml:space="preserve"> better understand our enemy. Brooks et al. spelled it out in an acronym, DAMA – Document, Assess, Monitor, </w:t>
      </w:r>
      <w:proofErr w:type="gramStart"/>
      <w:r w:rsidRPr="00E00575">
        <w:rPr>
          <w:sz w:val="8"/>
          <w:szCs w:val="8"/>
        </w:rPr>
        <w:t>Act[</w:t>
      </w:r>
      <w:proofErr w:type="gramEnd"/>
      <w:r w:rsidRPr="00E00575">
        <w:rPr>
          <w:sz w:val="8"/>
          <w:szCs w:val="8"/>
        </w:rPr>
        <w:t xml:space="preserve">Citation40]. </w:t>
      </w:r>
      <w:r w:rsidRPr="00E00575">
        <w:rPr>
          <w:rStyle w:val="StyleUnderline"/>
          <w:sz w:val="8"/>
          <w:szCs w:val="8"/>
        </w:rPr>
        <w:t>Zoonotic EIDs pose the most significant threat to our societ</w:t>
      </w:r>
      <w:r w:rsidRPr="00E00575">
        <w:rPr>
          <w:sz w:val="8"/>
          <w:szCs w:val="8"/>
        </w:rPr>
        <w:t xml:space="preserve">y, but the pandemic potential differs markedly between </w:t>
      </w:r>
      <w:proofErr w:type="gramStart"/>
      <w:r w:rsidRPr="00E00575">
        <w:rPr>
          <w:sz w:val="8"/>
          <w:szCs w:val="8"/>
        </w:rPr>
        <w:t>pathogens[</w:t>
      </w:r>
      <w:proofErr w:type="gramEnd"/>
      <w:r w:rsidRPr="00E00575">
        <w:rPr>
          <w:sz w:val="8"/>
          <w:szCs w:val="8"/>
        </w:rPr>
        <w:t xml:space="preserve">Citation7]. We need to dedicate more resources to sequencing the </w:t>
      </w:r>
      <w:proofErr w:type="spellStart"/>
      <w:r w:rsidRPr="00E00575">
        <w:rPr>
          <w:sz w:val="8"/>
          <w:szCs w:val="8"/>
        </w:rPr>
        <w:t>virome</w:t>
      </w:r>
      <w:proofErr w:type="spellEnd"/>
      <w:r w:rsidRPr="00E00575">
        <w:rPr>
          <w:sz w:val="8"/>
          <w:szCs w:val="8"/>
        </w:rPr>
        <w:t xml:space="preserve"> of wildlife and our livestock, enabling us to better track gene flow, and assess spillover events and hybridization. Various </w:t>
      </w:r>
      <w:proofErr w:type="spellStart"/>
      <w:r w:rsidRPr="00E00575">
        <w:rPr>
          <w:sz w:val="8"/>
          <w:szCs w:val="8"/>
        </w:rPr>
        <w:t>programmes</w:t>
      </w:r>
      <w:proofErr w:type="spellEnd"/>
      <w:r w:rsidRPr="00E00575">
        <w:rPr>
          <w:sz w:val="8"/>
          <w:szCs w:val="8"/>
        </w:rPr>
        <w:t xml:space="preserve"> are already in place. For example, the Global </w:t>
      </w:r>
      <w:proofErr w:type="spellStart"/>
      <w:r w:rsidRPr="00E00575">
        <w:rPr>
          <w:sz w:val="8"/>
          <w:szCs w:val="8"/>
        </w:rPr>
        <w:t>Virome</w:t>
      </w:r>
      <w:proofErr w:type="spellEnd"/>
      <w:r w:rsidRPr="00E00575">
        <w:rPr>
          <w:sz w:val="8"/>
          <w:szCs w:val="8"/>
        </w:rPr>
        <w:t xml:space="preserve"> Project [Citation41] conducts viral discovery and </w:t>
      </w:r>
      <w:proofErr w:type="gramStart"/>
      <w:r w:rsidRPr="00E00575">
        <w:rPr>
          <w:sz w:val="8"/>
          <w:szCs w:val="8"/>
        </w:rPr>
        <w:t>provide</w:t>
      </w:r>
      <w:proofErr w:type="gramEnd"/>
      <w:r w:rsidRPr="00E00575">
        <w:rPr>
          <w:sz w:val="8"/>
          <w:szCs w:val="8"/>
        </w:rPr>
        <w:t xml:space="preserve"> timely data for public health interventions against future pandemics. An estimated 1.67 million viral species have yet to be discovered from mammal and bird hosts, and the costs of sequencing viruses with the highest zoonotic potential may be great (~1.2 to 7 billion US </w:t>
      </w:r>
      <w:proofErr w:type="gramStart"/>
      <w:r w:rsidRPr="00E00575">
        <w:rPr>
          <w:sz w:val="8"/>
          <w:szCs w:val="8"/>
        </w:rPr>
        <w:t>dollars)[</w:t>
      </w:r>
      <w:proofErr w:type="gramEnd"/>
      <w:r w:rsidRPr="00E00575">
        <w:rPr>
          <w:sz w:val="8"/>
          <w:szCs w:val="8"/>
        </w:rPr>
        <w:t xml:space="preserve">Citation41], but they are dwarfed by the cost of another pandemic. The </w:t>
      </w:r>
      <w:proofErr w:type="spellStart"/>
      <w:r w:rsidRPr="00E00575">
        <w:rPr>
          <w:sz w:val="8"/>
          <w:szCs w:val="8"/>
        </w:rPr>
        <w:t>PREventing</w:t>
      </w:r>
      <w:proofErr w:type="spellEnd"/>
      <w:r w:rsidRPr="00E00575">
        <w:rPr>
          <w:sz w:val="8"/>
          <w:szCs w:val="8"/>
        </w:rPr>
        <w:t xml:space="preserve"> </w:t>
      </w:r>
      <w:proofErr w:type="spellStart"/>
      <w:r w:rsidRPr="00E00575">
        <w:rPr>
          <w:sz w:val="8"/>
          <w:szCs w:val="8"/>
        </w:rPr>
        <w:t>ZOonotic</w:t>
      </w:r>
      <w:proofErr w:type="spellEnd"/>
      <w:r w:rsidRPr="00E00575">
        <w:rPr>
          <w:sz w:val="8"/>
          <w:szCs w:val="8"/>
        </w:rPr>
        <w:t xml:space="preserve"> Disease Emergence (PREZODE) [Citation42] is a particularly promising initiative that was announced recently at the One Planet Summit in January 2021. It aims to bring together the scientific and medical communities, promoting an internationally coordinated strategy to tackle emerging risks, </w:t>
      </w:r>
      <w:proofErr w:type="spellStart"/>
      <w:r w:rsidRPr="00E00575">
        <w:rPr>
          <w:sz w:val="8"/>
          <w:szCs w:val="8"/>
        </w:rPr>
        <w:t>focussing</w:t>
      </w:r>
      <w:proofErr w:type="spellEnd"/>
      <w:r w:rsidRPr="00E00575">
        <w:rPr>
          <w:sz w:val="8"/>
          <w:szCs w:val="8"/>
        </w:rPr>
        <w:t xml:space="preserve"> on prevention and sustainable solutions, as well as preparedness for the outbreak of EIDs.</w:t>
      </w:r>
    </w:p>
    <w:p w14:paraId="2C246413" w14:textId="77777777" w:rsidR="0079113A" w:rsidRPr="00E00575" w:rsidRDefault="0079113A" w:rsidP="0079113A">
      <w:pPr>
        <w:rPr>
          <w:sz w:val="8"/>
          <w:szCs w:val="8"/>
        </w:rPr>
      </w:pPr>
    </w:p>
    <w:p w14:paraId="0B1FE54A" w14:textId="77777777" w:rsidR="0079113A" w:rsidRPr="00E00575" w:rsidRDefault="0079113A" w:rsidP="0079113A">
      <w:pPr>
        <w:rPr>
          <w:sz w:val="8"/>
          <w:szCs w:val="8"/>
        </w:rPr>
      </w:pPr>
      <w:r w:rsidRPr="00E00575">
        <w:rPr>
          <w:sz w:val="8"/>
          <w:szCs w:val="8"/>
        </w:rPr>
        <w:t xml:space="preserve">Thirdly, we will need to better assess the EID risks posed by other host species. Hosts vary in their suitability as “mixing vessels and their ability to spread and transmit zoonotic pathogens to </w:t>
      </w:r>
      <w:proofErr w:type="gramStart"/>
      <w:r w:rsidRPr="00E00575">
        <w:rPr>
          <w:sz w:val="8"/>
          <w:szCs w:val="8"/>
        </w:rPr>
        <w:t>humans”[</w:t>
      </w:r>
      <w:proofErr w:type="gramEnd"/>
      <w:r w:rsidRPr="00E00575">
        <w:rPr>
          <w:sz w:val="8"/>
          <w:szCs w:val="8"/>
        </w:rPr>
        <w:t xml:space="preserve">Citation7]. Although we have known this for over a </w:t>
      </w:r>
      <w:proofErr w:type="gramStart"/>
      <w:r w:rsidRPr="00E00575">
        <w:rPr>
          <w:sz w:val="8"/>
          <w:szCs w:val="8"/>
        </w:rPr>
        <w:t>century[</w:t>
      </w:r>
      <w:proofErr w:type="gramEnd"/>
      <w:r w:rsidRPr="00E00575">
        <w:rPr>
          <w:sz w:val="8"/>
          <w:szCs w:val="8"/>
        </w:rPr>
        <w:t>Citation26], we have failed to act[Citation39]. We now have the tools to identify hosts that pose the greatest zoonotic threat. For example, Sun et al [Citation43]. examined whether SARS-CoV-2 could infect other species and found that one of the receptors in human ACE2 is identical to that of the receptor in macaques and chimpanzees. Such comparative genomics could help to assess the host-specific risks of spillovers and spillbacks, enabling us to identify potential reservoir host species.</w:t>
      </w:r>
    </w:p>
    <w:p w14:paraId="61AC0270" w14:textId="77777777" w:rsidR="0079113A" w:rsidRPr="00E00575" w:rsidRDefault="0079113A" w:rsidP="0079113A">
      <w:pPr>
        <w:rPr>
          <w:sz w:val="8"/>
          <w:szCs w:val="8"/>
        </w:rPr>
      </w:pPr>
    </w:p>
    <w:p w14:paraId="1EE66DE0" w14:textId="77777777" w:rsidR="0079113A" w:rsidRPr="0079113A" w:rsidRDefault="0079113A" w:rsidP="0079113A">
      <w:pPr>
        <w:rPr>
          <w:sz w:val="8"/>
          <w:szCs w:val="8"/>
        </w:rPr>
      </w:pPr>
      <w:r w:rsidRPr="00E00575">
        <w:rPr>
          <w:sz w:val="8"/>
          <w:szCs w:val="8"/>
        </w:rPr>
        <w:t xml:space="preserve">Fourthly, to minimize highest-risk gene flow, we will need to bring a halt to the loss of natural habitats in biodiversity hotspots, thereby reducing human-wildlife conflict and spillover </w:t>
      </w:r>
      <w:proofErr w:type="gramStart"/>
      <w:r w:rsidRPr="00E00575">
        <w:rPr>
          <w:sz w:val="8"/>
          <w:szCs w:val="8"/>
        </w:rPr>
        <w:t>events[</w:t>
      </w:r>
      <w:proofErr w:type="gramEnd"/>
      <w:r w:rsidRPr="00E00575">
        <w:rPr>
          <w:sz w:val="8"/>
          <w:szCs w:val="8"/>
        </w:rPr>
        <w:t xml:space="preserve">Citation17]. These actions will complement the SDG targets, of which 30 (18%) are predicted to help reduce the risk of another global </w:t>
      </w:r>
      <w:proofErr w:type="gramStart"/>
      <w:r w:rsidRPr="00E00575">
        <w:rPr>
          <w:sz w:val="8"/>
          <w:szCs w:val="8"/>
        </w:rPr>
        <w:t>pandemic[</w:t>
      </w:r>
      <w:proofErr w:type="gramEnd"/>
      <w:r w:rsidRPr="00E00575">
        <w:rPr>
          <w:sz w:val="8"/>
          <w:szCs w:val="8"/>
        </w:rPr>
        <w:t>Citation36]. In this coevolutionary One Health approach, the protection of natural habitats and the environment is not just for the conservation of biodiversity, but also for the prevention of the next pandemic.</w:t>
      </w:r>
    </w:p>
    <w:p w14:paraId="0911EAD1" w14:textId="77777777" w:rsidR="0079113A" w:rsidRPr="00E00575" w:rsidRDefault="0079113A" w:rsidP="0079113A">
      <w:pPr>
        <w:rPr>
          <w:rStyle w:val="StyleUnderline"/>
        </w:rPr>
      </w:pPr>
      <w:r w:rsidRPr="00F24B1C">
        <w:rPr>
          <w:rStyle w:val="StyleUnderline"/>
          <w:highlight w:val="cyan"/>
        </w:rPr>
        <w:t xml:space="preserve">Restore genetic variation in </w:t>
      </w:r>
      <w:proofErr w:type="gramStart"/>
      <w:r w:rsidRPr="00F24B1C">
        <w:rPr>
          <w:rStyle w:val="StyleUnderline"/>
          <w:highlight w:val="cyan"/>
        </w:rPr>
        <w:t>livestock</w:t>
      </w:r>
      <w:proofErr w:type="gramEnd"/>
    </w:p>
    <w:p w14:paraId="0F6A0F7F" w14:textId="77777777" w:rsidR="0079113A" w:rsidRPr="0079113A" w:rsidRDefault="0079113A" w:rsidP="0079113A">
      <w:pPr>
        <w:rPr>
          <w:u w:val="single"/>
        </w:rPr>
      </w:pPr>
      <w:proofErr w:type="gramStart"/>
      <w:r w:rsidRPr="00E00575">
        <w:t>In order to</w:t>
      </w:r>
      <w:proofErr w:type="gramEnd"/>
      <w:r w:rsidRPr="00E00575">
        <w:t xml:space="preserve"> limit the reservoir of susceptible hosts, </w:t>
      </w:r>
      <w:r w:rsidRPr="00F24B1C">
        <w:rPr>
          <w:rStyle w:val="StyleUnderline"/>
          <w:highlight w:val="cyan"/>
        </w:rPr>
        <w:t xml:space="preserve">we will </w:t>
      </w:r>
      <w:r w:rsidRPr="00F24B1C">
        <w:rPr>
          <w:rStyle w:val="Emphasis"/>
          <w:highlight w:val="cyan"/>
          <w:bdr w:val="single" w:sz="4" w:space="0" w:color="auto"/>
        </w:rPr>
        <w:t xml:space="preserve">need to restore genetic diversity </w:t>
      </w:r>
      <w:r w:rsidRPr="00F24B1C">
        <w:rPr>
          <w:rStyle w:val="Emphasis"/>
          <w:highlight w:val="cyan"/>
        </w:rPr>
        <w:t>of farmed</w:t>
      </w:r>
      <w:r w:rsidRPr="00E00575">
        <w:t xml:space="preserve"> and domesticated </w:t>
      </w:r>
      <w:r w:rsidRPr="00F24B1C">
        <w:rPr>
          <w:rStyle w:val="Emphasis"/>
          <w:highlight w:val="cyan"/>
          <w:bdr w:val="single" w:sz="4" w:space="0" w:color="auto"/>
        </w:rPr>
        <w:t>animals (as well as crops</w:t>
      </w:r>
      <w:r w:rsidRPr="00E00575">
        <w:t xml:space="preserve">), going beyond the goals and targets set out by the Strategic Plan for Biodiversity 2011–2020[Citation44], and the UN 2030 Agenda for Sustainable Development [Citation35]. </w:t>
      </w:r>
      <w:r w:rsidRPr="00F24B1C">
        <w:rPr>
          <w:rStyle w:val="StyleUnderline"/>
          <w:highlight w:val="cyan"/>
        </w:rPr>
        <w:t>Our livestock</w:t>
      </w:r>
      <w:r w:rsidRPr="00E00575">
        <w:t xml:space="preserve"> is at an overwhelming coevolutionary disadvantage, and it </w:t>
      </w:r>
      <w:r w:rsidRPr="00F24B1C">
        <w:rPr>
          <w:rStyle w:val="StyleUnderline"/>
          <w:highlight w:val="cyan"/>
        </w:rPr>
        <w:t>has become a “sitting duck</w:t>
      </w:r>
      <w:r w:rsidRPr="00E00575">
        <w:t xml:space="preserve">” in the middle of a rapidly heating arms race with EIDs. However, the genetic variation that is lost in our livestock and crops is still largely present, in wild varieties and wild relatives, and dispersed among different breeds. Understandably, </w:t>
      </w:r>
      <w:r w:rsidRPr="00F24B1C">
        <w:rPr>
          <w:rStyle w:val="StyleUnderline"/>
          <w:highlight w:val="cyan"/>
        </w:rPr>
        <w:t xml:space="preserve">breeding </w:t>
      </w:r>
      <w:proofErr w:type="spellStart"/>
      <w:r w:rsidRPr="00F24B1C">
        <w:rPr>
          <w:rStyle w:val="StyleUnderline"/>
          <w:highlight w:val="cyan"/>
        </w:rPr>
        <w:t>programmes</w:t>
      </w:r>
      <w:proofErr w:type="spellEnd"/>
      <w:r w:rsidRPr="00F24B1C">
        <w:rPr>
          <w:rStyle w:val="StyleUnderline"/>
          <w:highlight w:val="cyan"/>
        </w:rPr>
        <w:t xml:space="preserve"> have been </w:t>
      </w:r>
      <w:proofErr w:type="spellStart"/>
      <w:r w:rsidRPr="00F24B1C">
        <w:rPr>
          <w:rStyle w:val="StyleUnderline"/>
          <w:highlight w:val="cyan"/>
        </w:rPr>
        <w:t>focussing</w:t>
      </w:r>
      <w:proofErr w:type="spellEnd"/>
      <w:r w:rsidRPr="00F24B1C">
        <w:rPr>
          <w:rStyle w:val="StyleUnderline"/>
          <w:highlight w:val="cyan"/>
        </w:rPr>
        <w:t xml:space="preserve"> on a </w:t>
      </w:r>
      <w:proofErr w:type="gramStart"/>
      <w:r w:rsidRPr="00F24B1C">
        <w:rPr>
          <w:rStyle w:val="StyleUnderline"/>
          <w:highlight w:val="cyan"/>
        </w:rPr>
        <w:t>few,</w:t>
      </w:r>
      <w:proofErr w:type="gramEnd"/>
      <w:r w:rsidRPr="00F24B1C">
        <w:rPr>
          <w:rStyle w:val="StyleUnderline"/>
          <w:highlight w:val="cyan"/>
        </w:rPr>
        <w:t xml:space="preserve"> highly productive breeds to maximize yield</w:t>
      </w:r>
      <w:r w:rsidRPr="00E00575">
        <w:rPr>
          <w:rStyle w:val="StyleUnderline"/>
        </w:rPr>
        <w:t>.</w:t>
      </w:r>
      <w:r w:rsidRPr="00E00575">
        <w:t xml:space="preserve"> Unfortunately, however, this has resulted in the extinction of 3.5% and 10% of domesticated breeds of birds and mammals, </w:t>
      </w:r>
      <w:proofErr w:type="gramStart"/>
      <w:r w:rsidRPr="00E00575">
        <w:t>respectively[</w:t>
      </w:r>
      <w:proofErr w:type="gramEnd"/>
      <w:r w:rsidRPr="00E00575">
        <w:t xml:space="preserve">Citation45]. In the first global assessment of biodiversity for food and agriculture, the FAO found that the genetic resources of many production systems are in serious </w:t>
      </w:r>
      <w:proofErr w:type="gramStart"/>
      <w:r w:rsidRPr="00E00575">
        <w:t>decline[</w:t>
      </w:r>
      <w:proofErr w:type="gramEnd"/>
      <w:r w:rsidRPr="00E00575">
        <w:t xml:space="preserve">Citation46]. The </w:t>
      </w:r>
      <w:r w:rsidRPr="00F24B1C">
        <w:rPr>
          <w:rStyle w:val="StyleUnderline"/>
          <w:highlight w:val="cyan"/>
        </w:rPr>
        <w:t>report also shows that biodiversity loss increases disease risk</w:t>
      </w:r>
      <w:r w:rsidRPr="00E00575">
        <w:t xml:space="preserve">, but sadly, it fails to anticipate the extreme coevolutionary vulnerability of many production systems. </w:t>
      </w:r>
      <w:r w:rsidRPr="00F24B1C">
        <w:rPr>
          <w:rStyle w:val="StyleUnderline"/>
          <w:highlight w:val="cyan"/>
        </w:rPr>
        <w:t>Unless we act now, massive losses of crops and livestock are an evolutionary inevitability.</w:t>
      </w:r>
    </w:p>
    <w:p w14:paraId="72E13E1F" w14:textId="77777777" w:rsidR="0079113A" w:rsidRPr="00E00575" w:rsidRDefault="0079113A" w:rsidP="0079113A">
      <w:r w:rsidRPr="00E00575">
        <w:t>Interestingly, however, some wild vertebrate species such as the mangrove killifish (</w:t>
      </w:r>
      <w:proofErr w:type="spellStart"/>
      <w:r w:rsidRPr="00E00575">
        <w:t>Kryptolebias</w:t>
      </w:r>
      <w:proofErr w:type="spellEnd"/>
      <w:r w:rsidRPr="00E00575">
        <w:t xml:space="preserve"> </w:t>
      </w:r>
      <w:proofErr w:type="spellStart"/>
      <w:r w:rsidRPr="00E00575">
        <w:t>marmoratus</w:t>
      </w:r>
      <w:proofErr w:type="spellEnd"/>
      <w:r w:rsidRPr="00E00575">
        <w:t xml:space="preserve">) appear to have evolved a genomic architecture that enables them to survive without novel, recombinant genetic variation. This fish can reproduce through self-fertilization, resulting in genetically near-uniform individuals. Remarkably, to offset its coevolutionary disadvantage, it has duplicated many of its MHC immune </w:t>
      </w:r>
      <w:proofErr w:type="gramStart"/>
      <w:r w:rsidRPr="00E00575">
        <w:t>genes[</w:t>
      </w:r>
      <w:proofErr w:type="gramEnd"/>
      <w:r w:rsidRPr="00E00575">
        <w:t xml:space="preserve">Citation47]. Emulating this genomic solution, transgenic, </w:t>
      </w:r>
      <w:proofErr w:type="spellStart"/>
      <w:r w:rsidRPr="00E00575">
        <w:t>cisgenic</w:t>
      </w:r>
      <w:proofErr w:type="spellEnd"/>
      <w:r w:rsidRPr="00E00575">
        <w:t xml:space="preserve"> and intragenic approaches, gene editing, site-specific mutagenesis (genome editing), and gene pyramiding are applied or considered for more durable resistance in crops [Citation48–50]. However, without genetic variation between individuals, there can be no coevolutionary balance with pathogens. Frankel [Citation51] already wrote this in his landmark paper: “Variation – the essence of life.”. We are now half a century later, and it is time we act.</w:t>
      </w:r>
    </w:p>
    <w:p w14:paraId="461913F0" w14:textId="77777777" w:rsidR="0079113A" w:rsidRPr="00E00575" w:rsidRDefault="0079113A" w:rsidP="0079113A">
      <w:r w:rsidRPr="00E00575">
        <w:t>Reduce consumption of animal protein</w:t>
      </w:r>
    </w:p>
    <w:p w14:paraId="4B1EAE96" w14:textId="77777777" w:rsidR="0079113A" w:rsidRPr="00E00575" w:rsidRDefault="0079113A" w:rsidP="0079113A">
      <w:r w:rsidRPr="00F24B1C">
        <w:rPr>
          <w:rStyle w:val="StyleUnderline"/>
          <w:highlight w:val="cyan"/>
        </w:rPr>
        <w:t>Mass food production</w:t>
      </w:r>
      <w:r w:rsidRPr="00E00575">
        <w:t xml:space="preserve"> has underpinned our “ecological success”, but it </w:t>
      </w:r>
      <w:r w:rsidRPr="00F24B1C">
        <w:rPr>
          <w:rStyle w:val="Emphasis"/>
          <w:highlight w:val="cyan"/>
        </w:rPr>
        <w:t>is entirely unsustainable</w:t>
      </w:r>
      <w:r w:rsidRPr="004B60FD">
        <w:rPr>
          <w:rStyle w:val="StyleUnderline"/>
        </w:rPr>
        <w:t xml:space="preserve"> based on environmental, ecological, and coevolutionary grounds.</w:t>
      </w:r>
      <w:r w:rsidRPr="00E00575">
        <w:t xml:space="preserve"> We urgently need to reduce our reliance on animal protein, in particular the consumption of other mammals. Emission of potent greenhouse gases by ruminant livestock is contributing significantly to anthropogenic “radiative forcing” and global </w:t>
      </w:r>
      <w:proofErr w:type="gramStart"/>
      <w:r w:rsidRPr="00E00575">
        <w:t>warming[</w:t>
      </w:r>
      <w:proofErr w:type="gramEnd"/>
      <w:r w:rsidRPr="00E00575">
        <w:t xml:space="preserve">Citation52]. </w:t>
      </w:r>
      <w:r w:rsidRPr="004B60FD">
        <w:rPr>
          <w:rStyle w:val="StyleUnderline"/>
        </w:rPr>
        <w:t xml:space="preserve">The vast amount of antibiotics used to enhance growth and control infections </w:t>
      </w:r>
      <w:r w:rsidRPr="00F24B1C">
        <w:rPr>
          <w:rStyle w:val="StyleUnderline"/>
          <w:highlight w:val="cyan"/>
        </w:rPr>
        <w:t xml:space="preserve">has led to the </w:t>
      </w:r>
      <w:r w:rsidRPr="00F24B1C">
        <w:rPr>
          <w:rStyle w:val="Emphasis"/>
          <w:highlight w:val="cyan"/>
        </w:rPr>
        <w:t xml:space="preserve">emergence of new, more virulent, and more resistant </w:t>
      </w:r>
      <w:proofErr w:type="gramStart"/>
      <w:r w:rsidRPr="00F24B1C">
        <w:rPr>
          <w:rStyle w:val="Emphasis"/>
          <w:highlight w:val="cyan"/>
        </w:rPr>
        <w:t>microorganisms</w:t>
      </w:r>
      <w:r w:rsidRPr="004B60FD">
        <w:rPr>
          <w:rStyle w:val="StyleUnderline"/>
        </w:rPr>
        <w:t>[</w:t>
      </w:r>
      <w:proofErr w:type="gramEnd"/>
      <w:r w:rsidRPr="00E00575">
        <w:t xml:space="preserve">Citation53]. Given that mammals are phylogenetically closely related to humans, they also pose the </w:t>
      </w:r>
      <w:r w:rsidRPr="004B60FD">
        <w:rPr>
          <w:rStyle w:val="StyleUnderline"/>
        </w:rPr>
        <w:t xml:space="preserve">most significant </w:t>
      </w:r>
      <w:r w:rsidRPr="00F24B1C">
        <w:rPr>
          <w:rStyle w:val="StyleUnderline"/>
          <w:highlight w:val="cyan"/>
        </w:rPr>
        <w:t>threat for the evolution and transmission of zoonotic EID</w:t>
      </w:r>
      <w:r w:rsidRPr="004B60FD">
        <w:rPr>
          <w:rStyle w:val="StyleUnderline"/>
        </w:rPr>
        <w:t xml:space="preserve">s. </w:t>
      </w:r>
      <w:r w:rsidRPr="00E00575">
        <w:t xml:space="preserve">Producing animal protein from aquaculture and aquaponics has the potential to become an environmentally and coevolutionary more sustainable way of feeding part of the world’s </w:t>
      </w:r>
      <w:proofErr w:type="gramStart"/>
      <w:r w:rsidRPr="00E00575">
        <w:t>population[</w:t>
      </w:r>
      <w:proofErr w:type="gramEnd"/>
      <w:r w:rsidRPr="00E00575">
        <w:t xml:space="preserve">Citation46]. In addition, we will also need to develop a larger variety of palatable non-meat-based alternatives, which will have direct and indirect health </w:t>
      </w:r>
      <w:proofErr w:type="gramStart"/>
      <w:r w:rsidRPr="00E00575">
        <w:t>benefits[</w:t>
      </w:r>
      <w:proofErr w:type="gramEnd"/>
      <w:r w:rsidRPr="00E00575">
        <w:t>Citation54]. Reducing the number of livestock is imperative for human health, as well as for the health of the planet. To implement this and other changes, we must embrace a coevolutionary robust One Health approach and focus on what really matters: One World – One Health.</w:t>
      </w:r>
    </w:p>
    <w:p w14:paraId="731C8682" w14:textId="77777777" w:rsidR="0079113A" w:rsidRPr="00E00575" w:rsidRDefault="0079113A" w:rsidP="0079113A">
      <w:r w:rsidRPr="00E00575">
        <w:t>Concluding remarks</w:t>
      </w:r>
    </w:p>
    <w:p w14:paraId="28611726" w14:textId="77777777" w:rsidR="0079113A" w:rsidRPr="0079113A" w:rsidRDefault="0079113A" w:rsidP="0079113A">
      <w:pPr>
        <w:rPr>
          <w:u w:val="single"/>
        </w:rPr>
      </w:pPr>
      <w:r w:rsidRPr="00F24B1C">
        <w:rPr>
          <w:rStyle w:val="Emphasis"/>
          <w:highlight w:val="cyan"/>
        </w:rPr>
        <w:t>Emerging infectious diseases</w:t>
      </w:r>
      <w:r w:rsidRPr="00E00575">
        <w:t xml:space="preserve"> (EIDs) </w:t>
      </w:r>
      <w:r w:rsidRPr="00F24B1C">
        <w:rPr>
          <w:rStyle w:val="Emphasis"/>
          <w:highlight w:val="cyan"/>
        </w:rPr>
        <w:t>are</w:t>
      </w:r>
      <w:r w:rsidRPr="00E00575">
        <w:t xml:space="preserve"> possibly </w:t>
      </w:r>
      <w:r w:rsidRPr="00F24B1C">
        <w:rPr>
          <w:rStyle w:val="Emphasis"/>
          <w:highlight w:val="cyan"/>
          <w:bdr w:val="single" w:sz="4" w:space="0" w:color="auto"/>
        </w:rPr>
        <w:t>the greatest existential threat to humanity</w:t>
      </w:r>
      <w:r w:rsidRPr="00E00575">
        <w:t xml:space="preserve">, but fortunately, we have never been in a stronger position to defend ourselves against these threats. COVID-19 has elicited a huge pan-global response among our medical and scientific communities, and as a species, we have shown remarkable behavioral plasticity to cope with the new conditions. Nevertheless, COVID-19 has revealed the tension between our rights as individuals and the well-being of </w:t>
      </w:r>
      <w:proofErr w:type="gramStart"/>
      <w:r w:rsidRPr="00E00575">
        <w:t>society as a whole</w:t>
      </w:r>
      <w:proofErr w:type="gramEnd"/>
      <w:r w:rsidRPr="00E00575">
        <w:t xml:space="preserve">. However, tackling this pandemic requires us to act as </w:t>
      </w:r>
      <w:proofErr w:type="gramStart"/>
      <w:r w:rsidRPr="00E00575">
        <w:t>an</w:t>
      </w:r>
      <w:proofErr w:type="gramEnd"/>
      <w:r w:rsidRPr="00E00575">
        <w:t xml:space="preserve"> eusocial species rather than as selfish individuals. It calls for increased social responsibility, </w:t>
      </w:r>
      <w:proofErr w:type="gramStart"/>
      <w:r w:rsidRPr="00E00575">
        <w:t>in particular in</w:t>
      </w:r>
      <w:proofErr w:type="gramEnd"/>
      <w:r w:rsidRPr="00E00575">
        <w:t xml:space="preserve"> the uptake of the vaccine and adherence to rules designed to control the COVID-19 pandemic. Misinformation on the web and “playing politics” can significantly undermine the much-needed concerted response. Going forward, we need to recognize that our health, the environment, and our global economy are all closely interlinked, and that the world’s natural resources must be governed in a way that attains a coevolutionary balance. The “One World – One Health” concept was created in 2004, inspired by the “One Medicine” approach [Citation55] that integrates human and veterinary medicine to respond to </w:t>
      </w:r>
      <w:proofErr w:type="gramStart"/>
      <w:r w:rsidRPr="00E00575">
        <w:t>zoonoses[</w:t>
      </w:r>
      <w:proofErr w:type="gramEnd"/>
      <w:r w:rsidRPr="00E00575">
        <w:t xml:space="preserve">Citation56]. By considering the health of humans, wildlife and ecosystems, the holistic One Health approach has recruited multisector expertise in dealing with humanity’s greatest challenge. New initiatives are emerging that envision innovative prevention strategies, such as PREZODE[Citation42]. I advocate that these initiatives also address the coevolutionary imbalance, integrating this into the One Health framework. Importantly, all these changes require broad public support underpinned by an understanding of the significant threat our society is facing, and what we can do at an individual and societal level to improve our long-term (coevolutionary) prospects as a species. I believe that this is essential because with increased globalization, we have created a perfect storm for the evolution and outbreak of EIDs. Rather than just combating the existing EIDs and minimizing their social-economic impacts, </w:t>
      </w:r>
      <w:r w:rsidRPr="00F24B1C">
        <w:rPr>
          <w:rStyle w:val="StyleUnderline"/>
          <w:highlight w:val="cyan"/>
        </w:rPr>
        <w:t>we must also curtail the evolution of novel EIDs, thereby reducing the risks of future outbreaks, and the possible transition from the “Anthropocene” into a “</w:t>
      </w:r>
      <w:proofErr w:type="spellStart"/>
      <w:r w:rsidRPr="00F24B1C">
        <w:rPr>
          <w:rStyle w:val="StyleUnderline"/>
          <w:highlight w:val="cyan"/>
        </w:rPr>
        <w:t>Pathocene</w:t>
      </w:r>
      <w:proofErr w:type="spellEnd"/>
      <w:r w:rsidRPr="00F24B1C">
        <w:rPr>
          <w:rStyle w:val="StyleUnderline"/>
          <w:highlight w:val="cyan"/>
        </w:rPr>
        <w:t>”.</w:t>
      </w:r>
    </w:p>
    <w:p w14:paraId="2FC1D244" w14:textId="77777777" w:rsidR="0079113A" w:rsidRDefault="0079113A" w:rsidP="0079113A">
      <w:pPr>
        <w:pStyle w:val="Heading4"/>
      </w:pPr>
      <w:r>
        <w:t>No defense – prefer plant virology experts!</w:t>
      </w:r>
    </w:p>
    <w:p w14:paraId="39AC3CCA" w14:textId="77777777" w:rsidR="0079113A" w:rsidRDefault="0079113A" w:rsidP="0079113A">
      <w:r>
        <w:t xml:space="preserve">Gad </w:t>
      </w:r>
      <w:proofErr w:type="spellStart"/>
      <w:r w:rsidRPr="00B47E36">
        <w:rPr>
          <w:rStyle w:val="Style13ptBold"/>
        </w:rPr>
        <w:t>Loebenstein</w:t>
      </w:r>
      <w:proofErr w:type="spellEnd"/>
      <w:r>
        <w:t xml:space="preserve">, professor of Agriculture @ the Volanti Center </w:t>
      </w:r>
      <w:proofErr w:type="spellStart"/>
      <w:r>
        <w:t>focuing</w:t>
      </w:r>
      <w:proofErr w:type="spellEnd"/>
      <w:r>
        <w:t xml:space="preserve"> on virology, </w:t>
      </w:r>
      <w:r w:rsidRPr="00B47E36">
        <w:rPr>
          <w:rStyle w:val="Style13ptBold"/>
        </w:rPr>
        <w:t>and</w:t>
      </w:r>
      <w:r>
        <w:t xml:space="preserve"> Dr. John </w:t>
      </w:r>
      <w:proofErr w:type="spellStart"/>
      <w:r w:rsidRPr="00B47E36">
        <w:rPr>
          <w:rStyle w:val="Style13ptBold"/>
        </w:rPr>
        <w:t>Carrs</w:t>
      </w:r>
      <w:proofErr w:type="spellEnd"/>
      <w:r>
        <w:t>, Professor of Plant Virology @ Cambridge</w:t>
      </w:r>
    </w:p>
    <w:p w14:paraId="1FA4F32B" w14:textId="77777777" w:rsidR="0079113A" w:rsidRDefault="0079113A" w:rsidP="0079113A">
      <w:r>
        <w:t>"The very earliest developments in agriculture, and probably even before then, diseases affecting crop plants have posed an ever-present, yet ever changing, threat to human survival. Preface", ResearchGate, 01-N/D-</w:t>
      </w:r>
      <w:r w:rsidRPr="00B47E36">
        <w:rPr>
          <w:rStyle w:val="Style13ptBold"/>
        </w:rPr>
        <w:t xml:space="preserve">09 </w:t>
      </w:r>
      <w:r>
        <w:t>https://www.researchgate.net/publication/41172982_The_very_earliest_developments_in_agriculture_and_probably_even_before_then_diseases_affecting_crop_plants_have_posed_an_ever-present_yet_ever_changing_threat_to_human_survival_Preface. Accessed 7-10-2023 by NT-JJ</w:t>
      </w:r>
    </w:p>
    <w:p w14:paraId="7166174E" w14:textId="35A92A0A" w:rsidR="0079113A" w:rsidRPr="0079113A" w:rsidRDefault="0079113A" w:rsidP="0079113A">
      <w:r w:rsidRPr="00B47E36">
        <w:t xml:space="preserve">Since the very earliest developments in agriculture, and probably even before then, </w:t>
      </w:r>
      <w:r w:rsidRPr="00F24B1C">
        <w:rPr>
          <w:rStyle w:val="StyleUnderline"/>
          <w:highlight w:val="cyan"/>
        </w:rPr>
        <w:t>diseases affecting crop plants have posed an ever-present</w:t>
      </w:r>
      <w:r w:rsidRPr="00B47E36">
        <w:t xml:space="preserve">, yet ever changing, </w:t>
      </w:r>
      <w:r w:rsidRPr="00F24B1C">
        <w:rPr>
          <w:rStyle w:val="Emphasis"/>
          <w:highlight w:val="cyan"/>
        </w:rPr>
        <w:t>threat to human survival</w:t>
      </w:r>
      <w:r w:rsidRPr="00B47E36">
        <w:rPr>
          <w:rStyle w:val="StyleUnderline"/>
        </w:rPr>
        <w:t>.</w:t>
      </w:r>
      <w:r w:rsidRPr="00B47E36">
        <w:t xml:space="preserve"> The Bible, for example, explicitly mentions blights, blasts, and mildew diseases of wheat. Not surprisingly, people sought to understand and mitigate the effects of disease on crop productivity, and many earlier cultures have sought divine aid in the fight against crop disease. The Romans, according to some historians, celebrated the festival of </w:t>
      </w:r>
      <w:proofErr w:type="spellStart"/>
      <w:r w:rsidRPr="00B47E36">
        <w:t>Robigalia</w:t>
      </w:r>
      <w:proofErr w:type="spellEnd"/>
      <w:r w:rsidRPr="00B47E36">
        <w:t xml:space="preserve">: an attempt to mollify </w:t>
      </w:r>
      <w:proofErr w:type="spellStart"/>
      <w:r w:rsidRPr="00B47E36">
        <w:t>Robigus</w:t>
      </w:r>
      <w:proofErr w:type="spellEnd"/>
      <w:r w:rsidRPr="00B47E36">
        <w:t xml:space="preserve">, the god thought to protect crops from disease, and his less benign sister </w:t>
      </w:r>
      <w:proofErr w:type="spellStart"/>
      <w:r w:rsidRPr="00B47E36">
        <w:t>Robiga</w:t>
      </w:r>
      <w:proofErr w:type="spellEnd"/>
      <w:r w:rsidRPr="00B47E36">
        <w:t xml:space="preserve"> (or </w:t>
      </w:r>
      <w:proofErr w:type="spellStart"/>
      <w:r w:rsidRPr="00B47E36">
        <w:t>Robigo</w:t>
      </w:r>
      <w:proofErr w:type="spellEnd"/>
      <w:r w:rsidRPr="00B47E36">
        <w:t xml:space="preserve">), a primary goddess of Roman farmers, known as the spirit of mildews and rusts. However, even during this period there were attempts to understand plant diseases through the application of reason: an approach exemplified in the writings of Theophrastus (372–287 BC), who theorized about the nature of the diseases of cereals and other plants. Meanwhile, over many centuries farmers all over the world practiced domestication of plants from wild populations and selected the best and hardiest plants grown under agricultural conditions, thereby incidentally breeding plants resistant to disease. In the modern world the deployment of crops possessing genetically based resistance is generally considered the best and most economical approach for disease control. This is especially true for protection against viruses because, so far at least, no chemicals are available that could provide the same degree of protection in the field against these pathogens, as fungicides do against fungi and oomycetes. The transfer by breeding of naturally occurring resistance genes from wild plants or land races to cultivated lines is still an ongoing </w:t>
      </w:r>
      <w:proofErr w:type="gramStart"/>
      <w:r w:rsidRPr="00B47E36">
        <w:t>process, and</w:t>
      </w:r>
      <w:proofErr w:type="gramEnd"/>
      <w:r w:rsidRPr="00B47E36">
        <w:t xml:space="preserve"> has been supplemented with other methods such as mutation, polyploidy breeding, and the generation of haploids. Genetic resistance against virus diseases can be surprisingly durable. A good example is that of cucumbers bred for resistance to Cucumber mosaic virus. This resistance, which depends on several genes, was found to be stable for many decades against different strains of this virus. Even though </w:t>
      </w:r>
      <w:proofErr w:type="gramStart"/>
      <w:r w:rsidRPr="00B47E36">
        <w:t>the majority of</w:t>
      </w:r>
      <w:proofErr w:type="gramEnd"/>
      <w:r w:rsidRPr="00B47E36">
        <w:t xml:space="preserve"> plants are resistant to most viruses (the phenomenon of non-host or basal resistance), when viruses are able to infect a crop plant, obtaining durable resistance by breeding is not always possible. In certain cases, new virus strains overcome the resistance and once again may cause severe crop losses. In addition, for some crops and viruses, no suitable sources of resistance can be identified among the wild relatives of a crop plant. Hence the need for greater understanding of natural resistance, and for the insights its study can provide for the development of novel crop protection approaches. In the last few years, much has been learned concerning the mechanisms underlying several natural resistance mechanisms including inter alia RNA silencing, induced resistance, and resistance conferred by recessive and dominant genes, which will be discussed in this and the following volume of the Advances. In addition, research over the last two decades has made it possible to move resistance–conferring gene sequences between plants from different botanical genera, or into plants from other organisms, and even from the viruses themselves (pathogen-derived resistance). This work opened a new vista for plant virus control, and if combined with engineering for insect resistance could potentially provide protection not only against the viruses themselves, but also against their vectors. The work on pathogen-derived resistance also led directly to the discovery of a natural resistance and gene regulation mechanism, RNA silencing, that has ramifications throughout the whole of biomedicine. Nevertheless, these technologies face technical and sociological challenges, which are also addressed in these volumes. In all parts of the world, but especially among the developing nations, </w:t>
      </w:r>
      <w:r w:rsidRPr="00F24B1C">
        <w:rPr>
          <w:rStyle w:val="StyleUnderline"/>
          <w:highlight w:val="cyan"/>
        </w:rPr>
        <w:t xml:space="preserve">agriculture faces the looming </w:t>
      </w:r>
      <w:r w:rsidRPr="00F24B1C">
        <w:rPr>
          <w:rStyle w:val="Emphasis"/>
          <w:highlight w:val="cyan"/>
        </w:rPr>
        <w:t>problems of emerging virus diseases</w:t>
      </w:r>
      <w:r w:rsidRPr="00F24B1C">
        <w:rPr>
          <w:rStyle w:val="StyleUnderline"/>
          <w:highlight w:val="cyan"/>
        </w:rPr>
        <w:t>,</w:t>
      </w:r>
      <w:r w:rsidRPr="00B47E36">
        <w:rPr>
          <w:rStyle w:val="StyleUnderline"/>
        </w:rPr>
        <w:t xml:space="preserve"> </w:t>
      </w:r>
      <w:r w:rsidRPr="00B47E36">
        <w:t>population growth, and ecological change. We hope that the articles in this volume and the following one will inform and stimulate research on natural and engineered resistance, and thereby contribute to the development of new approaches to disease control and the creation of new resistant varieties that are desperately needed.</w:t>
      </w:r>
    </w:p>
    <w:p w14:paraId="311CD1CC" w14:textId="490FC8DF" w:rsidR="00667DB4" w:rsidRDefault="00667DB4" w:rsidP="00667DB4">
      <w:pPr>
        <w:pStyle w:val="Heading3"/>
      </w:pPr>
      <w:r>
        <w:t>Ag---Impact---Monocultures---2NC</w:t>
      </w:r>
    </w:p>
    <w:p w14:paraId="044CA962" w14:textId="77777777" w:rsidR="00667DB4" w:rsidRPr="000E5350" w:rsidRDefault="00667DB4" w:rsidP="00667DB4">
      <w:pPr>
        <w:pStyle w:val="Heading4"/>
      </w:pPr>
      <w:r>
        <w:rPr>
          <w:u w:val="single"/>
        </w:rPr>
        <w:t>Monoculture</w:t>
      </w:r>
      <w:r>
        <w:t xml:space="preserve"> causes </w:t>
      </w:r>
      <w:r>
        <w:rPr>
          <w:u w:val="single"/>
        </w:rPr>
        <w:t>extinction</w:t>
      </w:r>
      <w:r>
        <w:t xml:space="preserve">---more </w:t>
      </w:r>
      <w:r>
        <w:rPr>
          <w:u w:val="single"/>
        </w:rPr>
        <w:t>vulnerable</w:t>
      </w:r>
      <w:r>
        <w:t xml:space="preserve"> to disturbances and upsets </w:t>
      </w:r>
      <w:r>
        <w:rPr>
          <w:u w:val="single"/>
        </w:rPr>
        <w:t>planetary resilience</w:t>
      </w:r>
      <w:r>
        <w:t xml:space="preserve">. </w:t>
      </w:r>
    </w:p>
    <w:p w14:paraId="0C0AB486" w14:textId="77777777" w:rsidR="00667DB4" w:rsidRDefault="00667DB4" w:rsidP="00667DB4">
      <w:proofErr w:type="spellStart"/>
      <w:r w:rsidRPr="000E5350">
        <w:rPr>
          <w:rStyle w:val="Style13ptBold"/>
        </w:rPr>
        <w:t>Levia</w:t>
      </w:r>
      <w:proofErr w:type="spellEnd"/>
      <w:r w:rsidRPr="000E5350">
        <w:rPr>
          <w:rStyle w:val="Style13ptBold"/>
        </w:rPr>
        <w:t xml:space="preserve"> ’20</w:t>
      </w:r>
      <w:r>
        <w:t xml:space="preserve"> [</w:t>
      </w:r>
      <w:proofErr w:type="spellStart"/>
      <w:r>
        <w:t>Delphis</w:t>
      </w:r>
      <w:proofErr w:type="spellEnd"/>
      <w:r>
        <w:t xml:space="preserve"> F. et al.; October 2020; Professor of Geography, Spatial Sciences, and Plant and Soil Sciences at the University of Delaware, Ph.D. in Geography from Clark University, M.S. in Geography from the University of Massachusetts, B.A. in Geography from Clark University; Nature Geoscience, “Homogenization of the terrestrial water cycle,” vol. 13, p. 656-660; </w:t>
      </w:r>
      <w:proofErr w:type="spellStart"/>
      <w:r>
        <w:t>pbk</w:t>
      </w:r>
      <w:proofErr w:type="spellEnd"/>
      <w:r>
        <w:t>]</w:t>
      </w:r>
    </w:p>
    <w:p w14:paraId="11BC3AB2" w14:textId="77777777" w:rsidR="00667DB4" w:rsidRPr="00B73929" w:rsidRDefault="00667DB4" w:rsidP="00667DB4">
      <w:pPr>
        <w:rPr>
          <w:rStyle w:val="Emphasis"/>
        </w:rPr>
      </w:pPr>
      <w:r w:rsidRPr="00B73929">
        <w:rPr>
          <w:sz w:val="16"/>
        </w:rPr>
        <w:t xml:space="preserve">Our </w:t>
      </w:r>
      <w:r w:rsidRPr="00F24B1C">
        <w:rPr>
          <w:rStyle w:val="Emphasis"/>
          <w:highlight w:val="cyan"/>
        </w:rPr>
        <w:t>planet</w:t>
      </w:r>
      <w:r w:rsidRPr="000E5350">
        <w:rPr>
          <w:rStyle w:val="StyleUnderline"/>
        </w:rPr>
        <w:t xml:space="preserve"> is </w:t>
      </w:r>
      <w:r w:rsidRPr="00F24B1C">
        <w:rPr>
          <w:rStyle w:val="StyleUnderline"/>
          <w:highlight w:val="cyan"/>
        </w:rPr>
        <w:t>under</w:t>
      </w:r>
      <w:r w:rsidRPr="000E5350">
        <w:rPr>
          <w:rStyle w:val="StyleUnderline"/>
        </w:rPr>
        <w:t xml:space="preserve"> increasing </w:t>
      </w:r>
      <w:r w:rsidRPr="00F24B1C">
        <w:rPr>
          <w:rStyle w:val="Emphasis"/>
          <w:highlight w:val="cyan"/>
        </w:rPr>
        <w:t>stress</w:t>
      </w:r>
      <w:r w:rsidRPr="00B73929">
        <w:rPr>
          <w:sz w:val="16"/>
        </w:rPr>
        <w:t xml:space="preserve">, </w:t>
      </w:r>
      <w:r w:rsidRPr="000E5350">
        <w:rPr>
          <w:rStyle w:val="StyleUnderline"/>
        </w:rPr>
        <w:t xml:space="preserve">with some planetary </w:t>
      </w:r>
      <w:r w:rsidRPr="00F24B1C">
        <w:rPr>
          <w:rStyle w:val="Emphasis"/>
          <w:highlight w:val="cyan"/>
        </w:rPr>
        <w:t>boundaries</w:t>
      </w:r>
      <w:r w:rsidRPr="00F24B1C">
        <w:rPr>
          <w:rStyle w:val="StyleUnderline"/>
          <w:highlight w:val="cyan"/>
        </w:rPr>
        <w:t xml:space="preserve"> that define the</w:t>
      </w:r>
      <w:r w:rsidRPr="00B73929">
        <w:rPr>
          <w:sz w:val="16"/>
        </w:rPr>
        <w:t xml:space="preserve"> “</w:t>
      </w:r>
      <w:r w:rsidRPr="00F24B1C">
        <w:rPr>
          <w:rStyle w:val="Emphasis"/>
          <w:highlight w:val="cyan"/>
        </w:rPr>
        <w:t>safe</w:t>
      </w:r>
      <w:r w:rsidRPr="000E5350">
        <w:rPr>
          <w:rStyle w:val="StyleUnderline"/>
        </w:rPr>
        <w:t xml:space="preserve"> operating </w:t>
      </w:r>
      <w:r w:rsidRPr="00F24B1C">
        <w:rPr>
          <w:rStyle w:val="StyleUnderline"/>
          <w:highlight w:val="cyan"/>
        </w:rPr>
        <w:t xml:space="preserve">space for </w:t>
      </w:r>
      <w:r w:rsidRPr="00F24B1C">
        <w:rPr>
          <w:rStyle w:val="Emphasis"/>
          <w:highlight w:val="cyan"/>
        </w:rPr>
        <w:t>humanity</w:t>
      </w:r>
      <w:r w:rsidRPr="00B73929">
        <w:rPr>
          <w:sz w:val="16"/>
        </w:rPr>
        <w:t xml:space="preserve">”3 </w:t>
      </w:r>
      <w:r w:rsidRPr="000E5350">
        <w:rPr>
          <w:rStyle w:val="StyleUnderline"/>
        </w:rPr>
        <w:t xml:space="preserve">already being </w:t>
      </w:r>
      <w:r w:rsidRPr="00F24B1C">
        <w:rPr>
          <w:rStyle w:val="Emphasis"/>
          <w:highlight w:val="cyan"/>
        </w:rPr>
        <w:t>crossed</w:t>
      </w:r>
      <w:r w:rsidRPr="00B73929">
        <w:rPr>
          <w:sz w:val="16"/>
        </w:rPr>
        <w:t xml:space="preserve">. </w:t>
      </w:r>
      <w:r w:rsidRPr="000E5350">
        <w:rPr>
          <w:rStyle w:val="StyleUnderline"/>
        </w:rPr>
        <w:t xml:space="preserve">Human activities on land are extending and </w:t>
      </w:r>
      <w:r w:rsidRPr="00B73929">
        <w:rPr>
          <w:rStyle w:val="Emphasis"/>
        </w:rPr>
        <w:t>intensifying</w:t>
      </w:r>
      <w:r w:rsidRPr="000E5350">
        <w:rPr>
          <w:rStyle w:val="StyleUnderline"/>
        </w:rPr>
        <w:t xml:space="preserve">: approximately four-fifths of the Earth’s ice-free land surface has been directly </w:t>
      </w:r>
      <w:r w:rsidRPr="00B73929">
        <w:rPr>
          <w:rStyle w:val="Emphasis"/>
        </w:rPr>
        <w:t>impacted</w:t>
      </w:r>
      <w:r w:rsidRPr="000E5350">
        <w:rPr>
          <w:rStyle w:val="StyleUnderline"/>
        </w:rPr>
        <w:t xml:space="preserve"> by humans, with forestry and agriculture active on about half of the human-modified </w:t>
      </w:r>
      <w:r w:rsidRPr="00B73929">
        <w:rPr>
          <w:rStyle w:val="Emphasis"/>
        </w:rPr>
        <w:t>land</w:t>
      </w:r>
      <w:r w:rsidRPr="000E5350">
        <w:rPr>
          <w:rStyle w:val="StyleUnderline"/>
        </w:rPr>
        <w:t xml:space="preserve"> area</w:t>
      </w:r>
      <w:r w:rsidRPr="00B73929">
        <w:rPr>
          <w:sz w:val="16"/>
        </w:rPr>
        <w:t xml:space="preserve"> as of 2007 (ref. </w:t>
      </w:r>
      <w:proofErr w:type="gramStart"/>
      <w:r w:rsidRPr="00B73929">
        <w:rPr>
          <w:sz w:val="16"/>
        </w:rPr>
        <w:t>4 )</w:t>
      </w:r>
      <w:proofErr w:type="gramEnd"/>
      <w:r w:rsidRPr="00B73929">
        <w:rPr>
          <w:sz w:val="16"/>
        </w:rPr>
        <w:t xml:space="preserve">. The area of </w:t>
      </w:r>
      <w:r w:rsidRPr="00F24B1C">
        <w:rPr>
          <w:rStyle w:val="Emphasis"/>
          <w:highlight w:val="cyan"/>
        </w:rPr>
        <w:t>monocultures</w:t>
      </w:r>
      <w:r w:rsidRPr="00B73929">
        <w:rPr>
          <w:sz w:val="16"/>
        </w:rPr>
        <w:t xml:space="preserve"> — agriculture, silviculture or grazing involving a single crop — is </w:t>
      </w:r>
      <w:r w:rsidRPr="00B73929">
        <w:rPr>
          <w:rStyle w:val="Emphasis"/>
        </w:rPr>
        <w:t>increasing</w:t>
      </w:r>
      <w:r w:rsidRPr="00B73929">
        <w:rPr>
          <w:sz w:val="16"/>
        </w:rPr>
        <w:t xml:space="preserve">, as is the yield per unit area of cropland. For example, the global coverage of forest plantations increased from 167.5 million ha in 1990 to 277.9 million ha by 2015 (ref. </w:t>
      </w:r>
      <w:proofErr w:type="gramStart"/>
      <w:r w:rsidRPr="00B73929">
        <w:rPr>
          <w:sz w:val="16"/>
        </w:rPr>
        <w:t>5 )</w:t>
      </w:r>
      <w:proofErr w:type="gramEnd"/>
      <w:r w:rsidRPr="00B73929">
        <w:rPr>
          <w:sz w:val="16"/>
        </w:rPr>
        <w:t xml:space="preserve">. </w:t>
      </w:r>
      <w:r w:rsidRPr="000E5350">
        <w:rPr>
          <w:rStyle w:val="StyleUnderline"/>
        </w:rPr>
        <w:t xml:space="preserve">These land conversions are </w:t>
      </w:r>
      <w:r w:rsidRPr="00F24B1C">
        <w:rPr>
          <w:rStyle w:val="StyleUnderline"/>
          <w:highlight w:val="cyan"/>
        </w:rPr>
        <w:t xml:space="preserve">changing </w:t>
      </w:r>
      <w:r w:rsidRPr="00F24B1C">
        <w:rPr>
          <w:rStyle w:val="Emphasis"/>
          <w:highlight w:val="cyan"/>
        </w:rPr>
        <w:t>water</w:t>
      </w:r>
      <w:r w:rsidRPr="00F24B1C">
        <w:rPr>
          <w:rStyle w:val="StyleUnderline"/>
          <w:highlight w:val="cyan"/>
        </w:rPr>
        <w:t xml:space="preserve"> demand</w:t>
      </w:r>
      <w:r w:rsidRPr="000E5350">
        <w:rPr>
          <w:rStyle w:val="StyleUnderline"/>
        </w:rPr>
        <w:t>: forest plantations with fast-growing, short-</w:t>
      </w:r>
      <w:r w:rsidRPr="00B73929">
        <w:rPr>
          <w:rStyle w:val="Emphasis"/>
        </w:rPr>
        <w:t>rotation</w:t>
      </w:r>
      <w:r w:rsidRPr="000E5350">
        <w:rPr>
          <w:rStyle w:val="StyleUnderline"/>
        </w:rPr>
        <w:t xml:space="preserve"> species are likely to use more </w:t>
      </w:r>
      <w:r w:rsidRPr="00B73929">
        <w:rPr>
          <w:rStyle w:val="Emphasis"/>
        </w:rPr>
        <w:t>water</w:t>
      </w:r>
      <w:r w:rsidRPr="00B73929">
        <w:rPr>
          <w:sz w:val="16"/>
        </w:rPr>
        <w:t xml:space="preserve"> compared to indigenous vegetation and older plantations6. </w:t>
      </w:r>
    </w:p>
    <w:p w14:paraId="7D24731C" w14:textId="77777777" w:rsidR="00667DB4" w:rsidRPr="00B73929" w:rsidRDefault="00667DB4" w:rsidP="00667DB4">
      <w:pPr>
        <w:rPr>
          <w:sz w:val="16"/>
        </w:rPr>
      </w:pPr>
      <w:r w:rsidRPr="00B73929">
        <w:rPr>
          <w:sz w:val="16"/>
        </w:rPr>
        <w:t xml:space="preserve">These </w:t>
      </w:r>
      <w:r w:rsidRPr="004E2265">
        <w:rPr>
          <w:u w:val="single"/>
        </w:rPr>
        <w:t xml:space="preserve">land-use </w:t>
      </w:r>
      <w:r w:rsidRPr="00B73929">
        <w:rPr>
          <w:rStyle w:val="Emphasis"/>
        </w:rPr>
        <w:t>trends</w:t>
      </w:r>
      <w:r w:rsidRPr="004E2265">
        <w:rPr>
          <w:u w:val="single"/>
        </w:rPr>
        <w:t xml:space="preserve"> are </w:t>
      </w:r>
      <w:r w:rsidRPr="00F24B1C">
        <w:rPr>
          <w:highlight w:val="cyan"/>
          <w:u w:val="single"/>
        </w:rPr>
        <w:t>poised to</w:t>
      </w:r>
      <w:r w:rsidRPr="004E2265">
        <w:rPr>
          <w:u w:val="single"/>
        </w:rPr>
        <w:t xml:space="preserve"> continue or even </w:t>
      </w:r>
      <w:r w:rsidRPr="00F24B1C">
        <w:rPr>
          <w:rStyle w:val="Emphasis"/>
          <w:highlight w:val="cyan"/>
        </w:rPr>
        <w:t>accelerate</w:t>
      </w:r>
      <w:r w:rsidRPr="00B73929">
        <w:rPr>
          <w:sz w:val="16"/>
        </w:rPr>
        <w:t xml:space="preserve">. Policies worldwide are being designed and implemented to optimize specific products (for example, food, </w:t>
      </w:r>
      <w:proofErr w:type="gramStart"/>
      <w:r w:rsidRPr="00B73929">
        <w:rPr>
          <w:sz w:val="16"/>
        </w:rPr>
        <w:t>water</w:t>
      </w:r>
      <w:proofErr w:type="gramEnd"/>
      <w:r w:rsidRPr="00B73929">
        <w:rPr>
          <w:sz w:val="16"/>
        </w:rPr>
        <w:t xml:space="preserve"> and energy) or specific functions (for example, carbon sequestration) that — if we are not careful — will result in more uniform land use and land cover. Between 2001 and 2015, 27% of the global forest loss was for agriculture, mining and energy infrastructure</w:t>
      </w:r>
      <w:proofErr w:type="gramStart"/>
      <w:r w:rsidRPr="00B73929">
        <w:rPr>
          <w:sz w:val="16"/>
        </w:rPr>
        <w:t>2 .</w:t>
      </w:r>
      <w:proofErr w:type="gramEnd"/>
      <w:r w:rsidRPr="00B73929">
        <w:rPr>
          <w:sz w:val="16"/>
        </w:rPr>
        <w:t xml:space="preserve"> Meanwhile, global reforestation initiatives have been designed to combat climate change by sequestering carbon, including the Bonn Challenge that aims to restore 350 million ha of deforested and degraded land by 2030, and the Trillion Trees Partnership that aims to restore one trillion trees by 2050 — with the risk of creating uniform forests. Both deforestation and reforestation efforts seldom consider the consequences for the resilience of the water cycle to stressors. More research is needed to determine what is the right tree in the right place, especially under changing climate conditions, and more education and outreach are needed to ensure that the right trees really are planted in the right places. </w:t>
      </w:r>
    </w:p>
    <w:p w14:paraId="7A60FF11" w14:textId="77777777" w:rsidR="00667DB4" w:rsidRPr="00B73929" w:rsidRDefault="00667DB4" w:rsidP="00667DB4">
      <w:pPr>
        <w:rPr>
          <w:sz w:val="16"/>
        </w:rPr>
      </w:pPr>
      <w:r w:rsidRPr="000E5350">
        <w:rPr>
          <w:rStyle w:val="StyleUnderline"/>
        </w:rPr>
        <w:t xml:space="preserve">Human-driven changes in land cover are leading to a more </w:t>
      </w:r>
      <w:r w:rsidRPr="00B73929">
        <w:rPr>
          <w:rStyle w:val="Emphasis"/>
        </w:rPr>
        <w:t>homogenized</w:t>
      </w:r>
      <w:r w:rsidRPr="000E5350">
        <w:rPr>
          <w:rStyle w:val="StyleUnderline"/>
        </w:rPr>
        <w:t xml:space="preserve"> water cycle over vast regions of the planet</w:t>
      </w:r>
      <w:r w:rsidRPr="00B73929">
        <w:rPr>
          <w:sz w:val="16"/>
        </w:rPr>
        <w:t xml:space="preserve">. A homogenized water cycle is characterized by a narrowing of the range and variability of vegetation–atmosphere interactions that occur. </w:t>
      </w:r>
      <w:r w:rsidRPr="000E5350">
        <w:rPr>
          <w:rStyle w:val="StyleUnderline"/>
        </w:rPr>
        <w:t xml:space="preserve">The </w:t>
      </w:r>
      <w:r w:rsidRPr="00B37F51">
        <w:rPr>
          <w:rStyle w:val="Emphasis"/>
        </w:rPr>
        <w:t>shift</w:t>
      </w:r>
      <w:r w:rsidRPr="000E5350">
        <w:rPr>
          <w:rStyle w:val="StyleUnderline"/>
        </w:rPr>
        <w:t xml:space="preserve"> from </w:t>
      </w:r>
      <w:r w:rsidRPr="00B37F51">
        <w:rPr>
          <w:rStyle w:val="Emphasis"/>
        </w:rPr>
        <w:t>natural</w:t>
      </w:r>
      <w:r w:rsidRPr="000E5350">
        <w:rPr>
          <w:rStyle w:val="StyleUnderline"/>
        </w:rPr>
        <w:t xml:space="preserve"> or diverse vegetation mixes to planted monocultures can lead to more </w:t>
      </w:r>
      <w:r w:rsidRPr="00B37F51">
        <w:rPr>
          <w:rStyle w:val="Emphasis"/>
        </w:rPr>
        <w:t>uniform</w:t>
      </w:r>
      <w:r w:rsidRPr="000E5350">
        <w:rPr>
          <w:rStyle w:val="StyleUnderline"/>
        </w:rPr>
        <w:t xml:space="preserve"> patterns of transpiration, interception, evaporation, the routing of </w:t>
      </w:r>
      <w:r w:rsidRPr="00B37F51">
        <w:rPr>
          <w:rStyle w:val="Emphasis"/>
        </w:rPr>
        <w:t>precipitation</w:t>
      </w:r>
      <w:r w:rsidRPr="000E5350">
        <w:rPr>
          <w:rStyle w:val="StyleUnderline"/>
        </w:rPr>
        <w:t xml:space="preserve"> to the soil and groundwater recharge</w:t>
      </w:r>
      <w:r w:rsidRPr="00B73929">
        <w:rPr>
          <w:sz w:val="16"/>
        </w:rPr>
        <w:t xml:space="preserve">. This homogenization of the terrestrial water cycle can occur both spatially — for example, with the conversion of native forests with a mix of species to monocultures — and temporally — for example, with the conversion of mixed-age native forests to forests full of fast-growing trees of uniform age. </w:t>
      </w:r>
    </w:p>
    <w:p w14:paraId="76261FCA" w14:textId="77777777" w:rsidR="00667DB4" w:rsidRPr="00B73929" w:rsidRDefault="00667DB4" w:rsidP="00667DB4">
      <w:pPr>
        <w:rPr>
          <w:sz w:val="16"/>
        </w:rPr>
      </w:pPr>
      <w:r w:rsidRPr="00B73929">
        <w:rPr>
          <w:sz w:val="16"/>
        </w:rPr>
        <w:t xml:space="preserve">Figure 1 shows conceptually how </w:t>
      </w:r>
      <w:r w:rsidRPr="000E5350">
        <w:rPr>
          <w:rStyle w:val="StyleUnderline"/>
        </w:rPr>
        <w:t xml:space="preserve">the water cycle </w:t>
      </w:r>
      <w:r w:rsidRPr="00B37F51">
        <w:rPr>
          <w:rStyle w:val="Emphasis"/>
        </w:rPr>
        <w:t>adjusts</w:t>
      </w:r>
      <w:r w:rsidRPr="000E5350">
        <w:rPr>
          <w:rStyle w:val="StyleUnderline"/>
        </w:rPr>
        <w:t xml:space="preserve"> when naturally mixed vegetated land is replaced by monocultures</w:t>
      </w:r>
      <w:r w:rsidRPr="00B73929">
        <w:rPr>
          <w:sz w:val="16"/>
        </w:rPr>
        <w:t xml:space="preserve">. The </w:t>
      </w:r>
      <w:r w:rsidRPr="000E5350">
        <w:rPr>
          <w:rStyle w:val="StyleUnderline"/>
        </w:rPr>
        <w:t xml:space="preserve">lower diversity and more uniform canopy structure of monocultures lead to a more </w:t>
      </w:r>
      <w:r w:rsidRPr="00B37F51">
        <w:rPr>
          <w:rStyle w:val="Emphasis"/>
        </w:rPr>
        <w:t>constrained</w:t>
      </w:r>
      <w:r w:rsidRPr="000E5350">
        <w:rPr>
          <w:rStyle w:val="StyleUnderline"/>
        </w:rPr>
        <w:t xml:space="preserve"> and </w:t>
      </w:r>
      <w:r w:rsidRPr="00B37F51">
        <w:rPr>
          <w:rStyle w:val="Emphasis"/>
        </w:rPr>
        <w:t>limited</w:t>
      </w:r>
      <w:r w:rsidRPr="000E5350">
        <w:rPr>
          <w:rStyle w:val="StyleUnderline"/>
        </w:rPr>
        <w:t xml:space="preserve"> routing of water, as compared to the </w:t>
      </w:r>
      <w:r w:rsidRPr="00B37F51">
        <w:rPr>
          <w:rStyle w:val="Emphasis"/>
        </w:rPr>
        <w:t>diverse</w:t>
      </w:r>
      <w:r w:rsidRPr="000E5350">
        <w:rPr>
          <w:rStyle w:val="StyleUnderline"/>
        </w:rPr>
        <w:t xml:space="preserve"> hydrological functioning of a naturally vegetated landscape</w:t>
      </w:r>
      <w:r w:rsidRPr="00B73929">
        <w:rPr>
          <w:sz w:val="16"/>
        </w:rPr>
        <w:t xml:space="preserve">. </w:t>
      </w:r>
      <w:r w:rsidRPr="000E5350">
        <w:rPr>
          <w:rStyle w:val="StyleUnderline"/>
        </w:rPr>
        <w:t xml:space="preserve">The consequence is that </w:t>
      </w:r>
      <w:r w:rsidRPr="00B37F51">
        <w:rPr>
          <w:rStyle w:val="Emphasis"/>
        </w:rPr>
        <w:t>monocultures</w:t>
      </w:r>
      <w:r w:rsidRPr="000E5350">
        <w:rPr>
          <w:rStyle w:val="StyleUnderline"/>
        </w:rPr>
        <w:t xml:space="preserve"> are </w:t>
      </w:r>
      <w:r w:rsidRPr="00F24B1C">
        <w:rPr>
          <w:rStyle w:val="StyleUnderline"/>
          <w:highlight w:val="cyan"/>
        </w:rPr>
        <w:t>more vulnerable to</w:t>
      </w:r>
      <w:r w:rsidRPr="000E5350">
        <w:rPr>
          <w:rStyle w:val="StyleUnderline"/>
        </w:rPr>
        <w:t xml:space="preserve"> hydroclimatic and </w:t>
      </w:r>
      <w:r w:rsidRPr="00F24B1C">
        <w:rPr>
          <w:rStyle w:val="StyleUnderline"/>
          <w:highlight w:val="cyan"/>
        </w:rPr>
        <w:t xml:space="preserve">ecological </w:t>
      </w:r>
      <w:r w:rsidRPr="00F24B1C">
        <w:rPr>
          <w:rStyle w:val="Emphasis"/>
          <w:highlight w:val="cyan"/>
        </w:rPr>
        <w:t>disturbances</w:t>
      </w:r>
      <w:r w:rsidRPr="00B73929">
        <w:rPr>
          <w:sz w:val="16"/>
        </w:rPr>
        <w:t xml:space="preserve">. For example, </w:t>
      </w:r>
      <w:r w:rsidRPr="004E2265">
        <w:rPr>
          <w:u w:val="single"/>
        </w:rPr>
        <w:t xml:space="preserve">monocultures are less able to cope with </w:t>
      </w:r>
      <w:r w:rsidRPr="00B37F51">
        <w:rPr>
          <w:rStyle w:val="Emphasis"/>
        </w:rPr>
        <w:t>climate</w:t>
      </w:r>
      <w:r w:rsidRPr="004E2265">
        <w:rPr>
          <w:u w:val="single"/>
        </w:rPr>
        <w:t xml:space="preserve"> extremes, such as </w:t>
      </w:r>
      <w:r w:rsidRPr="00B37F51">
        <w:rPr>
          <w:rStyle w:val="Emphasis"/>
        </w:rPr>
        <w:t>droughts</w:t>
      </w:r>
      <w:r w:rsidRPr="004E2265">
        <w:rPr>
          <w:u w:val="single"/>
        </w:rPr>
        <w:t xml:space="preserve">, leading to positive feedback loops where wetter climates become wetter and drier climates become drier, and these in turn are further </w:t>
      </w:r>
      <w:r w:rsidRPr="00B37F51">
        <w:rPr>
          <w:rStyle w:val="Emphasis"/>
        </w:rPr>
        <w:t>exacerbated</w:t>
      </w:r>
      <w:r w:rsidRPr="004E2265">
        <w:rPr>
          <w:u w:val="single"/>
        </w:rPr>
        <w:t xml:space="preserve"> by </w:t>
      </w:r>
      <w:r w:rsidRPr="00B37F51">
        <w:rPr>
          <w:rStyle w:val="Emphasis"/>
        </w:rPr>
        <w:t>c</w:t>
      </w:r>
      <w:r w:rsidRPr="004E2265">
        <w:rPr>
          <w:u w:val="single"/>
        </w:rPr>
        <w:t xml:space="preserve">limate </w:t>
      </w:r>
      <w:r w:rsidRPr="00B37F51">
        <w:rPr>
          <w:rStyle w:val="Emphasis"/>
        </w:rPr>
        <w:t>c</w:t>
      </w:r>
      <w:r w:rsidRPr="004E2265">
        <w:rPr>
          <w:u w:val="single"/>
        </w:rPr>
        <w:t>hange</w:t>
      </w:r>
      <w:proofErr w:type="gramStart"/>
      <w:r w:rsidRPr="00B73929">
        <w:rPr>
          <w:sz w:val="16"/>
        </w:rPr>
        <w:t>7 .</w:t>
      </w:r>
      <w:proofErr w:type="gramEnd"/>
      <w:r w:rsidRPr="00B73929">
        <w:rPr>
          <w:sz w:val="16"/>
        </w:rPr>
        <w:t xml:space="preserve"> </w:t>
      </w:r>
    </w:p>
    <w:p w14:paraId="2F9E88E3" w14:textId="77777777" w:rsidR="00667DB4" w:rsidRPr="00B73929" w:rsidRDefault="00667DB4" w:rsidP="00667DB4">
      <w:pPr>
        <w:rPr>
          <w:sz w:val="16"/>
        </w:rPr>
      </w:pPr>
      <w:r w:rsidRPr="00F24B1C">
        <w:rPr>
          <w:highlight w:val="cyan"/>
          <w:u w:val="single"/>
        </w:rPr>
        <w:t>Care is needed to prevent</w:t>
      </w:r>
      <w:r w:rsidRPr="004E2265">
        <w:rPr>
          <w:u w:val="single"/>
        </w:rPr>
        <w:t xml:space="preserve"> the world’s </w:t>
      </w:r>
      <w:r w:rsidRPr="00F24B1C">
        <w:rPr>
          <w:rStyle w:val="Emphasis"/>
          <w:highlight w:val="cyan"/>
        </w:rPr>
        <w:t>overreliance</w:t>
      </w:r>
      <w:r w:rsidRPr="004E2265">
        <w:rPr>
          <w:u w:val="single"/>
        </w:rPr>
        <w:t xml:space="preserve"> on a few choice trees and crops</w:t>
      </w:r>
      <w:r w:rsidRPr="00B73929">
        <w:rPr>
          <w:sz w:val="16"/>
        </w:rPr>
        <w:t xml:space="preserve">8 </w:t>
      </w:r>
      <w:proofErr w:type="gramStart"/>
      <w:r w:rsidRPr="00B73929">
        <w:rPr>
          <w:sz w:val="16"/>
        </w:rPr>
        <w:t xml:space="preserve">so as </w:t>
      </w:r>
      <w:r w:rsidRPr="004E2265">
        <w:rPr>
          <w:u w:val="single"/>
        </w:rPr>
        <w:t>to</w:t>
      </w:r>
      <w:proofErr w:type="gramEnd"/>
      <w:r w:rsidRPr="004E2265">
        <w:rPr>
          <w:u w:val="single"/>
        </w:rPr>
        <w:t xml:space="preserve"> avoid homogenization of the terrestrial water cycle</w:t>
      </w:r>
      <w:r w:rsidRPr="00B73929">
        <w:rPr>
          <w:sz w:val="16"/>
        </w:rPr>
        <w:t xml:space="preserve">. The short-term gains for climate mitigation delivered by planting swaths of uniform trees for carbon storage may be offset by the long-term losses caused by the hydrological consequences of lower resilience to environmental disturbances. For example, </w:t>
      </w:r>
      <w:r w:rsidRPr="004E2265">
        <w:rPr>
          <w:u w:val="single"/>
        </w:rPr>
        <w:t>plant uniformity in agricultural landscapes that have replaced wetlands has been linked to increases in flood and drought frequencies and magnitudes, and deterioration of water quality, both of which place people at risk</w:t>
      </w:r>
      <w:proofErr w:type="gramStart"/>
      <w:r w:rsidRPr="00B73929">
        <w:rPr>
          <w:sz w:val="16"/>
        </w:rPr>
        <w:t>9 .</w:t>
      </w:r>
      <w:proofErr w:type="gramEnd"/>
      <w:r w:rsidRPr="00B73929">
        <w:rPr>
          <w:sz w:val="16"/>
        </w:rPr>
        <w:t xml:space="preserve"> Furthermore, plant uniformity in forested areas has been linked to changes in precipitation recycling by altering the balance between local water storage and runoff and the contribution of evaporation within a region to precipitation elsewhere — with different consequences in different climatic zones for both downstream and downwind water supplies utilized by people10. Yet current international policymakers often consider forests largely in terms of the carbon cycle without consideration of the implications for the water cycle10. </w:t>
      </w:r>
    </w:p>
    <w:p w14:paraId="6FF633B8" w14:textId="77777777" w:rsidR="00667DB4" w:rsidRPr="00B73929" w:rsidRDefault="00667DB4" w:rsidP="00667DB4">
      <w:pPr>
        <w:rPr>
          <w:sz w:val="16"/>
        </w:rPr>
      </w:pPr>
      <w:r w:rsidRPr="00B73929">
        <w:rPr>
          <w:u w:val="single"/>
        </w:rPr>
        <w:t xml:space="preserve">Hydrological </w:t>
      </w:r>
      <w:r w:rsidRPr="00F24B1C">
        <w:rPr>
          <w:rStyle w:val="Emphasis"/>
          <w:highlight w:val="cyan"/>
        </w:rPr>
        <w:t>homogenization</w:t>
      </w:r>
      <w:r w:rsidRPr="00B73929">
        <w:rPr>
          <w:u w:val="single"/>
        </w:rPr>
        <w:t xml:space="preserve"> may influence the water cycle both directly by changing the </w:t>
      </w:r>
      <w:r w:rsidRPr="00B37F51">
        <w:rPr>
          <w:rStyle w:val="Emphasis"/>
        </w:rPr>
        <w:t>quantities</w:t>
      </w:r>
      <w:r w:rsidRPr="00B73929">
        <w:rPr>
          <w:u w:val="single"/>
        </w:rPr>
        <w:t xml:space="preserve"> of water flowing, and indirectly by </w:t>
      </w:r>
      <w:r w:rsidRPr="00F24B1C">
        <w:rPr>
          <w:highlight w:val="cyan"/>
          <w:u w:val="single"/>
        </w:rPr>
        <w:t xml:space="preserve">modifying water </w:t>
      </w:r>
      <w:r w:rsidRPr="00F24B1C">
        <w:rPr>
          <w:rStyle w:val="Emphasis"/>
          <w:highlight w:val="cyan"/>
        </w:rPr>
        <w:t>quality</w:t>
      </w:r>
      <w:r w:rsidRPr="00B73929">
        <w:rPr>
          <w:sz w:val="16"/>
        </w:rPr>
        <w:t xml:space="preserve">. For example, </w:t>
      </w:r>
      <w:r w:rsidRPr="00B73929">
        <w:rPr>
          <w:u w:val="single"/>
        </w:rPr>
        <w:t xml:space="preserve">increased production of maize monocultures to meet US federal mandates for ethanol and biodiesel are projected to </w:t>
      </w:r>
      <w:r w:rsidRPr="00F24B1C">
        <w:rPr>
          <w:rStyle w:val="Emphasis"/>
          <w:highlight w:val="cyan"/>
        </w:rPr>
        <w:t>increase</w:t>
      </w:r>
      <w:r w:rsidRPr="00B73929">
        <w:rPr>
          <w:u w:val="single"/>
        </w:rPr>
        <w:t xml:space="preserve"> areas susceptible to groundwater </w:t>
      </w:r>
      <w:r w:rsidRPr="00B37F51">
        <w:rPr>
          <w:rStyle w:val="Emphasis"/>
        </w:rPr>
        <w:t>nitrate</w:t>
      </w:r>
      <w:r w:rsidRPr="00B73929">
        <w:rPr>
          <w:u w:val="single"/>
        </w:rPr>
        <w:t xml:space="preserve"> </w:t>
      </w:r>
      <w:r w:rsidRPr="00F24B1C">
        <w:rPr>
          <w:highlight w:val="cyan"/>
          <w:u w:val="single"/>
        </w:rPr>
        <w:t>contamination</w:t>
      </w:r>
      <w:r w:rsidRPr="00B73929">
        <w:rPr>
          <w:sz w:val="16"/>
        </w:rPr>
        <w:t xml:space="preserve"> by 56–79% (ref. 11). And increased production of tree plantations to meet the demand for wood </w:t>
      </w:r>
      <w:r w:rsidRPr="00B73929">
        <w:rPr>
          <w:u w:val="single"/>
        </w:rPr>
        <w:t xml:space="preserve">can reduce, or even </w:t>
      </w:r>
      <w:r w:rsidRPr="00B37F51">
        <w:rPr>
          <w:rStyle w:val="Emphasis"/>
        </w:rPr>
        <w:t>eliminate</w:t>
      </w:r>
      <w:r w:rsidRPr="00B73929">
        <w:rPr>
          <w:u w:val="single"/>
        </w:rPr>
        <w:t xml:space="preserve">, streamflow </w:t>
      </w:r>
      <w:proofErr w:type="gramStart"/>
      <w:r w:rsidRPr="00B73929">
        <w:rPr>
          <w:u w:val="single"/>
        </w:rPr>
        <w:t>and also</w:t>
      </w:r>
      <w:proofErr w:type="gramEnd"/>
      <w:r w:rsidRPr="00B73929">
        <w:rPr>
          <w:u w:val="single"/>
        </w:rPr>
        <w:t xml:space="preserve"> lead to the </w:t>
      </w:r>
      <w:r w:rsidRPr="00F24B1C">
        <w:rPr>
          <w:rStyle w:val="Emphasis"/>
          <w:highlight w:val="cyan"/>
        </w:rPr>
        <w:t>salinization</w:t>
      </w:r>
      <w:r w:rsidRPr="00F24B1C">
        <w:rPr>
          <w:highlight w:val="cyan"/>
          <w:u w:val="single"/>
        </w:rPr>
        <w:t xml:space="preserve"> and </w:t>
      </w:r>
      <w:r w:rsidRPr="00F24B1C">
        <w:rPr>
          <w:rStyle w:val="Emphasis"/>
          <w:highlight w:val="cyan"/>
        </w:rPr>
        <w:t>acidification</w:t>
      </w:r>
      <w:r w:rsidRPr="00F24B1C">
        <w:rPr>
          <w:highlight w:val="cyan"/>
          <w:u w:val="single"/>
        </w:rPr>
        <w:t xml:space="preserve"> of </w:t>
      </w:r>
      <w:r w:rsidRPr="00F24B1C">
        <w:rPr>
          <w:rStyle w:val="Emphasis"/>
          <w:highlight w:val="cyan"/>
        </w:rPr>
        <w:t>soils</w:t>
      </w:r>
      <w:r w:rsidRPr="00B73929">
        <w:rPr>
          <w:u w:val="single"/>
        </w:rPr>
        <w:t xml:space="preserve"> in some conditions</w:t>
      </w:r>
      <w:r w:rsidRPr="00B73929">
        <w:rPr>
          <w:sz w:val="16"/>
        </w:rPr>
        <w:t>12.</w:t>
      </w:r>
    </w:p>
    <w:p w14:paraId="532B1014" w14:textId="77777777" w:rsidR="00667DB4" w:rsidRPr="00B73929" w:rsidRDefault="00667DB4" w:rsidP="00667DB4">
      <w:pPr>
        <w:rPr>
          <w:sz w:val="16"/>
        </w:rPr>
      </w:pPr>
      <w:r w:rsidRPr="00B73929">
        <w:rPr>
          <w:u w:val="single"/>
        </w:rPr>
        <w:t xml:space="preserve">Land-use </w:t>
      </w:r>
      <w:r w:rsidRPr="00F24B1C">
        <w:rPr>
          <w:highlight w:val="cyan"/>
          <w:u w:val="single"/>
        </w:rPr>
        <w:t>policies</w:t>
      </w:r>
      <w:r w:rsidRPr="00B73929">
        <w:rPr>
          <w:u w:val="single"/>
        </w:rPr>
        <w:t xml:space="preserve"> and management </w:t>
      </w:r>
      <w:r w:rsidRPr="00F24B1C">
        <w:rPr>
          <w:highlight w:val="cyan"/>
          <w:u w:val="single"/>
        </w:rPr>
        <w:t>need to</w:t>
      </w:r>
      <w:r w:rsidRPr="00B73929">
        <w:rPr>
          <w:u w:val="single"/>
        </w:rPr>
        <w:t xml:space="preserve"> </w:t>
      </w:r>
      <w:proofErr w:type="gramStart"/>
      <w:r w:rsidRPr="00B73929">
        <w:rPr>
          <w:u w:val="single"/>
        </w:rPr>
        <w:t>take into account</w:t>
      </w:r>
      <w:proofErr w:type="gramEnd"/>
      <w:r w:rsidRPr="00B73929">
        <w:rPr>
          <w:u w:val="single"/>
        </w:rPr>
        <w:t xml:space="preserve"> hydrological </w:t>
      </w:r>
      <w:proofErr w:type="gramStart"/>
      <w:r w:rsidRPr="00B37F51">
        <w:rPr>
          <w:rStyle w:val="Emphasis"/>
        </w:rPr>
        <w:t>feedbacks</w:t>
      </w:r>
      <w:proofErr w:type="gramEnd"/>
      <w:r w:rsidRPr="00B73929">
        <w:rPr>
          <w:u w:val="single"/>
        </w:rPr>
        <w:t xml:space="preserve"> to </w:t>
      </w:r>
      <w:r w:rsidRPr="00F24B1C">
        <w:rPr>
          <w:highlight w:val="cyan"/>
          <w:u w:val="single"/>
        </w:rPr>
        <w:t>avoid</w:t>
      </w:r>
      <w:r w:rsidRPr="00B73929">
        <w:rPr>
          <w:u w:val="single"/>
        </w:rPr>
        <w:t xml:space="preserve"> the </w:t>
      </w:r>
      <w:r w:rsidRPr="00F24B1C">
        <w:rPr>
          <w:rStyle w:val="Emphasis"/>
          <w:highlight w:val="cyan"/>
        </w:rPr>
        <w:t>homogenization</w:t>
      </w:r>
      <w:r w:rsidRPr="00B73929">
        <w:rPr>
          <w:u w:val="single"/>
        </w:rPr>
        <w:t xml:space="preserve"> of the </w:t>
      </w:r>
      <w:r w:rsidRPr="00B37F51">
        <w:rPr>
          <w:rStyle w:val="StyleUnderline"/>
        </w:rPr>
        <w:t>terrestrial</w:t>
      </w:r>
      <w:r w:rsidRPr="00B73929">
        <w:rPr>
          <w:u w:val="single"/>
        </w:rPr>
        <w:t xml:space="preserve"> water cycle and the resulting ramifications for </w:t>
      </w:r>
      <w:r w:rsidRPr="00F24B1C">
        <w:rPr>
          <w:highlight w:val="cyan"/>
          <w:u w:val="single"/>
        </w:rPr>
        <w:t xml:space="preserve">human </w:t>
      </w:r>
      <w:r w:rsidRPr="00F24B1C">
        <w:rPr>
          <w:rStyle w:val="Emphasis"/>
          <w:highlight w:val="cyan"/>
        </w:rPr>
        <w:t>health</w:t>
      </w:r>
      <w:r w:rsidRPr="00F24B1C">
        <w:rPr>
          <w:highlight w:val="cyan"/>
          <w:u w:val="single"/>
        </w:rPr>
        <w:t xml:space="preserve"> and </w:t>
      </w:r>
      <w:r w:rsidRPr="00F24B1C">
        <w:rPr>
          <w:rStyle w:val="Emphasis"/>
          <w:highlight w:val="cyan"/>
        </w:rPr>
        <w:t>prosperity</w:t>
      </w:r>
      <w:r w:rsidRPr="00B73929">
        <w:rPr>
          <w:sz w:val="16"/>
        </w:rPr>
        <w:t xml:space="preserve">. Policy and management options include so-called smart design in forestry and agriculture that aims to enhance species diversity. In the case of a managed forest, smart design involves planting trees with a range of (1) crown surface areas and crown architectures that affect water interception and flow through the forest canopy, (2) biophysical foliar traits that control transpiration and interception loss, (3) bark microrelief and textures that partly control water fluxes on and near tree trunks, and (4) leaf life spans and the structure and function of the plant vascular structure that influences transpiration. </w:t>
      </w:r>
    </w:p>
    <w:p w14:paraId="3614C162" w14:textId="77777777" w:rsidR="00667DB4" w:rsidRPr="00B73929" w:rsidRDefault="00667DB4" w:rsidP="00667DB4">
      <w:pPr>
        <w:rPr>
          <w:sz w:val="16"/>
        </w:rPr>
      </w:pPr>
      <w:r w:rsidRPr="00B73929">
        <w:rPr>
          <w:u w:val="single"/>
        </w:rPr>
        <w:t>Smart design</w:t>
      </w:r>
      <w:r w:rsidRPr="00B73929">
        <w:rPr>
          <w:sz w:val="16"/>
        </w:rPr>
        <w:t xml:space="preserve"> to maximize each of the above forest properties </w:t>
      </w:r>
      <w:r w:rsidRPr="00B73929">
        <w:rPr>
          <w:u w:val="single"/>
        </w:rPr>
        <w:t xml:space="preserve">would help to maintain </w:t>
      </w:r>
      <w:r w:rsidRPr="00B37F51">
        <w:rPr>
          <w:rStyle w:val="Emphasis"/>
        </w:rPr>
        <w:t>heterogeneity</w:t>
      </w:r>
      <w:r w:rsidRPr="00B73929">
        <w:rPr>
          <w:u w:val="single"/>
        </w:rPr>
        <w:t xml:space="preserve"> of the water cycle and sustainability of vegetation, </w:t>
      </w:r>
      <w:proofErr w:type="gramStart"/>
      <w:r w:rsidRPr="00B73929">
        <w:rPr>
          <w:u w:val="single"/>
        </w:rPr>
        <w:t>land</w:t>
      </w:r>
      <w:proofErr w:type="gramEnd"/>
      <w:r w:rsidRPr="00B73929">
        <w:rPr>
          <w:u w:val="single"/>
        </w:rPr>
        <w:t xml:space="preserve"> and water resources</w:t>
      </w:r>
      <w:r w:rsidRPr="00B73929">
        <w:rPr>
          <w:sz w:val="16"/>
        </w:rPr>
        <w:t xml:space="preserve"> (Fig. 2). For example, mixed forests and crops with species of differing leaf thicknesses and stomatal resistances to transpiration loss could be designed to better buffer drought and save water. The spatial scales meaningful for water management must be considered and whether these scales transcend jurisdictional boundaries and therefore require new forms of governance. In addition to visible plant growth, below-ground properties of vegetation must be considered to protect the water cycle too. </w:t>
      </w:r>
      <w:r w:rsidRPr="00B73929">
        <w:rPr>
          <w:u w:val="single"/>
        </w:rPr>
        <w:t xml:space="preserve">Compared to </w:t>
      </w:r>
      <w:r w:rsidRPr="00B37F51">
        <w:rPr>
          <w:rStyle w:val="Emphasis"/>
        </w:rPr>
        <w:t>monocultures</w:t>
      </w:r>
      <w:r w:rsidRPr="00B73929">
        <w:rPr>
          <w:u w:val="single"/>
        </w:rPr>
        <w:t xml:space="preserve">, diverse vegetation mixes have diverse rooting systems that can access a larger </w:t>
      </w:r>
      <w:r w:rsidRPr="00B37F51">
        <w:rPr>
          <w:rStyle w:val="Emphasis"/>
        </w:rPr>
        <w:t>volume</w:t>
      </w:r>
      <w:r w:rsidRPr="00B73929">
        <w:rPr>
          <w:u w:val="single"/>
        </w:rPr>
        <w:t xml:space="preserve"> of soil and soil moisture</w:t>
      </w:r>
      <w:r w:rsidRPr="00B73929">
        <w:rPr>
          <w:sz w:val="16"/>
        </w:rPr>
        <w:t xml:space="preserve">. A diverse rooting system facilitates resilience to drought and optimizes the use of soil water and nutrients. </w:t>
      </w:r>
    </w:p>
    <w:p w14:paraId="554B9894" w14:textId="77777777" w:rsidR="00667DB4" w:rsidRPr="00B73929" w:rsidRDefault="00667DB4" w:rsidP="00667DB4">
      <w:pPr>
        <w:rPr>
          <w:sz w:val="16"/>
        </w:rPr>
      </w:pPr>
      <w:r w:rsidRPr="00B73929">
        <w:rPr>
          <w:sz w:val="16"/>
        </w:rPr>
        <w:t xml:space="preserve">Going forward, scientific efforts are needed to pinpoint the hydrological functions that are most susceptible to homogenization in the conversion of natural vegetation to planted monocultures. A burgeoning suite of new sensor technologies for ever-finer scale measurements, including accelerometers for interception measurements and laser spectroscopy for the stable isotopes of water, are becoming more available13. Such empirical evidence will also be vital to improve model projections of the impacts of landscape change on the terrestrial water cycle. </w:t>
      </w:r>
    </w:p>
    <w:p w14:paraId="159EB32E" w14:textId="463EEA45" w:rsidR="00667DB4" w:rsidRPr="00667DB4" w:rsidRDefault="00667DB4" w:rsidP="00667DB4">
      <w:pPr>
        <w:rPr>
          <w:sz w:val="16"/>
        </w:rPr>
      </w:pPr>
      <w:r w:rsidRPr="00B73929">
        <w:rPr>
          <w:u w:val="single"/>
        </w:rPr>
        <w:t xml:space="preserve">Current </w:t>
      </w:r>
      <w:r w:rsidRPr="00F24B1C">
        <w:rPr>
          <w:rStyle w:val="Emphasis"/>
          <w:highlight w:val="cyan"/>
        </w:rPr>
        <w:t>global</w:t>
      </w:r>
      <w:r w:rsidRPr="00F24B1C">
        <w:rPr>
          <w:highlight w:val="cyan"/>
          <w:u w:val="single"/>
        </w:rPr>
        <w:t xml:space="preserve"> trends</w:t>
      </w:r>
      <w:r w:rsidRPr="00B73929">
        <w:rPr>
          <w:u w:val="single"/>
        </w:rPr>
        <w:t xml:space="preserve"> in land-use change towards monocultures are risking a more homogeneous terrestrial water cycle with </w:t>
      </w:r>
      <w:r w:rsidRPr="00F24B1C">
        <w:rPr>
          <w:rStyle w:val="Emphasis"/>
          <w:highlight w:val="cyan"/>
        </w:rPr>
        <w:t>consequences</w:t>
      </w:r>
      <w:r w:rsidRPr="00F24B1C">
        <w:rPr>
          <w:highlight w:val="cyan"/>
          <w:u w:val="single"/>
        </w:rPr>
        <w:t xml:space="preserve"> for </w:t>
      </w:r>
      <w:r w:rsidRPr="00F24B1C">
        <w:rPr>
          <w:rStyle w:val="Emphasis"/>
          <w:highlight w:val="cyan"/>
        </w:rPr>
        <w:t>planetary resilience</w:t>
      </w:r>
      <w:r w:rsidRPr="00B73929">
        <w:rPr>
          <w:sz w:val="16"/>
        </w:rPr>
        <w:t xml:space="preserve">. Policymakers and practitioners should design forests and agricultural systems that embrace the differences among plant species to maintain the variation in the hydrological response of the land surface in both rural and urban areas. By recognizing, </w:t>
      </w:r>
      <w:proofErr w:type="gramStart"/>
      <w:r w:rsidRPr="00B73929">
        <w:rPr>
          <w:sz w:val="16"/>
        </w:rPr>
        <w:t>preserving</w:t>
      </w:r>
      <w:proofErr w:type="gramEnd"/>
      <w:r w:rsidRPr="00B73929">
        <w:rPr>
          <w:sz w:val="16"/>
        </w:rPr>
        <w:t xml:space="preserve"> or enhancing the nature-based resilience inherent in the diverse array of hydrological responses among plant species, we can provide better stewardship of the Earth’s finite water resources.</w:t>
      </w:r>
    </w:p>
    <w:p w14:paraId="67C44C57" w14:textId="7032DD0C" w:rsidR="00667DB4" w:rsidRDefault="00667DB4" w:rsidP="00667DB4">
      <w:pPr>
        <w:pStyle w:val="Heading3"/>
      </w:pPr>
      <w:r>
        <w:t>Ag---Impact---Soil---2NC</w:t>
      </w:r>
    </w:p>
    <w:p w14:paraId="46A25A13" w14:textId="77777777" w:rsidR="00667DB4" w:rsidRPr="0026428F" w:rsidRDefault="00667DB4" w:rsidP="00667DB4">
      <w:pPr>
        <w:pStyle w:val="Heading4"/>
        <w:rPr>
          <w:rFonts w:cs="Calibri"/>
        </w:rPr>
      </w:pPr>
      <w:r>
        <w:rPr>
          <w:u w:val="single"/>
        </w:rPr>
        <w:t>Soil health</w:t>
      </w:r>
      <w:r>
        <w:t xml:space="preserve"> loss </w:t>
      </w:r>
      <w:r w:rsidRPr="00CC0E2B">
        <w:t>cause</w:t>
      </w:r>
      <w:r>
        <w:t>s</w:t>
      </w:r>
      <w:r w:rsidRPr="00CC0E2B">
        <w:t xml:space="preserve"> </w:t>
      </w:r>
      <w:r w:rsidRPr="0026428F">
        <w:rPr>
          <w:u w:val="single"/>
        </w:rPr>
        <w:t>apocalyptic</w:t>
      </w:r>
      <w:r w:rsidRPr="00CC0E2B">
        <w:t xml:space="preserve"> fungal </w:t>
      </w:r>
      <w:r w:rsidRPr="0026428F">
        <w:rPr>
          <w:u w:val="single"/>
        </w:rPr>
        <w:t>pathogens</w:t>
      </w:r>
      <w:r w:rsidRPr="00CC0E2B">
        <w:t>---</w:t>
      </w:r>
      <w:r w:rsidRPr="0026428F">
        <w:rPr>
          <w:u w:val="single"/>
        </w:rPr>
        <w:t>extinction</w:t>
      </w:r>
      <w:r w:rsidRPr="00CC0E2B">
        <w:t>.</w:t>
      </w:r>
    </w:p>
    <w:p w14:paraId="5D666DE2" w14:textId="77777777" w:rsidR="00667DB4" w:rsidRPr="00CC0E2B" w:rsidRDefault="00667DB4" w:rsidP="00667DB4">
      <w:pPr>
        <w:spacing w:line="235" w:lineRule="atLeast"/>
        <w:rPr>
          <w:rFonts w:asciiTheme="minorHAnsi" w:hAnsiTheme="minorHAnsi" w:cstheme="minorHAnsi"/>
        </w:rPr>
      </w:pPr>
      <w:r w:rsidRPr="00CC0E2B">
        <w:rPr>
          <w:rStyle w:val="Style13ptBold"/>
          <w:rFonts w:cstheme="minorHAnsi"/>
        </w:rPr>
        <w:t xml:space="preserve">Casadevall </w:t>
      </w:r>
      <w:r>
        <w:rPr>
          <w:rStyle w:val="Style13ptBold"/>
          <w:rFonts w:cstheme="minorHAnsi"/>
        </w:rPr>
        <w:t>‘</w:t>
      </w:r>
      <w:r w:rsidRPr="00CC0E2B">
        <w:rPr>
          <w:rStyle w:val="Style13ptBold"/>
          <w:rFonts w:cstheme="minorHAnsi"/>
        </w:rPr>
        <w:t>19</w:t>
      </w:r>
      <w:r w:rsidRPr="00CC0E2B">
        <w:rPr>
          <w:rFonts w:asciiTheme="minorHAnsi" w:hAnsiTheme="minorHAnsi" w:cstheme="minorHAnsi"/>
        </w:rPr>
        <w:t> [Arturo</w:t>
      </w:r>
      <w:r>
        <w:rPr>
          <w:rFonts w:asciiTheme="minorHAnsi" w:hAnsiTheme="minorHAnsi" w:cstheme="minorHAnsi"/>
        </w:rPr>
        <w:t>;</w:t>
      </w:r>
      <w:r w:rsidRPr="00CC0E2B">
        <w:rPr>
          <w:rFonts w:asciiTheme="minorHAnsi" w:hAnsiTheme="minorHAnsi" w:cstheme="minorHAnsi"/>
        </w:rPr>
        <w:t xml:space="preserve"> Department of Molecular Microbiology and Immunology</w:t>
      </w:r>
      <w:r>
        <w:rPr>
          <w:rFonts w:asciiTheme="minorHAnsi" w:hAnsiTheme="minorHAnsi" w:cstheme="minorHAnsi"/>
        </w:rPr>
        <w:t>,</w:t>
      </w:r>
      <w:r w:rsidRPr="00CC0E2B">
        <w:rPr>
          <w:rFonts w:asciiTheme="minorHAnsi" w:hAnsiTheme="minorHAnsi" w:cstheme="minorHAnsi"/>
        </w:rPr>
        <w:t xml:space="preserve"> Johns Hopkins School of Public Health</w:t>
      </w:r>
      <w:r>
        <w:rPr>
          <w:rFonts w:asciiTheme="minorHAnsi" w:hAnsiTheme="minorHAnsi" w:cstheme="minorHAnsi"/>
        </w:rPr>
        <w:t xml:space="preserve">; </w:t>
      </w:r>
      <w:r w:rsidRPr="00CC0E2B">
        <w:rPr>
          <w:rFonts w:asciiTheme="minorHAnsi" w:hAnsiTheme="minorHAnsi" w:cstheme="minorHAnsi"/>
        </w:rPr>
        <w:t>2019</w:t>
      </w:r>
      <w:r>
        <w:rPr>
          <w:rFonts w:asciiTheme="minorHAnsi" w:hAnsiTheme="minorHAnsi" w:cstheme="minorHAnsi"/>
        </w:rPr>
        <w:t>;</w:t>
      </w:r>
      <w:r w:rsidRPr="00CC0E2B">
        <w:rPr>
          <w:rFonts w:asciiTheme="minorHAnsi" w:hAnsiTheme="minorHAnsi" w:cstheme="minorHAnsi"/>
        </w:rPr>
        <w:t xml:space="preserve"> "Global Catastrophic Threats from the Fungal Kingdom." </w:t>
      </w:r>
      <w:hyperlink r:id="rId83" w:history="1">
        <w:r w:rsidRPr="00E933EE">
          <w:rPr>
            <w:rStyle w:val="Hyperlink"/>
            <w:rFonts w:asciiTheme="minorHAnsi" w:hAnsiTheme="minorHAnsi" w:cstheme="minorHAnsi"/>
          </w:rPr>
          <w:t>https://link.springer.com/chapter/10.1007/82_2019_161</w:t>
        </w:r>
      </w:hyperlink>
      <w:r>
        <w:rPr>
          <w:rFonts w:asciiTheme="minorHAnsi" w:hAnsiTheme="minorHAnsi" w:cstheme="minorHAnsi"/>
        </w:rPr>
        <w:t>; imp</w:t>
      </w:r>
      <w:r w:rsidRPr="00CC0E2B">
        <w:rPr>
          <w:rFonts w:asciiTheme="minorHAnsi" w:hAnsiTheme="minorHAnsi" w:cstheme="minorHAnsi"/>
        </w:rPr>
        <w:t xml:space="preserve">] </w:t>
      </w:r>
    </w:p>
    <w:p w14:paraId="3D924EEB" w14:textId="77777777" w:rsidR="00667DB4" w:rsidRPr="00175E1C" w:rsidRDefault="00667DB4" w:rsidP="00667DB4">
      <w:pPr>
        <w:rPr>
          <w:sz w:val="16"/>
        </w:rPr>
      </w:pPr>
      <w:r w:rsidRPr="00175E1C">
        <w:rPr>
          <w:sz w:val="16"/>
        </w:rPr>
        <w:t>On the Nature of Fungal Catastrophic Threats</w:t>
      </w:r>
    </w:p>
    <w:p w14:paraId="30EA62B7" w14:textId="77777777" w:rsidR="00667DB4" w:rsidRPr="00175E1C" w:rsidRDefault="00667DB4" w:rsidP="00667DB4">
      <w:pPr>
        <w:rPr>
          <w:sz w:val="16"/>
        </w:rPr>
      </w:pPr>
      <w:r w:rsidRPr="00891291">
        <w:rPr>
          <w:u w:val="single"/>
        </w:rPr>
        <w:t xml:space="preserve">Fungal </w:t>
      </w:r>
      <w:r w:rsidRPr="00F24B1C">
        <w:rPr>
          <w:rStyle w:val="Emphasis"/>
          <w:highlight w:val="cyan"/>
        </w:rPr>
        <w:t>pathogens</w:t>
      </w:r>
      <w:r w:rsidRPr="00891291">
        <w:rPr>
          <w:u w:val="single"/>
        </w:rPr>
        <w:t xml:space="preserve"> differ from such </w:t>
      </w:r>
      <w:r w:rsidRPr="00CF5E7F">
        <w:rPr>
          <w:rStyle w:val="Emphasis"/>
        </w:rPr>
        <w:t>communicable</w:t>
      </w:r>
      <w:r w:rsidRPr="00891291">
        <w:rPr>
          <w:u w:val="single"/>
        </w:rPr>
        <w:t xml:space="preserve"> pathogens as </w:t>
      </w:r>
      <w:r w:rsidRPr="00CF5E7F">
        <w:rPr>
          <w:rStyle w:val="Emphasis"/>
        </w:rPr>
        <w:t>viruses</w:t>
      </w:r>
      <w:r w:rsidRPr="00891291">
        <w:rPr>
          <w:u w:val="single"/>
        </w:rPr>
        <w:t> in that </w:t>
      </w:r>
      <w:r w:rsidRPr="00F24B1C">
        <w:rPr>
          <w:highlight w:val="cyan"/>
          <w:u w:val="single"/>
        </w:rPr>
        <w:t xml:space="preserve">do not need a </w:t>
      </w:r>
      <w:r w:rsidRPr="00F24B1C">
        <w:rPr>
          <w:rStyle w:val="Emphasis"/>
          <w:highlight w:val="cyan"/>
        </w:rPr>
        <w:t>host</w:t>
      </w:r>
      <w:r w:rsidRPr="00891291">
        <w:rPr>
          <w:u w:val="single"/>
        </w:rPr>
        <w:t> to survive</w:t>
      </w:r>
      <w:r w:rsidRPr="00175E1C">
        <w:rPr>
          <w:sz w:val="16"/>
        </w:rPr>
        <w:t xml:space="preserve">. Most pathogenic fungi are environmental organisms capable of surviving in the environment without a need for a host. For example, </w:t>
      </w:r>
      <w:r w:rsidRPr="00891291">
        <w:rPr>
          <w:u w:val="single"/>
        </w:rPr>
        <w:t xml:space="preserve">the chytrid responsible for worldwide </w:t>
      </w:r>
      <w:r w:rsidRPr="00CF5E7F">
        <w:rPr>
          <w:rStyle w:val="Emphasis"/>
        </w:rPr>
        <w:t>amphibian</w:t>
      </w:r>
      <w:r w:rsidRPr="00891291">
        <w:rPr>
          <w:u w:val="single"/>
        </w:rPr>
        <w:t xml:space="preserve"> declines has </w:t>
      </w:r>
      <w:r w:rsidRPr="00B96322">
        <w:rPr>
          <w:u w:val="single"/>
        </w:rPr>
        <w:t>caused the </w:t>
      </w:r>
      <w:r w:rsidRPr="00B96322">
        <w:rPr>
          <w:rStyle w:val="Emphasis"/>
        </w:rPr>
        <w:t>extinction</w:t>
      </w:r>
      <w:r w:rsidRPr="00891291">
        <w:rPr>
          <w:u w:val="single"/>
        </w:rPr>
        <w:t xml:space="preserve"> of several species of frogs and yet survives in infected lakes even when its </w:t>
      </w:r>
      <w:r w:rsidRPr="00CF5E7F">
        <w:rPr>
          <w:rStyle w:val="Emphasis"/>
        </w:rPr>
        <w:t>hosts</w:t>
      </w:r>
      <w:r w:rsidRPr="00891291">
        <w:rPr>
          <w:u w:val="single"/>
        </w:rPr>
        <w:t xml:space="preserve"> are </w:t>
      </w:r>
      <w:r w:rsidRPr="00CF5E7F">
        <w:rPr>
          <w:rStyle w:val="Emphasis"/>
        </w:rPr>
        <w:t>decimated</w:t>
      </w:r>
      <w:r w:rsidRPr="00175E1C">
        <w:rPr>
          <w:sz w:val="16"/>
        </w:rPr>
        <w:t>. This non-dependence of hosts for survival means that selection pressures that could attenuate virulence will not necessarily apply. In addition, </w:t>
      </w:r>
      <w:r w:rsidRPr="00CF5E7F">
        <w:rPr>
          <w:rStyle w:val="Emphasis"/>
        </w:rPr>
        <w:t>non-dependence</w:t>
      </w:r>
      <w:r w:rsidRPr="00891291">
        <w:rPr>
          <w:u w:val="single"/>
        </w:rPr>
        <w:t xml:space="preserve"> on their hosts for survival means that fungal pathogens </w:t>
      </w:r>
      <w:r w:rsidRPr="00F24B1C">
        <w:rPr>
          <w:highlight w:val="cyan"/>
          <w:u w:val="single"/>
        </w:rPr>
        <w:t>can drive</w:t>
      </w:r>
      <w:r w:rsidRPr="00891291">
        <w:rPr>
          <w:u w:val="single"/>
        </w:rPr>
        <w:t xml:space="preserve"> a </w:t>
      </w:r>
      <w:r w:rsidRPr="00F24B1C">
        <w:rPr>
          <w:rStyle w:val="Emphasis"/>
          <w:highlight w:val="cyan"/>
        </w:rPr>
        <w:t>species</w:t>
      </w:r>
      <w:r w:rsidRPr="00F24B1C">
        <w:rPr>
          <w:highlight w:val="cyan"/>
          <w:u w:val="single"/>
        </w:rPr>
        <w:t xml:space="preserve"> to </w:t>
      </w:r>
      <w:r w:rsidRPr="00F24B1C">
        <w:rPr>
          <w:rStyle w:val="Emphasis"/>
          <w:highlight w:val="cyan"/>
        </w:rPr>
        <w:t>extinction</w:t>
      </w:r>
      <w:r w:rsidRPr="00175E1C">
        <w:rPr>
          <w:sz w:val="16"/>
        </w:rPr>
        <w:t>.</w:t>
      </w:r>
    </w:p>
    <w:p w14:paraId="2AD9DC0D" w14:textId="77777777" w:rsidR="00667DB4" w:rsidRPr="00175E1C" w:rsidRDefault="00667DB4" w:rsidP="00667DB4">
      <w:pPr>
        <w:rPr>
          <w:sz w:val="16"/>
        </w:rPr>
      </w:pPr>
      <w:r w:rsidRPr="00175E1C">
        <w:rPr>
          <w:sz w:val="16"/>
        </w:rPr>
        <w:t>The nature of the fungal threats differs depending on the possible targets and we will consider three major target categories: humans, agriculture, and materiel.</w:t>
      </w:r>
    </w:p>
    <w:p w14:paraId="02DBA2D6" w14:textId="77777777" w:rsidR="00667DB4" w:rsidRPr="00175E1C" w:rsidRDefault="00667DB4" w:rsidP="00667DB4">
      <w:pPr>
        <w:rPr>
          <w:sz w:val="16"/>
        </w:rPr>
      </w:pPr>
      <w:r w:rsidRPr="00175E1C">
        <w:rPr>
          <w:sz w:val="16"/>
        </w:rPr>
        <w:t xml:space="preserve">Humans. None of the currently known human pathogenic fungal species is likely to pose a catastrophic risk to humans unless there is a severe decline in the immunity of the population, as happened in certain groups with HIV infection or unless the fungal species is weaponized in some fashion to deliver overwhelming </w:t>
      </w:r>
      <w:proofErr w:type="spellStart"/>
      <w:r w:rsidRPr="00175E1C">
        <w:rPr>
          <w:sz w:val="16"/>
        </w:rPr>
        <w:t>innocula</w:t>
      </w:r>
      <w:proofErr w:type="spellEnd"/>
      <w:r w:rsidRPr="00175E1C">
        <w:rPr>
          <w:sz w:val="16"/>
        </w:rPr>
        <w:t xml:space="preserve"> and/or weaken the immune response. Of course, the emergence of a new fungal species with pathogenic potential for immunocompetent humans would be an unforeseen threat. Many new pathogenic fungi are reported yearly, but these tend to be isolated cases in association with severe immune deficiencies or unusual exposures. Nevertheless, recent years have witnessed the emergence of Candida auris as a major nosocomial pathogen, which appeared suddenly in 2009 without a yet identifiable origin (Forsberg et al. 2018). Although fungal pathogens are not usually considered as biological weapons for use against humans, </w:t>
      </w:r>
      <w:r w:rsidRPr="00891291">
        <w:rPr>
          <w:u w:val="single"/>
        </w:rPr>
        <w:t xml:space="preserve">some species have significant </w:t>
      </w:r>
      <w:r w:rsidRPr="00CF5E7F">
        <w:rPr>
          <w:rStyle w:val="Emphasis"/>
        </w:rPr>
        <w:t>weapon</w:t>
      </w:r>
      <w:r w:rsidRPr="00891291">
        <w:rPr>
          <w:u w:val="single"/>
        </w:rPr>
        <w:t xml:space="preserve"> potential</w:t>
      </w:r>
      <w:r w:rsidRPr="00175E1C">
        <w:rPr>
          <w:sz w:val="16"/>
        </w:rPr>
        <w:t xml:space="preserve"> (Casadevall and </w:t>
      </w:r>
      <w:proofErr w:type="spellStart"/>
      <w:r w:rsidRPr="00175E1C">
        <w:rPr>
          <w:sz w:val="16"/>
        </w:rPr>
        <w:t>Pirofski</w:t>
      </w:r>
      <w:proofErr w:type="spellEnd"/>
      <w:r w:rsidRPr="00175E1C">
        <w:rPr>
          <w:sz w:val="16"/>
        </w:rPr>
        <w:t xml:space="preserve"> 2006). As early as 1961, one authority wrote that “</w:t>
      </w:r>
      <w:r w:rsidRPr="00891291">
        <w:rPr>
          <w:u w:val="single"/>
        </w:rPr>
        <w:t xml:space="preserve">the </w:t>
      </w:r>
      <w:r w:rsidRPr="00F24B1C">
        <w:rPr>
          <w:rStyle w:val="Emphasis"/>
          <w:highlight w:val="cyan"/>
        </w:rPr>
        <w:t>fungi</w:t>
      </w:r>
      <w:r w:rsidRPr="00891291">
        <w:rPr>
          <w:u w:val="single"/>
        </w:rPr>
        <w:t xml:space="preserve"> seem to be ideal </w:t>
      </w:r>
      <w:r w:rsidRPr="00F24B1C">
        <w:rPr>
          <w:highlight w:val="cyan"/>
          <w:u w:val="single"/>
        </w:rPr>
        <w:t xml:space="preserve">warfare </w:t>
      </w:r>
      <w:r w:rsidRPr="00F24B1C">
        <w:rPr>
          <w:rStyle w:val="Emphasis"/>
          <w:highlight w:val="cyan"/>
        </w:rPr>
        <w:t>agents</w:t>
      </w:r>
      <w:r w:rsidRPr="00891291">
        <w:rPr>
          <w:u w:val="single"/>
        </w:rPr>
        <w:t xml:space="preserve"> in many ways, such as ease of handling, ease of dissemination, </w:t>
      </w:r>
      <w:r w:rsidRPr="00F24B1C">
        <w:rPr>
          <w:highlight w:val="cyan"/>
          <w:u w:val="single"/>
        </w:rPr>
        <w:t>resistance to</w:t>
      </w:r>
      <w:r w:rsidRPr="00891291">
        <w:rPr>
          <w:u w:val="single"/>
        </w:rPr>
        <w:t xml:space="preserve"> damage by </w:t>
      </w:r>
      <w:r w:rsidRPr="00F24B1C">
        <w:rPr>
          <w:rStyle w:val="Emphasis"/>
          <w:highlight w:val="cyan"/>
        </w:rPr>
        <w:t>explosives</w:t>
      </w:r>
      <w:r w:rsidRPr="00891291">
        <w:rPr>
          <w:u w:val="single"/>
        </w:rPr>
        <w:t xml:space="preserve">, production of severe but temporary </w:t>
      </w:r>
      <w:r w:rsidRPr="0020049B">
        <w:rPr>
          <w:rStyle w:val="Emphasis"/>
        </w:rPr>
        <w:t>illness</w:t>
      </w:r>
      <w:r w:rsidRPr="00891291">
        <w:rPr>
          <w:u w:val="single"/>
        </w:rPr>
        <w:t xml:space="preserve"> in most cases, ability to cause temporary, or </w:t>
      </w:r>
      <w:r w:rsidRPr="00F24B1C">
        <w:rPr>
          <w:highlight w:val="cyan"/>
          <w:u w:val="single"/>
        </w:rPr>
        <w:t xml:space="preserve">permanent </w:t>
      </w:r>
      <w:r w:rsidRPr="00F24B1C">
        <w:rPr>
          <w:rStyle w:val="Emphasis"/>
          <w:highlight w:val="cyan"/>
        </w:rPr>
        <w:t>infection</w:t>
      </w:r>
      <w:r w:rsidRPr="00891291">
        <w:rPr>
          <w:u w:val="single"/>
        </w:rPr>
        <w:t xml:space="preserve"> of local areas depending on the organism selected</w:t>
      </w:r>
      <w:r w:rsidRPr="00175E1C">
        <w:rPr>
          <w:sz w:val="16"/>
        </w:rPr>
        <w:t>” (</w:t>
      </w:r>
      <w:proofErr w:type="spellStart"/>
      <w:r w:rsidRPr="00175E1C">
        <w:rPr>
          <w:sz w:val="16"/>
        </w:rPr>
        <w:t>Furcolow</w:t>
      </w:r>
      <w:proofErr w:type="spellEnd"/>
      <w:r w:rsidRPr="00175E1C">
        <w:rPr>
          <w:sz w:val="16"/>
        </w:rPr>
        <w:t xml:space="preserve"> 1961). The military had noted the high infectivity of Coccidioides spp., a fact that could have contributed to the designation of this organism as the sole fungal species in the original select agents list (Casadevall and </w:t>
      </w:r>
      <w:proofErr w:type="spellStart"/>
      <w:r w:rsidRPr="00175E1C">
        <w:rPr>
          <w:sz w:val="16"/>
        </w:rPr>
        <w:t>Pirofski</w:t>
      </w:r>
      <w:proofErr w:type="spellEnd"/>
      <w:r w:rsidRPr="00175E1C">
        <w:rPr>
          <w:sz w:val="16"/>
        </w:rPr>
        <w:t xml:space="preserve"> 2006).</w:t>
      </w:r>
    </w:p>
    <w:p w14:paraId="3F02A37D" w14:textId="77777777" w:rsidR="00667DB4" w:rsidRPr="00175E1C" w:rsidRDefault="00667DB4" w:rsidP="00667DB4">
      <w:pPr>
        <w:rPr>
          <w:sz w:val="16"/>
        </w:rPr>
      </w:pPr>
      <w:r w:rsidRPr="00175E1C">
        <w:rPr>
          <w:sz w:val="16"/>
        </w:rPr>
        <w:t xml:space="preserve">Agriculture. In contrast to mammals, </w:t>
      </w:r>
      <w:r w:rsidRPr="00F24B1C">
        <w:rPr>
          <w:highlight w:val="cyan"/>
          <w:u w:val="single"/>
        </w:rPr>
        <w:t>fungi</w:t>
      </w:r>
      <w:r w:rsidRPr="00891291">
        <w:rPr>
          <w:u w:val="single"/>
        </w:rPr>
        <w:t xml:space="preserve"> are </w:t>
      </w:r>
      <w:r w:rsidRPr="00F24B1C">
        <w:rPr>
          <w:highlight w:val="cyan"/>
          <w:u w:val="single"/>
        </w:rPr>
        <w:t xml:space="preserve">major </w:t>
      </w:r>
      <w:r w:rsidRPr="00F24B1C">
        <w:rPr>
          <w:rStyle w:val="Emphasis"/>
          <w:highlight w:val="cyan"/>
        </w:rPr>
        <w:t>pathogens</w:t>
      </w:r>
      <w:r w:rsidRPr="00F24B1C">
        <w:rPr>
          <w:highlight w:val="cyan"/>
          <w:u w:val="single"/>
        </w:rPr>
        <w:t xml:space="preserve"> for </w:t>
      </w:r>
      <w:r w:rsidRPr="00F24B1C">
        <w:rPr>
          <w:rStyle w:val="Emphasis"/>
          <w:highlight w:val="cyan"/>
        </w:rPr>
        <w:t>plants</w:t>
      </w:r>
      <w:r w:rsidRPr="00F24B1C">
        <w:rPr>
          <w:highlight w:val="cyan"/>
          <w:u w:val="single"/>
        </w:rPr>
        <w:t xml:space="preserve"> and</w:t>
      </w:r>
      <w:r w:rsidRPr="00891291">
        <w:rPr>
          <w:u w:val="single"/>
        </w:rPr>
        <w:t xml:space="preserve"> the susceptibility of human plant </w:t>
      </w:r>
      <w:r w:rsidRPr="00F24B1C">
        <w:rPr>
          <w:rStyle w:val="Emphasis"/>
          <w:highlight w:val="cyan"/>
        </w:rPr>
        <w:t>food</w:t>
      </w:r>
      <w:r w:rsidRPr="00F24B1C">
        <w:rPr>
          <w:highlight w:val="cyan"/>
          <w:u w:val="single"/>
        </w:rPr>
        <w:t xml:space="preserve"> staples</w:t>
      </w:r>
      <w:r w:rsidRPr="00891291">
        <w:rPr>
          <w:u w:val="single"/>
        </w:rPr>
        <w:t xml:space="preserve"> to fungal diseases means that fungal </w:t>
      </w:r>
      <w:r w:rsidRPr="0020049B">
        <w:rPr>
          <w:rStyle w:val="Emphasis"/>
        </w:rPr>
        <w:t>pathogens</w:t>
      </w:r>
      <w:r w:rsidRPr="00891291">
        <w:rPr>
          <w:u w:val="single"/>
        </w:rPr>
        <w:t xml:space="preserve"> represent a </w:t>
      </w:r>
      <w:r w:rsidRPr="00F24B1C">
        <w:rPr>
          <w:highlight w:val="cyan"/>
          <w:u w:val="single"/>
        </w:rPr>
        <w:t xml:space="preserve">tremendous </w:t>
      </w:r>
      <w:r w:rsidRPr="00F24B1C">
        <w:rPr>
          <w:rStyle w:val="Emphasis"/>
          <w:highlight w:val="cyan"/>
        </w:rPr>
        <w:t>threat</w:t>
      </w:r>
      <w:r w:rsidRPr="00F24B1C">
        <w:rPr>
          <w:highlight w:val="cyan"/>
          <w:u w:val="single"/>
        </w:rPr>
        <w:t xml:space="preserve"> to</w:t>
      </w:r>
      <w:r w:rsidRPr="00891291">
        <w:rPr>
          <w:u w:val="single"/>
        </w:rPr>
        <w:t xml:space="preserve"> </w:t>
      </w:r>
      <w:r w:rsidRPr="00F24B1C">
        <w:rPr>
          <w:rStyle w:val="Emphasis"/>
          <w:highlight w:val="cyan"/>
        </w:rPr>
        <w:t>ag</w:t>
      </w:r>
      <w:r w:rsidRPr="0020049B">
        <w:rPr>
          <w:rStyle w:val="Emphasis"/>
        </w:rPr>
        <w:t>riculture</w:t>
      </w:r>
      <w:r w:rsidRPr="00175E1C">
        <w:rPr>
          <w:sz w:val="16"/>
        </w:rPr>
        <w:t xml:space="preserve">. </w:t>
      </w:r>
      <w:r w:rsidRPr="00891291">
        <w:rPr>
          <w:u w:val="single"/>
        </w:rPr>
        <w:t xml:space="preserve">Threats to agriculture that </w:t>
      </w:r>
      <w:r w:rsidRPr="00F24B1C">
        <w:rPr>
          <w:highlight w:val="cyan"/>
          <w:u w:val="single"/>
        </w:rPr>
        <w:t>disrupt</w:t>
      </w:r>
      <w:r w:rsidRPr="00891291">
        <w:rPr>
          <w:u w:val="single"/>
        </w:rPr>
        <w:t xml:space="preserve"> the </w:t>
      </w:r>
      <w:r w:rsidRPr="00F24B1C">
        <w:rPr>
          <w:rStyle w:val="Emphasis"/>
          <w:highlight w:val="cyan"/>
        </w:rPr>
        <w:t>food</w:t>
      </w:r>
      <w:r w:rsidRPr="00F24B1C">
        <w:rPr>
          <w:highlight w:val="cyan"/>
          <w:u w:val="single"/>
        </w:rPr>
        <w:t xml:space="preserve"> supply</w:t>
      </w:r>
      <w:r w:rsidRPr="00891291">
        <w:rPr>
          <w:u w:val="single"/>
        </w:rPr>
        <w:t xml:space="preserve"> for humans or domesticated animals could rise to the </w:t>
      </w:r>
      <w:r w:rsidRPr="0020049B">
        <w:rPr>
          <w:rStyle w:val="Emphasis"/>
        </w:rPr>
        <w:t>threat</w:t>
      </w:r>
      <w:r w:rsidRPr="00891291">
        <w:rPr>
          <w:u w:val="single"/>
        </w:rPr>
        <w:t xml:space="preserve"> level of potential </w:t>
      </w:r>
      <w:r w:rsidRPr="00F24B1C">
        <w:rPr>
          <w:rStyle w:val="Emphasis"/>
          <w:highlight w:val="cyan"/>
        </w:rPr>
        <w:t>global</w:t>
      </w:r>
      <w:r w:rsidRPr="00891291">
        <w:rPr>
          <w:u w:val="single"/>
        </w:rPr>
        <w:t xml:space="preserve"> </w:t>
      </w:r>
      <w:r w:rsidRPr="00F24B1C">
        <w:rPr>
          <w:rStyle w:val="Emphasis"/>
          <w:highlight w:val="cyan"/>
        </w:rPr>
        <w:t>catastrophic</w:t>
      </w:r>
      <w:r w:rsidRPr="00F24B1C">
        <w:rPr>
          <w:highlight w:val="cyan"/>
          <w:u w:val="single"/>
        </w:rPr>
        <w:t xml:space="preserve"> threat</w:t>
      </w:r>
      <w:r w:rsidRPr="00B96322">
        <w:rPr>
          <w:u w:val="single"/>
        </w:rPr>
        <w:t>s</w:t>
      </w:r>
      <w:r w:rsidRPr="00891291">
        <w:rPr>
          <w:u w:val="single"/>
        </w:rPr>
        <w:t xml:space="preserve"> if the food supply is diminished, with resulting </w:t>
      </w:r>
      <w:r w:rsidRPr="0020049B">
        <w:rPr>
          <w:rStyle w:val="Emphasis"/>
        </w:rPr>
        <w:t>famine</w:t>
      </w:r>
      <w:r w:rsidRPr="00891291">
        <w:rPr>
          <w:u w:val="single"/>
        </w:rPr>
        <w:t xml:space="preserve"> and social </w:t>
      </w:r>
      <w:r w:rsidRPr="0020049B">
        <w:rPr>
          <w:rStyle w:val="Emphasis"/>
        </w:rPr>
        <w:t>instability</w:t>
      </w:r>
      <w:r w:rsidRPr="00175E1C">
        <w:rPr>
          <w:sz w:val="16"/>
        </w:rPr>
        <w:t xml:space="preserve">. Several fungal species have been developed as agents of biological warfare including Puccinia </w:t>
      </w:r>
      <w:proofErr w:type="spellStart"/>
      <w:r w:rsidRPr="00175E1C">
        <w:rPr>
          <w:sz w:val="16"/>
        </w:rPr>
        <w:t>graminis</w:t>
      </w:r>
      <w:proofErr w:type="spellEnd"/>
      <w:r w:rsidRPr="00175E1C">
        <w:rPr>
          <w:sz w:val="16"/>
        </w:rPr>
        <w:t xml:space="preserve"> </w:t>
      </w:r>
      <w:proofErr w:type="spellStart"/>
      <w:r w:rsidRPr="00175E1C">
        <w:rPr>
          <w:sz w:val="16"/>
        </w:rPr>
        <w:t>tritici</w:t>
      </w:r>
      <w:proofErr w:type="spellEnd"/>
      <w:r w:rsidRPr="00175E1C">
        <w:rPr>
          <w:sz w:val="16"/>
        </w:rPr>
        <w:t xml:space="preserve"> (stem rust of wheat) (Rogers et al. 1999). Certainly, </w:t>
      </w:r>
      <w:r w:rsidRPr="00891291">
        <w:rPr>
          <w:u w:val="single"/>
        </w:rPr>
        <w:t xml:space="preserve">a simultaneous </w:t>
      </w:r>
      <w:r w:rsidRPr="0020049B">
        <w:rPr>
          <w:rStyle w:val="Emphasis"/>
        </w:rPr>
        <w:t>outbreak</w:t>
      </w:r>
      <w:r w:rsidRPr="00891291">
        <w:rPr>
          <w:u w:val="single"/>
        </w:rPr>
        <w:t xml:space="preserve"> of fungal </w:t>
      </w:r>
      <w:r w:rsidRPr="0020049B">
        <w:rPr>
          <w:rStyle w:val="Emphasis"/>
        </w:rPr>
        <w:t>pathogens</w:t>
      </w:r>
      <w:r w:rsidRPr="00891291">
        <w:rPr>
          <w:u w:val="single"/>
        </w:rPr>
        <w:t xml:space="preserve"> on major food crops such as wheat, corn, and rice would have a </w:t>
      </w:r>
      <w:r w:rsidRPr="0020049B">
        <w:rPr>
          <w:rStyle w:val="Emphasis"/>
        </w:rPr>
        <w:t>devastating</w:t>
      </w:r>
      <w:r w:rsidRPr="00891291">
        <w:rPr>
          <w:u w:val="single"/>
        </w:rPr>
        <w:t xml:space="preserve"> effect on human and domestic animal food </w:t>
      </w:r>
      <w:r w:rsidRPr="0020049B">
        <w:rPr>
          <w:rStyle w:val="Emphasis"/>
        </w:rPr>
        <w:t>supplies</w:t>
      </w:r>
      <w:r w:rsidRPr="00175E1C">
        <w:rPr>
          <w:sz w:val="16"/>
        </w:rPr>
        <w:t xml:space="preserve">. Today, the world’s bananas are being threatened by </w:t>
      </w:r>
      <w:proofErr w:type="spellStart"/>
      <w:r w:rsidRPr="00175E1C">
        <w:rPr>
          <w:sz w:val="16"/>
        </w:rPr>
        <w:t>Pseudocercospora</w:t>
      </w:r>
      <w:proofErr w:type="spellEnd"/>
      <w:r w:rsidRPr="00175E1C">
        <w:rPr>
          <w:sz w:val="16"/>
        </w:rPr>
        <w:t xml:space="preserve"> spp. (Churchill 2011). Since the major consumer strain of banana is maintained by grafting, breeding-resistant crops is not an option, and there is concern for a catastrophic decline in this food staple, which will reduce a major source of calories for humanity and income for subsistence farmers (Churchill 2011). The Irish potato famine of the mid-1840s stands out as a singular catastrophic event where a plant pathogen destroyed a food staple crop for a population. The pathogen responsible for the Irish potato famine, Phytophthora </w:t>
      </w:r>
      <w:proofErr w:type="spellStart"/>
      <w:r w:rsidRPr="00175E1C">
        <w:rPr>
          <w:sz w:val="16"/>
        </w:rPr>
        <w:t>infestans</w:t>
      </w:r>
      <w:proofErr w:type="spellEnd"/>
      <w:r w:rsidRPr="00175E1C">
        <w:rPr>
          <w:sz w:val="16"/>
        </w:rPr>
        <w:t>, was considered a fungus until recently, given its morphological similarities to fungi (Goodwin et al. 1994), but was re-classified as oomycetes based on genomic analysis (Cooke et al. 2000). Despite the taxonomic change, this event serves to illustrate the catastrophic risks posed to agriculture by fungal pathogens.</w:t>
      </w:r>
    </w:p>
    <w:p w14:paraId="6346D1A5" w14:textId="77777777" w:rsidR="00667DB4" w:rsidRPr="00175E1C" w:rsidRDefault="00667DB4" w:rsidP="00667DB4">
      <w:pPr>
        <w:rPr>
          <w:sz w:val="16"/>
        </w:rPr>
      </w:pPr>
      <w:r w:rsidRPr="00175E1C">
        <w:rPr>
          <w:sz w:val="16"/>
        </w:rPr>
        <w:t xml:space="preserve">Materiel. Although microbial destruction of equipment and materiel is not usually a consideration when evaluating biological risks to humans, </w:t>
      </w:r>
      <w:r w:rsidRPr="00891291">
        <w:rPr>
          <w:u w:val="single"/>
        </w:rPr>
        <w:t xml:space="preserve">human dependence of </w:t>
      </w:r>
      <w:r w:rsidRPr="00F24B1C">
        <w:rPr>
          <w:rStyle w:val="Emphasis"/>
          <w:highlight w:val="cyan"/>
        </w:rPr>
        <w:t>tech</w:t>
      </w:r>
      <w:r w:rsidRPr="0020049B">
        <w:rPr>
          <w:rStyle w:val="Emphasis"/>
        </w:rPr>
        <w:t>nology</w:t>
      </w:r>
      <w:r w:rsidRPr="00891291">
        <w:rPr>
          <w:u w:val="single"/>
        </w:rPr>
        <w:t> raises the possibility that </w:t>
      </w:r>
      <w:r w:rsidRPr="00F24B1C">
        <w:rPr>
          <w:highlight w:val="cyan"/>
          <w:u w:val="single"/>
        </w:rPr>
        <w:t xml:space="preserve">fungal </w:t>
      </w:r>
      <w:r w:rsidRPr="00F24B1C">
        <w:rPr>
          <w:rStyle w:val="Emphasis"/>
          <w:highlight w:val="cyan"/>
        </w:rPr>
        <w:t>destruction</w:t>
      </w:r>
      <w:r w:rsidRPr="00891291">
        <w:rPr>
          <w:u w:val="single"/>
        </w:rPr>
        <w:t xml:space="preserve"> of </w:t>
      </w:r>
      <w:r w:rsidRPr="0020049B">
        <w:rPr>
          <w:rStyle w:val="Emphasis"/>
        </w:rPr>
        <w:t>material</w:t>
      </w:r>
      <w:r w:rsidRPr="00891291">
        <w:rPr>
          <w:u w:val="single"/>
        </w:rPr>
        <w:t> can develop into a </w:t>
      </w:r>
      <w:r w:rsidRPr="00F24B1C">
        <w:rPr>
          <w:rStyle w:val="Emphasis"/>
          <w:highlight w:val="cyan"/>
        </w:rPr>
        <w:t>global</w:t>
      </w:r>
      <w:r w:rsidRPr="00891291">
        <w:rPr>
          <w:u w:val="single"/>
        </w:rPr>
        <w:t xml:space="preserve"> catastrophic </w:t>
      </w:r>
      <w:r w:rsidRPr="00F24B1C">
        <w:rPr>
          <w:rStyle w:val="Emphasis"/>
          <w:highlight w:val="cyan"/>
        </w:rPr>
        <w:t>risk</w:t>
      </w:r>
      <w:r w:rsidRPr="00175E1C">
        <w:rPr>
          <w:sz w:val="16"/>
        </w:rPr>
        <w:t xml:space="preserve">. </w:t>
      </w:r>
      <w:r w:rsidRPr="00891291">
        <w:rPr>
          <w:u w:val="single"/>
        </w:rPr>
        <w:t xml:space="preserve">Fungal </w:t>
      </w:r>
      <w:r w:rsidRPr="00F24B1C">
        <w:rPr>
          <w:highlight w:val="cyan"/>
          <w:u w:val="single"/>
        </w:rPr>
        <w:t>deteriorat</w:t>
      </w:r>
      <w:r w:rsidRPr="00891291">
        <w:rPr>
          <w:u w:val="single"/>
        </w:rPr>
        <w:t xml:space="preserve">ion of </w:t>
      </w:r>
      <w:r w:rsidRPr="00F24B1C">
        <w:rPr>
          <w:rStyle w:val="Emphasis"/>
          <w:highlight w:val="cyan"/>
        </w:rPr>
        <w:t>military</w:t>
      </w:r>
      <w:r w:rsidRPr="00F24B1C">
        <w:rPr>
          <w:highlight w:val="cyan"/>
          <w:u w:val="single"/>
        </w:rPr>
        <w:t xml:space="preserve"> equipment</w:t>
      </w:r>
      <w:r w:rsidRPr="00891291">
        <w:rPr>
          <w:u w:val="single"/>
        </w:rPr>
        <w:t xml:space="preserve"> in the tropics was a major problem during the</w:t>
      </w:r>
      <w:r>
        <w:rPr>
          <w:u w:val="single"/>
        </w:rPr>
        <w:t xml:space="preserve"> </w:t>
      </w:r>
      <w:r w:rsidRPr="00891291">
        <w:rPr>
          <w:u w:val="single"/>
        </w:rPr>
        <w:t xml:space="preserve">Second World War. Fungi are known to </w:t>
      </w:r>
      <w:r w:rsidRPr="00F24B1C">
        <w:rPr>
          <w:highlight w:val="cyan"/>
          <w:u w:val="single"/>
        </w:rPr>
        <w:t xml:space="preserve">contaminate </w:t>
      </w:r>
      <w:r w:rsidRPr="00F24B1C">
        <w:rPr>
          <w:rStyle w:val="Emphasis"/>
          <w:highlight w:val="cyan"/>
        </w:rPr>
        <w:t>spacecraft</w:t>
      </w:r>
      <w:r w:rsidRPr="00175E1C">
        <w:rPr>
          <w:sz w:val="16"/>
        </w:rPr>
        <w:t xml:space="preserve"> (Vesper et al. 2008), </w:t>
      </w:r>
      <w:r w:rsidRPr="00175E1C">
        <w:rPr>
          <w:u w:val="single"/>
        </w:rPr>
        <w:t xml:space="preserve">where they have been associated with </w:t>
      </w:r>
      <w:r w:rsidRPr="00F24B1C">
        <w:rPr>
          <w:rStyle w:val="Emphasis"/>
          <w:highlight w:val="cyan"/>
        </w:rPr>
        <w:t>damage</w:t>
      </w:r>
      <w:r w:rsidRPr="00F24B1C">
        <w:rPr>
          <w:highlight w:val="cyan"/>
          <w:u w:val="single"/>
        </w:rPr>
        <w:t xml:space="preserve"> to </w:t>
      </w:r>
      <w:r w:rsidRPr="00F24B1C">
        <w:rPr>
          <w:rStyle w:val="Emphasis"/>
          <w:highlight w:val="cyan"/>
        </w:rPr>
        <w:t>instruments</w:t>
      </w:r>
      <w:r w:rsidRPr="00175E1C">
        <w:rPr>
          <w:sz w:val="16"/>
        </w:rPr>
        <w:t xml:space="preserve">. </w:t>
      </w:r>
      <w:r w:rsidRPr="00175E1C">
        <w:rPr>
          <w:u w:val="single"/>
        </w:rPr>
        <w:t>Mold contamination of human </w:t>
      </w:r>
      <w:r w:rsidRPr="00F24B1C">
        <w:rPr>
          <w:rStyle w:val="Emphasis"/>
          <w:highlight w:val="cyan"/>
        </w:rPr>
        <w:t>habitats</w:t>
      </w:r>
      <w:r w:rsidRPr="00175E1C">
        <w:rPr>
          <w:u w:val="single"/>
        </w:rPr>
        <w:t> can contribute to health problems and make them </w:t>
      </w:r>
      <w:r w:rsidRPr="00F24B1C">
        <w:rPr>
          <w:highlight w:val="cyan"/>
          <w:u w:val="single"/>
        </w:rPr>
        <w:t>uninhabitable</w:t>
      </w:r>
      <w:r w:rsidRPr="00175E1C">
        <w:rPr>
          <w:sz w:val="16"/>
        </w:rPr>
        <w:t xml:space="preserve">. </w:t>
      </w:r>
      <w:r w:rsidRPr="00891291">
        <w:rPr>
          <w:u w:val="single"/>
        </w:rPr>
        <w:t xml:space="preserve">The </w:t>
      </w:r>
      <w:r w:rsidRPr="00F24B1C">
        <w:rPr>
          <w:rStyle w:val="Emphasis"/>
          <w:highlight w:val="cyan"/>
        </w:rPr>
        <w:t>flooding</w:t>
      </w:r>
      <w:r w:rsidRPr="00891291">
        <w:rPr>
          <w:u w:val="single"/>
        </w:rPr>
        <w:t xml:space="preserve"> of New Orleans after the Katrina and Rita hurricane </w:t>
      </w:r>
      <w:r w:rsidRPr="00F24B1C">
        <w:rPr>
          <w:highlight w:val="cyan"/>
          <w:u w:val="single"/>
        </w:rPr>
        <w:t xml:space="preserve">led to mold </w:t>
      </w:r>
      <w:r w:rsidRPr="00F24B1C">
        <w:rPr>
          <w:rStyle w:val="Emphasis"/>
          <w:highlight w:val="cyan"/>
        </w:rPr>
        <w:t>contamination</w:t>
      </w:r>
      <w:r w:rsidRPr="00891291">
        <w:rPr>
          <w:u w:val="single"/>
        </w:rPr>
        <w:t xml:space="preserve"> of homes resulting in high levels of mycotoxins</w:t>
      </w:r>
      <w:r w:rsidRPr="00175E1C">
        <w:rPr>
          <w:sz w:val="16"/>
        </w:rPr>
        <w:t xml:space="preserve"> (Centers for Disease Control and Prevention (CDC) 2006; Rao et al. 2007). Some of the molds that contaminated homes damaged after Katrina are reported to induce developmental defects in flies (Inamdar and Bennett 2015) although it has been difficult to establish an association between mold contamination and specific health effects in humans (Barbeau et al. 2010). Molds have been implicated in sick building syndrome where fungal products have been proposed to impact the health of human occupants (Straus 2011).</w:t>
      </w:r>
    </w:p>
    <w:p w14:paraId="2EE5929D" w14:textId="77777777" w:rsidR="00667DB4" w:rsidRPr="00175E1C" w:rsidRDefault="00667DB4" w:rsidP="00667DB4">
      <w:pPr>
        <w:rPr>
          <w:sz w:val="16"/>
        </w:rPr>
      </w:pPr>
      <w:r w:rsidRPr="00175E1C">
        <w:rPr>
          <w:sz w:val="16"/>
        </w:rPr>
        <w:t>3 Some Considerations Specific to Fungal Threats</w:t>
      </w:r>
    </w:p>
    <w:p w14:paraId="38366B8D" w14:textId="77777777" w:rsidR="00667DB4" w:rsidRPr="00175E1C" w:rsidRDefault="00667DB4" w:rsidP="00667DB4">
      <w:pPr>
        <w:rPr>
          <w:sz w:val="16"/>
        </w:rPr>
      </w:pPr>
      <w:r w:rsidRPr="00175E1C">
        <w:rPr>
          <w:sz w:val="16"/>
        </w:rPr>
        <w:t xml:space="preserve">Trans-kingdom pathogenic potential. Several pathogenic fungi are remarkable in their host range. In contrast to many viral and bacterial pathogens that have a relatively narrow host range, fungi like Aspergillus and Fusarium spp. can cause disease in hosts of different kingdoms. For example, Fusarium </w:t>
      </w:r>
      <w:proofErr w:type="spellStart"/>
      <w:r w:rsidRPr="00175E1C">
        <w:rPr>
          <w:sz w:val="16"/>
        </w:rPr>
        <w:t>oxysporum</w:t>
      </w:r>
      <w:proofErr w:type="spellEnd"/>
      <w:r w:rsidRPr="00175E1C">
        <w:rPr>
          <w:sz w:val="16"/>
        </w:rPr>
        <w:t xml:space="preserve"> causes banana wilt in plants and severe infections in immunocompromised humans. This is important because it illustrates the potentially destructive capacity of this group of organisms. In general, most fungi with pathogenic potential for plants and ectothermic animals are not pathogenic for humans and mammals because their high basal temperatures create a thermal restriction zone (Robert and Casadevall 2009; Bergman and Casadevall 2010). Hence, the relative paucity of fungal species that are pathogenic to humans despite the enormous size of the fungal kingdom may be a result of the combination of high temperature and adaptive immunity. In fact, I have suggested that the remarkable resistance of mammals to fungal diseases is itself a product of selection by fungi at the end of Cretaceous when a fungal bloom may have kept down the reptiles favoring the mammals (Casadevall 2005; Casadevall 2012a).</w:t>
      </w:r>
    </w:p>
    <w:p w14:paraId="1AC8C3E3" w14:textId="77777777" w:rsidR="00667DB4" w:rsidRPr="00175E1C" w:rsidRDefault="00667DB4" w:rsidP="00667DB4">
      <w:pPr>
        <w:rPr>
          <w:sz w:val="16"/>
        </w:rPr>
      </w:pPr>
      <w:r w:rsidRPr="00175E1C">
        <w:rPr>
          <w:sz w:val="16"/>
        </w:rPr>
        <w:t>Genetic flexibility and rapid evolution. </w:t>
      </w:r>
      <w:r w:rsidRPr="00175E1C">
        <w:rPr>
          <w:u w:val="single"/>
        </w:rPr>
        <w:t>Most fungal </w:t>
      </w:r>
      <w:r w:rsidRPr="0020049B">
        <w:rPr>
          <w:rStyle w:val="Emphasis"/>
        </w:rPr>
        <w:t>pathogenic</w:t>
      </w:r>
      <w:r w:rsidRPr="00175E1C">
        <w:rPr>
          <w:u w:val="single"/>
        </w:rPr>
        <w:t xml:space="preserve"> species are </w:t>
      </w:r>
      <w:r w:rsidRPr="00F24B1C">
        <w:rPr>
          <w:highlight w:val="cyan"/>
          <w:u w:val="single"/>
        </w:rPr>
        <w:t xml:space="preserve">capable of rapid </w:t>
      </w:r>
      <w:r w:rsidRPr="00F24B1C">
        <w:rPr>
          <w:rStyle w:val="Emphasis"/>
          <w:highlight w:val="cyan"/>
        </w:rPr>
        <w:t>evolution</w:t>
      </w:r>
      <w:r w:rsidRPr="00175E1C">
        <w:rPr>
          <w:u w:val="single"/>
        </w:rPr>
        <w:t xml:space="preserve">, which confers the capacity for rapid changes in phenotypes associated with virulence and </w:t>
      </w:r>
      <w:r w:rsidRPr="0020049B">
        <w:rPr>
          <w:rStyle w:val="Emphasis"/>
        </w:rPr>
        <w:t>drug</w:t>
      </w:r>
      <w:r w:rsidRPr="00175E1C">
        <w:rPr>
          <w:u w:val="single"/>
        </w:rPr>
        <w:t xml:space="preserve"> susceptibility</w:t>
      </w:r>
      <w:r w:rsidRPr="00175E1C">
        <w:rPr>
          <w:sz w:val="16"/>
        </w:rPr>
        <w:t xml:space="preserve">. The fact that most species are capable of both asexual and sexual reproduction means additional opportunities for gene exchange and recombination. </w:t>
      </w:r>
      <w:r w:rsidRPr="00175E1C">
        <w:rPr>
          <w:u w:val="single"/>
        </w:rPr>
        <w:t xml:space="preserve">The pace of fungal </w:t>
      </w:r>
      <w:r w:rsidRPr="0020049B">
        <w:rPr>
          <w:rStyle w:val="Emphasis"/>
        </w:rPr>
        <w:t>evolution</w:t>
      </w:r>
      <w:r w:rsidRPr="00175E1C">
        <w:rPr>
          <w:u w:val="single"/>
        </w:rPr>
        <w:t xml:space="preserve"> can be so rapid that for organisms such as C. neoformans, which </w:t>
      </w:r>
      <w:proofErr w:type="gramStart"/>
      <w:r w:rsidRPr="00175E1C">
        <w:rPr>
          <w:u w:val="single"/>
        </w:rPr>
        <w:t>is capable of causing</w:t>
      </w:r>
      <w:proofErr w:type="gramEnd"/>
      <w:r w:rsidRPr="00175E1C">
        <w:rPr>
          <w:u w:val="single"/>
        </w:rPr>
        <w:t xml:space="preserve"> chronic </w:t>
      </w:r>
      <w:r w:rsidRPr="0020049B">
        <w:rPr>
          <w:rStyle w:val="Emphasis"/>
        </w:rPr>
        <w:t>infections</w:t>
      </w:r>
      <w:r w:rsidRPr="00175E1C">
        <w:rPr>
          <w:u w:val="single"/>
        </w:rPr>
        <w:t xml:space="preserve"> lasting months if not </w:t>
      </w:r>
      <w:r w:rsidRPr="0020049B">
        <w:rPr>
          <w:rStyle w:val="Emphasis"/>
        </w:rPr>
        <w:t>years</w:t>
      </w:r>
      <w:r w:rsidRPr="00175E1C">
        <w:rPr>
          <w:u w:val="single"/>
        </w:rPr>
        <w:t>, new genetic variants can emerge during infection consistent within host adaptation and microevolution</w:t>
      </w:r>
      <w:r w:rsidRPr="00175E1C">
        <w:rPr>
          <w:sz w:val="16"/>
        </w:rPr>
        <w:t xml:space="preserve"> (Chen et al. 2017). </w:t>
      </w:r>
      <w:r w:rsidRPr="00175E1C">
        <w:rPr>
          <w:u w:val="single"/>
        </w:rPr>
        <w:t xml:space="preserve">From the </w:t>
      </w:r>
      <w:r w:rsidRPr="0020049B">
        <w:rPr>
          <w:rStyle w:val="Emphasis"/>
        </w:rPr>
        <w:t>catastrophic</w:t>
      </w:r>
      <w:r w:rsidRPr="00175E1C">
        <w:rPr>
          <w:u w:val="single"/>
        </w:rPr>
        <w:t xml:space="preserve"> risk perspective, the ability of fungal species to </w:t>
      </w:r>
      <w:r w:rsidRPr="0020049B">
        <w:rPr>
          <w:rStyle w:val="Emphasis"/>
        </w:rPr>
        <w:t>change</w:t>
      </w:r>
      <w:r w:rsidRPr="00175E1C">
        <w:rPr>
          <w:u w:val="single"/>
        </w:rPr>
        <w:t xml:space="preserve"> rapidly introduces </w:t>
      </w:r>
      <w:r w:rsidRPr="00F24B1C">
        <w:rPr>
          <w:rStyle w:val="Emphasis"/>
          <w:highlight w:val="cyan"/>
        </w:rPr>
        <w:t>concerns</w:t>
      </w:r>
      <w:r w:rsidRPr="00F24B1C">
        <w:rPr>
          <w:highlight w:val="cyan"/>
          <w:u w:val="single"/>
        </w:rPr>
        <w:t xml:space="preserve"> about</w:t>
      </w:r>
      <w:r w:rsidRPr="00175E1C">
        <w:rPr>
          <w:u w:val="single"/>
        </w:rPr>
        <w:t xml:space="preserve"> the emergence of more </w:t>
      </w:r>
      <w:r w:rsidRPr="00F24B1C">
        <w:rPr>
          <w:rStyle w:val="Emphasis"/>
          <w:highlight w:val="cyan"/>
        </w:rPr>
        <w:t>pathogenic</w:t>
      </w:r>
      <w:r w:rsidRPr="00F24B1C">
        <w:rPr>
          <w:highlight w:val="cyan"/>
          <w:u w:val="single"/>
        </w:rPr>
        <w:t xml:space="preserve"> strains and i</w:t>
      </w:r>
      <w:r w:rsidRPr="00175E1C">
        <w:rPr>
          <w:u w:val="single"/>
        </w:rPr>
        <w:t>ncreasing </w:t>
      </w:r>
      <w:r w:rsidRPr="00F24B1C">
        <w:rPr>
          <w:highlight w:val="cyan"/>
          <w:u w:val="single"/>
        </w:rPr>
        <w:t xml:space="preserve">drug </w:t>
      </w:r>
      <w:r w:rsidRPr="00F24B1C">
        <w:rPr>
          <w:rStyle w:val="Emphasis"/>
          <w:highlight w:val="cyan"/>
        </w:rPr>
        <w:t>resistance</w:t>
      </w:r>
      <w:r w:rsidRPr="00175E1C">
        <w:rPr>
          <w:sz w:val="16"/>
        </w:rPr>
        <w:t>.</w:t>
      </w:r>
    </w:p>
    <w:p w14:paraId="230F8FC4" w14:textId="77777777" w:rsidR="00667DB4" w:rsidRPr="00175E1C" w:rsidRDefault="00667DB4" w:rsidP="00667DB4">
      <w:pPr>
        <w:rPr>
          <w:sz w:val="16"/>
        </w:rPr>
      </w:pPr>
      <w:r w:rsidRPr="00175E1C">
        <w:rPr>
          <w:sz w:val="16"/>
        </w:rPr>
        <w:t xml:space="preserve">Origin of virulence. </w:t>
      </w:r>
      <w:proofErr w:type="gramStart"/>
      <w:r w:rsidRPr="00175E1C">
        <w:rPr>
          <w:sz w:val="16"/>
        </w:rPr>
        <w:t>With the exception of</w:t>
      </w:r>
      <w:proofErr w:type="gramEnd"/>
      <w:r w:rsidRPr="00175E1C">
        <w:rPr>
          <w:sz w:val="16"/>
        </w:rPr>
        <w:t xml:space="preserve"> Candida spp. and dermatophytes, the overwhelming majority of human pathogenic fungi live in an environment where they are usually involved in degrading plant matter. Hence, in contrast to most viral, </w:t>
      </w:r>
      <w:proofErr w:type="gramStart"/>
      <w:r w:rsidRPr="00175E1C">
        <w:rPr>
          <w:sz w:val="16"/>
        </w:rPr>
        <w:t>bacterial</w:t>
      </w:r>
      <w:proofErr w:type="gramEnd"/>
      <w:r w:rsidRPr="00175E1C">
        <w:rPr>
          <w:sz w:val="16"/>
        </w:rPr>
        <w:t xml:space="preserve"> and protozoal pathogens infection by pathogenic fungi comes not from other hosts but directly from the environment. This raises the question of why do organisms that have no need for an animal host seem to have the capacity for mammalian virulence. Studies from several laboratories over the past two decades have implicated amoeba in the origin of virulence for environmental pathogenic fungi. The uncanny resemblance between amoeba- and macrophage-C. neoformans interactions suggested that such virulence factors as the capsule, melanin synthesis, and phospholipases were important for fungal survival after amoeba predation (</w:t>
      </w:r>
      <w:proofErr w:type="spellStart"/>
      <w:r w:rsidRPr="00175E1C">
        <w:rPr>
          <w:sz w:val="16"/>
        </w:rPr>
        <w:t>Steenbergen</w:t>
      </w:r>
      <w:proofErr w:type="spellEnd"/>
      <w:r w:rsidRPr="00175E1C">
        <w:rPr>
          <w:sz w:val="16"/>
        </w:rPr>
        <w:t xml:space="preserve"> et al. 2001). Similar observations were made with other pathogenic fungi such as Aspergillus, Histoplasma, and </w:t>
      </w:r>
      <w:proofErr w:type="spellStart"/>
      <w:r w:rsidRPr="00175E1C">
        <w:rPr>
          <w:sz w:val="16"/>
        </w:rPr>
        <w:t>Sporothrix</w:t>
      </w:r>
      <w:proofErr w:type="spellEnd"/>
      <w:r w:rsidRPr="00175E1C">
        <w:rPr>
          <w:sz w:val="16"/>
        </w:rPr>
        <w:t xml:space="preserve"> spp. (</w:t>
      </w:r>
      <w:proofErr w:type="spellStart"/>
      <w:r w:rsidRPr="00175E1C">
        <w:rPr>
          <w:sz w:val="16"/>
        </w:rPr>
        <w:t>Steenbergen</w:t>
      </w:r>
      <w:proofErr w:type="spellEnd"/>
      <w:r w:rsidRPr="00175E1C">
        <w:rPr>
          <w:sz w:val="16"/>
        </w:rPr>
        <w:t xml:space="preserve"> et al. 2004). According to this view, the capacity for virulence in soil pathogenic fungi emerges stochastically from interactions with third-party agents such as ameboid predators (Casadevall 2012b), with </w:t>
      </w:r>
      <w:proofErr w:type="gramStart"/>
      <w:r w:rsidRPr="00175E1C">
        <w:rPr>
          <w:sz w:val="16"/>
        </w:rPr>
        <w:t>the majority of</w:t>
      </w:r>
      <w:proofErr w:type="gramEnd"/>
      <w:r w:rsidRPr="00175E1C">
        <w:rPr>
          <w:sz w:val="16"/>
        </w:rPr>
        <w:t xml:space="preserve"> environmental fungi being unable to cause disease in mammals because of their thermal restriction zones caused by endothermy.</w:t>
      </w:r>
    </w:p>
    <w:p w14:paraId="270B23CD" w14:textId="77777777" w:rsidR="00667DB4" w:rsidRPr="00175E1C" w:rsidRDefault="00667DB4" w:rsidP="00667DB4">
      <w:pPr>
        <w:rPr>
          <w:sz w:val="16"/>
        </w:rPr>
      </w:pPr>
      <w:r w:rsidRPr="00175E1C">
        <w:rPr>
          <w:sz w:val="16"/>
        </w:rPr>
        <w:t xml:space="preserve">Prevention. Prevention of fungal disease is possible in individuals at high risk by the administration of antifungal agents prophylactically. The development of relatively non-toxic antifungal therapy in the form of oral azoles such as fluconazole has provided an effective option for preventing fungal disease high-risk individuals such as transplant recipients and those with advanced HIV infection. The availability of these effective oral drugs would provide a means for preventing disease in populations at risk from a natural or intentional release of pathogenic fungal spores. In contrast, there are no licensed vaccines available for any major human fungal pathogen. Numerous experimental vaccines that have shown efficacy in animal models of fungal disease but </w:t>
      </w:r>
      <w:proofErr w:type="gramStart"/>
      <w:r w:rsidRPr="00175E1C">
        <w:rPr>
          <w:sz w:val="16"/>
        </w:rPr>
        <w:t>with the exception of</w:t>
      </w:r>
      <w:proofErr w:type="gramEnd"/>
      <w:r w:rsidRPr="00175E1C">
        <w:rPr>
          <w:sz w:val="16"/>
        </w:rPr>
        <w:t xml:space="preserve"> a vaccine to prevent recurrent vaginal candidiasis (Edwards et al. 2018), none are close to clinical development. Azoles are also used in agriculture for the treatment and protection of crops.</w:t>
      </w:r>
    </w:p>
    <w:p w14:paraId="716941E4" w14:textId="77777777" w:rsidR="00667DB4" w:rsidRPr="00175E1C" w:rsidRDefault="00667DB4" w:rsidP="00667DB4">
      <w:pPr>
        <w:rPr>
          <w:sz w:val="16"/>
        </w:rPr>
      </w:pPr>
      <w:r w:rsidRPr="00175E1C">
        <w:rPr>
          <w:sz w:val="16"/>
        </w:rPr>
        <w:t>Drug resistance. One of the characteristics of human fungal diseases is that these are often chronic and require prolonged antifungal drug therapy, which creates conditions for the selection of drug-resistant strains (Fisher et al. 2018). This combined with the widespread use of antifungal agents in agricultural settings has been associated with the emergence of resistance in many pathogenic fungi, including some like Aspergillus spp. that are acquired directly from the environment (</w:t>
      </w:r>
      <w:proofErr w:type="spellStart"/>
      <w:r w:rsidRPr="00175E1C">
        <w:rPr>
          <w:sz w:val="16"/>
        </w:rPr>
        <w:t>Abdolrasouli</w:t>
      </w:r>
      <w:proofErr w:type="spellEnd"/>
      <w:r w:rsidRPr="00175E1C">
        <w:rPr>
          <w:sz w:val="16"/>
        </w:rPr>
        <w:t xml:space="preserve"> et al. 2015; Chowdhary et al. 2013). Increasing drug resistance among human and plant pathogenic fungi means that this </w:t>
      </w:r>
      <w:proofErr w:type="gramStart"/>
      <w:r w:rsidRPr="00175E1C">
        <w:rPr>
          <w:sz w:val="16"/>
        </w:rPr>
        <w:t>has to</w:t>
      </w:r>
      <w:proofErr w:type="gramEnd"/>
      <w:r w:rsidRPr="00175E1C">
        <w:rPr>
          <w:sz w:val="16"/>
        </w:rPr>
        <w:t xml:space="preserve"> be an important consideration in a global catastrophic event involving pathogenic fungi.</w:t>
      </w:r>
    </w:p>
    <w:p w14:paraId="6E11C089" w14:textId="77777777" w:rsidR="00667DB4" w:rsidRPr="00175E1C" w:rsidRDefault="00667DB4" w:rsidP="00667DB4">
      <w:pPr>
        <w:rPr>
          <w:sz w:val="16"/>
        </w:rPr>
      </w:pPr>
      <w:r w:rsidRPr="00175E1C">
        <w:rPr>
          <w:sz w:val="16"/>
        </w:rPr>
        <w:t xml:space="preserve">Intercontinental spread. In contrast to viral and bacterial threats that usually require transport in infected hosts for dissemination across continents, fungal spores can disseminate and spread by air currents (Brown and </w:t>
      </w:r>
      <w:proofErr w:type="spellStart"/>
      <w:r w:rsidRPr="00175E1C">
        <w:rPr>
          <w:sz w:val="16"/>
        </w:rPr>
        <w:t>Hovmoller</w:t>
      </w:r>
      <w:proofErr w:type="spellEnd"/>
      <w:r w:rsidRPr="00175E1C">
        <w:rPr>
          <w:sz w:val="16"/>
        </w:rPr>
        <w:t xml:space="preserve"> 2002). Fungal spores comprise a large percentage of the particulate matter suspended in the air and the spore composition shows seasonal fluctuation (Frohlich-</w:t>
      </w:r>
      <w:proofErr w:type="spellStart"/>
      <w:r w:rsidRPr="00175E1C">
        <w:rPr>
          <w:sz w:val="16"/>
        </w:rPr>
        <w:t>Nowoisky</w:t>
      </w:r>
      <w:proofErr w:type="spellEnd"/>
      <w:r w:rsidRPr="00175E1C">
        <w:rPr>
          <w:sz w:val="16"/>
        </w:rPr>
        <w:t xml:space="preserve"> et al. 2009). The capacity for intercontinental spread by air currents is of significant concern for the emergence of pathogenic fungi for it implies that such outbreaks are not likely to be contained by the usual disease-control measures as quarantine and isolation.</w:t>
      </w:r>
    </w:p>
    <w:p w14:paraId="3A143996" w14:textId="77777777" w:rsidR="00667DB4" w:rsidRPr="00175E1C" w:rsidRDefault="00667DB4" w:rsidP="00667DB4">
      <w:pPr>
        <w:rPr>
          <w:sz w:val="16"/>
        </w:rPr>
      </w:pPr>
      <w:r w:rsidRPr="00175E1C">
        <w:rPr>
          <w:u w:val="single"/>
        </w:rPr>
        <w:t xml:space="preserve">Global </w:t>
      </w:r>
      <w:r w:rsidRPr="00B96322">
        <w:rPr>
          <w:rStyle w:val="Emphasis"/>
        </w:rPr>
        <w:t>warming</w:t>
      </w:r>
      <w:r w:rsidRPr="00175E1C">
        <w:rPr>
          <w:u w:val="single"/>
        </w:rPr>
        <w:t xml:space="preserve"> and fungal </w:t>
      </w:r>
      <w:r w:rsidRPr="0020049B">
        <w:rPr>
          <w:rStyle w:val="Emphasis"/>
        </w:rPr>
        <w:t>diseases</w:t>
      </w:r>
      <w:r w:rsidRPr="00175E1C">
        <w:rPr>
          <w:sz w:val="16"/>
        </w:rPr>
        <w:t>. The finding that </w:t>
      </w:r>
      <w:proofErr w:type="gramStart"/>
      <w:r w:rsidRPr="00175E1C">
        <w:rPr>
          <w:sz w:val="16"/>
        </w:rPr>
        <w:t>the majority of</w:t>
      </w:r>
      <w:proofErr w:type="gramEnd"/>
      <w:r w:rsidRPr="00175E1C">
        <w:rPr>
          <w:sz w:val="16"/>
        </w:rPr>
        <w:t xml:space="preserve"> fungal species cannot tolerate mammalian temperatures indicates that endothermy is a major source of protection against mycotic diseases (Robert and Casadevall 2009). In the early twenty-</w:t>
      </w:r>
      <w:proofErr w:type="spellStart"/>
      <w:r w:rsidRPr="00175E1C">
        <w:rPr>
          <w:sz w:val="16"/>
        </w:rPr>
        <w:t>firstst</w:t>
      </w:r>
      <w:proofErr w:type="spellEnd"/>
      <w:r w:rsidRPr="00175E1C">
        <w:rPr>
          <w:sz w:val="16"/>
        </w:rPr>
        <w:t xml:space="preserve"> century, there is strong evidence that the planet is warming </w:t>
      </w:r>
      <w:proofErr w:type="gramStart"/>
      <w:r w:rsidRPr="00175E1C">
        <w:rPr>
          <w:sz w:val="16"/>
        </w:rPr>
        <w:t>as a result of</w:t>
      </w:r>
      <w:proofErr w:type="gramEnd"/>
      <w:r w:rsidRPr="00175E1C">
        <w:rPr>
          <w:sz w:val="16"/>
        </w:rPr>
        <w:t xml:space="preserve"> the anthropomorphic release of greenhouse gases such as CO2. Hence, there is the concern that as the ambient temperature increases some fungi with pathogenic potential will adapt to the higher temperatures, which will allow them to survive at mammalian temperatures (Garcia-</w:t>
      </w:r>
      <w:proofErr w:type="spellStart"/>
      <w:r w:rsidRPr="00175E1C">
        <w:rPr>
          <w:sz w:val="16"/>
        </w:rPr>
        <w:t>Solache</w:t>
      </w:r>
      <w:proofErr w:type="spellEnd"/>
      <w:r w:rsidRPr="00175E1C">
        <w:rPr>
          <w:sz w:val="16"/>
        </w:rPr>
        <w:t xml:space="preserve"> and Casadevall 2010). </w:t>
      </w:r>
      <w:r w:rsidRPr="00175E1C">
        <w:rPr>
          <w:u w:val="single"/>
        </w:rPr>
        <w:t xml:space="preserve">Experimental fungal </w:t>
      </w:r>
      <w:r w:rsidRPr="0020049B">
        <w:rPr>
          <w:rStyle w:val="Emphasis"/>
        </w:rPr>
        <w:t>evolution</w:t>
      </w:r>
      <w:r w:rsidRPr="00175E1C">
        <w:rPr>
          <w:u w:val="single"/>
        </w:rPr>
        <w:t xml:space="preserve"> has demonstrated that </w:t>
      </w:r>
      <w:r w:rsidRPr="00F24B1C">
        <w:rPr>
          <w:highlight w:val="cyan"/>
          <w:u w:val="single"/>
        </w:rPr>
        <w:t>fungi</w:t>
      </w:r>
      <w:r w:rsidRPr="00175E1C">
        <w:rPr>
          <w:u w:val="single"/>
        </w:rPr>
        <w:t xml:space="preserve"> can </w:t>
      </w:r>
      <w:r w:rsidRPr="00F24B1C">
        <w:rPr>
          <w:rStyle w:val="Emphasis"/>
          <w:highlight w:val="cyan"/>
        </w:rPr>
        <w:t>rapidly</w:t>
      </w:r>
      <w:r w:rsidRPr="00F24B1C">
        <w:rPr>
          <w:highlight w:val="cyan"/>
          <w:u w:val="single"/>
        </w:rPr>
        <w:t xml:space="preserve"> adapt to higher</w:t>
      </w:r>
      <w:r w:rsidRPr="00175E1C">
        <w:rPr>
          <w:u w:val="single"/>
        </w:rPr>
        <w:t xml:space="preserve"> </w:t>
      </w:r>
      <w:r w:rsidRPr="00F24B1C">
        <w:rPr>
          <w:rStyle w:val="Emphasis"/>
          <w:highlight w:val="cyan"/>
        </w:rPr>
        <w:t>temp</w:t>
      </w:r>
      <w:r w:rsidRPr="0020049B">
        <w:rPr>
          <w:rStyle w:val="Emphasis"/>
        </w:rPr>
        <w:t>erature</w:t>
      </w:r>
      <w:r w:rsidRPr="00F24B1C">
        <w:rPr>
          <w:rStyle w:val="Emphasis"/>
          <w:highlight w:val="cyan"/>
        </w:rPr>
        <w:t>s</w:t>
      </w:r>
      <w:r w:rsidRPr="00175E1C">
        <w:rPr>
          <w:sz w:val="16"/>
        </w:rPr>
        <w:t xml:space="preserve"> (de Crecy et al. 2009). Analysis of temperature tolerances in a fungal collection as a function of time suggests that </w:t>
      </w:r>
      <w:proofErr w:type="spellStart"/>
      <w:r w:rsidRPr="00175E1C">
        <w:rPr>
          <w:sz w:val="16"/>
        </w:rPr>
        <w:t>basidiomyces</w:t>
      </w:r>
      <w:proofErr w:type="spellEnd"/>
      <w:r w:rsidRPr="00175E1C">
        <w:rPr>
          <w:sz w:val="16"/>
        </w:rPr>
        <w:t xml:space="preserve"> are already adapting to global warming by becoming more thermotolerant (Robert et al. 2015). </w:t>
      </w:r>
      <w:r w:rsidRPr="00175E1C">
        <w:rPr>
          <w:u w:val="single"/>
        </w:rPr>
        <w:t xml:space="preserve">If this occurs, humanity could witness the </w:t>
      </w:r>
      <w:r w:rsidRPr="0020049B">
        <w:rPr>
          <w:rStyle w:val="Emphasis"/>
        </w:rPr>
        <w:t>emergence</w:t>
      </w:r>
      <w:r w:rsidRPr="00175E1C">
        <w:rPr>
          <w:u w:val="single"/>
        </w:rPr>
        <w:t xml:space="preserve"> of new pathogenic fungal </w:t>
      </w:r>
      <w:r w:rsidRPr="0020049B">
        <w:rPr>
          <w:rStyle w:val="Emphasis"/>
        </w:rPr>
        <w:t>species</w:t>
      </w:r>
      <w:r w:rsidRPr="00175E1C">
        <w:rPr>
          <w:sz w:val="16"/>
        </w:rPr>
        <w:t> (Garcia-</w:t>
      </w:r>
      <w:proofErr w:type="spellStart"/>
      <w:r w:rsidRPr="00175E1C">
        <w:rPr>
          <w:sz w:val="16"/>
        </w:rPr>
        <w:t>Solache</w:t>
      </w:r>
      <w:proofErr w:type="spellEnd"/>
      <w:r w:rsidRPr="00175E1C">
        <w:rPr>
          <w:sz w:val="16"/>
        </w:rPr>
        <w:t xml:space="preserve"> and Casadevall 2010).</w:t>
      </w:r>
    </w:p>
    <w:p w14:paraId="295BED10" w14:textId="6B59D660" w:rsidR="00667DB4" w:rsidRDefault="00667DB4" w:rsidP="00667DB4">
      <w:pPr>
        <w:rPr>
          <w:sz w:val="16"/>
          <w:szCs w:val="16"/>
        </w:rPr>
      </w:pPr>
      <w:r w:rsidRPr="00175E1C">
        <w:rPr>
          <w:u w:val="single"/>
        </w:rPr>
        <w:t xml:space="preserve">Invasive fungal </w:t>
      </w:r>
      <w:r w:rsidRPr="00F24B1C">
        <w:rPr>
          <w:rStyle w:val="Emphasis"/>
          <w:highlight w:val="cyan"/>
        </w:rPr>
        <w:t>infections</w:t>
      </w:r>
      <w:r w:rsidRPr="00F24B1C">
        <w:rPr>
          <w:highlight w:val="cyan"/>
          <w:u w:val="single"/>
        </w:rPr>
        <w:t xml:space="preserve"> after natural </w:t>
      </w:r>
      <w:r w:rsidRPr="00F24B1C">
        <w:rPr>
          <w:rStyle w:val="Emphasis"/>
          <w:highlight w:val="cyan"/>
        </w:rPr>
        <w:t>disasters</w:t>
      </w:r>
      <w:r w:rsidRPr="00175E1C">
        <w:rPr>
          <w:sz w:val="16"/>
        </w:rPr>
        <w:t>. </w:t>
      </w:r>
      <w:r w:rsidRPr="00175E1C">
        <w:rPr>
          <w:u w:val="single"/>
        </w:rPr>
        <w:t>Fungal infections following natural </w:t>
      </w:r>
      <w:r w:rsidRPr="0020049B">
        <w:rPr>
          <w:rStyle w:val="Emphasis"/>
        </w:rPr>
        <w:t>disasters</w:t>
      </w:r>
      <w:r w:rsidRPr="00175E1C">
        <w:rPr>
          <w:u w:val="single"/>
        </w:rPr>
        <w:t> can add to the initial </w:t>
      </w:r>
      <w:r w:rsidRPr="0020049B">
        <w:rPr>
          <w:rStyle w:val="Emphasis"/>
        </w:rPr>
        <w:t>calamity</w:t>
      </w:r>
      <w:r w:rsidRPr="00175E1C">
        <w:rPr>
          <w:sz w:val="16"/>
        </w:rPr>
        <w:t> (Benedict and Park 2014). </w:t>
      </w:r>
      <w:r w:rsidRPr="00175E1C">
        <w:rPr>
          <w:u w:val="single"/>
        </w:rPr>
        <w:t>Coccidioidomycosis can </w:t>
      </w:r>
      <w:r w:rsidRPr="00F24B1C">
        <w:rPr>
          <w:highlight w:val="cyan"/>
          <w:u w:val="single"/>
        </w:rPr>
        <w:t>follow </w:t>
      </w:r>
      <w:r w:rsidRPr="00F24B1C">
        <w:rPr>
          <w:rStyle w:val="Emphasis"/>
          <w:highlight w:val="cyan"/>
        </w:rPr>
        <w:t>earthquakes</w:t>
      </w:r>
      <w:r w:rsidRPr="00175E1C">
        <w:rPr>
          <w:u w:val="single"/>
        </w:rPr>
        <w:t>, which presumably </w:t>
      </w:r>
      <w:r w:rsidRPr="00F24B1C">
        <w:rPr>
          <w:highlight w:val="cyan"/>
          <w:u w:val="single"/>
        </w:rPr>
        <w:t xml:space="preserve">reflects spore </w:t>
      </w:r>
      <w:proofErr w:type="spellStart"/>
      <w:r w:rsidRPr="00F24B1C">
        <w:rPr>
          <w:rStyle w:val="Emphasis"/>
          <w:highlight w:val="cyan"/>
        </w:rPr>
        <w:t>aerolization</w:t>
      </w:r>
      <w:proofErr w:type="spellEnd"/>
      <w:r w:rsidRPr="00F24B1C">
        <w:rPr>
          <w:highlight w:val="cyan"/>
          <w:u w:val="single"/>
        </w:rPr>
        <w:t> following </w:t>
      </w:r>
      <w:r w:rsidRPr="00F24B1C">
        <w:rPr>
          <w:rStyle w:val="Emphasis"/>
          <w:highlight w:val="cyan"/>
        </w:rPr>
        <w:t>shaking</w:t>
      </w:r>
      <w:r w:rsidRPr="00F24B1C">
        <w:rPr>
          <w:highlight w:val="cyan"/>
          <w:u w:val="single"/>
        </w:rPr>
        <w:t> of </w:t>
      </w:r>
      <w:r w:rsidRPr="00F24B1C">
        <w:rPr>
          <w:rStyle w:val="Emphasis"/>
          <w:highlight w:val="cyan"/>
        </w:rPr>
        <w:t>soils</w:t>
      </w:r>
      <w:r w:rsidRPr="00175E1C">
        <w:rPr>
          <w:sz w:val="16"/>
        </w:rPr>
        <w:t xml:space="preserve"> (Schneider et al. 1997). Similarly, an outbreak of </w:t>
      </w:r>
      <w:r w:rsidRPr="00175E1C">
        <w:rPr>
          <w:u w:val="single"/>
        </w:rPr>
        <w:t>coccidioidomycosis was reported after a </w:t>
      </w:r>
      <w:r w:rsidRPr="00F24B1C">
        <w:rPr>
          <w:rStyle w:val="Emphasis"/>
          <w:highlight w:val="cyan"/>
        </w:rPr>
        <w:t>dust storm</w:t>
      </w:r>
      <w:r w:rsidRPr="00175E1C">
        <w:rPr>
          <w:sz w:val="16"/>
        </w:rPr>
        <w:t> (</w:t>
      </w:r>
      <w:proofErr w:type="spellStart"/>
      <w:r w:rsidRPr="00175E1C">
        <w:rPr>
          <w:sz w:val="16"/>
        </w:rPr>
        <w:t>Pappagianis</w:t>
      </w:r>
      <w:proofErr w:type="spellEnd"/>
      <w:r w:rsidRPr="00175E1C">
        <w:rPr>
          <w:sz w:val="16"/>
        </w:rPr>
        <w:t xml:space="preserve"> and Einstein 1978). </w:t>
      </w:r>
      <w:r w:rsidRPr="00175E1C">
        <w:rPr>
          <w:u w:val="single"/>
        </w:rPr>
        <w:t xml:space="preserve">Recently, a cluster of soft tissue cases of </w:t>
      </w:r>
      <w:proofErr w:type="spellStart"/>
      <w:r w:rsidRPr="00175E1C">
        <w:rPr>
          <w:u w:val="single"/>
        </w:rPr>
        <w:t>mucormycosis</w:t>
      </w:r>
      <w:proofErr w:type="spellEnd"/>
      <w:r w:rsidRPr="00175E1C">
        <w:rPr>
          <w:u w:val="single"/>
        </w:rPr>
        <w:t xml:space="preserve">, caused by </w:t>
      </w:r>
      <w:proofErr w:type="spellStart"/>
      <w:r w:rsidRPr="00175E1C">
        <w:rPr>
          <w:u w:val="single"/>
        </w:rPr>
        <w:t>Apophysomyces</w:t>
      </w:r>
      <w:proofErr w:type="spellEnd"/>
      <w:r w:rsidRPr="00175E1C">
        <w:rPr>
          <w:u w:val="single"/>
        </w:rPr>
        <w:t xml:space="preserve"> </w:t>
      </w:r>
      <w:proofErr w:type="spellStart"/>
      <w:r w:rsidRPr="00175E1C">
        <w:rPr>
          <w:u w:val="single"/>
        </w:rPr>
        <w:t>trapeziformis</w:t>
      </w:r>
      <w:proofErr w:type="spellEnd"/>
      <w:r w:rsidRPr="00175E1C">
        <w:rPr>
          <w:u w:val="single"/>
        </w:rPr>
        <w:t>, followed a severe </w:t>
      </w:r>
      <w:r w:rsidRPr="00F24B1C">
        <w:rPr>
          <w:rStyle w:val="Emphasis"/>
          <w:highlight w:val="cyan"/>
        </w:rPr>
        <w:t>tornado</w:t>
      </w:r>
      <w:r w:rsidRPr="00175E1C">
        <w:rPr>
          <w:u w:val="single"/>
        </w:rPr>
        <w:t> in Joplin, MI</w:t>
      </w:r>
      <w:r w:rsidRPr="00175E1C">
        <w:rPr>
          <w:sz w:val="16"/>
        </w:rPr>
        <w:t xml:space="preserve">, in individuals with skin injuries who were not immunocompromised (Austin et al. 2014). </w:t>
      </w:r>
      <w:r w:rsidRPr="00F24B1C">
        <w:rPr>
          <w:highlight w:val="cyan"/>
          <w:u w:val="single"/>
        </w:rPr>
        <w:t xml:space="preserve">Aspiration of </w:t>
      </w:r>
      <w:r w:rsidRPr="00F24B1C">
        <w:rPr>
          <w:rStyle w:val="Emphasis"/>
          <w:highlight w:val="cyan"/>
        </w:rPr>
        <w:t>water</w:t>
      </w:r>
      <w:r w:rsidRPr="00175E1C">
        <w:rPr>
          <w:u w:val="single"/>
        </w:rPr>
        <w:t xml:space="preserve"> </w:t>
      </w:r>
      <w:r w:rsidRPr="00F24B1C">
        <w:rPr>
          <w:highlight w:val="cyan"/>
          <w:u w:val="single"/>
        </w:rPr>
        <w:t>during</w:t>
      </w:r>
      <w:r w:rsidRPr="00175E1C">
        <w:rPr>
          <w:u w:val="single"/>
        </w:rPr>
        <w:t xml:space="preserve"> natural </w:t>
      </w:r>
      <w:r w:rsidRPr="0020049B">
        <w:rPr>
          <w:rStyle w:val="Emphasis"/>
        </w:rPr>
        <w:t>disasters</w:t>
      </w:r>
      <w:r w:rsidRPr="00175E1C">
        <w:rPr>
          <w:u w:val="single"/>
        </w:rPr>
        <w:t xml:space="preserve"> such as </w:t>
      </w:r>
      <w:r w:rsidRPr="00F24B1C">
        <w:rPr>
          <w:rStyle w:val="Emphasis"/>
          <w:highlight w:val="cyan"/>
        </w:rPr>
        <w:t>tsunamis</w:t>
      </w:r>
      <w:r w:rsidRPr="00175E1C">
        <w:rPr>
          <w:u w:val="single"/>
        </w:rPr>
        <w:t xml:space="preserve"> can cause a pneumonitis called “tsunami lung” and </w:t>
      </w:r>
      <w:r w:rsidRPr="00F24B1C">
        <w:rPr>
          <w:highlight w:val="cyan"/>
          <w:u w:val="single"/>
        </w:rPr>
        <w:t>several</w:t>
      </w:r>
      <w:r w:rsidRPr="00175E1C">
        <w:rPr>
          <w:u w:val="single"/>
        </w:rPr>
        <w:t xml:space="preserve"> fungal </w:t>
      </w:r>
      <w:r w:rsidRPr="00F24B1C">
        <w:rPr>
          <w:rStyle w:val="Emphasis"/>
          <w:highlight w:val="cyan"/>
        </w:rPr>
        <w:t>species</w:t>
      </w:r>
      <w:r w:rsidRPr="00175E1C">
        <w:rPr>
          <w:u w:val="single"/>
        </w:rPr>
        <w:t xml:space="preserve"> have been </w:t>
      </w:r>
      <w:r w:rsidRPr="00F24B1C">
        <w:rPr>
          <w:highlight w:val="cyan"/>
          <w:u w:val="single"/>
        </w:rPr>
        <w:t>associated with</w:t>
      </w:r>
      <w:r w:rsidRPr="00175E1C">
        <w:rPr>
          <w:u w:val="single"/>
        </w:rPr>
        <w:t xml:space="preserve"> this </w:t>
      </w:r>
      <w:r w:rsidRPr="00F24B1C">
        <w:rPr>
          <w:rStyle w:val="Emphasis"/>
          <w:highlight w:val="cyan"/>
        </w:rPr>
        <w:t>condition</w:t>
      </w:r>
      <w:r w:rsidRPr="00175E1C">
        <w:rPr>
          <w:sz w:val="16"/>
        </w:rPr>
        <w:t xml:space="preserve"> [reviewed in (Benedict and Park 2014)] as well as </w:t>
      </w:r>
      <w:r w:rsidRPr="00175E1C">
        <w:rPr>
          <w:u w:val="single"/>
        </w:rPr>
        <w:t xml:space="preserve">occasional cases of systemic fungal </w:t>
      </w:r>
      <w:r w:rsidRPr="0020049B">
        <w:rPr>
          <w:rStyle w:val="Emphasis"/>
        </w:rPr>
        <w:t>infection</w:t>
      </w:r>
      <w:r w:rsidRPr="00175E1C">
        <w:rPr>
          <w:sz w:val="16"/>
        </w:rPr>
        <w:t xml:space="preserve"> (Kawakami et al. 2012; Nakamura et al. 2013). </w:t>
      </w:r>
      <w:r w:rsidRPr="0020049B">
        <w:rPr>
          <w:sz w:val="16"/>
          <w:szCs w:val="16"/>
        </w:rPr>
        <w:t xml:space="preserve">Although in the episodes </w:t>
      </w:r>
      <w:proofErr w:type="gramStart"/>
      <w:r w:rsidRPr="00B96322">
        <w:rPr>
          <w:sz w:val="16"/>
          <w:szCs w:val="16"/>
        </w:rPr>
        <w:t>alluded</w:t>
      </w:r>
      <w:proofErr w:type="gramEnd"/>
      <w:r w:rsidRPr="0020049B">
        <w:rPr>
          <w:sz w:val="16"/>
          <w:szCs w:val="16"/>
        </w:rPr>
        <w:t xml:space="preserve"> above only a few individuals have suffered serious mycotic diseases, their occurrence highlights a fungal threat that can complicate geological and atmospheric catastrophic events.</w:t>
      </w:r>
    </w:p>
    <w:p w14:paraId="02121E11" w14:textId="20415825" w:rsidR="00667DB4" w:rsidRDefault="00667DB4" w:rsidP="00667DB4">
      <w:pPr>
        <w:pStyle w:val="Heading4"/>
      </w:pPr>
      <w:r>
        <w:t xml:space="preserve">Extinction. </w:t>
      </w:r>
    </w:p>
    <w:p w14:paraId="5B092C9E" w14:textId="77777777" w:rsidR="00667DB4" w:rsidRDefault="00667DB4" w:rsidP="00667DB4">
      <w:proofErr w:type="spellStart"/>
      <w:r>
        <w:rPr>
          <w:rStyle w:val="Style13ptBold"/>
        </w:rPr>
        <w:t>Kraamwinkel</w:t>
      </w:r>
      <w:proofErr w:type="spellEnd"/>
      <w:r>
        <w:rPr>
          <w:rStyle w:val="Style13ptBold"/>
        </w:rPr>
        <w:t xml:space="preserve"> et al. 21 </w:t>
      </w:r>
      <w:r>
        <w:t xml:space="preserve">[Clarisse T., PhD researcher | Cited by 6 | of University of Groningen, Groningen; “Planetary limits to soil degradation”, </w:t>
      </w:r>
      <w:r w:rsidRPr="00B05705">
        <w:t>https://www.nature.com/articles/s43247-021-00323-3</w:t>
      </w:r>
      <w:r>
        <w:t>, Dec 8 2021, accessed 7-10-</w:t>
      </w:r>
      <w:proofErr w:type="gramStart"/>
      <w:r>
        <w:t>23]*</w:t>
      </w:r>
      <w:proofErr w:type="gramEnd"/>
      <w:r>
        <w:t>graph omitted &lt;Jericho&gt;</w:t>
      </w:r>
    </w:p>
    <w:p w14:paraId="0A0193A6" w14:textId="77777777" w:rsidR="00667DB4" w:rsidRPr="00A52F27" w:rsidRDefault="00667DB4" w:rsidP="00667DB4">
      <w:pPr>
        <w:rPr>
          <w:u w:val="single"/>
        </w:rPr>
      </w:pPr>
      <w:r w:rsidRPr="00A52F27">
        <w:rPr>
          <w:sz w:val="16"/>
        </w:rPr>
        <w:t xml:space="preserve">Soils are essential to life on Earth but are rapidly degrading worldwide due to unsustainable human activities. </w:t>
      </w:r>
      <w:r w:rsidRPr="00A52F27">
        <w:rPr>
          <w:u w:val="single"/>
        </w:rPr>
        <w:t xml:space="preserve">We argue that </w:t>
      </w:r>
      <w:r w:rsidRPr="00F24B1C">
        <w:rPr>
          <w:b/>
          <w:bCs/>
          <w:highlight w:val="cyan"/>
          <w:u w:val="single"/>
        </w:rPr>
        <w:t>soil degradation constitutes a key Earth system</w:t>
      </w:r>
      <w:r w:rsidRPr="00A52F27">
        <w:rPr>
          <w:u w:val="single"/>
        </w:rPr>
        <w:t xml:space="preserve"> process that should be added to the planetary boundaries framework.</w:t>
      </w:r>
    </w:p>
    <w:p w14:paraId="798A1082" w14:textId="77777777" w:rsidR="00667DB4" w:rsidRPr="00A52F27" w:rsidRDefault="00667DB4" w:rsidP="00667DB4">
      <w:pPr>
        <w:rPr>
          <w:sz w:val="16"/>
        </w:rPr>
      </w:pPr>
      <w:r w:rsidRPr="00A52F27">
        <w:rPr>
          <w:sz w:val="16"/>
        </w:rPr>
        <w:t>In 2009, the planetary boundaries framework identified nine processes key to Earth system stability, with the aim of finding a safe operating space for humanity within these boundaries. Ever since, scientists, policymakers, and entrepreneurs have used this framework to help achieve global sustainability2. Yet four planetary boundaries have already been crossed and there is a threat of reaching a state of severe environmental change2. Although strongly interlinked with other Earth system processes, such as land-system change, the crucial role of soil in water, energy, and biogeochemical cycles3,4 is not explicitly recognized by the current framework</w:t>
      </w:r>
      <w:r w:rsidRPr="00A52F27">
        <w:rPr>
          <w:u w:val="single"/>
        </w:rPr>
        <w:t xml:space="preserve">. Soil, the ~1-m-thick layer of biogeochemically altered rock and sediment at Earth’s surface5, provides essential ecosystem services3, such as </w:t>
      </w:r>
      <w:r w:rsidRPr="00F24B1C">
        <w:rPr>
          <w:b/>
          <w:bCs/>
          <w:highlight w:val="cyan"/>
          <w:u w:val="single"/>
        </w:rPr>
        <w:t>producing 98.8% of our food6 and</w:t>
      </w:r>
      <w:r w:rsidRPr="00295238">
        <w:rPr>
          <w:b/>
          <w:bCs/>
          <w:u w:val="single"/>
        </w:rPr>
        <w:t xml:space="preserve"> hosting ~</w:t>
      </w:r>
      <w:r w:rsidRPr="00F24B1C">
        <w:rPr>
          <w:b/>
          <w:bCs/>
          <w:highlight w:val="cyan"/>
          <w:u w:val="single"/>
        </w:rPr>
        <w:t>25% of Earth’s biodiversity7</w:t>
      </w:r>
      <w:r w:rsidRPr="00A52F27">
        <w:rPr>
          <w:u w:val="single"/>
        </w:rPr>
        <w:t>.</w:t>
      </w:r>
      <w:r w:rsidRPr="00A52F27">
        <w:rPr>
          <w:sz w:val="16"/>
        </w:rPr>
        <w:t xml:space="preserve"> Based on the current evidence, we argue that soil degradation should be considered the 10th Earth system process in the planetary boundaries framework.</w:t>
      </w:r>
    </w:p>
    <w:p w14:paraId="40A836D3" w14:textId="77777777" w:rsidR="00667DB4" w:rsidRPr="00A52F27" w:rsidRDefault="00667DB4" w:rsidP="00667DB4">
      <w:pPr>
        <w:rPr>
          <w:sz w:val="16"/>
        </w:rPr>
      </w:pPr>
      <w:r w:rsidRPr="00A52F27">
        <w:rPr>
          <w:sz w:val="16"/>
        </w:rPr>
        <w:t>Resilience versus degradation</w:t>
      </w:r>
    </w:p>
    <w:p w14:paraId="104C1033" w14:textId="77777777" w:rsidR="00667DB4" w:rsidRPr="00A52F27" w:rsidRDefault="00667DB4" w:rsidP="00667DB4">
      <w:pPr>
        <w:rPr>
          <w:sz w:val="16"/>
        </w:rPr>
      </w:pPr>
      <w:r w:rsidRPr="00A52F27">
        <w:rPr>
          <w:u w:val="single"/>
        </w:rPr>
        <w:t>Healthy soils have a degree of resilience that allows them to maintain structure and function in the face of repeated disturbance8,9, including temperature perturbation10, compaction11 and copper pollution12</w:t>
      </w:r>
      <w:r w:rsidRPr="00A52F27">
        <w:rPr>
          <w:sz w:val="16"/>
        </w:rPr>
        <w:t xml:space="preserve">. They </w:t>
      </w:r>
      <w:r w:rsidRPr="00F24B1C">
        <w:rPr>
          <w:highlight w:val="cyan"/>
          <w:u w:val="single"/>
        </w:rPr>
        <w:t>provide essential ecosystem services3</w:t>
      </w:r>
      <w:r w:rsidRPr="00A52F27">
        <w:rPr>
          <w:u w:val="single"/>
        </w:rPr>
        <w:t xml:space="preserve"> such as food production and can help us achieve several Sustainable Development Goals, including zero hunger, clean water and sanitation, life on land, flood regulation, and conservation of biodiversity13.</w:t>
      </w:r>
      <w:r w:rsidRPr="00A52F27">
        <w:rPr>
          <w:sz w:val="16"/>
        </w:rPr>
        <w:t xml:space="preserve"> However, </w:t>
      </w:r>
      <w:r w:rsidRPr="00A52F27">
        <w:rPr>
          <w:u w:val="single"/>
        </w:rPr>
        <w:t xml:space="preserve">human-induced degradation, </w:t>
      </w:r>
      <w:r w:rsidRPr="00A52F27">
        <w:rPr>
          <w:sz w:val="16"/>
        </w:rPr>
        <w:t xml:space="preserve">such as soil erosion, contamination, and loss of soil organic carbon (Fig. 1), is compromising soil resilience3,14. Population growth, unsustainable agricultural practices, deforestation, industrial development, urbanization, and increasingly climate change </w:t>
      </w:r>
      <w:r w:rsidRPr="00A52F27">
        <w:rPr>
          <w:u w:val="single"/>
        </w:rPr>
        <w:t>pose the greatest threats to healthy soils3,14,15</w:t>
      </w:r>
      <w:r w:rsidRPr="00A52F27">
        <w:rPr>
          <w:b/>
          <w:bCs/>
          <w:u w:val="single"/>
        </w:rPr>
        <w:t xml:space="preserve">. </w:t>
      </w:r>
      <w:r w:rsidRPr="00F24B1C">
        <w:rPr>
          <w:b/>
          <w:bCs/>
          <w:highlight w:val="cyan"/>
          <w:u w:val="single"/>
        </w:rPr>
        <w:t>Once disturbed beyond a critical level, soils</w:t>
      </w:r>
      <w:r w:rsidRPr="00A52F27">
        <w:rPr>
          <w:b/>
          <w:bCs/>
          <w:u w:val="single"/>
        </w:rPr>
        <w:t xml:space="preserve"> are at risk of </w:t>
      </w:r>
      <w:r w:rsidRPr="00F24B1C">
        <w:rPr>
          <w:b/>
          <w:bCs/>
          <w:highlight w:val="cyan"/>
          <w:u w:val="single"/>
        </w:rPr>
        <w:t>enter</w:t>
      </w:r>
      <w:r w:rsidRPr="00A52F27">
        <w:rPr>
          <w:b/>
          <w:bCs/>
          <w:u w:val="single"/>
        </w:rPr>
        <w:t xml:space="preserve">ing </w:t>
      </w:r>
      <w:r w:rsidRPr="00F24B1C">
        <w:rPr>
          <w:b/>
          <w:bCs/>
          <w:highlight w:val="cyan"/>
          <w:u w:val="single"/>
        </w:rPr>
        <w:t>a downward spiral</w:t>
      </w:r>
      <w:r w:rsidRPr="00A52F27">
        <w:rPr>
          <w:b/>
          <w:bCs/>
          <w:u w:val="single"/>
        </w:rPr>
        <w:t xml:space="preserve"> towards an alternative, degraded state9,14.</w:t>
      </w:r>
      <w:r w:rsidRPr="00A52F27">
        <w:rPr>
          <w:sz w:val="16"/>
        </w:rPr>
        <w:t xml:space="preserve"> This degraded state is characterized by a loss of soil functions and services including the ability to provide food for humanity and sustain human life on Earth14,16. As soil restoration is a slow process, soil is often considered a non-renewable resource6,9,14,15.</w:t>
      </w:r>
    </w:p>
    <w:p w14:paraId="51163C4F" w14:textId="77777777" w:rsidR="00667DB4" w:rsidRPr="00A52F27" w:rsidRDefault="00667DB4" w:rsidP="00667DB4">
      <w:pPr>
        <w:rPr>
          <w:sz w:val="16"/>
        </w:rPr>
      </w:pPr>
      <w:r w:rsidRPr="00A52F27">
        <w:rPr>
          <w:sz w:val="16"/>
        </w:rPr>
        <w:t>Fig. 1: Soil degradation.</w:t>
      </w:r>
    </w:p>
    <w:p w14:paraId="5D147CFD" w14:textId="77777777" w:rsidR="00667DB4" w:rsidRPr="00A52F27" w:rsidRDefault="00667DB4" w:rsidP="00667DB4">
      <w:pPr>
        <w:rPr>
          <w:sz w:val="16"/>
        </w:rPr>
      </w:pPr>
      <w:r w:rsidRPr="00A52F27">
        <w:rPr>
          <w:sz w:val="16"/>
        </w:rPr>
        <w:t>figure 1</w:t>
      </w:r>
    </w:p>
    <w:p w14:paraId="760BCB07" w14:textId="77777777" w:rsidR="00667DB4" w:rsidRPr="00A52F27" w:rsidRDefault="00667DB4" w:rsidP="00667DB4">
      <w:pPr>
        <w:rPr>
          <w:sz w:val="16"/>
        </w:rPr>
      </w:pPr>
      <w:r w:rsidRPr="00A52F27">
        <w:rPr>
          <w:sz w:val="16"/>
        </w:rPr>
        <w:t xml:space="preserve">The process of soil degradation depicted by the main drivers, quantifiable </w:t>
      </w:r>
      <w:proofErr w:type="gramStart"/>
      <w:r w:rsidRPr="00A52F27">
        <w:rPr>
          <w:sz w:val="16"/>
        </w:rPr>
        <w:t>threats</w:t>
      </w:r>
      <w:proofErr w:type="gramEnd"/>
      <w:r w:rsidRPr="00A52F27">
        <w:rPr>
          <w:sz w:val="16"/>
        </w:rPr>
        <w:t xml:space="preserve"> and the consequences of soil degradation on planetary and societal health.</w:t>
      </w:r>
    </w:p>
    <w:p w14:paraId="3D78B292" w14:textId="77777777" w:rsidR="00667DB4" w:rsidRPr="00A52F27" w:rsidRDefault="00667DB4" w:rsidP="00667DB4">
      <w:pPr>
        <w:rPr>
          <w:sz w:val="16"/>
        </w:rPr>
      </w:pPr>
      <w:r w:rsidRPr="00A52F27">
        <w:rPr>
          <w:sz w:val="16"/>
        </w:rPr>
        <w:t>*</w:t>
      </w:r>
      <w:proofErr w:type="gramStart"/>
      <w:r w:rsidRPr="00A52F27">
        <w:rPr>
          <w:sz w:val="16"/>
        </w:rPr>
        <w:t>photo</w:t>
      </w:r>
      <w:proofErr w:type="gramEnd"/>
      <w:r w:rsidRPr="00A52F27">
        <w:rPr>
          <w:sz w:val="16"/>
        </w:rPr>
        <w:t xml:space="preserve"> omitted</w:t>
      </w:r>
    </w:p>
    <w:p w14:paraId="5A675B96" w14:textId="77777777" w:rsidR="00667DB4" w:rsidRPr="00A52F27" w:rsidRDefault="00667DB4" w:rsidP="00667DB4">
      <w:pPr>
        <w:rPr>
          <w:sz w:val="16"/>
        </w:rPr>
      </w:pPr>
      <w:r w:rsidRPr="00A52F27">
        <w:rPr>
          <w:sz w:val="16"/>
        </w:rPr>
        <w:t xml:space="preserve">The downward spiral of soil degradation is fueled by soil threats that are strongly interrelated and linked through powerful feedback loops. On a local scale, loss of soil structure due to </w:t>
      </w:r>
      <w:proofErr w:type="gramStart"/>
      <w:r w:rsidRPr="00A52F27">
        <w:rPr>
          <w:sz w:val="16"/>
        </w:rPr>
        <w:t>compaction</w:t>
      </w:r>
      <w:proofErr w:type="gramEnd"/>
      <w:r w:rsidRPr="00A52F27">
        <w:rPr>
          <w:sz w:val="16"/>
        </w:rPr>
        <w:t xml:space="preserve"> by heavy machinery or intensive grazing results in loss of soil biota and soil functioning and further degradation17. </w:t>
      </w:r>
      <w:r w:rsidRPr="00A52F27">
        <w:rPr>
          <w:u w:val="single"/>
        </w:rPr>
        <w:t xml:space="preserve">On a global scale, there is a strong </w:t>
      </w:r>
      <w:r w:rsidRPr="00F24B1C">
        <w:rPr>
          <w:highlight w:val="cyan"/>
          <w:u w:val="single"/>
        </w:rPr>
        <w:t>positive</w:t>
      </w:r>
      <w:r w:rsidRPr="00A52F27">
        <w:rPr>
          <w:u w:val="single"/>
        </w:rPr>
        <w:t xml:space="preserve"> </w:t>
      </w:r>
      <w:r w:rsidRPr="00F24B1C">
        <w:rPr>
          <w:highlight w:val="cyan"/>
          <w:u w:val="single"/>
        </w:rPr>
        <w:t xml:space="preserve">feedback loop between </w:t>
      </w:r>
      <w:r w:rsidRPr="00A52F27">
        <w:rPr>
          <w:u w:val="single"/>
        </w:rPr>
        <w:t xml:space="preserve">soil </w:t>
      </w:r>
      <w:r w:rsidRPr="00F24B1C">
        <w:rPr>
          <w:highlight w:val="cyan"/>
          <w:u w:val="single"/>
        </w:rPr>
        <w:t>erosion and climate change</w:t>
      </w:r>
      <w:r w:rsidRPr="00A52F27">
        <w:rPr>
          <w:sz w:val="16"/>
        </w:rPr>
        <w:t>. Soil erosion causes a loss of soil organic carbon as carbon dioxide to the atmosphere, contributing to global warming14. Warmer conditions then drive increases in rainfall intensity, wind speed, and wildfire, all of which can increase soil erosion14,18.</w:t>
      </w:r>
    </w:p>
    <w:p w14:paraId="4A316D72" w14:textId="77777777" w:rsidR="00667DB4" w:rsidRPr="00A52F27" w:rsidRDefault="00667DB4" w:rsidP="00667DB4">
      <w:pPr>
        <w:rPr>
          <w:u w:val="single"/>
        </w:rPr>
      </w:pPr>
      <w:r w:rsidRPr="00A52F27">
        <w:rPr>
          <w:sz w:val="16"/>
        </w:rPr>
        <w:t xml:space="preserve">A degraded soil state is not uncommon in human history. </w:t>
      </w:r>
      <w:r w:rsidRPr="00295238">
        <w:rPr>
          <w:b/>
          <w:bCs/>
          <w:u w:val="single"/>
        </w:rPr>
        <w:t xml:space="preserve">The </w:t>
      </w:r>
      <w:r w:rsidRPr="00F24B1C">
        <w:rPr>
          <w:b/>
          <w:bCs/>
          <w:highlight w:val="cyan"/>
          <w:u w:val="single"/>
        </w:rPr>
        <w:t>fall of</w:t>
      </w:r>
      <w:r w:rsidRPr="00295238">
        <w:rPr>
          <w:b/>
          <w:bCs/>
          <w:u w:val="single"/>
        </w:rPr>
        <w:t xml:space="preserve"> past </w:t>
      </w:r>
      <w:r w:rsidRPr="00F24B1C">
        <w:rPr>
          <w:b/>
          <w:bCs/>
          <w:highlight w:val="cyan"/>
          <w:u w:val="single"/>
        </w:rPr>
        <w:t>civilizations has been linked to</w:t>
      </w:r>
      <w:r w:rsidRPr="00295238">
        <w:rPr>
          <w:b/>
          <w:bCs/>
          <w:u w:val="single"/>
        </w:rPr>
        <w:t xml:space="preserve"> societies’ poor protection of </w:t>
      </w:r>
      <w:r w:rsidRPr="00F24B1C">
        <w:rPr>
          <w:b/>
          <w:bCs/>
          <w:highlight w:val="cyan"/>
          <w:u w:val="single"/>
        </w:rPr>
        <w:t>soil</w:t>
      </w:r>
      <w:r w:rsidRPr="00295238">
        <w:rPr>
          <w:b/>
          <w:bCs/>
          <w:u w:val="single"/>
        </w:rPr>
        <w:t xml:space="preserve"> </w:t>
      </w:r>
      <w:r w:rsidRPr="00F24B1C">
        <w:rPr>
          <w:b/>
          <w:bCs/>
          <w:highlight w:val="cyan"/>
          <w:u w:val="single"/>
        </w:rPr>
        <w:t>health19</w:t>
      </w:r>
      <w:r w:rsidRPr="00A52F27">
        <w:rPr>
          <w:u w:val="single"/>
        </w:rPr>
        <w:t>.</w:t>
      </w:r>
      <w:r w:rsidRPr="00A52F27">
        <w:rPr>
          <w:sz w:val="16"/>
        </w:rPr>
        <w:t xml:space="preserve"> Among these, the Sumerian civilization in Mesopotamia was undermined by salinization and upland erosion19, while both Ancient Greece and the Roman Empire suffered from widespread, severe soil erosion19. </w:t>
      </w:r>
      <w:r w:rsidRPr="00A52F27">
        <w:rPr>
          <w:u w:val="single"/>
        </w:rPr>
        <w:t xml:space="preserve">Where healthy soils initially enable the growth and prosperity of civilizations, the increased demand for food production and unsustainable agricultural practices result in severe soil degradation. </w:t>
      </w:r>
      <w:r w:rsidRPr="00F24B1C">
        <w:rPr>
          <w:highlight w:val="cyan"/>
          <w:u w:val="single"/>
        </w:rPr>
        <w:t>Followed by a decrease in food security and political stability</w:t>
      </w:r>
      <w:r w:rsidRPr="00A52F27">
        <w:rPr>
          <w:u w:val="single"/>
        </w:rPr>
        <w:t>, soil degradation compromises the resilience of civilizations and initiates their collapse19.</w:t>
      </w:r>
      <w:r w:rsidRPr="00A52F27">
        <w:rPr>
          <w:sz w:val="16"/>
        </w:rPr>
        <w:t xml:space="preserve"> In the past, however, the human population was smaller, more scattered, and less connected than at present6. This means that past impacts of soil degradation only undermined local ecosystems and societies. </w:t>
      </w:r>
      <w:r w:rsidRPr="00A52F27">
        <w:rPr>
          <w:u w:val="single"/>
        </w:rPr>
        <w:t xml:space="preserve">Today, with a human population of 7.9 billion people that is expected to grow to 9.8 billion by 2050 and a strongly globalized world, soil degradation is no longer a local issue6. Land </w:t>
      </w:r>
      <w:r w:rsidRPr="00F24B1C">
        <w:rPr>
          <w:highlight w:val="cyan"/>
          <w:u w:val="single"/>
        </w:rPr>
        <w:t>degradation is already negatively impacting</w:t>
      </w:r>
      <w:r w:rsidRPr="00A52F27">
        <w:rPr>
          <w:u w:val="single"/>
        </w:rPr>
        <w:t xml:space="preserve"> the wellbeing of at least </w:t>
      </w:r>
      <w:r w:rsidRPr="00F24B1C">
        <w:rPr>
          <w:b/>
          <w:bCs/>
          <w:highlight w:val="cyan"/>
          <w:u w:val="single"/>
        </w:rPr>
        <w:t>3.2 billion</w:t>
      </w:r>
      <w:r w:rsidRPr="00A52F27">
        <w:rPr>
          <w:u w:val="single"/>
        </w:rPr>
        <w:t xml:space="preserve"> people worldwide20 by decreasing food security and resilience of the landscape to extreme weather events, resulting in an increase in inequality and political instability15,20.</w:t>
      </w:r>
      <w:r w:rsidRPr="00A52F27">
        <w:rPr>
          <w:sz w:val="16"/>
        </w:rPr>
        <w:t xml:space="preserve"> In the European Union alone, costs related to soil degradation exceed 50 billion euro’s a year15. </w:t>
      </w:r>
      <w:r w:rsidRPr="00A52F27">
        <w:rPr>
          <w:u w:val="single"/>
        </w:rPr>
        <w:t xml:space="preserve">On a global scale, soil degradation has also been </w:t>
      </w:r>
      <w:r w:rsidRPr="00F24B1C">
        <w:rPr>
          <w:b/>
          <w:bCs/>
          <w:highlight w:val="cyan"/>
          <w:u w:val="single"/>
        </w:rPr>
        <w:t>linked to mass migrations, violence, and armed conflict</w:t>
      </w:r>
      <w:r w:rsidRPr="00A52F27">
        <w:rPr>
          <w:u w:val="single"/>
        </w:rPr>
        <w:t xml:space="preserve">19,20. Soil degradation is estimated to affect 90% of the </w:t>
      </w:r>
      <w:proofErr w:type="gramStart"/>
      <w:r w:rsidRPr="00A52F27">
        <w:rPr>
          <w:u w:val="single"/>
        </w:rPr>
        <w:t>soils</w:t>
      </w:r>
      <w:proofErr w:type="gramEnd"/>
      <w:r w:rsidRPr="00A52F27">
        <w:rPr>
          <w:u w:val="single"/>
        </w:rPr>
        <w:t xml:space="preserve"> globally by 20503, meaning almost all global ecosystems and populations will be directly affected.</w:t>
      </w:r>
    </w:p>
    <w:p w14:paraId="65409417" w14:textId="77777777" w:rsidR="00667DB4" w:rsidRPr="00A52F27" w:rsidRDefault="00667DB4" w:rsidP="00667DB4">
      <w:pPr>
        <w:rPr>
          <w:sz w:val="16"/>
        </w:rPr>
      </w:pPr>
      <w:r w:rsidRPr="00A52F27">
        <w:rPr>
          <w:sz w:val="16"/>
        </w:rPr>
        <w:t>The 10th planetary boundary</w:t>
      </w:r>
    </w:p>
    <w:p w14:paraId="797E22D9" w14:textId="77777777" w:rsidR="00667DB4" w:rsidRPr="00A52F27" w:rsidRDefault="00667DB4" w:rsidP="00667DB4">
      <w:pPr>
        <w:rPr>
          <w:u w:val="single"/>
        </w:rPr>
      </w:pPr>
      <w:r w:rsidRPr="00F24B1C">
        <w:rPr>
          <w:highlight w:val="cyan"/>
          <w:u w:val="single"/>
        </w:rPr>
        <w:t>Soil is integral to</w:t>
      </w:r>
      <w:r w:rsidRPr="00A52F27">
        <w:rPr>
          <w:u w:val="single"/>
        </w:rPr>
        <w:t xml:space="preserve"> the Earth system processes already portrayed in the planetary boundaries framework21 (Fig. 2): contributing to 80% of the anthropogenically induced changes in land-systems, 66% in the </w:t>
      </w:r>
      <w:r w:rsidRPr="00F24B1C">
        <w:rPr>
          <w:highlight w:val="cyan"/>
          <w:u w:val="single"/>
        </w:rPr>
        <w:t xml:space="preserve">nitrogen cycle, </w:t>
      </w:r>
      <w:r w:rsidRPr="00A52F27">
        <w:rPr>
          <w:u w:val="single"/>
        </w:rPr>
        <w:t xml:space="preserve">and 38% in the </w:t>
      </w:r>
      <w:r w:rsidRPr="00F24B1C">
        <w:rPr>
          <w:highlight w:val="cyan"/>
          <w:u w:val="single"/>
        </w:rPr>
        <w:t xml:space="preserve">phosphorus </w:t>
      </w:r>
      <w:r w:rsidRPr="00A52F27">
        <w:rPr>
          <w:u w:val="single"/>
        </w:rPr>
        <w:t xml:space="preserve">cycle21. Although not the main driver, soil degradation also contributes substantially to </w:t>
      </w:r>
      <w:r w:rsidRPr="00F24B1C">
        <w:rPr>
          <w:highlight w:val="cyan"/>
          <w:u w:val="single"/>
        </w:rPr>
        <w:t>climate change (</w:t>
      </w:r>
      <w:r w:rsidRPr="00A52F27">
        <w:rPr>
          <w:u w:val="single"/>
        </w:rPr>
        <w:t>21%)</w:t>
      </w:r>
      <w:r w:rsidRPr="00F24B1C">
        <w:rPr>
          <w:highlight w:val="cyan"/>
          <w:u w:val="single"/>
        </w:rPr>
        <w:t>,</w:t>
      </w:r>
      <w:r w:rsidRPr="00A52F27">
        <w:rPr>
          <w:u w:val="single"/>
        </w:rPr>
        <w:t xml:space="preserve"> </w:t>
      </w:r>
      <w:r w:rsidRPr="00F24B1C">
        <w:rPr>
          <w:highlight w:val="cyan"/>
          <w:u w:val="single"/>
        </w:rPr>
        <w:t xml:space="preserve">ocean acidification </w:t>
      </w:r>
      <w:r w:rsidRPr="00A52F27">
        <w:rPr>
          <w:u w:val="single"/>
        </w:rPr>
        <w:t xml:space="preserve">(25%), and stratospheric </w:t>
      </w:r>
      <w:r w:rsidRPr="00F24B1C">
        <w:rPr>
          <w:highlight w:val="cyan"/>
          <w:u w:val="single"/>
        </w:rPr>
        <w:t>ozone</w:t>
      </w:r>
      <w:r w:rsidRPr="00A52F27">
        <w:rPr>
          <w:u w:val="single"/>
        </w:rPr>
        <w:t xml:space="preserve"> </w:t>
      </w:r>
      <w:r w:rsidRPr="00F24B1C">
        <w:rPr>
          <w:highlight w:val="cyan"/>
          <w:u w:val="single"/>
        </w:rPr>
        <w:t>depletion</w:t>
      </w:r>
      <w:r w:rsidRPr="00A52F27">
        <w:rPr>
          <w:u w:val="single"/>
        </w:rPr>
        <w:t xml:space="preserve"> (25%)21. In addition, soil degradation is one of the </w:t>
      </w:r>
      <w:r w:rsidRPr="00F24B1C">
        <w:rPr>
          <w:highlight w:val="cyan"/>
          <w:u w:val="single"/>
        </w:rPr>
        <w:t>main causes of biodiversity loss</w:t>
      </w:r>
      <w:r w:rsidRPr="00A52F27">
        <w:rPr>
          <w:u w:val="single"/>
        </w:rPr>
        <w:t xml:space="preserve"> worldwide as it severely deteriorates the natural habitats of species7,14,20. As a result of the strong interrelation between soil degradation and the Earth system processes present in the framework, transgressing the soil planetary boundary would force other Earth system processes to transgress their boundaries.</w:t>
      </w:r>
    </w:p>
    <w:p w14:paraId="770BDFA1" w14:textId="77777777" w:rsidR="00667DB4" w:rsidRPr="00A52F27" w:rsidRDefault="00667DB4" w:rsidP="00667DB4">
      <w:pPr>
        <w:rPr>
          <w:sz w:val="16"/>
        </w:rPr>
      </w:pPr>
      <w:r w:rsidRPr="00A52F27">
        <w:rPr>
          <w:sz w:val="16"/>
        </w:rPr>
        <w:t>Fig. 2: Proposed new planetary boundaries framework.</w:t>
      </w:r>
    </w:p>
    <w:p w14:paraId="1D8F2CFC" w14:textId="77777777" w:rsidR="00667DB4" w:rsidRPr="00A52F27" w:rsidRDefault="00667DB4" w:rsidP="00667DB4">
      <w:pPr>
        <w:rPr>
          <w:sz w:val="16"/>
        </w:rPr>
      </w:pPr>
      <w:r w:rsidRPr="00A52F27">
        <w:rPr>
          <w:sz w:val="16"/>
        </w:rPr>
        <w:t>figure 2</w:t>
      </w:r>
    </w:p>
    <w:p w14:paraId="18BD7F04" w14:textId="77777777" w:rsidR="00667DB4" w:rsidRPr="00A52F27" w:rsidRDefault="00667DB4" w:rsidP="00667DB4">
      <w:pPr>
        <w:rPr>
          <w:sz w:val="16"/>
        </w:rPr>
      </w:pPr>
      <w:r w:rsidRPr="00A52F27">
        <w:rPr>
          <w:sz w:val="16"/>
        </w:rPr>
        <w:t>*</w:t>
      </w:r>
      <w:proofErr w:type="gramStart"/>
      <w:r w:rsidRPr="00A52F27">
        <w:rPr>
          <w:sz w:val="16"/>
        </w:rPr>
        <w:t>photo</w:t>
      </w:r>
      <w:proofErr w:type="gramEnd"/>
      <w:r w:rsidRPr="00A52F27">
        <w:rPr>
          <w:sz w:val="16"/>
        </w:rPr>
        <w:t xml:space="preserve"> omitted</w:t>
      </w:r>
    </w:p>
    <w:p w14:paraId="38BE6A29" w14:textId="77777777" w:rsidR="00667DB4" w:rsidRPr="00A52F27" w:rsidRDefault="00667DB4" w:rsidP="00667DB4">
      <w:pPr>
        <w:rPr>
          <w:sz w:val="16"/>
        </w:rPr>
      </w:pPr>
      <w:r w:rsidRPr="00A52F27">
        <w:rPr>
          <w:sz w:val="16"/>
        </w:rPr>
        <w:t xml:space="preserve">Updated version of the planetary boundaries framework portraying the current nine Earth system processes along with soil degradation as the 10th Earth system process. The small circle (bold dotted line) represents the planetary boundaries. The large circle (regular dotted line) portrays the thresholds. Adapted from the original image of the planetary </w:t>
      </w:r>
      <w:proofErr w:type="gramStart"/>
      <w:r w:rsidRPr="00A52F27">
        <w:rPr>
          <w:sz w:val="16"/>
        </w:rPr>
        <w:t>boundaries</w:t>
      </w:r>
      <w:proofErr w:type="gramEnd"/>
      <w:r w:rsidRPr="00A52F27">
        <w:rPr>
          <w:sz w:val="16"/>
        </w:rPr>
        <w:t xml:space="preserve"> framework constructed by J. </w:t>
      </w:r>
      <w:proofErr w:type="spellStart"/>
      <w:r w:rsidRPr="00A52F27">
        <w:rPr>
          <w:sz w:val="16"/>
        </w:rPr>
        <w:t>Lokrantz</w:t>
      </w:r>
      <w:proofErr w:type="spellEnd"/>
      <w:r w:rsidRPr="00A52F27">
        <w:rPr>
          <w:sz w:val="16"/>
        </w:rPr>
        <w:t>/Azote based on Steffen et al.2. Licensed under CC-BY.</w:t>
      </w:r>
    </w:p>
    <w:p w14:paraId="7BFB7916" w14:textId="77777777" w:rsidR="00667DB4" w:rsidRPr="00A52F27" w:rsidRDefault="00667DB4" w:rsidP="00667DB4">
      <w:pPr>
        <w:rPr>
          <w:sz w:val="16"/>
        </w:rPr>
      </w:pPr>
      <w:r w:rsidRPr="00A52F27">
        <w:rPr>
          <w:sz w:val="16"/>
        </w:rPr>
        <w:t>Full size image</w:t>
      </w:r>
    </w:p>
    <w:p w14:paraId="79614B28" w14:textId="77777777" w:rsidR="00667DB4" w:rsidRPr="00A52F27" w:rsidRDefault="00667DB4" w:rsidP="00667DB4">
      <w:pPr>
        <w:rPr>
          <w:sz w:val="16"/>
        </w:rPr>
      </w:pPr>
      <w:r w:rsidRPr="00A52F27">
        <w:rPr>
          <w:sz w:val="16"/>
        </w:rPr>
        <w:t xml:space="preserve">Soil degradation shares all key traits with the nine Earth system processes already present in the planetary boundaries framework. It is caused by human activity3,14, has the potential to cause unacceptable environmental change14,19, shows tipping point behavior when forced beyond a critical level9, is relevant on both local and global scales3,14,19, and is strongly interrelated with the other Earth system processes21. Hence, </w:t>
      </w:r>
      <w:proofErr w:type="gramStart"/>
      <w:r w:rsidRPr="00A52F27">
        <w:rPr>
          <w:sz w:val="16"/>
        </w:rPr>
        <w:t>in order to</w:t>
      </w:r>
      <w:proofErr w:type="gramEnd"/>
      <w:r w:rsidRPr="00A52F27">
        <w:rPr>
          <w:sz w:val="16"/>
        </w:rPr>
        <w:t xml:space="preserve"> improve the planetary boundaries framework and clearly signal the need to protect the soil, we call for soil degradation to be considered the 10th Earth system process in the planetary boundaries framework.</w:t>
      </w:r>
    </w:p>
    <w:p w14:paraId="248D3BA3" w14:textId="77777777" w:rsidR="00667DB4" w:rsidRPr="00A52F27" w:rsidRDefault="00667DB4" w:rsidP="00667DB4">
      <w:pPr>
        <w:rPr>
          <w:sz w:val="16"/>
        </w:rPr>
      </w:pPr>
      <w:r w:rsidRPr="00A52F27">
        <w:rPr>
          <w:sz w:val="16"/>
        </w:rPr>
        <w:t xml:space="preserve">It is challenging to capture the many forms of soil degradation in just one or two indicators22. Earth system processes such as biosphere integrity quantified by measures of functional and genetic diversity2, land-system change quantified by area of forested land as percent of original forest cover2, and freshwater use, face the same challenges. Research into improving their indicators is still ongoing. For other processes such as climate change and stratospheric ozone depletion, greater consensus on the preferred indicator(s) has been reached2. A strong candidate for a global indicator of the soil planetary boundary could be the percentage change in soil organic carbon calculated from estimated historical soil organic carbon levels predating anthropogenic land-use and present-day soil organic carbon levels20. The current lack of consensus on a suitable indicator variable should not prevent soil degradation from being added to the framework. The Earth system processes novel entities and atmospheric aerosol loading also </w:t>
      </w:r>
      <w:proofErr w:type="gramStart"/>
      <w:r w:rsidRPr="00A52F27">
        <w:rPr>
          <w:sz w:val="16"/>
        </w:rPr>
        <w:t>lack</w:t>
      </w:r>
      <w:proofErr w:type="gramEnd"/>
      <w:r w:rsidRPr="00A52F27">
        <w:rPr>
          <w:sz w:val="16"/>
        </w:rPr>
        <w:t xml:space="preserve"> an indicator variable and as such has not yet been quantified1,2 (Fig. 2). Including soil degradation as a 10th Earth system process (Fig. 2), could promote research into a reliable indicator and ensure its quantification within the next revisions of the framework.</w:t>
      </w:r>
    </w:p>
    <w:p w14:paraId="6394B5A3" w14:textId="265FABAD" w:rsidR="00667DB4" w:rsidRPr="00667DB4" w:rsidRDefault="00667DB4" w:rsidP="00667DB4">
      <w:pPr>
        <w:rPr>
          <w:sz w:val="16"/>
        </w:rPr>
      </w:pPr>
      <w:r w:rsidRPr="00295238">
        <w:rPr>
          <w:b/>
          <w:bCs/>
          <w:u w:val="single"/>
        </w:rPr>
        <w:t xml:space="preserve">The </w:t>
      </w:r>
      <w:r w:rsidRPr="00F24B1C">
        <w:rPr>
          <w:b/>
          <w:bCs/>
          <w:highlight w:val="cyan"/>
          <w:u w:val="single"/>
        </w:rPr>
        <w:t>aim</w:t>
      </w:r>
      <w:r w:rsidRPr="00295238">
        <w:rPr>
          <w:b/>
          <w:bCs/>
          <w:u w:val="single"/>
        </w:rPr>
        <w:t xml:space="preserve"> </w:t>
      </w:r>
      <w:r w:rsidRPr="00F24B1C">
        <w:rPr>
          <w:b/>
          <w:bCs/>
          <w:highlight w:val="cyan"/>
          <w:u w:val="single"/>
        </w:rPr>
        <w:t>of</w:t>
      </w:r>
      <w:r w:rsidRPr="00295238">
        <w:rPr>
          <w:b/>
          <w:bCs/>
          <w:u w:val="single"/>
        </w:rPr>
        <w:t xml:space="preserve"> the planetary </w:t>
      </w:r>
      <w:r w:rsidRPr="00F24B1C">
        <w:rPr>
          <w:b/>
          <w:bCs/>
          <w:highlight w:val="cyan"/>
          <w:u w:val="single"/>
        </w:rPr>
        <w:t>boundaries framework is to determine a safe operating space for humanity1</w:t>
      </w:r>
      <w:r w:rsidRPr="00295238">
        <w:rPr>
          <w:b/>
          <w:bCs/>
          <w:u w:val="single"/>
        </w:rPr>
        <w:t xml:space="preserve">,2. This can </w:t>
      </w:r>
      <w:r w:rsidRPr="00F24B1C">
        <w:rPr>
          <w:b/>
          <w:bCs/>
          <w:highlight w:val="cyan"/>
          <w:u w:val="single"/>
        </w:rPr>
        <w:t>only</w:t>
      </w:r>
      <w:r w:rsidRPr="00295238">
        <w:rPr>
          <w:b/>
          <w:bCs/>
          <w:u w:val="single"/>
        </w:rPr>
        <w:t xml:space="preserve"> be </w:t>
      </w:r>
      <w:r w:rsidRPr="00F24B1C">
        <w:rPr>
          <w:b/>
          <w:bCs/>
          <w:highlight w:val="cyan"/>
          <w:u w:val="single"/>
        </w:rPr>
        <w:t>achieved if all relevant</w:t>
      </w:r>
      <w:r w:rsidRPr="00295238">
        <w:rPr>
          <w:b/>
          <w:bCs/>
          <w:u w:val="single"/>
        </w:rPr>
        <w:t xml:space="preserve"> Earth system </w:t>
      </w:r>
      <w:r w:rsidRPr="00F24B1C">
        <w:rPr>
          <w:b/>
          <w:bCs/>
          <w:highlight w:val="cyan"/>
          <w:u w:val="single"/>
        </w:rPr>
        <w:t xml:space="preserve">processes are </w:t>
      </w:r>
      <w:proofErr w:type="gramStart"/>
      <w:r w:rsidRPr="00F24B1C">
        <w:rPr>
          <w:b/>
          <w:bCs/>
          <w:highlight w:val="cyan"/>
          <w:u w:val="single"/>
        </w:rPr>
        <w:t>included</w:t>
      </w:r>
      <w:proofErr w:type="gramEnd"/>
      <w:r w:rsidRPr="00A52F27">
        <w:rPr>
          <w:u w:val="single"/>
        </w:rPr>
        <w:t xml:space="preserve"> and all interrelations are accounted for.</w:t>
      </w:r>
      <w:r w:rsidRPr="00A52F27">
        <w:rPr>
          <w:sz w:val="16"/>
        </w:rPr>
        <w:t xml:space="preserve"> </w:t>
      </w:r>
      <w:proofErr w:type="gramStart"/>
      <w:r w:rsidRPr="00A52F27">
        <w:rPr>
          <w:sz w:val="16"/>
        </w:rPr>
        <w:t>At the moment</w:t>
      </w:r>
      <w:proofErr w:type="gramEnd"/>
      <w:r w:rsidRPr="00A52F27">
        <w:rPr>
          <w:sz w:val="16"/>
        </w:rPr>
        <w:t xml:space="preserve"> this is not the case as soil degradation is not included in the framework1,2 despite the fact that soil is one of our most vital and vulnerable natural resources and one of the main drivers of all four Earth system processes that have already crossed their boundaries3,7,19 (Fig. 2). Based on the proven effectiveness of the planetary boundaries framework in providing common ground for researchers and </w:t>
      </w:r>
      <w:proofErr w:type="gramStart"/>
      <w:r w:rsidRPr="00A52F27">
        <w:rPr>
          <w:sz w:val="16"/>
        </w:rPr>
        <w:t>policy-makers</w:t>
      </w:r>
      <w:proofErr w:type="gramEnd"/>
      <w:r w:rsidRPr="00A52F27">
        <w:rPr>
          <w:sz w:val="16"/>
        </w:rPr>
        <w:t xml:space="preserve">, adding soil degradation as a standalone Earth system process in the framework would help guide humanity towards more sustainable soil stewardship. </w:t>
      </w:r>
      <w:r w:rsidRPr="00A52F27">
        <w:rPr>
          <w:u w:val="single"/>
        </w:rPr>
        <w:t xml:space="preserve">This would prevent soil degradation from threatening human livelihood by undermining food security and societal stability and forcing the other Earth system </w:t>
      </w:r>
      <w:proofErr w:type="gramStart"/>
      <w:r w:rsidRPr="00A52F27">
        <w:rPr>
          <w:u w:val="single"/>
        </w:rPr>
        <w:t>processes</w:t>
      </w:r>
      <w:proofErr w:type="gramEnd"/>
      <w:r w:rsidRPr="00A52F27">
        <w:rPr>
          <w:u w:val="single"/>
        </w:rPr>
        <w:t xml:space="preserve"> outside of their safe zones.</w:t>
      </w:r>
      <w:r w:rsidRPr="00A52F27">
        <w:rPr>
          <w:sz w:val="16"/>
        </w:rPr>
        <w:t xml:space="preserve"> By giving soil degradation its rightful place and addressing it directly and with the required urgency, we can better achieve the sustainability goals and safeguard life on Earth.</w:t>
      </w:r>
    </w:p>
    <w:p w14:paraId="5A3948C2" w14:textId="7893BB46" w:rsidR="00667DB4" w:rsidRDefault="00667DB4" w:rsidP="00667DB4">
      <w:pPr>
        <w:pStyle w:val="Heading3"/>
      </w:pPr>
      <w:r>
        <w:t>Ag---Impact---Superbugs---2NC</w:t>
      </w:r>
    </w:p>
    <w:p w14:paraId="3F6FE135" w14:textId="77777777" w:rsidR="00667DB4" w:rsidRPr="00A25AF1" w:rsidRDefault="00667DB4" w:rsidP="00667DB4">
      <w:pPr>
        <w:pStyle w:val="Heading4"/>
      </w:pPr>
      <w:r w:rsidRPr="004E220B">
        <w:rPr>
          <w:u w:val="single"/>
        </w:rPr>
        <w:t>Fertilizers</w:t>
      </w:r>
      <w:r>
        <w:t xml:space="preserve"> </w:t>
      </w:r>
      <w:r w:rsidRPr="00A25AF1">
        <w:t>breed</w:t>
      </w:r>
      <w:r w:rsidRPr="00A25AF1">
        <w:rPr>
          <w:i/>
          <w:iCs w:val="0"/>
        </w:rPr>
        <w:t xml:space="preserve"> </w:t>
      </w:r>
      <w:r>
        <w:rPr>
          <w:u w:val="single"/>
        </w:rPr>
        <w:t>superbugs</w:t>
      </w:r>
      <w:r>
        <w:t xml:space="preserve">. </w:t>
      </w:r>
    </w:p>
    <w:p w14:paraId="421F7FA0" w14:textId="77777777" w:rsidR="00667DB4" w:rsidRDefault="00667DB4" w:rsidP="00667DB4">
      <w:r w:rsidRPr="00A25AF1">
        <w:rPr>
          <w:rStyle w:val="Style13ptBold"/>
        </w:rPr>
        <w:t>Adegoke ’17</w:t>
      </w:r>
      <w:r>
        <w:t xml:space="preserve"> [Anthony A., Adekunle C. </w:t>
      </w:r>
      <w:proofErr w:type="spellStart"/>
      <w:r>
        <w:t>Faleye</w:t>
      </w:r>
      <w:proofErr w:type="spellEnd"/>
      <w:r>
        <w:t xml:space="preserve">, Gulshan Singh, and Thor A. </w:t>
      </w:r>
      <w:proofErr w:type="spellStart"/>
      <w:r>
        <w:t>Stenström</w:t>
      </w:r>
      <w:proofErr w:type="spellEnd"/>
      <w:r>
        <w:t xml:space="preserve">; January; Assistant Professor at the University of </w:t>
      </w:r>
      <w:proofErr w:type="spellStart"/>
      <w:r>
        <w:t>Uyo</w:t>
      </w:r>
      <w:proofErr w:type="spellEnd"/>
      <w:r>
        <w:t xml:space="preserve">, Ph.D. in Microbiology from the University of Fort Hare, M.Sc. in Medical Microbiology and Bacteriology from Obafemi Awolowo University, B.Sc. in Microbiology from Obafemi Awolowo University; Ph.D. in Analytical Chemistry from the Durban Institute of Technology, M.A. in Environmental Chemistry from the University of Ibadan; Postdoctoral Researcher at the Durban University of Technology, Ph.D. in Environmental Microbiology from the Indian Institute of Technology Roorkee, M.Sc. in Biochemistry from the Indian Institute of Technology Roorkee; Professor at the Durban Institute of Technology; National Library of Medicine, “Antibiotic Resistant Superbugs: Assessment of the Interrelationship of Occurrence in Clinical Settings and Environmental Niches,” </w:t>
      </w:r>
      <w:hyperlink r:id="rId84" w:history="1">
        <w:r w:rsidRPr="003A5F30">
          <w:rPr>
            <w:rStyle w:val="Hyperlink"/>
          </w:rPr>
          <w:t>https://www.ncbi.nlm.nih.gov/pmc/articles/PMC6155606/</w:t>
        </w:r>
      </w:hyperlink>
      <w:r>
        <w:t xml:space="preserve">; </w:t>
      </w:r>
      <w:proofErr w:type="spellStart"/>
      <w:r>
        <w:t>pbk</w:t>
      </w:r>
      <w:proofErr w:type="spellEnd"/>
      <w:r>
        <w:t>]</w:t>
      </w:r>
    </w:p>
    <w:p w14:paraId="4D700101" w14:textId="77777777" w:rsidR="00667DB4" w:rsidRPr="00380C23" w:rsidRDefault="00667DB4" w:rsidP="00667DB4">
      <w:pPr>
        <w:rPr>
          <w:sz w:val="16"/>
        </w:rPr>
      </w:pPr>
      <w:r w:rsidRPr="00380C23">
        <w:rPr>
          <w:rStyle w:val="Emphasis"/>
        </w:rPr>
        <w:t>Coordinated</w:t>
      </w:r>
      <w:r w:rsidRPr="00380C23">
        <w:rPr>
          <w:u w:val="single"/>
        </w:rPr>
        <w:t xml:space="preserve"> multi-locational approaches across various </w:t>
      </w:r>
      <w:proofErr w:type="gramStart"/>
      <w:r w:rsidRPr="00380C23">
        <w:rPr>
          <w:u w:val="single"/>
        </w:rPr>
        <w:t>segment</w:t>
      </w:r>
      <w:proofErr w:type="gramEnd"/>
      <w:r w:rsidRPr="00380C23">
        <w:rPr>
          <w:u w:val="single"/>
        </w:rPr>
        <w:t xml:space="preserve"> of the </w:t>
      </w:r>
      <w:r w:rsidRPr="00380C23">
        <w:rPr>
          <w:rStyle w:val="Emphasis"/>
        </w:rPr>
        <w:t>environment</w:t>
      </w:r>
      <w:r w:rsidRPr="00380C23">
        <w:rPr>
          <w:u w:val="single"/>
        </w:rPr>
        <w:t xml:space="preserve"> should be embraced towards </w:t>
      </w:r>
      <w:r w:rsidRPr="00380C23">
        <w:rPr>
          <w:rStyle w:val="Emphasis"/>
        </w:rPr>
        <w:t>preventing</w:t>
      </w:r>
      <w:r w:rsidRPr="00380C23">
        <w:rPr>
          <w:u w:val="single"/>
        </w:rPr>
        <w:t xml:space="preserve"> the emergence or spread of AMR and its uprising </w:t>
      </w:r>
      <w:r w:rsidRPr="00380C23">
        <w:rPr>
          <w:rStyle w:val="Emphasis"/>
        </w:rPr>
        <w:t>threat</w:t>
      </w:r>
      <w:r w:rsidRPr="00380C23">
        <w:rPr>
          <w:u w:val="single"/>
        </w:rPr>
        <w:t xml:space="preserve">. The global action </w:t>
      </w:r>
      <w:r w:rsidRPr="00F24B1C">
        <w:rPr>
          <w:highlight w:val="cyan"/>
          <w:u w:val="single"/>
        </w:rPr>
        <w:t xml:space="preserve">plan against </w:t>
      </w:r>
      <w:r w:rsidRPr="00F24B1C">
        <w:rPr>
          <w:rStyle w:val="Emphasis"/>
          <w:highlight w:val="cyan"/>
        </w:rPr>
        <w:t>antimicrobial</w:t>
      </w:r>
      <w:r w:rsidRPr="00F24B1C">
        <w:rPr>
          <w:highlight w:val="cyan"/>
          <w:u w:val="single"/>
        </w:rPr>
        <w:t xml:space="preserve"> resistance</w:t>
      </w:r>
      <w:r w:rsidRPr="00380C23">
        <w:rPr>
          <w:u w:val="single"/>
        </w:rPr>
        <w:t xml:space="preserve"> suggested the outright prevention of any </w:t>
      </w:r>
      <w:r w:rsidRPr="00380C23">
        <w:rPr>
          <w:rStyle w:val="Emphasis"/>
        </w:rPr>
        <w:t>infection</w:t>
      </w:r>
      <w:r w:rsidRPr="00380C23">
        <w:rPr>
          <w:u w:val="single"/>
        </w:rPr>
        <w:t xml:space="preserve"> or those </w:t>
      </w:r>
      <w:r w:rsidRPr="00F24B1C">
        <w:rPr>
          <w:highlight w:val="cyan"/>
          <w:u w:val="single"/>
        </w:rPr>
        <w:t>caused by</w:t>
      </w:r>
      <w:r w:rsidRPr="00380C23">
        <w:rPr>
          <w:u w:val="single"/>
        </w:rPr>
        <w:t xml:space="preserve"> multiple </w:t>
      </w:r>
      <w:r w:rsidRPr="00F24B1C">
        <w:rPr>
          <w:rStyle w:val="Emphasis"/>
          <w:highlight w:val="cyan"/>
        </w:rPr>
        <w:t>antibiotic</w:t>
      </w:r>
      <w:r w:rsidRPr="00F24B1C">
        <w:rPr>
          <w:highlight w:val="cyan"/>
          <w:u w:val="single"/>
        </w:rPr>
        <w:t xml:space="preserve"> resistant </w:t>
      </w:r>
      <w:r w:rsidRPr="00F24B1C">
        <w:rPr>
          <w:rStyle w:val="Emphasis"/>
          <w:highlight w:val="cyan"/>
        </w:rPr>
        <w:t>bacteria</w:t>
      </w:r>
      <w:r w:rsidRPr="00380C23">
        <w:rPr>
          <w:sz w:val="16"/>
        </w:rPr>
        <w:t xml:space="preserve"> (MARB) </w:t>
      </w:r>
      <w:r w:rsidRPr="00380C23">
        <w:rPr>
          <w:u w:val="single"/>
        </w:rPr>
        <w:t xml:space="preserve">appears as the most </w:t>
      </w:r>
      <w:r w:rsidRPr="00380C23">
        <w:rPr>
          <w:rStyle w:val="Emphasis"/>
        </w:rPr>
        <w:t>likely</w:t>
      </w:r>
      <w:r w:rsidRPr="00380C23">
        <w:rPr>
          <w:u w:val="single"/>
        </w:rPr>
        <w:t xml:space="preserve"> pathway to </w:t>
      </w:r>
      <w:r w:rsidRPr="00380C23">
        <w:rPr>
          <w:rStyle w:val="Emphasis"/>
        </w:rPr>
        <w:t>follow</w:t>
      </w:r>
      <w:r w:rsidRPr="00380C23">
        <w:rPr>
          <w:sz w:val="16"/>
        </w:rPr>
        <w:t xml:space="preserve">. This can be achieved directly by personal and general hygiene. </w:t>
      </w:r>
      <w:r w:rsidRPr="00380C23">
        <w:rPr>
          <w:u w:val="single"/>
        </w:rPr>
        <w:t xml:space="preserve">There is also an indirect pathway to prevent community (environmentally)-acquired infections by ensuring proper treatment of </w:t>
      </w:r>
      <w:r w:rsidRPr="00380C23">
        <w:rPr>
          <w:rStyle w:val="Emphasis"/>
        </w:rPr>
        <w:t>wastewater</w:t>
      </w:r>
      <w:r w:rsidRPr="00380C23">
        <w:rPr>
          <w:sz w:val="16"/>
        </w:rPr>
        <w:t xml:space="preserve">. This </w:t>
      </w:r>
      <w:r w:rsidRPr="00380C23">
        <w:rPr>
          <w:u w:val="single"/>
        </w:rPr>
        <w:t xml:space="preserve">reduces the associated risks of infection to the user of the effluents and the residents around the receiving </w:t>
      </w:r>
      <w:r w:rsidRPr="00380C23">
        <w:rPr>
          <w:rStyle w:val="Emphasis"/>
        </w:rPr>
        <w:t>water</w:t>
      </w:r>
      <w:r w:rsidRPr="00380C23">
        <w:rPr>
          <w:u w:val="single"/>
        </w:rPr>
        <w:t xml:space="preserve"> environment</w:t>
      </w:r>
      <w:r w:rsidRPr="00380C23">
        <w:rPr>
          <w:sz w:val="16"/>
        </w:rPr>
        <w:t xml:space="preserve">. It should be noted that pathogens and </w:t>
      </w:r>
      <w:proofErr w:type="spellStart"/>
      <w:r w:rsidRPr="00380C23">
        <w:rPr>
          <w:sz w:val="16"/>
        </w:rPr>
        <w:t>RAbs</w:t>
      </w:r>
      <w:proofErr w:type="spellEnd"/>
      <w:r w:rsidRPr="00380C23">
        <w:rPr>
          <w:sz w:val="16"/>
        </w:rPr>
        <w:t xml:space="preserve"> in improperly treated wastewater effluents for reuse in irrigation are reportedly deposited on the surfaces or internalized in fruits and vegetables [33]. Consumption of MARB in uncooked foods like salads poses the greatest risks to the consumers [160,161]. </w:t>
      </w:r>
      <w:r w:rsidRPr="00380C23">
        <w:rPr>
          <w:u w:val="single"/>
        </w:rPr>
        <w:t xml:space="preserve">This also </w:t>
      </w:r>
      <w:r w:rsidRPr="00F24B1C">
        <w:rPr>
          <w:highlight w:val="cyan"/>
          <w:u w:val="single"/>
        </w:rPr>
        <w:t>applies to</w:t>
      </w:r>
      <w:r w:rsidRPr="00380C23">
        <w:rPr>
          <w:u w:val="single"/>
        </w:rPr>
        <w:t xml:space="preserve"> the reuse of the improperly treated </w:t>
      </w:r>
      <w:r w:rsidRPr="00380C23">
        <w:rPr>
          <w:rStyle w:val="Emphasis"/>
        </w:rPr>
        <w:t>sludge</w:t>
      </w:r>
      <w:r w:rsidRPr="00380C23">
        <w:rPr>
          <w:u w:val="single"/>
        </w:rPr>
        <w:t xml:space="preserve"> as organic </w:t>
      </w:r>
      <w:r w:rsidRPr="00F24B1C">
        <w:rPr>
          <w:rStyle w:val="Emphasis"/>
          <w:highlight w:val="cyan"/>
        </w:rPr>
        <w:t>fertilizer</w:t>
      </w:r>
      <w:r w:rsidRPr="00380C23">
        <w:rPr>
          <w:u w:val="single"/>
        </w:rPr>
        <w:t xml:space="preserve">, </w:t>
      </w:r>
      <w:r w:rsidRPr="00F24B1C">
        <w:rPr>
          <w:highlight w:val="cyan"/>
          <w:u w:val="single"/>
        </w:rPr>
        <w:t>exposing</w:t>
      </w:r>
      <w:r w:rsidRPr="00380C23">
        <w:rPr>
          <w:u w:val="single"/>
        </w:rPr>
        <w:t xml:space="preserve"> the </w:t>
      </w:r>
      <w:r w:rsidRPr="00F24B1C">
        <w:rPr>
          <w:rStyle w:val="Emphasis"/>
          <w:highlight w:val="cyan"/>
        </w:rPr>
        <w:t>farmers</w:t>
      </w:r>
      <w:r w:rsidRPr="00F24B1C">
        <w:rPr>
          <w:highlight w:val="cyan"/>
          <w:u w:val="single"/>
        </w:rPr>
        <w:t xml:space="preserve"> and</w:t>
      </w:r>
      <w:r w:rsidRPr="00380C23">
        <w:rPr>
          <w:u w:val="single"/>
        </w:rPr>
        <w:t xml:space="preserve"> crop </w:t>
      </w:r>
      <w:r w:rsidRPr="00F24B1C">
        <w:rPr>
          <w:rStyle w:val="Emphasis"/>
          <w:highlight w:val="cyan"/>
        </w:rPr>
        <w:t>consumers</w:t>
      </w:r>
      <w:r w:rsidRPr="00F24B1C">
        <w:rPr>
          <w:highlight w:val="cyan"/>
          <w:u w:val="single"/>
        </w:rPr>
        <w:t xml:space="preserve"> to</w:t>
      </w:r>
      <w:r w:rsidRPr="00380C23">
        <w:rPr>
          <w:u w:val="single"/>
        </w:rPr>
        <w:t xml:space="preserve"> </w:t>
      </w:r>
      <w:r w:rsidRPr="00F24B1C">
        <w:rPr>
          <w:highlight w:val="cyan"/>
          <w:u w:val="single"/>
        </w:rPr>
        <w:t>the risks of</w:t>
      </w:r>
      <w:r w:rsidRPr="00380C23">
        <w:rPr>
          <w:u w:val="single"/>
        </w:rPr>
        <w:t xml:space="preserve"> </w:t>
      </w:r>
      <w:r w:rsidRPr="00380C23">
        <w:rPr>
          <w:rStyle w:val="Emphasis"/>
        </w:rPr>
        <w:t>MARB</w:t>
      </w:r>
      <w:r w:rsidRPr="00380C23">
        <w:rPr>
          <w:u w:val="single"/>
        </w:rPr>
        <w:t xml:space="preserve"> and </w:t>
      </w:r>
      <w:r w:rsidRPr="00F24B1C">
        <w:rPr>
          <w:highlight w:val="cyan"/>
          <w:u w:val="single"/>
        </w:rPr>
        <w:t xml:space="preserve">difficult-to-treat </w:t>
      </w:r>
      <w:r w:rsidRPr="00F24B1C">
        <w:rPr>
          <w:rStyle w:val="Emphasis"/>
          <w:highlight w:val="cyan"/>
        </w:rPr>
        <w:t>infections</w:t>
      </w:r>
      <w:r w:rsidRPr="00380C23">
        <w:rPr>
          <w:sz w:val="16"/>
        </w:rPr>
        <w:t xml:space="preserve"> [33]. </w:t>
      </w:r>
      <w:r w:rsidRPr="00380C23">
        <w:rPr>
          <w:u w:val="single"/>
        </w:rPr>
        <w:t xml:space="preserve">The spread of MARB through </w:t>
      </w:r>
      <w:r w:rsidRPr="00380C23">
        <w:rPr>
          <w:rStyle w:val="Emphasis"/>
        </w:rPr>
        <w:t>wastewater</w:t>
      </w:r>
      <w:r w:rsidRPr="00380C23">
        <w:rPr>
          <w:u w:val="single"/>
        </w:rPr>
        <w:t xml:space="preserve"> treatment plants</w:t>
      </w:r>
      <w:r w:rsidRPr="00380C23">
        <w:rPr>
          <w:sz w:val="16"/>
        </w:rPr>
        <w:t xml:space="preserve"> (WWTPs) </w:t>
      </w:r>
      <w:r w:rsidRPr="00380C23">
        <w:rPr>
          <w:u w:val="single"/>
        </w:rPr>
        <w:t xml:space="preserve">or sludge deposition to other segments of the environment needs to be </w:t>
      </w:r>
      <w:r w:rsidRPr="00380C23">
        <w:rPr>
          <w:rStyle w:val="Emphasis"/>
        </w:rPr>
        <w:t>controlled</w:t>
      </w:r>
      <w:r w:rsidRPr="00380C23">
        <w:rPr>
          <w:u w:val="single"/>
        </w:rPr>
        <w:t xml:space="preserve"> and proper treatment </w:t>
      </w:r>
      <w:r w:rsidRPr="00380C23">
        <w:rPr>
          <w:rStyle w:val="Emphasis"/>
        </w:rPr>
        <w:t>applied</w:t>
      </w:r>
      <w:r w:rsidRPr="00380C23">
        <w:rPr>
          <w:sz w:val="16"/>
        </w:rPr>
        <w:t xml:space="preserve">. The compliance to this </w:t>
      </w:r>
      <w:proofErr w:type="gramStart"/>
      <w:r w:rsidRPr="00380C23">
        <w:rPr>
          <w:sz w:val="16"/>
        </w:rPr>
        <w:t>is however</w:t>
      </w:r>
      <w:proofErr w:type="gramEnd"/>
      <w:r w:rsidRPr="00380C23">
        <w:rPr>
          <w:sz w:val="16"/>
        </w:rPr>
        <w:t xml:space="preserve"> low, especially in developing economies. It is a settled fact that very low (sub-inhibitory) concentration of antibiotics reaches the river catchments. This may sustain continued development of resistance to antibiotics via exposure. WWTPs have also been identified as potential control points in an early warning system [15,47], especially those receiving wastewater from hospitals, which will be hotspot for MARB [1,51]. </w:t>
      </w:r>
      <w:r w:rsidRPr="00380C23">
        <w:rPr>
          <w:u w:val="single"/>
        </w:rPr>
        <w:t xml:space="preserve">The two main concerns in integrated human health </w:t>
      </w:r>
      <w:r w:rsidRPr="00380C23">
        <w:rPr>
          <w:rStyle w:val="Emphasis"/>
        </w:rPr>
        <w:t>risk</w:t>
      </w:r>
      <w:r w:rsidRPr="00380C23">
        <w:rPr>
          <w:u w:val="single"/>
        </w:rPr>
        <w:t xml:space="preserve"> assessment associated with the development and transfer of antibiotic </w:t>
      </w:r>
      <w:r w:rsidRPr="00380C23">
        <w:rPr>
          <w:rStyle w:val="Emphasis"/>
        </w:rPr>
        <w:t>resistance</w:t>
      </w:r>
      <w:r w:rsidRPr="00380C23">
        <w:rPr>
          <w:u w:val="single"/>
        </w:rPr>
        <w:t xml:space="preserve"> in the environment</w:t>
      </w:r>
      <w:r w:rsidRPr="00380C23">
        <w:rPr>
          <w:sz w:val="16"/>
        </w:rPr>
        <w:t xml:space="preserve"> (i.e., </w:t>
      </w:r>
      <w:proofErr w:type="spellStart"/>
      <w:r w:rsidRPr="00380C23">
        <w:rPr>
          <w:sz w:val="16"/>
        </w:rPr>
        <w:t>RAbs</w:t>
      </w:r>
      <w:proofErr w:type="spellEnd"/>
      <w:r w:rsidRPr="00380C23">
        <w:rPr>
          <w:sz w:val="16"/>
        </w:rPr>
        <w:t xml:space="preserve"> and ARGs) should therefore be considered in </w:t>
      </w:r>
      <w:proofErr w:type="spellStart"/>
      <w:r w:rsidRPr="00380C23">
        <w:rPr>
          <w:sz w:val="16"/>
        </w:rPr>
        <w:t>remodelling</w:t>
      </w:r>
      <w:proofErr w:type="spellEnd"/>
      <w:r w:rsidRPr="00380C23">
        <w:rPr>
          <w:sz w:val="16"/>
        </w:rPr>
        <w:t xml:space="preserve"> the WWTPs [162]. </w:t>
      </w:r>
      <w:r w:rsidRPr="00380C23">
        <w:rPr>
          <w:rStyle w:val="Emphasis"/>
        </w:rPr>
        <w:t>Technologies</w:t>
      </w:r>
      <w:r w:rsidRPr="00380C23">
        <w:rPr>
          <w:u w:val="single"/>
        </w:rPr>
        <w:t xml:space="preserve"> to remove </w:t>
      </w:r>
      <w:proofErr w:type="spellStart"/>
      <w:r w:rsidRPr="00380C23">
        <w:rPr>
          <w:u w:val="single"/>
        </w:rPr>
        <w:t>RAbs</w:t>
      </w:r>
      <w:proofErr w:type="spellEnd"/>
      <w:r w:rsidRPr="00380C23">
        <w:rPr>
          <w:u w:val="single"/>
        </w:rPr>
        <w:t xml:space="preserve">, ARGs and MARB from wastewater may include membrane filtration, activated carbon, photo-driven </w:t>
      </w:r>
      <w:proofErr w:type="gramStart"/>
      <w:r w:rsidRPr="00380C23">
        <w:rPr>
          <w:u w:val="single"/>
        </w:rPr>
        <w:t>nano-technologies</w:t>
      </w:r>
      <w:proofErr w:type="gramEnd"/>
      <w:r w:rsidRPr="00380C23">
        <w:rPr>
          <w:u w:val="single"/>
        </w:rPr>
        <w:t xml:space="preserve"> and ozonation</w:t>
      </w:r>
      <w:r w:rsidRPr="00380C23">
        <w:rPr>
          <w:sz w:val="16"/>
        </w:rPr>
        <w:t xml:space="preserve"> [163].</w:t>
      </w:r>
    </w:p>
    <w:p w14:paraId="5CE36212" w14:textId="77777777" w:rsidR="00667DB4" w:rsidRDefault="00667DB4" w:rsidP="00667DB4">
      <w:pPr>
        <w:pStyle w:val="Heading4"/>
      </w:pPr>
      <w:r>
        <w:rPr>
          <w:u w:val="single"/>
        </w:rPr>
        <w:t>Superbugs</w:t>
      </w:r>
      <w:r>
        <w:t xml:space="preserve"> cause </w:t>
      </w:r>
      <w:r>
        <w:rPr>
          <w:u w:val="single"/>
        </w:rPr>
        <w:t>extinction</w:t>
      </w:r>
      <w:r>
        <w:t>---</w:t>
      </w:r>
      <w:r>
        <w:rPr>
          <w:u w:val="single"/>
        </w:rPr>
        <w:t>timeframe</w:t>
      </w:r>
      <w:r>
        <w:t xml:space="preserve">. </w:t>
      </w:r>
    </w:p>
    <w:p w14:paraId="1A363D29" w14:textId="77777777" w:rsidR="00667DB4" w:rsidRDefault="00667DB4" w:rsidP="00667DB4">
      <w:r w:rsidRPr="008F2E94">
        <w:rPr>
          <w:rStyle w:val="Style13ptBold"/>
        </w:rPr>
        <w:t>Thornton ’19</w:t>
      </w:r>
      <w:r>
        <w:t xml:space="preserve"> [Lucy; August 29; Reporter at the Daily Mirror; The Mirror, “Antibiotic resistance could wipe out human race before climate change,” </w:t>
      </w:r>
      <w:hyperlink r:id="rId85" w:history="1">
        <w:r w:rsidRPr="003A5F30">
          <w:rPr>
            <w:rStyle w:val="Hyperlink"/>
          </w:rPr>
          <w:t>https://www.mirror.co.uk/news/uk-news/antibiotics-resistance-could-wipe-out-19034176</w:t>
        </w:r>
      </w:hyperlink>
      <w:r>
        <w:t xml:space="preserve">; </w:t>
      </w:r>
      <w:proofErr w:type="spellStart"/>
      <w:r>
        <w:t>pbk</w:t>
      </w:r>
      <w:proofErr w:type="spellEnd"/>
      <w:r>
        <w:t>]</w:t>
      </w:r>
    </w:p>
    <w:p w14:paraId="2DD50199" w14:textId="77777777" w:rsidR="00667DB4" w:rsidRPr="00B86117" w:rsidRDefault="00667DB4" w:rsidP="00667DB4">
      <w:pPr>
        <w:rPr>
          <w:sz w:val="16"/>
        </w:rPr>
      </w:pPr>
      <w:r w:rsidRPr="00F24B1C">
        <w:rPr>
          <w:rStyle w:val="Emphasis"/>
          <w:highlight w:val="cyan"/>
        </w:rPr>
        <w:t>Antibiotic</w:t>
      </w:r>
      <w:r w:rsidRPr="00F24B1C">
        <w:rPr>
          <w:highlight w:val="cyan"/>
          <w:u w:val="single"/>
        </w:rPr>
        <w:t xml:space="preserve"> resistance</w:t>
      </w:r>
      <w:r w:rsidRPr="00A7454C">
        <w:rPr>
          <w:u w:val="single"/>
        </w:rPr>
        <w:t xml:space="preserve"> c</w:t>
      </w:r>
      <w:r w:rsidRPr="00B86117">
        <w:rPr>
          <w:u w:val="single"/>
        </w:rPr>
        <w:t xml:space="preserve">ould </w:t>
      </w:r>
      <w:r w:rsidRPr="00B86117">
        <w:rPr>
          <w:rStyle w:val="Emphasis"/>
        </w:rPr>
        <w:t>wipe</w:t>
      </w:r>
      <w:r w:rsidRPr="00B86117">
        <w:rPr>
          <w:u w:val="single"/>
        </w:rPr>
        <w:t xml:space="preserve"> out </w:t>
      </w:r>
      <w:proofErr w:type="gramStart"/>
      <w:r w:rsidRPr="00B86117">
        <w:rPr>
          <w:u w:val="single"/>
        </w:rPr>
        <w:t xml:space="preserve">the </w:t>
      </w:r>
      <w:r w:rsidRPr="00B86117">
        <w:rPr>
          <w:rStyle w:val="Emphasis"/>
        </w:rPr>
        <w:t>human race</w:t>
      </w:r>
      <w:proofErr w:type="gramEnd"/>
      <w:r w:rsidRPr="00B86117">
        <w:rPr>
          <w:u w:val="single"/>
        </w:rPr>
        <w:t xml:space="preserve"> before </w:t>
      </w:r>
      <w:r w:rsidRPr="00B86117">
        <w:rPr>
          <w:rStyle w:val="Emphasis"/>
        </w:rPr>
        <w:t>c</w:t>
      </w:r>
      <w:r w:rsidRPr="00B86117">
        <w:rPr>
          <w:u w:val="single"/>
        </w:rPr>
        <w:t xml:space="preserve">limate </w:t>
      </w:r>
      <w:r w:rsidRPr="00B86117">
        <w:rPr>
          <w:rStyle w:val="Emphasis"/>
        </w:rPr>
        <w:t>c</w:t>
      </w:r>
      <w:r w:rsidRPr="00B86117">
        <w:rPr>
          <w:u w:val="single"/>
        </w:rPr>
        <w:t>hange does</w:t>
      </w:r>
      <w:r w:rsidRPr="00B86117">
        <w:rPr>
          <w:sz w:val="16"/>
        </w:rPr>
        <w:t>, the Government’s chief medical adviser warned yesterday.</w:t>
      </w:r>
    </w:p>
    <w:p w14:paraId="5FAB0ACB" w14:textId="77777777" w:rsidR="00667DB4" w:rsidRPr="00B86117" w:rsidRDefault="00667DB4" w:rsidP="00667DB4">
      <w:pPr>
        <w:rPr>
          <w:sz w:val="16"/>
        </w:rPr>
      </w:pPr>
      <w:r w:rsidRPr="00F24B1C">
        <w:rPr>
          <w:rStyle w:val="Emphasis"/>
          <w:highlight w:val="cyan"/>
        </w:rPr>
        <w:t>Prof</w:t>
      </w:r>
      <w:r w:rsidRPr="00B86117">
        <w:rPr>
          <w:u w:val="single"/>
        </w:rPr>
        <w:t xml:space="preserve"> Dame Sally Davies </w:t>
      </w:r>
      <w:r w:rsidRPr="00F24B1C">
        <w:rPr>
          <w:highlight w:val="cyan"/>
          <w:u w:val="single"/>
        </w:rPr>
        <w:t xml:space="preserve">called for </w:t>
      </w:r>
      <w:r w:rsidRPr="00F24B1C">
        <w:rPr>
          <w:rStyle w:val="Emphasis"/>
          <w:highlight w:val="cyan"/>
        </w:rPr>
        <w:t>action</w:t>
      </w:r>
      <w:r w:rsidRPr="00F24B1C">
        <w:rPr>
          <w:highlight w:val="cyan"/>
          <w:u w:val="single"/>
        </w:rPr>
        <w:t xml:space="preserve"> to tackle</w:t>
      </w:r>
      <w:r w:rsidRPr="00B86117">
        <w:rPr>
          <w:sz w:val="16"/>
        </w:rPr>
        <w:t xml:space="preserve"> the “</w:t>
      </w:r>
      <w:r w:rsidRPr="00F24B1C">
        <w:rPr>
          <w:rStyle w:val="Emphasis"/>
          <w:highlight w:val="cyan"/>
        </w:rPr>
        <w:t>catastrophic threat</w:t>
      </w:r>
      <w:r w:rsidRPr="00B86117">
        <w:rPr>
          <w:sz w:val="16"/>
        </w:rPr>
        <w:t xml:space="preserve">” </w:t>
      </w:r>
      <w:r w:rsidRPr="00F24B1C">
        <w:rPr>
          <w:highlight w:val="cyan"/>
          <w:u w:val="single"/>
        </w:rPr>
        <w:t>from</w:t>
      </w:r>
      <w:r w:rsidRPr="00B86117">
        <w:rPr>
          <w:u w:val="single"/>
        </w:rPr>
        <w:t xml:space="preserve"> </w:t>
      </w:r>
      <w:r w:rsidRPr="00B86117">
        <w:rPr>
          <w:rStyle w:val="Emphasis"/>
        </w:rPr>
        <w:t>untreatable</w:t>
      </w:r>
      <w:r w:rsidRPr="00B86117">
        <w:rPr>
          <w:u w:val="single"/>
        </w:rPr>
        <w:t xml:space="preserve"> </w:t>
      </w:r>
      <w:r w:rsidRPr="00F24B1C">
        <w:rPr>
          <w:highlight w:val="cyan"/>
          <w:u w:val="single"/>
        </w:rPr>
        <w:t>superbugs</w:t>
      </w:r>
      <w:r w:rsidRPr="00B86117">
        <w:rPr>
          <w:sz w:val="16"/>
        </w:rPr>
        <w:t>.</w:t>
      </w:r>
    </w:p>
    <w:p w14:paraId="3FCA0123" w14:textId="77777777" w:rsidR="00667DB4" w:rsidRPr="00B86117" w:rsidRDefault="00667DB4" w:rsidP="00667DB4">
      <w:pPr>
        <w:rPr>
          <w:sz w:val="16"/>
        </w:rPr>
      </w:pPr>
      <w:r w:rsidRPr="00B86117">
        <w:rPr>
          <w:sz w:val="16"/>
        </w:rPr>
        <w:t>“At least 10 million people could die every year if we don’t get on top of this,” she said. “Antibiotics underpin modern medicine. You cannot have replacement hips or all sorts of surgery without risking infection.</w:t>
      </w:r>
    </w:p>
    <w:p w14:paraId="439A6B10" w14:textId="77777777" w:rsidR="00667DB4" w:rsidRPr="00B86117" w:rsidRDefault="00667DB4" w:rsidP="00667DB4">
      <w:pPr>
        <w:rPr>
          <w:sz w:val="16"/>
        </w:rPr>
      </w:pPr>
      <w:r w:rsidRPr="00B86117">
        <w:rPr>
          <w:sz w:val="16"/>
        </w:rPr>
        <w:t>“Yet overuse of antibiotics not just in humans but in animals may render them ineffective. We risk going back to the pre-antibiotic era.</w:t>
      </w:r>
    </w:p>
    <w:p w14:paraId="37186F3A" w14:textId="40095FA7" w:rsidR="00667DB4" w:rsidRDefault="00667DB4" w:rsidP="00667DB4">
      <w:pPr>
        <w:rPr>
          <w:sz w:val="16"/>
        </w:rPr>
      </w:pPr>
      <w:r w:rsidRPr="00B86117">
        <w:rPr>
          <w:sz w:val="16"/>
        </w:rPr>
        <w:t>“</w:t>
      </w:r>
      <w:r w:rsidRPr="00B86117">
        <w:rPr>
          <w:u w:val="single"/>
        </w:rPr>
        <w:t xml:space="preserve">Now we’re getting bacteria </w:t>
      </w:r>
      <w:r w:rsidRPr="00F24B1C">
        <w:rPr>
          <w:rStyle w:val="Emphasis"/>
          <w:highlight w:val="cyan"/>
        </w:rPr>
        <w:t>resistant</w:t>
      </w:r>
      <w:r w:rsidRPr="00F24B1C">
        <w:rPr>
          <w:highlight w:val="cyan"/>
          <w:u w:val="single"/>
        </w:rPr>
        <w:t xml:space="preserve"> to</w:t>
      </w:r>
      <w:r w:rsidRPr="00B86117">
        <w:rPr>
          <w:u w:val="single"/>
        </w:rPr>
        <w:t xml:space="preserve"> multiple </w:t>
      </w:r>
      <w:r w:rsidRPr="00F24B1C">
        <w:rPr>
          <w:rStyle w:val="Emphasis"/>
          <w:highlight w:val="cyan"/>
        </w:rPr>
        <w:t>drugs</w:t>
      </w:r>
      <w:r w:rsidRPr="00B86117">
        <w:rPr>
          <w:sz w:val="16"/>
        </w:rPr>
        <w:t xml:space="preserve">. We’re doing this to ourselves. </w:t>
      </w:r>
      <w:r w:rsidRPr="00B86117">
        <w:rPr>
          <w:u w:val="single"/>
        </w:rPr>
        <w:t xml:space="preserve">It could </w:t>
      </w:r>
      <w:r w:rsidRPr="00F24B1C">
        <w:rPr>
          <w:highlight w:val="cyan"/>
          <w:u w:val="single"/>
        </w:rPr>
        <w:t xml:space="preserve">kill us </w:t>
      </w:r>
      <w:r w:rsidRPr="00F24B1C">
        <w:rPr>
          <w:rStyle w:val="Emphasis"/>
          <w:highlight w:val="cyan"/>
        </w:rPr>
        <w:t>before</w:t>
      </w:r>
      <w:r w:rsidRPr="00B86117">
        <w:rPr>
          <w:u w:val="single"/>
        </w:rPr>
        <w:t xml:space="preserve"> </w:t>
      </w:r>
      <w:r w:rsidRPr="00F24B1C">
        <w:rPr>
          <w:highlight w:val="cyan"/>
          <w:u w:val="single"/>
        </w:rPr>
        <w:t>c</w:t>
      </w:r>
      <w:r w:rsidRPr="00B86117">
        <w:rPr>
          <w:u w:val="single"/>
        </w:rPr>
        <w:t xml:space="preserve">limate </w:t>
      </w:r>
      <w:r w:rsidRPr="00F24B1C">
        <w:rPr>
          <w:highlight w:val="cyan"/>
          <w:u w:val="single"/>
        </w:rPr>
        <w:t>c</w:t>
      </w:r>
      <w:r w:rsidRPr="00B86117">
        <w:rPr>
          <w:u w:val="single"/>
        </w:rPr>
        <w:t xml:space="preserve">hange does. We are </w:t>
      </w:r>
      <w:r w:rsidRPr="00B86117">
        <w:rPr>
          <w:rStyle w:val="Emphasis"/>
        </w:rPr>
        <w:t>under-investing</w:t>
      </w:r>
      <w:r w:rsidRPr="00B86117">
        <w:rPr>
          <w:u w:val="single"/>
        </w:rPr>
        <w:t xml:space="preserve"> in sorting it out</w:t>
      </w:r>
      <w:r w:rsidRPr="00B86117">
        <w:rPr>
          <w:sz w:val="16"/>
        </w:rPr>
        <w:t>.”</w:t>
      </w:r>
    </w:p>
    <w:p w14:paraId="108C923F" w14:textId="77777777" w:rsidR="00667DB4" w:rsidRPr="00390305" w:rsidRDefault="00667DB4" w:rsidP="00667DB4">
      <w:pPr>
        <w:pStyle w:val="Heading4"/>
      </w:pPr>
      <w:r w:rsidRPr="00390305">
        <w:rPr>
          <w:u w:val="single"/>
        </w:rPr>
        <w:t>Water pollution</w:t>
      </w:r>
      <w:r>
        <w:t xml:space="preserve"> on </w:t>
      </w:r>
      <w:r>
        <w:rPr>
          <w:u w:val="single"/>
        </w:rPr>
        <w:t>farms</w:t>
      </w:r>
      <w:r>
        <w:t xml:space="preserve"> breeds </w:t>
      </w:r>
      <w:r>
        <w:rPr>
          <w:u w:val="single"/>
        </w:rPr>
        <w:t>apocalyptic superbugs</w:t>
      </w:r>
      <w:r>
        <w:t xml:space="preserve">. </w:t>
      </w:r>
    </w:p>
    <w:p w14:paraId="7BD338D9" w14:textId="77777777" w:rsidR="00667DB4" w:rsidRDefault="00667DB4" w:rsidP="00667DB4">
      <w:proofErr w:type="spellStart"/>
      <w:r w:rsidRPr="007478D9">
        <w:rPr>
          <w:rStyle w:val="Style13ptBold"/>
        </w:rPr>
        <w:t>Iwu</w:t>
      </w:r>
      <w:proofErr w:type="spellEnd"/>
      <w:r w:rsidRPr="007478D9">
        <w:rPr>
          <w:rStyle w:val="Style13ptBold"/>
        </w:rPr>
        <w:t xml:space="preserve"> ’20</w:t>
      </w:r>
      <w:r>
        <w:t xml:space="preserve"> [</w:t>
      </w:r>
      <w:proofErr w:type="spellStart"/>
      <w:r>
        <w:t>Chidozie</w:t>
      </w:r>
      <w:proofErr w:type="spellEnd"/>
      <w:r>
        <w:t xml:space="preserve"> D., Lise Korsten, Anthony I. </w:t>
      </w:r>
      <w:proofErr w:type="spellStart"/>
      <w:r>
        <w:t>Okoh</w:t>
      </w:r>
      <w:proofErr w:type="spellEnd"/>
      <w:r>
        <w:t xml:space="preserve">; M.S. from Fort Hare University; Professor in Plant Pathology at the University of Pretoria, Ph.D. in Plant Pathology from the University of Pretoria, M.Sc. in Microbiology and Plant Pathology from the University of Pretoria, B.Sc. in Plant Pathology from Stellenbosch University; Professor in Environmental and Geosciences at the University of Fort Hare, Ph.D. in Microbiology; National Library of Medicine, “The incidence of antibiotic resistance within and beyond the agricultural ecosystem: A concern for public health,” </w:t>
      </w:r>
      <w:hyperlink r:id="rId86" w:history="1">
        <w:r w:rsidRPr="0012731B">
          <w:rPr>
            <w:rStyle w:val="Hyperlink"/>
          </w:rPr>
          <w:t>https://www.ncbi.nlm.nih.gov/pmc/articles/PMC7520999/</w:t>
        </w:r>
      </w:hyperlink>
      <w:r>
        <w:t xml:space="preserve">; </w:t>
      </w:r>
      <w:proofErr w:type="spellStart"/>
      <w:r>
        <w:t>pbk</w:t>
      </w:r>
      <w:proofErr w:type="spellEnd"/>
      <w:r>
        <w:t>] ** ARGs---antibiotic resistance genes</w:t>
      </w:r>
    </w:p>
    <w:p w14:paraId="7138E559" w14:textId="77777777" w:rsidR="00667DB4" w:rsidRPr="00D85DA1" w:rsidRDefault="00667DB4" w:rsidP="00667DB4">
      <w:pPr>
        <w:rPr>
          <w:sz w:val="16"/>
        </w:rPr>
      </w:pPr>
      <w:r w:rsidRPr="005F253E">
        <w:rPr>
          <w:u w:val="single"/>
        </w:rPr>
        <w:t xml:space="preserve">Surface </w:t>
      </w:r>
      <w:r w:rsidRPr="00F24B1C">
        <w:rPr>
          <w:rStyle w:val="Emphasis"/>
          <w:highlight w:val="cyan"/>
        </w:rPr>
        <w:t>runoffs</w:t>
      </w:r>
      <w:r w:rsidRPr="005F253E">
        <w:rPr>
          <w:u w:val="single"/>
        </w:rPr>
        <w:t xml:space="preserve"> and transport facilitated by </w:t>
      </w:r>
      <w:r w:rsidRPr="00D85DA1">
        <w:rPr>
          <w:rStyle w:val="Emphasis"/>
        </w:rPr>
        <w:t>particles</w:t>
      </w:r>
      <w:r w:rsidRPr="005F253E">
        <w:rPr>
          <w:u w:val="single"/>
        </w:rPr>
        <w:t xml:space="preserve"> also </w:t>
      </w:r>
      <w:r w:rsidRPr="00F24B1C">
        <w:rPr>
          <w:highlight w:val="cyan"/>
          <w:u w:val="single"/>
        </w:rPr>
        <w:t>increase</w:t>
      </w:r>
      <w:r w:rsidRPr="005F253E">
        <w:rPr>
          <w:u w:val="single"/>
        </w:rPr>
        <w:t xml:space="preserve"> the </w:t>
      </w:r>
      <w:r w:rsidRPr="00F24B1C">
        <w:rPr>
          <w:highlight w:val="cyan"/>
          <w:u w:val="single"/>
        </w:rPr>
        <w:t xml:space="preserve">transfer of </w:t>
      </w:r>
      <w:r w:rsidRPr="00F24B1C">
        <w:rPr>
          <w:rStyle w:val="Emphasis"/>
          <w:highlight w:val="cyan"/>
        </w:rPr>
        <w:t>antibiotics</w:t>
      </w:r>
      <w:r w:rsidRPr="00F24B1C">
        <w:rPr>
          <w:highlight w:val="cyan"/>
          <w:u w:val="single"/>
        </w:rPr>
        <w:t xml:space="preserve"> in</w:t>
      </w:r>
      <w:r w:rsidRPr="005F253E">
        <w:rPr>
          <w:u w:val="single"/>
        </w:rPr>
        <w:t xml:space="preserve"> the </w:t>
      </w:r>
      <w:r w:rsidRPr="00F24B1C">
        <w:rPr>
          <w:highlight w:val="cyan"/>
          <w:u w:val="single"/>
        </w:rPr>
        <w:t>soil</w:t>
      </w:r>
      <w:r w:rsidRPr="005F253E">
        <w:rPr>
          <w:u w:val="single"/>
        </w:rPr>
        <w:t xml:space="preserve"> to the broader </w:t>
      </w:r>
      <w:r w:rsidRPr="00D85DA1">
        <w:rPr>
          <w:rStyle w:val="Emphasis"/>
        </w:rPr>
        <w:t>environment</w:t>
      </w:r>
      <w:r w:rsidRPr="00D85DA1">
        <w:rPr>
          <w:sz w:val="16"/>
        </w:rPr>
        <w:t xml:space="preserve"> (</w:t>
      </w:r>
      <w:proofErr w:type="spellStart"/>
      <w:r w:rsidRPr="00D85DA1">
        <w:rPr>
          <w:sz w:val="16"/>
        </w:rPr>
        <w:t>Larsbo</w:t>
      </w:r>
      <w:proofErr w:type="spellEnd"/>
      <w:r w:rsidRPr="00D85DA1">
        <w:rPr>
          <w:sz w:val="16"/>
        </w:rPr>
        <w:t xml:space="preserve"> et al., 2008; Popova, Bair, Tate, &amp; Parikh, 2013). </w:t>
      </w:r>
      <w:proofErr w:type="spellStart"/>
      <w:r w:rsidRPr="00D85DA1">
        <w:rPr>
          <w:sz w:val="16"/>
        </w:rPr>
        <w:t>Stoob</w:t>
      </w:r>
      <w:proofErr w:type="spellEnd"/>
      <w:r w:rsidRPr="00D85DA1">
        <w:rPr>
          <w:sz w:val="16"/>
        </w:rPr>
        <w:t xml:space="preserve"> et al. (2007) noticed a 0.5% runoff loss for sulfonamides. </w:t>
      </w:r>
      <w:r w:rsidRPr="005F253E">
        <w:rPr>
          <w:u w:val="single"/>
        </w:rPr>
        <w:t xml:space="preserve">Antibiotics in the </w:t>
      </w:r>
      <w:r w:rsidRPr="00D85DA1">
        <w:rPr>
          <w:rStyle w:val="Emphasis"/>
        </w:rPr>
        <w:t>soil</w:t>
      </w:r>
      <w:r w:rsidRPr="005F253E">
        <w:rPr>
          <w:u w:val="single"/>
        </w:rPr>
        <w:t xml:space="preserve"> can also be </w:t>
      </w:r>
      <w:r w:rsidRPr="00F24B1C">
        <w:rPr>
          <w:highlight w:val="cyan"/>
          <w:u w:val="single"/>
        </w:rPr>
        <w:t xml:space="preserve">taken up by </w:t>
      </w:r>
      <w:r w:rsidRPr="00F24B1C">
        <w:rPr>
          <w:rStyle w:val="Emphasis"/>
          <w:highlight w:val="cyan"/>
        </w:rPr>
        <w:t>crops</w:t>
      </w:r>
      <w:r w:rsidRPr="005F253E">
        <w:rPr>
          <w:u w:val="single"/>
        </w:rPr>
        <w:t xml:space="preserve"> cultivated on that soil</w:t>
      </w:r>
      <w:r w:rsidRPr="00D85DA1">
        <w:rPr>
          <w:sz w:val="16"/>
        </w:rPr>
        <w:t>, although in small amounts (</w:t>
      </w:r>
      <w:proofErr w:type="spellStart"/>
      <w:r w:rsidRPr="00D85DA1">
        <w:rPr>
          <w:sz w:val="16"/>
        </w:rPr>
        <w:t>Azanu</w:t>
      </w:r>
      <w:proofErr w:type="spellEnd"/>
      <w:r w:rsidRPr="00D85DA1">
        <w:rPr>
          <w:sz w:val="16"/>
        </w:rPr>
        <w:t xml:space="preserve"> et al., 2016; Pan &amp; Chu, 2017; Tasho &amp; Cho, 2016; Wu, </w:t>
      </w:r>
      <w:proofErr w:type="spellStart"/>
      <w:r w:rsidRPr="00D85DA1">
        <w:rPr>
          <w:sz w:val="16"/>
        </w:rPr>
        <w:t>Dodgen</w:t>
      </w:r>
      <w:proofErr w:type="spellEnd"/>
      <w:r w:rsidRPr="00D85DA1">
        <w:rPr>
          <w:sz w:val="16"/>
        </w:rPr>
        <w:t xml:space="preserve">, Conkle, &amp; Gan, 2015; Wu, Huang, et al., 2015), but </w:t>
      </w:r>
      <w:r w:rsidRPr="005F253E">
        <w:rPr>
          <w:u w:val="single"/>
        </w:rPr>
        <w:t xml:space="preserve">sufficient enough to prompt </w:t>
      </w:r>
      <w:r w:rsidRPr="00D85DA1">
        <w:rPr>
          <w:rStyle w:val="Emphasis"/>
        </w:rPr>
        <w:t>phytotoxic</w:t>
      </w:r>
      <w:r w:rsidRPr="005F253E">
        <w:rPr>
          <w:u w:val="single"/>
        </w:rPr>
        <w:t xml:space="preserve"> effects on the growth of </w:t>
      </w:r>
      <w:r w:rsidRPr="00D85DA1">
        <w:rPr>
          <w:rStyle w:val="Emphasis"/>
        </w:rPr>
        <w:t>plants</w:t>
      </w:r>
      <w:r w:rsidRPr="00D85DA1">
        <w:rPr>
          <w:sz w:val="16"/>
        </w:rPr>
        <w:t xml:space="preserve"> (</w:t>
      </w:r>
      <w:proofErr w:type="spellStart"/>
      <w:r w:rsidRPr="00D85DA1">
        <w:rPr>
          <w:sz w:val="16"/>
        </w:rPr>
        <w:t>Bártíková</w:t>
      </w:r>
      <w:proofErr w:type="spellEnd"/>
      <w:r w:rsidRPr="00D85DA1">
        <w:rPr>
          <w:sz w:val="16"/>
        </w:rPr>
        <w:t xml:space="preserve">, </w:t>
      </w:r>
      <w:proofErr w:type="spellStart"/>
      <w:r w:rsidRPr="00D85DA1">
        <w:rPr>
          <w:sz w:val="16"/>
        </w:rPr>
        <w:t>Podlipná</w:t>
      </w:r>
      <w:proofErr w:type="spellEnd"/>
      <w:r w:rsidRPr="00D85DA1">
        <w:rPr>
          <w:sz w:val="16"/>
        </w:rPr>
        <w:t xml:space="preserve">, &amp; </w:t>
      </w:r>
      <w:proofErr w:type="spellStart"/>
      <w:r w:rsidRPr="00D85DA1">
        <w:rPr>
          <w:sz w:val="16"/>
        </w:rPr>
        <w:t>Skálová</w:t>
      </w:r>
      <w:proofErr w:type="spellEnd"/>
      <w:r w:rsidRPr="00D85DA1">
        <w:rPr>
          <w:sz w:val="16"/>
        </w:rPr>
        <w:t xml:space="preserve">, 2016; Pan &amp; Chu, 2016). The uptake of antibiotics by plants depends on the species of the plant and the antibiotic (Du &amp; Liu, 2012). It </w:t>
      </w:r>
      <w:r w:rsidRPr="00D85DA1">
        <w:rPr>
          <w:rStyle w:val="StyleUnderline"/>
        </w:rPr>
        <w:t xml:space="preserve">was </w:t>
      </w:r>
      <w:r w:rsidRPr="009D3CC5">
        <w:rPr>
          <w:u w:val="single"/>
        </w:rPr>
        <w:t>observed in</w:t>
      </w:r>
      <w:r w:rsidRPr="00D85DA1">
        <w:rPr>
          <w:sz w:val="16"/>
        </w:rPr>
        <w:t xml:space="preserve"> a study that 2–17 ng/g chlortetracycline was taken up in </w:t>
      </w:r>
      <w:r w:rsidRPr="009D3CC5">
        <w:rPr>
          <w:u w:val="single"/>
        </w:rPr>
        <w:t>onion, corn, and cabbage</w:t>
      </w:r>
      <w:r w:rsidRPr="00D85DA1">
        <w:rPr>
          <w:sz w:val="16"/>
        </w:rPr>
        <w:t xml:space="preserve"> but </w:t>
      </w:r>
      <w:proofErr w:type="spellStart"/>
      <w:r w:rsidRPr="00D85DA1">
        <w:rPr>
          <w:sz w:val="16"/>
        </w:rPr>
        <w:t>tylosin</w:t>
      </w:r>
      <w:proofErr w:type="spellEnd"/>
      <w:r w:rsidRPr="00D85DA1">
        <w:rPr>
          <w:sz w:val="16"/>
        </w:rPr>
        <w:t xml:space="preserve">‐like antibiotics with bigger molecular weight were not (Kumar, Gupta, Baidoo, Chander, &amp; Rosen, 2005). Moreover, 2.8–13 </w:t>
      </w:r>
      <w:proofErr w:type="spellStart"/>
      <w:r w:rsidRPr="00D85DA1">
        <w:rPr>
          <w:sz w:val="16"/>
        </w:rPr>
        <w:t>μg</w:t>
      </w:r>
      <w:proofErr w:type="spellEnd"/>
      <w:r w:rsidRPr="00D85DA1">
        <w:rPr>
          <w:sz w:val="16"/>
        </w:rPr>
        <w:t xml:space="preserve">/kg and 6–170 </w:t>
      </w:r>
      <w:proofErr w:type="spellStart"/>
      <w:r w:rsidRPr="00D85DA1">
        <w:rPr>
          <w:sz w:val="16"/>
        </w:rPr>
        <w:t>μg</w:t>
      </w:r>
      <w:proofErr w:type="spellEnd"/>
      <w:r w:rsidRPr="00D85DA1">
        <w:rPr>
          <w:sz w:val="16"/>
        </w:rPr>
        <w:t>/kg of leva</w:t>
      </w:r>
      <w:r w:rsidRPr="009D3CC5">
        <w:rPr>
          <w:u w:val="single"/>
        </w:rPr>
        <w:t xml:space="preserve">misole, trimethoprim, and florfenicol were detected in </w:t>
      </w:r>
      <w:r w:rsidRPr="00D85DA1">
        <w:rPr>
          <w:rStyle w:val="Emphasis"/>
        </w:rPr>
        <w:t>lettuce</w:t>
      </w:r>
      <w:r w:rsidRPr="009D3CC5">
        <w:rPr>
          <w:u w:val="single"/>
        </w:rPr>
        <w:t xml:space="preserve"> and </w:t>
      </w:r>
      <w:r w:rsidRPr="00D85DA1">
        <w:rPr>
          <w:rStyle w:val="Emphasis"/>
        </w:rPr>
        <w:t>carrot</w:t>
      </w:r>
      <w:r w:rsidRPr="00D85DA1">
        <w:rPr>
          <w:sz w:val="16"/>
        </w:rPr>
        <w:t>, respectively, grown on sandy soil with the original concentration of 1 mg/kg (Boxall et al., 2006).</w:t>
      </w:r>
    </w:p>
    <w:p w14:paraId="2EC385BD" w14:textId="77777777" w:rsidR="00667DB4" w:rsidRPr="00D85DA1" w:rsidRDefault="00667DB4" w:rsidP="00667DB4">
      <w:pPr>
        <w:rPr>
          <w:sz w:val="16"/>
        </w:rPr>
      </w:pPr>
      <w:r w:rsidRPr="005F253E">
        <w:rPr>
          <w:u w:val="single"/>
        </w:rPr>
        <w:t xml:space="preserve">ARGs from the soil </w:t>
      </w:r>
      <w:proofErr w:type="spellStart"/>
      <w:r w:rsidRPr="005F253E">
        <w:rPr>
          <w:u w:val="single"/>
        </w:rPr>
        <w:t>resistome</w:t>
      </w:r>
      <w:proofErr w:type="spellEnd"/>
      <w:r w:rsidRPr="005F253E">
        <w:rPr>
          <w:u w:val="single"/>
        </w:rPr>
        <w:t xml:space="preserve"> can be </w:t>
      </w:r>
      <w:r w:rsidRPr="00F24B1C">
        <w:rPr>
          <w:highlight w:val="cyan"/>
          <w:u w:val="single"/>
        </w:rPr>
        <w:t>dispersed into</w:t>
      </w:r>
      <w:r w:rsidRPr="005F253E">
        <w:rPr>
          <w:u w:val="single"/>
        </w:rPr>
        <w:t xml:space="preserve"> the </w:t>
      </w:r>
      <w:r w:rsidRPr="00F24B1C">
        <w:rPr>
          <w:rStyle w:val="Emphasis"/>
          <w:highlight w:val="cyan"/>
        </w:rPr>
        <w:t>food</w:t>
      </w:r>
      <w:r w:rsidRPr="00F24B1C">
        <w:rPr>
          <w:highlight w:val="cyan"/>
          <w:u w:val="single"/>
        </w:rPr>
        <w:t xml:space="preserve"> web</w:t>
      </w:r>
      <w:r w:rsidRPr="005F253E">
        <w:rPr>
          <w:u w:val="single"/>
        </w:rPr>
        <w:t xml:space="preserve"> through polluted </w:t>
      </w:r>
      <w:r w:rsidRPr="00D85DA1">
        <w:rPr>
          <w:rStyle w:val="Emphasis"/>
        </w:rPr>
        <w:t>groundwater</w:t>
      </w:r>
      <w:r w:rsidRPr="005F253E">
        <w:rPr>
          <w:u w:val="single"/>
        </w:rPr>
        <w:t xml:space="preserve"> or food </w:t>
      </w:r>
      <w:r w:rsidRPr="00D85DA1">
        <w:rPr>
          <w:rStyle w:val="Emphasis"/>
        </w:rPr>
        <w:t>crops</w:t>
      </w:r>
      <w:r w:rsidRPr="00D85DA1">
        <w:rPr>
          <w:sz w:val="16"/>
        </w:rPr>
        <w:t xml:space="preserve"> (Figure 1) </w:t>
      </w:r>
      <w:r w:rsidRPr="009D3CC5">
        <w:rPr>
          <w:u w:val="single"/>
        </w:rPr>
        <w:t xml:space="preserve">and eventually </w:t>
      </w:r>
      <w:r w:rsidRPr="00F24B1C">
        <w:rPr>
          <w:highlight w:val="cyan"/>
          <w:u w:val="single"/>
        </w:rPr>
        <w:t xml:space="preserve">to </w:t>
      </w:r>
      <w:r w:rsidRPr="00F24B1C">
        <w:rPr>
          <w:rStyle w:val="Emphasis"/>
          <w:highlight w:val="cyan"/>
        </w:rPr>
        <w:t>human</w:t>
      </w:r>
      <w:r w:rsidRPr="00F24B1C">
        <w:rPr>
          <w:highlight w:val="cyan"/>
          <w:u w:val="single"/>
        </w:rPr>
        <w:t xml:space="preserve"> pathogens</w:t>
      </w:r>
      <w:r w:rsidRPr="00D85DA1">
        <w:rPr>
          <w:sz w:val="16"/>
        </w:rPr>
        <w:t xml:space="preserve"> in some cases, </w:t>
      </w:r>
      <w:r w:rsidRPr="009D3CC5">
        <w:rPr>
          <w:u w:val="single"/>
        </w:rPr>
        <w:t>affecting</w:t>
      </w:r>
      <w:r w:rsidRPr="00D85DA1">
        <w:rPr>
          <w:sz w:val="16"/>
        </w:rPr>
        <w:t xml:space="preserve"> </w:t>
      </w:r>
      <w:r w:rsidRPr="009D3CC5">
        <w:rPr>
          <w:u w:val="single"/>
        </w:rPr>
        <w:t xml:space="preserve">human </w:t>
      </w:r>
      <w:r w:rsidRPr="00D85DA1">
        <w:rPr>
          <w:rStyle w:val="Emphasis"/>
        </w:rPr>
        <w:t>health</w:t>
      </w:r>
      <w:r w:rsidRPr="00D85DA1">
        <w:rPr>
          <w:sz w:val="16"/>
        </w:rPr>
        <w:t xml:space="preserve"> (</w:t>
      </w:r>
      <w:proofErr w:type="spellStart"/>
      <w:r w:rsidRPr="00D85DA1">
        <w:rPr>
          <w:sz w:val="16"/>
        </w:rPr>
        <w:t>Udikovic‐kolic</w:t>
      </w:r>
      <w:proofErr w:type="spellEnd"/>
      <w:r w:rsidRPr="00D85DA1">
        <w:rPr>
          <w:sz w:val="16"/>
        </w:rPr>
        <w:t xml:space="preserve">, Wichmann, Broderick, &amp; </w:t>
      </w:r>
      <w:proofErr w:type="spellStart"/>
      <w:r w:rsidRPr="00D85DA1">
        <w:rPr>
          <w:sz w:val="16"/>
        </w:rPr>
        <w:t>Handelsman</w:t>
      </w:r>
      <w:proofErr w:type="spellEnd"/>
      <w:r w:rsidRPr="00D85DA1">
        <w:rPr>
          <w:sz w:val="16"/>
        </w:rPr>
        <w:t xml:space="preserve">, 2014). Some researchers have </w:t>
      </w:r>
      <w:proofErr w:type="gramStart"/>
      <w:r w:rsidRPr="00D85DA1">
        <w:rPr>
          <w:sz w:val="16"/>
        </w:rPr>
        <w:t>proofed</w:t>
      </w:r>
      <w:proofErr w:type="gramEnd"/>
      <w:r w:rsidRPr="00D85DA1">
        <w:rPr>
          <w:sz w:val="16"/>
        </w:rPr>
        <w:t xml:space="preserve"> that </w:t>
      </w:r>
      <w:r w:rsidRPr="009D3CC5">
        <w:rPr>
          <w:u w:val="single"/>
        </w:rPr>
        <w:t xml:space="preserve">certain </w:t>
      </w:r>
      <w:r w:rsidRPr="00F24B1C">
        <w:rPr>
          <w:highlight w:val="cyan"/>
          <w:u w:val="single"/>
        </w:rPr>
        <w:t xml:space="preserve">agricultural </w:t>
      </w:r>
      <w:r w:rsidRPr="00F24B1C">
        <w:rPr>
          <w:rStyle w:val="Emphasis"/>
          <w:highlight w:val="cyan"/>
        </w:rPr>
        <w:t>activities</w:t>
      </w:r>
      <w:r w:rsidRPr="00F24B1C">
        <w:rPr>
          <w:highlight w:val="cyan"/>
          <w:u w:val="single"/>
        </w:rPr>
        <w:t xml:space="preserve"> such as</w:t>
      </w:r>
      <w:r w:rsidRPr="009D3CC5">
        <w:rPr>
          <w:u w:val="single"/>
        </w:rPr>
        <w:t xml:space="preserve"> the application of animal dung on </w:t>
      </w:r>
      <w:r w:rsidRPr="00F24B1C">
        <w:rPr>
          <w:rStyle w:val="Emphasis"/>
          <w:highlight w:val="cyan"/>
        </w:rPr>
        <w:t>farm</w:t>
      </w:r>
      <w:r w:rsidRPr="009D3CC5">
        <w:rPr>
          <w:u w:val="single"/>
        </w:rPr>
        <w:t xml:space="preserve"> soils expand the rate of intrinsic resistance in </w:t>
      </w:r>
      <w:r w:rsidRPr="00D85DA1">
        <w:rPr>
          <w:rStyle w:val="Emphasis"/>
        </w:rPr>
        <w:t>soil</w:t>
      </w:r>
      <w:r w:rsidRPr="00D85DA1">
        <w:rPr>
          <w:sz w:val="16"/>
        </w:rPr>
        <w:t xml:space="preserve"> (Knapp et al., 2010; </w:t>
      </w:r>
      <w:proofErr w:type="spellStart"/>
      <w:r w:rsidRPr="00D85DA1">
        <w:rPr>
          <w:sz w:val="16"/>
        </w:rPr>
        <w:t>Popowska</w:t>
      </w:r>
      <w:proofErr w:type="spellEnd"/>
      <w:r w:rsidRPr="00D85DA1">
        <w:rPr>
          <w:sz w:val="16"/>
        </w:rPr>
        <w:t xml:space="preserve"> et al., 2012). </w:t>
      </w:r>
      <w:r w:rsidRPr="009D3CC5">
        <w:rPr>
          <w:u w:val="single"/>
        </w:rPr>
        <w:t xml:space="preserve">The presence of </w:t>
      </w:r>
      <w:r w:rsidRPr="00437E30">
        <w:rPr>
          <w:rStyle w:val="Emphasis"/>
        </w:rPr>
        <w:t>ARGs</w:t>
      </w:r>
      <w:r w:rsidRPr="009D3CC5">
        <w:rPr>
          <w:u w:val="single"/>
        </w:rPr>
        <w:t xml:space="preserve"> on the surface of </w:t>
      </w:r>
      <w:r w:rsidRPr="00D85DA1">
        <w:rPr>
          <w:rStyle w:val="Emphasis"/>
        </w:rPr>
        <w:t>vegetables</w:t>
      </w:r>
      <w:r w:rsidRPr="009D3CC5">
        <w:rPr>
          <w:u w:val="single"/>
        </w:rPr>
        <w:t xml:space="preserve"> and fruits has also been reported</w:t>
      </w:r>
      <w:r w:rsidRPr="00D85DA1">
        <w:rPr>
          <w:sz w:val="16"/>
        </w:rPr>
        <w:t xml:space="preserve"> (</w:t>
      </w:r>
      <w:proofErr w:type="spellStart"/>
      <w:r w:rsidRPr="00D85DA1">
        <w:rPr>
          <w:sz w:val="16"/>
        </w:rPr>
        <w:t>Abriouel</w:t>
      </w:r>
      <w:proofErr w:type="spellEnd"/>
      <w:r w:rsidRPr="00D85DA1">
        <w:rPr>
          <w:sz w:val="16"/>
        </w:rPr>
        <w:t xml:space="preserve"> et al., 2008; Boehme, Werner, </w:t>
      </w:r>
      <w:proofErr w:type="spellStart"/>
      <w:r w:rsidRPr="00D85DA1">
        <w:rPr>
          <w:sz w:val="16"/>
        </w:rPr>
        <w:t>Klare</w:t>
      </w:r>
      <w:proofErr w:type="spellEnd"/>
      <w:r w:rsidRPr="00D85DA1">
        <w:rPr>
          <w:sz w:val="16"/>
        </w:rPr>
        <w:t xml:space="preserve">, </w:t>
      </w:r>
      <w:proofErr w:type="spellStart"/>
      <w:r w:rsidRPr="00D85DA1">
        <w:rPr>
          <w:sz w:val="16"/>
        </w:rPr>
        <w:t>Reissbrodt</w:t>
      </w:r>
      <w:proofErr w:type="spellEnd"/>
      <w:r w:rsidRPr="00D85DA1">
        <w:rPr>
          <w:sz w:val="16"/>
        </w:rPr>
        <w:t xml:space="preserve">, &amp; Witte, 2004; </w:t>
      </w:r>
      <w:proofErr w:type="spellStart"/>
      <w:r w:rsidRPr="00D85DA1">
        <w:rPr>
          <w:sz w:val="16"/>
        </w:rPr>
        <w:t>Durso</w:t>
      </w:r>
      <w:proofErr w:type="spellEnd"/>
      <w:r w:rsidRPr="00D85DA1">
        <w:rPr>
          <w:sz w:val="16"/>
        </w:rPr>
        <w:t xml:space="preserve">, Miller, &amp; </w:t>
      </w:r>
      <w:proofErr w:type="spellStart"/>
      <w:r w:rsidRPr="00D85DA1">
        <w:rPr>
          <w:sz w:val="16"/>
        </w:rPr>
        <w:t>Wienhold</w:t>
      </w:r>
      <w:proofErr w:type="spellEnd"/>
      <w:r w:rsidRPr="00D85DA1">
        <w:rPr>
          <w:sz w:val="16"/>
        </w:rPr>
        <w:t xml:space="preserve">, 2012; Rodriguez et al., 2006), </w:t>
      </w:r>
      <w:r w:rsidRPr="009D3CC5">
        <w:rPr>
          <w:u w:val="single"/>
        </w:rPr>
        <w:t xml:space="preserve">which is related to the fact that the group of </w:t>
      </w:r>
      <w:r w:rsidRPr="00D85DA1">
        <w:rPr>
          <w:rStyle w:val="Emphasis"/>
        </w:rPr>
        <w:t>bacteria</w:t>
      </w:r>
      <w:r w:rsidRPr="009D3CC5">
        <w:rPr>
          <w:u w:val="single"/>
        </w:rPr>
        <w:t xml:space="preserve"> found on plant surfaces can be influenced by various antibiotic‐resistant strains found in the soil</w:t>
      </w:r>
      <w:r w:rsidRPr="00D85DA1">
        <w:rPr>
          <w:sz w:val="16"/>
        </w:rPr>
        <w:t>.</w:t>
      </w:r>
    </w:p>
    <w:p w14:paraId="1DEE679F" w14:textId="77777777" w:rsidR="00667DB4" w:rsidRDefault="00667DB4" w:rsidP="00667DB4">
      <w:pPr>
        <w:rPr>
          <w:sz w:val="16"/>
        </w:rPr>
      </w:pPr>
      <w:r w:rsidRPr="00D85DA1">
        <w:rPr>
          <w:sz w:val="16"/>
        </w:rPr>
        <w:t xml:space="preserve">4.1.5. Freshwater bodies </w:t>
      </w:r>
      <w:proofErr w:type="gramStart"/>
      <w:r w:rsidRPr="009D3CC5">
        <w:rPr>
          <w:u w:val="single"/>
        </w:rPr>
        <w:t>As</w:t>
      </w:r>
      <w:proofErr w:type="gramEnd"/>
      <w:r w:rsidRPr="009D3CC5">
        <w:rPr>
          <w:u w:val="single"/>
        </w:rPr>
        <w:t xml:space="preserve"> the main </w:t>
      </w:r>
      <w:r w:rsidRPr="00437E30">
        <w:rPr>
          <w:u w:val="single"/>
        </w:rPr>
        <w:t xml:space="preserve">receptacle of </w:t>
      </w:r>
      <w:r w:rsidRPr="00F24B1C">
        <w:rPr>
          <w:highlight w:val="cyan"/>
          <w:u w:val="single"/>
        </w:rPr>
        <w:t>pollution</w:t>
      </w:r>
      <w:r w:rsidRPr="009D3CC5">
        <w:rPr>
          <w:u w:val="single"/>
        </w:rPr>
        <w:t xml:space="preserve"> from industrial, agricultural, aquaculture, and domestic settings, </w:t>
      </w:r>
      <w:r w:rsidRPr="00F24B1C">
        <w:rPr>
          <w:rStyle w:val="Emphasis"/>
          <w:highlight w:val="cyan"/>
        </w:rPr>
        <w:t>aquatic</w:t>
      </w:r>
      <w:r w:rsidRPr="009D3CC5">
        <w:rPr>
          <w:u w:val="single"/>
        </w:rPr>
        <w:t xml:space="preserve"> environments </w:t>
      </w:r>
      <w:r w:rsidRPr="00F24B1C">
        <w:rPr>
          <w:highlight w:val="cyan"/>
          <w:u w:val="single"/>
        </w:rPr>
        <w:t xml:space="preserve">constitute a </w:t>
      </w:r>
      <w:r w:rsidRPr="00F24B1C">
        <w:rPr>
          <w:rStyle w:val="Emphasis"/>
          <w:highlight w:val="cyan"/>
        </w:rPr>
        <w:t>reservoir</w:t>
      </w:r>
      <w:r w:rsidRPr="00F24B1C">
        <w:rPr>
          <w:highlight w:val="cyan"/>
          <w:u w:val="single"/>
        </w:rPr>
        <w:t xml:space="preserve"> for</w:t>
      </w:r>
      <w:r w:rsidRPr="009D3CC5">
        <w:rPr>
          <w:u w:val="single"/>
        </w:rPr>
        <w:t xml:space="preserve"> the evolution of new </w:t>
      </w:r>
      <w:r w:rsidRPr="00F24B1C">
        <w:rPr>
          <w:highlight w:val="cyan"/>
          <w:u w:val="single"/>
        </w:rPr>
        <w:t>AR</w:t>
      </w:r>
      <w:r w:rsidRPr="00D85DA1">
        <w:rPr>
          <w:sz w:val="16"/>
        </w:rPr>
        <w:t xml:space="preserve"> (</w:t>
      </w:r>
      <w:proofErr w:type="spellStart"/>
      <w:r w:rsidRPr="00D85DA1">
        <w:rPr>
          <w:sz w:val="16"/>
        </w:rPr>
        <w:t>Bondarczuk</w:t>
      </w:r>
      <w:proofErr w:type="spellEnd"/>
      <w:r w:rsidRPr="00D85DA1">
        <w:rPr>
          <w:sz w:val="16"/>
        </w:rPr>
        <w:t xml:space="preserve">, </w:t>
      </w:r>
      <w:proofErr w:type="spellStart"/>
      <w:r w:rsidRPr="00D85DA1">
        <w:rPr>
          <w:sz w:val="16"/>
        </w:rPr>
        <w:t>Markowicz</w:t>
      </w:r>
      <w:proofErr w:type="spellEnd"/>
      <w:r w:rsidRPr="00D85DA1">
        <w:rPr>
          <w:sz w:val="16"/>
        </w:rPr>
        <w:t xml:space="preserve">, &amp; </w:t>
      </w:r>
      <w:proofErr w:type="spellStart"/>
      <w:r w:rsidRPr="00D85DA1">
        <w:rPr>
          <w:sz w:val="16"/>
        </w:rPr>
        <w:t>Piotrowska‐Seget</w:t>
      </w:r>
      <w:proofErr w:type="spellEnd"/>
      <w:r w:rsidRPr="00D85DA1">
        <w:rPr>
          <w:sz w:val="16"/>
        </w:rPr>
        <w:t xml:space="preserve">, 2016). </w:t>
      </w:r>
      <w:r w:rsidRPr="009D3CC5">
        <w:rPr>
          <w:u w:val="single"/>
        </w:rPr>
        <w:t xml:space="preserve">Growing concern regarding the occurrence of </w:t>
      </w:r>
      <w:r w:rsidRPr="00D85DA1">
        <w:rPr>
          <w:rStyle w:val="Emphasis"/>
        </w:rPr>
        <w:t>ARB</w:t>
      </w:r>
      <w:r w:rsidRPr="009D3CC5">
        <w:rPr>
          <w:u w:val="single"/>
        </w:rPr>
        <w:t xml:space="preserve"> and </w:t>
      </w:r>
      <w:r w:rsidRPr="00D85DA1">
        <w:rPr>
          <w:rStyle w:val="Emphasis"/>
        </w:rPr>
        <w:t>ARGs</w:t>
      </w:r>
      <w:r w:rsidRPr="009D3CC5">
        <w:rPr>
          <w:u w:val="single"/>
        </w:rPr>
        <w:t xml:space="preserve"> in the </w:t>
      </w:r>
      <w:r w:rsidRPr="00D85DA1">
        <w:rPr>
          <w:rStyle w:val="Emphasis"/>
        </w:rPr>
        <w:t>aquatic</w:t>
      </w:r>
      <w:r w:rsidRPr="009D3CC5">
        <w:rPr>
          <w:u w:val="single"/>
        </w:rPr>
        <w:t xml:space="preserve"> milieu, especially in </w:t>
      </w:r>
      <w:r w:rsidRPr="00D85DA1">
        <w:rPr>
          <w:rStyle w:val="Emphasis"/>
        </w:rPr>
        <w:t>surface</w:t>
      </w:r>
      <w:r w:rsidRPr="009D3CC5">
        <w:rPr>
          <w:u w:val="single"/>
        </w:rPr>
        <w:t xml:space="preserve"> water bodies such as </w:t>
      </w:r>
      <w:r w:rsidRPr="00D85DA1">
        <w:rPr>
          <w:rStyle w:val="Emphasis"/>
        </w:rPr>
        <w:t>rivers</w:t>
      </w:r>
      <w:r w:rsidRPr="009D3CC5">
        <w:rPr>
          <w:u w:val="single"/>
        </w:rPr>
        <w:t xml:space="preserve">, </w:t>
      </w:r>
      <w:r w:rsidRPr="00D85DA1">
        <w:rPr>
          <w:rStyle w:val="StyleUnderline"/>
        </w:rPr>
        <w:t>dams</w:t>
      </w:r>
      <w:r w:rsidRPr="009D3CC5">
        <w:rPr>
          <w:u w:val="single"/>
        </w:rPr>
        <w:t xml:space="preserve">, and </w:t>
      </w:r>
      <w:r w:rsidRPr="00D85DA1">
        <w:rPr>
          <w:rStyle w:val="Emphasis"/>
        </w:rPr>
        <w:t>lakes</w:t>
      </w:r>
      <w:r w:rsidRPr="009D3CC5">
        <w:rPr>
          <w:u w:val="single"/>
        </w:rPr>
        <w:t>, is established</w:t>
      </w:r>
      <w:r w:rsidRPr="00D85DA1">
        <w:rPr>
          <w:sz w:val="16"/>
        </w:rPr>
        <w:t xml:space="preserve"> (</w:t>
      </w:r>
      <w:proofErr w:type="spellStart"/>
      <w:r w:rsidRPr="00D85DA1">
        <w:rPr>
          <w:sz w:val="16"/>
        </w:rPr>
        <w:t>Blaak</w:t>
      </w:r>
      <w:proofErr w:type="spellEnd"/>
      <w:r w:rsidRPr="00D85DA1">
        <w:rPr>
          <w:sz w:val="16"/>
        </w:rPr>
        <w:t xml:space="preserve"> et al., 2015). Hence, strategies for improving water quality are urgently required. </w:t>
      </w:r>
      <w:r w:rsidRPr="009D3CC5">
        <w:rPr>
          <w:u w:val="single"/>
        </w:rPr>
        <w:t xml:space="preserve">Increase in the distribution of ARB, ARGs, and antibiotics in freshwater has frequently been allied to the discharge of effluents of WWTP as well as other </w:t>
      </w:r>
      <w:r w:rsidRPr="00F24B1C">
        <w:rPr>
          <w:highlight w:val="cyan"/>
          <w:u w:val="single"/>
        </w:rPr>
        <w:t>factors includ</w:t>
      </w:r>
      <w:r w:rsidRPr="009D3CC5">
        <w:rPr>
          <w:u w:val="single"/>
        </w:rPr>
        <w:t xml:space="preserve">ing the </w:t>
      </w:r>
      <w:r w:rsidRPr="00F24B1C">
        <w:rPr>
          <w:highlight w:val="cyan"/>
          <w:u w:val="single"/>
        </w:rPr>
        <w:t>increase in</w:t>
      </w:r>
      <w:r w:rsidRPr="009D3CC5">
        <w:rPr>
          <w:u w:val="single"/>
        </w:rPr>
        <w:t xml:space="preserve"> </w:t>
      </w:r>
      <w:r w:rsidRPr="00F24B1C">
        <w:rPr>
          <w:rStyle w:val="Emphasis"/>
          <w:highlight w:val="cyan"/>
        </w:rPr>
        <w:t>pop</w:t>
      </w:r>
      <w:r w:rsidRPr="00D85DA1">
        <w:rPr>
          <w:rStyle w:val="Emphasis"/>
        </w:rPr>
        <w:t>ulation</w:t>
      </w:r>
      <w:r w:rsidRPr="009D3CC5">
        <w:rPr>
          <w:u w:val="single"/>
        </w:rPr>
        <w:t xml:space="preserve"> density, </w:t>
      </w:r>
      <w:r w:rsidRPr="00F24B1C">
        <w:rPr>
          <w:rStyle w:val="Emphasis"/>
          <w:highlight w:val="cyan"/>
        </w:rPr>
        <w:t>industrial</w:t>
      </w:r>
      <w:r w:rsidRPr="00F24B1C">
        <w:rPr>
          <w:highlight w:val="cyan"/>
          <w:u w:val="single"/>
        </w:rPr>
        <w:t xml:space="preserve"> activities</w:t>
      </w:r>
      <w:r w:rsidRPr="009D3CC5">
        <w:rPr>
          <w:u w:val="single"/>
        </w:rPr>
        <w:t xml:space="preserve">, and </w:t>
      </w:r>
      <w:r w:rsidRPr="00F24B1C">
        <w:rPr>
          <w:rStyle w:val="Emphasis"/>
          <w:highlight w:val="cyan"/>
        </w:rPr>
        <w:t>agricultural</w:t>
      </w:r>
      <w:r w:rsidRPr="00F24B1C">
        <w:rPr>
          <w:highlight w:val="cyan"/>
          <w:u w:val="single"/>
        </w:rPr>
        <w:t xml:space="preserve"> activities</w:t>
      </w:r>
      <w:r w:rsidRPr="009D3CC5">
        <w:rPr>
          <w:u w:val="single"/>
        </w:rPr>
        <w:t xml:space="preserve"> along with the courses of </w:t>
      </w:r>
      <w:r w:rsidRPr="00D85DA1">
        <w:rPr>
          <w:rStyle w:val="Emphasis"/>
        </w:rPr>
        <w:t>freshwater</w:t>
      </w:r>
      <w:r w:rsidRPr="009D3CC5">
        <w:rPr>
          <w:u w:val="single"/>
        </w:rPr>
        <w:t xml:space="preserve"> bodies</w:t>
      </w:r>
      <w:r w:rsidRPr="00D85DA1">
        <w:rPr>
          <w:sz w:val="16"/>
        </w:rPr>
        <w:t xml:space="preserve"> (Sabri et al., 2018). In South Africa, </w:t>
      </w:r>
      <w:proofErr w:type="spellStart"/>
      <w:r w:rsidRPr="00D85DA1">
        <w:rPr>
          <w:sz w:val="16"/>
        </w:rPr>
        <w:t>Adefisoye</w:t>
      </w:r>
      <w:proofErr w:type="spellEnd"/>
      <w:r w:rsidRPr="00D85DA1">
        <w:rPr>
          <w:sz w:val="16"/>
        </w:rPr>
        <w:t xml:space="preserve"> and </w:t>
      </w:r>
      <w:proofErr w:type="spellStart"/>
      <w:r w:rsidRPr="00D85DA1">
        <w:rPr>
          <w:sz w:val="16"/>
        </w:rPr>
        <w:t>Okoh</w:t>
      </w:r>
      <w:proofErr w:type="spellEnd"/>
      <w:r w:rsidRPr="00D85DA1">
        <w:rPr>
          <w:sz w:val="16"/>
        </w:rPr>
        <w:t xml:space="preserve"> (2016) and </w:t>
      </w:r>
      <w:proofErr w:type="spellStart"/>
      <w:r w:rsidRPr="00D85DA1">
        <w:rPr>
          <w:sz w:val="16"/>
        </w:rPr>
        <w:t>Igwaran</w:t>
      </w:r>
      <w:proofErr w:type="spellEnd"/>
      <w:r w:rsidRPr="00D85DA1">
        <w:rPr>
          <w:sz w:val="16"/>
        </w:rPr>
        <w:t xml:space="preserve">, </w:t>
      </w:r>
      <w:proofErr w:type="spellStart"/>
      <w:r w:rsidRPr="00D85DA1">
        <w:rPr>
          <w:sz w:val="16"/>
        </w:rPr>
        <w:t>Iweriebor</w:t>
      </w:r>
      <w:proofErr w:type="spellEnd"/>
      <w:r w:rsidRPr="00D85DA1">
        <w:rPr>
          <w:sz w:val="16"/>
        </w:rPr>
        <w:t xml:space="preserve">, and </w:t>
      </w:r>
      <w:proofErr w:type="spellStart"/>
      <w:r w:rsidRPr="00D85DA1">
        <w:rPr>
          <w:sz w:val="16"/>
        </w:rPr>
        <w:t>Okoh</w:t>
      </w:r>
      <w:proofErr w:type="spellEnd"/>
      <w:r w:rsidRPr="00D85DA1">
        <w:rPr>
          <w:sz w:val="16"/>
        </w:rPr>
        <w:t xml:space="preserve"> (2018) detected antibiotic‐resistant pathogenic strains of E. coli harboring ARGs including </w:t>
      </w:r>
      <w:proofErr w:type="spellStart"/>
      <w:r w:rsidRPr="00D85DA1">
        <w:rPr>
          <w:sz w:val="16"/>
        </w:rPr>
        <w:t>strA</w:t>
      </w:r>
      <w:proofErr w:type="spellEnd"/>
      <w:r w:rsidRPr="00D85DA1">
        <w:rPr>
          <w:sz w:val="16"/>
        </w:rPr>
        <w:t xml:space="preserve">, </w:t>
      </w:r>
      <w:proofErr w:type="spellStart"/>
      <w:r w:rsidRPr="00D85DA1">
        <w:rPr>
          <w:sz w:val="16"/>
        </w:rPr>
        <w:t>aadA</w:t>
      </w:r>
      <w:proofErr w:type="spellEnd"/>
      <w:r w:rsidRPr="00D85DA1">
        <w:rPr>
          <w:sz w:val="16"/>
        </w:rPr>
        <w:t xml:space="preserve"> (aminoglycosides); </w:t>
      </w:r>
      <w:proofErr w:type="spellStart"/>
      <w:r w:rsidRPr="00D85DA1">
        <w:rPr>
          <w:sz w:val="16"/>
        </w:rPr>
        <w:t>catI</w:t>
      </w:r>
      <w:proofErr w:type="spellEnd"/>
      <w:r w:rsidRPr="00D85DA1">
        <w:rPr>
          <w:sz w:val="16"/>
        </w:rPr>
        <w:t>, cmlA1 (</w:t>
      </w:r>
      <w:proofErr w:type="spellStart"/>
      <w:r w:rsidRPr="00D85DA1">
        <w:rPr>
          <w:sz w:val="16"/>
        </w:rPr>
        <w:t>phenicols</w:t>
      </w:r>
      <w:proofErr w:type="spellEnd"/>
      <w:r w:rsidRPr="00D85DA1">
        <w:rPr>
          <w:sz w:val="16"/>
        </w:rPr>
        <w:t xml:space="preserve">); </w:t>
      </w:r>
      <w:proofErr w:type="spellStart"/>
      <w:r w:rsidRPr="00D85DA1">
        <w:rPr>
          <w:sz w:val="16"/>
        </w:rPr>
        <w:t>bla</w:t>
      </w:r>
      <w:proofErr w:type="spellEnd"/>
      <w:r w:rsidRPr="00D85DA1">
        <w:rPr>
          <w:sz w:val="16"/>
        </w:rPr>
        <w:t xml:space="preserve"> TEM (beta‐lactamase); </w:t>
      </w:r>
      <w:proofErr w:type="spellStart"/>
      <w:r w:rsidRPr="00D85DA1">
        <w:rPr>
          <w:sz w:val="16"/>
        </w:rPr>
        <w:t>tetA</w:t>
      </w:r>
      <w:proofErr w:type="spellEnd"/>
      <w:r w:rsidRPr="00D85DA1">
        <w:rPr>
          <w:sz w:val="16"/>
        </w:rPr>
        <w:t xml:space="preserve">, </w:t>
      </w:r>
      <w:proofErr w:type="spellStart"/>
      <w:r w:rsidRPr="00D85DA1">
        <w:rPr>
          <w:sz w:val="16"/>
        </w:rPr>
        <w:t>tetB</w:t>
      </w:r>
      <w:proofErr w:type="spellEnd"/>
      <w:r w:rsidRPr="00D85DA1">
        <w:rPr>
          <w:sz w:val="16"/>
        </w:rPr>
        <w:t xml:space="preserve">, </w:t>
      </w:r>
      <w:proofErr w:type="spellStart"/>
      <w:r w:rsidRPr="00D85DA1">
        <w:rPr>
          <w:sz w:val="16"/>
        </w:rPr>
        <w:t>tetC</w:t>
      </w:r>
      <w:proofErr w:type="spellEnd"/>
      <w:r w:rsidRPr="00D85DA1">
        <w:rPr>
          <w:sz w:val="16"/>
        </w:rPr>
        <w:t xml:space="preserve">, </w:t>
      </w:r>
      <w:proofErr w:type="spellStart"/>
      <w:r w:rsidRPr="00D85DA1">
        <w:rPr>
          <w:sz w:val="16"/>
        </w:rPr>
        <w:t>tetD</w:t>
      </w:r>
      <w:proofErr w:type="spellEnd"/>
      <w:r w:rsidRPr="00D85DA1">
        <w:rPr>
          <w:sz w:val="16"/>
        </w:rPr>
        <w:t xml:space="preserve">, </w:t>
      </w:r>
      <w:proofErr w:type="spellStart"/>
      <w:r w:rsidRPr="00D85DA1">
        <w:rPr>
          <w:sz w:val="16"/>
        </w:rPr>
        <w:t>tetK</w:t>
      </w:r>
      <w:proofErr w:type="spellEnd"/>
      <w:r w:rsidRPr="00D85DA1">
        <w:rPr>
          <w:sz w:val="16"/>
        </w:rPr>
        <w:t xml:space="preserve">, </w:t>
      </w:r>
      <w:proofErr w:type="spellStart"/>
      <w:r w:rsidRPr="00D85DA1">
        <w:rPr>
          <w:sz w:val="16"/>
        </w:rPr>
        <w:t>tetM</w:t>
      </w:r>
      <w:proofErr w:type="spellEnd"/>
      <w:r w:rsidRPr="00D85DA1">
        <w:rPr>
          <w:sz w:val="16"/>
        </w:rPr>
        <w:t xml:space="preserve"> (tetracyclines), and mcr‐1 (colistin); </w:t>
      </w:r>
      <w:proofErr w:type="spellStart"/>
      <w:r w:rsidRPr="00D85DA1">
        <w:rPr>
          <w:sz w:val="16"/>
        </w:rPr>
        <w:t>ermA</w:t>
      </w:r>
      <w:proofErr w:type="spellEnd"/>
      <w:r w:rsidRPr="00D85DA1">
        <w:rPr>
          <w:sz w:val="16"/>
        </w:rPr>
        <w:t xml:space="preserve"> (macrolide), respectively, in final effluents of WWTPs, which is to be discharged into freshwater bodies. </w:t>
      </w:r>
      <w:proofErr w:type="spellStart"/>
      <w:r w:rsidRPr="00D85DA1">
        <w:rPr>
          <w:sz w:val="16"/>
        </w:rPr>
        <w:t>Odjadjare</w:t>
      </w:r>
      <w:proofErr w:type="spellEnd"/>
      <w:r w:rsidRPr="00D85DA1">
        <w:rPr>
          <w:sz w:val="16"/>
        </w:rPr>
        <w:t xml:space="preserve"> and </w:t>
      </w:r>
      <w:proofErr w:type="spellStart"/>
      <w:r w:rsidRPr="00D85DA1">
        <w:rPr>
          <w:sz w:val="16"/>
        </w:rPr>
        <w:t>Okoh</w:t>
      </w:r>
      <w:proofErr w:type="spellEnd"/>
      <w:r w:rsidRPr="00D85DA1">
        <w:rPr>
          <w:sz w:val="16"/>
        </w:rPr>
        <w:t xml:space="preserve">, (2010) also detected antibiotic‐resistant Listeria spp. harboring the </w:t>
      </w:r>
      <w:proofErr w:type="spellStart"/>
      <w:r w:rsidRPr="00D85DA1">
        <w:rPr>
          <w:sz w:val="16"/>
        </w:rPr>
        <w:t>sulII</w:t>
      </w:r>
      <w:proofErr w:type="spellEnd"/>
      <w:r w:rsidRPr="00D85DA1">
        <w:rPr>
          <w:sz w:val="16"/>
        </w:rPr>
        <w:t xml:space="preserve"> (sulfonamide) </w:t>
      </w:r>
      <w:r w:rsidRPr="00D85DA1">
        <w:rPr>
          <w:rStyle w:val="Emphasis"/>
        </w:rPr>
        <w:t>ARG</w:t>
      </w:r>
      <w:r w:rsidRPr="009D3CC5">
        <w:rPr>
          <w:u w:val="single"/>
        </w:rPr>
        <w:t xml:space="preserve"> in municipal </w:t>
      </w:r>
      <w:r w:rsidRPr="00D85DA1">
        <w:rPr>
          <w:rStyle w:val="Emphasis"/>
        </w:rPr>
        <w:t>wastewater</w:t>
      </w:r>
      <w:r w:rsidRPr="009D3CC5">
        <w:rPr>
          <w:u w:val="single"/>
        </w:rPr>
        <w:t xml:space="preserve"> effluents destined to be discharged in a </w:t>
      </w:r>
      <w:r w:rsidRPr="00D85DA1">
        <w:rPr>
          <w:rStyle w:val="Emphasis"/>
        </w:rPr>
        <w:t>freshwater</w:t>
      </w:r>
      <w:r w:rsidRPr="009D3CC5">
        <w:rPr>
          <w:u w:val="single"/>
        </w:rPr>
        <w:t xml:space="preserve"> body</w:t>
      </w:r>
      <w:r w:rsidRPr="00D85DA1">
        <w:rPr>
          <w:sz w:val="16"/>
        </w:rPr>
        <w:t>.</w:t>
      </w:r>
    </w:p>
    <w:p w14:paraId="5E0A0EEF" w14:textId="77777777" w:rsidR="00667DB4" w:rsidRDefault="00667DB4" w:rsidP="00667DB4">
      <w:pPr>
        <w:pStyle w:val="Heading4"/>
      </w:pPr>
      <w:r w:rsidRPr="001E6960">
        <w:rPr>
          <w:u w:val="single"/>
        </w:rPr>
        <w:t>Extinction</w:t>
      </w:r>
      <w:r>
        <w:t>.</w:t>
      </w:r>
    </w:p>
    <w:p w14:paraId="42EBCE4D" w14:textId="77777777" w:rsidR="00667DB4" w:rsidRDefault="00667DB4" w:rsidP="00667DB4">
      <w:r w:rsidRPr="001E6960">
        <w:rPr>
          <w:rStyle w:val="Style13ptBold"/>
        </w:rPr>
        <w:t>Whiting ’17</w:t>
      </w:r>
      <w:r>
        <w:t xml:space="preserve"> [Ed; October 8; B.A. in History and English from the University of Cambridge; The Guardian, “Act now to tame the superbugs that are killing 700,000 a year,” </w:t>
      </w:r>
      <w:hyperlink r:id="rId87" w:history="1">
        <w:r w:rsidRPr="0012731B">
          <w:rPr>
            <w:rStyle w:val="Hyperlink"/>
          </w:rPr>
          <w:t>https://www.theguardian.com/commentisfree/2017/oct/08/superbugs-antibiotics-tuberculosis-health</w:t>
        </w:r>
      </w:hyperlink>
      <w:r>
        <w:t xml:space="preserve">; </w:t>
      </w:r>
      <w:proofErr w:type="spellStart"/>
      <w:r>
        <w:t>pbk</w:t>
      </w:r>
      <w:proofErr w:type="spellEnd"/>
      <w:r>
        <w:t>]</w:t>
      </w:r>
    </w:p>
    <w:p w14:paraId="6B5633E4" w14:textId="77777777" w:rsidR="00667DB4" w:rsidRPr="009837F7" w:rsidRDefault="00667DB4" w:rsidP="00667DB4">
      <w:pPr>
        <w:rPr>
          <w:sz w:val="16"/>
        </w:rPr>
      </w:pPr>
      <w:r w:rsidRPr="009837F7">
        <w:rPr>
          <w:u w:val="single"/>
        </w:rPr>
        <w:t xml:space="preserve">The </w:t>
      </w:r>
      <w:r w:rsidRPr="009837F7">
        <w:rPr>
          <w:rStyle w:val="Emphasis"/>
        </w:rPr>
        <w:t>UN</w:t>
      </w:r>
      <w:r w:rsidRPr="009837F7">
        <w:rPr>
          <w:sz w:val="16"/>
        </w:rPr>
        <w:t xml:space="preserve"> general assembly </w:t>
      </w:r>
      <w:proofErr w:type="spellStart"/>
      <w:r w:rsidRPr="009837F7">
        <w:rPr>
          <w:u w:val="single"/>
        </w:rPr>
        <w:t>recognised</w:t>
      </w:r>
      <w:proofErr w:type="spellEnd"/>
      <w:r w:rsidRPr="009837F7">
        <w:rPr>
          <w:u w:val="single"/>
        </w:rPr>
        <w:t xml:space="preserve"> </w:t>
      </w:r>
      <w:r w:rsidRPr="00F24B1C">
        <w:rPr>
          <w:rStyle w:val="Emphasis"/>
          <w:highlight w:val="cyan"/>
        </w:rPr>
        <w:t>drug-resistant</w:t>
      </w:r>
      <w:r w:rsidRPr="00F24B1C">
        <w:rPr>
          <w:highlight w:val="cyan"/>
          <w:u w:val="single"/>
        </w:rPr>
        <w:t xml:space="preserve"> infections</w:t>
      </w:r>
      <w:r w:rsidRPr="009837F7">
        <w:rPr>
          <w:u w:val="single"/>
        </w:rPr>
        <w:t xml:space="preserve"> last year as one of the </w:t>
      </w:r>
      <w:r w:rsidRPr="00F24B1C">
        <w:rPr>
          <w:rStyle w:val="Emphasis"/>
          <w:highlight w:val="cyan"/>
        </w:rPr>
        <w:t>greatest threats</w:t>
      </w:r>
      <w:r w:rsidRPr="00F24B1C">
        <w:rPr>
          <w:highlight w:val="cyan"/>
          <w:u w:val="single"/>
        </w:rPr>
        <w:t xml:space="preserve"> facing </w:t>
      </w:r>
      <w:r w:rsidRPr="00F24B1C">
        <w:rPr>
          <w:rStyle w:val="Emphasis"/>
          <w:highlight w:val="cyan"/>
        </w:rPr>
        <w:t>humanity</w:t>
      </w:r>
      <w:r w:rsidRPr="009837F7">
        <w:rPr>
          <w:sz w:val="16"/>
        </w:rPr>
        <w:t xml:space="preserve">. And in May, G20 leaders called for national action plans by the end of 2018 – plans set in train by the World Health </w:t>
      </w:r>
      <w:proofErr w:type="spellStart"/>
      <w:r w:rsidRPr="009837F7">
        <w:rPr>
          <w:sz w:val="16"/>
        </w:rPr>
        <w:t>Organisation</w:t>
      </w:r>
      <w:proofErr w:type="spellEnd"/>
      <w:r w:rsidRPr="009837F7">
        <w:rPr>
          <w:sz w:val="16"/>
        </w:rPr>
        <w:t xml:space="preserve"> in 2015. But we have already lost momentum. Commitments are the first step, but nothing will be achieved if we don’t translate them into action.</w:t>
      </w:r>
    </w:p>
    <w:p w14:paraId="65119C73" w14:textId="77777777" w:rsidR="00667DB4" w:rsidRPr="009837F7" w:rsidRDefault="00667DB4" w:rsidP="00667DB4">
      <w:pPr>
        <w:rPr>
          <w:sz w:val="16"/>
        </w:rPr>
      </w:pPr>
      <w:r w:rsidRPr="009837F7">
        <w:rPr>
          <w:sz w:val="16"/>
        </w:rPr>
        <w:t xml:space="preserve">Analysis by </w:t>
      </w:r>
      <w:proofErr w:type="spellStart"/>
      <w:r w:rsidRPr="009837F7">
        <w:rPr>
          <w:sz w:val="16"/>
        </w:rPr>
        <w:t>Wellcome</w:t>
      </w:r>
      <w:proofErr w:type="spellEnd"/>
      <w:r w:rsidRPr="009837F7">
        <w:rPr>
          <w:sz w:val="16"/>
        </w:rPr>
        <w:t xml:space="preserve"> and the UN Foundation shows, encouragingly, that 151 of 195 </w:t>
      </w:r>
      <w:r w:rsidRPr="009837F7">
        <w:rPr>
          <w:u w:val="single"/>
        </w:rPr>
        <w:t xml:space="preserve">countries are developing a </w:t>
      </w:r>
      <w:r w:rsidRPr="009837F7">
        <w:rPr>
          <w:rStyle w:val="Emphasis"/>
        </w:rPr>
        <w:t>plan</w:t>
      </w:r>
      <w:r w:rsidRPr="009837F7">
        <w:rPr>
          <w:sz w:val="16"/>
        </w:rPr>
        <w:t xml:space="preserve">. However, </w:t>
      </w:r>
      <w:r w:rsidRPr="009837F7">
        <w:rPr>
          <w:u w:val="single"/>
        </w:rPr>
        <w:t xml:space="preserve">only </w:t>
      </w:r>
      <w:r w:rsidRPr="009837F7">
        <w:rPr>
          <w:rStyle w:val="Emphasis"/>
        </w:rPr>
        <w:t>half</w:t>
      </w:r>
      <w:r w:rsidRPr="009837F7">
        <w:rPr>
          <w:u w:val="single"/>
        </w:rPr>
        <w:t xml:space="preserve"> address the </w:t>
      </w:r>
      <w:r w:rsidRPr="009837F7">
        <w:rPr>
          <w:rStyle w:val="Emphasis"/>
        </w:rPr>
        <w:t>threat</w:t>
      </w:r>
      <w:r w:rsidRPr="009837F7">
        <w:rPr>
          <w:u w:val="single"/>
        </w:rPr>
        <w:t xml:space="preserve"> across human and animal health and the </w:t>
      </w:r>
      <w:r w:rsidRPr="009837F7">
        <w:rPr>
          <w:rStyle w:val="Emphasis"/>
        </w:rPr>
        <w:t>environment</w:t>
      </w:r>
      <w:r w:rsidRPr="009837F7">
        <w:rPr>
          <w:sz w:val="16"/>
        </w:rPr>
        <w:t xml:space="preserve">, </w:t>
      </w:r>
      <w:r w:rsidRPr="009837F7">
        <w:rPr>
          <w:u w:val="single"/>
        </w:rPr>
        <w:t xml:space="preserve">and only </w:t>
      </w:r>
      <w:r w:rsidRPr="009837F7">
        <w:rPr>
          <w:rStyle w:val="Emphasis"/>
        </w:rPr>
        <w:t>one</w:t>
      </w:r>
      <w:r w:rsidRPr="009837F7">
        <w:rPr>
          <w:u w:val="single"/>
        </w:rPr>
        <w:t xml:space="preserve"> in </w:t>
      </w:r>
      <w:r w:rsidRPr="009837F7">
        <w:rPr>
          <w:rStyle w:val="Emphasis"/>
        </w:rPr>
        <w:t>five</w:t>
      </w:r>
      <w:r w:rsidRPr="009837F7">
        <w:rPr>
          <w:u w:val="single"/>
        </w:rPr>
        <w:t xml:space="preserve"> commit to reducing </w:t>
      </w:r>
      <w:r w:rsidRPr="009837F7">
        <w:rPr>
          <w:rStyle w:val="Emphasis"/>
        </w:rPr>
        <w:t>antibiotic</w:t>
      </w:r>
      <w:r w:rsidRPr="009837F7">
        <w:rPr>
          <w:u w:val="single"/>
        </w:rPr>
        <w:t xml:space="preserve"> use</w:t>
      </w:r>
      <w:r w:rsidRPr="009837F7">
        <w:rPr>
          <w:sz w:val="16"/>
        </w:rPr>
        <w:t xml:space="preserve">, improving </w:t>
      </w:r>
      <w:proofErr w:type="gramStart"/>
      <w:r w:rsidRPr="009837F7">
        <w:rPr>
          <w:sz w:val="16"/>
        </w:rPr>
        <w:t>hygiene</w:t>
      </w:r>
      <w:proofErr w:type="gramEnd"/>
      <w:r w:rsidRPr="009837F7">
        <w:rPr>
          <w:sz w:val="16"/>
        </w:rPr>
        <w:t xml:space="preserve"> and preserving antibiotics of last resort. Most tellingly, only 5% are adequately funded and monitored by the governments responsible for them.</w:t>
      </w:r>
    </w:p>
    <w:p w14:paraId="6FABD3E5" w14:textId="77777777" w:rsidR="00667DB4" w:rsidRPr="009837F7" w:rsidRDefault="00667DB4" w:rsidP="00667DB4">
      <w:pPr>
        <w:rPr>
          <w:sz w:val="16"/>
        </w:rPr>
      </w:pPr>
      <w:r w:rsidRPr="009837F7">
        <w:rPr>
          <w:sz w:val="16"/>
        </w:rPr>
        <w:t>And we still suffer from too few new antibiotics in development. CARB-X is a new partnership supporting 18 new potential treatments, but progress is still slow. If we want our grandchildren to benefit from antibiotics, as we have, we need more investment.</w:t>
      </w:r>
    </w:p>
    <w:p w14:paraId="60BEBE04" w14:textId="01C37BAE" w:rsidR="00667DB4" w:rsidRDefault="00667DB4" w:rsidP="00667DB4">
      <w:pPr>
        <w:rPr>
          <w:sz w:val="16"/>
        </w:rPr>
      </w:pPr>
      <w:r w:rsidRPr="009837F7">
        <w:rPr>
          <w:sz w:val="16"/>
        </w:rPr>
        <w:t xml:space="preserve">Meanwhile, </w:t>
      </w:r>
      <w:r w:rsidRPr="009837F7">
        <w:rPr>
          <w:u w:val="single"/>
        </w:rPr>
        <w:t xml:space="preserve">the </w:t>
      </w:r>
      <w:r w:rsidRPr="00F24B1C">
        <w:rPr>
          <w:rStyle w:val="Emphasis"/>
          <w:highlight w:val="cyan"/>
        </w:rPr>
        <w:t>superbugs</w:t>
      </w:r>
      <w:r w:rsidRPr="009837F7">
        <w:rPr>
          <w:u w:val="single"/>
        </w:rPr>
        <w:t xml:space="preserve"> are </w:t>
      </w:r>
      <w:r w:rsidRPr="00F24B1C">
        <w:rPr>
          <w:highlight w:val="cyan"/>
          <w:u w:val="single"/>
        </w:rPr>
        <w:t xml:space="preserve">progressing </w:t>
      </w:r>
      <w:r w:rsidRPr="00F24B1C">
        <w:rPr>
          <w:rStyle w:val="Emphasis"/>
          <w:highlight w:val="cyan"/>
        </w:rPr>
        <w:t>rapidly</w:t>
      </w:r>
      <w:r w:rsidRPr="009837F7">
        <w:rPr>
          <w:sz w:val="16"/>
        </w:rPr>
        <w:t xml:space="preserve">. Since the UN declaration, </w:t>
      </w:r>
      <w:r w:rsidRPr="009837F7">
        <w:rPr>
          <w:u w:val="single"/>
        </w:rPr>
        <w:t xml:space="preserve">they have killed about </w:t>
      </w:r>
      <w:r w:rsidRPr="009837F7">
        <w:rPr>
          <w:rStyle w:val="Emphasis"/>
        </w:rPr>
        <w:t>700,000</w:t>
      </w:r>
      <w:r w:rsidRPr="009837F7">
        <w:rPr>
          <w:u w:val="single"/>
        </w:rPr>
        <w:t xml:space="preserve"> people worldwide</w:t>
      </w:r>
      <w:r w:rsidRPr="009837F7">
        <w:rPr>
          <w:sz w:val="16"/>
        </w:rPr>
        <w:t xml:space="preserve">. In Nevada in 2016, </w:t>
      </w:r>
      <w:r w:rsidRPr="009837F7">
        <w:rPr>
          <w:u w:val="single"/>
        </w:rPr>
        <w:t xml:space="preserve">a 70-year-old woman died after breaking her leg, which later became infected with a </w:t>
      </w:r>
      <w:r w:rsidRPr="009837F7">
        <w:rPr>
          <w:rStyle w:val="Emphasis"/>
        </w:rPr>
        <w:t>superbug</w:t>
      </w:r>
      <w:r w:rsidRPr="009837F7">
        <w:rPr>
          <w:u w:val="single"/>
        </w:rPr>
        <w:t xml:space="preserve"> resistant to </w:t>
      </w:r>
      <w:r w:rsidRPr="009837F7">
        <w:rPr>
          <w:rStyle w:val="Emphasis"/>
        </w:rPr>
        <w:t>26</w:t>
      </w:r>
      <w:r w:rsidRPr="009837F7">
        <w:rPr>
          <w:u w:val="single"/>
        </w:rPr>
        <w:t xml:space="preserve"> antibiotics. In South Africa, </w:t>
      </w:r>
      <w:r w:rsidRPr="009837F7">
        <w:rPr>
          <w:rStyle w:val="Emphasis"/>
        </w:rPr>
        <w:t>multidrug</w:t>
      </w:r>
      <w:r w:rsidRPr="009837F7">
        <w:rPr>
          <w:u w:val="single"/>
        </w:rPr>
        <w:t xml:space="preserve">-resistant </w:t>
      </w:r>
      <w:r w:rsidRPr="009837F7">
        <w:rPr>
          <w:rStyle w:val="Emphasis"/>
        </w:rPr>
        <w:t>TB</w:t>
      </w:r>
      <w:r w:rsidRPr="009837F7">
        <w:rPr>
          <w:u w:val="single"/>
        </w:rPr>
        <w:t xml:space="preserve"> is spreading. In the UK, </w:t>
      </w:r>
      <w:r w:rsidRPr="009837F7">
        <w:rPr>
          <w:rStyle w:val="Emphasis"/>
        </w:rPr>
        <w:t>untreatable</w:t>
      </w:r>
      <w:r w:rsidRPr="009837F7">
        <w:rPr>
          <w:u w:val="single"/>
        </w:rPr>
        <w:t xml:space="preserve"> strains of </w:t>
      </w:r>
      <w:proofErr w:type="spellStart"/>
      <w:r w:rsidRPr="009837F7">
        <w:rPr>
          <w:u w:val="single"/>
        </w:rPr>
        <w:t>gonorrhoea</w:t>
      </w:r>
      <w:proofErr w:type="spellEnd"/>
      <w:r w:rsidRPr="009837F7">
        <w:rPr>
          <w:u w:val="single"/>
        </w:rPr>
        <w:t xml:space="preserve"> are on the </w:t>
      </w:r>
      <w:r w:rsidRPr="009837F7">
        <w:rPr>
          <w:rStyle w:val="Emphasis"/>
        </w:rPr>
        <w:t>rise</w:t>
      </w:r>
      <w:r w:rsidRPr="009837F7">
        <w:rPr>
          <w:sz w:val="16"/>
        </w:rPr>
        <w:t>.</w:t>
      </w:r>
    </w:p>
    <w:p w14:paraId="6AD57458" w14:textId="084A5661" w:rsidR="0079113A" w:rsidRDefault="0079113A" w:rsidP="0079113A">
      <w:pPr>
        <w:pStyle w:val="Heading3"/>
      </w:pPr>
      <w:r>
        <w:t>Ag---Impact---Trade---2NC</w:t>
      </w:r>
    </w:p>
    <w:p w14:paraId="40C2965C" w14:textId="77777777" w:rsidR="0079113A" w:rsidRPr="007A6DBA" w:rsidRDefault="0079113A" w:rsidP="0079113A">
      <w:pPr>
        <w:pStyle w:val="Heading4"/>
        <w:rPr>
          <w:rFonts w:cs="Times New Roman"/>
        </w:rPr>
      </w:pPr>
      <w:r w:rsidRPr="007A6DBA">
        <w:rPr>
          <w:rFonts w:cs="Times New Roman"/>
        </w:rPr>
        <w:t xml:space="preserve">Breakdown escalates </w:t>
      </w:r>
      <w:r w:rsidRPr="00C739FB">
        <w:rPr>
          <w:rFonts w:cs="Times New Roman"/>
          <w:u w:val="single"/>
        </w:rPr>
        <w:t>civil conflicts</w:t>
      </w:r>
      <w:r w:rsidRPr="007A6DBA">
        <w:rPr>
          <w:rFonts w:cs="Times New Roman"/>
        </w:rPr>
        <w:t xml:space="preserve"> that draw in </w:t>
      </w:r>
      <w:r w:rsidRPr="007A6DBA">
        <w:rPr>
          <w:rFonts w:cs="Times New Roman"/>
          <w:u w:val="single"/>
        </w:rPr>
        <w:t>Iran</w:t>
      </w:r>
      <w:r w:rsidRPr="007A6DBA">
        <w:rPr>
          <w:rFonts w:cs="Times New Roman"/>
        </w:rPr>
        <w:t xml:space="preserve">, </w:t>
      </w:r>
      <w:r w:rsidRPr="007A6DBA">
        <w:rPr>
          <w:rFonts w:cs="Times New Roman"/>
          <w:u w:val="single"/>
        </w:rPr>
        <w:t>Russia</w:t>
      </w:r>
      <w:r w:rsidRPr="007A6DBA">
        <w:rPr>
          <w:rFonts w:cs="Times New Roman"/>
        </w:rPr>
        <w:t xml:space="preserve">, and </w:t>
      </w:r>
      <w:r w:rsidRPr="007A6DBA">
        <w:rPr>
          <w:rFonts w:cs="Times New Roman"/>
          <w:u w:val="single"/>
        </w:rPr>
        <w:t>North Korea</w:t>
      </w:r>
      <w:r w:rsidRPr="007A6DBA">
        <w:rPr>
          <w:rFonts w:cs="Times New Roman"/>
        </w:rPr>
        <w:t>---nuclear war</w:t>
      </w:r>
      <w:r>
        <w:rPr>
          <w:rFonts w:cs="Times New Roman"/>
        </w:rPr>
        <w:t>.</w:t>
      </w:r>
    </w:p>
    <w:p w14:paraId="040F2F6D" w14:textId="77777777" w:rsidR="0079113A" w:rsidRPr="007A6DBA" w:rsidRDefault="0079113A" w:rsidP="0079113A">
      <w:r w:rsidRPr="007A6DBA">
        <w:rPr>
          <w:rStyle w:val="Style13ptBold"/>
        </w:rPr>
        <w:t xml:space="preserve">Kampf </w:t>
      </w:r>
      <w:r>
        <w:rPr>
          <w:rStyle w:val="Style13ptBold"/>
        </w:rPr>
        <w:t xml:space="preserve">’20 </w:t>
      </w:r>
      <w:r>
        <w:t xml:space="preserve">[David; June 16; </w:t>
      </w:r>
      <w:r w:rsidRPr="007A6DBA">
        <w:t>PhD Fellow at the Center for Strategic Studies at The Fletcher School, MA in International Affairs from Columbia University</w:t>
      </w:r>
      <w:r>
        <w:t xml:space="preserve">; World Politics Review, </w:t>
      </w:r>
      <w:r w:rsidRPr="007A6DBA">
        <w:t>“How COVID-19 Could Increase the Risk of War</w:t>
      </w:r>
      <w:r>
        <w:t xml:space="preserve">,” </w:t>
      </w:r>
      <w:r w:rsidRPr="007A6DBA">
        <w:t>https://www.worldpoliticsreview.com/articles/28843/how-covid-19-could-increase-the-risk-of-war</w:t>
      </w:r>
      <w:r>
        <w:t>]</w:t>
      </w:r>
    </w:p>
    <w:p w14:paraId="559B2091" w14:textId="77777777" w:rsidR="0079113A" w:rsidRPr="005E472A" w:rsidRDefault="0079113A" w:rsidP="0079113A">
      <w:pPr>
        <w:rPr>
          <w:sz w:val="16"/>
        </w:rPr>
      </w:pPr>
      <w:r w:rsidRPr="005E472A">
        <w:rPr>
          <w:sz w:val="16"/>
        </w:rPr>
        <w:t xml:space="preserve">But that overlooked the ways in which the risk of interstate war was already rising before COVID-19 began to spread. </w:t>
      </w:r>
      <w:r w:rsidRPr="005E472A">
        <w:rPr>
          <w:rStyle w:val="StyleUnderline"/>
        </w:rPr>
        <w:t>Civil wars were becoming</w:t>
      </w:r>
      <w:r w:rsidRPr="005E472A">
        <w:rPr>
          <w:sz w:val="16"/>
        </w:rPr>
        <w:t xml:space="preserve"> more </w:t>
      </w:r>
      <w:r w:rsidRPr="005E472A">
        <w:rPr>
          <w:rStyle w:val="StyleUnderline"/>
        </w:rPr>
        <w:t>numerous</w:t>
      </w:r>
      <w:r w:rsidRPr="005E472A">
        <w:rPr>
          <w:sz w:val="16"/>
        </w:rPr>
        <w:t xml:space="preserve">, lasting </w:t>
      </w:r>
      <w:proofErr w:type="gramStart"/>
      <w:r w:rsidRPr="005E472A">
        <w:rPr>
          <w:sz w:val="16"/>
        </w:rPr>
        <w:t>longer</w:t>
      </w:r>
      <w:proofErr w:type="gramEnd"/>
      <w:r w:rsidRPr="005E472A">
        <w:rPr>
          <w:sz w:val="16"/>
        </w:rPr>
        <w:t xml:space="preserve"> and attracting more outside involvement, </w:t>
      </w:r>
      <w:r w:rsidRPr="005E472A">
        <w:rPr>
          <w:rStyle w:val="StyleUnderline"/>
        </w:rPr>
        <w:t xml:space="preserve">with dangerous consequences for stability in </w:t>
      </w:r>
      <w:r w:rsidRPr="005E472A">
        <w:rPr>
          <w:rStyle w:val="Emphasis"/>
        </w:rPr>
        <w:t>many regions</w:t>
      </w:r>
      <w:r w:rsidRPr="005E472A">
        <w:rPr>
          <w:rStyle w:val="StyleUnderline"/>
        </w:rPr>
        <w:t xml:space="preserve"> of the world</w:t>
      </w:r>
      <w:r w:rsidRPr="005E472A">
        <w:rPr>
          <w:sz w:val="16"/>
        </w:rPr>
        <w:t xml:space="preserve">. And </w:t>
      </w:r>
      <w:r w:rsidRPr="005E472A">
        <w:rPr>
          <w:rStyle w:val="StyleUnderline"/>
        </w:rPr>
        <w:t>the global dynamics</w:t>
      </w:r>
      <w:r w:rsidRPr="005E472A">
        <w:rPr>
          <w:sz w:val="16"/>
        </w:rPr>
        <w:t xml:space="preserve"> </w:t>
      </w:r>
      <w:proofErr w:type="gramStart"/>
      <w:r w:rsidRPr="005E472A">
        <w:rPr>
          <w:sz w:val="16"/>
        </w:rPr>
        <w:t xml:space="preserve">most commonly </w:t>
      </w:r>
      <w:r w:rsidRPr="005E472A">
        <w:rPr>
          <w:rStyle w:val="StyleUnderline"/>
        </w:rPr>
        <w:t>cited</w:t>
      </w:r>
      <w:proofErr w:type="gramEnd"/>
      <w:r w:rsidRPr="005E472A">
        <w:rPr>
          <w:rStyle w:val="StyleUnderline"/>
        </w:rPr>
        <w:t xml:space="preserve"> to explain the falling incidence of interstate war</w:t>
      </w:r>
      <w:r w:rsidRPr="005E472A">
        <w:rPr>
          <w:sz w:val="16"/>
        </w:rPr>
        <w:t xml:space="preserve">—democracy, </w:t>
      </w:r>
      <w:r w:rsidRPr="005E472A">
        <w:rPr>
          <w:rStyle w:val="Emphasis"/>
        </w:rPr>
        <w:t>economic prosperity</w:t>
      </w:r>
      <w:r w:rsidRPr="005E472A">
        <w:rPr>
          <w:sz w:val="16"/>
        </w:rPr>
        <w:t>, international cooperation and others—</w:t>
      </w:r>
      <w:r w:rsidRPr="005E472A">
        <w:rPr>
          <w:rStyle w:val="StyleUnderline"/>
        </w:rPr>
        <w:t>were being upended</w:t>
      </w:r>
      <w:r w:rsidRPr="005E472A">
        <w:rPr>
          <w:sz w:val="16"/>
        </w:rPr>
        <w:t>.</w:t>
      </w:r>
    </w:p>
    <w:p w14:paraId="3B3D4ED1" w14:textId="77777777" w:rsidR="0079113A" w:rsidRPr="005E472A" w:rsidRDefault="0079113A" w:rsidP="0079113A">
      <w:pPr>
        <w:rPr>
          <w:sz w:val="16"/>
        </w:rPr>
      </w:pPr>
      <w:r w:rsidRPr="005E472A">
        <w:rPr>
          <w:sz w:val="16"/>
        </w:rPr>
        <w:t xml:space="preserve">If the spread of democracy kept the peace, then its global decline is unnerving. </w:t>
      </w:r>
      <w:r w:rsidRPr="00F24B1C">
        <w:rPr>
          <w:rStyle w:val="StyleUnderline"/>
          <w:highlight w:val="cyan"/>
        </w:rPr>
        <w:t>If</w:t>
      </w:r>
      <w:r w:rsidRPr="005E472A">
        <w:rPr>
          <w:rStyle w:val="StyleUnderline"/>
        </w:rPr>
        <w:t xml:space="preserve"> </w:t>
      </w:r>
      <w:r w:rsidRPr="00E015AE">
        <w:rPr>
          <w:rStyle w:val="Emphasis"/>
        </w:rPr>
        <w:t>globalization</w:t>
      </w:r>
      <w:r w:rsidRPr="005E472A">
        <w:rPr>
          <w:rStyle w:val="StyleUnderline"/>
        </w:rPr>
        <w:t xml:space="preserve"> and </w:t>
      </w:r>
      <w:r w:rsidRPr="00E015AE">
        <w:rPr>
          <w:rStyle w:val="Emphasis"/>
        </w:rPr>
        <w:t xml:space="preserve">economic </w:t>
      </w:r>
      <w:r w:rsidRPr="00F24B1C">
        <w:rPr>
          <w:rStyle w:val="Emphasis"/>
          <w:highlight w:val="cyan"/>
        </w:rPr>
        <w:t>interdependence</w:t>
      </w:r>
      <w:r w:rsidRPr="00F24B1C">
        <w:rPr>
          <w:rStyle w:val="StyleUnderline"/>
          <w:highlight w:val="cyan"/>
        </w:rPr>
        <w:t xml:space="preserve"> kept</w:t>
      </w:r>
      <w:r w:rsidRPr="005E472A">
        <w:rPr>
          <w:rStyle w:val="StyleUnderline"/>
        </w:rPr>
        <w:t xml:space="preserve"> the </w:t>
      </w:r>
      <w:r w:rsidRPr="00F24B1C">
        <w:rPr>
          <w:rStyle w:val="StyleUnderline"/>
          <w:highlight w:val="cyan"/>
        </w:rPr>
        <w:t>peace, then</w:t>
      </w:r>
      <w:r w:rsidRPr="00B4106A">
        <w:t xml:space="preserve"> </w:t>
      </w:r>
      <w:r w:rsidRPr="00B4106A">
        <w:rPr>
          <w:sz w:val="16"/>
          <w:szCs w:val="18"/>
        </w:rPr>
        <w:t xml:space="preserve">a looming global depression and </w:t>
      </w:r>
      <w:r w:rsidRPr="005E472A">
        <w:rPr>
          <w:rStyle w:val="StyleUnderline"/>
        </w:rPr>
        <w:t xml:space="preserve">the </w:t>
      </w:r>
      <w:r w:rsidRPr="00F24B1C">
        <w:rPr>
          <w:rStyle w:val="StyleUnderline"/>
          <w:highlight w:val="cyan"/>
        </w:rPr>
        <w:t>rise of</w:t>
      </w:r>
      <w:r w:rsidRPr="005E472A">
        <w:rPr>
          <w:rStyle w:val="StyleUnderline"/>
        </w:rPr>
        <w:t xml:space="preserve"> </w:t>
      </w:r>
      <w:r w:rsidRPr="00E015AE">
        <w:rPr>
          <w:rStyle w:val="Emphasis"/>
        </w:rPr>
        <w:t>nationalism</w:t>
      </w:r>
      <w:r w:rsidRPr="00B4106A">
        <w:rPr>
          <w:rStyle w:val="StyleUnderline"/>
        </w:rPr>
        <w:t xml:space="preserve"> and</w:t>
      </w:r>
      <w:r w:rsidRPr="00B4106A">
        <w:t xml:space="preserve"> </w:t>
      </w:r>
      <w:r w:rsidRPr="00F24B1C">
        <w:rPr>
          <w:rStyle w:val="Emphasis"/>
          <w:highlight w:val="cyan"/>
        </w:rPr>
        <w:t>protectionism</w:t>
      </w:r>
      <w:r w:rsidRPr="00F24B1C">
        <w:rPr>
          <w:rStyle w:val="StyleUnderline"/>
          <w:highlight w:val="cyan"/>
        </w:rPr>
        <w:t xml:space="preserve"> are </w:t>
      </w:r>
      <w:r w:rsidRPr="00F24B1C">
        <w:rPr>
          <w:rStyle w:val="Emphasis"/>
          <w:highlight w:val="cyan"/>
        </w:rPr>
        <w:t>disconcerting</w:t>
      </w:r>
      <w:r w:rsidRPr="005E472A">
        <w:rPr>
          <w:sz w:val="16"/>
        </w:rPr>
        <w:t>. If regional and global institutions kept the peace, then their degradation is unsettling. If the balance of nuclear weapons kept the peace, then growing risks of proliferation are disquieting. And if America’s preeminent power kept the peace, then its relative decline is troubling.</w:t>
      </w:r>
    </w:p>
    <w:p w14:paraId="3A05703B" w14:textId="77777777" w:rsidR="0079113A" w:rsidRPr="005E472A" w:rsidRDefault="0079113A" w:rsidP="0079113A">
      <w:pPr>
        <w:rPr>
          <w:sz w:val="10"/>
          <w:szCs w:val="16"/>
        </w:rPr>
      </w:pPr>
      <w:r w:rsidRPr="005E472A">
        <w:rPr>
          <w:sz w:val="10"/>
          <w:szCs w:val="16"/>
        </w:rPr>
        <w:t>Now, the pandemic, or more specifically the world’s reaction to it, is revealing the extent to which the factors holding major wars in check are withering. The idea that war between nations is a relic of the past no longer seems so convincing.</w:t>
      </w:r>
    </w:p>
    <w:p w14:paraId="7DAF6C22" w14:textId="77777777" w:rsidR="0079113A" w:rsidRPr="005E472A" w:rsidRDefault="0079113A" w:rsidP="0079113A">
      <w:pPr>
        <w:rPr>
          <w:sz w:val="10"/>
          <w:szCs w:val="16"/>
        </w:rPr>
      </w:pPr>
      <w:r w:rsidRPr="005E472A">
        <w:rPr>
          <w:sz w:val="10"/>
          <w:szCs w:val="16"/>
        </w:rPr>
        <w:t>The Pessimists Strike Back</w:t>
      </w:r>
    </w:p>
    <w:p w14:paraId="4DD45959" w14:textId="77777777" w:rsidR="0079113A" w:rsidRPr="005E472A" w:rsidRDefault="0079113A" w:rsidP="0079113A">
      <w:pPr>
        <w:rPr>
          <w:sz w:val="10"/>
          <w:szCs w:val="16"/>
        </w:rPr>
      </w:pPr>
      <w:r w:rsidRPr="005E472A">
        <w:rPr>
          <w:sz w:val="10"/>
          <w:szCs w:val="16"/>
        </w:rPr>
        <w:t xml:space="preserve">More than any other individual, it was cognitive scientist Steven Pinker who popularized the idea that we are living in the most peaceful moment in human history. Starting with his 2011 bestseller, “The Better Angels of Our Nature: Why Violence Has Declined,” Pinker argued that the frequency, </w:t>
      </w:r>
      <w:proofErr w:type="gramStart"/>
      <w:r w:rsidRPr="005E472A">
        <w:rPr>
          <w:sz w:val="10"/>
          <w:szCs w:val="16"/>
        </w:rPr>
        <w:t>duration</w:t>
      </w:r>
      <w:proofErr w:type="gramEnd"/>
      <w:r w:rsidRPr="005E472A">
        <w:rPr>
          <w:sz w:val="10"/>
          <w:szCs w:val="16"/>
        </w:rPr>
        <w:t xml:space="preserve"> and lethality of wars between great powers have all decreased. In his 2019 book, “Enlightenment Now: The Case for Reason, Science, Humanism, and Progress,” he wrote that war “between the uniformed armies of two nation-states appears to be obsolescent. There have been no more than three in any year since 1945, none in most years since 1989, and none since the American-led invasion of Iraq in 2003.”</w:t>
      </w:r>
    </w:p>
    <w:p w14:paraId="6674950E" w14:textId="77777777" w:rsidR="0079113A" w:rsidRPr="005E472A" w:rsidRDefault="0079113A" w:rsidP="0079113A">
      <w:pPr>
        <w:rPr>
          <w:sz w:val="10"/>
          <w:szCs w:val="16"/>
        </w:rPr>
      </w:pPr>
      <w:r w:rsidRPr="005E472A">
        <w:rPr>
          <w:sz w:val="10"/>
          <w:szCs w:val="16"/>
        </w:rPr>
        <w:t xml:space="preserve">Optimists like Pinker held that, rather than the world falling apart, as a quick glance at headline news might suggest, the opposite was true: Humanity was flourishing. More regions are characterized by peace; fewer mass killings are occurring; governance and the rule of law are improving; and people are richer, healthier, better </w:t>
      </w:r>
      <w:proofErr w:type="gramStart"/>
      <w:r w:rsidRPr="005E472A">
        <w:rPr>
          <w:sz w:val="10"/>
          <w:szCs w:val="16"/>
        </w:rPr>
        <w:t>educated</w:t>
      </w:r>
      <w:proofErr w:type="gramEnd"/>
      <w:r w:rsidRPr="005E472A">
        <w:rPr>
          <w:sz w:val="10"/>
          <w:szCs w:val="16"/>
        </w:rPr>
        <w:t xml:space="preserve"> and happier than ever before.</w:t>
      </w:r>
    </w:p>
    <w:p w14:paraId="21871F3E" w14:textId="77777777" w:rsidR="0079113A" w:rsidRPr="005E472A" w:rsidRDefault="0079113A" w:rsidP="0079113A">
      <w:pPr>
        <w:rPr>
          <w:sz w:val="10"/>
          <w:szCs w:val="16"/>
        </w:rPr>
      </w:pPr>
      <w:r w:rsidRPr="005E472A">
        <w:rPr>
          <w:sz w:val="10"/>
          <w:szCs w:val="16"/>
        </w:rPr>
        <w:t>In their book, “Clear and Present Safety: The World Has Never Been Better and Why That Matters to Americans,” Michael A. Cohen and Micah Zenko argued that the evidence is so overwhelming that it is difficult to argue against the idea that wars between great powers, and all other interstate wars, are becoming vanishingly rare. Even when wars do break out, they tend to be shorter and less deadly than they were in the past. John Mueller, a senior fellow at the Cato Institute, also reasoned that the idea of war, like slavery and dueling before it, was in terminal decline, while Joshua Goldstein, an international relations researcher at American University, credited the United Nations and the rise of peacekeeping operations for helping win the “war on war.”</w:t>
      </w:r>
    </w:p>
    <w:p w14:paraId="57C6493D" w14:textId="77777777" w:rsidR="0079113A" w:rsidRPr="005E472A" w:rsidRDefault="0079113A" w:rsidP="0079113A">
      <w:pPr>
        <w:rPr>
          <w:sz w:val="10"/>
          <w:szCs w:val="16"/>
        </w:rPr>
      </w:pPr>
      <w:r w:rsidRPr="005E472A">
        <w:rPr>
          <w:sz w:val="10"/>
          <w:szCs w:val="16"/>
        </w:rPr>
        <w:t xml:space="preserve">But in recent years, a range of critics have begun to poke holes in these arguments. Tanisha M. Fazal, an international relations professor at the University of Minnesota, contends that the decline in war is overstated. Major advances in medicine, speedier evacuations of wounded soldiers from the field of battle and better armor have made war less fatal—but not necessarily less frequent. Fazal and Paul Poast, who is at the University of Chicago, further assert that the notion of war between great powers as a thing of the past is based on the assumption that all such conflicts resemble World War I and II—both are historical anomalies—and overlooks the actual wars fought between great powers since 1945, from the Korean War and the Vietnam War to proxy wars from Afghanistan to Ukraine. Meanwhile, Bear F. </w:t>
      </w:r>
      <w:proofErr w:type="spellStart"/>
      <w:r w:rsidRPr="005E472A">
        <w:rPr>
          <w:sz w:val="10"/>
          <w:szCs w:val="16"/>
        </w:rPr>
        <w:t>Braumoeller</w:t>
      </w:r>
      <w:proofErr w:type="spellEnd"/>
      <w:r w:rsidRPr="005E472A">
        <w:rPr>
          <w:sz w:val="10"/>
          <w:szCs w:val="16"/>
        </w:rPr>
        <w:t xml:space="preserve">, an Ohio State political science professor, analyzed the same historical data on conflicts used by Pinker, </w:t>
      </w:r>
      <w:proofErr w:type="gramStart"/>
      <w:r w:rsidRPr="005E472A">
        <w:rPr>
          <w:sz w:val="10"/>
          <w:szCs w:val="16"/>
        </w:rPr>
        <w:t>Mueller</w:t>
      </w:r>
      <w:proofErr w:type="gramEnd"/>
      <w:r w:rsidRPr="005E472A">
        <w:rPr>
          <w:sz w:val="10"/>
          <w:szCs w:val="16"/>
        </w:rPr>
        <w:t xml:space="preserve"> and Goldstein, and found no general downward trend in either the initiation or deadliness of warfare over the past two centuries. What’s more, </w:t>
      </w:r>
      <w:proofErr w:type="spellStart"/>
      <w:r w:rsidRPr="005E472A">
        <w:rPr>
          <w:sz w:val="10"/>
          <w:szCs w:val="16"/>
        </w:rPr>
        <w:t>Braumoeller</w:t>
      </w:r>
      <w:proofErr w:type="spellEnd"/>
      <w:r w:rsidRPr="005E472A">
        <w:rPr>
          <w:sz w:val="10"/>
          <w:szCs w:val="16"/>
        </w:rPr>
        <w:t xml:space="preserve"> contends that the so-called “long peace”—the 75 years that have passed without systemic war since World War II—is far from invulnerable, and that wars are just as likely to escalate now as they used to be. Just because a major interstate war hasn’t happened for a long time, doesn’t mean it never will again. </w:t>
      </w:r>
      <w:proofErr w:type="gramStart"/>
      <w:r w:rsidRPr="005E472A">
        <w:rPr>
          <w:sz w:val="10"/>
          <w:szCs w:val="16"/>
        </w:rPr>
        <w:t>In all probability</w:t>
      </w:r>
      <w:proofErr w:type="gramEnd"/>
      <w:r w:rsidRPr="005E472A">
        <w:rPr>
          <w:sz w:val="10"/>
          <w:szCs w:val="16"/>
        </w:rPr>
        <w:t>, it will.</w:t>
      </w:r>
    </w:p>
    <w:p w14:paraId="6CF4A072" w14:textId="77777777" w:rsidR="0079113A" w:rsidRPr="005E472A" w:rsidRDefault="0079113A" w:rsidP="0079113A">
      <w:pPr>
        <w:rPr>
          <w:sz w:val="16"/>
        </w:rPr>
      </w:pPr>
      <w:r w:rsidRPr="005E472A">
        <w:rPr>
          <w:sz w:val="16"/>
        </w:rPr>
        <w:t xml:space="preserve">And by focusing solely on interstate wars, the optimists miss half the story, at least. Wars between states have declined, but civil wars never disappeared—and these </w:t>
      </w:r>
      <w:r w:rsidRPr="00F24B1C">
        <w:rPr>
          <w:rStyle w:val="Emphasis"/>
          <w:highlight w:val="cyan"/>
        </w:rPr>
        <w:t>internal</w:t>
      </w:r>
      <w:r w:rsidRPr="00F24B1C">
        <w:rPr>
          <w:rStyle w:val="StyleUnderline"/>
          <w:highlight w:val="cyan"/>
        </w:rPr>
        <w:t xml:space="preserve"> conflicts</w:t>
      </w:r>
      <w:r w:rsidRPr="005E472A">
        <w:rPr>
          <w:rStyle w:val="StyleUnderline"/>
        </w:rPr>
        <w:t xml:space="preserve"> could </w:t>
      </w:r>
      <w:r w:rsidRPr="00F24B1C">
        <w:rPr>
          <w:rStyle w:val="Emphasis"/>
          <w:highlight w:val="cyan"/>
        </w:rPr>
        <w:t>easily escalate</w:t>
      </w:r>
      <w:r w:rsidRPr="00F24B1C">
        <w:rPr>
          <w:rStyle w:val="StyleUnderline"/>
          <w:highlight w:val="cyan"/>
        </w:rPr>
        <w:t xml:space="preserve"> into</w:t>
      </w:r>
      <w:r w:rsidRPr="005E472A">
        <w:rPr>
          <w:rStyle w:val="StyleUnderline"/>
        </w:rPr>
        <w:t xml:space="preserve"> regional or </w:t>
      </w:r>
      <w:r w:rsidRPr="00F24B1C">
        <w:rPr>
          <w:rStyle w:val="Emphasis"/>
          <w:highlight w:val="cyan"/>
        </w:rPr>
        <w:t>global wars</w:t>
      </w:r>
      <w:r w:rsidRPr="005E472A">
        <w:rPr>
          <w:sz w:val="16"/>
        </w:rPr>
        <w:t>.</w:t>
      </w:r>
    </w:p>
    <w:p w14:paraId="7FBC15D8" w14:textId="77777777" w:rsidR="0079113A" w:rsidRPr="005E472A" w:rsidRDefault="0079113A" w:rsidP="0079113A">
      <w:pPr>
        <w:rPr>
          <w:sz w:val="16"/>
        </w:rPr>
      </w:pPr>
      <w:r w:rsidRPr="005E472A">
        <w:rPr>
          <w:sz w:val="16"/>
        </w:rPr>
        <w:t xml:space="preserve">The number of conflicts in the world reached its highest point since World War II in 2016, with 53 state-based armed conflicts in 37 countries. All but two of these conflicts were considered civil wars. To make matters worse, new studies have shown that civil wars are becoming longer, </w:t>
      </w:r>
      <w:proofErr w:type="gramStart"/>
      <w:r w:rsidRPr="005E472A">
        <w:rPr>
          <w:sz w:val="16"/>
        </w:rPr>
        <w:t>deadlier</w:t>
      </w:r>
      <w:proofErr w:type="gramEnd"/>
      <w:r w:rsidRPr="005E472A">
        <w:rPr>
          <w:sz w:val="16"/>
        </w:rPr>
        <w:t xml:space="preserve"> and harder to conclusively end, and that these internal conflicts are not really internal. </w:t>
      </w:r>
      <w:r w:rsidRPr="00F24B1C">
        <w:rPr>
          <w:rStyle w:val="StyleUnderline"/>
          <w:highlight w:val="cyan"/>
        </w:rPr>
        <w:t>Civil wars</w:t>
      </w:r>
      <w:r w:rsidRPr="005E472A">
        <w:rPr>
          <w:sz w:val="16"/>
        </w:rPr>
        <w:t xml:space="preserve"> harm the economies and stability of neighboring countries, since armed groups, refugees, illicit </w:t>
      </w:r>
      <w:proofErr w:type="gramStart"/>
      <w:r w:rsidRPr="005E472A">
        <w:rPr>
          <w:sz w:val="16"/>
        </w:rPr>
        <w:t>goods</w:t>
      </w:r>
      <w:proofErr w:type="gramEnd"/>
      <w:r w:rsidRPr="005E472A">
        <w:rPr>
          <w:sz w:val="16"/>
        </w:rPr>
        <w:t xml:space="preserve"> and diseases all </w:t>
      </w:r>
      <w:r w:rsidRPr="00F24B1C">
        <w:rPr>
          <w:rStyle w:val="Emphasis"/>
          <w:highlight w:val="cyan"/>
        </w:rPr>
        <w:t>spill over</w:t>
      </w:r>
      <w:r w:rsidRPr="005E472A">
        <w:rPr>
          <w:rStyle w:val="StyleUnderline"/>
        </w:rPr>
        <w:t xml:space="preserve"> borders</w:t>
      </w:r>
      <w:r w:rsidRPr="005E472A">
        <w:rPr>
          <w:sz w:val="16"/>
        </w:rPr>
        <w:t xml:space="preserve">. Some 10 million refugees have fled to other countries since 2012. The countries that now host them are more likely to experience war, which means states with huge refugee populations like Lebanon, </w:t>
      </w:r>
      <w:proofErr w:type="gramStart"/>
      <w:r w:rsidRPr="005E472A">
        <w:rPr>
          <w:sz w:val="16"/>
        </w:rPr>
        <w:t>Jordan</w:t>
      </w:r>
      <w:proofErr w:type="gramEnd"/>
      <w:r w:rsidRPr="005E472A">
        <w:rPr>
          <w:sz w:val="16"/>
        </w:rPr>
        <w:t xml:space="preserve"> and Turkey face legitimate security challenges. Even after the threat of violence has diminished in refugees’ countries of origin, return </w:t>
      </w:r>
      <w:r w:rsidRPr="00F24B1C">
        <w:rPr>
          <w:rStyle w:val="Emphasis"/>
          <w:highlight w:val="cyan"/>
        </w:rPr>
        <w:t>migration</w:t>
      </w:r>
      <w:r w:rsidRPr="005E472A">
        <w:rPr>
          <w:rStyle w:val="StyleUnderline"/>
        </w:rPr>
        <w:t xml:space="preserve"> can </w:t>
      </w:r>
      <w:r w:rsidRPr="00F24B1C">
        <w:rPr>
          <w:rStyle w:val="Emphasis"/>
          <w:highlight w:val="cyan"/>
        </w:rPr>
        <w:t>reignite conflicts</w:t>
      </w:r>
      <w:r w:rsidRPr="005E472A">
        <w:rPr>
          <w:sz w:val="16"/>
        </w:rPr>
        <w:t>, repeating the brutal cycle.</w:t>
      </w:r>
    </w:p>
    <w:p w14:paraId="6D9EF6FA" w14:textId="77777777" w:rsidR="0079113A" w:rsidRPr="00C739FB" w:rsidRDefault="0079113A" w:rsidP="0079113A">
      <w:pPr>
        <w:rPr>
          <w:sz w:val="16"/>
        </w:rPr>
      </w:pPr>
      <w:r w:rsidRPr="00C739FB">
        <w:rPr>
          <w:sz w:val="16"/>
        </w:rPr>
        <w:t>A Yugoslav Federal Army tank.</w:t>
      </w:r>
    </w:p>
    <w:p w14:paraId="0675CA3D" w14:textId="77777777" w:rsidR="0079113A" w:rsidRPr="00C739FB" w:rsidRDefault="0079113A" w:rsidP="0079113A">
      <w:pPr>
        <w:rPr>
          <w:sz w:val="16"/>
        </w:rPr>
      </w:pPr>
      <w:r w:rsidRPr="00C739FB">
        <w:rPr>
          <w:rStyle w:val="StyleUnderline"/>
        </w:rPr>
        <w:t xml:space="preserve">Perhaps most importantly, </w:t>
      </w:r>
      <w:r w:rsidRPr="00C739FB">
        <w:rPr>
          <w:rStyle w:val="Emphasis"/>
        </w:rPr>
        <w:t>recent research</w:t>
      </w:r>
      <w:r w:rsidRPr="00C739FB">
        <w:rPr>
          <w:rStyle w:val="StyleUnderline"/>
        </w:rPr>
        <w:t xml:space="preserve"> indicates that </w:t>
      </w:r>
      <w:r w:rsidRPr="00C739FB">
        <w:rPr>
          <w:rStyle w:val="Emphasis"/>
        </w:rPr>
        <w:t>civil wars</w:t>
      </w:r>
      <w:r w:rsidRPr="00C739FB">
        <w:rPr>
          <w:rStyle w:val="StyleUnderline"/>
        </w:rPr>
        <w:t xml:space="preserve"> increase the risk of interstate war, in large part because they are attracting more and more </w:t>
      </w:r>
      <w:r w:rsidRPr="00C739FB">
        <w:rPr>
          <w:rStyle w:val="Emphasis"/>
        </w:rPr>
        <w:t>outside involvement</w:t>
      </w:r>
      <w:r w:rsidRPr="00C739FB">
        <w:rPr>
          <w:sz w:val="16"/>
        </w:rPr>
        <w:t xml:space="preserve">. In a 2008 paper, researchers Kristian </w:t>
      </w:r>
      <w:proofErr w:type="spellStart"/>
      <w:r w:rsidRPr="00C739FB">
        <w:rPr>
          <w:sz w:val="16"/>
        </w:rPr>
        <w:t>Skrede</w:t>
      </w:r>
      <w:proofErr w:type="spellEnd"/>
      <w:r w:rsidRPr="00C739FB">
        <w:rPr>
          <w:sz w:val="16"/>
        </w:rPr>
        <w:t xml:space="preserve"> </w:t>
      </w:r>
      <w:proofErr w:type="spellStart"/>
      <w:r w:rsidRPr="00C739FB">
        <w:rPr>
          <w:sz w:val="16"/>
        </w:rPr>
        <w:t>Gleditsch</w:t>
      </w:r>
      <w:proofErr w:type="spellEnd"/>
      <w:r w:rsidRPr="00C739FB">
        <w:rPr>
          <w:sz w:val="16"/>
        </w:rPr>
        <w:t xml:space="preserve">, </w:t>
      </w:r>
      <w:proofErr w:type="spellStart"/>
      <w:r w:rsidRPr="00C739FB">
        <w:rPr>
          <w:sz w:val="16"/>
        </w:rPr>
        <w:t>Idean</w:t>
      </w:r>
      <w:proofErr w:type="spellEnd"/>
      <w:r w:rsidRPr="00C739FB">
        <w:rPr>
          <w:sz w:val="16"/>
        </w:rPr>
        <w:t xml:space="preserve"> </w:t>
      </w:r>
      <w:proofErr w:type="spellStart"/>
      <w:r w:rsidRPr="00C739FB">
        <w:rPr>
          <w:sz w:val="16"/>
        </w:rPr>
        <w:t>Salehyan</w:t>
      </w:r>
      <w:proofErr w:type="spellEnd"/>
      <w:r w:rsidRPr="00C739FB">
        <w:rPr>
          <w:sz w:val="16"/>
        </w:rPr>
        <w:t xml:space="preserve"> and Kenneth Schultz explained that, in addition to the spillover effects, two other factors in </w:t>
      </w:r>
      <w:r w:rsidRPr="00C739FB">
        <w:rPr>
          <w:rStyle w:val="StyleUnderline"/>
        </w:rPr>
        <w:t xml:space="preserve">civil wars increase international tensions and could possibly </w:t>
      </w:r>
      <w:r w:rsidRPr="00C739FB">
        <w:rPr>
          <w:rStyle w:val="Emphasis"/>
        </w:rPr>
        <w:t>provoke</w:t>
      </w:r>
      <w:r w:rsidRPr="00C739FB">
        <w:rPr>
          <w:rStyle w:val="StyleUnderline"/>
        </w:rPr>
        <w:t xml:space="preserve"> wider </w:t>
      </w:r>
      <w:r w:rsidRPr="00C739FB">
        <w:rPr>
          <w:rStyle w:val="Emphasis"/>
        </w:rPr>
        <w:t>interstate wars</w:t>
      </w:r>
      <w:r w:rsidRPr="00C739FB">
        <w:rPr>
          <w:sz w:val="16"/>
        </w:rPr>
        <w:t xml:space="preserve">: external interventions in support of rebel groups and regime attacks on insurgents </w:t>
      </w:r>
      <w:r w:rsidRPr="00C739FB">
        <w:rPr>
          <w:rStyle w:val="StyleUnderline"/>
        </w:rPr>
        <w:t xml:space="preserve">across </w:t>
      </w:r>
      <w:r w:rsidRPr="00C739FB">
        <w:rPr>
          <w:rStyle w:val="Emphasis"/>
        </w:rPr>
        <w:t>international borders</w:t>
      </w:r>
      <w:r w:rsidRPr="00C739FB">
        <w:rPr>
          <w:sz w:val="16"/>
        </w:rPr>
        <w:t>.</w:t>
      </w:r>
    </w:p>
    <w:p w14:paraId="6FDC2B8C" w14:textId="77777777" w:rsidR="0079113A" w:rsidRPr="00C739FB" w:rsidRDefault="0079113A" w:rsidP="0079113A">
      <w:pPr>
        <w:rPr>
          <w:sz w:val="16"/>
        </w:rPr>
      </w:pPr>
      <w:r w:rsidRPr="00C739FB">
        <w:rPr>
          <w:sz w:val="16"/>
        </w:rPr>
        <w:t xml:space="preserve">Immediately after the Cold War, none of the ongoing civil wars around the world were internationalized. According to the Uppsala Conflict Data Program, there were 12 full-fledged civil wars in 1991—in Afghanistan, Iraq, Peru, Sri Lanka, Sudan, and elsewhere—and foreign militaries were not active on the ground in any of them. Last year, by contrast, every single full-fledged civil war involved external military participants. This is due, in part, to the huge growth in U.S. military interventions abroad into civil conflicts, but it’s not only the Americans. All of today’s major wars are in essence proxy wars, pitting external rivals against one another. </w:t>
      </w:r>
      <w:r w:rsidRPr="00B4106A">
        <w:rPr>
          <w:rStyle w:val="StyleUnderline"/>
        </w:rPr>
        <w:t xml:space="preserve">Conflicts in </w:t>
      </w:r>
      <w:r w:rsidRPr="00B4106A">
        <w:rPr>
          <w:rStyle w:val="Emphasis"/>
        </w:rPr>
        <w:t>Syria</w:t>
      </w:r>
      <w:r w:rsidRPr="00B4106A">
        <w:rPr>
          <w:rStyle w:val="StyleUnderline"/>
        </w:rPr>
        <w:t xml:space="preserve">, </w:t>
      </w:r>
      <w:r w:rsidRPr="00B4106A">
        <w:rPr>
          <w:rStyle w:val="Emphasis"/>
        </w:rPr>
        <w:t>Yemen</w:t>
      </w:r>
      <w:r w:rsidRPr="00B4106A">
        <w:rPr>
          <w:rStyle w:val="StyleUnderline"/>
        </w:rPr>
        <w:t xml:space="preserve"> and </w:t>
      </w:r>
      <w:r w:rsidRPr="00B4106A">
        <w:rPr>
          <w:rStyle w:val="Emphasis"/>
        </w:rPr>
        <w:t>Libya</w:t>
      </w:r>
      <w:r w:rsidRPr="00C739FB">
        <w:rPr>
          <w:sz w:val="16"/>
        </w:rPr>
        <w:t xml:space="preserve"> are best understood not as civil wars, but as international warzones, </w:t>
      </w:r>
      <w:r w:rsidRPr="00F24B1C">
        <w:rPr>
          <w:rStyle w:val="Emphasis"/>
          <w:highlight w:val="cyan"/>
        </w:rPr>
        <w:t>attract</w:t>
      </w:r>
      <w:r w:rsidRPr="00C739FB">
        <w:rPr>
          <w:sz w:val="16"/>
        </w:rPr>
        <w:t xml:space="preserve">ing </w:t>
      </w:r>
      <w:r w:rsidRPr="00F24B1C">
        <w:rPr>
          <w:rStyle w:val="StyleUnderline"/>
          <w:highlight w:val="cyan"/>
        </w:rPr>
        <w:t>meddlers including</w:t>
      </w:r>
      <w:r w:rsidRPr="005E472A">
        <w:rPr>
          <w:rStyle w:val="StyleUnderline"/>
        </w:rPr>
        <w:t xml:space="preserve"> the </w:t>
      </w:r>
      <w:r w:rsidRPr="00F24B1C">
        <w:rPr>
          <w:rStyle w:val="Emphasis"/>
          <w:highlight w:val="cyan"/>
        </w:rPr>
        <w:t>U</w:t>
      </w:r>
      <w:r w:rsidRPr="00C739FB">
        <w:rPr>
          <w:sz w:val="16"/>
        </w:rPr>
        <w:t xml:space="preserve">nited </w:t>
      </w:r>
      <w:r w:rsidRPr="00F24B1C">
        <w:rPr>
          <w:rStyle w:val="Emphasis"/>
          <w:highlight w:val="cyan"/>
        </w:rPr>
        <w:t>S</w:t>
      </w:r>
      <w:r w:rsidRPr="00C739FB">
        <w:rPr>
          <w:sz w:val="16"/>
        </w:rPr>
        <w:t xml:space="preserve">tates, </w:t>
      </w:r>
      <w:r w:rsidRPr="00F24B1C">
        <w:rPr>
          <w:rStyle w:val="StyleUnderline"/>
          <w:highlight w:val="cyan"/>
        </w:rPr>
        <w:t>Russia</w:t>
      </w:r>
      <w:r w:rsidRPr="005E472A">
        <w:rPr>
          <w:rStyle w:val="StyleUnderline"/>
        </w:rPr>
        <w:t xml:space="preserve">, Saudi Arabia, Turkey, Iran, </w:t>
      </w:r>
      <w:proofErr w:type="gramStart"/>
      <w:r w:rsidRPr="005E472A">
        <w:rPr>
          <w:rStyle w:val="StyleUnderline"/>
        </w:rPr>
        <w:t>France</w:t>
      </w:r>
      <w:proofErr w:type="gramEnd"/>
      <w:r w:rsidRPr="005E472A">
        <w:rPr>
          <w:rStyle w:val="StyleUnderline"/>
        </w:rPr>
        <w:t xml:space="preserve"> and many others</w:t>
      </w:r>
      <w:r w:rsidRPr="00C739FB">
        <w:rPr>
          <w:sz w:val="16"/>
        </w:rPr>
        <w:t xml:space="preserve">, which often intervene not to build peace, but to resolve conflicts in a way that is favorable to their own interests. These internationalized wars are more lethal, harder to resolve and possibly more likely to recur than civil wars that remain localized. It is not that difficult to imagine how </w:t>
      </w:r>
      <w:r w:rsidRPr="005E472A">
        <w:rPr>
          <w:rStyle w:val="StyleUnderline"/>
        </w:rPr>
        <w:t xml:space="preserve">these </w:t>
      </w:r>
      <w:r w:rsidRPr="00F24B1C">
        <w:rPr>
          <w:rStyle w:val="StyleUnderline"/>
          <w:highlight w:val="cyan"/>
        </w:rPr>
        <w:t>conflicts</w:t>
      </w:r>
      <w:r w:rsidRPr="005E472A">
        <w:rPr>
          <w:rStyle w:val="StyleUnderline"/>
        </w:rPr>
        <w:t xml:space="preserve"> could </w:t>
      </w:r>
      <w:r w:rsidRPr="00F24B1C">
        <w:rPr>
          <w:rStyle w:val="Emphasis"/>
          <w:highlight w:val="cyan"/>
        </w:rPr>
        <w:t>spark</w:t>
      </w:r>
      <w:r w:rsidRPr="005E472A">
        <w:rPr>
          <w:rStyle w:val="StyleUnderline"/>
        </w:rPr>
        <w:t xml:space="preserve"> wider </w:t>
      </w:r>
      <w:r w:rsidRPr="005E472A">
        <w:rPr>
          <w:rStyle w:val="Emphasis"/>
        </w:rPr>
        <w:t xml:space="preserve">international </w:t>
      </w:r>
      <w:r w:rsidRPr="00F24B1C">
        <w:rPr>
          <w:rStyle w:val="Emphasis"/>
          <w:highlight w:val="cyan"/>
        </w:rPr>
        <w:t>conflagrations</w:t>
      </w:r>
      <w:r w:rsidRPr="00F24B1C">
        <w:rPr>
          <w:rStyle w:val="StyleUnderline"/>
          <w:highlight w:val="cyan"/>
        </w:rPr>
        <w:t>. Wars</w:t>
      </w:r>
      <w:r w:rsidRPr="005E472A">
        <w:rPr>
          <w:rStyle w:val="StyleUnderline"/>
        </w:rPr>
        <w:t xml:space="preserve">, after all, can </w:t>
      </w:r>
      <w:r w:rsidRPr="00F24B1C">
        <w:rPr>
          <w:rStyle w:val="Emphasis"/>
          <w:highlight w:val="cyan"/>
        </w:rPr>
        <w:t>quickly spiral</w:t>
      </w:r>
      <w:r w:rsidRPr="005E472A">
        <w:rPr>
          <w:rStyle w:val="StyleUnderline"/>
        </w:rPr>
        <w:t xml:space="preserve"> out of control</w:t>
      </w:r>
      <w:r w:rsidRPr="00C739FB">
        <w:rPr>
          <w:sz w:val="16"/>
        </w:rPr>
        <w:t>.</w:t>
      </w:r>
    </w:p>
    <w:p w14:paraId="6C7F8C33" w14:textId="77777777" w:rsidR="0079113A" w:rsidRPr="005E472A" w:rsidRDefault="0079113A" w:rsidP="0079113A">
      <w:pPr>
        <w:rPr>
          <w:sz w:val="12"/>
          <w:szCs w:val="18"/>
        </w:rPr>
      </w:pPr>
      <w:r w:rsidRPr="005E472A">
        <w:rPr>
          <w:sz w:val="12"/>
          <w:szCs w:val="18"/>
        </w:rPr>
        <w:t>As Risks Increase, Deterrents Decline</w:t>
      </w:r>
    </w:p>
    <w:p w14:paraId="7432618E" w14:textId="77777777" w:rsidR="0079113A" w:rsidRPr="005E472A" w:rsidRDefault="0079113A" w:rsidP="0079113A">
      <w:pPr>
        <w:rPr>
          <w:sz w:val="12"/>
          <w:szCs w:val="18"/>
        </w:rPr>
      </w:pPr>
      <w:r w:rsidRPr="005E472A">
        <w:rPr>
          <w:sz w:val="12"/>
          <w:szCs w:val="18"/>
        </w:rPr>
        <w:t xml:space="preserve">To make matters worse, most of the global trends that explained why interstate war had decreased in recent decades are now reversing. The theories that democracy, prosperity, </w:t>
      </w:r>
      <w:proofErr w:type="gramStart"/>
      <w:r w:rsidRPr="005E472A">
        <w:rPr>
          <w:sz w:val="12"/>
          <w:szCs w:val="18"/>
        </w:rPr>
        <w:t>cooperation</w:t>
      </w:r>
      <w:proofErr w:type="gramEnd"/>
      <w:r w:rsidRPr="005E472A">
        <w:rPr>
          <w:sz w:val="12"/>
          <w:szCs w:val="18"/>
        </w:rPr>
        <w:t xml:space="preserve"> and other factors kept the peace have been much debated—but if there was any truth to them, their reversals are likely to increase the chance of war, irrespective of how long the coronavirus pandemic lasts.</w:t>
      </w:r>
    </w:p>
    <w:p w14:paraId="4BD58D7B" w14:textId="77777777" w:rsidR="0079113A" w:rsidRPr="005E472A" w:rsidRDefault="0079113A" w:rsidP="0079113A">
      <w:pPr>
        <w:rPr>
          <w:sz w:val="12"/>
          <w:szCs w:val="18"/>
        </w:rPr>
      </w:pPr>
      <w:r w:rsidRPr="005E472A">
        <w:rPr>
          <w:sz w:val="12"/>
          <w:szCs w:val="18"/>
        </w:rPr>
        <w:t>Democracy is often considered a prophylactic for war. Fully democratic countries are less likely to experience civil war and rarely, if ever, go to war with other democracies—though, of course, they do still go to war against non-democracies. While this would be great news if democracy and pluralism were spreading, there have now been 14 consecutive years of global democratic decline, and there have been signs of additional authoritarian power grabs in countries like Hungary and Serbia during the pandemic. If democracy backslides far enough, internal conflicts and foreign aggression will become more likely.</w:t>
      </w:r>
    </w:p>
    <w:p w14:paraId="5AA17C20" w14:textId="77777777" w:rsidR="0079113A" w:rsidRPr="005E472A" w:rsidRDefault="0079113A" w:rsidP="0079113A">
      <w:pPr>
        <w:rPr>
          <w:sz w:val="16"/>
        </w:rPr>
      </w:pPr>
      <w:r w:rsidRPr="005E472A">
        <w:rPr>
          <w:sz w:val="16"/>
        </w:rPr>
        <w:t xml:space="preserve">Other theories posit that </w:t>
      </w:r>
      <w:r w:rsidRPr="00F24B1C">
        <w:rPr>
          <w:rStyle w:val="Emphasis"/>
          <w:highlight w:val="cyan"/>
        </w:rPr>
        <w:t>economic bonds</w:t>
      </w:r>
      <w:r w:rsidRPr="005E472A">
        <w:rPr>
          <w:rStyle w:val="StyleUnderline"/>
        </w:rPr>
        <w:t xml:space="preserve"> between countries have </w:t>
      </w:r>
      <w:r w:rsidRPr="00F24B1C">
        <w:rPr>
          <w:rStyle w:val="Emphasis"/>
          <w:highlight w:val="cyan"/>
        </w:rPr>
        <w:t>limit</w:t>
      </w:r>
      <w:r w:rsidRPr="00E015AE">
        <w:rPr>
          <w:rStyle w:val="StyleUnderline"/>
        </w:rPr>
        <w:t xml:space="preserve">ed </w:t>
      </w:r>
      <w:r w:rsidRPr="00F24B1C">
        <w:rPr>
          <w:rStyle w:val="StyleUnderline"/>
          <w:highlight w:val="cyan"/>
        </w:rPr>
        <w:t>wars</w:t>
      </w:r>
      <w:r w:rsidRPr="005E472A">
        <w:rPr>
          <w:rStyle w:val="StyleUnderline"/>
        </w:rPr>
        <w:t xml:space="preserve"> in recent decades</w:t>
      </w:r>
      <w:r w:rsidRPr="005E472A">
        <w:rPr>
          <w:sz w:val="16"/>
        </w:rPr>
        <w:t xml:space="preserve">. Dale Copeland, a professor of international relations at the University of Virginia, has argued that </w:t>
      </w:r>
      <w:r w:rsidRPr="00F24B1C">
        <w:rPr>
          <w:rStyle w:val="StyleUnderline"/>
          <w:highlight w:val="cyan"/>
        </w:rPr>
        <w:t>countries</w:t>
      </w:r>
      <w:r w:rsidRPr="005E472A">
        <w:rPr>
          <w:rStyle w:val="StyleUnderline"/>
        </w:rPr>
        <w:t xml:space="preserve"> work to </w:t>
      </w:r>
      <w:r w:rsidRPr="00F24B1C">
        <w:rPr>
          <w:rStyle w:val="Emphasis"/>
          <w:highlight w:val="cyan"/>
        </w:rPr>
        <w:t>preserve ties</w:t>
      </w:r>
      <w:r w:rsidRPr="00F24B1C">
        <w:rPr>
          <w:rStyle w:val="StyleUnderline"/>
          <w:highlight w:val="cyan"/>
        </w:rPr>
        <w:t xml:space="preserve"> when there are</w:t>
      </w:r>
      <w:r w:rsidRPr="005E472A">
        <w:rPr>
          <w:rStyle w:val="StyleUnderline"/>
        </w:rPr>
        <w:t xml:space="preserve"> </w:t>
      </w:r>
      <w:r w:rsidRPr="00B4106A">
        <w:rPr>
          <w:rStyle w:val="Emphasis"/>
        </w:rPr>
        <w:t xml:space="preserve">high </w:t>
      </w:r>
      <w:r w:rsidRPr="00F24B1C">
        <w:rPr>
          <w:rStyle w:val="Emphasis"/>
          <w:highlight w:val="cyan"/>
        </w:rPr>
        <w:t>expectations for</w:t>
      </w:r>
      <w:r w:rsidRPr="00B4106A">
        <w:rPr>
          <w:rStyle w:val="Emphasis"/>
        </w:rPr>
        <w:t xml:space="preserve"> future </w:t>
      </w:r>
      <w:r w:rsidRPr="00F24B1C">
        <w:rPr>
          <w:rStyle w:val="Emphasis"/>
          <w:highlight w:val="cyan"/>
        </w:rPr>
        <w:t>trade</w:t>
      </w:r>
      <w:r w:rsidRPr="00F24B1C">
        <w:rPr>
          <w:rStyle w:val="StyleUnderline"/>
          <w:highlight w:val="cyan"/>
        </w:rPr>
        <w:t>, but war becomes</w:t>
      </w:r>
      <w:r w:rsidRPr="005E472A">
        <w:rPr>
          <w:rStyle w:val="StyleUnderline"/>
        </w:rPr>
        <w:t xml:space="preserve"> </w:t>
      </w:r>
      <w:r w:rsidRPr="005E472A">
        <w:rPr>
          <w:rStyle w:val="Emphasis"/>
        </w:rPr>
        <w:t xml:space="preserve">increasingly </w:t>
      </w:r>
      <w:r w:rsidRPr="00F24B1C">
        <w:rPr>
          <w:rStyle w:val="Emphasis"/>
          <w:highlight w:val="cyan"/>
        </w:rPr>
        <w:t>possible</w:t>
      </w:r>
      <w:r w:rsidRPr="00F24B1C">
        <w:rPr>
          <w:rStyle w:val="StyleUnderline"/>
          <w:highlight w:val="cyan"/>
        </w:rPr>
        <w:t xml:space="preserve"> when</w:t>
      </w:r>
      <w:r w:rsidRPr="005E472A">
        <w:rPr>
          <w:rStyle w:val="StyleUnderline"/>
        </w:rPr>
        <w:t xml:space="preserve"> trade is </w:t>
      </w:r>
      <w:r w:rsidRPr="00F24B1C">
        <w:rPr>
          <w:rStyle w:val="Emphasis"/>
          <w:highlight w:val="cyan"/>
        </w:rPr>
        <w:t>predicted</w:t>
      </w:r>
      <w:r w:rsidRPr="00F24B1C">
        <w:rPr>
          <w:rStyle w:val="StyleUnderline"/>
          <w:highlight w:val="cyan"/>
        </w:rPr>
        <w:t xml:space="preserve"> to fall</w:t>
      </w:r>
      <w:r w:rsidRPr="005E472A">
        <w:rPr>
          <w:rStyle w:val="StyleUnderline"/>
        </w:rPr>
        <w:t xml:space="preserve">. If globalization brought peace, the recent wave of far-right </w:t>
      </w:r>
      <w:r w:rsidRPr="005E472A">
        <w:rPr>
          <w:rStyle w:val="Emphasis"/>
        </w:rPr>
        <w:t>nationalism</w:t>
      </w:r>
      <w:r w:rsidRPr="005E472A">
        <w:rPr>
          <w:rStyle w:val="StyleUnderline"/>
        </w:rPr>
        <w:t xml:space="preserve"> and </w:t>
      </w:r>
      <w:r w:rsidRPr="005E472A">
        <w:rPr>
          <w:rStyle w:val="Emphasis"/>
        </w:rPr>
        <w:t>populism</w:t>
      </w:r>
      <w:r w:rsidRPr="005E472A">
        <w:rPr>
          <w:rStyle w:val="StyleUnderline"/>
        </w:rPr>
        <w:t xml:space="preserve"> around the world may </w:t>
      </w:r>
      <w:r w:rsidRPr="005E472A">
        <w:rPr>
          <w:rStyle w:val="Emphasis"/>
        </w:rPr>
        <w:t>increase the chances of war</w:t>
      </w:r>
      <w:r w:rsidRPr="005E472A">
        <w:rPr>
          <w:sz w:val="16"/>
        </w:rPr>
        <w:t>, as tariffs and other trade barriers go up—mostly from the United States under President Donald Trump, who has launched trade wars with allies and adversaries alike.</w:t>
      </w:r>
    </w:p>
    <w:p w14:paraId="0023CCAB" w14:textId="77777777" w:rsidR="0079113A" w:rsidRPr="005E472A" w:rsidRDefault="0079113A" w:rsidP="0079113A">
      <w:pPr>
        <w:rPr>
          <w:sz w:val="16"/>
        </w:rPr>
      </w:pPr>
      <w:r w:rsidRPr="005E472A">
        <w:rPr>
          <w:sz w:val="16"/>
        </w:rPr>
        <w:t xml:space="preserve">The coronavirus pandemic immediately elicited further calls to reduce dependence on other countries, with Trump using the opportunity to pressure U.S. companies to reconfigure their supply chains away from China. For its part, China made sure that it had the homemade supplies it needed to fight the virus before exporting extras, while countries like France and Germany barred the export of face masks, even to friendly nations. And </w:t>
      </w:r>
      <w:r w:rsidRPr="005E472A">
        <w:rPr>
          <w:rStyle w:val="StyleUnderline"/>
        </w:rPr>
        <w:t>widening economic inequalities</w:t>
      </w:r>
      <w:r w:rsidRPr="005E472A">
        <w:rPr>
          <w:sz w:val="16"/>
        </w:rPr>
        <w:t xml:space="preserve">, a consequence of the pandemic, </w:t>
      </w:r>
      <w:r w:rsidRPr="005E472A">
        <w:rPr>
          <w:rStyle w:val="StyleUnderline"/>
        </w:rPr>
        <w:t>are not likely to enhance support for free trade</w:t>
      </w:r>
      <w:r w:rsidRPr="005E472A">
        <w:rPr>
          <w:sz w:val="16"/>
        </w:rPr>
        <w:t>.</w:t>
      </w:r>
    </w:p>
    <w:p w14:paraId="786F64F4" w14:textId="77777777" w:rsidR="0079113A" w:rsidRPr="005E472A" w:rsidRDefault="0079113A" w:rsidP="0079113A">
      <w:pPr>
        <w:rPr>
          <w:sz w:val="12"/>
          <w:szCs w:val="18"/>
        </w:rPr>
      </w:pPr>
      <w:r w:rsidRPr="005E472A">
        <w:rPr>
          <w:sz w:val="12"/>
          <w:szCs w:val="18"/>
        </w:rPr>
        <w:t xml:space="preserve">This assault on open trade and globalization is just one aspect of a decaying liberal international order, which, its proponents argue, has largely helped to preserve peace between nations since World War II. But that old order is almost gone, and </w:t>
      </w:r>
      <w:proofErr w:type="gramStart"/>
      <w:r w:rsidRPr="005E472A">
        <w:rPr>
          <w:sz w:val="12"/>
          <w:szCs w:val="18"/>
        </w:rPr>
        <w:t>in all likelihood</w:t>
      </w:r>
      <w:proofErr w:type="gramEnd"/>
      <w:r w:rsidRPr="005E472A">
        <w:rPr>
          <w:sz w:val="12"/>
          <w:szCs w:val="18"/>
        </w:rPr>
        <w:t xml:space="preserve"> isn’t coming back. The U.N. Security Council appears increasingly fragmented and dysfunctional. Even before Trump, the world’s most powerful country ratified fewer treaties per year under the Obama administration than at any time since 1945.</w:t>
      </w:r>
    </w:p>
    <w:p w14:paraId="6480E49E" w14:textId="77777777" w:rsidR="0079113A" w:rsidRPr="005E472A" w:rsidRDefault="0079113A" w:rsidP="0079113A">
      <w:pPr>
        <w:rPr>
          <w:sz w:val="12"/>
          <w:szCs w:val="18"/>
        </w:rPr>
      </w:pPr>
      <w:r w:rsidRPr="005E472A">
        <w:rPr>
          <w:sz w:val="12"/>
          <w:szCs w:val="18"/>
        </w:rPr>
        <w:t xml:space="preserve">Trump’s presidency only harms multilateral cooperation further. He has backed out of the Paris Agreement on climate change, reneged on the Iran nuclear deal, picked fights with allies, questioned the value of </w:t>
      </w:r>
      <w:proofErr w:type="gramStart"/>
      <w:r w:rsidRPr="005E472A">
        <w:rPr>
          <w:sz w:val="12"/>
          <w:szCs w:val="18"/>
        </w:rPr>
        <w:t>NATO</w:t>
      </w:r>
      <w:proofErr w:type="gramEnd"/>
      <w:r w:rsidRPr="005E472A">
        <w:rPr>
          <w:sz w:val="12"/>
          <w:szCs w:val="18"/>
        </w:rPr>
        <w:t xml:space="preserve"> and defunded the World Health Organization in the middle of a global health crisis. Hyper-nationalism, rather than international collaboration, was the default response to the coronavirus outbreak in the U.S. and many other countries around the world.</w:t>
      </w:r>
    </w:p>
    <w:p w14:paraId="3FCF72EA" w14:textId="77777777" w:rsidR="0079113A" w:rsidRPr="005E472A" w:rsidRDefault="0079113A" w:rsidP="0079113A">
      <w:pPr>
        <w:rPr>
          <w:sz w:val="16"/>
        </w:rPr>
      </w:pPr>
      <w:r w:rsidRPr="005E472A">
        <w:rPr>
          <w:sz w:val="16"/>
        </w:rPr>
        <w:t xml:space="preserve">It’s hard to see the U.S. reluctance to lead as anything other than a sign of its inevitable, if slow, decline. The country’s institutionalized inequalities and systemic racism have been laid bare in recent months, and it no longer looks like a beacon for others to follow. The global balance of power is changing. China is both keen to assert a greater leadership role within traditionally Western-led institutions and to challenge the existing regional order in Asia. Between a rising China, revanchist Russia and new global actors, including non-state groups, </w:t>
      </w:r>
      <w:r w:rsidRPr="005E472A">
        <w:rPr>
          <w:rStyle w:val="StyleUnderline"/>
        </w:rPr>
        <w:t>we may</w:t>
      </w:r>
      <w:r w:rsidRPr="005E472A">
        <w:rPr>
          <w:sz w:val="16"/>
        </w:rPr>
        <w:t xml:space="preserve"> be </w:t>
      </w:r>
      <w:r w:rsidRPr="005E472A">
        <w:rPr>
          <w:rStyle w:val="Emphasis"/>
        </w:rPr>
        <w:t>head</w:t>
      </w:r>
      <w:r w:rsidRPr="005E472A">
        <w:rPr>
          <w:sz w:val="16"/>
        </w:rPr>
        <w:t xml:space="preserve">ing </w:t>
      </w:r>
      <w:r w:rsidRPr="005E472A">
        <w:rPr>
          <w:rStyle w:val="StyleUnderline"/>
        </w:rPr>
        <w:t xml:space="preserve">toward an increasingly multipolar or nonpolar world, which could prove </w:t>
      </w:r>
      <w:proofErr w:type="gramStart"/>
      <w:r w:rsidRPr="005E472A">
        <w:rPr>
          <w:rStyle w:val="Emphasis"/>
        </w:rPr>
        <w:t>destabilizing</w:t>
      </w:r>
      <w:r w:rsidRPr="005E472A">
        <w:rPr>
          <w:rStyle w:val="StyleUnderline"/>
        </w:rPr>
        <w:t xml:space="preserve"> in its </w:t>
      </w:r>
      <w:r w:rsidRPr="005E472A">
        <w:rPr>
          <w:rStyle w:val="Emphasis"/>
        </w:rPr>
        <w:t>own right</w:t>
      </w:r>
      <w:proofErr w:type="gramEnd"/>
      <w:r w:rsidRPr="005E472A">
        <w:rPr>
          <w:sz w:val="16"/>
        </w:rPr>
        <w:t>.</w:t>
      </w:r>
    </w:p>
    <w:p w14:paraId="14785BF8" w14:textId="77777777" w:rsidR="0079113A" w:rsidRPr="005E472A" w:rsidRDefault="0079113A" w:rsidP="0079113A">
      <w:pPr>
        <w:rPr>
          <w:sz w:val="16"/>
        </w:rPr>
      </w:pPr>
      <w:r w:rsidRPr="005E472A">
        <w:rPr>
          <w:sz w:val="16"/>
        </w:rPr>
        <w:t xml:space="preserve">Finally, the pacifying effect of nuclear weapons could be waning. While vast nuclear arsenals once compelled the United States and the Soviet Union to reach arms control agreements, old treaties are </w:t>
      </w:r>
      <w:proofErr w:type="gramStart"/>
      <w:r w:rsidRPr="005E472A">
        <w:rPr>
          <w:sz w:val="16"/>
        </w:rPr>
        <w:t>expiring</w:t>
      </w:r>
      <w:proofErr w:type="gramEnd"/>
      <w:r w:rsidRPr="005E472A">
        <w:rPr>
          <w:sz w:val="16"/>
        </w:rPr>
        <w:t xml:space="preserve"> and new talks are breaking down. Mistrust is growing, and </w:t>
      </w:r>
      <w:r w:rsidRPr="005E472A">
        <w:rPr>
          <w:rStyle w:val="StyleUnderline"/>
        </w:rPr>
        <w:t xml:space="preserve">the </w:t>
      </w:r>
      <w:r w:rsidRPr="00F24B1C">
        <w:rPr>
          <w:rStyle w:val="StyleUnderline"/>
          <w:highlight w:val="cyan"/>
        </w:rPr>
        <w:t xml:space="preserve">chance of </w:t>
      </w:r>
      <w:r w:rsidRPr="00F24B1C">
        <w:rPr>
          <w:rStyle w:val="Emphasis"/>
          <w:highlight w:val="cyan"/>
        </w:rPr>
        <w:t>a</w:t>
      </w:r>
      <w:r w:rsidRPr="005E472A">
        <w:rPr>
          <w:sz w:val="16"/>
        </w:rPr>
        <w:t xml:space="preserve">n unwanted </w:t>
      </w:r>
      <w:r w:rsidRPr="00F24B1C">
        <w:rPr>
          <w:rStyle w:val="StyleUnderline"/>
          <w:highlight w:val="cyan"/>
        </w:rPr>
        <w:t xml:space="preserve">U.S.-Russia </w:t>
      </w:r>
      <w:r w:rsidRPr="00F24B1C">
        <w:rPr>
          <w:rStyle w:val="Emphasis"/>
          <w:szCs w:val="26"/>
          <w:highlight w:val="cyan"/>
        </w:rPr>
        <w:t>nuclear confrontation</w:t>
      </w:r>
      <w:r w:rsidRPr="00F24B1C">
        <w:rPr>
          <w:rStyle w:val="StyleUnderline"/>
          <w:sz w:val="24"/>
          <w:szCs w:val="26"/>
          <w:highlight w:val="cyan"/>
        </w:rPr>
        <w:t xml:space="preserve"> </w:t>
      </w:r>
      <w:r w:rsidRPr="00F24B1C">
        <w:rPr>
          <w:rStyle w:val="StyleUnderline"/>
          <w:highlight w:val="cyan"/>
        </w:rPr>
        <w:t>is</w:t>
      </w:r>
      <w:r w:rsidRPr="005E472A">
        <w:rPr>
          <w:sz w:val="16"/>
        </w:rPr>
        <w:t xml:space="preserve"> arguably as </w:t>
      </w:r>
      <w:r w:rsidRPr="00F24B1C">
        <w:rPr>
          <w:rStyle w:val="Emphasis"/>
          <w:highlight w:val="cyan"/>
        </w:rPr>
        <w:t>high</w:t>
      </w:r>
      <w:r w:rsidRPr="005E472A">
        <w:rPr>
          <w:sz w:val="16"/>
        </w:rPr>
        <w:t xml:space="preserve"> as it has been since the Cuban missile crisis.</w:t>
      </w:r>
    </w:p>
    <w:p w14:paraId="686CEE37" w14:textId="77777777" w:rsidR="0079113A" w:rsidRPr="005E472A" w:rsidRDefault="0079113A" w:rsidP="0079113A">
      <w:pPr>
        <w:rPr>
          <w:sz w:val="16"/>
        </w:rPr>
      </w:pPr>
      <w:r w:rsidRPr="005E472A">
        <w:rPr>
          <w:sz w:val="16"/>
        </w:rPr>
        <w:t xml:space="preserve">The theory of nuclear peace may no longer hold if more countries are tempted to obtain their own nuclear deterrent. Trump’s decision to abandon the Iran nuclear deal, for one thing, has only increased the chance that </w:t>
      </w:r>
      <w:r w:rsidRPr="00F24B1C">
        <w:rPr>
          <w:rStyle w:val="Emphasis"/>
          <w:highlight w:val="cyan"/>
        </w:rPr>
        <w:t>Tehran</w:t>
      </w:r>
      <w:r w:rsidRPr="00F24B1C">
        <w:rPr>
          <w:rStyle w:val="StyleUnderline"/>
          <w:highlight w:val="cyan"/>
        </w:rPr>
        <w:t xml:space="preserve"> will acquire </w:t>
      </w:r>
      <w:r w:rsidRPr="00F24B1C">
        <w:rPr>
          <w:rStyle w:val="Emphasis"/>
          <w:highlight w:val="cyan"/>
        </w:rPr>
        <w:t>nuc</w:t>
      </w:r>
      <w:r w:rsidRPr="005E472A">
        <w:rPr>
          <w:rStyle w:val="StyleUnderline"/>
        </w:rPr>
        <w:t>lear weapon</w:t>
      </w:r>
      <w:r w:rsidRPr="00F24B1C">
        <w:rPr>
          <w:rStyle w:val="Emphasis"/>
          <w:highlight w:val="cyan"/>
        </w:rPr>
        <w:t>s</w:t>
      </w:r>
      <w:r w:rsidRPr="005E472A">
        <w:rPr>
          <w:sz w:val="16"/>
        </w:rPr>
        <w:t xml:space="preserve">. It’s almost easy to forget that, just a few short months ago, the United States and Iran were one miscalculation or dumb mistake away from waging all-out war. And despite Trump’s efforts to negotiate nuclear disarmament with Kim Jong </w:t>
      </w:r>
      <w:proofErr w:type="spellStart"/>
      <w:r w:rsidRPr="005E472A">
        <w:rPr>
          <w:sz w:val="16"/>
        </w:rPr>
        <w:t>Un’s</w:t>
      </w:r>
      <w:proofErr w:type="spellEnd"/>
      <w:r w:rsidRPr="005E472A">
        <w:rPr>
          <w:sz w:val="16"/>
        </w:rPr>
        <w:t xml:space="preserve"> regime in Pyongyang, it is wishful thinking to believe North Korea will give up its nuclear weapons. At this point, negotiators can only realistically try to ensure that </w:t>
      </w:r>
      <w:r w:rsidRPr="005E472A">
        <w:rPr>
          <w:rStyle w:val="StyleUnderline"/>
        </w:rPr>
        <w:t xml:space="preserve">North </w:t>
      </w:r>
      <w:r w:rsidRPr="00F24B1C">
        <w:rPr>
          <w:rStyle w:val="StyleUnderline"/>
          <w:highlight w:val="cyan"/>
        </w:rPr>
        <w:t>Korea’s</w:t>
      </w:r>
      <w:r w:rsidRPr="005E472A">
        <w:rPr>
          <w:rStyle w:val="StyleUnderline"/>
        </w:rPr>
        <w:t xml:space="preserve"> </w:t>
      </w:r>
      <w:r w:rsidRPr="005E472A">
        <w:rPr>
          <w:rStyle w:val="Emphasis"/>
        </w:rPr>
        <w:t xml:space="preserve">nuclear </w:t>
      </w:r>
      <w:r w:rsidRPr="00F24B1C">
        <w:rPr>
          <w:rStyle w:val="Emphasis"/>
          <w:highlight w:val="cyan"/>
        </w:rPr>
        <w:t>menace</w:t>
      </w:r>
      <w:r w:rsidRPr="005E472A">
        <w:rPr>
          <w:sz w:val="16"/>
        </w:rPr>
        <w:t xml:space="preserve"> doesn’t </w:t>
      </w:r>
      <w:r w:rsidRPr="00F24B1C">
        <w:rPr>
          <w:rStyle w:val="StyleUnderline"/>
          <w:highlight w:val="cyan"/>
        </w:rPr>
        <w:t>get</w:t>
      </w:r>
      <w:r w:rsidRPr="005E472A">
        <w:rPr>
          <w:sz w:val="16"/>
        </w:rPr>
        <w:t xml:space="preserve"> even more </w:t>
      </w:r>
      <w:r w:rsidRPr="00F24B1C">
        <w:rPr>
          <w:rStyle w:val="Emphasis"/>
          <w:highlight w:val="cyan"/>
        </w:rPr>
        <w:t>potent</w:t>
      </w:r>
      <w:r w:rsidRPr="005E472A">
        <w:rPr>
          <w:sz w:val="16"/>
        </w:rPr>
        <w:t>.</w:t>
      </w:r>
    </w:p>
    <w:p w14:paraId="35FBABDE" w14:textId="77777777" w:rsidR="0079113A" w:rsidRPr="005E472A" w:rsidRDefault="0079113A" w:rsidP="0079113A">
      <w:pPr>
        <w:rPr>
          <w:sz w:val="16"/>
        </w:rPr>
      </w:pPr>
      <w:r w:rsidRPr="005E472A">
        <w:rPr>
          <w:sz w:val="16"/>
        </w:rPr>
        <w:t xml:space="preserve">In other words, by turning inward, the United States is choosing to leave other countries to fend for themselves. </w:t>
      </w:r>
      <w:proofErr w:type="gramStart"/>
      <w:r w:rsidRPr="005E472A">
        <w:rPr>
          <w:rStyle w:val="StyleUnderline"/>
        </w:rPr>
        <w:t>The end result</w:t>
      </w:r>
      <w:proofErr w:type="gramEnd"/>
      <w:r w:rsidRPr="005E472A">
        <w:rPr>
          <w:rStyle w:val="StyleUnderline"/>
        </w:rPr>
        <w:t xml:space="preserve"> may be a </w:t>
      </w:r>
      <w:r w:rsidRPr="005E472A">
        <w:rPr>
          <w:rStyle w:val="Emphasis"/>
        </w:rPr>
        <w:t>less stable</w:t>
      </w:r>
      <w:r w:rsidRPr="005E472A">
        <w:rPr>
          <w:rStyle w:val="StyleUnderline"/>
        </w:rPr>
        <w:t xml:space="preserve"> world with more </w:t>
      </w:r>
      <w:r w:rsidRPr="005E472A">
        <w:rPr>
          <w:rStyle w:val="Emphasis"/>
        </w:rPr>
        <w:t>nuclear actors</w:t>
      </w:r>
      <w:r w:rsidRPr="005E472A">
        <w:rPr>
          <w:sz w:val="16"/>
        </w:rPr>
        <w:t>.</w:t>
      </w:r>
    </w:p>
    <w:p w14:paraId="12FD2F1B" w14:textId="77777777" w:rsidR="0079113A" w:rsidRPr="005E472A" w:rsidRDefault="0079113A" w:rsidP="0079113A">
      <w:pPr>
        <w:rPr>
          <w:sz w:val="16"/>
        </w:rPr>
      </w:pPr>
      <w:r w:rsidRPr="005E472A">
        <w:rPr>
          <w:sz w:val="16"/>
        </w:rPr>
        <w:t>If leaders are smart, they will take seriously the warning signs exposed by this global emergency and work to reverse the drift toward war.</w:t>
      </w:r>
    </w:p>
    <w:p w14:paraId="1604CEEA" w14:textId="77777777" w:rsidR="0079113A" w:rsidRPr="005E472A" w:rsidRDefault="0079113A" w:rsidP="0079113A">
      <w:pPr>
        <w:rPr>
          <w:sz w:val="16"/>
        </w:rPr>
      </w:pPr>
      <w:r w:rsidRPr="005E472A">
        <w:rPr>
          <w:sz w:val="16"/>
        </w:rPr>
        <w:t xml:space="preserve">If only one of these theories for peace were worsening, concerns would be easier to dismiss. But </w:t>
      </w:r>
      <w:r w:rsidRPr="00F24B1C">
        <w:rPr>
          <w:rStyle w:val="StyleUnderline"/>
          <w:highlight w:val="cyan"/>
        </w:rPr>
        <w:t>together</w:t>
      </w:r>
      <w:r w:rsidRPr="005E472A">
        <w:rPr>
          <w:rStyle w:val="StyleUnderline"/>
        </w:rPr>
        <w:t>, they are</w:t>
      </w:r>
      <w:r w:rsidRPr="005E472A">
        <w:rPr>
          <w:sz w:val="16"/>
        </w:rPr>
        <w:t xml:space="preserve"> unsettling. While the world is not yet on the brink of </w:t>
      </w:r>
      <w:r w:rsidRPr="00F24B1C">
        <w:rPr>
          <w:rStyle w:val="Emphasis"/>
          <w:szCs w:val="26"/>
          <w:highlight w:val="cyan"/>
        </w:rPr>
        <w:t>World War III</w:t>
      </w:r>
      <w:r w:rsidRPr="005E472A">
        <w:rPr>
          <w:sz w:val="16"/>
          <w:szCs w:val="26"/>
        </w:rPr>
        <w:t xml:space="preserve"> </w:t>
      </w:r>
      <w:r w:rsidRPr="005E472A">
        <w:rPr>
          <w:sz w:val="16"/>
        </w:rPr>
        <w:t>and no two countries are destined for war, the odds of avoiding future conflicts don’t look good.</w:t>
      </w:r>
    </w:p>
    <w:p w14:paraId="0E65DDEC" w14:textId="707DE4AB" w:rsidR="0079113A" w:rsidRPr="0079113A" w:rsidRDefault="0079113A" w:rsidP="0079113A">
      <w:pPr>
        <w:rPr>
          <w:sz w:val="16"/>
        </w:rPr>
      </w:pPr>
      <w:r w:rsidRPr="005E472A">
        <w:rPr>
          <w:sz w:val="16"/>
        </w:rPr>
        <w:t xml:space="preserve">The pandemic is already degrading democracies, harming </w:t>
      </w:r>
      <w:proofErr w:type="gramStart"/>
      <w:r w:rsidRPr="005E472A">
        <w:rPr>
          <w:sz w:val="16"/>
        </w:rPr>
        <w:t>economies</w:t>
      </w:r>
      <w:proofErr w:type="gramEnd"/>
      <w:r w:rsidRPr="005E472A">
        <w:rPr>
          <w:sz w:val="16"/>
        </w:rPr>
        <w:t xml:space="preserve"> and curtailing international cooperation, and it also seems to be fostering internal instability within states. Rachel Brown, Heather Hurlburt and Alexandra Stark argue that the coronavirus could in fact sow more civil conflict. If this proves accurate, </w:t>
      </w:r>
      <w:r w:rsidRPr="005E472A">
        <w:rPr>
          <w:rStyle w:val="StyleUnderline"/>
        </w:rPr>
        <w:t xml:space="preserve">the increase in civil wars is likely to lead to more </w:t>
      </w:r>
      <w:r w:rsidRPr="005E472A">
        <w:rPr>
          <w:rStyle w:val="Emphasis"/>
        </w:rPr>
        <w:t>external meddling</w:t>
      </w:r>
      <w:r w:rsidRPr="005E472A">
        <w:rPr>
          <w:rStyle w:val="StyleUnderline"/>
        </w:rPr>
        <w:t xml:space="preserve">, and these next </w:t>
      </w:r>
      <w:r w:rsidRPr="00F24B1C">
        <w:rPr>
          <w:rStyle w:val="StyleUnderline"/>
          <w:highlight w:val="cyan"/>
        </w:rPr>
        <w:t>proxy wars</w:t>
      </w:r>
      <w:r w:rsidRPr="005E472A">
        <w:rPr>
          <w:rStyle w:val="StyleUnderline"/>
        </w:rPr>
        <w:t xml:space="preserve"> could soon </w:t>
      </w:r>
      <w:r w:rsidRPr="00F24B1C">
        <w:rPr>
          <w:rStyle w:val="Emphasis"/>
          <w:highlight w:val="cyan"/>
        </w:rPr>
        <w:t>precipitate</w:t>
      </w:r>
      <w:r w:rsidRPr="005E472A">
        <w:rPr>
          <w:rStyle w:val="Emphasis"/>
        </w:rPr>
        <w:t xml:space="preserve"> all-out </w:t>
      </w:r>
      <w:r w:rsidRPr="00F24B1C">
        <w:rPr>
          <w:rStyle w:val="Emphasis"/>
          <w:highlight w:val="cyan"/>
        </w:rPr>
        <w:t>international conflicts</w:t>
      </w:r>
      <w:r w:rsidRPr="005E472A">
        <w:rPr>
          <w:sz w:val="16"/>
        </w:rPr>
        <w:t xml:space="preserve"> if outsiders aren’t careful. </w:t>
      </w:r>
      <w:r w:rsidRPr="00F24B1C">
        <w:rPr>
          <w:rStyle w:val="StyleUnderline"/>
          <w:highlight w:val="cyan"/>
        </w:rPr>
        <w:t>With</w:t>
      </w:r>
      <w:r w:rsidRPr="005E472A">
        <w:rPr>
          <w:rStyle w:val="StyleUnderline"/>
        </w:rPr>
        <w:t xml:space="preserve"> the </w:t>
      </w:r>
      <w:r w:rsidRPr="005E472A">
        <w:rPr>
          <w:rStyle w:val="Emphasis"/>
        </w:rPr>
        <w:t xml:space="preserve">usual </w:t>
      </w:r>
      <w:r w:rsidRPr="00F24B1C">
        <w:rPr>
          <w:rStyle w:val="Emphasis"/>
          <w:highlight w:val="cyan"/>
        </w:rPr>
        <w:t>deterrents</w:t>
      </w:r>
      <w:r w:rsidRPr="005E472A">
        <w:rPr>
          <w:rStyle w:val="Emphasis"/>
        </w:rPr>
        <w:t xml:space="preserve"> to conflict </w:t>
      </w:r>
      <w:r w:rsidRPr="00F24B1C">
        <w:rPr>
          <w:rStyle w:val="Emphasis"/>
          <w:highlight w:val="cyan"/>
        </w:rPr>
        <w:t>declining</w:t>
      </w:r>
      <w:r w:rsidRPr="005E472A">
        <w:rPr>
          <w:rStyle w:val="StyleUnderline"/>
        </w:rPr>
        <w:t xml:space="preserve"> around the world, </w:t>
      </w:r>
      <w:r w:rsidRPr="00F24B1C">
        <w:rPr>
          <w:rStyle w:val="Emphasis"/>
          <w:highlight w:val="cyan"/>
        </w:rPr>
        <w:t>major wars</w:t>
      </w:r>
      <w:r w:rsidRPr="005E472A">
        <w:rPr>
          <w:rStyle w:val="StyleUnderline"/>
        </w:rPr>
        <w:t xml:space="preserve"> could soon </w:t>
      </w:r>
      <w:r w:rsidRPr="00F24B1C">
        <w:rPr>
          <w:rStyle w:val="StyleUnderline"/>
          <w:highlight w:val="cyan"/>
        </w:rPr>
        <w:t>return</w:t>
      </w:r>
      <w:r w:rsidRPr="005E472A">
        <w:rPr>
          <w:sz w:val="16"/>
        </w:rPr>
        <w:t>.</w:t>
      </w:r>
    </w:p>
    <w:p w14:paraId="3F93676C" w14:textId="0E28D137" w:rsidR="00667DB4" w:rsidRDefault="00667DB4" w:rsidP="00667DB4">
      <w:pPr>
        <w:pStyle w:val="Heading3"/>
      </w:pPr>
      <w:r>
        <w:t>Ag---Impact---Zoonoses---2NC</w:t>
      </w:r>
    </w:p>
    <w:p w14:paraId="290E41A5" w14:textId="77777777" w:rsidR="00667DB4" w:rsidRPr="000F0EF9" w:rsidRDefault="00667DB4" w:rsidP="00667DB4">
      <w:pPr>
        <w:pStyle w:val="Heading4"/>
      </w:pPr>
      <w:r>
        <w:rPr>
          <w:u w:val="single"/>
        </w:rPr>
        <w:t>Deforestation</w:t>
      </w:r>
      <w:r>
        <w:t xml:space="preserve"> breeds </w:t>
      </w:r>
      <w:r>
        <w:rPr>
          <w:u w:val="single"/>
        </w:rPr>
        <w:t>zoonotic disease</w:t>
      </w:r>
      <w:r>
        <w:t xml:space="preserve">---especially in the context of </w:t>
      </w:r>
      <w:r>
        <w:rPr>
          <w:u w:val="single"/>
        </w:rPr>
        <w:t>industrial farming</w:t>
      </w:r>
      <w:r>
        <w:t xml:space="preserve">. </w:t>
      </w:r>
    </w:p>
    <w:p w14:paraId="22F910F0" w14:textId="77777777" w:rsidR="00667DB4" w:rsidRDefault="00667DB4" w:rsidP="00667DB4">
      <w:r w:rsidRPr="008A45BD">
        <w:rPr>
          <w:rStyle w:val="Style13ptBold"/>
        </w:rPr>
        <w:t>Lio ’23</w:t>
      </w:r>
      <w:r>
        <w:t xml:space="preserve"> [Roberta M. S., et al.; University of Catania, Department of Anatomy, Biology, and Genetics, M.S. in Biological Sciences and Ph.D. in Translational Biomedicine from the University of Catania; National Institute of Health, “How Antimicrobial Resistance Is Linked to Climate Change: An Overview of Two Intertwined Global Challenges,” </w:t>
      </w:r>
      <w:hyperlink r:id="rId88" w:history="1">
        <w:r w:rsidRPr="00203A04">
          <w:rPr>
            <w:rStyle w:val="Hyperlink"/>
          </w:rPr>
          <w:t>https://www.ncbi.nlm.nih.gov/pmc/articles/PMC9914631/</w:t>
        </w:r>
      </w:hyperlink>
      <w:r>
        <w:t xml:space="preserve">; </w:t>
      </w:r>
      <w:proofErr w:type="spellStart"/>
      <w:r>
        <w:t>pbk</w:t>
      </w:r>
      <w:proofErr w:type="spellEnd"/>
      <w:r>
        <w:t>]</w:t>
      </w:r>
    </w:p>
    <w:p w14:paraId="480B914B" w14:textId="77777777" w:rsidR="00667DB4" w:rsidRDefault="00667DB4" w:rsidP="00667DB4">
      <w:pPr>
        <w:rPr>
          <w:sz w:val="16"/>
        </w:rPr>
      </w:pPr>
      <w:r w:rsidRPr="001B5A34">
        <w:rPr>
          <w:sz w:val="16"/>
        </w:rPr>
        <w:t>It is therefore plausible to state that th</w:t>
      </w:r>
      <w:r w:rsidRPr="001B5A34">
        <w:rPr>
          <w:sz w:val="16"/>
          <w:szCs w:val="16"/>
        </w:rPr>
        <w:t xml:space="preserve">e </w:t>
      </w:r>
      <w:r w:rsidRPr="00262F10">
        <w:rPr>
          <w:u w:val="single"/>
        </w:rPr>
        <w:t xml:space="preserve">impacts of CC will result in an increased use of </w:t>
      </w:r>
      <w:r w:rsidRPr="001B5A34">
        <w:rPr>
          <w:rStyle w:val="Emphasis"/>
        </w:rPr>
        <w:t>antimicrobials</w:t>
      </w:r>
      <w:r w:rsidRPr="00262F10">
        <w:rPr>
          <w:u w:val="single"/>
        </w:rPr>
        <w:t xml:space="preserve"> in humans, </w:t>
      </w:r>
      <w:proofErr w:type="gramStart"/>
      <w:r w:rsidRPr="00262F10">
        <w:rPr>
          <w:u w:val="single"/>
        </w:rPr>
        <w:t>animals</w:t>
      </w:r>
      <w:proofErr w:type="gramEnd"/>
      <w:r w:rsidRPr="00262F10">
        <w:rPr>
          <w:u w:val="single"/>
        </w:rPr>
        <w:t xml:space="preserve"> and plants</w:t>
      </w:r>
      <w:r w:rsidRPr="001B5A34">
        <w:rPr>
          <w:sz w:val="16"/>
        </w:rPr>
        <w:t xml:space="preserve">. As a result of heat stress, for instance, </w:t>
      </w:r>
      <w:r w:rsidRPr="001B5A34">
        <w:rPr>
          <w:rStyle w:val="Emphasis"/>
        </w:rPr>
        <w:t>poultries</w:t>
      </w:r>
      <w:r w:rsidRPr="00262F10">
        <w:rPr>
          <w:u w:val="single"/>
        </w:rPr>
        <w:t xml:space="preserve"> are overtreated with </w:t>
      </w:r>
      <w:r w:rsidRPr="001B5A34">
        <w:rPr>
          <w:rStyle w:val="Emphasis"/>
        </w:rPr>
        <w:t>antibiotics</w:t>
      </w:r>
      <w:r w:rsidRPr="00262F10">
        <w:rPr>
          <w:u w:val="single"/>
        </w:rPr>
        <w:t xml:space="preserve">, affecting their egg </w:t>
      </w:r>
      <w:r w:rsidRPr="001B5A34">
        <w:rPr>
          <w:rStyle w:val="Emphasis"/>
        </w:rPr>
        <w:t>production</w:t>
      </w:r>
      <w:r w:rsidRPr="00262F10">
        <w:rPr>
          <w:u w:val="single"/>
        </w:rPr>
        <w:t xml:space="preserve"> and growth rates</w:t>
      </w:r>
      <w:r w:rsidRPr="001B5A34">
        <w:rPr>
          <w:sz w:val="16"/>
        </w:rPr>
        <w:t xml:space="preserve"> [141]. Globally, </w:t>
      </w:r>
      <w:r w:rsidRPr="00262F10">
        <w:rPr>
          <w:u w:val="single"/>
        </w:rPr>
        <w:t>the overuse of antibiotics in livestock and poultry production is most often attributed to a low compliance with antimicrobial stewardship</w:t>
      </w:r>
      <w:r w:rsidRPr="001B5A34">
        <w:rPr>
          <w:sz w:val="16"/>
        </w:rPr>
        <w:t xml:space="preserve"> [142,143]. </w:t>
      </w:r>
      <w:r w:rsidRPr="00262F10">
        <w:rPr>
          <w:u w:val="single"/>
        </w:rPr>
        <w:t xml:space="preserve">However, </w:t>
      </w:r>
      <w:r w:rsidRPr="00F24B1C">
        <w:rPr>
          <w:rStyle w:val="Emphasis"/>
          <w:highlight w:val="cyan"/>
        </w:rPr>
        <w:t>industrial</w:t>
      </w:r>
      <w:r w:rsidRPr="00F24B1C">
        <w:rPr>
          <w:highlight w:val="cyan"/>
          <w:u w:val="single"/>
        </w:rPr>
        <w:t xml:space="preserve"> animal farming</w:t>
      </w:r>
      <w:r w:rsidRPr="00262F10">
        <w:rPr>
          <w:u w:val="single"/>
        </w:rPr>
        <w:t xml:space="preserve"> also </w:t>
      </w:r>
      <w:r w:rsidRPr="00F24B1C">
        <w:rPr>
          <w:highlight w:val="cyan"/>
          <w:u w:val="single"/>
        </w:rPr>
        <w:t>contributes to</w:t>
      </w:r>
      <w:r w:rsidRPr="00262F10">
        <w:rPr>
          <w:u w:val="single"/>
        </w:rPr>
        <w:t xml:space="preserve"> the rise of </w:t>
      </w:r>
      <w:r w:rsidRPr="00F24B1C">
        <w:rPr>
          <w:rStyle w:val="Emphasis"/>
          <w:highlight w:val="cyan"/>
        </w:rPr>
        <w:t>AMR</w:t>
      </w:r>
      <w:r w:rsidRPr="00F24B1C">
        <w:rPr>
          <w:highlight w:val="cyan"/>
          <w:u w:val="single"/>
        </w:rPr>
        <w:t xml:space="preserve"> by expanding </w:t>
      </w:r>
      <w:r w:rsidRPr="00F24B1C">
        <w:rPr>
          <w:rStyle w:val="Emphasis"/>
          <w:highlight w:val="cyan"/>
        </w:rPr>
        <w:t>deforestation</w:t>
      </w:r>
      <w:r w:rsidRPr="00262F10">
        <w:rPr>
          <w:u w:val="single"/>
        </w:rPr>
        <w:t xml:space="preserve">, which </w:t>
      </w:r>
      <w:r w:rsidRPr="00F24B1C">
        <w:rPr>
          <w:highlight w:val="cyan"/>
          <w:u w:val="single"/>
        </w:rPr>
        <w:t xml:space="preserve">makes closer the </w:t>
      </w:r>
      <w:r w:rsidRPr="00F24B1C">
        <w:rPr>
          <w:rStyle w:val="Emphasis"/>
          <w:highlight w:val="cyan"/>
        </w:rPr>
        <w:t>contacts</w:t>
      </w:r>
      <w:r w:rsidRPr="00F24B1C">
        <w:rPr>
          <w:highlight w:val="cyan"/>
          <w:u w:val="single"/>
        </w:rPr>
        <w:t xml:space="preserve"> of humans</w:t>
      </w:r>
      <w:r w:rsidRPr="00262F10">
        <w:rPr>
          <w:u w:val="single"/>
        </w:rPr>
        <w:t xml:space="preserve"> </w:t>
      </w:r>
      <w:r w:rsidRPr="00F24B1C">
        <w:rPr>
          <w:highlight w:val="cyan"/>
          <w:u w:val="single"/>
        </w:rPr>
        <w:t xml:space="preserve">with wild </w:t>
      </w:r>
      <w:r w:rsidRPr="00F24B1C">
        <w:rPr>
          <w:rStyle w:val="Emphasis"/>
          <w:highlight w:val="cyan"/>
        </w:rPr>
        <w:t>animals</w:t>
      </w:r>
      <w:r w:rsidRPr="00F24B1C">
        <w:rPr>
          <w:highlight w:val="cyan"/>
          <w:u w:val="single"/>
        </w:rPr>
        <w:t xml:space="preserve"> that are carriers of</w:t>
      </w:r>
      <w:r w:rsidRPr="00262F10">
        <w:rPr>
          <w:u w:val="single"/>
        </w:rPr>
        <w:t xml:space="preserve"> emerging </w:t>
      </w:r>
      <w:r w:rsidRPr="00262F10">
        <w:rPr>
          <w:rStyle w:val="Emphasis"/>
        </w:rPr>
        <w:t>zoonotic</w:t>
      </w:r>
      <w:r w:rsidRPr="00262F10">
        <w:rPr>
          <w:u w:val="single"/>
        </w:rPr>
        <w:t xml:space="preserve"> </w:t>
      </w:r>
      <w:r w:rsidRPr="00F24B1C">
        <w:rPr>
          <w:highlight w:val="cyan"/>
          <w:u w:val="single"/>
        </w:rPr>
        <w:t>diseases</w:t>
      </w:r>
      <w:r w:rsidRPr="001B5A34">
        <w:rPr>
          <w:sz w:val="16"/>
        </w:rPr>
        <w:t xml:space="preserve"> [144,145]. Moreover, without shifts in global meat consumption, agriculture will consume the global carbon budget needed for keeping global temperature rises under 2 °C by 2050. </w:t>
      </w:r>
      <w:r w:rsidRPr="001B5A34">
        <w:rPr>
          <w:u w:val="single"/>
        </w:rPr>
        <w:t xml:space="preserve">For these reasons, tackling </w:t>
      </w:r>
      <w:r w:rsidRPr="001B5A34">
        <w:rPr>
          <w:rStyle w:val="Emphasis"/>
        </w:rPr>
        <w:t>AMR</w:t>
      </w:r>
      <w:r w:rsidRPr="001B5A34">
        <w:rPr>
          <w:u w:val="single"/>
        </w:rPr>
        <w:t xml:space="preserve"> requires </w:t>
      </w:r>
      <w:r w:rsidRPr="001B5A34">
        <w:rPr>
          <w:rStyle w:val="Emphasis"/>
        </w:rPr>
        <w:t>multidisciplinary</w:t>
      </w:r>
      <w:r w:rsidRPr="001B5A34">
        <w:rPr>
          <w:u w:val="single"/>
        </w:rPr>
        <w:t xml:space="preserve"> actions, including human </w:t>
      </w:r>
      <w:r w:rsidRPr="001B5A34">
        <w:rPr>
          <w:rStyle w:val="Emphasis"/>
        </w:rPr>
        <w:t>healthcare</w:t>
      </w:r>
      <w:r w:rsidRPr="001B5A34">
        <w:rPr>
          <w:u w:val="single"/>
        </w:rPr>
        <w:t xml:space="preserve">, </w:t>
      </w:r>
      <w:proofErr w:type="gramStart"/>
      <w:r w:rsidRPr="001B5A34">
        <w:rPr>
          <w:rStyle w:val="Emphasis"/>
        </w:rPr>
        <w:t>agriculture</w:t>
      </w:r>
      <w:proofErr w:type="gramEnd"/>
      <w:r w:rsidRPr="001B5A34">
        <w:rPr>
          <w:u w:val="single"/>
        </w:rPr>
        <w:t xml:space="preserve"> and </w:t>
      </w:r>
      <w:r w:rsidRPr="001B5A34">
        <w:rPr>
          <w:rStyle w:val="Emphasis"/>
        </w:rPr>
        <w:t>environment</w:t>
      </w:r>
      <w:r w:rsidRPr="001B5A34">
        <w:rPr>
          <w:sz w:val="16"/>
        </w:rPr>
        <w:t xml:space="preserve">. </w:t>
      </w:r>
      <w:r w:rsidRPr="001B5A34">
        <w:rPr>
          <w:u w:val="single"/>
        </w:rPr>
        <w:t xml:space="preserve">Urgent efforts are also required for the productive industrial </w:t>
      </w:r>
      <w:r w:rsidRPr="001B5A34">
        <w:rPr>
          <w:rStyle w:val="Emphasis"/>
        </w:rPr>
        <w:t>activity</w:t>
      </w:r>
      <w:r w:rsidRPr="001B5A34">
        <w:rPr>
          <w:u w:val="single"/>
        </w:rPr>
        <w:t xml:space="preserve"> of aquaculture—defined as “the farming of aquatic organisms including fish, mollusks, crustaceans, and aquatic plants”—which involves the antibiotic use for </w:t>
      </w:r>
      <w:r w:rsidRPr="001B5A34">
        <w:rPr>
          <w:rStyle w:val="Emphasis"/>
        </w:rPr>
        <w:t>treatment</w:t>
      </w:r>
      <w:r w:rsidRPr="001B5A34">
        <w:rPr>
          <w:u w:val="single"/>
        </w:rPr>
        <w:t xml:space="preserve"> and prophylaxis</w:t>
      </w:r>
      <w:r w:rsidRPr="001B5A34">
        <w:rPr>
          <w:sz w:val="16"/>
        </w:rPr>
        <w:t xml:space="preserve">. In Mediterranean aquaculture facilities, the overuse of antibiotics leads to their higher levels in the surrounding sediments and water column [146]. As reported by several studies, aquaculture is a hotspot for ARGs [147,148,149]. For instance, </w:t>
      </w:r>
      <w:proofErr w:type="spellStart"/>
      <w:r w:rsidRPr="001B5A34">
        <w:rPr>
          <w:sz w:val="16"/>
        </w:rPr>
        <w:t>Pepi</w:t>
      </w:r>
      <w:proofErr w:type="spellEnd"/>
      <w:r w:rsidRPr="001B5A34">
        <w:rPr>
          <w:sz w:val="16"/>
        </w:rPr>
        <w:t xml:space="preserve"> and colleagues reported that E. coli resistant to fluoroquinolones originates from the hospital, but also from the </w:t>
      </w:r>
      <w:proofErr w:type="gramStart"/>
      <w:r w:rsidRPr="001B5A34">
        <w:rPr>
          <w:sz w:val="16"/>
        </w:rPr>
        <w:t>aquatic,</w:t>
      </w:r>
      <w:proofErr w:type="gramEnd"/>
      <w:r w:rsidRPr="001B5A34">
        <w:rPr>
          <w:sz w:val="16"/>
        </w:rPr>
        <w:t xml:space="preserve"> environment. This represents a major issue for both human and animal health, as well as a concern for the environment. With respect to the relationship between AMR and CC, antibiotic-related modifications in bacterial cells are </w:t>
      </w:r>
      <w:proofErr w:type="gramStart"/>
      <w:r w:rsidRPr="001B5A34">
        <w:rPr>
          <w:sz w:val="16"/>
        </w:rPr>
        <w:t>similar to</w:t>
      </w:r>
      <w:proofErr w:type="gramEnd"/>
      <w:r w:rsidRPr="001B5A34">
        <w:rPr>
          <w:sz w:val="16"/>
        </w:rPr>
        <w:t xml:space="preserve"> those caused by increased temperatures [150]. The AMR indices of aquaculture are related with those of human clinical bacteria, </w:t>
      </w:r>
      <w:proofErr w:type="gramStart"/>
      <w:r w:rsidRPr="001B5A34">
        <w:rPr>
          <w:sz w:val="16"/>
        </w:rPr>
        <w:t>temperature</w:t>
      </w:r>
      <w:proofErr w:type="gramEnd"/>
      <w:r w:rsidRPr="001B5A34">
        <w:rPr>
          <w:sz w:val="16"/>
        </w:rPr>
        <w:t xml:space="preserve"> and climate vulnerability of countries. In fact, </w:t>
      </w:r>
      <w:r w:rsidRPr="001B5A34">
        <w:rPr>
          <w:u w:val="single"/>
        </w:rPr>
        <w:t xml:space="preserve">countries with higher risk of </w:t>
      </w:r>
      <w:r w:rsidRPr="001B5A34">
        <w:rPr>
          <w:rStyle w:val="Emphasis"/>
        </w:rPr>
        <w:t>CC</w:t>
      </w:r>
      <w:r w:rsidRPr="001B5A34">
        <w:rPr>
          <w:u w:val="single"/>
        </w:rPr>
        <w:t xml:space="preserve"> will probably face increased risks related to </w:t>
      </w:r>
      <w:r w:rsidRPr="001B5A34">
        <w:rPr>
          <w:rStyle w:val="Emphasis"/>
        </w:rPr>
        <w:t>AMR</w:t>
      </w:r>
      <w:r w:rsidRPr="001B5A34">
        <w:rPr>
          <w:sz w:val="16"/>
        </w:rPr>
        <w:t xml:space="preserve"> [151]. Since further increase in AMR may be experienced, innovative and sustainable solutions are needed through the One Health approach [72,151].</w:t>
      </w:r>
    </w:p>
    <w:p w14:paraId="3C3DC729" w14:textId="4CD96BCE" w:rsidR="00667DB4" w:rsidRDefault="00667DB4" w:rsidP="00667DB4">
      <w:pPr>
        <w:pStyle w:val="Heading4"/>
      </w:pPr>
      <w:r>
        <w:t xml:space="preserve">Extinction. </w:t>
      </w:r>
    </w:p>
    <w:p w14:paraId="15E8FFA4" w14:textId="77777777" w:rsidR="00667DB4" w:rsidRPr="00A27648" w:rsidRDefault="00667DB4" w:rsidP="00667DB4">
      <w:pPr>
        <w:rPr>
          <w:rStyle w:val="Style13ptBold"/>
        </w:rPr>
      </w:pPr>
      <w:proofErr w:type="spellStart"/>
      <w:r>
        <w:rPr>
          <w:rStyle w:val="Style13ptBold"/>
        </w:rPr>
        <w:t>Lynteris</w:t>
      </w:r>
      <w:proofErr w:type="spellEnd"/>
      <w:r>
        <w:rPr>
          <w:rStyle w:val="Style13ptBold"/>
        </w:rPr>
        <w:t xml:space="preserve"> ’19 </w:t>
      </w:r>
      <w:r w:rsidRPr="00A27648">
        <w:t>[Christos; 2019; Professor in the Department of Social Anthropology at the University of St Andrews; NCBI, “Introduction: Infectious Animals and Epidemic Blame,” https://www.ncbi.nlm.nih.gov/pmc/articles/PMC7122954/]</w:t>
      </w:r>
    </w:p>
    <w:p w14:paraId="25ED2674" w14:textId="72D76A65" w:rsidR="00667DB4" w:rsidRDefault="00667DB4" w:rsidP="00667DB4">
      <w:pPr>
        <w:rPr>
          <w:sz w:val="16"/>
        </w:rPr>
      </w:pPr>
      <w:r w:rsidRPr="00A27648">
        <w:rPr>
          <w:rStyle w:val="StyleUnderline"/>
        </w:rPr>
        <w:t xml:space="preserve">The </w:t>
      </w:r>
      <w:r w:rsidRPr="00F24B1C">
        <w:rPr>
          <w:rStyle w:val="StyleUnderline"/>
          <w:highlight w:val="cyan"/>
        </w:rPr>
        <w:t xml:space="preserve">resurgence of </w:t>
      </w:r>
      <w:r w:rsidRPr="00F24B1C">
        <w:rPr>
          <w:rStyle w:val="Emphasis"/>
          <w:highlight w:val="cyan"/>
        </w:rPr>
        <w:t>zoonotic</w:t>
      </w:r>
      <w:r w:rsidRPr="007F2A6C">
        <w:rPr>
          <w:rStyle w:val="StyleUnderline"/>
        </w:rPr>
        <w:t xml:space="preserve"> and </w:t>
      </w:r>
      <w:r w:rsidRPr="00F24B1C">
        <w:rPr>
          <w:rStyle w:val="Emphasis"/>
          <w:highlight w:val="cyan"/>
        </w:rPr>
        <w:t>vector</w:t>
      </w:r>
      <w:r w:rsidRPr="00A27648">
        <w:rPr>
          <w:rStyle w:val="Emphasis"/>
        </w:rPr>
        <w:t>-borne</w:t>
      </w:r>
      <w:r w:rsidRPr="00A27648">
        <w:rPr>
          <w:rStyle w:val="StyleUnderline"/>
        </w:rPr>
        <w:t xml:space="preserve"> </w:t>
      </w:r>
      <w:r w:rsidRPr="00F24B1C">
        <w:rPr>
          <w:rStyle w:val="StyleUnderline"/>
          <w:highlight w:val="cyan"/>
        </w:rPr>
        <w:t>diseases</w:t>
      </w:r>
      <w:r w:rsidRPr="00A27648">
        <w:rPr>
          <w:sz w:val="16"/>
        </w:rPr>
        <w:t xml:space="preserve"> in the course of the twenty-first century (SARS, bird flu, MERS, Ebola, Zika and Nipah) has </w:t>
      </w:r>
      <w:r w:rsidRPr="00F24B1C">
        <w:rPr>
          <w:rStyle w:val="StyleUnderline"/>
          <w:highlight w:val="cyan"/>
        </w:rPr>
        <w:t>fostered</w:t>
      </w:r>
      <w:r w:rsidRPr="00A27648">
        <w:rPr>
          <w:sz w:val="16"/>
        </w:rPr>
        <w:t xml:space="preserve"> and complicated </w:t>
      </w:r>
      <w:r w:rsidRPr="00A27648">
        <w:rPr>
          <w:rStyle w:val="StyleUnderline"/>
        </w:rPr>
        <w:t xml:space="preserve">scientific framings of non-human animal and </w:t>
      </w:r>
      <w:r w:rsidRPr="00F24B1C">
        <w:rPr>
          <w:rStyle w:val="Emphasis"/>
          <w:highlight w:val="cyan"/>
        </w:rPr>
        <w:t>insect</w:t>
      </w:r>
      <w:r w:rsidRPr="00A27648">
        <w:rPr>
          <w:rStyle w:val="StyleUnderline"/>
        </w:rPr>
        <w:t xml:space="preserve"> host</w:t>
      </w:r>
      <w:r w:rsidRPr="00F24B1C">
        <w:rPr>
          <w:rStyle w:val="Emphasis"/>
          <w:highlight w:val="cyan"/>
        </w:rPr>
        <w:t>s</w:t>
      </w:r>
      <w:r w:rsidRPr="00A27648">
        <w:rPr>
          <w:rStyle w:val="StyleUnderline"/>
        </w:rPr>
        <w:t xml:space="preserve"> and vectors of infectious diseases </w:t>
      </w:r>
      <w:r w:rsidRPr="00F24B1C">
        <w:rPr>
          <w:rStyle w:val="StyleUnderline"/>
          <w:highlight w:val="cyan"/>
        </w:rPr>
        <w:t>as ‘</w:t>
      </w:r>
      <w:r w:rsidRPr="00F24B1C">
        <w:rPr>
          <w:rStyle w:val="Emphasis"/>
          <w:highlight w:val="cyan"/>
        </w:rPr>
        <w:t xml:space="preserve">epidemic </w:t>
      </w:r>
      <w:proofErr w:type="gramStart"/>
      <w:r w:rsidRPr="00F24B1C">
        <w:rPr>
          <w:rStyle w:val="Emphasis"/>
          <w:highlight w:val="cyan"/>
        </w:rPr>
        <w:t>villains</w:t>
      </w:r>
      <w:r w:rsidRPr="00F24B1C">
        <w:rPr>
          <w:rStyle w:val="StyleUnderline"/>
          <w:highlight w:val="cyan"/>
        </w:rPr>
        <w:t>’</w:t>
      </w:r>
      <w:proofErr w:type="gramEnd"/>
      <w:r w:rsidRPr="00F24B1C">
        <w:rPr>
          <w:rStyle w:val="StyleUnderline"/>
          <w:highlight w:val="cyan"/>
        </w:rPr>
        <w:t>. No longer</w:t>
      </w:r>
      <w:r w:rsidRPr="00A27648">
        <w:rPr>
          <w:rStyle w:val="StyleUnderline"/>
        </w:rPr>
        <w:t xml:space="preserve"> seen as </w:t>
      </w:r>
      <w:r w:rsidRPr="00A27648">
        <w:rPr>
          <w:rStyle w:val="Emphasis"/>
        </w:rPr>
        <w:t xml:space="preserve">mere </w:t>
      </w:r>
      <w:r w:rsidRPr="00F24B1C">
        <w:rPr>
          <w:rStyle w:val="Emphasis"/>
          <w:highlight w:val="cyan"/>
        </w:rPr>
        <w:t>reservoirs</w:t>
      </w:r>
      <w:r w:rsidRPr="00F24B1C">
        <w:rPr>
          <w:rStyle w:val="StyleUnderline"/>
          <w:highlight w:val="cyan"/>
        </w:rPr>
        <w:t xml:space="preserve"> or </w:t>
      </w:r>
      <w:r w:rsidRPr="00F24B1C">
        <w:rPr>
          <w:rStyle w:val="Emphasis"/>
          <w:highlight w:val="cyan"/>
        </w:rPr>
        <w:t>spreaders</w:t>
      </w:r>
      <w:r w:rsidRPr="00A27648">
        <w:rPr>
          <w:rStyle w:val="StyleUnderline"/>
        </w:rPr>
        <w:t xml:space="preserve"> of disease, </w:t>
      </w:r>
      <w:r w:rsidRPr="00F24B1C">
        <w:rPr>
          <w:rStyle w:val="StyleUnderline"/>
          <w:highlight w:val="cyan"/>
        </w:rPr>
        <w:t>but</w:t>
      </w:r>
      <w:r w:rsidRPr="00A27648">
        <w:rPr>
          <w:rStyle w:val="StyleUnderline"/>
        </w:rPr>
        <w:t xml:space="preserve"> as </w:t>
      </w:r>
      <w:r w:rsidRPr="00F24B1C">
        <w:rPr>
          <w:rStyle w:val="StyleUnderline"/>
          <w:highlight w:val="cyan"/>
        </w:rPr>
        <w:t>the</w:t>
      </w:r>
      <w:r w:rsidRPr="00A27648">
        <w:rPr>
          <w:rStyle w:val="StyleUnderline"/>
        </w:rPr>
        <w:t xml:space="preserve"> </w:t>
      </w:r>
      <w:r w:rsidRPr="00A27648">
        <w:rPr>
          <w:rStyle w:val="Emphasis"/>
        </w:rPr>
        <w:t xml:space="preserve">very </w:t>
      </w:r>
      <w:r w:rsidRPr="00F24B1C">
        <w:rPr>
          <w:rStyle w:val="Emphasis"/>
          <w:highlight w:val="cyan"/>
        </w:rPr>
        <w:t>ground</w:t>
      </w:r>
      <w:r w:rsidRPr="00F24B1C">
        <w:rPr>
          <w:rStyle w:val="StyleUnderline"/>
          <w:highlight w:val="cyan"/>
        </w:rPr>
        <w:t xml:space="preserve"> where</w:t>
      </w:r>
      <w:r w:rsidRPr="00A27648">
        <w:rPr>
          <w:rStyle w:val="StyleUnderline"/>
        </w:rPr>
        <w:t xml:space="preserve"> new </w:t>
      </w:r>
      <w:r w:rsidRPr="00F24B1C">
        <w:rPr>
          <w:rStyle w:val="Emphasis"/>
          <w:highlight w:val="cyan"/>
        </w:rPr>
        <w:t>pathogens</w:t>
      </w:r>
      <w:r w:rsidRPr="00F24B1C">
        <w:rPr>
          <w:rStyle w:val="StyleUnderline"/>
          <w:highlight w:val="cyan"/>
        </w:rPr>
        <w:t xml:space="preserve"> emerge</w:t>
      </w:r>
      <w:r w:rsidRPr="00A27648">
        <w:rPr>
          <w:rStyle w:val="StyleUnderline"/>
        </w:rPr>
        <w:t>, non-human animals are</w:t>
      </w:r>
      <w:r w:rsidRPr="00A27648">
        <w:rPr>
          <w:sz w:val="16"/>
        </w:rPr>
        <w:t xml:space="preserve"> today conceived as </w:t>
      </w:r>
      <w:r w:rsidRPr="00F24B1C">
        <w:rPr>
          <w:rStyle w:val="StyleUnderline"/>
          <w:highlight w:val="cyan"/>
        </w:rPr>
        <w:t xml:space="preserve">the </w:t>
      </w:r>
      <w:r w:rsidRPr="00F24B1C">
        <w:rPr>
          <w:rStyle w:val="Emphasis"/>
          <w:highlight w:val="cyan"/>
        </w:rPr>
        <w:t>incubators</w:t>
      </w:r>
      <w:r w:rsidRPr="00F24B1C">
        <w:rPr>
          <w:rStyle w:val="StyleUnderline"/>
          <w:highlight w:val="cyan"/>
        </w:rPr>
        <w:t xml:space="preserve"> of</w:t>
      </w:r>
      <w:r w:rsidRPr="00A27648">
        <w:rPr>
          <w:rStyle w:val="StyleUnderline"/>
        </w:rPr>
        <w:t xml:space="preserve"> </w:t>
      </w:r>
      <w:r w:rsidRPr="00A27648">
        <w:rPr>
          <w:rStyle w:val="Emphasis"/>
        </w:rPr>
        <w:t>existential risk</w:t>
      </w:r>
      <w:r w:rsidRPr="00A27648">
        <w:rPr>
          <w:rStyle w:val="StyleUnderline"/>
        </w:rPr>
        <w:t xml:space="preserve"> for humanity</w:t>
      </w:r>
      <w:r w:rsidRPr="00A27648">
        <w:rPr>
          <w:sz w:val="16"/>
        </w:rPr>
        <w:t xml:space="preserve">. Visually, ideologically and affectively inflected, these framings are often developed in the context of epistemic lacunas: a lack of scientific certainty about the true reservoir of SARS or Ebola is thus compensated by systematic and widespread representations of few select animals, such as bats or civet cats, as epidemiological ‘ rogues’.1 These framings are furthermore complicated by what has been described by Carlo </w:t>
      </w:r>
      <w:proofErr w:type="spellStart"/>
      <w:r w:rsidRPr="00A27648">
        <w:rPr>
          <w:sz w:val="16"/>
        </w:rPr>
        <w:t>Caduff</w:t>
      </w:r>
      <w:proofErr w:type="spellEnd"/>
      <w:r w:rsidRPr="00A27648">
        <w:rPr>
          <w:sz w:val="16"/>
        </w:rPr>
        <w:t xml:space="preserve"> as the ‘mutant ontology’ of viral pathogens carried by these animals and by </w:t>
      </w:r>
      <w:r w:rsidRPr="00A27648">
        <w:rPr>
          <w:rStyle w:val="StyleUnderline"/>
        </w:rPr>
        <w:t>the</w:t>
      </w:r>
      <w:r w:rsidRPr="00A27648">
        <w:rPr>
          <w:sz w:val="16"/>
        </w:rPr>
        <w:t xml:space="preserve"> broader epistemological </w:t>
      </w:r>
      <w:r w:rsidRPr="00A27648">
        <w:rPr>
          <w:rStyle w:val="StyleUnderline"/>
        </w:rPr>
        <w:t>framework of ‘</w:t>
      </w:r>
      <w:r w:rsidRPr="00A27648">
        <w:rPr>
          <w:rStyle w:val="Emphasis"/>
        </w:rPr>
        <w:t>e</w:t>
      </w:r>
      <w:r w:rsidRPr="00A27648">
        <w:rPr>
          <w:rStyle w:val="StyleUnderline"/>
        </w:rPr>
        <w:t>merging</w:t>
      </w:r>
      <w:r w:rsidRPr="00A27648">
        <w:rPr>
          <w:sz w:val="16"/>
        </w:rPr>
        <w:t xml:space="preserve"> </w:t>
      </w:r>
      <w:r w:rsidRPr="00A27648">
        <w:rPr>
          <w:rStyle w:val="Emphasis"/>
        </w:rPr>
        <w:t>i</w:t>
      </w:r>
      <w:r w:rsidRPr="00A27648">
        <w:rPr>
          <w:rStyle w:val="StyleUnderline"/>
        </w:rPr>
        <w:t xml:space="preserve">nfectious </w:t>
      </w:r>
      <w:r w:rsidRPr="00A27648">
        <w:rPr>
          <w:rStyle w:val="Emphasis"/>
        </w:rPr>
        <w:t>d</w:t>
      </w:r>
      <w:r w:rsidRPr="00A27648">
        <w:rPr>
          <w:rStyle w:val="StyleUnderline"/>
        </w:rPr>
        <w:t>iseases’</w:t>
      </w:r>
      <w:r w:rsidRPr="00A27648">
        <w:rPr>
          <w:sz w:val="16"/>
        </w:rPr>
        <w:t xml:space="preserve"> (EID), which </w:t>
      </w:r>
      <w:r w:rsidRPr="00A27648">
        <w:rPr>
          <w:rStyle w:val="StyleUnderline"/>
        </w:rPr>
        <w:t>configures</w:t>
      </w:r>
      <w:r w:rsidRPr="00A27648">
        <w:rPr>
          <w:sz w:val="16"/>
        </w:rPr>
        <w:t xml:space="preserve"> the rise of </w:t>
      </w:r>
      <w:r w:rsidRPr="00A27648">
        <w:rPr>
          <w:rStyle w:val="StyleUnderline"/>
        </w:rPr>
        <w:t>new diseases as carrying</w:t>
      </w:r>
      <w:r w:rsidRPr="00A27648">
        <w:rPr>
          <w:sz w:val="16"/>
        </w:rPr>
        <w:t xml:space="preserve"> with it a </w:t>
      </w:r>
      <w:r w:rsidRPr="00A27648">
        <w:rPr>
          <w:rStyle w:val="StyleUnderline"/>
        </w:rPr>
        <w:t xml:space="preserve">potential for </w:t>
      </w:r>
      <w:r w:rsidRPr="00F24B1C">
        <w:rPr>
          <w:rStyle w:val="Emphasis"/>
          <w:highlight w:val="cyan"/>
        </w:rPr>
        <w:t>human extinction</w:t>
      </w:r>
      <w:r w:rsidRPr="00A27648">
        <w:rPr>
          <w:sz w:val="16"/>
        </w:rPr>
        <w:t>.2</w:t>
      </w:r>
    </w:p>
    <w:p w14:paraId="283F0E33" w14:textId="424DBCD4" w:rsidR="00667DB4" w:rsidRDefault="00667DB4" w:rsidP="00667DB4">
      <w:pPr>
        <w:pStyle w:val="Heading2"/>
      </w:pPr>
      <w:r>
        <w:t>Impact---AT: Subsidies Good</w:t>
      </w:r>
    </w:p>
    <w:p w14:paraId="5B1256FC" w14:textId="2CD72243" w:rsidR="00667DB4" w:rsidRDefault="00667DB4" w:rsidP="00667DB4">
      <w:pPr>
        <w:pStyle w:val="Heading3"/>
      </w:pPr>
      <w:r>
        <w:t>Subsidies Fail---</w:t>
      </w:r>
      <w:proofErr w:type="gramStart"/>
      <w:r>
        <w:t>2NC</w:t>
      </w:r>
      <w:proofErr w:type="gramEnd"/>
    </w:p>
    <w:p w14:paraId="6DA410E8" w14:textId="77777777" w:rsidR="005361B3" w:rsidRPr="00FF610C" w:rsidRDefault="005361B3" w:rsidP="005361B3">
      <w:pPr>
        <w:pStyle w:val="Heading4"/>
      </w:pPr>
      <w:r>
        <w:t xml:space="preserve">Subsidies </w:t>
      </w:r>
      <w:r>
        <w:rPr>
          <w:u w:val="single"/>
        </w:rPr>
        <w:t>harm</w:t>
      </w:r>
      <w:r>
        <w:t xml:space="preserve"> public </w:t>
      </w:r>
      <w:r w:rsidRPr="00FF610C">
        <w:rPr>
          <w:u w:val="single"/>
        </w:rPr>
        <w:t>services</w:t>
      </w:r>
      <w:r>
        <w:t xml:space="preserve">, environmental </w:t>
      </w:r>
      <w:r w:rsidRPr="00FF610C">
        <w:rPr>
          <w:u w:val="single"/>
        </w:rPr>
        <w:t>protection</w:t>
      </w:r>
      <w:r>
        <w:t xml:space="preserve">, and </w:t>
      </w:r>
      <w:r w:rsidRPr="00FF610C">
        <w:rPr>
          <w:u w:val="single"/>
        </w:rPr>
        <w:t>biodiversity</w:t>
      </w:r>
      <w:r>
        <w:t xml:space="preserve">---and </w:t>
      </w:r>
      <w:r>
        <w:rPr>
          <w:u w:val="single"/>
        </w:rPr>
        <w:t>exacerbate</w:t>
      </w:r>
      <w:r>
        <w:t xml:space="preserve"> poverty and inequality. </w:t>
      </w:r>
    </w:p>
    <w:p w14:paraId="4A2986FF" w14:textId="77777777" w:rsidR="005361B3" w:rsidRDefault="005361B3" w:rsidP="005361B3">
      <w:r w:rsidRPr="00BB5201">
        <w:rPr>
          <w:rStyle w:val="Style13ptBold"/>
        </w:rPr>
        <w:t>Selby ’23</w:t>
      </w:r>
      <w:r>
        <w:t xml:space="preserve"> [Oscar; February 17; B.A. in Politics from King’s College London, Contributing Writer at The Political Economy Review; The Political Economy Review, A King’s College London Publication, “Food Matters: How The Agricultural Subsidies of Wealthy Nations Hurt the Global South,” </w:t>
      </w:r>
      <w:hyperlink r:id="rId89" w:history="1">
        <w:r w:rsidRPr="0005713C">
          <w:rPr>
            <w:rStyle w:val="Hyperlink"/>
          </w:rPr>
          <w:t>https://medium.com/the-political-economy-review/food-matters-how-the-agricultural-subsidies-of-wealthy-nations-hurt-the-global-south-e1dc41196549</w:t>
        </w:r>
      </w:hyperlink>
      <w:r>
        <w:t xml:space="preserve">; </w:t>
      </w:r>
      <w:proofErr w:type="spellStart"/>
      <w:r>
        <w:t>pbk</w:t>
      </w:r>
      <w:proofErr w:type="spellEnd"/>
      <w:r>
        <w:t>]</w:t>
      </w:r>
    </w:p>
    <w:p w14:paraId="362CC213" w14:textId="77777777" w:rsidR="005361B3" w:rsidRPr="00F73CEC" w:rsidRDefault="005361B3" w:rsidP="005361B3">
      <w:pPr>
        <w:rPr>
          <w:sz w:val="16"/>
        </w:rPr>
      </w:pPr>
      <w:r w:rsidRPr="00F73CEC">
        <w:rPr>
          <w:sz w:val="16"/>
        </w:rPr>
        <w:t xml:space="preserve">The damaging consequences of excessive </w:t>
      </w:r>
      <w:r w:rsidRPr="00F24B1C">
        <w:rPr>
          <w:rStyle w:val="Emphasis"/>
          <w:highlight w:val="cyan"/>
        </w:rPr>
        <w:t>subsidies</w:t>
      </w:r>
      <w:r w:rsidRPr="00F73CEC">
        <w:rPr>
          <w:sz w:val="16"/>
        </w:rPr>
        <w:t xml:space="preserve"> are four-fold: they </w:t>
      </w:r>
      <w:r w:rsidRPr="00F24B1C">
        <w:rPr>
          <w:rStyle w:val="StyleUnderline"/>
          <w:highlight w:val="cyan"/>
        </w:rPr>
        <w:t>inhibit</w:t>
      </w:r>
      <w:r w:rsidRPr="00A05BF9">
        <w:rPr>
          <w:rStyle w:val="StyleUnderline"/>
        </w:rPr>
        <w:t xml:space="preserve"> the </w:t>
      </w:r>
      <w:r w:rsidRPr="00F24B1C">
        <w:rPr>
          <w:rStyle w:val="StyleUnderline"/>
          <w:highlight w:val="cyan"/>
        </w:rPr>
        <w:t>state</w:t>
      </w:r>
      <w:r w:rsidRPr="00A05BF9">
        <w:rPr>
          <w:rStyle w:val="StyleUnderline"/>
        </w:rPr>
        <w:t xml:space="preserve">’s </w:t>
      </w:r>
      <w:r w:rsidRPr="00F24B1C">
        <w:rPr>
          <w:rStyle w:val="Emphasis"/>
          <w:highlight w:val="cyan"/>
        </w:rPr>
        <w:t>ability</w:t>
      </w:r>
      <w:r w:rsidRPr="00F24B1C">
        <w:rPr>
          <w:rStyle w:val="StyleUnderline"/>
          <w:highlight w:val="cyan"/>
        </w:rPr>
        <w:t xml:space="preserve"> to provide</w:t>
      </w:r>
      <w:r w:rsidRPr="00A05BF9">
        <w:rPr>
          <w:rStyle w:val="StyleUnderline"/>
        </w:rPr>
        <w:t xml:space="preserve"> vital </w:t>
      </w:r>
      <w:r w:rsidRPr="00F24B1C">
        <w:rPr>
          <w:rStyle w:val="StyleUnderline"/>
          <w:highlight w:val="cyan"/>
        </w:rPr>
        <w:t xml:space="preserve">public </w:t>
      </w:r>
      <w:r w:rsidRPr="00F24B1C">
        <w:rPr>
          <w:rStyle w:val="Emphasis"/>
          <w:highlight w:val="cyan"/>
        </w:rPr>
        <w:t>services</w:t>
      </w:r>
      <w:r w:rsidRPr="00F73CEC">
        <w:rPr>
          <w:sz w:val="16"/>
        </w:rPr>
        <w:t xml:space="preserve">. They </w:t>
      </w:r>
      <w:r w:rsidRPr="00F24B1C">
        <w:rPr>
          <w:rStyle w:val="Emphasis"/>
          <w:highlight w:val="cyan"/>
        </w:rPr>
        <w:t>harm</w:t>
      </w:r>
      <w:r w:rsidRPr="00A05BF9">
        <w:rPr>
          <w:rStyle w:val="StyleUnderline"/>
        </w:rPr>
        <w:t xml:space="preserve"> local </w:t>
      </w:r>
      <w:r w:rsidRPr="00F24B1C">
        <w:rPr>
          <w:rStyle w:val="StyleUnderline"/>
          <w:highlight w:val="cyan"/>
        </w:rPr>
        <w:t>environment</w:t>
      </w:r>
      <w:r w:rsidRPr="00A05BF9">
        <w:rPr>
          <w:rStyle w:val="StyleUnderline"/>
        </w:rPr>
        <w:t xml:space="preserve">s by </w:t>
      </w:r>
      <w:r w:rsidRPr="00F24B1C">
        <w:rPr>
          <w:rStyle w:val="StyleUnderline"/>
          <w:highlight w:val="cyan"/>
        </w:rPr>
        <w:t xml:space="preserve">promoting </w:t>
      </w:r>
      <w:r w:rsidRPr="00F24B1C">
        <w:rPr>
          <w:rStyle w:val="Emphasis"/>
          <w:highlight w:val="cyan"/>
        </w:rPr>
        <w:t>inefficient</w:t>
      </w:r>
      <w:r w:rsidRPr="00F24B1C">
        <w:rPr>
          <w:rStyle w:val="StyleUnderline"/>
          <w:highlight w:val="cyan"/>
        </w:rPr>
        <w:t xml:space="preserve"> farming</w:t>
      </w:r>
      <w:r w:rsidRPr="00A05BF9">
        <w:rPr>
          <w:rStyle w:val="StyleUnderline"/>
        </w:rPr>
        <w:t xml:space="preserve"> practices</w:t>
      </w:r>
      <w:r w:rsidRPr="00F73CEC">
        <w:rPr>
          <w:sz w:val="16"/>
        </w:rPr>
        <w:t xml:space="preserve">. They </w:t>
      </w:r>
      <w:r w:rsidRPr="00A05BF9">
        <w:rPr>
          <w:rStyle w:val="StyleUnderline"/>
        </w:rPr>
        <w:t xml:space="preserve">artificially lower global </w:t>
      </w:r>
      <w:r w:rsidRPr="00F73CEC">
        <w:rPr>
          <w:rStyle w:val="Emphasis"/>
        </w:rPr>
        <w:t>food</w:t>
      </w:r>
      <w:r w:rsidRPr="00A05BF9">
        <w:rPr>
          <w:rStyle w:val="StyleUnderline"/>
        </w:rPr>
        <w:t xml:space="preserve"> prices</w:t>
      </w:r>
      <w:r w:rsidRPr="00F73CEC">
        <w:rPr>
          <w:sz w:val="16"/>
        </w:rPr>
        <w:t xml:space="preserve">, </w:t>
      </w:r>
      <w:r w:rsidRPr="00A05BF9">
        <w:rPr>
          <w:rStyle w:val="StyleUnderline"/>
        </w:rPr>
        <w:t xml:space="preserve">negatively impacting </w:t>
      </w:r>
      <w:r w:rsidRPr="00F73CEC">
        <w:rPr>
          <w:rStyle w:val="Emphasis"/>
        </w:rPr>
        <w:t>farmers</w:t>
      </w:r>
      <w:r w:rsidRPr="00A05BF9">
        <w:rPr>
          <w:rStyle w:val="StyleUnderline"/>
        </w:rPr>
        <w:t xml:space="preserve"> themselves</w:t>
      </w:r>
      <w:r w:rsidRPr="00F73CEC">
        <w:rPr>
          <w:sz w:val="16"/>
        </w:rPr>
        <w:t xml:space="preserve">, </w:t>
      </w:r>
      <w:r w:rsidRPr="00A05BF9">
        <w:rPr>
          <w:rStyle w:val="StyleUnderline"/>
        </w:rPr>
        <w:t xml:space="preserve">especially in the </w:t>
      </w:r>
      <w:r w:rsidRPr="00F73CEC">
        <w:rPr>
          <w:rStyle w:val="Emphasis"/>
        </w:rPr>
        <w:t>developing</w:t>
      </w:r>
      <w:r w:rsidRPr="00A05BF9">
        <w:rPr>
          <w:rStyle w:val="StyleUnderline"/>
        </w:rPr>
        <w:t xml:space="preserve"> world</w:t>
      </w:r>
      <w:r w:rsidRPr="00F73CEC">
        <w:rPr>
          <w:rStyle w:val="StyleUnderline"/>
          <w:sz w:val="16"/>
          <w:u w:val="none"/>
        </w:rPr>
        <w:t>.</w:t>
      </w:r>
      <w:r w:rsidRPr="00F73CEC">
        <w:rPr>
          <w:sz w:val="16"/>
        </w:rPr>
        <w:t xml:space="preserve"> And finally, they lead to wealthy countries dumping underpriced food in poorer countries’ markets, putting poor countries’ farmers out of business, increasing global inequality.</w:t>
      </w:r>
    </w:p>
    <w:p w14:paraId="6E1E19C8" w14:textId="77777777" w:rsidR="005361B3" w:rsidRPr="00F73CEC" w:rsidRDefault="005361B3" w:rsidP="005361B3">
      <w:pPr>
        <w:rPr>
          <w:sz w:val="16"/>
        </w:rPr>
      </w:pPr>
      <w:r w:rsidRPr="00F73CEC">
        <w:rPr>
          <w:sz w:val="16"/>
        </w:rPr>
        <w:t xml:space="preserve">We see this </w:t>
      </w:r>
      <w:r w:rsidRPr="00CF3BBF">
        <w:rPr>
          <w:rStyle w:val="StyleUnderline"/>
        </w:rPr>
        <w:t xml:space="preserve">drain on government </w:t>
      </w:r>
      <w:r w:rsidRPr="00F73CEC">
        <w:rPr>
          <w:rStyle w:val="Emphasis"/>
        </w:rPr>
        <w:t>services</w:t>
      </w:r>
      <w:r w:rsidRPr="00F73CEC">
        <w:rPr>
          <w:sz w:val="16"/>
        </w:rPr>
        <w:t xml:space="preserve"> when considering the UK’s contemporary budgetary constraints. Due to consistent real-term reductions in funding, and subsequently pay, NHS nurses were on strike throughout the first month of 2023. This </w:t>
      </w:r>
      <w:r w:rsidRPr="00CF3BBF">
        <w:rPr>
          <w:rStyle w:val="StyleUnderline"/>
        </w:rPr>
        <w:t xml:space="preserve">could have been avoided if government </w:t>
      </w:r>
      <w:r w:rsidRPr="00F73CEC">
        <w:rPr>
          <w:rStyle w:val="Emphasis"/>
        </w:rPr>
        <w:t>expenditure</w:t>
      </w:r>
      <w:r w:rsidRPr="00CF3BBF">
        <w:rPr>
          <w:rStyle w:val="StyleUnderline"/>
        </w:rPr>
        <w:t xml:space="preserve"> on </w:t>
      </w:r>
      <w:r w:rsidRPr="00F73CEC">
        <w:rPr>
          <w:rStyle w:val="Emphasis"/>
        </w:rPr>
        <w:t>agricultural</w:t>
      </w:r>
      <w:r w:rsidRPr="00CF3BBF">
        <w:rPr>
          <w:rStyle w:val="StyleUnderline"/>
        </w:rPr>
        <w:t xml:space="preserve"> support was</w:t>
      </w:r>
      <w:r w:rsidRPr="00F73CEC">
        <w:rPr>
          <w:sz w:val="16"/>
        </w:rPr>
        <w:t xml:space="preserve"> only slightly </w:t>
      </w:r>
      <w:r w:rsidRPr="00F73CEC">
        <w:rPr>
          <w:rStyle w:val="Emphasis"/>
        </w:rPr>
        <w:t>reduced</w:t>
      </w:r>
      <w:r w:rsidRPr="00F73CEC">
        <w:rPr>
          <w:sz w:val="16"/>
        </w:rPr>
        <w:t>. The planned cuts to the NHS in England for 2023 amount to £5.3 billion. It would only require a 30% reduction in agricultural subsidies to free up enough money to half this underfunding. This would greatly contribute to ending industrial action and could prevent the oncoming collapse in health service provision.</w:t>
      </w:r>
    </w:p>
    <w:p w14:paraId="13D0076B" w14:textId="77777777" w:rsidR="005361B3" w:rsidRPr="00F73CEC" w:rsidRDefault="005361B3" w:rsidP="005361B3">
      <w:pPr>
        <w:rPr>
          <w:sz w:val="16"/>
        </w:rPr>
      </w:pPr>
      <w:r w:rsidRPr="00F73CEC">
        <w:rPr>
          <w:sz w:val="16"/>
        </w:rPr>
        <w:t xml:space="preserve">Beyond government services, </w:t>
      </w:r>
      <w:r w:rsidRPr="00CF3BBF">
        <w:rPr>
          <w:rStyle w:val="StyleUnderline"/>
        </w:rPr>
        <w:t xml:space="preserve">agricultural subsidies </w:t>
      </w:r>
      <w:r w:rsidRPr="00F73CEC">
        <w:rPr>
          <w:rStyle w:val="Emphasis"/>
        </w:rPr>
        <w:t>harm</w:t>
      </w:r>
      <w:r w:rsidRPr="00CF3BBF">
        <w:rPr>
          <w:rStyle w:val="StyleUnderline"/>
        </w:rPr>
        <w:t xml:space="preserve"> the </w:t>
      </w:r>
      <w:r w:rsidRPr="00F73CEC">
        <w:rPr>
          <w:rStyle w:val="Emphasis"/>
        </w:rPr>
        <w:t>environment</w:t>
      </w:r>
      <w:r w:rsidRPr="00CF3BBF">
        <w:rPr>
          <w:rStyle w:val="StyleUnderline"/>
        </w:rPr>
        <w:t xml:space="preserve"> by encouraging </w:t>
      </w:r>
      <w:r w:rsidRPr="00F73CEC">
        <w:rPr>
          <w:rStyle w:val="Emphasis"/>
        </w:rPr>
        <w:t>inefficient</w:t>
      </w:r>
      <w:r w:rsidRPr="00CF3BBF">
        <w:rPr>
          <w:rStyle w:val="StyleUnderline"/>
        </w:rPr>
        <w:t xml:space="preserve"> farming </w:t>
      </w:r>
      <w:r w:rsidRPr="00F73CEC">
        <w:rPr>
          <w:rStyle w:val="Emphasis"/>
        </w:rPr>
        <w:t>practices</w:t>
      </w:r>
      <w:r w:rsidRPr="00F73CEC">
        <w:rPr>
          <w:sz w:val="16"/>
        </w:rPr>
        <w:t xml:space="preserve">. </w:t>
      </w:r>
      <w:r w:rsidRPr="00CF3BBF">
        <w:rPr>
          <w:rStyle w:val="StyleUnderline"/>
        </w:rPr>
        <w:t xml:space="preserve">Providing farmers with extensive financial </w:t>
      </w:r>
      <w:r w:rsidRPr="00F73CEC">
        <w:rPr>
          <w:rStyle w:val="Emphasis"/>
        </w:rPr>
        <w:t>assistance</w:t>
      </w:r>
      <w:r w:rsidRPr="00CF3BBF">
        <w:rPr>
          <w:rStyle w:val="StyleUnderline"/>
        </w:rPr>
        <w:t xml:space="preserve"> </w:t>
      </w:r>
      <w:r w:rsidRPr="00F24B1C">
        <w:rPr>
          <w:rStyle w:val="StyleUnderline"/>
          <w:highlight w:val="cyan"/>
        </w:rPr>
        <w:t>reduces</w:t>
      </w:r>
      <w:r w:rsidRPr="00CF3BBF">
        <w:rPr>
          <w:rStyle w:val="StyleUnderline"/>
        </w:rPr>
        <w:t xml:space="preserve"> the </w:t>
      </w:r>
      <w:r w:rsidRPr="00F24B1C">
        <w:rPr>
          <w:rStyle w:val="StyleUnderline"/>
          <w:highlight w:val="cyan"/>
        </w:rPr>
        <w:t>incentive to</w:t>
      </w:r>
      <w:r w:rsidRPr="00CF3BBF">
        <w:rPr>
          <w:rStyle w:val="StyleUnderline"/>
        </w:rPr>
        <w:t xml:space="preserve"> cut </w:t>
      </w:r>
      <w:r w:rsidRPr="00F73CEC">
        <w:rPr>
          <w:rStyle w:val="Emphasis"/>
        </w:rPr>
        <w:t>costs</w:t>
      </w:r>
      <w:r w:rsidRPr="00CF3BBF">
        <w:rPr>
          <w:rStyle w:val="StyleUnderline"/>
        </w:rPr>
        <w:t xml:space="preserve"> and </w:t>
      </w:r>
      <w:proofErr w:type="spellStart"/>
      <w:r w:rsidRPr="00F24B1C">
        <w:rPr>
          <w:rStyle w:val="StyleUnderline"/>
          <w:highlight w:val="cyan"/>
        </w:rPr>
        <w:t>minimise</w:t>
      </w:r>
      <w:proofErr w:type="spellEnd"/>
      <w:r w:rsidRPr="00CF3BBF">
        <w:rPr>
          <w:rStyle w:val="StyleUnderline"/>
        </w:rPr>
        <w:t xml:space="preserve"> input </w:t>
      </w:r>
      <w:r w:rsidRPr="00F24B1C">
        <w:rPr>
          <w:rStyle w:val="Emphasis"/>
          <w:highlight w:val="cyan"/>
        </w:rPr>
        <w:t>use</w:t>
      </w:r>
      <w:r w:rsidRPr="00F73CEC">
        <w:rPr>
          <w:sz w:val="16"/>
        </w:rPr>
        <w:t xml:space="preserve">. These inputs are </w:t>
      </w:r>
      <w:r w:rsidRPr="00CF3BBF">
        <w:rPr>
          <w:rStyle w:val="StyleUnderline"/>
        </w:rPr>
        <w:t xml:space="preserve">often scarce natural </w:t>
      </w:r>
      <w:proofErr w:type="gramStart"/>
      <w:r w:rsidRPr="00F73CEC">
        <w:rPr>
          <w:rStyle w:val="Emphasis"/>
        </w:rPr>
        <w:t>resources</w:t>
      </w:r>
      <w:proofErr w:type="gramEnd"/>
      <w:r w:rsidRPr="00CF3BBF">
        <w:rPr>
          <w:rStyle w:val="StyleUnderline"/>
        </w:rPr>
        <w:t xml:space="preserve"> and their extraction has serious environmental consequences</w:t>
      </w:r>
      <w:r w:rsidRPr="00F73CEC">
        <w:rPr>
          <w:sz w:val="16"/>
        </w:rPr>
        <w:t xml:space="preserve">. In India, for example, the state pays for energy costs associated with pumping water to irrigate crops. Consequently, Indian farms have become some of the most water intensive and least water efficient in the world. This has </w:t>
      </w:r>
      <w:r w:rsidRPr="00CF3BBF">
        <w:rPr>
          <w:rStyle w:val="StyleUnderline"/>
        </w:rPr>
        <w:t xml:space="preserve">increased water scarcity and </w:t>
      </w:r>
      <w:r w:rsidRPr="00F24B1C">
        <w:rPr>
          <w:rStyle w:val="StyleUnderline"/>
          <w:highlight w:val="cyan"/>
        </w:rPr>
        <w:t>damaged</w:t>
      </w:r>
      <w:r w:rsidRPr="00CF3BBF">
        <w:rPr>
          <w:rStyle w:val="StyleUnderline"/>
        </w:rPr>
        <w:t xml:space="preserve"> </w:t>
      </w:r>
      <w:r w:rsidRPr="00F24B1C">
        <w:rPr>
          <w:rStyle w:val="Emphasis"/>
          <w:highlight w:val="cyan"/>
        </w:rPr>
        <w:t>biodiversity</w:t>
      </w:r>
      <w:r w:rsidRPr="00CF3BBF">
        <w:rPr>
          <w:rStyle w:val="StyleUnderline"/>
        </w:rPr>
        <w:t xml:space="preserve"> in the country’s fluvial ecosystems</w:t>
      </w:r>
      <w:r w:rsidRPr="00F73CEC">
        <w:rPr>
          <w:sz w:val="16"/>
        </w:rPr>
        <w:t>.</w:t>
      </w:r>
    </w:p>
    <w:p w14:paraId="2EB94DCB" w14:textId="77777777" w:rsidR="005361B3" w:rsidRPr="00F73CEC" w:rsidRDefault="005361B3" w:rsidP="005361B3">
      <w:pPr>
        <w:rPr>
          <w:sz w:val="16"/>
        </w:rPr>
      </w:pPr>
      <w:r w:rsidRPr="00F73CEC">
        <w:rPr>
          <w:sz w:val="16"/>
        </w:rPr>
        <w:t xml:space="preserve">As well as keeping costs and inefficiencies high, </w:t>
      </w:r>
      <w:r w:rsidRPr="00CF3BBF">
        <w:rPr>
          <w:rStyle w:val="StyleUnderline"/>
        </w:rPr>
        <w:t xml:space="preserve">excessive agricultural support keeps food </w:t>
      </w:r>
      <w:r w:rsidRPr="00F73CEC">
        <w:rPr>
          <w:rStyle w:val="Emphasis"/>
        </w:rPr>
        <w:t>prices</w:t>
      </w:r>
      <w:r w:rsidRPr="00CF3BBF">
        <w:rPr>
          <w:rStyle w:val="StyleUnderline"/>
        </w:rPr>
        <w:t xml:space="preserve"> artificially low</w:t>
      </w:r>
      <w:r w:rsidRPr="00F73CEC">
        <w:rPr>
          <w:sz w:val="16"/>
        </w:rPr>
        <w:t xml:space="preserve">. </w:t>
      </w:r>
      <w:r w:rsidRPr="00CF3BBF">
        <w:rPr>
          <w:rStyle w:val="StyleUnderline"/>
        </w:rPr>
        <w:t>Subsidies allow farmers to sell the food they produce below cost without making a loss</w:t>
      </w:r>
      <w:r w:rsidRPr="00F73CEC">
        <w:rPr>
          <w:sz w:val="16"/>
        </w:rPr>
        <w:t xml:space="preserve">. The UN reports that </w:t>
      </w:r>
      <w:r w:rsidRPr="00CF3BBF">
        <w:rPr>
          <w:rStyle w:val="StyleUnderline"/>
        </w:rPr>
        <w:t xml:space="preserve">two thirds of all agricultural support </w:t>
      </w:r>
      <w:proofErr w:type="gramStart"/>
      <w:r w:rsidRPr="00CF3BBF">
        <w:rPr>
          <w:rStyle w:val="StyleUnderline"/>
        </w:rPr>
        <w:t>has</w:t>
      </w:r>
      <w:proofErr w:type="gramEnd"/>
      <w:r w:rsidRPr="00CF3BBF">
        <w:rPr>
          <w:rStyle w:val="StyleUnderline"/>
        </w:rPr>
        <w:t xml:space="preserve"> this effect</w:t>
      </w:r>
      <w:r w:rsidRPr="00F73CEC">
        <w:rPr>
          <w:sz w:val="16"/>
        </w:rPr>
        <w:t xml:space="preserve">. Some may argue that this helps consumers, who pay less for the food they buy, and even assists farmers, who are ensured a minimum revenue. However, </w:t>
      </w:r>
      <w:r w:rsidRPr="00F24B1C">
        <w:rPr>
          <w:rStyle w:val="StyleUnderline"/>
          <w:highlight w:val="cyan"/>
        </w:rPr>
        <w:t xml:space="preserve">farmers ultimately </w:t>
      </w:r>
      <w:r w:rsidRPr="00F24B1C">
        <w:rPr>
          <w:rStyle w:val="Emphasis"/>
          <w:highlight w:val="cyan"/>
        </w:rPr>
        <w:t>lose</w:t>
      </w:r>
      <w:r w:rsidRPr="00F24B1C">
        <w:rPr>
          <w:rStyle w:val="StyleUnderline"/>
          <w:highlight w:val="cyan"/>
        </w:rPr>
        <w:t xml:space="preserve"> in the long run</w:t>
      </w:r>
      <w:r w:rsidRPr="00CF3BBF">
        <w:rPr>
          <w:rStyle w:val="StyleUnderline"/>
        </w:rPr>
        <w:t xml:space="preserve"> as </w:t>
      </w:r>
      <w:r w:rsidRPr="00F73CEC">
        <w:rPr>
          <w:rStyle w:val="Emphasis"/>
        </w:rPr>
        <w:t>prices</w:t>
      </w:r>
      <w:r w:rsidRPr="00F73CEC">
        <w:rPr>
          <w:sz w:val="16"/>
        </w:rPr>
        <w:t xml:space="preserve">, and thus </w:t>
      </w:r>
      <w:r w:rsidRPr="00CF3BBF">
        <w:rPr>
          <w:rStyle w:val="StyleUnderline"/>
        </w:rPr>
        <w:t>revenue</w:t>
      </w:r>
      <w:r w:rsidRPr="00F73CEC">
        <w:rPr>
          <w:sz w:val="16"/>
        </w:rPr>
        <w:t xml:space="preserve">, are </w:t>
      </w:r>
      <w:r w:rsidRPr="00CF3BBF">
        <w:rPr>
          <w:rStyle w:val="StyleUnderline"/>
        </w:rPr>
        <w:t xml:space="preserve">kept </w:t>
      </w:r>
      <w:r w:rsidRPr="00F73CEC">
        <w:rPr>
          <w:rStyle w:val="Emphasis"/>
        </w:rPr>
        <w:t>low</w:t>
      </w:r>
      <w:r w:rsidRPr="00F73CEC">
        <w:rPr>
          <w:sz w:val="16"/>
        </w:rPr>
        <w:t>. Consumers also suffer as state dependent farms rely on their taxes to stay in business.</w:t>
      </w:r>
    </w:p>
    <w:p w14:paraId="15EA27E2" w14:textId="77777777" w:rsidR="005361B3" w:rsidRPr="00F73CEC" w:rsidRDefault="005361B3" w:rsidP="005361B3">
      <w:pPr>
        <w:rPr>
          <w:sz w:val="16"/>
        </w:rPr>
      </w:pPr>
      <w:r w:rsidRPr="00F73CEC">
        <w:rPr>
          <w:sz w:val="16"/>
        </w:rPr>
        <w:t xml:space="preserve">Moreover, farmers in developing countries are harmed disproportionately. In the international market they too are forced to sell their products at the artificially low prices created by wealthy countries’ subsidies. However, unlike wealthy farmers, they receive little to no government assistance. We see this evidenced in the global cotton trade. West African cotton producers are exposed to the brutality of the free market, meanwhile Chinese firms enjoy excessive state protection. Both sell their exported cotton at the same price. Thus, West African farmers make less profit from the same volume sold. We therefore see why agricultural subsidies </w:t>
      </w:r>
      <w:proofErr w:type="gramStart"/>
      <w:r w:rsidRPr="00F73CEC">
        <w:rPr>
          <w:sz w:val="16"/>
        </w:rPr>
        <w:t>are a source of inequality</w:t>
      </w:r>
      <w:proofErr w:type="gramEnd"/>
      <w:r w:rsidRPr="00F73CEC">
        <w:rPr>
          <w:sz w:val="16"/>
        </w:rPr>
        <w:t>; despite harming all farmers eventually, they harm developing countries’ farmers disproportionately.</w:t>
      </w:r>
    </w:p>
    <w:p w14:paraId="5308D959" w14:textId="77777777" w:rsidR="005361B3" w:rsidRPr="00F73CEC" w:rsidRDefault="005361B3" w:rsidP="005361B3">
      <w:pPr>
        <w:rPr>
          <w:sz w:val="16"/>
        </w:rPr>
      </w:pPr>
      <w:r w:rsidRPr="00F73CEC">
        <w:rPr>
          <w:sz w:val="16"/>
        </w:rPr>
        <w:t xml:space="preserve">Agricultural subsidies </w:t>
      </w:r>
      <w:r w:rsidRPr="00F24B1C">
        <w:rPr>
          <w:rStyle w:val="StyleUnderline"/>
          <w:highlight w:val="cyan"/>
        </w:rPr>
        <w:t xml:space="preserve">further trigger </w:t>
      </w:r>
      <w:r w:rsidRPr="00F24B1C">
        <w:rPr>
          <w:rStyle w:val="Emphasis"/>
          <w:highlight w:val="cyan"/>
        </w:rPr>
        <w:t>inequality</w:t>
      </w:r>
      <w:r w:rsidRPr="00CF3BBF">
        <w:rPr>
          <w:rStyle w:val="StyleUnderline"/>
        </w:rPr>
        <w:t xml:space="preserve"> via their tendency to promote dumping</w:t>
      </w:r>
      <w:r w:rsidRPr="00F73CEC">
        <w:rPr>
          <w:sz w:val="16"/>
        </w:rPr>
        <w:t xml:space="preserve">. Dumping occurs when </w:t>
      </w:r>
      <w:proofErr w:type="spellStart"/>
      <w:r w:rsidRPr="00F73CEC">
        <w:rPr>
          <w:sz w:val="16"/>
        </w:rPr>
        <w:t>subsidised</w:t>
      </w:r>
      <w:proofErr w:type="spellEnd"/>
      <w:r w:rsidRPr="00F73CEC">
        <w:rPr>
          <w:sz w:val="16"/>
        </w:rPr>
        <w:t xml:space="preserve"> food, that is priced below cost, is exported to foreign markets. This </w:t>
      </w:r>
      <w:r w:rsidRPr="00CF3BBF">
        <w:rPr>
          <w:rStyle w:val="StyleUnderline"/>
        </w:rPr>
        <w:t xml:space="preserve">drives down </w:t>
      </w:r>
      <w:r w:rsidRPr="00F24B1C">
        <w:rPr>
          <w:rStyle w:val="StyleUnderline"/>
          <w:highlight w:val="cyan"/>
        </w:rPr>
        <w:t>food</w:t>
      </w:r>
      <w:r w:rsidRPr="00CF3BBF">
        <w:rPr>
          <w:rStyle w:val="StyleUnderline"/>
        </w:rPr>
        <w:t xml:space="preserve"> prices in said markets and puts domestic </w:t>
      </w:r>
      <w:r w:rsidRPr="00F73CEC">
        <w:rPr>
          <w:rStyle w:val="Emphasis"/>
        </w:rPr>
        <w:t>farmers</w:t>
      </w:r>
      <w:r w:rsidRPr="00CF3BBF">
        <w:rPr>
          <w:rStyle w:val="StyleUnderline"/>
        </w:rPr>
        <w:t xml:space="preserve"> out of business</w:t>
      </w:r>
      <w:r w:rsidRPr="00F73CEC">
        <w:rPr>
          <w:sz w:val="16"/>
        </w:rPr>
        <w:t xml:space="preserve">. Due to unequal access to subsidies, this is almost exclusively a phenomenon where wealthy countries </w:t>
      </w:r>
      <w:proofErr w:type="spellStart"/>
      <w:r w:rsidRPr="00F73CEC">
        <w:rPr>
          <w:sz w:val="16"/>
        </w:rPr>
        <w:t>victimise</w:t>
      </w:r>
      <w:proofErr w:type="spellEnd"/>
      <w:r w:rsidRPr="00F73CEC">
        <w:rPr>
          <w:sz w:val="16"/>
        </w:rPr>
        <w:t xml:space="preserve"> poorer nations. In 2017 alone, </w:t>
      </w:r>
      <w:r w:rsidRPr="00CF3BBF">
        <w:rPr>
          <w:rStyle w:val="StyleUnderline"/>
        </w:rPr>
        <w:t xml:space="preserve">38% of wheat, 4% of soybeans, 12% of rice, and 9% of corn produced by the </w:t>
      </w:r>
      <w:r w:rsidRPr="00CF3BBF">
        <w:rPr>
          <w:rStyle w:val="Emphasis"/>
        </w:rPr>
        <w:t>US</w:t>
      </w:r>
      <w:r w:rsidRPr="00CF3BBF">
        <w:rPr>
          <w:rStyle w:val="StyleUnderline"/>
        </w:rPr>
        <w:t xml:space="preserve"> was </w:t>
      </w:r>
      <w:r w:rsidRPr="00F24B1C">
        <w:rPr>
          <w:rStyle w:val="Emphasis"/>
          <w:highlight w:val="cyan"/>
        </w:rPr>
        <w:t>dumped</w:t>
      </w:r>
      <w:r w:rsidRPr="00F24B1C">
        <w:rPr>
          <w:rStyle w:val="StyleUnderline"/>
          <w:highlight w:val="cyan"/>
        </w:rPr>
        <w:t xml:space="preserve"> on </w:t>
      </w:r>
      <w:r w:rsidRPr="00F24B1C">
        <w:rPr>
          <w:rStyle w:val="Emphasis"/>
          <w:highlight w:val="cyan"/>
        </w:rPr>
        <w:t>foreign</w:t>
      </w:r>
      <w:r w:rsidRPr="00F24B1C">
        <w:rPr>
          <w:rStyle w:val="StyleUnderline"/>
          <w:highlight w:val="cyan"/>
        </w:rPr>
        <w:t xml:space="preserve"> markets</w:t>
      </w:r>
      <w:r w:rsidRPr="00F73CEC">
        <w:rPr>
          <w:sz w:val="16"/>
        </w:rPr>
        <w:t xml:space="preserve">, often in the world’s least developed countries. Some may argue here that low food prices are a source of poverty relief. However, </w:t>
      </w:r>
      <w:r w:rsidRPr="00CF3BBF">
        <w:rPr>
          <w:rStyle w:val="StyleUnderline"/>
        </w:rPr>
        <w:t xml:space="preserve">in countries like </w:t>
      </w:r>
      <w:r w:rsidRPr="00F73CEC">
        <w:rPr>
          <w:rStyle w:val="Emphasis"/>
        </w:rPr>
        <w:t>Sierra Leone</w:t>
      </w:r>
      <w:r w:rsidRPr="00CF3BBF">
        <w:rPr>
          <w:rStyle w:val="StyleUnderline"/>
        </w:rPr>
        <w:t xml:space="preserve">, where agricultural output accounts for 57.4% of total GDP, </w:t>
      </w:r>
      <w:r w:rsidRPr="00F73CEC">
        <w:rPr>
          <w:rStyle w:val="Emphasis"/>
        </w:rPr>
        <w:t>unemployment</w:t>
      </w:r>
      <w:r w:rsidRPr="00CF3BBF">
        <w:rPr>
          <w:rStyle w:val="StyleUnderline"/>
        </w:rPr>
        <w:t xml:space="preserve"> in the farming sector caused by dumping </w:t>
      </w:r>
      <w:r w:rsidRPr="00F24B1C">
        <w:rPr>
          <w:rStyle w:val="StyleUnderline"/>
          <w:highlight w:val="cyan"/>
        </w:rPr>
        <w:t xml:space="preserve">worsens </w:t>
      </w:r>
      <w:r w:rsidRPr="00F24B1C">
        <w:rPr>
          <w:rStyle w:val="Emphasis"/>
          <w:highlight w:val="cyan"/>
        </w:rPr>
        <w:t>poverty</w:t>
      </w:r>
      <w:r w:rsidRPr="00CF3BBF">
        <w:rPr>
          <w:rStyle w:val="StyleUnderline"/>
        </w:rPr>
        <w:t xml:space="preserve"> to a far greater extent</w:t>
      </w:r>
      <w:r w:rsidRPr="00F73CEC">
        <w:rPr>
          <w:sz w:val="16"/>
        </w:rPr>
        <w:t>.</w:t>
      </w:r>
    </w:p>
    <w:p w14:paraId="6E487B03" w14:textId="1C18DD39" w:rsidR="005361B3" w:rsidRPr="005361B3" w:rsidRDefault="005361B3" w:rsidP="005361B3">
      <w:pPr>
        <w:rPr>
          <w:sz w:val="16"/>
        </w:rPr>
      </w:pPr>
      <w:r w:rsidRPr="00F73CEC">
        <w:rPr>
          <w:sz w:val="16"/>
        </w:rPr>
        <w:t xml:space="preserve">In summary, some state assistance in agriculture is undoubtedly beneficial. </w:t>
      </w:r>
      <w:r w:rsidRPr="00F73CEC">
        <w:rPr>
          <w:rStyle w:val="Emphasis"/>
        </w:rPr>
        <w:t>Subsidies</w:t>
      </w:r>
      <w:r w:rsidRPr="00F73CEC">
        <w:rPr>
          <w:sz w:val="16"/>
        </w:rPr>
        <w:t xml:space="preserve"> ensure sufficient food production and protect national security interests. Their excessive use, however, has meant that they are </w:t>
      </w:r>
      <w:r w:rsidRPr="00CF3BBF">
        <w:rPr>
          <w:rStyle w:val="StyleUnderline"/>
        </w:rPr>
        <w:t>undeniably harmful overall</w:t>
      </w:r>
      <w:r w:rsidRPr="00F73CEC">
        <w:rPr>
          <w:sz w:val="16"/>
        </w:rPr>
        <w:t xml:space="preserve">. </w:t>
      </w:r>
      <w:r w:rsidRPr="00CF3BBF">
        <w:rPr>
          <w:rStyle w:val="StyleUnderline"/>
        </w:rPr>
        <w:t>Domestically</w:t>
      </w:r>
      <w:r w:rsidRPr="00F73CEC">
        <w:rPr>
          <w:sz w:val="16"/>
        </w:rPr>
        <w:t xml:space="preserve">, they </w:t>
      </w:r>
      <w:r w:rsidRPr="00F24B1C">
        <w:rPr>
          <w:rStyle w:val="StyleUnderline"/>
          <w:highlight w:val="cyan"/>
        </w:rPr>
        <w:t>contribute to</w:t>
      </w:r>
      <w:r w:rsidRPr="00CF3BBF">
        <w:rPr>
          <w:rStyle w:val="StyleUnderline"/>
        </w:rPr>
        <w:t xml:space="preserve"> the </w:t>
      </w:r>
      <w:r w:rsidRPr="00F24B1C">
        <w:rPr>
          <w:rStyle w:val="Emphasis"/>
          <w:highlight w:val="cyan"/>
        </w:rPr>
        <w:t>underfunding</w:t>
      </w:r>
      <w:r w:rsidRPr="00F24B1C">
        <w:rPr>
          <w:rStyle w:val="StyleUnderline"/>
          <w:highlight w:val="cyan"/>
        </w:rPr>
        <w:t xml:space="preserve"> of government services</w:t>
      </w:r>
      <w:r w:rsidRPr="00CF3BBF">
        <w:rPr>
          <w:rStyle w:val="StyleUnderline"/>
        </w:rPr>
        <w:t xml:space="preserve"> and harm local ecosystems</w:t>
      </w:r>
      <w:r w:rsidRPr="00F73CEC">
        <w:rPr>
          <w:sz w:val="16"/>
        </w:rPr>
        <w:t xml:space="preserve">. Internationally, they </w:t>
      </w:r>
      <w:r w:rsidRPr="00F24B1C">
        <w:rPr>
          <w:rStyle w:val="StyleUnderline"/>
          <w:highlight w:val="cyan"/>
        </w:rPr>
        <w:t xml:space="preserve">exacerbate global </w:t>
      </w:r>
      <w:r w:rsidRPr="00F24B1C">
        <w:rPr>
          <w:rStyle w:val="Emphasis"/>
          <w:highlight w:val="cyan"/>
        </w:rPr>
        <w:t>inequality</w:t>
      </w:r>
      <w:r w:rsidRPr="00F73CEC">
        <w:rPr>
          <w:rStyle w:val="StyleUnderline"/>
        </w:rPr>
        <w:t xml:space="preserve"> and </w:t>
      </w:r>
      <w:r w:rsidRPr="00F24B1C">
        <w:rPr>
          <w:rStyle w:val="StyleUnderline"/>
          <w:highlight w:val="cyan"/>
        </w:rPr>
        <w:t xml:space="preserve">increase </w:t>
      </w:r>
      <w:r w:rsidRPr="00F24B1C">
        <w:rPr>
          <w:rStyle w:val="Emphasis"/>
          <w:highlight w:val="cyan"/>
        </w:rPr>
        <w:t>poverty</w:t>
      </w:r>
      <w:r w:rsidRPr="00F73CEC">
        <w:rPr>
          <w:rStyle w:val="StyleUnderline"/>
        </w:rPr>
        <w:t xml:space="preserve"> in some of the world’s least developed countries</w:t>
      </w:r>
      <w:r w:rsidRPr="00F73CEC">
        <w:rPr>
          <w:sz w:val="16"/>
        </w:rPr>
        <w:t>. The subsequent question is therefore: why has such a harmful policy persisted?</w:t>
      </w:r>
    </w:p>
    <w:p w14:paraId="07BF255E" w14:textId="77777777" w:rsidR="00667DB4" w:rsidRPr="00FF5CC7" w:rsidRDefault="00667DB4" w:rsidP="00667DB4">
      <w:pPr>
        <w:pStyle w:val="Heading4"/>
        <w:rPr>
          <w:rFonts w:cs="Calibri"/>
        </w:rPr>
      </w:pPr>
      <w:r w:rsidRPr="00FF5CC7">
        <w:rPr>
          <w:rFonts w:cs="Calibri"/>
        </w:rPr>
        <w:t>Subsidies are ineffective at achieving their purpose.</w:t>
      </w:r>
    </w:p>
    <w:p w14:paraId="4B0931EF" w14:textId="77777777" w:rsidR="00667DB4" w:rsidRPr="00FF5CC7" w:rsidRDefault="00667DB4" w:rsidP="00667DB4">
      <w:r w:rsidRPr="00FF5CC7">
        <w:rPr>
          <w:rStyle w:val="Style13ptBold"/>
          <w:rFonts w:eastAsiaTheme="majorEastAsia"/>
        </w:rPr>
        <w:t>NSAC 23</w:t>
      </w:r>
      <w:r w:rsidRPr="00FF5CC7">
        <w:t>, an alliance of grassroots organizations that advocates for federal policy reform to advance the sustainability of agriculture, 1/27/2023, “Record-High Crop Insurance Subsidies Are Unsustainable,” https://sustainableagriculture.net/blog/record-high-crop-insurance-subsidies-are-unsustainable/ \\am</w:t>
      </w:r>
    </w:p>
    <w:p w14:paraId="3ACD6CCD" w14:textId="77777777" w:rsidR="00667DB4" w:rsidRPr="00FF5CC7" w:rsidRDefault="00667DB4" w:rsidP="00667DB4">
      <w:pPr>
        <w:rPr>
          <w:sz w:val="16"/>
        </w:rPr>
      </w:pPr>
      <w:r w:rsidRPr="00FF5CC7">
        <w:rPr>
          <w:rStyle w:val="StyleUnderline"/>
        </w:rPr>
        <w:t>The federal crop insurance program is the most expensive program authorized in the farm bill</w:t>
      </w:r>
      <w:r w:rsidRPr="00FF5CC7">
        <w:rPr>
          <w:sz w:val="16"/>
        </w:rPr>
        <w:t xml:space="preserve">, excluding nutrition spending, </w:t>
      </w:r>
      <w:r w:rsidRPr="00FF5CC7">
        <w:rPr>
          <w:rStyle w:val="StyleUnderline"/>
        </w:rPr>
        <w:t>and is a primary driver of monoculture commodity production in the United States</w:t>
      </w:r>
      <w:r w:rsidRPr="00FF5CC7">
        <w:rPr>
          <w:sz w:val="16"/>
        </w:rPr>
        <w:t xml:space="preserve">. Record-high taxpayer subsidies </w:t>
      </w:r>
      <w:r w:rsidRPr="00FF5CC7">
        <w:rPr>
          <w:rStyle w:val="StyleUnderline"/>
        </w:rPr>
        <w:t xml:space="preserve">benefit private insurance companies and a small number of the largest commodity farms, while </w:t>
      </w:r>
      <w:r w:rsidRPr="00FF5CC7">
        <w:rPr>
          <w:rStyle w:val="Emphasis"/>
        </w:rPr>
        <w:t>most farmers are unable to access insurance at all</w:t>
      </w:r>
      <w:r w:rsidRPr="00FF5CC7">
        <w:rPr>
          <w:sz w:val="16"/>
        </w:rPr>
        <w:t>. NSAC believes that the 2023 Farm Bill is an opportunity to reform the farm safety net by capping wasteful crop insurance spending and investing in on-farm resilience. </w:t>
      </w:r>
    </w:p>
    <w:p w14:paraId="75D3B92E" w14:textId="77777777" w:rsidR="00667DB4" w:rsidRPr="00FF5CC7" w:rsidRDefault="00667DB4" w:rsidP="00667DB4">
      <w:pPr>
        <w:rPr>
          <w:sz w:val="16"/>
        </w:rPr>
      </w:pPr>
      <w:r w:rsidRPr="00FF5CC7">
        <w:rPr>
          <w:rFonts w:eastAsiaTheme="majorEastAsia"/>
          <w:sz w:val="16"/>
        </w:rPr>
        <w:t>The farm safety net’s lost purpose</w:t>
      </w:r>
    </w:p>
    <w:p w14:paraId="56740934" w14:textId="77777777" w:rsidR="00667DB4" w:rsidRPr="00FF5CC7" w:rsidRDefault="00667DB4" w:rsidP="00667DB4">
      <w:pPr>
        <w:rPr>
          <w:rStyle w:val="StyleUnderline"/>
        </w:rPr>
      </w:pPr>
      <w:r w:rsidRPr="00FF5CC7">
        <w:rPr>
          <w:sz w:val="16"/>
        </w:rPr>
        <w:t xml:space="preserve">For decades, </w:t>
      </w:r>
      <w:r w:rsidRPr="00FF5CC7">
        <w:rPr>
          <w:rStyle w:val="StyleUnderline"/>
        </w:rPr>
        <w:t>the farm bill’s farm safety net has had the same goal: to provide farmers some degree of protection against unpredictable disasters or sudden price declines, allowing them to stay in business for another year while providing for family living expenses.</w:t>
      </w:r>
    </w:p>
    <w:p w14:paraId="3C91F485" w14:textId="77777777" w:rsidR="00667DB4" w:rsidRPr="00FF5CC7" w:rsidRDefault="00667DB4" w:rsidP="00667DB4">
      <w:pPr>
        <w:rPr>
          <w:sz w:val="16"/>
        </w:rPr>
      </w:pPr>
      <w:r w:rsidRPr="00FF5CC7">
        <w:rPr>
          <w:rStyle w:val="StyleUnderline"/>
        </w:rPr>
        <w:t>Today’s farm safety net includes permanently authorized commodity price and income support programs, disaster assistance programs, and the federal crop insurance program (FCIP</w:t>
      </w:r>
      <w:r w:rsidRPr="00FF5CC7">
        <w:rPr>
          <w:sz w:val="16"/>
        </w:rPr>
        <w:t xml:space="preserve">). The FCIP was created in 1938 to help farmers recover from the Dust Bowl and the Great Depression, but it was used only sparingly for several decades. To incentivize participation, Congress expanded the program in 1980 and later 1994. </w:t>
      </w:r>
      <w:r w:rsidRPr="00FF5CC7">
        <w:rPr>
          <w:rStyle w:val="StyleUnderline"/>
        </w:rPr>
        <w:t>The introduction of taxpayer subsidies to reduce both premium costs for farmers and operating costs for private insurance companies was one of the most significant changes.</w:t>
      </w:r>
    </w:p>
    <w:p w14:paraId="465E69FC" w14:textId="77777777" w:rsidR="00667DB4" w:rsidRPr="00FF5CC7" w:rsidRDefault="00667DB4" w:rsidP="00667DB4">
      <w:pPr>
        <w:rPr>
          <w:sz w:val="16"/>
        </w:rPr>
      </w:pPr>
      <w:r w:rsidRPr="00FF5CC7">
        <w:rPr>
          <w:rStyle w:val="StyleUnderline"/>
        </w:rPr>
        <w:t xml:space="preserve">Highly subsidized crop insurance was supposed to be a cost-effective replacement to the free disaster coverage authorized under farm bills in the 1960s and 1970s. We see now, however, that </w:t>
      </w:r>
      <w:r w:rsidRPr="00FF5CC7">
        <w:rPr>
          <w:rStyle w:val="Emphasis"/>
        </w:rPr>
        <w:t>this is not the case.</w:t>
      </w:r>
      <w:r w:rsidRPr="00FF5CC7">
        <w:rPr>
          <w:sz w:val="16"/>
        </w:rPr>
        <w:t xml:space="preserve"> An astounding $60 billion in ad-hoc disaster assistance – authorized outside of the farm bill to supplement permanent safety net programs – has been distributed since 2017 through the Market Facilitation Program, Wildfire and Hurricane Indemnity Program (WHIP), WHIP Plus, Coronavirus Food Assistance Program, and, most recently, the Emergency Relief Program.</w:t>
      </w:r>
    </w:p>
    <w:p w14:paraId="2F14AFF4" w14:textId="77777777" w:rsidR="00667DB4" w:rsidRPr="00FF5CC7" w:rsidRDefault="00667DB4" w:rsidP="00667DB4">
      <w:pPr>
        <w:rPr>
          <w:rStyle w:val="StyleUnderline"/>
        </w:rPr>
      </w:pPr>
      <w:r w:rsidRPr="00FF5CC7">
        <w:rPr>
          <w:rStyle w:val="StyleUnderline"/>
        </w:rPr>
        <w:t>The dramatic escalation of ad-hoc disaster relief spending that started well before the COVID-19 pandemic illustrates significant shortcomings in the structure of existing farm safety net programs</w:t>
      </w:r>
      <w:r w:rsidRPr="00FF5CC7">
        <w:rPr>
          <w:sz w:val="16"/>
        </w:rPr>
        <w:t xml:space="preserve">. It calls into question the claim that </w:t>
      </w:r>
      <w:r w:rsidRPr="00FF5CC7">
        <w:rPr>
          <w:rStyle w:val="Emphasis"/>
        </w:rPr>
        <w:t>modern crop insurance is effective when it has not, in fact, replaced the need for ad-hoc disaster payments as Congress intended</w:t>
      </w:r>
      <w:r w:rsidRPr="00FF5CC7">
        <w:rPr>
          <w:sz w:val="16"/>
        </w:rPr>
        <w:t xml:space="preserve">. Moreover, </w:t>
      </w:r>
      <w:r w:rsidRPr="00FF5CC7">
        <w:rPr>
          <w:rStyle w:val="StyleUnderline"/>
        </w:rPr>
        <w:t xml:space="preserve">much of this disaster assistance was concentrated in the hands of the </w:t>
      </w:r>
      <w:r w:rsidRPr="00FF5CC7">
        <w:rPr>
          <w:rStyle w:val="Emphasis"/>
        </w:rPr>
        <w:t>largest and wealthiest farmers</w:t>
      </w:r>
      <w:r w:rsidRPr="00FF5CC7">
        <w:rPr>
          <w:rStyle w:val="StyleUnderline"/>
        </w:rPr>
        <w:t xml:space="preserve"> who arguably needed financial assistance the least, while struggling family farmers actively engaged in farming were too often left out.</w:t>
      </w:r>
    </w:p>
    <w:p w14:paraId="4E755EB5" w14:textId="1048ADB0" w:rsidR="00667DB4" w:rsidRDefault="00667DB4" w:rsidP="00667DB4">
      <w:pPr>
        <w:pStyle w:val="Heading4"/>
      </w:pPr>
      <w:r>
        <w:t xml:space="preserve">They </w:t>
      </w:r>
      <w:proofErr w:type="gramStart"/>
      <w:r>
        <w:t>fail</w:t>
      </w:r>
      <w:proofErr w:type="gramEnd"/>
      <w:r>
        <w:t xml:space="preserve">---six warrants. </w:t>
      </w:r>
    </w:p>
    <w:p w14:paraId="1D14430E" w14:textId="77777777" w:rsidR="00667DB4" w:rsidRPr="00FF5CC7" w:rsidRDefault="00667DB4" w:rsidP="00667DB4">
      <w:r w:rsidRPr="00FF5CC7">
        <w:rPr>
          <w:rFonts w:eastAsiaTheme="majorEastAsia"/>
        </w:rPr>
        <w:t>Hemi</w:t>
      </w:r>
      <w:r w:rsidRPr="00FF5CC7">
        <w:rPr>
          <w:rStyle w:val="Style13ptBold"/>
          <w:rFonts w:eastAsiaTheme="majorEastAsia"/>
        </w:rPr>
        <w:t xml:space="preserve"> Kim 22</w:t>
      </w:r>
      <w:r w:rsidRPr="00FF5CC7">
        <w:t xml:space="preserve">, a </w:t>
      </w:r>
      <w:proofErr w:type="gramStart"/>
      <w:r w:rsidRPr="00FF5CC7">
        <w:t>writer</w:t>
      </w:r>
      <w:proofErr w:type="gramEnd"/>
      <w:r w:rsidRPr="00FF5CC7">
        <w:t xml:space="preserve"> and educator with a master’s from George Mason University, 3/11/2022, “Why Is U.S. Farming So Heavily Subsidized?” https://sentientmedia.org/why-are-farmers-subsidized/ \\am</w:t>
      </w:r>
    </w:p>
    <w:p w14:paraId="2D5D3432" w14:textId="77777777" w:rsidR="00667DB4" w:rsidRPr="00FF5CC7" w:rsidRDefault="00667DB4" w:rsidP="00667DB4">
      <w:pPr>
        <w:rPr>
          <w:rStyle w:val="Emphasis"/>
        </w:rPr>
      </w:pPr>
      <w:r w:rsidRPr="00FF5CC7">
        <w:rPr>
          <w:rStyle w:val="Emphasis"/>
        </w:rPr>
        <w:t>Subsidies Redistribute Wealth Upward</w:t>
      </w:r>
    </w:p>
    <w:p w14:paraId="6BA84046" w14:textId="77777777" w:rsidR="00667DB4" w:rsidRPr="00FF5CC7" w:rsidRDefault="00667DB4" w:rsidP="00667DB4">
      <w:pPr>
        <w:rPr>
          <w:rStyle w:val="StyleUnderline"/>
        </w:rPr>
      </w:pPr>
      <w:r w:rsidRPr="00FF5CC7">
        <w:rPr>
          <w:rStyle w:val="StyleUnderline"/>
        </w:rPr>
        <w:t>Subsidies give the largest farms the highest payments</w:t>
      </w:r>
      <w:r w:rsidRPr="00FF5CC7">
        <w:rPr>
          <w:sz w:val="16"/>
        </w:rPr>
        <w:t>. An </w:t>
      </w:r>
      <w:r w:rsidRPr="00FF5CC7">
        <w:rPr>
          <w:rFonts w:eastAsiaTheme="majorEastAsia"/>
          <w:sz w:val="16"/>
        </w:rPr>
        <w:t>EWG analysis</w:t>
      </w:r>
      <w:r w:rsidRPr="00FF5CC7">
        <w:rPr>
          <w:sz w:val="16"/>
        </w:rPr>
        <w:t xml:space="preserve"> revealed that the ad hoc Market Facilitation Program paid 58 percent of its payments to the top 10 percent of recipients, averaging $185,340 per recipient. Meanwhile, </w:t>
      </w:r>
      <w:r w:rsidRPr="00FF5CC7">
        <w:rPr>
          <w:rStyle w:val="StyleUnderline"/>
        </w:rPr>
        <w:t>the program paid less than a quarter of its payments to the bottom 80 percent of the recipients, each of which received on average $9,109. </w:t>
      </w:r>
    </w:p>
    <w:p w14:paraId="30B69CAA" w14:textId="77777777" w:rsidR="00667DB4" w:rsidRPr="00FF5CC7" w:rsidRDefault="00667DB4" w:rsidP="00667DB4">
      <w:pPr>
        <w:rPr>
          <w:rStyle w:val="Emphasis"/>
        </w:rPr>
      </w:pPr>
      <w:r w:rsidRPr="00FF5CC7">
        <w:rPr>
          <w:rStyle w:val="Emphasis"/>
        </w:rPr>
        <w:t>Subsidies Harm the Economy</w:t>
      </w:r>
    </w:p>
    <w:p w14:paraId="68A4FA80" w14:textId="77777777" w:rsidR="00667DB4" w:rsidRPr="00FF5CC7" w:rsidRDefault="00667DB4" w:rsidP="00667DB4">
      <w:pPr>
        <w:rPr>
          <w:rStyle w:val="StyleUnderline"/>
        </w:rPr>
      </w:pPr>
      <w:r w:rsidRPr="00FF5CC7">
        <w:rPr>
          <w:sz w:val="16"/>
        </w:rPr>
        <w:t xml:space="preserve">According to the CATO institute, </w:t>
      </w:r>
      <w:r w:rsidRPr="00FF5CC7">
        <w:rPr>
          <w:rStyle w:val="StyleUnderline"/>
        </w:rPr>
        <w:t>farm subsidies inflate land prices and rent</w:t>
      </w:r>
      <w:r w:rsidRPr="00FF5CC7">
        <w:rPr>
          <w:sz w:val="16"/>
        </w:rPr>
        <w:t xml:space="preserve">. Since more than half of farmland is rented, </w:t>
      </w:r>
      <w:r w:rsidRPr="00FF5CC7">
        <w:rPr>
          <w:rStyle w:val="StyleUnderline"/>
        </w:rPr>
        <w:t>the benefit to landowners is greater than that to farmers</w:t>
      </w:r>
      <w:r w:rsidRPr="00FF5CC7">
        <w:rPr>
          <w:sz w:val="16"/>
        </w:rPr>
        <w:t xml:space="preserve">. Meanwhile, </w:t>
      </w:r>
      <w:r w:rsidRPr="00FF5CC7">
        <w:rPr>
          <w:rStyle w:val="StyleUnderline"/>
        </w:rPr>
        <w:t>higher prices for land and higher rents make it harder for new farmers to enter the field.</w:t>
      </w:r>
    </w:p>
    <w:p w14:paraId="1C2AEB0D" w14:textId="77777777" w:rsidR="00667DB4" w:rsidRPr="00FF5CC7" w:rsidRDefault="00667DB4" w:rsidP="00667DB4">
      <w:pPr>
        <w:rPr>
          <w:rStyle w:val="Emphasis"/>
        </w:rPr>
      </w:pPr>
      <w:r w:rsidRPr="00FF5CC7">
        <w:rPr>
          <w:rStyle w:val="Emphasis"/>
        </w:rPr>
        <w:t>Subsidies Are Prone to Scandal</w:t>
      </w:r>
    </w:p>
    <w:p w14:paraId="35881070" w14:textId="77777777" w:rsidR="00667DB4" w:rsidRPr="00FF5CC7" w:rsidRDefault="00667DB4" w:rsidP="00667DB4">
      <w:pPr>
        <w:rPr>
          <w:rStyle w:val="StyleUnderline"/>
        </w:rPr>
      </w:pPr>
      <w:r w:rsidRPr="00FF5CC7">
        <w:rPr>
          <w:rStyle w:val="StyleUnderline"/>
        </w:rPr>
        <w:t>There are many scandals to point to in programs largely administered by what Black farmers have referred to as “the last plantation,” or the USDA</w:t>
      </w:r>
      <w:r w:rsidRPr="00FF5CC7">
        <w:rPr>
          <w:sz w:val="16"/>
        </w:rPr>
        <w:t xml:space="preserve">. Historically, </w:t>
      </w:r>
      <w:r w:rsidRPr="00FF5CC7">
        <w:rPr>
          <w:rStyle w:val="StyleUnderline"/>
        </w:rPr>
        <w:t>the USDA has denied loans, loan payments, and access to programs to Black farmers, giving white farmers an advantage</w:t>
      </w:r>
      <w:r w:rsidRPr="00FF5CC7">
        <w:rPr>
          <w:sz w:val="16"/>
        </w:rPr>
        <w:t xml:space="preserve">. In addition, local </w:t>
      </w:r>
      <w:r w:rsidRPr="00FF5CC7">
        <w:rPr>
          <w:rStyle w:val="StyleUnderline"/>
        </w:rPr>
        <w:t>USDA offices have made Black farmers wait longer to get loans, often two or three times as long as their white counterparts</w:t>
      </w:r>
      <w:r w:rsidRPr="00FF5CC7">
        <w:rPr>
          <w:sz w:val="16"/>
        </w:rPr>
        <w:t xml:space="preserve">, leaving their crops less time to grow and resulting in poorer yields. Even </w:t>
      </w:r>
      <w:r w:rsidRPr="00FF5CC7">
        <w:rPr>
          <w:rStyle w:val="StyleUnderline"/>
        </w:rPr>
        <w:t>when Black farmers had higher yields, the USDA would record lower yields for them compared to white farmers in the same area. </w:t>
      </w:r>
    </w:p>
    <w:p w14:paraId="3FEB73CD" w14:textId="77777777" w:rsidR="00667DB4" w:rsidRPr="00FF5CC7" w:rsidRDefault="00667DB4" w:rsidP="00667DB4">
      <w:pPr>
        <w:rPr>
          <w:rStyle w:val="Emphasis"/>
        </w:rPr>
      </w:pPr>
      <w:r w:rsidRPr="00FF5CC7">
        <w:rPr>
          <w:rStyle w:val="Emphasis"/>
        </w:rPr>
        <w:t>Subsidies Undermine U.S. Trade Relations</w:t>
      </w:r>
    </w:p>
    <w:p w14:paraId="46C65484" w14:textId="77777777" w:rsidR="00667DB4" w:rsidRPr="00FF5CC7" w:rsidRDefault="00667DB4" w:rsidP="00667DB4">
      <w:pPr>
        <w:rPr>
          <w:rStyle w:val="StyleUnderline"/>
        </w:rPr>
      </w:pPr>
      <w:r w:rsidRPr="00FF5CC7">
        <w:rPr>
          <w:rStyle w:val="StyleUnderline"/>
        </w:rPr>
        <w:t>U.S. farm subsidies damage the economies of poorer countries, burdening U.S. trade relations with other countries</w:t>
      </w:r>
      <w:r w:rsidRPr="00FF5CC7">
        <w:rPr>
          <w:sz w:val="16"/>
        </w:rPr>
        <w:t xml:space="preserve">. When the government subsidizes the production of commodity crops like corn and soybeans, </w:t>
      </w:r>
      <w:r w:rsidRPr="00FF5CC7">
        <w:rPr>
          <w:rStyle w:val="StyleUnderline"/>
        </w:rPr>
        <w:t>U.S. farmers end up dumping cheap food into world markets</w:t>
      </w:r>
      <w:r w:rsidRPr="00FF5CC7">
        <w:rPr>
          <w:sz w:val="16"/>
        </w:rPr>
        <w:t xml:space="preserve">. That means </w:t>
      </w:r>
      <w:r w:rsidRPr="00FF5CC7">
        <w:rPr>
          <w:rStyle w:val="StyleUnderline"/>
        </w:rPr>
        <w:t>they often sell corn at prices that are lower than the cost of producing it</w:t>
      </w:r>
      <w:r w:rsidRPr="00FF5CC7">
        <w:rPr>
          <w:sz w:val="16"/>
        </w:rPr>
        <w:t>. U.S. corn subsidies from 1994 to 2003 “</w:t>
      </w:r>
      <w:r w:rsidRPr="00FF5CC7">
        <w:rPr>
          <w:rStyle w:val="StyleUnderline"/>
        </w:rPr>
        <w:t>flattened Mexican corn prices by 70 percent</w:t>
      </w:r>
      <w:r w:rsidRPr="00FF5CC7">
        <w:rPr>
          <w:sz w:val="16"/>
        </w:rPr>
        <w:t>,” according to David Simon in “</w:t>
      </w:r>
      <w:proofErr w:type="spellStart"/>
      <w:r w:rsidRPr="00FF5CC7">
        <w:rPr>
          <w:sz w:val="16"/>
        </w:rPr>
        <w:t>Meatonomics</w:t>
      </w:r>
      <w:proofErr w:type="spellEnd"/>
      <w:r w:rsidRPr="00FF5CC7">
        <w:rPr>
          <w:sz w:val="16"/>
        </w:rPr>
        <w:t xml:space="preserve">,” which </w:t>
      </w:r>
      <w:r w:rsidRPr="00FF5CC7">
        <w:rPr>
          <w:rStyle w:val="StyleUnderline"/>
        </w:rPr>
        <w:t>led to an increase in unemployment in Mexico by 50 percent, and a decrease in its minimum wage by 20 percent. </w:t>
      </w:r>
    </w:p>
    <w:p w14:paraId="41A52C03" w14:textId="77777777" w:rsidR="00667DB4" w:rsidRPr="00FF5CC7" w:rsidRDefault="00667DB4" w:rsidP="00667DB4">
      <w:pPr>
        <w:rPr>
          <w:rStyle w:val="Emphasis"/>
        </w:rPr>
      </w:pPr>
      <w:r w:rsidRPr="00FF5CC7">
        <w:rPr>
          <w:rStyle w:val="Emphasis"/>
        </w:rPr>
        <w:t>Subsidies Harm the Environment</w:t>
      </w:r>
    </w:p>
    <w:p w14:paraId="789643AE" w14:textId="77777777" w:rsidR="00667DB4" w:rsidRPr="00FF5CC7" w:rsidRDefault="00667DB4" w:rsidP="00667DB4">
      <w:pPr>
        <w:rPr>
          <w:rStyle w:val="StyleUnderline"/>
        </w:rPr>
      </w:pPr>
      <w:r w:rsidRPr="00FF5CC7">
        <w:rPr>
          <w:rStyle w:val="StyleUnderline"/>
        </w:rPr>
        <w:t>Farm subsidies prop up intensive agriculture practices such as monocropping and an over-reliance on synthetic fertilizers and herbicides</w:t>
      </w:r>
      <w:r w:rsidRPr="00FF5CC7">
        <w:rPr>
          <w:sz w:val="16"/>
        </w:rPr>
        <w:t xml:space="preserve">. These practices </w:t>
      </w:r>
      <w:r w:rsidRPr="00FF5CC7">
        <w:rPr>
          <w:rStyle w:val="StyleUnderline"/>
        </w:rPr>
        <w:t>reduce biodiversity, pollute waterways, increase greenhouse gas emissions, and generally lower the long-term sustainability of agriculture</w:t>
      </w:r>
      <w:r w:rsidRPr="00FF5CC7">
        <w:rPr>
          <w:sz w:val="16"/>
        </w:rPr>
        <w:t xml:space="preserve">. Even when crop insurance, disaster payments, and other subsidies require farmers to protect highly erodible land, </w:t>
      </w:r>
      <w:r w:rsidRPr="00FF5CC7">
        <w:rPr>
          <w:rStyle w:val="StyleUnderline"/>
        </w:rPr>
        <w:t>the provisions to protect soil remain unenforced. </w:t>
      </w:r>
    </w:p>
    <w:p w14:paraId="37AF6D30" w14:textId="77777777" w:rsidR="00667DB4" w:rsidRPr="00FF5CC7" w:rsidRDefault="00667DB4" w:rsidP="00667DB4">
      <w:pPr>
        <w:rPr>
          <w:rStyle w:val="Emphasis"/>
        </w:rPr>
      </w:pPr>
      <w:r w:rsidRPr="00FF5CC7">
        <w:rPr>
          <w:rStyle w:val="Emphasis"/>
        </w:rPr>
        <w:t>Subsidies Come in Addition to Favorable Taxation</w:t>
      </w:r>
    </w:p>
    <w:p w14:paraId="5FFC9165" w14:textId="77777777" w:rsidR="00667DB4" w:rsidRDefault="00667DB4" w:rsidP="00667DB4">
      <w:pPr>
        <w:rPr>
          <w:rStyle w:val="StyleUnderline"/>
        </w:rPr>
      </w:pPr>
      <w:proofErr w:type="gramStart"/>
      <w:r w:rsidRPr="00FF5CC7">
        <w:rPr>
          <w:rStyle w:val="StyleUnderline"/>
        </w:rPr>
        <w:t>The majority of</w:t>
      </w:r>
      <w:proofErr w:type="gramEnd"/>
      <w:r w:rsidRPr="00FF5CC7">
        <w:rPr>
          <w:rStyle w:val="StyleUnderline"/>
        </w:rPr>
        <w:t xml:space="preserve"> U.S. farms are lightly taxed. Farms benefit from favorable tax rules and structures that allow them to report losses while still making money. </w:t>
      </w:r>
    </w:p>
    <w:p w14:paraId="4473406A" w14:textId="27D3B46C" w:rsidR="00667DB4" w:rsidRDefault="00667DB4" w:rsidP="00667DB4">
      <w:pPr>
        <w:pStyle w:val="Heading3"/>
      </w:pPr>
      <w:r w:rsidRPr="00667DB4">
        <w:t>Subsidies Fail---Ext</w:t>
      </w:r>
      <w:r>
        <w:t>---Corruption</w:t>
      </w:r>
    </w:p>
    <w:p w14:paraId="4F41096F" w14:textId="77777777" w:rsidR="00667DB4" w:rsidRPr="00FF5CC7" w:rsidRDefault="00667DB4" w:rsidP="00667DB4">
      <w:pPr>
        <w:pStyle w:val="Heading4"/>
        <w:rPr>
          <w:rFonts w:cs="Calibri"/>
        </w:rPr>
      </w:pPr>
      <w:r w:rsidRPr="00FF5CC7">
        <w:rPr>
          <w:rFonts w:cs="Calibri"/>
        </w:rPr>
        <w:t>Ag subsidies are easily corrupted.</w:t>
      </w:r>
    </w:p>
    <w:p w14:paraId="0D13D446" w14:textId="77777777" w:rsidR="00667DB4" w:rsidRPr="00FF5CC7" w:rsidRDefault="00667DB4" w:rsidP="00667DB4">
      <w:r w:rsidRPr="00FF5CC7">
        <w:rPr>
          <w:rFonts w:eastAsiaTheme="majorEastAsia"/>
        </w:rPr>
        <w:t>Scott</w:t>
      </w:r>
      <w:r w:rsidRPr="00FF5CC7">
        <w:rPr>
          <w:rStyle w:val="Style13ptBold"/>
          <w:rFonts w:eastAsiaTheme="majorEastAsia"/>
        </w:rPr>
        <w:t xml:space="preserve"> Faber 23</w:t>
      </w:r>
      <w:r w:rsidRPr="00FF5CC7">
        <w:t>, leads EWG’s government affairs efforts, and is an adjunct professor at Georgetown University Law Center, 3/21/2023, “</w:t>
      </w:r>
      <w:r w:rsidRPr="00FF5CC7">
        <w:rPr>
          <w:rFonts w:eastAsiaTheme="majorEastAsia"/>
        </w:rPr>
        <w:t>Runaway farm subsidies, not SNAP spending, are the real problem</w:t>
      </w:r>
      <w:r w:rsidRPr="00FF5CC7">
        <w:t>,” https://www.ewg.org/news-insights/news/2023/03/runaway-farm-subsidies-not-snap-spending-are-real-problem \\am</w:t>
      </w:r>
    </w:p>
    <w:p w14:paraId="4CC338F3" w14:textId="77777777" w:rsidR="00667DB4" w:rsidRPr="00FF5CC7" w:rsidRDefault="00667DB4" w:rsidP="00667DB4">
      <w:pPr>
        <w:rPr>
          <w:rStyle w:val="StyleUnderline"/>
        </w:rPr>
      </w:pPr>
      <w:r w:rsidRPr="00FF5CC7">
        <w:rPr>
          <w:sz w:val="16"/>
        </w:rPr>
        <w:t xml:space="preserve">Here's the other problem: </w:t>
      </w:r>
      <w:r w:rsidRPr="00FF5CC7">
        <w:rPr>
          <w:rStyle w:val="StyleUnderline"/>
        </w:rPr>
        <w:t xml:space="preserve">We’re giving away billions in farm subsidies to folks who are simply hungry for more taxpayer handouts, including thousands of people </w:t>
      </w:r>
      <w:r w:rsidRPr="00FF5CC7">
        <w:rPr>
          <w:rStyle w:val="Emphasis"/>
        </w:rPr>
        <w:t>who don’t even live or work on farms</w:t>
      </w:r>
      <w:r w:rsidRPr="00FF5CC7">
        <w:rPr>
          <w:rStyle w:val="StyleUnderline"/>
        </w:rPr>
        <w:t>. </w:t>
      </w:r>
    </w:p>
    <w:p w14:paraId="786CB2F7" w14:textId="77777777" w:rsidR="00667DB4" w:rsidRPr="00FF5CC7" w:rsidRDefault="00667DB4" w:rsidP="00667DB4">
      <w:pPr>
        <w:rPr>
          <w:sz w:val="16"/>
        </w:rPr>
      </w:pPr>
      <w:r w:rsidRPr="00FF5CC7">
        <w:rPr>
          <w:sz w:val="16"/>
        </w:rPr>
        <w:t>Farmers in the districts represented by the </w:t>
      </w:r>
      <w:r w:rsidRPr="00FF5CC7">
        <w:rPr>
          <w:rFonts w:eastAsiaTheme="majorEastAsia"/>
          <w:sz w:val="16"/>
        </w:rPr>
        <w:t>24 House Republicans</w:t>
      </w:r>
      <w:r w:rsidRPr="00FF5CC7">
        <w:rPr>
          <w:sz w:val="16"/>
        </w:rPr>
        <w:t> seeking to deny hungry people food assistance have received at least $41 billion in farm subsidies since 1995. And 3,310 of the farmers in those districts have received subsidies for </w:t>
      </w:r>
      <w:r w:rsidRPr="00FF5CC7">
        <w:rPr>
          <w:rFonts w:eastAsiaTheme="majorEastAsia"/>
          <w:sz w:val="16"/>
        </w:rPr>
        <w:t>37 consecutive years</w:t>
      </w:r>
      <w:r w:rsidRPr="00FF5CC7">
        <w:rPr>
          <w:sz w:val="16"/>
        </w:rPr>
        <w:t>, according to Department of Agriculture data.</w:t>
      </w:r>
    </w:p>
    <w:p w14:paraId="7D1AB51F" w14:textId="77777777" w:rsidR="00667DB4" w:rsidRPr="00FF5CC7" w:rsidRDefault="00667DB4" w:rsidP="00667DB4">
      <w:pPr>
        <w:rPr>
          <w:sz w:val="16"/>
        </w:rPr>
      </w:pPr>
      <w:r w:rsidRPr="00FF5CC7">
        <w:rPr>
          <w:sz w:val="16"/>
        </w:rPr>
        <w:t>Even worse: Four</w:t>
      </w:r>
      <w:r w:rsidRPr="00FF5CC7">
        <w:rPr>
          <w:rStyle w:val="StyleUnderline"/>
        </w:rPr>
        <w:t xml:space="preserve"> members of Congress </w:t>
      </w:r>
      <w:r w:rsidRPr="00FF5CC7">
        <w:rPr>
          <w:rStyle w:val="Emphasis"/>
        </w:rPr>
        <w:t>trying to make it harder for hungry people</w:t>
      </w:r>
      <w:r w:rsidRPr="00FF5CC7">
        <w:rPr>
          <w:rStyle w:val="StyleUnderline"/>
        </w:rPr>
        <w:t xml:space="preserve"> to simply get a meal </w:t>
      </w:r>
      <w:r w:rsidRPr="00FF5CC7">
        <w:rPr>
          <w:rStyle w:val="Emphasis"/>
        </w:rPr>
        <w:t>are getting farm subsidies</w:t>
      </w:r>
      <w:r w:rsidRPr="00FF5CC7">
        <w:rPr>
          <w:rStyle w:val="StyleUnderline"/>
        </w:rPr>
        <w:t xml:space="preserve"> themselves, either directly or through family members</w:t>
      </w:r>
      <w:r w:rsidRPr="00FF5CC7">
        <w:rPr>
          <w:sz w:val="16"/>
        </w:rPr>
        <w:t>.</w:t>
      </w:r>
    </w:p>
    <w:p w14:paraId="04A36F29" w14:textId="77777777" w:rsidR="00667DB4" w:rsidRPr="00FF5CC7" w:rsidRDefault="00667DB4" w:rsidP="00667DB4">
      <w:pPr>
        <w:rPr>
          <w:sz w:val="16"/>
        </w:rPr>
      </w:pPr>
      <w:r w:rsidRPr="00FF5CC7">
        <w:rPr>
          <w:sz w:val="16"/>
        </w:rPr>
        <w:t>For example:</w:t>
      </w:r>
    </w:p>
    <w:p w14:paraId="0CEC25FB" w14:textId="77777777" w:rsidR="00667DB4" w:rsidRPr="00FF5CC7" w:rsidRDefault="00667DB4" w:rsidP="00667DB4">
      <w:pPr>
        <w:rPr>
          <w:rStyle w:val="StyleUnderline"/>
        </w:rPr>
      </w:pPr>
      <w:r w:rsidRPr="00FF5CC7">
        <w:rPr>
          <w:rStyle w:val="StyleUnderline"/>
        </w:rPr>
        <w:t xml:space="preserve">A ranch owned by Rep. August </w:t>
      </w:r>
      <w:proofErr w:type="spellStart"/>
      <w:r w:rsidRPr="00FF5CC7">
        <w:rPr>
          <w:rStyle w:val="StyleUnderline"/>
        </w:rPr>
        <w:t>Pfluger</w:t>
      </w:r>
      <w:proofErr w:type="spellEnd"/>
      <w:r w:rsidRPr="00FF5CC7">
        <w:rPr>
          <w:rStyle w:val="StyleUnderline"/>
        </w:rPr>
        <w:t xml:space="preserve"> (R-Texas) has received at least </w:t>
      </w:r>
      <w:r w:rsidRPr="00FF5CC7">
        <w:rPr>
          <w:rStyle w:val="Emphasis"/>
        </w:rPr>
        <w:t>$369,735</w:t>
      </w:r>
      <w:r w:rsidRPr="00FF5CC7">
        <w:rPr>
          <w:rStyle w:val="StyleUnderline"/>
        </w:rPr>
        <w:t xml:space="preserve"> in farm subsidies.</w:t>
      </w:r>
    </w:p>
    <w:p w14:paraId="5A79B67E" w14:textId="77777777" w:rsidR="00667DB4" w:rsidRPr="00FF5CC7" w:rsidRDefault="00667DB4" w:rsidP="00667DB4">
      <w:pPr>
        <w:rPr>
          <w:rStyle w:val="StyleUnderline"/>
        </w:rPr>
      </w:pPr>
      <w:r w:rsidRPr="00FF5CC7">
        <w:rPr>
          <w:rStyle w:val="StyleUnderline"/>
        </w:rPr>
        <w:t xml:space="preserve">A farm owned by the husband of Rep. Mary Miller (R-Ind.) has received at least </w:t>
      </w:r>
      <w:r w:rsidRPr="00FF5CC7">
        <w:rPr>
          <w:rStyle w:val="Emphasis"/>
        </w:rPr>
        <w:t>$991,435</w:t>
      </w:r>
      <w:r w:rsidRPr="00FF5CC7">
        <w:rPr>
          <w:rStyle w:val="StyleUnderline"/>
        </w:rPr>
        <w:t xml:space="preserve"> in farm subsidies.</w:t>
      </w:r>
    </w:p>
    <w:p w14:paraId="0A5AF557" w14:textId="77777777" w:rsidR="00667DB4" w:rsidRPr="00FF5CC7" w:rsidRDefault="00667DB4" w:rsidP="00667DB4">
      <w:pPr>
        <w:rPr>
          <w:rStyle w:val="StyleUnderline"/>
        </w:rPr>
      </w:pPr>
      <w:r w:rsidRPr="00FF5CC7">
        <w:rPr>
          <w:rStyle w:val="StyleUnderline"/>
        </w:rPr>
        <w:t xml:space="preserve">A farm owned by the father of Rep. Josh </w:t>
      </w:r>
      <w:proofErr w:type="spellStart"/>
      <w:r w:rsidRPr="00FF5CC7">
        <w:rPr>
          <w:rStyle w:val="StyleUnderline"/>
        </w:rPr>
        <w:t>Brecheen</w:t>
      </w:r>
      <w:proofErr w:type="spellEnd"/>
      <w:r w:rsidRPr="00FF5CC7">
        <w:rPr>
          <w:rStyle w:val="StyleUnderline"/>
        </w:rPr>
        <w:t xml:space="preserve"> (R-Okla.) has received at least </w:t>
      </w:r>
      <w:r w:rsidRPr="00FF5CC7">
        <w:rPr>
          <w:rStyle w:val="Emphasis"/>
        </w:rPr>
        <w:t>$123,165</w:t>
      </w:r>
      <w:r w:rsidRPr="00FF5CC7">
        <w:rPr>
          <w:rStyle w:val="StyleUnderline"/>
        </w:rPr>
        <w:t xml:space="preserve"> in farm subsidies. </w:t>
      </w:r>
    </w:p>
    <w:p w14:paraId="5E82BDDB" w14:textId="77777777" w:rsidR="00667DB4" w:rsidRPr="00FF5CC7" w:rsidRDefault="00667DB4" w:rsidP="00667DB4">
      <w:pPr>
        <w:rPr>
          <w:sz w:val="16"/>
        </w:rPr>
      </w:pPr>
      <w:r w:rsidRPr="00FF5CC7">
        <w:rPr>
          <w:sz w:val="16"/>
        </w:rPr>
        <w:t>Rep. Doug Lamborn (R-Colo.) received $69 in subsidies in 2013.</w:t>
      </w:r>
    </w:p>
    <w:p w14:paraId="1F425845" w14:textId="2D0F46CF" w:rsidR="00667DB4" w:rsidRDefault="00667DB4" w:rsidP="00667DB4">
      <w:pPr>
        <w:rPr>
          <w:rStyle w:val="StyleUnderline"/>
        </w:rPr>
      </w:pPr>
      <w:r w:rsidRPr="00FF5CC7">
        <w:rPr>
          <w:rStyle w:val="StyleUnderline"/>
        </w:rPr>
        <w:t xml:space="preserve">These four lawmakers joined with 20 other Republicans members of Congress to introduce legislation to </w:t>
      </w:r>
      <w:r w:rsidRPr="00FF5CC7">
        <w:rPr>
          <w:rStyle w:val="Emphasis"/>
        </w:rPr>
        <w:t>kick hungry people out of</w:t>
      </w:r>
      <w:r w:rsidRPr="00FF5CC7">
        <w:rPr>
          <w:rStyle w:val="StyleUnderline"/>
        </w:rPr>
        <w:t xml:space="preserve"> the Supplemental Nutrition Assistance Program, or </w:t>
      </w:r>
      <w:r w:rsidRPr="00FF5CC7">
        <w:rPr>
          <w:rStyle w:val="Emphasis"/>
        </w:rPr>
        <w:t>SNAP</w:t>
      </w:r>
      <w:r w:rsidRPr="00FF5CC7">
        <w:rPr>
          <w:rStyle w:val="StyleUnderline"/>
        </w:rPr>
        <w:t>.</w:t>
      </w:r>
    </w:p>
    <w:p w14:paraId="4F4D2D5E" w14:textId="77777777" w:rsidR="00667DB4" w:rsidRPr="00EE5C59" w:rsidRDefault="00667DB4" w:rsidP="00667DB4">
      <w:pPr>
        <w:pStyle w:val="Heading4"/>
      </w:pPr>
      <w:r>
        <w:t xml:space="preserve">Subsidies are prone to </w:t>
      </w:r>
      <w:proofErr w:type="gramStart"/>
      <w:r>
        <w:t>corruption</w:t>
      </w:r>
      <w:proofErr w:type="gramEnd"/>
    </w:p>
    <w:p w14:paraId="5ED24D7B" w14:textId="77777777" w:rsidR="00667DB4" w:rsidRPr="00EE5C59" w:rsidRDefault="00667DB4" w:rsidP="00667DB4">
      <w:r>
        <w:rPr>
          <w:rStyle w:val="Style13ptBold"/>
        </w:rPr>
        <w:t>Edwards 18</w:t>
      </w:r>
      <w:r>
        <w:t xml:space="preserve"> [Chris, Chris Edwards occupies the Kilts Family Chair in Fiscal Studies at Cato and is the editor of Down​</w:t>
      </w:r>
      <w:proofErr w:type="spellStart"/>
      <w:r>
        <w:t>siz</w:t>
      </w:r>
      <w:proofErr w:type="spellEnd"/>
      <w:r>
        <w:t>​</w:t>
      </w:r>
      <w:proofErr w:type="spellStart"/>
      <w:r>
        <w:t>ing</w:t>
      </w:r>
      <w:proofErr w:type="spellEnd"/>
      <w:r>
        <w:t>​Gov​ern​</w:t>
      </w:r>
      <w:proofErr w:type="spellStart"/>
      <w:r>
        <w:t>ment</w:t>
      </w:r>
      <w:proofErr w:type="spellEnd"/>
      <w:r>
        <w:t xml:space="preserve">​.org. He is a top expert on federal and state tax and budget issues. Before joining Cato, Edwards was a senior economist on the congressional Joint Economic Committee, a manager with PricewaterhouseCoopers, and an economist with the Tax Foundation., “Agricultural Subsidies”, </w:t>
      </w:r>
      <w:hyperlink r:id="rId90" w:history="1">
        <w:r w:rsidRPr="002D1BFB">
          <w:rPr>
            <w:rStyle w:val="Hyperlink"/>
          </w:rPr>
          <w:t>https://www.downsizinggovernment.org/agriculture/subsidies</w:t>
        </w:r>
      </w:hyperlink>
      <w:r>
        <w:t>, April 16 2018</w:t>
      </w:r>
      <w:r w:rsidRPr="009D039A">
        <w:t>]</w:t>
      </w:r>
      <w:r>
        <w:t xml:space="preserve"> Jericho</w:t>
      </w:r>
    </w:p>
    <w:p w14:paraId="44F35BD3" w14:textId="77777777" w:rsidR="00667DB4" w:rsidRPr="00EE5C59" w:rsidRDefault="00667DB4" w:rsidP="00667DB4">
      <w:pPr>
        <w:rPr>
          <w:u w:val="single"/>
        </w:rPr>
      </w:pPr>
      <w:r w:rsidRPr="00EE5C59">
        <w:rPr>
          <w:sz w:val="16"/>
        </w:rPr>
        <w:t xml:space="preserve">3. Subsidies Are Prone to Scandal. Like most federal subsidy programs, </w:t>
      </w:r>
      <w:r w:rsidRPr="00F24B1C">
        <w:rPr>
          <w:highlight w:val="cyan"/>
          <w:u w:val="single"/>
        </w:rPr>
        <w:t>farm programs are subject to bureaucratic waste</w:t>
      </w:r>
      <w:r w:rsidRPr="00EE5C59">
        <w:rPr>
          <w:u w:val="single"/>
        </w:rPr>
        <w:t xml:space="preserve"> </w:t>
      </w:r>
      <w:r w:rsidRPr="00F24B1C">
        <w:rPr>
          <w:highlight w:val="cyan"/>
          <w:u w:val="single"/>
        </w:rPr>
        <w:t>and</w:t>
      </w:r>
      <w:r w:rsidRPr="00EE5C59">
        <w:rPr>
          <w:u w:val="single"/>
        </w:rPr>
        <w:t xml:space="preserve"> recipient </w:t>
      </w:r>
      <w:r w:rsidRPr="00F24B1C">
        <w:rPr>
          <w:highlight w:val="cyan"/>
          <w:u w:val="single"/>
        </w:rPr>
        <w:t>fraud</w:t>
      </w:r>
      <w:r w:rsidRPr="00EE5C59">
        <w:rPr>
          <w:u w:val="single"/>
        </w:rPr>
        <w:t xml:space="preserve">. One problem is that the </w:t>
      </w:r>
      <w:r w:rsidRPr="00F24B1C">
        <w:rPr>
          <w:highlight w:val="cyan"/>
          <w:u w:val="single"/>
        </w:rPr>
        <w:t>government</w:t>
      </w:r>
      <w:r w:rsidRPr="00EE5C59">
        <w:rPr>
          <w:u w:val="single"/>
        </w:rPr>
        <w:t xml:space="preserve"> </w:t>
      </w:r>
      <w:r w:rsidRPr="00F24B1C">
        <w:rPr>
          <w:highlight w:val="cyan"/>
          <w:u w:val="single"/>
        </w:rPr>
        <w:t>distributes</w:t>
      </w:r>
      <w:r w:rsidRPr="00EE5C59">
        <w:rPr>
          <w:u w:val="single"/>
        </w:rPr>
        <w:t xml:space="preserve"> disaster </w:t>
      </w:r>
      <w:r w:rsidRPr="00F24B1C">
        <w:rPr>
          <w:highlight w:val="cyan"/>
          <w:u w:val="single"/>
        </w:rPr>
        <w:t>payments in a careless manner</w:t>
      </w:r>
      <w:r w:rsidRPr="00EE5C59">
        <w:rPr>
          <w:u w:val="single"/>
        </w:rPr>
        <w:t>, with payments often going to farmers who do not need them.</w:t>
      </w:r>
    </w:p>
    <w:p w14:paraId="471675F5" w14:textId="77777777" w:rsidR="00667DB4" w:rsidRDefault="00667DB4" w:rsidP="00667DB4">
      <w:pPr>
        <w:rPr>
          <w:u w:val="single"/>
        </w:rPr>
      </w:pPr>
      <w:r w:rsidRPr="00EE5C59">
        <w:rPr>
          <w:sz w:val="16"/>
        </w:rPr>
        <w:t xml:space="preserve">Another problem is that </w:t>
      </w:r>
      <w:r w:rsidRPr="00EE5C59">
        <w:rPr>
          <w:u w:val="single"/>
        </w:rPr>
        <w:t xml:space="preserve">some </w:t>
      </w:r>
      <w:r w:rsidRPr="00F24B1C">
        <w:rPr>
          <w:highlight w:val="cyan"/>
          <w:u w:val="single"/>
        </w:rPr>
        <w:t>farmers claim excess benefits</w:t>
      </w:r>
      <w:r w:rsidRPr="00EE5C59">
        <w:rPr>
          <w:u w:val="single"/>
        </w:rPr>
        <w:t xml:space="preserve"> — for example, </w:t>
      </w:r>
      <w:r w:rsidRPr="00F24B1C">
        <w:rPr>
          <w:highlight w:val="cyan"/>
          <w:u w:val="single"/>
        </w:rPr>
        <w:t xml:space="preserve">by creating business structures to get around </w:t>
      </w:r>
      <w:r w:rsidRPr="00EE5C59">
        <w:rPr>
          <w:u w:val="single"/>
        </w:rPr>
        <w:t xml:space="preserve">legal subsidy </w:t>
      </w:r>
      <w:r w:rsidRPr="00F24B1C">
        <w:rPr>
          <w:highlight w:val="cyan"/>
          <w:u w:val="single"/>
        </w:rPr>
        <w:t>limits</w:t>
      </w:r>
      <w:r w:rsidRPr="00EE5C59">
        <w:rPr>
          <w:u w:val="single"/>
        </w:rPr>
        <w:t xml:space="preserve">. The inspector general of the USDA recently found that </w:t>
      </w:r>
      <w:r w:rsidRPr="00F24B1C">
        <w:rPr>
          <w:highlight w:val="cyan"/>
          <w:u w:val="single"/>
        </w:rPr>
        <w:t>more than 30 percent</w:t>
      </w:r>
      <w:r w:rsidRPr="00EE5C59">
        <w:rPr>
          <w:u w:val="single"/>
        </w:rPr>
        <w:t xml:space="preserve"> of the applicants for the Conservation Stewardship Program </w:t>
      </w:r>
      <w:r w:rsidRPr="00F24B1C">
        <w:rPr>
          <w:highlight w:val="cyan"/>
          <w:u w:val="single"/>
        </w:rPr>
        <w:t>were</w:t>
      </w:r>
      <w:r w:rsidRPr="00EE5C59">
        <w:rPr>
          <w:u w:val="single"/>
        </w:rPr>
        <w:t xml:space="preserve"> either </w:t>
      </w:r>
      <w:proofErr w:type="gramStart"/>
      <w:r w:rsidRPr="00F24B1C">
        <w:rPr>
          <w:highlight w:val="cyan"/>
          <w:u w:val="single"/>
        </w:rPr>
        <w:t>ineligible</w:t>
      </w:r>
      <w:proofErr w:type="gramEnd"/>
    </w:p>
    <w:p w14:paraId="43B81CB5" w14:textId="77777777" w:rsidR="00667DB4" w:rsidRPr="00EE5C59" w:rsidRDefault="00667DB4" w:rsidP="00667DB4">
      <w:pPr>
        <w:rPr>
          <w:u w:val="single"/>
        </w:rPr>
      </w:pPr>
      <w:r w:rsidRPr="00EE5C59">
        <w:rPr>
          <w:u w:val="single"/>
        </w:rPr>
        <w:t xml:space="preserve"> or receiving excess payments.42</w:t>
      </w:r>
    </w:p>
    <w:p w14:paraId="09322A64" w14:textId="77777777" w:rsidR="00667DB4" w:rsidRPr="00EE5C59" w:rsidRDefault="00667DB4" w:rsidP="00667DB4">
      <w:pPr>
        <w:rPr>
          <w:sz w:val="16"/>
        </w:rPr>
      </w:pPr>
      <w:r w:rsidRPr="00EE5C59">
        <w:rPr>
          <w:sz w:val="16"/>
        </w:rPr>
        <w:t>Another ongoing boondoggle is the "prevented planting" program, which covers farmers for losses if conditions during a season prevent them from planting some areas. EWG found that billions of dollars have been paid to farmers who probably would not have planted the areas they received subsidies for.43 AEI scholars concurred, noting that payments under the program "may significantly exceed the actual losses" experienced by farmers.44 The losses claimed by farmers under the program are difficult to verify, which has encouraged cheating.</w:t>
      </w:r>
    </w:p>
    <w:p w14:paraId="6F0288F6" w14:textId="29F7C239" w:rsidR="00667DB4" w:rsidRDefault="00667DB4" w:rsidP="00667DB4">
      <w:pPr>
        <w:rPr>
          <w:rStyle w:val="StyleUnderline"/>
        </w:rPr>
      </w:pPr>
      <w:r w:rsidRPr="00EE5C59">
        <w:rPr>
          <w:sz w:val="16"/>
        </w:rPr>
        <w:t xml:space="preserve">Perhaps the biggest scandal </w:t>
      </w:r>
      <w:proofErr w:type="gramStart"/>
      <w:r w:rsidRPr="00EE5C59">
        <w:rPr>
          <w:sz w:val="16"/>
        </w:rPr>
        <w:t>with regard to</w:t>
      </w:r>
      <w:proofErr w:type="gramEnd"/>
      <w:r w:rsidRPr="00EE5C59">
        <w:rPr>
          <w:sz w:val="16"/>
        </w:rPr>
        <w:t xml:space="preserve"> farm subsidies is </w:t>
      </w:r>
      <w:r w:rsidRPr="00EE5C59">
        <w:rPr>
          <w:u w:val="single"/>
        </w:rPr>
        <w:t>that agricultural committees in Congress include members who are active farmers and farmland owners. Those members have an obvious conflict of interest whenever there is a vote on subsidies. There are 32 current members of Congress who have received federal farm subsidies.45</w:t>
      </w:r>
    </w:p>
    <w:p w14:paraId="1E97C215" w14:textId="77777777" w:rsidR="00667DB4" w:rsidRPr="00FF5CC7" w:rsidRDefault="00667DB4" w:rsidP="00667DB4">
      <w:pPr>
        <w:pStyle w:val="Heading4"/>
        <w:rPr>
          <w:rFonts w:cs="Calibri"/>
          <w:b w:val="0"/>
          <w:bCs/>
          <w:sz w:val="24"/>
          <w:szCs w:val="24"/>
        </w:rPr>
      </w:pPr>
      <w:r w:rsidRPr="00FF5CC7">
        <w:rPr>
          <w:rFonts w:cs="Calibri"/>
        </w:rPr>
        <w:t>Corruption exacerbates income inequality --- Turns Case.</w:t>
      </w:r>
    </w:p>
    <w:p w14:paraId="3EFD5A26" w14:textId="77777777" w:rsidR="00667DB4" w:rsidRPr="00FF5CC7" w:rsidRDefault="00667DB4" w:rsidP="00667DB4">
      <w:r w:rsidRPr="00FF5CC7">
        <w:t xml:space="preserve">Sanjeev </w:t>
      </w:r>
      <w:r w:rsidRPr="00FF5CC7">
        <w:rPr>
          <w:rStyle w:val="Style13ptBold"/>
        </w:rPr>
        <w:t>Gupta</w:t>
      </w:r>
      <w:r w:rsidRPr="00FF5CC7">
        <w:rPr>
          <w:rStyle w:val="Style13ptBold"/>
          <w:rFonts w:eastAsiaTheme="majorEastAsia"/>
        </w:rPr>
        <w:t xml:space="preserve"> 98</w:t>
      </w:r>
      <w:r w:rsidRPr="00FF5CC7">
        <w:t>, Chief of the Expenditure Policy Division in the IMF’s Fiscal Affairs Department, 5/1/1998, “Does Corruption Affect Income Inequality and Poverty?” https://www.elibrary.imf.org/view/journals/001/1998/076/article-A001-en.xml \\am</w:t>
      </w:r>
    </w:p>
    <w:p w14:paraId="18783854" w14:textId="77777777" w:rsidR="00667DB4" w:rsidRPr="00FF5CC7" w:rsidRDefault="00667DB4" w:rsidP="00667DB4">
      <w:pPr>
        <w:rPr>
          <w:sz w:val="16"/>
        </w:rPr>
      </w:pPr>
      <w:r w:rsidRPr="00FF5CC7">
        <w:rPr>
          <w:sz w:val="16"/>
        </w:rPr>
        <w:t>II. Corruption, Income Inequality, and Poverty</w:t>
      </w:r>
    </w:p>
    <w:p w14:paraId="57159DCB" w14:textId="77777777" w:rsidR="00667DB4" w:rsidRPr="00FF5CC7" w:rsidRDefault="00667DB4" w:rsidP="00667DB4">
      <w:pPr>
        <w:rPr>
          <w:rStyle w:val="StyleUnderline"/>
        </w:rPr>
      </w:pPr>
      <w:r w:rsidRPr="00FF5CC7">
        <w:rPr>
          <w:rStyle w:val="Emphasis"/>
        </w:rPr>
        <w:t xml:space="preserve">Corruption can affect income inequality </w:t>
      </w:r>
      <w:r w:rsidRPr="00FF5CC7">
        <w:rPr>
          <w:rStyle w:val="Emphasis"/>
          <w:b w:val="0"/>
          <w:bCs/>
        </w:rPr>
        <w:t>and poverty through various channels</w:t>
      </w:r>
      <w:r w:rsidRPr="00FF5CC7">
        <w:rPr>
          <w:rStyle w:val="StyleUnderline"/>
        </w:rPr>
        <w:t xml:space="preserve">, including overall </w:t>
      </w:r>
      <w:r w:rsidRPr="00FF5CC7">
        <w:rPr>
          <w:rStyle w:val="Emphasis"/>
        </w:rPr>
        <w:t>growth</w:t>
      </w:r>
      <w:r w:rsidRPr="00FF5CC7">
        <w:rPr>
          <w:rStyle w:val="StyleUnderline"/>
        </w:rPr>
        <w:t xml:space="preserve">, </w:t>
      </w:r>
      <w:r w:rsidRPr="00FF5CC7">
        <w:rPr>
          <w:rStyle w:val="Emphasis"/>
        </w:rPr>
        <w:t>biased tax systems</w:t>
      </w:r>
      <w:r w:rsidRPr="00FF5CC7">
        <w:rPr>
          <w:rStyle w:val="StyleUnderline"/>
        </w:rPr>
        <w:t xml:space="preserve">, and poor targeting of </w:t>
      </w:r>
      <w:r w:rsidRPr="00FF5CC7">
        <w:rPr>
          <w:rStyle w:val="Emphasis"/>
        </w:rPr>
        <w:t>social programs</w:t>
      </w:r>
      <w:r w:rsidRPr="00FF5CC7">
        <w:rPr>
          <w:rStyle w:val="StyleUnderline"/>
        </w:rPr>
        <w:t xml:space="preserve"> as well as through its impact on </w:t>
      </w:r>
      <w:r w:rsidRPr="00FF5CC7">
        <w:rPr>
          <w:rStyle w:val="Emphasis"/>
        </w:rPr>
        <w:t>asset</w:t>
      </w:r>
      <w:r w:rsidRPr="00FF5CC7">
        <w:rPr>
          <w:rStyle w:val="StyleUnderline"/>
        </w:rPr>
        <w:t xml:space="preserve"> ownership, </w:t>
      </w:r>
      <w:r w:rsidRPr="00FF5CC7">
        <w:rPr>
          <w:rStyle w:val="Emphasis"/>
        </w:rPr>
        <w:t>human capital</w:t>
      </w:r>
      <w:r w:rsidRPr="00FF5CC7">
        <w:rPr>
          <w:rStyle w:val="StyleUnderline"/>
        </w:rPr>
        <w:t xml:space="preserve"> formation, </w:t>
      </w:r>
      <w:r w:rsidRPr="00FF5CC7">
        <w:rPr>
          <w:rStyle w:val="Emphasis"/>
        </w:rPr>
        <w:t>education</w:t>
      </w:r>
      <w:r w:rsidRPr="00FF5CC7">
        <w:rPr>
          <w:rStyle w:val="StyleUnderline"/>
        </w:rPr>
        <w:t xml:space="preserve"> inequalities, and </w:t>
      </w:r>
      <w:r w:rsidRPr="00FF5CC7">
        <w:rPr>
          <w:rStyle w:val="Emphasis"/>
        </w:rPr>
        <w:t>uncertainty</w:t>
      </w:r>
      <w:r w:rsidRPr="00FF5CC7">
        <w:rPr>
          <w:rStyle w:val="StyleUnderline"/>
        </w:rPr>
        <w:t xml:space="preserve"> in factor accumulation.</w:t>
      </w:r>
    </w:p>
    <w:p w14:paraId="7353662F" w14:textId="77777777" w:rsidR="00667DB4" w:rsidRPr="00FF5CC7" w:rsidRDefault="00667DB4" w:rsidP="00667DB4">
      <w:pPr>
        <w:rPr>
          <w:sz w:val="16"/>
        </w:rPr>
      </w:pPr>
      <w:r w:rsidRPr="00FF5CC7">
        <w:rPr>
          <w:sz w:val="16"/>
        </w:rPr>
        <w:t>Growth</w:t>
      </w:r>
    </w:p>
    <w:p w14:paraId="6184196D" w14:textId="77777777" w:rsidR="00667DB4" w:rsidRPr="00FF5CC7" w:rsidRDefault="00667DB4" w:rsidP="00667DB4">
      <w:pPr>
        <w:rPr>
          <w:sz w:val="16"/>
        </w:rPr>
      </w:pPr>
      <w:r w:rsidRPr="00FF5CC7">
        <w:rPr>
          <w:sz w:val="16"/>
        </w:rPr>
        <w:t xml:space="preserve">High </w:t>
      </w:r>
      <w:r w:rsidRPr="00FF5CC7">
        <w:rPr>
          <w:rStyle w:val="StyleUnderline"/>
        </w:rPr>
        <w:t xml:space="preserve">corruption can lead to high poverty for two reasons. </w:t>
      </w:r>
      <w:r w:rsidRPr="00FF5CC7">
        <w:rPr>
          <w:rStyle w:val="Emphasis"/>
        </w:rPr>
        <w:t>First</w:t>
      </w:r>
      <w:r w:rsidRPr="00FF5CC7">
        <w:rPr>
          <w:rStyle w:val="StyleUnderline"/>
        </w:rPr>
        <w:t>, evidence suggests that a higher growth rate is associated with a higher rate of poverty reduction</w:t>
      </w:r>
      <w:r w:rsidRPr="00FF5CC7">
        <w:rPr>
          <w:sz w:val="16"/>
        </w:rPr>
        <w:t xml:space="preserve"> (</w:t>
      </w:r>
      <w:proofErr w:type="spellStart"/>
      <w:r w:rsidRPr="00FF5CC7">
        <w:rPr>
          <w:rFonts w:eastAsiaTheme="majorEastAsia"/>
          <w:sz w:val="16"/>
        </w:rPr>
        <w:t>Ravallion</w:t>
      </w:r>
      <w:proofErr w:type="spellEnd"/>
      <w:r w:rsidRPr="00FF5CC7">
        <w:rPr>
          <w:rFonts w:eastAsiaTheme="majorEastAsia"/>
          <w:sz w:val="16"/>
        </w:rPr>
        <w:t xml:space="preserve"> and Chen, 1997</w:t>
      </w:r>
      <w:r w:rsidRPr="00FF5CC7">
        <w:rPr>
          <w:sz w:val="16"/>
        </w:rPr>
        <w:t xml:space="preserve">), and that corruption slows the rate of poverty reduction by reducing growth. </w:t>
      </w:r>
      <w:r w:rsidRPr="00FF5CC7">
        <w:rPr>
          <w:rStyle w:val="Emphasis"/>
        </w:rPr>
        <w:t>Second</w:t>
      </w:r>
      <w:r w:rsidRPr="00FF5CC7">
        <w:rPr>
          <w:rStyle w:val="StyleUnderline"/>
        </w:rPr>
        <w:t>, income inequality has been shown to be harmful to growth</w:t>
      </w:r>
      <w:r w:rsidRPr="00FF5CC7">
        <w:rPr>
          <w:sz w:val="16"/>
        </w:rPr>
        <w:t xml:space="preserve"> (</w:t>
      </w:r>
      <w:proofErr w:type="spellStart"/>
      <w:r w:rsidRPr="00FF5CC7">
        <w:rPr>
          <w:rFonts w:eastAsiaTheme="majorEastAsia"/>
          <w:sz w:val="16"/>
        </w:rPr>
        <w:t>Alesina</w:t>
      </w:r>
      <w:proofErr w:type="spellEnd"/>
      <w:r w:rsidRPr="00FF5CC7">
        <w:rPr>
          <w:rFonts w:eastAsiaTheme="majorEastAsia"/>
          <w:sz w:val="16"/>
        </w:rPr>
        <w:t xml:space="preserve"> and Rodrik, 1994</w:t>
      </w:r>
      <w:r w:rsidRPr="00FF5CC7">
        <w:rPr>
          <w:sz w:val="16"/>
        </w:rPr>
        <w:t>; </w:t>
      </w:r>
      <w:r w:rsidRPr="00FF5CC7">
        <w:rPr>
          <w:rFonts w:eastAsiaTheme="majorEastAsia"/>
          <w:sz w:val="16"/>
        </w:rPr>
        <w:t xml:space="preserve">Persson and </w:t>
      </w:r>
      <w:proofErr w:type="spellStart"/>
      <w:r w:rsidRPr="00FF5CC7">
        <w:rPr>
          <w:rFonts w:eastAsiaTheme="majorEastAsia"/>
          <w:sz w:val="16"/>
        </w:rPr>
        <w:t>Tabellini</w:t>
      </w:r>
      <w:proofErr w:type="spellEnd"/>
      <w:r w:rsidRPr="00FF5CC7">
        <w:rPr>
          <w:rFonts w:eastAsiaTheme="majorEastAsia"/>
          <w:sz w:val="16"/>
        </w:rPr>
        <w:t>, 1994</w:t>
      </w:r>
      <w:r w:rsidRPr="00FF5CC7">
        <w:rPr>
          <w:sz w:val="16"/>
        </w:rPr>
        <w:t>),</w:t>
      </w:r>
      <w:r w:rsidRPr="00FF5CC7">
        <w:rPr>
          <w:rFonts w:eastAsiaTheme="majorEastAsia"/>
          <w:sz w:val="16"/>
        </w:rPr>
        <w:t>5</w:t>
      </w:r>
      <w:r w:rsidRPr="00FF5CC7">
        <w:rPr>
          <w:sz w:val="16"/>
        </w:rPr>
        <w:t> </w:t>
      </w:r>
      <w:r w:rsidRPr="00FF5CC7">
        <w:rPr>
          <w:rStyle w:val="StyleUnderline"/>
        </w:rPr>
        <w:t>and if corruption increases income inequality, it will also reduce growth and thereby limit poverty reduction</w:t>
      </w:r>
      <w:r w:rsidRPr="00FF5CC7">
        <w:rPr>
          <w:sz w:val="16"/>
        </w:rPr>
        <w:t xml:space="preserve"> (</w:t>
      </w:r>
      <w:proofErr w:type="spellStart"/>
      <w:r w:rsidRPr="00FF5CC7">
        <w:rPr>
          <w:rFonts w:eastAsiaTheme="majorEastAsia"/>
          <w:sz w:val="16"/>
        </w:rPr>
        <w:t>Ravallion</w:t>
      </w:r>
      <w:proofErr w:type="spellEnd"/>
      <w:r w:rsidRPr="00FF5CC7">
        <w:rPr>
          <w:rFonts w:eastAsiaTheme="majorEastAsia"/>
          <w:sz w:val="16"/>
        </w:rPr>
        <w:t>, 1997</w:t>
      </w:r>
      <w:r w:rsidRPr="00FF5CC7">
        <w:rPr>
          <w:sz w:val="16"/>
        </w:rPr>
        <w:t>).</w:t>
      </w:r>
      <w:r w:rsidRPr="00FF5CC7">
        <w:rPr>
          <w:rFonts w:eastAsiaTheme="majorEastAsia"/>
          <w:sz w:val="16"/>
        </w:rPr>
        <w:t>6</w:t>
      </w:r>
    </w:p>
    <w:p w14:paraId="23D04A48" w14:textId="77777777" w:rsidR="00667DB4" w:rsidRPr="00FF5CC7" w:rsidRDefault="00667DB4" w:rsidP="00667DB4">
      <w:pPr>
        <w:rPr>
          <w:sz w:val="16"/>
        </w:rPr>
      </w:pPr>
      <w:r w:rsidRPr="00FF5CC7">
        <w:rPr>
          <w:sz w:val="16"/>
        </w:rPr>
        <w:t>Biased tax systems</w:t>
      </w:r>
    </w:p>
    <w:p w14:paraId="08BE8447" w14:textId="77777777" w:rsidR="00667DB4" w:rsidRPr="00FF5CC7" w:rsidRDefault="00667DB4" w:rsidP="00667DB4">
      <w:pPr>
        <w:rPr>
          <w:rStyle w:val="StyleUnderline"/>
        </w:rPr>
      </w:pPr>
      <w:r w:rsidRPr="00FF5CC7">
        <w:rPr>
          <w:rStyle w:val="StyleUnderline"/>
        </w:rPr>
        <w:t xml:space="preserve">Corruption can lead to </w:t>
      </w:r>
      <w:r w:rsidRPr="00FF5CC7">
        <w:rPr>
          <w:rStyle w:val="Emphasis"/>
        </w:rPr>
        <w:t>tax evasion, poor tax administration, and exemptions</w:t>
      </w:r>
      <w:r w:rsidRPr="00FF5CC7">
        <w:rPr>
          <w:rStyle w:val="StyleUnderline"/>
        </w:rPr>
        <w:t xml:space="preserve"> that disproportionately favor the well-connected and wealthy population groups. This can reduce the tax base and the progressivity of the tax system, possibly leading to increased income inequality.</w:t>
      </w:r>
    </w:p>
    <w:p w14:paraId="0FE53C49" w14:textId="77777777" w:rsidR="00667DB4" w:rsidRPr="00FF5CC7" w:rsidRDefault="00667DB4" w:rsidP="00667DB4">
      <w:pPr>
        <w:rPr>
          <w:sz w:val="16"/>
        </w:rPr>
      </w:pPr>
      <w:r w:rsidRPr="00FF5CC7">
        <w:rPr>
          <w:sz w:val="16"/>
        </w:rPr>
        <w:t>Poor targeting of social programs</w:t>
      </w:r>
    </w:p>
    <w:p w14:paraId="6846819A" w14:textId="77777777" w:rsidR="00667DB4" w:rsidRPr="00FF5CC7" w:rsidRDefault="00667DB4" w:rsidP="00667DB4">
      <w:pPr>
        <w:rPr>
          <w:rStyle w:val="StyleUnderline"/>
        </w:rPr>
      </w:pPr>
      <w:r w:rsidRPr="00FF5CC7">
        <w:rPr>
          <w:sz w:val="16"/>
        </w:rPr>
        <w:t xml:space="preserve">Corruption can affect the targeting of social programs to the truly needy. </w:t>
      </w:r>
      <w:r w:rsidRPr="00FF5CC7">
        <w:rPr>
          <w:rStyle w:val="StyleUnderline"/>
        </w:rPr>
        <w:t xml:space="preserve">The use of government-funded programs to extend </w:t>
      </w:r>
      <w:r w:rsidRPr="00FF5CC7">
        <w:rPr>
          <w:rStyle w:val="Emphasis"/>
        </w:rPr>
        <w:t>benefits to relatively wealthy population groups</w:t>
      </w:r>
      <w:r w:rsidRPr="00FF5CC7">
        <w:rPr>
          <w:rStyle w:val="StyleUnderline"/>
        </w:rPr>
        <w:t>, or the syphoning of funds from poverty-alleviation programs by well-connected individuals, will diminish the impact of social programs on income distribution and poverty.</w:t>
      </w:r>
    </w:p>
    <w:p w14:paraId="73E6DCEA" w14:textId="77777777" w:rsidR="00667DB4" w:rsidRPr="00FF5CC7" w:rsidRDefault="00667DB4" w:rsidP="00667DB4">
      <w:pPr>
        <w:rPr>
          <w:sz w:val="16"/>
        </w:rPr>
      </w:pPr>
      <w:r w:rsidRPr="00FF5CC7">
        <w:rPr>
          <w:sz w:val="16"/>
        </w:rPr>
        <w:t>Asset ownership</w:t>
      </w:r>
    </w:p>
    <w:p w14:paraId="7AB5F364" w14:textId="77777777" w:rsidR="00667DB4" w:rsidRPr="00FF5CC7" w:rsidRDefault="00667DB4" w:rsidP="00667DB4">
      <w:pPr>
        <w:rPr>
          <w:sz w:val="16"/>
        </w:rPr>
      </w:pPr>
      <w:r w:rsidRPr="00FF5CC7">
        <w:rPr>
          <w:rStyle w:val="Emphasis"/>
        </w:rPr>
        <w:t>High concentration of asset ownership</w:t>
      </w:r>
      <w:r w:rsidRPr="00FF5CC7">
        <w:rPr>
          <w:rStyle w:val="StyleUnderline"/>
        </w:rPr>
        <w:t xml:space="preserve"> can influence public policy and increase income inequality</w:t>
      </w:r>
      <w:r w:rsidRPr="00FF5CC7">
        <w:rPr>
          <w:sz w:val="16"/>
        </w:rPr>
        <w:t xml:space="preserve">. In a society where asset ownership is concentrated in a small elite, </w:t>
      </w:r>
      <w:r w:rsidRPr="00FF5CC7">
        <w:rPr>
          <w:rStyle w:val="StyleUnderline"/>
        </w:rPr>
        <w:t>asset owners can use their wealth to lobby the government for favorable trade policies, including exchange rate, spending programs, and preferential tax treatment of their assets. These policies will result in higher returns to the assets owned by the wealthy and lower returns to the assets owned by the less well-to-do, thereby increasing income inequality</w:t>
      </w:r>
      <w:r w:rsidRPr="00FF5CC7">
        <w:rPr>
          <w:sz w:val="16"/>
        </w:rPr>
        <w:t>. Furthermore, assets can be used as collateral to borrow and invest; therefore, inequality in ownership of assets will limit the ability of the poor to borrow and increase their lifetime income and will perpetuate poverty and income inequality (</w:t>
      </w:r>
      <w:r w:rsidRPr="00FF5CC7">
        <w:rPr>
          <w:rFonts w:eastAsiaTheme="majorEastAsia"/>
          <w:sz w:val="16"/>
        </w:rPr>
        <w:t>Li, Squire, and Zou 1996</w:t>
      </w:r>
      <w:r w:rsidRPr="00FF5CC7">
        <w:rPr>
          <w:sz w:val="16"/>
        </w:rPr>
        <w:t>; </w:t>
      </w:r>
      <w:r w:rsidRPr="00FF5CC7">
        <w:rPr>
          <w:rFonts w:eastAsiaTheme="majorEastAsia"/>
          <w:sz w:val="16"/>
        </w:rPr>
        <w:t xml:space="preserve">Birdsall and </w:t>
      </w:r>
      <w:proofErr w:type="spellStart"/>
      <w:r w:rsidRPr="00FF5CC7">
        <w:rPr>
          <w:rFonts w:eastAsiaTheme="majorEastAsia"/>
          <w:sz w:val="16"/>
        </w:rPr>
        <w:t>Londoño</w:t>
      </w:r>
      <w:proofErr w:type="spellEnd"/>
      <w:r w:rsidRPr="00FF5CC7">
        <w:rPr>
          <w:rFonts w:eastAsiaTheme="majorEastAsia"/>
          <w:sz w:val="16"/>
        </w:rPr>
        <w:t>, 1997</w:t>
      </w:r>
      <w:r w:rsidRPr="00FF5CC7">
        <w:rPr>
          <w:sz w:val="16"/>
        </w:rPr>
        <w:t>).</w:t>
      </w:r>
    </w:p>
    <w:p w14:paraId="3147433B" w14:textId="77777777" w:rsidR="00667DB4" w:rsidRPr="00FF5CC7" w:rsidRDefault="00667DB4" w:rsidP="00667DB4">
      <w:pPr>
        <w:rPr>
          <w:rStyle w:val="Emphasis"/>
        </w:rPr>
      </w:pPr>
      <w:r w:rsidRPr="00FF5CC7">
        <w:rPr>
          <w:rStyle w:val="Emphasis"/>
        </w:rPr>
        <w:t>Human capital formation, education inequalities, and social spending</w:t>
      </w:r>
    </w:p>
    <w:p w14:paraId="15EB0AAC" w14:textId="77777777" w:rsidR="00667DB4" w:rsidRPr="00FF5CC7" w:rsidRDefault="00667DB4" w:rsidP="00667DB4">
      <w:pPr>
        <w:rPr>
          <w:sz w:val="16"/>
        </w:rPr>
      </w:pPr>
      <w:r w:rsidRPr="00FF5CC7">
        <w:rPr>
          <w:sz w:val="16"/>
        </w:rPr>
        <w:t xml:space="preserve">Corruption can affect income distribution and poverty via its impact on human capital formation and the distribution of human capital. </w:t>
      </w:r>
      <w:r w:rsidRPr="00FF5CC7">
        <w:rPr>
          <w:rStyle w:val="StyleUnderline"/>
        </w:rPr>
        <w:t xml:space="preserve">First, corruption weakens </w:t>
      </w:r>
      <w:r w:rsidRPr="00FF5CC7">
        <w:rPr>
          <w:rStyle w:val="Emphasis"/>
        </w:rPr>
        <w:t>tax administration</w:t>
      </w:r>
      <w:r w:rsidRPr="00FF5CC7">
        <w:rPr>
          <w:rStyle w:val="StyleUnderline"/>
        </w:rPr>
        <w:t xml:space="preserve"> and can lead to tax evasion and improper tax exemptions, as discussed above</w:t>
      </w:r>
      <w:r w:rsidRPr="00FF5CC7">
        <w:rPr>
          <w:sz w:val="16"/>
        </w:rPr>
        <w:t>. Therefore, for a given tax system, the higher the level of corruption, the lower the tax revenue and the lower the resources available for funding public provision of certain services, including education.</w:t>
      </w:r>
    </w:p>
    <w:p w14:paraId="750532F6" w14:textId="77777777" w:rsidR="00667DB4" w:rsidRPr="00FF5CC7" w:rsidRDefault="00667DB4" w:rsidP="00667DB4">
      <w:pPr>
        <w:rPr>
          <w:sz w:val="16"/>
        </w:rPr>
      </w:pPr>
      <w:r w:rsidRPr="00FF5CC7">
        <w:rPr>
          <w:rStyle w:val="StyleUnderline"/>
        </w:rPr>
        <w:t xml:space="preserve">Second, corruption increases the </w:t>
      </w:r>
      <w:r w:rsidRPr="00FF5CC7">
        <w:rPr>
          <w:rStyle w:val="Emphasis"/>
        </w:rPr>
        <w:t>operating cost of government</w:t>
      </w:r>
      <w:r w:rsidRPr="00FF5CC7">
        <w:rPr>
          <w:rStyle w:val="StyleUnderline"/>
        </w:rPr>
        <w:t>, and, therefore, reduces the resources available for other uses, including the financing of social spending that is crucial to the formation of human capital. In fact, higher corruption is found to be associated with lower education and health spending</w:t>
      </w:r>
      <w:r w:rsidRPr="00FF5CC7">
        <w:rPr>
          <w:sz w:val="16"/>
        </w:rPr>
        <w:t xml:space="preserve"> (</w:t>
      </w:r>
      <w:r w:rsidRPr="00FF5CC7">
        <w:rPr>
          <w:rFonts w:eastAsiaTheme="majorEastAsia"/>
          <w:sz w:val="16"/>
        </w:rPr>
        <w:t>Mauro, 1997</w:t>
      </w:r>
      <w:r w:rsidRPr="00FF5CC7">
        <w:rPr>
          <w:sz w:val="16"/>
        </w:rPr>
        <w:t>).</w:t>
      </w:r>
    </w:p>
    <w:p w14:paraId="6380F656" w14:textId="77777777" w:rsidR="00667DB4" w:rsidRPr="00FF5CC7" w:rsidRDefault="00667DB4" w:rsidP="00667DB4">
      <w:pPr>
        <w:rPr>
          <w:rStyle w:val="StyleUnderline"/>
        </w:rPr>
      </w:pPr>
      <w:r w:rsidRPr="00FF5CC7">
        <w:rPr>
          <w:rStyle w:val="StyleUnderline"/>
        </w:rPr>
        <w:t xml:space="preserve">Third, wealthy urban elites can </w:t>
      </w:r>
      <w:r w:rsidRPr="00FF5CC7">
        <w:rPr>
          <w:rStyle w:val="Emphasis"/>
        </w:rPr>
        <w:t>lobby the government</w:t>
      </w:r>
      <w:r w:rsidRPr="00FF5CC7">
        <w:rPr>
          <w:rStyle w:val="StyleUnderline"/>
        </w:rPr>
        <w:t xml:space="preserve"> to bias social expenditure toward higher education and tertiary health, which tend to benefit high-income groups.</w:t>
      </w:r>
      <w:r w:rsidRPr="00FF5CC7">
        <w:rPr>
          <w:sz w:val="16"/>
        </w:rPr>
        <w:t xml:space="preserve"> Corruption can also increase expenditure on tertiary health because </w:t>
      </w:r>
      <w:r w:rsidRPr="00FF5CC7">
        <w:rPr>
          <w:rStyle w:val="StyleUnderline"/>
        </w:rPr>
        <w:t>bribes can be more easily extracted from the building of hospitals and purchasing of state-of-the-art medical equipment than from expenditure on vaccinations.</w:t>
      </w:r>
    </w:p>
    <w:p w14:paraId="722207F2" w14:textId="5894514D" w:rsidR="00667DB4" w:rsidRDefault="00667DB4" w:rsidP="00667DB4">
      <w:pPr>
        <w:rPr>
          <w:rStyle w:val="StyleUnderline"/>
        </w:rPr>
      </w:pPr>
      <w:r w:rsidRPr="00FF5CC7">
        <w:rPr>
          <w:rStyle w:val="StyleUnderline"/>
        </w:rPr>
        <w:t xml:space="preserve">Finally, corruption can increase the </w:t>
      </w:r>
      <w:r w:rsidRPr="00FF5CC7">
        <w:rPr>
          <w:rStyle w:val="Emphasis"/>
        </w:rPr>
        <w:t>share of recurrent expenditure</w:t>
      </w:r>
      <w:r w:rsidRPr="00FF5CC7">
        <w:rPr>
          <w:rStyle w:val="StyleUnderline"/>
        </w:rPr>
        <w:t xml:space="preserve"> devoted to wages as opposed to operations and maintenance</w:t>
      </w:r>
      <w:r w:rsidRPr="00FF5CC7">
        <w:rPr>
          <w:sz w:val="16"/>
        </w:rPr>
        <w:t xml:space="preserve"> (</w:t>
      </w:r>
      <w:proofErr w:type="spellStart"/>
      <w:r w:rsidRPr="00FF5CC7">
        <w:rPr>
          <w:rFonts w:eastAsiaTheme="majorEastAsia"/>
          <w:sz w:val="16"/>
        </w:rPr>
        <w:t>Tanzi</w:t>
      </w:r>
      <w:proofErr w:type="spellEnd"/>
      <w:r w:rsidRPr="00FF5CC7">
        <w:rPr>
          <w:rFonts w:eastAsiaTheme="majorEastAsia"/>
          <w:sz w:val="16"/>
        </w:rPr>
        <w:t xml:space="preserve"> and </w:t>
      </w:r>
      <w:proofErr w:type="spellStart"/>
      <w:r w:rsidRPr="00FF5CC7">
        <w:rPr>
          <w:rFonts w:eastAsiaTheme="majorEastAsia"/>
          <w:sz w:val="16"/>
        </w:rPr>
        <w:t>Davoodi</w:t>
      </w:r>
      <w:proofErr w:type="spellEnd"/>
      <w:r w:rsidRPr="00FF5CC7">
        <w:rPr>
          <w:rFonts w:eastAsiaTheme="majorEastAsia"/>
          <w:sz w:val="16"/>
        </w:rPr>
        <w:t>, 1997</w:t>
      </w:r>
      <w:r w:rsidRPr="00FF5CC7">
        <w:rPr>
          <w:sz w:val="16"/>
        </w:rPr>
        <w:t xml:space="preserve">). </w:t>
      </w:r>
      <w:r w:rsidRPr="00FF5CC7">
        <w:rPr>
          <w:rStyle w:val="StyleUnderline"/>
        </w:rPr>
        <w:t>This lowers the quality of education and health services and affects the ability of the state to improve educational attainment levels.</w:t>
      </w:r>
    </w:p>
    <w:p w14:paraId="3329E413" w14:textId="0D519D99" w:rsidR="00667DB4" w:rsidRDefault="00667DB4" w:rsidP="00667DB4">
      <w:pPr>
        <w:pStyle w:val="Heading3"/>
      </w:pPr>
      <w:r>
        <w:t>Subsidies Fail---Ext---Innovation</w:t>
      </w:r>
    </w:p>
    <w:p w14:paraId="39F8338A" w14:textId="77777777" w:rsidR="00667DB4" w:rsidRPr="00FF5CC7" w:rsidRDefault="00667DB4" w:rsidP="00667DB4">
      <w:pPr>
        <w:pStyle w:val="Heading4"/>
        <w:rPr>
          <w:rFonts w:cs="Calibri"/>
        </w:rPr>
      </w:pPr>
      <w:r w:rsidRPr="00FF5CC7">
        <w:rPr>
          <w:rFonts w:cs="Calibri"/>
        </w:rPr>
        <w:t>Subsidies are bad for innovation --- empirics.</w:t>
      </w:r>
    </w:p>
    <w:p w14:paraId="01DE0529" w14:textId="77777777" w:rsidR="00667DB4" w:rsidRPr="00FF5CC7" w:rsidRDefault="00667DB4" w:rsidP="00667DB4">
      <w:r w:rsidRPr="00FF5CC7">
        <w:rPr>
          <w:rFonts w:eastAsiaTheme="majorEastAsia"/>
        </w:rPr>
        <w:t>Chris</w:t>
      </w:r>
      <w:r w:rsidRPr="00FF5CC7">
        <w:rPr>
          <w:rStyle w:val="Style13ptBold"/>
          <w:rFonts w:eastAsiaTheme="majorEastAsia"/>
        </w:rPr>
        <w:t xml:space="preserve"> Edwards 18</w:t>
      </w:r>
      <w:r w:rsidRPr="00FF5CC7">
        <w:t>, expert on federal and state tax and budget issues, MA in economics from George Mason University, 4/16/2018, “</w:t>
      </w:r>
      <w:r w:rsidRPr="00FF5CC7">
        <w:rPr>
          <w:rFonts w:eastAsiaTheme="majorEastAsia"/>
        </w:rPr>
        <w:t>Agricultural Subsidies</w:t>
      </w:r>
      <w:r w:rsidRPr="00FF5CC7">
        <w:t>,” https://www.downsizinggovernment.org/agriculture/subsidies \\am</w:t>
      </w:r>
    </w:p>
    <w:p w14:paraId="3D78A912" w14:textId="77777777" w:rsidR="00667DB4" w:rsidRPr="00FF5CC7" w:rsidRDefault="00667DB4" w:rsidP="00667DB4">
      <w:pPr>
        <w:rPr>
          <w:rStyle w:val="StyleUnderline"/>
        </w:rPr>
      </w:pPr>
      <w:r w:rsidRPr="00FF5CC7">
        <w:rPr>
          <w:rFonts w:eastAsiaTheme="majorEastAsia"/>
          <w:sz w:val="16"/>
        </w:rPr>
        <w:t xml:space="preserve">8. </w:t>
      </w:r>
      <w:r w:rsidRPr="00FF5CC7">
        <w:rPr>
          <w:rStyle w:val="Emphasis"/>
          <w:rFonts w:eastAsiaTheme="majorEastAsia"/>
        </w:rPr>
        <w:t>Farmers Would Thrive Without Subsidies</w:t>
      </w:r>
      <w:r w:rsidRPr="00FF5CC7">
        <w:rPr>
          <w:rStyle w:val="StyleUnderline"/>
          <w:rFonts w:eastAsiaTheme="majorEastAsia"/>
        </w:rPr>
        <w:t>.</w:t>
      </w:r>
      <w:r w:rsidRPr="00FF5CC7">
        <w:rPr>
          <w:rStyle w:val="StyleUnderline"/>
        </w:rPr>
        <w:t> If U.S. farm subsidies were ended and agricultural markets deregulated, farming would change.</w:t>
      </w:r>
      <w:r w:rsidRPr="00FF5CC7">
        <w:rPr>
          <w:sz w:val="16"/>
        </w:rPr>
        <w:t xml:space="preserve"> Different crops might be planted, land use might change, and some farm businesses might contract while others expanded. </w:t>
      </w:r>
      <w:r w:rsidRPr="00FF5CC7">
        <w:rPr>
          <w:rStyle w:val="StyleUnderline"/>
        </w:rPr>
        <w:t xml:space="preserve">Farm businesses would rely on market-based risk-reduction methods, such as saving and diversification. A </w:t>
      </w:r>
      <w:r w:rsidRPr="00FF5CC7">
        <w:rPr>
          <w:rStyle w:val="Emphasis"/>
        </w:rPr>
        <w:t>stronger and more innovative industry would emerge</w:t>
      </w:r>
      <w:r w:rsidRPr="00FF5CC7">
        <w:rPr>
          <w:rStyle w:val="StyleUnderline"/>
        </w:rPr>
        <w:t xml:space="preserve"> that had greater resilience to market fluctuations.</w:t>
      </w:r>
    </w:p>
    <w:p w14:paraId="58FAF3B4" w14:textId="77777777" w:rsidR="00667DB4" w:rsidRPr="00FF5CC7" w:rsidRDefault="00667DB4" w:rsidP="00667DB4">
      <w:pPr>
        <w:rPr>
          <w:rStyle w:val="StyleUnderline"/>
        </w:rPr>
      </w:pPr>
      <w:r w:rsidRPr="00FF5CC7">
        <w:rPr>
          <w:rStyle w:val="StyleUnderline"/>
        </w:rPr>
        <w:t>An interesting example of farmers prospering without subsidies is New Zealand</w:t>
      </w:r>
      <w:r w:rsidRPr="00FF5CC7">
        <w:rPr>
          <w:sz w:val="16"/>
        </w:rPr>
        <w:t xml:space="preserve">. In 1984 that nation </w:t>
      </w:r>
      <w:r w:rsidRPr="00FF5CC7">
        <w:rPr>
          <w:rStyle w:val="StyleUnderline"/>
        </w:rPr>
        <w:t>ended its farm subsidies</w:t>
      </w:r>
      <w:r w:rsidRPr="00FF5CC7">
        <w:rPr>
          <w:sz w:val="16"/>
        </w:rPr>
        <w:t xml:space="preserve">, which was a bold stroke because </w:t>
      </w:r>
      <w:r w:rsidRPr="00FF5CC7">
        <w:rPr>
          <w:rStyle w:val="StyleUnderline"/>
        </w:rPr>
        <w:t>New Zealand is four times more dependent on farming than is the United States</w:t>
      </w:r>
      <w:r w:rsidRPr="00FF5CC7">
        <w:rPr>
          <w:sz w:val="16"/>
        </w:rPr>
        <w:t xml:space="preserve">. The changes were initially met with resistance, </w:t>
      </w:r>
      <w:r w:rsidRPr="00FF5CC7">
        <w:rPr>
          <w:rStyle w:val="StyleUnderline"/>
        </w:rPr>
        <w:t xml:space="preserve">but New Zealand farm </w:t>
      </w:r>
      <w:r w:rsidRPr="00FF5CC7">
        <w:rPr>
          <w:rStyle w:val="Emphasis"/>
        </w:rPr>
        <w:t>productivity, earnings, and output rose</w:t>
      </w:r>
      <w:r w:rsidRPr="00FF5CC7">
        <w:rPr>
          <w:rStyle w:val="StyleUnderline"/>
        </w:rPr>
        <w:t xml:space="preserve"> in the years after reform. New Zealand farmers </w:t>
      </w:r>
      <w:r w:rsidRPr="00FF5CC7">
        <w:rPr>
          <w:rStyle w:val="Emphasis"/>
        </w:rPr>
        <w:t xml:space="preserve">cut costs, diversified </w:t>
      </w:r>
      <w:r w:rsidRPr="00FF5CC7">
        <w:rPr>
          <w:rStyle w:val="StyleUnderline"/>
        </w:rPr>
        <w:t xml:space="preserve">land use, sought nonfarm income, and </w:t>
      </w:r>
      <w:r w:rsidRPr="00FF5CC7">
        <w:rPr>
          <w:rStyle w:val="Emphasis"/>
        </w:rPr>
        <w:t>developed niche markets</w:t>
      </w:r>
      <w:r w:rsidRPr="00FF5CC7">
        <w:rPr>
          <w:rStyle w:val="StyleUnderline"/>
        </w:rPr>
        <w:t xml:space="preserve"> such as kiwi fruit.</w:t>
      </w:r>
    </w:p>
    <w:p w14:paraId="1D64AAC6" w14:textId="0315B137" w:rsidR="00667DB4" w:rsidRDefault="00667DB4" w:rsidP="00667DB4">
      <w:pPr>
        <w:rPr>
          <w:rStyle w:val="Emphasis"/>
        </w:rPr>
      </w:pPr>
      <w:r w:rsidRPr="00FF5CC7">
        <w:rPr>
          <w:sz w:val="16"/>
        </w:rPr>
        <w:t xml:space="preserve">The Federated Farmers of New Zealand argues that </w:t>
      </w:r>
      <w:r w:rsidRPr="00FF5CC7">
        <w:rPr>
          <w:rStyle w:val="StyleUnderline"/>
        </w:rPr>
        <w:t>New Zealand's experience "thoroughly debunked the myth that the farming sector cannot prosper without government subsidies."</w:t>
      </w:r>
      <w:bookmarkStart w:id="5" w:name="_ednref73"/>
      <w:r w:rsidRPr="00FF5CC7">
        <w:rPr>
          <w:rStyle w:val="StyleUnderline"/>
          <w:rFonts w:eastAsiaTheme="majorEastAsia"/>
        </w:rPr>
        <w:t>73</w:t>
      </w:r>
      <w:bookmarkEnd w:id="5"/>
      <w:r w:rsidRPr="00FF5CC7">
        <w:rPr>
          <w:rStyle w:val="StyleUnderline"/>
        </w:rPr>
        <w:t> </w:t>
      </w:r>
      <w:r w:rsidRPr="00FF5CC7">
        <w:rPr>
          <w:rStyle w:val="Emphasis"/>
        </w:rPr>
        <w:t>That myth needs to be debunked in the United States as well.</w:t>
      </w:r>
    </w:p>
    <w:p w14:paraId="1F176511" w14:textId="77777777" w:rsidR="00667DB4" w:rsidRPr="009D039A" w:rsidRDefault="00667DB4" w:rsidP="00667DB4">
      <w:pPr>
        <w:pStyle w:val="Heading4"/>
      </w:pPr>
      <w:r>
        <w:t xml:space="preserve">Subsidies are broadly bad for the </w:t>
      </w:r>
      <w:proofErr w:type="gramStart"/>
      <w:r>
        <w:t>economy</w:t>
      </w:r>
      <w:proofErr w:type="gramEnd"/>
    </w:p>
    <w:p w14:paraId="5F8CF5D2" w14:textId="77777777" w:rsidR="00667DB4" w:rsidRPr="009D039A" w:rsidRDefault="00667DB4" w:rsidP="00667DB4">
      <w:r>
        <w:rPr>
          <w:rStyle w:val="Style13ptBold"/>
        </w:rPr>
        <w:t>Edwards 18</w:t>
      </w:r>
      <w:r>
        <w:t xml:space="preserve"> [Chris, Chris Edwards occupies the Kilts Family Chair in Fiscal Studies at Cato and is the editor of Down​</w:t>
      </w:r>
      <w:proofErr w:type="spellStart"/>
      <w:r>
        <w:t>siz</w:t>
      </w:r>
      <w:proofErr w:type="spellEnd"/>
      <w:r>
        <w:t>​</w:t>
      </w:r>
      <w:proofErr w:type="spellStart"/>
      <w:r>
        <w:t>ing</w:t>
      </w:r>
      <w:proofErr w:type="spellEnd"/>
      <w:r>
        <w:t>​Gov​ern​</w:t>
      </w:r>
      <w:proofErr w:type="spellStart"/>
      <w:r>
        <w:t>ment</w:t>
      </w:r>
      <w:proofErr w:type="spellEnd"/>
      <w:r>
        <w:t xml:space="preserve">​.org. He is a top expert on federal and state tax and budget issues. Before joining Cato, Edwards was a senior economist on the congressional Joint Economic Committee, a manager with PricewaterhouseCoopers, and an economist with the Tax Foundation., “Agricultural Subsidies”, </w:t>
      </w:r>
      <w:hyperlink r:id="rId91" w:history="1">
        <w:r w:rsidRPr="002D1BFB">
          <w:rPr>
            <w:rStyle w:val="Hyperlink"/>
          </w:rPr>
          <w:t>https://www.downsizinggovernment.org/agriculture/subsidies</w:t>
        </w:r>
      </w:hyperlink>
      <w:r>
        <w:t>, April 16 2018</w:t>
      </w:r>
      <w:r w:rsidRPr="009D039A">
        <w:t>]</w:t>
      </w:r>
      <w:r>
        <w:t xml:space="preserve"> Jericho</w:t>
      </w:r>
    </w:p>
    <w:p w14:paraId="3DBF5F6B" w14:textId="77777777" w:rsidR="00667DB4" w:rsidRPr="009D039A" w:rsidRDefault="00667DB4" w:rsidP="00667DB4">
      <w:pPr>
        <w:rPr>
          <w:sz w:val="16"/>
        </w:rPr>
      </w:pPr>
      <w:r w:rsidRPr="009D039A">
        <w:rPr>
          <w:sz w:val="16"/>
        </w:rPr>
        <w:t>2. Subsidies Harm the Economy. In most industries, market signals steer investment, businesses balance risks and rewards, and entrepreneurs innovate to reduce costs. Federal programs blunt those market mechanisms in agriculture, causing a range of economic harms, including overproduction, distorted land use, distorted choice of crops, and inadequate cost control.</w:t>
      </w:r>
    </w:p>
    <w:p w14:paraId="71BC5573" w14:textId="77777777" w:rsidR="00667DB4" w:rsidRPr="009D039A" w:rsidRDefault="00667DB4" w:rsidP="00667DB4">
      <w:pPr>
        <w:rPr>
          <w:u w:val="single"/>
        </w:rPr>
      </w:pPr>
      <w:r w:rsidRPr="009D039A">
        <w:rPr>
          <w:u w:val="single"/>
        </w:rPr>
        <w:t xml:space="preserve">Subsidized </w:t>
      </w:r>
      <w:r w:rsidRPr="00F24B1C">
        <w:rPr>
          <w:highlight w:val="cyan"/>
          <w:u w:val="single"/>
        </w:rPr>
        <w:t>crop insurance</w:t>
      </w:r>
      <w:r w:rsidRPr="009D039A">
        <w:rPr>
          <w:u w:val="single"/>
        </w:rPr>
        <w:t xml:space="preserve">, for example, </w:t>
      </w:r>
      <w:r w:rsidRPr="00F24B1C">
        <w:rPr>
          <w:highlight w:val="cyan"/>
          <w:u w:val="single"/>
        </w:rPr>
        <w:t>creates "moral hazard</w:t>
      </w:r>
      <w:r w:rsidRPr="009D039A">
        <w:rPr>
          <w:u w:val="single"/>
        </w:rPr>
        <w:t>" for farmers,</w:t>
      </w:r>
      <w:r w:rsidRPr="009D039A">
        <w:rPr>
          <w:sz w:val="16"/>
        </w:rPr>
        <w:t xml:space="preserve"> meaning it </w:t>
      </w:r>
      <w:r w:rsidRPr="00F24B1C">
        <w:rPr>
          <w:highlight w:val="cyan"/>
          <w:u w:val="single"/>
        </w:rPr>
        <w:t>induces</w:t>
      </w:r>
      <w:r w:rsidRPr="009D039A">
        <w:rPr>
          <w:u w:val="single"/>
        </w:rPr>
        <w:t xml:space="preserve"> </w:t>
      </w:r>
      <w:r w:rsidRPr="00F24B1C">
        <w:rPr>
          <w:highlight w:val="cyan"/>
          <w:u w:val="single"/>
        </w:rPr>
        <w:t>them to make decisions that maximize</w:t>
      </w:r>
      <w:r w:rsidRPr="009D039A">
        <w:rPr>
          <w:u w:val="single"/>
        </w:rPr>
        <w:t xml:space="preserve"> their </w:t>
      </w:r>
      <w:r w:rsidRPr="00F24B1C">
        <w:rPr>
          <w:highlight w:val="cyan"/>
          <w:u w:val="single"/>
        </w:rPr>
        <w:t>subsidies</w:t>
      </w:r>
      <w:r w:rsidRPr="009D039A">
        <w:rPr>
          <w:u w:val="single"/>
        </w:rPr>
        <w:t xml:space="preserve">, </w:t>
      </w:r>
      <w:r w:rsidRPr="00F24B1C">
        <w:rPr>
          <w:highlight w:val="cyan"/>
          <w:u w:val="single"/>
        </w:rPr>
        <w:t>not</w:t>
      </w:r>
      <w:r w:rsidRPr="009D039A">
        <w:rPr>
          <w:u w:val="single"/>
        </w:rPr>
        <w:t xml:space="preserve"> market </w:t>
      </w:r>
      <w:r w:rsidRPr="00F24B1C">
        <w:rPr>
          <w:highlight w:val="cyan"/>
          <w:u w:val="single"/>
        </w:rPr>
        <w:t>efficiencies</w:t>
      </w:r>
      <w:r w:rsidRPr="009D039A">
        <w:rPr>
          <w:u w:val="single"/>
        </w:rPr>
        <w:t>.</w:t>
      </w:r>
      <w:r w:rsidRPr="009D039A">
        <w:rPr>
          <w:sz w:val="16"/>
        </w:rPr>
        <w:t xml:space="preserve"> Subsidies induce farmers </w:t>
      </w:r>
      <w:r w:rsidRPr="009D039A">
        <w:rPr>
          <w:u w:val="single"/>
        </w:rPr>
        <w:t>to take unwise risks since taxpayers pick up the tab upon failure.35</w:t>
      </w:r>
    </w:p>
    <w:p w14:paraId="612704DA" w14:textId="77777777" w:rsidR="00667DB4" w:rsidRPr="009D039A" w:rsidRDefault="00667DB4" w:rsidP="00667DB4">
      <w:pPr>
        <w:rPr>
          <w:sz w:val="16"/>
        </w:rPr>
      </w:pPr>
      <w:r w:rsidRPr="009D039A">
        <w:rPr>
          <w:sz w:val="16"/>
        </w:rPr>
        <w:t xml:space="preserve">Agricultural economist Vincent Smith notes: "When farmers buy subsidized crop insurance coverage based on their farms' crop yields, </w:t>
      </w:r>
      <w:r w:rsidRPr="009D039A">
        <w:rPr>
          <w:u w:val="single"/>
        </w:rPr>
        <w:t xml:space="preserve">they </w:t>
      </w:r>
      <w:r w:rsidRPr="00F24B1C">
        <w:rPr>
          <w:highlight w:val="cyan"/>
          <w:u w:val="single"/>
        </w:rPr>
        <w:t>use fewer inputs that reduce the risk of crop losses</w:t>
      </w:r>
      <w:r w:rsidRPr="009D039A">
        <w:rPr>
          <w:u w:val="single"/>
        </w:rPr>
        <w:t xml:space="preserve">. In plain language, farmers change their production practices — </w:t>
      </w:r>
      <w:r w:rsidRPr="00F24B1C">
        <w:rPr>
          <w:highlight w:val="cyan"/>
          <w:u w:val="single"/>
        </w:rPr>
        <w:t>and on average produce less output</w:t>
      </w:r>
      <w:r w:rsidRPr="009D039A">
        <w:rPr>
          <w:u w:val="single"/>
        </w:rPr>
        <w:t xml:space="preserve"> — when they have crop insurance coverage."36</w:t>
      </w:r>
      <w:r w:rsidRPr="009D039A">
        <w:rPr>
          <w:sz w:val="16"/>
        </w:rPr>
        <w:t xml:space="preserve"> Thus, he says, "by subsidizing crop insurance, </w:t>
      </w:r>
      <w:r w:rsidRPr="009D039A">
        <w:rPr>
          <w:u w:val="single"/>
        </w:rPr>
        <w:t xml:space="preserve">taxpayers are </w:t>
      </w:r>
      <w:r w:rsidRPr="00F24B1C">
        <w:rPr>
          <w:highlight w:val="cyan"/>
          <w:u w:val="single"/>
        </w:rPr>
        <w:t>encouraging farmers to work less efficiently</w:t>
      </w:r>
      <w:r w:rsidRPr="009D039A">
        <w:rPr>
          <w:u w:val="single"/>
        </w:rPr>
        <w:t>, produce fewer crops,</w:t>
      </w:r>
      <w:r w:rsidRPr="009D039A">
        <w:rPr>
          <w:sz w:val="16"/>
        </w:rPr>
        <w:t xml:space="preserve"> </w:t>
      </w:r>
      <w:r w:rsidRPr="009D039A">
        <w:rPr>
          <w:u w:val="single"/>
        </w:rPr>
        <w:t>and make smaller contributions</w:t>
      </w:r>
      <w:r w:rsidRPr="009D039A">
        <w:rPr>
          <w:sz w:val="16"/>
        </w:rPr>
        <w:t xml:space="preserve"> to the overall productivity of the U.S. economy."37</w:t>
      </w:r>
    </w:p>
    <w:p w14:paraId="30F20493" w14:textId="77777777" w:rsidR="00667DB4" w:rsidRPr="009D039A" w:rsidRDefault="00667DB4" w:rsidP="00667DB4">
      <w:pPr>
        <w:rPr>
          <w:sz w:val="16"/>
        </w:rPr>
      </w:pPr>
      <w:r w:rsidRPr="009D039A">
        <w:rPr>
          <w:sz w:val="16"/>
        </w:rPr>
        <w:t>Farm subsidies inflate land prices and land rental costs because — to an extent — the expected future stream of subsidies is capitalized. As a result, subsidies probably benefit landowners more than farmers, and those are often different people because more than half (54 percent) of U.S. cropland is rented.38 As subsidies have pushed up sales prices and rental costs for land, it has become harder for young farmers to break into the business.</w:t>
      </w:r>
    </w:p>
    <w:p w14:paraId="4FA64C06" w14:textId="77777777" w:rsidR="00667DB4" w:rsidRPr="009D039A" w:rsidRDefault="00667DB4" w:rsidP="00667DB4">
      <w:pPr>
        <w:rPr>
          <w:sz w:val="16"/>
        </w:rPr>
      </w:pPr>
      <w:r w:rsidRPr="009D039A">
        <w:rPr>
          <w:sz w:val="16"/>
        </w:rPr>
        <w:t xml:space="preserve">Farm program supporters claim that an economic benefit of aid is that it helps consumers. </w:t>
      </w:r>
      <w:r w:rsidRPr="009D039A">
        <w:rPr>
          <w:u w:val="single"/>
        </w:rPr>
        <w:t xml:space="preserve">But crop </w:t>
      </w:r>
      <w:r w:rsidRPr="00F24B1C">
        <w:rPr>
          <w:highlight w:val="cyan"/>
          <w:u w:val="single"/>
        </w:rPr>
        <w:t>subsidies do not reduce food prices much</w:t>
      </w:r>
      <w:r w:rsidRPr="009D039A">
        <w:rPr>
          <w:u w:val="single"/>
        </w:rPr>
        <w:t xml:space="preserve">, if at all. One reason is that </w:t>
      </w:r>
      <w:r w:rsidRPr="00F24B1C">
        <w:rPr>
          <w:highlight w:val="cyan"/>
          <w:u w:val="single"/>
        </w:rPr>
        <w:t>commodity costs make up just 10 percent of</w:t>
      </w:r>
      <w:r w:rsidRPr="009D039A">
        <w:rPr>
          <w:u w:val="single"/>
        </w:rPr>
        <w:t xml:space="preserve"> the </w:t>
      </w:r>
      <w:r w:rsidRPr="00F24B1C">
        <w:rPr>
          <w:highlight w:val="cyan"/>
          <w:u w:val="single"/>
        </w:rPr>
        <w:t>retail prices</w:t>
      </w:r>
      <w:r w:rsidRPr="009D039A">
        <w:rPr>
          <w:u w:val="single"/>
        </w:rPr>
        <w:t xml:space="preserve"> of domestic food, on average.39 </w:t>
      </w:r>
      <w:r w:rsidRPr="009D039A">
        <w:rPr>
          <w:sz w:val="16"/>
        </w:rPr>
        <w:t>Also, some farm programs raise consumer prices. Dairy and sugar market restrictions raise prices for those products, for example, and the federal ethanol mandate raises corn prices.40</w:t>
      </w:r>
    </w:p>
    <w:p w14:paraId="4389F8B7" w14:textId="7FC96000" w:rsidR="00667DB4" w:rsidRPr="00667DB4" w:rsidRDefault="00667DB4" w:rsidP="00667DB4">
      <w:pPr>
        <w:rPr>
          <w:sz w:val="16"/>
        </w:rPr>
      </w:pPr>
      <w:r w:rsidRPr="009D039A">
        <w:rPr>
          <w:sz w:val="16"/>
        </w:rPr>
        <w:t xml:space="preserve">Some policymakers claim that subsidies support rural workers. But </w:t>
      </w:r>
      <w:proofErr w:type="gramStart"/>
      <w:r w:rsidRPr="009D039A">
        <w:rPr>
          <w:sz w:val="16"/>
        </w:rPr>
        <w:t>the vast majority of</w:t>
      </w:r>
      <w:proofErr w:type="gramEnd"/>
      <w:r w:rsidRPr="009D039A">
        <w:rPr>
          <w:sz w:val="16"/>
        </w:rPr>
        <w:t xml:space="preserve"> aid goes to the capital-intensive production of field crops such as corn, soybeans, and wheat.41 By contrast, the agricultural industries that are more dependent on low-skill labor — such as fruits and vegetables — receive virtually no federal subsidies.</w:t>
      </w:r>
    </w:p>
    <w:p w14:paraId="489BD3AC" w14:textId="18DF49A0" w:rsidR="00667DB4" w:rsidRDefault="00667DB4" w:rsidP="00667DB4">
      <w:pPr>
        <w:pStyle w:val="Heading3"/>
      </w:pPr>
      <w:r>
        <w:t>Subsidies Fail---Ext---Overproduction</w:t>
      </w:r>
    </w:p>
    <w:p w14:paraId="0730142E" w14:textId="77777777" w:rsidR="00667DB4" w:rsidRPr="00FF5CC7" w:rsidRDefault="00667DB4" w:rsidP="00667DB4">
      <w:pPr>
        <w:pStyle w:val="Heading4"/>
        <w:rPr>
          <w:rFonts w:cs="Calibri"/>
        </w:rPr>
      </w:pPr>
      <w:r w:rsidRPr="00FF5CC7">
        <w:rPr>
          <w:rFonts w:cs="Calibri"/>
        </w:rPr>
        <w:t>Subsidies cause overproduction but lobbies mean they can’t work.</w:t>
      </w:r>
    </w:p>
    <w:p w14:paraId="5A82EF71" w14:textId="77777777" w:rsidR="00667DB4" w:rsidRPr="00FF5CC7" w:rsidRDefault="00667DB4" w:rsidP="00667DB4">
      <w:r w:rsidRPr="00FF5CC7">
        <w:rPr>
          <w:rFonts w:eastAsiaTheme="majorEastAsia"/>
        </w:rPr>
        <w:t>Veronique</w:t>
      </w:r>
      <w:r w:rsidRPr="00FF5CC7">
        <w:rPr>
          <w:rStyle w:val="Style13ptBold"/>
          <w:rFonts w:eastAsiaTheme="majorEastAsia"/>
        </w:rPr>
        <w:t xml:space="preserve"> De Rugy 22</w:t>
      </w:r>
      <w:r w:rsidRPr="00FF5CC7">
        <w:t>, contributing editor at Reason, and senior research fellow at George Mason University, 11/10/2022, “Farm Subsidies and Food Stamps Won't Fix High Grocery Prices. Innovation Will,” https://reason.com/2022/11/10/farm-subsidies-and-food-stamps-wont-fix-high-grocery-prices-innovation-will/ \\am</w:t>
      </w:r>
    </w:p>
    <w:p w14:paraId="6C28ADDF" w14:textId="77777777" w:rsidR="00667DB4" w:rsidRPr="00FF5CC7" w:rsidRDefault="00667DB4" w:rsidP="00667DB4">
      <w:pPr>
        <w:rPr>
          <w:rStyle w:val="StyleUnderline"/>
        </w:rPr>
      </w:pPr>
      <w:r w:rsidRPr="00FF5CC7">
        <w:rPr>
          <w:sz w:val="16"/>
        </w:rPr>
        <w:t xml:space="preserve">Turkey prices are soaring this Thanksgiving, and that's just the tip of the iceberg. </w:t>
      </w:r>
      <w:r w:rsidRPr="00FF5CC7">
        <w:rPr>
          <w:rStyle w:val="StyleUnderline"/>
        </w:rPr>
        <w:t xml:space="preserve">With food prices helping to drive inflation to a 40-year high, </w:t>
      </w:r>
      <w:r w:rsidRPr="00FF5CC7">
        <w:rPr>
          <w:rStyle w:val="Emphasis"/>
        </w:rPr>
        <w:t>Americans are feeling the heat</w:t>
      </w:r>
      <w:r w:rsidRPr="00FF5CC7">
        <w:rPr>
          <w:rStyle w:val="StyleUnderline"/>
        </w:rPr>
        <w:t xml:space="preserve"> at grocery stores and during family dinners.</w:t>
      </w:r>
      <w:r w:rsidRPr="00FF5CC7">
        <w:rPr>
          <w:sz w:val="16"/>
        </w:rPr>
        <w:t xml:space="preserve"> It's in this context that Congress is about to consider yet another farm bill, a massive piece of legislation that allegedly is key to ending hunger in America with farm subsidies and food stamps. Good luck with that. </w:t>
      </w:r>
      <w:r w:rsidRPr="00FF5CC7">
        <w:rPr>
          <w:rStyle w:val="Emphasis"/>
        </w:rPr>
        <w:t>Subsidies</w:t>
      </w:r>
      <w:r w:rsidRPr="00FF5CC7">
        <w:rPr>
          <w:rStyle w:val="StyleUnderline"/>
        </w:rPr>
        <w:t xml:space="preserve"> and government handouts </w:t>
      </w:r>
      <w:r w:rsidRPr="00FF5CC7">
        <w:rPr>
          <w:rStyle w:val="Emphasis"/>
        </w:rPr>
        <w:t>aren't the way</w:t>
      </w:r>
      <w:r w:rsidRPr="00FF5CC7">
        <w:rPr>
          <w:rStyle w:val="StyleUnderline"/>
        </w:rPr>
        <w:t xml:space="preserve"> to increase food abundance. This happy outcome instead requires innovation and entrepreneurial creativity.</w:t>
      </w:r>
    </w:p>
    <w:p w14:paraId="6FA32C76" w14:textId="77777777" w:rsidR="00667DB4" w:rsidRPr="00FF5CC7" w:rsidRDefault="00667DB4" w:rsidP="00667DB4">
      <w:pPr>
        <w:rPr>
          <w:rStyle w:val="StyleUnderline"/>
        </w:rPr>
      </w:pPr>
      <w:r w:rsidRPr="00FF5CC7">
        <w:rPr>
          <w:rStyle w:val="StyleUnderline"/>
        </w:rPr>
        <w:t>There's something maddening about the belief that food production would be more abundant and efficient—and the results healthier and less expensive—with even more subsidies for relatively well-off farmers and agribusinesses</w:t>
      </w:r>
      <w:r w:rsidRPr="00FF5CC7">
        <w:rPr>
          <w:sz w:val="16"/>
        </w:rPr>
        <w:t xml:space="preserve">. Indeed, there is lots of evidence that farm subsidies stifle innovation, make producers less competitive, reduce incentives to boost efficiency and consume less water and fewer pesticides, and shift the focus from farming crops to chasing subsidies. </w:t>
      </w:r>
      <w:r w:rsidRPr="00FF5CC7">
        <w:rPr>
          <w:rStyle w:val="StyleUnderline"/>
        </w:rPr>
        <w:t>As a result, many farmers end up doing less with more, and people end up paying more for less.</w:t>
      </w:r>
    </w:p>
    <w:p w14:paraId="549F87F8" w14:textId="11967A1B" w:rsidR="00667DB4" w:rsidRDefault="00667DB4" w:rsidP="00667DB4">
      <w:pPr>
        <w:rPr>
          <w:sz w:val="16"/>
        </w:rPr>
      </w:pPr>
      <w:r w:rsidRPr="00FF5CC7">
        <w:rPr>
          <w:rStyle w:val="StyleUnderline"/>
        </w:rPr>
        <w:t xml:space="preserve">Adding insult to injury, farm subsidies often </w:t>
      </w:r>
      <w:r w:rsidRPr="00FF5CC7">
        <w:rPr>
          <w:rStyle w:val="Emphasis"/>
        </w:rPr>
        <w:t>lead to overproduction</w:t>
      </w:r>
      <w:r w:rsidRPr="00FF5CC7">
        <w:rPr>
          <w:rStyle w:val="StyleUnderline"/>
        </w:rPr>
        <w:t xml:space="preserve">, which in theory should reduce the price of farm products and reduce farmers' profits. That is, if the government did not appease this </w:t>
      </w:r>
      <w:r w:rsidRPr="00FF5CC7">
        <w:rPr>
          <w:rStyle w:val="Emphasis"/>
        </w:rPr>
        <w:t>powerful lobby</w:t>
      </w:r>
      <w:r w:rsidRPr="00FF5CC7">
        <w:rPr>
          <w:rStyle w:val="StyleUnderline"/>
        </w:rPr>
        <w:t xml:space="preserve"> by buying its excess production.</w:t>
      </w:r>
      <w:r w:rsidRPr="00FF5CC7">
        <w:rPr>
          <w:sz w:val="16"/>
        </w:rPr>
        <w:t xml:space="preserve"> In other words, taxpayers pay for subsidies or loan guarantees, and then for the resulting production surplus, and then for storage.</w:t>
      </w:r>
    </w:p>
    <w:p w14:paraId="4BF863F7" w14:textId="77777777" w:rsidR="00667DB4" w:rsidRPr="00FF5CC7" w:rsidRDefault="00667DB4" w:rsidP="00667DB4">
      <w:pPr>
        <w:pStyle w:val="Heading4"/>
        <w:rPr>
          <w:rFonts w:cs="Calibri"/>
        </w:rPr>
      </w:pPr>
      <w:r w:rsidRPr="00FF5CC7">
        <w:rPr>
          <w:rFonts w:cs="Calibri"/>
        </w:rPr>
        <w:t>Turns inequality and environment --- getting rid of subsidies would result in redirecting money to welfare programs and better farming practices.</w:t>
      </w:r>
    </w:p>
    <w:p w14:paraId="131FE043" w14:textId="77777777" w:rsidR="00667DB4" w:rsidRPr="00FF5CC7" w:rsidRDefault="00667DB4" w:rsidP="00667DB4">
      <w:r w:rsidRPr="00FF5CC7">
        <w:t xml:space="preserve">Medora </w:t>
      </w:r>
      <w:r w:rsidRPr="00FF5CC7">
        <w:rPr>
          <w:rStyle w:val="Style13ptBold"/>
        </w:rPr>
        <w:t>Lee</w:t>
      </w:r>
      <w:r w:rsidRPr="00FF5CC7">
        <w:rPr>
          <w:rStyle w:val="Style13ptBold"/>
          <w:rFonts w:eastAsiaTheme="majorEastAsia"/>
        </w:rPr>
        <w:t xml:space="preserve"> 23</w:t>
      </w:r>
      <w:r w:rsidRPr="00FF5CC7">
        <w:t xml:space="preserve">, </w:t>
      </w:r>
      <w:proofErr w:type="gramStart"/>
      <w:r w:rsidRPr="00FF5CC7">
        <w:t>Money</w:t>
      </w:r>
      <w:proofErr w:type="gramEnd"/>
      <w:r w:rsidRPr="00FF5CC7">
        <w:t xml:space="preserve"> and Personal Finance reporter for USA today with More than 25 years covering all facets of business, economics, markets and personal finance news, 5/31/2023, “In debt ceiling vote, SNAP work requirements are on the table. What about farm subsidies?” https://www.usatoday.com/story/money/2023/05/31/farm-subsidies-snap-work-requirements-debt-ceiling/70261687007/ \\am</w:t>
      </w:r>
    </w:p>
    <w:p w14:paraId="48EB2289" w14:textId="77777777" w:rsidR="00667DB4" w:rsidRPr="004B62F1" w:rsidRDefault="00667DB4" w:rsidP="00667DB4">
      <w:pPr>
        <w:rPr>
          <w:sz w:val="16"/>
        </w:rPr>
      </w:pPr>
      <w:r w:rsidRPr="004B62F1">
        <w:rPr>
          <w:u w:val="single"/>
        </w:rPr>
        <w:t>“Taxpayers with no vested interest in farm programs rarely weigh in on this issue</w:t>
      </w:r>
      <w:r w:rsidRPr="004B62F1">
        <w:rPr>
          <w:sz w:val="16"/>
        </w:rPr>
        <w:t>, in part because annually farm subsidies, which run between $20 billion and $25 billion in most years, make up a miniscule fraction of the total budget,” said Belasco and Smith of the American Enterprise Institute.  </w:t>
      </w:r>
    </w:p>
    <w:p w14:paraId="7F98C472" w14:textId="77777777" w:rsidR="00667DB4" w:rsidRPr="004B62F1" w:rsidRDefault="00667DB4" w:rsidP="00667DB4">
      <w:pPr>
        <w:rPr>
          <w:u w:val="single"/>
        </w:rPr>
      </w:pPr>
      <w:r w:rsidRPr="004B62F1">
        <w:rPr>
          <w:sz w:val="16"/>
        </w:rPr>
        <w:t xml:space="preserve">For his part, </w:t>
      </w:r>
      <w:r w:rsidRPr="004B62F1">
        <w:rPr>
          <w:u w:val="single"/>
        </w:rPr>
        <w:t>Grassley’s already primed for a fight. “I’m going to start out with my favorite subject every time we have a Farm Bill up, on farm payment limitations</w:t>
      </w:r>
      <w:r w:rsidRPr="004B62F1">
        <w:rPr>
          <w:sz w:val="16"/>
        </w:rPr>
        <w:t xml:space="preserve">,” he said at a hearing in March. </w:t>
      </w:r>
      <w:r w:rsidRPr="004B62F1">
        <w:rPr>
          <w:u w:val="single"/>
        </w:rPr>
        <w:t xml:space="preserve">“I’m asking that you would now to work with me to stop this needless abuse of taxpayer dollars. I support farmers </w:t>
      </w:r>
      <w:r w:rsidRPr="004B62F1">
        <w:rPr>
          <w:b/>
          <w:bCs/>
          <w:u w:val="single"/>
        </w:rPr>
        <w:t>only receiving</w:t>
      </w:r>
      <w:r w:rsidRPr="004B62F1">
        <w:rPr>
          <w:u w:val="single"/>
        </w:rPr>
        <w:t xml:space="preserve"> commodity payments if they are </w:t>
      </w:r>
      <w:r w:rsidRPr="004B62F1">
        <w:rPr>
          <w:b/>
          <w:bCs/>
          <w:u w:val="single"/>
        </w:rPr>
        <w:t>actively engaged</w:t>
      </w:r>
      <w:r w:rsidRPr="004B62F1">
        <w:rPr>
          <w:u w:val="single"/>
        </w:rPr>
        <w:t xml:space="preserve"> in farming.” </w:t>
      </w:r>
    </w:p>
    <w:p w14:paraId="54333801" w14:textId="10F71110" w:rsidR="00667DB4" w:rsidRDefault="00667DB4" w:rsidP="00667DB4">
      <w:pPr>
        <w:rPr>
          <w:sz w:val="16"/>
        </w:rPr>
      </w:pPr>
      <w:r w:rsidRPr="004B62F1">
        <w:rPr>
          <w:u w:val="single"/>
        </w:rPr>
        <w:t xml:space="preserve">If the government can </w:t>
      </w:r>
      <w:r w:rsidRPr="004B62F1">
        <w:rPr>
          <w:b/>
          <w:bCs/>
          <w:u w:val="single"/>
        </w:rPr>
        <w:t>save billions</w:t>
      </w:r>
      <w:r w:rsidRPr="004B62F1">
        <w:rPr>
          <w:u w:val="single"/>
        </w:rPr>
        <w:t xml:space="preserve"> from </w:t>
      </w:r>
      <w:r w:rsidRPr="004B62F1">
        <w:rPr>
          <w:rFonts w:eastAsiaTheme="majorEastAsia"/>
          <w:u w:val="single"/>
        </w:rPr>
        <w:t>farm subsidies</w:t>
      </w:r>
      <w:r w:rsidRPr="004B62F1">
        <w:rPr>
          <w:u w:val="single"/>
        </w:rPr>
        <w:t xml:space="preserve">, that </w:t>
      </w:r>
      <w:r w:rsidRPr="004B62F1">
        <w:rPr>
          <w:b/>
          <w:bCs/>
          <w:u w:val="single"/>
        </w:rPr>
        <w:t>money could be reallocated</w:t>
      </w:r>
      <w:r w:rsidRPr="004B62F1">
        <w:rPr>
          <w:u w:val="single"/>
        </w:rPr>
        <w:t xml:space="preserve"> to support programs like SNAP to help people afford groceries or for new farming technology and </w:t>
      </w:r>
      <w:r w:rsidRPr="004B62F1">
        <w:rPr>
          <w:rFonts w:eastAsiaTheme="majorEastAsia"/>
          <w:u w:val="single"/>
        </w:rPr>
        <w:t>conservation</w:t>
      </w:r>
      <w:r w:rsidRPr="004B62F1">
        <w:rPr>
          <w:u w:val="single"/>
        </w:rPr>
        <w:t> to help actual small farmers grow</w:t>
      </w:r>
      <w:r w:rsidRPr="004B62F1">
        <w:rPr>
          <w:sz w:val="16"/>
        </w:rPr>
        <w:t>, Faber said. </w:t>
      </w:r>
    </w:p>
    <w:p w14:paraId="5364768C" w14:textId="1C724624" w:rsidR="00667DB4" w:rsidRDefault="00667DB4" w:rsidP="00667DB4">
      <w:pPr>
        <w:pStyle w:val="Heading3"/>
      </w:pPr>
      <w:r>
        <w:t>Subsidies Fail---Ext---Sustainability</w:t>
      </w:r>
    </w:p>
    <w:p w14:paraId="614EB719" w14:textId="0B72DEE5" w:rsidR="00667DB4" w:rsidRPr="00667DB4" w:rsidRDefault="00667DB4" w:rsidP="00667DB4">
      <w:pPr>
        <w:pStyle w:val="Heading4"/>
      </w:pPr>
      <w:r>
        <w:t xml:space="preserve">They’re unsustainable. </w:t>
      </w:r>
    </w:p>
    <w:p w14:paraId="5A1A9639" w14:textId="77777777" w:rsidR="00667DB4" w:rsidRDefault="00667DB4" w:rsidP="00667DB4">
      <w:r>
        <w:rPr>
          <w:rStyle w:val="Style13ptBold"/>
        </w:rPr>
        <w:t xml:space="preserve">NSAC 1-23 </w:t>
      </w:r>
      <w:r>
        <w:t xml:space="preserve">[The National Sustainable Agriculture Coalition (NSAC) is an alliance of grassroots organizations that advocates for federal policy reform to advance the sustainability of agriculture, food systems, natural resources, and rural communities., “Record-High Crop Insurance Subsidies Are Unsustainable”, </w:t>
      </w:r>
      <w:hyperlink r:id="rId92" w:anchor=":~:text=But%20in%202022%2C%20the%20total,the%20case%2C%20on%20either%20account" w:history="1">
        <w:r w:rsidRPr="00B30AD8">
          <w:rPr>
            <w:rStyle w:val="Hyperlink"/>
          </w:rPr>
          <w:t>https://sustainableagriculture.net/blog/record-high-crop-insurance-subsidies-are-unsustainable/#:~:text=But%20in%202022%2C%20the%20total,the%20case%2C%20on%20either%20account</w:t>
        </w:r>
      </w:hyperlink>
      <w:r>
        <w:t>, Jan 23 2023, accessed 7-10-23] *figures omitted &lt;Jericho&gt;</w:t>
      </w:r>
    </w:p>
    <w:p w14:paraId="490201F1" w14:textId="77777777" w:rsidR="00667DB4" w:rsidRPr="004B3BCB" w:rsidRDefault="00667DB4" w:rsidP="00667DB4">
      <w:pPr>
        <w:rPr>
          <w:sz w:val="16"/>
        </w:rPr>
      </w:pPr>
      <w:r w:rsidRPr="004B3BCB">
        <w:rPr>
          <w:sz w:val="16"/>
        </w:rPr>
        <w:t xml:space="preserve">Triple-dipping is </w:t>
      </w:r>
      <w:proofErr w:type="gramStart"/>
      <w:r w:rsidRPr="004B3BCB">
        <w:rPr>
          <w:sz w:val="16"/>
        </w:rPr>
        <w:t>unsustainable</w:t>
      </w:r>
      <w:proofErr w:type="gramEnd"/>
      <w:r w:rsidRPr="004B3BCB">
        <w:rPr>
          <w:sz w:val="16"/>
        </w:rPr>
        <w:t xml:space="preserve"> </w:t>
      </w:r>
    </w:p>
    <w:p w14:paraId="6D115057" w14:textId="77777777" w:rsidR="00667DB4" w:rsidRPr="004B3BCB" w:rsidRDefault="00667DB4" w:rsidP="00667DB4">
      <w:pPr>
        <w:rPr>
          <w:sz w:val="16"/>
        </w:rPr>
      </w:pPr>
      <w:r w:rsidRPr="004B3BCB">
        <w:rPr>
          <w:sz w:val="16"/>
        </w:rPr>
        <w:t xml:space="preserve">The fact that record-breaking subsidies are quietly allocated to bolster the FCIP on top of commodity support programs, </w:t>
      </w:r>
      <w:proofErr w:type="gramStart"/>
      <w:r w:rsidRPr="004B3BCB">
        <w:rPr>
          <w:sz w:val="16"/>
        </w:rPr>
        <w:t>and also</w:t>
      </w:r>
      <w:proofErr w:type="gramEnd"/>
      <w:r w:rsidRPr="004B3BCB">
        <w:rPr>
          <w:sz w:val="16"/>
        </w:rPr>
        <w:t xml:space="preserve"> on top of billions of dollars in ad-hoc disaster assistance, is in itself an indictment of the farm safety net. It should not be controversial to say that something is not working. This is especially true when taxpayer dollars disproportionately support crop insurance companies and the largest, wealthiest commodity farms while under-serving small and midsize farms, diversified operations, and beginning and socially disadvantaged farmers. </w:t>
      </w:r>
    </w:p>
    <w:p w14:paraId="4C4418FC" w14:textId="77777777" w:rsidR="00667DB4" w:rsidRPr="004B3BCB" w:rsidRDefault="00667DB4" w:rsidP="00667DB4">
      <w:pPr>
        <w:rPr>
          <w:sz w:val="16"/>
        </w:rPr>
      </w:pPr>
      <w:r w:rsidRPr="004B3BCB">
        <w:rPr>
          <w:sz w:val="16"/>
        </w:rPr>
        <w:t xml:space="preserve">The present strategy to throw more money at the problem is not a solution. It will soon be impossible to sustain. We must continue to subsidize insurance premiums, but to a reasonable degree – and to a different end. </w:t>
      </w:r>
    </w:p>
    <w:p w14:paraId="6B7F4D4B" w14:textId="77777777" w:rsidR="00667DB4" w:rsidRPr="004B3BCB" w:rsidRDefault="00667DB4" w:rsidP="00667DB4">
      <w:pPr>
        <w:rPr>
          <w:u w:val="single"/>
        </w:rPr>
      </w:pPr>
      <w:r w:rsidRPr="00F24B1C">
        <w:rPr>
          <w:highlight w:val="cyan"/>
          <w:u w:val="single"/>
        </w:rPr>
        <w:t>Industrial monocultures are</w:t>
      </w:r>
      <w:r w:rsidRPr="004B3BCB">
        <w:rPr>
          <w:u w:val="single"/>
        </w:rPr>
        <w:t xml:space="preserve">, by definition, inherently </w:t>
      </w:r>
      <w:r w:rsidRPr="00F24B1C">
        <w:rPr>
          <w:highlight w:val="cyan"/>
          <w:u w:val="single"/>
        </w:rPr>
        <w:t>high-risk</w:t>
      </w:r>
      <w:r w:rsidRPr="004B3BCB">
        <w:rPr>
          <w:u w:val="single"/>
        </w:rPr>
        <w:t xml:space="preserve"> </w:t>
      </w:r>
      <w:r w:rsidRPr="00F24B1C">
        <w:rPr>
          <w:highlight w:val="cyan"/>
          <w:u w:val="single"/>
        </w:rPr>
        <w:t>operations that maximize efficiency</w:t>
      </w:r>
      <w:r w:rsidRPr="004B3BCB">
        <w:rPr>
          <w:u w:val="single"/>
        </w:rPr>
        <w:t xml:space="preserve"> in pursuit of yields at the explicit cost of necessary redundancies. These “conventional” </w:t>
      </w:r>
      <w:r w:rsidRPr="00F24B1C">
        <w:rPr>
          <w:highlight w:val="cyan"/>
          <w:u w:val="single"/>
        </w:rPr>
        <w:t>operations</w:t>
      </w:r>
      <w:r w:rsidRPr="004B3BCB">
        <w:rPr>
          <w:u w:val="single"/>
        </w:rPr>
        <w:t xml:space="preserve"> (which are not only prioritized but incentivized through crop insurance rules) </w:t>
      </w:r>
      <w:r w:rsidRPr="00F24B1C">
        <w:rPr>
          <w:highlight w:val="cyan"/>
          <w:u w:val="single"/>
        </w:rPr>
        <w:t>are</w:t>
      </w:r>
      <w:r w:rsidRPr="004B3BCB">
        <w:rPr>
          <w:u w:val="single"/>
        </w:rPr>
        <w:t xml:space="preserve"> particularly </w:t>
      </w:r>
      <w:r w:rsidRPr="00F24B1C">
        <w:rPr>
          <w:highlight w:val="cyan"/>
          <w:u w:val="single"/>
        </w:rPr>
        <w:t>vulnerable to pathogen</w:t>
      </w:r>
      <w:r w:rsidRPr="004B3BCB">
        <w:rPr>
          <w:u w:val="single"/>
        </w:rPr>
        <w:t>s and natural disasters by virtue of their genetic uniformity</w:t>
      </w:r>
      <w:r w:rsidRPr="004B3BCB">
        <w:rPr>
          <w:sz w:val="16"/>
        </w:rPr>
        <w:t xml:space="preserve">. </w:t>
      </w:r>
      <w:r w:rsidRPr="004B3BCB">
        <w:rPr>
          <w:u w:val="single"/>
        </w:rPr>
        <w:t xml:space="preserve">And </w:t>
      </w:r>
      <w:r w:rsidRPr="00F24B1C">
        <w:rPr>
          <w:highlight w:val="cyan"/>
          <w:u w:val="single"/>
        </w:rPr>
        <w:t>chemical inputs</w:t>
      </w:r>
      <w:r w:rsidRPr="004B3BCB">
        <w:rPr>
          <w:u w:val="single"/>
        </w:rPr>
        <w:t xml:space="preserve">, which are rising precipitously in cost, </w:t>
      </w:r>
      <w:r w:rsidRPr="00F24B1C">
        <w:rPr>
          <w:highlight w:val="cyan"/>
          <w:u w:val="single"/>
        </w:rPr>
        <w:t>will only be able to negate the effects of rapid soil erosion for so long.</w:t>
      </w:r>
      <w:r w:rsidRPr="004B3BCB">
        <w:rPr>
          <w:u w:val="single"/>
        </w:rPr>
        <w:t xml:space="preserve"> In fact, farmers in the Corn Belt are already losing nearly $3 billion per year in harvest </w:t>
      </w:r>
      <w:proofErr w:type="gramStart"/>
      <w:r w:rsidRPr="004B3BCB">
        <w:rPr>
          <w:u w:val="single"/>
        </w:rPr>
        <w:t>yields</w:t>
      </w:r>
      <w:proofErr w:type="gramEnd"/>
      <w:r w:rsidRPr="004B3BCB">
        <w:rPr>
          <w:u w:val="single"/>
        </w:rPr>
        <w:t xml:space="preserve"> per acre.</w:t>
      </w:r>
    </w:p>
    <w:p w14:paraId="0DC5169B" w14:textId="77777777" w:rsidR="00667DB4" w:rsidRPr="004B3BCB" w:rsidRDefault="00667DB4" w:rsidP="00667DB4">
      <w:pPr>
        <w:rPr>
          <w:sz w:val="16"/>
        </w:rPr>
      </w:pPr>
      <w:r w:rsidRPr="004B3BCB">
        <w:rPr>
          <w:u w:val="single"/>
        </w:rPr>
        <w:t xml:space="preserve">In pursuit of efficiency, the </w:t>
      </w:r>
      <w:r w:rsidRPr="00F24B1C">
        <w:rPr>
          <w:highlight w:val="cyan"/>
          <w:u w:val="single"/>
        </w:rPr>
        <w:t>farm safety net has consistently shifted the cost of risk mitigation</w:t>
      </w:r>
      <w:r w:rsidRPr="004B3BCB">
        <w:rPr>
          <w:u w:val="single"/>
        </w:rPr>
        <w:t xml:space="preserve"> from building resilient production systems onto the taxpayer. And it </w:t>
      </w:r>
      <w:r w:rsidRPr="00F24B1C">
        <w:rPr>
          <w:highlight w:val="cyan"/>
          <w:u w:val="single"/>
        </w:rPr>
        <w:t>prioritizes</w:t>
      </w:r>
      <w:r w:rsidRPr="004B3BCB">
        <w:rPr>
          <w:u w:val="single"/>
        </w:rPr>
        <w:t xml:space="preserve"> farm </w:t>
      </w:r>
      <w:r w:rsidRPr="00F24B1C">
        <w:rPr>
          <w:highlight w:val="cyan"/>
          <w:u w:val="single"/>
        </w:rPr>
        <w:t>operations that rely on federal programs for risk management</w:t>
      </w:r>
      <w:r w:rsidRPr="004B3BCB">
        <w:rPr>
          <w:u w:val="single"/>
        </w:rPr>
        <w:t xml:space="preserve"> and places others at a significant economic disadvantage,</w:t>
      </w:r>
      <w:r w:rsidRPr="004B3BCB">
        <w:rPr>
          <w:sz w:val="16"/>
        </w:rPr>
        <w:t xml:space="preserve"> particularly for those who manage risk through diverse, integrated, and regenerative production systems, with significant benefits for our land, water, communities, and families.</w:t>
      </w:r>
    </w:p>
    <w:p w14:paraId="5D010290" w14:textId="77777777" w:rsidR="00667DB4" w:rsidRPr="004B3BCB" w:rsidRDefault="00667DB4" w:rsidP="00667DB4">
      <w:pPr>
        <w:rPr>
          <w:sz w:val="16"/>
        </w:rPr>
      </w:pPr>
      <w:r w:rsidRPr="004B3BCB">
        <w:rPr>
          <w:sz w:val="16"/>
        </w:rPr>
        <w:t xml:space="preserve">This artificial removal of risk for conventional operations effectively eliminates incentives that a farmer may otherwise experience to innovate and build on-farm risk mitigation strategies into their enterprise, such as the adoption of soil-health practices and diverse rotations. Farmers should bear some weight of risk to experience these natural incentives, even as small, diversified farms should be able to access insurance to protect against unforeseen disasters. </w:t>
      </w:r>
    </w:p>
    <w:p w14:paraId="1268D0AF" w14:textId="573ADC41" w:rsidR="00667DB4" w:rsidRDefault="00667DB4" w:rsidP="00667DB4">
      <w:pPr>
        <w:rPr>
          <w:sz w:val="16"/>
        </w:rPr>
      </w:pPr>
      <w:r w:rsidRPr="004B3BCB">
        <w:rPr>
          <w:sz w:val="16"/>
        </w:rPr>
        <w:t xml:space="preserve">In essence, the program should be stewarded back to its original purpose: to be a safety net, accessible in times of need by all farmers, not an open-ended entitlement program for the largest, wealthiest farms. </w:t>
      </w:r>
    </w:p>
    <w:p w14:paraId="35D2DB0A" w14:textId="224739FB" w:rsidR="001849C4" w:rsidRDefault="001849C4" w:rsidP="001849C4">
      <w:pPr>
        <w:pStyle w:val="Heading1"/>
      </w:pPr>
      <w:r>
        <w:t>Net Benefit---LCRs</w:t>
      </w:r>
    </w:p>
    <w:p w14:paraId="6DEA2DD9" w14:textId="5871B5EF" w:rsidR="006D3DCA" w:rsidRDefault="006D3DCA" w:rsidP="006D3DCA">
      <w:pPr>
        <w:pStyle w:val="Heading3"/>
      </w:pPr>
      <w:r>
        <w:t>1NC</w:t>
      </w:r>
    </w:p>
    <w:p w14:paraId="65D19A3A" w14:textId="77777777" w:rsidR="006D3DCA" w:rsidRPr="0079113A" w:rsidRDefault="006D3DCA" w:rsidP="006D3DCA">
      <w:r>
        <w:t>Offsets CP</w:t>
      </w:r>
    </w:p>
    <w:p w14:paraId="351682C1" w14:textId="4F90DA8D" w:rsidR="006D3DCA" w:rsidRDefault="006D3DCA" w:rsidP="006D3DCA">
      <w:pPr>
        <w:pStyle w:val="Heading4"/>
      </w:pPr>
      <w:r>
        <w:t>The United States federal government should decrease fiscal redistribution in the United States by repealing local content requirements and [</w:t>
      </w:r>
      <w:proofErr w:type="spellStart"/>
      <w:r w:rsidRPr="00F24B1C">
        <w:rPr>
          <w:highlight w:val="cyan"/>
        </w:rPr>
        <w:t>xxxx</w:t>
      </w:r>
      <w:proofErr w:type="spellEnd"/>
      <w:r>
        <w:t xml:space="preserve">]. </w:t>
      </w:r>
    </w:p>
    <w:p w14:paraId="3BA2FE3B" w14:textId="77777777" w:rsidR="006D3DCA" w:rsidRDefault="006D3DCA" w:rsidP="006D3DCA">
      <w:pPr>
        <w:pStyle w:val="Heading4"/>
      </w:pPr>
      <w:r>
        <w:t xml:space="preserve">It </w:t>
      </w:r>
      <w:r>
        <w:rPr>
          <w:u w:val="single"/>
        </w:rPr>
        <w:t>competes</w:t>
      </w:r>
      <w:r>
        <w:t>:</w:t>
      </w:r>
    </w:p>
    <w:p w14:paraId="76FFE849" w14:textId="77777777" w:rsidR="006D3DCA" w:rsidRDefault="006D3DCA" w:rsidP="006D3DCA">
      <w:pPr>
        <w:pStyle w:val="Heading4"/>
      </w:pPr>
      <w:r>
        <w:t xml:space="preserve">The CP is a PIC out of the </w:t>
      </w:r>
      <w:r>
        <w:rPr>
          <w:u w:val="single"/>
        </w:rPr>
        <w:t>mandate</w:t>
      </w:r>
      <w:r>
        <w:t xml:space="preserve"> that [</w:t>
      </w:r>
      <w:proofErr w:type="spellStart"/>
      <w:r w:rsidRPr="00F24B1C">
        <w:rPr>
          <w:highlight w:val="cyan"/>
        </w:rPr>
        <w:t>xxxx</w:t>
      </w:r>
      <w:proofErr w:type="spellEnd"/>
      <w:r>
        <w:t xml:space="preserve">] is </w:t>
      </w:r>
      <w:r>
        <w:rPr>
          <w:u w:val="single"/>
        </w:rPr>
        <w:t>part of</w:t>
      </w:r>
      <w:r>
        <w:t xml:space="preserve"> an ‘increase’ in fiscal redistribution. </w:t>
      </w:r>
    </w:p>
    <w:p w14:paraId="527F23F7" w14:textId="77777777" w:rsidR="006D3DCA" w:rsidRDefault="006D3DCA" w:rsidP="006D3DCA">
      <w:pPr>
        <w:pStyle w:val="Heading4"/>
      </w:pPr>
      <w:r>
        <w:t xml:space="preserve">‘Increase’ means </w:t>
      </w:r>
      <w:r>
        <w:rPr>
          <w:u w:val="single"/>
        </w:rPr>
        <w:t>on net</w:t>
      </w:r>
      <w:r>
        <w:t xml:space="preserve">. </w:t>
      </w:r>
    </w:p>
    <w:p w14:paraId="7293A6D9" w14:textId="77777777" w:rsidR="006D3DCA" w:rsidRPr="007938C3" w:rsidRDefault="006D3DCA" w:rsidP="006D3DCA">
      <w:r>
        <w:rPr>
          <w:rStyle w:val="Style13ptBold"/>
        </w:rPr>
        <w:t xml:space="preserve">Words and Phrases ‘8 </w:t>
      </w:r>
      <w:r w:rsidRPr="007938C3">
        <w:t>[Words and Phrases; 2008; English language dictionary; v. 20a, p. 264-265]</w:t>
      </w:r>
    </w:p>
    <w:p w14:paraId="2574D728" w14:textId="77777777" w:rsidR="006D3DCA" w:rsidRPr="0079113A" w:rsidRDefault="006D3DCA" w:rsidP="006D3DCA">
      <w:pPr>
        <w:rPr>
          <w:sz w:val="16"/>
        </w:rPr>
      </w:pPr>
      <w:r w:rsidRPr="007938C3">
        <w:rPr>
          <w:sz w:val="16"/>
        </w:rPr>
        <w:t xml:space="preserve">Cal.App.2 Dist. 1991. </w:t>
      </w:r>
      <w:r w:rsidRPr="007938C3">
        <w:rPr>
          <w:rStyle w:val="StyleUnderline"/>
        </w:rPr>
        <w:t xml:space="preserve">Term </w:t>
      </w:r>
      <w:r w:rsidRPr="00F24B1C">
        <w:rPr>
          <w:rStyle w:val="StyleUnderline"/>
          <w:highlight w:val="cyan"/>
        </w:rPr>
        <w:t>“</w:t>
      </w:r>
      <w:r w:rsidRPr="00F24B1C">
        <w:rPr>
          <w:rStyle w:val="Emphasis"/>
          <w:highlight w:val="cyan"/>
        </w:rPr>
        <w:t>increase</w:t>
      </w:r>
      <w:r w:rsidRPr="00F24B1C">
        <w:rPr>
          <w:rStyle w:val="StyleUnderline"/>
          <w:highlight w:val="cyan"/>
        </w:rPr>
        <w:t>,”</w:t>
      </w:r>
      <w:r w:rsidRPr="007938C3">
        <w:rPr>
          <w:sz w:val="16"/>
        </w:rPr>
        <w:t xml:space="preserve"> as used in statute giving the Energy Commission modification jurisdiction over any alteration, replacement, or improvement of equipment that results in “increase” of 50 megawatts or more in electric generating capacity of existing thermal power plant, </w:t>
      </w:r>
      <w:r w:rsidRPr="00F24B1C">
        <w:rPr>
          <w:rStyle w:val="StyleUnderline"/>
          <w:highlight w:val="cyan"/>
        </w:rPr>
        <w:t>refers to “</w:t>
      </w:r>
      <w:r w:rsidRPr="00F24B1C">
        <w:rPr>
          <w:rStyle w:val="Emphasis"/>
          <w:highlight w:val="cyan"/>
        </w:rPr>
        <w:t>net increase</w:t>
      </w:r>
      <w:r w:rsidRPr="00F24B1C">
        <w:rPr>
          <w:rStyle w:val="StyleUnderline"/>
          <w:highlight w:val="cyan"/>
        </w:rPr>
        <w:t>”</w:t>
      </w:r>
      <w:r w:rsidRPr="007938C3">
        <w:rPr>
          <w:rStyle w:val="StyleUnderline"/>
        </w:rPr>
        <w:t xml:space="preserve"> in</w:t>
      </w:r>
      <w:r w:rsidRPr="007938C3">
        <w:rPr>
          <w:sz w:val="16"/>
        </w:rPr>
        <w:t xml:space="preserve"> power plant’s </w:t>
      </w:r>
      <w:r w:rsidRPr="007938C3">
        <w:rPr>
          <w:rStyle w:val="Emphasis"/>
        </w:rPr>
        <w:t>total</w:t>
      </w:r>
      <w:r w:rsidRPr="007938C3">
        <w:rPr>
          <w:rStyle w:val="StyleUnderline"/>
        </w:rPr>
        <w:t xml:space="preserve"> generating capacity</w:t>
      </w:r>
      <w:r w:rsidRPr="007938C3">
        <w:rPr>
          <w:sz w:val="16"/>
        </w:rPr>
        <w:t xml:space="preserve">; in deciding whether there has been the requisite 50-megawatt increase as a result of new units being incorporated into a plant, </w:t>
      </w:r>
      <w:r w:rsidRPr="00F24B1C">
        <w:rPr>
          <w:rStyle w:val="Emphasis"/>
          <w:highlight w:val="cyan"/>
        </w:rPr>
        <w:t>E</w:t>
      </w:r>
      <w:r w:rsidRPr="007938C3">
        <w:rPr>
          <w:rStyle w:val="StyleUnderline"/>
        </w:rPr>
        <w:t xml:space="preserve">nergy </w:t>
      </w:r>
      <w:r w:rsidRPr="00F24B1C">
        <w:rPr>
          <w:rStyle w:val="Emphasis"/>
          <w:highlight w:val="cyan"/>
        </w:rPr>
        <w:t>C</w:t>
      </w:r>
      <w:r w:rsidRPr="007938C3">
        <w:rPr>
          <w:rStyle w:val="StyleUnderline"/>
        </w:rPr>
        <w:t xml:space="preserve">ommission </w:t>
      </w:r>
      <w:r w:rsidRPr="00F24B1C">
        <w:rPr>
          <w:rStyle w:val="Emphasis"/>
          <w:highlight w:val="cyan"/>
        </w:rPr>
        <w:t>cannot</w:t>
      </w:r>
      <w:r w:rsidRPr="00F24B1C">
        <w:rPr>
          <w:rStyle w:val="StyleUnderline"/>
          <w:highlight w:val="cyan"/>
        </w:rPr>
        <w:t xml:space="preserve"> ignore </w:t>
      </w:r>
      <w:r w:rsidRPr="00F24B1C">
        <w:rPr>
          <w:rStyle w:val="Emphasis"/>
          <w:highlight w:val="cyan"/>
        </w:rPr>
        <w:t>decreases</w:t>
      </w:r>
      <w:r w:rsidRPr="007938C3">
        <w:rPr>
          <w:rStyle w:val="StyleUnderline"/>
        </w:rPr>
        <w:t xml:space="preserve"> in capacity </w:t>
      </w:r>
      <w:r w:rsidRPr="00F24B1C">
        <w:rPr>
          <w:rStyle w:val="StyleUnderline"/>
          <w:highlight w:val="cyan"/>
        </w:rPr>
        <w:t>caused by</w:t>
      </w:r>
      <w:r w:rsidRPr="007938C3">
        <w:rPr>
          <w:sz w:val="16"/>
        </w:rPr>
        <w:t xml:space="preserve"> retirement or deactivation of </w:t>
      </w:r>
      <w:r w:rsidRPr="00F24B1C">
        <w:rPr>
          <w:rStyle w:val="Emphasis"/>
          <w:highlight w:val="cyan"/>
        </w:rPr>
        <w:t>other</w:t>
      </w:r>
      <w:r w:rsidRPr="00F24B1C">
        <w:rPr>
          <w:rStyle w:val="StyleUnderline"/>
          <w:highlight w:val="cyan"/>
        </w:rPr>
        <w:t xml:space="preserve"> unit</w:t>
      </w:r>
      <w:r w:rsidRPr="00F24B1C">
        <w:rPr>
          <w:rStyle w:val="Emphasis"/>
          <w:highlight w:val="cyan"/>
        </w:rPr>
        <w:t>s</w:t>
      </w:r>
      <w:r w:rsidRPr="007938C3">
        <w:rPr>
          <w:sz w:val="16"/>
        </w:rPr>
        <w:t xml:space="preserve"> at plant.  West’s </w:t>
      </w:r>
      <w:proofErr w:type="spellStart"/>
      <w:proofErr w:type="gramStart"/>
      <w:r w:rsidRPr="007938C3">
        <w:rPr>
          <w:sz w:val="16"/>
        </w:rPr>
        <w:t>Ann.Cal.Pub.Res</w:t>
      </w:r>
      <w:proofErr w:type="gramEnd"/>
      <w:r w:rsidRPr="007938C3">
        <w:rPr>
          <w:sz w:val="16"/>
        </w:rPr>
        <w:t>.Code</w:t>
      </w:r>
      <w:proofErr w:type="spellEnd"/>
      <w:r w:rsidRPr="007938C3">
        <w:rPr>
          <w:sz w:val="16"/>
        </w:rPr>
        <w:t xml:space="preserve"> § 25123.</w:t>
      </w:r>
    </w:p>
    <w:p w14:paraId="340DF9FC" w14:textId="77777777" w:rsidR="00021A01" w:rsidRPr="00EF14C9" w:rsidRDefault="00021A01" w:rsidP="00021A01">
      <w:pPr>
        <w:pStyle w:val="Heading4"/>
      </w:pPr>
      <w:r>
        <w:rPr>
          <w:u w:val="single"/>
        </w:rPr>
        <w:t>Removal</w:t>
      </w:r>
      <w:r>
        <w:t xml:space="preserve"> of LCRs </w:t>
      </w:r>
      <w:proofErr w:type="gramStart"/>
      <w:r>
        <w:t>are</w:t>
      </w:r>
      <w:proofErr w:type="gramEnd"/>
      <w:r>
        <w:t xml:space="preserve"> key to </w:t>
      </w:r>
      <w:r>
        <w:rPr>
          <w:u w:val="single"/>
        </w:rPr>
        <w:t>supply chains</w:t>
      </w:r>
      <w:r>
        <w:t xml:space="preserve">, </w:t>
      </w:r>
      <w:r>
        <w:rPr>
          <w:u w:val="single"/>
        </w:rPr>
        <w:t>income inequality</w:t>
      </w:r>
      <w:r>
        <w:t xml:space="preserve">, </w:t>
      </w:r>
      <w:r>
        <w:rPr>
          <w:u w:val="single"/>
        </w:rPr>
        <w:t>Chinese defense</w:t>
      </w:r>
      <w:r>
        <w:t xml:space="preserve">, and </w:t>
      </w:r>
      <w:r>
        <w:rPr>
          <w:u w:val="single"/>
        </w:rPr>
        <w:t>green energy</w:t>
      </w:r>
      <w:r>
        <w:t xml:space="preserve">---it unlocks </w:t>
      </w:r>
      <w:r>
        <w:rPr>
          <w:u w:val="single"/>
        </w:rPr>
        <w:t>global</w:t>
      </w:r>
      <w:r>
        <w:t xml:space="preserve"> cooperation.</w:t>
      </w:r>
    </w:p>
    <w:p w14:paraId="173C01E8" w14:textId="77777777" w:rsidR="00021A01" w:rsidRPr="001B0A95" w:rsidRDefault="00021A01" w:rsidP="00021A01">
      <w:pPr>
        <w:rPr>
          <w:rStyle w:val="StyleUnderline"/>
        </w:rPr>
      </w:pPr>
      <w:r w:rsidRPr="00EC30F6">
        <w:t xml:space="preserve">Adam </w:t>
      </w:r>
      <w:r w:rsidRPr="008C3DC4">
        <w:rPr>
          <w:rStyle w:val="Style13ptBold"/>
        </w:rPr>
        <w:t>Posen 23</w:t>
      </w:r>
      <w:r w:rsidRPr="00EC30F6">
        <w:t xml:space="preserve">, </w:t>
      </w:r>
      <w:r>
        <w:t>president of the Peterson Institute for International Economics</w:t>
      </w:r>
      <w:r w:rsidRPr="00EC30F6">
        <w:t xml:space="preserve">; 3-24-2023, “America’s Zero-Sum Economics Doesn’t Add Up”, </w:t>
      </w:r>
      <w:r w:rsidRPr="00D14DB0">
        <w:rPr>
          <w:i/>
          <w:iCs/>
        </w:rPr>
        <w:t>Foreign Policy</w:t>
      </w:r>
      <w:r>
        <w:t>, Spring 2023 edition</w:t>
      </w:r>
      <w:r w:rsidRPr="00EC30F6">
        <w:t>, https://foreignpolicy.com/2023/03/24/economy-trade-united-states-china-industry-manufacturing-supply-chains-biden/, BEJJP-ATJ [7-5-2023]</w:t>
      </w:r>
      <w:r>
        <w:t xml:space="preserve"> </w:t>
      </w:r>
      <w:proofErr w:type="gramStart"/>
      <w:r>
        <w:t>5</w:t>
      </w:r>
      <w:proofErr w:type="gramEnd"/>
    </w:p>
    <w:p w14:paraId="7421CE16" w14:textId="77777777" w:rsidR="00021A01" w:rsidRPr="003D7DC0" w:rsidRDefault="00021A01" w:rsidP="00021A01">
      <w:pPr>
        <w:rPr>
          <w:rStyle w:val="StyleUnderline"/>
        </w:rPr>
      </w:pPr>
      <w:r w:rsidRPr="00F24B1C">
        <w:rPr>
          <w:rStyle w:val="Emphasis"/>
          <w:highlight w:val="cyan"/>
        </w:rPr>
        <w:t>Supply chain resilience</w:t>
      </w:r>
      <w:r w:rsidRPr="003D7DC0">
        <w:rPr>
          <w:rStyle w:val="StyleUnderline"/>
        </w:rPr>
        <w:t xml:space="preserve">, </w:t>
      </w:r>
      <w:r w:rsidRPr="00F24B1C">
        <w:rPr>
          <w:rStyle w:val="Emphasis"/>
          <w:highlight w:val="cyan"/>
        </w:rPr>
        <w:t>sustainable income</w:t>
      </w:r>
      <w:r w:rsidRPr="003D7DC0">
        <w:rPr>
          <w:rStyle w:val="StyleUnderline"/>
        </w:rPr>
        <w:t xml:space="preserve"> </w:t>
      </w:r>
      <w:r w:rsidRPr="00FA1780">
        <w:rPr>
          <w:rStyle w:val="StyleUnderline"/>
        </w:rPr>
        <w:t xml:space="preserve">gains </w:t>
      </w:r>
      <w:r w:rsidRPr="00F24B1C">
        <w:rPr>
          <w:rStyle w:val="StyleUnderline"/>
          <w:highlight w:val="cyan"/>
        </w:rPr>
        <w:t>for</w:t>
      </w:r>
      <w:r w:rsidRPr="00FA1780">
        <w:rPr>
          <w:rStyle w:val="StyleUnderline"/>
        </w:rPr>
        <w:t xml:space="preserve"> American </w:t>
      </w:r>
      <w:r w:rsidRPr="00F24B1C">
        <w:rPr>
          <w:rStyle w:val="StyleUnderline"/>
          <w:highlight w:val="cyan"/>
        </w:rPr>
        <w:t>workers</w:t>
      </w:r>
      <w:r w:rsidRPr="00852881">
        <w:rPr>
          <w:rStyle w:val="StyleUnderline"/>
          <w:sz w:val="16"/>
        </w:rPr>
        <w:t xml:space="preserve">, </w:t>
      </w:r>
      <w:r w:rsidRPr="00F24B1C">
        <w:rPr>
          <w:rStyle w:val="Emphasis"/>
          <w:highlight w:val="cyan"/>
        </w:rPr>
        <w:t>defense</w:t>
      </w:r>
      <w:r w:rsidRPr="00F24B1C">
        <w:rPr>
          <w:rStyle w:val="StyleUnderline"/>
          <w:highlight w:val="cyan"/>
        </w:rPr>
        <w:t xml:space="preserve"> against </w:t>
      </w:r>
      <w:r w:rsidRPr="00F24B1C">
        <w:rPr>
          <w:rStyle w:val="Emphasis"/>
          <w:highlight w:val="cyan"/>
        </w:rPr>
        <w:t>Chinese aggression</w:t>
      </w:r>
      <w:r w:rsidRPr="003D7DC0">
        <w:rPr>
          <w:rStyle w:val="StyleUnderline"/>
        </w:rPr>
        <w:t xml:space="preserve">, </w:t>
      </w:r>
      <w:r w:rsidRPr="00F24B1C">
        <w:rPr>
          <w:rStyle w:val="StyleUnderline"/>
          <w:highlight w:val="cyan"/>
        </w:rPr>
        <w:t>and</w:t>
      </w:r>
      <w:r w:rsidRPr="003D7DC0">
        <w:rPr>
          <w:rStyle w:val="StyleUnderline"/>
        </w:rPr>
        <w:t xml:space="preserve"> accelerating </w:t>
      </w:r>
      <w:r w:rsidRPr="00F24B1C">
        <w:rPr>
          <w:rStyle w:val="Emphasis"/>
          <w:highlight w:val="cyan"/>
        </w:rPr>
        <w:t>greener energy</w:t>
      </w:r>
      <w:r w:rsidRPr="00F24B1C">
        <w:rPr>
          <w:rStyle w:val="StyleUnderline"/>
          <w:highlight w:val="cyan"/>
        </w:rPr>
        <w:t xml:space="preserve"> are</w:t>
      </w:r>
      <w:r w:rsidRPr="003D7DC0">
        <w:rPr>
          <w:rStyle w:val="StyleUnderline"/>
        </w:rPr>
        <w:t xml:space="preserve"> all </w:t>
      </w:r>
      <w:r w:rsidRPr="00F24B1C">
        <w:rPr>
          <w:rStyle w:val="Emphasis"/>
          <w:highlight w:val="cyan"/>
        </w:rPr>
        <w:t>worthy</w:t>
      </w:r>
      <w:r w:rsidRPr="00F24B1C">
        <w:rPr>
          <w:rStyle w:val="StyleUnderline"/>
          <w:highlight w:val="cyan"/>
        </w:rPr>
        <w:t xml:space="preserve"> goals</w:t>
      </w:r>
      <w:r w:rsidRPr="003D7DC0">
        <w:rPr>
          <w:rStyle w:val="StyleUnderline"/>
        </w:rPr>
        <w:t xml:space="preserve"> and worth paying for. </w:t>
      </w:r>
      <w:r w:rsidRPr="00F24B1C">
        <w:rPr>
          <w:rStyle w:val="StyleUnderline"/>
          <w:highlight w:val="cyan"/>
        </w:rPr>
        <w:t>Disregarding</w:t>
      </w:r>
      <w:r w:rsidRPr="003D7DC0">
        <w:rPr>
          <w:rStyle w:val="StyleUnderline"/>
        </w:rPr>
        <w:t xml:space="preserve"> the </w:t>
      </w:r>
      <w:r w:rsidRPr="00F24B1C">
        <w:rPr>
          <w:rStyle w:val="Emphasis"/>
          <w:highlight w:val="cyan"/>
        </w:rPr>
        <w:t>global realities</w:t>
      </w:r>
      <w:r w:rsidRPr="003D7DC0">
        <w:rPr>
          <w:rStyle w:val="StyleUnderline"/>
        </w:rPr>
        <w:t xml:space="preserve"> of technology and trade in pursuit of those goals, </w:t>
      </w:r>
      <w:r w:rsidRPr="00F24B1C">
        <w:rPr>
          <w:rStyle w:val="StyleUnderline"/>
          <w:highlight w:val="cyan"/>
        </w:rPr>
        <w:t xml:space="preserve">however, will do </w:t>
      </w:r>
      <w:r w:rsidRPr="00F24B1C">
        <w:rPr>
          <w:rStyle w:val="Emphasis"/>
          <w:highlight w:val="cyan"/>
        </w:rPr>
        <w:t>more harm than good</w:t>
      </w:r>
      <w:r w:rsidRPr="003D7DC0">
        <w:rPr>
          <w:rStyle w:val="StyleUnderline"/>
        </w:rPr>
        <w:t xml:space="preserve"> for U.S. economic and national security. </w:t>
      </w:r>
      <w:r w:rsidRPr="00F24B1C">
        <w:rPr>
          <w:rStyle w:val="StyleUnderline"/>
          <w:highlight w:val="cyan"/>
        </w:rPr>
        <w:t>At issue is</w:t>
      </w:r>
      <w:r w:rsidRPr="003D7DC0">
        <w:rPr>
          <w:rStyle w:val="StyleUnderline"/>
        </w:rPr>
        <w:t xml:space="preserve"> the </w:t>
      </w:r>
      <w:r w:rsidRPr="00F24B1C">
        <w:rPr>
          <w:rStyle w:val="Emphasis"/>
          <w:highlight w:val="cyan"/>
        </w:rPr>
        <w:t>longer-term damage</w:t>
      </w:r>
      <w:r w:rsidRPr="003D7DC0">
        <w:rPr>
          <w:rStyle w:val="StyleUnderline"/>
        </w:rPr>
        <w:t xml:space="preserve"> to Washington’s own interests </w:t>
      </w:r>
      <w:r w:rsidRPr="00F24B1C">
        <w:rPr>
          <w:rStyle w:val="StyleUnderline"/>
          <w:highlight w:val="cyan"/>
        </w:rPr>
        <w:t>from</w:t>
      </w:r>
      <w:r w:rsidRPr="003D7DC0">
        <w:rPr>
          <w:rStyle w:val="StyleUnderline"/>
        </w:rPr>
        <w:t xml:space="preserve"> pursuing </w:t>
      </w:r>
      <w:r w:rsidRPr="00F24B1C">
        <w:rPr>
          <w:rStyle w:val="StyleUnderline"/>
          <w:highlight w:val="cyan"/>
        </w:rPr>
        <w:t xml:space="preserve">a </w:t>
      </w:r>
      <w:r w:rsidRPr="00F24B1C">
        <w:rPr>
          <w:rStyle w:val="Emphasis"/>
          <w:highlight w:val="cyan"/>
        </w:rPr>
        <w:t>zero-sum approach</w:t>
      </w:r>
      <w:r w:rsidRPr="00F24B1C">
        <w:rPr>
          <w:rStyle w:val="StyleUnderline"/>
          <w:highlight w:val="cyan"/>
        </w:rPr>
        <w:t xml:space="preserve"> to manufacturing</w:t>
      </w:r>
      <w:r w:rsidRPr="003D7DC0">
        <w:rPr>
          <w:rStyle w:val="StyleUnderline"/>
        </w:rPr>
        <w:t xml:space="preserve"> production at the expense of the rest of the world. Such an approach</w:t>
      </w:r>
      <w:r w:rsidRPr="00852881">
        <w:rPr>
          <w:rStyle w:val="StyleUnderline"/>
          <w:sz w:val="16"/>
        </w:rPr>
        <w:t xml:space="preserve">, largely </w:t>
      </w:r>
      <w:r w:rsidRPr="003D7DC0">
        <w:rPr>
          <w:rStyle w:val="StyleUnderline"/>
        </w:rPr>
        <w:t>shared by</w:t>
      </w:r>
      <w:r w:rsidRPr="00852881">
        <w:rPr>
          <w:rStyle w:val="StyleUnderline"/>
          <w:sz w:val="16"/>
        </w:rPr>
        <w:t xml:space="preserve"> the </w:t>
      </w:r>
      <w:r w:rsidRPr="003D7DC0">
        <w:rPr>
          <w:rStyle w:val="StyleUnderline"/>
        </w:rPr>
        <w:t>Biden and Trump</w:t>
      </w:r>
      <w:r w:rsidRPr="00852881">
        <w:rPr>
          <w:rStyle w:val="StyleUnderline"/>
          <w:sz w:val="16"/>
        </w:rPr>
        <w:t xml:space="preserve"> administrations, </w:t>
      </w:r>
      <w:r w:rsidRPr="003D7DC0">
        <w:rPr>
          <w:rStyle w:val="StyleUnderline"/>
        </w:rPr>
        <w:t>will certainly harm China</w:t>
      </w:r>
      <w:r w:rsidRPr="00852881">
        <w:rPr>
          <w:rStyle w:val="StyleUnderline"/>
          <w:sz w:val="16"/>
        </w:rPr>
        <w:t xml:space="preserve"> (as well as the United States), </w:t>
      </w:r>
      <w:r w:rsidRPr="003D7DC0">
        <w:rPr>
          <w:rStyle w:val="StyleUnderline"/>
        </w:rPr>
        <w:t>but it will still be ineffective at reducing the threat from there.</w:t>
      </w:r>
    </w:p>
    <w:p w14:paraId="4FEC13A8" w14:textId="77777777" w:rsidR="00021A01" w:rsidRPr="00E97DC2" w:rsidRDefault="00021A01" w:rsidP="00021A01">
      <w:pPr>
        <w:rPr>
          <w:rStyle w:val="Emphasis"/>
        </w:rPr>
      </w:pPr>
      <w:r w:rsidRPr="00303D34">
        <w:rPr>
          <w:rStyle w:val="StyleUnderline"/>
        </w:rPr>
        <w:t xml:space="preserve">At its core, a successful U.S. </w:t>
      </w:r>
      <w:r w:rsidRPr="00303D34">
        <w:rPr>
          <w:rStyle w:val="Emphasis"/>
        </w:rPr>
        <w:t>industrial policy</w:t>
      </w:r>
      <w:r w:rsidRPr="00303D34">
        <w:rPr>
          <w:rStyle w:val="StyleUnderline"/>
        </w:rPr>
        <w:t xml:space="preserve"> is one that promotes the widespread diffusion and </w:t>
      </w:r>
      <w:r w:rsidRPr="00303D34">
        <w:rPr>
          <w:rStyle w:val="Emphasis"/>
        </w:rPr>
        <w:t>adoption</w:t>
      </w:r>
      <w:r w:rsidRPr="00303D34">
        <w:rPr>
          <w:rStyle w:val="StyleUnderline"/>
        </w:rPr>
        <w:t xml:space="preserve"> of the best technologies</w:t>
      </w:r>
      <w:r w:rsidRPr="00303D34">
        <w:rPr>
          <w:rStyle w:val="StyleUnderline"/>
          <w:sz w:val="16"/>
        </w:rPr>
        <w:t>,</w:t>
      </w:r>
      <w:r w:rsidRPr="00852881">
        <w:rPr>
          <w:rStyle w:val="StyleUnderline"/>
          <w:sz w:val="16"/>
        </w:rPr>
        <w:t xml:space="preserve"> even if that means the United States purchasing them from production located abroad. </w:t>
      </w:r>
      <w:r w:rsidRPr="00F24B1C">
        <w:rPr>
          <w:rStyle w:val="StyleUnderline"/>
          <w:highlight w:val="cyan"/>
        </w:rPr>
        <w:t>Innovation</w:t>
      </w:r>
      <w:r w:rsidRPr="003D7DC0">
        <w:rPr>
          <w:rStyle w:val="StyleUnderline"/>
        </w:rPr>
        <w:t xml:space="preserve"> and technical progress </w:t>
      </w:r>
      <w:r w:rsidRPr="00F24B1C">
        <w:rPr>
          <w:rStyle w:val="StyleUnderline"/>
          <w:highlight w:val="cyan"/>
        </w:rPr>
        <w:t>are accelerated by</w:t>
      </w:r>
      <w:r w:rsidRPr="003D7DC0">
        <w:rPr>
          <w:rStyle w:val="StyleUnderline"/>
        </w:rPr>
        <w:t xml:space="preserve"> having </w:t>
      </w:r>
      <w:r w:rsidRPr="00F24B1C">
        <w:rPr>
          <w:rStyle w:val="Emphasis"/>
          <w:highlight w:val="cyan"/>
        </w:rPr>
        <w:t>common standards</w:t>
      </w:r>
      <w:r w:rsidRPr="003D7DC0">
        <w:rPr>
          <w:rStyle w:val="StyleUnderline"/>
        </w:rPr>
        <w:t xml:space="preserve"> at </w:t>
      </w:r>
      <w:proofErr w:type="gramStart"/>
      <w:r w:rsidRPr="003D7DC0">
        <w:rPr>
          <w:rStyle w:val="StyleUnderline"/>
        </w:rPr>
        <w:t>global</w:t>
      </w:r>
      <w:proofErr w:type="gramEnd"/>
      <w:r w:rsidRPr="003D7DC0">
        <w:rPr>
          <w:rStyle w:val="StyleUnderline"/>
        </w:rPr>
        <w:t xml:space="preserve"> scale, </w:t>
      </w:r>
      <w:r w:rsidRPr="00F24B1C">
        <w:rPr>
          <w:rStyle w:val="StyleUnderline"/>
          <w:highlight w:val="cyan"/>
        </w:rPr>
        <w:t>not</w:t>
      </w:r>
      <w:r w:rsidRPr="003D7DC0">
        <w:rPr>
          <w:rStyle w:val="StyleUnderline"/>
        </w:rPr>
        <w:t xml:space="preserve"> by </w:t>
      </w:r>
      <w:r w:rsidRPr="00F24B1C">
        <w:rPr>
          <w:rStyle w:val="Emphasis"/>
          <w:highlight w:val="cyan"/>
        </w:rPr>
        <w:t>politically captured industries</w:t>
      </w:r>
      <w:r w:rsidRPr="00F24B1C">
        <w:rPr>
          <w:rStyle w:val="StyleUnderline"/>
          <w:highlight w:val="cyan"/>
        </w:rPr>
        <w:t xml:space="preserve"> </w:t>
      </w:r>
      <w:r w:rsidRPr="0041627C">
        <w:rPr>
          <w:rStyle w:val="StyleUnderline"/>
        </w:rPr>
        <w:t xml:space="preserve">with </w:t>
      </w:r>
      <w:r w:rsidRPr="0041627C">
        <w:rPr>
          <w:rStyle w:val="Emphasis"/>
        </w:rPr>
        <w:t>barriers</w:t>
      </w:r>
      <w:r w:rsidRPr="0041627C">
        <w:rPr>
          <w:rStyle w:val="StyleUnderline"/>
        </w:rPr>
        <w:t xml:space="preserve"> to entry. </w:t>
      </w:r>
      <w:r w:rsidRPr="002C4248">
        <w:rPr>
          <w:rStyle w:val="StyleUnderline"/>
        </w:rPr>
        <w:t>This approach is</w:t>
      </w:r>
      <w:r w:rsidRPr="003D7DC0">
        <w:rPr>
          <w:rStyle w:val="StyleUnderline"/>
        </w:rPr>
        <w:t xml:space="preserve"> </w:t>
      </w:r>
      <w:r w:rsidRPr="00F24B1C">
        <w:rPr>
          <w:rStyle w:val="StyleUnderline"/>
          <w:highlight w:val="cyan"/>
        </w:rPr>
        <w:t xml:space="preserve">especially </w:t>
      </w:r>
      <w:r w:rsidRPr="00F24B1C">
        <w:rPr>
          <w:rStyle w:val="Emphasis"/>
          <w:highlight w:val="cyan"/>
        </w:rPr>
        <w:t>necessary</w:t>
      </w:r>
      <w:r w:rsidRPr="00F24B1C">
        <w:rPr>
          <w:rStyle w:val="StyleUnderline"/>
          <w:highlight w:val="cyan"/>
        </w:rPr>
        <w:t xml:space="preserve"> for </w:t>
      </w:r>
      <w:r w:rsidRPr="00F24B1C">
        <w:rPr>
          <w:rStyle w:val="Emphasis"/>
          <w:highlight w:val="cyan"/>
        </w:rPr>
        <w:t>decarbonization</w:t>
      </w:r>
      <w:r w:rsidRPr="00F24B1C">
        <w:rPr>
          <w:rStyle w:val="StyleUnderline"/>
          <w:highlight w:val="cyan"/>
        </w:rPr>
        <w:t xml:space="preserve"> but also</w:t>
      </w:r>
      <w:r w:rsidRPr="003D7DC0">
        <w:rPr>
          <w:rStyle w:val="StyleUnderline"/>
        </w:rPr>
        <w:t xml:space="preserve"> to increase </w:t>
      </w:r>
      <w:r w:rsidRPr="00F24B1C">
        <w:rPr>
          <w:rStyle w:val="Emphasis"/>
          <w:highlight w:val="cyan"/>
        </w:rPr>
        <w:t xml:space="preserve">supply chain </w:t>
      </w:r>
      <w:r w:rsidRPr="00504BFF">
        <w:rPr>
          <w:rStyle w:val="Emphasis"/>
        </w:rPr>
        <w:t>resilience</w:t>
      </w:r>
      <w:r w:rsidRPr="00504BFF">
        <w:rPr>
          <w:rStyle w:val="StyleUnderline"/>
        </w:rPr>
        <w:t xml:space="preserve"> </w:t>
      </w:r>
      <w:r w:rsidRPr="00F24B1C">
        <w:rPr>
          <w:rStyle w:val="StyleUnderline"/>
          <w:highlight w:val="cyan"/>
        </w:rPr>
        <w:t>and</w:t>
      </w:r>
      <w:r w:rsidRPr="003D7DC0">
        <w:rPr>
          <w:rStyle w:val="StyleUnderline"/>
        </w:rPr>
        <w:t xml:space="preserve"> the </w:t>
      </w:r>
      <w:r w:rsidRPr="00F24B1C">
        <w:rPr>
          <w:rStyle w:val="StyleUnderline"/>
          <w:highlight w:val="cyan"/>
        </w:rPr>
        <w:t>ability</w:t>
      </w:r>
      <w:r w:rsidRPr="003D7DC0">
        <w:rPr>
          <w:rStyle w:val="StyleUnderline"/>
        </w:rPr>
        <w:t xml:space="preserve"> of other countries </w:t>
      </w:r>
      <w:r w:rsidRPr="00F24B1C">
        <w:rPr>
          <w:rStyle w:val="StyleUnderline"/>
          <w:highlight w:val="cyan"/>
        </w:rPr>
        <w:t xml:space="preserve">to </w:t>
      </w:r>
      <w:r w:rsidRPr="00F24B1C">
        <w:rPr>
          <w:rStyle w:val="Emphasis"/>
          <w:highlight w:val="cyan"/>
        </w:rPr>
        <w:t>stand up to Chinese threats.</w:t>
      </w:r>
      <w:r w:rsidRPr="00E97DC2">
        <w:rPr>
          <w:rStyle w:val="Emphasis"/>
        </w:rPr>
        <w:t xml:space="preserve"> </w:t>
      </w:r>
    </w:p>
    <w:p w14:paraId="2EBB0300" w14:textId="77777777" w:rsidR="00021A01" w:rsidRPr="009E6313" w:rsidRDefault="00021A01" w:rsidP="00021A01">
      <w:pPr>
        <w:rPr>
          <w:rStyle w:val="StyleUnderline"/>
        </w:rPr>
      </w:pPr>
      <w:r w:rsidRPr="00F24B1C">
        <w:rPr>
          <w:rStyle w:val="Emphasis"/>
          <w:sz w:val="28"/>
          <w:szCs w:val="28"/>
          <w:highlight w:val="cyan"/>
        </w:rPr>
        <w:t>The best path forward</w:t>
      </w:r>
      <w:r w:rsidRPr="006163D7">
        <w:rPr>
          <w:rStyle w:val="Emphasis"/>
          <w:sz w:val="28"/>
          <w:szCs w:val="28"/>
        </w:rPr>
        <w:t xml:space="preserve"> for the U.S. government </w:t>
      </w:r>
      <w:r w:rsidRPr="00F24B1C">
        <w:rPr>
          <w:rStyle w:val="Emphasis"/>
          <w:sz w:val="28"/>
          <w:szCs w:val="28"/>
          <w:highlight w:val="cyan"/>
        </w:rPr>
        <w:t>is to</w:t>
      </w:r>
      <w:r w:rsidRPr="006163D7">
        <w:rPr>
          <w:rStyle w:val="Emphasis"/>
          <w:sz w:val="28"/>
          <w:szCs w:val="28"/>
        </w:rPr>
        <w:t xml:space="preserve"> simply </w:t>
      </w:r>
      <w:r w:rsidRPr="00F24B1C">
        <w:rPr>
          <w:rStyle w:val="Emphasis"/>
          <w:sz w:val="28"/>
          <w:szCs w:val="28"/>
          <w:highlight w:val="cyan"/>
        </w:rPr>
        <w:t>correct</w:t>
      </w:r>
      <w:r w:rsidRPr="006163D7">
        <w:rPr>
          <w:rStyle w:val="Emphasis"/>
          <w:sz w:val="28"/>
          <w:szCs w:val="28"/>
        </w:rPr>
        <w:t xml:space="preserve"> the </w:t>
      </w:r>
      <w:r w:rsidRPr="00F24B1C">
        <w:rPr>
          <w:rStyle w:val="Emphasis"/>
          <w:sz w:val="28"/>
          <w:szCs w:val="28"/>
          <w:highlight w:val="cyan"/>
        </w:rPr>
        <w:t>discriminatory</w:t>
      </w:r>
      <w:r w:rsidRPr="006163D7">
        <w:rPr>
          <w:rStyle w:val="Emphasis"/>
          <w:sz w:val="28"/>
          <w:szCs w:val="28"/>
        </w:rPr>
        <w:t xml:space="preserve"> aspects of recent </w:t>
      </w:r>
      <w:r w:rsidRPr="00F24B1C">
        <w:rPr>
          <w:rStyle w:val="Emphasis"/>
          <w:sz w:val="28"/>
          <w:szCs w:val="28"/>
          <w:highlight w:val="cyan"/>
        </w:rPr>
        <w:t>legislation—including</w:t>
      </w:r>
      <w:r w:rsidRPr="006163D7">
        <w:rPr>
          <w:rStyle w:val="Emphasis"/>
          <w:sz w:val="28"/>
          <w:szCs w:val="28"/>
        </w:rPr>
        <w:t xml:space="preserve"> the </w:t>
      </w:r>
      <w:r w:rsidRPr="00F24B1C">
        <w:rPr>
          <w:rStyle w:val="Emphasis"/>
          <w:sz w:val="28"/>
          <w:szCs w:val="28"/>
          <w:highlight w:val="cyan"/>
        </w:rPr>
        <w:t>CHIPS</w:t>
      </w:r>
      <w:r w:rsidRPr="006163D7">
        <w:rPr>
          <w:rStyle w:val="Emphasis"/>
          <w:sz w:val="28"/>
          <w:szCs w:val="28"/>
        </w:rPr>
        <w:t xml:space="preserve"> Act</w:t>
      </w:r>
      <w:r w:rsidRPr="00F24B1C">
        <w:rPr>
          <w:rStyle w:val="Emphasis"/>
          <w:sz w:val="28"/>
          <w:szCs w:val="28"/>
          <w:highlight w:val="cyan"/>
        </w:rPr>
        <w:t>,</w:t>
      </w:r>
      <w:r w:rsidRPr="006163D7">
        <w:rPr>
          <w:rStyle w:val="Emphasis"/>
          <w:sz w:val="28"/>
          <w:szCs w:val="28"/>
        </w:rPr>
        <w:t xml:space="preserve"> the </w:t>
      </w:r>
      <w:r w:rsidRPr="00F24B1C">
        <w:rPr>
          <w:rStyle w:val="Emphasis"/>
          <w:sz w:val="28"/>
          <w:szCs w:val="28"/>
          <w:highlight w:val="cyan"/>
        </w:rPr>
        <w:t>I</w:t>
      </w:r>
      <w:r w:rsidRPr="006163D7">
        <w:rPr>
          <w:rStyle w:val="Emphasis"/>
          <w:sz w:val="28"/>
          <w:szCs w:val="28"/>
        </w:rPr>
        <w:t xml:space="preserve">nflation </w:t>
      </w:r>
      <w:r w:rsidRPr="00F24B1C">
        <w:rPr>
          <w:rStyle w:val="Emphasis"/>
          <w:sz w:val="28"/>
          <w:szCs w:val="28"/>
          <w:highlight w:val="cyan"/>
        </w:rPr>
        <w:t>R</w:t>
      </w:r>
      <w:r w:rsidRPr="006163D7">
        <w:rPr>
          <w:rStyle w:val="Emphasis"/>
          <w:sz w:val="28"/>
          <w:szCs w:val="28"/>
        </w:rPr>
        <w:t xml:space="preserve">eduction </w:t>
      </w:r>
      <w:r w:rsidRPr="00F24B1C">
        <w:rPr>
          <w:rStyle w:val="Emphasis"/>
          <w:sz w:val="28"/>
          <w:szCs w:val="28"/>
          <w:highlight w:val="cyan"/>
        </w:rPr>
        <w:t>A</w:t>
      </w:r>
      <w:r w:rsidRPr="006163D7">
        <w:rPr>
          <w:rStyle w:val="Emphasis"/>
          <w:sz w:val="28"/>
          <w:szCs w:val="28"/>
        </w:rPr>
        <w:t>ct</w:t>
      </w:r>
      <w:r w:rsidRPr="00F24B1C">
        <w:rPr>
          <w:rStyle w:val="Emphasis"/>
          <w:sz w:val="28"/>
          <w:szCs w:val="28"/>
          <w:highlight w:val="cyan"/>
        </w:rPr>
        <w:t>,</w:t>
      </w:r>
      <w:r w:rsidRPr="006163D7">
        <w:rPr>
          <w:rStyle w:val="Emphasis"/>
          <w:sz w:val="28"/>
          <w:szCs w:val="28"/>
        </w:rPr>
        <w:t xml:space="preserve"> </w:t>
      </w:r>
      <w:r w:rsidRPr="00F24B1C">
        <w:rPr>
          <w:rStyle w:val="Emphasis"/>
          <w:sz w:val="28"/>
          <w:szCs w:val="28"/>
          <w:highlight w:val="cyan"/>
        </w:rPr>
        <w:t>and</w:t>
      </w:r>
      <w:r w:rsidRPr="006163D7">
        <w:rPr>
          <w:rStyle w:val="Emphasis"/>
          <w:sz w:val="28"/>
          <w:szCs w:val="28"/>
        </w:rPr>
        <w:t xml:space="preserve"> the </w:t>
      </w:r>
      <w:r w:rsidRPr="00F24B1C">
        <w:rPr>
          <w:rStyle w:val="Emphasis"/>
          <w:sz w:val="28"/>
          <w:szCs w:val="28"/>
          <w:highlight w:val="cyan"/>
        </w:rPr>
        <w:t>I</w:t>
      </w:r>
      <w:r w:rsidRPr="006163D7">
        <w:rPr>
          <w:rStyle w:val="Emphasis"/>
          <w:sz w:val="28"/>
          <w:szCs w:val="28"/>
        </w:rPr>
        <w:t xml:space="preserve">nfrastructure </w:t>
      </w:r>
      <w:r w:rsidRPr="00F24B1C">
        <w:rPr>
          <w:rStyle w:val="Emphasis"/>
          <w:sz w:val="28"/>
          <w:szCs w:val="28"/>
          <w:highlight w:val="cyan"/>
        </w:rPr>
        <w:t>I</w:t>
      </w:r>
      <w:r w:rsidRPr="006163D7">
        <w:rPr>
          <w:rStyle w:val="Emphasis"/>
          <w:sz w:val="28"/>
          <w:szCs w:val="28"/>
        </w:rPr>
        <w:t xml:space="preserve">nvestment and </w:t>
      </w:r>
      <w:r w:rsidRPr="00F24B1C">
        <w:rPr>
          <w:rStyle w:val="Emphasis"/>
          <w:sz w:val="28"/>
          <w:szCs w:val="28"/>
          <w:highlight w:val="cyan"/>
        </w:rPr>
        <w:t>J</w:t>
      </w:r>
      <w:r w:rsidRPr="006163D7">
        <w:rPr>
          <w:rStyle w:val="Emphasis"/>
          <w:sz w:val="28"/>
          <w:szCs w:val="28"/>
        </w:rPr>
        <w:t xml:space="preserve">obs </w:t>
      </w:r>
      <w:r w:rsidRPr="00F24B1C">
        <w:rPr>
          <w:rStyle w:val="Emphasis"/>
          <w:sz w:val="28"/>
          <w:szCs w:val="28"/>
          <w:highlight w:val="cyan"/>
        </w:rPr>
        <w:t>A</w:t>
      </w:r>
      <w:r w:rsidRPr="006163D7">
        <w:rPr>
          <w:rStyle w:val="Emphasis"/>
          <w:sz w:val="28"/>
          <w:szCs w:val="28"/>
        </w:rPr>
        <w:t>ct</w:t>
      </w:r>
      <w:r w:rsidRPr="00F24B1C">
        <w:rPr>
          <w:rStyle w:val="Emphasis"/>
          <w:sz w:val="28"/>
          <w:szCs w:val="28"/>
          <w:highlight w:val="cyan"/>
        </w:rPr>
        <w:t>—directly</w:t>
      </w:r>
      <w:r w:rsidRPr="006163D7">
        <w:rPr>
          <w:rStyle w:val="Emphasis"/>
          <w:sz w:val="28"/>
          <w:szCs w:val="28"/>
        </w:rPr>
        <w:t>.</w:t>
      </w:r>
      <w:r w:rsidRPr="00FA74F6">
        <w:rPr>
          <w:rStyle w:val="StyleUnderline"/>
        </w:rPr>
        <w:t xml:space="preserve"> </w:t>
      </w:r>
      <w:r w:rsidRPr="00E87934">
        <w:rPr>
          <w:rStyle w:val="StyleUnderline"/>
        </w:rPr>
        <w:t xml:space="preserve">Reality has already forced the Biden administration to do this in an ad hoc way: To prevent a mass </w:t>
      </w:r>
      <w:proofErr w:type="gramStart"/>
      <w:r w:rsidRPr="00E87934">
        <w:rPr>
          <w:rStyle w:val="StyleUnderline"/>
        </w:rPr>
        <w:t>counter-attack</w:t>
      </w:r>
      <w:proofErr w:type="gramEnd"/>
      <w:r w:rsidRPr="00E87934">
        <w:rPr>
          <w:rStyle w:val="StyleUnderline"/>
        </w:rPr>
        <w:t xml:space="preserve"> by European and Asian allies, the U.S. Treasury inserted a loophole for foreign-manufactured electric</w:t>
      </w:r>
      <w:r w:rsidRPr="009E6313">
        <w:rPr>
          <w:rStyle w:val="StyleUnderline"/>
        </w:rPr>
        <w:t xml:space="preserve"> vehicles to get buyers the same tax credit. </w:t>
      </w:r>
      <w:r w:rsidRPr="00F24B1C">
        <w:rPr>
          <w:rStyle w:val="StyleUnderline"/>
          <w:highlight w:val="cyan"/>
        </w:rPr>
        <w:t xml:space="preserve">In </w:t>
      </w:r>
      <w:r w:rsidRPr="00F24B1C">
        <w:rPr>
          <w:rStyle w:val="Emphasis"/>
          <w:highlight w:val="cyan"/>
        </w:rPr>
        <w:t>key industries</w:t>
      </w:r>
      <w:r w:rsidRPr="009E6313">
        <w:rPr>
          <w:rStyle w:val="StyleUnderline"/>
        </w:rPr>
        <w:t xml:space="preserve"> where a U.S. producer does not exist</w:t>
      </w:r>
      <w:r w:rsidRPr="00852881">
        <w:rPr>
          <w:rStyle w:val="StyleUnderline"/>
          <w:sz w:val="16"/>
        </w:rPr>
        <w:t xml:space="preserve">, such as in batteries and other electric vehicle clean tech, </w:t>
      </w:r>
      <w:r w:rsidRPr="009E6313">
        <w:rPr>
          <w:rStyle w:val="StyleUnderline"/>
        </w:rPr>
        <w:t xml:space="preserve">it is </w:t>
      </w:r>
      <w:r w:rsidRPr="00F24B1C">
        <w:rPr>
          <w:rStyle w:val="StyleUnderline"/>
          <w:highlight w:val="cyan"/>
        </w:rPr>
        <w:t>forcing</w:t>
      </w:r>
      <w:r w:rsidRPr="009E6313">
        <w:rPr>
          <w:rStyle w:val="StyleUnderline"/>
        </w:rPr>
        <w:t xml:space="preserve"> them into </w:t>
      </w:r>
      <w:r w:rsidRPr="00F24B1C">
        <w:rPr>
          <w:rStyle w:val="Emphasis"/>
          <w:highlight w:val="cyan"/>
        </w:rPr>
        <w:t>joint ventures</w:t>
      </w:r>
      <w:r w:rsidRPr="009E6313">
        <w:rPr>
          <w:rStyle w:val="StyleUnderline"/>
        </w:rPr>
        <w:t xml:space="preserve"> with U.S. firms. </w:t>
      </w:r>
      <w:r w:rsidRPr="00F24B1C">
        <w:rPr>
          <w:rStyle w:val="StyleUnderline"/>
          <w:highlight w:val="cyan"/>
        </w:rPr>
        <w:t xml:space="preserve">This is what </w:t>
      </w:r>
      <w:r w:rsidRPr="00F24B1C">
        <w:rPr>
          <w:rStyle w:val="Emphasis"/>
          <w:highlight w:val="cyan"/>
        </w:rPr>
        <w:t>China</w:t>
      </w:r>
      <w:r w:rsidRPr="009E6313">
        <w:rPr>
          <w:rStyle w:val="StyleUnderline"/>
        </w:rPr>
        <w:t xml:space="preserve"> </w:t>
      </w:r>
      <w:r w:rsidRPr="00F24B1C">
        <w:rPr>
          <w:rStyle w:val="StyleUnderline"/>
          <w:highlight w:val="cyan"/>
        </w:rPr>
        <w:t>forced</w:t>
      </w:r>
      <w:r w:rsidRPr="009E6313">
        <w:rPr>
          <w:rStyle w:val="StyleUnderline"/>
        </w:rPr>
        <w:t xml:space="preserve"> foreign </w:t>
      </w:r>
      <w:r w:rsidRPr="00F24B1C">
        <w:rPr>
          <w:rStyle w:val="StyleUnderline"/>
          <w:highlight w:val="cyan"/>
        </w:rPr>
        <w:t>firms to do</w:t>
      </w:r>
      <w:r w:rsidRPr="009E6313">
        <w:rPr>
          <w:rStyle w:val="StyleUnderline"/>
        </w:rPr>
        <w:t xml:space="preserve"> when it </w:t>
      </w:r>
      <w:r w:rsidRPr="00EF47A5">
        <w:rPr>
          <w:rStyle w:val="StyleUnderline"/>
        </w:rPr>
        <w:t>wanted</w:t>
      </w:r>
      <w:r w:rsidRPr="009E6313">
        <w:rPr>
          <w:rStyle w:val="StyleUnderline"/>
        </w:rPr>
        <w:t xml:space="preserve"> to “acquire” leading technologies. </w:t>
      </w:r>
      <w:r w:rsidRPr="00751E18">
        <w:rPr>
          <w:rStyle w:val="StyleUnderline"/>
        </w:rPr>
        <w:t xml:space="preserve">China’s move </w:t>
      </w:r>
      <w:r w:rsidRPr="00F24B1C">
        <w:rPr>
          <w:rStyle w:val="StyleUnderline"/>
          <w:highlight w:val="cyan"/>
        </w:rPr>
        <w:t>led to</w:t>
      </w:r>
      <w:r w:rsidRPr="009E6313">
        <w:rPr>
          <w:rStyle w:val="StyleUnderline"/>
        </w:rPr>
        <w:t xml:space="preserve"> the </w:t>
      </w:r>
      <w:r w:rsidRPr="00F24B1C">
        <w:rPr>
          <w:rStyle w:val="Emphasis"/>
          <w:highlight w:val="cyan"/>
        </w:rPr>
        <w:t>mutual distrust</w:t>
      </w:r>
      <w:r w:rsidRPr="009E6313">
        <w:rPr>
          <w:rStyle w:val="StyleUnderline"/>
        </w:rPr>
        <w:t xml:space="preserve"> between the two countries </w:t>
      </w:r>
      <w:r w:rsidRPr="00751E18">
        <w:rPr>
          <w:rStyle w:val="Emphasis"/>
        </w:rPr>
        <w:t>today</w:t>
      </w:r>
      <w:r w:rsidRPr="009E6313">
        <w:rPr>
          <w:rStyle w:val="StyleUnderline"/>
        </w:rPr>
        <w:t xml:space="preserve">, but </w:t>
      </w:r>
      <w:r w:rsidRPr="00F24B1C">
        <w:rPr>
          <w:rStyle w:val="StyleUnderline"/>
          <w:highlight w:val="cyan"/>
        </w:rPr>
        <w:t>now the</w:t>
      </w:r>
      <w:r w:rsidRPr="009E6313">
        <w:rPr>
          <w:rStyle w:val="StyleUnderline"/>
        </w:rPr>
        <w:t xml:space="preserve"> </w:t>
      </w:r>
      <w:r w:rsidRPr="00F24B1C">
        <w:rPr>
          <w:rStyle w:val="Emphasis"/>
          <w:highlight w:val="cyan"/>
        </w:rPr>
        <w:t>U</w:t>
      </w:r>
      <w:r w:rsidRPr="009E6313">
        <w:rPr>
          <w:rStyle w:val="StyleUnderline"/>
        </w:rPr>
        <w:t xml:space="preserve">nited </w:t>
      </w:r>
      <w:r w:rsidRPr="00F24B1C">
        <w:rPr>
          <w:rStyle w:val="Emphasis"/>
          <w:highlight w:val="cyan"/>
        </w:rPr>
        <w:t>S</w:t>
      </w:r>
      <w:r w:rsidRPr="009E6313">
        <w:rPr>
          <w:rStyle w:val="StyleUnderline"/>
        </w:rPr>
        <w:t xml:space="preserve">tates </w:t>
      </w:r>
      <w:r w:rsidRPr="00F24B1C">
        <w:rPr>
          <w:rStyle w:val="StyleUnderline"/>
          <w:highlight w:val="cyan"/>
        </w:rPr>
        <w:t xml:space="preserve">is doing the </w:t>
      </w:r>
      <w:r w:rsidRPr="00F24B1C">
        <w:rPr>
          <w:rStyle w:val="Emphasis"/>
          <w:highlight w:val="cyan"/>
        </w:rPr>
        <w:t>same</w:t>
      </w:r>
      <w:r w:rsidRPr="00F24B1C">
        <w:rPr>
          <w:rStyle w:val="StyleUnderline"/>
          <w:highlight w:val="cyan"/>
        </w:rPr>
        <w:t xml:space="preserve"> to</w:t>
      </w:r>
      <w:r w:rsidRPr="009E6313">
        <w:rPr>
          <w:rStyle w:val="StyleUnderline"/>
        </w:rPr>
        <w:t xml:space="preserve"> its </w:t>
      </w:r>
      <w:r w:rsidRPr="00F24B1C">
        <w:rPr>
          <w:rStyle w:val="Emphasis"/>
          <w:highlight w:val="cyan"/>
        </w:rPr>
        <w:t>allies</w:t>
      </w:r>
      <w:r w:rsidRPr="009E6313">
        <w:rPr>
          <w:rStyle w:val="StyleUnderline"/>
        </w:rPr>
        <w:t xml:space="preserve">. </w:t>
      </w:r>
    </w:p>
    <w:p w14:paraId="576EF136" w14:textId="77777777" w:rsidR="00021A01" w:rsidRPr="00852881" w:rsidRDefault="00021A01" w:rsidP="00021A01">
      <w:pPr>
        <w:rPr>
          <w:rStyle w:val="StyleUnderline"/>
          <w:sz w:val="16"/>
        </w:rPr>
      </w:pPr>
      <w:r w:rsidRPr="00852881">
        <w:rPr>
          <w:rStyle w:val="StyleUnderline"/>
          <w:sz w:val="16"/>
        </w:rPr>
        <w:t xml:space="preserve">Instead, </w:t>
      </w:r>
      <w:r w:rsidRPr="00DB321B">
        <w:rPr>
          <w:rStyle w:val="StyleUnderline"/>
        </w:rPr>
        <w:t>Washington should post a narrow list of militarily important technologies</w:t>
      </w:r>
      <w:r w:rsidRPr="00852881">
        <w:rPr>
          <w:rStyle w:val="StyleUnderline"/>
          <w:sz w:val="16"/>
        </w:rPr>
        <w:t xml:space="preserve"> that should not be exported to China and that the United States should not be solely dependent on Chinese production for. </w:t>
      </w:r>
      <w:r w:rsidRPr="00DB321B">
        <w:rPr>
          <w:rStyle w:val="StyleUnderline"/>
        </w:rPr>
        <w:t>Let the rest develop organically.</w:t>
      </w:r>
      <w:r w:rsidRPr="00852881">
        <w:rPr>
          <w:rStyle w:val="StyleUnderline"/>
          <w:sz w:val="16"/>
        </w:rPr>
        <w:t xml:space="preserve"> Similarly, </w:t>
      </w:r>
      <w:r w:rsidRPr="00F24B1C">
        <w:rPr>
          <w:rStyle w:val="StyleUnderline"/>
          <w:highlight w:val="cyan"/>
        </w:rPr>
        <w:t>it’s better to coordinate</w:t>
      </w:r>
      <w:r w:rsidRPr="00DB321B">
        <w:rPr>
          <w:rStyle w:val="StyleUnderline"/>
        </w:rPr>
        <w:t xml:space="preserve">, not compete, </w:t>
      </w:r>
      <w:r w:rsidRPr="00F24B1C">
        <w:rPr>
          <w:rStyle w:val="StyleUnderline"/>
          <w:highlight w:val="cyan"/>
        </w:rPr>
        <w:t>with</w:t>
      </w:r>
      <w:r w:rsidRPr="00DB321B">
        <w:rPr>
          <w:rStyle w:val="StyleUnderline"/>
        </w:rPr>
        <w:t xml:space="preserve"> the </w:t>
      </w:r>
      <w:r w:rsidRPr="00F24B1C">
        <w:rPr>
          <w:rStyle w:val="Emphasis"/>
          <w:highlight w:val="cyan"/>
        </w:rPr>
        <w:t>EU</w:t>
      </w:r>
      <w:r w:rsidRPr="0093005C">
        <w:rPr>
          <w:rStyle w:val="StyleUnderline"/>
        </w:rPr>
        <w:t xml:space="preserve">, </w:t>
      </w:r>
      <w:r w:rsidRPr="00F24B1C">
        <w:rPr>
          <w:rStyle w:val="Emphasis"/>
          <w:highlight w:val="cyan"/>
        </w:rPr>
        <w:t>Japan</w:t>
      </w:r>
      <w:r w:rsidRPr="00DB321B">
        <w:rPr>
          <w:rStyle w:val="StyleUnderline"/>
        </w:rPr>
        <w:t xml:space="preserve">, </w:t>
      </w:r>
      <w:r w:rsidRPr="00F24B1C">
        <w:rPr>
          <w:rStyle w:val="Emphasis"/>
          <w:highlight w:val="cyan"/>
        </w:rPr>
        <w:t>So</w:t>
      </w:r>
      <w:r w:rsidRPr="00DB321B">
        <w:rPr>
          <w:rStyle w:val="StyleUnderline"/>
        </w:rPr>
        <w:t xml:space="preserve">uth </w:t>
      </w:r>
      <w:r w:rsidRPr="00F24B1C">
        <w:rPr>
          <w:rStyle w:val="Emphasis"/>
          <w:highlight w:val="cyan"/>
        </w:rPr>
        <w:t>Ko</w:t>
      </w:r>
      <w:r w:rsidRPr="00DB321B">
        <w:rPr>
          <w:rStyle w:val="StyleUnderline"/>
        </w:rPr>
        <w:t xml:space="preserve">rea, </w:t>
      </w:r>
      <w:r w:rsidRPr="00F24B1C">
        <w:rPr>
          <w:rStyle w:val="StyleUnderline"/>
          <w:highlight w:val="cyan"/>
        </w:rPr>
        <w:t xml:space="preserve">and </w:t>
      </w:r>
      <w:r w:rsidRPr="00F24B1C">
        <w:rPr>
          <w:rStyle w:val="Emphasis"/>
          <w:highlight w:val="cyan"/>
        </w:rPr>
        <w:t>Taiwan</w:t>
      </w:r>
      <w:r w:rsidRPr="00DB321B">
        <w:rPr>
          <w:rStyle w:val="StyleUnderline"/>
        </w:rPr>
        <w:t xml:space="preserve"> </w:t>
      </w:r>
      <w:r w:rsidRPr="00F24B1C">
        <w:rPr>
          <w:rStyle w:val="StyleUnderline"/>
          <w:highlight w:val="cyan"/>
        </w:rPr>
        <w:t>on</w:t>
      </w:r>
      <w:r w:rsidRPr="00DB321B">
        <w:rPr>
          <w:rStyle w:val="StyleUnderline"/>
        </w:rPr>
        <w:t xml:space="preserve"> public </w:t>
      </w:r>
      <w:r w:rsidRPr="00F24B1C">
        <w:rPr>
          <w:rStyle w:val="StyleUnderline"/>
          <w:highlight w:val="cyan"/>
        </w:rPr>
        <w:t>investment in</w:t>
      </w:r>
      <w:r w:rsidRPr="00DB321B">
        <w:rPr>
          <w:rStyle w:val="StyleUnderline"/>
        </w:rPr>
        <w:t xml:space="preserve"> high </w:t>
      </w:r>
      <w:r w:rsidRPr="00F24B1C">
        <w:rPr>
          <w:rStyle w:val="StyleUnderline"/>
          <w:highlight w:val="cyan"/>
        </w:rPr>
        <w:t>tech</w:t>
      </w:r>
      <w:r w:rsidRPr="00DB321B">
        <w:rPr>
          <w:rStyle w:val="StyleUnderline"/>
        </w:rPr>
        <w:t>. This would remove commercial conflict and reduce barriers to the spread and adoption of the best technologies while still subsidizing progress in critical areas. The United States should go back to its commissioner’s role in the global economy—allowing others to win or lose any specific game or even season but ultimately shaping who plays under what conditions</w:t>
      </w:r>
      <w:r w:rsidRPr="00852881">
        <w:rPr>
          <w:rStyle w:val="StyleUnderline"/>
          <w:sz w:val="16"/>
        </w:rPr>
        <w:t>. That, rather than the current shortsighted self-dealing, would be an industrial policy that would work.</w:t>
      </w:r>
    </w:p>
    <w:p w14:paraId="27D4FDF1" w14:textId="40CBAA61" w:rsidR="006D3DCA" w:rsidRDefault="00021A01" w:rsidP="00021A01">
      <w:pPr>
        <w:pStyle w:val="Heading4"/>
      </w:pPr>
      <w:r>
        <w:t xml:space="preserve">Extinction. </w:t>
      </w:r>
    </w:p>
    <w:p w14:paraId="24F3335D" w14:textId="77777777" w:rsidR="00021A01" w:rsidRPr="009E2065" w:rsidRDefault="00021A01" w:rsidP="00021A01">
      <w:pPr>
        <w:rPr>
          <w:rStyle w:val="Style13ptBold"/>
        </w:rPr>
      </w:pPr>
      <w:proofErr w:type="spellStart"/>
      <w:r>
        <w:rPr>
          <w:rStyle w:val="Style13ptBold"/>
        </w:rPr>
        <w:t>Tepperman</w:t>
      </w:r>
      <w:proofErr w:type="spellEnd"/>
      <w:r>
        <w:rPr>
          <w:rStyle w:val="Style13ptBold"/>
        </w:rPr>
        <w:t xml:space="preserve"> ’21 </w:t>
      </w:r>
      <w:r w:rsidRPr="009E2065">
        <w:t>[Jonathan; July 21; Vice Chairman of the Halifax International Security Forum, J.D. from Oxford University; Foreign Policy, “Biden’s Dangerous Doctrine,” https://foreignpolicy.com/2021/07/21/bidens-china-doctrine-decoupling-cold-war/]</w:t>
      </w:r>
    </w:p>
    <w:p w14:paraId="21064F5A" w14:textId="77777777" w:rsidR="00021A01" w:rsidRPr="00B47F20" w:rsidRDefault="00021A01" w:rsidP="00021A01">
      <w:pPr>
        <w:rPr>
          <w:sz w:val="16"/>
        </w:rPr>
      </w:pPr>
      <w:r w:rsidRPr="00AE7BAE">
        <w:rPr>
          <w:rStyle w:val="StyleUnderline"/>
        </w:rPr>
        <w:t xml:space="preserve">These diplomatic and </w:t>
      </w:r>
      <w:r w:rsidRPr="00F24B1C">
        <w:rPr>
          <w:rStyle w:val="Emphasis"/>
          <w:highlight w:val="cyan"/>
        </w:rPr>
        <w:t>economic moves</w:t>
      </w:r>
      <w:r w:rsidRPr="00AE7BAE">
        <w:rPr>
          <w:rStyle w:val="StyleUnderline"/>
        </w:rPr>
        <w:t xml:space="preserve"> all share same the objective: to counter China’s</w:t>
      </w:r>
      <w:r w:rsidRPr="00B47F20">
        <w:rPr>
          <w:sz w:val="16"/>
        </w:rPr>
        <w:t xml:space="preserve"> growing </w:t>
      </w:r>
      <w:r w:rsidRPr="00AE7BAE">
        <w:rPr>
          <w:rStyle w:val="StyleUnderline"/>
        </w:rPr>
        <w:t>international influence</w:t>
      </w:r>
      <w:r w:rsidRPr="00B47F20">
        <w:rPr>
          <w:sz w:val="16"/>
        </w:rPr>
        <w:t xml:space="preserve">, bolster America’s standing and resilience, </w:t>
      </w:r>
      <w:r w:rsidRPr="00AE7BAE">
        <w:rPr>
          <w:rStyle w:val="StyleUnderline"/>
        </w:rPr>
        <w:t>and</w:t>
      </w:r>
      <w:r w:rsidRPr="00B47F20">
        <w:rPr>
          <w:sz w:val="16"/>
        </w:rPr>
        <w:t xml:space="preserve"> prevent Beijing from taking advantage of U.S. </w:t>
      </w:r>
      <w:r w:rsidRPr="00AE7BAE">
        <w:rPr>
          <w:rStyle w:val="StyleUnderline"/>
        </w:rPr>
        <w:t>trade policy</w:t>
      </w:r>
      <w:r w:rsidRPr="00B47F20">
        <w:rPr>
          <w:sz w:val="16"/>
        </w:rPr>
        <w:t>, as it purportedly has in the past. The White House is also betting that its pushback will help it politically, inoculating it against Republican attacks and currying favor with American voters. That bet may well pay off; as </w:t>
      </w:r>
      <w:hyperlink r:id="rId93" w:history="1">
        <w:r w:rsidRPr="00B47F20">
          <w:rPr>
            <w:rStyle w:val="Hyperlink"/>
            <w:sz w:val="16"/>
          </w:rPr>
          <w:t>Fareed Zakaria has pointed out</w:t>
        </w:r>
      </w:hyperlink>
      <w:r w:rsidRPr="00B47F20">
        <w:rPr>
          <w:sz w:val="16"/>
        </w:rPr>
        <w:t>, “60 percent of Americans now have an unfavorable view of the People’s Republic, a record high since the Pew Research Center began asking the question in 2005.”</w:t>
      </w:r>
    </w:p>
    <w:p w14:paraId="0A1EFE00" w14:textId="77777777" w:rsidR="00021A01" w:rsidRPr="00B47F20" w:rsidRDefault="00021A01" w:rsidP="00021A01">
      <w:pPr>
        <w:rPr>
          <w:sz w:val="16"/>
        </w:rPr>
      </w:pPr>
      <w:r w:rsidRPr="00B47F20">
        <w:rPr>
          <w:sz w:val="16"/>
        </w:rPr>
        <w:t xml:space="preserve">Even if it does score him points at the polls, however, </w:t>
      </w:r>
      <w:r w:rsidRPr="00AE7BAE">
        <w:rPr>
          <w:rStyle w:val="StyleUnderline"/>
        </w:rPr>
        <w:t xml:space="preserve">Biden’s </w:t>
      </w:r>
      <w:r w:rsidRPr="00AE7BAE">
        <w:rPr>
          <w:rStyle w:val="Emphasis"/>
        </w:rPr>
        <w:t>confrontational</w:t>
      </w:r>
      <w:r w:rsidRPr="00AE7BAE">
        <w:rPr>
          <w:rStyle w:val="StyleUnderline"/>
        </w:rPr>
        <w:t xml:space="preserve"> approach </w:t>
      </w:r>
      <w:r w:rsidRPr="00F24B1C">
        <w:rPr>
          <w:rStyle w:val="StyleUnderline"/>
          <w:highlight w:val="cyan"/>
        </w:rPr>
        <w:t>toward China</w:t>
      </w:r>
      <w:r w:rsidRPr="00B47F20">
        <w:rPr>
          <w:sz w:val="16"/>
        </w:rPr>
        <w:t xml:space="preserve"> seems unlikely to accomplish its other goals; indeed, short-term politics aside, much of the administration’s anti-China campaign </w:t>
      </w:r>
      <w:r w:rsidRPr="00F24B1C">
        <w:rPr>
          <w:rStyle w:val="StyleUnderline"/>
          <w:highlight w:val="cyan"/>
        </w:rPr>
        <w:t>could</w:t>
      </w:r>
      <w:r w:rsidRPr="00AE7BAE">
        <w:rPr>
          <w:rStyle w:val="StyleUnderline"/>
        </w:rPr>
        <w:t xml:space="preserve"> easily fail or </w:t>
      </w:r>
      <w:r w:rsidRPr="00F24B1C">
        <w:rPr>
          <w:rStyle w:val="Emphasis"/>
          <w:highlight w:val="cyan"/>
        </w:rPr>
        <w:t>backfire</w:t>
      </w:r>
      <w:r w:rsidRPr="00B47F20">
        <w:rPr>
          <w:sz w:val="16"/>
        </w:rPr>
        <w:t>.</w:t>
      </w:r>
    </w:p>
    <w:p w14:paraId="6202F25B" w14:textId="77777777" w:rsidR="00021A01" w:rsidRPr="00B47F20" w:rsidRDefault="00021A01" w:rsidP="00021A01">
      <w:pPr>
        <w:rPr>
          <w:sz w:val="16"/>
        </w:rPr>
      </w:pPr>
      <w:r w:rsidRPr="00B47F20">
        <w:rPr>
          <w:sz w:val="16"/>
        </w:rPr>
        <w:t xml:space="preserve">The problems start with the fact that </w:t>
      </w:r>
      <w:r w:rsidRPr="00AE7BAE">
        <w:rPr>
          <w:rStyle w:val="StyleUnderline"/>
        </w:rPr>
        <w:t>many</w:t>
      </w:r>
      <w:r w:rsidRPr="00B47F20">
        <w:rPr>
          <w:sz w:val="16"/>
        </w:rPr>
        <w:t xml:space="preserve"> of the </w:t>
      </w:r>
      <w:r w:rsidRPr="00AE7BAE">
        <w:rPr>
          <w:rStyle w:val="StyleUnderline"/>
        </w:rPr>
        <w:t>initiatives</w:t>
      </w:r>
      <w:r w:rsidRPr="00B47F20">
        <w:rPr>
          <w:sz w:val="16"/>
        </w:rPr>
        <w:t xml:space="preserve"> will </w:t>
      </w:r>
      <w:r w:rsidRPr="00AE7BAE">
        <w:rPr>
          <w:rStyle w:val="StyleUnderline"/>
        </w:rPr>
        <w:t xml:space="preserve">require support from </w:t>
      </w:r>
      <w:r w:rsidRPr="00AE7BAE">
        <w:rPr>
          <w:rStyle w:val="Emphasis"/>
        </w:rPr>
        <w:t>allies</w:t>
      </w:r>
      <w:r w:rsidRPr="00AE7BAE">
        <w:rPr>
          <w:rStyle w:val="StyleUnderline"/>
        </w:rPr>
        <w:t xml:space="preserve"> at home and abroad</w:t>
      </w:r>
      <w:r w:rsidRPr="00B47F20">
        <w:rPr>
          <w:sz w:val="16"/>
        </w:rPr>
        <w:t xml:space="preserve">—support </w:t>
      </w:r>
      <w:r w:rsidRPr="00AE7BAE">
        <w:rPr>
          <w:rStyle w:val="StyleUnderline"/>
        </w:rPr>
        <w:t xml:space="preserve">that will be </w:t>
      </w:r>
      <w:r w:rsidRPr="00AE7BAE">
        <w:rPr>
          <w:rStyle w:val="Emphasis"/>
        </w:rPr>
        <w:t>hard to muster</w:t>
      </w:r>
      <w:r w:rsidRPr="00B47F20">
        <w:rPr>
          <w:sz w:val="16"/>
        </w:rPr>
        <w:t>. Progressives within the Democratic Party already oppose many of Biden’s confrontational tactics. In June, for example, Sen. Bernie Sanders </w:t>
      </w:r>
      <w:hyperlink r:id="rId94" w:history="1">
        <w:r w:rsidRPr="00B47F20">
          <w:rPr>
            <w:rStyle w:val="Hyperlink"/>
            <w:sz w:val="16"/>
          </w:rPr>
          <w:t>published an essay</w:t>
        </w:r>
      </w:hyperlink>
      <w:r w:rsidRPr="00B47F20">
        <w:rPr>
          <w:sz w:val="16"/>
        </w:rPr>
        <w:t> warning of the perils of a new Cold War; a few weeks later, more than 40 progressive organizations urged the president to drop his </w:t>
      </w:r>
      <w:hyperlink r:id="rId95" w:history="1">
        <w:r w:rsidRPr="00B47F20">
          <w:rPr>
            <w:rStyle w:val="Hyperlink"/>
            <w:sz w:val="16"/>
          </w:rPr>
          <w:t>“antagonistic posture”</w:t>
        </w:r>
      </w:hyperlink>
      <w:r w:rsidRPr="00B47F20">
        <w:rPr>
          <w:sz w:val="16"/>
        </w:rPr>
        <w:t> toward China. European governments, meanwhile, are also unenthusiastic about Washington’s attempts to hem in Beijing; both France’s Emmanuel Macron and Germany’s Angela Merkel, to name two skeptics, recently </w:t>
      </w:r>
      <w:hyperlink r:id="rId96" w:history="1">
        <w:r w:rsidRPr="00B47F20">
          <w:rPr>
            <w:rStyle w:val="Hyperlink"/>
            <w:sz w:val="16"/>
          </w:rPr>
          <w:t>voiced their support</w:t>
        </w:r>
      </w:hyperlink>
      <w:r w:rsidRPr="00B47F20">
        <w:rPr>
          <w:sz w:val="16"/>
        </w:rPr>
        <w:t> for a new European Union-China investment deal the United States opposes. While the United States did secure rhetorical commitments to get tough from NATO, the G-7, and the Quad, collective language is relatively easy to obtain; getting collective action is much, much harder.</w:t>
      </w:r>
    </w:p>
    <w:p w14:paraId="26187B48" w14:textId="77777777" w:rsidR="00021A01" w:rsidRPr="00B47F20" w:rsidRDefault="00021A01" w:rsidP="00021A01">
      <w:pPr>
        <w:rPr>
          <w:sz w:val="16"/>
        </w:rPr>
      </w:pPr>
      <w:r w:rsidRPr="00B47F20">
        <w:rPr>
          <w:sz w:val="16"/>
        </w:rPr>
        <w:t xml:space="preserve">Even if the administration can keep its allies on board, meanwhile, </w:t>
      </w:r>
      <w:r w:rsidRPr="00AE7BAE">
        <w:rPr>
          <w:rStyle w:val="StyleUnderline"/>
        </w:rPr>
        <w:t xml:space="preserve">many of its recent </w:t>
      </w:r>
      <w:proofErr w:type="gramStart"/>
      <w:r w:rsidRPr="00AE7BAE">
        <w:rPr>
          <w:rStyle w:val="StyleUnderline"/>
        </w:rPr>
        <w:t>moves</w:t>
      </w:r>
      <w:proofErr w:type="gramEnd"/>
      <w:r w:rsidRPr="00AE7BAE">
        <w:rPr>
          <w:rStyle w:val="StyleUnderline"/>
        </w:rPr>
        <w:t xml:space="preserve"> </w:t>
      </w:r>
      <w:r w:rsidRPr="00F24B1C">
        <w:rPr>
          <w:rStyle w:val="StyleUnderline"/>
          <w:highlight w:val="cyan"/>
        </w:rPr>
        <w:t>risk making the world</w:t>
      </w:r>
      <w:r w:rsidRPr="00AE7BAE">
        <w:rPr>
          <w:rStyle w:val="StyleUnderline"/>
        </w:rPr>
        <w:t xml:space="preserve"> </w:t>
      </w:r>
      <w:r w:rsidRPr="00AE7BAE">
        <w:rPr>
          <w:rStyle w:val="Emphasis"/>
        </w:rPr>
        <w:t>more</w:t>
      </w:r>
      <w:r w:rsidRPr="00B47F20">
        <w:rPr>
          <w:sz w:val="16"/>
        </w:rPr>
        <w:t xml:space="preserve">, not less, </w:t>
      </w:r>
      <w:r w:rsidRPr="00F24B1C">
        <w:rPr>
          <w:rStyle w:val="Emphasis"/>
          <w:highlight w:val="cyan"/>
        </w:rPr>
        <w:t>dangerous</w:t>
      </w:r>
      <w:r w:rsidRPr="00AE7BAE">
        <w:rPr>
          <w:rStyle w:val="StyleUnderline"/>
        </w:rPr>
        <w:t xml:space="preserve"> for the </w:t>
      </w:r>
      <w:r w:rsidRPr="00AE7BAE">
        <w:rPr>
          <w:rStyle w:val="Emphasis"/>
        </w:rPr>
        <w:t>U</w:t>
      </w:r>
      <w:r w:rsidRPr="00AE7BAE">
        <w:rPr>
          <w:rStyle w:val="StyleUnderline"/>
        </w:rPr>
        <w:t xml:space="preserve">nited </w:t>
      </w:r>
      <w:r w:rsidRPr="00AE7BAE">
        <w:rPr>
          <w:rStyle w:val="Emphasis"/>
        </w:rPr>
        <w:t>S</w:t>
      </w:r>
      <w:r w:rsidRPr="00AE7BAE">
        <w:rPr>
          <w:rStyle w:val="StyleUnderline"/>
        </w:rPr>
        <w:t>tates</w:t>
      </w:r>
      <w:r w:rsidRPr="00B47F20">
        <w:rPr>
          <w:sz w:val="16"/>
        </w:rPr>
        <w:t xml:space="preserve">. Start with Biden’s economic policies. His administration assumes that cutting China off from U.S. markets will weaken the country and curb its bad behavior. But </w:t>
      </w:r>
      <w:r w:rsidRPr="00F24B1C">
        <w:rPr>
          <w:rStyle w:val="StyleUnderline"/>
          <w:highlight w:val="cyan"/>
        </w:rPr>
        <w:t>severing</w:t>
      </w:r>
      <w:r w:rsidRPr="00AE7BAE">
        <w:rPr>
          <w:rStyle w:val="StyleUnderline"/>
        </w:rPr>
        <w:t xml:space="preserve"> America’s </w:t>
      </w:r>
      <w:r w:rsidRPr="00AE7BAE">
        <w:rPr>
          <w:rStyle w:val="Emphasis"/>
        </w:rPr>
        <w:t xml:space="preserve">economic </w:t>
      </w:r>
      <w:r w:rsidRPr="00F24B1C">
        <w:rPr>
          <w:rStyle w:val="Emphasis"/>
          <w:highlight w:val="cyan"/>
        </w:rPr>
        <w:t>ties</w:t>
      </w:r>
      <w:r w:rsidRPr="00AE7BAE">
        <w:rPr>
          <w:rStyle w:val="StyleUnderline"/>
        </w:rPr>
        <w:t xml:space="preserve"> to China is more likely to </w:t>
      </w:r>
      <w:r w:rsidRPr="00F24B1C">
        <w:rPr>
          <w:rStyle w:val="Emphasis"/>
          <w:highlight w:val="cyan"/>
        </w:rPr>
        <w:t>reduce</w:t>
      </w:r>
      <w:r w:rsidRPr="00AE7BAE">
        <w:rPr>
          <w:rStyle w:val="Emphasis"/>
        </w:rPr>
        <w:t xml:space="preserve"> U.S. </w:t>
      </w:r>
      <w:r w:rsidRPr="00F24B1C">
        <w:rPr>
          <w:rStyle w:val="Emphasis"/>
          <w:highlight w:val="cyan"/>
        </w:rPr>
        <w:t>influence</w:t>
      </w:r>
      <w:r w:rsidRPr="00AE7BAE">
        <w:rPr>
          <w:rStyle w:val="StyleUnderline"/>
        </w:rPr>
        <w:t xml:space="preserve"> over the country, </w:t>
      </w:r>
      <w:r w:rsidRPr="00F24B1C">
        <w:rPr>
          <w:rStyle w:val="StyleUnderline"/>
          <w:highlight w:val="cyan"/>
        </w:rPr>
        <w:t xml:space="preserve">as an </w:t>
      </w:r>
      <w:r w:rsidRPr="00F24B1C">
        <w:rPr>
          <w:rStyle w:val="Emphasis"/>
          <w:highlight w:val="cyan"/>
        </w:rPr>
        <w:t>isolated Beijing</w:t>
      </w:r>
      <w:r w:rsidRPr="00F24B1C">
        <w:rPr>
          <w:rStyle w:val="StyleUnderline"/>
          <w:highlight w:val="cyan"/>
        </w:rPr>
        <w:t xml:space="preserve"> will</w:t>
      </w:r>
      <w:r w:rsidRPr="00AE7BAE">
        <w:rPr>
          <w:rStyle w:val="StyleUnderline"/>
        </w:rPr>
        <w:t xml:space="preserve"> have less to lose by </w:t>
      </w:r>
      <w:r w:rsidRPr="00F24B1C">
        <w:rPr>
          <w:rStyle w:val="Emphasis"/>
          <w:highlight w:val="cyan"/>
        </w:rPr>
        <w:t>act</w:t>
      </w:r>
      <w:r w:rsidRPr="00AE7BAE">
        <w:rPr>
          <w:rStyle w:val="Emphasis"/>
        </w:rPr>
        <w:t xml:space="preserve">ing </w:t>
      </w:r>
      <w:r w:rsidRPr="00F24B1C">
        <w:rPr>
          <w:rStyle w:val="Emphasis"/>
          <w:highlight w:val="cyan"/>
        </w:rPr>
        <w:t>out</w:t>
      </w:r>
      <w:r w:rsidRPr="00B47F20">
        <w:rPr>
          <w:sz w:val="16"/>
        </w:rPr>
        <w:t>.</w:t>
      </w:r>
    </w:p>
    <w:p w14:paraId="143E340E" w14:textId="77777777" w:rsidR="00021A01" w:rsidRPr="00B47F20" w:rsidRDefault="00021A01" w:rsidP="00021A01">
      <w:pPr>
        <w:rPr>
          <w:sz w:val="16"/>
        </w:rPr>
      </w:pPr>
      <w:r w:rsidRPr="00B47F20">
        <w:rPr>
          <w:sz w:val="16"/>
        </w:rPr>
        <w:t xml:space="preserve">As Adam Posen, the president of the Peterson Institute for International Economics, argues, this dynamic is easiest to see in the financial sphere. “Right now, almost everything in the world runs through U.S. financial systems,” he said. “This gives the United States enormous power to impose sanctions. </w:t>
      </w:r>
      <w:r w:rsidRPr="00B47F20">
        <w:rPr>
          <w:rStyle w:val="StyleUnderline"/>
        </w:rPr>
        <w:t>But if you abuse</w:t>
      </w:r>
      <w:r w:rsidRPr="00B47F20">
        <w:rPr>
          <w:sz w:val="16"/>
        </w:rPr>
        <w:t xml:space="preserve"> that </w:t>
      </w:r>
      <w:r w:rsidRPr="00B47F20">
        <w:rPr>
          <w:rStyle w:val="StyleUnderline"/>
        </w:rPr>
        <w:t>power, you increase</w:t>
      </w:r>
      <w:r w:rsidRPr="00B47F20">
        <w:rPr>
          <w:sz w:val="16"/>
        </w:rPr>
        <w:t xml:space="preserve"> the </w:t>
      </w:r>
      <w:r w:rsidRPr="00B47F20">
        <w:rPr>
          <w:rStyle w:val="StyleUnderline"/>
        </w:rPr>
        <w:t xml:space="preserve">incentive for people to go around it. If the Chinese are </w:t>
      </w:r>
      <w:r w:rsidRPr="00B47F20">
        <w:rPr>
          <w:rStyle w:val="Emphasis"/>
        </w:rPr>
        <w:t>thrown out</w:t>
      </w:r>
      <w:r w:rsidRPr="00B47F20">
        <w:rPr>
          <w:rStyle w:val="StyleUnderline"/>
        </w:rPr>
        <w:t xml:space="preserve"> of U.S. systems</w:t>
      </w:r>
      <w:r w:rsidRPr="00B47F20">
        <w:rPr>
          <w:sz w:val="16"/>
        </w:rPr>
        <w:t>—and this also applies to IT and trade in certain commodities and goods—</w:t>
      </w:r>
      <w:r w:rsidRPr="00B47F20">
        <w:rPr>
          <w:rStyle w:val="StyleUnderline"/>
        </w:rPr>
        <w:t>you ensure</w:t>
      </w:r>
      <w:r w:rsidRPr="00B47F20">
        <w:rPr>
          <w:sz w:val="16"/>
        </w:rPr>
        <w:t xml:space="preserve"> that when there’s a crunch, </w:t>
      </w:r>
      <w:r w:rsidRPr="00B47F20">
        <w:rPr>
          <w:rStyle w:val="StyleUnderline"/>
        </w:rPr>
        <w:t xml:space="preserve">you can’t </w:t>
      </w:r>
      <w:r w:rsidRPr="00B47F20">
        <w:rPr>
          <w:rStyle w:val="Emphasis"/>
        </w:rPr>
        <w:t>clamp down</w:t>
      </w:r>
      <w:r w:rsidRPr="00B47F20">
        <w:rPr>
          <w:rStyle w:val="StyleUnderline"/>
        </w:rPr>
        <w:t xml:space="preserve"> on them.”</w:t>
      </w:r>
      <w:r w:rsidRPr="00B47F20">
        <w:rPr>
          <w:sz w:val="16"/>
        </w:rPr>
        <w:t xml:space="preserve"> Meanwhile, </w:t>
      </w:r>
      <w:r w:rsidRPr="00B47F20">
        <w:rPr>
          <w:rStyle w:val="StyleUnderline"/>
        </w:rPr>
        <w:t>“</w:t>
      </w:r>
      <w:proofErr w:type="gramStart"/>
      <w:r w:rsidRPr="00B47F20">
        <w:rPr>
          <w:rStyle w:val="StyleUnderline"/>
        </w:rPr>
        <w:t>as long as</w:t>
      </w:r>
      <w:proofErr w:type="gramEnd"/>
      <w:r w:rsidRPr="00B47F20">
        <w:rPr>
          <w:rStyle w:val="StyleUnderline"/>
        </w:rPr>
        <w:t xml:space="preserve"> China had </w:t>
      </w:r>
      <w:r w:rsidRPr="00B47F20">
        <w:rPr>
          <w:rStyle w:val="Emphasis"/>
        </w:rPr>
        <w:t>economic interests</w:t>
      </w:r>
      <w:r w:rsidRPr="00B47F20">
        <w:rPr>
          <w:rStyle w:val="StyleUnderline"/>
        </w:rPr>
        <w:t xml:space="preserve"> in the </w:t>
      </w:r>
      <w:r w:rsidRPr="00B47F20">
        <w:rPr>
          <w:rStyle w:val="Emphasis"/>
        </w:rPr>
        <w:t>U</w:t>
      </w:r>
      <w:r w:rsidRPr="00B47F20">
        <w:rPr>
          <w:rStyle w:val="StyleUnderline"/>
        </w:rPr>
        <w:t xml:space="preserve">nited </w:t>
      </w:r>
      <w:r w:rsidRPr="00B47F20">
        <w:rPr>
          <w:rStyle w:val="Emphasis"/>
        </w:rPr>
        <w:t>S</w:t>
      </w:r>
      <w:r w:rsidRPr="00B47F20">
        <w:rPr>
          <w:rStyle w:val="StyleUnderline"/>
        </w:rPr>
        <w:t>tates, they had strong incentives not to anger us</w:t>
      </w:r>
      <w:r w:rsidRPr="00B47F20">
        <w:rPr>
          <w:sz w:val="16"/>
        </w:rPr>
        <w:t>. But by reducing those incentives, we’ve diminished our control over their behavior.”</w:t>
      </w:r>
    </w:p>
    <w:p w14:paraId="315FA7B9" w14:textId="77777777" w:rsidR="00021A01" w:rsidRPr="00B47F20" w:rsidRDefault="00021A01" w:rsidP="00021A01">
      <w:pPr>
        <w:rPr>
          <w:sz w:val="16"/>
        </w:rPr>
      </w:pPr>
      <w:r w:rsidRPr="00AE7BAE">
        <w:rPr>
          <w:rStyle w:val="StyleUnderline"/>
        </w:rPr>
        <w:t xml:space="preserve">The </w:t>
      </w:r>
      <w:r w:rsidRPr="00AE7BAE">
        <w:rPr>
          <w:rStyle w:val="Emphasis"/>
        </w:rPr>
        <w:t>dangers</w:t>
      </w:r>
      <w:r w:rsidRPr="00AE7BAE">
        <w:rPr>
          <w:rStyle w:val="StyleUnderline"/>
        </w:rPr>
        <w:t xml:space="preserve"> are even greater on the </w:t>
      </w:r>
      <w:r w:rsidRPr="00AE7BAE">
        <w:rPr>
          <w:rStyle w:val="Emphasis"/>
        </w:rPr>
        <w:t>strategic side</w:t>
      </w:r>
      <w:r w:rsidRPr="00B47F20">
        <w:rPr>
          <w:sz w:val="16"/>
        </w:rPr>
        <w:t xml:space="preserve">. While Biden has pledged to keep cooperating with China where useful, </w:t>
      </w:r>
      <w:r w:rsidRPr="00F24B1C">
        <w:rPr>
          <w:rStyle w:val="StyleUnderline"/>
          <w:highlight w:val="cyan"/>
        </w:rPr>
        <w:t>the</w:t>
      </w:r>
      <w:r w:rsidRPr="00AE7BAE">
        <w:rPr>
          <w:rStyle w:val="StyleUnderline"/>
        </w:rPr>
        <w:t xml:space="preserve"> administration’s </w:t>
      </w:r>
      <w:r w:rsidRPr="00F24B1C">
        <w:rPr>
          <w:rStyle w:val="Emphasis"/>
          <w:highlight w:val="cyan"/>
        </w:rPr>
        <w:t>combative</w:t>
      </w:r>
      <w:r w:rsidRPr="00F24B1C">
        <w:rPr>
          <w:rStyle w:val="StyleUnderline"/>
          <w:highlight w:val="cyan"/>
        </w:rPr>
        <w:t xml:space="preserve"> stance</w:t>
      </w:r>
      <w:r w:rsidRPr="00AE7BAE">
        <w:rPr>
          <w:rStyle w:val="StyleUnderline"/>
        </w:rPr>
        <w:t xml:space="preserve"> has </w:t>
      </w:r>
      <w:r w:rsidRPr="00F24B1C">
        <w:rPr>
          <w:rStyle w:val="Emphasis"/>
          <w:highlight w:val="cyan"/>
        </w:rPr>
        <w:t>alienated</w:t>
      </w:r>
      <w:r w:rsidRPr="00F24B1C">
        <w:rPr>
          <w:rStyle w:val="StyleUnderline"/>
          <w:highlight w:val="cyan"/>
        </w:rPr>
        <w:t xml:space="preserve"> Beijing</w:t>
      </w:r>
      <w:r w:rsidRPr="00B47F20">
        <w:rPr>
          <w:sz w:val="16"/>
        </w:rPr>
        <w:t xml:space="preserve">—thereby </w:t>
      </w:r>
      <w:r w:rsidRPr="00F24B1C">
        <w:rPr>
          <w:rStyle w:val="StyleUnderline"/>
          <w:highlight w:val="cyan"/>
        </w:rPr>
        <w:t>lowering</w:t>
      </w:r>
      <w:r w:rsidRPr="00AE7BAE">
        <w:rPr>
          <w:rStyle w:val="StyleUnderline"/>
        </w:rPr>
        <w:t xml:space="preserve"> its</w:t>
      </w:r>
      <w:r w:rsidRPr="00B47F20">
        <w:rPr>
          <w:sz w:val="16"/>
        </w:rPr>
        <w:t xml:space="preserve"> already limited </w:t>
      </w:r>
      <w:r w:rsidRPr="00F24B1C">
        <w:rPr>
          <w:rStyle w:val="StyleUnderline"/>
          <w:highlight w:val="cyan"/>
        </w:rPr>
        <w:t xml:space="preserve">willingness to </w:t>
      </w:r>
      <w:r w:rsidRPr="00F24B1C">
        <w:rPr>
          <w:rStyle w:val="Emphasis"/>
          <w:highlight w:val="cyan"/>
        </w:rPr>
        <w:t>collaborate</w:t>
      </w:r>
      <w:r w:rsidRPr="00F24B1C">
        <w:rPr>
          <w:rStyle w:val="StyleUnderline"/>
          <w:highlight w:val="cyan"/>
        </w:rPr>
        <w:t xml:space="preserve"> on</w:t>
      </w:r>
      <w:r w:rsidRPr="00AE7BAE">
        <w:rPr>
          <w:rStyle w:val="StyleUnderline"/>
        </w:rPr>
        <w:t xml:space="preserve"> </w:t>
      </w:r>
      <w:r w:rsidRPr="00AE7BAE">
        <w:rPr>
          <w:rStyle w:val="Emphasis"/>
        </w:rPr>
        <w:t xml:space="preserve">key </w:t>
      </w:r>
      <w:r w:rsidRPr="00F24B1C">
        <w:rPr>
          <w:rStyle w:val="Emphasis"/>
          <w:highlight w:val="cyan"/>
        </w:rPr>
        <w:t>global issues</w:t>
      </w:r>
      <w:r w:rsidRPr="00F24B1C">
        <w:rPr>
          <w:rStyle w:val="StyleUnderline"/>
          <w:highlight w:val="cyan"/>
        </w:rPr>
        <w:t xml:space="preserve"> such as </w:t>
      </w:r>
      <w:r w:rsidRPr="00F24B1C">
        <w:rPr>
          <w:rStyle w:val="Emphasis"/>
          <w:highlight w:val="cyan"/>
        </w:rPr>
        <w:t>climate</w:t>
      </w:r>
      <w:r w:rsidRPr="00F24B1C">
        <w:rPr>
          <w:rStyle w:val="StyleUnderline"/>
          <w:highlight w:val="cyan"/>
        </w:rPr>
        <w:t xml:space="preserve">, </w:t>
      </w:r>
      <w:r w:rsidRPr="00F24B1C">
        <w:rPr>
          <w:rStyle w:val="Emphasis"/>
          <w:highlight w:val="cyan"/>
        </w:rPr>
        <w:t>arms</w:t>
      </w:r>
      <w:r w:rsidRPr="00AE7BAE">
        <w:rPr>
          <w:rStyle w:val="Emphasis"/>
        </w:rPr>
        <w:t xml:space="preserve"> control</w:t>
      </w:r>
      <w:r w:rsidRPr="00AE7BAE">
        <w:rPr>
          <w:rStyle w:val="StyleUnderline"/>
        </w:rPr>
        <w:t xml:space="preserve">, </w:t>
      </w:r>
      <w:r w:rsidRPr="00F24B1C">
        <w:rPr>
          <w:rStyle w:val="StyleUnderline"/>
          <w:highlight w:val="cyan"/>
        </w:rPr>
        <w:t>and</w:t>
      </w:r>
      <w:r w:rsidRPr="00AE7BAE">
        <w:rPr>
          <w:rStyle w:val="StyleUnderline"/>
        </w:rPr>
        <w:t xml:space="preserve"> preventing </w:t>
      </w:r>
      <w:r w:rsidRPr="00AE7BAE">
        <w:rPr>
          <w:rStyle w:val="Emphasis"/>
        </w:rPr>
        <w:t xml:space="preserve">future </w:t>
      </w:r>
      <w:r w:rsidRPr="00F24B1C">
        <w:rPr>
          <w:rStyle w:val="Emphasis"/>
          <w:highlight w:val="cyan"/>
        </w:rPr>
        <w:t>pandemics</w:t>
      </w:r>
      <w:r w:rsidRPr="00B47F20">
        <w:rPr>
          <w:sz w:val="16"/>
        </w:rPr>
        <w:t>.</w:t>
      </w:r>
    </w:p>
    <w:p w14:paraId="3DB2253F" w14:textId="77777777" w:rsidR="00021A01" w:rsidRPr="00B47F20" w:rsidRDefault="00021A01" w:rsidP="00021A01">
      <w:pPr>
        <w:rPr>
          <w:sz w:val="16"/>
        </w:rPr>
      </w:pPr>
      <w:bookmarkStart w:id="6" w:name="_Hlk93635359"/>
      <w:r w:rsidRPr="00F24B1C">
        <w:rPr>
          <w:rStyle w:val="StyleUnderline"/>
          <w:highlight w:val="cyan"/>
        </w:rPr>
        <w:t>Building</w:t>
      </w:r>
      <w:r w:rsidRPr="00083CA7">
        <w:rPr>
          <w:rStyle w:val="StyleUnderline"/>
        </w:rPr>
        <w:t xml:space="preserve"> up </w:t>
      </w:r>
      <w:r w:rsidRPr="00F24B1C">
        <w:rPr>
          <w:rStyle w:val="Emphasis"/>
          <w:highlight w:val="cyan"/>
        </w:rPr>
        <w:t>bad blood</w:t>
      </w:r>
      <w:r w:rsidRPr="00083CA7">
        <w:rPr>
          <w:rStyle w:val="StyleUnderline"/>
        </w:rPr>
        <w:t xml:space="preserve"> between the two sides </w:t>
      </w:r>
      <w:r w:rsidRPr="00B47F20">
        <w:rPr>
          <w:sz w:val="16"/>
        </w:rPr>
        <w:t xml:space="preserve">also </w:t>
      </w:r>
      <w:r w:rsidRPr="00F24B1C">
        <w:rPr>
          <w:rStyle w:val="StyleUnderline"/>
          <w:highlight w:val="cyan"/>
        </w:rPr>
        <w:t>makes</w:t>
      </w:r>
      <w:r w:rsidRPr="00083CA7">
        <w:rPr>
          <w:rStyle w:val="StyleUnderline"/>
        </w:rPr>
        <w:t xml:space="preserve"> </w:t>
      </w:r>
      <w:r w:rsidRPr="00083CA7">
        <w:rPr>
          <w:rStyle w:val="Emphasis"/>
        </w:rPr>
        <w:t xml:space="preserve">armed </w:t>
      </w:r>
      <w:r w:rsidRPr="00F24B1C">
        <w:rPr>
          <w:rStyle w:val="Emphasis"/>
          <w:highlight w:val="cyan"/>
        </w:rPr>
        <w:t>conflict</w:t>
      </w:r>
      <w:r w:rsidRPr="00F24B1C">
        <w:rPr>
          <w:rStyle w:val="StyleUnderline"/>
          <w:highlight w:val="cyan"/>
        </w:rPr>
        <w:t xml:space="preserve"> harder to avoid</w:t>
      </w:r>
      <w:r w:rsidRPr="00B47F20">
        <w:rPr>
          <w:sz w:val="16"/>
        </w:rPr>
        <w:t xml:space="preserve">. Perhaps </w:t>
      </w:r>
      <w:r w:rsidRPr="00F24B1C">
        <w:rPr>
          <w:rStyle w:val="StyleUnderline"/>
          <w:highlight w:val="cyan"/>
        </w:rPr>
        <w:t>the</w:t>
      </w:r>
      <w:r w:rsidRPr="00083CA7">
        <w:rPr>
          <w:rStyle w:val="StyleUnderline"/>
        </w:rPr>
        <w:t xml:space="preserve"> </w:t>
      </w:r>
      <w:r w:rsidRPr="00083CA7">
        <w:rPr>
          <w:rStyle w:val="Emphasis"/>
        </w:rPr>
        <w:t xml:space="preserve">greatest </w:t>
      </w:r>
      <w:r w:rsidRPr="00F24B1C">
        <w:rPr>
          <w:rStyle w:val="Emphasis"/>
          <w:highlight w:val="cyan"/>
        </w:rPr>
        <w:t>danger</w:t>
      </w:r>
      <w:r w:rsidRPr="00F24B1C">
        <w:rPr>
          <w:rStyle w:val="StyleUnderline"/>
          <w:highlight w:val="cyan"/>
        </w:rPr>
        <w:t xml:space="preserve"> is</w:t>
      </w:r>
      <w:r w:rsidRPr="00083CA7">
        <w:rPr>
          <w:rStyle w:val="StyleUnderline"/>
        </w:rPr>
        <w:t xml:space="preserve"> that </w:t>
      </w:r>
      <w:r w:rsidRPr="00F24B1C">
        <w:rPr>
          <w:rStyle w:val="StyleUnderline"/>
          <w:highlight w:val="cyan"/>
        </w:rPr>
        <w:t>a</w:t>
      </w:r>
      <w:r w:rsidRPr="00083CA7">
        <w:rPr>
          <w:rStyle w:val="StyleUnderline"/>
        </w:rPr>
        <w:t xml:space="preserve">n </w:t>
      </w:r>
      <w:r w:rsidRPr="00083CA7">
        <w:rPr>
          <w:rStyle w:val="Emphasis"/>
        </w:rPr>
        <w:t xml:space="preserve">accidental </w:t>
      </w:r>
      <w:r w:rsidRPr="00F24B1C">
        <w:rPr>
          <w:rStyle w:val="Emphasis"/>
          <w:highlight w:val="cyan"/>
        </w:rPr>
        <w:t>clash</w:t>
      </w:r>
      <w:r w:rsidRPr="00B47F20">
        <w:rPr>
          <w:sz w:val="16"/>
        </w:rPr>
        <w:t>—</w:t>
      </w:r>
      <w:r w:rsidRPr="00F24B1C">
        <w:rPr>
          <w:rStyle w:val="StyleUnderline"/>
          <w:highlight w:val="cyan"/>
        </w:rPr>
        <w:t xml:space="preserve">over </w:t>
      </w:r>
      <w:r w:rsidRPr="00F24B1C">
        <w:rPr>
          <w:rStyle w:val="Emphasis"/>
          <w:highlight w:val="cyan"/>
        </w:rPr>
        <w:t>Taiwan</w:t>
      </w:r>
      <w:r w:rsidRPr="00B47F20">
        <w:rPr>
          <w:sz w:val="16"/>
        </w:rPr>
        <w:t xml:space="preserve"> (where </w:t>
      </w:r>
      <w:r w:rsidRPr="00083CA7">
        <w:rPr>
          <w:rStyle w:val="StyleUnderline"/>
        </w:rPr>
        <w:t xml:space="preserve">increasing </w:t>
      </w:r>
      <w:r w:rsidRPr="00083CA7">
        <w:rPr>
          <w:rStyle w:val="Emphasis"/>
        </w:rPr>
        <w:t>naval</w:t>
      </w:r>
      <w:r w:rsidRPr="00083CA7">
        <w:rPr>
          <w:rStyle w:val="StyleUnderline"/>
        </w:rPr>
        <w:t xml:space="preserve"> and </w:t>
      </w:r>
      <w:r w:rsidRPr="00083CA7">
        <w:rPr>
          <w:rStyle w:val="Emphasis"/>
        </w:rPr>
        <w:t>air activity</w:t>
      </w:r>
      <w:r w:rsidRPr="00B47F20">
        <w:rPr>
          <w:sz w:val="16"/>
        </w:rPr>
        <w:t xml:space="preserve"> by both sides has</w:t>
      </w:r>
      <w:r w:rsidRPr="00083CA7">
        <w:rPr>
          <w:rStyle w:val="StyleUnderline"/>
        </w:rPr>
        <w:t xml:space="preserve"> already </w:t>
      </w:r>
      <w:r w:rsidRPr="00083CA7">
        <w:rPr>
          <w:rStyle w:val="Emphasis"/>
        </w:rPr>
        <w:t>inflamed tensions</w:t>
      </w:r>
      <w:r w:rsidRPr="00083CA7">
        <w:rPr>
          <w:rStyle w:val="StyleUnderline"/>
        </w:rPr>
        <w:t xml:space="preserve">) or </w:t>
      </w:r>
      <w:r w:rsidRPr="00083CA7">
        <w:rPr>
          <w:rStyle w:val="Emphasis"/>
        </w:rPr>
        <w:t>anywhere else</w:t>
      </w:r>
      <w:r w:rsidRPr="00B47F20">
        <w:rPr>
          <w:sz w:val="16"/>
        </w:rPr>
        <w:t xml:space="preserve"> that Chinese and U.S. forces come into proximity—</w:t>
      </w:r>
      <w:r w:rsidRPr="00F24B1C">
        <w:rPr>
          <w:rStyle w:val="StyleUnderline"/>
          <w:highlight w:val="cyan"/>
        </w:rPr>
        <w:t xml:space="preserve">could </w:t>
      </w:r>
      <w:r w:rsidRPr="00F24B1C">
        <w:rPr>
          <w:rStyle w:val="Emphasis"/>
          <w:highlight w:val="cyan"/>
        </w:rPr>
        <w:t>spiral out of control</w:t>
      </w:r>
      <w:r w:rsidRPr="00B47F20">
        <w:rPr>
          <w:sz w:val="16"/>
        </w:rPr>
        <w:t xml:space="preserve">. In 2001, when a U.S. spy plane collided with a Chinese fighter jet and was forced to land on Hainan Island, the George W. Bush administration was able to negotiate the safe return of its crew and, eventually, of the plane itself (albeit in pieces). </w:t>
      </w:r>
      <w:r w:rsidRPr="00083CA7">
        <w:rPr>
          <w:rStyle w:val="StyleUnderline"/>
        </w:rPr>
        <w:t>Managing something</w:t>
      </w:r>
      <w:r w:rsidRPr="00B47F20">
        <w:rPr>
          <w:sz w:val="16"/>
        </w:rPr>
        <w:t xml:space="preserve"> similar today, </w:t>
      </w:r>
      <w:r w:rsidRPr="00083CA7">
        <w:rPr>
          <w:rStyle w:val="StyleUnderline"/>
        </w:rPr>
        <w:t xml:space="preserve">while avoiding a </w:t>
      </w:r>
      <w:r w:rsidRPr="00083CA7">
        <w:rPr>
          <w:rStyle w:val="Emphasis"/>
        </w:rPr>
        <w:t>military escalation</w:t>
      </w:r>
      <w:r w:rsidRPr="00083CA7">
        <w:rPr>
          <w:rStyle w:val="StyleUnderline"/>
        </w:rPr>
        <w:t>, would be much more difficult</w:t>
      </w:r>
      <w:r w:rsidRPr="00B47F20">
        <w:rPr>
          <w:sz w:val="16"/>
        </w:rPr>
        <w:t>.</w:t>
      </w:r>
    </w:p>
    <w:bookmarkEnd w:id="6"/>
    <w:p w14:paraId="764BAED6" w14:textId="77777777" w:rsidR="00021A01" w:rsidRPr="00B47F20" w:rsidRDefault="00021A01" w:rsidP="00021A01">
      <w:pPr>
        <w:rPr>
          <w:sz w:val="16"/>
        </w:rPr>
      </w:pPr>
      <w:r w:rsidRPr="00B47F20">
        <w:rPr>
          <w:sz w:val="16"/>
        </w:rPr>
        <w:t xml:space="preserve">The academics Thomas </w:t>
      </w:r>
      <w:proofErr w:type="spellStart"/>
      <w:r w:rsidRPr="00B47F20">
        <w:rPr>
          <w:sz w:val="16"/>
        </w:rPr>
        <w:t>Pepinsky</w:t>
      </w:r>
      <w:proofErr w:type="spellEnd"/>
      <w:r w:rsidRPr="00B47F20">
        <w:rPr>
          <w:sz w:val="16"/>
        </w:rPr>
        <w:t xml:space="preserve"> and Jessica Chen Weiss </w:t>
      </w:r>
      <w:hyperlink r:id="rId97" w:history="1">
        <w:r w:rsidRPr="00B47F20">
          <w:rPr>
            <w:rStyle w:val="Hyperlink"/>
            <w:sz w:val="16"/>
          </w:rPr>
          <w:t>point out another risk</w:t>
        </w:r>
      </w:hyperlink>
      <w:r w:rsidRPr="00B47F20">
        <w:rPr>
          <w:sz w:val="16"/>
        </w:rPr>
        <w:t xml:space="preserve"> with the highly normative way the Biden administration has framed its approach to China. By encouraging Beijing to see the conflict in ideological terms, as a clash between democratic and autocratic systems, the United States is encouraging China to try to weaken the other side—including through Russia-style election interference, something Beijing has largely refrained from thus far. </w:t>
      </w:r>
      <w:r w:rsidRPr="00107BC5">
        <w:rPr>
          <w:rStyle w:val="StyleUnderline"/>
        </w:rPr>
        <w:t xml:space="preserve">Framing U.S.-China relations as an </w:t>
      </w:r>
      <w:r w:rsidRPr="00107BC5">
        <w:rPr>
          <w:rStyle w:val="Emphasis"/>
        </w:rPr>
        <w:t xml:space="preserve">ideological </w:t>
      </w:r>
      <w:r w:rsidRPr="00F24B1C">
        <w:rPr>
          <w:rStyle w:val="Emphasis"/>
          <w:highlight w:val="cyan"/>
        </w:rPr>
        <w:t>conflict</w:t>
      </w:r>
      <w:r w:rsidRPr="00107BC5">
        <w:rPr>
          <w:rStyle w:val="StyleUnderline"/>
        </w:rPr>
        <w:t xml:space="preserve"> may also </w:t>
      </w:r>
      <w:r w:rsidRPr="00F24B1C">
        <w:rPr>
          <w:rStyle w:val="StyleUnderline"/>
          <w:highlight w:val="cyan"/>
        </w:rPr>
        <w:t xml:space="preserve">encourage Beijing to </w:t>
      </w:r>
      <w:r w:rsidRPr="00F24B1C">
        <w:rPr>
          <w:rStyle w:val="Emphasis"/>
          <w:highlight w:val="cyan"/>
        </w:rPr>
        <w:t>opt out</w:t>
      </w:r>
      <w:r w:rsidRPr="00F24B1C">
        <w:rPr>
          <w:rStyle w:val="StyleUnderline"/>
          <w:highlight w:val="cyan"/>
        </w:rPr>
        <w:t xml:space="preserve"> of the </w:t>
      </w:r>
      <w:r w:rsidRPr="00F24B1C">
        <w:rPr>
          <w:rStyle w:val="Emphasis"/>
          <w:highlight w:val="cyan"/>
        </w:rPr>
        <w:t>Western</w:t>
      </w:r>
      <w:r w:rsidRPr="00107BC5">
        <w:rPr>
          <w:rStyle w:val="Emphasis"/>
        </w:rPr>
        <w:t xml:space="preserve">-led international </w:t>
      </w:r>
      <w:r w:rsidRPr="00F24B1C">
        <w:rPr>
          <w:rStyle w:val="Emphasis"/>
          <w:highlight w:val="cyan"/>
        </w:rPr>
        <w:t>system</w:t>
      </w:r>
      <w:r w:rsidRPr="00B47F20">
        <w:rPr>
          <w:sz w:val="16"/>
        </w:rPr>
        <w:t>; as </w:t>
      </w:r>
      <w:hyperlink r:id="rId98" w:history="1">
        <w:r w:rsidRPr="00B47F20">
          <w:rPr>
            <w:rStyle w:val="Hyperlink"/>
            <w:sz w:val="16"/>
          </w:rPr>
          <w:t>Zakaria argues</w:t>
        </w:r>
      </w:hyperlink>
      <w:r w:rsidRPr="00B47F20">
        <w:rPr>
          <w:sz w:val="16"/>
        </w:rPr>
        <w:t xml:space="preserve">, </w:t>
      </w:r>
      <w:r w:rsidRPr="00107BC5">
        <w:rPr>
          <w:rStyle w:val="StyleUnderline"/>
        </w:rPr>
        <w:t xml:space="preserve">unless China is “given a </w:t>
      </w:r>
      <w:r w:rsidRPr="00107BC5">
        <w:rPr>
          <w:rStyle w:val="Emphasis"/>
        </w:rPr>
        <w:t>place at the table</w:t>
      </w:r>
      <w:r w:rsidRPr="00107BC5">
        <w:rPr>
          <w:rStyle w:val="StyleUnderline"/>
        </w:rPr>
        <w:t xml:space="preserve"> </w:t>
      </w:r>
      <w:r w:rsidRPr="00F24B1C">
        <w:rPr>
          <w:rStyle w:val="StyleUnderline"/>
          <w:highlight w:val="cyan"/>
        </w:rPr>
        <w:t>and</w:t>
      </w:r>
      <w:r w:rsidRPr="00B47F20">
        <w:rPr>
          <w:sz w:val="16"/>
        </w:rPr>
        <w:t xml:space="preserve"> genuinely </w:t>
      </w:r>
      <w:r w:rsidRPr="00107BC5">
        <w:rPr>
          <w:rStyle w:val="StyleUnderline"/>
        </w:rPr>
        <w:t>integrated</w:t>
      </w:r>
      <w:r w:rsidRPr="00B47F20">
        <w:rPr>
          <w:sz w:val="16"/>
        </w:rPr>
        <w:t xml:space="preserve"> into the structures of decision-making … </w:t>
      </w:r>
      <w:r w:rsidRPr="00107BC5">
        <w:rPr>
          <w:rStyle w:val="StyleUnderline"/>
        </w:rPr>
        <w:t xml:space="preserve">it will </w:t>
      </w:r>
      <w:r w:rsidRPr="00F24B1C">
        <w:rPr>
          <w:rStyle w:val="Emphasis"/>
          <w:highlight w:val="cyan"/>
        </w:rPr>
        <w:t>freelance</w:t>
      </w:r>
      <w:r w:rsidRPr="00107BC5">
        <w:rPr>
          <w:rStyle w:val="StyleUnderline"/>
        </w:rPr>
        <w:t xml:space="preserve"> and </w:t>
      </w:r>
      <w:r w:rsidRPr="00107BC5">
        <w:rPr>
          <w:rStyle w:val="Emphasis"/>
        </w:rPr>
        <w:t>unilaterally create</w:t>
      </w:r>
      <w:r w:rsidRPr="00107BC5">
        <w:rPr>
          <w:rStyle w:val="StyleUnderline"/>
        </w:rPr>
        <w:t xml:space="preserve"> its own new structures and systems.”</w:t>
      </w:r>
    </w:p>
    <w:p w14:paraId="507F367C" w14:textId="77777777" w:rsidR="00021A01" w:rsidRPr="00B47F20" w:rsidRDefault="00021A01" w:rsidP="00021A01">
      <w:pPr>
        <w:rPr>
          <w:sz w:val="16"/>
        </w:rPr>
      </w:pPr>
      <w:r w:rsidRPr="00B47F20">
        <w:rPr>
          <w:sz w:val="16"/>
        </w:rPr>
        <w:t xml:space="preserve">Finally, Washington’s intense hyping of the threat Beijing poses risks obscuring incipient signs of its adversary’s weakness. In recent years, China has suffered an erosion of its meritocratic government under the loyalty-obsessed leadership of Xi Jinping, experienced an increase of factionalism within the Chinese Communist Party, suffered a sharp rise in inequality, and been forced to confront increasingly dire demographic and financial difficulties. These will all likely produce major problems for China </w:t>
      </w:r>
      <w:proofErr w:type="gramStart"/>
      <w:r w:rsidRPr="00B47F20">
        <w:rPr>
          <w:sz w:val="16"/>
        </w:rPr>
        <w:t>in the near future</w:t>
      </w:r>
      <w:proofErr w:type="gramEnd"/>
      <w:r w:rsidRPr="00B47F20">
        <w:rPr>
          <w:sz w:val="16"/>
        </w:rPr>
        <w:t>—problems the Biden administration could fail to notice (and capitalize on) if it remains fixated on China as an all-powerful civilizational antagonist.</w:t>
      </w:r>
    </w:p>
    <w:p w14:paraId="3B5A1EDF" w14:textId="77777777" w:rsidR="00021A01" w:rsidRPr="00B47F20" w:rsidRDefault="00021A01" w:rsidP="00021A01">
      <w:pPr>
        <w:rPr>
          <w:sz w:val="16"/>
        </w:rPr>
      </w:pPr>
      <w:r w:rsidRPr="00B47F20">
        <w:rPr>
          <w:sz w:val="16"/>
        </w:rPr>
        <w:t>Besides that, if the United States really sees its struggle against China as a fundamental contest between two warring systems, the best way to win that war would be by increasing U.S. competitiveness and ensuring the American model can deliver at home. As Sanders put it in his June essay, “if democracy is going to win out, it will do so not on a traditional battlefield but by demonstrating that democracy can actually deliver a better quality of life for people than authoritarianism can.”</w:t>
      </w:r>
    </w:p>
    <w:p w14:paraId="0B5F131A" w14:textId="77777777" w:rsidR="00021A01" w:rsidRPr="00B47F20" w:rsidRDefault="00021A01" w:rsidP="00021A01">
      <w:pPr>
        <w:rPr>
          <w:sz w:val="16"/>
        </w:rPr>
      </w:pPr>
      <w:bookmarkStart w:id="7" w:name="_Hlk93636699"/>
      <w:r w:rsidRPr="00B47F20">
        <w:rPr>
          <w:sz w:val="16"/>
        </w:rPr>
        <w:t xml:space="preserve">All signs suggest that the administration—which has made remarkable efforts to reform American society and the economy since taking office—gets this. While it can and should continue to push back against China’s bad behavior abroad, however, </w:t>
      </w:r>
      <w:r w:rsidRPr="00AE7BAE">
        <w:rPr>
          <w:rStyle w:val="StyleUnderline"/>
        </w:rPr>
        <w:t xml:space="preserve">it would be </w:t>
      </w:r>
      <w:r w:rsidRPr="00AE7BAE">
        <w:rPr>
          <w:rStyle w:val="Emphasis"/>
        </w:rPr>
        <w:t>better served</w:t>
      </w:r>
      <w:r w:rsidRPr="00AE7BAE">
        <w:rPr>
          <w:rStyle w:val="StyleUnderline"/>
        </w:rPr>
        <w:t xml:space="preserve"> by</w:t>
      </w:r>
      <w:r w:rsidRPr="00B47F20">
        <w:rPr>
          <w:sz w:val="16"/>
        </w:rPr>
        <w:t xml:space="preserve"> doing so less loudly and by toning down its ideological rhetoric—as well as by </w:t>
      </w:r>
      <w:r w:rsidRPr="00F24B1C">
        <w:rPr>
          <w:rStyle w:val="Emphasis"/>
          <w:highlight w:val="cyan"/>
        </w:rPr>
        <w:t>abandoning</w:t>
      </w:r>
      <w:r w:rsidRPr="00AE7BAE">
        <w:rPr>
          <w:rStyle w:val="StyleUnderline"/>
        </w:rPr>
        <w:t xml:space="preserve"> its </w:t>
      </w:r>
      <w:r w:rsidRPr="00F24B1C">
        <w:rPr>
          <w:rStyle w:val="StyleUnderline"/>
          <w:highlight w:val="cyan"/>
        </w:rPr>
        <w:t xml:space="preserve">attempts to </w:t>
      </w:r>
      <w:r w:rsidRPr="00F24B1C">
        <w:rPr>
          <w:rStyle w:val="Emphasis"/>
          <w:highlight w:val="cyan"/>
        </w:rPr>
        <w:t>decouple</w:t>
      </w:r>
      <w:r w:rsidRPr="00AE7BAE">
        <w:rPr>
          <w:rStyle w:val="StyleUnderline"/>
        </w:rPr>
        <w:t xml:space="preserve"> the U.S. and </w:t>
      </w:r>
      <w:r w:rsidRPr="00AE7BAE">
        <w:rPr>
          <w:rStyle w:val="Emphasis"/>
        </w:rPr>
        <w:t xml:space="preserve">Chinese </w:t>
      </w:r>
      <w:r w:rsidRPr="00F24B1C">
        <w:rPr>
          <w:rStyle w:val="Emphasis"/>
          <w:highlight w:val="cyan"/>
        </w:rPr>
        <w:t>economies</w:t>
      </w:r>
      <w:r w:rsidRPr="00B47F20">
        <w:rPr>
          <w:sz w:val="16"/>
        </w:rPr>
        <w:t>.</w:t>
      </w:r>
    </w:p>
    <w:p w14:paraId="1894F121" w14:textId="45575887" w:rsidR="00021A01" w:rsidRDefault="00021A01" w:rsidP="00021A01">
      <w:pPr>
        <w:rPr>
          <w:sz w:val="16"/>
        </w:rPr>
      </w:pPr>
      <w:r w:rsidRPr="00B47F20">
        <w:rPr>
          <w:sz w:val="16"/>
        </w:rPr>
        <w:t xml:space="preserve">Making such changes might mean giving up on some of the short-term political gains Biden could earn through his current, red-toothed approach. But if, in the process, </w:t>
      </w:r>
      <w:r w:rsidRPr="00AE7BAE">
        <w:rPr>
          <w:rStyle w:val="StyleUnderline"/>
        </w:rPr>
        <w:t>those changes</w:t>
      </w:r>
      <w:r w:rsidRPr="00B47F20">
        <w:rPr>
          <w:sz w:val="16"/>
        </w:rPr>
        <w:t xml:space="preserve"> also </w:t>
      </w:r>
      <w:r w:rsidRPr="00F24B1C">
        <w:rPr>
          <w:rStyle w:val="Emphasis"/>
          <w:highlight w:val="cyan"/>
        </w:rPr>
        <w:t>lower</w:t>
      </w:r>
      <w:r w:rsidRPr="00AE7BAE">
        <w:rPr>
          <w:rStyle w:val="Emphasis"/>
        </w:rPr>
        <w:t xml:space="preserve"> the </w:t>
      </w:r>
      <w:r w:rsidRPr="00F24B1C">
        <w:rPr>
          <w:rStyle w:val="Emphasis"/>
          <w:highlight w:val="cyan"/>
        </w:rPr>
        <w:t>risk</w:t>
      </w:r>
      <w:r w:rsidRPr="00F24B1C">
        <w:rPr>
          <w:rStyle w:val="StyleUnderline"/>
          <w:highlight w:val="cyan"/>
        </w:rPr>
        <w:t xml:space="preserve"> of</w:t>
      </w:r>
      <w:r w:rsidRPr="00AE7BAE">
        <w:rPr>
          <w:rStyle w:val="StyleUnderline"/>
        </w:rPr>
        <w:t xml:space="preserve"> a disastrous </w:t>
      </w:r>
      <w:r w:rsidRPr="00AE7BAE">
        <w:rPr>
          <w:rStyle w:val="Emphasis"/>
        </w:rPr>
        <w:t xml:space="preserve">armed </w:t>
      </w:r>
      <w:r w:rsidRPr="00F24B1C">
        <w:rPr>
          <w:rStyle w:val="Emphasis"/>
          <w:highlight w:val="cyan"/>
        </w:rPr>
        <w:t>conflict</w:t>
      </w:r>
      <w:r w:rsidRPr="00F24B1C">
        <w:rPr>
          <w:rStyle w:val="StyleUnderline"/>
          <w:highlight w:val="cyan"/>
        </w:rPr>
        <w:t>, avoid undermining</w:t>
      </w:r>
      <w:r w:rsidRPr="00AE7BAE">
        <w:rPr>
          <w:rStyle w:val="StyleUnderline"/>
        </w:rPr>
        <w:t xml:space="preserve"> U.S. </w:t>
      </w:r>
      <w:r w:rsidRPr="00AE7BAE">
        <w:rPr>
          <w:rStyle w:val="Emphasis"/>
        </w:rPr>
        <w:t xml:space="preserve">economic </w:t>
      </w:r>
      <w:r w:rsidRPr="00F24B1C">
        <w:rPr>
          <w:rStyle w:val="Emphasis"/>
          <w:highlight w:val="cyan"/>
        </w:rPr>
        <w:t>influence</w:t>
      </w:r>
      <w:r w:rsidRPr="00AE7BAE">
        <w:rPr>
          <w:rStyle w:val="StyleUnderline"/>
        </w:rPr>
        <w:t xml:space="preserve"> over China, </w:t>
      </w:r>
      <w:r w:rsidRPr="00F24B1C">
        <w:rPr>
          <w:rStyle w:val="StyleUnderline"/>
          <w:highlight w:val="cyan"/>
        </w:rPr>
        <w:t xml:space="preserve">and </w:t>
      </w:r>
      <w:r w:rsidRPr="00F24B1C">
        <w:rPr>
          <w:rStyle w:val="Emphasis"/>
          <w:highlight w:val="cyan"/>
        </w:rPr>
        <w:t>reassure</w:t>
      </w:r>
      <w:r w:rsidRPr="00AE7BAE">
        <w:rPr>
          <w:rStyle w:val="Emphasis"/>
        </w:rPr>
        <w:t xml:space="preserve"> U.S. </w:t>
      </w:r>
      <w:r w:rsidRPr="00F24B1C">
        <w:rPr>
          <w:rStyle w:val="Emphasis"/>
          <w:highlight w:val="cyan"/>
        </w:rPr>
        <w:t>allies</w:t>
      </w:r>
      <w:r w:rsidRPr="00AE7BAE">
        <w:rPr>
          <w:rStyle w:val="StyleUnderline"/>
        </w:rPr>
        <w:t xml:space="preserve"> by allowing them to avoid having to</w:t>
      </w:r>
      <w:r w:rsidRPr="00B47F20">
        <w:rPr>
          <w:sz w:val="16"/>
        </w:rPr>
        <w:t xml:space="preserve"> openly </w:t>
      </w:r>
      <w:r w:rsidRPr="00AE7BAE">
        <w:rPr>
          <w:rStyle w:val="StyleUnderline"/>
        </w:rPr>
        <w:t>choose sides</w:t>
      </w:r>
      <w:r w:rsidRPr="00B47F20">
        <w:rPr>
          <w:sz w:val="16"/>
        </w:rPr>
        <w:t>—something countries from </w:t>
      </w:r>
      <w:hyperlink r:id="rId99" w:history="1">
        <w:r w:rsidRPr="00B47F20">
          <w:rPr>
            <w:rStyle w:val="Hyperlink"/>
            <w:sz w:val="16"/>
          </w:rPr>
          <w:t>Germany</w:t>
        </w:r>
      </w:hyperlink>
      <w:r w:rsidRPr="00B47F20">
        <w:rPr>
          <w:sz w:val="16"/>
        </w:rPr>
        <w:t> to Japan are determined to evade—</w:t>
      </w:r>
      <w:r w:rsidRPr="00AE7BAE">
        <w:rPr>
          <w:rStyle w:val="StyleUnderline"/>
        </w:rPr>
        <w:t>the trade-off will be worth it</w:t>
      </w:r>
      <w:r w:rsidRPr="00B47F20">
        <w:rPr>
          <w:sz w:val="16"/>
        </w:rPr>
        <w:t>.</w:t>
      </w:r>
      <w:bookmarkEnd w:id="7"/>
    </w:p>
    <w:p w14:paraId="10280BC4" w14:textId="2000E462" w:rsidR="004557F2" w:rsidRDefault="004557F2" w:rsidP="004557F2">
      <w:pPr>
        <w:pStyle w:val="Heading2"/>
      </w:pPr>
      <w:r>
        <w:t>Mechanics</w:t>
      </w:r>
    </w:p>
    <w:p w14:paraId="6E4237D1" w14:textId="4F204788" w:rsidR="004557F2" w:rsidRDefault="004557F2" w:rsidP="004557F2">
      <w:pPr>
        <w:pStyle w:val="Heading3"/>
      </w:pPr>
      <w:r>
        <w:t>LCRs---Offsets---2NC</w:t>
      </w:r>
    </w:p>
    <w:p w14:paraId="513201A1" w14:textId="418F1F37" w:rsidR="004557F2" w:rsidRDefault="004557F2" w:rsidP="004557F2">
      <w:pPr>
        <w:pStyle w:val="Heading4"/>
      </w:pPr>
      <w:r>
        <w:t xml:space="preserve">It’s trillions annually. </w:t>
      </w:r>
    </w:p>
    <w:p w14:paraId="4EA89FFF" w14:textId="77777777" w:rsidR="004557F2" w:rsidRDefault="004557F2" w:rsidP="004557F2">
      <w:r>
        <w:t xml:space="preserve">Justin </w:t>
      </w:r>
      <w:proofErr w:type="spellStart"/>
      <w:r w:rsidRPr="00A27F58">
        <w:rPr>
          <w:rStyle w:val="Style13ptBold"/>
        </w:rPr>
        <w:t>Badlam</w:t>
      </w:r>
      <w:proofErr w:type="spellEnd"/>
      <w:r w:rsidRPr="00A27F58">
        <w:rPr>
          <w:rStyle w:val="Style13ptBold"/>
        </w:rPr>
        <w:t xml:space="preserve"> 22</w:t>
      </w:r>
      <w:r>
        <w:t>, consultant at McKinsey, Washington DC; 10-24-2022, “The Inflation Reduction Act: Here’s what’s in it”, https://www.mckinsey.com/industries/public-sector/our-insights/the-inflation-reduction-act-heres-whats-in-it, BEJJP-ATJ [7-6-2023]</w:t>
      </w:r>
    </w:p>
    <w:p w14:paraId="360EE10A" w14:textId="77777777" w:rsidR="004557F2" w:rsidRPr="00927FC7" w:rsidRDefault="004557F2" w:rsidP="004557F2">
      <w:pPr>
        <w:rPr>
          <w:sz w:val="16"/>
        </w:rPr>
      </w:pPr>
      <w:r w:rsidRPr="00927FC7">
        <w:rPr>
          <w:sz w:val="16"/>
        </w:rPr>
        <w:t>The Inflation Reduction Act of 2022 (</w:t>
      </w:r>
      <w:r w:rsidRPr="00F24B1C">
        <w:rPr>
          <w:rStyle w:val="Emphasis"/>
          <w:highlight w:val="cyan"/>
        </w:rPr>
        <w:t>IRA</w:t>
      </w:r>
      <w:r w:rsidRPr="00927FC7">
        <w:rPr>
          <w:sz w:val="16"/>
        </w:rPr>
        <w:t xml:space="preserve">), signed into law on August 16, 2022, </w:t>
      </w:r>
      <w:r w:rsidRPr="00F24B1C">
        <w:rPr>
          <w:rStyle w:val="StyleUnderline"/>
          <w:highlight w:val="cyan"/>
        </w:rPr>
        <w:t>directs</w:t>
      </w:r>
      <w:r w:rsidRPr="00F45CD4">
        <w:rPr>
          <w:rStyle w:val="StyleUnderline"/>
        </w:rPr>
        <w:t xml:space="preserve"> </w:t>
      </w:r>
      <w:r w:rsidRPr="00092360">
        <w:rPr>
          <w:rStyle w:val="Emphasis"/>
        </w:rPr>
        <w:t xml:space="preserve">new federal </w:t>
      </w:r>
      <w:r w:rsidRPr="00F24B1C">
        <w:rPr>
          <w:rStyle w:val="Emphasis"/>
          <w:highlight w:val="cyan"/>
        </w:rPr>
        <w:t>spending</w:t>
      </w:r>
      <w:r w:rsidRPr="00F24B1C">
        <w:rPr>
          <w:rStyle w:val="StyleUnderline"/>
          <w:highlight w:val="cyan"/>
        </w:rPr>
        <w:t xml:space="preserve"> toward </w:t>
      </w:r>
      <w:r w:rsidRPr="00F24B1C">
        <w:rPr>
          <w:rStyle w:val="Emphasis"/>
          <w:highlight w:val="cyan"/>
        </w:rPr>
        <w:t>reducing</w:t>
      </w:r>
      <w:r w:rsidRPr="00092360">
        <w:rPr>
          <w:rStyle w:val="Emphasis"/>
        </w:rPr>
        <w:t xml:space="preserve"> carbon </w:t>
      </w:r>
      <w:r w:rsidRPr="00F24B1C">
        <w:rPr>
          <w:rStyle w:val="Emphasis"/>
          <w:highlight w:val="cyan"/>
        </w:rPr>
        <w:t>emissions</w:t>
      </w:r>
      <w:r w:rsidRPr="00927FC7">
        <w:rPr>
          <w:sz w:val="16"/>
        </w:rPr>
        <w:t>, lowering healthcare costs, funding the Internal Revenue Service, and improving taxpayer compliance.1</w:t>
      </w:r>
    </w:p>
    <w:p w14:paraId="73DC0995" w14:textId="77777777" w:rsidR="004557F2" w:rsidRPr="00927FC7" w:rsidRDefault="004557F2" w:rsidP="004557F2">
      <w:pPr>
        <w:rPr>
          <w:sz w:val="16"/>
        </w:rPr>
      </w:pPr>
      <w:r w:rsidRPr="009C2B61">
        <w:rPr>
          <w:rStyle w:val="StyleUnderline"/>
        </w:rPr>
        <w:t xml:space="preserve">The act aims to </w:t>
      </w:r>
      <w:r w:rsidRPr="00F24B1C">
        <w:rPr>
          <w:rStyle w:val="StyleUnderline"/>
          <w:highlight w:val="cyan"/>
        </w:rPr>
        <w:t>catalyze</w:t>
      </w:r>
      <w:r w:rsidRPr="009C2B61">
        <w:rPr>
          <w:rStyle w:val="StyleUnderline"/>
        </w:rPr>
        <w:t xml:space="preserve"> investments in </w:t>
      </w:r>
      <w:r w:rsidRPr="00F24B1C">
        <w:rPr>
          <w:rStyle w:val="Emphasis"/>
          <w:highlight w:val="cyan"/>
        </w:rPr>
        <w:t>domestic manufacturing</w:t>
      </w:r>
      <w:r w:rsidRPr="009C2B61">
        <w:rPr>
          <w:rStyle w:val="StyleUnderline"/>
        </w:rPr>
        <w:t xml:space="preserve"> capacity, encourage </w:t>
      </w:r>
      <w:r w:rsidRPr="00F24B1C">
        <w:rPr>
          <w:rStyle w:val="StyleUnderline"/>
          <w:highlight w:val="cyan"/>
        </w:rPr>
        <w:t xml:space="preserve">procurement of </w:t>
      </w:r>
      <w:r w:rsidRPr="00F24B1C">
        <w:rPr>
          <w:rStyle w:val="Emphasis"/>
          <w:highlight w:val="cyan"/>
        </w:rPr>
        <w:t>critical supplies</w:t>
      </w:r>
      <w:r w:rsidRPr="00F24B1C">
        <w:rPr>
          <w:rStyle w:val="StyleUnderline"/>
          <w:highlight w:val="cyan"/>
        </w:rPr>
        <w:t xml:space="preserve"> domestically</w:t>
      </w:r>
      <w:r w:rsidRPr="009C2B61">
        <w:rPr>
          <w:rStyle w:val="StyleUnderline"/>
        </w:rPr>
        <w:t xml:space="preserve"> or from free-trade partners, </w:t>
      </w:r>
      <w:r w:rsidRPr="00F24B1C">
        <w:rPr>
          <w:rStyle w:val="StyleUnderline"/>
          <w:highlight w:val="cyan"/>
        </w:rPr>
        <w:t xml:space="preserve">and </w:t>
      </w:r>
      <w:r w:rsidRPr="00F24B1C">
        <w:rPr>
          <w:rStyle w:val="Emphasis"/>
          <w:highlight w:val="cyan"/>
        </w:rPr>
        <w:t>jump-start R&amp;D</w:t>
      </w:r>
      <w:r w:rsidRPr="009C2B61">
        <w:rPr>
          <w:rStyle w:val="StyleUnderline"/>
        </w:rPr>
        <w:t xml:space="preserve"> and commercialization of leading-edge technologies such as carbon capture and storage and clean hydrogen. It also </w:t>
      </w:r>
      <w:r w:rsidRPr="00190F29">
        <w:rPr>
          <w:rStyle w:val="StyleUnderline"/>
        </w:rPr>
        <w:t>allocate</w:t>
      </w:r>
      <w:r w:rsidRPr="009C2B61">
        <w:rPr>
          <w:rStyle w:val="StyleUnderline"/>
        </w:rPr>
        <w:t>s money directly to environmental justice priorities and requires recipients of many funding streams to demonstrate equity impacts.</w:t>
      </w:r>
      <w:r w:rsidRPr="00927FC7">
        <w:rPr>
          <w:sz w:val="16"/>
        </w:rPr>
        <w:t xml:space="preserve"> The Congressional Budget Office (CBO) estimates that the law will reduce budget deficits by $237 billion over the next decade.2</w:t>
      </w:r>
    </w:p>
    <w:p w14:paraId="5B6887DF" w14:textId="77777777" w:rsidR="004557F2" w:rsidRPr="00927FC7" w:rsidRDefault="004557F2" w:rsidP="004557F2">
      <w:pPr>
        <w:rPr>
          <w:sz w:val="16"/>
        </w:rPr>
      </w:pPr>
      <w:r w:rsidRPr="00927FC7">
        <w:rPr>
          <w:sz w:val="16"/>
        </w:rPr>
        <w:t xml:space="preserve">This is the third piece of legislation passed </w:t>
      </w:r>
      <w:proofErr w:type="gramStart"/>
      <w:r w:rsidRPr="00927FC7">
        <w:rPr>
          <w:sz w:val="16"/>
        </w:rPr>
        <w:t>since</w:t>
      </w:r>
      <w:proofErr w:type="gramEnd"/>
      <w:r w:rsidRPr="00927FC7">
        <w:rPr>
          <w:sz w:val="16"/>
        </w:rPr>
        <w:t xml:space="preserve"> late 2021 that seeks to improve US economic competitiveness, innovation, and industrial productivity. </w:t>
      </w:r>
      <w:r w:rsidRPr="00C93644">
        <w:rPr>
          <w:rStyle w:val="StyleUnderline"/>
        </w:rPr>
        <w:t>The Bipartisan Infrastructure Law (</w:t>
      </w:r>
      <w:r w:rsidRPr="00C93644">
        <w:rPr>
          <w:rStyle w:val="Emphasis"/>
        </w:rPr>
        <w:t>BIL</w:t>
      </w:r>
      <w:r w:rsidRPr="00C93644">
        <w:rPr>
          <w:rStyle w:val="StyleUnderline"/>
        </w:rPr>
        <w:t>)</w:t>
      </w:r>
      <w:r w:rsidRPr="00927FC7">
        <w:rPr>
          <w:sz w:val="16"/>
        </w:rPr>
        <w:t xml:space="preserve">, the CHIPS &amp; Science Act, and IRA have partially </w:t>
      </w:r>
      <w:proofErr w:type="gramStart"/>
      <w:r w:rsidRPr="00927FC7">
        <w:rPr>
          <w:sz w:val="16"/>
        </w:rPr>
        <w:t>overlapping</w:t>
      </w:r>
      <w:proofErr w:type="gramEnd"/>
      <w:r w:rsidRPr="00927FC7">
        <w:rPr>
          <w:sz w:val="16"/>
        </w:rPr>
        <w:t xml:space="preserve"> priorities and together introduce $2 trillion in new federal spending over the next ten years.</w:t>
      </w:r>
    </w:p>
    <w:p w14:paraId="543161D5" w14:textId="77777777" w:rsidR="004557F2" w:rsidRPr="009C2B61" w:rsidRDefault="004557F2" w:rsidP="004557F2">
      <w:pPr>
        <w:rPr>
          <w:rStyle w:val="StyleUnderline"/>
        </w:rPr>
      </w:pPr>
      <w:r w:rsidRPr="009C2B61">
        <w:rPr>
          <w:rStyle w:val="StyleUnderline"/>
        </w:rPr>
        <w:t xml:space="preserve">Here’s a </w:t>
      </w:r>
      <w:r w:rsidRPr="00F24B1C">
        <w:rPr>
          <w:rStyle w:val="StyleUnderline"/>
          <w:highlight w:val="cyan"/>
        </w:rPr>
        <w:t>breakdown of</w:t>
      </w:r>
      <w:r w:rsidRPr="009C2B61">
        <w:rPr>
          <w:rStyle w:val="StyleUnderline"/>
        </w:rPr>
        <w:t xml:space="preserve"> the IRA’s </w:t>
      </w:r>
      <w:r w:rsidRPr="00F24B1C">
        <w:rPr>
          <w:rStyle w:val="Emphasis"/>
          <w:highlight w:val="cyan"/>
        </w:rPr>
        <w:t>major provisions</w:t>
      </w:r>
      <w:r w:rsidRPr="009C2B61">
        <w:rPr>
          <w:rStyle w:val="StyleUnderline"/>
        </w:rPr>
        <w:t xml:space="preserve">—by the </w:t>
      </w:r>
      <w:r w:rsidRPr="0076338A">
        <w:rPr>
          <w:rStyle w:val="Emphasis"/>
        </w:rPr>
        <w:t>numbers</w:t>
      </w:r>
      <w:r w:rsidRPr="009C2B61">
        <w:rPr>
          <w:rStyle w:val="StyleUnderline"/>
        </w:rPr>
        <w:t>.</w:t>
      </w:r>
    </w:p>
    <w:p w14:paraId="058310D5" w14:textId="77777777" w:rsidR="004557F2" w:rsidRPr="00927FC7" w:rsidRDefault="004557F2" w:rsidP="004557F2">
      <w:pPr>
        <w:rPr>
          <w:sz w:val="16"/>
        </w:rPr>
      </w:pPr>
      <w:r w:rsidRPr="00927FC7">
        <w:rPr>
          <w:sz w:val="16"/>
        </w:rPr>
        <w:t>The Inflation Reduction Act of 2022 is the third piece of legislation passed since late 2021 that seeks to improve US economic competitiveness, innovation, and industrial productivity.</w:t>
      </w:r>
    </w:p>
    <w:p w14:paraId="102976CD" w14:textId="77777777" w:rsidR="004557F2" w:rsidRPr="00927FC7" w:rsidRDefault="004557F2" w:rsidP="004557F2">
      <w:pPr>
        <w:rPr>
          <w:sz w:val="16"/>
        </w:rPr>
      </w:pPr>
      <w:r w:rsidRPr="009C2B61">
        <w:rPr>
          <w:rStyle w:val="StyleUnderline"/>
        </w:rPr>
        <w:t xml:space="preserve">Significant federal funding for climate efforts. The </w:t>
      </w:r>
      <w:r w:rsidRPr="00F24B1C">
        <w:rPr>
          <w:rStyle w:val="StyleUnderline"/>
          <w:highlight w:val="cyan"/>
        </w:rPr>
        <w:t>IRA directs</w:t>
      </w:r>
      <w:r w:rsidRPr="009C2B61">
        <w:rPr>
          <w:rStyle w:val="StyleUnderline"/>
        </w:rPr>
        <w:t xml:space="preserve"> nearly </w:t>
      </w:r>
      <w:r w:rsidRPr="00F24B1C">
        <w:rPr>
          <w:rStyle w:val="Emphasis"/>
          <w:highlight w:val="cyan"/>
        </w:rPr>
        <w:t>$400 billion</w:t>
      </w:r>
      <w:r w:rsidRPr="00F24B1C">
        <w:rPr>
          <w:rStyle w:val="StyleUnderline"/>
          <w:highlight w:val="cyan"/>
        </w:rPr>
        <w:t xml:space="preserve"> in </w:t>
      </w:r>
      <w:r w:rsidRPr="00190F29">
        <w:rPr>
          <w:rStyle w:val="StyleUnderline"/>
        </w:rPr>
        <w:t xml:space="preserve">federal </w:t>
      </w:r>
      <w:r w:rsidRPr="00F24B1C">
        <w:rPr>
          <w:rStyle w:val="StyleUnderline"/>
          <w:highlight w:val="cyan"/>
        </w:rPr>
        <w:t xml:space="preserve">funding to </w:t>
      </w:r>
      <w:r w:rsidRPr="00F24B1C">
        <w:rPr>
          <w:rStyle w:val="Emphasis"/>
          <w:highlight w:val="cyan"/>
        </w:rPr>
        <w:t>clean energy</w:t>
      </w:r>
      <w:r w:rsidRPr="00927FC7">
        <w:rPr>
          <w:sz w:val="16"/>
        </w:rPr>
        <w:t>, with the goal of substantially lowering the nation’s carbon emissions by the end of this decade.1 The funds will be delivered through a mix of tax incentives, grants, and loan guarantees. Clean electricity and transmission command the biggest slice, followed by clean transportation, including electric-vehicle (EV) incentives.</w:t>
      </w:r>
    </w:p>
    <w:p w14:paraId="21BF4B86" w14:textId="77777777" w:rsidR="004557F2" w:rsidRPr="00927FC7" w:rsidRDefault="004557F2" w:rsidP="004557F2">
      <w:pPr>
        <w:rPr>
          <w:sz w:val="16"/>
        </w:rPr>
      </w:pPr>
      <w:r w:rsidRPr="00927FC7">
        <w:rPr>
          <w:sz w:val="16"/>
        </w:rPr>
        <w:t xml:space="preserve">Upgrade, repurpose, or replace energy infrastructure. The US Department of Energy’s Loan Program Office will receive roughly $12 billion to expand its existing loan </w:t>
      </w:r>
      <w:proofErr w:type="gramStart"/>
      <w:r w:rsidRPr="00927FC7">
        <w:rPr>
          <w:sz w:val="16"/>
        </w:rPr>
        <w:t>authority by</w:t>
      </w:r>
      <w:proofErr w:type="gramEnd"/>
      <w:r w:rsidRPr="00927FC7">
        <w:rPr>
          <w:sz w:val="16"/>
        </w:rPr>
        <w:t xml:space="preserve"> tenfold and create a new loan program capped at $250 billion to upgrade, repurpose, or replace energy infrastructure.</w:t>
      </w:r>
    </w:p>
    <w:p w14:paraId="42C11E3C" w14:textId="77777777" w:rsidR="004557F2" w:rsidRPr="00927FC7" w:rsidRDefault="004557F2" w:rsidP="004557F2">
      <w:pPr>
        <w:rPr>
          <w:sz w:val="16"/>
        </w:rPr>
      </w:pPr>
      <w:r w:rsidRPr="009C2B61">
        <w:rPr>
          <w:rStyle w:val="StyleUnderline"/>
        </w:rPr>
        <w:t>Provide incentives for</w:t>
      </w:r>
      <w:r w:rsidRPr="00927FC7">
        <w:rPr>
          <w:sz w:val="16"/>
        </w:rPr>
        <w:t xml:space="preserve"> private </w:t>
      </w:r>
      <w:r w:rsidRPr="009C2B61">
        <w:rPr>
          <w:rStyle w:val="StyleUnderline"/>
        </w:rPr>
        <w:t>investment</w:t>
      </w:r>
      <w:r w:rsidRPr="00927FC7">
        <w:rPr>
          <w:sz w:val="16"/>
        </w:rPr>
        <w:t xml:space="preserve">. The majority of the </w:t>
      </w:r>
      <w:r w:rsidRPr="00F24B1C">
        <w:rPr>
          <w:rStyle w:val="Emphasis"/>
          <w:highlight w:val="cyan"/>
        </w:rPr>
        <w:t>$394 billion</w:t>
      </w:r>
      <w:r w:rsidRPr="00F24B1C">
        <w:rPr>
          <w:rStyle w:val="StyleUnderline"/>
          <w:highlight w:val="cyan"/>
        </w:rPr>
        <w:t xml:space="preserve"> in</w:t>
      </w:r>
      <w:r w:rsidRPr="00927FC7">
        <w:rPr>
          <w:sz w:val="16"/>
        </w:rPr>
        <w:t xml:space="preserve"> energy and climate funding is in the </w:t>
      </w:r>
      <w:r w:rsidRPr="00F24B1C">
        <w:rPr>
          <w:rStyle w:val="StyleUnderline"/>
          <w:highlight w:val="cyan"/>
        </w:rPr>
        <w:t>form of</w:t>
      </w:r>
      <w:r w:rsidRPr="00927FC7">
        <w:rPr>
          <w:sz w:val="16"/>
        </w:rPr>
        <w:t xml:space="preserve"> </w:t>
      </w:r>
      <w:r w:rsidRPr="00F24B1C">
        <w:rPr>
          <w:rStyle w:val="Emphasis"/>
          <w:highlight w:val="cyan"/>
        </w:rPr>
        <w:t>tax credits</w:t>
      </w:r>
      <w:r w:rsidRPr="009C2B61">
        <w:rPr>
          <w:rStyle w:val="StyleUnderline"/>
        </w:rPr>
        <w:t xml:space="preserve">. </w:t>
      </w:r>
      <w:r w:rsidRPr="00190F29">
        <w:rPr>
          <w:rStyle w:val="StyleUnderline"/>
        </w:rPr>
        <w:t>Corporations</w:t>
      </w:r>
      <w:r w:rsidRPr="009C2B61">
        <w:rPr>
          <w:rStyle w:val="StyleUnderline"/>
        </w:rPr>
        <w:t xml:space="preserve"> are the biggest recipient, with an estimated $216 billion worth of tax credits. These are designed to </w:t>
      </w:r>
      <w:r w:rsidRPr="00F24B1C">
        <w:rPr>
          <w:rStyle w:val="StyleUnderline"/>
          <w:highlight w:val="cyan"/>
        </w:rPr>
        <w:t xml:space="preserve">catalyze </w:t>
      </w:r>
      <w:r w:rsidRPr="00F24B1C">
        <w:rPr>
          <w:rStyle w:val="Emphasis"/>
          <w:highlight w:val="cyan"/>
        </w:rPr>
        <w:t>private investment</w:t>
      </w:r>
      <w:r w:rsidRPr="00C42514">
        <w:rPr>
          <w:rStyle w:val="Emphasis"/>
        </w:rPr>
        <w:t xml:space="preserve"> in clean energy</w:t>
      </w:r>
      <w:r w:rsidRPr="009C2B61">
        <w:rPr>
          <w:rStyle w:val="StyleUnderline"/>
        </w:rPr>
        <w:t>, transport, and manufacturing.</w:t>
      </w:r>
      <w:r w:rsidRPr="00927FC7">
        <w:rPr>
          <w:sz w:val="16"/>
        </w:rPr>
        <w:t xml:space="preserve"> Many of the tax incentives in the bill are direct pay, meaning that an entity can claim the full amount even if its tax liability is less than the credit.</w:t>
      </w:r>
    </w:p>
    <w:p w14:paraId="05B1B360" w14:textId="77777777" w:rsidR="004557F2" w:rsidRPr="00927FC7" w:rsidRDefault="004557F2" w:rsidP="004557F2">
      <w:pPr>
        <w:rPr>
          <w:sz w:val="16"/>
        </w:rPr>
      </w:pPr>
      <w:r w:rsidRPr="00927FC7">
        <w:rPr>
          <w:sz w:val="16"/>
        </w:rPr>
        <w:t>Consumer incentives. Some $43 billion in IRA tax credits aim to lower emissions by making EVs, energy-efficient appliances, rooftop solar panels, geothermal heating, and home batteries more affordable. Starting in 2023, qualifying EVs will be eligible for a tax credit of up to $7,500 and $4,000 for new and used vehicles, respectively. Qualifying home improvements will be eligible for a tax credit of up to 30 percent of the total cost, capped at $1,200 per year. For heat pumps, the credit is capped at $2,000 per year.1</w:t>
      </w:r>
    </w:p>
    <w:p w14:paraId="0D3B199C" w14:textId="77777777" w:rsidR="004557F2" w:rsidRPr="00927FC7" w:rsidRDefault="004557F2" w:rsidP="004557F2">
      <w:pPr>
        <w:rPr>
          <w:sz w:val="16"/>
        </w:rPr>
      </w:pPr>
      <w:r w:rsidRPr="00F24B1C">
        <w:rPr>
          <w:rStyle w:val="Emphasis"/>
          <w:sz w:val="28"/>
          <w:szCs w:val="28"/>
          <w:highlight w:val="cyan"/>
        </w:rPr>
        <w:t>Strings attached</w:t>
      </w:r>
      <w:r w:rsidRPr="009C2B61">
        <w:rPr>
          <w:rStyle w:val="StyleUnderline"/>
        </w:rPr>
        <w:t>.</w:t>
      </w:r>
      <w:r w:rsidRPr="00927FC7">
        <w:rPr>
          <w:sz w:val="16"/>
        </w:rPr>
        <w:t xml:space="preserve"> To help build stronger, more diverse science, technology, engineering, and math (STEM) talent pipelines, </w:t>
      </w:r>
      <w:r w:rsidRPr="00F24B1C">
        <w:rPr>
          <w:rStyle w:val="StyleUnderline"/>
          <w:highlight w:val="cyan"/>
        </w:rPr>
        <w:t>manufacturing</w:t>
      </w:r>
      <w:r w:rsidRPr="009C2B61">
        <w:rPr>
          <w:rStyle w:val="StyleUnderline"/>
        </w:rPr>
        <w:t xml:space="preserve"> facilities are </w:t>
      </w:r>
      <w:r w:rsidRPr="00F24B1C">
        <w:rPr>
          <w:rStyle w:val="Emphasis"/>
          <w:highlight w:val="cyan"/>
        </w:rPr>
        <w:t>only eligible</w:t>
      </w:r>
      <w:r w:rsidRPr="00F24B1C">
        <w:rPr>
          <w:rStyle w:val="StyleUnderline"/>
          <w:highlight w:val="cyan"/>
        </w:rPr>
        <w:t xml:space="preserve"> for</w:t>
      </w:r>
      <w:r w:rsidRPr="009C2B61">
        <w:rPr>
          <w:rStyle w:val="StyleUnderline"/>
        </w:rPr>
        <w:t xml:space="preserve"> full </w:t>
      </w:r>
      <w:r w:rsidRPr="00F24B1C">
        <w:rPr>
          <w:rStyle w:val="StyleUnderline"/>
          <w:highlight w:val="cyan"/>
        </w:rPr>
        <w:t xml:space="preserve">IRA </w:t>
      </w:r>
      <w:r w:rsidRPr="00F24B1C">
        <w:rPr>
          <w:rStyle w:val="Emphasis"/>
          <w:highlight w:val="cyan"/>
        </w:rPr>
        <w:t>tax credits</w:t>
      </w:r>
      <w:r w:rsidRPr="00F24B1C">
        <w:rPr>
          <w:rStyle w:val="StyleUnderline"/>
          <w:highlight w:val="cyan"/>
        </w:rPr>
        <w:t xml:space="preserve"> if they meet</w:t>
      </w:r>
      <w:r w:rsidRPr="009C2B61">
        <w:rPr>
          <w:rStyle w:val="StyleUnderline"/>
        </w:rPr>
        <w:t xml:space="preserve"> prevailing wage and apprenticeship </w:t>
      </w:r>
      <w:r w:rsidRPr="00F24B1C">
        <w:rPr>
          <w:rStyle w:val="Emphasis"/>
          <w:highlight w:val="cyan"/>
        </w:rPr>
        <w:t>requirements</w:t>
      </w:r>
      <w:r w:rsidRPr="009C2B61">
        <w:rPr>
          <w:rStyle w:val="StyleUnderline"/>
        </w:rPr>
        <w:t>.</w:t>
      </w:r>
      <w:r w:rsidRPr="00927FC7">
        <w:rPr>
          <w:sz w:val="16"/>
        </w:rPr>
        <w:t xml:space="preserve"> Many </w:t>
      </w:r>
      <w:r w:rsidRPr="00F24B1C">
        <w:rPr>
          <w:rStyle w:val="StyleUnderline"/>
          <w:highlight w:val="cyan"/>
        </w:rPr>
        <w:t>IRA</w:t>
      </w:r>
      <w:r w:rsidRPr="009C2B61">
        <w:rPr>
          <w:rStyle w:val="StyleUnderline"/>
        </w:rPr>
        <w:t xml:space="preserve"> tax </w:t>
      </w:r>
      <w:r w:rsidRPr="00F24B1C">
        <w:rPr>
          <w:rStyle w:val="Emphasis"/>
          <w:highlight w:val="cyan"/>
        </w:rPr>
        <w:t>incentives</w:t>
      </w:r>
      <w:r w:rsidRPr="009C2B61">
        <w:rPr>
          <w:rStyle w:val="StyleUnderline"/>
        </w:rPr>
        <w:t xml:space="preserve"> also </w:t>
      </w:r>
      <w:r w:rsidRPr="00F24B1C">
        <w:rPr>
          <w:rStyle w:val="StyleUnderline"/>
          <w:highlight w:val="cyan"/>
        </w:rPr>
        <w:t>contain</w:t>
      </w:r>
      <w:r w:rsidRPr="009C2B61">
        <w:rPr>
          <w:rStyle w:val="StyleUnderline"/>
        </w:rPr>
        <w:t xml:space="preserve"> </w:t>
      </w:r>
      <w:r w:rsidRPr="00071A14">
        <w:rPr>
          <w:rStyle w:val="Emphasis"/>
        </w:rPr>
        <w:t xml:space="preserve">scaling domestic-production or </w:t>
      </w:r>
      <w:r w:rsidRPr="00F24B1C">
        <w:rPr>
          <w:rStyle w:val="Emphasis"/>
          <w:highlight w:val="cyan"/>
        </w:rPr>
        <w:t>domestic-procurement requirements</w:t>
      </w:r>
      <w:r w:rsidRPr="003B28A3">
        <w:rPr>
          <w:rStyle w:val="StyleUnderline"/>
        </w:rPr>
        <w:t xml:space="preserve">. For example, to unlock the full EV consumer credit, a scaling percentage of critical minerals in the battery </w:t>
      </w:r>
      <w:r w:rsidRPr="00F24B1C">
        <w:rPr>
          <w:rStyle w:val="StyleUnderline"/>
          <w:highlight w:val="cyan"/>
        </w:rPr>
        <w:t>must have been</w:t>
      </w:r>
      <w:r w:rsidRPr="003B28A3">
        <w:rPr>
          <w:rStyle w:val="StyleUnderline"/>
        </w:rPr>
        <w:t xml:space="preserve"> recycled </w:t>
      </w:r>
      <w:r w:rsidRPr="00F24B1C">
        <w:rPr>
          <w:rStyle w:val="Emphasis"/>
          <w:highlight w:val="cyan"/>
        </w:rPr>
        <w:t>in North America</w:t>
      </w:r>
      <w:r w:rsidRPr="003B28A3">
        <w:rPr>
          <w:rStyle w:val="StyleUnderline"/>
        </w:rPr>
        <w:t xml:space="preserve"> or been extracted or processed in a country that has a free-trade agreement with the United States. The battery must have also been manufactured or assembled in North America.</w:t>
      </w:r>
    </w:p>
    <w:p w14:paraId="2F521DD6" w14:textId="77777777" w:rsidR="004557F2" w:rsidRDefault="004557F2" w:rsidP="004557F2">
      <w:pPr>
        <w:rPr>
          <w:rStyle w:val="StyleUnderline"/>
        </w:rPr>
      </w:pPr>
      <w:r w:rsidRPr="00801A39">
        <w:rPr>
          <w:rStyle w:val="StyleUnderline"/>
        </w:rPr>
        <w:t>Compliment and amplify. The IRA’s clean-energy tax credits</w:t>
      </w:r>
      <w:r w:rsidRPr="00927FC7">
        <w:rPr>
          <w:sz w:val="16"/>
        </w:rPr>
        <w:t xml:space="preserve"> and product credits could catalyze and potentially </w:t>
      </w:r>
      <w:r w:rsidRPr="00801A39">
        <w:rPr>
          <w:rStyle w:val="StyleUnderline"/>
        </w:rPr>
        <w:t xml:space="preserve">amplify the $70 billion in clean-energy technology and demonstration projects funded under the </w:t>
      </w:r>
      <w:r w:rsidRPr="00F24B1C">
        <w:rPr>
          <w:rStyle w:val="Emphasis"/>
          <w:highlight w:val="cyan"/>
        </w:rPr>
        <w:t>BIL</w:t>
      </w:r>
      <w:r w:rsidRPr="00801A39">
        <w:rPr>
          <w:rStyle w:val="StyleUnderline"/>
        </w:rPr>
        <w:t>. The</w:t>
      </w:r>
      <w:r w:rsidRPr="00927FC7">
        <w:rPr>
          <w:sz w:val="16"/>
        </w:rPr>
        <w:t xml:space="preserve"> two </w:t>
      </w:r>
      <w:r w:rsidRPr="00A94974">
        <w:rPr>
          <w:rStyle w:val="StyleUnderline"/>
        </w:rPr>
        <w:t xml:space="preserve">acts </w:t>
      </w:r>
      <w:r w:rsidRPr="00F24B1C">
        <w:rPr>
          <w:rStyle w:val="StyleUnderline"/>
          <w:highlight w:val="cyan"/>
        </w:rPr>
        <w:t>together mount</w:t>
      </w:r>
      <w:r w:rsidRPr="00A94974">
        <w:rPr>
          <w:rStyle w:val="StyleUnderline"/>
        </w:rPr>
        <w:t xml:space="preserve"> an estimated </w:t>
      </w:r>
      <w:r w:rsidRPr="00F24B1C">
        <w:rPr>
          <w:rStyle w:val="Emphasis"/>
          <w:highlight w:val="cyan"/>
        </w:rPr>
        <w:t>$370 billion</w:t>
      </w:r>
      <w:r w:rsidRPr="00F24B1C">
        <w:rPr>
          <w:rStyle w:val="StyleUnderline"/>
          <w:highlight w:val="cyan"/>
        </w:rPr>
        <w:t xml:space="preserve"> in</w:t>
      </w:r>
      <w:r w:rsidRPr="00A94974">
        <w:rPr>
          <w:rStyle w:val="StyleUnderline"/>
        </w:rPr>
        <w:t xml:space="preserve"> federal </w:t>
      </w:r>
      <w:r w:rsidRPr="00F24B1C">
        <w:rPr>
          <w:rStyle w:val="Emphasis"/>
          <w:highlight w:val="cyan"/>
        </w:rPr>
        <w:t>funding</w:t>
      </w:r>
      <w:r w:rsidRPr="00A94974">
        <w:rPr>
          <w:rStyle w:val="StyleUnderline"/>
        </w:rPr>
        <w:t xml:space="preserve"> over the next five to ten years to facilitate the clean-energy transition.</w:t>
      </w:r>
    </w:p>
    <w:p w14:paraId="592C7AF2" w14:textId="52AC29C2" w:rsidR="004557F2" w:rsidRDefault="004557F2" w:rsidP="004557F2">
      <w:pPr>
        <w:pStyle w:val="Heading4"/>
      </w:pPr>
      <w:r w:rsidRPr="004557F2">
        <w:t xml:space="preserve">Removal decreases taxes and transfers. </w:t>
      </w:r>
    </w:p>
    <w:p w14:paraId="1064C2C2" w14:textId="77777777" w:rsidR="004557F2" w:rsidRPr="0098112F" w:rsidRDefault="004557F2" w:rsidP="004557F2">
      <w:r>
        <w:t xml:space="preserve">Soojin </w:t>
      </w:r>
      <w:r w:rsidRPr="00241B34">
        <w:rPr>
          <w:rStyle w:val="Style13ptBold"/>
        </w:rPr>
        <w:t>Nam 23</w:t>
      </w:r>
      <w:r w:rsidRPr="004F7ECC">
        <w:t xml:space="preserve">, </w:t>
      </w:r>
      <w:r>
        <w:t xml:space="preserve">Associate Professor, Department of International Economics and Law, </w:t>
      </w:r>
      <w:proofErr w:type="spellStart"/>
      <w:r>
        <w:t>Hankuk</w:t>
      </w:r>
      <w:proofErr w:type="spellEnd"/>
      <w:r>
        <w:t xml:space="preserve"> University of Foreign Studies</w:t>
      </w:r>
      <w:r w:rsidRPr="004F7ECC">
        <w:t xml:space="preserve">; 6-3-2023, “Inflation Reduction Act’s Clean Vehicle Provisions: Analysis of Potential International Trade Law Violations”, </w:t>
      </w:r>
      <w:r>
        <w:t xml:space="preserve">in </w:t>
      </w:r>
      <w:r>
        <w:rPr>
          <w:i/>
          <w:iCs/>
        </w:rPr>
        <w:t>Revolutionary Approach to International Law</w:t>
      </w:r>
      <w:r>
        <w:t>, p. 177-195</w:t>
      </w:r>
      <w:r w:rsidRPr="004F7ECC">
        <w:t>, https://link.springer.com/chapter/10.1007/978-981-19-7967-5_9, BEJJP-ATJ [7-3-2023]</w:t>
      </w:r>
    </w:p>
    <w:p w14:paraId="04904115" w14:textId="77777777" w:rsidR="004557F2" w:rsidRPr="002806AD" w:rsidRDefault="004557F2" w:rsidP="004557F2">
      <w:pPr>
        <w:rPr>
          <w:sz w:val="16"/>
        </w:rPr>
      </w:pPr>
      <w:r w:rsidRPr="002806AD">
        <w:rPr>
          <w:sz w:val="16"/>
        </w:rPr>
        <w:t>Introduction</w:t>
      </w:r>
    </w:p>
    <w:p w14:paraId="2D1D6360" w14:textId="77777777" w:rsidR="004557F2" w:rsidRPr="002806AD" w:rsidRDefault="004557F2" w:rsidP="004557F2">
      <w:pPr>
        <w:rPr>
          <w:sz w:val="16"/>
        </w:rPr>
      </w:pPr>
      <w:r w:rsidRPr="002806AD">
        <w:rPr>
          <w:sz w:val="16"/>
        </w:rPr>
        <w:t xml:space="preserve">On August 16, </w:t>
      </w:r>
      <w:proofErr w:type="gramStart"/>
      <w:r w:rsidRPr="002806AD">
        <w:rPr>
          <w:sz w:val="16"/>
        </w:rPr>
        <w:t>2022</w:t>
      </w:r>
      <w:proofErr w:type="gramEnd"/>
      <w:r w:rsidRPr="002806AD">
        <w:rPr>
          <w:sz w:val="16"/>
        </w:rPr>
        <w:t xml:space="preserve"> the US President Joe Biden signed the Inflation Reduction Act (IRA) into law. The IRA includes broad measures to reduce the country’s fiscal deficit, health care costs, and energy costs while combatting climate change.Footnote1 In achieving these goals, the </w:t>
      </w:r>
      <w:r w:rsidRPr="00F24B1C">
        <w:rPr>
          <w:rStyle w:val="StyleUnderline"/>
          <w:highlight w:val="cyan"/>
        </w:rPr>
        <w:t>IRA was</w:t>
      </w:r>
      <w:r w:rsidRPr="00990DA7">
        <w:rPr>
          <w:rStyle w:val="StyleUnderline"/>
        </w:rPr>
        <w:t xml:space="preserve"> </w:t>
      </w:r>
      <w:r w:rsidRPr="00145027">
        <w:rPr>
          <w:rStyle w:val="Emphasis"/>
        </w:rPr>
        <w:t xml:space="preserve">specifically </w:t>
      </w:r>
      <w:r w:rsidRPr="00F24B1C">
        <w:rPr>
          <w:rStyle w:val="Emphasis"/>
          <w:highlight w:val="cyan"/>
        </w:rPr>
        <w:t>designed</w:t>
      </w:r>
      <w:r w:rsidRPr="00F24B1C">
        <w:rPr>
          <w:rStyle w:val="StyleUnderline"/>
          <w:highlight w:val="cyan"/>
        </w:rPr>
        <w:t xml:space="preserve"> to “boost </w:t>
      </w:r>
      <w:r w:rsidRPr="000234FD">
        <w:rPr>
          <w:rStyle w:val="StyleUnderline"/>
        </w:rPr>
        <w:t xml:space="preserve">American manufacturing and </w:t>
      </w:r>
      <w:r w:rsidRPr="00145027">
        <w:rPr>
          <w:rStyle w:val="Emphasis"/>
        </w:rPr>
        <w:t>competitiveness</w:t>
      </w:r>
      <w:r w:rsidRPr="000234FD">
        <w:rPr>
          <w:rStyle w:val="StyleUnderline"/>
        </w:rPr>
        <w:t xml:space="preserve">” by, among other things, providing </w:t>
      </w:r>
      <w:r w:rsidRPr="008A3277">
        <w:rPr>
          <w:rStyle w:val="Emphasis"/>
        </w:rPr>
        <w:t xml:space="preserve">targeted </w:t>
      </w:r>
      <w:r w:rsidRPr="00F24B1C">
        <w:rPr>
          <w:rStyle w:val="Emphasis"/>
          <w:highlight w:val="cyan"/>
        </w:rPr>
        <w:t>tax incentives</w:t>
      </w:r>
      <w:r w:rsidRPr="00F24B1C">
        <w:rPr>
          <w:rStyle w:val="StyleUnderline"/>
          <w:highlight w:val="cyan"/>
        </w:rPr>
        <w:t xml:space="preserve"> for </w:t>
      </w:r>
      <w:r w:rsidRPr="00F24B1C">
        <w:rPr>
          <w:rStyle w:val="Emphasis"/>
          <w:highlight w:val="cyan"/>
        </w:rPr>
        <w:t>onshore manufacturing</w:t>
      </w:r>
      <w:r w:rsidRPr="000234FD">
        <w:rPr>
          <w:rStyle w:val="StyleUnderline"/>
        </w:rPr>
        <w:t xml:space="preserve"> as well as the use of US-sourced materials.</w:t>
      </w:r>
      <w:r w:rsidRPr="002806AD">
        <w:rPr>
          <w:sz w:val="16"/>
        </w:rPr>
        <w:t xml:space="preserve">Footnote2 </w:t>
      </w:r>
      <w:r w:rsidRPr="000234FD">
        <w:rPr>
          <w:rStyle w:val="StyleUnderline"/>
        </w:rPr>
        <w:t xml:space="preserve">The </w:t>
      </w:r>
      <w:r w:rsidRPr="00F24B1C">
        <w:rPr>
          <w:rStyle w:val="StyleUnderline"/>
          <w:highlight w:val="cyan"/>
        </w:rPr>
        <w:t>enactment</w:t>
      </w:r>
      <w:r w:rsidRPr="000234FD">
        <w:rPr>
          <w:rStyle w:val="StyleUnderline"/>
        </w:rPr>
        <w:t xml:space="preserve"> of the IRA</w:t>
      </w:r>
      <w:r w:rsidRPr="002806AD">
        <w:rPr>
          <w:sz w:val="16"/>
        </w:rPr>
        <w:t>—which embodies such strong prioritization for domestic sourcing and manufacturing—</w:t>
      </w:r>
      <w:r w:rsidRPr="00F24B1C">
        <w:rPr>
          <w:rStyle w:val="StyleUnderline"/>
          <w:highlight w:val="cyan"/>
        </w:rPr>
        <w:t>caused</w:t>
      </w:r>
      <w:r w:rsidRPr="00161263">
        <w:rPr>
          <w:rStyle w:val="StyleUnderline"/>
        </w:rPr>
        <w:t xml:space="preserve"> great </w:t>
      </w:r>
      <w:r w:rsidRPr="00F24B1C">
        <w:rPr>
          <w:rStyle w:val="Emphasis"/>
          <w:highlight w:val="cyan"/>
        </w:rPr>
        <w:t>anguish</w:t>
      </w:r>
      <w:r w:rsidRPr="00161263">
        <w:rPr>
          <w:rStyle w:val="StyleUnderline"/>
        </w:rPr>
        <w:t xml:space="preserve"> and frustration </w:t>
      </w:r>
      <w:r w:rsidRPr="00F24B1C">
        <w:rPr>
          <w:rStyle w:val="StyleUnderline"/>
          <w:highlight w:val="cyan"/>
        </w:rPr>
        <w:t xml:space="preserve">among </w:t>
      </w:r>
      <w:r w:rsidRPr="008A3277">
        <w:rPr>
          <w:rStyle w:val="StyleUnderline"/>
        </w:rPr>
        <w:t xml:space="preserve">US’s </w:t>
      </w:r>
      <w:r w:rsidRPr="00F24B1C">
        <w:rPr>
          <w:rStyle w:val="Emphasis"/>
          <w:highlight w:val="cyan"/>
        </w:rPr>
        <w:t>trade partners</w:t>
      </w:r>
      <w:r w:rsidRPr="00161263">
        <w:rPr>
          <w:rStyle w:val="StyleUnderline"/>
        </w:rPr>
        <w:t xml:space="preserve">, </w:t>
      </w:r>
      <w:r w:rsidRPr="00F24B1C">
        <w:rPr>
          <w:rStyle w:val="StyleUnderline"/>
          <w:highlight w:val="cyan"/>
        </w:rPr>
        <w:t>particularly</w:t>
      </w:r>
      <w:r w:rsidRPr="00161263">
        <w:rPr>
          <w:rStyle w:val="StyleUnderline"/>
        </w:rPr>
        <w:t xml:space="preserve"> among </w:t>
      </w:r>
      <w:r w:rsidRPr="00F24B1C">
        <w:rPr>
          <w:rStyle w:val="Emphasis"/>
          <w:highlight w:val="cyan"/>
        </w:rPr>
        <w:t>So</w:t>
      </w:r>
      <w:r w:rsidRPr="00161263">
        <w:rPr>
          <w:rStyle w:val="StyleUnderline"/>
        </w:rPr>
        <w:t xml:space="preserve">uth </w:t>
      </w:r>
      <w:r w:rsidRPr="00F24B1C">
        <w:rPr>
          <w:rStyle w:val="Emphasis"/>
          <w:highlight w:val="cyan"/>
        </w:rPr>
        <w:t>Ko</w:t>
      </w:r>
      <w:r w:rsidRPr="00161263">
        <w:rPr>
          <w:rStyle w:val="StyleUnderline"/>
        </w:rPr>
        <w:t xml:space="preserve">rean automobile </w:t>
      </w:r>
      <w:r w:rsidRPr="00F24B1C">
        <w:rPr>
          <w:rStyle w:val="StyleUnderline"/>
          <w:highlight w:val="cyan"/>
        </w:rPr>
        <w:t>manufacturers</w:t>
      </w:r>
      <w:r w:rsidRPr="00161263">
        <w:rPr>
          <w:rStyle w:val="StyleUnderline"/>
        </w:rPr>
        <w:t xml:space="preserve"> across the Pacific. This is </w:t>
      </w:r>
      <w:r w:rsidRPr="00F24B1C">
        <w:rPr>
          <w:rStyle w:val="StyleUnderline"/>
          <w:highlight w:val="cyan"/>
        </w:rPr>
        <w:t>because</w:t>
      </w:r>
      <w:r w:rsidRPr="00161263">
        <w:rPr>
          <w:rStyle w:val="StyleUnderline"/>
        </w:rPr>
        <w:t xml:space="preserve"> the </w:t>
      </w:r>
      <w:r w:rsidRPr="00F24B1C">
        <w:rPr>
          <w:rStyle w:val="StyleUnderline"/>
          <w:highlight w:val="cyan"/>
        </w:rPr>
        <w:t xml:space="preserve">IRA </w:t>
      </w:r>
      <w:r w:rsidRPr="00F24B1C">
        <w:rPr>
          <w:rStyle w:val="Emphasis"/>
          <w:highlight w:val="cyan"/>
        </w:rPr>
        <w:t>revised</w:t>
      </w:r>
      <w:r w:rsidRPr="00161263">
        <w:rPr>
          <w:rStyle w:val="StyleUnderline"/>
        </w:rPr>
        <w:t xml:space="preserve"> the </w:t>
      </w:r>
      <w:r w:rsidRPr="00F24B1C">
        <w:rPr>
          <w:rStyle w:val="Emphasis"/>
          <w:highlight w:val="cyan"/>
        </w:rPr>
        <w:t xml:space="preserve">eligibility </w:t>
      </w:r>
      <w:r w:rsidRPr="008A3277">
        <w:rPr>
          <w:rStyle w:val="Emphasis"/>
        </w:rPr>
        <w:t>requirements</w:t>
      </w:r>
      <w:r w:rsidRPr="000234FD">
        <w:rPr>
          <w:rStyle w:val="StyleUnderline"/>
        </w:rPr>
        <w:t xml:space="preserve"> </w:t>
      </w:r>
      <w:r w:rsidRPr="00F24B1C">
        <w:rPr>
          <w:rStyle w:val="StyleUnderline"/>
          <w:highlight w:val="cyan"/>
        </w:rPr>
        <w:t>for</w:t>
      </w:r>
      <w:r w:rsidRPr="00161263">
        <w:rPr>
          <w:rStyle w:val="StyleUnderline"/>
        </w:rPr>
        <w:t xml:space="preserve"> the USD 7,500 </w:t>
      </w:r>
      <w:r w:rsidRPr="00F24B1C">
        <w:rPr>
          <w:rStyle w:val="Emphasis"/>
          <w:highlight w:val="cyan"/>
        </w:rPr>
        <w:t>tax credits</w:t>
      </w:r>
      <w:r w:rsidRPr="00161263">
        <w:rPr>
          <w:rStyle w:val="StyleUnderline"/>
        </w:rPr>
        <w:t xml:space="preserve"> available for</w:t>
      </w:r>
      <w:r w:rsidRPr="002806AD">
        <w:rPr>
          <w:sz w:val="16"/>
        </w:rPr>
        <w:t xml:space="preserve"> electric vehicles (</w:t>
      </w:r>
      <w:r w:rsidRPr="00161263">
        <w:rPr>
          <w:rStyle w:val="StyleUnderline"/>
        </w:rPr>
        <w:t>EVs</w:t>
      </w:r>
      <w:r w:rsidRPr="002806AD">
        <w:rPr>
          <w:sz w:val="16"/>
        </w:rPr>
        <w:t xml:space="preserve">) </w:t>
      </w:r>
      <w:r w:rsidRPr="00F24B1C">
        <w:rPr>
          <w:rStyle w:val="StyleUnderline"/>
          <w:highlight w:val="cyan"/>
        </w:rPr>
        <w:t xml:space="preserve">to require </w:t>
      </w:r>
      <w:r w:rsidRPr="00F24B1C">
        <w:rPr>
          <w:rStyle w:val="Emphasis"/>
          <w:highlight w:val="cyan"/>
        </w:rPr>
        <w:t>local</w:t>
      </w:r>
      <w:r w:rsidRPr="00161263">
        <w:rPr>
          <w:rStyle w:val="StyleUnderline"/>
        </w:rPr>
        <w:t xml:space="preserve"> manufacturing and </w:t>
      </w:r>
      <w:r w:rsidRPr="00F24B1C">
        <w:rPr>
          <w:rStyle w:val="StyleUnderline"/>
          <w:highlight w:val="cyan"/>
        </w:rPr>
        <w:t xml:space="preserve">content, which </w:t>
      </w:r>
      <w:r w:rsidRPr="00F24B1C">
        <w:rPr>
          <w:rStyle w:val="Emphasis"/>
          <w:highlight w:val="cyan"/>
        </w:rPr>
        <w:t>cut off</w:t>
      </w:r>
      <w:r w:rsidRPr="00161263">
        <w:rPr>
          <w:rStyle w:val="StyleUnderline"/>
        </w:rPr>
        <w:t xml:space="preserve"> South </w:t>
      </w:r>
      <w:r w:rsidRPr="00F24B1C">
        <w:rPr>
          <w:rStyle w:val="StyleUnderline"/>
          <w:highlight w:val="cyan"/>
        </w:rPr>
        <w:t>Korea’s</w:t>
      </w:r>
      <w:r w:rsidRPr="00161263">
        <w:rPr>
          <w:rStyle w:val="StyleUnderline"/>
        </w:rPr>
        <w:t xml:space="preserve"> major automobile </w:t>
      </w:r>
      <w:r w:rsidRPr="00F24B1C">
        <w:rPr>
          <w:rStyle w:val="StyleUnderline"/>
          <w:highlight w:val="cyan"/>
        </w:rPr>
        <w:t xml:space="preserve">manufacturers from </w:t>
      </w:r>
      <w:r w:rsidRPr="00553269">
        <w:rPr>
          <w:rStyle w:val="StyleUnderline"/>
        </w:rPr>
        <w:t xml:space="preserve">receiving the significant tax credits </w:t>
      </w:r>
      <w:r w:rsidRPr="008A3277">
        <w:rPr>
          <w:rStyle w:val="Emphasis"/>
        </w:rPr>
        <w:t>critical to compete</w:t>
      </w:r>
      <w:r w:rsidRPr="00553269">
        <w:rPr>
          <w:rStyle w:val="StyleUnderline"/>
        </w:rPr>
        <w:t xml:space="preserve"> in </w:t>
      </w:r>
      <w:r w:rsidRPr="00F24B1C">
        <w:rPr>
          <w:rStyle w:val="StyleUnderline"/>
          <w:highlight w:val="cyan"/>
        </w:rPr>
        <w:t>the U</w:t>
      </w:r>
      <w:r w:rsidRPr="00F24B1C">
        <w:rPr>
          <w:rStyle w:val="Emphasis"/>
          <w:highlight w:val="cyan"/>
        </w:rPr>
        <w:t xml:space="preserve">S </w:t>
      </w:r>
      <w:proofErr w:type="gramStart"/>
      <w:r w:rsidRPr="00F24B1C">
        <w:rPr>
          <w:rStyle w:val="Emphasis"/>
          <w:highlight w:val="cyan"/>
        </w:rPr>
        <w:t>market</w:t>
      </w:r>
      <w:r w:rsidRPr="002806AD">
        <w:rPr>
          <w:sz w:val="16"/>
        </w:rPr>
        <w:t>.Footnote</w:t>
      </w:r>
      <w:proofErr w:type="gramEnd"/>
      <w:r w:rsidRPr="002806AD">
        <w:rPr>
          <w:sz w:val="16"/>
        </w:rPr>
        <w:t xml:space="preserve">3 </w:t>
      </w:r>
      <w:r w:rsidRPr="00553269">
        <w:rPr>
          <w:rStyle w:val="StyleUnderline"/>
        </w:rPr>
        <w:t xml:space="preserve">The enactment of IRA has thus caused much </w:t>
      </w:r>
      <w:r w:rsidRPr="008A3277">
        <w:rPr>
          <w:rStyle w:val="Emphasis"/>
        </w:rPr>
        <w:t>tension</w:t>
      </w:r>
      <w:r w:rsidRPr="00553269">
        <w:rPr>
          <w:rStyle w:val="StyleUnderline"/>
        </w:rPr>
        <w:t xml:space="preserve"> in the </w:t>
      </w:r>
      <w:r w:rsidRPr="008A3277">
        <w:rPr>
          <w:rStyle w:val="Emphasis"/>
        </w:rPr>
        <w:t>bilateral relations</w:t>
      </w:r>
      <w:r w:rsidRPr="00553269">
        <w:rPr>
          <w:rStyle w:val="StyleUnderline"/>
        </w:rPr>
        <w:t xml:space="preserve"> between South Korea and the US.</w:t>
      </w:r>
      <w:r w:rsidRPr="002806AD">
        <w:rPr>
          <w:sz w:val="16"/>
        </w:rPr>
        <w:t xml:space="preserve"> While </w:t>
      </w:r>
      <w:r w:rsidRPr="00553269">
        <w:rPr>
          <w:rStyle w:val="Emphasis"/>
        </w:rPr>
        <w:t>So</w:t>
      </w:r>
      <w:r w:rsidRPr="00553269">
        <w:rPr>
          <w:rStyle w:val="StyleUnderline"/>
        </w:rPr>
        <w:t xml:space="preserve">uth </w:t>
      </w:r>
      <w:r w:rsidRPr="00553269">
        <w:rPr>
          <w:rStyle w:val="Emphasis"/>
        </w:rPr>
        <w:t>Ko</w:t>
      </w:r>
      <w:r w:rsidRPr="00553269">
        <w:rPr>
          <w:rStyle w:val="StyleUnderline"/>
        </w:rPr>
        <w:t xml:space="preserve">rea’s </w:t>
      </w:r>
      <w:r w:rsidRPr="00F24B1C">
        <w:rPr>
          <w:rStyle w:val="StyleUnderline"/>
          <w:highlight w:val="cyan"/>
        </w:rPr>
        <w:t>Yoon</w:t>
      </w:r>
      <w:r w:rsidRPr="00553269">
        <w:rPr>
          <w:rStyle w:val="StyleUnderline"/>
        </w:rPr>
        <w:t xml:space="preserve"> government</w:t>
      </w:r>
      <w:r w:rsidRPr="002806AD">
        <w:rPr>
          <w:sz w:val="16"/>
        </w:rPr>
        <w:t xml:space="preserve"> has yet to launch a legal action against the US, it </w:t>
      </w:r>
      <w:r w:rsidRPr="00161263">
        <w:rPr>
          <w:rStyle w:val="StyleUnderline"/>
        </w:rPr>
        <w:t xml:space="preserve">has expressed the possibility that the IRA may be in violation of international trade rules and </w:t>
      </w:r>
      <w:r w:rsidRPr="00F24B1C">
        <w:rPr>
          <w:rStyle w:val="Emphasis"/>
          <w:highlight w:val="cyan"/>
        </w:rPr>
        <w:t>warned</w:t>
      </w:r>
      <w:r w:rsidRPr="00161263">
        <w:rPr>
          <w:rStyle w:val="StyleUnderline"/>
        </w:rPr>
        <w:t xml:space="preserve"> that </w:t>
      </w:r>
      <w:r w:rsidRPr="00F24B1C">
        <w:rPr>
          <w:rStyle w:val="StyleUnderline"/>
          <w:highlight w:val="cyan"/>
        </w:rPr>
        <w:t xml:space="preserve">the Korean </w:t>
      </w:r>
      <w:r w:rsidRPr="00F24B1C">
        <w:rPr>
          <w:rStyle w:val="Emphasis"/>
          <w:highlight w:val="cyan"/>
        </w:rPr>
        <w:t>government</w:t>
      </w:r>
      <w:r w:rsidRPr="00F24B1C">
        <w:rPr>
          <w:rStyle w:val="StyleUnderline"/>
          <w:highlight w:val="cyan"/>
        </w:rPr>
        <w:t xml:space="preserve"> is willing to submit a </w:t>
      </w:r>
      <w:r w:rsidRPr="00F24B1C">
        <w:rPr>
          <w:rStyle w:val="Emphasis"/>
          <w:highlight w:val="cyan"/>
        </w:rPr>
        <w:t>complaint</w:t>
      </w:r>
      <w:r w:rsidRPr="00F24B1C">
        <w:rPr>
          <w:rStyle w:val="StyleUnderline"/>
          <w:highlight w:val="cyan"/>
        </w:rPr>
        <w:t xml:space="preserve"> to</w:t>
      </w:r>
      <w:r w:rsidRPr="00161263">
        <w:rPr>
          <w:rStyle w:val="StyleUnderline"/>
        </w:rPr>
        <w:t xml:space="preserve"> the </w:t>
      </w:r>
      <w:r w:rsidRPr="008A3277">
        <w:rPr>
          <w:rStyle w:val="Emphasis"/>
        </w:rPr>
        <w:t xml:space="preserve">relevant </w:t>
      </w:r>
      <w:r w:rsidRPr="00F24B1C">
        <w:rPr>
          <w:rStyle w:val="Emphasis"/>
          <w:highlight w:val="cyan"/>
        </w:rPr>
        <w:t>international bodies</w:t>
      </w:r>
      <w:r w:rsidRPr="00F24B1C">
        <w:rPr>
          <w:rStyle w:val="StyleUnderline"/>
          <w:highlight w:val="cyan"/>
        </w:rPr>
        <w:t xml:space="preserve"> if efforts for </w:t>
      </w:r>
      <w:r w:rsidRPr="00F24B1C">
        <w:rPr>
          <w:rStyle w:val="Emphasis"/>
          <w:highlight w:val="cyan"/>
        </w:rPr>
        <w:t>bilateral</w:t>
      </w:r>
      <w:r w:rsidRPr="00F24B1C">
        <w:rPr>
          <w:rStyle w:val="StyleUnderline"/>
          <w:highlight w:val="cyan"/>
        </w:rPr>
        <w:t xml:space="preserve"> talks </w:t>
      </w:r>
      <w:proofErr w:type="gramStart"/>
      <w:r w:rsidRPr="00F24B1C">
        <w:rPr>
          <w:rStyle w:val="Emphasis"/>
          <w:highlight w:val="cyan"/>
        </w:rPr>
        <w:t>fail</w:t>
      </w:r>
      <w:r w:rsidRPr="00161263">
        <w:rPr>
          <w:rStyle w:val="StyleUnderline"/>
        </w:rPr>
        <w:t>.</w:t>
      </w:r>
      <w:r w:rsidRPr="002806AD">
        <w:rPr>
          <w:sz w:val="16"/>
        </w:rPr>
        <w:t>Footnote</w:t>
      </w:r>
      <w:proofErr w:type="gramEnd"/>
      <w:r w:rsidRPr="002806AD">
        <w:rPr>
          <w:sz w:val="16"/>
        </w:rPr>
        <w:t>4</w:t>
      </w:r>
    </w:p>
    <w:p w14:paraId="4D2E9DB3" w14:textId="481A32AC" w:rsidR="004557F2" w:rsidRPr="004557F2" w:rsidRDefault="004557F2" w:rsidP="004557F2">
      <w:pPr>
        <w:rPr>
          <w:sz w:val="16"/>
        </w:rPr>
      </w:pPr>
      <w:r w:rsidRPr="002806AD">
        <w:rPr>
          <w:sz w:val="16"/>
        </w:rPr>
        <w:t xml:space="preserve">In this context, this article aims to provide a preliminary analysis of the international trade rules applicable to </w:t>
      </w:r>
      <w:r w:rsidRPr="0017223B">
        <w:rPr>
          <w:rStyle w:val="StyleUnderline"/>
        </w:rPr>
        <w:t>the IRA’s provisions on the eligibility requirements for the USD 7,500 tax credit</w:t>
      </w:r>
      <w:r w:rsidRPr="002806AD">
        <w:rPr>
          <w:sz w:val="16"/>
        </w:rPr>
        <w:t xml:space="preserve"> (</w:t>
      </w:r>
      <w:r w:rsidRPr="0017223B">
        <w:rPr>
          <w:rStyle w:val="StyleUnderline"/>
        </w:rPr>
        <w:t>Clean Vehicle Provisions</w:t>
      </w:r>
      <w:r w:rsidRPr="002806AD">
        <w:rPr>
          <w:sz w:val="16"/>
        </w:rPr>
        <w:t xml:space="preserve">) to show that these provisions </w:t>
      </w:r>
      <w:r w:rsidRPr="0017223B">
        <w:rPr>
          <w:rStyle w:val="StyleUnderline"/>
        </w:rPr>
        <w:t xml:space="preserve">are likely in violation of applicable WTO rules as well as the </w:t>
      </w:r>
      <w:r w:rsidRPr="002806AD">
        <w:rPr>
          <w:sz w:val="16"/>
        </w:rPr>
        <w:t>US-Korea Free Trade Agreement (</w:t>
      </w:r>
      <w:r w:rsidRPr="0017223B">
        <w:rPr>
          <w:rStyle w:val="StyleUnderline"/>
        </w:rPr>
        <w:t>KORUS FTA</w:t>
      </w:r>
      <w:r w:rsidRPr="002806AD">
        <w:rPr>
          <w:sz w:val="16"/>
        </w:rPr>
        <w:t>). The article begins by dissecting the IRA’s Clean Vehicle Provision, followed by a preliminary legal analysis of the Clean Vehicle Provisions under the WTO’s General Agreement on Tariffs and Trade (GATT), the Agreement on Subsidies and Countervailing Measures (SCM) and the KORUS FTA.</w:t>
      </w:r>
    </w:p>
    <w:p w14:paraId="1C02E58A" w14:textId="77777777" w:rsidR="004557F2" w:rsidRDefault="004557F2" w:rsidP="004557F2">
      <w:pPr>
        <w:pStyle w:val="Heading3"/>
      </w:pPr>
      <w:r>
        <w:t>LCRs---Offsets---Ext---Cost</w:t>
      </w:r>
    </w:p>
    <w:p w14:paraId="362C9A67" w14:textId="77777777" w:rsidR="004557F2" w:rsidRDefault="004557F2" w:rsidP="004557F2">
      <w:pPr>
        <w:pStyle w:val="Heading4"/>
      </w:pPr>
      <w:r>
        <w:t xml:space="preserve">‘Buy America’ </w:t>
      </w:r>
      <w:r>
        <w:rPr>
          <w:u w:val="single"/>
        </w:rPr>
        <w:t>alone</w:t>
      </w:r>
      <w:r>
        <w:t xml:space="preserve"> is 1.7 trillion. </w:t>
      </w:r>
    </w:p>
    <w:p w14:paraId="682C2EE4" w14:textId="77777777" w:rsidR="004557F2" w:rsidRPr="000A5E54" w:rsidRDefault="004557F2" w:rsidP="004557F2">
      <w:r>
        <w:t xml:space="preserve">Gary Clyde </w:t>
      </w:r>
      <w:proofErr w:type="spellStart"/>
      <w:r w:rsidRPr="003259B6">
        <w:rPr>
          <w:rStyle w:val="Style13ptBold"/>
        </w:rPr>
        <w:t>Hufbauer</w:t>
      </w:r>
      <w:proofErr w:type="spellEnd"/>
      <w:r w:rsidRPr="003259B6">
        <w:rPr>
          <w:rStyle w:val="Style13ptBold"/>
        </w:rPr>
        <w:t xml:space="preserve"> 23</w:t>
      </w:r>
      <w:r>
        <w:t xml:space="preserve">, nonresident senior fellow at the Peterson Institute for International Economics; Megan Hogan, research analyst at the Peterson Institute for International Economics; 2-21-2023, “Biden Embraces Buy America, Doubles Down on Trade Protection”, </w:t>
      </w:r>
      <w:proofErr w:type="spellStart"/>
      <w:r>
        <w:t>ProMarket</w:t>
      </w:r>
      <w:proofErr w:type="spellEnd"/>
      <w:r>
        <w:t>, https://www.promarket.org/2023/02/21/biden-embraces-buy-america-doubles-down-on-trade-protection/, BEJJP-ATJ [7-6-2023]</w:t>
      </w:r>
    </w:p>
    <w:p w14:paraId="020FD9FE" w14:textId="77777777" w:rsidR="004557F2" w:rsidRPr="00790792" w:rsidRDefault="004557F2" w:rsidP="004557F2">
      <w:pPr>
        <w:rPr>
          <w:sz w:val="16"/>
        </w:rPr>
      </w:pPr>
      <w:r w:rsidRPr="00790792">
        <w:rPr>
          <w:sz w:val="16"/>
        </w:rPr>
        <w:t>“Buy American” and the Inflation Reduction Act of 2022</w:t>
      </w:r>
    </w:p>
    <w:p w14:paraId="352A8DBC" w14:textId="77777777" w:rsidR="004557F2" w:rsidRPr="00471233" w:rsidRDefault="004557F2" w:rsidP="004557F2">
      <w:pPr>
        <w:rPr>
          <w:rStyle w:val="StyleUnderline"/>
        </w:rPr>
      </w:pPr>
      <w:r w:rsidRPr="00790792">
        <w:rPr>
          <w:sz w:val="16"/>
        </w:rPr>
        <w:t xml:space="preserve">In his State of the Union address on February 7, 2023, </w:t>
      </w:r>
      <w:r w:rsidRPr="00F24B1C">
        <w:rPr>
          <w:rStyle w:val="StyleUnderline"/>
          <w:highlight w:val="cyan"/>
        </w:rPr>
        <w:t>Biden announced</w:t>
      </w:r>
      <w:r w:rsidRPr="003E2E28">
        <w:rPr>
          <w:rStyle w:val="StyleUnderline"/>
        </w:rPr>
        <w:t xml:space="preserve"> a more extensive </w:t>
      </w:r>
      <w:r w:rsidRPr="00F24B1C">
        <w:rPr>
          <w:rStyle w:val="Emphasis"/>
          <w:highlight w:val="cyan"/>
        </w:rPr>
        <w:t>“Buy American”</w:t>
      </w:r>
      <w:r w:rsidRPr="003E2E28">
        <w:rPr>
          <w:rStyle w:val="StyleUnderline"/>
        </w:rPr>
        <w:t xml:space="preserve"> policy, </w:t>
      </w:r>
      <w:r w:rsidRPr="00F24B1C">
        <w:rPr>
          <w:rStyle w:val="StyleUnderline"/>
          <w:highlight w:val="cyan"/>
        </w:rPr>
        <w:t>requiring “</w:t>
      </w:r>
      <w:r w:rsidRPr="00F24B1C">
        <w:rPr>
          <w:rStyle w:val="Emphasis"/>
          <w:highlight w:val="cyan"/>
        </w:rPr>
        <w:t>all</w:t>
      </w:r>
      <w:r w:rsidRPr="00F24B1C">
        <w:rPr>
          <w:rStyle w:val="StyleUnderline"/>
          <w:highlight w:val="cyan"/>
        </w:rPr>
        <w:t xml:space="preserve"> construction</w:t>
      </w:r>
      <w:r w:rsidRPr="003E2E28">
        <w:rPr>
          <w:rStyle w:val="StyleUnderline"/>
        </w:rPr>
        <w:t xml:space="preserve"> materials </w:t>
      </w:r>
      <w:r w:rsidRPr="00F24B1C">
        <w:rPr>
          <w:rStyle w:val="StyleUnderline"/>
          <w:highlight w:val="cyan"/>
        </w:rPr>
        <w:t xml:space="preserve">used in </w:t>
      </w:r>
      <w:r w:rsidRPr="00F24B1C">
        <w:rPr>
          <w:rStyle w:val="Emphasis"/>
          <w:highlight w:val="cyan"/>
        </w:rPr>
        <w:t>federal infrastructure</w:t>
      </w:r>
      <w:r w:rsidRPr="003E2E28">
        <w:rPr>
          <w:rStyle w:val="StyleUnderline"/>
        </w:rPr>
        <w:t xml:space="preserve"> projects </w:t>
      </w:r>
      <w:r w:rsidRPr="00F24B1C">
        <w:rPr>
          <w:rStyle w:val="StyleUnderline"/>
          <w:highlight w:val="cyan"/>
        </w:rPr>
        <w:t xml:space="preserve">to be made in </w:t>
      </w:r>
      <w:r w:rsidRPr="00F24B1C">
        <w:rPr>
          <w:rStyle w:val="Emphasis"/>
          <w:highlight w:val="cyan"/>
        </w:rPr>
        <w:t>America</w:t>
      </w:r>
      <w:r w:rsidRPr="00F24B1C">
        <w:rPr>
          <w:rStyle w:val="StyleUnderline"/>
          <w:highlight w:val="cyan"/>
        </w:rPr>
        <w:t>”</w:t>
      </w:r>
      <w:r w:rsidRPr="003E2E28">
        <w:rPr>
          <w:rStyle w:val="StyleUnderline"/>
        </w:rPr>
        <w:t xml:space="preserve"> </w:t>
      </w:r>
      <w:r w:rsidRPr="00790792">
        <w:rPr>
          <w:sz w:val="16"/>
        </w:rPr>
        <w:t xml:space="preserve">with “American-made lumber, glass, drywall, fiber optic cables.” </w:t>
      </w:r>
      <w:r w:rsidRPr="00471233">
        <w:rPr>
          <w:rStyle w:val="StyleUnderline"/>
        </w:rPr>
        <w:t>The new provisions are meant to close an imagined decades-long loophole in the Buy American Act of 1933 that restricts domestic procurement to iron and steel</w:t>
      </w:r>
      <w:r w:rsidRPr="00790792">
        <w:rPr>
          <w:sz w:val="16"/>
        </w:rPr>
        <w:t xml:space="preserve"> in funded infrastructure projects. Once finalized, </w:t>
      </w:r>
      <w:r w:rsidRPr="00471233">
        <w:rPr>
          <w:rStyle w:val="StyleUnderline"/>
        </w:rPr>
        <w:t xml:space="preserve">the new </w:t>
      </w:r>
      <w:r w:rsidRPr="00F24B1C">
        <w:rPr>
          <w:rStyle w:val="StyleUnderline"/>
          <w:highlight w:val="cyan"/>
        </w:rPr>
        <w:t>provisions</w:t>
      </w:r>
      <w:r w:rsidRPr="00471233">
        <w:rPr>
          <w:rStyle w:val="StyleUnderline"/>
        </w:rPr>
        <w:t xml:space="preserve"> will </w:t>
      </w:r>
      <w:r w:rsidRPr="00F24B1C">
        <w:rPr>
          <w:rStyle w:val="Emphasis"/>
          <w:highlight w:val="cyan"/>
        </w:rPr>
        <w:t>extend coverage</w:t>
      </w:r>
      <w:r w:rsidRPr="00F24B1C">
        <w:rPr>
          <w:rStyle w:val="StyleUnderline"/>
          <w:highlight w:val="cyan"/>
        </w:rPr>
        <w:t xml:space="preserve"> beyond</w:t>
      </w:r>
      <w:r w:rsidRPr="00471233">
        <w:rPr>
          <w:rStyle w:val="StyleUnderline"/>
        </w:rPr>
        <w:t xml:space="preserve"> iron and </w:t>
      </w:r>
      <w:r w:rsidRPr="00F24B1C">
        <w:rPr>
          <w:rStyle w:val="Emphasis"/>
          <w:highlight w:val="cyan"/>
        </w:rPr>
        <w:t>steel</w:t>
      </w:r>
      <w:r w:rsidRPr="00F24B1C">
        <w:rPr>
          <w:rStyle w:val="StyleUnderline"/>
          <w:highlight w:val="cyan"/>
        </w:rPr>
        <w:t xml:space="preserve"> to include </w:t>
      </w:r>
      <w:r w:rsidRPr="00F24B1C">
        <w:rPr>
          <w:rStyle w:val="Emphasis"/>
          <w:highlight w:val="cyan"/>
        </w:rPr>
        <w:t>all</w:t>
      </w:r>
      <w:r w:rsidRPr="00471233">
        <w:rPr>
          <w:rStyle w:val="StyleUnderline"/>
        </w:rPr>
        <w:t xml:space="preserve"> construction materials and will apply to “virtually all </w:t>
      </w:r>
      <w:r w:rsidRPr="00F24B1C">
        <w:rPr>
          <w:rStyle w:val="Emphasis"/>
          <w:highlight w:val="cyan"/>
        </w:rPr>
        <w:t>infrastructure</w:t>
      </w:r>
      <w:r w:rsidRPr="00790792">
        <w:rPr>
          <w:sz w:val="16"/>
        </w:rPr>
        <w:t xml:space="preserve"> spending supported by Federal financial assistance,” </w:t>
      </w:r>
      <w:r w:rsidRPr="00471233">
        <w:rPr>
          <w:rStyle w:val="StyleUnderline"/>
        </w:rPr>
        <w:t xml:space="preserve">including not just </w:t>
      </w:r>
      <w:r w:rsidRPr="007453BE">
        <w:rPr>
          <w:rStyle w:val="Emphasis"/>
        </w:rPr>
        <w:t>roads</w:t>
      </w:r>
      <w:r w:rsidRPr="00471233">
        <w:rPr>
          <w:rStyle w:val="StyleUnderline"/>
        </w:rPr>
        <w:t xml:space="preserve"> and </w:t>
      </w:r>
      <w:r w:rsidRPr="007453BE">
        <w:rPr>
          <w:rStyle w:val="Emphasis"/>
        </w:rPr>
        <w:t>bridges</w:t>
      </w:r>
      <w:r w:rsidRPr="00471233">
        <w:rPr>
          <w:rStyle w:val="StyleUnderline"/>
        </w:rPr>
        <w:t xml:space="preserve">, but also </w:t>
      </w:r>
      <w:r w:rsidRPr="007453BE">
        <w:rPr>
          <w:rStyle w:val="Emphasis"/>
        </w:rPr>
        <w:t>buildings</w:t>
      </w:r>
      <w:r w:rsidRPr="00471233">
        <w:rPr>
          <w:rStyle w:val="StyleUnderline"/>
        </w:rPr>
        <w:t xml:space="preserve">, </w:t>
      </w:r>
      <w:r w:rsidRPr="007453BE">
        <w:rPr>
          <w:rStyle w:val="Emphasis"/>
        </w:rPr>
        <w:t>water infra</w:t>
      </w:r>
      <w:r w:rsidRPr="00471233">
        <w:rPr>
          <w:rStyle w:val="StyleUnderline"/>
        </w:rPr>
        <w:t xml:space="preserve">structure, and </w:t>
      </w:r>
      <w:r w:rsidRPr="007453BE">
        <w:rPr>
          <w:rStyle w:val="Emphasis"/>
        </w:rPr>
        <w:t>high-speed internet</w:t>
      </w:r>
      <w:r w:rsidRPr="00471233">
        <w:rPr>
          <w:rStyle w:val="StyleUnderline"/>
        </w:rPr>
        <w:t xml:space="preserve">. </w:t>
      </w:r>
    </w:p>
    <w:p w14:paraId="3C8C4270" w14:textId="77777777" w:rsidR="004557F2" w:rsidRPr="00471233" w:rsidRDefault="004557F2" w:rsidP="004557F2">
      <w:pPr>
        <w:rPr>
          <w:rStyle w:val="StyleUnderline"/>
        </w:rPr>
      </w:pPr>
      <w:r w:rsidRPr="00471233">
        <w:rPr>
          <w:rStyle w:val="StyleUnderline"/>
        </w:rPr>
        <w:t xml:space="preserve">Biden has been a staunch supporter of Buy American since assuming office </w:t>
      </w:r>
      <w:r w:rsidRPr="00790792">
        <w:rPr>
          <w:sz w:val="16"/>
        </w:rPr>
        <w:t xml:space="preserve">and frequently incorporates Buy American provisions or incentives to boost U.S. manufacturing via domestic sourcing into major legislation. </w:t>
      </w:r>
      <w:r w:rsidRPr="0076344E">
        <w:rPr>
          <w:rStyle w:val="StyleUnderline"/>
        </w:rPr>
        <w:t>For example, the</w:t>
      </w:r>
      <w:r w:rsidRPr="00790792">
        <w:rPr>
          <w:sz w:val="16"/>
        </w:rPr>
        <w:t xml:space="preserve"> Inflation Reduction Act (</w:t>
      </w:r>
      <w:r w:rsidRPr="00F24B1C">
        <w:rPr>
          <w:rStyle w:val="StyleUnderline"/>
          <w:highlight w:val="cyan"/>
        </w:rPr>
        <w:t>IRA</w:t>
      </w:r>
      <w:r w:rsidRPr="00790792">
        <w:rPr>
          <w:sz w:val="16"/>
        </w:rPr>
        <w:t>) of 2022—a landmark $369 billion health, climate, and tax law—</w:t>
      </w:r>
      <w:r w:rsidRPr="00F24B1C">
        <w:rPr>
          <w:rStyle w:val="StyleUnderline"/>
          <w:highlight w:val="cyan"/>
        </w:rPr>
        <w:t>offers</w:t>
      </w:r>
      <w:r w:rsidRPr="0076344E">
        <w:rPr>
          <w:rStyle w:val="StyleUnderline"/>
        </w:rPr>
        <w:t xml:space="preserve"> a </w:t>
      </w:r>
      <w:r w:rsidRPr="00F24B1C">
        <w:rPr>
          <w:rStyle w:val="Emphasis"/>
          <w:highlight w:val="cyan"/>
        </w:rPr>
        <w:t>tax credit</w:t>
      </w:r>
      <w:r w:rsidRPr="00790792">
        <w:rPr>
          <w:sz w:val="16"/>
        </w:rPr>
        <w:t xml:space="preserve"> of up to $7,500 </w:t>
      </w:r>
      <w:r w:rsidRPr="0076344E">
        <w:rPr>
          <w:rStyle w:val="StyleUnderline"/>
        </w:rPr>
        <w:t>for buyers of new</w:t>
      </w:r>
      <w:r w:rsidRPr="00790792">
        <w:rPr>
          <w:sz w:val="16"/>
        </w:rPr>
        <w:t xml:space="preserve"> electric vehicles (</w:t>
      </w:r>
      <w:r w:rsidRPr="0076344E">
        <w:rPr>
          <w:rStyle w:val="StyleUnderline"/>
        </w:rPr>
        <w:t>EVs</w:t>
      </w:r>
      <w:r w:rsidRPr="00790792">
        <w:rPr>
          <w:sz w:val="16"/>
        </w:rPr>
        <w:t xml:space="preserve">) </w:t>
      </w:r>
      <w:r w:rsidRPr="0076344E">
        <w:rPr>
          <w:rStyle w:val="StyleUnderline"/>
        </w:rPr>
        <w:t xml:space="preserve">if materials for EV batteries are sourced in </w:t>
      </w:r>
      <w:r w:rsidRPr="00790792">
        <w:rPr>
          <w:sz w:val="16"/>
        </w:rPr>
        <w:t xml:space="preserve">either </w:t>
      </w:r>
      <w:r w:rsidRPr="0076344E">
        <w:rPr>
          <w:rStyle w:val="StyleUnderline"/>
        </w:rPr>
        <w:t>the U.S.</w:t>
      </w:r>
      <w:r w:rsidRPr="00790792">
        <w:rPr>
          <w:sz w:val="16"/>
        </w:rPr>
        <w:t xml:space="preserve"> or one of its free trade agreement partners and if the EV is assembled in North America. Topping off those statutory requirements, </w:t>
      </w:r>
      <w:r w:rsidRPr="00F24B1C">
        <w:rPr>
          <w:rStyle w:val="StyleUnderline"/>
          <w:highlight w:val="cyan"/>
        </w:rPr>
        <w:t xml:space="preserve">Biden declared </w:t>
      </w:r>
      <w:r w:rsidRPr="00EA67D1">
        <w:rPr>
          <w:rStyle w:val="StyleUnderline"/>
        </w:rPr>
        <w:t xml:space="preserve">that </w:t>
      </w:r>
      <w:r w:rsidRPr="007453BE">
        <w:rPr>
          <w:rStyle w:val="Emphasis"/>
        </w:rPr>
        <w:t>all</w:t>
      </w:r>
      <w:r w:rsidRPr="00EA67D1">
        <w:rPr>
          <w:rStyle w:val="StyleUnderline"/>
        </w:rPr>
        <w:t xml:space="preserve"> </w:t>
      </w:r>
      <w:r w:rsidRPr="00F24B1C">
        <w:rPr>
          <w:rStyle w:val="StyleUnderline"/>
          <w:highlight w:val="cyan"/>
        </w:rPr>
        <w:t>materials for</w:t>
      </w:r>
      <w:r w:rsidRPr="0076344E">
        <w:rPr>
          <w:rStyle w:val="StyleUnderline"/>
        </w:rPr>
        <w:t xml:space="preserve"> the </w:t>
      </w:r>
      <w:r w:rsidRPr="007453BE">
        <w:rPr>
          <w:rStyle w:val="Emphasis"/>
        </w:rPr>
        <w:t xml:space="preserve">full range of </w:t>
      </w:r>
      <w:r w:rsidRPr="00F24B1C">
        <w:rPr>
          <w:rStyle w:val="Emphasis"/>
          <w:highlight w:val="cyan"/>
        </w:rPr>
        <w:t>IRA projects</w:t>
      </w:r>
      <w:r w:rsidRPr="0076344E">
        <w:rPr>
          <w:rStyle w:val="StyleUnderline"/>
        </w:rPr>
        <w:t xml:space="preserve">—everything </w:t>
      </w:r>
      <w:r w:rsidRPr="00F24B1C">
        <w:rPr>
          <w:rStyle w:val="StyleUnderline"/>
          <w:highlight w:val="cyan"/>
        </w:rPr>
        <w:t xml:space="preserve">from </w:t>
      </w:r>
      <w:r w:rsidRPr="00F24B1C">
        <w:rPr>
          <w:rStyle w:val="Emphasis"/>
          <w:highlight w:val="cyan"/>
        </w:rPr>
        <w:t>wind</w:t>
      </w:r>
      <w:r w:rsidRPr="007453BE">
        <w:rPr>
          <w:rStyle w:val="Emphasis"/>
        </w:rPr>
        <w:t xml:space="preserve"> turbines</w:t>
      </w:r>
      <w:r w:rsidRPr="0076344E">
        <w:rPr>
          <w:rStyle w:val="StyleUnderline"/>
        </w:rPr>
        <w:t xml:space="preserve"> </w:t>
      </w:r>
      <w:r w:rsidRPr="00F24B1C">
        <w:rPr>
          <w:rStyle w:val="StyleUnderline"/>
          <w:highlight w:val="cyan"/>
        </w:rPr>
        <w:t xml:space="preserve">to </w:t>
      </w:r>
      <w:r w:rsidRPr="00F24B1C">
        <w:rPr>
          <w:rStyle w:val="Emphasis"/>
          <w:highlight w:val="cyan"/>
        </w:rPr>
        <w:t>solar</w:t>
      </w:r>
      <w:r w:rsidRPr="007453BE">
        <w:rPr>
          <w:rStyle w:val="Emphasis"/>
        </w:rPr>
        <w:t xml:space="preserve"> panels</w:t>
      </w:r>
      <w:r w:rsidRPr="0076344E">
        <w:rPr>
          <w:rStyle w:val="StyleUnderline"/>
        </w:rPr>
        <w:t xml:space="preserve"> for </w:t>
      </w:r>
      <w:r w:rsidRPr="007453BE">
        <w:rPr>
          <w:rStyle w:val="Emphasis"/>
        </w:rPr>
        <w:t>charging</w:t>
      </w:r>
      <w:r w:rsidRPr="0076344E">
        <w:rPr>
          <w:rStyle w:val="StyleUnderline"/>
        </w:rPr>
        <w:t xml:space="preserve"> stations—</w:t>
      </w:r>
      <w:r w:rsidRPr="00F24B1C">
        <w:rPr>
          <w:rStyle w:val="StyleUnderline"/>
          <w:highlight w:val="cyan"/>
        </w:rPr>
        <w:t xml:space="preserve">must be </w:t>
      </w:r>
      <w:r w:rsidRPr="00F24B1C">
        <w:rPr>
          <w:rStyle w:val="Emphasis"/>
          <w:highlight w:val="cyan"/>
        </w:rPr>
        <w:t>made in America</w:t>
      </w:r>
      <w:r w:rsidRPr="0076344E">
        <w:rPr>
          <w:rStyle w:val="StyleUnderline"/>
        </w:rPr>
        <w:t>.</w:t>
      </w:r>
      <w:r w:rsidRPr="00790792">
        <w:rPr>
          <w:sz w:val="16"/>
        </w:rPr>
        <w:t xml:space="preserve"> Unsurprisingly, the IRA excludes the EV output of many U.S. trade partners, including France, Germany, and South Korea, either because they don’t have free trade agreements with the United States, or because electric vehicles must be assembled in North American plants. </w:t>
      </w:r>
      <w:r w:rsidRPr="00471233">
        <w:rPr>
          <w:rStyle w:val="StyleUnderline"/>
        </w:rPr>
        <w:t>Buy American provisions in the IRA echo those already imposed, through Biden’s order, on roads, bridges, and transmission lines built under the $550 billion Bipartisan Infrastructure Investment and Jobs Act of 2021.</w:t>
      </w:r>
    </w:p>
    <w:p w14:paraId="6BDD84B2" w14:textId="77777777" w:rsidR="004557F2" w:rsidRPr="00790792" w:rsidRDefault="004557F2" w:rsidP="004557F2">
      <w:pPr>
        <w:rPr>
          <w:sz w:val="16"/>
        </w:rPr>
      </w:pPr>
      <w:r w:rsidRPr="00790792">
        <w:rPr>
          <w:sz w:val="16"/>
        </w:rPr>
        <w:t>The Costs of Buy American</w:t>
      </w:r>
    </w:p>
    <w:p w14:paraId="2C38A1D8" w14:textId="77777777" w:rsidR="004557F2" w:rsidRPr="00790792" w:rsidRDefault="004557F2" w:rsidP="004557F2">
      <w:pPr>
        <w:rPr>
          <w:sz w:val="16"/>
        </w:rPr>
      </w:pPr>
      <w:r w:rsidRPr="00F24B1C">
        <w:rPr>
          <w:rStyle w:val="Emphasis"/>
          <w:highlight w:val="cyan"/>
        </w:rPr>
        <w:t>Buy American</w:t>
      </w:r>
      <w:r w:rsidRPr="00F24B1C">
        <w:rPr>
          <w:rStyle w:val="StyleUnderline"/>
          <w:highlight w:val="cyan"/>
        </w:rPr>
        <w:t xml:space="preserve"> translates into </w:t>
      </w:r>
      <w:r w:rsidRPr="00F24B1C">
        <w:rPr>
          <w:rStyle w:val="Emphasis"/>
          <w:highlight w:val="cyan"/>
        </w:rPr>
        <w:t>prohibitive tariffs</w:t>
      </w:r>
      <w:r w:rsidRPr="00471233">
        <w:rPr>
          <w:rStyle w:val="StyleUnderline"/>
        </w:rPr>
        <w:t>. Even for the huge U.S. economy, consequences are severe, owing to the nature of affected merchandise.</w:t>
      </w:r>
      <w:r w:rsidRPr="00790792">
        <w:rPr>
          <w:sz w:val="16"/>
        </w:rPr>
        <w:t xml:space="preserve"> If Buy American applied to consumer goods such as automobiles and furniture, made by at least a dozen domestic firms, </w:t>
      </w:r>
      <w:r w:rsidRPr="00471233">
        <w:rPr>
          <w:rStyle w:val="StyleUnderline"/>
        </w:rPr>
        <w:t xml:space="preserve">the </w:t>
      </w:r>
      <w:r w:rsidRPr="00F24B1C">
        <w:rPr>
          <w:rStyle w:val="Emphasis"/>
          <w:highlight w:val="cyan"/>
        </w:rPr>
        <w:t>price markups</w:t>
      </w:r>
      <w:r w:rsidRPr="00F24B1C">
        <w:rPr>
          <w:rStyle w:val="StyleUnderline"/>
          <w:highlight w:val="cyan"/>
        </w:rPr>
        <w:t xml:space="preserve"> </w:t>
      </w:r>
      <w:r w:rsidRPr="006C75AD">
        <w:rPr>
          <w:rStyle w:val="StyleUnderline"/>
        </w:rPr>
        <w:t>from</w:t>
      </w:r>
      <w:r w:rsidRPr="00471233">
        <w:rPr>
          <w:rStyle w:val="StyleUnderline"/>
        </w:rPr>
        <w:t xml:space="preserve"> excluding imports might </w:t>
      </w:r>
      <w:r w:rsidRPr="00F24B1C">
        <w:rPr>
          <w:rStyle w:val="StyleUnderline"/>
          <w:highlight w:val="cyan"/>
        </w:rPr>
        <w:t xml:space="preserve">reach </w:t>
      </w:r>
      <w:r w:rsidRPr="00F24B1C">
        <w:rPr>
          <w:rStyle w:val="Emphasis"/>
          <w:highlight w:val="cyan"/>
        </w:rPr>
        <w:t>15 percent</w:t>
      </w:r>
      <w:r w:rsidRPr="00790792">
        <w:rPr>
          <w:sz w:val="16"/>
        </w:rPr>
        <w:t>—painful but not exorbitant. Competition between domestic firms would limit the cost to consumers. Owing to a decent number of domestic firms, forbidden imports could be replaced within six months or sooner.</w:t>
      </w:r>
    </w:p>
    <w:p w14:paraId="13A594A4" w14:textId="77777777" w:rsidR="004557F2" w:rsidRPr="00471233" w:rsidRDefault="004557F2" w:rsidP="004557F2">
      <w:pPr>
        <w:rPr>
          <w:rStyle w:val="StyleUnderline"/>
        </w:rPr>
      </w:pPr>
      <w:r w:rsidRPr="00790792">
        <w:rPr>
          <w:sz w:val="16"/>
        </w:rPr>
        <w:t xml:space="preserve">But </w:t>
      </w:r>
      <w:r w:rsidRPr="00471233">
        <w:rPr>
          <w:rStyle w:val="StyleUnderline"/>
        </w:rPr>
        <w:t>the market characteristics of merchandise subject to Buy American are utterly different than the market characteristics of most consumer goods. Big ticket military hardware, like fighter jets and ships, are one extreme. These are made by only two or three U.S. firms, and contracts are typically renegotiated to compensate for cost overruns. The final price and time to completion customarily exceed launch plans by a factor of two or more. Such costs and delays are accepted as the price of national security.</w:t>
      </w:r>
    </w:p>
    <w:p w14:paraId="524421C2" w14:textId="77777777" w:rsidR="004557F2" w:rsidRPr="00790792" w:rsidRDefault="004557F2" w:rsidP="004557F2">
      <w:pPr>
        <w:rPr>
          <w:sz w:val="16"/>
        </w:rPr>
      </w:pPr>
      <w:r w:rsidRPr="00471233">
        <w:rPr>
          <w:rStyle w:val="StyleUnderline"/>
        </w:rPr>
        <w:t xml:space="preserve">The </w:t>
      </w:r>
      <w:r w:rsidRPr="00F24B1C">
        <w:rPr>
          <w:rStyle w:val="Emphasis"/>
          <w:highlight w:val="cyan"/>
        </w:rPr>
        <w:t>market characteristics</w:t>
      </w:r>
      <w:r w:rsidRPr="00F24B1C">
        <w:rPr>
          <w:rStyle w:val="StyleUnderline"/>
          <w:highlight w:val="cyan"/>
        </w:rPr>
        <w:t xml:space="preserve"> of</w:t>
      </w:r>
      <w:r w:rsidRPr="00471233">
        <w:rPr>
          <w:rStyle w:val="StyleUnderline"/>
        </w:rPr>
        <w:t xml:space="preserve"> </w:t>
      </w:r>
      <w:r w:rsidRPr="00F24B1C">
        <w:rPr>
          <w:rStyle w:val="StyleUnderline"/>
          <w:highlight w:val="cyan"/>
        </w:rPr>
        <w:t>infra</w:t>
      </w:r>
      <w:r w:rsidRPr="00471233">
        <w:rPr>
          <w:rStyle w:val="StyleUnderline"/>
        </w:rPr>
        <w:t xml:space="preserve">structure more closely </w:t>
      </w:r>
      <w:r w:rsidRPr="00F24B1C">
        <w:rPr>
          <w:rStyle w:val="StyleUnderline"/>
          <w:highlight w:val="cyan"/>
        </w:rPr>
        <w:t xml:space="preserve">resemble </w:t>
      </w:r>
      <w:r w:rsidRPr="00F24B1C">
        <w:rPr>
          <w:rStyle w:val="Emphasis"/>
          <w:highlight w:val="cyan"/>
        </w:rPr>
        <w:t>military hardware</w:t>
      </w:r>
      <w:r w:rsidRPr="00471233">
        <w:rPr>
          <w:rStyle w:val="StyleUnderline"/>
        </w:rPr>
        <w:t xml:space="preserve"> than consumer goods. Often only a few firms have the connections, technical skills, and capacity to construct highways, bridges, tunnels, wind farms, solar farms, and broadband networks. This is the outcome of burdensome permitting requirements and geographic specificity of infrastructure projects.</w:t>
      </w:r>
      <w:r w:rsidRPr="00790792">
        <w:rPr>
          <w:sz w:val="16"/>
        </w:rPr>
        <w:t xml:space="preserve"> In turn, </w:t>
      </w:r>
      <w:r w:rsidRPr="00471233">
        <w:rPr>
          <w:rStyle w:val="StyleUnderline"/>
        </w:rPr>
        <w:t xml:space="preserve">each successful contractor requires dozens of unique components to complete the task. </w:t>
      </w:r>
      <w:r w:rsidRPr="00F24B1C">
        <w:rPr>
          <w:rStyle w:val="StyleUnderline"/>
          <w:highlight w:val="cyan"/>
        </w:rPr>
        <w:t xml:space="preserve">By </w:t>
      </w:r>
      <w:r w:rsidRPr="00F24B1C">
        <w:rPr>
          <w:rStyle w:val="Emphasis"/>
          <w:highlight w:val="cyan"/>
        </w:rPr>
        <w:t>excluding</w:t>
      </w:r>
      <w:r w:rsidRPr="00F24B1C">
        <w:rPr>
          <w:rStyle w:val="StyleUnderline"/>
          <w:highlight w:val="cyan"/>
        </w:rPr>
        <w:t xml:space="preserve"> foreign contractors</w:t>
      </w:r>
      <w:r w:rsidRPr="00790792">
        <w:rPr>
          <w:sz w:val="16"/>
        </w:rPr>
        <w:t>—even technically qualified firms based in allied countries such as Canada and Korea—</w:t>
      </w:r>
      <w:r w:rsidRPr="00F24B1C">
        <w:rPr>
          <w:rStyle w:val="StyleUnderline"/>
          <w:highlight w:val="cyan"/>
        </w:rPr>
        <w:t xml:space="preserve">competition is </w:t>
      </w:r>
      <w:r w:rsidRPr="00F24B1C">
        <w:rPr>
          <w:rStyle w:val="Emphasis"/>
          <w:highlight w:val="cyan"/>
        </w:rPr>
        <w:t>quashed</w:t>
      </w:r>
      <w:r w:rsidRPr="00471233">
        <w:rPr>
          <w:rStyle w:val="StyleUnderline"/>
        </w:rPr>
        <w:t xml:space="preserve"> at the outset. Then, </w:t>
      </w:r>
      <w:r w:rsidRPr="00F24B1C">
        <w:rPr>
          <w:rStyle w:val="StyleUnderline"/>
          <w:highlight w:val="cyan"/>
        </w:rPr>
        <w:t xml:space="preserve">by </w:t>
      </w:r>
      <w:r w:rsidRPr="00F24B1C">
        <w:rPr>
          <w:rStyle w:val="Emphasis"/>
          <w:highlight w:val="cyan"/>
        </w:rPr>
        <w:t>denying</w:t>
      </w:r>
      <w:r w:rsidRPr="00471233">
        <w:rPr>
          <w:rStyle w:val="StyleUnderline"/>
        </w:rPr>
        <w:t xml:space="preserve"> U.S. contractors from acquiring scarce components from </w:t>
      </w:r>
      <w:r w:rsidRPr="00F24B1C">
        <w:rPr>
          <w:rStyle w:val="Emphasis"/>
          <w:highlight w:val="cyan"/>
        </w:rPr>
        <w:t>foreign</w:t>
      </w:r>
      <w:r w:rsidRPr="00F24B1C">
        <w:rPr>
          <w:rStyle w:val="StyleUnderline"/>
          <w:highlight w:val="cyan"/>
        </w:rPr>
        <w:t xml:space="preserve"> sources, </w:t>
      </w:r>
      <w:r w:rsidRPr="00F24B1C">
        <w:rPr>
          <w:rStyle w:val="Emphasis"/>
          <w:highlight w:val="cyan"/>
        </w:rPr>
        <w:t>delay</w:t>
      </w:r>
      <w:r w:rsidRPr="00F24B1C">
        <w:rPr>
          <w:rStyle w:val="StyleUnderline"/>
          <w:highlight w:val="cyan"/>
        </w:rPr>
        <w:t xml:space="preserve"> is guaranteed</w:t>
      </w:r>
      <w:r w:rsidRPr="00471233">
        <w:rPr>
          <w:rStyle w:val="StyleUnderline"/>
        </w:rPr>
        <w:t xml:space="preserve">. </w:t>
      </w:r>
      <w:r w:rsidRPr="00790792">
        <w:rPr>
          <w:sz w:val="16"/>
        </w:rPr>
        <w:t xml:space="preserve">President </w:t>
      </w:r>
      <w:r w:rsidRPr="00471233">
        <w:rPr>
          <w:rStyle w:val="StyleUnderline"/>
        </w:rPr>
        <w:t>Biden invokes Buy American not in the name of national security, but in the name of jobs</w:t>
      </w:r>
      <w:r w:rsidRPr="00790792">
        <w:rPr>
          <w:sz w:val="16"/>
        </w:rPr>
        <w:t xml:space="preserve">, jobs, jobs—notably at a time when unemployment has reached a 50-year low of 3.4 percent, and almost two job vacancies exist for every American looking for work. </w:t>
      </w:r>
    </w:p>
    <w:p w14:paraId="1ACFE293" w14:textId="77777777" w:rsidR="004557F2" w:rsidRPr="00471233" w:rsidRDefault="004557F2" w:rsidP="004557F2">
      <w:pPr>
        <w:rPr>
          <w:rStyle w:val="StyleUnderline"/>
        </w:rPr>
      </w:pPr>
      <w:r w:rsidRPr="00790792">
        <w:rPr>
          <w:sz w:val="16"/>
        </w:rPr>
        <w:t xml:space="preserve">Responding to the Great Financial Crisis of 2008-2009, President Obama signed </w:t>
      </w:r>
      <w:r w:rsidRPr="00471233">
        <w:rPr>
          <w:rStyle w:val="StyleUnderline"/>
        </w:rPr>
        <w:t>the</w:t>
      </w:r>
      <w:r w:rsidRPr="00790792">
        <w:rPr>
          <w:sz w:val="16"/>
        </w:rPr>
        <w:t xml:space="preserve"> American Recovery and Reinvestment Act (</w:t>
      </w:r>
      <w:r w:rsidRPr="00F24B1C">
        <w:rPr>
          <w:rStyle w:val="Emphasis"/>
          <w:highlight w:val="cyan"/>
        </w:rPr>
        <w:t>ARRA</w:t>
      </w:r>
      <w:r w:rsidRPr="00790792">
        <w:rPr>
          <w:sz w:val="16"/>
        </w:rPr>
        <w:t xml:space="preserve">) </w:t>
      </w:r>
      <w:r w:rsidRPr="00F24B1C">
        <w:rPr>
          <w:rStyle w:val="StyleUnderline"/>
          <w:highlight w:val="cyan"/>
        </w:rPr>
        <w:t>of 2009</w:t>
      </w:r>
      <w:r w:rsidRPr="00790792">
        <w:rPr>
          <w:sz w:val="16"/>
        </w:rPr>
        <w:t xml:space="preserve">. Among other features, the ARRA contained a strict Buy American requirement for structural steel in transportation and water projects. Careful analysis showed that the requirement </w:t>
      </w:r>
      <w:r w:rsidRPr="00F24B1C">
        <w:rPr>
          <w:rStyle w:val="StyleUnderline"/>
          <w:highlight w:val="cyan"/>
        </w:rPr>
        <w:t xml:space="preserve">increased </w:t>
      </w:r>
      <w:r w:rsidRPr="00F24B1C">
        <w:rPr>
          <w:rStyle w:val="Emphasis"/>
          <w:highlight w:val="cyan"/>
        </w:rPr>
        <w:t>steel costs</w:t>
      </w:r>
      <w:r w:rsidRPr="00F24B1C">
        <w:rPr>
          <w:rStyle w:val="StyleUnderline"/>
          <w:highlight w:val="cyan"/>
        </w:rPr>
        <w:t xml:space="preserve"> by</w:t>
      </w:r>
      <w:r w:rsidRPr="00790792">
        <w:rPr>
          <w:sz w:val="16"/>
        </w:rPr>
        <w:t xml:space="preserve"> about </w:t>
      </w:r>
      <w:r w:rsidRPr="00F24B1C">
        <w:rPr>
          <w:rStyle w:val="Emphasis"/>
          <w:highlight w:val="cyan"/>
        </w:rPr>
        <w:t>40 percent</w:t>
      </w:r>
      <w:r w:rsidRPr="00790792">
        <w:rPr>
          <w:sz w:val="16"/>
        </w:rPr>
        <w:t xml:space="preserve"> (see Chapter 9 of Local Content Requirements: A Global Problem). As Obama himself later acknowledged, many </w:t>
      </w:r>
      <w:r w:rsidRPr="00471233">
        <w:rPr>
          <w:rStyle w:val="StyleUnderline"/>
        </w:rPr>
        <w:t>ARRA projects were not “shovel ready,” for which Buy American delays were one cause.</w:t>
      </w:r>
      <w:r w:rsidRPr="00790792">
        <w:rPr>
          <w:sz w:val="16"/>
        </w:rPr>
        <w:t xml:space="preserve"> President </w:t>
      </w:r>
      <w:r w:rsidRPr="00F24B1C">
        <w:rPr>
          <w:rStyle w:val="StyleUnderline"/>
          <w:highlight w:val="cyan"/>
        </w:rPr>
        <w:t>Biden’s</w:t>
      </w:r>
      <w:r w:rsidRPr="00471233">
        <w:rPr>
          <w:rStyle w:val="StyleUnderline"/>
        </w:rPr>
        <w:t xml:space="preserve"> latest </w:t>
      </w:r>
      <w:r w:rsidRPr="00F24B1C">
        <w:rPr>
          <w:rStyle w:val="Emphasis"/>
          <w:highlight w:val="cyan"/>
        </w:rPr>
        <w:t>Buy American</w:t>
      </w:r>
      <w:r w:rsidRPr="00F24B1C">
        <w:rPr>
          <w:rStyle w:val="StyleUnderline"/>
          <w:highlight w:val="cyan"/>
        </w:rPr>
        <w:t xml:space="preserve"> mandate reaches</w:t>
      </w:r>
      <w:r w:rsidRPr="00471233">
        <w:rPr>
          <w:rStyle w:val="StyleUnderline"/>
        </w:rPr>
        <w:t xml:space="preserve"> far </w:t>
      </w:r>
      <w:r w:rsidRPr="00F24B1C">
        <w:rPr>
          <w:rStyle w:val="StyleUnderline"/>
          <w:highlight w:val="cyan"/>
        </w:rPr>
        <w:t xml:space="preserve">beyond steel to cover </w:t>
      </w:r>
      <w:r w:rsidRPr="00F24B1C">
        <w:rPr>
          <w:rStyle w:val="Emphasis"/>
          <w:highlight w:val="cyan"/>
        </w:rPr>
        <w:t>all materials</w:t>
      </w:r>
      <w:r w:rsidRPr="00471233">
        <w:rPr>
          <w:rStyle w:val="StyleUnderline"/>
        </w:rPr>
        <w:t xml:space="preserve"> and components for the vast range of projects launched by the IRA. </w:t>
      </w:r>
    </w:p>
    <w:p w14:paraId="3433E5BD" w14:textId="77777777" w:rsidR="004557F2" w:rsidRPr="004557F2" w:rsidRDefault="004557F2" w:rsidP="004557F2">
      <w:pPr>
        <w:rPr>
          <w:sz w:val="16"/>
        </w:rPr>
      </w:pPr>
      <w:r w:rsidRPr="00790792">
        <w:rPr>
          <w:sz w:val="16"/>
        </w:rPr>
        <w:t xml:space="preserve">One estimate suggested that, in 2020, </w:t>
      </w:r>
      <w:r w:rsidRPr="00F24B1C">
        <w:rPr>
          <w:rStyle w:val="StyleUnderline"/>
          <w:highlight w:val="cyan"/>
        </w:rPr>
        <w:t xml:space="preserve">the </w:t>
      </w:r>
      <w:r w:rsidRPr="00F24B1C">
        <w:rPr>
          <w:rStyle w:val="Emphasis"/>
          <w:highlight w:val="cyan"/>
        </w:rPr>
        <w:t>cost</w:t>
      </w:r>
      <w:r w:rsidRPr="00F24B1C">
        <w:rPr>
          <w:rStyle w:val="StyleUnderline"/>
          <w:highlight w:val="cyan"/>
        </w:rPr>
        <w:t xml:space="preserve"> imposed</w:t>
      </w:r>
      <w:r w:rsidRPr="00471233">
        <w:rPr>
          <w:rStyle w:val="StyleUnderline"/>
        </w:rPr>
        <w:t xml:space="preserve"> by Buy America </w:t>
      </w:r>
      <w:r w:rsidRPr="00F24B1C">
        <w:rPr>
          <w:rStyle w:val="StyleUnderline"/>
          <w:highlight w:val="cyan"/>
        </w:rPr>
        <w:t>on U.S.</w:t>
      </w:r>
      <w:r w:rsidRPr="00471233">
        <w:rPr>
          <w:rStyle w:val="StyleUnderline"/>
        </w:rPr>
        <w:t xml:space="preserve"> </w:t>
      </w:r>
      <w:r w:rsidRPr="007453BE">
        <w:rPr>
          <w:rStyle w:val="Emphasis"/>
        </w:rPr>
        <w:t xml:space="preserve">public </w:t>
      </w:r>
      <w:r w:rsidRPr="00F24B1C">
        <w:rPr>
          <w:rStyle w:val="Emphasis"/>
          <w:highlight w:val="cyan"/>
        </w:rPr>
        <w:t>procurement</w:t>
      </w:r>
      <w:r w:rsidRPr="00790792">
        <w:rPr>
          <w:sz w:val="16"/>
        </w:rPr>
        <w:t xml:space="preserve">, then </w:t>
      </w:r>
      <w:r w:rsidRPr="00F24B1C">
        <w:rPr>
          <w:rStyle w:val="Emphasis"/>
          <w:highlight w:val="cyan"/>
        </w:rPr>
        <w:t>$1.7 trillion</w:t>
      </w:r>
      <w:r w:rsidRPr="00790792">
        <w:rPr>
          <w:sz w:val="16"/>
        </w:rPr>
        <w:t xml:space="preserve">, amounted to $94 billion annually. </w:t>
      </w:r>
      <w:r w:rsidRPr="00471233">
        <w:rPr>
          <w:rStyle w:val="StyleUnderline"/>
        </w:rPr>
        <w:t>The implied tariff equivalent creating this cost was 26 percent.</w:t>
      </w:r>
      <w:r w:rsidRPr="00790792">
        <w:rPr>
          <w:sz w:val="16"/>
        </w:rPr>
        <w:t xml:space="preserve"> (Notably, the European Union is far worse in the domain of local content requirements (LCRs). The EU incurs $471 billion extra costs from its own LCRs on $2.7 trillion of domestic procurement, with a tariff equivalent of 117 percent.)</w:t>
      </w:r>
    </w:p>
    <w:p w14:paraId="4DD429F7" w14:textId="6D32695E" w:rsidR="004557F2" w:rsidRDefault="004557F2" w:rsidP="004557F2">
      <w:pPr>
        <w:pStyle w:val="Heading3"/>
      </w:pPr>
      <w:r w:rsidRPr="004557F2">
        <w:t>LCRs---Offsets---Ext---Progressive</w:t>
      </w:r>
    </w:p>
    <w:p w14:paraId="43CD6356" w14:textId="4023E554" w:rsidR="004557F2" w:rsidRDefault="004557F2" w:rsidP="004557F2">
      <w:pPr>
        <w:pStyle w:val="Heading4"/>
      </w:pPr>
      <w:r>
        <w:t xml:space="preserve">They’re progressive. </w:t>
      </w:r>
    </w:p>
    <w:p w14:paraId="60BC3C97" w14:textId="77777777" w:rsidR="004557F2" w:rsidRDefault="004557F2" w:rsidP="004557F2">
      <w:r>
        <w:t xml:space="preserve">Murat </w:t>
      </w:r>
      <w:proofErr w:type="spellStart"/>
      <w:r w:rsidRPr="0012691F">
        <w:rPr>
          <w:rStyle w:val="Style13ptBold"/>
        </w:rPr>
        <w:t>Issabayev</w:t>
      </w:r>
      <w:proofErr w:type="spellEnd"/>
      <w:r w:rsidRPr="0012691F">
        <w:rPr>
          <w:rStyle w:val="Style13ptBold"/>
        </w:rPr>
        <w:t xml:space="preserve"> 19</w:t>
      </w:r>
      <w:r>
        <w:t xml:space="preserve">, Research Professor, </w:t>
      </w:r>
      <w:proofErr w:type="spellStart"/>
      <w:r>
        <w:t>Narxoz</w:t>
      </w:r>
      <w:proofErr w:type="spellEnd"/>
      <w:r>
        <w:t xml:space="preserve"> University; Islam </w:t>
      </w:r>
      <w:proofErr w:type="spellStart"/>
      <w:r>
        <w:t>Rizvanoghlu</w:t>
      </w:r>
      <w:proofErr w:type="spellEnd"/>
      <w:r>
        <w:t xml:space="preserve">, PhD, Economics, Rice University; published March 2019, “Optimal choice between local content requirement and fiscal policy in extractive industries: A theoretical analysis”, </w:t>
      </w:r>
      <w:r>
        <w:rPr>
          <w:i/>
          <w:iCs/>
        </w:rPr>
        <w:t>Resources Policy</w:t>
      </w:r>
      <w:r>
        <w:t xml:space="preserve"> 60, p. 1-8, https://www.sciencedirect.com/science/article/pii/S0301420718303994?via%3Dihub, BEJJP-ATJ [7-6-2023]</w:t>
      </w:r>
    </w:p>
    <w:p w14:paraId="306D5C93" w14:textId="77777777" w:rsidR="004557F2" w:rsidRPr="006939D2" w:rsidRDefault="004557F2" w:rsidP="004557F2">
      <w:pPr>
        <w:rPr>
          <w:sz w:val="16"/>
        </w:rPr>
      </w:pPr>
      <w:r w:rsidRPr="006939D2">
        <w:rPr>
          <w:sz w:val="16"/>
        </w:rPr>
        <w:t>Abstract</w:t>
      </w:r>
    </w:p>
    <w:p w14:paraId="7237C638" w14:textId="739294B0" w:rsidR="004557F2" w:rsidRPr="004557F2" w:rsidRDefault="004557F2" w:rsidP="004557F2">
      <w:pPr>
        <w:rPr>
          <w:b/>
          <w:iCs/>
          <w:sz w:val="24"/>
          <w:u w:val="single"/>
          <w:bdr w:val="single" w:sz="8" w:space="0" w:color="auto"/>
        </w:rPr>
      </w:pPr>
      <w:r w:rsidRPr="00CF5A58">
        <w:rPr>
          <w:rStyle w:val="StyleUnderline"/>
        </w:rPr>
        <w:t>This paper develops a</w:t>
      </w:r>
      <w:r w:rsidRPr="006939D2">
        <w:rPr>
          <w:sz w:val="16"/>
        </w:rPr>
        <w:t xml:space="preserve"> simple </w:t>
      </w:r>
      <w:r w:rsidRPr="00CF5A58">
        <w:rPr>
          <w:rStyle w:val="StyleUnderline"/>
        </w:rPr>
        <w:t>framework to analyze the links between local contents</w:t>
      </w:r>
      <w:r w:rsidRPr="006939D2">
        <w:rPr>
          <w:sz w:val="16"/>
        </w:rPr>
        <w:t xml:space="preserve"> (</w:t>
      </w:r>
      <w:r w:rsidRPr="00AD5FB1">
        <w:rPr>
          <w:rStyle w:val="Emphasis"/>
        </w:rPr>
        <w:t>LC</w:t>
      </w:r>
      <w:r w:rsidRPr="006939D2">
        <w:rPr>
          <w:sz w:val="16"/>
        </w:rPr>
        <w:t xml:space="preserve">) </w:t>
      </w:r>
      <w:r w:rsidRPr="00CF5A58">
        <w:rPr>
          <w:rStyle w:val="StyleUnderline"/>
        </w:rPr>
        <w:t>promotion</w:t>
      </w:r>
      <w:r w:rsidRPr="006939D2">
        <w:rPr>
          <w:sz w:val="16"/>
        </w:rPr>
        <w:t xml:space="preserve"> in extractive industries </w:t>
      </w:r>
      <w:r w:rsidRPr="00CF5A58">
        <w:rPr>
          <w:rStyle w:val="StyleUnderline"/>
        </w:rPr>
        <w:t>and</w:t>
      </w:r>
      <w:r w:rsidRPr="006939D2">
        <w:rPr>
          <w:sz w:val="16"/>
        </w:rPr>
        <w:t xml:space="preserve"> several elements of </w:t>
      </w:r>
      <w:r w:rsidRPr="00CF5A58">
        <w:rPr>
          <w:rStyle w:val="StyleUnderline"/>
        </w:rPr>
        <w:t>fiscal policy</w:t>
      </w:r>
      <w:r w:rsidRPr="006939D2">
        <w:rPr>
          <w:sz w:val="16"/>
        </w:rPr>
        <w:t xml:space="preserve"> in a resource-rich host country. Though usually the owner of the natural resources underground is the </w:t>
      </w:r>
      <w:r w:rsidRPr="00AD5FB1">
        <w:rPr>
          <w:rStyle w:val="StyleUnderline"/>
        </w:rPr>
        <w:t xml:space="preserve">host </w:t>
      </w:r>
      <w:r w:rsidRPr="00F24B1C">
        <w:rPr>
          <w:rStyle w:val="StyleUnderline"/>
          <w:highlight w:val="cyan"/>
        </w:rPr>
        <w:t>government</w:t>
      </w:r>
      <w:r w:rsidRPr="006939D2">
        <w:rPr>
          <w:sz w:val="16"/>
        </w:rPr>
        <w:t xml:space="preserve"> (</w:t>
      </w:r>
      <w:r w:rsidRPr="00AD5FB1">
        <w:rPr>
          <w:rStyle w:val="Emphasis"/>
        </w:rPr>
        <w:t>HG</w:t>
      </w:r>
      <w:r w:rsidRPr="006939D2">
        <w:rPr>
          <w:sz w:val="16"/>
        </w:rPr>
        <w:t xml:space="preserve">), </w:t>
      </w:r>
      <w:r w:rsidRPr="00CF5A58">
        <w:rPr>
          <w:rStyle w:val="StyleUnderline"/>
        </w:rPr>
        <w:t>the main operator in the upstream is mostly a multinational corporation</w:t>
      </w:r>
      <w:r w:rsidRPr="006939D2">
        <w:rPr>
          <w:sz w:val="16"/>
        </w:rPr>
        <w:t xml:space="preserve"> (</w:t>
      </w:r>
      <w:r w:rsidRPr="00AD5FB1">
        <w:rPr>
          <w:rStyle w:val="Emphasis"/>
        </w:rPr>
        <w:t>MNC</w:t>
      </w:r>
      <w:r w:rsidRPr="006939D2">
        <w:rPr>
          <w:sz w:val="16"/>
        </w:rPr>
        <w:t xml:space="preserve">), </w:t>
      </w:r>
      <w:r w:rsidRPr="00CF5A58">
        <w:rPr>
          <w:rStyle w:val="StyleUnderline"/>
        </w:rPr>
        <w:t>which possesses requisite skills to extract resources</w:t>
      </w:r>
      <w:r w:rsidRPr="006939D2">
        <w:rPr>
          <w:sz w:val="16"/>
        </w:rPr>
        <w:t xml:space="preserve">. We build a game in which these two players negotiate on how to share the profit by means of various fiscal elements. </w:t>
      </w:r>
      <w:r w:rsidRPr="00CF5A58">
        <w:rPr>
          <w:rStyle w:val="StyleUnderline"/>
        </w:rPr>
        <w:t xml:space="preserve">As the goal of HG is obviously not restricted to maximizing resource revenue, it also </w:t>
      </w:r>
      <w:r w:rsidRPr="00F24B1C">
        <w:rPr>
          <w:rStyle w:val="StyleUnderline"/>
          <w:highlight w:val="cyan"/>
        </w:rPr>
        <w:t xml:space="preserve">needs to design a </w:t>
      </w:r>
      <w:r w:rsidRPr="00F24B1C">
        <w:rPr>
          <w:rStyle w:val="Emphasis"/>
          <w:highlight w:val="cyan"/>
        </w:rPr>
        <w:t>tax</w:t>
      </w:r>
      <w:r w:rsidRPr="007C5DEB">
        <w:rPr>
          <w:rStyle w:val="Emphasis"/>
        </w:rPr>
        <w:t xml:space="preserve"> system</w:t>
      </w:r>
      <w:r w:rsidRPr="00CF5A58">
        <w:rPr>
          <w:rStyle w:val="StyleUnderline"/>
        </w:rPr>
        <w:t xml:space="preserve"> </w:t>
      </w:r>
      <w:r w:rsidRPr="00F24B1C">
        <w:rPr>
          <w:rStyle w:val="StyleUnderline"/>
          <w:highlight w:val="cyan"/>
        </w:rPr>
        <w:t>and</w:t>
      </w:r>
      <w:r w:rsidRPr="00CF5A58">
        <w:rPr>
          <w:rStyle w:val="StyleUnderline"/>
        </w:rPr>
        <w:t xml:space="preserve"> a </w:t>
      </w:r>
      <w:r w:rsidRPr="00F24B1C">
        <w:rPr>
          <w:rStyle w:val="Emphasis"/>
          <w:highlight w:val="cyan"/>
        </w:rPr>
        <w:t>LC program</w:t>
      </w:r>
      <w:r w:rsidRPr="006939D2">
        <w:rPr>
          <w:sz w:val="16"/>
        </w:rPr>
        <w:t xml:space="preserve"> </w:t>
      </w:r>
      <w:r w:rsidRPr="00AD5FB1">
        <w:rPr>
          <w:rStyle w:val="StyleUnderline"/>
        </w:rPr>
        <w:t xml:space="preserve">consistent with </w:t>
      </w:r>
      <w:r w:rsidRPr="00AD5FB1">
        <w:rPr>
          <w:rStyle w:val="Emphasis"/>
        </w:rPr>
        <w:t>diversification</w:t>
      </w:r>
      <w:r w:rsidRPr="00AD5FB1">
        <w:rPr>
          <w:rStyle w:val="StyleUnderline"/>
        </w:rPr>
        <w:t xml:space="preserve"> needs of domestic economy</w:t>
      </w:r>
      <w:r w:rsidRPr="006939D2">
        <w:rPr>
          <w:sz w:val="16"/>
        </w:rPr>
        <w:t xml:space="preserve">. Due to the trade-off between two policies and to accomplish both goals, </w:t>
      </w:r>
      <w:r w:rsidRPr="00CF5A58">
        <w:rPr>
          <w:rStyle w:val="StyleUnderline"/>
        </w:rPr>
        <w:t>the HG needs to enforce MNC on how to perform an optimal LC plan</w:t>
      </w:r>
      <w:r w:rsidRPr="006939D2">
        <w:rPr>
          <w:sz w:val="16"/>
        </w:rPr>
        <w:t xml:space="preserve">. Our principal finding is </w:t>
      </w:r>
      <w:proofErr w:type="gramStart"/>
      <w:r w:rsidRPr="006939D2">
        <w:rPr>
          <w:sz w:val="16"/>
        </w:rPr>
        <w:t>that,</w:t>
      </w:r>
      <w:proofErr w:type="gramEnd"/>
      <w:r w:rsidRPr="006939D2">
        <w:rPr>
          <w:sz w:val="16"/>
        </w:rPr>
        <w:t xml:space="preserve"> there is an </w:t>
      </w:r>
      <w:r w:rsidRPr="00F24B1C">
        <w:rPr>
          <w:rStyle w:val="StyleUnderline"/>
          <w:highlight w:val="cyan"/>
        </w:rPr>
        <w:t>optimal</w:t>
      </w:r>
      <w:r w:rsidRPr="006939D2">
        <w:rPr>
          <w:sz w:val="16"/>
        </w:rPr>
        <w:t xml:space="preserve"> </w:t>
      </w:r>
      <w:r w:rsidRPr="00F24B1C">
        <w:rPr>
          <w:rStyle w:val="Emphasis"/>
          <w:highlight w:val="cyan"/>
        </w:rPr>
        <w:t>LC</w:t>
      </w:r>
      <w:r w:rsidRPr="006939D2">
        <w:rPr>
          <w:sz w:val="16"/>
        </w:rPr>
        <w:t xml:space="preserve"> that </w:t>
      </w:r>
      <w:r w:rsidRPr="00F24B1C">
        <w:rPr>
          <w:rStyle w:val="Emphasis"/>
          <w:highlight w:val="cyan"/>
        </w:rPr>
        <w:t>maximizes</w:t>
      </w:r>
      <w:r w:rsidRPr="00AD5FB1">
        <w:rPr>
          <w:rStyle w:val="Emphasis"/>
        </w:rPr>
        <w:t xml:space="preserve"> domestic </w:t>
      </w:r>
      <w:r w:rsidRPr="00F24B1C">
        <w:rPr>
          <w:rStyle w:val="Emphasis"/>
          <w:highlight w:val="cyan"/>
        </w:rPr>
        <w:t>welfare</w:t>
      </w:r>
      <w:r w:rsidRPr="00CF5A58">
        <w:rPr>
          <w:rStyle w:val="StyleUnderline"/>
        </w:rPr>
        <w:t xml:space="preserve"> </w:t>
      </w:r>
      <w:r w:rsidRPr="00F24B1C">
        <w:rPr>
          <w:rStyle w:val="StyleUnderline"/>
          <w:highlight w:val="cyan"/>
        </w:rPr>
        <w:t>and</w:t>
      </w:r>
      <w:r w:rsidRPr="00CF5A58">
        <w:rPr>
          <w:rStyle w:val="StyleUnderline"/>
        </w:rPr>
        <w:t xml:space="preserve"> it </w:t>
      </w:r>
      <w:r w:rsidRPr="00F24B1C">
        <w:rPr>
          <w:rStyle w:val="StyleUnderline"/>
          <w:highlight w:val="cyan"/>
        </w:rPr>
        <w:t xml:space="preserve">is </w:t>
      </w:r>
      <w:r w:rsidRPr="00F24B1C">
        <w:rPr>
          <w:rStyle w:val="Emphasis"/>
          <w:highlight w:val="cyan"/>
        </w:rPr>
        <w:t>higher</w:t>
      </w:r>
      <w:r w:rsidRPr="00F24B1C">
        <w:rPr>
          <w:rStyle w:val="StyleUnderline"/>
          <w:highlight w:val="cyan"/>
        </w:rPr>
        <w:t xml:space="preserve"> for</w:t>
      </w:r>
      <w:r w:rsidRPr="00CF5A58">
        <w:rPr>
          <w:rStyle w:val="StyleUnderline"/>
        </w:rPr>
        <w:t xml:space="preserve"> the resource rich </w:t>
      </w:r>
      <w:r w:rsidRPr="00F24B1C">
        <w:rPr>
          <w:rStyle w:val="StyleUnderline"/>
          <w:highlight w:val="cyan"/>
        </w:rPr>
        <w:t>countries</w:t>
      </w:r>
      <w:r w:rsidRPr="00CF5A58">
        <w:rPr>
          <w:rStyle w:val="StyleUnderline"/>
        </w:rPr>
        <w:t xml:space="preserve"> that are </w:t>
      </w:r>
      <w:r w:rsidRPr="00F24B1C">
        <w:rPr>
          <w:rStyle w:val="StyleUnderline"/>
          <w:highlight w:val="cyan"/>
        </w:rPr>
        <w:t xml:space="preserve">able to supply </w:t>
      </w:r>
      <w:r w:rsidRPr="00F24B1C">
        <w:rPr>
          <w:rStyle w:val="Emphasis"/>
          <w:highlight w:val="cyan"/>
        </w:rPr>
        <w:t>better</w:t>
      </w:r>
      <w:r w:rsidRPr="000A4E84">
        <w:rPr>
          <w:rStyle w:val="Emphasis"/>
        </w:rPr>
        <w:t xml:space="preserve"> quality </w:t>
      </w:r>
      <w:r w:rsidRPr="00F24B1C">
        <w:rPr>
          <w:rStyle w:val="Emphasis"/>
          <w:highlight w:val="cyan"/>
        </w:rPr>
        <w:t>inputs</w:t>
      </w:r>
      <w:r w:rsidRPr="00CF5A58">
        <w:rPr>
          <w:rStyle w:val="StyleUnderline"/>
        </w:rPr>
        <w:t>.</w:t>
      </w:r>
      <w:r w:rsidRPr="006939D2">
        <w:rPr>
          <w:sz w:val="16"/>
        </w:rPr>
        <w:t xml:space="preserve"> We characterize the optimal LC policy and its interaction with income-tax rate. As a policy experiment, we analyze the effects of world oil price on the incentives of HG as to which policy to implement. To that end, our finding is that as world resource price increases, the optimal LC level </w:t>
      </w:r>
      <w:proofErr w:type="gramStart"/>
      <w:r w:rsidRPr="006939D2">
        <w:rPr>
          <w:sz w:val="16"/>
        </w:rPr>
        <w:t>remain</w:t>
      </w:r>
      <w:proofErr w:type="gramEnd"/>
      <w:r w:rsidRPr="006939D2">
        <w:rPr>
          <w:sz w:val="16"/>
        </w:rPr>
        <w:t xml:space="preserve"> constant, but optimal tax rate becomes more progressive. In other words, </w:t>
      </w:r>
      <w:r w:rsidRPr="00CF5A58">
        <w:rPr>
          <w:rStyle w:val="StyleUnderline"/>
        </w:rPr>
        <w:t xml:space="preserve">the </w:t>
      </w:r>
      <w:r w:rsidRPr="00F24B1C">
        <w:rPr>
          <w:rStyle w:val="StyleUnderline"/>
          <w:highlight w:val="cyan"/>
        </w:rPr>
        <w:t>fiscal policy</w:t>
      </w:r>
      <w:r w:rsidRPr="00CF5A58">
        <w:rPr>
          <w:rStyle w:val="StyleUnderline"/>
        </w:rPr>
        <w:t xml:space="preserve"> is predicted to </w:t>
      </w:r>
      <w:proofErr w:type="gramStart"/>
      <w:r w:rsidRPr="00F24B1C">
        <w:rPr>
          <w:rStyle w:val="Emphasis"/>
          <w:highlight w:val="cyan"/>
        </w:rPr>
        <w:t>prevail</w:t>
      </w:r>
      <w:proofErr w:type="gramEnd"/>
      <w:r w:rsidRPr="00CF5A58">
        <w:rPr>
          <w:rStyle w:val="StyleUnderline"/>
        </w:rPr>
        <w:t xml:space="preserve"> the </w:t>
      </w:r>
      <w:r w:rsidRPr="00F24B1C">
        <w:rPr>
          <w:rStyle w:val="Emphasis"/>
          <w:highlight w:val="cyan"/>
        </w:rPr>
        <w:t>LC</w:t>
      </w:r>
      <w:r w:rsidRPr="00CF5A58">
        <w:rPr>
          <w:rStyle w:val="StyleUnderline"/>
        </w:rPr>
        <w:t xml:space="preserve"> policy </w:t>
      </w:r>
      <w:r w:rsidRPr="00F24B1C">
        <w:rPr>
          <w:rStyle w:val="StyleUnderline"/>
          <w:highlight w:val="cyan"/>
        </w:rPr>
        <w:t>in</w:t>
      </w:r>
      <w:r w:rsidRPr="00CF5A58">
        <w:rPr>
          <w:rStyle w:val="StyleUnderline"/>
        </w:rPr>
        <w:t xml:space="preserve"> the </w:t>
      </w:r>
      <w:r w:rsidRPr="00F24B1C">
        <w:rPr>
          <w:rStyle w:val="StyleUnderline"/>
          <w:highlight w:val="cyan"/>
        </w:rPr>
        <w:t xml:space="preserve">advent of </w:t>
      </w:r>
      <w:r w:rsidRPr="00F24B1C">
        <w:rPr>
          <w:rStyle w:val="Emphasis"/>
          <w:highlight w:val="cyan"/>
        </w:rPr>
        <w:t>higher</w:t>
      </w:r>
      <w:r w:rsidRPr="00266A06">
        <w:rPr>
          <w:rStyle w:val="Emphasis"/>
        </w:rPr>
        <w:t xml:space="preserve"> resource </w:t>
      </w:r>
      <w:r w:rsidRPr="00F24B1C">
        <w:rPr>
          <w:rStyle w:val="Emphasis"/>
          <w:highlight w:val="cyan"/>
        </w:rPr>
        <w:t>prices</w:t>
      </w:r>
      <w:r w:rsidRPr="00266A06">
        <w:rPr>
          <w:rStyle w:val="Emphasis"/>
        </w:rPr>
        <w:t>.</w:t>
      </w:r>
    </w:p>
    <w:p w14:paraId="183449D5" w14:textId="3F5E1F16" w:rsidR="004557F2" w:rsidRDefault="004557F2" w:rsidP="004557F2">
      <w:pPr>
        <w:pStyle w:val="Heading2"/>
      </w:pPr>
      <w:r>
        <w:t>Internals</w:t>
      </w:r>
    </w:p>
    <w:p w14:paraId="77E4DFEB" w14:textId="7C09C96A" w:rsidR="000C4F12" w:rsidRDefault="000C4F12" w:rsidP="000C4F12">
      <w:pPr>
        <w:pStyle w:val="Heading3"/>
      </w:pPr>
      <w:r>
        <w:t>LCRs---U---2NC</w:t>
      </w:r>
    </w:p>
    <w:p w14:paraId="5314F98D" w14:textId="3E8D9D84" w:rsidR="000C4F12" w:rsidRDefault="000C4F12" w:rsidP="000C4F12">
      <w:pPr>
        <w:pStyle w:val="Heading4"/>
      </w:pPr>
      <w:r>
        <w:t xml:space="preserve">They’re in place now. </w:t>
      </w:r>
    </w:p>
    <w:p w14:paraId="78C5E261" w14:textId="77777777" w:rsidR="000C4F12" w:rsidRPr="00A30DAF" w:rsidRDefault="000C4F12" w:rsidP="000C4F12">
      <w:r w:rsidRPr="00A30DAF">
        <w:rPr>
          <w:rStyle w:val="Style13ptBold"/>
        </w:rPr>
        <w:t>AP’ 23</w:t>
      </w:r>
      <w:r>
        <w:t xml:space="preserve"> [Associated Press</w:t>
      </w:r>
      <w:r w:rsidRPr="00A30DAF">
        <w:t xml:space="preserve">, </w:t>
      </w:r>
      <w:r>
        <w:t>5-17-2023</w:t>
      </w:r>
      <w:r w:rsidRPr="00A30DAF">
        <w:t xml:space="preserve">, " </w:t>
      </w:r>
      <w:r>
        <w:t>IRS Issues Initial Rules for Domestic Content Bonus Tax Credits</w:t>
      </w:r>
      <w:proofErr w:type="gramStart"/>
      <w:r w:rsidRPr="00A30DAF">
        <w:t xml:space="preserve">" </w:t>
      </w:r>
      <w:r>
        <w:t>,Latham</w:t>
      </w:r>
      <w:proofErr w:type="gramEnd"/>
      <w:r>
        <w:t xml:space="preserve"> and Watkins</w:t>
      </w:r>
      <w:r w:rsidRPr="00A30DAF">
        <w:t>, https://www.lw.com/admin/upload/SiteAttachments/IRS-Issues-Initial-Rules-for-Domestic-Content-Bonus-Tax-Credits.pdf</w:t>
      </w:r>
      <w:r>
        <w:t>]//ISHO</w:t>
      </w:r>
    </w:p>
    <w:p w14:paraId="5A8A913B" w14:textId="77777777" w:rsidR="000C4F12" w:rsidRPr="00A30DAF" w:rsidRDefault="000C4F12" w:rsidP="000C4F12">
      <w:pPr>
        <w:rPr>
          <w:sz w:val="16"/>
        </w:rPr>
      </w:pPr>
      <w:r w:rsidRPr="00A30DAF">
        <w:rPr>
          <w:sz w:val="16"/>
        </w:rPr>
        <w:t xml:space="preserve">All project components made primarily of steel or iron that perform a structural function in a project must be made from US-manufactured steel or iron. </w:t>
      </w:r>
    </w:p>
    <w:p w14:paraId="10F27727" w14:textId="77777777" w:rsidR="000C4F12" w:rsidRPr="00A30DAF" w:rsidRDefault="000C4F12" w:rsidP="000C4F12">
      <w:pPr>
        <w:rPr>
          <w:sz w:val="16"/>
        </w:rPr>
      </w:pPr>
      <w:r w:rsidRPr="00A30DAF">
        <w:rPr>
          <w:sz w:val="16"/>
        </w:rPr>
        <w:t xml:space="preserve">• Products manufactured in the US that contain some non-US manufactured components may count only the cost of the US-manufactured components as domestic costs. </w:t>
      </w:r>
    </w:p>
    <w:p w14:paraId="40D1CA2A" w14:textId="77777777" w:rsidR="000C4F12" w:rsidRPr="00A30DAF" w:rsidRDefault="000C4F12" w:rsidP="000C4F12">
      <w:r w:rsidRPr="00A30DAF">
        <w:t xml:space="preserve">• </w:t>
      </w:r>
      <w:r w:rsidRPr="00F24B1C">
        <w:rPr>
          <w:rStyle w:val="StyleUnderline"/>
          <w:highlight w:val="cyan"/>
        </w:rPr>
        <w:t>Developers</w:t>
      </w:r>
      <w:r w:rsidRPr="00A30DAF">
        <w:t xml:space="preserve"> </w:t>
      </w:r>
      <w:r w:rsidRPr="00A30DAF">
        <w:rPr>
          <w:sz w:val="16"/>
        </w:rPr>
        <w:t>will</w:t>
      </w:r>
      <w:r w:rsidRPr="00A30DAF">
        <w:t xml:space="preserve"> </w:t>
      </w:r>
      <w:r w:rsidRPr="00F24B1C">
        <w:rPr>
          <w:rStyle w:val="StyleUnderline"/>
          <w:highlight w:val="cyan"/>
        </w:rPr>
        <w:t>need</w:t>
      </w:r>
      <w:r w:rsidRPr="00F24B1C">
        <w:rPr>
          <w:highlight w:val="cyan"/>
        </w:rPr>
        <w:t xml:space="preserve"> </w:t>
      </w:r>
      <w:r w:rsidRPr="00F24B1C">
        <w:rPr>
          <w:rStyle w:val="StyleUnderline"/>
          <w:highlight w:val="cyan"/>
        </w:rPr>
        <w:t>to</w:t>
      </w:r>
      <w:r w:rsidRPr="00A30DAF">
        <w:t xml:space="preserve"> </w:t>
      </w:r>
      <w:r w:rsidRPr="00F24B1C">
        <w:rPr>
          <w:rStyle w:val="StyleUnderline"/>
          <w:highlight w:val="cyan"/>
        </w:rPr>
        <w:t>obtain</w:t>
      </w:r>
      <w:r w:rsidRPr="00F24B1C">
        <w:rPr>
          <w:highlight w:val="cyan"/>
        </w:rPr>
        <w:t xml:space="preserve"> </w:t>
      </w:r>
      <w:r w:rsidRPr="00F24B1C">
        <w:rPr>
          <w:rStyle w:val="StyleUnderline"/>
          <w:highlight w:val="cyan"/>
        </w:rPr>
        <w:t>cost</w:t>
      </w:r>
      <w:r w:rsidRPr="00F24B1C">
        <w:rPr>
          <w:highlight w:val="cyan"/>
        </w:rPr>
        <w:t xml:space="preserve"> </w:t>
      </w:r>
      <w:r w:rsidRPr="00F24B1C">
        <w:rPr>
          <w:rStyle w:val="StyleUnderline"/>
          <w:highlight w:val="cyan"/>
        </w:rPr>
        <w:t>certifications</w:t>
      </w:r>
      <w:r w:rsidRPr="00A30DAF">
        <w:t xml:space="preserve"> </w:t>
      </w:r>
      <w:r w:rsidRPr="00A30DAF">
        <w:rPr>
          <w:sz w:val="16"/>
        </w:rPr>
        <w:t xml:space="preserve">from their vendors </w:t>
      </w:r>
      <w:r w:rsidRPr="00F24B1C">
        <w:rPr>
          <w:rStyle w:val="StyleUnderline"/>
          <w:highlight w:val="cyan"/>
        </w:rPr>
        <w:t>to</w:t>
      </w:r>
      <w:r w:rsidRPr="00F24B1C">
        <w:rPr>
          <w:highlight w:val="cyan"/>
        </w:rPr>
        <w:t xml:space="preserve"> </w:t>
      </w:r>
      <w:r w:rsidRPr="00F24B1C">
        <w:rPr>
          <w:rStyle w:val="StyleUnderline"/>
          <w:highlight w:val="cyan"/>
        </w:rPr>
        <w:t>ensure</w:t>
      </w:r>
      <w:r w:rsidRPr="00F24B1C">
        <w:rPr>
          <w:highlight w:val="cyan"/>
        </w:rPr>
        <w:t xml:space="preserve"> </w:t>
      </w:r>
      <w:r w:rsidRPr="00F24B1C">
        <w:rPr>
          <w:rStyle w:val="Emphasis"/>
          <w:highlight w:val="cyan"/>
        </w:rPr>
        <w:t>compliance</w:t>
      </w:r>
      <w:r w:rsidRPr="00F24B1C">
        <w:rPr>
          <w:highlight w:val="cyan"/>
        </w:rPr>
        <w:t xml:space="preserve"> </w:t>
      </w:r>
      <w:r w:rsidRPr="00F24B1C">
        <w:rPr>
          <w:rStyle w:val="StyleUnderline"/>
          <w:highlight w:val="cyan"/>
        </w:rPr>
        <w:t>with</w:t>
      </w:r>
      <w:r w:rsidRPr="00A30DAF">
        <w:t xml:space="preserve"> the </w:t>
      </w:r>
      <w:r w:rsidRPr="00F24B1C">
        <w:rPr>
          <w:rStyle w:val="StyleUnderline"/>
          <w:highlight w:val="cyan"/>
        </w:rPr>
        <w:t>domestic</w:t>
      </w:r>
      <w:r w:rsidRPr="00F24B1C">
        <w:rPr>
          <w:highlight w:val="cyan"/>
        </w:rPr>
        <w:t xml:space="preserve"> </w:t>
      </w:r>
      <w:r w:rsidRPr="00F24B1C">
        <w:rPr>
          <w:rStyle w:val="StyleUnderline"/>
          <w:highlight w:val="cyan"/>
        </w:rPr>
        <w:t>content</w:t>
      </w:r>
      <w:r w:rsidRPr="00F24B1C">
        <w:rPr>
          <w:highlight w:val="cyan"/>
        </w:rPr>
        <w:t xml:space="preserve"> </w:t>
      </w:r>
      <w:r w:rsidRPr="00F24B1C">
        <w:rPr>
          <w:rStyle w:val="StyleUnderline"/>
          <w:highlight w:val="cyan"/>
        </w:rPr>
        <w:t>rules</w:t>
      </w:r>
      <w:r w:rsidRPr="00A30DAF">
        <w:t xml:space="preserve">. </w:t>
      </w:r>
    </w:p>
    <w:p w14:paraId="4B459389" w14:textId="77777777" w:rsidR="000C4F12" w:rsidRPr="00A30DAF" w:rsidRDefault="000C4F12" w:rsidP="000C4F12">
      <w:pPr>
        <w:rPr>
          <w:sz w:val="16"/>
        </w:rPr>
      </w:pPr>
      <w:r w:rsidRPr="00A30DAF">
        <w:rPr>
          <w:sz w:val="16"/>
        </w:rPr>
        <w:t xml:space="preserve">• Project developers may rely on a safe harbor list to categorize certain components of wind, solar, and battery projects when applying the domestic content rules. </w:t>
      </w:r>
    </w:p>
    <w:p w14:paraId="4739C649" w14:textId="77777777" w:rsidR="000C4F12" w:rsidRDefault="000C4F12" w:rsidP="000C4F12">
      <w:pPr>
        <w:rPr>
          <w:rStyle w:val="StyleUnderline"/>
        </w:rPr>
      </w:pPr>
      <w:r w:rsidRPr="00A30DAF">
        <w:rPr>
          <w:rStyle w:val="StyleUnderline"/>
        </w:rPr>
        <w:t xml:space="preserve">On May 12, 2023, </w:t>
      </w:r>
      <w:r w:rsidRPr="00F24B1C">
        <w:rPr>
          <w:rStyle w:val="StyleUnderline"/>
          <w:highlight w:val="cyan"/>
        </w:rPr>
        <w:t>the IRS</w:t>
      </w:r>
      <w:r w:rsidRPr="00A30DAF">
        <w:rPr>
          <w:rStyle w:val="StyleUnderline"/>
        </w:rPr>
        <w:t xml:space="preserve"> published Notice 2023-38 (the Notice), which provides initial guidance </w:t>
      </w:r>
      <w:r w:rsidRPr="00F24B1C">
        <w:rPr>
          <w:rStyle w:val="StyleUnderline"/>
          <w:highlight w:val="cyan"/>
        </w:rPr>
        <w:t>clarifying</w:t>
      </w:r>
      <w:r w:rsidRPr="00A30DAF">
        <w:rPr>
          <w:rStyle w:val="StyleUnderline"/>
        </w:rPr>
        <w:t xml:space="preserve"> the </w:t>
      </w:r>
      <w:r w:rsidRPr="00F24B1C">
        <w:rPr>
          <w:rStyle w:val="StyleUnderline"/>
          <w:highlight w:val="cyan"/>
        </w:rPr>
        <w:t>requirements for</w:t>
      </w:r>
      <w:r w:rsidRPr="00A30DAF">
        <w:rPr>
          <w:rStyle w:val="StyleUnderline"/>
        </w:rPr>
        <w:t xml:space="preserve"> claiming </w:t>
      </w:r>
      <w:r w:rsidRPr="00F24B1C">
        <w:rPr>
          <w:rStyle w:val="StyleUnderline"/>
          <w:highlight w:val="cyan"/>
        </w:rPr>
        <w:t>domestic content</w:t>
      </w:r>
      <w:r w:rsidRPr="00A30DAF">
        <w:rPr>
          <w:rStyle w:val="StyleUnderline"/>
        </w:rPr>
        <w:t xml:space="preserve"> </w:t>
      </w:r>
      <w:r w:rsidRPr="00A30DAF">
        <w:rPr>
          <w:sz w:val="16"/>
        </w:rPr>
        <w:t>bonus tax credits for renewable energy projects. The bonus tax credits were issued as part of the Inflation Reduction Act of 2022 (the IRA) and</w:t>
      </w:r>
      <w:r w:rsidRPr="00A30DAF">
        <w:rPr>
          <w:rStyle w:val="StyleUnderline"/>
          <w:sz w:val="16"/>
        </w:rPr>
        <w:t xml:space="preserve"> </w:t>
      </w:r>
      <w:r w:rsidRPr="00A30DAF">
        <w:rPr>
          <w:rStyle w:val="StyleUnderline"/>
        </w:rPr>
        <w:t xml:space="preserve">are intended to incentivize developers to use </w:t>
      </w:r>
      <w:r w:rsidRPr="00A30DAF">
        <w:rPr>
          <w:rStyle w:val="Emphasis"/>
        </w:rPr>
        <w:t>American-made</w:t>
      </w:r>
      <w:r w:rsidRPr="00A30DAF">
        <w:rPr>
          <w:rStyle w:val="StyleUnderline"/>
        </w:rPr>
        <w:t xml:space="preserve"> steel, iron, and manufactured components to build their projects. </w:t>
      </w:r>
      <w:r w:rsidRPr="00A30DAF">
        <w:rPr>
          <w:sz w:val="16"/>
        </w:rPr>
        <w:t>The Notice borrows heavily from the “Buy America” rules that were developed by the Federal Transit Administration for contractors who build transportation infrastructure for the federal government.</w:t>
      </w:r>
      <w:r w:rsidRPr="00A30DAF">
        <w:t xml:space="preserve"> </w:t>
      </w:r>
      <w:r w:rsidRPr="00A30DAF">
        <w:rPr>
          <w:sz w:val="16"/>
        </w:rPr>
        <w:t>The Notice explains how to comply with the two principal domestic content requirements in the IRA: (</w:t>
      </w:r>
      <w:proofErr w:type="spellStart"/>
      <w:r w:rsidRPr="00A30DAF">
        <w:rPr>
          <w:sz w:val="16"/>
        </w:rPr>
        <w:t>i</w:t>
      </w:r>
      <w:proofErr w:type="spellEnd"/>
      <w:r w:rsidRPr="00A30DAF">
        <w:rPr>
          <w:sz w:val="16"/>
        </w:rPr>
        <w:t>) all steel or iron in a project must be manufactured in the US,</w:t>
      </w:r>
      <w:r w:rsidRPr="00A30DAF">
        <w:rPr>
          <w:rStyle w:val="StyleUnderline"/>
          <w:sz w:val="16"/>
        </w:rPr>
        <w:t xml:space="preserve"> </w:t>
      </w:r>
      <w:r w:rsidRPr="00A30DAF">
        <w:rPr>
          <w:rStyle w:val="StyleUnderline"/>
        </w:rPr>
        <w:t xml:space="preserve">and (ii) </w:t>
      </w:r>
      <w:r w:rsidRPr="00F24B1C">
        <w:rPr>
          <w:rStyle w:val="StyleUnderline"/>
          <w:highlight w:val="cyan"/>
        </w:rPr>
        <w:t>a</w:t>
      </w:r>
      <w:r w:rsidRPr="00F24B1C">
        <w:rPr>
          <w:highlight w:val="cyan"/>
        </w:rPr>
        <w:t xml:space="preserve"> </w:t>
      </w:r>
      <w:r w:rsidRPr="00F24B1C">
        <w:rPr>
          <w:rStyle w:val="StyleUnderline"/>
          <w:highlight w:val="cyan"/>
        </w:rPr>
        <w:t>specified</w:t>
      </w:r>
      <w:r w:rsidRPr="00F24B1C">
        <w:rPr>
          <w:highlight w:val="cyan"/>
        </w:rPr>
        <w:t xml:space="preserve"> </w:t>
      </w:r>
      <w:r w:rsidRPr="00F24B1C">
        <w:rPr>
          <w:rStyle w:val="StyleUnderline"/>
          <w:highlight w:val="cyan"/>
        </w:rPr>
        <w:t>percentage</w:t>
      </w:r>
      <w:r w:rsidRPr="00A30DAF">
        <w:t xml:space="preserve"> </w:t>
      </w:r>
      <w:r w:rsidRPr="00F24B1C">
        <w:rPr>
          <w:rStyle w:val="StyleUnderline"/>
          <w:highlight w:val="cyan"/>
        </w:rPr>
        <w:t xml:space="preserve">of the </w:t>
      </w:r>
      <w:r w:rsidRPr="00F24B1C">
        <w:rPr>
          <w:rStyle w:val="Emphasis"/>
          <w:highlight w:val="cyan"/>
        </w:rPr>
        <w:t>manufactured</w:t>
      </w:r>
      <w:r w:rsidRPr="00A30DAF">
        <w:rPr>
          <w:rStyle w:val="Emphasis"/>
        </w:rPr>
        <w:t xml:space="preserve"> products</w:t>
      </w:r>
      <w:r w:rsidRPr="00A30DAF">
        <w:rPr>
          <w:rStyle w:val="StyleUnderline"/>
        </w:rPr>
        <w:t xml:space="preserve"> in a project </w:t>
      </w:r>
      <w:r w:rsidRPr="00F24B1C">
        <w:rPr>
          <w:rStyle w:val="StyleUnderline"/>
          <w:highlight w:val="cyan"/>
        </w:rPr>
        <w:t xml:space="preserve">must be </w:t>
      </w:r>
      <w:r w:rsidRPr="00F24B1C">
        <w:rPr>
          <w:rStyle w:val="Emphasis"/>
          <w:highlight w:val="cyan"/>
        </w:rPr>
        <w:t>US</w:t>
      </w:r>
      <w:r w:rsidRPr="00F24B1C">
        <w:rPr>
          <w:rStyle w:val="StyleUnderline"/>
          <w:highlight w:val="cyan"/>
        </w:rPr>
        <w:t>-manufactured</w:t>
      </w:r>
      <w:r w:rsidRPr="00A30DAF">
        <w:rPr>
          <w:rStyle w:val="StyleUnderline"/>
        </w:rPr>
        <w:t xml:space="preserve"> (</w:t>
      </w:r>
      <w:r w:rsidRPr="00A30DAF">
        <w:rPr>
          <w:rStyle w:val="Emphasis"/>
        </w:rPr>
        <w:t>the Domestic Content Requirement</w:t>
      </w:r>
      <w:r w:rsidRPr="00A30DAF">
        <w:rPr>
          <w:rStyle w:val="StyleUnderline"/>
        </w:rPr>
        <w:t>).</w:t>
      </w:r>
    </w:p>
    <w:p w14:paraId="19AC0EF1" w14:textId="365D21FE" w:rsidR="000C4F12" w:rsidRDefault="000C4F12" w:rsidP="000C4F12">
      <w:pPr>
        <w:pStyle w:val="Heading4"/>
      </w:pPr>
      <w:r>
        <w:t xml:space="preserve">It’s required by the IRA. </w:t>
      </w:r>
    </w:p>
    <w:p w14:paraId="6B717A08" w14:textId="77777777" w:rsidR="000C4F12" w:rsidRPr="00A54644" w:rsidRDefault="000C4F12" w:rsidP="000C4F12">
      <w:pPr>
        <w:rPr>
          <w:lang w:eastAsia="zh-CN"/>
        </w:rPr>
      </w:pPr>
      <w:r w:rsidRPr="003F2F8B">
        <w:rPr>
          <w:rStyle w:val="Style13ptBold"/>
        </w:rPr>
        <w:t>Bond’ 23</w:t>
      </w:r>
      <w:r>
        <w:t xml:space="preserve"> [</w:t>
      </w:r>
      <w:r w:rsidRPr="00A54644">
        <w:t>David E.,</w:t>
      </w:r>
      <w:r>
        <w:t xml:space="preserve"> Jeffrey Davis, Michael Rodgers, Ian </w:t>
      </w:r>
      <w:proofErr w:type="spellStart"/>
      <w:r>
        <w:t>Saccomanno</w:t>
      </w:r>
      <w:proofErr w:type="spellEnd"/>
      <w:r>
        <w:t xml:space="preserve">; </w:t>
      </w:r>
      <w:r w:rsidRPr="00A54644">
        <w:rPr>
          <w:lang w:eastAsia="zh-CN"/>
        </w:rPr>
        <w:t>BA</w:t>
      </w:r>
      <w:r>
        <w:rPr>
          <w:lang w:eastAsia="zh-CN"/>
        </w:rPr>
        <w:t xml:space="preserve"> </w:t>
      </w:r>
      <w:r w:rsidRPr="00A54644">
        <w:rPr>
          <w:lang w:eastAsia="zh-CN"/>
        </w:rPr>
        <w:t>Economics and International Relations</w:t>
      </w:r>
      <w:r>
        <w:rPr>
          <w:lang w:eastAsia="zh-CN"/>
        </w:rPr>
        <w:t xml:space="preserve">, </w:t>
      </w:r>
      <w:r w:rsidRPr="00A54644">
        <w:rPr>
          <w:lang w:eastAsia="zh-CN"/>
        </w:rPr>
        <w:t>University of Delaware</w:t>
      </w:r>
      <w:r>
        <w:rPr>
          <w:lang w:eastAsia="zh-CN"/>
        </w:rPr>
        <w:t xml:space="preserve">, Former Trade Advisor for NAFTA, USMCA and USJFTA; JD, Pepperdine School of Law, Tax Lawyer; B.A in Government, Cornell University, Tax Lawyer; B.A in Economics and International Studies, Emory University, Senior Trade Analyst; </w:t>
      </w:r>
      <w:r w:rsidRPr="00A54644">
        <w:t>5-12-2023</w:t>
      </w:r>
      <w:r>
        <w:t>;</w:t>
      </w:r>
      <w:r w:rsidRPr="00A54644">
        <w:t>"US Treasury Releases Domestic Content Guidance for Renewable Energy Tax Credits," No Publication, https://www.whitecase.com/insight-alert/us-treasury-releases-domestic-content-guidance-renewable-energy-tax-credits</w:t>
      </w:r>
      <w:r>
        <w:t>]//ISHO</w:t>
      </w:r>
    </w:p>
    <w:p w14:paraId="7B637A9E" w14:textId="77777777" w:rsidR="000C4F12" w:rsidRPr="00A54644" w:rsidRDefault="000C4F12" w:rsidP="000C4F12">
      <w:pPr>
        <w:rPr>
          <w:rStyle w:val="StyleUnderline"/>
        </w:rPr>
      </w:pPr>
      <w:r w:rsidRPr="00A54644">
        <w:rPr>
          <w:sz w:val="16"/>
        </w:rPr>
        <w:t xml:space="preserve">The IRA expanded and extended several tax credits for clean energy infrastructure programs by amending Internal Revenue Code sections 45 and 48 and adding new sections 45Y and 48E as "successor" provisions thereto (see W&amp;C's previous coverage of all the IRA's energy provisions here). Along with encouraging the private sector to switch from carbon-intensive to clean energy sources, Congress also embedded several other policy objectives into these tax credits. On top of the </w:t>
      </w:r>
      <w:proofErr w:type="gramStart"/>
      <w:r w:rsidRPr="00A54644">
        <w:rPr>
          <w:sz w:val="16"/>
        </w:rPr>
        <w:t>newly-established</w:t>
      </w:r>
      <w:proofErr w:type="gramEnd"/>
      <w:r w:rsidRPr="00A54644">
        <w:rPr>
          <w:sz w:val="16"/>
        </w:rPr>
        <w:t xml:space="preserve"> "base amount" of these tax credits is a 5X multiplier to such base amounts in cases where projects giving rise to the credits meet new "wage and apprenticeship requirements" designed to ensure that construction workers involved in applicable projects are paid at prevailing wages and that qualified apprentices certified with the US and state departments of labor are used. Moreover, along with this 5X increase, there are several bonus tax credits that energy projects can receive. For example, if projects are in certain brownfield, low-income, or traditionally coal or fossil fuels-based communities, additional</w:t>
      </w:r>
      <w:r w:rsidRPr="00A54644">
        <w:rPr>
          <w:rStyle w:val="StyleUnderline"/>
          <w:sz w:val="16"/>
        </w:rPr>
        <w:t xml:space="preserve"> </w:t>
      </w:r>
      <w:r w:rsidRPr="00A54644">
        <w:rPr>
          <w:rStyle w:val="StyleUnderline"/>
        </w:rPr>
        <w:t xml:space="preserve">"Energy Communities Bonus Credits" could apply, or </w:t>
      </w:r>
      <w:r w:rsidRPr="00F24B1C">
        <w:rPr>
          <w:rStyle w:val="StyleUnderline"/>
          <w:highlight w:val="cyan"/>
        </w:rPr>
        <w:t xml:space="preserve">projects that utilize a </w:t>
      </w:r>
      <w:r w:rsidRPr="00F24B1C">
        <w:rPr>
          <w:rStyle w:val="Emphasis"/>
          <w:highlight w:val="cyan"/>
        </w:rPr>
        <w:t>requisite amount</w:t>
      </w:r>
      <w:r w:rsidRPr="00A54644">
        <w:rPr>
          <w:rStyle w:val="StyleUnderline"/>
        </w:rPr>
        <w:t xml:space="preserve"> </w:t>
      </w:r>
      <w:r w:rsidRPr="00F24B1C">
        <w:rPr>
          <w:rStyle w:val="StyleUnderline"/>
          <w:highlight w:val="cyan"/>
        </w:rPr>
        <w:t>of "</w:t>
      </w:r>
      <w:r w:rsidRPr="00F24B1C">
        <w:rPr>
          <w:rStyle w:val="Emphasis"/>
          <w:highlight w:val="cyan"/>
        </w:rPr>
        <w:t>domestic content</w:t>
      </w:r>
      <w:r w:rsidRPr="00A54644">
        <w:rPr>
          <w:rStyle w:val="StyleUnderline"/>
        </w:rPr>
        <w:t>" (i.e., components produced by domestic manufacturers using domestic materials) could qualify for additional "Domestic Content Bonus Credits".</w:t>
      </w:r>
      <w:r w:rsidRPr="00A54644">
        <w:rPr>
          <w:sz w:val="16"/>
        </w:rPr>
        <w:t xml:space="preserve"> The guidance published on May 12 focuses on, and is an important step towards implementing, these Domestic Content Bonus Credits, although many questions remain on the details of the rules.</w:t>
      </w:r>
    </w:p>
    <w:p w14:paraId="3263E707" w14:textId="77777777" w:rsidR="000C4F12" w:rsidRPr="00A54644" w:rsidRDefault="000C4F12" w:rsidP="000C4F12">
      <w:pPr>
        <w:rPr>
          <w:sz w:val="16"/>
        </w:rPr>
      </w:pPr>
      <w:r w:rsidRPr="00A54644">
        <w:rPr>
          <w:sz w:val="16"/>
        </w:rPr>
        <w:t>Domestic Content Bonus Credits are available to increase credits provided under Internal Revenue Code sections 45 (production tax credit) and 45Y (clean energy production tax credit) (each, a "PTC") and sections 48 (investment tax credit) and 48E (clean electricity investment tax credit) (each, an "ITC"). The Domestic Content Bonus Credit offers a 10% increase for a PTC, and an increase of as much as 10 percentage points (which could be as much as a 33% increase in the ITC amount) for the ITC in the case of projects for which wage and apprenticeship requirements are met or which are otherwise exempt from such requirements.</w:t>
      </w:r>
    </w:p>
    <w:p w14:paraId="3DA2B31D" w14:textId="77777777" w:rsidR="000C4F12" w:rsidRPr="003D3A76" w:rsidRDefault="000C4F12" w:rsidP="000C4F12">
      <w:r w:rsidRPr="00A54644">
        <w:rPr>
          <w:rStyle w:val="StyleUnderline"/>
        </w:rPr>
        <w:t xml:space="preserve">As outlined by the Notice, </w:t>
      </w:r>
      <w:r w:rsidRPr="00F24B1C">
        <w:rPr>
          <w:rStyle w:val="StyleUnderline"/>
          <w:highlight w:val="cyan"/>
        </w:rPr>
        <w:t>the requirements</w:t>
      </w:r>
      <w:r w:rsidRPr="00A54644">
        <w:rPr>
          <w:rStyle w:val="StyleUnderline"/>
        </w:rPr>
        <w:t xml:space="preserve"> </w:t>
      </w:r>
      <w:r w:rsidRPr="00F24B1C">
        <w:rPr>
          <w:rStyle w:val="StyleUnderline"/>
          <w:highlight w:val="cyan"/>
        </w:rPr>
        <w:t>to qualify</w:t>
      </w:r>
      <w:r w:rsidRPr="00A54644">
        <w:rPr>
          <w:rStyle w:val="StyleUnderline"/>
        </w:rPr>
        <w:t xml:space="preserve"> for the Domestic Content Bonus Credit are </w:t>
      </w:r>
      <w:r w:rsidRPr="00F24B1C">
        <w:rPr>
          <w:rStyle w:val="StyleUnderline"/>
          <w:highlight w:val="cyan"/>
        </w:rPr>
        <w:t>based</w:t>
      </w:r>
      <w:r w:rsidRPr="00A54644">
        <w:rPr>
          <w:rStyle w:val="StyleUnderline"/>
        </w:rPr>
        <w:t xml:space="preserve"> largely </w:t>
      </w:r>
      <w:r w:rsidRPr="00F24B1C">
        <w:rPr>
          <w:rStyle w:val="StyleUnderline"/>
          <w:highlight w:val="cyan"/>
        </w:rPr>
        <w:t>on</w:t>
      </w:r>
      <w:r w:rsidRPr="00A54644">
        <w:rPr>
          <w:rStyle w:val="StyleUnderline"/>
        </w:rPr>
        <w:t xml:space="preserve"> the existing </w:t>
      </w:r>
      <w:r w:rsidRPr="00F24B1C">
        <w:rPr>
          <w:rStyle w:val="Emphasis"/>
          <w:highlight w:val="cyan"/>
        </w:rPr>
        <w:t>B</w:t>
      </w:r>
      <w:r w:rsidRPr="00A54644">
        <w:rPr>
          <w:rStyle w:val="StyleUnderline"/>
        </w:rPr>
        <w:t xml:space="preserve">uy </w:t>
      </w:r>
      <w:r w:rsidRPr="00F24B1C">
        <w:rPr>
          <w:rStyle w:val="Emphasis"/>
          <w:highlight w:val="cyan"/>
        </w:rPr>
        <w:t>A</w:t>
      </w:r>
      <w:r w:rsidRPr="00A54644">
        <w:rPr>
          <w:rStyle w:val="StyleUnderline"/>
        </w:rPr>
        <w:t xml:space="preserve">merica </w:t>
      </w:r>
      <w:r w:rsidRPr="00F24B1C">
        <w:rPr>
          <w:rStyle w:val="Emphasis"/>
          <w:highlight w:val="cyan"/>
        </w:rPr>
        <w:t>R</w:t>
      </w:r>
      <w:r w:rsidRPr="00A54644">
        <w:rPr>
          <w:rStyle w:val="StyleUnderline"/>
        </w:rPr>
        <w:t>equirements in sections 661.1 through 661.21 of title 49 of the Code of Federal Regulations</w:t>
      </w:r>
      <w:r w:rsidRPr="003D3A76">
        <w:t xml:space="preserve">. </w:t>
      </w:r>
      <w:r w:rsidRPr="00A54644">
        <w:rPr>
          <w:sz w:val="16"/>
        </w:rPr>
        <w:t xml:space="preserve">The Buy America Requirements, however, were developed by the Federal Transit Administration (FTA) for transit projects. The FTA and the IRS had to work with the Department of Energy </w:t>
      </w:r>
      <w:proofErr w:type="gramStart"/>
      <w:r w:rsidRPr="00A54644">
        <w:rPr>
          <w:sz w:val="16"/>
        </w:rPr>
        <w:t>in an attempt to</w:t>
      </w:r>
      <w:proofErr w:type="gramEnd"/>
      <w:r w:rsidRPr="00A54644">
        <w:rPr>
          <w:sz w:val="16"/>
        </w:rPr>
        <w:t xml:space="preserve"> adapt these rules to the clean energy sector. As a result, the rules described in the Notice may diverge from standard Buy America Requirements in some places. According to the IRS, such deviations do not represent a change in policy for other applications of the Buy America Requirements.</w:t>
      </w:r>
    </w:p>
    <w:p w14:paraId="25BE2286" w14:textId="77777777" w:rsidR="000C4F12" w:rsidRPr="00A54644" w:rsidRDefault="000C4F12" w:rsidP="000C4F12">
      <w:pPr>
        <w:rPr>
          <w:sz w:val="16"/>
        </w:rPr>
      </w:pPr>
      <w:r w:rsidRPr="00A54644">
        <w:rPr>
          <w:sz w:val="16"/>
        </w:rPr>
        <w:t>Qualifying for the domestic content bonus</w:t>
      </w:r>
    </w:p>
    <w:p w14:paraId="0A3F30FF" w14:textId="77777777" w:rsidR="000C4F12" w:rsidRPr="00A54644" w:rsidRDefault="000C4F12" w:rsidP="000C4F12">
      <w:pPr>
        <w:rPr>
          <w:sz w:val="16"/>
        </w:rPr>
      </w:pPr>
      <w:r w:rsidRPr="00A54644">
        <w:rPr>
          <w:sz w:val="16"/>
        </w:rPr>
        <w:t>Under the Notice, to qualify for the Domestic Content Bonus Credit: a project must otherwise be considered an "Applicable Project," and must also meet three additional requirements: 1) the Steel or Iron Requirement, 2) the Manufactured Products Requirement, and 3) a certification requirement.</w:t>
      </w:r>
    </w:p>
    <w:p w14:paraId="35475099" w14:textId="77777777" w:rsidR="000C4F12" w:rsidRPr="00A54644" w:rsidRDefault="000C4F12" w:rsidP="000C4F12">
      <w:pPr>
        <w:rPr>
          <w:sz w:val="16"/>
        </w:rPr>
      </w:pPr>
      <w:r w:rsidRPr="00A54644">
        <w:rPr>
          <w:sz w:val="16"/>
        </w:rPr>
        <w:t>For these purposes, an "Applicable Project" generally means a project that would otherwise qualify for the PTC and ITC respectively; in other words, a "qualified facility" under section 45 or 45Y, an "energy project" under section 48, or a "qualified investment" with respect to a qualified facility or energy storage technology under section 48E.</w:t>
      </w:r>
    </w:p>
    <w:p w14:paraId="0BEBCCA3" w14:textId="77777777" w:rsidR="000C4F12" w:rsidRPr="00A54644" w:rsidRDefault="000C4F12" w:rsidP="000C4F12">
      <w:pPr>
        <w:rPr>
          <w:sz w:val="16"/>
        </w:rPr>
      </w:pPr>
      <w:r w:rsidRPr="00F24B1C">
        <w:rPr>
          <w:rStyle w:val="StyleUnderline"/>
          <w:highlight w:val="cyan"/>
        </w:rPr>
        <w:t>Meeting the</w:t>
      </w:r>
      <w:r w:rsidRPr="00A54644">
        <w:rPr>
          <w:rStyle w:val="StyleUnderline"/>
        </w:rPr>
        <w:t xml:space="preserve"> Steel or Iron and Manufactured Products </w:t>
      </w:r>
      <w:r w:rsidRPr="00F24B1C">
        <w:rPr>
          <w:rStyle w:val="StyleUnderline"/>
          <w:highlight w:val="cyan"/>
        </w:rPr>
        <w:t>Requirements</w:t>
      </w:r>
      <w:r w:rsidRPr="00A54644">
        <w:rPr>
          <w:rStyle w:val="StyleUnderline"/>
        </w:rPr>
        <w:t xml:space="preserve"> will </w:t>
      </w:r>
      <w:r w:rsidRPr="00F24B1C">
        <w:rPr>
          <w:rStyle w:val="StyleUnderline"/>
          <w:highlight w:val="cyan"/>
        </w:rPr>
        <w:t>require classifying</w:t>
      </w:r>
      <w:r w:rsidRPr="00A54644">
        <w:rPr>
          <w:rStyle w:val="StyleUnderline"/>
        </w:rPr>
        <w:t xml:space="preserve"> certain key </w:t>
      </w:r>
      <w:r w:rsidRPr="00F24B1C">
        <w:rPr>
          <w:rStyle w:val="StyleUnderline"/>
          <w:highlight w:val="cyan"/>
        </w:rPr>
        <w:t>project components</w:t>
      </w:r>
      <w:r w:rsidRPr="00A54644">
        <w:rPr>
          <w:rStyle w:val="StyleUnderline"/>
        </w:rPr>
        <w:t xml:space="preserve"> as "steel or iron" or as a "Manufactured Product."</w:t>
      </w:r>
      <w:r w:rsidRPr="003D3A76">
        <w:t xml:space="preserve"> </w:t>
      </w:r>
      <w:r w:rsidRPr="00A54644">
        <w:rPr>
          <w:sz w:val="16"/>
        </w:rPr>
        <w:t xml:space="preserve">This classification will be crucial because the standards for meeting the Manufactured Product requirement are less stringent than those for steel or iron, allowing for a phased-in approach that will deem all manufactured products as having been produced in the United States if a certain threshold percentage is met. For this purpose, Table 2 in the Notice contains a safe harbor list of common products and components included in energy projects, specifically designating them as iron/steel or as manufactured products. This list provides some clarity on how taxpayers can apply these rules, but the list is far from complete. Not only does the list not cover all relevant products or subcomponents, </w:t>
      </w:r>
      <w:proofErr w:type="gramStart"/>
      <w:r w:rsidRPr="00A54644">
        <w:rPr>
          <w:sz w:val="16"/>
        </w:rPr>
        <w:t>it</w:t>
      </w:r>
      <w:proofErr w:type="gramEnd"/>
      <w:r w:rsidRPr="00A54644">
        <w:rPr>
          <w:sz w:val="16"/>
        </w:rPr>
        <w:t xml:space="preserve"> provides no guidance in the case of certain less-high profile technologies that qualify for the applicable tax credits. Apparently recognizing the shortcomings, the guidance notes the Treasury is open to proposals for alternative approaches to the safe harbor list.</w:t>
      </w:r>
    </w:p>
    <w:p w14:paraId="70162E87" w14:textId="77777777" w:rsidR="000C4F12" w:rsidRPr="00A54644" w:rsidRDefault="000C4F12" w:rsidP="000C4F12">
      <w:pPr>
        <w:rPr>
          <w:sz w:val="16"/>
        </w:rPr>
      </w:pPr>
      <w:r w:rsidRPr="00A54644">
        <w:rPr>
          <w:sz w:val="16"/>
        </w:rPr>
        <w:t xml:space="preserve">Though the bonus credits appear primarily focused on incentivizing the construction of new green energy facilities, retrofitted facilities can also qualify under rules </w:t>
      </w:r>
      <w:proofErr w:type="gramStart"/>
      <w:r w:rsidRPr="00A54644">
        <w:rPr>
          <w:sz w:val="16"/>
        </w:rPr>
        <w:t>similar to</w:t>
      </w:r>
      <w:proofErr w:type="gramEnd"/>
      <w:r w:rsidRPr="00A54644">
        <w:rPr>
          <w:sz w:val="16"/>
        </w:rPr>
        <w:t xml:space="preserve"> existing PTC and ITC standards. For these purposes, the Notice adopts the familiar "80/20 Rule," under which a retrofitted facility can qualify for the credit if the market value of the used property in such facility does not exceed 20% of the retrofitted facility's total value.</w:t>
      </w:r>
    </w:p>
    <w:p w14:paraId="1E03DC6B" w14:textId="77777777" w:rsidR="000C4F12" w:rsidRPr="00A54644" w:rsidRDefault="000C4F12" w:rsidP="000C4F12">
      <w:pPr>
        <w:rPr>
          <w:sz w:val="16"/>
        </w:rPr>
      </w:pPr>
      <w:r w:rsidRPr="00A54644">
        <w:rPr>
          <w:sz w:val="16"/>
        </w:rPr>
        <w:t>Steel or Iron Requirement</w:t>
      </w:r>
    </w:p>
    <w:p w14:paraId="152BB397" w14:textId="77777777" w:rsidR="000C4F12" w:rsidRPr="00A54644" w:rsidRDefault="000C4F12" w:rsidP="000C4F12">
      <w:pPr>
        <w:rPr>
          <w:sz w:val="16"/>
        </w:rPr>
      </w:pPr>
      <w:r w:rsidRPr="00A54644">
        <w:rPr>
          <w:rStyle w:val="StyleUnderline"/>
        </w:rPr>
        <w:t xml:space="preserve">The </w:t>
      </w:r>
      <w:r w:rsidRPr="00F24B1C">
        <w:rPr>
          <w:rStyle w:val="Emphasis"/>
          <w:highlight w:val="cyan"/>
        </w:rPr>
        <w:t>d</w:t>
      </w:r>
      <w:r w:rsidRPr="00A54644">
        <w:rPr>
          <w:rStyle w:val="StyleUnderline"/>
        </w:rPr>
        <w:t xml:space="preserve">omestic </w:t>
      </w:r>
      <w:r w:rsidRPr="00F24B1C">
        <w:rPr>
          <w:rStyle w:val="Emphasis"/>
          <w:highlight w:val="cyan"/>
        </w:rPr>
        <w:t>c</w:t>
      </w:r>
      <w:r w:rsidRPr="00A54644">
        <w:rPr>
          <w:rStyle w:val="StyleUnderline"/>
        </w:rPr>
        <w:t xml:space="preserve">ontent </w:t>
      </w:r>
      <w:r w:rsidRPr="00F24B1C">
        <w:rPr>
          <w:rStyle w:val="Emphasis"/>
          <w:highlight w:val="cyan"/>
        </w:rPr>
        <w:t>r</w:t>
      </w:r>
      <w:r w:rsidRPr="00A54644">
        <w:rPr>
          <w:rStyle w:val="StyleUnderline"/>
        </w:rPr>
        <w:t xml:space="preserve">equirement for steel and iron </w:t>
      </w:r>
      <w:r w:rsidRPr="00F24B1C">
        <w:rPr>
          <w:rStyle w:val="StyleUnderline"/>
          <w:highlight w:val="cyan"/>
        </w:rPr>
        <w:t xml:space="preserve">requires </w:t>
      </w:r>
      <w:r w:rsidRPr="00A54644">
        <w:rPr>
          <w:rStyle w:val="StyleUnderline"/>
        </w:rPr>
        <w:t xml:space="preserve">that </w:t>
      </w:r>
      <w:r w:rsidRPr="00F24B1C">
        <w:rPr>
          <w:rStyle w:val="Emphasis"/>
          <w:highlight w:val="cyan"/>
        </w:rPr>
        <w:t xml:space="preserve">all </w:t>
      </w:r>
      <w:r w:rsidRPr="00A54644">
        <w:rPr>
          <w:rStyle w:val="Emphasis"/>
        </w:rPr>
        <w:t>manufacturing</w:t>
      </w:r>
      <w:r w:rsidRPr="00F24B1C">
        <w:rPr>
          <w:rStyle w:val="Emphasis"/>
          <w:highlight w:val="cyan"/>
        </w:rPr>
        <w:t xml:space="preserve"> processes</w:t>
      </w:r>
      <w:r w:rsidRPr="00A54644">
        <w:rPr>
          <w:rStyle w:val="StyleUnderline"/>
        </w:rPr>
        <w:t xml:space="preserve"> for structural steel and iron </w:t>
      </w:r>
      <w:r w:rsidRPr="00F24B1C">
        <w:rPr>
          <w:rStyle w:val="Emphasis"/>
          <w:highlight w:val="cyan"/>
        </w:rPr>
        <w:t>occur</w:t>
      </w:r>
      <w:r w:rsidRPr="00A54644">
        <w:rPr>
          <w:rStyle w:val="Emphasis"/>
        </w:rPr>
        <w:t xml:space="preserve"> </w:t>
      </w:r>
      <w:r w:rsidRPr="00F24B1C">
        <w:rPr>
          <w:rStyle w:val="Emphasis"/>
          <w:highlight w:val="cyan"/>
        </w:rPr>
        <w:t>in</w:t>
      </w:r>
      <w:r w:rsidRPr="00A54644">
        <w:rPr>
          <w:rStyle w:val="Emphasis"/>
        </w:rPr>
        <w:t xml:space="preserve"> </w:t>
      </w:r>
      <w:r w:rsidRPr="00F24B1C">
        <w:rPr>
          <w:rStyle w:val="Emphasis"/>
          <w:highlight w:val="cyan"/>
        </w:rPr>
        <w:t>the</w:t>
      </w:r>
      <w:r w:rsidRPr="00A54644">
        <w:rPr>
          <w:rStyle w:val="Emphasis"/>
        </w:rPr>
        <w:t xml:space="preserve"> </w:t>
      </w:r>
      <w:r w:rsidRPr="00F24B1C">
        <w:rPr>
          <w:rStyle w:val="Emphasis"/>
          <w:highlight w:val="cyan"/>
        </w:rPr>
        <w:t>U</w:t>
      </w:r>
      <w:r w:rsidRPr="00A54644">
        <w:rPr>
          <w:rStyle w:val="Emphasis"/>
        </w:rPr>
        <w:t xml:space="preserve">nited </w:t>
      </w:r>
      <w:r w:rsidRPr="00F24B1C">
        <w:rPr>
          <w:rStyle w:val="Emphasis"/>
          <w:highlight w:val="cyan"/>
        </w:rPr>
        <w:t>S</w:t>
      </w:r>
      <w:r w:rsidRPr="00A54644">
        <w:rPr>
          <w:rStyle w:val="Emphasis"/>
        </w:rPr>
        <w:t>tates</w:t>
      </w:r>
      <w:r w:rsidRPr="00A54644">
        <w:rPr>
          <w:rStyle w:val="StyleUnderline"/>
        </w:rPr>
        <w:t xml:space="preserve"> </w:t>
      </w:r>
      <w:r w:rsidRPr="00A54644">
        <w:rPr>
          <w:sz w:val="16"/>
        </w:rPr>
        <w:t>(except for metallurgical processes for refinement of steel additives). This will be applied consistently with 49 CFR sections 661.5(b) and (c). The standard applies specifically to "Applicable Project Components that are construction materials made primarily of steel or iron and are structural in function." It will not apply to iron and steel components or subcomponents of manufactured products; rather, these items will be subject to the generally more lenient standards of the Manufactured Products Requirement, discussed below.</w:t>
      </w:r>
    </w:p>
    <w:p w14:paraId="17BA3863" w14:textId="4EACACE1" w:rsidR="000C4F12" w:rsidRDefault="000C4F12" w:rsidP="000C4F12">
      <w:pPr>
        <w:pStyle w:val="Heading3"/>
      </w:pPr>
      <w:r>
        <w:t>LCRs---U---Ext</w:t>
      </w:r>
    </w:p>
    <w:p w14:paraId="7B983C1D" w14:textId="634D323D" w:rsidR="000C4F12" w:rsidRDefault="000C4F12" w:rsidP="000C4F12">
      <w:pPr>
        <w:pStyle w:val="Heading4"/>
      </w:pPr>
      <w:r>
        <w:t xml:space="preserve">They’re taking effect. </w:t>
      </w:r>
    </w:p>
    <w:p w14:paraId="4F9B6482" w14:textId="77777777" w:rsidR="000C4F12" w:rsidRPr="00E34107" w:rsidRDefault="000C4F12" w:rsidP="000C4F12">
      <w:r w:rsidRPr="00E34107">
        <w:rPr>
          <w:rStyle w:val="Style13ptBold"/>
        </w:rPr>
        <w:t>Summer’ 22</w:t>
      </w:r>
      <w:r>
        <w:t xml:space="preserve"> [Suzanne</w:t>
      </w:r>
      <w:r w:rsidRPr="00E34107">
        <w:t>, 4-12-2022</w:t>
      </w:r>
      <w:r>
        <w:t xml:space="preserve">; </w:t>
      </w:r>
      <w:r>
        <w:rPr>
          <w:color w:val="000000"/>
          <w:shd w:val="clear" w:color="auto" w:fill="FFFFFF"/>
        </w:rPr>
        <w:t xml:space="preserve">Undergrad in Psychology, </w:t>
      </w:r>
      <w:proofErr w:type="gramStart"/>
      <w:r>
        <w:rPr>
          <w:color w:val="000000"/>
          <w:shd w:val="clear" w:color="auto" w:fill="FFFFFF"/>
        </w:rPr>
        <w:t>UNLV(</w:t>
      </w:r>
      <w:proofErr w:type="gramEnd"/>
      <w:r>
        <w:rPr>
          <w:color w:val="000000"/>
          <w:shd w:val="clear" w:color="auto" w:fill="FFFFFF"/>
        </w:rPr>
        <w:t xml:space="preserve">University of Nevada, Las Vegas), Law Degree,  University of Denver, Lawyer; </w:t>
      </w:r>
      <w:r w:rsidRPr="00E34107">
        <w:t xml:space="preserve">"Increased Domestic Content Requirements in the Final Buy American Act Rule," </w:t>
      </w:r>
      <w:r>
        <w:t>Taft Law</w:t>
      </w:r>
      <w:r w:rsidRPr="00E34107">
        <w:t>, https://www.taftlaw.com/news-events/law-bulletins/increased-domestic-content-requirements-in-the-final-buy-american-act-rule</w:t>
      </w:r>
      <w:r>
        <w:t>]//ISHO</w:t>
      </w:r>
    </w:p>
    <w:p w14:paraId="176BBFB2" w14:textId="77777777" w:rsidR="000C4F12" w:rsidRPr="003F2F8B" w:rsidRDefault="000C4F12" w:rsidP="000C4F12">
      <w:pPr>
        <w:rPr>
          <w:rStyle w:val="StyleUnderline"/>
        </w:rPr>
      </w:pPr>
      <w:r w:rsidRPr="003F2F8B">
        <w:rPr>
          <w:sz w:val="16"/>
        </w:rPr>
        <w:t xml:space="preserve">Currently, the FAR uses a two-part test to determine whether a manufactured </w:t>
      </w:r>
      <w:proofErr w:type="gramStart"/>
      <w:r w:rsidRPr="003F2F8B">
        <w:rPr>
          <w:sz w:val="16"/>
        </w:rPr>
        <w:t>end product</w:t>
      </w:r>
      <w:proofErr w:type="gramEnd"/>
      <w:r w:rsidRPr="003F2F8B">
        <w:rPr>
          <w:sz w:val="16"/>
        </w:rPr>
        <w:t xml:space="preserve"> or construction material qualifies as a “domestic end product” for purpose of the BAA</w:t>
      </w:r>
      <w:r w:rsidRPr="003F2F8B">
        <w:rPr>
          <w:rStyle w:val="StyleUnderline"/>
        </w:rPr>
        <w:t xml:space="preserve">. First, </w:t>
      </w:r>
      <w:r w:rsidRPr="00F24B1C">
        <w:rPr>
          <w:rStyle w:val="StyleUnderline"/>
          <w:highlight w:val="cyan"/>
        </w:rPr>
        <w:t xml:space="preserve">the </w:t>
      </w:r>
      <w:proofErr w:type="gramStart"/>
      <w:r w:rsidRPr="00F24B1C">
        <w:rPr>
          <w:rStyle w:val="StyleUnderline"/>
          <w:highlight w:val="cyan"/>
        </w:rPr>
        <w:t>end</w:t>
      </w:r>
      <w:r w:rsidRPr="003F2F8B">
        <w:rPr>
          <w:rStyle w:val="StyleUnderline"/>
        </w:rPr>
        <w:t xml:space="preserve"> </w:t>
      </w:r>
      <w:r w:rsidRPr="00F24B1C">
        <w:rPr>
          <w:rStyle w:val="StyleUnderline"/>
          <w:highlight w:val="cyan"/>
        </w:rPr>
        <w:t>product</w:t>
      </w:r>
      <w:proofErr w:type="gramEnd"/>
      <w:r w:rsidRPr="003F2F8B">
        <w:rPr>
          <w:rStyle w:val="StyleUnderline"/>
        </w:rPr>
        <w:t xml:space="preserve"> </w:t>
      </w:r>
      <w:r w:rsidRPr="00F24B1C">
        <w:rPr>
          <w:rStyle w:val="StyleUnderline"/>
          <w:highlight w:val="cyan"/>
        </w:rPr>
        <w:t xml:space="preserve">must be </w:t>
      </w:r>
      <w:r w:rsidRPr="00F24B1C">
        <w:rPr>
          <w:rStyle w:val="Emphasis"/>
          <w:highlight w:val="cyan"/>
        </w:rPr>
        <w:t>manufactured</w:t>
      </w:r>
      <w:r w:rsidRPr="003F2F8B">
        <w:rPr>
          <w:rStyle w:val="StyleUnderline"/>
        </w:rPr>
        <w:t xml:space="preserve"> </w:t>
      </w:r>
      <w:r w:rsidRPr="00F24B1C">
        <w:rPr>
          <w:rStyle w:val="Emphasis"/>
          <w:highlight w:val="cyan"/>
        </w:rPr>
        <w:t>in</w:t>
      </w:r>
      <w:r w:rsidRPr="00F24B1C">
        <w:rPr>
          <w:rStyle w:val="StyleUnderline"/>
          <w:highlight w:val="cyan"/>
        </w:rPr>
        <w:t xml:space="preserve"> </w:t>
      </w:r>
      <w:r w:rsidRPr="00F24B1C">
        <w:rPr>
          <w:rStyle w:val="Emphasis"/>
          <w:highlight w:val="cyan"/>
        </w:rPr>
        <w:t>the</w:t>
      </w:r>
      <w:r w:rsidRPr="00F24B1C">
        <w:rPr>
          <w:rStyle w:val="StyleUnderline"/>
          <w:highlight w:val="cyan"/>
        </w:rPr>
        <w:t xml:space="preserve"> </w:t>
      </w:r>
      <w:r w:rsidRPr="00F24B1C">
        <w:rPr>
          <w:rStyle w:val="Emphasis"/>
          <w:highlight w:val="cyan"/>
        </w:rPr>
        <w:t>U.S.</w:t>
      </w:r>
      <w:r w:rsidRPr="003F2F8B">
        <w:rPr>
          <w:rStyle w:val="StyleUnderline"/>
        </w:rPr>
        <w:t xml:space="preserve"> Second, at least </w:t>
      </w:r>
      <w:r w:rsidRPr="003F2F8B">
        <w:rPr>
          <w:rStyle w:val="Emphasis"/>
        </w:rPr>
        <w:t>55%</w:t>
      </w:r>
      <w:r w:rsidRPr="003F2F8B">
        <w:rPr>
          <w:rStyle w:val="StyleUnderline"/>
        </w:rPr>
        <w:t xml:space="preserve"> </w:t>
      </w:r>
      <w:r w:rsidRPr="003F2F8B">
        <w:rPr>
          <w:rStyle w:val="Emphasis"/>
        </w:rPr>
        <w:t>of</w:t>
      </w:r>
      <w:r w:rsidRPr="003F2F8B">
        <w:rPr>
          <w:rStyle w:val="StyleUnderline"/>
        </w:rPr>
        <w:t xml:space="preserve"> the </w:t>
      </w:r>
      <w:r w:rsidRPr="003F2F8B">
        <w:rPr>
          <w:rStyle w:val="Emphasis"/>
        </w:rPr>
        <w:t>component</w:t>
      </w:r>
      <w:r w:rsidRPr="003F2F8B">
        <w:rPr>
          <w:rStyle w:val="StyleUnderline"/>
        </w:rPr>
        <w:t xml:space="preserve"> parts </w:t>
      </w:r>
      <w:r w:rsidRPr="003F2F8B">
        <w:rPr>
          <w:sz w:val="16"/>
        </w:rPr>
        <w:t xml:space="preserve">that make up the </w:t>
      </w:r>
      <w:proofErr w:type="gramStart"/>
      <w:r w:rsidRPr="003F2F8B">
        <w:rPr>
          <w:sz w:val="16"/>
        </w:rPr>
        <w:t>end product</w:t>
      </w:r>
      <w:proofErr w:type="gramEnd"/>
      <w:r w:rsidRPr="003F2F8B">
        <w:rPr>
          <w:sz w:val="16"/>
        </w:rPr>
        <w:t xml:space="preserve"> or construction material</w:t>
      </w:r>
      <w:r w:rsidRPr="003F2F8B">
        <w:rPr>
          <w:rStyle w:val="StyleUnderline"/>
          <w:sz w:val="16"/>
        </w:rPr>
        <w:t xml:space="preserve"> </w:t>
      </w:r>
      <w:r w:rsidRPr="003F2F8B">
        <w:rPr>
          <w:rStyle w:val="StyleUnderline"/>
        </w:rPr>
        <w:t xml:space="preserve">must also be </w:t>
      </w:r>
      <w:r w:rsidRPr="003F2F8B">
        <w:rPr>
          <w:rStyle w:val="Emphasis"/>
        </w:rPr>
        <w:t>produced or manufactured</w:t>
      </w:r>
      <w:r w:rsidRPr="003F2F8B">
        <w:rPr>
          <w:rStyle w:val="StyleUnderline"/>
        </w:rPr>
        <w:t xml:space="preserve"> in the U.S., or the end product or construction material must be a </w:t>
      </w:r>
      <w:r w:rsidRPr="003F2F8B">
        <w:rPr>
          <w:rStyle w:val="Emphasis"/>
        </w:rPr>
        <w:t>commercially available</w:t>
      </w:r>
      <w:r w:rsidRPr="003F2F8B">
        <w:rPr>
          <w:rStyle w:val="StyleUnderline"/>
          <w:sz w:val="16"/>
          <w:u w:val="none"/>
        </w:rPr>
        <w:t>, off-the-shelf (COTS) item.</w:t>
      </w:r>
    </w:p>
    <w:p w14:paraId="1BA5DBCB" w14:textId="77777777" w:rsidR="000C4F12" w:rsidRPr="003F2F8B" w:rsidRDefault="000C4F12" w:rsidP="000C4F12">
      <w:pPr>
        <w:rPr>
          <w:rStyle w:val="StyleUnderline"/>
        </w:rPr>
      </w:pPr>
      <w:r w:rsidRPr="003F2F8B">
        <w:rPr>
          <w:rStyle w:val="StyleUnderline"/>
        </w:rPr>
        <w:t>Effective Oct. 25, 2022, the amount of domestic content required for compliance will increase to 60%, followed by an increase to 65% in 2024 and an increase to 75% in 2029.</w:t>
      </w:r>
    </w:p>
    <w:p w14:paraId="44EDC334" w14:textId="77777777" w:rsidR="000C4F12" w:rsidRPr="003F2F8B" w:rsidRDefault="000C4F12" w:rsidP="000C4F12">
      <w:pPr>
        <w:rPr>
          <w:sz w:val="16"/>
        </w:rPr>
      </w:pPr>
      <w:r w:rsidRPr="003F2F8B">
        <w:rPr>
          <w:sz w:val="16"/>
        </w:rPr>
        <w:t xml:space="preserve">The final rule includes a fallback threshold that will allow agencies to use the current 55% domestic content threshold if the agency determines there are no products available that meet the new </w:t>
      </w:r>
      <w:proofErr w:type="gramStart"/>
      <w:r w:rsidRPr="003F2F8B">
        <w:rPr>
          <w:sz w:val="16"/>
        </w:rPr>
        <w:t>threshold</w:t>
      </w:r>
      <w:proofErr w:type="gramEnd"/>
      <w:r w:rsidRPr="003F2F8B">
        <w:rPr>
          <w:sz w:val="16"/>
        </w:rPr>
        <w:t xml:space="preserve"> or such products are only available at an unreasonable cost. The fallback threshold applies only to end products and construction materials that do not consist wholly or predominantly of iron or steel or a combination of both, and those that are not COTS items. The fallback threshold expires in 2030.</w:t>
      </w:r>
    </w:p>
    <w:p w14:paraId="70666E2A" w14:textId="77777777" w:rsidR="000C4F12" w:rsidRPr="003F2F8B" w:rsidRDefault="000C4F12" w:rsidP="000C4F12">
      <w:pPr>
        <w:rPr>
          <w:sz w:val="16"/>
        </w:rPr>
      </w:pPr>
      <w:r w:rsidRPr="003F2F8B">
        <w:rPr>
          <w:sz w:val="16"/>
        </w:rPr>
        <w:t xml:space="preserve">If a contract has a period of performance that crosses a scheduled increase in the percentage of domestic content required, </w:t>
      </w:r>
      <w:r w:rsidRPr="00F24B1C">
        <w:rPr>
          <w:rStyle w:val="StyleUnderline"/>
          <w:highlight w:val="cyan"/>
        </w:rPr>
        <w:t>contractors will</w:t>
      </w:r>
      <w:r w:rsidRPr="003F2F8B">
        <w:rPr>
          <w:rStyle w:val="StyleUnderline"/>
        </w:rPr>
        <w:t xml:space="preserve"> </w:t>
      </w:r>
      <w:r w:rsidRPr="00F24B1C">
        <w:rPr>
          <w:rStyle w:val="StyleUnderline"/>
          <w:highlight w:val="cyan"/>
        </w:rPr>
        <w:t>have to comply</w:t>
      </w:r>
      <w:r w:rsidRPr="003F2F8B">
        <w:rPr>
          <w:rStyle w:val="StyleUnderline"/>
        </w:rPr>
        <w:t xml:space="preserve"> </w:t>
      </w:r>
      <w:r w:rsidRPr="00F24B1C">
        <w:rPr>
          <w:rStyle w:val="StyleUnderline"/>
          <w:highlight w:val="cyan"/>
        </w:rPr>
        <w:t>with the</w:t>
      </w:r>
      <w:r w:rsidRPr="003F2F8B">
        <w:rPr>
          <w:rStyle w:val="StyleUnderline"/>
        </w:rPr>
        <w:t xml:space="preserve"> content </w:t>
      </w:r>
      <w:r w:rsidRPr="00F24B1C">
        <w:rPr>
          <w:rStyle w:val="StyleUnderline"/>
          <w:highlight w:val="cyan"/>
        </w:rPr>
        <w:t xml:space="preserve">threshold </w:t>
      </w:r>
      <w:r w:rsidRPr="00F24B1C">
        <w:rPr>
          <w:rStyle w:val="Emphasis"/>
          <w:highlight w:val="cyan"/>
        </w:rPr>
        <w:t>in effect</w:t>
      </w:r>
      <w:r w:rsidRPr="003F2F8B">
        <w:rPr>
          <w:rStyle w:val="StyleUnderline"/>
        </w:rPr>
        <w:t xml:space="preserve"> at the time of delivery. As a result, contractors may </w:t>
      </w:r>
      <w:r w:rsidRPr="00F24B1C">
        <w:rPr>
          <w:rStyle w:val="StyleUnderline"/>
          <w:highlight w:val="cyan"/>
        </w:rPr>
        <w:t>need to comply</w:t>
      </w:r>
      <w:r w:rsidRPr="003F2F8B">
        <w:rPr>
          <w:rStyle w:val="StyleUnderline"/>
        </w:rPr>
        <w:t xml:space="preserve"> </w:t>
      </w:r>
      <w:r w:rsidRPr="00F24B1C">
        <w:rPr>
          <w:rStyle w:val="StyleUnderline"/>
          <w:highlight w:val="cyan"/>
        </w:rPr>
        <w:t xml:space="preserve">with </w:t>
      </w:r>
      <w:r w:rsidRPr="00F24B1C">
        <w:rPr>
          <w:rStyle w:val="Emphasis"/>
          <w:highlight w:val="cyan"/>
        </w:rPr>
        <w:t>more than one</w:t>
      </w:r>
      <w:r w:rsidRPr="003F2F8B">
        <w:rPr>
          <w:rStyle w:val="StyleUnderline"/>
        </w:rPr>
        <w:t xml:space="preserve"> </w:t>
      </w:r>
      <w:r w:rsidRPr="003F2F8B">
        <w:rPr>
          <w:rStyle w:val="Emphasis"/>
        </w:rPr>
        <w:t>d</w:t>
      </w:r>
      <w:r w:rsidRPr="003F2F8B">
        <w:rPr>
          <w:rStyle w:val="StyleUnderline"/>
        </w:rPr>
        <w:t xml:space="preserve">omestic </w:t>
      </w:r>
      <w:r w:rsidRPr="003F2F8B">
        <w:rPr>
          <w:rStyle w:val="Emphasis"/>
        </w:rPr>
        <w:t>c</w:t>
      </w:r>
      <w:r w:rsidRPr="003F2F8B">
        <w:rPr>
          <w:rStyle w:val="StyleUnderline"/>
        </w:rPr>
        <w:t xml:space="preserve">ontent </w:t>
      </w:r>
      <w:r w:rsidRPr="003F2F8B">
        <w:rPr>
          <w:rStyle w:val="Emphasis"/>
        </w:rPr>
        <w:t>r</w:t>
      </w:r>
      <w:r w:rsidRPr="003F2F8B">
        <w:rPr>
          <w:rStyle w:val="StyleUnderline"/>
        </w:rPr>
        <w:t xml:space="preserve">equirement </w:t>
      </w:r>
      <w:r w:rsidRPr="003F2F8B">
        <w:rPr>
          <w:sz w:val="16"/>
        </w:rPr>
        <w:t>over the life of a particular contract. However, an agency may issue an exception to allow the contractor to comply with the threshold in place at the time of contract award, for the entire period of performance of a contract. This exception can be granted only by the agency's senior procurement executive, who must consult with and consider the advice of the Office of Management and Budget (OMB) Made in America Office before granting an exception. As a result, contractors should not count on obtaining an exception, it is more likely they will be granted only on a limited basis and under uncommon circumstances.</w:t>
      </w:r>
    </w:p>
    <w:p w14:paraId="249D3E04" w14:textId="77777777" w:rsidR="000C4F12" w:rsidRPr="003F2F8B" w:rsidRDefault="000C4F12" w:rsidP="000C4F12">
      <w:r w:rsidRPr="003F2F8B">
        <w:rPr>
          <w:sz w:val="16"/>
        </w:rPr>
        <w:t xml:space="preserve">Finally, the BAA operates as a price preference for U.S. products. </w:t>
      </w:r>
      <w:r w:rsidRPr="003F2F8B">
        <w:rPr>
          <w:rStyle w:val="StyleUnderline"/>
        </w:rPr>
        <w:t>That means an agency may purchase a “foreign end product</w:t>
      </w:r>
      <w:r w:rsidRPr="003F2F8B">
        <w:rPr>
          <w:sz w:val="16"/>
        </w:rPr>
        <w:t xml:space="preserve">” if it determines the price of the lowest domestic product offer is unreasonable or another exception applies. Before purchasing a foreign </w:t>
      </w:r>
      <w:proofErr w:type="gramStart"/>
      <w:r w:rsidRPr="003F2F8B">
        <w:rPr>
          <w:sz w:val="16"/>
        </w:rPr>
        <w:t>end product</w:t>
      </w:r>
      <w:proofErr w:type="gramEnd"/>
      <w:r w:rsidRPr="003F2F8B">
        <w:rPr>
          <w:sz w:val="16"/>
        </w:rPr>
        <w:t xml:space="preserve">, agencies are required to apply a </w:t>
      </w:r>
      <w:r w:rsidRPr="003F2F8B">
        <w:t>“</w:t>
      </w:r>
      <w:r w:rsidRPr="003F2F8B">
        <w:rPr>
          <w:rStyle w:val="Emphasis"/>
        </w:rPr>
        <w:t>price penalty</w:t>
      </w:r>
      <w:r w:rsidRPr="003F2F8B">
        <w:t xml:space="preserve">” </w:t>
      </w:r>
      <w:r w:rsidRPr="003F2F8B">
        <w:rPr>
          <w:rStyle w:val="StyleUnderline"/>
        </w:rPr>
        <w:t xml:space="preserve">during proposal evaluation. </w:t>
      </w:r>
      <w:r w:rsidRPr="003F2F8B">
        <w:rPr>
          <w:sz w:val="16"/>
        </w:rPr>
        <w:t>This is done for evaluation purposes only; it allows the agency to compare the domestic product to a foreign product on a more equal price footing.</w:t>
      </w:r>
      <w:r w:rsidRPr="003F2F8B">
        <w:rPr>
          <w:rStyle w:val="StyleUnderline"/>
          <w:sz w:val="16"/>
        </w:rPr>
        <w:t xml:space="preserve"> </w:t>
      </w:r>
      <w:r w:rsidRPr="003F2F8B">
        <w:rPr>
          <w:rStyle w:val="StyleUnderline"/>
        </w:rPr>
        <w:t>Currently, civilian agencies add 20% to offers of foreign products — 30% if the lowest domestic product offer is from a small business — and Department of Defense agencies add 50% for both large and small business offers.</w:t>
      </w:r>
    </w:p>
    <w:p w14:paraId="3F60E390" w14:textId="77777777" w:rsidR="000C4F12" w:rsidRPr="003F2F8B" w:rsidRDefault="000C4F12" w:rsidP="000C4F12">
      <w:pPr>
        <w:rPr>
          <w:sz w:val="16"/>
        </w:rPr>
      </w:pPr>
      <w:r w:rsidRPr="003F2F8B">
        <w:rPr>
          <w:sz w:val="16"/>
        </w:rPr>
        <w:t>According to the final rule, the FAR Council plans to enact an enhanced price preference for “critical items.” While a list of critical items and their associated price preference will be implemented through a later rule, we do know these items will include products that are critical to the U.S. supply chain or include critical components.</w:t>
      </w:r>
    </w:p>
    <w:p w14:paraId="0306E96D" w14:textId="77777777" w:rsidR="000C4F12" w:rsidRPr="003F2F8B" w:rsidRDefault="000C4F12" w:rsidP="000C4F12">
      <w:pPr>
        <w:rPr>
          <w:sz w:val="12"/>
        </w:rPr>
      </w:pPr>
      <w:r w:rsidRPr="003F2F8B">
        <w:rPr>
          <w:sz w:val="12"/>
        </w:rPr>
        <w:t>Conclusion</w:t>
      </w:r>
    </w:p>
    <w:p w14:paraId="3B35B378" w14:textId="77777777" w:rsidR="000C4F12" w:rsidRPr="003F2F8B" w:rsidRDefault="000C4F12" w:rsidP="000C4F12">
      <w:pPr>
        <w:rPr>
          <w:sz w:val="12"/>
        </w:rPr>
      </w:pPr>
      <w:r w:rsidRPr="003F2F8B">
        <w:rPr>
          <w:sz w:val="12"/>
        </w:rPr>
        <w:t>The final rule will impact federal contractors performing contracts that are subject to the BAA. That includes contracts that are below the current Trade Agreements Act thresholds of $183,000 for supply contracts and $7.032 million for construction contracts, sole-source acquisitions, small business set-asides, and contracts for arms, ammunition, or war materials, and contracts indispensable for national security. </w:t>
      </w:r>
    </w:p>
    <w:p w14:paraId="1632D745" w14:textId="77777777" w:rsidR="000C4F12" w:rsidRPr="003F2F8B" w:rsidRDefault="000C4F12" w:rsidP="000C4F12">
      <w:pPr>
        <w:rPr>
          <w:rStyle w:val="StyleUnderline"/>
        </w:rPr>
      </w:pPr>
      <w:r w:rsidRPr="003F2F8B">
        <w:rPr>
          <w:rStyle w:val="StyleUnderline"/>
        </w:rPr>
        <w:t xml:space="preserve">Federal </w:t>
      </w:r>
      <w:r w:rsidRPr="003F2F8B">
        <w:rPr>
          <w:rStyle w:val="Emphasis"/>
        </w:rPr>
        <w:t>contractors</w:t>
      </w:r>
      <w:r w:rsidRPr="003F2F8B">
        <w:rPr>
          <w:rStyle w:val="StyleUnderline"/>
        </w:rPr>
        <w:t xml:space="preserve"> and </w:t>
      </w:r>
      <w:r w:rsidRPr="003F2F8B">
        <w:rPr>
          <w:rStyle w:val="Emphasis"/>
        </w:rPr>
        <w:t>subcontractors</w:t>
      </w:r>
      <w:r w:rsidRPr="003F2F8B">
        <w:rPr>
          <w:rStyle w:val="StyleUnderline"/>
        </w:rPr>
        <w:t xml:space="preserve"> need to review how they manufacture </w:t>
      </w:r>
      <w:r w:rsidRPr="003F2F8B">
        <w:rPr>
          <w:sz w:val="16"/>
        </w:rPr>
        <w:t xml:space="preserve">and source their products now to confirm they can meet the increasing domestic content thresholds set forth in the final rule. </w:t>
      </w:r>
      <w:r w:rsidRPr="00F24B1C">
        <w:rPr>
          <w:rStyle w:val="StyleUnderline"/>
          <w:highlight w:val="cyan"/>
        </w:rPr>
        <w:t>Contractors</w:t>
      </w:r>
      <w:r w:rsidRPr="003F2F8B">
        <w:rPr>
          <w:rStyle w:val="StyleUnderline"/>
        </w:rPr>
        <w:t xml:space="preserve"> need to pay close attention when preparing bids and proposals, especially for procurements that </w:t>
      </w:r>
      <w:r w:rsidRPr="00F24B1C">
        <w:rPr>
          <w:rStyle w:val="StyleUnderline"/>
          <w:highlight w:val="cyan"/>
        </w:rPr>
        <w:t>will include</w:t>
      </w:r>
      <w:r w:rsidRPr="003F2F8B">
        <w:rPr>
          <w:rStyle w:val="StyleUnderline"/>
        </w:rPr>
        <w:t xml:space="preserve"> </w:t>
      </w:r>
      <w:r w:rsidRPr="00F24B1C">
        <w:rPr>
          <w:rStyle w:val="StyleUnderline"/>
          <w:highlight w:val="cyan"/>
        </w:rPr>
        <w:t>differing</w:t>
      </w:r>
      <w:r w:rsidRPr="003F2F8B">
        <w:rPr>
          <w:rStyle w:val="StyleUnderline"/>
        </w:rPr>
        <w:t xml:space="preserve"> </w:t>
      </w:r>
      <w:r w:rsidRPr="00F24B1C">
        <w:rPr>
          <w:rStyle w:val="Emphasis"/>
          <w:highlight w:val="cyan"/>
        </w:rPr>
        <w:t>domestic content percentages</w:t>
      </w:r>
      <w:r w:rsidRPr="003F2F8B">
        <w:rPr>
          <w:rStyle w:val="StyleUnderline"/>
        </w:rPr>
        <w:t xml:space="preserve">. To ensure compliance, many </w:t>
      </w:r>
      <w:proofErr w:type="gramStart"/>
      <w:r w:rsidRPr="003F2F8B">
        <w:rPr>
          <w:rStyle w:val="StyleUnderline"/>
        </w:rPr>
        <w:t>contactors</w:t>
      </w:r>
      <w:proofErr w:type="gramEnd"/>
      <w:r w:rsidRPr="003F2F8B">
        <w:rPr>
          <w:rStyle w:val="StyleUnderline"/>
        </w:rPr>
        <w:t xml:space="preserve"> may need to start </w:t>
      </w:r>
      <w:r w:rsidRPr="00F24B1C">
        <w:rPr>
          <w:rStyle w:val="Emphasis"/>
          <w:highlight w:val="cyan"/>
        </w:rPr>
        <w:t>making changes</w:t>
      </w:r>
      <w:r w:rsidRPr="003F2F8B">
        <w:rPr>
          <w:rStyle w:val="StyleUnderline"/>
        </w:rPr>
        <w:t xml:space="preserve"> to their supply chains </w:t>
      </w:r>
      <w:r w:rsidRPr="00F24B1C">
        <w:rPr>
          <w:rStyle w:val="Emphasis"/>
          <w:highlight w:val="cyan"/>
        </w:rPr>
        <w:t>now</w:t>
      </w:r>
      <w:r w:rsidRPr="003F2F8B">
        <w:rPr>
          <w:rStyle w:val="StyleUnderline"/>
        </w:rPr>
        <w:t>.</w:t>
      </w:r>
    </w:p>
    <w:p w14:paraId="7C973363" w14:textId="2DF74262" w:rsidR="000C4F12" w:rsidRDefault="000C4F12" w:rsidP="000C4F12">
      <w:pPr>
        <w:pStyle w:val="Heading4"/>
      </w:pPr>
      <w:r>
        <w:t xml:space="preserve">Manufacturers must meet content requirements. </w:t>
      </w:r>
    </w:p>
    <w:p w14:paraId="795F5081" w14:textId="77777777" w:rsidR="000C4F12" w:rsidRPr="00E815C3" w:rsidRDefault="000C4F12" w:rsidP="000C4F12">
      <w:proofErr w:type="spellStart"/>
      <w:r w:rsidRPr="00E815C3">
        <w:rPr>
          <w:rStyle w:val="Style13ptBold"/>
        </w:rPr>
        <w:t>Deblin</w:t>
      </w:r>
      <w:proofErr w:type="spellEnd"/>
      <w:r w:rsidRPr="00E815C3">
        <w:rPr>
          <w:rStyle w:val="Style13ptBold"/>
        </w:rPr>
        <w:t>’ 23</w:t>
      </w:r>
      <w:r>
        <w:t>[</w:t>
      </w:r>
      <w:r w:rsidRPr="00E815C3">
        <w:t>Ariel</w:t>
      </w:r>
      <w:r>
        <w:t xml:space="preserve"> and Ryan Roberts</w:t>
      </w:r>
      <w:r w:rsidRPr="00E815C3">
        <w:t>, 2-2-2023</w:t>
      </w:r>
      <w:r>
        <w:t xml:space="preserve">; J.D, George Washington University, </w:t>
      </w:r>
      <w:proofErr w:type="gramStart"/>
      <w:r>
        <w:t>Associate in Government</w:t>
      </w:r>
      <w:proofErr w:type="gramEnd"/>
      <w:r>
        <w:t xml:space="preserve"> Practice; J.D, George Washington University, Partner in Governmental Practice;</w:t>
      </w:r>
      <w:r w:rsidRPr="00E815C3">
        <w:t xml:space="preserve"> "Domestic Content Requirements of the Inflation Reduction Act: Basic Requirements, Qualification Analysis, and Lingering Questions," JD Supra, https://www.jdsupra.com/legalnews/domestic-content-requirements-of-the-5954792/</w:t>
      </w:r>
      <w:r>
        <w:t>]//ISHO</w:t>
      </w:r>
    </w:p>
    <w:p w14:paraId="58A04DD6" w14:textId="77777777" w:rsidR="000C4F12" w:rsidRPr="00F14787" w:rsidRDefault="000C4F12" w:rsidP="000C4F12">
      <w:pPr>
        <w:rPr>
          <w:rStyle w:val="StyleUnderline"/>
          <w:lang w:eastAsia="zh-CN"/>
        </w:rPr>
      </w:pPr>
      <w:r w:rsidRPr="00F14787">
        <w:rPr>
          <w:sz w:val="12"/>
          <w:lang w:eastAsia="zh-CN"/>
        </w:rPr>
        <w:t xml:space="preserve">For years, </w:t>
      </w:r>
      <w:r w:rsidRPr="00F14787">
        <w:rPr>
          <w:rStyle w:val="StyleUnderline"/>
          <w:lang w:eastAsia="zh-CN"/>
        </w:rPr>
        <w:t>domestic content requirements</w:t>
      </w:r>
      <w:r w:rsidRPr="00F14787">
        <w:rPr>
          <w:sz w:val="12"/>
          <w:lang w:eastAsia="zh-CN"/>
        </w:rPr>
        <w:t xml:space="preserve"> have been a </w:t>
      </w:r>
      <w:r w:rsidRPr="00F14787">
        <w:rPr>
          <w:rStyle w:val="StyleUnderline"/>
          <w:lang w:eastAsia="zh-CN"/>
        </w:rPr>
        <w:t xml:space="preserve">point of </w:t>
      </w:r>
      <w:r w:rsidRPr="00F14787">
        <w:rPr>
          <w:rStyle w:val="Emphasis"/>
          <w:lang w:eastAsia="zh-CN"/>
        </w:rPr>
        <w:t xml:space="preserve">pain </w:t>
      </w:r>
      <w:r w:rsidRPr="00F14787">
        <w:rPr>
          <w:rStyle w:val="StyleUnderline"/>
          <w:lang w:eastAsia="zh-CN"/>
        </w:rPr>
        <w:t xml:space="preserve">and </w:t>
      </w:r>
      <w:r w:rsidRPr="00F14787">
        <w:rPr>
          <w:rStyle w:val="Emphasis"/>
          <w:lang w:eastAsia="zh-CN"/>
        </w:rPr>
        <w:t>frustration</w:t>
      </w:r>
      <w:r w:rsidRPr="00F14787">
        <w:rPr>
          <w:sz w:val="12"/>
          <w:lang w:eastAsia="zh-CN"/>
        </w:rPr>
        <w:t xml:space="preserve"> for government contractors. Historically, these regimes typically come in the form of the proverbial stick – that is, provide products and/or services that meet these </w:t>
      </w:r>
      <w:proofErr w:type="gramStart"/>
      <w:r w:rsidRPr="00F14787">
        <w:rPr>
          <w:sz w:val="12"/>
          <w:lang w:eastAsia="zh-CN"/>
        </w:rPr>
        <w:t>country of origin</w:t>
      </w:r>
      <w:proofErr w:type="gramEnd"/>
      <w:r w:rsidRPr="00F14787">
        <w:rPr>
          <w:sz w:val="12"/>
          <w:lang w:eastAsia="zh-CN"/>
        </w:rPr>
        <w:t xml:space="preserve"> requirements, or risk severe consequences (the billions in False Claims Act Trade Agreements Act settlements speak for themselves). But </w:t>
      </w:r>
      <w:r w:rsidRPr="00F14787">
        <w:rPr>
          <w:rStyle w:val="StyleUnderline"/>
          <w:lang w:eastAsia="zh-CN"/>
        </w:rPr>
        <w:t>through the </w:t>
      </w:r>
      <w:r w:rsidRPr="00F14787">
        <w:rPr>
          <w:rStyle w:val="Emphasis"/>
          <w:lang w:eastAsia="zh-CN"/>
        </w:rPr>
        <w:t>I</w:t>
      </w:r>
      <w:r w:rsidRPr="00F14787">
        <w:rPr>
          <w:sz w:val="12"/>
        </w:rPr>
        <w:t>nflation</w:t>
      </w:r>
      <w:r w:rsidRPr="00F14787">
        <w:rPr>
          <w:rStyle w:val="StyleUnderline"/>
          <w:lang w:eastAsia="zh-CN"/>
        </w:rPr>
        <w:t xml:space="preserve"> </w:t>
      </w:r>
      <w:r w:rsidRPr="00F14787">
        <w:rPr>
          <w:rStyle w:val="Emphasis"/>
          <w:lang w:eastAsia="zh-CN"/>
        </w:rPr>
        <w:t>R</w:t>
      </w:r>
      <w:r w:rsidRPr="00F14787">
        <w:rPr>
          <w:sz w:val="12"/>
        </w:rPr>
        <w:t>eduction</w:t>
      </w:r>
      <w:r w:rsidRPr="00F14787">
        <w:rPr>
          <w:rStyle w:val="StyleUnderline"/>
          <w:lang w:eastAsia="zh-CN"/>
        </w:rPr>
        <w:t xml:space="preserve"> </w:t>
      </w:r>
      <w:r w:rsidRPr="00F14787">
        <w:rPr>
          <w:rStyle w:val="Emphasis"/>
          <w:lang w:eastAsia="zh-CN"/>
        </w:rPr>
        <w:t>A</w:t>
      </w:r>
      <w:r w:rsidRPr="00F14787">
        <w:rPr>
          <w:sz w:val="12"/>
        </w:rPr>
        <w:t>ct</w:t>
      </w:r>
      <w:r w:rsidRPr="00F14787">
        <w:rPr>
          <w:sz w:val="12"/>
          <w:lang w:eastAsia="zh-CN"/>
        </w:rPr>
        <w:t xml:space="preserve"> of 2022, Congress has taken a unique approach by authorizing the Department of Treasury to use country of origin as a carrot – offering certain energy facilities bonus tax credits for meeting specified “domestic content” requirements. To create this new carrot, Congress relied heavily on the Government’s prior experience with domestic content regimes – pulling predominantly from the Federal Transit Authority’s (“FTA”) “Buy America” regulations, but with a Buy American Act twist. In </w:t>
      </w:r>
      <w:r w:rsidRPr="00F14787">
        <w:rPr>
          <w:sz w:val="12"/>
        </w:rPr>
        <w:t>doing so,</w:t>
      </w:r>
      <w:r w:rsidRPr="00F14787">
        <w:rPr>
          <w:rStyle w:val="StyleUnderline"/>
          <w:lang w:eastAsia="zh-CN"/>
        </w:rPr>
        <w:t xml:space="preserve"> Congress has left the </w:t>
      </w:r>
      <w:r w:rsidRPr="00F14787">
        <w:rPr>
          <w:sz w:val="12"/>
        </w:rPr>
        <w:t>renewable energy</w:t>
      </w:r>
      <w:r w:rsidRPr="00F14787">
        <w:rPr>
          <w:rStyle w:val="StyleUnderline"/>
          <w:lang w:eastAsia="zh-CN"/>
        </w:rPr>
        <w:t xml:space="preserve"> industry with </w:t>
      </w:r>
      <w:r w:rsidRPr="00F14787">
        <w:rPr>
          <w:rStyle w:val="Emphasis"/>
          <w:lang w:eastAsia="zh-CN"/>
        </w:rPr>
        <w:t xml:space="preserve">more questions </w:t>
      </w:r>
      <w:r w:rsidRPr="00F14787">
        <w:rPr>
          <w:rStyle w:val="StyleUnderline"/>
          <w:lang w:eastAsia="zh-CN"/>
        </w:rPr>
        <w:t xml:space="preserve">than answers on the </w:t>
      </w:r>
      <w:r w:rsidRPr="00F14787">
        <w:rPr>
          <w:rStyle w:val="Emphasis"/>
          <w:lang w:eastAsia="zh-CN"/>
        </w:rPr>
        <w:t>applicability</w:t>
      </w:r>
      <w:r w:rsidRPr="00F14787">
        <w:rPr>
          <w:rStyle w:val="StyleUnderline"/>
          <w:lang w:eastAsia="zh-CN"/>
        </w:rPr>
        <w:t xml:space="preserve"> of </w:t>
      </w:r>
      <w:r w:rsidRPr="00F14787">
        <w:rPr>
          <w:sz w:val="12"/>
        </w:rPr>
        <w:t>the bonus</w:t>
      </w:r>
      <w:r w:rsidRPr="00F14787">
        <w:rPr>
          <w:rStyle w:val="StyleUnderline"/>
          <w:lang w:eastAsia="zh-CN"/>
        </w:rPr>
        <w:t xml:space="preserve"> tax credit to their facilities.</w:t>
      </w:r>
    </w:p>
    <w:p w14:paraId="18D6F704" w14:textId="77777777" w:rsidR="000C4F12" w:rsidRPr="00F14787" w:rsidRDefault="000C4F12" w:rsidP="000C4F12">
      <w:pPr>
        <w:rPr>
          <w:sz w:val="16"/>
          <w:lang w:eastAsia="zh-CN"/>
        </w:rPr>
      </w:pPr>
      <w:r w:rsidRPr="00F14787">
        <w:rPr>
          <w:sz w:val="16"/>
          <w:lang w:eastAsia="zh-CN"/>
        </w:rPr>
        <w:t xml:space="preserve">Treasury is in the process of releasing guidance to assist energy facilities in navigating these domestic content waters, but there has been no word from Treasury on when we can expect this guidance – and there is no guarantee the guidance will answer all questions. In the meantime, and in the absence of any direct guidance, energy facilities must instead look to traditional government contractors for any guidance in this regard. We take a look below at how the Government might perform a domestic content bonus credit analysis based on our experience with other country of origin </w:t>
      </w:r>
      <w:proofErr w:type="gramStart"/>
      <w:r w:rsidRPr="00F14787">
        <w:rPr>
          <w:sz w:val="16"/>
          <w:lang w:eastAsia="zh-CN"/>
        </w:rPr>
        <w:t>regulations, and</w:t>
      </w:r>
      <w:proofErr w:type="gramEnd"/>
      <w:r w:rsidRPr="00F14787">
        <w:rPr>
          <w:sz w:val="16"/>
          <w:lang w:eastAsia="zh-CN"/>
        </w:rPr>
        <w:t xml:space="preserve"> identify key unanswered questions in anticipation of the Treasury guidance.</w:t>
      </w:r>
    </w:p>
    <w:p w14:paraId="09CF19FD" w14:textId="77777777" w:rsidR="000C4F12" w:rsidRPr="00F14787" w:rsidRDefault="000C4F12" w:rsidP="000C4F12">
      <w:pPr>
        <w:rPr>
          <w:sz w:val="14"/>
          <w:lang w:eastAsia="zh-CN"/>
        </w:rPr>
      </w:pPr>
      <w:r w:rsidRPr="00F14787">
        <w:rPr>
          <w:sz w:val="14"/>
          <w:lang w:eastAsia="zh-CN"/>
        </w:rPr>
        <w:t>Inflation Reduction Act Overview</w:t>
      </w:r>
    </w:p>
    <w:p w14:paraId="6924C7F7" w14:textId="77777777" w:rsidR="000C4F12" w:rsidRPr="00F14787" w:rsidRDefault="000C4F12" w:rsidP="000C4F12">
      <w:pPr>
        <w:rPr>
          <w:sz w:val="14"/>
          <w:lang w:eastAsia="zh-CN"/>
        </w:rPr>
      </w:pPr>
      <w:r w:rsidRPr="00F14787">
        <w:rPr>
          <w:sz w:val="14"/>
          <w:lang w:eastAsia="zh-CN"/>
        </w:rPr>
        <w:t xml:space="preserve">Under the Inflation Reduction Act (“IRA”), certain energy projects that satisfy the IRA domestic content requirements may qualify for bonus points on their Production Tax Credit (“PTC”) or Investment Tax Credit (“ITC”). Qualifying for the bonus credit is easy – </w:t>
      </w:r>
      <w:r w:rsidRPr="00F14787">
        <w:rPr>
          <w:rStyle w:val="StyleUnderline"/>
          <w:lang w:eastAsia="zh-CN"/>
        </w:rPr>
        <w:t xml:space="preserve">simply meet the </w:t>
      </w:r>
      <w:r w:rsidRPr="00F14787">
        <w:rPr>
          <w:rStyle w:val="Emphasis"/>
          <w:lang w:eastAsia="zh-CN"/>
        </w:rPr>
        <w:t>domestic content requirements</w:t>
      </w:r>
      <w:r w:rsidRPr="00F14787">
        <w:rPr>
          <w:rStyle w:val="StyleUnderline"/>
          <w:lang w:eastAsia="zh-CN"/>
        </w:rPr>
        <w:t xml:space="preserve"> of the IRA, and your PTC/ITC is increased by 2-10%. </w:t>
      </w:r>
      <w:r w:rsidRPr="00F14787">
        <w:rPr>
          <w:sz w:val="14"/>
        </w:rPr>
        <w:t>Depending on the project at issue, these bonus points can amount to tens of millions of dollars in additional tax credits. But, of course</w:t>
      </w:r>
      <w:r w:rsidRPr="00F14787">
        <w:rPr>
          <w:rStyle w:val="StyleUnderline"/>
          <w:lang w:eastAsia="zh-CN"/>
        </w:rPr>
        <w:t xml:space="preserve">, </w:t>
      </w:r>
      <w:r w:rsidRPr="00F14787">
        <w:rPr>
          <w:sz w:val="16"/>
        </w:rPr>
        <w:t>nothing in life is that easy</w:t>
      </w:r>
      <w:r w:rsidRPr="00F14787">
        <w:rPr>
          <w:rStyle w:val="StyleUnderline"/>
          <w:lang w:eastAsia="zh-CN"/>
        </w:rPr>
        <w:t xml:space="preserve">. Determining whether your project </w:t>
      </w:r>
      <w:r w:rsidRPr="00F14787">
        <w:rPr>
          <w:rStyle w:val="Emphasis"/>
          <w:lang w:eastAsia="zh-CN"/>
        </w:rPr>
        <w:t>actually will meet</w:t>
      </w:r>
      <w:r w:rsidRPr="00F14787">
        <w:rPr>
          <w:rStyle w:val="StyleUnderline"/>
          <w:lang w:eastAsia="zh-CN"/>
        </w:rPr>
        <w:t xml:space="preserve"> the domestic content requirements of the IRA is where things </w:t>
      </w:r>
      <w:proofErr w:type="gramStart"/>
      <w:r w:rsidRPr="00F14787">
        <w:rPr>
          <w:rStyle w:val="StyleUnderline"/>
          <w:lang w:eastAsia="zh-CN"/>
        </w:rPr>
        <w:t>gets</w:t>
      </w:r>
      <w:proofErr w:type="gramEnd"/>
      <w:r w:rsidRPr="00F14787">
        <w:rPr>
          <w:rStyle w:val="StyleUnderline"/>
          <w:lang w:eastAsia="zh-CN"/>
        </w:rPr>
        <w:t xml:space="preserve"> dicey</w:t>
      </w:r>
      <w:r w:rsidRPr="00F14787">
        <w:rPr>
          <w:sz w:val="14"/>
          <w:lang w:eastAsia="zh-CN"/>
        </w:rPr>
        <w:t>.</w:t>
      </w:r>
    </w:p>
    <w:p w14:paraId="43182C64" w14:textId="77777777" w:rsidR="000C4F12" w:rsidRPr="00F14787" w:rsidRDefault="000C4F12" w:rsidP="000C4F12">
      <w:pPr>
        <w:rPr>
          <w:rStyle w:val="StyleUnderline"/>
          <w:lang w:eastAsia="zh-CN"/>
        </w:rPr>
      </w:pPr>
      <w:r w:rsidRPr="00F14787">
        <w:rPr>
          <w:rStyle w:val="StyleUnderline"/>
          <w:lang w:eastAsia="zh-CN"/>
        </w:rPr>
        <w:t>The IRA, </w:t>
      </w:r>
      <w:r w:rsidRPr="00F14787">
        <w:rPr>
          <w:sz w:val="16"/>
        </w:rPr>
        <w:t>inter alia, revised Sections 45 and 48 of</w:t>
      </w:r>
      <w:r w:rsidRPr="00F14787">
        <w:rPr>
          <w:rStyle w:val="StyleUnderline"/>
          <w:lang w:eastAsia="zh-CN"/>
        </w:rPr>
        <w:t xml:space="preserve"> the IRS </w:t>
      </w:r>
      <w:r w:rsidRPr="00F14787">
        <w:rPr>
          <w:sz w:val="16"/>
        </w:rPr>
        <w:t>Code</w:t>
      </w:r>
      <w:r w:rsidRPr="00F14787">
        <w:rPr>
          <w:rStyle w:val="StyleUnderline"/>
          <w:lang w:eastAsia="zh-CN"/>
        </w:rPr>
        <w:t xml:space="preserve"> to incorporate these domestic content preferences. Specifically, Section 45 provides that, with respect to any “qualified facility,” a 10% bonus credit can be earned if the taxpayer can certify “that any steel, iron, or manufactured product that is a component of such facility (upon completion of construction), was produced in the United States </w:t>
      </w:r>
      <w:r w:rsidRPr="00F14787">
        <w:rPr>
          <w:sz w:val="16"/>
        </w:rPr>
        <w:t>(as determined under section 661 of title 49, Code of Federal Regulations).” 26 U.S.C. § 45(b)(9)(B)(</w:t>
      </w:r>
      <w:proofErr w:type="spellStart"/>
      <w:r w:rsidRPr="00F14787">
        <w:rPr>
          <w:sz w:val="16"/>
        </w:rPr>
        <w:t>i</w:t>
      </w:r>
      <w:proofErr w:type="spellEnd"/>
      <w:r w:rsidRPr="00F14787">
        <w:rPr>
          <w:sz w:val="16"/>
        </w:rPr>
        <w:t>). Fear not – if you had to read that quote four times to get the basics, you are not alone.</w:t>
      </w:r>
    </w:p>
    <w:p w14:paraId="6B6E166D" w14:textId="455C9E96" w:rsidR="000C4F12" w:rsidRDefault="000C4F12" w:rsidP="000C4F12">
      <w:pPr>
        <w:pStyle w:val="Heading3"/>
      </w:pPr>
      <w:r>
        <w:t>LCRs---U---Ext---IRA</w:t>
      </w:r>
    </w:p>
    <w:p w14:paraId="24200B8E" w14:textId="77777777" w:rsidR="000C4F12" w:rsidRPr="006A76D5" w:rsidRDefault="000C4F12" w:rsidP="000C4F12">
      <w:pPr>
        <w:pStyle w:val="Heading4"/>
      </w:pPr>
      <w:r>
        <w:t xml:space="preserve">The IRA has made </w:t>
      </w:r>
      <w:r w:rsidRPr="00E37FFE">
        <w:rPr>
          <w:u w:val="single"/>
        </w:rPr>
        <w:t>sweeping changes</w:t>
      </w:r>
      <w:r>
        <w:t xml:space="preserve"> to the IRC </w:t>
      </w:r>
      <w:r w:rsidRPr="00E37FFE">
        <w:rPr>
          <w:u w:val="single"/>
        </w:rPr>
        <w:t xml:space="preserve">implementing new </w:t>
      </w:r>
      <w:proofErr w:type="gramStart"/>
      <w:r w:rsidRPr="00E37FFE">
        <w:rPr>
          <w:u w:val="single"/>
        </w:rPr>
        <w:t>LCR’s</w:t>
      </w:r>
      <w:proofErr w:type="gramEnd"/>
    </w:p>
    <w:p w14:paraId="7C680B4B" w14:textId="77777777" w:rsidR="000C4F12" w:rsidRPr="006A76D5" w:rsidRDefault="000C4F12" w:rsidP="000C4F12">
      <w:r w:rsidRPr="006A76D5">
        <w:rPr>
          <w:rStyle w:val="Style13ptBold"/>
        </w:rPr>
        <w:t>August’ 23</w:t>
      </w:r>
      <w:r>
        <w:t xml:space="preserve"> [Casey S., Andreas N. Andrews, Katelyn M. </w:t>
      </w:r>
      <w:proofErr w:type="spellStart"/>
      <w:r>
        <w:t>Hilfertly</w:t>
      </w:r>
      <w:proofErr w:type="spellEnd"/>
      <w:r>
        <w:t>, M. Jared Sanders</w:t>
      </w:r>
      <w:r w:rsidRPr="006A76D5">
        <w:t>, 5-18-2023</w:t>
      </w:r>
      <w:r>
        <w:t>; Law, NYU(New York University, Formerly worked at IRS’ National Office of the Office of Chief Counsel; LL.M., NYU(New York University) School of Law; Tax Planner; J.D, George Washington School of Law, Advisor on Federal Government Contracting; J.D, Columbia Law School, Federal and International Tax Planner;</w:t>
      </w:r>
      <w:r w:rsidRPr="006A76D5">
        <w:t xml:space="preserve"> "IRS Releases Highly Anticipated Guidance on Domestic Content IRA Tax Credit ‘Adder’," </w:t>
      </w:r>
      <w:r>
        <w:t>Morgan Lewis</w:t>
      </w:r>
      <w:r w:rsidRPr="006A76D5">
        <w:t>, https://www.morganlewis.com/pubs/2023/05/irs-releases-highly-anticipated-guidance-on-domestic-content-ira-tax-credit-adder</w:t>
      </w:r>
      <w:r>
        <w:t>)]//ISHO</w:t>
      </w:r>
    </w:p>
    <w:p w14:paraId="3E862BBD" w14:textId="77777777" w:rsidR="000C4F12" w:rsidRPr="009B4301" w:rsidRDefault="000C4F12" w:rsidP="000C4F12">
      <w:pPr>
        <w:rPr>
          <w:lang w:eastAsia="zh-CN"/>
        </w:rPr>
      </w:pPr>
      <w:r w:rsidRPr="009B4301">
        <w:rPr>
          <w:rStyle w:val="StyleUnderline"/>
          <w:lang w:eastAsia="zh-CN"/>
        </w:rPr>
        <w:t>The</w:t>
      </w:r>
      <w:r w:rsidRPr="009B4301">
        <w:rPr>
          <w:lang w:eastAsia="zh-CN"/>
        </w:rPr>
        <w:t> </w:t>
      </w:r>
      <w:r w:rsidRPr="009B4301">
        <w:rPr>
          <w:sz w:val="16"/>
          <w:lang w:eastAsia="zh-CN"/>
        </w:rPr>
        <w:t>Inflation Reduction Act of 2022 </w:t>
      </w:r>
      <w:r w:rsidRPr="009B4301">
        <w:rPr>
          <w:lang w:eastAsia="zh-CN"/>
        </w:rPr>
        <w:t>(</w:t>
      </w:r>
      <w:r w:rsidRPr="009B4301">
        <w:rPr>
          <w:rStyle w:val="StyleUnderline"/>
          <w:lang w:eastAsia="zh-CN"/>
        </w:rPr>
        <w:t>IRA</w:t>
      </w:r>
      <w:r w:rsidRPr="009B4301">
        <w:rPr>
          <w:lang w:eastAsia="zh-CN"/>
        </w:rPr>
        <w:t>) </w:t>
      </w:r>
      <w:r w:rsidRPr="009B4301">
        <w:rPr>
          <w:sz w:val="16"/>
          <w:lang w:eastAsia="zh-CN"/>
        </w:rPr>
        <w:t xml:space="preserve">made a host </w:t>
      </w:r>
      <w:r w:rsidRPr="009B4301">
        <w:rPr>
          <w:rStyle w:val="StyleUnderline"/>
          <w:lang w:eastAsia="zh-CN"/>
        </w:rPr>
        <w:t xml:space="preserve">of changes to the </w:t>
      </w:r>
      <w:r w:rsidRPr="009B4301">
        <w:rPr>
          <w:rStyle w:val="Emphasis"/>
          <w:lang w:eastAsia="zh-CN"/>
        </w:rPr>
        <w:t>Internal Revenue Code</w:t>
      </w:r>
      <w:r w:rsidRPr="009B4301">
        <w:rPr>
          <w:lang w:eastAsia="zh-CN"/>
        </w:rPr>
        <w:t xml:space="preserve"> </w:t>
      </w:r>
      <w:r w:rsidRPr="009B4301">
        <w:rPr>
          <w:sz w:val="16"/>
          <w:lang w:eastAsia="zh-CN"/>
        </w:rPr>
        <w:t>of 1986, as amended (Code), that significantly extended and expanded federal income tax credit benefits for “green” energy production, storage, and other technologies. Among these changes, the IRA enacted new bonus credit incentives (adders) that can significantly impact the amount of the applicable tax credit.</w:t>
      </w:r>
    </w:p>
    <w:p w14:paraId="3C48D64A" w14:textId="77777777" w:rsidR="000C4F12" w:rsidRPr="009B4301" w:rsidRDefault="000C4F12" w:rsidP="000C4F12">
      <w:pPr>
        <w:rPr>
          <w:sz w:val="16"/>
          <w:lang w:eastAsia="zh-CN"/>
        </w:rPr>
      </w:pPr>
      <w:r w:rsidRPr="009B4301">
        <w:rPr>
          <w:sz w:val="16"/>
          <w:lang w:eastAsia="zh-CN"/>
        </w:rPr>
        <w:t xml:space="preserve">We addressed published guidance under the “energy community” adder in a prior Morgan Lewis </w:t>
      </w:r>
      <w:proofErr w:type="spellStart"/>
      <w:r w:rsidRPr="009B4301">
        <w:rPr>
          <w:sz w:val="16"/>
          <w:lang w:eastAsia="zh-CN"/>
        </w:rPr>
        <w:t>LawFlash</w:t>
      </w:r>
      <w:proofErr w:type="spellEnd"/>
      <w:r w:rsidRPr="009B4301">
        <w:rPr>
          <w:sz w:val="16"/>
          <w:lang w:eastAsia="zh-CN"/>
        </w:rPr>
        <w:t>.</w:t>
      </w:r>
    </w:p>
    <w:p w14:paraId="5151AC8C" w14:textId="77777777" w:rsidR="000C4F12" w:rsidRPr="009B4301" w:rsidRDefault="000C4F12" w:rsidP="000C4F12">
      <w:pPr>
        <w:rPr>
          <w:sz w:val="16"/>
          <w:lang w:eastAsia="zh-CN"/>
        </w:rPr>
      </w:pPr>
      <w:r w:rsidRPr="009B4301">
        <w:rPr>
          <w:sz w:val="16"/>
          <w:lang w:eastAsia="zh-CN"/>
        </w:rPr>
        <w:t xml:space="preserve">A separate “domestic content” adder applies with respect to the Code Section 48 investment tax credit (ITC) or Code Section 45 production tax credit (PTC) for eligible facilities placed in service after December 31, 2022, or the Code Section 48E ITC or Code Section 45Y PTC for eligible facilities placed in service after December 31, 2024, in each case, that contain US-produced steel, iron, or other manufactured products that are components of such facilities. Qualification for this “domestic content” adder increases a facility’s otherwise applicable PTC credit by 10% (not 10 percentage points) or its ITC rate by 10 percentage points (or 2 percentage points if the facility is subject to and does not satisfy a separate prevailing wage and apprenticeship standard, detailed in a different Morgan Lewis </w:t>
      </w:r>
      <w:proofErr w:type="spellStart"/>
      <w:r w:rsidRPr="009B4301">
        <w:rPr>
          <w:sz w:val="16"/>
          <w:lang w:eastAsia="zh-CN"/>
        </w:rPr>
        <w:t>LawFlash</w:t>
      </w:r>
      <w:proofErr w:type="spellEnd"/>
      <w:r w:rsidRPr="009B4301">
        <w:rPr>
          <w:sz w:val="16"/>
          <w:lang w:eastAsia="zh-CN"/>
        </w:rPr>
        <w:t>).</w:t>
      </w:r>
    </w:p>
    <w:p w14:paraId="455564A1" w14:textId="77777777" w:rsidR="000C4F12" w:rsidRPr="009B4301" w:rsidRDefault="000C4F12" w:rsidP="000C4F12">
      <w:pPr>
        <w:rPr>
          <w:rStyle w:val="StyleUnderline"/>
          <w:lang w:eastAsia="zh-CN"/>
        </w:rPr>
      </w:pPr>
      <w:r w:rsidRPr="009B4301">
        <w:rPr>
          <w:rStyle w:val="StyleUnderline"/>
          <w:lang w:eastAsia="zh-CN"/>
        </w:rPr>
        <w:t xml:space="preserve">In general, the Code requires </w:t>
      </w:r>
      <w:r w:rsidRPr="009B4301">
        <w:rPr>
          <w:sz w:val="16"/>
        </w:rPr>
        <w:t>an eligible taxpayer claiming</w:t>
      </w:r>
      <w:r w:rsidRPr="009B4301">
        <w:rPr>
          <w:rStyle w:val="StyleUnderline"/>
          <w:lang w:eastAsia="zh-CN"/>
        </w:rPr>
        <w:t xml:space="preserve"> the domestic content adder to certify </w:t>
      </w:r>
      <w:r w:rsidRPr="009B4301">
        <w:rPr>
          <w:sz w:val="16"/>
        </w:rPr>
        <w:t>to the Treasury secretary</w:t>
      </w:r>
      <w:r w:rsidRPr="009B4301">
        <w:rPr>
          <w:rStyle w:val="StyleUnderline"/>
          <w:lang w:eastAsia="zh-CN"/>
        </w:rPr>
        <w:t xml:space="preserve"> that “any steel, iron, or manufactured product </w:t>
      </w:r>
      <w:r w:rsidRPr="009B4301">
        <w:rPr>
          <w:sz w:val="16"/>
        </w:rPr>
        <w:t>which is component of [the applicable facility] (upon completion of construction)</w:t>
      </w:r>
      <w:r w:rsidRPr="009B4301">
        <w:rPr>
          <w:rStyle w:val="StyleUnderline"/>
          <w:sz w:val="16"/>
          <w:lang w:eastAsia="zh-CN"/>
        </w:rPr>
        <w:t xml:space="preserve"> </w:t>
      </w:r>
      <w:r w:rsidRPr="009B4301">
        <w:rPr>
          <w:rStyle w:val="StyleUnderline"/>
          <w:lang w:eastAsia="zh-CN"/>
        </w:rPr>
        <w:t xml:space="preserve">was </w:t>
      </w:r>
      <w:r w:rsidRPr="009B4301">
        <w:rPr>
          <w:rStyle w:val="Emphasis"/>
          <w:lang w:eastAsia="zh-CN"/>
        </w:rPr>
        <w:t>produced</w:t>
      </w:r>
      <w:r w:rsidRPr="009B4301">
        <w:rPr>
          <w:rStyle w:val="StyleUnderline"/>
          <w:lang w:eastAsia="zh-CN"/>
        </w:rPr>
        <w:t xml:space="preserve"> in the </w:t>
      </w:r>
      <w:r w:rsidRPr="009B4301">
        <w:rPr>
          <w:rStyle w:val="Emphasis"/>
          <w:lang w:eastAsia="zh-CN"/>
        </w:rPr>
        <w:t>U</w:t>
      </w:r>
      <w:r w:rsidRPr="009B4301">
        <w:rPr>
          <w:sz w:val="16"/>
        </w:rPr>
        <w:t xml:space="preserve">nited </w:t>
      </w:r>
      <w:r w:rsidRPr="009B4301">
        <w:rPr>
          <w:rStyle w:val="Emphasis"/>
          <w:lang w:eastAsia="zh-CN"/>
        </w:rPr>
        <w:t>S</w:t>
      </w:r>
      <w:r w:rsidRPr="009B4301">
        <w:rPr>
          <w:sz w:val="16"/>
        </w:rPr>
        <w:t xml:space="preserve">tates” </w:t>
      </w:r>
      <w:r w:rsidRPr="009B4301">
        <w:rPr>
          <w:rStyle w:val="StyleUnderline"/>
          <w:lang w:eastAsia="zh-CN"/>
        </w:rPr>
        <w:t xml:space="preserve">(the </w:t>
      </w:r>
      <w:r w:rsidRPr="009B4301">
        <w:rPr>
          <w:rStyle w:val="Emphasis"/>
          <w:lang w:eastAsia="zh-CN"/>
        </w:rPr>
        <w:t>Domestic Content Requirement</w:t>
      </w:r>
      <w:r w:rsidRPr="009B4301">
        <w:rPr>
          <w:rStyle w:val="StyleUnderline"/>
          <w:lang w:eastAsia="zh-CN"/>
        </w:rPr>
        <w:t xml:space="preserve">). </w:t>
      </w:r>
      <w:r w:rsidRPr="009B4301">
        <w:rPr>
          <w:sz w:val="16"/>
        </w:rPr>
        <w:t>The Code provides that the Domestic Content Requirement for steel or iron applies in a manner consistent with the Federal Transit Administration’s (FTA’s) Buy America Requirements (specified in section 661.5 of title 49, Code of Federal Regulations). With respect to manufactured products,</w:t>
      </w:r>
      <w:r w:rsidRPr="009B4301">
        <w:rPr>
          <w:rStyle w:val="StyleUnderline"/>
          <w:lang w:eastAsia="zh-CN"/>
        </w:rPr>
        <w:t xml:space="preserve"> the Code provides </w:t>
      </w:r>
      <w:r w:rsidRPr="009B4301">
        <w:rPr>
          <w:sz w:val="16"/>
        </w:rPr>
        <w:t xml:space="preserve">that </w:t>
      </w:r>
      <w:r w:rsidRPr="009B4301">
        <w:rPr>
          <w:rStyle w:val="StyleUnderline"/>
          <w:lang w:eastAsia="zh-CN"/>
        </w:rPr>
        <w:t xml:space="preserve">such products </w:t>
      </w:r>
      <w:r w:rsidRPr="009B4301">
        <w:rPr>
          <w:sz w:val="16"/>
        </w:rPr>
        <w:t xml:space="preserve">that </w:t>
      </w:r>
      <w:r w:rsidRPr="009B4301">
        <w:rPr>
          <w:rStyle w:val="StyleUnderline"/>
          <w:lang w:eastAsia="zh-CN"/>
        </w:rPr>
        <w:t xml:space="preserve">are components </w:t>
      </w:r>
      <w:r w:rsidRPr="009B4301">
        <w:rPr>
          <w:sz w:val="16"/>
        </w:rPr>
        <w:t>of a qualified facility</w:t>
      </w:r>
      <w:r w:rsidRPr="009B4301">
        <w:rPr>
          <w:rStyle w:val="StyleUnderline"/>
          <w:lang w:eastAsia="zh-CN"/>
        </w:rPr>
        <w:t xml:space="preserve"> are </w:t>
      </w:r>
      <w:r w:rsidRPr="009B4301">
        <w:rPr>
          <w:rStyle w:val="Emphasis"/>
          <w:lang w:eastAsia="zh-CN"/>
        </w:rPr>
        <w:t>considered produced</w:t>
      </w:r>
      <w:r w:rsidRPr="009B4301">
        <w:rPr>
          <w:rStyle w:val="StyleUnderline"/>
          <w:lang w:eastAsia="zh-CN"/>
        </w:rPr>
        <w:t xml:space="preserve"> in the U</w:t>
      </w:r>
      <w:r w:rsidRPr="009B4301">
        <w:rPr>
          <w:sz w:val="16"/>
        </w:rPr>
        <w:t>nited</w:t>
      </w:r>
      <w:r w:rsidRPr="009B4301">
        <w:rPr>
          <w:rStyle w:val="StyleUnderline"/>
          <w:lang w:eastAsia="zh-CN"/>
        </w:rPr>
        <w:t xml:space="preserve"> S</w:t>
      </w:r>
      <w:r w:rsidRPr="009B4301">
        <w:rPr>
          <w:sz w:val="16"/>
        </w:rPr>
        <w:t>tates</w:t>
      </w:r>
      <w:r w:rsidRPr="009B4301">
        <w:rPr>
          <w:rStyle w:val="StyleUnderline"/>
          <w:lang w:eastAsia="zh-CN"/>
        </w:rPr>
        <w:t xml:space="preserve"> if the total cost of all </w:t>
      </w:r>
      <w:r w:rsidRPr="009B4301">
        <w:rPr>
          <w:sz w:val="16"/>
        </w:rPr>
        <w:t>such manufactured products (including components)</w:t>
      </w:r>
      <w:r w:rsidRPr="009B4301">
        <w:rPr>
          <w:sz w:val="16"/>
          <w:lang w:eastAsia="zh-CN"/>
        </w:rPr>
        <w:t xml:space="preserve"> that are</w:t>
      </w:r>
      <w:r w:rsidRPr="009B4301">
        <w:rPr>
          <w:rStyle w:val="StyleUnderline"/>
          <w:lang w:eastAsia="zh-CN"/>
        </w:rPr>
        <w:t xml:space="preserve"> mined, produced, or manufactured in the U</w:t>
      </w:r>
      <w:r w:rsidRPr="009B4301">
        <w:rPr>
          <w:sz w:val="16"/>
        </w:rPr>
        <w:t>nited</w:t>
      </w:r>
      <w:r w:rsidRPr="009B4301">
        <w:rPr>
          <w:rStyle w:val="StyleUnderline"/>
          <w:lang w:eastAsia="zh-CN"/>
        </w:rPr>
        <w:t xml:space="preserve"> S</w:t>
      </w:r>
      <w:r w:rsidRPr="009B4301">
        <w:rPr>
          <w:sz w:val="16"/>
        </w:rPr>
        <w:t xml:space="preserve">tates </w:t>
      </w:r>
      <w:r w:rsidRPr="009B4301">
        <w:rPr>
          <w:rStyle w:val="StyleUnderline"/>
          <w:lang w:eastAsia="zh-CN"/>
        </w:rPr>
        <w:t xml:space="preserve">are at </w:t>
      </w:r>
      <w:r w:rsidRPr="009B4301">
        <w:rPr>
          <w:sz w:val="16"/>
        </w:rPr>
        <w:t xml:space="preserve">least </w:t>
      </w:r>
      <w:r w:rsidRPr="009B4301">
        <w:rPr>
          <w:rStyle w:val="StyleUnderline"/>
          <w:lang w:eastAsia="zh-CN"/>
        </w:rPr>
        <w:t xml:space="preserve">equal to a </w:t>
      </w:r>
      <w:r w:rsidRPr="009B4301">
        <w:rPr>
          <w:rStyle w:val="Emphasis"/>
          <w:lang w:eastAsia="zh-CN"/>
        </w:rPr>
        <w:t>specified “adjusted percentage</w:t>
      </w:r>
      <w:r w:rsidRPr="009B4301">
        <w:rPr>
          <w:rStyle w:val="StyleUnderline"/>
          <w:lang w:eastAsia="zh-CN"/>
        </w:rPr>
        <w:t xml:space="preserve">” </w:t>
      </w:r>
      <w:r w:rsidRPr="009B4301">
        <w:rPr>
          <w:sz w:val="16"/>
        </w:rPr>
        <w:t>(the Adjusted Percentage Rule).</w:t>
      </w:r>
    </w:p>
    <w:p w14:paraId="7802524C" w14:textId="77777777" w:rsidR="000C4F12" w:rsidRPr="004358B5" w:rsidRDefault="000C4F12" w:rsidP="000C4F12">
      <w:pPr>
        <w:pStyle w:val="Heading4"/>
        <w:rPr>
          <w:b w:val="0"/>
          <w:bCs/>
        </w:rPr>
      </w:pPr>
      <w:r>
        <w:t xml:space="preserve">The IRA passed </w:t>
      </w:r>
      <w:r w:rsidRPr="004358B5">
        <w:rPr>
          <w:u w:val="single"/>
        </w:rPr>
        <w:t>additional restrictions</w:t>
      </w:r>
      <w:r>
        <w:t xml:space="preserve"> on manufacturing </w:t>
      </w:r>
      <w:r w:rsidRPr="004358B5">
        <w:rPr>
          <w:b w:val="0"/>
          <w:bCs/>
        </w:rPr>
        <w:t xml:space="preserve">– making it impossible for manufacturers to meet these </w:t>
      </w:r>
      <w:proofErr w:type="gramStart"/>
      <w:r w:rsidRPr="004358B5">
        <w:rPr>
          <w:b w:val="0"/>
          <w:bCs/>
        </w:rPr>
        <w:t>requirements</w:t>
      </w:r>
      <w:proofErr w:type="gramEnd"/>
    </w:p>
    <w:p w14:paraId="0C1C1756" w14:textId="77777777" w:rsidR="000C4F12" w:rsidRPr="004358B5" w:rsidRDefault="000C4F12" w:rsidP="000C4F12">
      <w:proofErr w:type="spellStart"/>
      <w:r w:rsidRPr="00E37FFE">
        <w:rPr>
          <w:rStyle w:val="Style13ptBold"/>
        </w:rPr>
        <w:t>Reinsch</w:t>
      </w:r>
      <w:proofErr w:type="spellEnd"/>
      <w:r w:rsidRPr="00E37FFE">
        <w:rPr>
          <w:rStyle w:val="Style13ptBold"/>
        </w:rPr>
        <w:t>’ 22</w:t>
      </w:r>
      <w:r>
        <w:rPr>
          <w:rStyle w:val="Style13ptBold"/>
        </w:rPr>
        <w:t xml:space="preserve"> </w:t>
      </w:r>
      <w:r>
        <w:t>[</w:t>
      </w:r>
      <w:r w:rsidRPr="00E37FFE">
        <w:t>William Alan , </w:t>
      </w:r>
      <w:proofErr w:type="spellStart"/>
      <w:r w:rsidRPr="00E37FFE">
        <w:t>Apeksha</w:t>
      </w:r>
      <w:proofErr w:type="spellEnd"/>
      <w:r w:rsidRPr="00E37FFE">
        <w:t xml:space="preserve"> Chauhan , Elizabeth Duncan, 10-12-2022</w:t>
      </w:r>
      <w:r>
        <w:t>; B.A in International Relations, Johns Hopkins University, Former P</w:t>
      </w:r>
      <w:r w:rsidRPr="00E37FFE">
        <w:t>resident of the National Foreign Trade Council</w:t>
      </w:r>
      <w:r>
        <w:t xml:space="preserve">; </w:t>
      </w:r>
      <w:r w:rsidRPr="00E37FFE">
        <w:t>LLM in International Economic Law, Business &amp; Policy</w:t>
      </w:r>
      <w:r>
        <w:t xml:space="preserve">, Stanford University, Intern at Scholl Chair in International Business; </w:t>
      </w:r>
      <w:r w:rsidRPr="00E37FFE">
        <w:t>Masters in International Relations and Economics</w:t>
      </w:r>
      <w:r>
        <w:t xml:space="preserve">, Johns Hopkins University, International Trade Specialist at the United States Department of Commerce; </w:t>
      </w:r>
      <w:r w:rsidRPr="00E37FFE">
        <w:t xml:space="preserve">"An Electric Debate: Local Content Requirements and Trade Considerations," </w:t>
      </w:r>
      <w:r>
        <w:t>Center for Strategic and International Studies</w:t>
      </w:r>
      <w:r w:rsidRPr="00E37FFE">
        <w:t xml:space="preserve"> https://www.csis.org/analysis/electric-debate-local-content-requirements-and-trade-considerations</w:t>
      </w:r>
      <w:r>
        <w:t>]//ISHO</w:t>
      </w:r>
    </w:p>
    <w:p w14:paraId="2CB7FD1C" w14:textId="77777777" w:rsidR="000C4F12" w:rsidRPr="004B2139" w:rsidRDefault="000C4F12" w:rsidP="000C4F12">
      <w:pPr>
        <w:rPr>
          <w:sz w:val="16"/>
          <w:lang w:eastAsia="zh-CN"/>
        </w:rPr>
      </w:pPr>
      <w:r w:rsidRPr="004B2139">
        <w:rPr>
          <w:sz w:val="16"/>
          <w:lang w:eastAsia="zh-CN"/>
        </w:rPr>
        <w:t xml:space="preserve">In August 2022, U.S. </w:t>
      </w:r>
      <w:r w:rsidRPr="004B2139">
        <w:rPr>
          <w:rStyle w:val="StyleUnderline"/>
          <w:lang w:eastAsia="zh-CN"/>
        </w:rPr>
        <w:t>Congress</w:t>
      </w:r>
      <w:r w:rsidRPr="004B2139">
        <w:rPr>
          <w:sz w:val="16"/>
          <w:lang w:eastAsia="zh-CN"/>
        </w:rPr>
        <w:t xml:space="preserve"> </w:t>
      </w:r>
      <w:r w:rsidRPr="004B2139">
        <w:rPr>
          <w:rStyle w:val="StyleUnderline"/>
          <w:lang w:eastAsia="zh-CN"/>
        </w:rPr>
        <w:t>passed</w:t>
      </w:r>
      <w:r w:rsidRPr="004B2139">
        <w:rPr>
          <w:sz w:val="16"/>
          <w:lang w:eastAsia="zh-CN"/>
        </w:rPr>
        <w:t xml:space="preserve"> </w:t>
      </w:r>
      <w:r w:rsidRPr="004B2139">
        <w:rPr>
          <w:rStyle w:val="StyleUnderline"/>
          <w:lang w:eastAsia="zh-CN"/>
        </w:rPr>
        <w:t>the</w:t>
      </w:r>
      <w:r w:rsidRPr="004B2139">
        <w:rPr>
          <w:sz w:val="16"/>
          <w:lang w:eastAsia="zh-CN"/>
        </w:rPr>
        <w:t xml:space="preserve"> Inflation Reduction Act (</w:t>
      </w:r>
      <w:r w:rsidRPr="004B2139">
        <w:rPr>
          <w:rStyle w:val="Emphasis"/>
          <w:lang w:eastAsia="zh-CN"/>
        </w:rPr>
        <w:t>IRA</w:t>
      </w:r>
      <w:r w:rsidRPr="004B2139">
        <w:rPr>
          <w:sz w:val="16"/>
          <w:lang w:eastAsia="zh-CN"/>
        </w:rPr>
        <w:t xml:space="preserve">). With $369 billion in climate investments, the IRA is the largest clean energy investment in history. The full package is expected to reduce economy-wide emissions by roughly 40 percent below the 2005 baseline by 2030. </w:t>
      </w:r>
      <w:r w:rsidRPr="004B2139">
        <w:rPr>
          <w:rStyle w:val="StyleUnderline"/>
          <w:lang w:eastAsia="zh-CN"/>
        </w:rPr>
        <w:t>The legislation consists largely of incentives</w:t>
      </w:r>
      <w:r w:rsidRPr="004B2139">
        <w:rPr>
          <w:sz w:val="16"/>
          <w:lang w:eastAsia="zh-CN"/>
        </w:rPr>
        <w:t xml:space="preserve"> rather than regulation—carrots instead of sticks—and </w:t>
      </w:r>
      <w:r w:rsidRPr="004B2139">
        <w:rPr>
          <w:rStyle w:val="StyleUnderline"/>
          <w:lang w:eastAsia="zh-CN"/>
        </w:rPr>
        <w:t>aims to bolster</w:t>
      </w:r>
      <w:r w:rsidRPr="004B2139">
        <w:rPr>
          <w:sz w:val="16"/>
          <w:lang w:eastAsia="zh-CN"/>
        </w:rPr>
        <w:t xml:space="preserve"> U.S. energy security and domestic manufacturing </w:t>
      </w:r>
      <w:r w:rsidRPr="004B2139">
        <w:rPr>
          <w:rStyle w:val="StyleUnderline"/>
          <w:lang w:eastAsia="zh-CN"/>
        </w:rPr>
        <w:t xml:space="preserve">via tax credits and </w:t>
      </w:r>
      <w:r w:rsidRPr="004B2139">
        <w:rPr>
          <w:rStyle w:val="Emphasis"/>
          <w:lang w:eastAsia="zh-CN"/>
        </w:rPr>
        <w:t>domestic content requirements</w:t>
      </w:r>
      <w:r w:rsidRPr="004B2139">
        <w:rPr>
          <w:sz w:val="16"/>
          <w:lang w:eastAsia="zh-CN"/>
        </w:rPr>
        <w:t xml:space="preserve">. One provision of the bill that has </w:t>
      </w:r>
      <w:r w:rsidRPr="004B2139">
        <w:rPr>
          <w:rStyle w:val="StyleUnderline"/>
          <w:lang w:eastAsia="zh-CN"/>
        </w:rPr>
        <w:t xml:space="preserve">garnered </w:t>
      </w:r>
      <w:r w:rsidRPr="004B2139">
        <w:rPr>
          <w:rStyle w:val="Emphasis"/>
          <w:lang w:eastAsia="zh-CN"/>
        </w:rPr>
        <w:t>fierce debate</w:t>
      </w:r>
      <w:r w:rsidRPr="004B2139">
        <w:rPr>
          <w:sz w:val="16"/>
          <w:lang w:eastAsia="zh-CN"/>
        </w:rPr>
        <w:t xml:space="preserve"> is the electric vehicle (EV) tax credit scheme.</w:t>
      </w:r>
    </w:p>
    <w:p w14:paraId="2975DDDC" w14:textId="77777777" w:rsidR="000C4F12" w:rsidRPr="004B2139" w:rsidRDefault="000C4F12" w:rsidP="000C4F12">
      <w:pPr>
        <w:rPr>
          <w:sz w:val="16"/>
          <w:lang w:eastAsia="zh-CN"/>
        </w:rPr>
      </w:pPr>
      <w:r w:rsidRPr="004B2139">
        <w:rPr>
          <w:sz w:val="16"/>
          <w:lang w:eastAsia="zh-CN"/>
        </w:rPr>
        <w:t>Q1: What incentives does the legislation provide for EVs?</w:t>
      </w:r>
    </w:p>
    <w:p w14:paraId="29CD0DBA" w14:textId="77777777" w:rsidR="000C4F12" w:rsidRPr="004B2139" w:rsidRDefault="000C4F12" w:rsidP="000C4F12">
      <w:pPr>
        <w:rPr>
          <w:sz w:val="16"/>
          <w:lang w:eastAsia="zh-CN"/>
        </w:rPr>
      </w:pPr>
      <w:r w:rsidRPr="004B2139">
        <w:rPr>
          <w:sz w:val="16"/>
          <w:lang w:eastAsia="zh-CN"/>
        </w:rPr>
        <w:t>A1: The IRA aims to make EVs more affordable to U.S. consumers as a means of spurring greater demand for EVs over autos with internal combustion engines (ICEs), but another goal of U.S. policy is to promote the development of domestic or near-shored supply chains for EVs.</w:t>
      </w:r>
    </w:p>
    <w:p w14:paraId="3A945304" w14:textId="77777777" w:rsidR="000C4F12" w:rsidRPr="004B2139" w:rsidRDefault="000C4F12" w:rsidP="000C4F12">
      <w:pPr>
        <w:rPr>
          <w:sz w:val="16"/>
          <w:lang w:eastAsia="zh-CN"/>
        </w:rPr>
      </w:pPr>
      <w:r w:rsidRPr="004B2139">
        <w:rPr>
          <w:sz w:val="16"/>
          <w:lang w:eastAsia="zh-CN"/>
        </w:rPr>
        <w:t>Accordingly, the legislation includes caveats that limit the qualifications of many vehicles based on how the car and battery are produced. When Congress passed the law on August 16, 2022, only new vehicles with final assembly in North America could receive the tax credit, although the provision does not apply to previously owned or commercial vehicles.</w:t>
      </w:r>
    </w:p>
    <w:p w14:paraId="67418E00" w14:textId="77777777" w:rsidR="000C4F12" w:rsidRPr="004B2139" w:rsidRDefault="000C4F12" w:rsidP="000C4F12">
      <w:pPr>
        <w:rPr>
          <w:sz w:val="16"/>
          <w:lang w:eastAsia="zh-CN"/>
        </w:rPr>
      </w:pPr>
      <w:r w:rsidRPr="004B2139">
        <w:rPr>
          <w:sz w:val="16"/>
          <w:lang w:eastAsia="zh-CN"/>
        </w:rPr>
        <w:t>Many of the additional qualifications are effective in 2023. This includes specifications on critical minerals and battery components. The EVs are eligible for a maximum $7,500 tax credit. Of the total, half is based on the number of critical minerals in the battery that are extracted either in the United States or a country with which the United States has a free trade agreement (FTA</w:t>
      </w:r>
      <w:proofErr w:type="gramStart"/>
      <w:r w:rsidRPr="004B2139">
        <w:rPr>
          <w:sz w:val="16"/>
          <w:lang w:eastAsia="zh-CN"/>
        </w:rPr>
        <w:t>)</w:t>
      </w:r>
      <w:proofErr w:type="gramEnd"/>
      <w:r w:rsidRPr="004B2139">
        <w:rPr>
          <w:sz w:val="16"/>
          <w:lang w:eastAsia="zh-CN"/>
        </w:rPr>
        <w:t xml:space="preserve"> or which have been recycled in North America. The threshold for batteries’ critical minerals increases over time from 40 percent. While the first half of the credit is therefore based on mineral content of batteries, the second half of the credit is based on assembly in North America. This part of the credit depends on at least 50 percent of the value of the battery’s components being assembled in North America, and this amount also increases over time.</w:t>
      </w:r>
    </w:p>
    <w:p w14:paraId="58F19620" w14:textId="77777777" w:rsidR="000C4F12" w:rsidRPr="004B2139" w:rsidRDefault="000C4F12" w:rsidP="000C4F12">
      <w:pPr>
        <w:rPr>
          <w:sz w:val="16"/>
          <w:lang w:eastAsia="zh-CN"/>
        </w:rPr>
      </w:pPr>
      <w:r w:rsidRPr="004B2139">
        <w:rPr>
          <w:sz w:val="16"/>
          <w:lang w:eastAsia="zh-CN"/>
        </w:rPr>
        <w:t>Furthermore, in 2023, other requirements come into effect, including that qualifying sedans must be under $55,000, and larger vehicles must cost less than $80,000. Furthermore, qualifying consumers must be below a given income bracket, which is set at $150,000 for single applicants and $300,000 for those who file jointly.</w:t>
      </w:r>
    </w:p>
    <w:p w14:paraId="47193AB1" w14:textId="77777777" w:rsidR="000C4F12" w:rsidRPr="004B2139" w:rsidRDefault="000C4F12" w:rsidP="000C4F12">
      <w:pPr>
        <w:rPr>
          <w:lang w:eastAsia="zh-CN"/>
        </w:rPr>
      </w:pPr>
      <w:r w:rsidRPr="004B2139">
        <w:rPr>
          <w:rStyle w:val="StyleUnderline"/>
          <w:lang w:eastAsia="zh-CN"/>
        </w:rPr>
        <w:t>There will be </w:t>
      </w:r>
      <w:r w:rsidRPr="004B2139">
        <w:rPr>
          <w:rStyle w:val="Emphasis"/>
          <w:lang w:eastAsia="zh-CN"/>
        </w:rPr>
        <w:t>additional restrictions</w:t>
      </w:r>
      <w:r w:rsidRPr="004B2139">
        <w:rPr>
          <w:lang w:eastAsia="zh-CN"/>
        </w:rPr>
        <w:t> </w:t>
      </w:r>
      <w:r w:rsidRPr="004B2139">
        <w:rPr>
          <w:rStyle w:val="StyleUnderline"/>
          <w:lang w:eastAsia="zh-CN"/>
        </w:rPr>
        <w:t>phased in</w:t>
      </w:r>
      <w:r w:rsidRPr="004B2139">
        <w:rPr>
          <w:lang w:eastAsia="zh-CN"/>
        </w:rPr>
        <w:t xml:space="preserve"> </w:t>
      </w:r>
      <w:r w:rsidRPr="004B2139">
        <w:rPr>
          <w:sz w:val="16"/>
          <w:lang w:eastAsia="zh-CN"/>
        </w:rPr>
        <w:t xml:space="preserve">starting in 2024 and 2025. Perhaps the most contentious part of the legislation is the </w:t>
      </w:r>
      <w:r w:rsidRPr="004B2139">
        <w:rPr>
          <w:rStyle w:val="StyleUnderline"/>
          <w:lang w:eastAsia="zh-CN"/>
        </w:rPr>
        <w:t>provision that excludes</w:t>
      </w:r>
      <w:r w:rsidRPr="004B2139">
        <w:rPr>
          <w:lang w:eastAsia="zh-CN"/>
        </w:rPr>
        <w:t xml:space="preserve"> </w:t>
      </w:r>
      <w:r w:rsidRPr="004B2139">
        <w:rPr>
          <w:rStyle w:val="StyleUnderline"/>
          <w:lang w:eastAsia="zh-CN"/>
        </w:rPr>
        <w:t>EVs from qualifying</w:t>
      </w:r>
      <w:r w:rsidRPr="004B2139">
        <w:rPr>
          <w:lang w:eastAsia="zh-CN"/>
        </w:rPr>
        <w:t xml:space="preserve"> </w:t>
      </w:r>
      <w:r w:rsidRPr="004B2139">
        <w:rPr>
          <w:sz w:val="16"/>
          <w:lang w:eastAsia="zh-CN"/>
        </w:rPr>
        <w:t xml:space="preserve">for the tax credit if battery components, including refined minerals, </w:t>
      </w:r>
      <w:r w:rsidRPr="004B2139">
        <w:rPr>
          <w:rStyle w:val="StyleUnderline"/>
          <w:lang w:eastAsia="zh-CN"/>
        </w:rPr>
        <w:t>come from “foreign entities</w:t>
      </w:r>
      <w:r w:rsidRPr="004B2139">
        <w:rPr>
          <w:lang w:eastAsia="zh-CN"/>
        </w:rPr>
        <w:t xml:space="preserve"> </w:t>
      </w:r>
      <w:r w:rsidRPr="004B2139">
        <w:rPr>
          <w:sz w:val="16"/>
          <w:lang w:eastAsia="zh-CN"/>
        </w:rPr>
        <w:t>of concern,” including China. This provision goes into effect in 2024</w:t>
      </w:r>
      <w:r w:rsidRPr="004B2139">
        <w:rPr>
          <w:lang w:eastAsia="zh-CN"/>
        </w:rPr>
        <w:t xml:space="preserve">. </w:t>
      </w:r>
      <w:r w:rsidRPr="004B2139">
        <w:rPr>
          <w:rStyle w:val="StyleUnderline"/>
          <w:lang w:eastAsia="zh-CN"/>
        </w:rPr>
        <w:t>Furthermore,</w:t>
      </w:r>
      <w:r w:rsidRPr="004B2139">
        <w:rPr>
          <w:lang w:eastAsia="zh-CN"/>
        </w:rPr>
        <w:t xml:space="preserve"> in 2025</w:t>
      </w:r>
      <w:r w:rsidRPr="004B2139">
        <w:rPr>
          <w:rStyle w:val="StyleUnderline"/>
          <w:lang w:eastAsia="zh-CN"/>
        </w:rPr>
        <w:t xml:space="preserve"> the battery components cannot be extracted, processed, or recycled by a “foreign entity of concern.”</w:t>
      </w:r>
    </w:p>
    <w:p w14:paraId="6F015253" w14:textId="0C6CBE68" w:rsidR="000C4F12" w:rsidRPr="000C4F12" w:rsidRDefault="000C4F12" w:rsidP="000C4F12">
      <w:pPr>
        <w:rPr>
          <w:u w:val="single"/>
          <w:lang w:eastAsia="zh-CN"/>
        </w:rPr>
      </w:pPr>
      <w:r w:rsidRPr="004B2139">
        <w:rPr>
          <w:rStyle w:val="StyleUnderline"/>
          <w:lang w:eastAsia="zh-CN"/>
        </w:rPr>
        <w:t xml:space="preserve">It is very challenging, </w:t>
      </w:r>
      <w:r w:rsidRPr="004B2139">
        <w:rPr>
          <w:rStyle w:val="Emphasis"/>
          <w:lang w:eastAsia="zh-CN"/>
        </w:rPr>
        <w:t>if not impossible</w:t>
      </w:r>
      <w:r w:rsidRPr="004B2139">
        <w:rPr>
          <w:rStyle w:val="StyleUnderline"/>
          <w:lang w:eastAsia="zh-CN"/>
        </w:rPr>
        <w:t xml:space="preserve"> in the short term, for a vehicle to meet all these requirements and therefore to obtain the full value of the credit.</w:t>
      </w:r>
      <w:r w:rsidRPr="004B2139">
        <w:rPr>
          <w:sz w:val="14"/>
          <w:lang w:eastAsia="zh-CN"/>
        </w:rPr>
        <w:t xml:space="preserve"> The Biden administration put out a list of 21 cars that were immediately eligible for credits upon the passage of the law. As CSIS’s Jane Nakano notes</w:t>
      </w:r>
      <w:r w:rsidRPr="004B2139">
        <w:rPr>
          <w:rStyle w:val="StyleUnderline"/>
          <w:lang w:eastAsia="zh-CN"/>
        </w:rPr>
        <w:t xml:space="preserve">, the Treasury Department put out a statement indicating that only </w:t>
      </w:r>
      <w:r w:rsidRPr="004B2139">
        <w:rPr>
          <w:rStyle w:val="Emphasis"/>
          <w:lang w:eastAsia="zh-CN"/>
        </w:rPr>
        <w:t>one-fifth</w:t>
      </w:r>
      <w:r w:rsidRPr="004B2139">
        <w:rPr>
          <w:rStyle w:val="StyleUnderline"/>
          <w:lang w:eastAsia="zh-CN"/>
        </w:rPr>
        <w:t xml:space="preserve"> of </w:t>
      </w:r>
      <w:r w:rsidRPr="004B2139">
        <w:rPr>
          <w:sz w:val="14"/>
        </w:rPr>
        <w:t>2022 and 2023</w:t>
      </w:r>
      <w:r w:rsidRPr="004B2139">
        <w:rPr>
          <w:rStyle w:val="StyleUnderline"/>
          <w:lang w:eastAsia="zh-CN"/>
        </w:rPr>
        <w:t xml:space="preserve"> models </w:t>
      </w:r>
      <w:r w:rsidRPr="004B2139">
        <w:rPr>
          <w:sz w:val="14"/>
        </w:rPr>
        <w:t xml:space="preserve">will </w:t>
      </w:r>
      <w:r w:rsidRPr="004B2139">
        <w:rPr>
          <w:rStyle w:val="StyleUnderline"/>
          <w:lang w:eastAsia="zh-CN"/>
        </w:rPr>
        <w:t xml:space="preserve">remain eligible for the credits </w:t>
      </w:r>
      <w:r w:rsidRPr="004B2139">
        <w:rPr>
          <w:sz w:val="14"/>
        </w:rPr>
        <w:t>next year.</w:t>
      </w:r>
      <w:r w:rsidRPr="004B2139">
        <w:rPr>
          <w:rStyle w:val="StyleUnderline"/>
          <w:lang w:eastAsia="zh-CN"/>
        </w:rPr>
        <w:t xml:space="preserve"> </w:t>
      </w:r>
      <w:r w:rsidRPr="004B2139">
        <w:rPr>
          <w:sz w:val="14"/>
        </w:rPr>
        <w:t>Furthermore,</w:t>
      </w:r>
      <w:r w:rsidRPr="004B2139">
        <w:rPr>
          <w:rStyle w:val="StyleUnderline"/>
          <w:lang w:eastAsia="zh-CN"/>
        </w:rPr>
        <w:t xml:space="preserve"> it is likely </w:t>
      </w:r>
      <w:r w:rsidRPr="004B2139">
        <w:rPr>
          <w:rStyle w:val="Emphasis"/>
          <w:lang w:eastAsia="zh-CN"/>
        </w:rPr>
        <w:t>no vehicles</w:t>
      </w:r>
      <w:r w:rsidRPr="004B2139">
        <w:rPr>
          <w:rStyle w:val="StyleUnderline"/>
          <w:lang w:eastAsia="zh-CN"/>
        </w:rPr>
        <w:t> currently on the market in the U</w:t>
      </w:r>
      <w:r w:rsidRPr="004B2139">
        <w:rPr>
          <w:sz w:val="14"/>
        </w:rPr>
        <w:t xml:space="preserve">nited </w:t>
      </w:r>
      <w:r w:rsidRPr="004B2139">
        <w:rPr>
          <w:rStyle w:val="StyleUnderline"/>
          <w:lang w:eastAsia="zh-CN"/>
        </w:rPr>
        <w:t>S</w:t>
      </w:r>
      <w:r w:rsidRPr="004B2139">
        <w:rPr>
          <w:sz w:val="14"/>
        </w:rPr>
        <w:t xml:space="preserve">tates </w:t>
      </w:r>
      <w:r w:rsidRPr="004B2139">
        <w:rPr>
          <w:rStyle w:val="StyleUnderline"/>
          <w:lang w:eastAsia="zh-CN"/>
        </w:rPr>
        <w:t xml:space="preserve">would </w:t>
      </w:r>
      <w:r w:rsidRPr="004B2139">
        <w:rPr>
          <w:sz w:val="14"/>
        </w:rPr>
        <w:t>be able to</w:t>
      </w:r>
      <w:r w:rsidRPr="004B2139">
        <w:rPr>
          <w:rStyle w:val="StyleUnderline"/>
          <w:lang w:eastAsia="zh-CN"/>
        </w:rPr>
        <w:t xml:space="preserve"> qualify for the full tax credit when the </w:t>
      </w:r>
      <w:r w:rsidRPr="004B2139">
        <w:rPr>
          <w:sz w:val="14"/>
        </w:rPr>
        <w:t>strict battery</w:t>
      </w:r>
      <w:r w:rsidRPr="004B2139">
        <w:rPr>
          <w:rStyle w:val="StyleUnderline"/>
          <w:lang w:eastAsia="zh-CN"/>
        </w:rPr>
        <w:t xml:space="preserve"> requirements take effect. China plays a </w:t>
      </w:r>
      <w:r w:rsidRPr="004B2139">
        <w:rPr>
          <w:rStyle w:val="Emphasis"/>
          <w:lang w:eastAsia="zh-CN"/>
        </w:rPr>
        <w:t>critical role</w:t>
      </w:r>
      <w:r w:rsidRPr="004B2139">
        <w:rPr>
          <w:rStyle w:val="StyleUnderline"/>
          <w:lang w:eastAsia="zh-CN"/>
        </w:rPr>
        <w:t xml:space="preserve"> in refining </w:t>
      </w:r>
      <w:r w:rsidRPr="004B2139">
        <w:rPr>
          <w:sz w:val="14"/>
        </w:rPr>
        <w:t>most of the</w:t>
      </w:r>
      <w:r w:rsidRPr="004B2139">
        <w:rPr>
          <w:rStyle w:val="StyleUnderline"/>
          <w:lang w:eastAsia="zh-CN"/>
        </w:rPr>
        <w:t xml:space="preserve"> key minerals required for manufacturing </w:t>
      </w:r>
      <w:r w:rsidRPr="004B2139">
        <w:rPr>
          <w:sz w:val="14"/>
        </w:rPr>
        <w:t>batteries,</w:t>
      </w:r>
      <w:r w:rsidRPr="004B2139">
        <w:rPr>
          <w:rStyle w:val="StyleUnderline"/>
          <w:lang w:eastAsia="zh-CN"/>
        </w:rPr>
        <w:t xml:space="preserve"> meaning it will be burdensome, if not impossible, for companies to build supply chains </w:t>
      </w:r>
      <w:r w:rsidRPr="004B2139">
        <w:rPr>
          <w:rStyle w:val="Emphasis"/>
          <w:lang w:eastAsia="zh-CN"/>
        </w:rPr>
        <w:t>without Chinese inputs</w:t>
      </w:r>
      <w:r w:rsidRPr="004B2139">
        <w:rPr>
          <w:rStyle w:val="StyleUnderline"/>
          <w:lang w:eastAsia="zh-CN"/>
        </w:rPr>
        <w:t xml:space="preserve">. </w:t>
      </w:r>
      <w:r w:rsidRPr="004B2139">
        <w:rPr>
          <w:sz w:val="14"/>
        </w:rPr>
        <w:t>For example, China refines 73 percent of the world's cobalt, 68 percent of nickel, 59 percent of lithium, and 40 percent of copper.</w:t>
      </w:r>
    </w:p>
    <w:p w14:paraId="31946208" w14:textId="623280AF" w:rsidR="004557F2" w:rsidRDefault="004557F2" w:rsidP="004557F2">
      <w:pPr>
        <w:pStyle w:val="Heading3"/>
      </w:pPr>
      <w:r>
        <w:t>LCRs---Internals---Decarbonization---2NC</w:t>
      </w:r>
    </w:p>
    <w:p w14:paraId="2C3C6C6E" w14:textId="77777777" w:rsidR="004557F2" w:rsidRPr="000C4B68" w:rsidRDefault="004557F2" w:rsidP="004557F2">
      <w:pPr>
        <w:pStyle w:val="Heading4"/>
      </w:pPr>
      <w:r>
        <w:t xml:space="preserve">Sustaining LCRs </w:t>
      </w:r>
      <w:r>
        <w:rPr>
          <w:u w:val="single"/>
        </w:rPr>
        <w:t>shreds</w:t>
      </w:r>
      <w:r>
        <w:t xml:space="preserve"> the rules-based economic order – that </w:t>
      </w:r>
      <w:r>
        <w:rPr>
          <w:u w:val="single"/>
        </w:rPr>
        <w:t>kills</w:t>
      </w:r>
      <w:r>
        <w:t xml:space="preserve"> decarbonization through</w:t>
      </w:r>
      <w:r w:rsidRPr="000209AD">
        <w:t xml:space="preserve"> </w:t>
      </w:r>
      <w:r>
        <w:t xml:space="preserve">global </w:t>
      </w:r>
      <w:r>
        <w:rPr>
          <w:u w:val="single"/>
        </w:rPr>
        <w:t>cartelization</w:t>
      </w:r>
      <w:r>
        <w:t xml:space="preserve">. Trump’s tariffs were a </w:t>
      </w:r>
      <w:r>
        <w:rPr>
          <w:u w:val="single"/>
        </w:rPr>
        <w:t>brink</w:t>
      </w:r>
      <w:r>
        <w:t xml:space="preserve">, but </w:t>
      </w:r>
      <w:r>
        <w:rPr>
          <w:u w:val="single"/>
        </w:rPr>
        <w:t>preserving</w:t>
      </w:r>
      <w:r>
        <w:t xml:space="preserve"> internationalism is key.</w:t>
      </w:r>
    </w:p>
    <w:p w14:paraId="2518781A" w14:textId="77777777" w:rsidR="004557F2" w:rsidRPr="00796573" w:rsidRDefault="004557F2" w:rsidP="004557F2">
      <w:r w:rsidRPr="00F74204">
        <w:t>Australian National University</w:t>
      </w:r>
      <w:r>
        <w:rPr>
          <w:rStyle w:val="Style13ptBold"/>
        </w:rPr>
        <w:t xml:space="preserve"> </w:t>
      </w:r>
      <w:r w:rsidRPr="00F74204">
        <w:t>(</w:t>
      </w:r>
      <w:r w:rsidRPr="00DB535E">
        <w:rPr>
          <w:rStyle w:val="Style13ptBold"/>
        </w:rPr>
        <w:t>ANU</w:t>
      </w:r>
      <w:r w:rsidRPr="00F74204">
        <w:t>)</w:t>
      </w:r>
      <w:r>
        <w:t xml:space="preserve"> Canberra</w:t>
      </w:r>
      <w:r w:rsidRPr="00B77E74">
        <w:t xml:space="preserve"> </w:t>
      </w:r>
      <w:r w:rsidRPr="00DB535E">
        <w:rPr>
          <w:rStyle w:val="Style13ptBold"/>
        </w:rPr>
        <w:t>23</w:t>
      </w:r>
      <w:r w:rsidRPr="00B77E74">
        <w:t xml:space="preserve">, </w:t>
      </w:r>
      <w:r>
        <w:t>university research member of the Group of Eight—specifically, the Crawford School of Public Policy, College of Asia and the Pacific</w:t>
      </w:r>
      <w:r w:rsidRPr="00B77E74">
        <w:t xml:space="preserve">; </w:t>
      </w:r>
      <w:r w:rsidRPr="00796573">
        <w:t xml:space="preserve">6-5-2023, “Buy America and subsidies mix with national security to see off the </w:t>
      </w:r>
      <w:proofErr w:type="gramStart"/>
      <w:r w:rsidRPr="00796573">
        <w:t>rules based</w:t>
      </w:r>
      <w:proofErr w:type="gramEnd"/>
      <w:r w:rsidRPr="00796573">
        <w:t xml:space="preserve"> order”, East Asia Forum, https://www.eastasiaforum.org/2023/06/05/buy-america-and-subsidies-mix-with-national-security-to-see-off-the-rules-based-order/, BEJJP-ATJ [7-5-2023]</w:t>
      </w:r>
    </w:p>
    <w:p w14:paraId="36C44381" w14:textId="77777777" w:rsidR="004557F2" w:rsidRPr="009849A2" w:rsidRDefault="004557F2" w:rsidP="004557F2">
      <w:pPr>
        <w:rPr>
          <w:rStyle w:val="StyleUnderline"/>
        </w:rPr>
      </w:pPr>
      <w:r w:rsidRPr="007B2344">
        <w:rPr>
          <w:sz w:val="16"/>
          <w:szCs w:val="16"/>
        </w:rPr>
        <w:t xml:space="preserve">The second, related challenge is </w:t>
      </w:r>
      <w:r w:rsidRPr="00BC1947">
        <w:rPr>
          <w:rStyle w:val="StyleUnderline"/>
        </w:rPr>
        <w:t xml:space="preserve">the increasing </w:t>
      </w:r>
      <w:r w:rsidRPr="00BC1947">
        <w:rPr>
          <w:rStyle w:val="Emphasis"/>
        </w:rPr>
        <w:t>imbrication</w:t>
      </w:r>
      <w:r w:rsidRPr="00BC1947">
        <w:rPr>
          <w:rStyle w:val="StyleUnderline"/>
        </w:rPr>
        <w:t xml:space="preserve"> of national </w:t>
      </w:r>
      <w:r w:rsidRPr="00BC1947">
        <w:rPr>
          <w:rStyle w:val="Emphasis"/>
        </w:rPr>
        <w:t>security</w:t>
      </w:r>
      <w:r w:rsidRPr="00BC1947">
        <w:rPr>
          <w:rStyle w:val="StyleUnderline"/>
        </w:rPr>
        <w:t xml:space="preserve"> and </w:t>
      </w:r>
      <w:r w:rsidRPr="00BC1947">
        <w:rPr>
          <w:rStyle w:val="Emphasis"/>
        </w:rPr>
        <w:t>econ</w:t>
      </w:r>
      <w:r w:rsidRPr="00BC1947">
        <w:rPr>
          <w:rStyle w:val="StyleUnderline"/>
        </w:rPr>
        <w:t>omic policy</w:t>
      </w:r>
      <w:r w:rsidRPr="009849A2">
        <w:rPr>
          <w:rStyle w:val="StyleUnderline"/>
        </w:rPr>
        <w:t>.</w:t>
      </w:r>
      <w:r w:rsidRPr="00B2427B">
        <w:rPr>
          <w:sz w:val="16"/>
        </w:rPr>
        <w:t xml:space="preserve"> The two have never been entirely divorced, but in recent years </w:t>
      </w:r>
      <w:r w:rsidRPr="009849A2">
        <w:rPr>
          <w:rStyle w:val="StyleUnderline"/>
        </w:rPr>
        <w:t xml:space="preserve">the use of economic weapons to extract political outcomes, </w:t>
      </w:r>
      <w:r w:rsidRPr="004C4D26">
        <w:rPr>
          <w:rStyle w:val="StyleUnderline"/>
        </w:rPr>
        <w:t xml:space="preserve">particularly by China and the </w:t>
      </w:r>
      <w:r w:rsidRPr="004C4D26">
        <w:rPr>
          <w:rStyle w:val="Emphasis"/>
        </w:rPr>
        <w:t>U</w:t>
      </w:r>
      <w:r w:rsidRPr="004C4D26">
        <w:rPr>
          <w:rStyle w:val="StyleUnderline"/>
        </w:rPr>
        <w:t xml:space="preserve">nited </w:t>
      </w:r>
      <w:r w:rsidRPr="004C4D26">
        <w:rPr>
          <w:rStyle w:val="Emphasis"/>
        </w:rPr>
        <w:t>S</w:t>
      </w:r>
      <w:r w:rsidRPr="004C4D26">
        <w:rPr>
          <w:rStyle w:val="StyleUnderline"/>
        </w:rPr>
        <w:t>tates,</w:t>
      </w:r>
      <w:r w:rsidRPr="009849A2">
        <w:rPr>
          <w:rStyle w:val="StyleUnderline"/>
        </w:rPr>
        <w:t xml:space="preserve"> has risen markedly. Article XXI of the </w:t>
      </w:r>
      <w:r w:rsidRPr="00F24B1C">
        <w:rPr>
          <w:rStyle w:val="StyleUnderline"/>
          <w:highlight w:val="cyan"/>
        </w:rPr>
        <w:t>GATT</w:t>
      </w:r>
      <w:r w:rsidRPr="009849A2">
        <w:rPr>
          <w:rStyle w:val="StyleUnderline"/>
        </w:rPr>
        <w:t xml:space="preserve"> always </w:t>
      </w:r>
      <w:r w:rsidRPr="00BC1947">
        <w:rPr>
          <w:rStyle w:val="StyleUnderline"/>
        </w:rPr>
        <w:t xml:space="preserve">allowed countries to impose </w:t>
      </w:r>
      <w:r w:rsidRPr="00BC1947">
        <w:rPr>
          <w:rStyle w:val="Emphasis"/>
        </w:rPr>
        <w:t>restrictive measures</w:t>
      </w:r>
      <w:r w:rsidRPr="00BC1947">
        <w:rPr>
          <w:rStyle w:val="StyleUnderline"/>
        </w:rPr>
        <w:t xml:space="preserve"> for</w:t>
      </w:r>
      <w:r w:rsidRPr="00BC1947">
        <w:rPr>
          <w:sz w:val="16"/>
        </w:rPr>
        <w:t xml:space="preserve"> genuine </w:t>
      </w:r>
      <w:r w:rsidRPr="00BC1947">
        <w:rPr>
          <w:rStyle w:val="Emphasis"/>
        </w:rPr>
        <w:t>national security</w:t>
      </w:r>
      <w:r w:rsidRPr="00BC1947">
        <w:rPr>
          <w:rStyle w:val="StyleUnderline"/>
        </w:rPr>
        <w:t xml:space="preserve"> rea</w:t>
      </w:r>
      <w:r w:rsidRPr="009849A2">
        <w:rPr>
          <w:rStyle w:val="StyleUnderline"/>
        </w:rPr>
        <w:t xml:space="preserve">sons. The </w:t>
      </w:r>
      <w:r w:rsidRPr="00F24B1C">
        <w:rPr>
          <w:rStyle w:val="Emphasis"/>
          <w:highlight w:val="cyan"/>
        </w:rPr>
        <w:t>exemption</w:t>
      </w:r>
      <w:r w:rsidRPr="009849A2">
        <w:rPr>
          <w:rStyle w:val="StyleUnderline"/>
        </w:rPr>
        <w:t xml:space="preserve"> was </w:t>
      </w:r>
      <w:r w:rsidRPr="00F24B1C">
        <w:rPr>
          <w:rStyle w:val="Emphasis"/>
          <w:highlight w:val="cyan"/>
        </w:rPr>
        <w:t>never</w:t>
      </w:r>
      <w:r w:rsidRPr="009849A2">
        <w:rPr>
          <w:rStyle w:val="StyleUnderline"/>
        </w:rPr>
        <w:t xml:space="preserve"> </w:t>
      </w:r>
      <w:r w:rsidRPr="00F24B1C">
        <w:rPr>
          <w:rStyle w:val="StyleUnderline"/>
          <w:highlight w:val="cyan"/>
        </w:rPr>
        <w:t>intended to be</w:t>
      </w:r>
      <w:r w:rsidRPr="009849A2">
        <w:rPr>
          <w:rStyle w:val="StyleUnderline"/>
        </w:rPr>
        <w:t xml:space="preserve"> a </w:t>
      </w:r>
      <w:r w:rsidRPr="00F24B1C">
        <w:rPr>
          <w:rStyle w:val="Emphasis"/>
          <w:highlight w:val="cyan"/>
        </w:rPr>
        <w:t>blanket</w:t>
      </w:r>
      <w:r w:rsidRPr="009849A2">
        <w:rPr>
          <w:rStyle w:val="StyleUnderline"/>
        </w:rPr>
        <w:t xml:space="preserve"> one, though: </w:t>
      </w:r>
      <w:r w:rsidRPr="00BC1947">
        <w:rPr>
          <w:rStyle w:val="StyleUnderline"/>
        </w:rPr>
        <w:t>there was</w:t>
      </w:r>
      <w:r w:rsidRPr="009849A2">
        <w:rPr>
          <w:rStyle w:val="StyleUnderline"/>
        </w:rPr>
        <w:t xml:space="preserve"> an </w:t>
      </w:r>
      <w:r w:rsidRPr="00F24B1C">
        <w:rPr>
          <w:rStyle w:val="Emphasis"/>
          <w:highlight w:val="cyan"/>
        </w:rPr>
        <w:t>implicit agreement</w:t>
      </w:r>
      <w:r w:rsidRPr="00F24B1C">
        <w:rPr>
          <w:rStyle w:val="StyleUnderline"/>
          <w:highlight w:val="cyan"/>
        </w:rPr>
        <w:t xml:space="preserve"> not to </w:t>
      </w:r>
      <w:r w:rsidRPr="00F24B1C">
        <w:rPr>
          <w:rStyle w:val="Emphasis"/>
          <w:highlight w:val="cyan"/>
        </w:rPr>
        <w:t>overstep</w:t>
      </w:r>
      <w:r w:rsidRPr="00F24B1C">
        <w:rPr>
          <w:rStyle w:val="StyleUnderline"/>
          <w:highlight w:val="cyan"/>
        </w:rPr>
        <w:t xml:space="preserve"> the mark that stopped</w:t>
      </w:r>
      <w:r w:rsidRPr="009849A2">
        <w:rPr>
          <w:rStyle w:val="StyleUnderline"/>
        </w:rPr>
        <w:t xml:space="preserve"> the rules of the GATT and then the </w:t>
      </w:r>
      <w:r w:rsidRPr="00F24B1C">
        <w:rPr>
          <w:rStyle w:val="StyleUnderline"/>
          <w:highlight w:val="cyan"/>
        </w:rPr>
        <w:t xml:space="preserve">WTO from being </w:t>
      </w:r>
      <w:r w:rsidRPr="00F24B1C">
        <w:rPr>
          <w:rStyle w:val="Emphasis"/>
          <w:highlight w:val="cyan"/>
        </w:rPr>
        <w:t>shredded</w:t>
      </w:r>
      <w:r w:rsidRPr="009849A2">
        <w:rPr>
          <w:rStyle w:val="StyleUnderline"/>
        </w:rPr>
        <w:t xml:space="preserve"> in the </w:t>
      </w:r>
      <w:r w:rsidRPr="004C4D26">
        <w:rPr>
          <w:rStyle w:val="Emphasis"/>
        </w:rPr>
        <w:t>name</w:t>
      </w:r>
      <w:r w:rsidRPr="009849A2">
        <w:rPr>
          <w:rStyle w:val="StyleUnderline"/>
        </w:rPr>
        <w:t xml:space="preserve"> of </w:t>
      </w:r>
      <w:r w:rsidRPr="004C4D26">
        <w:rPr>
          <w:rStyle w:val="Emphasis"/>
        </w:rPr>
        <w:t>national security</w:t>
      </w:r>
      <w:r w:rsidRPr="009849A2">
        <w:rPr>
          <w:rStyle w:val="StyleUnderline"/>
        </w:rPr>
        <w:t>.</w:t>
      </w:r>
      <w:r w:rsidRPr="00B2427B">
        <w:rPr>
          <w:sz w:val="16"/>
        </w:rPr>
        <w:t xml:space="preserve"> Donald </w:t>
      </w:r>
      <w:r w:rsidRPr="00F24B1C">
        <w:rPr>
          <w:rStyle w:val="StyleUnderline"/>
          <w:highlight w:val="cyan"/>
        </w:rPr>
        <w:t>Trump’s</w:t>
      </w:r>
      <w:r w:rsidRPr="009849A2">
        <w:rPr>
          <w:rStyle w:val="StyleUnderline"/>
        </w:rPr>
        <w:t xml:space="preserve"> </w:t>
      </w:r>
      <w:r w:rsidRPr="004C4D26">
        <w:rPr>
          <w:rStyle w:val="Emphasis"/>
        </w:rPr>
        <w:t xml:space="preserve">steel </w:t>
      </w:r>
      <w:r w:rsidRPr="00F24B1C">
        <w:rPr>
          <w:rStyle w:val="Emphasis"/>
          <w:highlight w:val="cyan"/>
        </w:rPr>
        <w:t>tariffs</w:t>
      </w:r>
      <w:r w:rsidRPr="00F24B1C">
        <w:rPr>
          <w:rStyle w:val="StyleUnderline"/>
          <w:highlight w:val="cyan"/>
        </w:rPr>
        <w:t xml:space="preserve"> were a</w:t>
      </w:r>
      <w:r w:rsidRPr="009E6313">
        <w:rPr>
          <w:rStyle w:val="StyleUnderline"/>
        </w:rPr>
        <w:t xml:space="preserve">n </w:t>
      </w:r>
      <w:r w:rsidRPr="009E6313">
        <w:rPr>
          <w:rStyle w:val="Emphasis"/>
        </w:rPr>
        <w:t xml:space="preserve">overt </w:t>
      </w:r>
      <w:r w:rsidRPr="00F24B1C">
        <w:rPr>
          <w:rStyle w:val="Emphasis"/>
          <w:highlight w:val="cyan"/>
        </w:rPr>
        <w:t>violation</w:t>
      </w:r>
      <w:r w:rsidRPr="009849A2">
        <w:rPr>
          <w:rStyle w:val="StyleUnderline"/>
        </w:rPr>
        <w:t xml:space="preserve"> of that agreement, as the WTO’s ruling on those tariffs demonstrated despite American protestations.</w:t>
      </w:r>
    </w:p>
    <w:p w14:paraId="225E7F56" w14:textId="77777777" w:rsidR="004557F2" w:rsidRPr="009849A2" w:rsidRDefault="004557F2" w:rsidP="004557F2">
      <w:pPr>
        <w:rPr>
          <w:rStyle w:val="StyleUnderline"/>
        </w:rPr>
      </w:pPr>
      <w:r w:rsidRPr="00B2427B">
        <w:rPr>
          <w:sz w:val="16"/>
        </w:rPr>
        <w:t>It is not, of course, the case that national security concerns might not ever override economic ones</w:t>
      </w:r>
      <w:r w:rsidRPr="0050717E">
        <w:rPr>
          <w:sz w:val="16"/>
        </w:rPr>
        <w:t xml:space="preserve">. There might be legitimate, if rare, occasions when a nation might choose to curtail trade or investment because there is no way to make the transaction ‘safe’ (trade in certain kinds of weapons is an obvious example). But as Gary </w:t>
      </w:r>
      <w:proofErr w:type="spellStart"/>
      <w:r w:rsidRPr="0050717E">
        <w:rPr>
          <w:sz w:val="16"/>
        </w:rPr>
        <w:t>Hufbauer</w:t>
      </w:r>
      <w:proofErr w:type="spellEnd"/>
      <w:r w:rsidRPr="0050717E">
        <w:rPr>
          <w:sz w:val="16"/>
        </w:rPr>
        <w:t xml:space="preserve"> notes in the first of this week’s lead articles, </w:t>
      </w:r>
      <w:r w:rsidRPr="0050717E">
        <w:rPr>
          <w:rStyle w:val="StyleUnderline"/>
        </w:rPr>
        <w:t xml:space="preserve">the policy apparatus for determining these decisions is not set up to evaluate </w:t>
      </w:r>
      <w:proofErr w:type="gramStart"/>
      <w:r w:rsidRPr="0050717E">
        <w:rPr>
          <w:rStyle w:val="StyleUnderline"/>
        </w:rPr>
        <w:t>trade-offs, and</w:t>
      </w:r>
      <w:proofErr w:type="gramEnd"/>
      <w:r w:rsidRPr="0050717E">
        <w:rPr>
          <w:rStyle w:val="StyleUnderline"/>
        </w:rPr>
        <w:t xml:space="preserve"> </w:t>
      </w:r>
      <w:proofErr w:type="gramStart"/>
      <w:r w:rsidRPr="0050717E">
        <w:rPr>
          <w:rStyle w:val="StyleUnderline"/>
        </w:rPr>
        <w:t>are</w:t>
      </w:r>
      <w:proofErr w:type="gramEnd"/>
      <w:r w:rsidRPr="0050717E">
        <w:rPr>
          <w:rStyle w:val="StyleUnderline"/>
        </w:rPr>
        <w:t xml:space="preserve"> deeply opaque. ‘US decisions as to whether a country, company, product or technology threatens US national security are </w:t>
      </w:r>
      <w:r w:rsidRPr="0050717E">
        <w:rPr>
          <w:rStyle w:val="Emphasis"/>
        </w:rPr>
        <w:t>shielded</w:t>
      </w:r>
      <w:r w:rsidRPr="0050717E">
        <w:rPr>
          <w:rStyle w:val="StyleUnderline"/>
        </w:rPr>
        <w:t xml:space="preserve"> both</w:t>
      </w:r>
      <w:r w:rsidRPr="009849A2">
        <w:rPr>
          <w:rStyle w:val="StyleUnderline"/>
        </w:rPr>
        <w:t xml:space="preserve"> from </w:t>
      </w:r>
      <w:r w:rsidRPr="004C4D26">
        <w:rPr>
          <w:rStyle w:val="Emphasis"/>
        </w:rPr>
        <w:t>public and judicial scrutiny</w:t>
      </w:r>
      <w:r w:rsidRPr="009849A2">
        <w:rPr>
          <w:rStyle w:val="StyleUnderline"/>
        </w:rPr>
        <w:t xml:space="preserve"> and deliberately ignore economic costs.’</w:t>
      </w:r>
    </w:p>
    <w:p w14:paraId="1E47C70F" w14:textId="77777777" w:rsidR="004557F2" w:rsidRPr="00B2427B" w:rsidRDefault="004557F2" w:rsidP="004557F2">
      <w:pPr>
        <w:rPr>
          <w:sz w:val="16"/>
        </w:rPr>
      </w:pPr>
      <w:r w:rsidRPr="00B2427B">
        <w:rPr>
          <w:sz w:val="16"/>
        </w:rPr>
        <w:t xml:space="preserve">As </w:t>
      </w:r>
      <w:proofErr w:type="spellStart"/>
      <w:r w:rsidRPr="00B2427B">
        <w:rPr>
          <w:sz w:val="16"/>
        </w:rPr>
        <w:t>Hufbauer</w:t>
      </w:r>
      <w:proofErr w:type="spellEnd"/>
      <w:r w:rsidRPr="00B2427B">
        <w:rPr>
          <w:sz w:val="16"/>
        </w:rPr>
        <w:t xml:space="preserve"> argues, </w:t>
      </w:r>
      <w:r w:rsidRPr="009849A2">
        <w:rPr>
          <w:rStyle w:val="StyleUnderline"/>
        </w:rPr>
        <w:t xml:space="preserve">the </w:t>
      </w:r>
      <w:r w:rsidRPr="00F24B1C">
        <w:rPr>
          <w:rStyle w:val="StyleUnderline"/>
          <w:highlight w:val="cyan"/>
        </w:rPr>
        <w:t xml:space="preserve">damage might be </w:t>
      </w:r>
      <w:r w:rsidRPr="00F24B1C">
        <w:rPr>
          <w:rStyle w:val="Emphasis"/>
          <w:highlight w:val="cyan"/>
        </w:rPr>
        <w:t>limited</w:t>
      </w:r>
      <w:r w:rsidRPr="00F24B1C">
        <w:rPr>
          <w:rStyle w:val="StyleUnderline"/>
          <w:highlight w:val="cyan"/>
        </w:rPr>
        <w:t xml:space="preserve"> under a </w:t>
      </w:r>
      <w:r w:rsidRPr="00F24B1C">
        <w:rPr>
          <w:rStyle w:val="Emphasis"/>
          <w:highlight w:val="cyan"/>
        </w:rPr>
        <w:t>Biden</w:t>
      </w:r>
      <w:r w:rsidRPr="009849A2">
        <w:rPr>
          <w:rStyle w:val="StyleUnderline"/>
        </w:rPr>
        <w:t xml:space="preserve"> </w:t>
      </w:r>
      <w:r w:rsidRPr="00F24B1C">
        <w:rPr>
          <w:rStyle w:val="StyleUnderline"/>
          <w:highlight w:val="cyan"/>
        </w:rPr>
        <w:t>admin</w:t>
      </w:r>
      <w:r w:rsidRPr="009849A2">
        <w:rPr>
          <w:rStyle w:val="StyleUnderline"/>
        </w:rPr>
        <w:t xml:space="preserve">istration </w:t>
      </w:r>
      <w:r w:rsidRPr="00F24B1C">
        <w:rPr>
          <w:rStyle w:val="StyleUnderline"/>
          <w:highlight w:val="cyan"/>
        </w:rPr>
        <w:t>in which there are still</w:t>
      </w:r>
      <w:r w:rsidRPr="009849A2">
        <w:rPr>
          <w:rStyle w:val="StyleUnderline"/>
        </w:rPr>
        <w:t xml:space="preserve"> some pockets of </w:t>
      </w:r>
      <w:r w:rsidRPr="00F24B1C">
        <w:rPr>
          <w:rStyle w:val="Emphasis"/>
          <w:highlight w:val="cyan"/>
        </w:rPr>
        <w:t>internationalist sentiment</w:t>
      </w:r>
      <w:r w:rsidRPr="009849A2">
        <w:rPr>
          <w:rStyle w:val="StyleUnderline"/>
        </w:rPr>
        <w:t>. The important speech of National Security Advisor</w:t>
      </w:r>
      <w:r w:rsidRPr="00B2427B">
        <w:rPr>
          <w:sz w:val="16"/>
        </w:rPr>
        <w:t xml:space="preserve"> Jake Sullivan on the Biden administration’s international economic policy at least </w:t>
      </w:r>
      <w:r w:rsidRPr="009849A2">
        <w:rPr>
          <w:rStyle w:val="StyleUnderline"/>
        </w:rPr>
        <w:t>pays</w:t>
      </w:r>
      <w:r w:rsidRPr="00B2427B">
        <w:rPr>
          <w:sz w:val="16"/>
        </w:rPr>
        <w:t xml:space="preserve"> lip </w:t>
      </w:r>
      <w:r w:rsidRPr="009849A2">
        <w:rPr>
          <w:rStyle w:val="StyleUnderline"/>
        </w:rPr>
        <w:t xml:space="preserve">service to the idea that American policy must consider the good of the world </w:t>
      </w:r>
      <w:proofErr w:type="gramStart"/>
      <w:r w:rsidRPr="009849A2">
        <w:rPr>
          <w:rStyle w:val="StyleUnderline"/>
        </w:rPr>
        <w:t>economy as a whole</w:t>
      </w:r>
      <w:r w:rsidRPr="00B2427B">
        <w:rPr>
          <w:sz w:val="16"/>
        </w:rPr>
        <w:t>, even</w:t>
      </w:r>
      <w:proofErr w:type="gramEnd"/>
      <w:r w:rsidRPr="00B2427B">
        <w:rPr>
          <w:sz w:val="16"/>
        </w:rPr>
        <w:t xml:space="preserve"> if that idea is missing in its specific policy action. A returning Trump administration — which remains a live possibility — will not even </w:t>
      </w:r>
      <w:proofErr w:type="spellStart"/>
      <w:r w:rsidRPr="00B2427B">
        <w:rPr>
          <w:sz w:val="16"/>
        </w:rPr>
        <w:t>honour</w:t>
      </w:r>
      <w:proofErr w:type="spellEnd"/>
      <w:r w:rsidRPr="00B2427B">
        <w:rPr>
          <w:sz w:val="16"/>
        </w:rPr>
        <w:t xml:space="preserve"> both with lip service. It is much more likely to heighten the use of national security excuses to inflict irreparable harm on the global trade system.</w:t>
      </w:r>
    </w:p>
    <w:p w14:paraId="42AC427F" w14:textId="77777777" w:rsidR="004557F2" w:rsidRPr="00B2427B" w:rsidRDefault="004557F2" w:rsidP="004557F2">
      <w:pPr>
        <w:rPr>
          <w:sz w:val="16"/>
        </w:rPr>
      </w:pPr>
      <w:r w:rsidRPr="00B2427B">
        <w:rPr>
          <w:sz w:val="16"/>
        </w:rPr>
        <w:t xml:space="preserve">The third challenge facing the system is another old problem with a new twist: </w:t>
      </w:r>
      <w:r w:rsidRPr="009849A2">
        <w:rPr>
          <w:rStyle w:val="StyleUnderline"/>
        </w:rPr>
        <w:t xml:space="preserve">the </w:t>
      </w:r>
      <w:r w:rsidRPr="00F24B1C">
        <w:rPr>
          <w:rStyle w:val="Emphasis"/>
          <w:highlight w:val="cyan"/>
        </w:rPr>
        <w:t>return of industrial policy</w:t>
      </w:r>
      <w:r w:rsidRPr="004C4D26">
        <w:rPr>
          <w:rStyle w:val="Emphasis"/>
        </w:rPr>
        <w:t xml:space="preserve"> </w:t>
      </w:r>
      <w:r w:rsidRPr="009849A2">
        <w:rPr>
          <w:rStyle w:val="StyleUnderline"/>
        </w:rPr>
        <w:t xml:space="preserve">in the North Atlantic, particularly </w:t>
      </w:r>
      <w:r w:rsidRPr="00F24B1C">
        <w:rPr>
          <w:rStyle w:val="StyleUnderline"/>
          <w:highlight w:val="cyan"/>
        </w:rPr>
        <w:t xml:space="preserve">in the </w:t>
      </w:r>
      <w:r w:rsidRPr="00F24B1C">
        <w:rPr>
          <w:rStyle w:val="Emphasis"/>
          <w:highlight w:val="cyan"/>
        </w:rPr>
        <w:t>form</w:t>
      </w:r>
      <w:r w:rsidRPr="00F24B1C">
        <w:rPr>
          <w:rStyle w:val="StyleUnderline"/>
          <w:highlight w:val="cyan"/>
        </w:rPr>
        <w:t xml:space="preserve"> of</w:t>
      </w:r>
      <w:r w:rsidRPr="009849A2">
        <w:rPr>
          <w:rStyle w:val="StyleUnderline"/>
        </w:rPr>
        <w:t xml:space="preserve"> </w:t>
      </w:r>
      <w:r w:rsidRPr="004C4D26">
        <w:rPr>
          <w:rStyle w:val="Emphasis"/>
        </w:rPr>
        <w:t>protection</w:t>
      </w:r>
      <w:r w:rsidRPr="009849A2">
        <w:rPr>
          <w:rStyle w:val="StyleUnderline"/>
        </w:rPr>
        <w:t xml:space="preserve"> for ‘green’ industry.</w:t>
      </w:r>
      <w:r w:rsidRPr="00B2427B">
        <w:rPr>
          <w:sz w:val="16"/>
        </w:rPr>
        <w:t xml:space="preserve"> Here the opinions of economists are mixed. The </w:t>
      </w:r>
      <w:r w:rsidRPr="009849A2">
        <w:rPr>
          <w:rStyle w:val="StyleUnderline"/>
        </w:rPr>
        <w:t xml:space="preserve">introduction of </w:t>
      </w:r>
      <w:r w:rsidRPr="004C4D26">
        <w:rPr>
          <w:rStyle w:val="Emphasis"/>
        </w:rPr>
        <w:t xml:space="preserve">massive </w:t>
      </w:r>
      <w:r w:rsidRPr="00F24B1C">
        <w:rPr>
          <w:rStyle w:val="Emphasis"/>
          <w:highlight w:val="cyan"/>
        </w:rPr>
        <w:t>subsidies</w:t>
      </w:r>
      <w:r w:rsidRPr="00F24B1C">
        <w:rPr>
          <w:rStyle w:val="StyleUnderline"/>
          <w:highlight w:val="cyan"/>
        </w:rPr>
        <w:t xml:space="preserve"> </w:t>
      </w:r>
      <w:r w:rsidRPr="005E4F02">
        <w:rPr>
          <w:rStyle w:val="StyleUnderline"/>
        </w:rPr>
        <w:t>for green technology</w:t>
      </w:r>
      <w:r w:rsidRPr="009849A2">
        <w:rPr>
          <w:rStyle w:val="StyleUnderline"/>
        </w:rPr>
        <w:t xml:space="preserve"> </w:t>
      </w:r>
      <w:r w:rsidRPr="00F24B1C">
        <w:rPr>
          <w:rStyle w:val="StyleUnderline"/>
          <w:highlight w:val="cyan"/>
        </w:rPr>
        <w:t xml:space="preserve">in </w:t>
      </w:r>
      <w:r w:rsidRPr="005E4F02">
        <w:rPr>
          <w:rStyle w:val="StyleUnderline"/>
        </w:rPr>
        <w:t>Biden’s</w:t>
      </w:r>
      <w:r w:rsidRPr="00B2427B">
        <w:rPr>
          <w:sz w:val="16"/>
        </w:rPr>
        <w:t xml:space="preserve"> </w:t>
      </w:r>
      <w:r w:rsidRPr="00F24B1C">
        <w:rPr>
          <w:rStyle w:val="Emphasis"/>
          <w:highlight w:val="cyan"/>
        </w:rPr>
        <w:t>I</w:t>
      </w:r>
      <w:r w:rsidRPr="00B2427B">
        <w:rPr>
          <w:sz w:val="16"/>
        </w:rPr>
        <w:t xml:space="preserve">nflation </w:t>
      </w:r>
      <w:r w:rsidRPr="00F24B1C">
        <w:rPr>
          <w:rStyle w:val="Emphasis"/>
          <w:highlight w:val="cyan"/>
        </w:rPr>
        <w:t>R</w:t>
      </w:r>
      <w:r w:rsidRPr="00B2427B">
        <w:rPr>
          <w:sz w:val="16"/>
        </w:rPr>
        <w:t xml:space="preserve">eduction </w:t>
      </w:r>
      <w:r w:rsidRPr="00F24B1C">
        <w:rPr>
          <w:rStyle w:val="Emphasis"/>
          <w:highlight w:val="cyan"/>
        </w:rPr>
        <w:t>A</w:t>
      </w:r>
      <w:r w:rsidRPr="00B2427B">
        <w:rPr>
          <w:sz w:val="16"/>
        </w:rPr>
        <w:t>ct are on the one hand a recognition of the political reality that a first-best solution to the climate change problem — a nation-wide carbon price — would never make it through Congress.</w:t>
      </w:r>
    </w:p>
    <w:p w14:paraId="657FD6E1" w14:textId="77777777" w:rsidR="004557F2" w:rsidRPr="004C4D26" w:rsidRDefault="004557F2" w:rsidP="004557F2">
      <w:pPr>
        <w:rPr>
          <w:rStyle w:val="Emphasis"/>
        </w:rPr>
      </w:pPr>
      <w:r w:rsidRPr="009849A2">
        <w:rPr>
          <w:rStyle w:val="StyleUnderline"/>
        </w:rPr>
        <w:t xml:space="preserve">Addressing this political reality through subsidies, however, </w:t>
      </w:r>
      <w:r w:rsidRPr="00F24B1C">
        <w:rPr>
          <w:rStyle w:val="StyleUnderline"/>
          <w:highlight w:val="cyan"/>
        </w:rPr>
        <w:t xml:space="preserve">comes with </w:t>
      </w:r>
      <w:r w:rsidRPr="005E4F02">
        <w:rPr>
          <w:rStyle w:val="Emphasis"/>
        </w:rPr>
        <w:t xml:space="preserve">major </w:t>
      </w:r>
      <w:r w:rsidRPr="00F24B1C">
        <w:rPr>
          <w:rStyle w:val="Emphasis"/>
          <w:highlight w:val="cyan"/>
        </w:rPr>
        <w:t>risks</w:t>
      </w:r>
      <w:r w:rsidRPr="009849A2">
        <w:rPr>
          <w:rStyle w:val="StyleUnderline"/>
        </w:rPr>
        <w:t xml:space="preserve"> to the </w:t>
      </w:r>
      <w:r w:rsidRPr="004C4D26">
        <w:rPr>
          <w:rStyle w:val="Emphasis"/>
        </w:rPr>
        <w:t>global system</w:t>
      </w:r>
      <w:r w:rsidRPr="009849A2">
        <w:rPr>
          <w:rStyle w:val="StyleUnderline"/>
        </w:rPr>
        <w:t xml:space="preserve">, as well as to the American </w:t>
      </w:r>
      <w:r w:rsidRPr="004C4D26">
        <w:rPr>
          <w:rStyle w:val="Emphasis"/>
        </w:rPr>
        <w:t>economy</w:t>
      </w:r>
      <w:r w:rsidRPr="009849A2">
        <w:rPr>
          <w:rStyle w:val="StyleUnderline"/>
        </w:rPr>
        <w:t xml:space="preserve">. The GATT and the </w:t>
      </w:r>
      <w:r w:rsidRPr="00F24B1C">
        <w:rPr>
          <w:rStyle w:val="StyleUnderline"/>
          <w:highlight w:val="cyan"/>
        </w:rPr>
        <w:t>WTO have</w:t>
      </w:r>
      <w:r w:rsidRPr="009849A2">
        <w:rPr>
          <w:rStyle w:val="StyleUnderline"/>
        </w:rPr>
        <w:t xml:space="preserve"> always </w:t>
      </w:r>
      <w:r w:rsidRPr="00F24B1C">
        <w:rPr>
          <w:rStyle w:val="Emphasis"/>
          <w:highlight w:val="cyan"/>
        </w:rPr>
        <w:t>struggled</w:t>
      </w:r>
      <w:r w:rsidRPr="00F24B1C">
        <w:rPr>
          <w:rStyle w:val="StyleUnderline"/>
          <w:highlight w:val="cyan"/>
        </w:rPr>
        <w:t xml:space="preserve"> with</w:t>
      </w:r>
      <w:r w:rsidRPr="009849A2">
        <w:rPr>
          <w:rStyle w:val="StyleUnderline"/>
        </w:rPr>
        <w:t xml:space="preserve"> industrial policy: </w:t>
      </w:r>
      <w:r w:rsidRPr="00F24B1C">
        <w:rPr>
          <w:rStyle w:val="Emphasis"/>
          <w:highlight w:val="cyan"/>
        </w:rPr>
        <w:t>discriminatory subsidies</w:t>
      </w:r>
      <w:r w:rsidRPr="009849A2">
        <w:rPr>
          <w:rStyle w:val="StyleUnderline"/>
        </w:rPr>
        <w:t xml:space="preserve"> are forbidden under their disciplines, </w:t>
      </w:r>
      <w:r w:rsidRPr="005E4F02">
        <w:rPr>
          <w:rStyle w:val="StyleUnderline"/>
        </w:rPr>
        <w:t xml:space="preserve">but the prohibition has constantly been </w:t>
      </w:r>
      <w:r w:rsidRPr="005E4F02">
        <w:rPr>
          <w:rStyle w:val="Emphasis"/>
        </w:rPr>
        <w:t>flouted</w:t>
      </w:r>
      <w:r w:rsidRPr="005E4F02">
        <w:rPr>
          <w:rStyle w:val="StyleUnderline"/>
        </w:rPr>
        <w:t xml:space="preserve">, sometimes with the </w:t>
      </w:r>
      <w:r w:rsidRPr="005E4F02">
        <w:rPr>
          <w:rStyle w:val="Emphasis"/>
        </w:rPr>
        <w:t>tacit approval</w:t>
      </w:r>
      <w:r w:rsidRPr="005E4F02">
        <w:rPr>
          <w:rStyle w:val="StyleUnderline"/>
        </w:rPr>
        <w:t xml:space="preserve"> of the original guarantor of the system, the </w:t>
      </w:r>
      <w:r w:rsidRPr="005E4F02">
        <w:rPr>
          <w:rStyle w:val="Emphasis"/>
        </w:rPr>
        <w:t>U</w:t>
      </w:r>
      <w:r w:rsidRPr="005E4F02">
        <w:rPr>
          <w:rStyle w:val="StyleUnderline"/>
        </w:rPr>
        <w:t xml:space="preserve">nited </w:t>
      </w:r>
      <w:r w:rsidRPr="005E4F02">
        <w:rPr>
          <w:rStyle w:val="Emphasis"/>
        </w:rPr>
        <w:t>S</w:t>
      </w:r>
      <w:r w:rsidRPr="005E4F02">
        <w:rPr>
          <w:rStyle w:val="StyleUnderline"/>
        </w:rPr>
        <w:t>tates.</w:t>
      </w:r>
      <w:r w:rsidRPr="005E4F02">
        <w:rPr>
          <w:sz w:val="16"/>
        </w:rPr>
        <w:t xml:space="preserve"> Even under GATT rules prior to the Uruguay Round, </w:t>
      </w:r>
      <w:r w:rsidRPr="005E4F02">
        <w:rPr>
          <w:rStyle w:val="StyleUnderline"/>
        </w:rPr>
        <w:t>special and differential treatment of some</w:t>
      </w:r>
      <w:r w:rsidRPr="009849A2">
        <w:rPr>
          <w:rStyle w:val="StyleUnderline"/>
        </w:rPr>
        <w:t xml:space="preserve"> protective policy was given to developing countries, </w:t>
      </w:r>
      <w:proofErr w:type="spellStart"/>
      <w:r w:rsidRPr="009849A2">
        <w:rPr>
          <w:rStyle w:val="StyleUnderline"/>
        </w:rPr>
        <w:t>recognising</w:t>
      </w:r>
      <w:proofErr w:type="spellEnd"/>
      <w:r w:rsidRPr="009849A2">
        <w:rPr>
          <w:rStyle w:val="StyleUnderline"/>
        </w:rPr>
        <w:t xml:space="preserve"> that transition to full and complete free trade would be more difficult</w:t>
      </w:r>
      <w:r w:rsidRPr="00B2427B">
        <w:rPr>
          <w:sz w:val="16"/>
        </w:rPr>
        <w:t xml:space="preserve"> for those countries than for advanced economies. </w:t>
      </w:r>
      <w:r w:rsidRPr="00F24B1C">
        <w:rPr>
          <w:rStyle w:val="Emphasis"/>
          <w:highlight w:val="cyan"/>
        </w:rPr>
        <w:t>But</w:t>
      </w:r>
      <w:r w:rsidRPr="009849A2">
        <w:rPr>
          <w:rStyle w:val="StyleUnderline"/>
        </w:rPr>
        <w:t xml:space="preserve"> there was </w:t>
      </w:r>
      <w:r w:rsidRPr="00F24B1C">
        <w:rPr>
          <w:rStyle w:val="StyleUnderline"/>
          <w:highlight w:val="cyan"/>
        </w:rPr>
        <w:t>at least</w:t>
      </w:r>
      <w:r w:rsidRPr="009849A2">
        <w:rPr>
          <w:rStyle w:val="StyleUnderline"/>
        </w:rPr>
        <w:t xml:space="preserve"> a </w:t>
      </w:r>
      <w:r w:rsidRPr="00F24B1C">
        <w:rPr>
          <w:rStyle w:val="Emphasis"/>
          <w:highlight w:val="cyan"/>
        </w:rPr>
        <w:t>general recognition</w:t>
      </w:r>
      <w:r w:rsidRPr="00F24B1C">
        <w:rPr>
          <w:rStyle w:val="StyleUnderline"/>
          <w:highlight w:val="cyan"/>
        </w:rPr>
        <w:t xml:space="preserve"> that</w:t>
      </w:r>
      <w:r w:rsidRPr="009849A2">
        <w:rPr>
          <w:rStyle w:val="StyleUnderline"/>
        </w:rPr>
        <w:t xml:space="preserve"> </w:t>
      </w:r>
      <w:r w:rsidRPr="004C4D26">
        <w:rPr>
          <w:rStyle w:val="Emphasis"/>
        </w:rPr>
        <w:t>discriminatory subsidies</w:t>
      </w:r>
      <w:r w:rsidRPr="009849A2">
        <w:rPr>
          <w:rStyle w:val="StyleUnderline"/>
        </w:rPr>
        <w:t xml:space="preserve">, and other </w:t>
      </w:r>
      <w:r w:rsidRPr="00F24B1C">
        <w:rPr>
          <w:rStyle w:val="Emphasis"/>
          <w:highlight w:val="cyan"/>
        </w:rPr>
        <w:t>protective</w:t>
      </w:r>
      <w:r w:rsidRPr="00F24B1C">
        <w:rPr>
          <w:rStyle w:val="StyleUnderline"/>
          <w:highlight w:val="cyan"/>
        </w:rPr>
        <w:t xml:space="preserve"> measures</w:t>
      </w:r>
      <w:r w:rsidRPr="009849A2">
        <w:rPr>
          <w:rStyle w:val="StyleUnderline"/>
        </w:rPr>
        <w:t xml:space="preserve">, </w:t>
      </w:r>
      <w:r w:rsidRPr="00F24B1C">
        <w:rPr>
          <w:rStyle w:val="StyleUnderline"/>
          <w:highlight w:val="cyan"/>
        </w:rPr>
        <w:t xml:space="preserve">were to be </w:t>
      </w:r>
      <w:r w:rsidRPr="00F24B1C">
        <w:rPr>
          <w:rStyle w:val="Emphasis"/>
          <w:highlight w:val="cyan"/>
        </w:rPr>
        <w:t>eliminated</w:t>
      </w:r>
      <w:r w:rsidRPr="009849A2">
        <w:rPr>
          <w:rStyle w:val="StyleUnderline"/>
        </w:rPr>
        <w:t xml:space="preserve"> in the </w:t>
      </w:r>
      <w:r w:rsidRPr="004C4D26">
        <w:rPr>
          <w:rStyle w:val="Emphasis"/>
        </w:rPr>
        <w:t>long term.</w:t>
      </w:r>
    </w:p>
    <w:p w14:paraId="74636049" w14:textId="77777777" w:rsidR="004557F2" w:rsidRPr="005F4749" w:rsidRDefault="004557F2" w:rsidP="004557F2">
      <w:pPr>
        <w:rPr>
          <w:rStyle w:val="Emphasis"/>
        </w:rPr>
      </w:pPr>
      <w:r w:rsidRPr="004C4D26">
        <w:rPr>
          <w:rStyle w:val="StyleUnderline"/>
        </w:rPr>
        <w:t xml:space="preserve">The </w:t>
      </w:r>
      <w:r w:rsidRPr="00F24B1C">
        <w:rPr>
          <w:rStyle w:val="Emphasis"/>
          <w:highlight w:val="cyan"/>
        </w:rPr>
        <w:t>return</w:t>
      </w:r>
      <w:r w:rsidRPr="00F24B1C">
        <w:rPr>
          <w:rStyle w:val="StyleUnderline"/>
          <w:highlight w:val="cyan"/>
        </w:rPr>
        <w:t xml:space="preserve"> of</w:t>
      </w:r>
      <w:r w:rsidRPr="009849A2">
        <w:rPr>
          <w:rStyle w:val="StyleUnderline"/>
        </w:rPr>
        <w:t xml:space="preserve"> North Atlantic </w:t>
      </w:r>
      <w:r w:rsidRPr="00F24B1C">
        <w:rPr>
          <w:rStyle w:val="Emphasis"/>
          <w:highlight w:val="cyan"/>
        </w:rPr>
        <w:t>industrial policy</w:t>
      </w:r>
      <w:r w:rsidRPr="00F24B1C">
        <w:rPr>
          <w:rStyle w:val="StyleUnderline"/>
          <w:highlight w:val="cyan"/>
        </w:rPr>
        <w:t xml:space="preserve"> has</w:t>
      </w:r>
      <w:r w:rsidRPr="009849A2">
        <w:rPr>
          <w:rStyle w:val="StyleUnderline"/>
        </w:rPr>
        <w:t xml:space="preserve"> </w:t>
      </w:r>
      <w:proofErr w:type="gramStart"/>
      <w:r w:rsidRPr="009849A2">
        <w:rPr>
          <w:rStyle w:val="StyleUnderline"/>
        </w:rPr>
        <w:t xml:space="preserve">more or less </w:t>
      </w:r>
      <w:r w:rsidRPr="00F24B1C">
        <w:rPr>
          <w:rStyle w:val="Emphasis"/>
          <w:highlight w:val="cyan"/>
        </w:rPr>
        <w:t>blown</w:t>
      </w:r>
      <w:proofErr w:type="gramEnd"/>
      <w:r w:rsidRPr="00F24B1C">
        <w:rPr>
          <w:rStyle w:val="Emphasis"/>
          <w:highlight w:val="cyan"/>
        </w:rPr>
        <w:t xml:space="preserve"> away that consensus</w:t>
      </w:r>
      <w:r w:rsidRPr="009849A2">
        <w:rPr>
          <w:rStyle w:val="StyleUnderline"/>
        </w:rPr>
        <w:t xml:space="preserve">, and the </w:t>
      </w:r>
      <w:r w:rsidRPr="004C4D26">
        <w:rPr>
          <w:rStyle w:val="Emphasis"/>
        </w:rPr>
        <w:t>ramifications</w:t>
      </w:r>
      <w:r w:rsidRPr="009849A2">
        <w:rPr>
          <w:rStyle w:val="StyleUnderline"/>
        </w:rPr>
        <w:t xml:space="preserve"> for the rules-based trading regime will be </w:t>
      </w:r>
      <w:r w:rsidRPr="004C4D26">
        <w:rPr>
          <w:rStyle w:val="Emphasis"/>
        </w:rPr>
        <w:t>significant</w:t>
      </w:r>
      <w:r w:rsidRPr="009849A2">
        <w:rPr>
          <w:rStyle w:val="StyleUnderline"/>
        </w:rPr>
        <w:t xml:space="preserve">. Many of the provisions of the </w:t>
      </w:r>
      <w:r w:rsidRPr="00F24B1C">
        <w:rPr>
          <w:rStyle w:val="Emphasis"/>
          <w:highlight w:val="cyan"/>
        </w:rPr>
        <w:t>I</w:t>
      </w:r>
      <w:r w:rsidRPr="009849A2">
        <w:rPr>
          <w:rStyle w:val="StyleUnderline"/>
        </w:rPr>
        <w:t xml:space="preserve">nflation </w:t>
      </w:r>
      <w:r w:rsidRPr="00F24B1C">
        <w:rPr>
          <w:rStyle w:val="Emphasis"/>
          <w:highlight w:val="cyan"/>
        </w:rPr>
        <w:t>R</w:t>
      </w:r>
      <w:r w:rsidRPr="009849A2">
        <w:rPr>
          <w:rStyle w:val="StyleUnderline"/>
        </w:rPr>
        <w:t xml:space="preserve">eduction </w:t>
      </w:r>
      <w:r w:rsidRPr="00F24B1C">
        <w:rPr>
          <w:rStyle w:val="Emphasis"/>
          <w:highlight w:val="cyan"/>
        </w:rPr>
        <w:t>A</w:t>
      </w:r>
      <w:r w:rsidRPr="009849A2">
        <w:rPr>
          <w:rStyle w:val="StyleUnderline"/>
        </w:rPr>
        <w:t xml:space="preserve">ct will </w:t>
      </w:r>
      <w:r w:rsidRPr="00F24B1C">
        <w:rPr>
          <w:rStyle w:val="StyleUnderline"/>
          <w:highlight w:val="cyan"/>
        </w:rPr>
        <w:t>have</w:t>
      </w:r>
      <w:r w:rsidRPr="009849A2">
        <w:rPr>
          <w:rStyle w:val="StyleUnderline"/>
        </w:rPr>
        <w:t xml:space="preserve"> complicated </w:t>
      </w:r>
      <w:r w:rsidRPr="00F24B1C">
        <w:rPr>
          <w:rStyle w:val="StyleUnderline"/>
          <w:highlight w:val="cyan"/>
        </w:rPr>
        <w:t xml:space="preserve">impacts on </w:t>
      </w:r>
      <w:r w:rsidRPr="004C4D26">
        <w:rPr>
          <w:rStyle w:val="Emphasis"/>
        </w:rPr>
        <w:t xml:space="preserve">global </w:t>
      </w:r>
      <w:r w:rsidRPr="00F24B1C">
        <w:rPr>
          <w:rStyle w:val="Emphasis"/>
          <w:highlight w:val="cyan"/>
        </w:rPr>
        <w:t>supply chains</w:t>
      </w:r>
      <w:r w:rsidRPr="00F24B1C">
        <w:rPr>
          <w:rStyle w:val="StyleUnderline"/>
          <w:highlight w:val="cyan"/>
        </w:rPr>
        <w:t xml:space="preserve"> due to restrictive</w:t>
      </w:r>
      <w:r w:rsidRPr="009849A2">
        <w:rPr>
          <w:rStyle w:val="StyleUnderline"/>
        </w:rPr>
        <w:t xml:space="preserve"> </w:t>
      </w:r>
      <w:r w:rsidRPr="00F24B1C">
        <w:rPr>
          <w:rStyle w:val="Emphasis"/>
          <w:highlight w:val="cyan"/>
        </w:rPr>
        <w:t>l</w:t>
      </w:r>
      <w:r w:rsidRPr="009849A2">
        <w:rPr>
          <w:rStyle w:val="StyleUnderline"/>
        </w:rPr>
        <w:t xml:space="preserve">ocal </w:t>
      </w:r>
      <w:r w:rsidRPr="00F24B1C">
        <w:rPr>
          <w:rStyle w:val="Emphasis"/>
          <w:highlight w:val="cyan"/>
        </w:rPr>
        <w:t>c</w:t>
      </w:r>
      <w:r w:rsidRPr="009849A2">
        <w:rPr>
          <w:rStyle w:val="StyleUnderline"/>
        </w:rPr>
        <w:t xml:space="preserve">ontent </w:t>
      </w:r>
      <w:r w:rsidRPr="00F24B1C">
        <w:rPr>
          <w:rStyle w:val="Emphasis"/>
          <w:highlight w:val="cyan"/>
        </w:rPr>
        <w:t>r</w:t>
      </w:r>
      <w:r w:rsidRPr="009849A2">
        <w:rPr>
          <w:rStyle w:val="StyleUnderline"/>
        </w:rPr>
        <w:t>equirement</w:t>
      </w:r>
      <w:r w:rsidRPr="00F24B1C">
        <w:rPr>
          <w:rStyle w:val="StyleUnderline"/>
          <w:highlight w:val="cyan"/>
        </w:rPr>
        <w:t>s</w:t>
      </w:r>
      <w:r w:rsidRPr="009849A2">
        <w:rPr>
          <w:rStyle w:val="StyleUnderline"/>
        </w:rPr>
        <w:t xml:space="preserve">. Already </w:t>
      </w:r>
      <w:r w:rsidRPr="00E0301E">
        <w:rPr>
          <w:rStyle w:val="StyleUnderline"/>
        </w:rPr>
        <w:t xml:space="preserve">the </w:t>
      </w:r>
      <w:r w:rsidRPr="00F24B1C">
        <w:rPr>
          <w:rStyle w:val="StyleUnderline"/>
          <w:highlight w:val="cyan"/>
        </w:rPr>
        <w:t>response of the</w:t>
      </w:r>
      <w:r w:rsidRPr="00B2427B">
        <w:rPr>
          <w:sz w:val="16"/>
        </w:rPr>
        <w:t xml:space="preserve"> </w:t>
      </w:r>
      <w:r w:rsidRPr="00F24B1C">
        <w:rPr>
          <w:rStyle w:val="Emphasis"/>
          <w:highlight w:val="cyan"/>
        </w:rPr>
        <w:t>E</w:t>
      </w:r>
      <w:r w:rsidRPr="00B2427B">
        <w:rPr>
          <w:sz w:val="16"/>
        </w:rPr>
        <w:t xml:space="preserve">uropean </w:t>
      </w:r>
      <w:r w:rsidRPr="00F24B1C">
        <w:rPr>
          <w:rStyle w:val="Emphasis"/>
          <w:highlight w:val="cyan"/>
        </w:rPr>
        <w:t>U</w:t>
      </w:r>
      <w:r w:rsidRPr="00B2427B">
        <w:rPr>
          <w:sz w:val="16"/>
        </w:rPr>
        <w:t xml:space="preserve">nion — </w:t>
      </w:r>
      <w:r w:rsidRPr="009849A2">
        <w:rPr>
          <w:rStyle w:val="StyleUnderline"/>
        </w:rPr>
        <w:t xml:space="preserve">a massive increase in its own subsidies for green industry </w:t>
      </w:r>
      <w:r w:rsidRPr="00B2427B">
        <w:rPr>
          <w:sz w:val="16"/>
        </w:rPr>
        <w:t xml:space="preserve">— </w:t>
      </w:r>
      <w:r w:rsidRPr="00F24B1C">
        <w:rPr>
          <w:rStyle w:val="StyleUnderline"/>
          <w:highlight w:val="cyan"/>
        </w:rPr>
        <w:t xml:space="preserve">point to the prospect of a </w:t>
      </w:r>
      <w:r w:rsidRPr="00F24B1C">
        <w:rPr>
          <w:rStyle w:val="Emphasis"/>
          <w:highlight w:val="cyan"/>
        </w:rPr>
        <w:t>damaging retreat</w:t>
      </w:r>
      <w:r w:rsidRPr="00F24B1C">
        <w:rPr>
          <w:rStyle w:val="StyleUnderline"/>
          <w:highlight w:val="cyan"/>
        </w:rPr>
        <w:t xml:space="preserve"> into a</w:t>
      </w:r>
      <w:r w:rsidRPr="009849A2">
        <w:rPr>
          <w:rStyle w:val="StyleUnderline"/>
        </w:rPr>
        <w:t xml:space="preserve"> segmented and </w:t>
      </w:r>
      <w:proofErr w:type="spellStart"/>
      <w:r w:rsidRPr="00F24B1C">
        <w:rPr>
          <w:rStyle w:val="Emphasis"/>
          <w:highlight w:val="cyan"/>
        </w:rPr>
        <w:t>cartelised</w:t>
      </w:r>
      <w:proofErr w:type="spellEnd"/>
      <w:r w:rsidRPr="004C4D26">
        <w:rPr>
          <w:rStyle w:val="Emphasis"/>
        </w:rPr>
        <w:t xml:space="preserve"> global </w:t>
      </w:r>
      <w:r w:rsidRPr="00F24B1C">
        <w:rPr>
          <w:rStyle w:val="Emphasis"/>
          <w:highlight w:val="cyan"/>
        </w:rPr>
        <w:t>economy</w:t>
      </w:r>
      <w:r w:rsidRPr="009849A2">
        <w:rPr>
          <w:rStyle w:val="StyleUnderline"/>
        </w:rPr>
        <w:t xml:space="preserve">, and </w:t>
      </w:r>
      <w:r w:rsidRPr="00F24B1C">
        <w:rPr>
          <w:rStyle w:val="StyleUnderline"/>
          <w:highlight w:val="cyan"/>
        </w:rPr>
        <w:t>that could</w:t>
      </w:r>
      <w:r w:rsidRPr="009849A2">
        <w:rPr>
          <w:rStyle w:val="StyleUnderline"/>
        </w:rPr>
        <w:t xml:space="preserve"> even </w:t>
      </w:r>
      <w:r w:rsidRPr="00F24B1C">
        <w:rPr>
          <w:rStyle w:val="Emphasis"/>
          <w:highlight w:val="cyan"/>
        </w:rPr>
        <w:t>damage the global transition to a net zero</w:t>
      </w:r>
      <w:r w:rsidRPr="005F4749">
        <w:rPr>
          <w:rStyle w:val="Emphasis"/>
        </w:rPr>
        <w:t xml:space="preserve"> emissions </w:t>
      </w:r>
      <w:r w:rsidRPr="00F24B1C">
        <w:rPr>
          <w:rStyle w:val="Emphasis"/>
          <w:highlight w:val="cyan"/>
        </w:rPr>
        <w:t>future</w:t>
      </w:r>
      <w:r w:rsidRPr="005F4749">
        <w:rPr>
          <w:rStyle w:val="Emphasis"/>
        </w:rPr>
        <w:t>.</w:t>
      </w:r>
    </w:p>
    <w:p w14:paraId="2371B59A" w14:textId="77777777" w:rsidR="004557F2" w:rsidRPr="00B2427B" w:rsidRDefault="004557F2" w:rsidP="004557F2">
      <w:pPr>
        <w:rPr>
          <w:sz w:val="16"/>
        </w:rPr>
      </w:pPr>
      <w:r w:rsidRPr="00B2427B">
        <w:rPr>
          <w:sz w:val="16"/>
        </w:rPr>
        <w:t xml:space="preserve">As David Dollar points out in the second of this week’s lead articles, </w:t>
      </w:r>
      <w:r w:rsidRPr="009849A2">
        <w:rPr>
          <w:rStyle w:val="StyleUnderline"/>
        </w:rPr>
        <w:t>various provisions in America’s new industrial policy work at cross-purposes</w:t>
      </w:r>
      <w:r w:rsidRPr="00B2427B">
        <w:rPr>
          <w:sz w:val="16"/>
        </w:rPr>
        <w:t>: ‘The [</w:t>
      </w:r>
      <w:r w:rsidRPr="009849A2">
        <w:rPr>
          <w:rStyle w:val="StyleUnderline"/>
        </w:rPr>
        <w:t>Biden</w:t>
      </w:r>
      <w:r w:rsidRPr="00B2427B">
        <w:rPr>
          <w:sz w:val="16"/>
        </w:rPr>
        <w:t xml:space="preserve">] administration </w:t>
      </w:r>
      <w:r w:rsidRPr="009849A2">
        <w:rPr>
          <w:rStyle w:val="StyleUnderline"/>
        </w:rPr>
        <w:t>believes</w:t>
      </w:r>
      <w:r w:rsidRPr="00B2427B">
        <w:rPr>
          <w:sz w:val="16"/>
        </w:rPr>
        <w:t xml:space="preserve">, correctly, </w:t>
      </w:r>
      <w:r w:rsidRPr="009849A2">
        <w:rPr>
          <w:rStyle w:val="StyleUnderline"/>
        </w:rPr>
        <w:t xml:space="preserve">that a transition to electric vehicles and renewable generation of power is key to the nation’s long-term prosperity and security. But the </w:t>
      </w:r>
      <w:r w:rsidRPr="00F24B1C">
        <w:rPr>
          <w:rStyle w:val="Emphasis"/>
          <w:highlight w:val="cyan"/>
        </w:rPr>
        <w:t>‘Buy American’</w:t>
      </w:r>
      <w:r w:rsidRPr="005558EE">
        <w:rPr>
          <w:rStyle w:val="Emphasis"/>
        </w:rPr>
        <w:t xml:space="preserve"> </w:t>
      </w:r>
      <w:r w:rsidRPr="0090608D">
        <w:rPr>
          <w:rStyle w:val="Emphasis"/>
        </w:rPr>
        <w:t>provisions</w:t>
      </w:r>
      <w:r w:rsidRPr="0090608D">
        <w:rPr>
          <w:rStyle w:val="StyleUnderline"/>
        </w:rPr>
        <w:t xml:space="preserve"> </w:t>
      </w:r>
      <w:r w:rsidRPr="00256B3E">
        <w:rPr>
          <w:rStyle w:val="StyleUnderline"/>
        </w:rPr>
        <w:t xml:space="preserve">will </w:t>
      </w:r>
      <w:r w:rsidRPr="00F24B1C">
        <w:rPr>
          <w:rStyle w:val="StyleUnderline"/>
          <w:highlight w:val="cyan"/>
        </w:rPr>
        <w:t>make</w:t>
      </w:r>
      <w:r w:rsidRPr="009849A2">
        <w:rPr>
          <w:rStyle w:val="StyleUnderline"/>
        </w:rPr>
        <w:t xml:space="preserve"> electric cars, </w:t>
      </w:r>
      <w:proofErr w:type="gramStart"/>
      <w:r w:rsidRPr="009849A2">
        <w:rPr>
          <w:rStyle w:val="StyleUnderline"/>
        </w:rPr>
        <w:t>batteries</w:t>
      </w:r>
      <w:proofErr w:type="gramEnd"/>
      <w:r w:rsidRPr="009849A2">
        <w:rPr>
          <w:rStyle w:val="StyleUnderline"/>
        </w:rPr>
        <w:t xml:space="preserve"> and </w:t>
      </w:r>
      <w:r w:rsidRPr="00F24B1C">
        <w:rPr>
          <w:rStyle w:val="Emphasis"/>
          <w:highlight w:val="cyan"/>
        </w:rPr>
        <w:t>renewable tech</w:t>
      </w:r>
      <w:r w:rsidRPr="009849A2">
        <w:rPr>
          <w:rStyle w:val="StyleUnderline"/>
        </w:rPr>
        <w:t xml:space="preserve">nologies </w:t>
      </w:r>
      <w:r w:rsidRPr="00F24B1C">
        <w:rPr>
          <w:rStyle w:val="Emphasis"/>
          <w:highlight w:val="cyan"/>
        </w:rPr>
        <w:t>more expensive</w:t>
      </w:r>
      <w:r w:rsidRPr="009849A2">
        <w:rPr>
          <w:rStyle w:val="StyleUnderline"/>
        </w:rPr>
        <w:t xml:space="preserve"> in the United States than elsewhere, </w:t>
      </w:r>
      <w:r w:rsidRPr="005558EE">
        <w:rPr>
          <w:rStyle w:val="Emphasis"/>
        </w:rPr>
        <w:t>slowing down</w:t>
      </w:r>
      <w:r w:rsidRPr="00F2739A">
        <w:rPr>
          <w:rStyle w:val="StyleUnderline"/>
        </w:rPr>
        <w:t xml:space="preserve"> the transition.</w:t>
      </w:r>
      <w:r w:rsidRPr="00B2427B">
        <w:rPr>
          <w:sz w:val="16"/>
        </w:rPr>
        <w:t>’</w:t>
      </w:r>
    </w:p>
    <w:p w14:paraId="5C5089C5" w14:textId="77777777" w:rsidR="004557F2" w:rsidRPr="009849A2" w:rsidRDefault="004557F2" w:rsidP="004557F2">
      <w:pPr>
        <w:rPr>
          <w:rStyle w:val="StyleUnderline"/>
        </w:rPr>
      </w:pPr>
      <w:r w:rsidRPr="00B2427B">
        <w:rPr>
          <w:sz w:val="16"/>
        </w:rPr>
        <w:t xml:space="preserve">The rhetoric of people like Sullivan suggests that </w:t>
      </w:r>
      <w:r w:rsidRPr="009849A2">
        <w:rPr>
          <w:rStyle w:val="StyleUnderline"/>
        </w:rPr>
        <w:t>the past 15 years</w:t>
      </w:r>
      <w:r w:rsidRPr="00B2427B">
        <w:rPr>
          <w:sz w:val="16"/>
        </w:rPr>
        <w:t xml:space="preserve"> or so, from the Global Financial Crisis onwards, </w:t>
      </w:r>
      <w:r w:rsidRPr="00451D3B">
        <w:rPr>
          <w:rStyle w:val="StyleUnderline"/>
        </w:rPr>
        <w:t>have shown up the weaknesses of the global economic system built by the United States</w:t>
      </w:r>
      <w:r w:rsidRPr="00451D3B">
        <w:rPr>
          <w:sz w:val="16"/>
        </w:rPr>
        <w:t xml:space="preserve"> in the aftermath of World War II. </w:t>
      </w:r>
      <w:r w:rsidRPr="00451D3B">
        <w:rPr>
          <w:rStyle w:val="StyleUnderline"/>
        </w:rPr>
        <w:t xml:space="preserve">There is but a </w:t>
      </w:r>
      <w:r w:rsidRPr="00451D3B">
        <w:rPr>
          <w:rStyle w:val="Emphasis"/>
        </w:rPr>
        <w:t>germ of truth</w:t>
      </w:r>
      <w:r w:rsidRPr="00451D3B">
        <w:rPr>
          <w:rStyle w:val="StyleUnderline"/>
        </w:rPr>
        <w:t xml:space="preserve"> in this — global trade rules have </w:t>
      </w:r>
      <w:proofErr w:type="gramStart"/>
      <w:r w:rsidRPr="00451D3B">
        <w:rPr>
          <w:rStyle w:val="StyleUnderline"/>
        </w:rPr>
        <w:t>lagged behind</w:t>
      </w:r>
      <w:proofErr w:type="gramEnd"/>
      <w:r w:rsidRPr="00451D3B">
        <w:rPr>
          <w:rStyle w:val="StyleUnderline"/>
        </w:rPr>
        <w:t xml:space="preserve"> global economic reality, and the international financial safety net has holes in it — but for most of the troubles for which the </w:t>
      </w:r>
      <w:r w:rsidRPr="00451D3B">
        <w:rPr>
          <w:rStyle w:val="Emphasis"/>
        </w:rPr>
        <w:t>global economic order</w:t>
      </w:r>
      <w:r w:rsidRPr="00451D3B">
        <w:rPr>
          <w:rStyle w:val="StyleUnderline"/>
        </w:rPr>
        <w:t xml:space="preserve"> is identified as the prime suspect, it is in fact a </w:t>
      </w:r>
      <w:r w:rsidRPr="00451D3B">
        <w:rPr>
          <w:rStyle w:val="Emphasis"/>
        </w:rPr>
        <w:t>scapegoat</w:t>
      </w:r>
      <w:r w:rsidRPr="00451D3B">
        <w:rPr>
          <w:rStyle w:val="StyleUnderline"/>
        </w:rPr>
        <w:t>.</w:t>
      </w:r>
    </w:p>
    <w:p w14:paraId="2B746B12" w14:textId="568C5E9C" w:rsidR="004557F2" w:rsidRDefault="004557F2" w:rsidP="004557F2">
      <w:pPr>
        <w:rPr>
          <w:rStyle w:val="StyleUnderline"/>
        </w:rPr>
      </w:pPr>
      <w:r w:rsidRPr="00F24B1C">
        <w:rPr>
          <w:rStyle w:val="Emphasis"/>
          <w:highlight w:val="cyan"/>
        </w:rPr>
        <w:t>Blowing up</w:t>
      </w:r>
      <w:r w:rsidRPr="00F24B1C">
        <w:rPr>
          <w:rStyle w:val="StyleUnderline"/>
          <w:highlight w:val="cyan"/>
        </w:rPr>
        <w:t xml:space="preserve"> the rules-based order to address</w:t>
      </w:r>
      <w:r w:rsidRPr="009849A2">
        <w:rPr>
          <w:rStyle w:val="StyleUnderline"/>
        </w:rPr>
        <w:t xml:space="preserve"> the economic decay of </w:t>
      </w:r>
      <w:r w:rsidRPr="00F24B1C">
        <w:rPr>
          <w:rStyle w:val="StyleUnderline"/>
          <w:highlight w:val="cyan"/>
        </w:rPr>
        <w:t xml:space="preserve">the </w:t>
      </w:r>
      <w:r w:rsidRPr="00F24B1C">
        <w:rPr>
          <w:rStyle w:val="Emphasis"/>
          <w:highlight w:val="cyan"/>
        </w:rPr>
        <w:t>American Midwest</w:t>
      </w:r>
      <w:r w:rsidRPr="009849A2">
        <w:rPr>
          <w:rStyle w:val="StyleUnderline"/>
        </w:rPr>
        <w:t xml:space="preserve"> or the troubles of supply chains during the pandemic </w:t>
      </w:r>
      <w:r w:rsidRPr="00F24B1C">
        <w:rPr>
          <w:rStyle w:val="StyleUnderline"/>
          <w:highlight w:val="cyan"/>
        </w:rPr>
        <w:t xml:space="preserve">is </w:t>
      </w:r>
      <w:r w:rsidRPr="00F24B1C">
        <w:rPr>
          <w:rStyle w:val="Emphasis"/>
          <w:highlight w:val="cyan"/>
        </w:rPr>
        <w:t>not just</w:t>
      </w:r>
      <w:r w:rsidRPr="00F24B1C">
        <w:rPr>
          <w:rStyle w:val="StyleUnderline"/>
          <w:highlight w:val="cyan"/>
        </w:rPr>
        <w:t xml:space="preserve"> throwing away the </w:t>
      </w:r>
      <w:r w:rsidRPr="00F24B1C">
        <w:rPr>
          <w:rStyle w:val="Emphasis"/>
          <w:highlight w:val="cyan"/>
        </w:rPr>
        <w:t>baby</w:t>
      </w:r>
      <w:r w:rsidRPr="009849A2">
        <w:rPr>
          <w:rStyle w:val="StyleUnderline"/>
        </w:rPr>
        <w:t xml:space="preserve"> with the </w:t>
      </w:r>
      <w:r w:rsidRPr="005558EE">
        <w:rPr>
          <w:rStyle w:val="Emphasis"/>
        </w:rPr>
        <w:t>bathwater</w:t>
      </w:r>
      <w:r w:rsidRPr="009849A2">
        <w:rPr>
          <w:rStyle w:val="StyleUnderline"/>
        </w:rPr>
        <w:t xml:space="preserve">: </w:t>
      </w:r>
      <w:r w:rsidRPr="00F24B1C">
        <w:rPr>
          <w:rStyle w:val="StyleUnderline"/>
          <w:highlight w:val="cyan"/>
        </w:rPr>
        <w:t>it’s</w:t>
      </w:r>
      <w:r w:rsidRPr="009849A2">
        <w:rPr>
          <w:rStyle w:val="StyleUnderline"/>
        </w:rPr>
        <w:t xml:space="preserve"> more like </w:t>
      </w:r>
      <w:r w:rsidRPr="00F24B1C">
        <w:rPr>
          <w:rStyle w:val="StyleUnderline"/>
          <w:highlight w:val="cyan"/>
        </w:rPr>
        <w:t>throwing</w:t>
      </w:r>
      <w:r w:rsidRPr="009849A2">
        <w:rPr>
          <w:rStyle w:val="StyleUnderline"/>
        </w:rPr>
        <w:t xml:space="preserve"> away </w:t>
      </w:r>
      <w:r w:rsidRPr="00F24B1C">
        <w:rPr>
          <w:rStyle w:val="StyleUnderline"/>
          <w:highlight w:val="cyan"/>
        </w:rPr>
        <w:t xml:space="preserve">the </w:t>
      </w:r>
      <w:r w:rsidRPr="00F24B1C">
        <w:rPr>
          <w:rStyle w:val="Emphasis"/>
          <w:highlight w:val="cyan"/>
        </w:rPr>
        <w:t>bathtub</w:t>
      </w:r>
      <w:r w:rsidRPr="009849A2">
        <w:rPr>
          <w:rStyle w:val="StyleUnderline"/>
        </w:rPr>
        <w:t xml:space="preserve">, too. </w:t>
      </w:r>
      <w:r w:rsidRPr="00B90457">
        <w:rPr>
          <w:rStyle w:val="StyleUnderline"/>
        </w:rPr>
        <w:t xml:space="preserve">The </w:t>
      </w:r>
      <w:r w:rsidRPr="00F24B1C">
        <w:rPr>
          <w:rStyle w:val="Emphasis"/>
          <w:highlight w:val="cyan"/>
        </w:rPr>
        <w:t>rest of the world</w:t>
      </w:r>
      <w:r w:rsidRPr="009849A2">
        <w:rPr>
          <w:rStyle w:val="StyleUnderline"/>
        </w:rPr>
        <w:t>, even China</w:t>
      </w:r>
      <w:r w:rsidRPr="00B2427B">
        <w:rPr>
          <w:sz w:val="16"/>
        </w:rPr>
        <w:t xml:space="preserve">, </w:t>
      </w:r>
      <w:r w:rsidRPr="00DF7C56">
        <w:rPr>
          <w:rStyle w:val="StyleUnderline"/>
        </w:rPr>
        <w:t xml:space="preserve">must </w:t>
      </w:r>
      <w:proofErr w:type="spellStart"/>
      <w:r w:rsidRPr="00DF7C56">
        <w:rPr>
          <w:rStyle w:val="StyleUnderline"/>
        </w:rPr>
        <w:t>realise</w:t>
      </w:r>
      <w:proofErr w:type="spellEnd"/>
      <w:r w:rsidRPr="00DF7C56">
        <w:rPr>
          <w:rStyle w:val="StyleUnderline"/>
        </w:rPr>
        <w:t xml:space="preserve"> that it</w:t>
      </w:r>
      <w:r w:rsidRPr="00B2427B">
        <w:rPr>
          <w:sz w:val="16"/>
        </w:rPr>
        <w:t xml:space="preserve"> </w:t>
      </w:r>
      <w:r w:rsidRPr="00F24B1C">
        <w:rPr>
          <w:rStyle w:val="StyleUnderline"/>
          <w:highlight w:val="cyan"/>
        </w:rPr>
        <w:t xml:space="preserve">is </w:t>
      </w:r>
      <w:r w:rsidRPr="00F24B1C">
        <w:rPr>
          <w:rStyle w:val="Emphasis"/>
          <w:highlight w:val="cyan"/>
        </w:rPr>
        <w:t>far too invested</w:t>
      </w:r>
      <w:r w:rsidRPr="00F24B1C">
        <w:rPr>
          <w:rStyle w:val="StyleUnderline"/>
          <w:highlight w:val="cyan"/>
        </w:rPr>
        <w:t xml:space="preserve"> in</w:t>
      </w:r>
      <w:r w:rsidRPr="009849A2">
        <w:rPr>
          <w:rStyle w:val="StyleUnderline"/>
        </w:rPr>
        <w:t xml:space="preserve"> the bathtub of </w:t>
      </w:r>
      <w:r w:rsidRPr="00F24B1C">
        <w:rPr>
          <w:rStyle w:val="StyleUnderline"/>
          <w:highlight w:val="cyan"/>
        </w:rPr>
        <w:t>global trade</w:t>
      </w:r>
      <w:r w:rsidRPr="009849A2">
        <w:rPr>
          <w:rStyle w:val="StyleUnderline"/>
        </w:rPr>
        <w:t xml:space="preserve"> </w:t>
      </w:r>
      <w:r w:rsidRPr="005558EE">
        <w:rPr>
          <w:rStyle w:val="StyleUnderline"/>
        </w:rPr>
        <w:t>rules to let that happen.</w:t>
      </w:r>
    </w:p>
    <w:p w14:paraId="70EBFEE4" w14:textId="1F75A9BD" w:rsidR="000C4F12" w:rsidRDefault="000C4F12" w:rsidP="000C4F12">
      <w:pPr>
        <w:pStyle w:val="Heading3"/>
      </w:pPr>
      <w:r>
        <w:t>LCRs---Internals---Decarbonization---Ext</w:t>
      </w:r>
    </w:p>
    <w:p w14:paraId="46F6EF3C" w14:textId="77777777" w:rsidR="000C4F12" w:rsidRDefault="000C4F12" w:rsidP="000C4F12">
      <w:pPr>
        <w:pStyle w:val="Heading4"/>
      </w:pPr>
      <w:r>
        <w:t xml:space="preserve">LCR’s slow down transition to green tech and increase tension between </w:t>
      </w:r>
      <w:proofErr w:type="gramStart"/>
      <w:r>
        <w:t>countries</w:t>
      </w:r>
      <w:proofErr w:type="gramEnd"/>
    </w:p>
    <w:p w14:paraId="0A44AA57" w14:textId="77777777" w:rsidR="000C4F12" w:rsidRPr="00E37FFE" w:rsidRDefault="000C4F12" w:rsidP="000C4F12">
      <w:proofErr w:type="spellStart"/>
      <w:r w:rsidRPr="00E37FFE">
        <w:rPr>
          <w:rStyle w:val="Style13ptBold"/>
        </w:rPr>
        <w:t>Reinsch</w:t>
      </w:r>
      <w:proofErr w:type="spellEnd"/>
      <w:r w:rsidRPr="00E37FFE">
        <w:rPr>
          <w:rStyle w:val="Style13ptBold"/>
        </w:rPr>
        <w:t>’ 22</w:t>
      </w:r>
      <w:r>
        <w:rPr>
          <w:rStyle w:val="Style13ptBold"/>
        </w:rPr>
        <w:t xml:space="preserve"> </w:t>
      </w:r>
      <w:r>
        <w:t>[</w:t>
      </w:r>
      <w:r w:rsidRPr="00E37FFE">
        <w:t>William Alan , </w:t>
      </w:r>
      <w:proofErr w:type="spellStart"/>
      <w:r w:rsidRPr="00E37FFE">
        <w:t>Apeksha</w:t>
      </w:r>
      <w:proofErr w:type="spellEnd"/>
      <w:r w:rsidRPr="00E37FFE">
        <w:t xml:space="preserve"> Chauhan , Elizabeth Duncan, 10-12-2022</w:t>
      </w:r>
      <w:r>
        <w:t>; B.A in International Relations, Johns Hopkins University, Former P</w:t>
      </w:r>
      <w:r w:rsidRPr="00E37FFE">
        <w:t>resident of the National Foreign Trade Council</w:t>
      </w:r>
      <w:r>
        <w:t xml:space="preserve">; </w:t>
      </w:r>
      <w:r w:rsidRPr="00E37FFE">
        <w:t>LLM in International Economic Law, Business &amp; Policy</w:t>
      </w:r>
      <w:r>
        <w:t xml:space="preserve">, Stanford University, Intern at Scholl Chair in International Business; </w:t>
      </w:r>
      <w:r w:rsidRPr="00E37FFE">
        <w:t>Masters in International Relations and Economics</w:t>
      </w:r>
      <w:r>
        <w:t xml:space="preserve">, Johns Hopkins University, International Trade Specialist at the United States Department of Commerce; </w:t>
      </w:r>
      <w:r w:rsidRPr="00E37FFE">
        <w:t xml:space="preserve">"An Electric Debate: Local Content Requirements and Trade Considerations," </w:t>
      </w:r>
      <w:r>
        <w:t>Center for Strategic and International Studies</w:t>
      </w:r>
      <w:r w:rsidRPr="00E37FFE">
        <w:t xml:space="preserve"> https://www.csis.org/analysis/electric-debate-local-content-requirements-and-trade-considerations</w:t>
      </w:r>
      <w:r>
        <w:t>]//ISHO</w:t>
      </w:r>
    </w:p>
    <w:p w14:paraId="07478168" w14:textId="77777777" w:rsidR="000C4F12" w:rsidRPr="004B2139" w:rsidRDefault="000C4F12" w:rsidP="000C4F12">
      <w:pPr>
        <w:rPr>
          <w:sz w:val="12"/>
          <w:lang w:eastAsia="zh-CN"/>
        </w:rPr>
      </w:pPr>
      <w:r w:rsidRPr="004B2139">
        <w:rPr>
          <w:sz w:val="12"/>
          <w:lang w:eastAsia="zh-CN"/>
        </w:rPr>
        <w:t>Q5: What does the EV tax credit say about the U.S. approach to the nexus of trade and industrial policy during the energy transition?</w:t>
      </w:r>
    </w:p>
    <w:p w14:paraId="5D3C364A" w14:textId="77777777" w:rsidR="000C4F12" w:rsidRPr="004B2139" w:rsidRDefault="000C4F12" w:rsidP="000C4F12">
      <w:pPr>
        <w:rPr>
          <w:sz w:val="12"/>
          <w:lang w:eastAsia="zh-CN"/>
        </w:rPr>
      </w:pPr>
      <w:r w:rsidRPr="004B2139">
        <w:rPr>
          <w:sz w:val="12"/>
          <w:lang w:eastAsia="zh-CN"/>
        </w:rPr>
        <w:t>A5: The pursuit of the EV tax credit in the United States is the result of a hard-fought compromise over the Biden administration’s Build Back Better agenda, the hallmark of its plan to combat climate change</w:t>
      </w:r>
      <w:r w:rsidRPr="004B2139">
        <w:rPr>
          <w:rStyle w:val="StyleUnderline"/>
          <w:lang w:eastAsia="zh-CN"/>
        </w:rPr>
        <w:t xml:space="preserve">. </w:t>
      </w:r>
      <w:r w:rsidRPr="004B2139">
        <w:rPr>
          <w:sz w:val="12"/>
        </w:rPr>
        <w:t>However,</w:t>
      </w:r>
      <w:r w:rsidRPr="004B2139">
        <w:rPr>
          <w:rStyle w:val="StyleUnderline"/>
          <w:lang w:eastAsia="zh-CN"/>
        </w:rPr>
        <w:t xml:space="preserve"> it </w:t>
      </w:r>
      <w:r w:rsidRPr="004B2139">
        <w:rPr>
          <w:sz w:val="12"/>
        </w:rPr>
        <w:t xml:space="preserve">also </w:t>
      </w:r>
      <w:r w:rsidRPr="004B2139">
        <w:rPr>
          <w:rStyle w:val="StyleUnderline"/>
          <w:lang w:eastAsia="zh-CN"/>
        </w:rPr>
        <w:t>underscores a</w:t>
      </w:r>
      <w:r w:rsidRPr="004B2139">
        <w:rPr>
          <w:sz w:val="12"/>
        </w:rPr>
        <w:t xml:space="preserve">n emerging </w:t>
      </w:r>
      <w:r w:rsidRPr="004B2139">
        <w:rPr>
          <w:rStyle w:val="Emphasis"/>
          <w:lang w:eastAsia="zh-CN"/>
        </w:rPr>
        <w:t>tension</w:t>
      </w:r>
      <w:r w:rsidRPr="004B2139">
        <w:rPr>
          <w:rStyle w:val="StyleUnderline"/>
          <w:lang w:eastAsia="zh-CN"/>
        </w:rPr>
        <w:t xml:space="preserve"> at the </w:t>
      </w:r>
      <w:r w:rsidRPr="004B2139">
        <w:rPr>
          <w:rStyle w:val="Emphasis"/>
          <w:lang w:eastAsia="zh-CN"/>
        </w:rPr>
        <w:t xml:space="preserve">nexus of trade </w:t>
      </w:r>
      <w:r w:rsidRPr="004B2139">
        <w:rPr>
          <w:rStyle w:val="StyleUnderline"/>
          <w:lang w:eastAsia="zh-CN"/>
        </w:rPr>
        <w:t xml:space="preserve">and climate, which is the </w:t>
      </w:r>
      <w:r w:rsidRPr="004B2139">
        <w:rPr>
          <w:rStyle w:val="Emphasis"/>
          <w:lang w:eastAsia="zh-CN"/>
        </w:rPr>
        <w:t>inherently conflicting nature</w:t>
      </w:r>
      <w:r w:rsidRPr="004B2139">
        <w:rPr>
          <w:rStyle w:val="StyleUnderline"/>
          <w:lang w:eastAsia="zh-CN"/>
        </w:rPr>
        <w:t xml:space="preserve"> of protectionist trade measures </w:t>
      </w:r>
      <w:r w:rsidRPr="004B2139">
        <w:rPr>
          <w:sz w:val="12"/>
        </w:rPr>
        <w:t>and the need to accelerate the green transition.</w:t>
      </w:r>
      <w:r w:rsidRPr="004B2139">
        <w:rPr>
          <w:sz w:val="12"/>
          <w:lang w:eastAsia="zh-CN"/>
        </w:rPr>
        <w:t xml:space="preserve"> By providing tax credits only for vehicles that meet assembly and mineral content rules, </w:t>
      </w:r>
      <w:r w:rsidRPr="004B2139">
        <w:rPr>
          <w:rStyle w:val="StyleUnderline"/>
          <w:lang w:eastAsia="zh-CN"/>
        </w:rPr>
        <w:t>the U</w:t>
      </w:r>
      <w:r w:rsidRPr="004B2139">
        <w:rPr>
          <w:sz w:val="12"/>
          <w:lang w:eastAsia="zh-CN"/>
        </w:rPr>
        <w:t xml:space="preserve">nited </w:t>
      </w:r>
      <w:r w:rsidRPr="004B2139">
        <w:rPr>
          <w:rStyle w:val="StyleUnderline"/>
          <w:lang w:eastAsia="zh-CN"/>
        </w:rPr>
        <w:t>S</w:t>
      </w:r>
      <w:r w:rsidRPr="004B2139">
        <w:rPr>
          <w:sz w:val="12"/>
          <w:lang w:eastAsia="zh-CN"/>
        </w:rPr>
        <w:t xml:space="preserve">tates </w:t>
      </w:r>
      <w:r w:rsidRPr="004B2139">
        <w:rPr>
          <w:rStyle w:val="StyleUnderline"/>
          <w:lang w:eastAsia="zh-CN"/>
        </w:rPr>
        <w:t xml:space="preserve">risks </w:t>
      </w:r>
      <w:r w:rsidRPr="004B2139">
        <w:rPr>
          <w:rStyle w:val="Emphasis"/>
          <w:lang w:eastAsia="zh-CN"/>
        </w:rPr>
        <w:t>slowing down</w:t>
      </w:r>
      <w:r w:rsidRPr="004B2139">
        <w:rPr>
          <w:sz w:val="12"/>
          <w:lang w:eastAsia="zh-CN"/>
        </w:rPr>
        <w:t xml:space="preserve"> </w:t>
      </w:r>
      <w:r w:rsidRPr="004B2139">
        <w:rPr>
          <w:rStyle w:val="StyleUnderline"/>
          <w:lang w:eastAsia="zh-CN"/>
        </w:rPr>
        <w:t>the transition</w:t>
      </w:r>
      <w:r w:rsidRPr="004B2139">
        <w:rPr>
          <w:sz w:val="12"/>
          <w:lang w:eastAsia="zh-CN"/>
        </w:rPr>
        <w:t xml:space="preserve"> </w:t>
      </w:r>
      <w:r w:rsidRPr="004B2139">
        <w:rPr>
          <w:rStyle w:val="StyleUnderline"/>
        </w:rPr>
        <w:t xml:space="preserve">since </w:t>
      </w:r>
      <w:r w:rsidRPr="004B2139">
        <w:rPr>
          <w:sz w:val="12"/>
          <w:lang w:eastAsia="zh-CN"/>
        </w:rPr>
        <w:t xml:space="preserve">manufacturing </w:t>
      </w:r>
      <w:r w:rsidRPr="004B2139">
        <w:rPr>
          <w:rStyle w:val="StyleUnderline"/>
          <w:lang w:eastAsia="zh-CN"/>
        </w:rPr>
        <w:t>a fully compliant vehicle</w:t>
      </w:r>
      <w:r w:rsidRPr="004B2139">
        <w:rPr>
          <w:sz w:val="12"/>
          <w:lang w:eastAsia="zh-CN"/>
        </w:rPr>
        <w:t xml:space="preserve"> </w:t>
      </w:r>
      <w:r w:rsidRPr="004B2139">
        <w:rPr>
          <w:rStyle w:val="StyleUnderline"/>
          <w:lang w:eastAsia="zh-CN"/>
        </w:rPr>
        <w:t xml:space="preserve">would require </w:t>
      </w:r>
      <w:r w:rsidRPr="004B2139">
        <w:rPr>
          <w:sz w:val="12"/>
          <w:lang w:eastAsia="zh-CN"/>
        </w:rPr>
        <w:t xml:space="preserve">the standing up of </w:t>
      </w:r>
      <w:r w:rsidRPr="004B2139">
        <w:rPr>
          <w:rStyle w:val="StyleUnderline"/>
          <w:lang w:eastAsia="zh-CN"/>
        </w:rPr>
        <w:t>new mines, processing facilities, and manufacturing plants</w:t>
      </w:r>
      <w:r w:rsidRPr="004B2139">
        <w:rPr>
          <w:sz w:val="12"/>
          <w:lang w:eastAsia="zh-CN"/>
        </w:rPr>
        <w:t xml:space="preserve">, </w:t>
      </w:r>
      <w:r w:rsidRPr="004B2139">
        <w:rPr>
          <w:rStyle w:val="StyleUnderline"/>
          <w:lang w:eastAsia="zh-CN"/>
        </w:rPr>
        <w:t xml:space="preserve">which </w:t>
      </w:r>
      <w:r w:rsidRPr="004B2139">
        <w:rPr>
          <w:rStyle w:val="Emphasis"/>
          <w:lang w:eastAsia="zh-CN"/>
        </w:rPr>
        <w:t>cannot be accomplished</w:t>
      </w:r>
      <w:r w:rsidRPr="004B2139">
        <w:rPr>
          <w:sz w:val="12"/>
          <w:lang w:eastAsia="zh-CN"/>
        </w:rPr>
        <w:t xml:space="preserve"> ahead of the EV tax credit implementation deadlines.</w:t>
      </w:r>
    </w:p>
    <w:p w14:paraId="3AC42FB4" w14:textId="361C75C4" w:rsidR="000C4F12" w:rsidRDefault="000C4F12" w:rsidP="000C4F12">
      <w:pPr>
        <w:rPr>
          <w:sz w:val="12"/>
          <w:lang w:eastAsia="zh-CN"/>
        </w:rPr>
      </w:pPr>
      <w:r w:rsidRPr="004B2139">
        <w:rPr>
          <w:sz w:val="12"/>
          <w:lang w:eastAsia="zh-CN"/>
        </w:rPr>
        <w:t xml:space="preserve">The rules do not preclude a foreign manufacturer from constructing a supply chain that adheres to the rules and whose products thus qualify for the tariff benefit. There is already some evidence to suggest that companies are headed in this direction. Kia, for example, recently announced its intention to expand North American production of EVs to meet the tax credit criteria. While the EV tax credit has already cooled diplomatic relations with some of the United States’ closest allies, </w:t>
      </w:r>
      <w:r w:rsidRPr="004B2139">
        <w:rPr>
          <w:rStyle w:val="StyleUnderline"/>
          <w:lang w:eastAsia="zh-CN"/>
        </w:rPr>
        <w:t xml:space="preserve">it </w:t>
      </w:r>
      <w:r w:rsidRPr="004B2139">
        <w:rPr>
          <w:rStyle w:val="Emphasis"/>
          <w:lang w:eastAsia="zh-CN"/>
        </w:rPr>
        <w:t>remains to be seen</w:t>
      </w:r>
      <w:r w:rsidRPr="004B2139">
        <w:rPr>
          <w:rStyle w:val="StyleUnderline"/>
          <w:lang w:eastAsia="zh-CN"/>
        </w:rPr>
        <w:t xml:space="preserve"> whether </w:t>
      </w:r>
      <w:r w:rsidRPr="004B2139">
        <w:rPr>
          <w:sz w:val="16"/>
        </w:rPr>
        <w:t>additional</w:t>
      </w:r>
      <w:r w:rsidRPr="004B2139">
        <w:rPr>
          <w:rStyle w:val="StyleUnderline"/>
          <w:lang w:eastAsia="zh-CN"/>
        </w:rPr>
        <w:t xml:space="preserve"> foreign companies will pursue policies that </w:t>
      </w:r>
      <w:r w:rsidRPr="004B2139">
        <w:rPr>
          <w:sz w:val="16"/>
        </w:rPr>
        <w:t>will eventually</w:t>
      </w:r>
      <w:r w:rsidRPr="004B2139">
        <w:rPr>
          <w:rStyle w:val="StyleUnderline"/>
          <w:lang w:eastAsia="zh-CN"/>
        </w:rPr>
        <w:t xml:space="preserve"> enable them to receive the full tax credit—or whether they will decide it is not worth the hassle.</w:t>
      </w:r>
      <w:r w:rsidRPr="004B2139">
        <w:rPr>
          <w:sz w:val="12"/>
          <w:lang w:eastAsia="zh-CN"/>
        </w:rPr>
        <w:t xml:space="preserve"> Alternatively, there is also the possibility Congress can be persuaded to adopt a standard that can be met more quickly and easily.</w:t>
      </w:r>
    </w:p>
    <w:p w14:paraId="0BA17605" w14:textId="77777777" w:rsidR="00E84CB6" w:rsidRDefault="00E84CB6" w:rsidP="00E84CB6">
      <w:pPr>
        <w:pStyle w:val="Heading4"/>
      </w:pPr>
      <w:r>
        <w:t xml:space="preserve">LCRs are bad for incentivizing renewable energy production and deck international </w:t>
      </w:r>
      <w:proofErr w:type="gramStart"/>
      <w:r>
        <w:t>cooperation</w:t>
      </w:r>
      <w:proofErr w:type="gramEnd"/>
    </w:p>
    <w:p w14:paraId="4C395A35" w14:textId="77777777" w:rsidR="00E84CB6" w:rsidRPr="00DC6F7B" w:rsidRDefault="00E84CB6" w:rsidP="00E84CB6">
      <w:r w:rsidRPr="00DC6F7B">
        <w:rPr>
          <w:rStyle w:val="Style13ptBold"/>
        </w:rPr>
        <w:t>OECD</w:t>
      </w:r>
      <w:r w:rsidRPr="00DC6F7B">
        <w:t xml:space="preserve"> </w:t>
      </w:r>
      <w:r w:rsidRPr="00DC6F7B">
        <w:rPr>
          <w:rStyle w:val="Style13ptBold"/>
        </w:rPr>
        <w:t>15</w:t>
      </w:r>
      <w:r>
        <w:t>,</w:t>
      </w:r>
      <w:r w:rsidRPr="00DC6F7B">
        <w:t xml:space="preserve"> “Local-content requirements in the solar- and wind-energy global value chains</w:t>
      </w:r>
      <w:r>
        <w:t>,</w:t>
      </w:r>
      <w:r w:rsidRPr="00DC6F7B">
        <w:t xml:space="preserve">” </w:t>
      </w:r>
      <w:r>
        <w:t>OECD,</w:t>
      </w:r>
      <w:r w:rsidRPr="00DC6F7B">
        <w:t xml:space="preserve"> </w:t>
      </w:r>
      <w:r>
        <w:t>6/</w:t>
      </w:r>
      <w:r w:rsidRPr="00DC6F7B">
        <w:t>9</w:t>
      </w:r>
      <w:r>
        <w:t>/</w:t>
      </w:r>
      <w:r w:rsidRPr="00DC6F7B">
        <w:t>2015</w:t>
      </w:r>
      <w:r>
        <w:t>,</w:t>
      </w:r>
      <w:r w:rsidRPr="00DC6F7B">
        <w:t xml:space="preserve"> https://www.oecd-ilibrary.org/environment/overcoming-barriers-to-international-investment-in-clean-energy/local-content-requirements-in-the-solar-and-wind-energy-global-value-chains_9789264227064-6-en //nm</w:t>
      </w:r>
    </w:p>
    <w:p w14:paraId="4F468C87" w14:textId="77777777" w:rsidR="00E84CB6" w:rsidRPr="00DC6F7B" w:rsidRDefault="00E84CB6" w:rsidP="00E84CB6">
      <w:pPr>
        <w:rPr>
          <w:sz w:val="16"/>
        </w:rPr>
      </w:pPr>
      <w:r w:rsidRPr="00DC6F7B">
        <w:rPr>
          <w:rStyle w:val="StyleUnderline"/>
        </w:rPr>
        <w:t xml:space="preserve">Local-content requirements in solar and wind energy have increasingly been used as a component of </w:t>
      </w:r>
      <w:r w:rsidRPr="00DC6F7B">
        <w:rPr>
          <w:rStyle w:val="Emphasis"/>
        </w:rPr>
        <w:t>“green industrial policies”</w:t>
      </w:r>
      <w:r w:rsidRPr="00DC6F7B">
        <w:rPr>
          <w:rStyle w:val="StyleUnderline"/>
        </w:rPr>
        <w:t xml:space="preserve"> to promote the </w:t>
      </w:r>
      <w:r w:rsidRPr="00DC6F7B">
        <w:rPr>
          <w:rStyle w:val="Emphasis"/>
        </w:rPr>
        <w:t>development</w:t>
      </w:r>
      <w:r w:rsidRPr="00DC6F7B">
        <w:rPr>
          <w:rStyle w:val="StyleUnderline"/>
        </w:rPr>
        <w:t xml:space="preserve"> of domestic manufacturing in developed and emerging economies, particularly since 2009.</w:t>
      </w:r>
      <w:r w:rsidRPr="00DC6F7B">
        <w:rPr>
          <w:sz w:val="16"/>
        </w:rPr>
        <w:t xml:space="preserve"> Empirical analysis, however, suggests that </w:t>
      </w:r>
      <w:r w:rsidRPr="00DC6F7B">
        <w:rPr>
          <w:rStyle w:val="StyleUnderline"/>
        </w:rPr>
        <w:t xml:space="preserve">LCRs have had mixed or </w:t>
      </w:r>
      <w:r w:rsidRPr="00DC6F7B">
        <w:rPr>
          <w:rStyle w:val="Emphasis"/>
        </w:rPr>
        <w:t>negative effects on local job creation</w:t>
      </w:r>
      <w:r w:rsidRPr="00DC6F7B">
        <w:rPr>
          <w:rStyle w:val="StyleUnderline"/>
        </w:rPr>
        <w:t>, value added and technology transfer in PV and wind-energy sectors.</w:t>
      </w:r>
      <w:r w:rsidRPr="00DC6F7B">
        <w:rPr>
          <w:sz w:val="16"/>
        </w:rPr>
        <w:t xml:space="preserve"> New empirical evidence also demonstrates that local-content requirements can hamper international trade and reduce competitive pressures on domestic manufacturers to lower their costs. </w:t>
      </w:r>
      <w:r w:rsidRPr="00DC6F7B">
        <w:rPr>
          <w:rStyle w:val="StyleUnderline"/>
        </w:rPr>
        <w:t xml:space="preserve">By raising the cost of inputs for downstream businesses, LCRs can lead to </w:t>
      </w:r>
      <w:r w:rsidRPr="00DC6F7B">
        <w:rPr>
          <w:rStyle w:val="Emphasis"/>
        </w:rPr>
        <w:t>increased overall costs,</w:t>
      </w:r>
      <w:r w:rsidRPr="00DC6F7B">
        <w:rPr>
          <w:rStyle w:val="StyleUnderline"/>
        </w:rPr>
        <w:t xml:space="preserve"> reduced price competitiveness </w:t>
      </w:r>
      <w:r w:rsidRPr="00DC6F7B">
        <w:rPr>
          <w:rStyle w:val="Emphasis"/>
        </w:rPr>
        <w:t>less international investment</w:t>
      </w:r>
      <w:r w:rsidRPr="00DC6F7B">
        <w:rPr>
          <w:rStyle w:val="StyleUnderline"/>
        </w:rPr>
        <w:t xml:space="preserve">, and increased wholesale electricity prices. Several conditions can further worsen the effects of LCRs on international trade and investment, and their </w:t>
      </w:r>
      <w:r w:rsidRPr="00DC6F7B">
        <w:rPr>
          <w:rStyle w:val="Emphasis"/>
        </w:rPr>
        <w:t>ineffectiveness</w:t>
      </w:r>
      <w:r w:rsidRPr="00DC6F7B">
        <w:rPr>
          <w:rStyle w:val="StyleUnderline"/>
        </w:rPr>
        <w:t xml:space="preserve"> in achieving policy goals</w:t>
      </w:r>
      <w:r w:rsidRPr="00DC6F7B">
        <w:rPr>
          <w:sz w:val="16"/>
        </w:rPr>
        <w:t>, including:</w:t>
      </w:r>
    </w:p>
    <w:p w14:paraId="6089F8BF" w14:textId="77777777" w:rsidR="00E84CB6" w:rsidRPr="00DC6F7B" w:rsidRDefault="00E84CB6" w:rsidP="00E84CB6">
      <w:pPr>
        <w:rPr>
          <w:sz w:val="16"/>
        </w:rPr>
      </w:pPr>
      <w:r w:rsidRPr="00DC6F7B">
        <w:rPr>
          <w:sz w:val="16"/>
        </w:rPr>
        <w:t xml:space="preserve">• </w:t>
      </w:r>
      <w:r w:rsidRPr="00DC6F7B">
        <w:rPr>
          <w:rStyle w:val="StyleUnderline"/>
        </w:rPr>
        <w:t>Insufficient market size and local demand</w:t>
      </w:r>
      <w:r w:rsidRPr="00DC6F7B">
        <w:rPr>
          <w:sz w:val="16"/>
        </w:rPr>
        <w:t xml:space="preserve">, or </w:t>
      </w:r>
      <w:r w:rsidRPr="00DC6F7B">
        <w:rPr>
          <w:rStyle w:val="Emphasis"/>
        </w:rPr>
        <w:t>lack of regional co-op</w:t>
      </w:r>
      <w:r w:rsidRPr="00DC6F7B">
        <w:rPr>
          <w:rStyle w:val="StyleUnderline"/>
        </w:rPr>
        <w:t>eration</w:t>
      </w:r>
      <w:r w:rsidRPr="00DC6F7B">
        <w:rPr>
          <w:sz w:val="16"/>
        </w:rPr>
        <w:t xml:space="preserve"> (Johnson, 2013b</w:t>
      </w:r>
      <w:proofErr w:type="gramStart"/>
      <w:r w:rsidRPr="00DC6F7B">
        <w:rPr>
          <w:sz w:val="16"/>
        </w:rPr>
        <w:t>);</w:t>
      </w:r>
      <w:proofErr w:type="gramEnd"/>
      <w:r w:rsidRPr="00DC6F7B">
        <w:rPr>
          <w:sz w:val="16"/>
        </w:rPr>
        <w:t xml:space="preserve"> </w:t>
      </w:r>
    </w:p>
    <w:p w14:paraId="2818B232" w14:textId="77777777" w:rsidR="00E84CB6" w:rsidRPr="00DC6F7B" w:rsidRDefault="00E84CB6" w:rsidP="00E84CB6">
      <w:pPr>
        <w:rPr>
          <w:sz w:val="16"/>
        </w:rPr>
      </w:pPr>
      <w:r w:rsidRPr="00DC6F7B">
        <w:rPr>
          <w:sz w:val="16"/>
        </w:rPr>
        <w:t xml:space="preserve">• Insufficient domestic industrial experience and technical local </w:t>
      </w:r>
      <w:proofErr w:type="gramStart"/>
      <w:r w:rsidRPr="00DC6F7B">
        <w:rPr>
          <w:sz w:val="16"/>
        </w:rPr>
        <w:t>expertise;</w:t>
      </w:r>
      <w:proofErr w:type="gramEnd"/>
      <w:r w:rsidRPr="00DC6F7B">
        <w:rPr>
          <w:sz w:val="16"/>
        </w:rPr>
        <w:t xml:space="preserve"> </w:t>
      </w:r>
    </w:p>
    <w:p w14:paraId="5678F6D6" w14:textId="77777777" w:rsidR="00E84CB6" w:rsidRPr="00DC6F7B" w:rsidRDefault="00E84CB6" w:rsidP="00E84CB6">
      <w:pPr>
        <w:rPr>
          <w:rStyle w:val="StyleUnderline"/>
        </w:rPr>
      </w:pPr>
      <w:r w:rsidRPr="00DC6F7B">
        <w:rPr>
          <w:sz w:val="16"/>
        </w:rPr>
        <w:t xml:space="preserve">• </w:t>
      </w:r>
      <w:r w:rsidRPr="00DC6F7B">
        <w:rPr>
          <w:rStyle w:val="StyleUnderline"/>
        </w:rPr>
        <w:t xml:space="preserve">Lack of access to </w:t>
      </w:r>
      <w:proofErr w:type="gramStart"/>
      <w:r w:rsidRPr="00DC6F7B">
        <w:rPr>
          <w:rStyle w:val="StyleUnderline"/>
        </w:rPr>
        <w:t>financing;</w:t>
      </w:r>
      <w:proofErr w:type="gramEnd"/>
      <w:r w:rsidRPr="00DC6F7B">
        <w:rPr>
          <w:rStyle w:val="StyleUnderline"/>
        </w:rPr>
        <w:t xml:space="preserve"> </w:t>
      </w:r>
    </w:p>
    <w:p w14:paraId="79A2654D" w14:textId="77777777" w:rsidR="00E84CB6" w:rsidRPr="00DC6F7B" w:rsidRDefault="00E84CB6" w:rsidP="00E84CB6">
      <w:pPr>
        <w:rPr>
          <w:sz w:val="16"/>
        </w:rPr>
      </w:pPr>
      <w:r w:rsidRPr="00DC6F7B">
        <w:rPr>
          <w:rStyle w:val="Emphasis"/>
        </w:rPr>
        <w:t xml:space="preserve">• Lack of predictable, </w:t>
      </w:r>
      <w:proofErr w:type="gramStart"/>
      <w:r w:rsidRPr="00DC6F7B">
        <w:rPr>
          <w:rStyle w:val="Emphasis"/>
        </w:rPr>
        <w:t>enforceable</w:t>
      </w:r>
      <w:proofErr w:type="gramEnd"/>
      <w:r w:rsidRPr="00DC6F7B">
        <w:rPr>
          <w:rStyle w:val="StyleUnderline"/>
        </w:rPr>
        <w:t xml:space="preserve"> and flexible </w:t>
      </w:r>
      <w:r w:rsidRPr="00DC6F7B">
        <w:rPr>
          <w:rStyle w:val="Emphasis"/>
        </w:rPr>
        <w:t>policy design</w:t>
      </w:r>
      <w:r w:rsidRPr="00DC6F7B">
        <w:rPr>
          <w:rStyle w:val="StyleUnderline"/>
        </w:rPr>
        <w:t xml:space="preserve"> of LCRs</w:t>
      </w:r>
      <w:r w:rsidRPr="00DC6F7B">
        <w:rPr>
          <w:sz w:val="16"/>
        </w:rPr>
        <w:t xml:space="preserve">, to ensure they are time-limited, with planned evaluation phases to phase them out when the industry matures; and </w:t>
      </w:r>
    </w:p>
    <w:p w14:paraId="66153AF3" w14:textId="77777777" w:rsidR="00E84CB6" w:rsidRPr="00DC6F7B" w:rsidRDefault="00E84CB6" w:rsidP="00E84CB6">
      <w:pPr>
        <w:rPr>
          <w:sz w:val="16"/>
        </w:rPr>
      </w:pPr>
      <w:r w:rsidRPr="00DC6F7B">
        <w:rPr>
          <w:sz w:val="16"/>
        </w:rPr>
        <w:t xml:space="preserve">• Design of LCRs that are not technology-neutral or that are too stringent and </w:t>
      </w:r>
      <w:proofErr w:type="gramStart"/>
      <w:r w:rsidRPr="00DC6F7B">
        <w:rPr>
          <w:sz w:val="16"/>
        </w:rPr>
        <w:t>restrictive;</w:t>
      </w:r>
      <w:proofErr w:type="gramEnd"/>
    </w:p>
    <w:p w14:paraId="57835F68" w14:textId="77777777" w:rsidR="00E84CB6" w:rsidRPr="00DC6F7B" w:rsidRDefault="00E84CB6" w:rsidP="00E84CB6">
      <w:pPr>
        <w:rPr>
          <w:sz w:val="16"/>
        </w:rPr>
      </w:pPr>
      <w:r w:rsidRPr="00DC6F7B">
        <w:rPr>
          <w:sz w:val="16"/>
        </w:rPr>
        <w:t xml:space="preserve">At the same time, creating value added and jobs locally is an important and ubiquitous goal, and facilitates public acceptance of policy support to clean energy. It is thus important for governments to assess the full effects of LCRs across the solar-PV and wind-energy sectors. </w:t>
      </w:r>
      <w:proofErr w:type="gramStart"/>
      <w:r w:rsidRPr="00DC6F7B">
        <w:rPr>
          <w:sz w:val="16"/>
        </w:rPr>
        <w:t>In particular, policy</w:t>
      </w:r>
      <w:proofErr w:type="gramEnd"/>
      <w:r w:rsidRPr="00DC6F7B">
        <w:rPr>
          <w:sz w:val="16"/>
        </w:rPr>
        <w:t xml:space="preserve"> makers could usefully </w:t>
      </w:r>
      <w:proofErr w:type="spellStart"/>
      <w:r w:rsidRPr="00DC6F7B">
        <w:rPr>
          <w:sz w:val="16"/>
        </w:rPr>
        <w:t>recognise</w:t>
      </w:r>
      <w:proofErr w:type="spellEnd"/>
      <w:r w:rsidRPr="00DC6F7B">
        <w:rPr>
          <w:sz w:val="16"/>
        </w:rPr>
        <w:t xml:space="preserve"> and assess the full potential for value creation and employment beyond the manufacturing segment of the value chain of wind- and solar-energy technologies, and especially in downstream activities (such as project development, installation, operation and maintenance). The relative importance of downstream activities may not be sufficiently </w:t>
      </w:r>
      <w:proofErr w:type="spellStart"/>
      <w:r w:rsidRPr="00DC6F7B">
        <w:rPr>
          <w:sz w:val="16"/>
        </w:rPr>
        <w:t>recognised</w:t>
      </w:r>
      <w:proofErr w:type="spellEnd"/>
      <w:r w:rsidRPr="00DC6F7B">
        <w:rPr>
          <w:sz w:val="16"/>
        </w:rPr>
        <w:t xml:space="preserve"> and included in political priorities.</w:t>
      </w:r>
    </w:p>
    <w:p w14:paraId="65EFFE88" w14:textId="77777777" w:rsidR="00E84CB6" w:rsidRPr="00DC6F7B" w:rsidRDefault="00E84CB6" w:rsidP="00E84CB6">
      <w:pPr>
        <w:rPr>
          <w:sz w:val="16"/>
        </w:rPr>
      </w:pPr>
      <w:r w:rsidRPr="00DC6F7B">
        <w:rPr>
          <w:sz w:val="16"/>
        </w:rPr>
        <w:t xml:space="preserve">By gathering insights into the possible impacts of LCRs, this chapter provides policy makers with evidence-based analysis with a view to informing the design of clean-energy support </w:t>
      </w:r>
      <w:proofErr w:type="spellStart"/>
      <w:r w:rsidRPr="00DC6F7B">
        <w:rPr>
          <w:sz w:val="16"/>
        </w:rPr>
        <w:t>programmes</w:t>
      </w:r>
      <w:proofErr w:type="spellEnd"/>
      <w:r w:rsidRPr="00DC6F7B">
        <w:rPr>
          <w:sz w:val="16"/>
        </w:rPr>
        <w:t xml:space="preserve"> and levelling the playing field for international investment in clean energy. Assessing the full costs and benefits of LCRs can help policy makers reconcile policy trade-offs and support domestic industries without restricting international trade and investment (Stepp and Atkinson, 2012). Local-content requirements are typically unnecessary in countries that have a competitive advantage in solar- and wind-energy manufacturing, and which can benefit from promoting open international trade in the sectors. In countries with a nascent or uncompetitive solar- or wind-turbine industry, policy makers can address local impediments that hinder the sector’s competitiveness rather than impose more expensive and lower-quality panels and turbines on producers and consumers (EBRD, 2012</w:t>
      </w:r>
      <w:r w:rsidRPr="00DC6F7B">
        <w:rPr>
          <w:rStyle w:val="StyleUnderline"/>
        </w:rPr>
        <w:t xml:space="preserve">). Improving the enabling conditions for investment in clean energy is likely to be </w:t>
      </w:r>
      <w:r w:rsidRPr="00DC6F7B">
        <w:rPr>
          <w:rStyle w:val="Emphasis"/>
        </w:rPr>
        <w:t>more effective than imposing LCRs</w:t>
      </w:r>
      <w:r w:rsidRPr="00DC6F7B">
        <w:rPr>
          <w:rStyle w:val="StyleUnderline"/>
        </w:rPr>
        <w:t xml:space="preserve">. Creating a stable and predictable policy environment for both domestic and international investment in clean-energy generation is critical, as </w:t>
      </w:r>
      <w:proofErr w:type="spellStart"/>
      <w:r w:rsidRPr="00DC6F7B">
        <w:rPr>
          <w:rStyle w:val="StyleUnderline"/>
        </w:rPr>
        <w:t>emphasised</w:t>
      </w:r>
      <w:proofErr w:type="spellEnd"/>
      <w:r w:rsidRPr="00DC6F7B">
        <w:rPr>
          <w:rStyle w:val="StyleUnderline"/>
        </w:rPr>
        <w:t xml:space="preserve"> by the OECD Policy Guidance for Investment in Clean Energy Infrastructure (OECD, 2015). Policy makers could usefully consider </w:t>
      </w:r>
      <w:r w:rsidRPr="00DC6F7B">
        <w:rPr>
          <w:rStyle w:val="Emphasis"/>
        </w:rPr>
        <w:t>alternatives to LCRs</w:t>
      </w:r>
      <w:r w:rsidRPr="00DC6F7B">
        <w:rPr>
          <w:rStyle w:val="StyleUnderline"/>
        </w:rPr>
        <w:t xml:space="preserve"> to support their domestic solar-PV and wind sectors</w:t>
      </w:r>
      <w:r w:rsidRPr="00DC6F7B">
        <w:rPr>
          <w:sz w:val="16"/>
        </w:rPr>
        <w:t>. In particular:</w:t>
      </w:r>
    </w:p>
    <w:p w14:paraId="43049ADF" w14:textId="77777777" w:rsidR="00E84CB6" w:rsidRPr="00DC6F7B" w:rsidRDefault="00E84CB6" w:rsidP="00E84CB6">
      <w:pPr>
        <w:rPr>
          <w:sz w:val="16"/>
        </w:rPr>
      </w:pPr>
      <w:r w:rsidRPr="00DC6F7B">
        <w:rPr>
          <w:sz w:val="16"/>
        </w:rPr>
        <w:t xml:space="preserve">• Well-targeted R&amp;D support in solar and wind energy can stimulate innovation in </w:t>
      </w:r>
      <w:proofErr w:type="spellStart"/>
      <w:proofErr w:type="gramStart"/>
      <w:r w:rsidRPr="00DC6F7B">
        <w:rPr>
          <w:sz w:val="16"/>
        </w:rPr>
        <w:t>solarand</w:t>
      </w:r>
      <w:proofErr w:type="spellEnd"/>
      <w:proofErr w:type="gramEnd"/>
      <w:r w:rsidRPr="00DC6F7B">
        <w:rPr>
          <w:sz w:val="16"/>
        </w:rPr>
        <w:t xml:space="preserve"> wind-energy manufacturing and encourage technology transfer from trade and FDI, without </w:t>
      </w:r>
      <w:proofErr w:type="spellStart"/>
      <w:r w:rsidRPr="00DC6F7B">
        <w:rPr>
          <w:sz w:val="16"/>
        </w:rPr>
        <w:t>favouring</w:t>
      </w:r>
      <w:proofErr w:type="spellEnd"/>
      <w:r w:rsidRPr="00DC6F7B">
        <w:rPr>
          <w:sz w:val="16"/>
        </w:rPr>
        <w:t xml:space="preserve"> domestic manufacturers. R&amp;D support itself </w:t>
      </w:r>
      <w:proofErr w:type="spellStart"/>
      <w:r w:rsidRPr="00DC6F7B">
        <w:rPr>
          <w:sz w:val="16"/>
        </w:rPr>
        <w:t>canl</w:t>
      </w:r>
      <w:proofErr w:type="spellEnd"/>
      <w:r w:rsidRPr="00DC6F7B">
        <w:rPr>
          <w:sz w:val="16"/>
        </w:rPr>
        <w:t xml:space="preserve"> help build local manufacturing </w:t>
      </w:r>
      <w:proofErr w:type="gramStart"/>
      <w:r w:rsidRPr="00DC6F7B">
        <w:rPr>
          <w:sz w:val="16"/>
        </w:rPr>
        <w:t>capability;</w:t>
      </w:r>
      <w:proofErr w:type="gramEnd"/>
    </w:p>
    <w:p w14:paraId="22B63355" w14:textId="77777777" w:rsidR="00E84CB6" w:rsidRPr="00DC6F7B" w:rsidRDefault="00E84CB6" w:rsidP="00E84CB6">
      <w:pPr>
        <w:rPr>
          <w:sz w:val="16"/>
        </w:rPr>
      </w:pPr>
      <w:r w:rsidRPr="00DC6F7B">
        <w:rPr>
          <w:sz w:val="16"/>
        </w:rPr>
        <w:t xml:space="preserve">• Training </w:t>
      </w:r>
      <w:proofErr w:type="spellStart"/>
      <w:r w:rsidRPr="00DC6F7B">
        <w:rPr>
          <w:sz w:val="16"/>
        </w:rPr>
        <w:t>programmes</w:t>
      </w:r>
      <w:proofErr w:type="spellEnd"/>
      <w:r w:rsidRPr="00DC6F7B">
        <w:rPr>
          <w:sz w:val="16"/>
        </w:rPr>
        <w:t xml:space="preserve"> and promotion measures can improve the technological skills of midstream manufacturers, build local capability of downstream </w:t>
      </w:r>
      <w:proofErr w:type="gramStart"/>
      <w:r w:rsidRPr="00DC6F7B">
        <w:rPr>
          <w:sz w:val="16"/>
        </w:rPr>
        <w:t>firms</w:t>
      </w:r>
      <w:proofErr w:type="gramEnd"/>
      <w:r w:rsidRPr="00DC6F7B">
        <w:rPr>
          <w:sz w:val="16"/>
        </w:rPr>
        <w:t xml:space="preserve"> and encourage innovation across the value chains (</w:t>
      </w:r>
      <w:proofErr w:type="spellStart"/>
      <w:r w:rsidRPr="00DC6F7B">
        <w:rPr>
          <w:sz w:val="16"/>
        </w:rPr>
        <w:t>Hufbauer</w:t>
      </w:r>
      <w:proofErr w:type="spellEnd"/>
      <w:r w:rsidRPr="00DC6F7B">
        <w:rPr>
          <w:sz w:val="16"/>
        </w:rPr>
        <w:t xml:space="preserve"> et al., 2103; Johnson, 2013a, b; </w:t>
      </w:r>
      <w:proofErr w:type="spellStart"/>
      <w:r w:rsidRPr="00DC6F7B">
        <w:rPr>
          <w:sz w:val="16"/>
        </w:rPr>
        <w:t>Kuntze</w:t>
      </w:r>
      <w:proofErr w:type="spellEnd"/>
      <w:r w:rsidRPr="00DC6F7B">
        <w:rPr>
          <w:sz w:val="16"/>
        </w:rPr>
        <w:t xml:space="preserve"> and </w:t>
      </w:r>
      <w:proofErr w:type="spellStart"/>
      <w:r w:rsidRPr="00DC6F7B">
        <w:rPr>
          <w:sz w:val="16"/>
        </w:rPr>
        <w:t>Moerenhout</w:t>
      </w:r>
      <w:proofErr w:type="spellEnd"/>
      <w:r w:rsidRPr="00DC6F7B">
        <w:rPr>
          <w:sz w:val="16"/>
        </w:rPr>
        <w:t>, 2013); and</w:t>
      </w:r>
    </w:p>
    <w:p w14:paraId="34F3E4E8" w14:textId="7509249C" w:rsidR="00E84CB6" w:rsidRDefault="00E84CB6" w:rsidP="00E84CB6">
      <w:pPr>
        <w:rPr>
          <w:sz w:val="16"/>
        </w:rPr>
      </w:pPr>
      <w:r w:rsidRPr="00DC6F7B">
        <w:rPr>
          <w:sz w:val="16"/>
        </w:rPr>
        <w:t xml:space="preserve">• Demand-side instruments can help increase domestic demand without attaching </w:t>
      </w:r>
      <w:proofErr w:type="gramStart"/>
      <w:r w:rsidRPr="00DC6F7B">
        <w:rPr>
          <w:sz w:val="16"/>
        </w:rPr>
        <w:t>a</w:t>
      </w:r>
      <w:proofErr w:type="gramEnd"/>
      <w:r w:rsidRPr="00DC6F7B">
        <w:rPr>
          <w:sz w:val="16"/>
        </w:rPr>
        <w:t xml:space="preserve"> LCR, and can eventually support domestic manufacturing. Well-designed and predictable measures such as feed-in tariffs, auctions and tax incentives – or more cost-effective carbon pricing instruments – can also encourage wider deployment of solar and wind </w:t>
      </w:r>
      <w:proofErr w:type="gramStart"/>
      <w:r w:rsidRPr="00DC6F7B">
        <w:rPr>
          <w:sz w:val="16"/>
        </w:rPr>
        <w:t>energy</w:t>
      </w:r>
      <w:proofErr w:type="gramEnd"/>
    </w:p>
    <w:p w14:paraId="3CA4D758" w14:textId="77777777" w:rsidR="00BE03DC" w:rsidRDefault="00BE03DC" w:rsidP="00BE03DC">
      <w:pPr>
        <w:pStyle w:val="Heading4"/>
      </w:pPr>
      <w:r>
        <w:t xml:space="preserve">Green trade war is likely because of </w:t>
      </w:r>
      <w:proofErr w:type="gramStart"/>
      <w:r>
        <w:t>LCR</w:t>
      </w:r>
      <w:proofErr w:type="gramEnd"/>
    </w:p>
    <w:p w14:paraId="1AE621BD" w14:textId="77777777" w:rsidR="00BE03DC" w:rsidRPr="00D37629" w:rsidRDefault="00BE03DC" w:rsidP="00BE03DC">
      <w:r w:rsidRPr="00D37629">
        <w:t xml:space="preserve">Jim </w:t>
      </w:r>
      <w:r w:rsidRPr="00D37629">
        <w:rPr>
          <w:rStyle w:val="Style13ptBold"/>
        </w:rPr>
        <w:t>Salzman</w:t>
      </w:r>
      <w:r w:rsidRPr="00D37629">
        <w:t xml:space="preserve"> </w:t>
      </w:r>
      <w:r w:rsidRPr="00D37629">
        <w:rPr>
          <w:rStyle w:val="Style13ptBold"/>
        </w:rPr>
        <w:t>22</w:t>
      </w:r>
      <w:r>
        <w:t xml:space="preserve">, </w:t>
      </w:r>
      <w:r w:rsidRPr="00D37629">
        <w:t>Donald Bren Distinguished Professor of Environmental Law with joint appointments at the UCLA School of Law</w:t>
      </w:r>
      <w:r>
        <w:t>,</w:t>
      </w:r>
      <w:r w:rsidRPr="00D37629">
        <w:t xml:space="preserve"> “Is a Green Trade War </w:t>
      </w:r>
      <w:proofErr w:type="gramStart"/>
      <w:r w:rsidRPr="00D37629">
        <w:t>Brewing?</w:t>
      </w:r>
      <w:r>
        <w:t>,</w:t>
      </w:r>
      <w:proofErr w:type="gramEnd"/>
      <w:r w:rsidRPr="00D37629">
        <w:t>” Legal Planet</w:t>
      </w:r>
      <w:r>
        <w:t>,</w:t>
      </w:r>
      <w:r w:rsidRPr="00D37629">
        <w:t xml:space="preserve"> 11</w:t>
      </w:r>
      <w:r>
        <w:t>/</w:t>
      </w:r>
      <w:r w:rsidRPr="00D37629">
        <w:t>28</w:t>
      </w:r>
      <w:r>
        <w:t>/</w:t>
      </w:r>
      <w:r w:rsidRPr="00D37629">
        <w:t>2022</w:t>
      </w:r>
      <w:r>
        <w:t>,</w:t>
      </w:r>
      <w:r w:rsidRPr="00D37629">
        <w:t xml:space="preserve"> https://legal-planet.org/2022/11/28/is-a-green-trade-war-brewing/ //nm</w:t>
      </w:r>
    </w:p>
    <w:p w14:paraId="09A9102D" w14:textId="77777777" w:rsidR="00BE03DC" w:rsidRPr="00D37629" w:rsidRDefault="00BE03DC" w:rsidP="00BE03DC">
      <w:pPr>
        <w:rPr>
          <w:sz w:val="16"/>
        </w:rPr>
      </w:pPr>
      <w:r w:rsidRPr="00D37629">
        <w:rPr>
          <w:rStyle w:val="StyleUnderline"/>
        </w:rPr>
        <w:t>While effective, local content requirements are clearly trade distortive</w:t>
      </w:r>
      <w:r w:rsidRPr="00D37629">
        <w:rPr>
          <w:sz w:val="16"/>
        </w:rPr>
        <w:t xml:space="preserve"> and are banned outright under the Subsidies and Countervailing Measures Agreement. Despite local-content requirements being illegal per se, however, they have featured prominently in renewable energy policies worldwide in both developing and developed countries. Governments offering benefits for use of locally produced goods in their renewable energy programs have included Brazil, China, Croatia, France, Greece, India, Italy, Spain, Turkey, Ukraine, and several U.S. states and Canadian provinces.</w:t>
      </w:r>
    </w:p>
    <w:p w14:paraId="35DE50E3" w14:textId="77777777" w:rsidR="00BE03DC" w:rsidRPr="00D37629" w:rsidRDefault="00BE03DC" w:rsidP="00BE03DC">
      <w:pPr>
        <w:rPr>
          <w:rStyle w:val="StyleUnderline"/>
        </w:rPr>
      </w:pPr>
      <w:r w:rsidRPr="00D37629">
        <w:rPr>
          <w:rStyle w:val="StyleUnderline"/>
        </w:rPr>
        <w:t>Following passage of the IRA, Korea immediately expressed its concerns over the electric vehicle tax credits. The European Union soon followed, with its Trade Commissioner stating that the IRA subsidies “discriminate against EU automotive, renewables, battery and energy intensive subsidies.”</w:t>
      </w:r>
      <w:r w:rsidRPr="00D37629">
        <w:rPr>
          <w:sz w:val="16"/>
        </w:rPr>
        <w:t xml:space="preserve"> The EU Commission informed the US Treasury Department that </w:t>
      </w:r>
      <w:r w:rsidRPr="00D37629">
        <w:rPr>
          <w:rStyle w:val="StyleUnderline"/>
        </w:rPr>
        <w:t>five IRA measures “contain provisions with clearly discriminatory domestic content requirements, in breach of WTO rules.” In remarkably plain speaking for diplomatic communications, the EU stated that the IRA “risks creating tensions that could lead to reciprocal or retaliatory measures.”</w:t>
      </w:r>
    </w:p>
    <w:p w14:paraId="2CD1D355" w14:textId="77777777" w:rsidR="00BE03DC" w:rsidRPr="00D37629" w:rsidRDefault="00BE03DC" w:rsidP="00BE03DC">
      <w:pPr>
        <w:rPr>
          <w:sz w:val="16"/>
        </w:rPr>
      </w:pPr>
      <w:r w:rsidRPr="00D37629">
        <w:rPr>
          <w:sz w:val="16"/>
        </w:rPr>
        <w:t>Where might this go next?</w:t>
      </w:r>
    </w:p>
    <w:p w14:paraId="54D2F8EF" w14:textId="7383B9F0" w:rsidR="00BE03DC" w:rsidRPr="00BE03DC" w:rsidRDefault="00BE03DC" w:rsidP="00BE03DC">
      <w:pPr>
        <w:rPr>
          <w:sz w:val="16"/>
        </w:rPr>
      </w:pPr>
      <w:r w:rsidRPr="00D37629">
        <w:rPr>
          <w:sz w:val="16"/>
        </w:rPr>
        <w:t xml:space="preserve">A joint US-EU task force has been created to seek a solution but it’s not clear whether one can be found. The IRA passed on a party-line vote and getting Congress to amend it seems unlikely. The EU and other nations could bring a WTO challenge. They have a strong case and would likely prevail, but the dispute resolution process can take well over a year and, with the Appellate Body no longer operating, the US could simply appeal an adverse decision and it would disappear into the void. </w:t>
      </w:r>
      <w:r w:rsidRPr="00D37629">
        <w:rPr>
          <w:rStyle w:val="StyleUnderline"/>
        </w:rPr>
        <w:t>What seems more likely is that other countries will simply be bolder with their domestic trade policies, following the US lead.</w:t>
      </w:r>
      <w:r w:rsidRPr="00D37629">
        <w:rPr>
          <w:sz w:val="16"/>
        </w:rPr>
        <w:t xml:space="preserve"> Indeed, one could argue that this has already been happening over the past decade, though with the damper of WTO cases. </w:t>
      </w:r>
      <w:r w:rsidRPr="00D37629">
        <w:rPr>
          <w:rStyle w:val="StyleUnderline"/>
        </w:rPr>
        <w:t>Rather than just starting, the green trade war is more likely entering a new and more aggressive phase</w:t>
      </w:r>
      <w:r w:rsidRPr="00D37629">
        <w:rPr>
          <w:sz w:val="16"/>
        </w:rPr>
        <w:t>.</w:t>
      </w:r>
    </w:p>
    <w:p w14:paraId="157168F9" w14:textId="5D3AA398" w:rsidR="004557F2" w:rsidRDefault="004557F2" w:rsidP="004557F2">
      <w:pPr>
        <w:pStyle w:val="Heading3"/>
      </w:pPr>
      <w:r>
        <w:t>LCRs---Internals---LIO---2NC</w:t>
      </w:r>
    </w:p>
    <w:p w14:paraId="38BFF6D0" w14:textId="77777777" w:rsidR="004557F2" w:rsidRPr="00E37BD2" w:rsidRDefault="004557F2" w:rsidP="004557F2">
      <w:pPr>
        <w:pStyle w:val="Heading4"/>
      </w:pPr>
      <w:r>
        <w:t xml:space="preserve">LCRs are </w:t>
      </w:r>
      <w:r>
        <w:rPr>
          <w:u w:val="single"/>
        </w:rPr>
        <w:t>economic decoupling</w:t>
      </w:r>
      <w:r>
        <w:t xml:space="preserve"> – that causes </w:t>
      </w:r>
      <w:r>
        <w:rPr>
          <w:u w:val="single"/>
        </w:rPr>
        <w:t>tit-for-tat</w:t>
      </w:r>
      <w:r>
        <w:t xml:space="preserve"> escalation with </w:t>
      </w:r>
      <w:r w:rsidRPr="00B531AE">
        <w:rPr>
          <w:u w:val="single"/>
        </w:rPr>
        <w:t>China</w:t>
      </w:r>
      <w:r>
        <w:t xml:space="preserve"> </w:t>
      </w:r>
      <w:r w:rsidRPr="00B531AE">
        <w:t>as</w:t>
      </w:r>
      <w:r>
        <w:t xml:space="preserve"> the rules-based international order </w:t>
      </w:r>
      <w:r>
        <w:rPr>
          <w:u w:val="single"/>
        </w:rPr>
        <w:t>unravels</w:t>
      </w:r>
      <w:r>
        <w:t xml:space="preserve">. Undermines </w:t>
      </w:r>
      <w:r>
        <w:rPr>
          <w:u w:val="single"/>
        </w:rPr>
        <w:t>readiness</w:t>
      </w:r>
      <w:r>
        <w:t xml:space="preserve">, </w:t>
      </w:r>
      <w:r>
        <w:rPr>
          <w:u w:val="single"/>
        </w:rPr>
        <w:t>trade</w:t>
      </w:r>
      <w:r>
        <w:t xml:space="preserve">, and </w:t>
      </w:r>
      <w:r>
        <w:rPr>
          <w:u w:val="single"/>
        </w:rPr>
        <w:t>global growth</w:t>
      </w:r>
      <w:r>
        <w:t xml:space="preserve">—signals </w:t>
      </w:r>
      <w:r>
        <w:rPr>
          <w:u w:val="single"/>
        </w:rPr>
        <w:t>Western monopoly</w:t>
      </w:r>
      <w:r>
        <w:t xml:space="preserve"> over innovation.</w:t>
      </w:r>
    </w:p>
    <w:p w14:paraId="376C6B1F" w14:textId="77777777" w:rsidR="004557F2" w:rsidRPr="00A63062" w:rsidRDefault="004557F2" w:rsidP="004557F2">
      <w:pPr>
        <w:pStyle w:val="ListParagraph"/>
        <w:numPr>
          <w:ilvl w:val="0"/>
          <w:numId w:val="47"/>
        </w:numPr>
      </w:pPr>
      <w:r>
        <w:t xml:space="preserve">This card is crazy – </w:t>
      </w:r>
      <w:proofErr w:type="spellStart"/>
      <w:r>
        <w:t>tysm</w:t>
      </w:r>
      <w:proofErr w:type="spellEnd"/>
      <w:r>
        <w:t xml:space="preserve"> </w:t>
      </w:r>
      <w:r w:rsidRPr="005E3D1E">
        <w:t>https://www.aei.org/op-eds/the-new-washington-consensus-on-trade-is-wrong/</w:t>
      </w:r>
    </w:p>
    <w:p w14:paraId="55564AC5" w14:textId="77777777" w:rsidR="004557F2" w:rsidRDefault="004557F2" w:rsidP="004557F2">
      <w:r w:rsidRPr="00EC30F6">
        <w:t xml:space="preserve">Adam </w:t>
      </w:r>
      <w:r w:rsidRPr="008C3DC4">
        <w:rPr>
          <w:rStyle w:val="Style13ptBold"/>
        </w:rPr>
        <w:t>Posen 23</w:t>
      </w:r>
      <w:r w:rsidRPr="00EC30F6">
        <w:t xml:space="preserve">, </w:t>
      </w:r>
      <w:r>
        <w:t>president of the Peterson Institute for International Economics</w:t>
      </w:r>
      <w:r w:rsidRPr="00EC30F6">
        <w:t xml:space="preserve">; 3-24-2023, “America’s Zero-Sum Economics Doesn’t Add Up”, </w:t>
      </w:r>
      <w:r w:rsidRPr="00D14DB0">
        <w:rPr>
          <w:i/>
          <w:iCs/>
        </w:rPr>
        <w:t>Foreign Policy</w:t>
      </w:r>
      <w:r>
        <w:t>, Spring 2023 edition</w:t>
      </w:r>
      <w:r w:rsidRPr="00EC30F6">
        <w:t>, https://foreignpolicy.com/2023/03/24/economy-trade-united-states-china-industry-manufacturing-supply-chains-biden/, BEJJP-ATJ [7-5-2023]</w:t>
      </w:r>
      <w:r>
        <w:t xml:space="preserve"> </w:t>
      </w:r>
      <w:proofErr w:type="gramStart"/>
      <w:r>
        <w:t>1</w:t>
      </w:r>
      <w:proofErr w:type="gramEnd"/>
    </w:p>
    <w:p w14:paraId="6A7F3E7B" w14:textId="77777777" w:rsidR="004557F2" w:rsidRPr="003C09C8" w:rsidRDefault="004557F2" w:rsidP="004557F2">
      <w:pPr>
        <w:rPr>
          <w:sz w:val="16"/>
        </w:rPr>
      </w:pPr>
      <w:r w:rsidRPr="001A19B1">
        <w:rPr>
          <w:rStyle w:val="StyleUnderline"/>
        </w:rPr>
        <w:t>Beginning with</w:t>
      </w:r>
      <w:r w:rsidRPr="003C09C8">
        <w:rPr>
          <w:sz w:val="16"/>
        </w:rPr>
        <w:t xml:space="preserve"> the </w:t>
      </w:r>
      <w:r w:rsidRPr="006F1272">
        <w:rPr>
          <w:rStyle w:val="Emphasis"/>
        </w:rPr>
        <w:t>Trump</w:t>
      </w:r>
      <w:r w:rsidRPr="003C09C8">
        <w:rPr>
          <w:sz w:val="16"/>
        </w:rPr>
        <w:t xml:space="preserve"> administration, </w:t>
      </w:r>
      <w:r w:rsidRPr="001A19B1">
        <w:rPr>
          <w:rStyle w:val="StyleUnderline"/>
        </w:rPr>
        <w:t xml:space="preserve">and </w:t>
      </w:r>
      <w:r w:rsidRPr="006F1272">
        <w:rPr>
          <w:rStyle w:val="Emphasis"/>
        </w:rPr>
        <w:t>accelerating</w:t>
      </w:r>
      <w:r w:rsidRPr="001A19B1">
        <w:rPr>
          <w:rStyle w:val="StyleUnderline"/>
        </w:rPr>
        <w:t xml:space="preserve"> </w:t>
      </w:r>
      <w:r w:rsidRPr="00F24B1C">
        <w:rPr>
          <w:rStyle w:val="StyleUnderline"/>
          <w:highlight w:val="cyan"/>
        </w:rPr>
        <w:t>under</w:t>
      </w:r>
      <w:r w:rsidRPr="003C09C8">
        <w:rPr>
          <w:sz w:val="16"/>
        </w:rPr>
        <w:t xml:space="preserve"> the </w:t>
      </w:r>
      <w:r w:rsidRPr="00F24B1C">
        <w:rPr>
          <w:rStyle w:val="Emphasis"/>
          <w:highlight w:val="cyan"/>
        </w:rPr>
        <w:t>Biden</w:t>
      </w:r>
      <w:r w:rsidRPr="003C09C8">
        <w:rPr>
          <w:sz w:val="16"/>
        </w:rPr>
        <w:t xml:space="preserve"> administration, </w:t>
      </w:r>
      <w:r w:rsidRPr="00F24B1C">
        <w:rPr>
          <w:rStyle w:val="StyleUnderline"/>
          <w:highlight w:val="cyan"/>
        </w:rPr>
        <w:t>U.S. trade</w:t>
      </w:r>
      <w:r w:rsidRPr="001A19B1">
        <w:rPr>
          <w:rStyle w:val="StyleUnderline"/>
        </w:rPr>
        <w:t xml:space="preserve"> and industrial </w:t>
      </w:r>
      <w:r w:rsidRPr="00F24B1C">
        <w:rPr>
          <w:rStyle w:val="StyleUnderline"/>
          <w:highlight w:val="cyan"/>
        </w:rPr>
        <w:t xml:space="preserve">policy has prioritized </w:t>
      </w:r>
      <w:r w:rsidRPr="00F24B1C">
        <w:rPr>
          <w:rStyle w:val="Emphasis"/>
          <w:highlight w:val="cyan"/>
        </w:rPr>
        <w:t>relocating</w:t>
      </w:r>
      <w:r w:rsidRPr="001A19B1">
        <w:rPr>
          <w:rStyle w:val="StyleUnderline"/>
        </w:rPr>
        <w:t xml:space="preserve"> manufacturing </w:t>
      </w:r>
      <w:r w:rsidRPr="00F24B1C">
        <w:rPr>
          <w:rStyle w:val="StyleUnderline"/>
          <w:highlight w:val="cyan"/>
        </w:rPr>
        <w:t>production</w:t>
      </w:r>
      <w:r w:rsidRPr="001A19B1">
        <w:rPr>
          <w:rStyle w:val="StyleUnderline"/>
        </w:rPr>
        <w:t xml:space="preserve"> </w:t>
      </w:r>
      <w:r w:rsidRPr="006F1272">
        <w:rPr>
          <w:rStyle w:val="Emphasis"/>
        </w:rPr>
        <w:t>back</w:t>
      </w:r>
      <w:r w:rsidRPr="001A19B1">
        <w:rPr>
          <w:rStyle w:val="StyleUnderline"/>
        </w:rPr>
        <w:t xml:space="preserve"> </w:t>
      </w:r>
      <w:r w:rsidRPr="00F24B1C">
        <w:rPr>
          <w:rStyle w:val="StyleUnderline"/>
          <w:highlight w:val="cyan"/>
        </w:rPr>
        <w:t xml:space="preserve">to the </w:t>
      </w:r>
      <w:r w:rsidRPr="00F24B1C">
        <w:rPr>
          <w:rStyle w:val="Emphasis"/>
          <w:highlight w:val="cyan"/>
        </w:rPr>
        <w:t>U</w:t>
      </w:r>
      <w:r w:rsidRPr="001A19B1">
        <w:rPr>
          <w:rStyle w:val="StyleUnderline"/>
        </w:rPr>
        <w:t xml:space="preserve">nited </w:t>
      </w:r>
      <w:r w:rsidRPr="00F24B1C">
        <w:rPr>
          <w:rStyle w:val="Emphasis"/>
          <w:highlight w:val="cyan"/>
        </w:rPr>
        <w:t>S</w:t>
      </w:r>
      <w:r w:rsidRPr="001A19B1">
        <w:rPr>
          <w:rStyle w:val="StyleUnderline"/>
        </w:rPr>
        <w:t>tates.</w:t>
      </w:r>
      <w:r w:rsidRPr="003C09C8">
        <w:rPr>
          <w:sz w:val="16"/>
        </w:rPr>
        <w:t xml:space="preserve"> For all their differences, </w:t>
      </w:r>
      <w:r w:rsidRPr="001A19B1">
        <w:rPr>
          <w:rStyle w:val="StyleUnderline"/>
        </w:rPr>
        <w:t>both administrations disregarded other countries in this pursuit. Both also attacked international trade and investment as harmful to U.S. economic and national security, even though the rules for that very system were established by the</w:t>
      </w:r>
      <w:r w:rsidRPr="003C09C8">
        <w:rPr>
          <w:sz w:val="16"/>
        </w:rPr>
        <w:t xml:space="preserve"> </w:t>
      </w:r>
      <w:r w:rsidRPr="001A19B1">
        <w:rPr>
          <w:rStyle w:val="StyleUnderline"/>
        </w:rPr>
        <w:t>U</w:t>
      </w:r>
      <w:r w:rsidRPr="003C09C8">
        <w:rPr>
          <w:sz w:val="16"/>
        </w:rPr>
        <w:t xml:space="preserve">nited </w:t>
      </w:r>
      <w:r w:rsidRPr="001A19B1">
        <w:rPr>
          <w:rStyle w:val="StyleUnderline"/>
        </w:rPr>
        <w:t>S</w:t>
      </w:r>
      <w:r w:rsidRPr="003C09C8">
        <w:rPr>
          <w:sz w:val="16"/>
        </w:rPr>
        <w:t xml:space="preserve">tates </w:t>
      </w:r>
      <w:r w:rsidRPr="001A19B1">
        <w:rPr>
          <w:rStyle w:val="StyleUnderline"/>
        </w:rPr>
        <w:t>and serve its interests.</w:t>
      </w:r>
      <w:r w:rsidRPr="003C09C8">
        <w:rPr>
          <w:sz w:val="16"/>
        </w:rPr>
        <w:t xml:space="preserve"> Along with members of Congress from both parties, the </w:t>
      </w:r>
      <w:r w:rsidRPr="001A19B1">
        <w:rPr>
          <w:rStyle w:val="StyleUnderline"/>
        </w:rPr>
        <w:t>Biden</w:t>
      </w:r>
      <w:r w:rsidRPr="003C09C8">
        <w:rPr>
          <w:sz w:val="16"/>
        </w:rPr>
        <w:t xml:space="preserve"> administration </w:t>
      </w:r>
      <w:r w:rsidRPr="001A19B1">
        <w:rPr>
          <w:rStyle w:val="StyleUnderline"/>
        </w:rPr>
        <w:t>has sought to take away production from others in a zero-sum way</w:t>
      </w:r>
      <w:r w:rsidRPr="003C09C8">
        <w:rPr>
          <w:sz w:val="16"/>
        </w:rPr>
        <w:t>—explicitly from China and a bit more courteously from others.</w:t>
      </w:r>
    </w:p>
    <w:p w14:paraId="2E8CE980" w14:textId="77777777" w:rsidR="004557F2" w:rsidRPr="00EE02DD" w:rsidRDefault="004557F2" w:rsidP="004557F2">
      <w:pPr>
        <w:rPr>
          <w:rStyle w:val="StyleUnderline"/>
        </w:rPr>
      </w:pPr>
      <w:r w:rsidRPr="00F24B1C">
        <w:rPr>
          <w:rStyle w:val="StyleUnderline"/>
          <w:highlight w:val="cyan"/>
        </w:rPr>
        <w:t>This</w:t>
      </w:r>
      <w:r w:rsidRPr="00EE02DD">
        <w:rPr>
          <w:rStyle w:val="StyleUnderline"/>
        </w:rPr>
        <w:t xml:space="preserve"> policy </w:t>
      </w:r>
      <w:r w:rsidRPr="00F24B1C">
        <w:rPr>
          <w:rStyle w:val="StyleUnderline"/>
          <w:highlight w:val="cyan"/>
        </w:rPr>
        <w:t>approach</w:t>
      </w:r>
      <w:r w:rsidRPr="003C09C8">
        <w:rPr>
          <w:sz w:val="16"/>
        </w:rPr>
        <w:t xml:space="preserve">, while having considerable popular appeal at home, </w:t>
      </w:r>
      <w:r w:rsidRPr="00F24B1C">
        <w:rPr>
          <w:rStyle w:val="StyleUnderline"/>
          <w:highlight w:val="cyan"/>
        </w:rPr>
        <w:t>is based on</w:t>
      </w:r>
      <w:r w:rsidRPr="00EE02DD">
        <w:rPr>
          <w:rStyle w:val="StyleUnderline"/>
        </w:rPr>
        <w:t xml:space="preserve"> four </w:t>
      </w:r>
      <w:r w:rsidRPr="006F1272">
        <w:rPr>
          <w:rStyle w:val="Emphasis"/>
        </w:rPr>
        <w:t xml:space="preserve">profound </w:t>
      </w:r>
      <w:r w:rsidRPr="00F24B1C">
        <w:rPr>
          <w:rStyle w:val="Emphasis"/>
          <w:highlight w:val="cyan"/>
        </w:rPr>
        <w:t>analytic fallacies</w:t>
      </w:r>
      <w:r w:rsidRPr="00EE02DD">
        <w:rPr>
          <w:rStyle w:val="StyleUnderline"/>
        </w:rPr>
        <w:t xml:space="preserve">: that self-dealing is smart; that self-sufficiency is attainable; that more subsidies are better; and that local production is what matters. Each of these assumptions is </w:t>
      </w:r>
      <w:r w:rsidRPr="006F1272">
        <w:rPr>
          <w:rStyle w:val="Emphasis"/>
        </w:rPr>
        <w:t>contradicted</w:t>
      </w:r>
      <w:r w:rsidRPr="00EE02DD">
        <w:rPr>
          <w:rStyle w:val="StyleUnderline"/>
        </w:rPr>
        <w:t xml:space="preserve"> by</w:t>
      </w:r>
      <w:r w:rsidRPr="003C09C8">
        <w:rPr>
          <w:sz w:val="16"/>
        </w:rPr>
        <w:t xml:space="preserve"> more than </w:t>
      </w:r>
      <w:r w:rsidRPr="006F1272">
        <w:rPr>
          <w:rStyle w:val="Emphasis"/>
        </w:rPr>
        <w:t>two centuries</w:t>
      </w:r>
      <w:r w:rsidRPr="00CD3A46">
        <w:rPr>
          <w:rStyle w:val="StyleUnderline"/>
        </w:rPr>
        <w:t xml:space="preserve"> of</w:t>
      </w:r>
      <w:r w:rsidRPr="003C09C8">
        <w:rPr>
          <w:sz w:val="16"/>
        </w:rPr>
        <w:t xml:space="preserve"> well-researched history of </w:t>
      </w:r>
      <w:r w:rsidRPr="00CD3A46">
        <w:rPr>
          <w:rStyle w:val="StyleUnderline"/>
        </w:rPr>
        <w:t>foreign economic policies</w:t>
      </w:r>
      <w:r w:rsidRPr="003C09C8">
        <w:rPr>
          <w:sz w:val="16"/>
        </w:rPr>
        <w:t xml:space="preserve"> and their effects. </w:t>
      </w:r>
      <w:r w:rsidRPr="00CD3A46">
        <w:rPr>
          <w:rStyle w:val="StyleUnderline"/>
        </w:rPr>
        <w:t>Neither the real but exaggerated threat from China nor the seeming differences of today’s technology from past innovations change underlying realities</w:t>
      </w:r>
      <w:r w:rsidRPr="00EE02DD">
        <w:rPr>
          <w:rStyle w:val="StyleUnderline"/>
        </w:rPr>
        <w:t xml:space="preserve">. </w:t>
      </w:r>
    </w:p>
    <w:p w14:paraId="6EE68DCB" w14:textId="77777777" w:rsidR="004557F2" w:rsidRPr="00EE02DD" w:rsidRDefault="004557F2" w:rsidP="004557F2">
      <w:pPr>
        <w:rPr>
          <w:rStyle w:val="StyleUnderline"/>
        </w:rPr>
      </w:pPr>
      <w:r w:rsidRPr="00EE02DD">
        <w:rPr>
          <w:rStyle w:val="StyleUnderline"/>
        </w:rPr>
        <w:t>Industrial policy—government subsidies and protections to promote domestic capacity in a favorite sector—is nothing new in U.S. or global economic history</w:t>
      </w:r>
      <w:r w:rsidRPr="003C09C8">
        <w:rPr>
          <w:sz w:val="16"/>
        </w:rPr>
        <w:t xml:space="preserve">, and it can be useful. The Biden administration’s renewed push for public investment in infrastructure, research, and innovation is welcome, if oversold in its direct employment benefits. Targeted export and investment controls on China, Russia, and other military rivals on a limited number of well-defined high-tech goods could also be sustainable and worth the economic cost. But </w:t>
      </w:r>
      <w:r w:rsidRPr="00EE02DD">
        <w:rPr>
          <w:rStyle w:val="StyleUnderline"/>
        </w:rPr>
        <w:t xml:space="preserve">the </w:t>
      </w:r>
      <w:r w:rsidRPr="00F24B1C">
        <w:rPr>
          <w:rStyle w:val="StyleUnderline"/>
          <w:highlight w:val="cyan"/>
        </w:rPr>
        <w:t>protection</w:t>
      </w:r>
      <w:r w:rsidRPr="00EE02DD">
        <w:rPr>
          <w:rStyle w:val="StyleUnderline"/>
        </w:rPr>
        <w:t xml:space="preserve"> and promotion of U.S.-located manufacturing </w:t>
      </w:r>
      <w:r w:rsidRPr="00F24B1C">
        <w:rPr>
          <w:rStyle w:val="StyleUnderline"/>
          <w:highlight w:val="cyan"/>
        </w:rPr>
        <w:t xml:space="preserve">against </w:t>
      </w:r>
      <w:r w:rsidRPr="00F24B1C">
        <w:rPr>
          <w:rStyle w:val="Emphasis"/>
          <w:highlight w:val="cyan"/>
        </w:rPr>
        <w:t>foreign competition</w:t>
      </w:r>
      <w:r w:rsidRPr="00EE02DD">
        <w:rPr>
          <w:rStyle w:val="StyleUnderline"/>
        </w:rPr>
        <w:t xml:space="preserve"> is not only </w:t>
      </w:r>
      <w:r w:rsidRPr="006F1272">
        <w:rPr>
          <w:rStyle w:val="Emphasis"/>
        </w:rPr>
        <w:t>unnecessary</w:t>
      </w:r>
      <w:r w:rsidRPr="00EE02DD">
        <w:rPr>
          <w:rStyle w:val="StyleUnderline"/>
        </w:rPr>
        <w:t xml:space="preserve"> for industrial policy’s success—it </w:t>
      </w:r>
      <w:r w:rsidRPr="00F24B1C">
        <w:rPr>
          <w:rStyle w:val="StyleUnderline"/>
          <w:highlight w:val="cyan"/>
        </w:rPr>
        <w:t xml:space="preserve">will </w:t>
      </w:r>
      <w:r w:rsidRPr="00F24B1C">
        <w:rPr>
          <w:rStyle w:val="Emphasis"/>
          <w:highlight w:val="cyan"/>
        </w:rPr>
        <w:t>defeat the</w:t>
      </w:r>
      <w:r w:rsidRPr="006F1272">
        <w:rPr>
          <w:rStyle w:val="Emphasis"/>
        </w:rPr>
        <w:t xml:space="preserve"> worthy </w:t>
      </w:r>
      <w:r w:rsidRPr="00F24B1C">
        <w:rPr>
          <w:rStyle w:val="Emphasis"/>
          <w:highlight w:val="cyan"/>
        </w:rPr>
        <w:t>purpose</w:t>
      </w:r>
      <w:r w:rsidRPr="00EE02DD">
        <w:rPr>
          <w:rStyle w:val="StyleUnderline"/>
        </w:rPr>
        <w:t xml:space="preserve"> of it.</w:t>
      </w:r>
    </w:p>
    <w:p w14:paraId="1DDA8ABA" w14:textId="77777777" w:rsidR="004557F2" w:rsidRPr="003C09C8" w:rsidRDefault="004557F2" w:rsidP="004557F2">
      <w:pPr>
        <w:rPr>
          <w:sz w:val="16"/>
        </w:rPr>
      </w:pPr>
      <w:r w:rsidRPr="00EE02DD">
        <w:rPr>
          <w:rStyle w:val="StyleUnderline"/>
        </w:rPr>
        <w:t xml:space="preserve">There is no question that many Chinese policies, including economic ones, are aggressive. </w:t>
      </w:r>
      <w:r w:rsidRPr="003C09C8">
        <w:rPr>
          <w:sz w:val="16"/>
        </w:rPr>
        <w:t xml:space="preserve">They pose a threat to China’s immediate neighbors, to U.S. national security, and more broadly to human rights and democratic sovereignty. </w:t>
      </w:r>
      <w:r w:rsidRPr="00EE02DD">
        <w:rPr>
          <w:rStyle w:val="StyleUnderline"/>
        </w:rPr>
        <w:t xml:space="preserve">But the </w:t>
      </w:r>
      <w:r w:rsidRPr="006F1272">
        <w:rPr>
          <w:rStyle w:val="Emphasis"/>
        </w:rPr>
        <w:t>extent</w:t>
      </w:r>
      <w:r w:rsidRPr="00EE02DD">
        <w:rPr>
          <w:rStyle w:val="StyleUnderline"/>
        </w:rPr>
        <w:t xml:space="preserve"> to which China poses a </w:t>
      </w:r>
      <w:r w:rsidRPr="006F1272">
        <w:rPr>
          <w:rStyle w:val="Emphasis"/>
        </w:rPr>
        <w:t>direct threat</w:t>
      </w:r>
      <w:r w:rsidRPr="00EE02DD">
        <w:rPr>
          <w:rStyle w:val="StyleUnderline"/>
        </w:rPr>
        <w:t xml:space="preserve"> to U.S. economic security is </w:t>
      </w:r>
      <w:r w:rsidRPr="006F1272">
        <w:rPr>
          <w:rStyle w:val="Emphasis"/>
        </w:rPr>
        <w:t>overblown</w:t>
      </w:r>
      <w:r w:rsidRPr="00EE02DD">
        <w:rPr>
          <w:rStyle w:val="StyleUnderline"/>
        </w:rPr>
        <w:t xml:space="preserve">. This is especially true since commerce with China yields significant benefits, Beijing is no longer massively undervaluing its currency against the dollar, and many of its supposedly self-serving, even </w:t>
      </w:r>
      <w:r w:rsidRPr="006F1272">
        <w:rPr>
          <w:rStyle w:val="Emphasis"/>
        </w:rPr>
        <w:t>cheating</w:t>
      </w:r>
      <w:r w:rsidRPr="00EE02DD">
        <w:rPr>
          <w:rStyle w:val="StyleUnderline"/>
        </w:rPr>
        <w:t xml:space="preserve">, tactics in trade have </w:t>
      </w:r>
      <w:r w:rsidRPr="006F1272">
        <w:rPr>
          <w:rStyle w:val="Emphasis"/>
        </w:rPr>
        <w:t>backfired</w:t>
      </w:r>
      <w:r w:rsidRPr="00EE02DD">
        <w:rPr>
          <w:rStyle w:val="StyleUnderline"/>
        </w:rPr>
        <w:t>. For example, subsidizing steel until it reached vast overcapacity has been a sinkhole rather than a success for China</w:t>
      </w:r>
      <w:r w:rsidRPr="003C09C8">
        <w:rPr>
          <w:sz w:val="16"/>
        </w:rPr>
        <w:t>, contributing to environmental degradation and helping to ensure an uncompetitive workforce.</w:t>
      </w:r>
    </w:p>
    <w:p w14:paraId="6408BD49" w14:textId="77777777" w:rsidR="004557F2" w:rsidRPr="00EE02DD" w:rsidRDefault="004557F2" w:rsidP="004557F2">
      <w:pPr>
        <w:rPr>
          <w:rStyle w:val="StyleUnderline"/>
        </w:rPr>
      </w:pPr>
      <w:r w:rsidRPr="003C09C8">
        <w:rPr>
          <w:sz w:val="16"/>
        </w:rPr>
        <w:t xml:space="preserve">Nonetheless, those involved in U.S. economic policymaking face two difficult questions: First, what parts of the economic relationship are fueling Chinese military aggressiveness, either in capacity or intent? And second, what economic as opposed to diplomatic or military tools would be effective in stymieing Chinese threats to U.S. security? After all, </w:t>
      </w:r>
      <w:r w:rsidRPr="00EE02DD">
        <w:rPr>
          <w:rStyle w:val="StyleUnderline"/>
        </w:rPr>
        <w:t xml:space="preserve">further </w:t>
      </w:r>
      <w:r w:rsidRPr="00F24B1C">
        <w:rPr>
          <w:rStyle w:val="Emphasis"/>
          <w:highlight w:val="cyan"/>
        </w:rPr>
        <w:t>economic decoupling</w:t>
      </w:r>
      <w:r w:rsidRPr="00EE02DD">
        <w:rPr>
          <w:rStyle w:val="StyleUnderline"/>
        </w:rPr>
        <w:t xml:space="preserve"> from China </w:t>
      </w:r>
      <w:r w:rsidRPr="00F24B1C">
        <w:rPr>
          <w:rStyle w:val="StyleUnderline"/>
          <w:highlight w:val="cyan"/>
        </w:rPr>
        <w:t xml:space="preserve">will have </w:t>
      </w:r>
      <w:r w:rsidRPr="00F24B1C">
        <w:rPr>
          <w:rStyle w:val="Emphasis"/>
          <w:highlight w:val="cyan"/>
        </w:rPr>
        <w:t>costs</w:t>
      </w:r>
      <w:r w:rsidRPr="00EE02DD">
        <w:rPr>
          <w:rStyle w:val="StyleUnderline"/>
        </w:rPr>
        <w:t xml:space="preserve">: not just to consumers and businesses but </w:t>
      </w:r>
      <w:r w:rsidRPr="00F24B1C">
        <w:rPr>
          <w:rStyle w:val="StyleUnderline"/>
          <w:highlight w:val="cyan"/>
        </w:rPr>
        <w:t xml:space="preserve">to U.S. </w:t>
      </w:r>
      <w:r w:rsidRPr="00F24B1C">
        <w:rPr>
          <w:rStyle w:val="Emphasis"/>
          <w:highlight w:val="cyan"/>
        </w:rPr>
        <w:t>military</w:t>
      </w:r>
      <w:r w:rsidRPr="006F1272">
        <w:rPr>
          <w:rStyle w:val="Emphasis"/>
        </w:rPr>
        <w:t xml:space="preserve"> and intelligence </w:t>
      </w:r>
      <w:r w:rsidRPr="00F24B1C">
        <w:rPr>
          <w:rStyle w:val="Emphasis"/>
          <w:highlight w:val="cyan"/>
        </w:rPr>
        <w:t>capabilities</w:t>
      </w:r>
      <w:r w:rsidRPr="00EE02DD">
        <w:rPr>
          <w:rStyle w:val="StyleUnderline"/>
        </w:rPr>
        <w:t xml:space="preserve">. These include </w:t>
      </w:r>
      <w:r w:rsidRPr="00F24B1C">
        <w:rPr>
          <w:rStyle w:val="StyleUnderline"/>
          <w:highlight w:val="cyan"/>
        </w:rPr>
        <w:t>losing access to</w:t>
      </w:r>
      <w:r w:rsidRPr="00EE02DD">
        <w:rPr>
          <w:rStyle w:val="StyleUnderline"/>
        </w:rPr>
        <w:t xml:space="preserve"> Chinese </w:t>
      </w:r>
      <w:r w:rsidRPr="00F24B1C">
        <w:rPr>
          <w:rStyle w:val="Emphasis"/>
          <w:highlight w:val="cyan"/>
        </w:rPr>
        <w:t>tech</w:t>
      </w:r>
      <w:r w:rsidRPr="003C09C8">
        <w:rPr>
          <w:sz w:val="16"/>
        </w:rPr>
        <w:t xml:space="preserve">nologies </w:t>
      </w:r>
      <w:r w:rsidRPr="00EE02DD">
        <w:rPr>
          <w:rStyle w:val="StyleUnderline"/>
        </w:rPr>
        <w:t xml:space="preserve">that </w:t>
      </w:r>
      <w:r w:rsidRPr="00F24B1C">
        <w:rPr>
          <w:rStyle w:val="StyleUnderline"/>
          <w:highlight w:val="cyan"/>
        </w:rPr>
        <w:t>the U.S.</w:t>
      </w:r>
      <w:r w:rsidRPr="00EE02DD">
        <w:rPr>
          <w:rStyle w:val="StyleUnderline"/>
        </w:rPr>
        <w:t xml:space="preserve"> military </w:t>
      </w:r>
      <w:r w:rsidRPr="00F24B1C">
        <w:rPr>
          <w:rStyle w:val="StyleUnderline"/>
          <w:highlight w:val="cyan"/>
        </w:rPr>
        <w:t xml:space="preserve">can </w:t>
      </w:r>
      <w:r w:rsidRPr="00F24B1C">
        <w:rPr>
          <w:rStyle w:val="Emphasis"/>
          <w:highlight w:val="cyan"/>
        </w:rPr>
        <w:t xml:space="preserve">benefit </w:t>
      </w:r>
      <w:proofErr w:type="gramStart"/>
      <w:r w:rsidRPr="00F24B1C">
        <w:rPr>
          <w:rStyle w:val="Emphasis"/>
          <w:highlight w:val="cyan"/>
        </w:rPr>
        <w:t>from</w:t>
      </w:r>
      <w:proofErr w:type="gramEnd"/>
      <w:r w:rsidRPr="00F24B1C">
        <w:rPr>
          <w:rStyle w:val="StyleUnderline"/>
          <w:highlight w:val="cyan"/>
        </w:rPr>
        <w:t xml:space="preserve"> and </w:t>
      </w:r>
      <w:r w:rsidRPr="00F24B1C">
        <w:rPr>
          <w:rStyle w:val="Emphasis"/>
          <w:highlight w:val="cyan"/>
        </w:rPr>
        <w:t>forgoing</w:t>
      </w:r>
      <w:r w:rsidRPr="00EE02DD">
        <w:rPr>
          <w:rStyle w:val="StyleUnderline"/>
        </w:rPr>
        <w:t xml:space="preserve"> </w:t>
      </w:r>
      <w:r w:rsidRPr="00F24B1C">
        <w:rPr>
          <w:rStyle w:val="StyleUnderline"/>
          <w:highlight w:val="cyan"/>
        </w:rPr>
        <w:t>intel</w:t>
      </w:r>
      <w:r w:rsidRPr="00EE02DD">
        <w:rPr>
          <w:rStyle w:val="StyleUnderline"/>
        </w:rPr>
        <w:t xml:space="preserve">ligence </w:t>
      </w:r>
      <w:r w:rsidRPr="00CD3A46">
        <w:rPr>
          <w:rStyle w:val="StyleUnderline"/>
        </w:rPr>
        <w:t xml:space="preserve">derived </w:t>
      </w:r>
      <w:r w:rsidRPr="00F24B1C">
        <w:rPr>
          <w:rStyle w:val="StyleUnderline"/>
          <w:highlight w:val="cyan"/>
        </w:rPr>
        <w:t xml:space="preserve">from </w:t>
      </w:r>
      <w:r w:rsidRPr="00F24B1C">
        <w:rPr>
          <w:rStyle w:val="Emphasis"/>
          <w:highlight w:val="cyan"/>
        </w:rPr>
        <w:t>commercial engagement</w:t>
      </w:r>
      <w:r w:rsidRPr="00EE02DD">
        <w:rPr>
          <w:rStyle w:val="StyleUnderline"/>
        </w:rPr>
        <w:t xml:space="preserve"> with Chinese companies. </w:t>
      </w:r>
      <w:r w:rsidRPr="003C09C8">
        <w:rPr>
          <w:sz w:val="16"/>
        </w:rPr>
        <w:t xml:space="preserve">Additionally, </w:t>
      </w:r>
      <w:r w:rsidRPr="00F24B1C">
        <w:rPr>
          <w:rStyle w:val="StyleUnderline"/>
          <w:highlight w:val="cyan"/>
        </w:rPr>
        <w:t>Washington would have</w:t>
      </w:r>
      <w:r w:rsidRPr="00EE02DD">
        <w:rPr>
          <w:rStyle w:val="StyleUnderline"/>
        </w:rPr>
        <w:t xml:space="preserve"> </w:t>
      </w:r>
      <w:r w:rsidRPr="006F1272">
        <w:rPr>
          <w:rStyle w:val="Emphasis"/>
        </w:rPr>
        <w:t xml:space="preserve">meaningfully </w:t>
      </w:r>
      <w:r w:rsidRPr="00F24B1C">
        <w:rPr>
          <w:rStyle w:val="Emphasis"/>
          <w:highlight w:val="cyan"/>
        </w:rPr>
        <w:t>fewer resources</w:t>
      </w:r>
      <w:r w:rsidRPr="00F24B1C">
        <w:rPr>
          <w:rStyle w:val="StyleUnderline"/>
          <w:highlight w:val="cyan"/>
        </w:rPr>
        <w:t xml:space="preserve"> to spend on </w:t>
      </w:r>
      <w:r w:rsidRPr="00F24B1C">
        <w:rPr>
          <w:rStyle w:val="Emphasis"/>
          <w:highlight w:val="cyan"/>
        </w:rPr>
        <w:t>defense</w:t>
      </w:r>
      <w:r w:rsidRPr="00F24B1C">
        <w:rPr>
          <w:rStyle w:val="StyleUnderline"/>
          <w:highlight w:val="cyan"/>
        </w:rPr>
        <w:t xml:space="preserve"> and</w:t>
      </w:r>
      <w:r w:rsidRPr="00EE02DD">
        <w:rPr>
          <w:rStyle w:val="StyleUnderline"/>
        </w:rPr>
        <w:t xml:space="preserve"> </w:t>
      </w:r>
      <w:r w:rsidRPr="00F24B1C">
        <w:rPr>
          <w:rStyle w:val="Emphasis"/>
          <w:highlight w:val="cyan"/>
        </w:rPr>
        <w:t>info</w:t>
      </w:r>
      <w:r w:rsidRPr="006F1272">
        <w:rPr>
          <w:rStyle w:val="Emphasis"/>
        </w:rPr>
        <w:t>rmation</w:t>
      </w:r>
      <w:r w:rsidRPr="00F24B1C">
        <w:rPr>
          <w:rStyle w:val="Emphasis"/>
          <w:highlight w:val="cyan"/>
        </w:rPr>
        <w:t>-gathering</w:t>
      </w:r>
      <w:r w:rsidRPr="00F24B1C">
        <w:rPr>
          <w:rStyle w:val="StyleUnderline"/>
          <w:highlight w:val="cyan"/>
        </w:rPr>
        <w:t xml:space="preserve"> because everything </w:t>
      </w:r>
      <w:r w:rsidRPr="006F1272">
        <w:rPr>
          <w:rStyle w:val="StyleUnderline"/>
        </w:rPr>
        <w:t xml:space="preserve">the </w:t>
      </w:r>
      <w:r w:rsidRPr="006F1272">
        <w:rPr>
          <w:rStyle w:val="Emphasis"/>
        </w:rPr>
        <w:t>U</w:t>
      </w:r>
      <w:r w:rsidRPr="006F1272">
        <w:rPr>
          <w:rStyle w:val="StyleUnderline"/>
        </w:rPr>
        <w:t xml:space="preserve">nited </w:t>
      </w:r>
      <w:r w:rsidRPr="006F1272">
        <w:rPr>
          <w:rStyle w:val="Emphasis"/>
        </w:rPr>
        <w:t>S</w:t>
      </w:r>
      <w:r w:rsidRPr="006F1272">
        <w:rPr>
          <w:rStyle w:val="StyleUnderline"/>
        </w:rPr>
        <w:t>tates acquired</w:t>
      </w:r>
      <w:r w:rsidRPr="00EE02DD">
        <w:rPr>
          <w:rStyle w:val="StyleUnderline"/>
        </w:rPr>
        <w:t xml:space="preserve"> </w:t>
      </w:r>
      <w:r w:rsidRPr="00F24B1C">
        <w:rPr>
          <w:rStyle w:val="StyleUnderline"/>
          <w:highlight w:val="cyan"/>
        </w:rPr>
        <w:t xml:space="preserve">abroad would be </w:t>
      </w:r>
      <w:r w:rsidRPr="00F24B1C">
        <w:rPr>
          <w:rStyle w:val="Emphasis"/>
          <w:highlight w:val="cyan"/>
        </w:rPr>
        <w:t>more expensive</w:t>
      </w:r>
      <w:r w:rsidRPr="00EE02DD">
        <w:rPr>
          <w:rStyle w:val="StyleUnderline"/>
        </w:rPr>
        <w:t>, including capital to finance part of government debt.</w:t>
      </w:r>
    </w:p>
    <w:p w14:paraId="3E5290CE" w14:textId="77777777" w:rsidR="004557F2" w:rsidRPr="0012247E" w:rsidRDefault="004557F2" w:rsidP="004557F2">
      <w:pPr>
        <w:rPr>
          <w:rStyle w:val="StyleUnderline"/>
        </w:rPr>
      </w:pPr>
      <w:r w:rsidRPr="003C09C8">
        <w:rPr>
          <w:sz w:val="16"/>
        </w:rPr>
        <w:t xml:space="preserve">A </w:t>
      </w:r>
      <w:r w:rsidRPr="00F24B1C">
        <w:rPr>
          <w:rStyle w:val="Emphasis"/>
          <w:highlight w:val="cyan"/>
        </w:rPr>
        <w:t>unilateral</w:t>
      </w:r>
      <w:r w:rsidRPr="006F1272">
        <w:rPr>
          <w:rStyle w:val="Emphasis"/>
        </w:rPr>
        <w:t xml:space="preserve"> U.S. </w:t>
      </w:r>
      <w:r w:rsidRPr="00F24B1C">
        <w:rPr>
          <w:rStyle w:val="Emphasis"/>
          <w:highlight w:val="cyan"/>
        </w:rPr>
        <w:t>withdrawal</w:t>
      </w:r>
      <w:r w:rsidRPr="0012247E">
        <w:rPr>
          <w:rStyle w:val="StyleUnderline"/>
        </w:rPr>
        <w:t xml:space="preserve"> from commerce with China </w:t>
      </w:r>
      <w:r w:rsidRPr="00F24B1C">
        <w:rPr>
          <w:rStyle w:val="StyleUnderline"/>
          <w:highlight w:val="cyan"/>
        </w:rPr>
        <w:t>would be</w:t>
      </w:r>
      <w:r w:rsidRPr="003C09C8">
        <w:rPr>
          <w:sz w:val="16"/>
        </w:rPr>
        <w:t xml:space="preserve"> partially </w:t>
      </w:r>
      <w:r w:rsidRPr="00F24B1C">
        <w:rPr>
          <w:rStyle w:val="Emphasis"/>
          <w:highlight w:val="cyan"/>
        </w:rPr>
        <w:t>offset</w:t>
      </w:r>
      <w:r w:rsidRPr="00F24B1C">
        <w:rPr>
          <w:rStyle w:val="StyleUnderline"/>
          <w:highlight w:val="cyan"/>
        </w:rPr>
        <w:t xml:space="preserve"> by </w:t>
      </w:r>
      <w:r w:rsidRPr="00F24B1C">
        <w:rPr>
          <w:rStyle w:val="Emphasis"/>
          <w:highlight w:val="cyan"/>
        </w:rPr>
        <w:t>other economies</w:t>
      </w:r>
      <w:r w:rsidRPr="00F24B1C">
        <w:rPr>
          <w:rStyle w:val="StyleUnderline"/>
          <w:highlight w:val="cyan"/>
        </w:rPr>
        <w:t xml:space="preserve"> taking up </w:t>
      </w:r>
      <w:r w:rsidRPr="00F24B1C">
        <w:rPr>
          <w:rStyle w:val="Emphasis"/>
          <w:highlight w:val="cyan"/>
        </w:rPr>
        <w:t>market share</w:t>
      </w:r>
      <w:r w:rsidRPr="00CD3A46">
        <w:rPr>
          <w:rStyle w:val="StyleUnderline"/>
        </w:rPr>
        <w:t xml:space="preserve"> where the United States </w:t>
      </w:r>
      <w:r w:rsidRPr="00CD3A46">
        <w:rPr>
          <w:rStyle w:val="Emphasis"/>
        </w:rPr>
        <w:t>no longer operated</w:t>
      </w:r>
      <w:r w:rsidRPr="0012247E">
        <w:rPr>
          <w:rStyle w:val="StyleUnderline"/>
        </w:rPr>
        <w:t>.</w:t>
      </w:r>
      <w:r w:rsidRPr="003C09C8">
        <w:rPr>
          <w:sz w:val="16"/>
        </w:rPr>
        <w:t xml:space="preserve"> If anything, </w:t>
      </w:r>
      <w:r w:rsidRPr="0012247E">
        <w:rPr>
          <w:rStyle w:val="StyleUnderline"/>
        </w:rPr>
        <w:t>it would increase the arbitrage opportunities for other countries</w:t>
      </w:r>
      <w:r w:rsidRPr="003C09C8">
        <w:rPr>
          <w:sz w:val="16"/>
        </w:rPr>
        <w:t xml:space="preserve"> and for companies headquartered elsewhere </w:t>
      </w:r>
      <w:r w:rsidRPr="0012247E">
        <w:rPr>
          <w:rStyle w:val="StyleUnderline"/>
        </w:rPr>
        <w:t xml:space="preserve">to trade and invest where the United States ceased to do so. </w:t>
      </w:r>
    </w:p>
    <w:p w14:paraId="008A0F46" w14:textId="77777777" w:rsidR="004557F2" w:rsidRPr="003C09C8" w:rsidRDefault="004557F2" w:rsidP="004557F2">
      <w:pPr>
        <w:rPr>
          <w:sz w:val="16"/>
        </w:rPr>
      </w:pPr>
      <w:r w:rsidRPr="00FC5FDF">
        <w:rPr>
          <w:rStyle w:val="StyleUnderline"/>
        </w:rPr>
        <w:t>What will not address these threats</w:t>
      </w:r>
      <w:r w:rsidRPr="003C09C8">
        <w:rPr>
          <w:sz w:val="16"/>
        </w:rPr>
        <w:t xml:space="preserve">—and what, in fact, </w:t>
      </w:r>
      <w:r w:rsidRPr="00CD3A46">
        <w:rPr>
          <w:rStyle w:val="StyleUnderline"/>
        </w:rPr>
        <w:t>will backfire</w:t>
      </w:r>
      <w:r w:rsidRPr="003C09C8">
        <w:rPr>
          <w:sz w:val="16"/>
        </w:rPr>
        <w:t>—</w:t>
      </w:r>
      <w:r w:rsidRPr="00FC5FDF">
        <w:rPr>
          <w:rStyle w:val="StyleUnderline"/>
        </w:rPr>
        <w:t xml:space="preserve">are U.S. attempts to impose arbitrary export and investment restrictions on China that extend to other countries. </w:t>
      </w:r>
      <w:proofErr w:type="gramStart"/>
      <w:r w:rsidRPr="00FC5FDF">
        <w:rPr>
          <w:rStyle w:val="StyleUnderline"/>
        </w:rPr>
        <w:t xml:space="preserve">In order </w:t>
      </w:r>
      <w:r w:rsidRPr="00F24B1C">
        <w:rPr>
          <w:rStyle w:val="StyleUnderline"/>
          <w:highlight w:val="cyan"/>
        </w:rPr>
        <w:t>for</w:t>
      </w:r>
      <w:proofErr w:type="gramEnd"/>
      <w:r w:rsidRPr="00FC5FDF">
        <w:rPr>
          <w:rStyle w:val="StyleUnderline"/>
        </w:rPr>
        <w:t xml:space="preserve"> such </w:t>
      </w:r>
      <w:r w:rsidRPr="00F24B1C">
        <w:rPr>
          <w:rStyle w:val="StyleUnderline"/>
          <w:highlight w:val="cyan"/>
        </w:rPr>
        <w:t xml:space="preserve">restrictions to </w:t>
      </w:r>
      <w:r w:rsidRPr="00F24B1C">
        <w:rPr>
          <w:rStyle w:val="Emphasis"/>
          <w:highlight w:val="cyan"/>
        </w:rPr>
        <w:t>succeed</w:t>
      </w:r>
      <w:r w:rsidRPr="00F24B1C">
        <w:rPr>
          <w:rStyle w:val="StyleUnderline"/>
          <w:highlight w:val="cyan"/>
        </w:rPr>
        <w:t>,</w:t>
      </w:r>
      <w:r w:rsidRPr="00FC5FDF">
        <w:rPr>
          <w:rStyle w:val="StyleUnderline"/>
        </w:rPr>
        <w:t xml:space="preserve"> the </w:t>
      </w:r>
      <w:r w:rsidRPr="00F24B1C">
        <w:rPr>
          <w:rStyle w:val="Emphasis"/>
          <w:highlight w:val="cyan"/>
        </w:rPr>
        <w:t>U</w:t>
      </w:r>
      <w:r w:rsidRPr="00FC5FDF">
        <w:rPr>
          <w:rStyle w:val="StyleUnderline"/>
        </w:rPr>
        <w:t xml:space="preserve">nited </w:t>
      </w:r>
      <w:r w:rsidRPr="00F24B1C">
        <w:rPr>
          <w:rStyle w:val="Emphasis"/>
          <w:highlight w:val="cyan"/>
        </w:rPr>
        <w:t>S</w:t>
      </w:r>
      <w:r w:rsidRPr="00FC5FDF">
        <w:rPr>
          <w:rStyle w:val="StyleUnderline"/>
        </w:rPr>
        <w:t xml:space="preserve">tates </w:t>
      </w:r>
      <w:r w:rsidRPr="00F24B1C">
        <w:rPr>
          <w:rStyle w:val="StyleUnderline"/>
          <w:highlight w:val="cyan"/>
        </w:rPr>
        <w:t>would</w:t>
      </w:r>
      <w:r w:rsidRPr="00FC5FDF">
        <w:rPr>
          <w:rStyle w:val="StyleUnderline"/>
        </w:rPr>
        <w:t xml:space="preserve"> have to </w:t>
      </w:r>
      <w:r w:rsidRPr="00F24B1C">
        <w:rPr>
          <w:rStyle w:val="StyleUnderline"/>
          <w:highlight w:val="cyan"/>
        </w:rPr>
        <w:t xml:space="preserve">become a </w:t>
      </w:r>
      <w:r w:rsidRPr="006F1272">
        <w:rPr>
          <w:rStyle w:val="Emphasis"/>
        </w:rPr>
        <w:t xml:space="preserve">commercial </w:t>
      </w:r>
      <w:r w:rsidRPr="00F24B1C">
        <w:rPr>
          <w:rStyle w:val="Emphasis"/>
          <w:highlight w:val="cyan"/>
        </w:rPr>
        <w:t>police state</w:t>
      </w:r>
      <w:r w:rsidRPr="006F1272">
        <w:rPr>
          <w:rStyle w:val="Emphasis"/>
        </w:rPr>
        <w:t xml:space="preserve"> on an unprecedented scale</w:t>
      </w:r>
      <w:r w:rsidRPr="00FC5FDF">
        <w:rPr>
          <w:rStyle w:val="StyleUnderline"/>
        </w:rPr>
        <w:t>.</w:t>
      </w:r>
      <w:r w:rsidRPr="003C09C8">
        <w:rPr>
          <w:sz w:val="16"/>
        </w:rPr>
        <w:t xml:space="preserve"> The United States would also have to monitor and prevent its own headquartered companies from moving activities abroad. Washington has done this, on a limited scale, on specific technology transfers. But </w:t>
      </w:r>
      <w:r w:rsidRPr="00CD3A46">
        <w:rPr>
          <w:rStyle w:val="StyleUnderline"/>
        </w:rPr>
        <w:t>scale matters</w:t>
      </w:r>
      <w:r w:rsidRPr="003C09C8">
        <w:rPr>
          <w:sz w:val="16"/>
        </w:rPr>
        <w:t xml:space="preserve">, and </w:t>
      </w:r>
      <w:r w:rsidRPr="006F1272">
        <w:rPr>
          <w:rStyle w:val="StyleUnderline"/>
        </w:rPr>
        <w:t>current proposals would be an order of magnitude more ambitious and thus infeasible.</w:t>
      </w:r>
      <w:r w:rsidRPr="003C09C8">
        <w:rPr>
          <w:sz w:val="16"/>
        </w:rPr>
        <w:t xml:space="preserve"> Besides, U.S. </w:t>
      </w:r>
      <w:r w:rsidRPr="006F1272">
        <w:rPr>
          <w:rStyle w:val="StyleUnderline"/>
        </w:rPr>
        <w:t xml:space="preserve">industrial policy should encourage the </w:t>
      </w:r>
      <w:r w:rsidRPr="006F1272">
        <w:rPr>
          <w:rStyle w:val="Emphasis"/>
        </w:rPr>
        <w:t>widespread adoption</w:t>
      </w:r>
      <w:r w:rsidRPr="006F1272">
        <w:rPr>
          <w:rStyle w:val="StyleUnderline"/>
        </w:rPr>
        <w:t xml:space="preserve"> of the best tech</w:t>
      </w:r>
      <w:r w:rsidRPr="003C09C8">
        <w:rPr>
          <w:sz w:val="16"/>
        </w:rPr>
        <w:t xml:space="preserve">nologies </w:t>
      </w:r>
      <w:r w:rsidRPr="006F1272">
        <w:rPr>
          <w:rStyle w:val="StyleUnderline"/>
        </w:rPr>
        <w:t>at home and abroad rather than favoring</w:t>
      </w:r>
      <w:r w:rsidRPr="00F24B1C">
        <w:rPr>
          <w:rStyle w:val="StyleUnderline"/>
          <w:highlight w:val="cyan"/>
        </w:rPr>
        <w:t xml:space="preserve"> </w:t>
      </w:r>
      <w:r w:rsidRPr="00F24B1C">
        <w:rPr>
          <w:rStyle w:val="Emphasis"/>
          <w:highlight w:val="cyan"/>
        </w:rPr>
        <w:t>localized</w:t>
      </w:r>
      <w:r w:rsidRPr="006F1272">
        <w:rPr>
          <w:rStyle w:val="Emphasis"/>
        </w:rPr>
        <w:t xml:space="preserve"> domestic </w:t>
      </w:r>
      <w:r w:rsidRPr="00F24B1C">
        <w:rPr>
          <w:rStyle w:val="Emphasis"/>
          <w:highlight w:val="cyan"/>
        </w:rPr>
        <w:t>production</w:t>
      </w:r>
      <w:r w:rsidRPr="00F24B1C">
        <w:rPr>
          <w:rStyle w:val="StyleUnderline"/>
          <w:highlight w:val="cyan"/>
        </w:rPr>
        <w:t xml:space="preserve">, </w:t>
      </w:r>
      <w:r w:rsidRPr="006F1272">
        <w:rPr>
          <w:rStyle w:val="StyleUnderline"/>
        </w:rPr>
        <w:t>which</w:t>
      </w:r>
      <w:r w:rsidRPr="00FC5FDF">
        <w:rPr>
          <w:rStyle w:val="StyleUnderline"/>
        </w:rPr>
        <w:t xml:space="preserve"> only </w:t>
      </w:r>
      <w:r w:rsidRPr="00F24B1C">
        <w:rPr>
          <w:rStyle w:val="Emphasis"/>
          <w:highlight w:val="cyan"/>
        </w:rPr>
        <w:t>limits</w:t>
      </w:r>
      <w:r w:rsidRPr="006F1272">
        <w:rPr>
          <w:rStyle w:val="Emphasis"/>
        </w:rPr>
        <w:t xml:space="preserve"> the </w:t>
      </w:r>
      <w:r w:rsidRPr="00F24B1C">
        <w:rPr>
          <w:rStyle w:val="Emphasis"/>
          <w:highlight w:val="cyan"/>
        </w:rPr>
        <w:t>spread of tech</w:t>
      </w:r>
      <w:r w:rsidRPr="00FC5FDF">
        <w:rPr>
          <w:rStyle w:val="StyleUnderline"/>
        </w:rPr>
        <w:t>nology.</w:t>
      </w:r>
    </w:p>
    <w:p w14:paraId="4B789B23" w14:textId="77777777" w:rsidR="004557F2" w:rsidRPr="00FC5FDF" w:rsidRDefault="004557F2" w:rsidP="004557F2">
      <w:pPr>
        <w:rPr>
          <w:rStyle w:val="StyleUnderline"/>
        </w:rPr>
      </w:pPr>
      <w:r w:rsidRPr="00F24B1C">
        <w:rPr>
          <w:rStyle w:val="StyleUnderline"/>
          <w:highlight w:val="cyan"/>
        </w:rPr>
        <w:t xml:space="preserve">Aggressive behavior from </w:t>
      </w:r>
      <w:r w:rsidRPr="00F24B1C">
        <w:rPr>
          <w:rStyle w:val="Emphasis"/>
          <w:highlight w:val="cyan"/>
        </w:rPr>
        <w:t>Beijing</w:t>
      </w:r>
      <w:r w:rsidRPr="00FC5FDF">
        <w:rPr>
          <w:rStyle w:val="StyleUnderline"/>
        </w:rPr>
        <w:t xml:space="preserve"> </w:t>
      </w:r>
      <w:r w:rsidRPr="00F24B1C">
        <w:rPr>
          <w:rStyle w:val="StyleUnderline"/>
          <w:highlight w:val="cyan"/>
        </w:rPr>
        <w:t>is</w:t>
      </w:r>
      <w:r w:rsidRPr="00FC5FDF">
        <w:rPr>
          <w:rStyle w:val="StyleUnderline"/>
        </w:rPr>
        <w:t xml:space="preserve"> instead </w:t>
      </w:r>
      <w:r w:rsidRPr="00F24B1C">
        <w:rPr>
          <w:rStyle w:val="StyleUnderline"/>
          <w:highlight w:val="cyan"/>
        </w:rPr>
        <w:t xml:space="preserve">best confronted by </w:t>
      </w:r>
      <w:r w:rsidRPr="00F24B1C">
        <w:rPr>
          <w:rStyle w:val="Emphasis"/>
          <w:highlight w:val="cyan"/>
        </w:rPr>
        <w:t>diplomacy</w:t>
      </w:r>
      <w:r w:rsidRPr="00FC5FDF">
        <w:rPr>
          <w:rStyle w:val="StyleUnderline"/>
        </w:rPr>
        <w:t xml:space="preserve"> </w:t>
      </w:r>
      <w:r w:rsidRPr="00F24B1C">
        <w:rPr>
          <w:rStyle w:val="StyleUnderline"/>
          <w:highlight w:val="cyan"/>
        </w:rPr>
        <w:t xml:space="preserve">and </w:t>
      </w:r>
      <w:r w:rsidRPr="00F24B1C">
        <w:rPr>
          <w:rStyle w:val="Emphasis"/>
          <w:highlight w:val="cyan"/>
        </w:rPr>
        <w:t>defense</w:t>
      </w:r>
      <w:r w:rsidRPr="003C09C8">
        <w:rPr>
          <w:sz w:val="16"/>
        </w:rPr>
        <w:t xml:space="preserve"> capabilities. </w:t>
      </w:r>
      <w:r w:rsidRPr="00FC5FDF">
        <w:rPr>
          <w:rStyle w:val="StyleUnderline"/>
        </w:rPr>
        <w:t>Washington may feel frustrated</w:t>
      </w:r>
      <w:r w:rsidRPr="003C09C8">
        <w:rPr>
          <w:sz w:val="16"/>
        </w:rPr>
        <w:t xml:space="preserve"> with the lack of quick wins here, </w:t>
      </w:r>
      <w:r w:rsidRPr="00FC5FDF">
        <w:rPr>
          <w:rStyle w:val="StyleUnderline"/>
        </w:rPr>
        <w:t>but that is no reason to take that frustration out on the rest of the world</w:t>
      </w:r>
      <w:r w:rsidRPr="003C09C8">
        <w:rPr>
          <w:sz w:val="16"/>
        </w:rPr>
        <w:t xml:space="preserve">—let alone on private Chinese companies that happen to have had commercial success. In fact, </w:t>
      </w:r>
      <w:r w:rsidRPr="00FC5FDF">
        <w:rPr>
          <w:rStyle w:val="StyleUnderline"/>
        </w:rPr>
        <w:t xml:space="preserve">doing so will make U.S. security worse by hindering the technological progress necessary for resilience and by eroding the United States’ influence on third countries. </w:t>
      </w:r>
    </w:p>
    <w:p w14:paraId="6CE47C15" w14:textId="77777777" w:rsidR="004557F2" w:rsidRPr="00CD3A46" w:rsidRDefault="004557F2" w:rsidP="004557F2">
      <w:pPr>
        <w:rPr>
          <w:rStyle w:val="Emphasis"/>
        </w:rPr>
      </w:pPr>
      <w:r w:rsidRPr="00F24B1C">
        <w:rPr>
          <w:rStyle w:val="Emphasis"/>
          <w:highlight w:val="cyan"/>
        </w:rPr>
        <w:t>Compare</w:t>
      </w:r>
      <w:r w:rsidRPr="00F24B1C">
        <w:rPr>
          <w:rStyle w:val="StyleUnderline"/>
          <w:highlight w:val="cyan"/>
        </w:rPr>
        <w:t xml:space="preserve"> this</w:t>
      </w:r>
      <w:r w:rsidRPr="00FC5FDF">
        <w:rPr>
          <w:rStyle w:val="StyleUnderline"/>
        </w:rPr>
        <w:t xml:space="preserve"> approach </w:t>
      </w:r>
      <w:r w:rsidRPr="00F24B1C">
        <w:rPr>
          <w:rStyle w:val="StyleUnderline"/>
          <w:highlight w:val="cyan"/>
        </w:rPr>
        <w:t xml:space="preserve">to </w:t>
      </w:r>
      <w:r w:rsidRPr="00CD3A46">
        <w:rPr>
          <w:rStyle w:val="StyleUnderline"/>
        </w:rPr>
        <w:t>what was for a long time the status quo:</w:t>
      </w:r>
      <w:r w:rsidRPr="003C09C8">
        <w:rPr>
          <w:sz w:val="16"/>
        </w:rPr>
        <w:t xml:space="preserve"> </w:t>
      </w:r>
      <w:r w:rsidRPr="00CD3A46">
        <w:rPr>
          <w:rStyle w:val="StyleUnderline"/>
        </w:rPr>
        <w:t>the</w:t>
      </w:r>
      <w:r w:rsidRPr="003C09C8">
        <w:rPr>
          <w:sz w:val="16"/>
        </w:rPr>
        <w:t xml:space="preserve"> </w:t>
      </w:r>
      <w:r w:rsidRPr="00F24B1C">
        <w:rPr>
          <w:rStyle w:val="Emphasis"/>
          <w:highlight w:val="cyan"/>
        </w:rPr>
        <w:t>U</w:t>
      </w:r>
      <w:r w:rsidRPr="003C09C8">
        <w:rPr>
          <w:sz w:val="16"/>
        </w:rPr>
        <w:t xml:space="preserve">nited </w:t>
      </w:r>
      <w:r w:rsidRPr="00F24B1C">
        <w:rPr>
          <w:rStyle w:val="Emphasis"/>
          <w:highlight w:val="cyan"/>
        </w:rPr>
        <w:t>S</w:t>
      </w:r>
      <w:r w:rsidRPr="003C09C8">
        <w:rPr>
          <w:sz w:val="16"/>
        </w:rPr>
        <w:t xml:space="preserve">tates </w:t>
      </w:r>
      <w:r w:rsidRPr="00F24B1C">
        <w:rPr>
          <w:rStyle w:val="StyleUnderline"/>
          <w:highlight w:val="cyan"/>
        </w:rPr>
        <w:t xml:space="preserve">as </w:t>
      </w:r>
      <w:r w:rsidRPr="00F24B1C">
        <w:rPr>
          <w:rStyle w:val="Emphasis"/>
          <w:highlight w:val="cyan"/>
        </w:rPr>
        <w:t>creator</w:t>
      </w:r>
      <w:r w:rsidRPr="00CD3A46">
        <w:rPr>
          <w:rStyle w:val="StyleUnderline"/>
        </w:rPr>
        <w:t xml:space="preserve"> and enforcer </w:t>
      </w:r>
      <w:r w:rsidRPr="00F24B1C">
        <w:rPr>
          <w:rStyle w:val="StyleUnderline"/>
          <w:highlight w:val="cyan"/>
        </w:rPr>
        <w:t xml:space="preserve">of </w:t>
      </w:r>
      <w:r w:rsidRPr="00F24B1C">
        <w:rPr>
          <w:rStyle w:val="Emphasis"/>
          <w:highlight w:val="cyan"/>
        </w:rPr>
        <w:t>international economic rules</w:t>
      </w:r>
      <w:r w:rsidRPr="003C09C8">
        <w:rPr>
          <w:sz w:val="16"/>
        </w:rPr>
        <w:t xml:space="preserve">, not visibly and directly picking who was in or out </w:t>
      </w:r>
      <w:proofErr w:type="gramStart"/>
      <w:r w:rsidRPr="003C09C8">
        <w:rPr>
          <w:sz w:val="16"/>
        </w:rPr>
        <w:t>in a given</w:t>
      </w:r>
      <w:proofErr w:type="gramEnd"/>
      <w:r w:rsidRPr="003C09C8">
        <w:rPr>
          <w:sz w:val="16"/>
        </w:rPr>
        <w:t xml:space="preserve"> industry. </w:t>
      </w:r>
      <w:r w:rsidRPr="00CD3A46">
        <w:rPr>
          <w:rStyle w:val="StyleUnderline"/>
        </w:rPr>
        <w:t>The</w:t>
      </w:r>
      <w:r w:rsidRPr="003C09C8">
        <w:rPr>
          <w:sz w:val="16"/>
        </w:rPr>
        <w:t xml:space="preserve"> </w:t>
      </w:r>
      <w:r w:rsidRPr="00CD3A46">
        <w:rPr>
          <w:rStyle w:val="Emphasis"/>
        </w:rPr>
        <w:t>U</w:t>
      </w:r>
      <w:r w:rsidRPr="003C09C8">
        <w:rPr>
          <w:sz w:val="16"/>
        </w:rPr>
        <w:t xml:space="preserve">nited </w:t>
      </w:r>
      <w:r w:rsidRPr="00CD3A46">
        <w:rPr>
          <w:rStyle w:val="Emphasis"/>
        </w:rPr>
        <w:t>S</w:t>
      </w:r>
      <w:r w:rsidRPr="003C09C8">
        <w:rPr>
          <w:sz w:val="16"/>
        </w:rPr>
        <w:t xml:space="preserve">tates </w:t>
      </w:r>
      <w:r w:rsidRPr="00CD3A46">
        <w:rPr>
          <w:rStyle w:val="StyleUnderline"/>
        </w:rPr>
        <w:t>benefited from acting w</w:t>
      </w:r>
      <w:r w:rsidRPr="00FC5FDF">
        <w:rPr>
          <w:rStyle w:val="StyleUnderline"/>
        </w:rPr>
        <w:t xml:space="preserve">ithin the system to constrain countries’ specific behaviors rather than publicly judging their general nature. It could even occasionally flout the rules, or tweak them in its favor, if it didn’t overdo it. </w:t>
      </w:r>
      <w:r w:rsidRPr="003C09C8">
        <w:rPr>
          <w:sz w:val="16"/>
        </w:rPr>
        <w:t xml:space="preserve">Most of all, though, </w:t>
      </w:r>
      <w:r w:rsidRPr="00F24B1C">
        <w:rPr>
          <w:rStyle w:val="Emphasis"/>
          <w:highlight w:val="cyan"/>
        </w:rPr>
        <w:t>leading</w:t>
      </w:r>
      <w:r w:rsidRPr="00F24B1C">
        <w:rPr>
          <w:rStyle w:val="StyleUnderline"/>
          <w:highlight w:val="cyan"/>
        </w:rPr>
        <w:t xml:space="preserve"> a rules-based system allowed </w:t>
      </w:r>
      <w:r w:rsidRPr="00F24B1C">
        <w:rPr>
          <w:rStyle w:val="Emphasis"/>
          <w:highlight w:val="cyan"/>
        </w:rPr>
        <w:t>maximum</w:t>
      </w:r>
      <w:r w:rsidRPr="00CD3A46">
        <w:rPr>
          <w:rStyle w:val="Emphasis"/>
        </w:rPr>
        <w:t xml:space="preserve"> economic </w:t>
      </w:r>
      <w:r w:rsidRPr="00F24B1C">
        <w:rPr>
          <w:rStyle w:val="Emphasis"/>
          <w:highlight w:val="cyan"/>
        </w:rPr>
        <w:t>traction</w:t>
      </w:r>
      <w:r w:rsidRPr="00F24B1C">
        <w:rPr>
          <w:rStyle w:val="StyleUnderline"/>
          <w:highlight w:val="cyan"/>
        </w:rPr>
        <w:t xml:space="preserve"> while </w:t>
      </w:r>
      <w:r w:rsidRPr="00F24B1C">
        <w:rPr>
          <w:rStyle w:val="Emphasis"/>
          <w:highlight w:val="cyan"/>
        </w:rPr>
        <w:t>minimizing</w:t>
      </w:r>
      <w:r w:rsidRPr="00CD3A46">
        <w:rPr>
          <w:rStyle w:val="StyleUnderline"/>
        </w:rPr>
        <w:t xml:space="preserve"> the need for </w:t>
      </w:r>
      <w:r w:rsidRPr="00CD3A46">
        <w:rPr>
          <w:rStyle w:val="Emphasis"/>
        </w:rPr>
        <w:t xml:space="preserve">direct </w:t>
      </w:r>
      <w:r w:rsidRPr="00F24B1C">
        <w:rPr>
          <w:rStyle w:val="Emphasis"/>
          <w:highlight w:val="cyan"/>
        </w:rPr>
        <w:t>conflict.</w:t>
      </w:r>
      <w:r w:rsidRPr="00CD3A46">
        <w:rPr>
          <w:rStyle w:val="Emphasis"/>
        </w:rPr>
        <w:t xml:space="preserve"> </w:t>
      </w:r>
    </w:p>
    <w:p w14:paraId="14792C4A" w14:textId="77777777" w:rsidR="004557F2" w:rsidRPr="009E6313" w:rsidRDefault="004557F2" w:rsidP="004557F2">
      <w:pPr>
        <w:rPr>
          <w:rStyle w:val="StyleUnderline"/>
        </w:rPr>
      </w:pPr>
      <w:r w:rsidRPr="00F24B1C">
        <w:rPr>
          <w:rStyle w:val="StyleUnderline"/>
          <w:highlight w:val="cyan"/>
        </w:rPr>
        <w:t>A</w:t>
      </w:r>
      <w:r w:rsidRPr="009E6313">
        <w:rPr>
          <w:rStyle w:val="StyleUnderline"/>
        </w:rPr>
        <w:t xml:space="preserve">n economic </w:t>
      </w:r>
      <w:r w:rsidRPr="00CD3A46">
        <w:rPr>
          <w:rStyle w:val="StyleUnderline"/>
        </w:rPr>
        <w:t xml:space="preserve">and </w:t>
      </w:r>
      <w:r w:rsidRPr="00F24B1C">
        <w:rPr>
          <w:rStyle w:val="StyleUnderline"/>
          <w:highlight w:val="cyan"/>
        </w:rPr>
        <w:t xml:space="preserve">trade strategy that </w:t>
      </w:r>
      <w:r w:rsidRPr="00F24B1C">
        <w:rPr>
          <w:rStyle w:val="Emphasis"/>
          <w:highlight w:val="cyan"/>
        </w:rPr>
        <w:t>calls out</w:t>
      </w:r>
      <w:r w:rsidRPr="009E6313">
        <w:rPr>
          <w:rStyle w:val="StyleUnderline"/>
        </w:rPr>
        <w:t xml:space="preserve"> individual </w:t>
      </w:r>
      <w:r w:rsidRPr="00F24B1C">
        <w:rPr>
          <w:rStyle w:val="StyleUnderline"/>
          <w:highlight w:val="cyan"/>
        </w:rPr>
        <w:t>countries</w:t>
      </w:r>
      <w:r w:rsidRPr="009E6313">
        <w:rPr>
          <w:rStyle w:val="StyleUnderline"/>
        </w:rPr>
        <w:t xml:space="preserve">, complete </w:t>
      </w:r>
      <w:r w:rsidRPr="00F24B1C">
        <w:rPr>
          <w:rStyle w:val="StyleUnderline"/>
          <w:highlight w:val="cyan"/>
        </w:rPr>
        <w:t xml:space="preserve">with </w:t>
      </w:r>
      <w:r w:rsidRPr="00F24B1C">
        <w:rPr>
          <w:rStyle w:val="Emphasis"/>
          <w:highlight w:val="cyan"/>
        </w:rPr>
        <w:t>tit-for-tat retaliation</w:t>
      </w:r>
      <w:r w:rsidRPr="009E6313">
        <w:rPr>
          <w:rStyle w:val="StyleUnderline"/>
        </w:rPr>
        <w:t xml:space="preserve"> for perceived or actual slights, </w:t>
      </w:r>
      <w:r w:rsidRPr="00F24B1C">
        <w:rPr>
          <w:rStyle w:val="Emphasis"/>
          <w:highlight w:val="cyan"/>
        </w:rPr>
        <w:t>throws this all away</w:t>
      </w:r>
      <w:r w:rsidRPr="009E6313">
        <w:rPr>
          <w:rStyle w:val="StyleUnderline"/>
        </w:rPr>
        <w:t>.</w:t>
      </w:r>
      <w:r w:rsidRPr="003C09C8">
        <w:rPr>
          <w:sz w:val="16"/>
        </w:rPr>
        <w:t xml:space="preserve"> Instead, </w:t>
      </w:r>
      <w:r w:rsidRPr="009E6313">
        <w:rPr>
          <w:rStyle w:val="StyleUnderline"/>
        </w:rPr>
        <w:t>the</w:t>
      </w:r>
      <w:r w:rsidRPr="003C09C8">
        <w:rPr>
          <w:sz w:val="16"/>
        </w:rPr>
        <w:t xml:space="preserve"> </w:t>
      </w:r>
      <w:r w:rsidRPr="00F24B1C">
        <w:rPr>
          <w:rStyle w:val="Emphasis"/>
          <w:highlight w:val="cyan"/>
        </w:rPr>
        <w:t>U</w:t>
      </w:r>
      <w:r w:rsidRPr="003C09C8">
        <w:rPr>
          <w:sz w:val="16"/>
        </w:rPr>
        <w:t xml:space="preserve">nited </w:t>
      </w:r>
      <w:r w:rsidRPr="00F24B1C">
        <w:rPr>
          <w:rStyle w:val="Emphasis"/>
          <w:highlight w:val="cyan"/>
        </w:rPr>
        <w:t>S</w:t>
      </w:r>
      <w:r w:rsidRPr="003C09C8">
        <w:rPr>
          <w:sz w:val="16"/>
        </w:rPr>
        <w:t xml:space="preserve">tates </w:t>
      </w:r>
      <w:r w:rsidRPr="00F24B1C">
        <w:rPr>
          <w:rStyle w:val="StyleUnderline"/>
          <w:highlight w:val="cyan"/>
        </w:rPr>
        <w:t>becomes</w:t>
      </w:r>
      <w:r w:rsidRPr="009E6313">
        <w:rPr>
          <w:rStyle w:val="StyleUnderline"/>
        </w:rPr>
        <w:t xml:space="preserve"> just </w:t>
      </w:r>
      <w:r w:rsidRPr="00F24B1C">
        <w:rPr>
          <w:rStyle w:val="Emphasis"/>
          <w:highlight w:val="cyan"/>
        </w:rPr>
        <w:t>another player</w:t>
      </w:r>
      <w:r w:rsidRPr="00F24B1C">
        <w:rPr>
          <w:rStyle w:val="StyleUnderline"/>
          <w:highlight w:val="cyan"/>
        </w:rPr>
        <w:t xml:space="preserve"> in the game,</w:t>
      </w:r>
      <w:r w:rsidRPr="009E6313">
        <w:rPr>
          <w:rStyle w:val="StyleUnderline"/>
        </w:rPr>
        <w:t xml:space="preserve"> with no justification for its self-dealing and no reason to stay on its good side beyond one-off transactions. That transactional view, in turn, defeats the goal of reordering the economic system, whether to limit China’s military power or speed up adoption of green technologies.</w:t>
      </w:r>
    </w:p>
    <w:p w14:paraId="07A4D3B3" w14:textId="77777777" w:rsidR="004557F2" w:rsidRPr="009E6313" w:rsidRDefault="004557F2" w:rsidP="004557F2">
      <w:pPr>
        <w:rPr>
          <w:rStyle w:val="StyleUnderline"/>
        </w:rPr>
      </w:pPr>
      <w:r w:rsidRPr="003C09C8">
        <w:rPr>
          <w:sz w:val="16"/>
        </w:rPr>
        <w:t xml:space="preserve">Additionally, </w:t>
      </w:r>
      <w:r w:rsidRPr="00F24B1C">
        <w:rPr>
          <w:rStyle w:val="StyleUnderline"/>
          <w:highlight w:val="cyan"/>
        </w:rPr>
        <w:t>if</w:t>
      </w:r>
      <w:r w:rsidRPr="009E6313">
        <w:rPr>
          <w:rStyle w:val="StyleUnderline"/>
        </w:rPr>
        <w:t xml:space="preserve"> the </w:t>
      </w:r>
      <w:r w:rsidRPr="00F24B1C">
        <w:rPr>
          <w:rStyle w:val="Emphasis"/>
          <w:highlight w:val="cyan"/>
        </w:rPr>
        <w:t>U</w:t>
      </w:r>
      <w:r w:rsidRPr="009E6313">
        <w:rPr>
          <w:rStyle w:val="StyleUnderline"/>
        </w:rPr>
        <w:t xml:space="preserve">nited </w:t>
      </w:r>
      <w:r w:rsidRPr="00F24B1C">
        <w:rPr>
          <w:rStyle w:val="Emphasis"/>
          <w:highlight w:val="cyan"/>
        </w:rPr>
        <w:t>S</w:t>
      </w:r>
      <w:r w:rsidRPr="009E6313">
        <w:rPr>
          <w:rStyle w:val="StyleUnderline"/>
        </w:rPr>
        <w:t xml:space="preserve">tates </w:t>
      </w:r>
      <w:r w:rsidRPr="006A2191">
        <w:rPr>
          <w:rStyle w:val="StyleUnderline"/>
        </w:rPr>
        <w:t xml:space="preserve">and Europe </w:t>
      </w:r>
      <w:r w:rsidRPr="00F24B1C">
        <w:rPr>
          <w:rStyle w:val="StyleUnderline"/>
          <w:highlight w:val="cyan"/>
        </w:rPr>
        <w:t xml:space="preserve">agree to </w:t>
      </w:r>
      <w:r w:rsidRPr="00F24B1C">
        <w:rPr>
          <w:rStyle w:val="Emphasis"/>
          <w:highlight w:val="cyan"/>
        </w:rPr>
        <w:t>discriminatory</w:t>
      </w:r>
      <w:r w:rsidRPr="006A2191">
        <w:rPr>
          <w:rStyle w:val="Emphasis"/>
        </w:rPr>
        <w:t xml:space="preserve"> manufacturing </w:t>
      </w:r>
      <w:r w:rsidRPr="00F24B1C">
        <w:rPr>
          <w:rStyle w:val="Emphasis"/>
          <w:highlight w:val="cyan"/>
        </w:rPr>
        <w:t>subsidies</w:t>
      </w:r>
      <w:r w:rsidRPr="009E6313">
        <w:rPr>
          <w:rStyle w:val="StyleUnderline"/>
        </w:rPr>
        <w:t xml:space="preserve">, and only China can afford to compete, </w:t>
      </w:r>
      <w:r w:rsidRPr="00F24B1C">
        <w:rPr>
          <w:rStyle w:val="StyleUnderline"/>
          <w:highlight w:val="cyan"/>
        </w:rPr>
        <w:t xml:space="preserve">it tells the </w:t>
      </w:r>
      <w:r w:rsidRPr="00F24B1C">
        <w:rPr>
          <w:rStyle w:val="Emphasis"/>
          <w:highlight w:val="cyan"/>
        </w:rPr>
        <w:t>rest of the world</w:t>
      </w:r>
      <w:r w:rsidRPr="00F24B1C">
        <w:rPr>
          <w:rStyle w:val="StyleUnderline"/>
          <w:highlight w:val="cyan"/>
        </w:rPr>
        <w:t xml:space="preserve"> that</w:t>
      </w:r>
      <w:r w:rsidRPr="009E6313">
        <w:rPr>
          <w:rStyle w:val="StyleUnderline"/>
        </w:rPr>
        <w:t xml:space="preserve"> their </w:t>
      </w:r>
      <w:r w:rsidRPr="00F24B1C">
        <w:rPr>
          <w:rStyle w:val="StyleUnderline"/>
          <w:highlight w:val="cyan"/>
        </w:rPr>
        <w:t>aspirations</w:t>
      </w:r>
      <w:r w:rsidRPr="009E6313">
        <w:rPr>
          <w:rStyle w:val="StyleUnderline"/>
        </w:rPr>
        <w:t xml:space="preserve"> for development </w:t>
      </w:r>
      <w:r w:rsidRPr="00F24B1C">
        <w:rPr>
          <w:rStyle w:val="Emphasis"/>
          <w:highlight w:val="cyan"/>
        </w:rPr>
        <w:t>do not matter</w:t>
      </w:r>
      <w:r w:rsidRPr="009E6313">
        <w:rPr>
          <w:rStyle w:val="StyleUnderline"/>
        </w:rPr>
        <w:t xml:space="preserve">: Only those in the lead now will be allowed to scale the heights of technological production. </w:t>
      </w:r>
      <w:r w:rsidRPr="00F24B1C">
        <w:rPr>
          <w:rStyle w:val="StyleUnderline"/>
          <w:highlight w:val="cyan"/>
        </w:rPr>
        <w:t>This would mean</w:t>
      </w:r>
      <w:r w:rsidRPr="009E6313">
        <w:rPr>
          <w:rStyle w:val="StyleUnderline"/>
        </w:rPr>
        <w:t xml:space="preserve"> that countries </w:t>
      </w:r>
      <w:r w:rsidRPr="00F24B1C">
        <w:rPr>
          <w:rStyle w:val="StyleUnderline"/>
          <w:highlight w:val="cyan"/>
        </w:rPr>
        <w:t xml:space="preserve">in the </w:t>
      </w:r>
      <w:r w:rsidRPr="00F24B1C">
        <w:rPr>
          <w:rStyle w:val="Emphasis"/>
          <w:highlight w:val="cyan"/>
        </w:rPr>
        <w:t>developing world</w:t>
      </w:r>
      <w:r w:rsidRPr="00F24B1C">
        <w:rPr>
          <w:rStyle w:val="StyleUnderline"/>
          <w:highlight w:val="cyan"/>
        </w:rPr>
        <w:t xml:space="preserve"> </w:t>
      </w:r>
      <w:r w:rsidRPr="006A2191">
        <w:rPr>
          <w:rStyle w:val="StyleUnderline"/>
        </w:rPr>
        <w:t xml:space="preserve">would </w:t>
      </w:r>
      <w:r w:rsidRPr="00F24B1C">
        <w:rPr>
          <w:rStyle w:val="StyleUnderline"/>
          <w:highlight w:val="cyan"/>
        </w:rPr>
        <w:t xml:space="preserve">have to go </w:t>
      </w:r>
      <w:r w:rsidRPr="00F24B1C">
        <w:rPr>
          <w:rStyle w:val="Emphasis"/>
          <w:highlight w:val="cyan"/>
        </w:rPr>
        <w:t>cap in hand</w:t>
      </w:r>
      <w:r w:rsidRPr="009E6313">
        <w:rPr>
          <w:rStyle w:val="StyleUnderline"/>
        </w:rPr>
        <w:t xml:space="preserve">, government to government, </w:t>
      </w:r>
      <w:r w:rsidRPr="00F24B1C">
        <w:rPr>
          <w:rStyle w:val="StyleUnderline"/>
          <w:highlight w:val="cyan"/>
        </w:rPr>
        <w:t xml:space="preserve">to get </w:t>
      </w:r>
      <w:r w:rsidRPr="00F24B1C">
        <w:rPr>
          <w:rStyle w:val="Emphasis"/>
          <w:highlight w:val="cyan"/>
        </w:rPr>
        <w:t>access</w:t>
      </w:r>
      <w:r w:rsidRPr="00F24B1C">
        <w:rPr>
          <w:rStyle w:val="StyleUnderline"/>
          <w:highlight w:val="cyan"/>
        </w:rPr>
        <w:t xml:space="preserve"> to </w:t>
      </w:r>
      <w:r w:rsidRPr="00CD3A46">
        <w:rPr>
          <w:rStyle w:val="StyleUnderline"/>
        </w:rPr>
        <w:t>one</w:t>
      </w:r>
      <w:r w:rsidRPr="009E6313">
        <w:rPr>
          <w:rStyle w:val="StyleUnderline"/>
        </w:rPr>
        <w:t xml:space="preserve"> nation-state’s </w:t>
      </w:r>
      <w:r w:rsidRPr="00F24B1C">
        <w:rPr>
          <w:rStyle w:val="StyleUnderline"/>
          <w:highlight w:val="cyan"/>
        </w:rPr>
        <w:t>products</w:t>
      </w:r>
      <w:r w:rsidRPr="003C09C8">
        <w:rPr>
          <w:sz w:val="16"/>
        </w:rPr>
        <w:t xml:space="preserve">—let alone be a part of the production process. </w:t>
      </w:r>
      <w:r w:rsidRPr="009E6313">
        <w:rPr>
          <w:rStyle w:val="StyleUnderline"/>
        </w:rPr>
        <w:t xml:space="preserve">The ability of individual companies in developing economies to earn investment on merit would be sharply diminished. </w:t>
      </w:r>
      <w:r w:rsidRPr="00F24B1C">
        <w:rPr>
          <w:rStyle w:val="StyleUnderline"/>
          <w:highlight w:val="cyan"/>
        </w:rPr>
        <w:t xml:space="preserve">That would </w:t>
      </w:r>
      <w:r w:rsidRPr="00F24B1C">
        <w:rPr>
          <w:rStyle w:val="Emphasis"/>
          <w:highlight w:val="cyan"/>
        </w:rPr>
        <w:t>disincentivize growth</w:t>
      </w:r>
      <w:r w:rsidRPr="00F24B1C">
        <w:rPr>
          <w:rStyle w:val="StyleUnderline"/>
          <w:highlight w:val="cyan"/>
        </w:rPr>
        <w:t xml:space="preserve"> and breed</w:t>
      </w:r>
      <w:r w:rsidRPr="009E6313">
        <w:rPr>
          <w:rStyle w:val="StyleUnderline"/>
        </w:rPr>
        <w:t xml:space="preserve"> justified </w:t>
      </w:r>
      <w:r w:rsidRPr="00F24B1C">
        <w:rPr>
          <w:rStyle w:val="Emphasis"/>
          <w:highlight w:val="cyan"/>
        </w:rPr>
        <w:t>resentment</w:t>
      </w:r>
      <w:r w:rsidRPr="009E6313">
        <w:rPr>
          <w:rStyle w:val="StyleUnderline"/>
        </w:rPr>
        <w:t>.</w:t>
      </w:r>
    </w:p>
    <w:p w14:paraId="595A3213" w14:textId="77777777" w:rsidR="004557F2" w:rsidRDefault="004557F2" w:rsidP="004557F2">
      <w:pPr>
        <w:rPr>
          <w:rStyle w:val="StyleUnderline"/>
        </w:rPr>
      </w:pPr>
      <w:r w:rsidRPr="003C09C8">
        <w:rPr>
          <w:sz w:val="16"/>
        </w:rPr>
        <w:t xml:space="preserve">In big-league sports, </w:t>
      </w:r>
      <w:r w:rsidRPr="009E6313">
        <w:rPr>
          <w:rStyle w:val="StyleUnderline"/>
        </w:rPr>
        <w:t xml:space="preserve">the best job is to be </w:t>
      </w:r>
      <w:r w:rsidRPr="000C6EF3">
        <w:rPr>
          <w:rStyle w:val="Emphasis"/>
        </w:rPr>
        <w:t>league commissioner</w:t>
      </w:r>
      <w:r w:rsidRPr="003C09C8">
        <w:rPr>
          <w:sz w:val="16"/>
        </w:rPr>
        <w:t xml:space="preserve">. As commissioner, you make money whichever team wins or loses on a given day, you are welcome at every stadium (even if occasionally booed), and you can ultimately decide the big questions of how the game is played and who is allowed to own a team. If you instead become identified with a single team, sometimes you win, sometimes you lose, but most importantly, others have an interest in your losing. You might even get repeatedly punished for cheating, instead of being the one to decide who is cheating. </w:t>
      </w:r>
      <w:r w:rsidRPr="009E6313">
        <w:rPr>
          <w:rStyle w:val="StyleUnderline"/>
        </w:rPr>
        <w:t>And when it comes to another issue in the news—supply chains—the tendency to join a side rather than oversee it all is equally shortsighted</w:t>
      </w:r>
      <w:r w:rsidRPr="003C09C8">
        <w:rPr>
          <w:sz w:val="16"/>
        </w:rPr>
        <w:t>.</w:t>
      </w:r>
      <w:r w:rsidRPr="009E6313">
        <w:rPr>
          <w:rStyle w:val="StyleUnderline"/>
        </w:rPr>
        <w:t xml:space="preserve"> </w:t>
      </w:r>
    </w:p>
    <w:p w14:paraId="5D023534" w14:textId="5F710F12" w:rsidR="004557F2" w:rsidRDefault="004557F2" w:rsidP="004557F2">
      <w:pPr>
        <w:pStyle w:val="Heading3"/>
      </w:pPr>
      <w:r>
        <w:t>LCRs---Internals---Protectionism---2NC</w:t>
      </w:r>
    </w:p>
    <w:p w14:paraId="54810B45" w14:textId="77777777" w:rsidR="004557F2" w:rsidRDefault="004557F2" w:rsidP="004557F2">
      <w:pPr>
        <w:pStyle w:val="Heading4"/>
      </w:pPr>
      <w:r>
        <w:rPr>
          <w:u w:val="single"/>
        </w:rPr>
        <w:t>Removing</w:t>
      </w:r>
      <w:r>
        <w:t xml:space="preserve"> LCRs pursuant to </w:t>
      </w:r>
      <w:r>
        <w:rPr>
          <w:u w:val="single"/>
        </w:rPr>
        <w:t>international</w:t>
      </w:r>
      <w:r>
        <w:t xml:space="preserve"> trade rules </w:t>
      </w:r>
      <w:r>
        <w:rPr>
          <w:u w:val="single"/>
        </w:rPr>
        <w:t>revitalizes</w:t>
      </w:r>
      <w:r>
        <w:t xml:space="preserve"> the WTO’s dispute system; otherwise, LCR </w:t>
      </w:r>
      <w:r>
        <w:rPr>
          <w:u w:val="single"/>
        </w:rPr>
        <w:t>proliferation</w:t>
      </w:r>
      <w:r>
        <w:t xml:space="preserve"> causes </w:t>
      </w:r>
      <w:r>
        <w:rPr>
          <w:u w:val="single"/>
        </w:rPr>
        <w:t>global protectionism</w:t>
      </w:r>
      <w:r>
        <w:t>.</w:t>
      </w:r>
    </w:p>
    <w:p w14:paraId="759A3EE3" w14:textId="77777777" w:rsidR="004557F2" w:rsidRPr="0098112F" w:rsidRDefault="004557F2" w:rsidP="004557F2">
      <w:r>
        <w:t xml:space="preserve">Soojin </w:t>
      </w:r>
      <w:r w:rsidRPr="00241B34">
        <w:rPr>
          <w:rStyle w:val="Style13ptBold"/>
        </w:rPr>
        <w:t>Nam 23</w:t>
      </w:r>
      <w:r w:rsidRPr="004F7ECC">
        <w:t xml:space="preserve">, </w:t>
      </w:r>
      <w:r>
        <w:t xml:space="preserve">Associate Professor, Department of International Economics and Law, </w:t>
      </w:r>
      <w:proofErr w:type="spellStart"/>
      <w:r>
        <w:t>Hankuk</w:t>
      </w:r>
      <w:proofErr w:type="spellEnd"/>
      <w:r>
        <w:t xml:space="preserve"> University of Foreign Studies</w:t>
      </w:r>
      <w:r w:rsidRPr="004F7ECC">
        <w:t xml:space="preserve">; 6-3-2023, “Inflation Reduction Act’s Clean Vehicle Provisions: Analysis of Potential International Trade Law Violations”, </w:t>
      </w:r>
      <w:r>
        <w:t xml:space="preserve">in </w:t>
      </w:r>
      <w:r>
        <w:rPr>
          <w:i/>
          <w:iCs/>
        </w:rPr>
        <w:t>Revolutionary Approach to International Law</w:t>
      </w:r>
      <w:r>
        <w:t>, p. 177-195</w:t>
      </w:r>
      <w:r w:rsidRPr="004F7ECC">
        <w:t>, https://link.springer.com/chapter/10.1007/978-981-19-7967-5_9, BEJJP-ATJ [7-3-2023]</w:t>
      </w:r>
    </w:p>
    <w:p w14:paraId="396B8F17" w14:textId="77777777" w:rsidR="004557F2" w:rsidRPr="005E397A" w:rsidRDefault="004557F2" w:rsidP="004557F2">
      <w:pPr>
        <w:rPr>
          <w:sz w:val="16"/>
        </w:rPr>
      </w:pPr>
      <w:r w:rsidRPr="005E397A">
        <w:rPr>
          <w:sz w:val="16"/>
        </w:rPr>
        <w:t xml:space="preserve">Conclusion </w:t>
      </w:r>
    </w:p>
    <w:p w14:paraId="582D14BA" w14:textId="6211E9D5" w:rsidR="004557F2" w:rsidRDefault="004557F2" w:rsidP="004557F2">
      <w:pPr>
        <w:rPr>
          <w:sz w:val="16"/>
        </w:rPr>
      </w:pPr>
      <w:r w:rsidRPr="008C5491">
        <w:rPr>
          <w:u w:val="single"/>
        </w:rPr>
        <w:t xml:space="preserve">The </w:t>
      </w:r>
      <w:r w:rsidRPr="00F24B1C">
        <w:rPr>
          <w:highlight w:val="cyan"/>
          <w:u w:val="single"/>
        </w:rPr>
        <w:t>IRA’s</w:t>
      </w:r>
      <w:r w:rsidRPr="008C5491">
        <w:rPr>
          <w:u w:val="single"/>
        </w:rPr>
        <w:t xml:space="preserve"> Clean Vehicle Provisions include various </w:t>
      </w:r>
      <w:r w:rsidRPr="00F24B1C">
        <w:rPr>
          <w:rStyle w:val="Emphasis"/>
          <w:highlight w:val="cyan"/>
        </w:rPr>
        <w:t>l</w:t>
      </w:r>
      <w:r w:rsidRPr="008C5491">
        <w:rPr>
          <w:u w:val="single"/>
        </w:rPr>
        <w:t xml:space="preserve">ocal </w:t>
      </w:r>
      <w:r w:rsidRPr="00F24B1C">
        <w:rPr>
          <w:rStyle w:val="Emphasis"/>
          <w:highlight w:val="cyan"/>
        </w:rPr>
        <w:t>c</w:t>
      </w:r>
      <w:r w:rsidRPr="008C5491">
        <w:rPr>
          <w:u w:val="single"/>
        </w:rPr>
        <w:t xml:space="preserve">ontent </w:t>
      </w:r>
      <w:r w:rsidRPr="00F24B1C">
        <w:rPr>
          <w:rStyle w:val="Emphasis"/>
          <w:highlight w:val="cyan"/>
        </w:rPr>
        <w:t>r</w:t>
      </w:r>
      <w:r w:rsidRPr="008C5491">
        <w:rPr>
          <w:u w:val="single"/>
        </w:rPr>
        <w:t xml:space="preserve">equirements that are likely to </w:t>
      </w:r>
      <w:r w:rsidRPr="00F24B1C">
        <w:rPr>
          <w:highlight w:val="cyan"/>
          <w:u w:val="single"/>
        </w:rPr>
        <w:t>violate</w:t>
      </w:r>
      <w:r w:rsidRPr="008C5491">
        <w:rPr>
          <w:u w:val="single"/>
        </w:rPr>
        <w:t xml:space="preserve"> the </w:t>
      </w:r>
      <w:r w:rsidRPr="00F24B1C">
        <w:rPr>
          <w:rStyle w:val="Emphasis"/>
          <w:highlight w:val="cyan"/>
        </w:rPr>
        <w:t>GATT</w:t>
      </w:r>
      <w:r w:rsidRPr="008C5491">
        <w:rPr>
          <w:u w:val="single"/>
        </w:rPr>
        <w:t xml:space="preserve"> and the </w:t>
      </w:r>
      <w:r w:rsidRPr="00F24B1C">
        <w:rPr>
          <w:rStyle w:val="Emphasis"/>
          <w:highlight w:val="cyan"/>
        </w:rPr>
        <w:t>SCM</w:t>
      </w:r>
      <w:r w:rsidRPr="00F24B1C">
        <w:rPr>
          <w:highlight w:val="cyan"/>
          <w:u w:val="single"/>
        </w:rPr>
        <w:t>, as well as</w:t>
      </w:r>
      <w:r w:rsidRPr="008C5491">
        <w:rPr>
          <w:u w:val="single"/>
        </w:rPr>
        <w:t xml:space="preserve"> the </w:t>
      </w:r>
      <w:r w:rsidRPr="00F24B1C">
        <w:rPr>
          <w:rStyle w:val="Emphasis"/>
          <w:highlight w:val="cyan"/>
        </w:rPr>
        <w:t>KORUS FTA</w:t>
      </w:r>
      <w:r w:rsidRPr="008C5491">
        <w:rPr>
          <w:u w:val="single"/>
        </w:rPr>
        <w:t>.</w:t>
      </w:r>
      <w:r w:rsidRPr="005E397A">
        <w:rPr>
          <w:sz w:val="16"/>
        </w:rPr>
        <w:t xml:space="preserve"> </w:t>
      </w:r>
      <w:r w:rsidRPr="00F24B1C">
        <w:rPr>
          <w:rStyle w:val="StyleUnderline"/>
          <w:highlight w:val="cyan"/>
        </w:rPr>
        <w:t>Nonetheless</w:t>
      </w:r>
      <w:r w:rsidRPr="005E397A">
        <w:rPr>
          <w:sz w:val="16"/>
        </w:rPr>
        <w:t xml:space="preserve">, </w:t>
      </w:r>
      <w:r w:rsidRPr="008C5491">
        <w:rPr>
          <w:u w:val="single"/>
        </w:rPr>
        <w:t xml:space="preserve">it would be misleading to conclude this article without discussing the ongoing crisis of the WTO system. The </w:t>
      </w:r>
      <w:r w:rsidRPr="00F24B1C">
        <w:rPr>
          <w:highlight w:val="cyan"/>
          <w:u w:val="single"/>
        </w:rPr>
        <w:t xml:space="preserve">WTO’s dispute </w:t>
      </w:r>
      <w:r w:rsidRPr="00DC4CB0">
        <w:rPr>
          <w:u w:val="single"/>
        </w:rPr>
        <w:t xml:space="preserve">settlement </w:t>
      </w:r>
      <w:r w:rsidRPr="00F24B1C">
        <w:rPr>
          <w:highlight w:val="cyan"/>
          <w:u w:val="single"/>
        </w:rPr>
        <w:t xml:space="preserve">system is now </w:t>
      </w:r>
      <w:r w:rsidRPr="00F24B1C">
        <w:rPr>
          <w:rStyle w:val="Emphasis"/>
          <w:highlight w:val="cyan"/>
        </w:rPr>
        <w:t>toothless</w:t>
      </w:r>
      <w:r w:rsidRPr="008C5491">
        <w:rPr>
          <w:u w:val="single"/>
        </w:rPr>
        <w:t>, without an appellate body that has the enforcement authority.</w:t>
      </w:r>
      <w:r w:rsidRPr="005E397A">
        <w:rPr>
          <w:sz w:val="16"/>
        </w:rPr>
        <w:t xml:space="preserve"> </w:t>
      </w:r>
      <w:r w:rsidRPr="008C5491">
        <w:rPr>
          <w:u w:val="single"/>
        </w:rPr>
        <w:t xml:space="preserve">The </w:t>
      </w:r>
      <w:r w:rsidRPr="00F24B1C">
        <w:rPr>
          <w:highlight w:val="cyan"/>
          <w:u w:val="single"/>
        </w:rPr>
        <w:t>legal arguments</w:t>
      </w:r>
      <w:r w:rsidRPr="008C5491">
        <w:rPr>
          <w:u w:val="single"/>
        </w:rPr>
        <w:t xml:space="preserve"> analyzed above concerning the IRA’s Clean Vehicle Provisions </w:t>
      </w:r>
      <w:r w:rsidRPr="00F24B1C">
        <w:rPr>
          <w:highlight w:val="cyan"/>
          <w:u w:val="single"/>
        </w:rPr>
        <w:t>may</w:t>
      </w:r>
      <w:r w:rsidRPr="008C5491">
        <w:rPr>
          <w:u w:val="single"/>
        </w:rPr>
        <w:t xml:space="preserve"> thus </w:t>
      </w:r>
      <w:r w:rsidRPr="00F24B1C">
        <w:rPr>
          <w:highlight w:val="cyan"/>
          <w:u w:val="single"/>
        </w:rPr>
        <w:t xml:space="preserve">be of </w:t>
      </w:r>
      <w:r w:rsidRPr="00F24B1C">
        <w:rPr>
          <w:rStyle w:val="Emphasis"/>
          <w:highlight w:val="cyan"/>
        </w:rPr>
        <w:t>little use</w:t>
      </w:r>
      <w:r w:rsidRPr="008C5491">
        <w:rPr>
          <w:u w:val="single"/>
        </w:rPr>
        <w:t xml:space="preserve"> in </w:t>
      </w:r>
      <w:proofErr w:type="gramStart"/>
      <w:r w:rsidRPr="00F24B1C">
        <w:rPr>
          <w:highlight w:val="cyan"/>
          <w:u w:val="single"/>
        </w:rPr>
        <w:t>actually getting</w:t>
      </w:r>
      <w:proofErr w:type="gramEnd"/>
      <w:r w:rsidRPr="00F24B1C">
        <w:rPr>
          <w:highlight w:val="cyan"/>
          <w:u w:val="single"/>
        </w:rPr>
        <w:t xml:space="preserve"> the US to </w:t>
      </w:r>
      <w:r w:rsidRPr="00F24B1C">
        <w:rPr>
          <w:rStyle w:val="Emphasis"/>
          <w:highlight w:val="cyan"/>
        </w:rPr>
        <w:t>change</w:t>
      </w:r>
      <w:r w:rsidRPr="008C5491">
        <w:rPr>
          <w:u w:val="single"/>
        </w:rPr>
        <w:t xml:space="preserve"> its behavior through the usual WTO dispute resolution mechanism.</w:t>
      </w:r>
      <w:r w:rsidRPr="005E397A">
        <w:rPr>
          <w:sz w:val="16"/>
        </w:rPr>
        <w:t xml:space="preserve"> Some predict that “</w:t>
      </w:r>
      <w:r w:rsidRPr="00F24B1C">
        <w:rPr>
          <w:rStyle w:val="StyleUnderline"/>
          <w:highlight w:val="cyan"/>
        </w:rPr>
        <w:t xml:space="preserve">in the </w:t>
      </w:r>
      <w:r w:rsidRPr="00F24B1C">
        <w:rPr>
          <w:rStyle w:val="Emphasis"/>
          <w:highlight w:val="cyan"/>
        </w:rPr>
        <w:t>absence</w:t>
      </w:r>
      <w:r w:rsidRPr="00F24B1C">
        <w:rPr>
          <w:rStyle w:val="StyleUnderline"/>
          <w:highlight w:val="cyan"/>
        </w:rPr>
        <w:t xml:space="preserve"> of</w:t>
      </w:r>
      <w:r w:rsidRPr="00F24B1C">
        <w:rPr>
          <w:highlight w:val="cyan"/>
          <w:u w:val="single"/>
        </w:rPr>
        <w:t xml:space="preserve"> a </w:t>
      </w:r>
      <w:r w:rsidRPr="00F24B1C">
        <w:rPr>
          <w:rStyle w:val="Emphasis"/>
          <w:highlight w:val="cyan"/>
        </w:rPr>
        <w:t>binding WTO</w:t>
      </w:r>
      <w:r w:rsidRPr="008C5491">
        <w:rPr>
          <w:u w:val="single"/>
        </w:rPr>
        <w:t xml:space="preserve"> system, </w:t>
      </w:r>
      <w:r w:rsidRPr="00F24B1C">
        <w:rPr>
          <w:highlight w:val="cyan"/>
          <w:u w:val="single"/>
        </w:rPr>
        <w:t xml:space="preserve">Members will be </w:t>
      </w:r>
      <w:r w:rsidRPr="00F24B1C">
        <w:rPr>
          <w:rStyle w:val="Emphasis"/>
          <w:highlight w:val="cyan"/>
        </w:rPr>
        <w:t>free</w:t>
      </w:r>
      <w:r w:rsidRPr="00F24B1C">
        <w:rPr>
          <w:highlight w:val="cyan"/>
          <w:u w:val="single"/>
        </w:rPr>
        <w:t xml:space="preserve"> to impose </w:t>
      </w:r>
      <w:r w:rsidRPr="00F24B1C">
        <w:rPr>
          <w:rStyle w:val="Emphasis"/>
          <w:highlight w:val="cyan"/>
        </w:rPr>
        <w:t>LCRs</w:t>
      </w:r>
      <w:r w:rsidRPr="00F24B1C">
        <w:rPr>
          <w:highlight w:val="cyan"/>
          <w:u w:val="single"/>
        </w:rPr>
        <w:t xml:space="preserve"> indiscreetly</w:t>
      </w:r>
      <w:r w:rsidRPr="008C5491">
        <w:rPr>
          <w:u w:val="single"/>
        </w:rPr>
        <w:t>”</w:t>
      </w:r>
      <w:r w:rsidRPr="005E397A">
        <w:rPr>
          <w:sz w:val="16"/>
        </w:rPr>
        <w:t xml:space="preserve">84 </w:t>
      </w:r>
      <w:r w:rsidRPr="008C5491">
        <w:rPr>
          <w:u w:val="single"/>
        </w:rPr>
        <w:t xml:space="preserve">and </w:t>
      </w:r>
      <w:r w:rsidRPr="00564573">
        <w:rPr>
          <w:rStyle w:val="Emphasis"/>
        </w:rPr>
        <w:t xml:space="preserve">the </w:t>
      </w:r>
      <w:r w:rsidRPr="00F24B1C">
        <w:rPr>
          <w:rStyle w:val="Emphasis"/>
          <w:highlight w:val="cyan"/>
        </w:rPr>
        <w:t>US seems to be in the lead</w:t>
      </w:r>
      <w:r w:rsidRPr="008C5491">
        <w:rPr>
          <w:u w:val="single"/>
        </w:rPr>
        <w:t>.</w:t>
      </w:r>
      <w:r w:rsidRPr="005E397A">
        <w:rPr>
          <w:sz w:val="16"/>
        </w:rPr>
        <w:t xml:space="preserve"> </w:t>
      </w:r>
      <w:r w:rsidRPr="00A247D3">
        <w:rPr>
          <w:u w:val="single"/>
        </w:rPr>
        <w:t xml:space="preserve">While the main multilateral system is on a limbo, </w:t>
      </w:r>
      <w:r w:rsidRPr="00F24B1C">
        <w:rPr>
          <w:rStyle w:val="Emphasis"/>
          <w:highlight w:val="cyan"/>
        </w:rPr>
        <w:t>injured states</w:t>
      </w:r>
      <w:r w:rsidRPr="00F24B1C">
        <w:rPr>
          <w:highlight w:val="cyan"/>
          <w:u w:val="single"/>
        </w:rPr>
        <w:t xml:space="preserve"> such as</w:t>
      </w:r>
      <w:r w:rsidRPr="00A247D3">
        <w:rPr>
          <w:u w:val="single"/>
        </w:rPr>
        <w:t xml:space="preserve"> </w:t>
      </w:r>
      <w:r w:rsidRPr="00F24B1C">
        <w:rPr>
          <w:rStyle w:val="Emphasis"/>
          <w:highlight w:val="cyan"/>
        </w:rPr>
        <w:t>So</w:t>
      </w:r>
      <w:r w:rsidRPr="00A247D3">
        <w:rPr>
          <w:u w:val="single"/>
        </w:rPr>
        <w:t xml:space="preserve">uth </w:t>
      </w:r>
      <w:r w:rsidRPr="00F24B1C">
        <w:rPr>
          <w:rStyle w:val="Emphasis"/>
          <w:highlight w:val="cyan"/>
        </w:rPr>
        <w:t>Ko</w:t>
      </w:r>
      <w:r w:rsidRPr="00A247D3">
        <w:rPr>
          <w:u w:val="single"/>
        </w:rPr>
        <w:t xml:space="preserve">rea are </w:t>
      </w:r>
      <w:r w:rsidRPr="00DC4CB0">
        <w:rPr>
          <w:rStyle w:val="Emphasis"/>
        </w:rPr>
        <w:t xml:space="preserve">left to </w:t>
      </w:r>
      <w:r w:rsidRPr="00F24B1C">
        <w:rPr>
          <w:rStyle w:val="Emphasis"/>
          <w:highlight w:val="cyan"/>
        </w:rPr>
        <w:t>rely</w:t>
      </w:r>
      <w:r w:rsidRPr="00F24B1C">
        <w:rPr>
          <w:highlight w:val="cyan"/>
          <w:u w:val="single"/>
        </w:rPr>
        <w:t xml:space="preserve"> on </w:t>
      </w:r>
      <w:r w:rsidRPr="00A247D3">
        <w:rPr>
          <w:u w:val="single"/>
        </w:rPr>
        <w:t xml:space="preserve">dispute </w:t>
      </w:r>
      <w:r w:rsidRPr="00F24B1C">
        <w:rPr>
          <w:highlight w:val="cyan"/>
          <w:u w:val="single"/>
        </w:rPr>
        <w:t>resolution mechanisms</w:t>
      </w:r>
      <w:r w:rsidRPr="00A247D3">
        <w:rPr>
          <w:u w:val="single"/>
        </w:rPr>
        <w:t xml:space="preserve"> provided under the bilateral FTA, </w:t>
      </w:r>
      <w:r w:rsidRPr="00F24B1C">
        <w:rPr>
          <w:highlight w:val="cyan"/>
          <w:u w:val="single"/>
        </w:rPr>
        <w:t>whose effectiveness</w:t>
      </w:r>
      <w:r w:rsidRPr="00A247D3">
        <w:rPr>
          <w:u w:val="single"/>
        </w:rPr>
        <w:t xml:space="preserve"> in ensuring compliance </w:t>
      </w:r>
      <w:r w:rsidRPr="00F24B1C">
        <w:rPr>
          <w:highlight w:val="cyan"/>
          <w:u w:val="single"/>
        </w:rPr>
        <w:t xml:space="preserve">is </w:t>
      </w:r>
      <w:r w:rsidRPr="00F24B1C">
        <w:rPr>
          <w:rStyle w:val="Emphasis"/>
          <w:highlight w:val="cyan"/>
        </w:rPr>
        <w:t>questionable</w:t>
      </w:r>
      <w:r w:rsidRPr="00A247D3">
        <w:rPr>
          <w:u w:val="single"/>
        </w:rPr>
        <w:t xml:space="preserve"> given the broad security exception.</w:t>
      </w:r>
      <w:r w:rsidRPr="005E397A">
        <w:rPr>
          <w:sz w:val="16"/>
        </w:rPr>
        <w:t xml:space="preserve"> </w:t>
      </w:r>
      <w:r w:rsidRPr="00A247D3">
        <w:rPr>
          <w:u w:val="single"/>
        </w:rPr>
        <w:t xml:space="preserve">The </w:t>
      </w:r>
      <w:r w:rsidRPr="00F24B1C">
        <w:rPr>
          <w:highlight w:val="cyan"/>
          <w:u w:val="single"/>
        </w:rPr>
        <w:t>implications</w:t>
      </w:r>
      <w:r w:rsidRPr="005E397A">
        <w:rPr>
          <w:sz w:val="16"/>
        </w:rPr>
        <w:t xml:space="preserve"> of the legal analysis provided above </w:t>
      </w:r>
      <w:r w:rsidRPr="00F24B1C">
        <w:rPr>
          <w:highlight w:val="cyan"/>
          <w:u w:val="single"/>
        </w:rPr>
        <w:t xml:space="preserve">must be situated in </w:t>
      </w:r>
      <w:r w:rsidRPr="004870F1">
        <w:rPr>
          <w:u w:val="single"/>
        </w:rPr>
        <w:t xml:space="preserve">this </w:t>
      </w:r>
      <w:r w:rsidRPr="004870F1">
        <w:rPr>
          <w:rStyle w:val="Emphasis"/>
        </w:rPr>
        <w:t xml:space="preserve">broader </w:t>
      </w:r>
      <w:r w:rsidRPr="00F24B1C">
        <w:rPr>
          <w:rStyle w:val="Emphasis"/>
          <w:highlight w:val="cyan"/>
        </w:rPr>
        <w:t>global context</w:t>
      </w:r>
      <w:r w:rsidRPr="00F24B1C">
        <w:rPr>
          <w:highlight w:val="cyan"/>
          <w:u w:val="single"/>
        </w:rPr>
        <w:t xml:space="preserve"> of </w:t>
      </w:r>
      <w:r w:rsidRPr="00F24B1C">
        <w:rPr>
          <w:rStyle w:val="Emphasis"/>
          <w:highlight w:val="cyan"/>
        </w:rPr>
        <w:t>increasing protectionism</w:t>
      </w:r>
      <w:r w:rsidRPr="00A247D3">
        <w:rPr>
          <w:u w:val="single"/>
        </w:rPr>
        <w:t xml:space="preserve"> </w:t>
      </w:r>
      <w:r w:rsidRPr="00F24B1C">
        <w:rPr>
          <w:highlight w:val="cyan"/>
          <w:u w:val="single"/>
        </w:rPr>
        <w:t>and</w:t>
      </w:r>
      <w:r w:rsidRPr="00A247D3">
        <w:rPr>
          <w:u w:val="single"/>
        </w:rPr>
        <w:t xml:space="preserve"> </w:t>
      </w:r>
      <w:r w:rsidRPr="00F24B1C">
        <w:rPr>
          <w:rStyle w:val="Emphasis"/>
          <w:highlight w:val="cyan"/>
        </w:rPr>
        <w:t>rejection of multilateral</w:t>
      </w:r>
      <w:r w:rsidRPr="004870F1">
        <w:rPr>
          <w:rStyle w:val="Emphasis"/>
        </w:rPr>
        <w:t xml:space="preserve"> regulatory </w:t>
      </w:r>
      <w:r w:rsidRPr="00F24B1C">
        <w:rPr>
          <w:rStyle w:val="Emphasis"/>
          <w:highlight w:val="cyan"/>
        </w:rPr>
        <w:t>oversight</w:t>
      </w:r>
      <w:r w:rsidRPr="008C5491">
        <w:rPr>
          <w:u w:val="single"/>
        </w:rPr>
        <w:t>.</w:t>
      </w:r>
      <w:r w:rsidRPr="005E397A">
        <w:rPr>
          <w:sz w:val="16"/>
        </w:rPr>
        <w:t xml:space="preserve"> Thus, </w:t>
      </w:r>
      <w:r w:rsidRPr="008C5491">
        <w:rPr>
          <w:u w:val="single"/>
        </w:rPr>
        <w:t xml:space="preserve">for states such as South Korea, </w:t>
      </w:r>
      <w:r w:rsidRPr="00F24B1C">
        <w:rPr>
          <w:highlight w:val="cyan"/>
          <w:u w:val="single"/>
        </w:rPr>
        <w:t xml:space="preserve">it would be </w:t>
      </w:r>
      <w:r w:rsidRPr="00F24B1C">
        <w:rPr>
          <w:rStyle w:val="Emphasis"/>
          <w:highlight w:val="cyan"/>
        </w:rPr>
        <w:t>prudent</w:t>
      </w:r>
      <w:r w:rsidRPr="00F24B1C">
        <w:rPr>
          <w:highlight w:val="cyan"/>
          <w:u w:val="single"/>
        </w:rPr>
        <w:t xml:space="preserve"> to</w:t>
      </w:r>
      <w:r w:rsidRPr="003445E1">
        <w:rPr>
          <w:u w:val="single"/>
        </w:rPr>
        <w:t xml:space="preserve"> adapt</w:t>
      </w:r>
      <w:r w:rsidRPr="005E397A">
        <w:rPr>
          <w:sz w:val="16"/>
        </w:rPr>
        <w:t xml:space="preserve"> to the IRA’s trade-restrictive measures—for instance, by increasing North American EV assembly plants, or by developing South Korean critical mineral processing industry to take advantage of the preference granted to FTA-partners—all the while </w:t>
      </w:r>
      <w:r w:rsidRPr="00F24B1C">
        <w:rPr>
          <w:rStyle w:val="StyleUnderline"/>
          <w:highlight w:val="cyan"/>
        </w:rPr>
        <w:t>pursu</w:t>
      </w:r>
      <w:r w:rsidRPr="005E397A">
        <w:rPr>
          <w:sz w:val="16"/>
        </w:rPr>
        <w:t xml:space="preserve">ing </w:t>
      </w:r>
      <w:r w:rsidRPr="00F24B1C">
        <w:rPr>
          <w:rStyle w:val="Emphasis"/>
          <w:highlight w:val="cyan"/>
        </w:rPr>
        <w:t>redress</w:t>
      </w:r>
      <w:r w:rsidRPr="00F24B1C">
        <w:rPr>
          <w:rStyle w:val="StyleUnderline"/>
          <w:highlight w:val="cyan"/>
        </w:rPr>
        <w:t xml:space="preserve"> under </w:t>
      </w:r>
      <w:r w:rsidRPr="00F24B1C">
        <w:rPr>
          <w:rStyle w:val="Emphasis"/>
          <w:highlight w:val="cyan"/>
        </w:rPr>
        <w:t>international trade rules</w:t>
      </w:r>
      <w:r w:rsidRPr="0048029B">
        <w:rPr>
          <w:sz w:val="16"/>
        </w:rPr>
        <w:t>.</w:t>
      </w:r>
    </w:p>
    <w:p w14:paraId="07C7C758" w14:textId="364E1A08" w:rsidR="000C4F12" w:rsidRDefault="000C4F12" w:rsidP="000C4F12">
      <w:pPr>
        <w:pStyle w:val="Heading3"/>
      </w:pPr>
      <w:r>
        <w:t>LCRs---Internals---Protectionism---Ext</w:t>
      </w:r>
    </w:p>
    <w:p w14:paraId="29B648B7" w14:textId="5C94A088" w:rsidR="000C4F12" w:rsidRPr="000C4F12" w:rsidRDefault="000C4F12" w:rsidP="000C4F12">
      <w:pPr>
        <w:pStyle w:val="Heading4"/>
        <w:rPr>
          <w:rStyle w:val="Style13ptBold"/>
          <w:b/>
          <w:bCs w:val="0"/>
        </w:rPr>
      </w:pPr>
      <w:r w:rsidRPr="009C6E23">
        <w:rPr>
          <w:rStyle w:val="Style13ptBold"/>
          <w:b/>
          <w:bCs w:val="0"/>
        </w:rPr>
        <w:t xml:space="preserve">Local content requirements are </w:t>
      </w:r>
      <w:r w:rsidRPr="00E37FFE">
        <w:rPr>
          <w:rStyle w:val="Style13ptBold"/>
          <w:b/>
          <w:bCs w:val="0"/>
          <w:u w:val="single"/>
        </w:rPr>
        <w:t xml:space="preserve">wasteful and </w:t>
      </w:r>
      <w:r>
        <w:rPr>
          <w:rStyle w:val="Style13ptBold"/>
          <w:b/>
          <w:bCs w:val="0"/>
          <w:u w:val="single"/>
        </w:rPr>
        <w:t>protectionist</w:t>
      </w:r>
      <w:r>
        <w:rPr>
          <w:rStyle w:val="Style13ptBold"/>
          <w:b/>
          <w:bCs w:val="0"/>
        </w:rPr>
        <w:t xml:space="preserve">. </w:t>
      </w:r>
    </w:p>
    <w:p w14:paraId="51104D33" w14:textId="77777777" w:rsidR="000C4F12" w:rsidRPr="009C6E23" w:rsidRDefault="000C4F12" w:rsidP="000C4F12">
      <w:r w:rsidRPr="009C6E23">
        <w:rPr>
          <w:rStyle w:val="Style13ptBold"/>
        </w:rPr>
        <w:t>The Economist’ 17</w:t>
      </w:r>
      <w:r>
        <w:t>[</w:t>
      </w:r>
      <w:r w:rsidRPr="009C6E23">
        <w:t xml:space="preserve">, </w:t>
      </w:r>
      <w:r>
        <w:t>11-23-2017</w:t>
      </w:r>
      <w:r w:rsidRPr="009C6E23">
        <w:t>, "Buying local is more expensive than it looks,</w:t>
      </w:r>
      <w:proofErr w:type="gramStart"/>
      <w:r w:rsidRPr="009C6E23">
        <w:t xml:space="preserve">" </w:t>
      </w:r>
      <w:r>
        <w:t>,</w:t>
      </w:r>
      <w:proofErr w:type="gramEnd"/>
      <w:r>
        <w:t xml:space="preserve"> The Economist, </w:t>
      </w:r>
      <w:r w:rsidRPr="009C6E23">
        <w:t>https://www.economist.com/finance-and-economics/2017/11/23/buying-local-is-more-expensive-than-it-looks</w:t>
      </w:r>
      <w:r>
        <w:t>]//ISHO</w:t>
      </w:r>
    </w:p>
    <w:p w14:paraId="796E8A9F" w14:textId="77777777" w:rsidR="000C4F12" w:rsidRPr="005A6C36" w:rsidRDefault="000C4F12" w:rsidP="000C4F12">
      <w:pPr>
        <w:rPr>
          <w:rStyle w:val="StyleUnderline"/>
        </w:rPr>
      </w:pPr>
      <w:r w:rsidRPr="005A6C36">
        <w:rPr>
          <w:sz w:val="16"/>
        </w:rPr>
        <w:t>More often,</w:t>
      </w:r>
      <w:r w:rsidRPr="005A6C36">
        <w:rPr>
          <w:rStyle w:val="StyleUnderline"/>
        </w:rPr>
        <w:t xml:space="preserve"> </w:t>
      </w:r>
      <w:proofErr w:type="spellStart"/>
      <w:r w:rsidRPr="005A6C36">
        <w:rPr>
          <w:rStyle w:val="StyleUnderline"/>
        </w:rPr>
        <w:t>localisation</w:t>
      </w:r>
      <w:proofErr w:type="spellEnd"/>
      <w:r w:rsidRPr="005A6C36">
        <w:rPr>
          <w:rStyle w:val="StyleUnderline"/>
        </w:rPr>
        <w:t xml:space="preserve"> measures are a straightforward grab for jobs and business. </w:t>
      </w:r>
      <w:r w:rsidRPr="005A6C36">
        <w:rPr>
          <w:sz w:val="16"/>
        </w:rPr>
        <w:t xml:space="preserve">In theory, local-content requirements could fix market failures. Companies may not </w:t>
      </w:r>
      <w:proofErr w:type="gramStart"/>
      <w:r w:rsidRPr="005A6C36">
        <w:rPr>
          <w:sz w:val="16"/>
        </w:rPr>
        <w:t>take into account</w:t>
      </w:r>
      <w:proofErr w:type="gramEnd"/>
      <w:r w:rsidRPr="005A6C36">
        <w:rPr>
          <w:sz w:val="16"/>
        </w:rPr>
        <w:t xml:space="preserve"> the benefits of being part of a cluster and so may be overly eager to outsource or to use their distant supply chains. By overcoming a failure of co-ordination, content regulations could force local learning-by-doing and foster innovation.</w:t>
      </w:r>
    </w:p>
    <w:p w14:paraId="20C8E196" w14:textId="77777777" w:rsidR="000C4F12" w:rsidRPr="005A6C36" w:rsidRDefault="000C4F12" w:rsidP="000C4F12">
      <w:pPr>
        <w:rPr>
          <w:rStyle w:val="StyleUnderline"/>
        </w:rPr>
      </w:pPr>
      <w:r w:rsidRPr="005A6C36">
        <w:rPr>
          <w:rStyle w:val="StyleUnderline"/>
        </w:rPr>
        <w:t xml:space="preserve">In practice, these policies are </w:t>
      </w:r>
      <w:r w:rsidRPr="005A6C36">
        <w:rPr>
          <w:rStyle w:val="Emphasis"/>
        </w:rPr>
        <w:t>protectionist</w:t>
      </w:r>
      <w:r w:rsidRPr="005A6C36">
        <w:rPr>
          <w:rStyle w:val="StyleUnderline"/>
        </w:rPr>
        <w:t xml:space="preserve"> </w:t>
      </w:r>
      <w:r w:rsidRPr="005A6C36">
        <w:rPr>
          <w:sz w:val="16"/>
        </w:rPr>
        <w:t xml:space="preserve">(and banned by the World Trade </w:t>
      </w:r>
      <w:proofErr w:type="spellStart"/>
      <w:r w:rsidRPr="005A6C36">
        <w:rPr>
          <w:sz w:val="16"/>
        </w:rPr>
        <w:t>Organisation</w:t>
      </w:r>
      <w:proofErr w:type="spellEnd"/>
      <w:r w:rsidRPr="005A6C36">
        <w:rPr>
          <w:sz w:val="16"/>
        </w:rPr>
        <w:t>).</w:t>
      </w:r>
      <w:r w:rsidRPr="005A6C36">
        <w:rPr>
          <w:rStyle w:val="StyleUnderline"/>
        </w:rPr>
        <w:t xml:space="preserve"> They lock out foreigners, shelter local providers from competition and prevent them from taking advantage of global value chains. A review by </w:t>
      </w:r>
      <w:r w:rsidRPr="005A6C36">
        <w:rPr>
          <w:sz w:val="16"/>
        </w:rPr>
        <w:t xml:space="preserve">Gary </w:t>
      </w:r>
      <w:proofErr w:type="spellStart"/>
      <w:r w:rsidRPr="005A6C36">
        <w:rPr>
          <w:sz w:val="16"/>
        </w:rPr>
        <w:t>Hufbauer</w:t>
      </w:r>
      <w:proofErr w:type="spellEnd"/>
      <w:r w:rsidRPr="005A6C36">
        <w:rPr>
          <w:sz w:val="16"/>
        </w:rPr>
        <w:t xml:space="preserve">, Jeffrey Schott, Cathleen Cimino, Martin </w:t>
      </w:r>
      <w:proofErr w:type="spellStart"/>
      <w:r w:rsidRPr="005A6C36">
        <w:rPr>
          <w:sz w:val="16"/>
        </w:rPr>
        <w:t>Vieiro</w:t>
      </w:r>
      <w:proofErr w:type="spellEnd"/>
      <w:r w:rsidRPr="005A6C36">
        <w:rPr>
          <w:sz w:val="16"/>
        </w:rPr>
        <w:t xml:space="preserve"> and Erika Wada for the Peterson Institute for International Economics </w:t>
      </w:r>
      <w:r w:rsidRPr="005A6C36">
        <w:rPr>
          <w:rStyle w:val="StyleUnderline"/>
        </w:rPr>
        <w:t xml:space="preserve">(PIIE) in 2013 estimated that they </w:t>
      </w:r>
      <w:r w:rsidRPr="005A6C36">
        <w:rPr>
          <w:rStyle w:val="Emphasis"/>
        </w:rPr>
        <w:t>lowered</w:t>
      </w:r>
      <w:r w:rsidRPr="005A6C36">
        <w:rPr>
          <w:rStyle w:val="StyleUnderline"/>
        </w:rPr>
        <w:t xml:space="preserve"> </w:t>
      </w:r>
      <w:r w:rsidRPr="005A6C36">
        <w:rPr>
          <w:rStyle w:val="Emphasis"/>
        </w:rPr>
        <w:t>global</w:t>
      </w:r>
      <w:r w:rsidRPr="005A6C36">
        <w:rPr>
          <w:rStyle w:val="StyleUnderline"/>
        </w:rPr>
        <w:t xml:space="preserve"> </w:t>
      </w:r>
      <w:r w:rsidRPr="005A6C36">
        <w:rPr>
          <w:rStyle w:val="Emphasis"/>
        </w:rPr>
        <w:t>trade</w:t>
      </w:r>
      <w:r w:rsidRPr="005A6C36">
        <w:rPr>
          <w:rStyle w:val="StyleUnderline"/>
        </w:rPr>
        <w:t xml:space="preserve"> by $</w:t>
      </w:r>
      <w:r w:rsidRPr="005A6C36">
        <w:rPr>
          <w:rStyle w:val="Emphasis"/>
        </w:rPr>
        <w:t>93bn</w:t>
      </w:r>
      <w:r w:rsidRPr="005A6C36">
        <w:rPr>
          <w:rStyle w:val="StyleUnderline"/>
        </w:rPr>
        <w:t xml:space="preserve"> annually.</w:t>
      </w:r>
    </w:p>
    <w:p w14:paraId="5582F9A7" w14:textId="77777777" w:rsidR="000C4F12" w:rsidRPr="005A6C36" w:rsidRDefault="000C4F12" w:rsidP="000C4F12">
      <w:pPr>
        <w:rPr>
          <w:sz w:val="16"/>
        </w:rPr>
      </w:pPr>
      <w:r w:rsidRPr="005A6C36">
        <w:rPr>
          <w:sz w:val="16"/>
        </w:rPr>
        <w:t>Rather than nurturing the strong,</w:t>
      </w:r>
      <w:r w:rsidRPr="005A6C36">
        <w:rPr>
          <w:rStyle w:val="StyleUnderline"/>
        </w:rPr>
        <w:t xml:space="preserve"> such policies appear to coddle the weak. Reviews by the PIIE, the OECD and the UN found no evidence that they stimulate innovation. </w:t>
      </w:r>
      <w:r w:rsidRPr="005A6C36">
        <w:rPr>
          <w:sz w:val="16"/>
        </w:rPr>
        <w:t>In supposed success stories such as China’s solar-cell industry,</w:t>
      </w:r>
      <w:r w:rsidRPr="005A6C36">
        <w:rPr>
          <w:rStyle w:val="StyleUnderline"/>
        </w:rPr>
        <w:t xml:space="preserve"> </w:t>
      </w:r>
      <w:r w:rsidRPr="005A6C36">
        <w:rPr>
          <w:sz w:val="16"/>
        </w:rPr>
        <w:t>it is unclear whether local-content requirements drove success, or whether innovation was hampered as foreign firms fled.</w:t>
      </w:r>
      <w:r w:rsidRPr="005A6C36">
        <w:rPr>
          <w:rStyle w:val="StyleUnderline"/>
        </w:rPr>
        <w:t xml:space="preserve"> In Brazil’s health-care sector, the PIIE’s analysis suggests that local-content requirements make it </w:t>
      </w:r>
      <w:r w:rsidRPr="005A6C36">
        <w:rPr>
          <w:rStyle w:val="Emphasis"/>
        </w:rPr>
        <w:t xml:space="preserve">slow to adopt </w:t>
      </w:r>
      <w:r w:rsidRPr="005A6C36">
        <w:rPr>
          <w:rStyle w:val="StyleUnderline"/>
        </w:rPr>
        <w:t xml:space="preserve">new devices and drugs. </w:t>
      </w:r>
      <w:r w:rsidRPr="005A6C36">
        <w:rPr>
          <w:sz w:val="16"/>
        </w:rPr>
        <w:t>Protectionism has caused America’s once proud shipbuilding industry to wither.</w:t>
      </w:r>
    </w:p>
    <w:p w14:paraId="1CB0646C" w14:textId="77777777" w:rsidR="000C4F12" w:rsidRPr="005A6C36" w:rsidRDefault="000C4F12" w:rsidP="000C4F12">
      <w:pPr>
        <w:rPr>
          <w:rStyle w:val="StyleUnderline"/>
        </w:rPr>
      </w:pPr>
      <w:r w:rsidRPr="005A6C36">
        <w:rPr>
          <w:rStyle w:val="Emphasis"/>
        </w:rPr>
        <w:t>L</w:t>
      </w:r>
      <w:r w:rsidRPr="005A6C36">
        <w:rPr>
          <w:sz w:val="16"/>
        </w:rPr>
        <w:t>ocal</w:t>
      </w:r>
      <w:r w:rsidRPr="005A6C36">
        <w:rPr>
          <w:rStyle w:val="StyleUnderline"/>
        </w:rPr>
        <w:t>-</w:t>
      </w:r>
      <w:r w:rsidRPr="005A6C36">
        <w:rPr>
          <w:rStyle w:val="Emphasis"/>
        </w:rPr>
        <w:t>c</w:t>
      </w:r>
      <w:r w:rsidRPr="005A6C36">
        <w:rPr>
          <w:sz w:val="16"/>
        </w:rPr>
        <w:t>ontent</w:t>
      </w:r>
      <w:r w:rsidRPr="005A6C36">
        <w:rPr>
          <w:rStyle w:val="StyleUnderline"/>
        </w:rPr>
        <w:t xml:space="preserve"> </w:t>
      </w:r>
      <w:r w:rsidRPr="005A6C36">
        <w:rPr>
          <w:rStyle w:val="Emphasis"/>
        </w:rPr>
        <w:t>r</w:t>
      </w:r>
      <w:r w:rsidRPr="005A6C36">
        <w:rPr>
          <w:sz w:val="16"/>
        </w:rPr>
        <w:t>estrictions</w:t>
      </w:r>
      <w:r w:rsidRPr="005A6C36">
        <w:rPr>
          <w:rStyle w:val="StyleUnderline"/>
        </w:rPr>
        <w:t xml:space="preserve"> generate hassle</w:t>
      </w:r>
      <w:r w:rsidRPr="005A6C36">
        <w:rPr>
          <w:sz w:val="16"/>
        </w:rPr>
        <w:t>. American</w:t>
      </w:r>
      <w:r w:rsidRPr="005A6C36">
        <w:rPr>
          <w:rStyle w:val="StyleUnderline"/>
        </w:rPr>
        <w:t xml:space="preserve"> government agencies </w:t>
      </w:r>
      <w:r w:rsidRPr="005A6C36">
        <w:rPr>
          <w:sz w:val="16"/>
        </w:rPr>
        <w:t>can</w:t>
      </w:r>
      <w:r w:rsidRPr="005A6C36">
        <w:rPr>
          <w:rStyle w:val="StyleUnderline"/>
        </w:rPr>
        <w:t xml:space="preserve"> appeal to </w:t>
      </w:r>
      <w:r w:rsidRPr="005A6C36">
        <w:rPr>
          <w:sz w:val="16"/>
        </w:rPr>
        <w:t>a list of</w:t>
      </w:r>
      <w:r w:rsidRPr="005A6C36">
        <w:rPr>
          <w:rStyle w:val="StyleUnderline"/>
        </w:rPr>
        <w:t xml:space="preserve"> exceptions </w:t>
      </w:r>
      <w:r w:rsidRPr="005A6C36">
        <w:rPr>
          <w:sz w:val="16"/>
        </w:rPr>
        <w:t>for items</w:t>
      </w:r>
      <w:r w:rsidRPr="005A6C36">
        <w:rPr>
          <w:rStyle w:val="StyleUnderline"/>
        </w:rPr>
        <w:t xml:space="preserve"> that are impossible to source locally </w:t>
      </w:r>
      <w:r w:rsidRPr="005A6C36">
        <w:rPr>
          <w:sz w:val="16"/>
        </w:rPr>
        <w:t>(it includes capers, goat- and kidskins, cobra venom and quinine).</w:t>
      </w:r>
      <w:r w:rsidRPr="005A6C36">
        <w:rPr>
          <w:rStyle w:val="StyleUnderline"/>
        </w:rPr>
        <w:t xml:space="preserve"> Those </w:t>
      </w:r>
      <w:r w:rsidRPr="005A6C36">
        <w:rPr>
          <w:sz w:val="16"/>
        </w:rPr>
        <w:t xml:space="preserve">American </w:t>
      </w:r>
      <w:r w:rsidRPr="005A6C36">
        <w:rPr>
          <w:rStyle w:val="StyleUnderline"/>
        </w:rPr>
        <w:t xml:space="preserve">companies that want to sell </w:t>
      </w:r>
      <w:r w:rsidRPr="005A6C36">
        <w:rPr>
          <w:sz w:val="16"/>
        </w:rPr>
        <w:t>vehicles to their government</w:t>
      </w:r>
      <w:r w:rsidRPr="005A6C36">
        <w:rPr>
          <w:rStyle w:val="StyleUnderline"/>
        </w:rPr>
        <w:t xml:space="preserve"> must wade through an 83-page </w:t>
      </w:r>
      <w:proofErr w:type="gramStart"/>
      <w:r w:rsidRPr="005A6C36">
        <w:rPr>
          <w:rStyle w:val="StyleUnderline"/>
        </w:rPr>
        <w:t>rule-book</w:t>
      </w:r>
      <w:proofErr w:type="gramEnd"/>
      <w:r w:rsidRPr="005A6C36">
        <w:rPr>
          <w:rStyle w:val="StyleUnderline"/>
        </w:rPr>
        <w:t xml:space="preserve">. The biggest costs, however, are in cash. Between </w:t>
      </w:r>
      <w:r w:rsidRPr="005A6C36">
        <w:rPr>
          <w:sz w:val="16"/>
        </w:rPr>
        <w:t>20</w:t>
      </w:r>
      <w:r w:rsidRPr="005A6C36">
        <w:rPr>
          <w:rStyle w:val="StyleUnderline"/>
        </w:rPr>
        <w:t xml:space="preserve">09 and </w:t>
      </w:r>
      <w:r w:rsidRPr="005A6C36">
        <w:rPr>
          <w:sz w:val="16"/>
        </w:rPr>
        <w:t>20</w:t>
      </w:r>
      <w:r w:rsidRPr="005A6C36">
        <w:rPr>
          <w:rStyle w:val="StyleUnderline"/>
        </w:rPr>
        <w:t xml:space="preserve">11 </w:t>
      </w:r>
      <w:r w:rsidRPr="005A6C36">
        <w:rPr>
          <w:sz w:val="16"/>
        </w:rPr>
        <w:t>the</w:t>
      </w:r>
      <w:r w:rsidRPr="005A6C36">
        <w:rPr>
          <w:rStyle w:val="StyleUnderline"/>
        </w:rPr>
        <w:t xml:space="preserve"> PIIE </w:t>
      </w:r>
      <w:r w:rsidRPr="005A6C36">
        <w:rPr>
          <w:sz w:val="16"/>
        </w:rPr>
        <w:t>authors</w:t>
      </w:r>
      <w:r w:rsidRPr="005A6C36">
        <w:rPr>
          <w:rStyle w:val="StyleUnderline"/>
        </w:rPr>
        <w:t xml:space="preserve"> estimate that </w:t>
      </w:r>
      <w:r w:rsidRPr="005A6C36">
        <w:rPr>
          <w:sz w:val="16"/>
        </w:rPr>
        <w:t xml:space="preserve">the </w:t>
      </w:r>
      <w:r w:rsidRPr="005A6C36">
        <w:rPr>
          <w:rStyle w:val="StyleUnderline"/>
        </w:rPr>
        <w:t xml:space="preserve">Obama administration’s buy-local requirements for steel cost </w:t>
      </w:r>
      <w:r w:rsidRPr="005A6C36">
        <w:rPr>
          <w:sz w:val="16"/>
        </w:rPr>
        <w:t>the government</w:t>
      </w:r>
      <w:r w:rsidRPr="005A6C36">
        <w:rPr>
          <w:rStyle w:val="StyleUnderline"/>
          <w:sz w:val="16"/>
        </w:rPr>
        <w:t xml:space="preserve"> </w:t>
      </w:r>
      <w:r w:rsidRPr="005A6C36">
        <w:rPr>
          <w:rStyle w:val="StyleUnderline"/>
        </w:rPr>
        <w:t>about $</w:t>
      </w:r>
      <w:r w:rsidRPr="005A6C36">
        <w:rPr>
          <w:rStyle w:val="Emphasis"/>
        </w:rPr>
        <w:t>5.7bn</w:t>
      </w:r>
      <w:r w:rsidRPr="005A6C36">
        <w:rPr>
          <w:rStyle w:val="StyleUnderline"/>
        </w:rPr>
        <w:t xml:space="preserve">. Canadian restrictions </w:t>
      </w:r>
      <w:r w:rsidRPr="005A6C36">
        <w:rPr>
          <w:sz w:val="16"/>
        </w:rPr>
        <w:t>on wind turbines</w:t>
      </w:r>
      <w:r w:rsidRPr="005A6C36">
        <w:rPr>
          <w:rStyle w:val="StyleUnderline"/>
          <w:sz w:val="16"/>
        </w:rPr>
        <w:t xml:space="preserve"> </w:t>
      </w:r>
      <w:r w:rsidRPr="005A6C36">
        <w:rPr>
          <w:rStyle w:val="StyleUnderline"/>
        </w:rPr>
        <w:t xml:space="preserve">meant utilities </w:t>
      </w:r>
      <w:r w:rsidRPr="005A6C36">
        <w:rPr>
          <w:sz w:val="16"/>
        </w:rPr>
        <w:t>in Ontario and Quebec</w:t>
      </w:r>
      <w:r w:rsidRPr="005A6C36">
        <w:rPr>
          <w:rStyle w:val="StyleUnderline"/>
          <w:sz w:val="16"/>
        </w:rPr>
        <w:t xml:space="preserve"> </w:t>
      </w:r>
      <w:r w:rsidRPr="005A6C36">
        <w:rPr>
          <w:rStyle w:val="StyleUnderline"/>
        </w:rPr>
        <w:t>spent $</w:t>
      </w:r>
      <w:r w:rsidRPr="005A6C36">
        <w:rPr>
          <w:rStyle w:val="Emphasis"/>
        </w:rPr>
        <w:t>500m more</w:t>
      </w:r>
      <w:r w:rsidRPr="005A6C36">
        <w:rPr>
          <w:rStyle w:val="StyleUnderline"/>
        </w:rPr>
        <w:t xml:space="preserve"> than if they had bought American ones.</w:t>
      </w:r>
    </w:p>
    <w:p w14:paraId="3609342A" w14:textId="77777777" w:rsidR="000C4F12" w:rsidRPr="005A6C36" w:rsidRDefault="000C4F12" w:rsidP="000C4F12">
      <w:pPr>
        <w:rPr>
          <w:sz w:val="16"/>
        </w:rPr>
      </w:pPr>
      <w:r w:rsidRPr="005A6C36">
        <w:rPr>
          <w:sz w:val="16"/>
        </w:rPr>
        <w:t xml:space="preserve">Proponents of “buy local” policies tend to think too narrowly. Pricier locally produced inputs mean less cash to spend on other things. A new paper by Peter Dixon, Maureen Rimmer and Robert </w:t>
      </w:r>
      <w:proofErr w:type="spellStart"/>
      <w:r w:rsidRPr="005A6C36">
        <w:rPr>
          <w:sz w:val="16"/>
        </w:rPr>
        <w:t>Waschik</w:t>
      </w:r>
      <w:proofErr w:type="spellEnd"/>
      <w:r w:rsidRPr="005A6C36">
        <w:rPr>
          <w:sz w:val="16"/>
        </w:rPr>
        <w:t xml:space="preserve"> of Victoria University puts the short-run benefit to the American economy of ditching its local-content requirements at around 300,000 jobs. They find that the steel sector would not lose out by much—the government represents a tiny fraction of overall demand. But the savings from cheaper inputs would allow the government to cut taxes.</w:t>
      </w:r>
    </w:p>
    <w:p w14:paraId="1A22FA30" w14:textId="77777777" w:rsidR="000C4F12" w:rsidRDefault="000C4F12" w:rsidP="000C4F12">
      <w:pPr>
        <w:rPr>
          <w:sz w:val="16"/>
        </w:rPr>
      </w:pPr>
      <w:proofErr w:type="spellStart"/>
      <w:r w:rsidRPr="005A6C36">
        <w:rPr>
          <w:rStyle w:val="StyleUnderline"/>
        </w:rPr>
        <w:t>Localisation</w:t>
      </w:r>
      <w:proofErr w:type="spellEnd"/>
      <w:r w:rsidRPr="005A6C36">
        <w:rPr>
          <w:rStyle w:val="StyleUnderline"/>
        </w:rPr>
        <w:t xml:space="preserve"> </w:t>
      </w:r>
      <w:r w:rsidRPr="005A6C36">
        <w:rPr>
          <w:sz w:val="16"/>
        </w:rPr>
        <w:t xml:space="preserve">measures are often considered in isolation. But if they </w:t>
      </w:r>
      <w:r w:rsidRPr="005A6C36">
        <w:rPr>
          <w:rStyle w:val="StyleUnderline"/>
        </w:rPr>
        <w:t xml:space="preserve">lead to </w:t>
      </w:r>
      <w:r w:rsidRPr="005A6C36">
        <w:rPr>
          <w:rStyle w:val="Emphasis"/>
        </w:rPr>
        <w:t>retaliation,</w:t>
      </w:r>
      <w:r w:rsidRPr="005A6C36">
        <w:rPr>
          <w:rStyle w:val="StyleUnderline"/>
        </w:rPr>
        <w:t xml:space="preserve"> </w:t>
      </w:r>
      <w:r w:rsidRPr="005A6C36">
        <w:rPr>
          <w:sz w:val="16"/>
        </w:rPr>
        <w:t>everyone loses. To make the point, Mexican trade negotiators have reportedly responded to American threats of limited access for their exporters to public-procurement markets by suggesting Mexico would reciprocate with similar restrictions. Even within an economy local-content requirements create hidden victims</w:t>
      </w:r>
      <w:r w:rsidRPr="005A6C36">
        <w:rPr>
          <w:rStyle w:val="StyleUnderline"/>
        </w:rPr>
        <w:t xml:space="preserve">. They </w:t>
      </w:r>
      <w:proofErr w:type="spellStart"/>
      <w:r w:rsidRPr="005A6C36">
        <w:rPr>
          <w:rStyle w:val="StyleUnderline"/>
        </w:rPr>
        <w:t>favour</w:t>
      </w:r>
      <w:proofErr w:type="spellEnd"/>
      <w:r w:rsidRPr="005A6C36">
        <w:rPr>
          <w:rStyle w:val="StyleUnderline"/>
        </w:rPr>
        <w:t xml:space="preserve"> </w:t>
      </w:r>
      <w:proofErr w:type="gramStart"/>
      <w:r w:rsidRPr="005A6C36">
        <w:rPr>
          <w:rStyle w:val="StyleUnderline"/>
        </w:rPr>
        <w:t>particular sectors</w:t>
      </w:r>
      <w:proofErr w:type="gramEnd"/>
      <w:r w:rsidRPr="005A6C36">
        <w:rPr>
          <w:rStyle w:val="StyleUnderline"/>
        </w:rPr>
        <w:t xml:space="preserve">, with effects that </w:t>
      </w:r>
      <w:r w:rsidRPr="005A6C36">
        <w:rPr>
          <w:rStyle w:val="Emphasis"/>
        </w:rPr>
        <w:t>ripple</w:t>
      </w:r>
      <w:r w:rsidRPr="005A6C36">
        <w:rPr>
          <w:rStyle w:val="StyleUnderline"/>
        </w:rPr>
        <w:t xml:space="preserve"> through the rest of the economy. Su</w:t>
      </w:r>
      <w:r w:rsidRPr="005A6C36">
        <w:rPr>
          <w:sz w:val="16"/>
        </w:rPr>
        <w:t>rveying a range of restrictions around the world, the OECD finds that they lower exports in sectors not themselves the target of rules by a little over 0.5% in America, and by even more in Brazil and India.</w:t>
      </w:r>
    </w:p>
    <w:p w14:paraId="4AE4CF7D" w14:textId="28D4DDE6" w:rsidR="000C4F12" w:rsidRPr="000C4F12" w:rsidRDefault="000C4F12" w:rsidP="000C4F12">
      <w:pPr>
        <w:pStyle w:val="Heading4"/>
      </w:pPr>
      <w:r>
        <w:t xml:space="preserve">Countries respond </w:t>
      </w:r>
      <w:r w:rsidRPr="00E37FFE">
        <w:rPr>
          <w:u w:val="single"/>
        </w:rPr>
        <w:t>negatively to LCR’s</w:t>
      </w:r>
      <w:r>
        <w:t xml:space="preserve"> and perceive them as </w:t>
      </w:r>
      <w:r w:rsidRPr="00E37FFE">
        <w:rPr>
          <w:u w:val="single"/>
        </w:rPr>
        <w:t>discriminator</w:t>
      </w:r>
      <w:r>
        <w:rPr>
          <w:u w:val="single"/>
        </w:rPr>
        <w:t>y</w:t>
      </w:r>
      <w:r>
        <w:t xml:space="preserve">. </w:t>
      </w:r>
    </w:p>
    <w:p w14:paraId="46F8D643" w14:textId="77777777" w:rsidR="000C4F12" w:rsidRPr="00E37FFE" w:rsidRDefault="000C4F12" w:rsidP="000C4F12">
      <w:proofErr w:type="spellStart"/>
      <w:r w:rsidRPr="00E37FFE">
        <w:rPr>
          <w:rStyle w:val="Style13ptBold"/>
        </w:rPr>
        <w:t>Reinsch</w:t>
      </w:r>
      <w:proofErr w:type="spellEnd"/>
      <w:r w:rsidRPr="00E37FFE">
        <w:rPr>
          <w:rStyle w:val="Style13ptBold"/>
        </w:rPr>
        <w:t>’ 22</w:t>
      </w:r>
      <w:r>
        <w:rPr>
          <w:rStyle w:val="Style13ptBold"/>
        </w:rPr>
        <w:t xml:space="preserve"> </w:t>
      </w:r>
      <w:r>
        <w:t>[</w:t>
      </w:r>
      <w:r w:rsidRPr="00E37FFE">
        <w:t>William Alan , </w:t>
      </w:r>
      <w:proofErr w:type="spellStart"/>
      <w:r w:rsidRPr="00E37FFE">
        <w:t>Apeksha</w:t>
      </w:r>
      <w:proofErr w:type="spellEnd"/>
      <w:r w:rsidRPr="00E37FFE">
        <w:t xml:space="preserve"> Chauhan , Elizabeth Duncan, 10-12-2022</w:t>
      </w:r>
      <w:r>
        <w:t>; B.A in International Relations, Johns Hopkins University, Former P</w:t>
      </w:r>
      <w:r w:rsidRPr="00E37FFE">
        <w:t>resident of the National Foreign Trade Council</w:t>
      </w:r>
      <w:r>
        <w:t xml:space="preserve">; </w:t>
      </w:r>
      <w:r w:rsidRPr="00E37FFE">
        <w:t>LLM in International Economic Law, Business &amp; Policy</w:t>
      </w:r>
      <w:r>
        <w:t xml:space="preserve">, Stanford University, Intern at Scholl Chair in International Business; </w:t>
      </w:r>
      <w:r w:rsidRPr="00E37FFE">
        <w:t>Masters in International Relations and Economics</w:t>
      </w:r>
      <w:r>
        <w:t xml:space="preserve">, Johns Hopkins University, International Trade Specialist at the United States Department of Commerce; </w:t>
      </w:r>
      <w:r w:rsidRPr="00E37FFE">
        <w:t xml:space="preserve">"An Electric Debate: Local Content Requirements and Trade Considerations," </w:t>
      </w:r>
      <w:r>
        <w:t>Center for Strategic and International Studies</w:t>
      </w:r>
      <w:r w:rsidRPr="00E37FFE">
        <w:t xml:space="preserve"> https://www.csis.org/analysis/electric-debate-local-content-requirements-and-trade-considerations</w:t>
      </w:r>
      <w:r>
        <w:t>]//ISHO</w:t>
      </w:r>
    </w:p>
    <w:p w14:paraId="534098BD" w14:textId="77777777" w:rsidR="000C4F12" w:rsidRPr="004B2139" w:rsidRDefault="000C4F12" w:rsidP="000C4F12">
      <w:pPr>
        <w:rPr>
          <w:sz w:val="16"/>
          <w:lang w:eastAsia="zh-CN"/>
        </w:rPr>
      </w:pPr>
      <w:r w:rsidRPr="004B2139">
        <w:rPr>
          <w:sz w:val="16"/>
          <w:lang w:eastAsia="zh-CN"/>
        </w:rPr>
        <w:t>Q4: How have partner countries responded?</w:t>
      </w:r>
    </w:p>
    <w:p w14:paraId="703060AD" w14:textId="77777777" w:rsidR="000C4F12" w:rsidRPr="004B2139" w:rsidRDefault="000C4F12" w:rsidP="000C4F12">
      <w:pPr>
        <w:rPr>
          <w:rStyle w:val="StyleUnderline"/>
          <w:lang w:eastAsia="zh-CN"/>
        </w:rPr>
      </w:pPr>
      <w:r w:rsidRPr="004B2139">
        <w:rPr>
          <w:rStyle w:val="StyleUnderline"/>
          <w:lang w:eastAsia="zh-CN"/>
        </w:rPr>
        <w:t xml:space="preserve">A4: Some countries have </w:t>
      </w:r>
      <w:r w:rsidRPr="004B2139">
        <w:rPr>
          <w:rStyle w:val="Emphasis"/>
          <w:lang w:eastAsia="zh-CN"/>
        </w:rPr>
        <w:t>responded negatively</w:t>
      </w:r>
      <w:r w:rsidRPr="004B2139">
        <w:rPr>
          <w:rStyle w:val="StyleUnderline"/>
          <w:lang w:eastAsia="zh-CN"/>
        </w:rPr>
        <w:t xml:space="preserve"> to the U.S. EV subsidies because of the </w:t>
      </w:r>
      <w:r w:rsidRPr="004B2139">
        <w:rPr>
          <w:rStyle w:val="Emphasis"/>
          <w:lang w:eastAsia="zh-CN"/>
        </w:rPr>
        <w:t xml:space="preserve">strict criteria </w:t>
      </w:r>
      <w:r w:rsidRPr="004B2139">
        <w:rPr>
          <w:rStyle w:val="StyleUnderline"/>
          <w:lang w:eastAsia="zh-CN"/>
        </w:rPr>
        <w:t xml:space="preserve">on assembly in North America and other limiting criteria that could be seen as </w:t>
      </w:r>
      <w:r w:rsidRPr="004B2139">
        <w:rPr>
          <w:rStyle w:val="Emphasis"/>
          <w:lang w:eastAsia="zh-CN"/>
        </w:rPr>
        <w:t>discriminatory.</w:t>
      </w:r>
    </w:p>
    <w:p w14:paraId="0AF9BAC5" w14:textId="77777777" w:rsidR="000C4F12" w:rsidRPr="004B2139" w:rsidRDefault="000C4F12" w:rsidP="000C4F12">
      <w:pPr>
        <w:rPr>
          <w:sz w:val="14"/>
          <w:lang w:eastAsia="zh-CN"/>
        </w:rPr>
      </w:pPr>
      <w:r w:rsidRPr="004B2139">
        <w:rPr>
          <w:sz w:val="14"/>
          <w:lang w:eastAsia="zh-CN"/>
        </w:rPr>
        <w:t xml:space="preserve">The European Union is generally supportive of the United States’ IRA because it represents a step in the right direction regarding sustainability. However, </w:t>
      </w:r>
      <w:r w:rsidRPr="004B2139">
        <w:rPr>
          <w:rStyle w:val="StyleUnderline"/>
          <w:lang w:eastAsia="zh-CN"/>
        </w:rPr>
        <w:t>the Eu</w:t>
      </w:r>
      <w:r w:rsidRPr="004B2139">
        <w:rPr>
          <w:sz w:val="14"/>
          <w:lang w:eastAsia="zh-CN"/>
        </w:rPr>
        <w:t xml:space="preserve">ropean </w:t>
      </w:r>
      <w:r w:rsidRPr="004B2139">
        <w:rPr>
          <w:rStyle w:val="StyleUnderline"/>
          <w:lang w:eastAsia="zh-CN"/>
        </w:rPr>
        <w:t xml:space="preserve">Commission has come out against the </w:t>
      </w:r>
      <w:r w:rsidRPr="004B2139">
        <w:rPr>
          <w:rStyle w:val="Emphasis"/>
          <w:lang w:eastAsia="zh-CN"/>
        </w:rPr>
        <w:t>discriminatory nature</w:t>
      </w:r>
      <w:r w:rsidRPr="004B2139">
        <w:rPr>
          <w:rStyle w:val="StyleUnderline"/>
          <w:lang w:eastAsia="zh-CN"/>
        </w:rPr>
        <w:t xml:space="preserve"> of these tax credits.</w:t>
      </w:r>
      <w:r w:rsidRPr="004B2139">
        <w:rPr>
          <w:sz w:val="14"/>
          <w:lang w:eastAsia="zh-CN"/>
        </w:rPr>
        <w:t xml:space="preserve"> European Commission spokesperson Miriam Garcia Ferrer publicly stated, "We think </w:t>
      </w:r>
      <w:r w:rsidRPr="004B2139">
        <w:rPr>
          <w:rStyle w:val="StyleUnderline"/>
          <w:lang w:eastAsia="zh-CN"/>
        </w:rPr>
        <w:t>it's discriminatory</w:t>
      </w:r>
      <w:r w:rsidRPr="004B2139">
        <w:rPr>
          <w:sz w:val="14"/>
          <w:lang w:eastAsia="zh-CN"/>
        </w:rPr>
        <w:t xml:space="preserve">, that it is </w:t>
      </w:r>
      <w:r w:rsidRPr="004B2139">
        <w:rPr>
          <w:rStyle w:val="StyleUnderline"/>
          <w:lang w:eastAsia="zh-CN"/>
        </w:rPr>
        <w:t>discriminating against foreign producers in relation to U.S. producers</w:t>
      </w:r>
      <w:r w:rsidRPr="004B2139">
        <w:rPr>
          <w:sz w:val="14"/>
          <w:lang w:eastAsia="zh-CN"/>
        </w:rPr>
        <w:t xml:space="preserve"> . . . </w:t>
      </w:r>
      <w:proofErr w:type="gramStart"/>
      <w:r w:rsidRPr="004B2139">
        <w:rPr>
          <w:sz w:val="14"/>
          <w:lang w:eastAsia="zh-CN"/>
        </w:rPr>
        <w:t>Of course</w:t>
      </w:r>
      <w:proofErr w:type="gramEnd"/>
      <w:r w:rsidRPr="004B2139">
        <w:rPr>
          <w:sz w:val="14"/>
          <w:lang w:eastAsia="zh-CN"/>
        </w:rPr>
        <w:t xml:space="preserve"> this would mean that it would be </w:t>
      </w:r>
      <w:r w:rsidRPr="004B2139">
        <w:rPr>
          <w:rStyle w:val="Emphasis"/>
          <w:lang w:eastAsia="zh-CN"/>
        </w:rPr>
        <w:t>incompatible</w:t>
      </w:r>
      <w:r w:rsidRPr="004B2139">
        <w:rPr>
          <w:rStyle w:val="StyleUnderline"/>
          <w:lang w:eastAsia="zh-CN"/>
        </w:rPr>
        <w:t xml:space="preserve"> with the WTO</w:t>
      </w:r>
      <w:r w:rsidRPr="004B2139">
        <w:rPr>
          <w:sz w:val="14"/>
          <w:lang w:eastAsia="zh-CN"/>
        </w:rPr>
        <w:t>."</w:t>
      </w:r>
    </w:p>
    <w:p w14:paraId="297EDD07" w14:textId="77777777" w:rsidR="000C4F12" w:rsidRPr="004B2139" w:rsidRDefault="000C4F12" w:rsidP="000C4F12">
      <w:pPr>
        <w:rPr>
          <w:rStyle w:val="StyleUnderline"/>
          <w:lang w:eastAsia="zh-CN"/>
        </w:rPr>
      </w:pPr>
      <w:r w:rsidRPr="004B2139">
        <w:rPr>
          <w:rStyle w:val="StyleUnderline"/>
          <w:lang w:eastAsia="zh-CN"/>
        </w:rPr>
        <w:t>In Europe,</w:t>
      </w:r>
      <w:r w:rsidRPr="004B2139">
        <w:rPr>
          <w:sz w:val="14"/>
        </w:rPr>
        <w:t xml:space="preserve"> industry</w:t>
      </w:r>
      <w:r w:rsidRPr="004B2139">
        <w:rPr>
          <w:rStyle w:val="StyleUnderline"/>
          <w:lang w:eastAsia="zh-CN"/>
        </w:rPr>
        <w:t xml:space="preserve"> critics have been vocal as well, including </w:t>
      </w:r>
      <w:r w:rsidRPr="004B2139">
        <w:rPr>
          <w:sz w:val="14"/>
        </w:rPr>
        <w:t xml:space="preserve">German </w:t>
      </w:r>
      <w:r w:rsidRPr="004B2139">
        <w:rPr>
          <w:rStyle w:val="StyleUnderline"/>
          <w:lang w:eastAsia="zh-CN"/>
        </w:rPr>
        <w:t xml:space="preserve">automakers. </w:t>
      </w:r>
      <w:r w:rsidRPr="004B2139">
        <w:rPr>
          <w:sz w:val="14"/>
        </w:rPr>
        <w:t xml:space="preserve">Hildegard </w:t>
      </w:r>
      <w:r w:rsidRPr="004B2139">
        <w:rPr>
          <w:rStyle w:val="StyleUnderline"/>
          <w:lang w:eastAsia="zh-CN"/>
        </w:rPr>
        <w:t xml:space="preserve">Mueller, </w:t>
      </w:r>
      <w:r w:rsidRPr="004B2139">
        <w:rPr>
          <w:sz w:val="14"/>
        </w:rPr>
        <w:t>who heads a lobbying group representing German auto companies,</w:t>
      </w:r>
      <w:r w:rsidRPr="004B2139">
        <w:rPr>
          <w:rStyle w:val="StyleUnderline"/>
          <w:lang w:eastAsia="zh-CN"/>
        </w:rPr>
        <w:t xml:space="preserve"> said, “We are critical </w:t>
      </w:r>
      <w:r w:rsidRPr="004B2139">
        <w:rPr>
          <w:sz w:val="14"/>
        </w:rPr>
        <w:t xml:space="preserve">of the fact </w:t>
      </w:r>
      <w:r w:rsidRPr="004B2139">
        <w:rPr>
          <w:rStyle w:val="StyleUnderline"/>
          <w:lang w:eastAsia="zh-CN"/>
        </w:rPr>
        <w:t xml:space="preserve">that the subsidy is tied to </w:t>
      </w:r>
      <w:r w:rsidRPr="004B2139">
        <w:rPr>
          <w:sz w:val="14"/>
        </w:rPr>
        <w:t>conditions which relate</w:t>
      </w:r>
      <w:r w:rsidRPr="004B2139">
        <w:rPr>
          <w:rStyle w:val="StyleUnderline"/>
          <w:lang w:eastAsia="zh-CN"/>
        </w:rPr>
        <w:t xml:space="preserve"> to </w:t>
      </w:r>
      <w:r w:rsidRPr="004B2139">
        <w:rPr>
          <w:rStyle w:val="Emphasis"/>
          <w:lang w:eastAsia="zh-CN"/>
        </w:rPr>
        <w:t>local value creation</w:t>
      </w:r>
      <w:r w:rsidRPr="004B2139">
        <w:rPr>
          <w:rStyle w:val="StyleUnderline"/>
          <w:lang w:eastAsia="zh-CN"/>
        </w:rPr>
        <w:t xml:space="preserve"> and </w:t>
      </w:r>
      <w:r w:rsidRPr="004B2139">
        <w:rPr>
          <w:sz w:val="14"/>
        </w:rPr>
        <w:t>therefore</w:t>
      </w:r>
      <w:r w:rsidRPr="004B2139">
        <w:rPr>
          <w:rStyle w:val="StyleUnderline"/>
          <w:lang w:eastAsia="zh-CN"/>
        </w:rPr>
        <w:t xml:space="preserve"> disadvantage products from </w:t>
      </w:r>
      <w:r w:rsidRPr="004B2139">
        <w:rPr>
          <w:rStyle w:val="Emphasis"/>
          <w:lang w:eastAsia="zh-CN"/>
        </w:rPr>
        <w:t>third countries</w:t>
      </w:r>
      <w:proofErr w:type="gramStart"/>
      <w:r w:rsidRPr="004B2139">
        <w:rPr>
          <w:rStyle w:val="StyleUnderline"/>
          <w:lang w:eastAsia="zh-CN"/>
        </w:rPr>
        <w:t>. . . .</w:t>
      </w:r>
      <w:proofErr w:type="gramEnd"/>
      <w:r w:rsidRPr="004B2139">
        <w:rPr>
          <w:rStyle w:val="StyleUnderline"/>
          <w:lang w:eastAsia="zh-CN"/>
        </w:rPr>
        <w:t xml:space="preserve"> The Eu</w:t>
      </w:r>
      <w:r w:rsidRPr="004B2139">
        <w:rPr>
          <w:sz w:val="14"/>
        </w:rPr>
        <w:t>ropean Commission</w:t>
      </w:r>
      <w:r w:rsidRPr="004B2139">
        <w:rPr>
          <w:rStyle w:val="StyleUnderline"/>
          <w:lang w:eastAsia="zh-CN"/>
        </w:rPr>
        <w:t xml:space="preserve"> </w:t>
      </w:r>
      <w:r w:rsidRPr="004B2139">
        <w:rPr>
          <w:sz w:val="14"/>
        </w:rPr>
        <w:t>is called upon to clearly</w:t>
      </w:r>
      <w:r w:rsidRPr="004B2139">
        <w:rPr>
          <w:rStyle w:val="StyleUnderline"/>
          <w:lang w:eastAsia="zh-CN"/>
        </w:rPr>
        <w:t xml:space="preserve"> advocate for non-discriminatory support here.”</w:t>
      </w:r>
    </w:p>
    <w:p w14:paraId="38C988F6" w14:textId="59A8F940" w:rsidR="000C4F12" w:rsidRDefault="000C4F12" w:rsidP="000C4F12">
      <w:pPr>
        <w:rPr>
          <w:sz w:val="12"/>
        </w:rPr>
      </w:pPr>
      <w:r w:rsidRPr="004B2139">
        <w:rPr>
          <w:rStyle w:val="Emphasis"/>
          <w:lang w:eastAsia="zh-CN"/>
        </w:rPr>
        <w:t>So</w:t>
      </w:r>
      <w:r w:rsidRPr="004B2139">
        <w:rPr>
          <w:sz w:val="12"/>
        </w:rPr>
        <w:t>uth</w:t>
      </w:r>
      <w:r w:rsidRPr="004B2139">
        <w:rPr>
          <w:rStyle w:val="StyleUnderline"/>
          <w:lang w:eastAsia="zh-CN"/>
        </w:rPr>
        <w:t xml:space="preserve"> </w:t>
      </w:r>
      <w:r w:rsidRPr="004B2139">
        <w:rPr>
          <w:rStyle w:val="Emphasis"/>
          <w:lang w:eastAsia="zh-CN"/>
        </w:rPr>
        <w:t>Ko</w:t>
      </w:r>
      <w:r w:rsidRPr="004B2139">
        <w:rPr>
          <w:sz w:val="12"/>
        </w:rPr>
        <w:t xml:space="preserve">rea has also expressed similar concerns and </w:t>
      </w:r>
      <w:r w:rsidRPr="004B2139">
        <w:rPr>
          <w:rStyle w:val="StyleUnderline"/>
          <w:lang w:eastAsia="zh-CN"/>
        </w:rPr>
        <w:t xml:space="preserve">highlighted that the IRA would not only </w:t>
      </w:r>
      <w:r w:rsidRPr="004B2139">
        <w:rPr>
          <w:rStyle w:val="Emphasis"/>
          <w:lang w:eastAsia="zh-CN"/>
        </w:rPr>
        <w:t>violate WTO rules</w:t>
      </w:r>
      <w:r w:rsidRPr="004B2139">
        <w:rPr>
          <w:rStyle w:val="StyleUnderline"/>
          <w:lang w:eastAsia="zh-CN"/>
        </w:rPr>
        <w:t xml:space="preserve">, but also its bilateral free trade agreement. </w:t>
      </w:r>
      <w:r w:rsidRPr="004B2139">
        <w:rPr>
          <w:sz w:val="16"/>
        </w:rPr>
        <w:t>"</w:t>
      </w:r>
      <w:r w:rsidRPr="004B2139">
        <w:rPr>
          <w:sz w:val="12"/>
        </w:rPr>
        <w:t>Korea is deeply concerned that the recent</w:t>
      </w:r>
      <w:r w:rsidRPr="004B2139">
        <w:rPr>
          <w:rStyle w:val="StyleUnderline"/>
          <w:lang w:eastAsia="zh-CN"/>
        </w:rPr>
        <w:t xml:space="preserve"> U.S. </w:t>
      </w:r>
      <w:r w:rsidRPr="004B2139">
        <w:rPr>
          <w:sz w:val="12"/>
        </w:rPr>
        <w:t xml:space="preserve">Senate's EV </w:t>
      </w:r>
      <w:r w:rsidRPr="004B2139">
        <w:rPr>
          <w:rStyle w:val="StyleUnderline"/>
          <w:lang w:eastAsia="zh-CN"/>
        </w:rPr>
        <w:t xml:space="preserve">tax incentive bill </w:t>
      </w:r>
      <w:r w:rsidRPr="004B2139">
        <w:rPr>
          <w:sz w:val="12"/>
        </w:rPr>
        <w:t>includes provisions for providing tax incentives</w:t>
      </w:r>
      <w:r w:rsidRPr="004B2139">
        <w:rPr>
          <w:rStyle w:val="StyleUnderline"/>
          <w:lang w:eastAsia="zh-CN"/>
        </w:rPr>
        <w:t xml:space="preserve"> discriminating between N</w:t>
      </w:r>
      <w:r w:rsidRPr="004B2139">
        <w:rPr>
          <w:sz w:val="12"/>
        </w:rPr>
        <w:t xml:space="preserve">orth </w:t>
      </w:r>
      <w:r w:rsidRPr="004B2139">
        <w:rPr>
          <w:rStyle w:val="StyleUnderline"/>
          <w:lang w:eastAsia="zh-CN"/>
        </w:rPr>
        <w:t>A</w:t>
      </w:r>
      <w:r w:rsidRPr="004B2139">
        <w:rPr>
          <w:sz w:val="12"/>
        </w:rPr>
        <w:t>merican</w:t>
      </w:r>
      <w:r w:rsidRPr="004B2139">
        <w:rPr>
          <w:rStyle w:val="StyleUnderline"/>
          <w:lang w:eastAsia="zh-CN"/>
        </w:rPr>
        <w:t xml:space="preserve">-made and imported </w:t>
      </w:r>
      <w:r w:rsidRPr="004B2139">
        <w:rPr>
          <w:sz w:val="12"/>
        </w:rPr>
        <w:t>EVs and batteries," the Korea Automobile Manufacturers Association said.</w:t>
      </w:r>
    </w:p>
    <w:p w14:paraId="7189C81D" w14:textId="77777777" w:rsidR="00B7668E" w:rsidRDefault="00B7668E" w:rsidP="00B7668E">
      <w:pPr>
        <w:pStyle w:val="Heading4"/>
      </w:pPr>
      <w:r>
        <w:t xml:space="preserve">LCR’s negatively </w:t>
      </w:r>
      <w:proofErr w:type="spellStart"/>
      <w:r>
        <w:t>effect</w:t>
      </w:r>
      <w:proofErr w:type="spellEnd"/>
      <w:r>
        <w:t xml:space="preserve"> trade flows---empirics </w:t>
      </w:r>
      <w:proofErr w:type="gramStart"/>
      <w:r>
        <w:t>prove</w:t>
      </w:r>
      <w:proofErr w:type="gramEnd"/>
    </w:p>
    <w:p w14:paraId="4DCEF8A5" w14:textId="77777777" w:rsidR="00B7668E" w:rsidRPr="008D0459" w:rsidRDefault="00B7668E" w:rsidP="00B7668E">
      <w:r>
        <w:t xml:space="preserve">Gary </w:t>
      </w:r>
      <w:proofErr w:type="spellStart"/>
      <w:r w:rsidRPr="00F84223">
        <w:rPr>
          <w:rStyle w:val="Style13ptBold"/>
        </w:rPr>
        <w:t>Hufbauer</w:t>
      </w:r>
      <w:proofErr w:type="spellEnd"/>
      <w:r w:rsidRPr="00F84223">
        <w:rPr>
          <w:rStyle w:val="Style13ptBold"/>
        </w:rPr>
        <w:t xml:space="preserve"> et al 13</w:t>
      </w:r>
      <w:r w:rsidRPr="008D0459">
        <w:t>,</w:t>
      </w:r>
      <w:r>
        <w:t xml:space="preserve"> </w:t>
      </w:r>
      <w:r w:rsidRPr="00F84223">
        <w:t>Nonresident Senior Fellow at the Peterson Institute for International Economics</w:t>
      </w:r>
      <w:r>
        <w:t>,</w:t>
      </w:r>
      <w:r w:rsidRPr="008D0459">
        <w:t xml:space="preserve"> </w:t>
      </w:r>
      <w:r>
        <w:t>“</w:t>
      </w:r>
      <w:r w:rsidRPr="008D0459">
        <w:t>Local Content Requirements: A Global Problem</w:t>
      </w:r>
      <w:r>
        <w:t>”,</w:t>
      </w:r>
      <w:r w:rsidRPr="008D0459">
        <w:t xml:space="preserve"> Washington: Peterson Institute for International Economics</w:t>
      </w:r>
      <w:r>
        <w:t xml:space="preserve">, Chapter 3 </w:t>
      </w:r>
      <w:proofErr w:type="spellStart"/>
      <w:r>
        <w:t>pg</w:t>
      </w:r>
      <w:proofErr w:type="spellEnd"/>
      <w:r>
        <w:t xml:space="preserve"> 37-38 //nm</w:t>
      </w:r>
    </w:p>
    <w:p w14:paraId="1825B260" w14:textId="77777777" w:rsidR="00B7668E" w:rsidRPr="008D0459" w:rsidRDefault="00B7668E" w:rsidP="00B7668E">
      <w:pPr>
        <w:rPr>
          <w:sz w:val="16"/>
        </w:rPr>
      </w:pPr>
      <w:r w:rsidRPr="008D0459">
        <w:rPr>
          <w:sz w:val="16"/>
        </w:rPr>
        <w:t xml:space="preserve">Although by design, </w:t>
      </w:r>
      <w:proofErr w:type="gramStart"/>
      <w:r w:rsidRPr="008D0459">
        <w:rPr>
          <w:sz w:val="16"/>
        </w:rPr>
        <w:t>all of</w:t>
      </w:r>
      <w:proofErr w:type="gramEnd"/>
      <w:r w:rsidRPr="008D0459">
        <w:rPr>
          <w:sz w:val="16"/>
        </w:rPr>
        <w:t xml:space="preserve"> the LCRs negatively affect trade, the term “affecting” does not translate into a one-for-one reduction in trade. Future research might establish the tariff equivalents of these </w:t>
      </w:r>
      <w:proofErr w:type="gramStart"/>
      <w:r w:rsidRPr="008D0459">
        <w:rPr>
          <w:sz w:val="16"/>
        </w:rPr>
        <w:t>measures;</w:t>
      </w:r>
      <w:proofErr w:type="gramEnd"/>
      <w:r w:rsidRPr="008D0459">
        <w:rPr>
          <w:sz w:val="16"/>
        </w:rPr>
        <w:t xml:space="preserve"> doing so </w:t>
      </w:r>
      <w:proofErr w:type="spellStart"/>
      <w:proofErr w:type="gramStart"/>
      <w:r w:rsidRPr="008D0459">
        <w:rPr>
          <w:sz w:val="16"/>
        </w:rPr>
        <w:t>wasbeyond</w:t>
      </w:r>
      <w:proofErr w:type="spellEnd"/>
      <w:proofErr w:type="gramEnd"/>
      <w:r w:rsidRPr="008D0459">
        <w:rPr>
          <w:sz w:val="16"/>
        </w:rPr>
        <w:t xml:space="preserve"> the scope of our work. Some researchers have begun to estimate the</w:t>
      </w:r>
    </w:p>
    <w:p w14:paraId="7938DDF2" w14:textId="77777777" w:rsidR="00B7668E" w:rsidRPr="008D0459" w:rsidRDefault="00B7668E" w:rsidP="00B7668E">
      <w:pPr>
        <w:rPr>
          <w:sz w:val="16"/>
        </w:rPr>
      </w:pPr>
      <w:r w:rsidRPr="008D0459">
        <w:rPr>
          <w:sz w:val="16"/>
        </w:rPr>
        <w:t xml:space="preserve">tariff equivalent of other nontariff barriers, but their work has focused primarily on the trade cost of deficient soft and hard infrastructure. </w:t>
      </w:r>
      <w:r w:rsidRPr="008D0459">
        <w:rPr>
          <w:rStyle w:val="StyleUnderline"/>
        </w:rPr>
        <w:t xml:space="preserve">Our analysis suggests that, taken together, </w:t>
      </w:r>
      <w:r w:rsidRPr="00F24B1C">
        <w:rPr>
          <w:rStyle w:val="StyleUnderline"/>
          <w:highlight w:val="cyan"/>
        </w:rPr>
        <w:t xml:space="preserve">the </w:t>
      </w:r>
      <w:r w:rsidRPr="00F24B1C">
        <w:rPr>
          <w:rStyle w:val="Emphasis"/>
          <w:highlight w:val="cyan"/>
        </w:rPr>
        <w:t>quantifiable</w:t>
      </w:r>
      <w:r w:rsidRPr="00F24B1C">
        <w:rPr>
          <w:rStyle w:val="StyleUnderline"/>
          <w:highlight w:val="cyan"/>
        </w:rPr>
        <w:t xml:space="preserve"> LCRs affected more than $373 billion in </w:t>
      </w:r>
      <w:r w:rsidRPr="00F24B1C">
        <w:rPr>
          <w:rStyle w:val="Emphasis"/>
          <w:highlight w:val="cyan"/>
        </w:rPr>
        <w:t>goods and services trade flows</w:t>
      </w:r>
      <w:r w:rsidRPr="008D0459">
        <w:rPr>
          <w:sz w:val="16"/>
        </w:rPr>
        <w:t xml:space="preserve"> (table 3.1), about 2 percent of </w:t>
      </w:r>
      <w:proofErr w:type="gramStart"/>
      <w:r w:rsidRPr="008D0459">
        <w:rPr>
          <w:sz w:val="16"/>
        </w:rPr>
        <w:t>total</w:t>
      </w:r>
      <w:proofErr w:type="gramEnd"/>
    </w:p>
    <w:p w14:paraId="15A77B49" w14:textId="77777777" w:rsidR="00B7668E" w:rsidRPr="008D0459" w:rsidRDefault="00B7668E" w:rsidP="00B7668E">
      <w:pPr>
        <w:rPr>
          <w:sz w:val="16"/>
        </w:rPr>
      </w:pPr>
      <w:r w:rsidRPr="008D0459">
        <w:rPr>
          <w:sz w:val="16"/>
        </w:rPr>
        <w:t>world trade in 2010 (the year when most measures were implemented).</w:t>
      </w:r>
    </w:p>
    <w:p w14:paraId="5531686C" w14:textId="77777777" w:rsidR="00B7668E" w:rsidRPr="008D0459" w:rsidRDefault="00B7668E" w:rsidP="00B7668E">
      <w:pPr>
        <w:rPr>
          <w:sz w:val="12"/>
        </w:rPr>
      </w:pPr>
      <w:r w:rsidRPr="008D0459">
        <w:rPr>
          <w:sz w:val="16"/>
        </w:rPr>
        <w:t xml:space="preserve">In addition to the 47 cases that our analysis tried to quantify, we identified 70 cases that are not quantifiable, because of their opaque nature, vague wording, or nontransparent application. </w:t>
      </w:r>
      <w:r w:rsidRPr="008D0459">
        <w:rPr>
          <w:sz w:val="14"/>
        </w:rPr>
        <w:t xml:space="preserve">Many of these cases directly </w:t>
      </w:r>
      <w:r w:rsidRPr="008D0459">
        <w:rPr>
          <w:sz w:val="12"/>
        </w:rPr>
        <w:t xml:space="preserve">targeted trade flows: 10 limited or prohibited foreign investment; 23 limited services (the majority required firms to store all data in local data centers and prohibited firms from moving these centers abroad); and 4 limited foreign employment. </w:t>
      </w:r>
      <w:r w:rsidRPr="008D0459">
        <w:rPr>
          <w:rStyle w:val="StyleUnderline"/>
        </w:rPr>
        <w:t xml:space="preserve">These measures </w:t>
      </w:r>
      <w:r w:rsidRPr="00F24B1C">
        <w:rPr>
          <w:rStyle w:val="StyleUnderline"/>
          <w:highlight w:val="cyan"/>
        </w:rPr>
        <w:t>likely</w:t>
      </w:r>
      <w:r w:rsidRPr="008D0459">
        <w:rPr>
          <w:rStyle w:val="StyleUnderline"/>
        </w:rPr>
        <w:t xml:space="preserve"> had </w:t>
      </w:r>
      <w:r w:rsidRPr="00F24B1C">
        <w:rPr>
          <w:rStyle w:val="Emphasis"/>
          <w:highlight w:val="cyan"/>
        </w:rPr>
        <w:t>spillover effects</w:t>
      </w:r>
      <w:r w:rsidRPr="00F24B1C">
        <w:rPr>
          <w:rStyle w:val="StyleUnderline"/>
          <w:highlight w:val="cyan"/>
        </w:rPr>
        <w:t xml:space="preserve"> on trade</w:t>
      </w:r>
      <w:r w:rsidRPr="008D0459">
        <w:rPr>
          <w:rStyle w:val="StyleUnderline"/>
        </w:rPr>
        <w:t xml:space="preserve"> flows</w:t>
      </w:r>
      <w:r w:rsidRPr="008D0459">
        <w:rPr>
          <w:sz w:val="12"/>
        </w:rPr>
        <w:t>. We assumed that the 70 cases had the same average impact as the more clearly targeted, or systemically quantifiable, cases. We believe this is a conservative assumption.</w:t>
      </w:r>
      <w:r w:rsidRPr="008D0459">
        <w:rPr>
          <w:rStyle w:val="StyleUnderline"/>
        </w:rPr>
        <w:t xml:space="preserve"> </w:t>
      </w:r>
      <w:r w:rsidRPr="008D0459">
        <w:rPr>
          <w:sz w:val="12"/>
        </w:rPr>
        <w:t>Making this assumption, the analysis suggests that</w:t>
      </w:r>
      <w:r w:rsidRPr="008D0459">
        <w:rPr>
          <w:rStyle w:val="StyleUnderline"/>
        </w:rPr>
        <w:t xml:space="preserve"> the </w:t>
      </w:r>
      <w:r w:rsidRPr="00F24B1C">
        <w:rPr>
          <w:rStyle w:val="StyleUnderline"/>
          <w:highlight w:val="cyan"/>
        </w:rPr>
        <w:t xml:space="preserve">70 nonquantifiable cases </w:t>
      </w:r>
      <w:r w:rsidRPr="00F24B1C">
        <w:rPr>
          <w:rStyle w:val="Emphasis"/>
          <w:highlight w:val="cyan"/>
        </w:rPr>
        <w:t>adversely affected</w:t>
      </w:r>
      <w:r w:rsidRPr="00F24B1C">
        <w:rPr>
          <w:rStyle w:val="StyleUnderline"/>
          <w:highlight w:val="cyan"/>
        </w:rPr>
        <w:t xml:space="preserve"> another </w:t>
      </w:r>
      <w:r w:rsidRPr="00F24B1C">
        <w:rPr>
          <w:rStyle w:val="Emphasis"/>
          <w:highlight w:val="cyan"/>
        </w:rPr>
        <w:t>$555 billion of trade</w:t>
      </w:r>
      <w:r w:rsidRPr="008D0459">
        <w:rPr>
          <w:sz w:val="12"/>
        </w:rPr>
        <w:t xml:space="preserve"> (see table 3.1), about 3 percent of world trade in 2010.</w:t>
      </w:r>
    </w:p>
    <w:p w14:paraId="637FED52" w14:textId="77777777" w:rsidR="00B7668E" w:rsidRPr="008D0459" w:rsidRDefault="00B7668E" w:rsidP="00B7668E">
      <w:pPr>
        <w:rPr>
          <w:sz w:val="14"/>
        </w:rPr>
      </w:pPr>
      <w:r w:rsidRPr="008D0459">
        <w:rPr>
          <w:sz w:val="12"/>
        </w:rPr>
        <w:t xml:space="preserve">Based on these assumptions, </w:t>
      </w:r>
      <w:r w:rsidRPr="008D0459">
        <w:rPr>
          <w:rStyle w:val="StyleUnderline"/>
        </w:rPr>
        <w:t>LCRs affected almost $928 billion in trade in 2010, about 5 percent of total global trade in goods and services</w:t>
      </w:r>
      <w:r w:rsidRPr="008D0459">
        <w:rPr>
          <w:sz w:val="16"/>
        </w:rPr>
        <w:t xml:space="preserve"> ($18.5 trillion). The reduction in trade </w:t>
      </w:r>
      <w:proofErr w:type="gramStart"/>
      <w:r w:rsidRPr="008D0459">
        <w:rPr>
          <w:sz w:val="16"/>
        </w:rPr>
        <w:t>as a result of</w:t>
      </w:r>
      <w:proofErr w:type="gramEnd"/>
      <w:r w:rsidRPr="008D0459">
        <w:rPr>
          <w:sz w:val="16"/>
        </w:rPr>
        <w:t xml:space="preserve"> LCRs—by contrast with the impact on trade—is a matter of greater speculation. We do not have estimates on their tariff-equivalent effect. As a conservative and speculative guess, we would say that the tariff equivalent is 10 percent ad valorem. Assuming that the elasticity of import demand for foreign goods is about –1.0, we speculate that </w:t>
      </w:r>
      <w:r w:rsidRPr="008D0459">
        <w:rPr>
          <w:rStyle w:val="StyleUnderline"/>
        </w:rPr>
        <w:t xml:space="preserve">the </w:t>
      </w:r>
      <w:r w:rsidRPr="00F24B1C">
        <w:rPr>
          <w:rStyle w:val="StyleUnderline"/>
          <w:highlight w:val="cyan"/>
        </w:rPr>
        <w:t xml:space="preserve">reduction in trade </w:t>
      </w:r>
      <w:proofErr w:type="gramStart"/>
      <w:r w:rsidRPr="00F24B1C">
        <w:rPr>
          <w:rStyle w:val="StyleUnderline"/>
          <w:highlight w:val="cyan"/>
        </w:rPr>
        <w:t>as a result of</w:t>
      </w:r>
      <w:proofErr w:type="gramEnd"/>
      <w:r w:rsidRPr="00F24B1C">
        <w:rPr>
          <w:rStyle w:val="StyleUnderline"/>
          <w:highlight w:val="cyan"/>
        </w:rPr>
        <w:t xml:space="preserve"> LCRs</w:t>
      </w:r>
      <w:r w:rsidRPr="008D0459">
        <w:rPr>
          <w:rStyle w:val="StyleUnderline"/>
        </w:rPr>
        <w:t xml:space="preserve"> in 2010 may have been about $</w:t>
      </w:r>
      <w:r w:rsidRPr="00F24B1C">
        <w:rPr>
          <w:rStyle w:val="Emphasis"/>
          <w:highlight w:val="cyan"/>
        </w:rPr>
        <w:t>93 billion a year</w:t>
      </w:r>
      <w:r w:rsidRPr="00F24B1C">
        <w:rPr>
          <w:rStyle w:val="StyleUnderline"/>
          <w:highlight w:val="cyan"/>
        </w:rPr>
        <w:t>.</w:t>
      </w:r>
      <w:r w:rsidRPr="008D0459">
        <w:rPr>
          <w:rStyle w:val="StyleUnderline"/>
        </w:rPr>
        <w:t xml:space="preserve"> This figure could be too high or too low. Whatever the correct estimate, there is no reason to think that the </w:t>
      </w:r>
      <w:r w:rsidRPr="008D0459">
        <w:rPr>
          <w:rStyle w:val="Emphasis"/>
        </w:rPr>
        <w:t>volume of trade lost in the years after 2010 is smaller</w:t>
      </w:r>
      <w:r w:rsidRPr="008D0459">
        <w:rPr>
          <w:sz w:val="16"/>
        </w:rPr>
        <w:t xml:space="preserve">, as very few LCRs have been withdrawn. In fact, according to the latest issue of the Global Trade Alert, the “body count” of new instances of protection (every category, including LCRs) in the fourth quarter of 2012 showed no decline from previous </w:t>
      </w:r>
      <w:r w:rsidRPr="008D0459">
        <w:rPr>
          <w:sz w:val="14"/>
        </w:rPr>
        <w:t>quarters (</w:t>
      </w:r>
      <w:proofErr w:type="spellStart"/>
      <w:r w:rsidRPr="008D0459">
        <w:rPr>
          <w:sz w:val="14"/>
        </w:rPr>
        <w:t>Evenett</w:t>
      </w:r>
      <w:proofErr w:type="spellEnd"/>
      <w:r w:rsidRPr="008D0459">
        <w:rPr>
          <w:sz w:val="14"/>
        </w:rPr>
        <w:t xml:space="preserve"> 2012). </w:t>
      </w:r>
    </w:p>
    <w:p w14:paraId="11F1BDB2" w14:textId="52DFB7D6" w:rsidR="00B7668E" w:rsidRDefault="00B7668E" w:rsidP="00B7668E">
      <w:pPr>
        <w:rPr>
          <w:sz w:val="16"/>
        </w:rPr>
      </w:pPr>
      <w:r w:rsidRPr="008D0459">
        <w:rPr>
          <w:sz w:val="14"/>
        </w:rPr>
        <w:t xml:space="preserve">Greater speculation is required to estimate the number of targeted jobs supported by cumulative LCRs since the beginning of 2008. Our estimates suggest that advanced economies imposed LCRs that </w:t>
      </w:r>
      <w:r w:rsidRPr="00F24B1C">
        <w:rPr>
          <w:rStyle w:val="Emphasis"/>
          <w:highlight w:val="cyan"/>
        </w:rPr>
        <w:t>negatively affected about $39 billion</w:t>
      </w:r>
      <w:r w:rsidRPr="00F24B1C">
        <w:rPr>
          <w:rStyle w:val="StyleUnderline"/>
          <w:highlight w:val="cyan"/>
        </w:rPr>
        <w:t xml:space="preserve"> of trade</w:t>
      </w:r>
      <w:r w:rsidRPr="008D0459">
        <w:rPr>
          <w:rStyle w:val="StyleUnderline"/>
        </w:rPr>
        <w:t xml:space="preserve"> (</w:t>
      </w:r>
      <w:r w:rsidRPr="008D0459">
        <w:rPr>
          <w:sz w:val="14"/>
        </w:rPr>
        <w:t>4 percent of the total),</w:t>
      </w:r>
      <w:r w:rsidRPr="008D0459">
        <w:rPr>
          <w:rStyle w:val="StyleUnderline"/>
        </w:rPr>
        <w:t xml:space="preserve"> while the rest of the world </w:t>
      </w:r>
      <w:r w:rsidRPr="008D0459">
        <w:rPr>
          <w:sz w:val="14"/>
        </w:rPr>
        <w:t>(mainly developing countries)</w:t>
      </w:r>
      <w:r w:rsidRPr="008D0459">
        <w:rPr>
          <w:rStyle w:val="StyleUnderline"/>
        </w:rPr>
        <w:t xml:space="preserve"> </w:t>
      </w:r>
      <w:r w:rsidRPr="00F24B1C">
        <w:rPr>
          <w:rStyle w:val="StyleUnderline"/>
          <w:highlight w:val="cyan"/>
        </w:rPr>
        <w:t xml:space="preserve">imposed LCRs that affected $889 billion of trade </w:t>
      </w:r>
      <w:r w:rsidRPr="00F24B1C">
        <w:rPr>
          <w:rStyle w:val="Emphasis"/>
          <w:highlight w:val="cyan"/>
        </w:rPr>
        <w:t>(96 percent</w:t>
      </w:r>
      <w:r w:rsidRPr="008D0459">
        <w:rPr>
          <w:rStyle w:val="StyleUnderline"/>
        </w:rPr>
        <w:t xml:space="preserve">) (see table 3.2). If our speculation as to the global reduction in trade is correct—roughly $93 billion—advanced economies may have cut targeted imports by $4 </w:t>
      </w:r>
      <w:proofErr w:type="gramStart"/>
      <w:r w:rsidRPr="008D0459">
        <w:rPr>
          <w:rStyle w:val="StyleUnderline"/>
        </w:rPr>
        <w:t>billion</w:t>
      </w:r>
      <w:proofErr w:type="gramEnd"/>
      <w:r w:rsidRPr="008D0459">
        <w:rPr>
          <w:rStyle w:val="StyleUnderline"/>
        </w:rPr>
        <w:t xml:space="preserve"> and the rest of the world may have cut targeted imports by $89 billion.</w:t>
      </w:r>
      <w:r w:rsidRPr="008D0459">
        <w:rPr>
          <w:sz w:val="16"/>
        </w:rPr>
        <w:t xml:space="preserve"> In the Organization for Economic Cooperation and Development, the average number of jobs per billion dollars of GDP is 5,500; in the rest of the world the figure is 42,500. Based on these averages, LCRs may have supported 22,000 targeted jobs in advanced economies and 3.7 million targeted jobs in the rest of the world. Of course, policy support for targeted jobs does not translate into net employment gains, because foreign countries lose exports from “beggar-my-neighbor” LCRs and because domestic buyers (households and business firms) of more expensive products from LCR sectors experience a reduction in their own purchasing power.</w:t>
      </w:r>
    </w:p>
    <w:p w14:paraId="08F0E677" w14:textId="77777777" w:rsidR="00BE03DC" w:rsidRDefault="00BE03DC" w:rsidP="00BE03DC">
      <w:pPr>
        <w:pStyle w:val="Heading4"/>
      </w:pPr>
      <w:r>
        <w:t xml:space="preserve">Restrictions on trade trigger global trade wars---recession is </w:t>
      </w:r>
      <w:proofErr w:type="gramStart"/>
      <w:r>
        <w:t>imminent</w:t>
      </w:r>
      <w:proofErr w:type="gramEnd"/>
    </w:p>
    <w:p w14:paraId="1CC60FF7" w14:textId="77777777" w:rsidR="00BE03DC" w:rsidRPr="0095120F" w:rsidRDefault="00BE03DC" w:rsidP="00BE03DC">
      <w:r w:rsidRPr="0095120F">
        <w:t xml:space="preserve">Anne O. </w:t>
      </w:r>
      <w:r w:rsidRPr="00A0768B">
        <w:rPr>
          <w:rStyle w:val="Style13ptBold"/>
        </w:rPr>
        <w:t>Krueger 22</w:t>
      </w:r>
      <w:r>
        <w:t>,</w:t>
      </w:r>
      <w:r w:rsidRPr="0095120F">
        <w:t xml:space="preserve"> </w:t>
      </w:r>
      <w:r>
        <w:t>World Bank Chief Economist,</w:t>
      </w:r>
      <w:r w:rsidRPr="0095120F">
        <w:t xml:space="preserve"> “Sleepwalking </w:t>
      </w:r>
      <w:proofErr w:type="gramStart"/>
      <w:r w:rsidRPr="0095120F">
        <w:t>Into</w:t>
      </w:r>
      <w:proofErr w:type="gramEnd"/>
      <w:r w:rsidRPr="0095120F">
        <w:t xml:space="preserve"> a Global Trade War</w:t>
      </w:r>
      <w:r>
        <w:t>,</w:t>
      </w:r>
      <w:r w:rsidRPr="0095120F">
        <w:t>” Project Syndicate</w:t>
      </w:r>
      <w:r>
        <w:t>,</w:t>
      </w:r>
      <w:r w:rsidRPr="0095120F">
        <w:t xml:space="preserve"> 12</w:t>
      </w:r>
      <w:r>
        <w:t>/</w:t>
      </w:r>
      <w:r w:rsidRPr="0095120F">
        <w:t>22</w:t>
      </w:r>
      <w:r>
        <w:t>/</w:t>
      </w:r>
      <w:r w:rsidRPr="0095120F">
        <w:t>2022</w:t>
      </w:r>
      <w:r>
        <w:t>,</w:t>
      </w:r>
      <w:r w:rsidRPr="0095120F">
        <w:t xml:space="preserve"> https://www.project-syndicate.org/commentary/trade-world-war-us-subsidies-protectionism-by-anne-o-krueger-2022-12 //nm</w:t>
      </w:r>
    </w:p>
    <w:p w14:paraId="755F3B10" w14:textId="77777777" w:rsidR="00BE03DC" w:rsidRPr="0095120F" w:rsidRDefault="00BE03DC" w:rsidP="00BE03DC">
      <w:pPr>
        <w:rPr>
          <w:sz w:val="16"/>
        </w:rPr>
      </w:pPr>
      <w:r w:rsidRPr="0095120F">
        <w:rPr>
          <w:sz w:val="16"/>
        </w:rPr>
        <w:t>For 70 years after World War II, global growth was underpinned by ongoing efforts to boost international trade by eliminating self-defeating trade barriers. Sadly, the United States started dismantling this source of shared prosperity under Donald Trump, and it has now accelerated the process under Joe Biden.</w:t>
      </w:r>
    </w:p>
    <w:p w14:paraId="6169C7D3" w14:textId="77777777" w:rsidR="00BE03DC" w:rsidRPr="0095120F" w:rsidRDefault="00BE03DC" w:rsidP="00BE03DC">
      <w:pPr>
        <w:rPr>
          <w:rStyle w:val="StyleUnderline"/>
        </w:rPr>
      </w:pPr>
      <w:r w:rsidRPr="0095120F">
        <w:rPr>
          <w:sz w:val="16"/>
        </w:rPr>
        <w:t xml:space="preserve">WASHINGTON, DC – </w:t>
      </w:r>
      <w:r w:rsidRPr="0095120F">
        <w:rPr>
          <w:rStyle w:val="StyleUnderline"/>
        </w:rPr>
        <w:t xml:space="preserve">The </w:t>
      </w:r>
      <w:r w:rsidRPr="00F24B1C">
        <w:rPr>
          <w:rStyle w:val="StyleUnderline"/>
          <w:highlight w:val="cyan"/>
        </w:rPr>
        <w:t>world</w:t>
      </w:r>
      <w:r w:rsidRPr="0095120F">
        <w:rPr>
          <w:rStyle w:val="StyleUnderline"/>
        </w:rPr>
        <w:t xml:space="preserve"> is </w:t>
      </w:r>
      <w:r w:rsidRPr="00F24B1C">
        <w:rPr>
          <w:rStyle w:val="StyleUnderline"/>
          <w:highlight w:val="cyan"/>
        </w:rPr>
        <w:t xml:space="preserve">embroiled in a </w:t>
      </w:r>
      <w:proofErr w:type="spellStart"/>
      <w:r w:rsidRPr="00F24B1C">
        <w:rPr>
          <w:rStyle w:val="Emphasis"/>
          <w:highlight w:val="cyan"/>
        </w:rPr>
        <w:t>megacrisis</w:t>
      </w:r>
      <w:proofErr w:type="spellEnd"/>
      <w:r w:rsidRPr="0095120F">
        <w:rPr>
          <w:rStyle w:val="StyleUnderline"/>
        </w:rPr>
        <w:t xml:space="preserve"> comprising the COVID-19 pandemic, Russia’s war in Ukraine, high inflation, recession fears, and rising debt distress across emerging markets and developing countries. </w:t>
      </w:r>
      <w:r w:rsidRPr="00F24B1C">
        <w:rPr>
          <w:rStyle w:val="StyleUnderline"/>
          <w:highlight w:val="cyan"/>
        </w:rPr>
        <w:t xml:space="preserve">The last thing we need is an </w:t>
      </w:r>
      <w:r w:rsidRPr="00F24B1C">
        <w:rPr>
          <w:rStyle w:val="Emphasis"/>
          <w:highlight w:val="cyan"/>
        </w:rPr>
        <w:t>additional source of economic harm</w:t>
      </w:r>
      <w:r w:rsidRPr="0095120F">
        <w:rPr>
          <w:rStyle w:val="StyleUnderline"/>
        </w:rPr>
        <w:t xml:space="preserve">. But that’s what we may get, in the form of another </w:t>
      </w:r>
      <w:r w:rsidRPr="002E2917">
        <w:rPr>
          <w:rStyle w:val="Emphasis"/>
        </w:rPr>
        <w:t>destructive trade war.</w:t>
      </w:r>
    </w:p>
    <w:p w14:paraId="3223E2F6" w14:textId="77777777" w:rsidR="00BE03DC" w:rsidRPr="0095120F" w:rsidRDefault="00BE03DC" w:rsidP="00BE03DC">
      <w:pPr>
        <w:rPr>
          <w:rStyle w:val="StyleUnderline"/>
        </w:rPr>
      </w:pPr>
      <w:r w:rsidRPr="00F24B1C">
        <w:rPr>
          <w:rStyle w:val="StyleUnderline"/>
          <w:highlight w:val="cyan"/>
        </w:rPr>
        <w:t>Trade wars are immensely damaging because the countries involved tend to retaliate</w:t>
      </w:r>
      <w:r w:rsidRPr="0095120F">
        <w:rPr>
          <w:rStyle w:val="StyleUnderline"/>
        </w:rPr>
        <w:t xml:space="preserve"> by erecting ever-higher trade barriers. This vicious cycle was </w:t>
      </w:r>
      <w:r w:rsidRPr="00F24B1C">
        <w:rPr>
          <w:rStyle w:val="StyleUnderline"/>
          <w:highlight w:val="cyan"/>
        </w:rPr>
        <w:t xml:space="preserve">blamed for greatly </w:t>
      </w:r>
      <w:r w:rsidRPr="00F24B1C">
        <w:rPr>
          <w:rStyle w:val="Emphasis"/>
          <w:highlight w:val="cyan"/>
        </w:rPr>
        <w:t>prolonging the Great Depression</w:t>
      </w:r>
      <w:r w:rsidRPr="0095120F">
        <w:rPr>
          <w:rStyle w:val="StyleUnderline"/>
        </w:rPr>
        <w:t xml:space="preserve"> in the 1930s</w:t>
      </w:r>
      <w:r w:rsidRPr="0095120F">
        <w:rPr>
          <w:sz w:val="16"/>
        </w:rPr>
        <w:t>, which is why the United States led the effort to develop a new world trading system after 1945, setting the stage for the most successful period of global economic growth in history</w:t>
      </w:r>
      <w:r w:rsidRPr="0095120F">
        <w:rPr>
          <w:rStyle w:val="StyleUnderline"/>
        </w:rPr>
        <w:t>. For 70 years, global commerce was underpinned by the rule of law, with an international organization – the General Agreement on Tariffs and Trade, which was succeeded by the World Trade Organization – ensuring impartial adjudication of disputes.</w:t>
      </w:r>
    </w:p>
    <w:p w14:paraId="25C6D421" w14:textId="77777777" w:rsidR="00BE03DC" w:rsidRPr="0095120F" w:rsidRDefault="00BE03DC" w:rsidP="00BE03DC">
      <w:pPr>
        <w:rPr>
          <w:rStyle w:val="StyleUnderline"/>
        </w:rPr>
      </w:pPr>
      <w:r w:rsidRPr="0095120F">
        <w:rPr>
          <w:sz w:val="16"/>
        </w:rPr>
        <w:t xml:space="preserve">But starting in 2017, Donald </w:t>
      </w:r>
      <w:r w:rsidRPr="00F24B1C">
        <w:rPr>
          <w:rStyle w:val="StyleUnderline"/>
          <w:highlight w:val="cyan"/>
        </w:rPr>
        <w:t>Trump</w:t>
      </w:r>
      <w:r w:rsidRPr="0095120F">
        <w:rPr>
          <w:rStyle w:val="StyleUnderline"/>
        </w:rPr>
        <w:t xml:space="preserve">’s administration effectively </w:t>
      </w:r>
      <w:r w:rsidRPr="00F24B1C">
        <w:rPr>
          <w:rStyle w:val="Emphasis"/>
          <w:highlight w:val="cyan"/>
        </w:rPr>
        <w:t>withdrew US support for the WTO</w:t>
      </w:r>
      <w:r w:rsidRPr="00F24B1C">
        <w:rPr>
          <w:rStyle w:val="StyleUnderline"/>
          <w:highlight w:val="cyan"/>
        </w:rPr>
        <w:t xml:space="preserve"> and started a </w:t>
      </w:r>
      <w:r w:rsidRPr="00F24B1C">
        <w:rPr>
          <w:rStyle w:val="Emphasis"/>
          <w:highlight w:val="cyan"/>
        </w:rPr>
        <w:t>trade war with China</w:t>
      </w:r>
      <w:r w:rsidRPr="0095120F">
        <w:rPr>
          <w:rStyle w:val="StyleUnderline"/>
        </w:rPr>
        <w:t>. In addition to slapping discriminatory tariffs on imports, it also imposed more sweeping levies on items such as steel and aluminum, dubiously citing “national security” concerns. Though most trade lawyers believed these measures to be illegal under WTO rules, US trading partners abstained from retaliation in the hope that the next administration would roll back Trump’s protectionist policies.</w:t>
      </w:r>
    </w:p>
    <w:p w14:paraId="57C4CAE2" w14:textId="77777777" w:rsidR="00BE03DC" w:rsidRPr="0095120F" w:rsidRDefault="00BE03DC" w:rsidP="00BE03DC">
      <w:pPr>
        <w:rPr>
          <w:rStyle w:val="StyleUnderline"/>
        </w:rPr>
      </w:pPr>
      <w:r w:rsidRPr="0095120F">
        <w:rPr>
          <w:sz w:val="16"/>
        </w:rPr>
        <w:t xml:space="preserve">Unfortunately, US President Joe Biden’s administration has neither rescinded Trump’s trade measures nor restored important WTO functions such as the dispute-settlement mechanism. And if that wasn’t bad enough, this year’s </w:t>
      </w:r>
      <w:r w:rsidRPr="00F24B1C">
        <w:rPr>
          <w:rStyle w:val="StyleUnderline"/>
          <w:highlight w:val="cyan"/>
        </w:rPr>
        <w:t xml:space="preserve">US Inflation Reduction Act (IRA) and CHIPS and Science Act </w:t>
      </w:r>
      <w:r w:rsidRPr="00F24B1C">
        <w:rPr>
          <w:rStyle w:val="Emphasis"/>
          <w:highlight w:val="cyan"/>
        </w:rPr>
        <w:t>will inflict so much damage on major trading partners</w:t>
      </w:r>
      <w:r w:rsidRPr="00F24B1C">
        <w:rPr>
          <w:rStyle w:val="StyleUnderline"/>
          <w:highlight w:val="cyan"/>
        </w:rPr>
        <w:t xml:space="preserve"> and allies that they will almost certainly have to retaliate.</w:t>
      </w:r>
      <w:r w:rsidRPr="0095120F">
        <w:rPr>
          <w:rStyle w:val="StyleUnderline"/>
        </w:rPr>
        <w:t xml:space="preserve"> The </w:t>
      </w:r>
      <w:r w:rsidRPr="00F24B1C">
        <w:rPr>
          <w:rStyle w:val="StyleUnderline"/>
          <w:highlight w:val="cyan"/>
        </w:rPr>
        <w:t xml:space="preserve">US will then find itself in a trade war </w:t>
      </w:r>
      <w:r w:rsidRPr="00F24B1C">
        <w:rPr>
          <w:rStyle w:val="Emphasis"/>
          <w:highlight w:val="cyan"/>
        </w:rPr>
        <w:t>not only with China</w:t>
      </w:r>
      <w:r w:rsidRPr="00F24B1C">
        <w:rPr>
          <w:rStyle w:val="StyleUnderline"/>
          <w:highlight w:val="cyan"/>
        </w:rPr>
        <w:t xml:space="preserve"> but also with </w:t>
      </w:r>
      <w:r w:rsidRPr="00F24B1C">
        <w:rPr>
          <w:rStyle w:val="Emphasis"/>
          <w:highlight w:val="cyan"/>
        </w:rPr>
        <w:t>its own allies</w:t>
      </w:r>
      <w:r w:rsidRPr="0095120F">
        <w:rPr>
          <w:rStyle w:val="StyleUnderline"/>
        </w:rPr>
        <w:t>, and the world will be confronted with yet another major crisis: the breakdown of the international trading system.</w:t>
      </w:r>
    </w:p>
    <w:p w14:paraId="33A81239" w14:textId="77777777" w:rsidR="00BE03DC" w:rsidRPr="0095120F" w:rsidRDefault="00BE03DC" w:rsidP="00BE03DC">
      <w:pPr>
        <w:rPr>
          <w:sz w:val="16"/>
        </w:rPr>
      </w:pPr>
      <w:r w:rsidRPr="0095120F">
        <w:rPr>
          <w:sz w:val="16"/>
        </w:rPr>
        <w:t xml:space="preserve">Both the IRA and the CHIPS Act are openly protectionist and discriminatory, violating agreements that the US has made through successive rounds of multilateral tariff-reduction negotiations. For example, the IRA provides a $7,500 subsidy to US purchasers of electric vehicles, </w:t>
      </w:r>
      <w:proofErr w:type="gramStart"/>
      <w:r w:rsidRPr="0095120F">
        <w:rPr>
          <w:sz w:val="16"/>
        </w:rPr>
        <w:t>provided that</w:t>
      </w:r>
      <w:proofErr w:type="gramEnd"/>
      <w:r w:rsidRPr="0095120F">
        <w:rPr>
          <w:sz w:val="16"/>
        </w:rPr>
        <w:t xml:space="preserve"> they are both made in America and composed predominantly of American parts (and these components must include batteries, which constitute 40% of EVs’ cost. Similarly, the CHIPS Act allocates $52 billion to finance investment in “fabs” (chip-making factories) built by private companies in the US.</w:t>
      </w:r>
    </w:p>
    <w:p w14:paraId="51CFF18B" w14:textId="77777777" w:rsidR="00BE03DC" w:rsidRPr="0095120F" w:rsidRDefault="00BE03DC" w:rsidP="00BE03DC">
      <w:pPr>
        <w:rPr>
          <w:sz w:val="16"/>
        </w:rPr>
      </w:pPr>
      <w:r w:rsidRPr="0095120F">
        <w:rPr>
          <w:sz w:val="16"/>
        </w:rPr>
        <w:t>It is doubtful that the EV subsidy, which strongly discriminates against foreign-made cars (as well as batteries and other auto components) from the European Union, the United Kingdom, Japan, and South Korea, is warranted. Nor is it likely to fulfill its intended purpose of “creating good jobs” and accelerating the shift away from internal combustion engines.</w:t>
      </w:r>
    </w:p>
    <w:p w14:paraId="31723D5C" w14:textId="77777777" w:rsidR="00BE03DC" w:rsidRPr="0095120F" w:rsidRDefault="00BE03DC" w:rsidP="00BE03DC">
      <w:pPr>
        <w:rPr>
          <w:sz w:val="16"/>
        </w:rPr>
      </w:pPr>
      <w:r w:rsidRPr="0095120F">
        <w:rPr>
          <w:sz w:val="16"/>
        </w:rPr>
        <w:t>The CHIPS Act is even less likely to achieve its backers’ desired results. There is already a looming semiconductor supply glut, and that has led some leading producers (both American and foreign) to declare that they will follow through on plans to build new production facilities only if they receive subsidies.</w:t>
      </w:r>
    </w:p>
    <w:p w14:paraId="06A8C06D" w14:textId="77777777" w:rsidR="00BE03DC" w:rsidRPr="0095120F" w:rsidRDefault="00BE03DC" w:rsidP="00BE03DC">
      <w:pPr>
        <w:rPr>
          <w:sz w:val="16"/>
        </w:rPr>
      </w:pPr>
      <w:r w:rsidRPr="0095120F">
        <w:rPr>
          <w:rStyle w:val="StyleUnderline"/>
        </w:rPr>
        <w:t xml:space="preserve">From the perspective of foreign political leaders, the auto industry is </w:t>
      </w:r>
      <w:r w:rsidRPr="002E2917">
        <w:rPr>
          <w:rStyle w:val="Emphasis"/>
        </w:rPr>
        <w:t>too economically important</w:t>
      </w:r>
      <w:r w:rsidRPr="0095120F">
        <w:rPr>
          <w:rStyle w:val="StyleUnderline"/>
        </w:rPr>
        <w:t xml:space="preserve"> for them to stand by and do nothing in the face of </w:t>
      </w:r>
      <w:r w:rsidRPr="002E2917">
        <w:rPr>
          <w:rStyle w:val="Emphasis"/>
        </w:rPr>
        <w:t>unfair US practices</w:t>
      </w:r>
      <w:r w:rsidRPr="0095120F">
        <w:rPr>
          <w:rStyle w:val="StyleUnderline"/>
        </w:rPr>
        <w:t xml:space="preserve">. They simply </w:t>
      </w:r>
      <w:r w:rsidRPr="00F24B1C">
        <w:rPr>
          <w:rStyle w:val="StyleUnderline"/>
          <w:highlight w:val="cyan"/>
        </w:rPr>
        <w:t>cannot allow their own auto-assembly plants to lose market share</w:t>
      </w:r>
      <w:r w:rsidRPr="0095120F">
        <w:rPr>
          <w:rStyle w:val="StyleUnderline"/>
        </w:rPr>
        <w:t xml:space="preserve"> </w:t>
      </w:r>
      <w:proofErr w:type="gramStart"/>
      <w:r w:rsidRPr="0095120F">
        <w:rPr>
          <w:rStyle w:val="StyleUnderline"/>
        </w:rPr>
        <w:t>as a result of</w:t>
      </w:r>
      <w:proofErr w:type="gramEnd"/>
      <w:r w:rsidRPr="0095120F">
        <w:rPr>
          <w:rStyle w:val="StyleUnderline"/>
        </w:rPr>
        <w:t xml:space="preserve"> US subsidies</w:t>
      </w:r>
      <w:r w:rsidRPr="0095120F">
        <w:rPr>
          <w:sz w:val="16"/>
        </w:rPr>
        <w:t xml:space="preserve">. As French President Emmanuel Macron made clear to Biden during his recent state visit at the White House, America’s unilateral protectionism risks triggering a broader trade war. Equally, other governments are under mounting political pressure to subsidize chip production in response to the recent US moves, and several foreign manufacturers are announcing plans to build factories in the US to avoid </w:t>
      </w:r>
      <w:proofErr w:type="gramStart"/>
      <w:r w:rsidRPr="0095120F">
        <w:rPr>
          <w:sz w:val="16"/>
        </w:rPr>
        <w:t>the unfair</w:t>
      </w:r>
      <w:proofErr w:type="gramEnd"/>
      <w:r w:rsidRPr="0095120F">
        <w:rPr>
          <w:sz w:val="16"/>
        </w:rPr>
        <w:t xml:space="preserve"> competition.</w:t>
      </w:r>
    </w:p>
    <w:p w14:paraId="12EACC73" w14:textId="77777777" w:rsidR="00BE03DC" w:rsidRPr="00F24B1C" w:rsidRDefault="00BE03DC" w:rsidP="00BE03DC">
      <w:pPr>
        <w:rPr>
          <w:rStyle w:val="Emphasis"/>
          <w:highlight w:val="cyan"/>
        </w:rPr>
      </w:pPr>
      <w:r w:rsidRPr="0095120F">
        <w:rPr>
          <w:rStyle w:val="StyleUnderline"/>
        </w:rPr>
        <w:t xml:space="preserve">If the IRA and CHIPS Act go into effect on January 1, as planned, </w:t>
      </w:r>
      <w:r w:rsidRPr="00F24B1C">
        <w:rPr>
          <w:rStyle w:val="Emphasis"/>
          <w:highlight w:val="cyan"/>
        </w:rPr>
        <w:t>America’s allies will almost certainly retaliate</w:t>
      </w:r>
      <w:r w:rsidRPr="00F24B1C">
        <w:rPr>
          <w:rStyle w:val="StyleUnderline"/>
          <w:highlight w:val="cyan"/>
        </w:rPr>
        <w:t xml:space="preserve">, which in turn will invite US countermoves. And far from being confined to autos and semiconductors, this </w:t>
      </w:r>
      <w:r w:rsidRPr="00F24B1C">
        <w:rPr>
          <w:rStyle w:val="Emphasis"/>
          <w:highlight w:val="cyan"/>
        </w:rPr>
        <w:t>tit-for-tat escalation</w:t>
      </w:r>
      <w:r w:rsidRPr="00F24B1C">
        <w:rPr>
          <w:rStyle w:val="StyleUnderline"/>
          <w:highlight w:val="cyan"/>
        </w:rPr>
        <w:t xml:space="preserve"> could affect more and more export categories, increasing the scale of the economic damage.</w:t>
      </w:r>
      <w:r w:rsidRPr="0095120F">
        <w:rPr>
          <w:rStyle w:val="StyleUnderline"/>
        </w:rPr>
        <w:t xml:space="preserve"> Macron has already indicated that </w:t>
      </w:r>
      <w:r w:rsidRPr="00F24B1C">
        <w:rPr>
          <w:rStyle w:val="Emphasis"/>
          <w:highlight w:val="cyan"/>
        </w:rPr>
        <w:t>Europe should start discriminating in favor of its industries.</w:t>
      </w:r>
    </w:p>
    <w:p w14:paraId="54B209C1" w14:textId="77777777" w:rsidR="00BE03DC" w:rsidRPr="0095120F" w:rsidRDefault="00BE03DC" w:rsidP="00BE03DC">
      <w:pPr>
        <w:rPr>
          <w:sz w:val="16"/>
        </w:rPr>
      </w:pPr>
      <w:r w:rsidRPr="00F24B1C">
        <w:rPr>
          <w:rStyle w:val="StyleUnderline"/>
          <w:highlight w:val="cyan"/>
        </w:rPr>
        <w:t xml:space="preserve">The world’s major trading powers </w:t>
      </w:r>
      <w:r w:rsidRPr="00F24B1C">
        <w:rPr>
          <w:rStyle w:val="Emphasis"/>
          <w:highlight w:val="cyan"/>
        </w:rPr>
        <w:t>must act quickly</w:t>
      </w:r>
      <w:r w:rsidRPr="00F24B1C">
        <w:rPr>
          <w:rStyle w:val="StyleUnderline"/>
          <w:highlight w:val="cyan"/>
        </w:rPr>
        <w:t xml:space="preserve"> to prevent the eruption of </w:t>
      </w:r>
      <w:r w:rsidRPr="00F24B1C">
        <w:rPr>
          <w:rStyle w:val="Emphasis"/>
          <w:highlight w:val="cyan"/>
        </w:rPr>
        <w:t>a full-blown trade war</w:t>
      </w:r>
      <w:r w:rsidRPr="0095120F">
        <w:rPr>
          <w:rStyle w:val="StyleUnderline"/>
        </w:rPr>
        <w:t xml:space="preserve">. </w:t>
      </w:r>
      <w:r w:rsidRPr="004651B3">
        <w:t>The</w:t>
      </w:r>
      <w:r w:rsidRPr="0095120F">
        <w:rPr>
          <w:sz w:val="16"/>
        </w:rPr>
        <w:t xml:space="preserve"> chips issue should be taken to the WTO, and the US should abide by a likely ruling that the subsidies are illegal. Chip producers could jointly agree on a pact specifying export rules for machinery and chips and an enforcement mechanism. The US could substitute much-needed additional investment in education and training, which would enable domestic producers to hire well-trained workers more readily, for some of the physical investment now contemplated.</w:t>
      </w:r>
    </w:p>
    <w:p w14:paraId="4D2D10DF" w14:textId="77777777" w:rsidR="00BE03DC" w:rsidRPr="0095120F" w:rsidRDefault="00BE03DC" w:rsidP="00BE03DC">
      <w:pPr>
        <w:rPr>
          <w:sz w:val="16"/>
        </w:rPr>
      </w:pPr>
      <w:r w:rsidRPr="0095120F">
        <w:rPr>
          <w:sz w:val="16"/>
        </w:rPr>
        <w:t xml:space="preserve">The new facilities under construction are for chips already in production, and inventories of those chips could be built up in lieu of investment in new fabs, especially now when demand for chips seems to have fallen. It is highly unlikely that </w:t>
      </w:r>
      <w:proofErr w:type="gramStart"/>
      <w:r w:rsidRPr="0095120F">
        <w:rPr>
          <w:sz w:val="16"/>
        </w:rPr>
        <w:t>all of</w:t>
      </w:r>
      <w:proofErr w:type="gramEnd"/>
      <w:r w:rsidRPr="0095120F">
        <w:rPr>
          <w:sz w:val="16"/>
        </w:rPr>
        <w:t xml:space="preserve"> the machinery and </w:t>
      </w:r>
      <w:proofErr w:type="gramStart"/>
      <w:r w:rsidRPr="0095120F">
        <w:rPr>
          <w:sz w:val="16"/>
        </w:rPr>
        <w:t>knowhow</w:t>
      </w:r>
      <w:proofErr w:type="gramEnd"/>
      <w:r w:rsidRPr="0095120F">
        <w:rPr>
          <w:sz w:val="16"/>
        </w:rPr>
        <w:t xml:space="preserve"> embodied in other countries’ production of machines to make chips and of chips themselves can in any event be brought back to the US. Any of these measures would almost certainly achieve results closer to the US objectives than the subsidies currently envisaged.</w:t>
      </w:r>
    </w:p>
    <w:p w14:paraId="54ED1A18" w14:textId="77777777" w:rsidR="00BE03DC" w:rsidRPr="0095120F" w:rsidRDefault="00BE03DC" w:rsidP="00BE03DC">
      <w:pPr>
        <w:rPr>
          <w:sz w:val="16"/>
        </w:rPr>
      </w:pPr>
      <w:r w:rsidRPr="0095120F">
        <w:rPr>
          <w:sz w:val="16"/>
        </w:rPr>
        <w:t xml:space="preserve">For EVs and batteries, too, </w:t>
      </w:r>
      <w:proofErr w:type="gramStart"/>
      <w:r w:rsidRPr="0095120F">
        <w:rPr>
          <w:sz w:val="16"/>
        </w:rPr>
        <w:t>foreign</w:t>
      </w:r>
      <w:proofErr w:type="gramEnd"/>
      <w:r w:rsidRPr="0095120F">
        <w:rPr>
          <w:sz w:val="16"/>
        </w:rPr>
        <w:t xml:space="preserve"> and domestic producers must compete on a level playing field. Car-exporting countries could subsidize all purchasers of new EVs by the same amount as the Americans; the Biden administration could seek an amendment to the law to provide subsidies to purchases of all EVs, including imports. In addition, the American domestic content requirements for batteries would also need to be adjusted.</w:t>
      </w:r>
    </w:p>
    <w:p w14:paraId="4B0138E8" w14:textId="4BC700C5" w:rsidR="00BE03DC" w:rsidRPr="00BE03DC" w:rsidRDefault="00BE03DC" w:rsidP="00BE03DC">
      <w:pPr>
        <w:rPr>
          <w:b/>
          <w:iCs/>
          <w:sz w:val="24"/>
          <w:u w:val="single"/>
          <w:bdr w:val="single" w:sz="8" w:space="0" w:color="auto"/>
        </w:rPr>
      </w:pPr>
      <w:r w:rsidRPr="0095120F">
        <w:rPr>
          <w:sz w:val="16"/>
        </w:rPr>
        <w:t xml:space="preserve">As with chips, </w:t>
      </w:r>
      <w:r w:rsidRPr="0095120F">
        <w:rPr>
          <w:rStyle w:val="StyleUnderline"/>
        </w:rPr>
        <w:t xml:space="preserve">any of these measures would enable a </w:t>
      </w:r>
      <w:r w:rsidRPr="004651B3">
        <w:rPr>
          <w:rStyle w:val="Emphasis"/>
        </w:rPr>
        <w:t>far superior outcome</w:t>
      </w:r>
      <w:r w:rsidRPr="0095120F">
        <w:rPr>
          <w:rStyle w:val="StyleUnderline"/>
        </w:rPr>
        <w:t xml:space="preserve"> for the global economy. </w:t>
      </w:r>
      <w:r w:rsidRPr="00F24B1C">
        <w:rPr>
          <w:rStyle w:val="Emphasis"/>
          <w:highlight w:val="cyan"/>
        </w:rPr>
        <w:t>Protectionism sets the bar low.</w:t>
      </w:r>
    </w:p>
    <w:p w14:paraId="48484B76" w14:textId="062085C3" w:rsidR="00B7668E" w:rsidRDefault="00B7668E" w:rsidP="00B7668E">
      <w:pPr>
        <w:pStyle w:val="Heading3"/>
      </w:pPr>
      <w:r>
        <w:t>LCRs---Internals---Protectionism---Ext---China</w:t>
      </w:r>
    </w:p>
    <w:p w14:paraId="16D09FD3" w14:textId="77777777" w:rsidR="00B7668E" w:rsidRDefault="00B7668E" w:rsidP="00B7668E">
      <w:pPr>
        <w:pStyle w:val="Heading4"/>
      </w:pPr>
      <w:r>
        <w:t xml:space="preserve">America first economics are zero sum---locks in trade wars with China and ensures democratic/economic </w:t>
      </w:r>
      <w:proofErr w:type="gramStart"/>
      <w:r>
        <w:t>collapse</w:t>
      </w:r>
      <w:proofErr w:type="gramEnd"/>
    </w:p>
    <w:p w14:paraId="5C902935" w14:textId="77777777" w:rsidR="00B7668E" w:rsidRPr="0076603F" w:rsidRDefault="00B7668E" w:rsidP="00B7668E">
      <w:r w:rsidRPr="003B524D">
        <w:rPr>
          <w:rStyle w:val="Style13ptBold"/>
        </w:rPr>
        <w:t>The Economist</w:t>
      </w:r>
      <w:r>
        <w:t>,</w:t>
      </w:r>
      <w:r w:rsidRPr="0076603F">
        <w:t xml:space="preserve"> “The destructive new logic that threatens </w:t>
      </w:r>
      <w:r>
        <w:t>globalization,</w:t>
      </w:r>
      <w:r w:rsidRPr="0076603F">
        <w:t>” Economist</w:t>
      </w:r>
      <w:r>
        <w:t>,</w:t>
      </w:r>
      <w:r w:rsidRPr="0076603F">
        <w:t xml:space="preserve"> </w:t>
      </w:r>
      <w:r>
        <w:t>01/12/</w:t>
      </w:r>
      <w:r w:rsidRPr="003B524D">
        <w:rPr>
          <w:rStyle w:val="Style13ptBold"/>
        </w:rPr>
        <w:t>23</w:t>
      </w:r>
      <w:r>
        <w:t>,</w:t>
      </w:r>
      <w:r w:rsidRPr="0076603F">
        <w:t xml:space="preserve"> https://www.economist.com/leaders/2023/01/12/the-destructive-new-logic-that-threatens-globalisation //</w:t>
      </w:r>
      <w:proofErr w:type="gramStart"/>
      <w:r w:rsidRPr="0076603F">
        <w:t>nm</w:t>
      </w:r>
      <w:proofErr w:type="gramEnd"/>
    </w:p>
    <w:p w14:paraId="2189C201" w14:textId="77777777" w:rsidR="00B7668E" w:rsidRPr="0076603F" w:rsidRDefault="00B7668E" w:rsidP="00B7668E">
      <w:pPr>
        <w:rPr>
          <w:sz w:val="16"/>
        </w:rPr>
      </w:pPr>
      <w:r w:rsidRPr="0076603F">
        <w:rPr>
          <w:sz w:val="16"/>
        </w:rPr>
        <w:t xml:space="preserve">For many in Washington, muscular industrial policy holds a seductive appeal. </w:t>
      </w:r>
      <w:r w:rsidRPr="00260ADC">
        <w:rPr>
          <w:rStyle w:val="StyleUnderline"/>
        </w:rPr>
        <w:t xml:space="preserve">It could help seal America’s </w:t>
      </w:r>
      <w:r w:rsidRPr="00B26E77">
        <w:rPr>
          <w:rStyle w:val="Emphasis"/>
        </w:rPr>
        <w:t>technological ascendancy over China</w:t>
      </w:r>
      <w:r w:rsidRPr="00260ADC">
        <w:rPr>
          <w:rStyle w:val="StyleUnderline"/>
        </w:rPr>
        <w:t xml:space="preserve">, which has long pursued self-sufficiency in vital areas using state intervention. As carbon pricing is politically unfeasible, it could foster </w:t>
      </w:r>
      <w:proofErr w:type="spellStart"/>
      <w:r w:rsidRPr="00260ADC">
        <w:rPr>
          <w:rStyle w:val="StyleUnderline"/>
        </w:rPr>
        <w:t>decarbonisation</w:t>
      </w:r>
      <w:proofErr w:type="spellEnd"/>
      <w:r w:rsidRPr="00260ADC">
        <w:rPr>
          <w:rStyle w:val="StyleUnderline"/>
        </w:rPr>
        <w:t xml:space="preserve">. And it reflects a hope that government intervention might succeed where private enterprise </w:t>
      </w:r>
      <w:proofErr w:type="gramStart"/>
      <w:r w:rsidRPr="00260ADC">
        <w:rPr>
          <w:rStyle w:val="StyleUnderline"/>
        </w:rPr>
        <w:t>failed</w:t>
      </w:r>
      <w:r w:rsidRPr="0076603F">
        <w:rPr>
          <w:sz w:val="16"/>
        </w:rPr>
        <w:t>, and</w:t>
      </w:r>
      <w:proofErr w:type="gramEnd"/>
      <w:r w:rsidRPr="0076603F">
        <w:rPr>
          <w:sz w:val="16"/>
        </w:rPr>
        <w:t xml:space="preserve"> </w:t>
      </w:r>
      <w:proofErr w:type="spellStart"/>
      <w:r w:rsidRPr="0076603F">
        <w:rPr>
          <w:sz w:val="16"/>
        </w:rPr>
        <w:t>reindustrialise</w:t>
      </w:r>
      <w:proofErr w:type="spellEnd"/>
      <w:r w:rsidRPr="0076603F">
        <w:rPr>
          <w:sz w:val="16"/>
        </w:rPr>
        <w:t xml:space="preserve"> America’s heartlands.</w:t>
      </w:r>
    </w:p>
    <w:p w14:paraId="3CE45B7B" w14:textId="77777777" w:rsidR="00B7668E" w:rsidRPr="00260ADC" w:rsidRDefault="00B7668E" w:rsidP="00B7668E">
      <w:pPr>
        <w:rPr>
          <w:rStyle w:val="StyleUnderline"/>
        </w:rPr>
      </w:pPr>
      <w:r w:rsidRPr="00F24B1C">
        <w:rPr>
          <w:rStyle w:val="StyleUnderline"/>
          <w:highlight w:val="cyan"/>
        </w:rPr>
        <w:t xml:space="preserve">The immediate consequence, however, has been to set off a </w:t>
      </w:r>
      <w:r w:rsidRPr="00F24B1C">
        <w:rPr>
          <w:rStyle w:val="Emphasis"/>
          <w:highlight w:val="cyan"/>
        </w:rPr>
        <w:t>dangerous spiral</w:t>
      </w:r>
      <w:r w:rsidRPr="00F24B1C">
        <w:rPr>
          <w:rStyle w:val="StyleUnderline"/>
          <w:highlight w:val="cyan"/>
        </w:rPr>
        <w:t xml:space="preserve"> into </w:t>
      </w:r>
      <w:r w:rsidRPr="00F24B1C">
        <w:rPr>
          <w:rStyle w:val="Emphasis"/>
          <w:highlight w:val="cyan"/>
        </w:rPr>
        <w:t>protectionism</w:t>
      </w:r>
      <w:r w:rsidRPr="00260ADC">
        <w:rPr>
          <w:rStyle w:val="StyleUnderline"/>
        </w:rPr>
        <w:t xml:space="preserve"> worldwide.</w:t>
      </w:r>
      <w:r w:rsidRPr="0076603F">
        <w:rPr>
          <w:sz w:val="16"/>
        </w:rPr>
        <w:t xml:space="preserve"> Build a chipmaking plant in India and the government will stump up half the cost; build one in South Korea and you can avail yourself of generous tax breaks. </w:t>
      </w:r>
      <w:r w:rsidRPr="00260ADC">
        <w:rPr>
          <w:rStyle w:val="StyleUnderline"/>
        </w:rPr>
        <w:t xml:space="preserve">Should seven other market economies that have announced policies for “strategic” sectors since 2020 match America’s spending as a share of </w:t>
      </w:r>
      <w:proofErr w:type="spellStart"/>
      <w:r w:rsidRPr="00260ADC">
        <w:rPr>
          <w:rStyle w:val="StyleUnderline"/>
        </w:rPr>
        <w:t>gdp</w:t>
      </w:r>
      <w:proofErr w:type="spellEnd"/>
      <w:r w:rsidRPr="00260ADC">
        <w:rPr>
          <w:rStyle w:val="StyleUnderline"/>
        </w:rPr>
        <w:t>, total outlays would reach $1.1trn.</w:t>
      </w:r>
      <w:r w:rsidRPr="0076603F">
        <w:rPr>
          <w:sz w:val="16"/>
        </w:rPr>
        <w:t xml:space="preserve"> Last year nearly a third of the cross-border business deals that came to the attention of European officials received detailed scrutiny. Countries with the raw materials needed to make batteries are eyeing export controls. Indonesia has banned nickel exports; Argentina, </w:t>
      </w:r>
      <w:r w:rsidRPr="00260ADC">
        <w:rPr>
          <w:rStyle w:val="StyleUnderline"/>
        </w:rPr>
        <w:t xml:space="preserve">Bolivia and Chile may soon collaborate, </w:t>
      </w:r>
      <w:proofErr w:type="spellStart"/>
      <w:r w:rsidRPr="00260ADC">
        <w:rPr>
          <w:rStyle w:val="StyleUnderline"/>
        </w:rPr>
        <w:t>opec</w:t>
      </w:r>
      <w:proofErr w:type="spellEnd"/>
      <w:r w:rsidRPr="00260ADC">
        <w:rPr>
          <w:rStyle w:val="StyleUnderline"/>
        </w:rPr>
        <w:t>-style, on the output of their lithium mines.</w:t>
      </w:r>
    </w:p>
    <w:p w14:paraId="1F966397" w14:textId="77777777" w:rsidR="00B7668E" w:rsidRPr="0076603F" w:rsidRDefault="00B7668E" w:rsidP="00B7668E">
      <w:pPr>
        <w:rPr>
          <w:sz w:val="16"/>
        </w:rPr>
      </w:pPr>
      <w:r w:rsidRPr="00F24B1C">
        <w:rPr>
          <w:rStyle w:val="StyleUnderline"/>
          <w:highlight w:val="cyan"/>
        </w:rPr>
        <w:t xml:space="preserve">Economic conflict with China looks </w:t>
      </w:r>
      <w:r w:rsidRPr="00F24B1C">
        <w:rPr>
          <w:rStyle w:val="Emphasis"/>
          <w:highlight w:val="cyan"/>
        </w:rPr>
        <w:t>increasingly inevitable.</w:t>
      </w:r>
      <w:r w:rsidRPr="00260ADC">
        <w:rPr>
          <w:rStyle w:val="StyleUnderline"/>
        </w:rPr>
        <w:t xml:space="preserve"> As China became more deeply integrated into the global economy at the turn of this century, many in the West predicted that it would become </w:t>
      </w:r>
      <w:r w:rsidRPr="00B26E77">
        <w:rPr>
          <w:rStyle w:val="Emphasis"/>
        </w:rPr>
        <w:t>more democratic</w:t>
      </w:r>
      <w:r w:rsidRPr="00260ADC">
        <w:rPr>
          <w:rStyle w:val="StyleUnderline"/>
        </w:rPr>
        <w:t>.</w:t>
      </w:r>
      <w:r w:rsidRPr="0076603F">
        <w:rPr>
          <w:sz w:val="16"/>
        </w:rPr>
        <w:t xml:space="preserve"> The death of that hope—combined with the migration of a million manufacturing jobs to Chinese factories—caused America to fall out of love with </w:t>
      </w:r>
      <w:proofErr w:type="spellStart"/>
      <w:r w:rsidRPr="0076603F">
        <w:rPr>
          <w:sz w:val="16"/>
        </w:rPr>
        <w:t>globalisation</w:t>
      </w:r>
      <w:proofErr w:type="spellEnd"/>
      <w:r w:rsidRPr="0076603F">
        <w:rPr>
          <w:sz w:val="16"/>
        </w:rPr>
        <w:t xml:space="preserve">. Today </w:t>
      </w:r>
      <w:proofErr w:type="spellStart"/>
      <w:r w:rsidRPr="0076603F">
        <w:rPr>
          <w:sz w:val="16"/>
        </w:rPr>
        <w:t>Mr</w:t>
      </w:r>
      <w:proofErr w:type="spellEnd"/>
      <w:r w:rsidRPr="0076603F">
        <w:rPr>
          <w:sz w:val="16"/>
        </w:rPr>
        <w:t xml:space="preserve"> Biden’s administration frets about the danger of depending on China for batteries the way Europe relied on Russia for gas before the invasion of Ukraine. Democrats and Republicans alike worry that the loss of America’s lead in advanced chipmaking to Taiwan will undermine its ability to develop artificial intelligence—on which, they predict, armies of the future will rely to plan strategy and guide missiles.</w:t>
      </w:r>
    </w:p>
    <w:p w14:paraId="67774C87" w14:textId="77777777" w:rsidR="00B7668E" w:rsidRPr="0076603F" w:rsidRDefault="00B7668E" w:rsidP="00B7668E">
      <w:pPr>
        <w:rPr>
          <w:sz w:val="16"/>
        </w:rPr>
      </w:pPr>
      <w:r w:rsidRPr="0076603F">
        <w:rPr>
          <w:sz w:val="16"/>
        </w:rPr>
        <w:t xml:space="preserve">Some </w:t>
      </w:r>
      <w:proofErr w:type="gramStart"/>
      <w:r w:rsidRPr="0076603F">
        <w:rPr>
          <w:sz w:val="16"/>
        </w:rPr>
        <w:t>simply</w:t>
      </w:r>
      <w:proofErr w:type="gramEnd"/>
      <w:r w:rsidRPr="0076603F">
        <w:rPr>
          <w:sz w:val="16"/>
        </w:rPr>
        <w:t xml:space="preserve"> want to stop China becoming too rich—as if impoverishing 1.4bn people were either moral or likely to ensure peace. Others, more wisely, focus on increasing America’s economic resilience and maintaining its military edge. A </w:t>
      </w:r>
      <w:proofErr w:type="spellStart"/>
      <w:r w:rsidRPr="0076603F">
        <w:rPr>
          <w:sz w:val="16"/>
        </w:rPr>
        <w:t>reindustrialisation</w:t>
      </w:r>
      <w:proofErr w:type="spellEnd"/>
      <w:r w:rsidRPr="0076603F">
        <w:rPr>
          <w:sz w:val="16"/>
        </w:rPr>
        <w:t xml:space="preserve"> of the heartland, they argue, will rekindle support for market capitalism. In the meantime, as the global hegemon, America can weather other countries’ complaints.</w:t>
      </w:r>
    </w:p>
    <w:p w14:paraId="66BFCB7B" w14:textId="77777777" w:rsidR="00B7668E" w:rsidRPr="00260ADC" w:rsidRDefault="00B7668E" w:rsidP="00B7668E">
      <w:pPr>
        <w:rPr>
          <w:rStyle w:val="StyleUnderline"/>
        </w:rPr>
      </w:pPr>
      <w:r w:rsidRPr="00F24B1C">
        <w:rPr>
          <w:rStyle w:val="Emphasis"/>
          <w:highlight w:val="cyan"/>
        </w:rPr>
        <w:t>This thinking is misguided</w:t>
      </w:r>
      <w:r w:rsidRPr="00260ADC">
        <w:rPr>
          <w:rStyle w:val="StyleUnderline"/>
        </w:rPr>
        <w:t>. If zero-sum policies were seen as a success, abandoning them would only become harder.</w:t>
      </w:r>
      <w:r w:rsidRPr="0076603F">
        <w:rPr>
          <w:sz w:val="16"/>
        </w:rPr>
        <w:t xml:space="preserve"> </w:t>
      </w:r>
      <w:proofErr w:type="gramStart"/>
      <w:r w:rsidRPr="0076603F">
        <w:rPr>
          <w:sz w:val="16"/>
        </w:rPr>
        <w:t xml:space="preserve">In reality, </w:t>
      </w:r>
      <w:r w:rsidRPr="00260ADC">
        <w:rPr>
          <w:rStyle w:val="StyleUnderline"/>
        </w:rPr>
        <w:t>even</w:t>
      </w:r>
      <w:proofErr w:type="gramEnd"/>
      <w:r w:rsidRPr="00260ADC">
        <w:rPr>
          <w:rStyle w:val="StyleUnderline"/>
        </w:rPr>
        <w:t xml:space="preserve"> if they do remake American industry, their overall effect is </w:t>
      </w:r>
      <w:r w:rsidRPr="00F24B1C">
        <w:rPr>
          <w:rStyle w:val="StyleUnderline"/>
          <w:highlight w:val="cyan"/>
        </w:rPr>
        <w:t xml:space="preserve">more likely to cause harm by </w:t>
      </w:r>
      <w:r w:rsidRPr="00F24B1C">
        <w:rPr>
          <w:rStyle w:val="Emphasis"/>
          <w:highlight w:val="cyan"/>
        </w:rPr>
        <w:t>corroding global security</w:t>
      </w:r>
      <w:r w:rsidRPr="00F24B1C">
        <w:rPr>
          <w:rStyle w:val="StyleUnderline"/>
          <w:highlight w:val="cyan"/>
        </w:rPr>
        <w:t>, holding back growth and raising the cost of the green transition</w:t>
      </w:r>
      <w:r w:rsidRPr="00260ADC">
        <w:rPr>
          <w:rStyle w:val="StyleUnderline"/>
        </w:rPr>
        <w:t>.</w:t>
      </w:r>
    </w:p>
    <w:p w14:paraId="66EE11DC" w14:textId="77777777" w:rsidR="00B7668E" w:rsidRPr="0076603F" w:rsidRDefault="00B7668E" w:rsidP="00B7668E">
      <w:pPr>
        <w:rPr>
          <w:sz w:val="16"/>
        </w:rPr>
      </w:pPr>
      <w:r w:rsidRPr="0076603F">
        <w:rPr>
          <w:sz w:val="16"/>
        </w:rPr>
        <w:t xml:space="preserve">One problem is their extra economic costs. The Economist estimates that replicating the cumulative investments of firms in the global tech-hardware, green-energy and battery industries would cost $3.1trn-4.6trn (3.2-4.8% of global </w:t>
      </w:r>
      <w:proofErr w:type="spellStart"/>
      <w:r w:rsidRPr="0076603F">
        <w:rPr>
          <w:sz w:val="16"/>
        </w:rPr>
        <w:t>gdp</w:t>
      </w:r>
      <w:proofErr w:type="spellEnd"/>
      <w:r w:rsidRPr="0076603F">
        <w:rPr>
          <w:sz w:val="16"/>
        </w:rPr>
        <w:t xml:space="preserve">). </w:t>
      </w:r>
      <w:proofErr w:type="spellStart"/>
      <w:r w:rsidRPr="0076603F">
        <w:rPr>
          <w:sz w:val="16"/>
        </w:rPr>
        <w:t>Reindustrialisation</w:t>
      </w:r>
      <w:proofErr w:type="spellEnd"/>
      <w:r w:rsidRPr="0076603F">
        <w:rPr>
          <w:sz w:val="16"/>
        </w:rPr>
        <w:t xml:space="preserve"> will raise prices, hurting the poor most. Duplicating green supply chains will make it costlier for America and the world to wean themselves off carbon. History suggests that vast amounts of public money could go to waste.</w:t>
      </w:r>
    </w:p>
    <w:p w14:paraId="56301F81" w14:textId="77777777" w:rsidR="00B7668E" w:rsidRPr="0076603F" w:rsidRDefault="00B7668E" w:rsidP="00B7668E">
      <w:pPr>
        <w:rPr>
          <w:sz w:val="16"/>
        </w:rPr>
      </w:pPr>
      <w:r w:rsidRPr="0076603F">
        <w:rPr>
          <w:sz w:val="16"/>
        </w:rPr>
        <w:t xml:space="preserve">Another problem is the fury of friends and potential allies. America’s genius after the second world war was to </w:t>
      </w:r>
      <w:proofErr w:type="spellStart"/>
      <w:r w:rsidRPr="0076603F">
        <w:rPr>
          <w:sz w:val="16"/>
        </w:rPr>
        <w:t>realise</w:t>
      </w:r>
      <w:proofErr w:type="spellEnd"/>
      <w:r w:rsidRPr="0076603F">
        <w:rPr>
          <w:sz w:val="16"/>
        </w:rPr>
        <w:t xml:space="preserve"> that its interests lay in supporting openness in global commerce. As a </w:t>
      </w:r>
      <w:proofErr w:type="gramStart"/>
      <w:r w:rsidRPr="0076603F">
        <w:rPr>
          <w:sz w:val="16"/>
        </w:rPr>
        <w:t>result</w:t>
      </w:r>
      <w:proofErr w:type="gramEnd"/>
      <w:r w:rsidRPr="0076603F">
        <w:rPr>
          <w:sz w:val="16"/>
        </w:rPr>
        <w:t xml:space="preserve"> it pursued </w:t>
      </w:r>
      <w:proofErr w:type="spellStart"/>
      <w:r w:rsidRPr="0076603F">
        <w:rPr>
          <w:sz w:val="16"/>
        </w:rPr>
        <w:t>globalisation</w:t>
      </w:r>
      <w:proofErr w:type="spellEnd"/>
      <w:r w:rsidRPr="0076603F">
        <w:rPr>
          <w:sz w:val="16"/>
        </w:rPr>
        <w:t xml:space="preserve"> despite, by 1960, making up nearly 40% of global dollar </w:t>
      </w:r>
      <w:proofErr w:type="spellStart"/>
      <w:r w:rsidRPr="0076603F">
        <w:rPr>
          <w:sz w:val="16"/>
        </w:rPr>
        <w:t>gdp</w:t>
      </w:r>
      <w:proofErr w:type="spellEnd"/>
      <w:r w:rsidRPr="0076603F">
        <w:rPr>
          <w:sz w:val="16"/>
        </w:rPr>
        <w:t>.</w:t>
      </w:r>
    </w:p>
    <w:p w14:paraId="0F357800" w14:textId="77777777" w:rsidR="00B7668E" w:rsidRPr="0076603F" w:rsidRDefault="00B7668E" w:rsidP="00B7668E">
      <w:pPr>
        <w:rPr>
          <w:rStyle w:val="StyleUnderline"/>
        </w:rPr>
      </w:pPr>
      <w:r w:rsidRPr="0076603F">
        <w:rPr>
          <w:rStyle w:val="StyleUnderline"/>
        </w:rPr>
        <w:t xml:space="preserve">Today its share of output has fallen to 25% and America needs friends more than ever. Its </w:t>
      </w:r>
      <w:r w:rsidRPr="00B26E77">
        <w:rPr>
          <w:rStyle w:val="Emphasis"/>
        </w:rPr>
        <w:t>ban on exports to China</w:t>
      </w:r>
      <w:r w:rsidRPr="0076603F">
        <w:rPr>
          <w:rStyle w:val="StyleUnderline"/>
        </w:rPr>
        <w:t xml:space="preserve">’s chipmakers will work only if the Dutch firm </w:t>
      </w:r>
      <w:proofErr w:type="spellStart"/>
      <w:r w:rsidRPr="0076603F">
        <w:rPr>
          <w:rStyle w:val="StyleUnderline"/>
        </w:rPr>
        <w:t>asml</w:t>
      </w:r>
      <w:proofErr w:type="spellEnd"/>
      <w:r w:rsidRPr="0076603F">
        <w:rPr>
          <w:rStyle w:val="StyleUnderline"/>
        </w:rPr>
        <w:t xml:space="preserve"> and Japan’s Tokyo Electron also refuse to supply them with equipment.</w:t>
      </w:r>
      <w:r w:rsidRPr="0076603F">
        <w:rPr>
          <w:sz w:val="16"/>
        </w:rPr>
        <w:t xml:space="preserve"> Battery supply chains will likewise be more secure if the democratic world operates as one bloc. </w:t>
      </w:r>
      <w:r w:rsidRPr="0076603F">
        <w:rPr>
          <w:rStyle w:val="StyleUnderline"/>
        </w:rPr>
        <w:t xml:space="preserve">Yet </w:t>
      </w:r>
      <w:r w:rsidRPr="00F24B1C">
        <w:rPr>
          <w:rStyle w:val="StyleUnderline"/>
          <w:highlight w:val="cyan"/>
        </w:rPr>
        <w:t xml:space="preserve">America’s protectionism is </w:t>
      </w:r>
      <w:r w:rsidRPr="00F24B1C">
        <w:rPr>
          <w:rStyle w:val="Emphasis"/>
          <w:highlight w:val="cyan"/>
        </w:rPr>
        <w:t>irking allies</w:t>
      </w:r>
      <w:r w:rsidRPr="0076603F">
        <w:rPr>
          <w:rStyle w:val="StyleUnderline"/>
        </w:rPr>
        <w:t xml:space="preserve"> in Europe and Asia.</w:t>
      </w:r>
    </w:p>
    <w:p w14:paraId="11494D34" w14:textId="77777777" w:rsidR="00B7668E" w:rsidRPr="0076603F" w:rsidRDefault="00B7668E" w:rsidP="00B7668E">
      <w:pPr>
        <w:rPr>
          <w:sz w:val="16"/>
        </w:rPr>
      </w:pPr>
      <w:r w:rsidRPr="0076603F">
        <w:rPr>
          <w:sz w:val="16"/>
        </w:rPr>
        <w:t>Integration and differentiation</w:t>
      </w:r>
    </w:p>
    <w:p w14:paraId="44237605" w14:textId="77777777" w:rsidR="00B7668E" w:rsidRPr="00B26E77" w:rsidRDefault="00B7668E" w:rsidP="00B7668E">
      <w:pPr>
        <w:rPr>
          <w:rStyle w:val="Emphasis"/>
        </w:rPr>
      </w:pPr>
      <w:r w:rsidRPr="0076603F">
        <w:rPr>
          <w:rStyle w:val="StyleUnderline"/>
        </w:rPr>
        <w:t xml:space="preserve">America must also </w:t>
      </w:r>
      <w:r w:rsidRPr="00B26E77">
        <w:rPr>
          <w:rStyle w:val="Emphasis"/>
        </w:rPr>
        <w:t>woo emerging powers</w:t>
      </w:r>
      <w:r w:rsidRPr="0076603F">
        <w:rPr>
          <w:rStyle w:val="StyleUnderline"/>
        </w:rPr>
        <w:t>. By 2050 India and Indonesia will be the world’s third- and fourth-largest economies</w:t>
      </w:r>
      <w:r w:rsidRPr="0076603F">
        <w:rPr>
          <w:sz w:val="16"/>
        </w:rPr>
        <w:t xml:space="preserve">, projects Goldman Sachs, a bank. Both are democracies but not close friends of America. By 2075 Nigeria and Pakistan will have gained economic clout, too. </w:t>
      </w:r>
      <w:r w:rsidRPr="00F24B1C">
        <w:rPr>
          <w:rStyle w:val="StyleUnderline"/>
          <w:highlight w:val="cyan"/>
        </w:rPr>
        <w:t>If America demands</w:t>
      </w:r>
      <w:r w:rsidRPr="0076603F">
        <w:rPr>
          <w:rStyle w:val="StyleUnderline"/>
        </w:rPr>
        <w:t xml:space="preserve"> that other </w:t>
      </w:r>
      <w:r w:rsidRPr="00F24B1C">
        <w:rPr>
          <w:rStyle w:val="StyleUnderline"/>
          <w:highlight w:val="cyan"/>
        </w:rPr>
        <w:t>countries freeze out China without</w:t>
      </w:r>
      <w:r w:rsidRPr="0076603F">
        <w:rPr>
          <w:rStyle w:val="StyleUnderline"/>
        </w:rPr>
        <w:t xml:space="preserve"> offering </w:t>
      </w:r>
      <w:r w:rsidRPr="00F24B1C">
        <w:rPr>
          <w:rStyle w:val="StyleUnderline"/>
          <w:highlight w:val="cyan"/>
        </w:rPr>
        <w:t>sufficient access</w:t>
      </w:r>
      <w:r w:rsidRPr="0076603F">
        <w:rPr>
          <w:rStyle w:val="StyleUnderline"/>
        </w:rPr>
        <w:t xml:space="preserve"> to its own </w:t>
      </w:r>
      <w:proofErr w:type="gramStart"/>
      <w:r w:rsidRPr="0076603F">
        <w:rPr>
          <w:rStyle w:val="StyleUnderline"/>
        </w:rPr>
        <w:t>markets</w:t>
      </w:r>
      <w:proofErr w:type="gramEnd"/>
      <w:r w:rsidRPr="0076603F">
        <w:rPr>
          <w:rStyle w:val="StyleUnderline"/>
        </w:rPr>
        <w:t xml:space="preserve"> </w:t>
      </w:r>
      <w:r w:rsidRPr="00F24B1C">
        <w:rPr>
          <w:rStyle w:val="StyleUnderline"/>
          <w:highlight w:val="cyan"/>
        </w:rPr>
        <w:t xml:space="preserve">then it will be </w:t>
      </w:r>
      <w:r w:rsidRPr="00F24B1C">
        <w:rPr>
          <w:rStyle w:val="Emphasis"/>
          <w:highlight w:val="cyan"/>
        </w:rPr>
        <w:t>spurned</w:t>
      </w:r>
      <w:r w:rsidRPr="00B26E77">
        <w:rPr>
          <w:rStyle w:val="Emphasis"/>
        </w:rPr>
        <w:t xml:space="preserve"> by rising powers.</w:t>
      </w:r>
    </w:p>
    <w:p w14:paraId="1F736527" w14:textId="77777777" w:rsidR="00B7668E" w:rsidRPr="0076603F" w:rsidRDefault="00B7668E" w:rsidP="00B7668E">
      <w:pPr>
        <w:rPr>
          <w:rStyle w:val="StyleUnderline"/>
        </w:rPr>
      </w:pPr>
      <w:r w:rsidRPr="0076603F">
        <w:rPr>
          <w:sz w:val="16"/>
        </w:rPr>
        <w:t xml:space="preserve">A final worry is that the more economic conflict proliferates, the harder it becomes to solve problems that demand global collaboration. Despite racing to secure green technology, countries are squabbling over how to help the poor world </w:t>
      </w:r>
      <w:proofErr w:type="spellStart"/>
      <w:r w:rsidRPr="0076603F">
        <w:rPr>
          <w:sz w:val="16"/>
        </w:rPr>
        <w:t>decarbonise</w:t>
      </w:r>
      <w:proofErr w:type="spellEnd"/>
      <w:r w:rsidRPr="0076603F">
        <w:rPr>
          <w:rStyle w:val="StyleUnderline"/>
        </w:rPr>
        <w:t xml:space="preserve">. It is proving hard to rescue countries in debt distress, such as Sri Lanka, because of obstruction by China, a big creditor. If countries cannot co-operate to tackle some problems, these will become </w:t>
      </w:r>
      <w:r w:rsidRPr="00B26E77">
        <w:rPr>
          <w:rStyle w:val="Emphasis"/>
        </w:rPr>
        <w:t>impossible to fix</w:t>
      </w:r>
      <w:r w:rsidRPr="0076603F">
        <w:rPr>
          <w:rStyle w:val="StyleUnderline"/>
        </w:rPr>
        <w:t xml:space="preserve"> and the </w:t>
      </w:r>
      <w:r w:rsidRPr="00B26E77">
        <w:rPr>
          <w:rStyle w:val="Emphasis"/>
        </w:rPr>
        <w:t>world will suffer</w:t>
      </w:r>
      <w:r w:rsidRPr="0076603F">
        <w:rPr>
          <w:rStyle w:val="StyleUnderline"/>
        </w:rPr>
        <w:t xml:space="preserve"> accordingly.</w:t>
      </w:r>
    </w:p>
    <w:p w14:paraId="28FC39A6" w14:textId="77777777" w:rsidR="00B7668E" w:rsidRPr="0076603F" w:rsidRDefault="00B7668E" w:rsidP="00B7668E">
      <w:pPr>
        <w:rPr>
          <w:sz w:val="16"/>
        </w:rPr>
      </w:pPr>
      <w:r w:rsidRPr="0076603F">
        <w:rPr>
          <w:sz w:val="16"/>
        </w:rPr>
        <w:t xml:space="preserve">Nobody expects America to go back to the 1990s. It is right to seek to preserve its military pre-eminence and to avoid a dangerous dependence on China for crucial economic inputs. Yet this makes other forms of global integration </w:t>
      </w:r>
      <w:proofErr w:type="gramStart"/>
      <w:r w:rsidRPr="0076603F">
        <w:rPr>
          <w:sz w:val="16"/>
        </w:rPr>
        <w:t>all the more</w:t>
      </w:r>
      <w:proofErr w:type="gramEnd"/>
      <w:r w:rsidRPr="0076603F">
        <w:rPr>
          <w:sz w:val="16"/>
        </w:rPr>
        <w:t xml:space="preserve"> essential. It should seek the deepest co-operation between countries that is possible, given their respective values. Today this probably requires </w:t>
      </w:r>
      <w:proofErr w:type="gramStart"/>
      <w:r w:rsidRPr="0076603F">
        <w:rPr>
          <w:sz w:val="16"/>
        </w:rPr>
        <w:t>a number of</w:t>
      </w:r>
      <w:proofErr w:type="gramEnd"/>
      <w:r w:rsidRPr="0076603F">
        <w:rPr>
          <w:sz w:val="16"/>
        </w:rPr>
        <w:t xml:space="preserve"> overlapping forums and ad hoc deals. America should, for instance, join the Comprehensive and Progressive Agreement for Trans-Pacific Partnership, an Asian trade pact based on an earlier deal it helped write but then abandoned.</w:t>
      </w:r>
    </w:p>
    <w:p w14:paraId="6F3C5CC9" w14:textId="77777777" w:rsidR="00B7668E" w:rsidRPr="0076603F" w:rsidRDefault="00B7668E" w:rsidP="00B7668E">
      <w:pPr>
        <w:rPr>
          <w:sz w:val="16"/>
        </w:rPr>
      </w:pPr>
      <w:r w:rsidRPr="0076603F">
        <w:rPr>
          <w:rStyle w:val="StyleUnderline"/>
        </w:rPr>
        <w:t xml:space="preserve">Saving </w:t>
      </w:r>
      <w:proofErr w:type="spellStart"/>
      <w:r w:rsidRPr="0076603F">
        <w:rPr>
          <w:rStyle w:val="StyleUnderline"/>
        </w:rPr>
        <w:t>globalisation</w:t>
      </w:r>
      <w:proofErr w:type="spellEnd"/>
      <w:r w:rsidRPr="0076603F">
        <w:rPr>
          <w:rStyle w:val="StyleUnderline"/>
        </w:rPr>
        <w:t xml:space="preserve"> may seem impossible, given the protectionist turn in American politics. But Congress’s aid to Ukraine shows that </w:t>
      </w:r>
      <w:r w:rsidRPr="00B26E77">
        <w:rPr>
          <w:rStyle w:val="Emphasis"/>
        </w:rPr>
        <w:t>voters are not insular</w:t>
      </w:r>
      <w:r w:rsidRPr="0076603F">
        <w:rPr>
          <w:rStyle w:val="StyleUnderline"/>
        </w:rPr>
        <w:t xml:space="preserve">. Surveys suggest the </w:t>
      </w:r>
      <w:r w:rsidRPr="00B26E77">
        <w:rPr>
          <w:rStyle w:val="Emphasis"/>
        </w:rPr>
        <w:t>popularity of free trade is recovering.</w:t>
      </w:r>
      <w:r w:rsidRPr="0076603F">
        <w:rPr>
          <w:sz w:val="16"/>
        </w:rPr>
        <w:t xml:space="preserve"> There are signs that the Biden administration is responding to allies’ concerns about its subsidies.</w:t>
      </w:r>
    </w:p>
    <w:p w14:paraId="4006933C" w14:textId="46DE1B43" w:rsidR="00B7668E" w:rsidRPr="00B7668E" w:rsidRDefault="00B7668E" w:rsidP="00B7668E">
      <w:pPr>
        <w:rPr>
          <w:sz w:val="16"/>
        </w:rPr>
      </w:pPr>
      <w:r w:rsidRPr="0076603F">
        <w:rPr>
          <w:rStyle w:val="StyleUnderline"/>
        </w:rPr>
        <w:t xml:space="preserve">Yet rescuing the global order will require bolder American leadership that once again rejects the false promise of zero-sum thinking. There is </w:t>
      </w:r>
      <w:r w:rsidRPr="00F24B1C">
        <w:rPr>
          <w:rStyle w:val="StyleUnderline"/>
          <w:highlight w:val="cyan"/>
        </w:rPr>
        <w:t>still time for that to happen before the system collapses completely,</w:t>
      </w:r>
      <w:r w:rsidRPr="0076603F">
        <w:rPr>
          <w:rStyle w:val="StyleUnderline"/>
        </w:rPr>
        <w:t xml:space="preserve"> </w:t>
      </w:r>
      <w:r w:rsidRPr="00B26E77">
        <w:rPr>
          <w:rStyle w:val="Emphasis"/>
        </w:rPr>
        <w:t>damaging countless livelihoods</w:t>
      </w:r>
      <w:r w:rsidRPr="0076603F">
        <w:rPr>
          <w:rStyle w:val="StyleUnderline"/>
        </w:rPr>
        <w:t xml:space="preserve"> and </w:t>
      </w:r>
      <w:proofErr w:type="spellStart"/>
      <w:r w:rsidRPr="00F24B1C">
        <w:rPr>
          <w:rStyle w:val="Emphasis"/>
          <w:highlight w:val="cyan"/>
        </w:rPr>
        <w:t>imperilling</w:t>
      </w:r>
      <w:proofErr w:type="spellEnd"/>
      <w:r w:rsidRPr="00F24B1C">
        <w:rPr>
          <w:rStyle w:val="StyleUnderline"/>
          <w:highlight w:val="cyan"/>
        </w:rPr>
        <w:t xml:space="preserve"> the causes of </w:t>
      </w:r>
      <w:r w:rsidRPr="00F24B1C">
        <w:rPr>
          <w:rStyle w:val="Emphasis"/>
          <w:highlight w:val="cyan"/>
        </w:rPr>
        <w:t>liberal democracy and market capitalism</w:t>
      </w:r>
      <w:r w:rsidRPr="0076603F">
        <w:rPr>
          <w:sz w:val="16"/>
        </w:rPr>
        <w:t>. The task is enormous and urgent; it could hardly be more important. The clock is ticking.</w:t>
      </w:r>
    </w:p>
    <w:p w14:paraId="5E203720" w14:textId="134A5912" w:rsidR="00B7668E" w:rsidRDefault="00B7668E" w:rsidP="00B7668E">
      <w:pPr>
        <w:pStyle w:val="Heading3"/>
      </w:pPr>
      <w:r>
        <w:t>LCRs---Internals---Protectionism---Ext---EU</w:t>
      </w:r>
    </w:p>
    <w:p w14:paraId="2A6268AB" w14:textId="4B8537E7" w:rsidR="00B7668E" w:rsidRDefault="00B7668E" w:rsidP="00B7668E">
      <w:pPr>
        <w:pStyle w:val="Heading4"/>
      </w:pPr>
      <w:r>
        <w:t xml:space="preserve">It’ll cause an EU trade war. </w:t>
      </w:r>
    </w:p>
    <w:p w14:paraId="2D3E9B2B" w14:textId="77777777" w:rsidR="00B7668E" w:rsidRPr="009C4FA7" w:rsidRDefault="00B7668E" w:rsidP="00B7668E">
      <w:r>
        <w:t xml:space="preserve">Andrew </w:t>
      </w:r>
      <w:r w:rsidRPr="009C4FA7">
        <w:rPr>
          <w:rStyle w:val="Style13ptBold"/>
        </w:rPr>
        <w:t>Sorkin et al 22</w:t>
      </w:r>
      <w:r>
        <w:t xml:space="preserve">, columnist and </w:t>
      </w:r>
      <w:r w:rsidRPr="009C4FA7">
        <w:t xml:space="preserve">assistant editor of business and finance </w:t>
      </w:r>
      <w:proofErr w:type="spellStart"/>
      <w:proofErr w:type="gramStart"/>
      <w:r w:rsidRPr="009C4FA7">
        <w:t>news</w:t>
      </w:r>
      <w:r>
        <w:t>,</w:t>
      </w:r>
      <w:r w:rsidRPr="009C4FA7">
        <w:t>“</w:t>
      </w:r>
      <w:proofErr w:type="gramEnd"/>
      <w:r w:rsidRPr="009C4FA7">
        <w:t>Could</w:t>
      </w:r>
      <w:proofErr w:type="spellEnd"/>
      <w:r w:rsidRPr="009C4FA7">
        <w:t xml:space="preserve"> Biden’s Climate Agenda Trigger a New Trade War?</w:t>
      </w:r>
      <w:r>
        <w:t>,</w:t>
      </w:r>
      <w:r w:rsidRPr="009C4FA7">
        <w:t xml:space="preserve">” </w:t>
      </w:r>
      <w:r>
        <w:t>New York Times,</w:t>
      </w:r>
      <w:r w:rsidRPr="009C4FA7">
        <w:t xml:space="preserve"> 12</w:t>
      </w:r>
      <w:r>
        <w:t>/</w:t>
      </w:r>
      <w:r w:rsidRPr="009C4FA7">
        <w:t>6</w:t>
      </w:r>
      <w:r>
        <w:t>/</w:t>
      </w:r>
      <w:r w:rsidRPr="009C4FA7">
        <w:t>2022</w:t>
      </w:r>
      <w:r>
        <w:t>,</w:t>
      </w:r>
      <w:r w:rsidRPr="009C4FA7">
        <w:t xml:space="preserve"> https://www.nytimes.com/2022/12/06/business/dealbook/biden-climate-trade-europe.html //nm</w:t>
      </w:r>
    </w:p>
    <w:p w14:paraId="55D384E1" w14:textId="77777777" w:rsidR="00B7668E" w:rsidRPr="009C4FA7" w:rsidRDefault="00B7668E" w:rsidP="00B7668E">
      <w:pPr>
        <w:rPr>
          <w:rStyle w:val="StyleUnderline"/>
        </w:rPr>
      </w:pPr>
      <w:r w:rsidRPr="009C4FA7">
        <w:rPr>
          <w:rStyle w:val="StyleUnderline"/>
        </w:rPr>
        <w:t xml:space="preserve">Europe </w:t>
      </w:r>
      <w:r w:rsidRPr="009C4FA7">
        <w:rPr>
          <w:rStyle w:val="Emphasis"/>
        </w:rPr>
        <w:t>doesn’t have many options</w:t>
      </w:r>
      <w:r w:rsidRPr="009C4FA7">
        <w:rPr>
          <w:rStyle w:val="StyleUnderline"/>
        </w:rPr>
        <w:t xml:space="preserve">. If a negotiated solution fails, some European lawmakers have called for a </w:t>
      </w:r>
      <w:r w:rsidRPr="009C4FA7">
        <w:rPr>
          <w:rStyle w:val="Emphasis"/>
        </w:rPr>
        <w:t>formal complaint</w:t>
      </w:r>
      <w:r w:rsidRPr="009C4FA7">
        <w:rPr>
          <w:rStyle w:val="StyleUnderline"/>
        </w:rPr>
        <w:t xml:space="preserve"> to the World Trade Organization.</w:t>
      </w:r>
      <w:r w:rsidRPr="009C4FA7">
        <w:rPr>
          <w:sz w:val="16"/>
        </w:rPr>
        <w:t xml:space="preserve"> But because of inaction by the U.S., the trade organization’s appellate body, its main </w:t>
      </w:r>
      <w:r w:rsidRPr="009C4FA7">
        <w:rPr>
          <w:rStyle w:val="StyleUnderline"/>
        </w:rPr>
        <w:t xml:space="preserve">dispute-resolution function, has been in </w:t>
      </w:r>
      <w:r w:rsidRPr="009C4FA7">
        <w:rPr>
          <w:rStyle w:val="Emphasis"/>
        </w:rPr>
        <w:t>limbo for years</w:t>
      </w:r>
      <w:r w:rsidRPr="009C4FA7">
        <w:rPr>
          <w:rStyle w:val="StyleUnderline"/>
        </w:rPr>
        <w:t>.</w:t>
      </w:r>
    </w:p>
    <w:p w14:paraId="2E9D97C9" w14:textId="77777777" w:rsidR="00B7668E" w:rsidRPr="009C4FA7" w:rsidRDefault="00B7668E" w:rsidP="00B7668E">
      <w:pPr>
        <w:rPr>
          <w:sz w:val="16"/>
        </w:rPr>
      </w:pPr>
      <w:r w:rsidRPr="009C4FA7">
        <w:rPr>
          <w:sz w:val="16"/>
        </w:rPr>
        <w:t>“</w:t>
      </w:r>
      <w:r w:rsidRPr="009C4FA7">
        <w:rPr>
          <w:rStyle w:val="StyleUnderline"/>
        </w:rPr>
        <w:t xml:space="preserve">There’s potential for this to escalate into a </w:t>
      </w:r>
      <w:r w:rsidRPr="009C4FA7">
        <w:rPr>
          <w:rStyle w:val="Emphasis"/>
        </w:rPr>
        <w:t>larger conflict</w:t>
      </w:r>
      <w:r w:rsidRPr="009C4FA7">
        <w:rPr>
          <w:sz w:val="16"/>
        </w:rPr>
        <w:t xml:space="preserve">,” </w:t>
      </w:r>
      <w:proofErr w:type="spellStart"/>
      <w:r w:rsidRPr="009C4FA7">
        <w:rPr>
          <w:sz w:val="16"/>
        </w:rPr>
        <w:t>Niclas</w:t>
      </w:r>
      <w:proofErr w:type="spellEnd"/>
      <w:r w:rsidRPr="009C4FA7">
        <w:rPr>
          <w:sz w:val="16"/>
        </w:rPr>
        <w:t xml:space="preserve"> Poitiers, a research fellow specializing in international trade at Bruegel, a Brussels-based think tank, told </w:t>
      </w:r>
      <w:proofErr w:type="spellStart"/>
      <w:r w:rsidRPr="009C4FA7">
        <w:rPr>
          <w:sz w:val="16"/>
        </w:rPr>
        <w:t>DealBook</w:t>
      </w:r>
      <w:proofErr w:type="spellEnd"/>
      <w:r w:rsidRPr="009C4FA7">
        <w:rPr>
          <w:sz w:val="16"/>
        </w:rPr>
        <w:t>. “How do you avoid that?”</w:t>
      </w:r>
    </w:p>
    <w:p w14:paraId="6ED4D102" w14:textId="77777777" w:rsidR="00B7668E" w:rsidRPr="009C4FA7" w:rsidRDefault="00B7668E" w:rsidP="00B7668E">
      <w:pPr>
        <w:rPr>
          <w:rStyle w:val="StyleUnderline"/>
        </w:rPr>
      </w:pPr>
      <w:r w:rsidRPr="009C4FA7">
        <w:rPr>
          <w:sz w:val="16"/>
        </w:rPr>
        <w:t xml:space="preserve">Poitiers said that </w:t>
      </w:r>
      <w:r w:rsidRPr="009C4FA7">
        <w:rPr>
          <w:rStyle w:val="StyleUnderline"/>
        </w:rPr>
        <w:t xml:space="preserve">competing climate </w:t>
      </w:r>
      <w:r w:rsidRPr="009C4FA7">
        <w:rPr>
          <w:rStyle w:val="Emphasis"/>
        </w:rPr>
        <w:t>subsidies from the E.U. were unlikely</w:t>
      </w:r>
      <w:r w:rsidRPr="009C4FA7">
        <w:rPr>
          <w:rStyle w:val="StyleUnderline"/>
        </w:rPr>
        <w:t xml:space="preserve">, and the chances of establishing a carve-out in the U.S. law to create a kind of “green” free-trade agreement were </w:t>
      </w:r>
      <w:r w:rsidRPr="009C4FA7">
        <w:rPr>
          <w:rStyle w:val="Emphasis"/>
        </w:rPr>
        <w:t>remote</w:t>
      </w:r>
      <w:r w:rsidRPr="009C4FA7">
        <w:rPr>
          <w:sz w:val="16"/>
        </w:rPr>
        <w:t xml:space="preserve">. That could </w:t>
      </w:r>
      <w:r w:rsidRPr="009C4FA7">
        <w:rPr>
          <w:rStyle w:val="StyleUnderline"/>
        </w:rPr>
        <w:t xml:space="preserve">mean </w:t>
      </w:r>
      <w:r w:rsidRPr="009C4FA7">
        <w:rPr>
          <w:rStyle w:val="Emphasis"/>
        </w:rPr>
        <w:t>new tariff threats</w:t>
      </w:r>
      <w:r w:rsidRPr="009C4FA7">
        <w:rPr>
          <w:rStyle w:val="StyleUnderline"/>
        </w:rPr>
        <w:t xml:space="preserve"> — and a return to the </w:t>
      </w:r>
      <w:r w:rsidRPr="009C4FA7">
        <w:rPr>
          <w:rStyle w:val="Emphasis"/>
        </w:rPr>
        <w:t>strained</w:t>
      </w:r>
      <w:r w:rsidRPr="009C4FA7">
        <w:rPr>
          <w:rStyle w:val="StyleUnderline"/>
        </w:rPr>
        <w:t xml:space="preserve"> relations of the Trump presidency, when each </w:t>
      </w:r>
      <w:proofErr w:type="gramStart"/>
      <w:r w:rsidRPr="009C4FA7">
        <w:rPr>
          <w:rStyle w:val="StyleUnderline"/>
        </w:rPr>
        <w:t>side imposed</w:t>
      </w:r>
      <w:proofErr w:type="gramEnd"/>
      <w:r w:rsidRPr="009C4FA7">
        <w:rPr>
          <w:rStyle w:val="StyleUnderline"/>
        </w:rPr>
        <w:t xml:space="preserve"> billions in levies on products ranging from industrial metals to European spirits to Harley-Davidson motorcycles.</w:t>
      </w:r>
    </w:p>
    <w:p w14:paraId="34E0B2AD" w14:textId="67FAE949" w:rsidR="00B7668E" w:rsidRDefault="00B7668E" w:rsidP="00B7668E">
      <w:pPr>
        <w:rPr>
          <w:sz w:val="16"/>
        </w:rPr>
      </w:pPr>
      <w:r w:rsidRPr="009C4FA7">
        <w:rPr>
          <w:sz w:val="16"/>
        </w:rPr>
        <w:t>“If things really sour, you might see some kind of retaliatory tariffs,” Mr. Poitiers said. “But I don’t think this is anyone’s preferred objective.”</w:t>
      </w:r>
    </w:p>
    <w:p w14:paraId="1F37EE36" w14:textId="77777777" w:rsidR="00651272" w:rsidRDefault="00651272" w:rsidP="00651272">
      <w:pPr>
        <w:pStyle w:val="Heading4"/>
      </w:pPr>
      <w:r>
        <w:t xml:space="preserve">European leaders feel abandoned by LCRs because of the US---and are already looking to </w:t>
      </w:r>
      <w:proofErr w:type="gramStart"/>
      <w:r>
        <w:t>subsidies</w:t>
      </w:r>
      <w:proofErr w:type="gramEnd"/>
    </w:p>
    <w:p w14:paraId="3FBA4537" w14:textId="77777777" w:rsidR="00651272" w:rsidRPr="00347912" w:rsidRDefault="00651272" w:rsidP="00651272">
      <w:r w:rsidRPr="00347912">
        <w:t xml:space="preserve">Nicholas </w:t>
      </w:r>
      <w:proofErr w:type="spellStart"/>
      <w:r w:rsidRPr="00347912">
        <w:rPr>
          <w:rStyle w:val="Style13ptBold"/>
        </w:rPr>
        <w:t>Vinocur</w:t>
      </w:r>
      <w:proofErr w:type="spellEnd"/>
      <w:r w:rsidRPr="00347912">
        <w:t xml:space="preserve"> </w:t>
      </w:r>
      <w:r w:rsidRPr="00347912">
        <w:rPr>
          <w:rStyle w:val="Style13ptBold"/>
        </w:rPr>
        <w:t>23</w:t>
      </w:r>
      <w:r>
        <w:t>,</w:t>
      </w:r>
      <w:r w:rsidRPr="00347912">
        <w:t xml:space="preserve"> POLITICO’s Editor at </w:t>
      </w:r>
      <w:proofErr w:type="spellStart"/>
      <w:proofErr w:type="gramStart"/>
      <w:r w:rsidRPr="00347912">
        <w:t>Large</w:t>
      </w:r>
      <w:r>
        <w:t>,</w:t>
      </w:r>
      <w:r w:rsidRPr="00347912">
        <w:t>“</w:t>
      </w:r>
      <w:proofErr w:type="gramEnd"/>
      <w:r w:rsidRPr="00347912">
        <w:t>Biden</w:t>
      </w:r>
      <w:proofErr w:type="spellEnd"/>
      <w:r w:rsidRPr="00347912">
        <w:t xml:space="preserve"> keeps ignoring Europe. It’s time EU leaders got the message</w:t>
      </w:r>
      <w:r>
        <w:t>,</w:t>
      </w:r>
      <w:r w:rsidRPr="00347912">
        <w:t>” POLITICO</w:t>
      </w:r>
      <w:r>
        <w:t>,</w:t>
      </w:r>
      <w:r w:rsidRPr="00347912">
        <w:t xml:space="preserve"> 7</w:t>
      </w:r>
      <w:r>
        <w:t>/</w:t>
      </w:r>
      <w:r w:rsidRPr="00347912">
        <w:t>17</w:t>
      </w:r>
      <w:r>
        <w:t>/</w:t>
      </w:r>
      <w:r w:rsidRPr="00347912">
        <w:t>2023</w:t>
      </w:r>
      <w:r>
        <w:t>,</w:t>
      </w:r>
      <w:r w:rsidRPr="00347912">
        <w:t xml:space="preserve"> https://www.politico.eu/article/joe-biden-ira-inflation-reduction-us-ignores-eu/ //</w:t>
      </w:r>
      <w:proofErr w:type="gramStart"/>
      <w:r w:rsidRPr="00347912">
        <w:t>nm</w:t>
      </w:r>
      <w:proofErr w:type="gramEnd"/>
    </w:p>
    <w:p w14:paraId="67FE2047" w14:textId="77777777" w:rsidR="00651272" w:rsidRPr="00347912" w:rsidRDefault="00651272" w:rsidP="00651272">
      <w:pPr>
        <w:rPr>
          <w:sz w:val="16"/>
        </w:rPr>
      </w:pPr>
      <w:r w:rsidRPr="00347912">
        <w:rPr>
          <w:rStyle w:val="StyleUnderline"/>
        </w:rPr>
        <w:t xml:space="preserve">Amid an </w:t>
      </w:r>
      <w:r w:rsidRPr="00347912">
        <w:rPr>
          <w:rStyle w:val="Emphasis"/>
        </w:rPr>
        <w:t>energy crisis</w:t>
      </w:r>
      <w:r w:rsidRPr="00347912">
        <w:rPr>
          <w:rStyle w:val="StyleUnderline"/>
        </w:rPr>
        <w:t xml:space="preserve"> that has large parts of the European Union economy </w:t>
      </w:r>
      <w:r w:rsidRPr="00347912">
        <w:rPr>
          <w:rStyle w:val="Emphasis"/>
        </w:rPr>
        <w:t>staring into an abyss</w:t>
      </w:r>
      <w:r w:rsidRPr="00347912">
        <w:rPr>
          <w:sz w:val="16"/>
        </w:rPr>
        <w:t xml:space="preserve">, French President Emmanuel Macron has led the charge against </w:t>
      </w:r>
      <w:r w:rsidRPr="00347912">
        <w:rPr>
          <w:rStyle w:val="StyleUnderline"/>
        </w:rPr>
        <w:t xml:space="preserve">Biden’s IRA, accusing Washington of maintaining a </w:t>
      </w:r>
      <w:r w:rsidRPr="00347912">
        <w:rPr>
          <w:rStyle w:val="Emphasis"/>
        </w:rPr>
        <w:t>“double standard</w:t>
      </w:r>
      <w:r w:rsidRPr="00347912">
        <w:rPr>
          <w:rStyle w:val="StyleUnderline"/>
        </w:rPr>
        <w:t>” on energy and trade</w:t>
      </w:r>
      <w:r w:rsidRPr="00347912">
        <w:rPr>
          <w:sz w:val="16"/>
        </w:rPr>
        <w:t>. He’s called for Europe to respond in kind by rolling out its own subsidy plan, prompting a visit from U.S. Trade Representative Katherine Tai to an EU trade ministers’ meeting in Prague on October 31.</w:t>
      </w:r>
    </w:p>
    <w:p w14:paraId="1B2920B5" w14:textId="77777777" w:rsidR="00651272" w:rsidRPr="00347912" w:rsidRDefault="00651272" w:rsidP="00651272">
      <w:pPr>
        <w:rPr>
          <w:sz w:val="16"/>
        </w:rPr>
      </w:pPr>
      <w:r w:rsidRPr="00347912">
        <w:rPr>
          <w:sz w:val="16"/>
        </w:rPr>
        <w:t>But rather than try to cajole them with concessions, Tai invited them to get on board the China train by rolling out their own subsidies — which isn’t what the Europeans wanted to hear.</w:t>
      </w:r>
    </w:p>
    <w:p w14:paraId="13D87C39" w14:textId="77777777" w:rsidR="00651272" w:rsidRPr="00347912" w:rsidRDefault="00651272" w:rsidP="00651272">
      <w:pPr>
        <w:rPr>
          <w:sz w:val="16"/>
        </w:rPr>
      </w:pPr>
      <w:r w:rsidRPr="00347912">
        <w:rPr>
          <w:sz w:val="16"/>
        </w:rPr>
        <w:t>According to an EU diplomat who spoke to POLITICO ahead of a trade ministers’ meeting on Friday, members of the bloc still hope that Biden will send the IRA back to Congress for resizing, a prospect U.S. officials say is about as likely as canceling Thanksgiving.</w:t>
      </w:r>
    </w:p>
    <w:p w14:paraId="73226095" w14:textId="77777777" w:rsidR="00651272" w:rsidRPr="00347912" w:rsidRDefault="00651272" w:rsidP="00651272">
      <w:pPr>
        <w:rPr>
          <w:rStyle w:val="Emphasis"/>
        </w:rPr>
      </w:pPr>
      <w:r w:rsidRPr="00347912">
        <w:rPr>
          <w:sz w:val="16"/>
        </w:rPr>
        <w:t xml:space="preserve">The result is </w:t>
      </w:r>
      <w:r w:rsidRPr="00347912">
        <w:rPr>
          <w:rStyle w:val="StyleUnderline"/>
        </w:rPr>
        <w:t xml:space="preserve">that Europe is now back in familiar territory: Bruised, confused and scrambling for a response while </w:t>
      </w:r>
      <w:r w:rsidRPr="00347912">
        <w:rPr>
          <w:rStyle w:val="Emphasis"/>
        </w:rPr>
        <w:t>failing</w:t>
      </w:r>
      <w:r w:rsidRPr="00347912">
        <w:rPr>
          <w:rStyle w:val="StyleUnderline"/>
        </w:rPr>
        <w:t xml:space="preserve"> to formulate its own cohesive strategy to contend with China. And instead of receiving solidarity from Washington in a time of war, they feel the U.S. has maneuvered itself into a perfect position to </w:t>
      </w:r>
      <w:r w:rsidRPr="00347912">
        <w:rPr>
          <w:rStyle w:val="Emphasis"/>
        </w:rPr>
        <w:t>suck investment out of Europe.</w:t>
      </w:r>
    </w:p>
    <w:p w14:paraId="08E03815" w14:textId="77777777" w:rsidR="00651272" w:rsidRPr="00347912" w:rsidRDefault="00651272" w:rsidP="00651272">
      <w:pPr>
        <w:rPr>
          <w:rStyle w:val="StyleUnderline"/>
        </w:rPr>
      </w:pPr>
      <w:r w:rsidRPr="00347912">
        <w:rPr>
          <w:sz w:val="16"/>
        </w:rPr>
        <w:t xml:space="preserve">The outlines of an </w:t>
      </w:r>
      <w:r w:rsidRPr="00347912">
        <w:rPr>
          <w:rStyle w:val="StyleUnderline"/>
        </w:rPr>
        <w:t xml:space="preserve">EU response to the IRA did start to take shape earlier this </w:t>
      </w:r>
      <w:proofErr w:type="gramStart"/>
      <w:r w:rsidRPr="00347912">
        <w:rPr>
          <w:rStyle w:val="StyleUnderline"/>
        </w:rPr>
        <w:t>week, when</w:t>
      </w:r>
      <w:proofErr w:type="gramEnd"/>
      <w:r w:rsidRPr="00347912">
        <w:rPr>
          <w:rStyle w:val="StyleUnderline"/>
        </w:rPr>
        <w:t xml:space="preserve"> Paris and Berlin — only recently back on </w:t>
      </w:r>
      <w:r w:rsidRPr="00347912">
        <w:rPr>
          <w:rStyle w:val="Emphasis"/>
        </w:rPr>
        <w:t>speaking terms</w:t>
      </w:r>
      <w:r w:rsidRPr="00347912">
        <w:rPr>
          <w:rStyle w:val="StyleUnderline"/>
        </w:rPr>
        <w:t xml:space="preserve"> after a falling out — jointly called for an EU plan to </w:t>
      </w:r>
      <w:r w:rsidRPr="00347912">
        <w:rPr>
          <w:rStyle w:val="Emphasis"/>
        </w:rPr>
        <w:t>subsidize domestic industries.</w:t>
      </w:r>
    </w:p>
    <w:p w14:paraId="1CD42C29" w14:textId="77777777" w:rsidR="00651272" w:rsidRPr="00347912" w:rsidRDefault="00651272" w:rsidP="00651272">
      <w:pPr>
        <w:rPr>
          <w:sz w:val="16"/>
        </w:rPr>
      </w:pPr>
      <w:r w:rsidRPr="00347912">
        <w:rPr>
          <w:sz w:val="16"/>
        </w:rPr>
        <w:t>But that plan is likely weeks, even months, away from becoming a reality. And even if all 27 EU countries manage to strike a deal, their leaders will be hard-pressed to inject anywhere near as much money into it as Washington has earmarked, as most EU countries are still howling in pain over the high price of gas — much of which they now import from liquid natural gas terminals in Texas.</w:t>
      </w:r>
    </w:p>
    <w:p w14:paraId="12AEF305" w14:textId="77777777" w:rsidR="00651272" w:rsidRPr="00347912" w:rsidRDefault="00651272" w:rsidP="00651272">
      <w:pPr>
        <w:rPr>
          <w:rStyle w:val="StyleUnderline"/>
        </w:rPr>
      </w:pPr>
      <w:r w:rsidRPr="00347912">
        <w:rPr>
          <w:sz w:val="16"/>
        </w:rPr>
        <w:t xml:space="preserve">Again, </w:t>
      </w:r>
      <w:r w:rsidRPr="00347912">
        <w:rPr>
          <w:rStyle w:val="StyleUnderline"/>
        </w:rPr>
        <w:t xml:space="preserve">Biden’s America is looking after its interests while the EU’s left to groan about missed signals, hurt feelings and </w:t>
      </w:r>
      <w:r w:rsidRPr="00347912">
        <w:rPr>
          <w:rStyle w:val="Emphasis"/>
        </w:rPr>
        <w:t>unfair practices.</w:t>
      </w:r>
    </w:p>
    <w:p w14:paraId="5CADBD4A" w14:textId="77777777" w:rsidR="00651272" w:rsidRPr="00347912" w:rsidRDefault="00651272" w:rsidP="00651272">
      <w:pPr>
        <w:rPr>
          <w:sz w:val="16"/>
        </w:rPr>
      </w:pPr>
      <w:r w:rsidRPr="00347912">
        <w:rPr>
          <w:rStyle w:val="StyleUnderline"/>
        </w:rPr>
        <w:t>The tragedy for Europe is that this is happening at a time when transatlantic relations are meant to be at an all-time high.</w:t>
      </w:r>
      <w:r w:rsidRPr="00347912">
        <w:rPr>
          <w:sz w:val="16"/>
        </w:rPr>
        <w:t xml:space="preserve"> Biden’s election, followed by the war in Ukraine and Washington’s massive investment in shoring up NATO’s eastern flank, was meant to signal the U.S.’s decisive return to the European sphere.</w:t>
      </w:r>
    </w:p>
    <w:p w14:paraId="10439BC0" w14:textId="77777777" w:rsidR="00651272" w:rsidRPr="00347912" w:rsidRDefault="00651272" w:rsidP="00651272">
      <w:pPr>
        <w:rPr>
          <w:rStyle w:val="StyleUnderline"/>
        </w:rPr>
      </w:pPr>
      <w:r w:rsidRPr="00347912">
        <w:rPr>
          <w:sz w:val="16"/>
        </w:rPr>
        <w:t xml:space="preserve">But </w:t>
      </w:r>
      <w:r w:rsidRPr="00347912">
        <w:rPr>
          <w:rStyle w:val="StyleUnderline"/>
        </w:rPr>
        <w:t xml:space="preserve">what the Europeans are discovering is that the Ukraine war is just one facet of the U.S.’s larger strategic duel with China, which will </w:t>
      </w:r>
      <w:r w:rsidRPr="00347912">
        <w:rPr>
          <w:rStyle w:val="Emphasis"/>
        </w:rPr>
        <w:t>always take precedence</w:t>
      </w:r>
      <w:r w:rsidRPr="00347912">
        <w:rPr>
          <w:rStyle w:val="StyleUnderline"/>
        </w:rPr>
        <w:t xml:space="preserve"> over EU interests.</w:t>
      </w:r>
    </w:p>
    <w:p w14:paraId="0CBABC64" w14:textId="77777777" w:rsidR="00651272" w:rsidRPr="00347912" w:rsidRDefault="00651272" w:rsidP="00651272">
      <w:pPr>
        <w:rPr>
          <w:sz w:val="16"/>
        </w:rPr>
      </w:pPr>
      <w:r w:rsidRPr="00347912">
        <w:rPr>
          <w:sz w:val="16"/>
        </w:rPr>
        <w:t>That was true under Trump, and it remains true under his successor. It’s just that the message is delivered in a different style.</w:t>
      </w:r>
    </w:p>
    <w:p w14:paraId="154BFD0F" w14:textId="614F7808" w:rsidR="00651272" w:rsidRDefault="00651272" w:rsidP="00651272">
      <w:pPr>
        <w:rPr>
          <w:rStyle w:val="Emphasis"/>
        </w:rPr>
      </w:pPr>
      <w:r w:rsidRPr="00347912">
        <w:rPr>
          <w:rStyle w:val="StyleUnderline"/>
        </w:rPr>
        <w:t xml:space="preserve">In the long run, Biden’s polite indifference may prove more </w:t>
      </w:r>
      <w:r w:rsidRPr="00347912">
        <w:rPr>
          <w:rStyle w:val="Emphasis"/>
        </w:rPr>
        <w:t>deadly.</w:t>
      </w:r>
    </w:p>
    <w:p w14:paraId="4A9143E0" w14:textId="09802474" w:rsidR="00BE03DC" w:rsidRDefault="00BE03DC" w:rsidP="00BE03DC">
      <w:pPr>
        <w:pStyle w:val="Heading3"/>
      </w:pPr>
      <w:r>
        <w:t>LCRs---Internals---Protectionism---AT: High Now---2NC</w:t>
      </w:r>
    </w:p>
    <w:p w14:paraId="46EF6508" w14:textId="77777777" w:rsidR="00BE03DC" w:rsidRDefault="00BE03DC" w:rsidP="00BE03DC">
      <w:pPr>
        <w:pStyle w:val="Heading4"/>
      </w:pPr>
      <w:r>
        <w:t xml:space="preserve">Protectionism is inevitable---but LCRS make the transition far worse and risk worse economic </w:t>
      </w:r>
      <w:proofErr w:type="gramStart"/>
      <w:r>
        <w:t>outcomes</w:t>
      </w:r>
      <w:proofErr w:type="gramEnd"/>
    </w:p>
    <w:p w14:paraId="6903CCE2" w14:textId="77777777" w:rsidR="00BE03DC" w:rsidRPr="005F4718" w:rsidRDefault="00BE03DC" w:rsidP="00BE03DC">
      <w:r>
        <w:t xml:space="preserve">Samuel </w:t>
      </w:r>
      <w:proofErr w:type="spellStart"/>
      <w:r w:rsidRPr="005F4718">
        <w:rPr>
          <w:rStyle w:val="Style13ptBold"/>
        </w:rPr>
        <w:t>Rines</w:t>
      </w:r>
      <w:proofErr w:type="spellEnd"/>
      <w:r>
        <w:t xml:space="preserve"> </w:t>
      </w:r>
      <w:r w:rsidRPr="005F4718">
        <w:rPr>
          <w:rStyle w:val="Style13ptBold"/>
        </w:rPr>
        <w:t>16</w:t>
      </w:r>
      <w:r>
        <w:t>,</w:t>
      </w:r>
      <w:r w:rsidRPr="005F4718">
        <w:t xml:space="preserve"> </w:t>
      </w:r>
      <w:r w:rsidRPr="00347912">
        <w:t>Senior Economist and Portfolio Strategist</w:t>
      </w:r>
      <w:r>
        <w:t>,</w:t>
      </w:r>
      <w:r w:rsidRPr="005F4718">
        <w:t xml:space="preserve"> “Why Protectionism Is Inevitable</w:t>
      </w:r>
      <w:r>
        <w:t>,</w:t>
      </w:r>
      <w:r w:rsidRPr="005F4718">
        <w:t>” 10</w:t>
      </w:r>
      <w:r>
        <w:t>/</w:t>
      </w:r>
      <w:r w:rsidRPr="005F4718">
        <w:t>2</w:t>
      </w:r>
      <w:r>
        <w:t>/2</w:t>
      </w:r>
      <w:r w:rsidRPr="005F4718">
        <w:t>016</w:t>
      </w:r>
      <w:r>
        <w:t>,</w:t>
      </w:r>
      <w:r w:rsidRPr="005F4718">
        <w:t xml:space="preserve"> https://nationalinterest.org/feature/why-protectionism-inevitable-17904 //</w:t>
      </w:r>
      <w:proofErr w:type="gramStart"/>
      <w:r w:rsidRPr="005F4718">
        <w:t>nm</w:t>
      </w:r>
      <w:proofErr w:type="gramEnd"/>
    </w:p>
    <w:p w14:paraId="51D7D6F0" w14:textId="77777777" w:rsidR="00BE03DC" w:rsidRPr="005F4718" w:rsidRDefault="00BE03DC" w:rsidP="00BE03DC">
      <w:pPr>
        <w:rPr>
          <w:sz w:val="16"/>
        </w:rPr>
      </w:pPr>
      <w:r w:rsidRPr="00347912">
        <w:rPr>
          <w:rStyle w:val="Emphasis"/>
        </w:rPr>
        <w:t>Protectionism</w:t>
      </w:r>
      <w:r w:rsidRPr="005F4718">
        <w:rPr>
          <w:rStyle w:val="StyleUnderline"/>
        </w:rPr>
        <w:t xml:space="preserve"> is a </w:t>
      </w:r>
      <w:r w:rsidRPr="00347912">
        <w:rPr>
          <w:rStyle w:val="Emphasis"/>
        </w:rPr>
        <w:t>dirty word</w:t>
      </w:r>
      <w:r w:rsidRPr="005F4718">
        <w:rPr>
          <w:rStyle w:val="StyleUnderline"/>
        </w:rPr>
        <w:t xml:space="preserve">. It suggests an </w:t>
      </w:r>
      <w:r w:rsidRPr="00347912">
        <w:rPr>
          <w:rStyle w:val="Emphasis"/>
        </w:rPr>
        <w:t>unwillingness to engage</w:t>
      </w:r>
      <w:r w:rsidRPr="005F4718">
        <w:rPr>
          <w:rStyle w:val="StyleUnderline"/>
        </w:rPr>
        <w:t xml:space="preserve"> in the global economy</w:t>
      </w:r>
      <w:r w:rsidRPr="005F4718">
        <w:rPr>
          <w:sz w:val="16"/>
        </w:rPr>
        <w:t xml:space="preserve">, which economists believe results in negative consequences for both the domestic and international market economies. In most cases, protectionism represents the conscious choice to silo a nation from the international economy </w:t>
      </w:r>
      <w:proofErr w:type="gramStart"/>
      <w:r w:rsidRPr="005F4718">
        <w:rPr>
          <w:sz w:val="16"/>
        </w:rPr>
        <w:t>in order to</w:t>
      </w:r>
      <w:proofErr w:type="gramEnd"/>
      <w:r w:rsidRPr="005F4718">
        <w:rPr>
          <w:sz w:val="16"/>
        </w:rPr>
        <w:t xml:space="preserve"> avoid a particular negative outcome. Once predominantly relegated to the political sector, protectionism has resurfaced in economic debates. And </w:t>
      </w:r>
      <w:r w:rsidRPr="005F4718">
        <w:rPr>
          <w:rStyle w:val="StyleUnderline"/>
        </w:rPr>
        <w:t xml:space="preserve">it may be an </w:t>
      </w:r>
      <w:r w:rsidRPr="00347912">
        <w:rPr>
          <w:rStyle w:val="Emphasis"/>
        </w:rPr>
        <w:t>inevitable outcome</w:t>
      </w:r>
      <w:r w:rsidRPr="005F4718">
        <w:rPr>
          <w:rStyle w:val="StyleUnderline"/>
        </w:rPr>
        <w:t xml:space="preserve"> of today’s economy</w:t>
      </w:r>
      <w:r w:rsidRPr="005F4718">
        <w:rPr>
          <w:sz w:val="16"/>
        </w:rPr>
        <w:t>.</w:t>
      </w:r>
    </w:p>
    <w:p w14:paraId="605D910C" w14:textId="77777777" w:rsidR="00BE03DC" w:rsidRPr="005F4718" w:rsidRDefault="00BE03DC" w:rsidP="00BE03DC">
      <w:pPr>
        <w:rPr>
          <w:sz w:val="16"/>
        </w:rPr>
      </w:pPr>
      <w:r w:rsidRPr="005F4718">
        <w:rPr>
          <w:sz w:val="16"/>
        </w:rPr>
        <w:t xml:space="preserve">The </w:t>
      </w:r>
      <w:r w:rsidRPr="005F4718">
        <w:rPr>
          <w:rStyle w:val="StyleUnderline"/>
        </w:rPr>
        <w:t xml:space="preserve">current political rhetoric regarding trade is causing angst among economists and some political observers. If the politicians are being honest, trade policy is leaning </w:t>
      </w:r>
      <w:r w:rsidRPr="00347912">
        <w:rPr>
          <w:rStyle w:val="Emphasis"/>
        </w:rPr>
        <w:t>heavily toward</w:t>
      </w:r>
      <w:r w:rsidRPr="005F4718">
        <w:rPr>
          <w:rStyle w:val="StyleUnderline"/>
        </w:rPr>
        <w:t xml:space="preserve"> a </w:t>
      </w:r>
      <w:r w:rsidRPr="00347912">
        <w:rPr>
          <w:rStyle w:val="Emphasis"/>
        </w:rPr>
        <w:t>protectionist</w:t>
      </w:r>
      <w:r w:rsidRPr="005F4718">
        <w:rPr>
          <w:rStyle w:val="StyleUnderline"/>
        </w:rPr>
        <w:t xml:space="preserve"> mantra</w:t>
      </w:r>
      <w:r w:rsidRPr="005F4718">
        <w:rPr>
          <w:sz w:val="16"/>
        </w:rPr>
        <w:t>, or at least a protectionist stance. This conjures an uneasy correlation to the United States’ reactionary mentality in the 1930s. And, rightfully, anything hearkening to those days generates fear.</w:t>
      </w:r>
    </w:p>
    <w:p w14:paraId="00926DBA" w14:textId="77777777" w:rsidR="00BE03DC" w:rsidRPr="005F4718" w:rsidRDefault="00BE03DC" w:rsidP="00BE03DC">
      <w:pPr>
        <w:rPr>
          <w:sz w:val="16"/>
        </w:rPr>
      </w:pPr>
      <w:r w:rsidRPr="005F4718">
        <w:rPr>
          <w:sz w:val="16"/>
        </w:rPr>
        <w:t xml:space="preserve">Globally, </w:t>
      </w:r>
      <w:r w:rsidRPr="005F4718">
        <w:rPr>
          <w:rStyle w:val="StyleUnderline"/>
        </w:rPr>
        <w:t xml:space="preserve">protectionism is </w:t>
      </w:r>
      <w:r w:rsidRPr="00347912">
        <w:rPr>
          <w:rStyle w:val="Emphasis"/>
        </w:rPr>
        <w:t>rampant</w:t>
      </w:r>
      <w:r w:rsidRPr="005F4718">
        <w:rPr>
          <w:rStyle w:val="StyleUnderline"/>
        </w:rPr>
        <w:t xml:space="preserve"> and takes on a variety of forms. A </w:t>
      </w:r>
      <w:r w:rsidRPr="00347912">
        <w:rPr>
          <w:rStyle w:val="Emphasis"/>
        </w:rPr>
        <w:t>local</w:t>
      </w:r>
      <w:r w:rsidRPr="005F4718">
        <w:rPr>
          <w:rStyle w:val="StyleUnderline"/>
        </w:rPr>
        <w:t xml:space="preserve">ly sourced </w:t>
      </w:r>
      <w:proofErr w:type="gramStart"/>
      <w:r w:rsidRPr="005F4718">
        <w:rPr>
          <w:rStyle w:val="StyleUnderline"/>
        </w:rPr>
        <w:t>materials</w:t>
      </w:r>
      <w:proofErr w:type="gramEnd"/>
      <w:r w:rsidRPr="005F4718">
        <w:rPr>
          <w:rStyle w:val="StyleUnderline"/>
        </w:rPr>
        <w:t xml:space="preserve"> or manufacturing </w:t>
      </w:r>
      <w:r w:rsidRPr="00347912">
        <w:rPr>
          <w:rStyle w:val="Emphasis"/>
        </w:rPr>
        <w:t>requirement</w:t>
      </w:r>
      <w:r w:rsidRPr="005F4718">
        <w:rPr>
          <w:rStyle w:val="StyleUnderline"/>
        </w:rPr>
        <w:t xml:space="preserve"> in exchange for access to markets is one of the more popular in the modern economy</w:t>
      </w:r>
      <w:r w:rsidRPr="005F4718">
        <w:rPr>
          <w:sz w:val="16"/>
        </w:rPr>
        <w:t>. Brazil is the poster child for demanding local production.</w:t>
      </w:r>
    </w:p>
    <w:p w14:paraId="0C882F6C" w14:textId="77777777" w:rsidR="00BE03DC" w:rsidRDefault="00BE03DC" w:rsidP="00BE03DC">
      <w:pPr>
        <w:rPr>
          <w:rStyle w:val="StyleUnderline"/>
        </w:rPr>
      </w:pPr>
      <w:r w:rsidRPr="005F4718">
        <w:rPr>
          <w:sz w:val="16"/>
        </w:rPr>
        <w:t xml:space="preserve">The United States is not moving in that direction rapidly, but there are calls for high tariffs and penalties for shifting domestic production offshore. </w:t>
      </w:r>
      <w:r w:rsidRPr="005F4718">
        <w:rPr>
          <w:rStyle w:val="StyleUnderline"/>
        </w:rPr>
        <w:t>There should be no misunderstanding; this is a step in the direction of protectionism.</w:t>
      </w:r>
    </w:p>
    <w:p w14:paraId="5F8FF436" w14:textId="77777777" w:rsidR="00BE03DC" w:rsidRPr="005F4718" w:rsidRDefault="00BE03DC" w:rsidP="00BE03DC">
      <w:pPr>
        <w:rPr>
          <w:sz w:val="16"/>
        </w:rPr>
      </w:pPr>
      <w:r w:rsidRPr="005F4718">
        <w:rPr>
          <w:sz w:val="16"/>
        </w:rPr>
        <w:t>Oddly, the time that protectionism would have proved most productive has passed. After all, the U.S. economy is not reliant on manufacturing. Not to mention that, according to Boston Consulting Group, more manufacturers said they were likely to add capacity in the United States rather than China in the next five years.</w:t>
      </w:r>
    </w:p>
    <w:p w14:paraId="3098A6E1" w14:textId="77777777" w:rsidR="00BE03DC" w:rsidRPr="005F4718" w:rsidRDefault="00BE03DC" w:rsidP="00BE03DC">
      <w:pPr>
        <w:rPr>
          <w:sz w:val="16"/>
        </w:rPr>
      </w:pPr>
      <w:r w:rsidRPr="005F4718">
        <w:rPr>
          <w:sz w:val="16"/>
        </w:rPr>
        <w:t xml:space="preserve">While politicians and market participants argue that policy will decide the fate of global connectivity, in fact technology is proving to be its defining characteristic. In a July paper written by T. X. </w:t>
      </w:r>
      <w:proofErr w:type="spellStart"/>
      <w:r w:rsidRPr="005F4718">
        <w:rPr>
          <w:sz w:val="16"/>
        </w:rPr>
        <w:t>Hammes</w:t>
      </w:r>
      <w:proofErr w:type="spellEnd"/>
      <w:r w:rsidRPr="005F4718">
        <w:rPr>
          <w:sz w:val="16"/>
        </w:rPr>
        <w:t xml:space="preserve"> of the Center for Strategic Research, entitled “Will Technological Convergence Reverse Globalization,” </w:t>
      </w:r>
      <w:proofErr w:type="spellStart"/>
      <w:r w:rsidRPr="005F4718">
        <w:rPr>
          <w:sz w:val="16"/>
        </w:rPr>
        <w:t>Hammes</w:t>
      </w:r>
      <w:proofErr w:type="spellEnd"/>
      <w:r w:rsidRPr="005F4718">
        <w:rPr>
          <w:sz w:val="16"/>
        </w:rPr>
        <w:t xml:space="preserve"> tackles the notion of whether technology, not politics, will more substantially alter the manufacturing and economic landscape.</w:t>
      </w:r>
    </w:p>
    <w:p w14:paraId="6B46CD11" w14:textId="77777777" w:rsidR="00BE03DC" w:rsidRPr="005F4718" w:rsidRDefault="00BE03DC" w:rsidP="00BE03DC">
      <w:pPr>
        <w:rPr>
          <w:sz w:val="16"/>
        </w:rPr>
      </w:pPr>
      <w:r w:rsidRPr="005F4718">
        <w:rPr>
          <w:sz w:val="16"/>
        </w:rPr>
        <w:t xml:space="preserve">This protectionism differs from the artificial, politically imposed type. </w:t>
      </w:r>
      <w:r w:rsidRPr="00347912">
        <w:rPr>
          <w:rStyle w:val="StyleUnderline"/>
        </w:rPr>
        <w:t xml:space="preserve">Instead of </w:t>
      </w:r>
      <w:r w:rsidRPr="00347912">
        <w:rPr>
          <w:rStyle w:val="Emphasis"/>
        </w:rPr>
        <w:t>forcing businesses</w:t>
      </w:r>
      <w:r w:rsidRPr="00347912">
        <w:rPr>
          <w:rStyle w:val="StyleUnderline"/>
        </w:rPr>
        <w:t xml:space="preserve"> to </w:t>
      </w:r>
      <w:r w:rsidRPr="00347912">
        <w:rPr>
          <w:rStyle w:val="Emphasis"/>
        </w:rPr>
        <w:t>produce goods</w:t>
      </w:r>
      <w:r w:rsidRPr="00347912">
        <w:rPr>
          <w:rStyle w:val="StyleUnderline"/>
        </w:rPr>
        <w:t xml:space="preserve"> in the United States or be penalized, </w:t>
      </w:r>
      <w:proofErr w:type="spellStart"/>
      <w:r w:rsidRPr="00347912">
        <w:rPr>
          <w:rStyle w:val="StyleUnderline"/>
        </w:rPr>
        <w:t>Hammes</w:t>
      </w:r>
      <w:proofErr w:type="spellEnd"/>
      <w:r w:rsidRPr="00347912">
        <w:rPr>
          <w:rStyle w:val="StyleUnderline"/>
        </w:rPr>
        <w:t xml:space="preserve"> suggests that modern production and supply chain needs will necessitate this shift toward a </w:t>
      </w:r>
      <w:r w:rsidRPr="00347912">
        <w:rPr>
          <w:rStyle w:val="Emphasis"/>
        </w:rPr>
        <w:t>decline in globalism.</w:t>
      </w:r>
    </w:p>
    <w:p w14:paraId="16360262" w14:textId="77777777" w:rsidR="00BE03DC" w:rsidRDefault="00BE03DC" w:rsidP="00BE03DC">
      <w:pPr>
        <w:rPr>
          <w:rStyle w:val="StyleUnderline"/>
        </w:rPr>
      </w:pPr>
      <w:r w:rsidRPr="005F4718">
        <w:rPr>
          <w:sz w:val="16"/>
        </w:rPr>
        <w:t xml:space="preserve">Extrapolating from </w:t>
      </w:r>
      <w:proofErr w:type="spellStart"/>
      <w:r w:rsidRPr="005F4718">
        <w:rPr>
          <w:sz w:val="16"/>
        </w:rPr>
        <w:t>Hammes</w:t>
      </w:r>
      <w:proofErr w:type="spellEnd"/>
      <w:r w:rsidRPr="005F4718">
        <w:rPr>
          <w:sz w:val="16"/>
        </w:rPr>
        <w:t xml:space="preserve">, </w:t>
      </w:r>
      <w:r w:rsidRPr="005F4718">
        <w:rPr>
          <w:rStyle w:val="StyleUnderline"/>
        </w:rPr>
        <w:t>this is a “</w:t>
      </w:r>
      <w:r w:rsidRPr="00347912">
        <w:rPr>
          <w:rStyle w:val="Emphasis"/>
        </w:rPr>
        <w:t>natural protectionism</w:t>
      </w:r>
      <w:r w:rsidRPr="005F4718">
        <w:rPr>
          <w:rStyle w:val="StyleUnderline"/>
        </w:rPr>
        <w:t xml:space="preserve">.” Not imposed by a government, it is an economic and financial necessity to compete. This necessarily implies the </w:t>
      </w:r>
      <w:r w:rsidRPr="00347912">
        <w:rPr>
          <w:rStyle w:val="Emphasis"/>
        </w:rPr>
        <w:t>dynamic of shrinking globalization</w:t>
      </w:r>
      <w:r w:rsidRPr="005F4718">
        <w:rPr>
          <w:rStyle w:val="StyleUnderline"/>
        </w:rPr>
        <w:t xml:space="preserve"> without necessarily a significant </w:t>
      </w:r>
      <w:r w:rsidRPr="00347912">
        <w:rPr>
          <w:rStyle w:val="Emphasis"/>
        </w:rPr>
        <w:t>blow to the U.S. economy</w:t>
      </w:r>
      <w:r w:rsidRPr="005F4718">
        <w:rPr>
          <w:rStyle w:val="StyleUnderline"/>
        </w:rPr>
        <w:t>.</w:t>
      </w:r>
    </w:p>
    <w:p w14:paraId="31063129" w14:textId="77777777" w:rsidR="00BE03DC" w:rsidRPr="005F4718" w:rsidRDefault="00BE03DC" w:rsidP="00BE03DC">
      <w:pPr>
        <w:rPr>
          <w:sz w:val="16"/>
        </w:rPr>
      </w:pPr>
      <w:r w:rsidRPr="005F4718">
        <w:rPr>
          <w:sz w:val="16"/>
        </w:rPr>
        <w:t xml:space="preserve">But it may also not be quite the benefit it once would have been. Even the imposition of natural protectionism may bring few manufacturing jobs back to the United States. The reality is twofold. First, the United States is competitive due to automation, not labor costs. Most of the jobs will accrue to robots. Second, the new manufacturing jobs will not be </w:t>
      </w:r>
      <w:proofErr w:type="gramStart"/>
      <w:r w:rsidRPr="005F4718">
        <w:rPr>
          <w:sz w:val="16"/>
        </w:rPr>
        <w:t>similar to</w:t>
      </w:r>
      <w:proofErr w:type="gramEnd"/>
      <w:r w:rsidRPr="005F4718">
        <w:rPr>
          <w:sz w:val="16"/>
        </w:rPr>
        <w:t xml:space="preserve"> those that </w:t>
      </w:r>
      <w:proofErr w:type="gramStart"/>
      <w:r w:rsidRPr="005F4718">
        <w:rPr>
          <w:sz w:val="16"/>
        </w:rPr>
        <w:t>left</w:t>
      </w:r>
      <w:proofErr w:type="gramEnd"/>
      <w:r w:rsidRPr="005F4718">
        <w:rPr>
          <w:sz w:val="16"/>
        </w:rPr>
        <w:t xml:space="preserve">. The jobs coming back will be concentrated in keeping the robots running and programming them correctly—hardly </w:t>
      </w:r>
      <w:proofErr w:type="gramStart"/>
      <w:r w:rsidRPr="005F4718">
        <w:rPr>
          <w:sz w:val="16"/>
        </w:rPr>
        <w:t>similar to</w:t>
      </w:r>
      <w:proofErr w:type="gramEnd"/>
      <w:r w:rsidRPr="005F4718">
        <w:rPr>
          <w:sz w:val="16"/>
        </w:rPr>
        <w:t xml:space="preserve"> the manufacturing jobs that left for China and elsewhere in terms of necessary skillset.</w:t>
      </w:r>
    </w:p>
    <w:p w14:paraId="5598B747" w14:textId="77777777" w:rsidR="00BE03DC" w:rsidRPr="005F4718" w:rsidRDefault="00BE03DC" w:rsidP="00BE03DC">
      <w:pPr>
        <w:rPr>
          <w:sz w:val="16"/>
        </w:rPr>
      </w:pPr>
      <w:r w:rsidRPr="005F4718">
        <w:rPr>
          <w:sz w:val="16"/>
        </w:rPr>
        <w:t>This leaves politicians and economists in a quandary. The slowing and possible reversal of globalization is supposed to be unequivocally bad. And for some developing countries looking for a manufacturing edge with low labor costs, it will be. For the developed world though, it may simply be a positive.</w:t>
      </w:r>
    </w:p>
    <w:p w14:paraId="5EBC0046" w14:textId="77777777" w:rsidR="00BE03DC" w:rsidRPr="005F4718" w:rsidRDefault="00BE03DC" w:rsidP="00BE03DC">
      <w:pPr>
        <w:rPr>
          <w:sz w:val="16"/>
        </w:rPr>
      </w:pPr>
      <w:r w:rsidRPr="005F4718">
        <w:rPr>
          <w:sz w:val="16"/>
        </w:rPr>
        <w:t>A side effect of the inevitability of natural protectionism is rendering much of the current tough talk on trade and manufacturing locale moot. With the global and U.S. economies moving in that direction, there is little need to attempt to force it through rhetoric, revocation of trade treaties, and retaliation for perceived economic damage.</w:t>
      </w:r>
    </w:p>
    <w:p w14:paraId="6D636354" w14:textId="77777777" w:rsidR="00BE03DC" w:rsidRPr="005F4718" w:rsidRDefault="00BE03DC" w:rsidP="00BE03DC">
      <w:pPr>
        <w:rPr>
          <w:sz w:val="16"/>
        </w:rPr>
      </w:pPr>
      <w:r w:rsidRPr="005F4718">
        <w:rPr>
          <w:sz w:val="16"/>
        </w:rPr>
        <w:t>Then again, there is a significant time differential. While the new economy may encourage businesses to shorten their supply chains and automate production closer to consumers, it will not happen instantaneously. Manufacturers will invest and pivot over time. Years will pass.</w:t>
      </w:r>
    </w:p>
    <w:p w14:paraId="18E68EEB" w14:textId="77777777" w:rsidR="00BE03DC" w:rsidRDefault="00BE03DC" w:rsidP="00BE03DC">
      <w:pPr>
        <w:rPr>
          <w:rStyle w:val="StyleUnderline"/>
        </w:rPr>
      </w:pPr>
      <w:r w:rsidRPr="005F4718">
        <w:rPr>
          <w:sz w:val="16"/>
        </w:rPr>
        <w:t xml:space="preserve">However, the current language is demanding a shorter time horizon, nearly instantaneous. And this is rightfully disconcerting to some. In a scenario where the United States sparks a trade war, the Peterson Institute for International Economics estimates substantial consequences to the U.S. economy in terms of jobs and GDP. The Peterson Institute is probably correct in its assessment of the consequences in the near-term of a pivot toward protectionism including substantial job losses in areas surrounding port cities (almost 90 thousand in Houston alone in their “trade war” scenario). </w:t>
      </w:r>
      <w:r w:rsidRPr="005F4718">
        <w:rPr>
          <w:rStyle w:val="StyleUnderline"/>
        </w:rPr>
        <w:t xml:space="preserve">The question for politicians to consider: if protectionism is happening on its own, why risk causing an </w:t>
      </w:r>
      <w:r w:rsidRPr="00347912">
        <w:rPr>
          <w:rStyle w:val="Emphasis"/>
        </w:rPr>
        <w:t>economic downturn</w:t>
      </w:r>
      <w:r w:rsidRPr="005F4718">
        <w:rPr>
          <w:rStyle w:val="StyleUnderline"/>
        </w:rPr>
        <w:t xml:space="preserve"> to prove a point?</w:t>
      </w:r>
    </w:p>
    <w:p w14:paraId="58E77DFE" w14:textId="7A8A0F7B" w:rsidR="00BE03DC" w:rsidRPr="00BE03DC" w:rsidRDefault="00BE03DC" w:rsidP="00BE03DC">
      <w:pPr>
        <w:rPr>
          <w:sz w:val="16"/>
        </w:rPr>
      </w:pPr>
      <w:r w:rsidRPr="005F4718">
        <w:rPr>
          <w:rStyle w:val="StyleUnderline"/>
        </w:rPr>
        <w:t>Globalization and the expansion of trade were tremendous benefits to the United States and to the global economy. But this is waning.</w:t>
      </w:r>
      <w:r w:rsidRPr="005F4718">
        <w:rPr>
          <w:sz w:val="16"/>
        </w:rPr>
        <w:t xml:space="preserve"> Trade is not the panacea for developing world growth that it once was, and automated manufacturing is not a job boon for the developed world either. </w:t>
      </w:r>
      <w:r w:rsidRPr="005F4718">
        <w:rPr>
          <w:rStyle w:val="StyleUnderline"/>
        </w:rPr>
        <w:t xml:space="preserve">It is not obvious who wins in the new naturally protectionist world, but it may be </w:t>
      </w:r>
      <w:r w:rsidRPr="00347912">
        <w:rPr>
          <w:rStyle w:val="Emphasis"/>
        </w:rPr>
        <w:t>inevitable.</w:t>
      </w:r>
    </w:p>
    <w:p w14:paraId="7C63F5A5" w14:textId="65CB16C0" w:rsidR="0048029B" w:rsidRDefault="0048029B" w:rsidP="0048029B">
      <w:pPr>
        <w:pStyle w:val="Heading2"/>
      </w:pPr>
      <w:r>
        <w:t>Impact</w:t>
      </w:r>
    </w:p>
    <w:p w14:paraId="398D7C44" w14:textId="1B846664" w:rsidR="0048029B" w:rsidRDefault="0048029B" w:rsidP="0048029B">
      <w:pPr>
        <w:pStyle w:val="Heading3"/>
      </w:pPr>
      <w:r>
        <w:t>LCRs---Impact---Decarbonization---2NC</w:t>
      </w:r>
    </w:p>
    <w:p w14:paraId="6E87574B" w14:textId="6C5CDD07" w:rsidR="0048029B" w:rsidRDefault="0048029B" w:rsidP="0048029B">
      <w:pPr>
        <w:pStyle w:val="Heading4"/>
      </w:pPr>
      <w:r>
        <w:t xml:space="preserve">Trade escalation causes </w:t>
      </w:r>
      <w:r w:rsidRPr="008D4A51">
        <w:t xml:space="preserve">rapid </w:t>
      </w:r>
      <w:r>
        <w:rPr>
          <w:u w:val="single"/>
        </w:rPr>
        <w:t xml:space="preserve">environmental </w:t>
      </w:r>
      <w:proofErr w:type="gramStart"/>
      <w:r>
        <w:rPr>
          <w:u w:val="single"/>
        </w:rPr>
        <w:t>overshoot</w:t>
      </w:r>
      <w:proofErr w:type="gramEnd"/>
      <w:r>
        <w:t>---extinction.</w:t>
      </w:r>
    </w:p>
    <w:p w14:paraId="592CC471" w14:textId="77777777" w:rsidR="0048029B" w:rsidRPr="008E62F1" w:rsidRDefault="0048029B" w:rsidP="0048029B">
      <w:pPr>
        <w:rPr>
          <w:rStyle w:val="Style13ptBold"/>
          <w:b w:val="0"/>
          <w:bCs w:val="0"/>
          <w:sz w:val="22"/>
        </w:rPr>
      </w:pPr>
      <w:r>
        <w:rPr>
          <w:rStyle w:val="Style13ptBold"/>
        </w:rPr>
        <w:t xml:space="preserve">Snyder ’20 </w:t>
      </w:r>
      <w:r w:rsidRPr="008E62F1">
        <w:t>[Brian; May 21; PhD in Ecology from the University of Georgia, Assistant Professor of Environmental Science at Louisiana State University and LSU Chapter Director of the Center for the Advancement of the Steady State Economy; Steady State Herald, “The Second Cold War?” https://steadystate.org/the-second-cold-war/]</w:t>
      </w:r>
    </w:p>
    <w:p w14:paraId="257907FB" w14:textId="77777777" w:rsidR="0048029B" w:rsidRPr="00CB6B64" w:rsidRDefault="0048029B" w:rsidP="0048029B">
      <w:pPr>
        <w:rPr>
          <w:sz w:val="16"/>
        </w:rPr>
      </w:pPr>
      <w:r w:rsidRPr="00CB6B64">
        <w:rPr>
          <w:sz w:val="16"/>
        </w:rPr>
        <w:t xml:space="preserve">Over the past two months, there has been a great deal of talk about the environmental implications of the pandemic. Some have looked for glimmers of hope, others have predicted that we will shortly return to the status quo. I fear that the biggest outcome of the pandemic will not be its death toll nor its effects on the climate, but its impacts on geopolitics. Specifically, </w:t>
      </w:r>
      <w:r w:rsidRPr="00A4713F">
        <w:rPr>
          <w:rStyle w:val="StyleUnderline"/>
        </w:rPr>
        <w:t xml:space="preserve">the deteriorating relationship between China and the USA may lead to a Second Cold War. </w:t>
      </w:r>
      <w:r w:rsidRPr="00F24B1C">
        <w:rPr>
          <w:rStyle w:val="StyleUnderline"/>
          <w:highlight w:val="cyan"/>
        </w:rPr>
        <w:t>If this</w:t>
      </w:r>
      <w:r w:rsidRPr="00CB6B64">
        <w:rPr>
          <w:sz w:val="16"/>
        </w:rPr>
        <w:t xml:space="preserve"> cold war </w:t>
      </w:r>
      <w:r w:rsidRPr="00F24B1C">
        <w:rPr>
          <w:rStyle w:val="StyleUnderline"/>
          <w:highlight w:val="cyan"/>
        </w:rPr>
        <w:t xml:space="preserve">leads to </w:t>
      </w:r>
      <w:r w:rsidRPr="00F24B1C">
        <w:rPr>
          <w:rStyle w:val="Emphasis"/>
          <w:highlight w:val="cyan"/>
        </w:rPr>
        <w:t>a</w:t>
      </w:r>
      <w:r w:rsidRPr="00A4713F">
        <w:rPr>
          <w:rStyle w:val="StyleUnderline"/>
        </w:rPr>
        <w:t xml:space="preserve">n all-out </w:t>
      </w:r>
      <w:r w:rsidRPr="00F24B1C">
        <w:rPr>
          <w:rStyle w:val="Emphasis"/>
          <w:highlight w:val="cyan"/>
        </w:rPr>
        <w:t>GDP race</w:t>
      </w:r>
      <w:r w:rsidRPr="00CB6B64">
        <w:rPr>
          <w:sz w:val="16"/>
        </w:rPr>
        <w:t xml:space="preserve"> as the original one did, </w:t>
      </w:r>
      <w:r w:rsidRPr="00A4713F">
        <w:rPr>
          <w:rStyle w:val="StyleUnderline"/>
        </w:rPr>
        <w:t xml:space="preserve">the </w:t>
      </w:r>
      <w:r w:rsidRPr="00F24B1C">
        <w:rPr>
          <w:rStyle w:val="Emphasis"/>
          <w:szCs w:val="26"/>
          <w:highlight w:val="cyan"/>
        </w:rPr>
        <w:t>consequences for humanity</w:t>
      </w:r>
      <w:r w:rsidRPr="00F24B1C">
        <w:rPr>
          <w:rStyle w:val="StyleUnderline"/>
          <w:sz w:val="24"/>
          <w:szCs w:val="26"/>
          <w:highlight w:val="cyan"/>
        </w:rPr>
        <w:t xml:space="preserve"> </w:t>
      </w:r>
      <w:r w:rsidRPr="00F24B1C">
        <w:rPr>
          <w:rStyle w:val="StyleUnderline"/>
          <w:highlight w:val="cyan"/>
        </w:rPr>
        <w:t xml:space="preserve">will </w:t>
      </w:r>
      <w:r w:rsidRPr="00F24B1C">
        <w:rPr>
          <w:rStyle w:val="Emphasis"/>
          <w:highlight w:val="cyan"/>
        </w:rPr>
        <w:t>far outweigh</w:t>
      </w:r>
      <w:r w:rsidRPr="00CB6B64">
        <w:rPr>
          <w:sz w:val="16"/>
        </w:rPr>
        <w:t xml:space="preserve"> the direct human health impacts of the pandemic.</w:t>
      </w:r>
    </w:p>
    <w:p w14:paraId="2F33F55C" w14:textId="77777777" w:rsidR="0048029B" w:rsidRPr="00CB6B64" w:rsidRDefault="0048029B" w:rsidP="0048029B">
      <w:pPr>
        <w:rPr>
          <w:sz w:val="10"/>
          <w:szCs w:val="16"/>
        </w:rPr>
      </w:pPr>
      <w:r w:rsidRPr="00CB6B64">
        <w:rPr>
          <w:sz w:val="10"/>
          <w:szCs w:val="16"/>
        </w:rPr>
        <w:t>A Second Cold War</w:t>
      </w:r>
    </w:p>
    <w:p w14:paraId="7758A7B4" w14:textId="77777777" w:rsidR="0048029B" w:rsidRPr="00CB6B64" w:rsidRDefault="0048029B" w:rsidP="0048029B">
      <w:pPr>
        <w:rPr>
          <w:sz w:val="10"/>
          <w:szCs w:val="16"/>
        </w:rPr>
      </w:pPr>
      <w:r w:rsidRPr="00CB6B64">
        <w:rPr>
          <w:sz w:val="10"/>
          <w:szCs w:val="16"/>
        </w:rPr>
        <w:t xml:space="preserve">Prior to the COVID-19 pandemic, the world may have already been spiraling toward another cold war between the USA and China. The rivalry between the USA and China for economic control of Asia far predates the Trump administration, and the reasons for it are both complex and poorly defined, much as they were as when the iron curtain fell over Eastern Europe. And as in the Cold War between the USA and Soviet Union, historians will eventually find reason to blame both sides for the Second Cold War. Despite these complexities, I fear that future historians looking back at the Second Cold War will note the COVID-19 pandemic as the turning point from economic rivalry to enmity. That is, COVID-19 or, more accurately, </w:t>
      </w:r>
      <w:proofErr w:type="gramStart"/>
      <w:r w:rsidRPr="00CB6B64">
        <w:rPr>
          <w:sz w:val="10"/>
          <w:szCs w:val="16"/>
        </w:rPr>
        <w:t>Chinese</w:t>
      </w:r>
      <w:proofErr w:type="gramEnd"/>
      <w:r w:rsidRPr="00CB6B64">
        <w:rPr>
          <w:sz w:val="10"/>
          <w:szCs w:val="16"/>
        </w:rPr>
        <w:t xml:space="preserve"> and American leaders’ willingness to blame each other for the pandemic to deflect their own mismanagement, may be the last straw.</w:t>
      </w:r>
    </w:p>
    <w:p w14:paraId="1F26AA11" w14:textId="77777777" w:rsidR="0048029B" w:rsidRPr="00CB6B64" w:rsidRDefault="0048029B" w:rsidP="0048029B">
      <w:pPr>
        <w:rPr>
          <w:sz w:val="10"/>
          <w:szCs w:val="16"/>
        </w:rPr>
      </w:pPr>
      <w:r w:rsidRPr="00CB6B64">
        <w:rPr>
          <w:sz w:val="10"/>
          <w:szCs w:val="16"/>
        </w:rPr>
        <w:t>Since the emergence of the pandemic, tensions between China and the USA have increased significantly. Members of the Chinese government have alleged that U.S. service members brought the virus to Wuhan. Simultaneously, the president of the USA has called the virus “Chinese,” refused to accept the academic consensus that the virus likely spread from a wild animal at the wet market in Wuhan, dispatched American intelligence apparatus to prove the unprovable accusation that COVID-19 began in a Chinese lab, and blamed the Chinese government’s secrecy for the severity of the U.S. pandemic.</w:t>
      </w:r>
    </w:p>
    <w:p w14:paraId="29570374" w14:textId="77777777" w:rsidR="0048029B" w:rsidRPr="00CB6B64" w:rsidRDefault="0048029B" w:rsidP="0048029B">
      <w:pPr>
        <w:rPr>
          <w:sz w:val="16"/>
        </w:rPr>
      </w:pPr>
      <w:r w:rsidRPr="00CB6B64">
        <w:rPr>
          <w:sz w:val="16"/>
        </w:rPr>
        <w:t xml:space="preserve">The original Cold War nearly ended with nuclear annihilation, yet that is not what concerns me about the Second Cold War. The first Cold War ended only after decades of historically unprecedented economic growth in the West was leveraged toward military and technological superiority. This Western growth was nearly matched by the Soviets. If this coming Cold War involves the same growth race, </w:t>
      </w:r>
      <w:r w:rsidRPr="00F24B1C">
        <w:rPr>
          <w:rStyle w:val="StyleUnderline"/>
          <w:highlight w:val="cyan"/>
        </w:rPr>
        <w:t xml:space="preserve">there will be </w:t>
      </w:r>
      <w:r w:rsidRPr="00F24B1C">
        <w:rPr>
          <w:rStyle w:val="Emphasis"/>
          <w:highlight w:val="cyan"/>
        </w:rPr>
        <w:t>dire consequences</w:t>
      </w:r>
      <w:r w:rsidRPr="00F24B1C">
        <w:rPr>
          <w:rStyle w:val="StyleUnderline"/>
          <w:highlight w:val="cyan"/>
        </w:rPr>
        <w:t xml:space="preserve"> for</w:t>
      </w:r>
      <w:r w:rsidRPr="00CB6B64">
        <w:rPr>
          <w:rStyle w:val="StyleUnderline"/>
        </w:rPr>
        <w:t xml:space="preserve"> the </w:t>
      </w:r>
      <w:r w:rsidRPr="00F24B1C">
        <w:rPr>
          <w:rStyle w:val="Emphasis"/>
          <w:highlight w:val="cyan"/>
        </w:rPr>
        <w:t>future of</w:t>
      </w:r>
      <w:r w:rsidRPr="00351610">
        <w:rPr>
          <w:rStyle w:val="Emphasis"/>
        </w:rPr>
        <w:t xml:space="preserve"> human </w:t>
      </w:r>
      <w:r w:rsidRPr="00F24B1C">
        <w:rPr>
          <w:rStyle w:val="Emphasis"/>
          <w:highlight w:val="cyan"/>
        </w:rPr>
        <w:t>life on Earth</w:t>
      </w:r>
      <w:r w:rsidRPr="00CB6B64">
        <w:rPr>
          <w:sz w:val="16"/>
        </w:rPr>
        <w:t xml:space="preserve">. China and the USA are the two largest economies on Earth, closely followed by the U.S.’s NATO allies, and neither country has anything approaching a sustainable energy supply. If their rivalry ends in </w:t>
      </w:r>
      <w:r w:rsidRPr="00A4713F">
        <w:rPr>
          <w:rStyle w:val="StyleUnderline"/>
        </w:rPr>
        <w:t>the continuing growth of</w:t>
      </w:r>
      <w:r w:rsidRPr="00CB6B64">
        <w:rPr>
          <w:sz w:val="16"/>
        </w:rPr>
        <w:t xml:space="preserve"> their </w:t>
      </w:r>
      <w:r w:rsidRPr="00A4713F">
        <w:rPr>
          <w:rStyle w:val="StyleUnderline"/>
        </w:rPr>
        <w:t xml:space="preserve">economies, especially via </w:t>
      </w:r>
      <w:r w:rsidRPr="00A4713F">
        <w:rPr>
          <w:rStyle w:val="Emphasis"/>
        </w:rPr>
        <w:t>fossil fuels</w:t>
      </w:r>
      <w:r w:rsidRPr="00CB6B64">
        <w:rPr>
          <w:sz w:val="16"/>
        </w:rPr>
        <w:t xml:space="preserve">, the effects </w:t>
      </w:r>
      <w:r w:rsidRPr="00A4713F">
        <w:rPr>
          <w:rStyle w:val="StyleUnderline"/>
        </w:rPr>
        <w:t xml:space="preserve">will be </w:t>
      </w:r>
      <w:r w:rsidRPr="00A4713F">
        <w:rPr>
          <w:rStyle w:val="Emphasis"/>
        </w:rPr>
        <w:t>catastrophic</w:t>
      </w:r>
      <w:r w:rsidRPr="00CB6B64">
        <w:rPr>
          <w:sz w:val="16"/>
        </w:rPr>
        <w:t>.</w:t>
      </w:r>
    </w:p>
    <w:p w14:paraId="0A2C323D" w14:textId="77777777" w:rsidR="0048029B" w:rsidRPr="00CB6B64" w:rsidRDefault="0048029B" w:rsidP="0048029B">
      <w:pPr>
        <w:rPr>
          <w:sz w:val="16"/>
        </w:rPr>
      </w:pPr>
      <w:r w:rsidRPr="00CB6B64">
        <w:rPr>
          <w:sz w:val="16"/>
        </w:rPr>
        <w:t>This Isn’t (Entirely) Trump’s Fault</w:t>
      </w:r>
    </w:p>
    <w:p w14:paraId="5C90115F" w14:textId="77777777" w:rsidR="0048029B" w:rsidRPr="00CB6B64" w:rsidRDefault="0048029B" w:rsidP="0048029B">
      <w:pPr>
        <w:rPr>
          <w:sz w:val="16"/>
        </w:rPr>
      </w:pPr>
      <w:r w:rsidRPr="00CB6B64">
        <w:rPr>
          <w:sz w:val="16"/>
        </w:rPr>
        <w:t xml:space="preserve">While it may be tempting to blame Trump for the looming Cold War with China, it is not entirely Trump’s fault. While Trump’s recent China policy has not helped, tensions with China have been rising for a decade or more. Trump’s </w:t>
      </w:r>
      <w:r w:rsidRPr="00F24B1C">
        <w:rPr>
          <w:rStyle w:val="Emphasis"/>
          <w:highlight w:val="cyan"/>
        </w:rPr>
        <w:t>confrontation</w:t>
      </w:r>
      <w:r w:rsidRPr="00A4713F">
        <w:rPr>
          <w:rStyle w:val="StyleUnderline"/>
        </w:rPr>
        <w:t xml:space="preserve">al attitude toward China—as seen </w:t>
      </w:r>
      <w:r w:rsidRPr="00F24B1C">
        <w:rPr>
          <w:rStyle w:val="StyleUnderline"/>
          <w:highlight w:val="cyan"/>
        </w:rPr>
        <w:t>through</w:t>
      </w:r>
      <w:r w:rsidRPr="00A4713F">
        <w:rPr>
          <w:rStyle w:val="StyleUnderline"/>
        </w:rPr>
        <w:t xml:space="preserve"> the </w:t>
      </w:r>
      <w:r w:rsidRPr="00F24B1C">
        <w:rPr>
          <w:rStyle w:val="Emphasis"/>
          <w:highlight w:val="cyan"/>
        </w:rPr>
        <w:t>trade war</w:t>
      </w:r>
      <w:r w:rsidRPr="00CB6B64">
        <w:rPr>
          <w:sz w:val="16"/>
        </w:rPr>
        <w:t xml:space="preserve"> and the pandemic blame—</w:t>
      </w:r>
      <w:r w:rsidRPr="00F24B1C">
        <w:rPr>
          <w:rStyle w:val="StyleUnderline"/>
          <w:highlight w:val="cyan"/>
        </w:rPr>
        <w:t xml:space="preserve">is a </w:t>
      </w:r>
      <w:r w:rsidRPr="00F24B1C">
        <w:rPr>
          <w:rStyle w:val="Emphasis"/>
          <w:highlight w:val="cyan"/>
        </w:rPr>
        <w:t>product</w:t>
      </w:r>
      <w:r w:rsidRPr="00A4713F">
        <w:rPr>
          <w:rStyle w:val="StyleUnderline"/>
        </w:rPr>
        <w:t xml:space="preserve"> of</w:t>
      </w:r>
      <w:r w:rsidRPr="00CB6B64">
        <w:rPr>
          <w:sz w:val="16"/>
        </w:rPr>
        <w:t xml:space="preserve"> these </w:t>
      </w:r>
      <w:r w:rsidRPr="00A4713F">
        <w:rPr>
          <w:rStyle w:val="StyleUnderline"/>
        </w:rPr>
        <w:t>tensions</w:t>
      </w:r>
      <w:r w:rsidRPr="00CB6B64">
        <w:rPr>
          <w:sz w:val="16"/>
        </w:rPr>
        <w:t>, either as a cynical appeal to his base or heartfelt xenophobia.</w:t>
      </w:r>
    </w:p>
    <w:p w14:paraId="1DF740BB" w14:textId="77777777" w:rsidR="0048029B" w:rsidRPr="00CB6B64" w:rsidRDefault="0048029B" w:rsidP="0048029B">
      <w:pPr>
        <w:rPr>
          <w:sz w:val="10"/>
          <w:szCs w:val="16"/>
        </w:rPr>
      </w:pPr>
      <w:r w:rsidRPr="00CB6B64">
        <w:rPr>
          <w:sz w:val="10"/>
          <w:szCs w:val="16"/>
        </w:rPr>
        <w:t>Trump may indeed be biased against China, and his lack of strategic thinking may be the ultimate blunder that leads us into another Cold War, but there is a reason for his attitude toward China: us. Over the past seven decades, Americans became accustomed to thinking of Beijing as “The Other.” They may not have been the enemy, but Americans have been comfortable viewing them warily, as well as comfortable with politicians telling us the Chinese are an economic rival and a threat to our jobs.</w:t>
      </w:r>
    </w:p>
    <w:p w14:paraId="317B09E5" w14:textId="77777777" w:rsidR="0048029B" w:rsidRPr="00CB6B64" w:rsidRDefault="0048029B" w:rsidP="0048029B">
      <w:pPr>
        <w:rPr>
          <w:sz w:val="10"/>
          <w:szCs w:val="16"/>
        </w:rPr>
      </w:pPr>
      <w:r w:rsidRPr="00CB6B64">
        <w:rPr>
          <w:sz w:val="10"/>
          <w:szCs w:val="16"/>
        </w:rPr>
        <w:t xml:space="preserve">Of course, we were too dim to notice that the movement of manufacturing jobs to Asia could only occur via a globalized world, or that our politicians had built that globalized world to foster domestic economic growth. Thus, politicians have told us out of one side of their mouths that globalization is good for the economy and will make us </w:t>
      </w:r>
      <w:proofErr w:type="gramStart"/>
      <w:r w:rsidRPr="00CB6B64">
        <w:rPr>
          <w:sz w:val="10"/>
          <w:szCs w:val="16"/>
        </w:rPr>
        <w:t>all the more</w:t>
      </w:r>
      <w:proofErr w:type="gramEnd"/>
      <w:r w:rsidRPr="00CB6B64">
        <w:rPr>
          <w:sz w:val="10"/>
          <w:szCs w:val="16"/>
        </w:rPr>
        <w:t xml:space="preserve"> prosperous, while telling us from the other side of their mouths that our jobs are all moving to China. Remarkably, neither is correct. Globalization will make us poorer in the long term because it leads to unsustainable economic growth, and, until recently, we had more jobs than at any time in our history. The fact that we were near full employment prior to the pandemic somehow failed to alert people of the lie that the Chinese were stealing our livelihoods.</w:t>
      </w:r>
    </w:p>
    <w:p w14:paraId="5837665D" w14:textId="77777777" w:rsidR="0048029B" w:rsidRPr="00CB6B64" w:rsidRDefault="0048029B" w:rsidP="0048029B">
      <w:pPr>
        <w:rPr>
          <w:sz w:val="10"/>
          <w:szCs w:val="16"/>
        </w:rPr>
      </w:pPr>
      <w:r w:rsidRPr="00CB6B64">
        <w:rPr>
          <w:sz w:val="10"/>
          <w:szCs w:val="16"/>
        </w:rPr>
        <w:t>Note that this is not to imply that the blame for this new Cold War, if it develops, is one sided. Certainly, the Chinese government will share in the fault. However, something about logs in eyes should encourage us to focus on our own culpability.</w:t>
      </w:r>
    </w:p>
    <w:p w14:paraId="605EE542" w14:textId="77777777" w:rsidR="0048029B" w:rsidRPr="00CB6B64" w:rsidRDefault="0048029B" w:rsidP="0048029B">
      <w:pPr>
        <w:rPr>
          <w:sz w:val="10"/>
          <w:szCs w:val="16"/>
        </w:rPr>
      </w:pPr>
      <w:r w:rsidRPr="00CB6B64">
        <w:rPr>
          <w:sz w:val="10"/>
          <w:szCs w:val="16"/>
        </w:rPr>
        <w:t>The Cost of a Cold War</w:t>
      </w:r>
    </w:p>
    <w:p w14:paraId="338E0F43" w14:textId="77777777" w:rsidR="0048029B" w:rsidRPr="00A4713F" w:rsidRDefault="0048029B" w:rsidP="0048029B">
      <w:pPr>
        <w:rPr>
          <w:rStyle w:val="StyleUnderline"/>
        </w:rPr>
      </w:pPr>
      <w:r w:rsidRPr="00A4713F">
        <w:rPr>
          <w:rStyle w:val="StyleUnderline"/>
        </w:rPr>
        <w:t>But why does it matter if we enter another Cold War? Why would a Cold War with China</w:t>
      </w:r>
      <w:r w:rsidRPr="00CB6B64">
        <w:rPr>
          <w:sz w:val="16"/>
        </w:rPr>
        <w:t xml:space="preserve">, if it results from this pandemic, </w:t>
      </w:r>
      <w:r w:rsidRPr="00A4713F">
        <w:rPr>
          <w:rStyle w:val="StyleUnderline"/>
        </w:rPr>
        <w:t>be the most consequential result of COVID-19?</w:t>
      </w:r>
    </w:p>
    <w:p w14:paraId="6BEC4199" w14:textId="77777777" w:rsidR="0048029B" w:rsidRPr="00CB6B64" w:rsidRDefault="0048029B" w:rsidP="0048029B">
      <w:pPr>
        <w:rPr>
          <w:sz w:val="16"/>
        </w:rPr>
      </w:pPr>
      <w:r w:rsidRPr="00CB6B64">
        <w:rPr>
          <w:sz w:val="16"/>
        </w:rPr>
        <w:t>Between 1950 and the Soviet Union’s economic peak in 1989, U.S. real per capita GDP more than doubled, while the Soviet Union’s per capita GDP nearly tripled, according to data from the Maddison Project. If similar growth occurs again over the next 40 years, by 2060 the U.S. GDP would exceed $100,000 per person (in 2011 dollars), while China’s per capita GDP might be $40,000, approaching contemporary U.S. standards.</w:t>
      </w:r>
    </w:p>
    <w:p w14:paraId="619D76A0" w14:textId="77777777" w:rsidR="0048029B" w:rsidRPr="00CB6B64" w:rsidRDefault="0048029B" w:rsidP="0048029B">
      <w:pPr>
        <w:rPr>
          <w:sz w:val="16"/>
        </w:rPr>
      </w:pPr>
      <w:r w:rsidRPr="00CB6B64">
        <w:rPr>
          <w:sz w:val="16"/>
        </w:rPr>
        <w:t xml:space="preserve">Such economic </w:t>
      </w:r>
      <w:r w:rsidRPr="00F24B1C">
        <w:rPr>
          <w:rStyle w:val="StyleUnderline"/>
          <w:highlight w:val="cyan"/>
        </w:rPr>
        <w:t>growth</w:t>
      </w:r>
      <w:r w:rsidRPr="00A4713F">
        <w:rPr>
          <w:rStyle w:val="StyleUnderline"/>
        </w:rPr>
        <w:t xml:space="preserve"> would </w:t>
      </w:r>
      <w:r w:rsidRPr="00F24B1C">
        <w:rPr>
          <w:rStyle w:val="StyleUnderline"/>
          <w:highlight w:val="cyan"/>
        </w:rPr>
        <w:t>require</w:t>
      </w:r>
      <w:r w:rsidRPr="00A4713F">
        <w:rPr>
          <w:rStyle w:val="StyleUnderline"/>
        </w:rPr>
        <w:t xml:space="preserve"> similar </w:t>
      </w:r>
      <w:r w:rsidRPr="00F24B1C">
        <w:rPr>
          <w:rStyle w:val="StyleUnderline"/>
          <w:highlight w:val="cyan"/>
        </w:rPr>
        <w:t xml:space="preserve">increases in </w:t>
      </w:r>
      <w:r w:rsidRPr="00F24B1C">
        <w:rPr>
          <w:rStyle w:val="Emphasis"/>
          <w:highlight w:val="cyan"/>
        </w:rPr>
        <w:t>energy demand</w:t>
      </w:r>
      <w:r w:rsidRPr="00A4713F">
        <w:rPr>
          <w:rStyle w:val="StyleUnderline"/>
        </w:rPr>
        <w:t xml:space="preserve">, and this demand would occur </w:t>
      </w:r>
      <w:r w:rsidRPr="00F24B1C">
        <w:rPr>
          <w:rStyle w:val="StyleUnderline"/>
          <w:highlight w:val="cyan"/>
        </w:rPr>
        <w:t>both in</w:t>
      </w:r>
      <w:r w:rsidRPr="00A4713F">
        <w:rPr>
          <w:rStyle w:val="StyleUnderline"/>
        </w:rPr>
        <w:t xml:space="preserve"> the </w:t>
      </w:r>
      <w:r w:rsidRPr="00F24B1C">
        <w:rPr>
          <w:rStyle w:val="Emphasis"/>
          <w:highlight w:val="cyan"/>
        </w:rPr>
        <w:t>US</w:t>
      </w:r>
      <w:r w:rsidRPr="00A4713F">
        <w:rPr>
          <w:rStyle w:val="StyleUnderline"/>
        </w:rPr>
        <w:t xml:space="preserve">A </w:t>
      </w:r>
      <w:r w:rsidRPr="00F24B1C">
        <w:rPr>
          <w:rStyle w:val="StyleUnderline"/>
          <w:highlight w:val="cyan"/>
        </w:rPr>
        <w:t>and China</w:t>
      </w:r>
      <w:r w:rsidRPr="00CB6B64">
        <w:rPr>
          <w:sz w:val="16"/>
        </w:rPr>
        <w:t xml:space="preserve">, as well as in their trading partners. These trading partners would export goods to the USA and China and would require increased energy consumption to produce these goods. In some cases, </w:t>
      </w:r>
      <w:r w:rsidRPr="00A4713F">
        <w:rPr>
          <w:rStyle w:val="StyleUnderline"/>
        </w:rPr>
        <w:t xml:space="preserve">this </w:t>
      </w:r>
      <w:r w:rsidRPr="00F24B1C">
        <w:rPr>
          <w:rStyle w:val="StyleUnderline"/>
          <w:highlight w:val="cyan"/>
        </w:rPr>
        <w:t>increased</w:t>
      </w:r>
      <w:r w:rsidRPr="00A4713F">
        <w:rPr>
          <w:rStyle w:val="StyleUnderline"/>
        </w:rPr>
        <w:t xml:space="preserve"> global </w:t>
      </w:r>
      <w:r w:rsidRPr="00F24B1C">
        <w:rPr>
          <w:rStyle w:val="StyleUnderline"/>
          <w:highlight w:val="cyan"/>
        </w:rPr>
        <w:t>energy</w:t>
      </w:r>
      <w:r w:rsidRPr="00CB6B64">
        <w:rPr>
          <w:sz w:val="16"/>
        </w:rPr>
        <w:t xml:space="preserve"> demand may be met with renewables, while in others it may be met with fossil fuels. In either case, it </w:t>
      </w:r>
      <w:r w:rsidRPr="00F24B1C">
        <w:rPr>
          <w:rStyle w:val="StyleUnderline"/>
          <w:highlight w:val="cyan"/>
        </w:rPr>
        <w:t xml:space="preserve">would </w:t>
      </w:r>
      <w:r w:rsidRPr="00F24B1C">
        <w:rPr>
          <w:rStyle w:val="Emphasis"/>
          <w:szCs w:val="26"/>
          <w:highlight w:val="cyan"/>
        </w:rPr>
        <w:t>not be sustainable</w:t>
      </w:r>
      <w:r w:rsidRPr="00CA35E1">
        <w:rPr>
          <w:szCs w:val="26"/>
        </w:rPr>
        <w:t xml:space="preserve"> </w:t>
      </w:r>
      <w:r w:rsidRPr="00CB6B64">
        <w:rPr>
          <w:sz w:val="16"/>
        </w:rPr>
        <w:t>for two main reasons.</w:t>
      </w:r>
    </w:p>
    <w:p w14:paraId="70DCD5A1" w14:textId="77777777" w:rsidR="0048029B" w:rsidRPr="00CB6B64" w:rsidRDefault="0048029B" w:rsidP="0048029B">
      <w:pPr>
        <w:rPr>
          <w:sz w:val="16"/>
        </w:rPr>
      </w:pPr>
      <w:r w:rsidRPr="00CB6B64">
        <w:rPr>
          <w:sz w:val="16"/>
        </w:rPr>
        <w:t xml:space="preserve">First, </w:t>
      </w:r>
      <w:r w:rsidRPr="00F24B1C">
        <w:rPr>
          <w:rStyle w:val="StyleUnderline"/>
          <w:highlight w:val="cyan"/>
        </w:rPr>
        <w:t>renewables</w:t>
      </w:r>
      <w:r w:rsidRPr="00CB6B64">
        <w:rPr>
          <w:sz w:val="16"/>
        </w:rPr>
        <w:t xml:space="preserve">, while far less damaging to the earth’s systems than fossil fuels, </w:t>
      </w:r>
      <w:r w:rsidRPr="00F24B1C">
        <w:rPr>
          <w:rStyle w:val="StyleUnderline"/>
          <w:highlight w:val="cyan"/>
        </w:rPr>
        <w:t xml:space="preserve">have </w:t>
      </w:r>
      <w:r w:rsidRPr="00F24B1C">
        <w:rPr>
          <w:rStyle w:val="Emphasis"/>
          <w:szCs w:val="26"/>
          <w:highlight w:val="cyan"/>
        </w:rPr>
        <w:t>environmental impacts</w:t>
      </w:r>
      <w:r w:rsidRPr="00CB6B64">
        <w:rPr>
          <w:sz w:val="16"/>
        </w:rPr>
        <w:t>. Those impacts may be mitigated with future technology and should not dissuade us from moving away from fossil fuels, but nor should we pretend that they are environmentally benign.</w:t>
      </w:r>
    </w:p>
    <w:p w14:paraId="62FC64D7" w14:textId="77777777" w:rsidR="0048029B" w:rsidRPr="00CB6B64" w:rsidRDefault="0048029B" w:rsidP="0048029B">
      <w:pPr>
        <w:rPr>
          <w:sz w:val="16"/>
        </w:rPr>
      </w:pPr>
      <w:r w:rsidRPr="00CB6B64">
        <w:rPr>
          <w:sz w:val="16"/>
        </w:rPr>
        <w:t xml:space="preserve">Second, </w:t>
      </w:r>
      <w:r w:rsidRPr="00A4713F">
        <w:rPr>
          <w:rStyle w:val="StyleUnderline"/>
        </w:rPr>
        <w:t xml:space="preserve">if increased energy demand occurs, </w:t>
      </w:r>
      <w:r w:rsidRPr="00F24B1C">
        <w:rPr>
          <w:rStyle w:val="StyleUnderline"/>
          <w:highlight w:val="cyan"/>
        </w:rPr>
        <w:t xml:space="preserve">it will </w:t>
      </w:r>
      <w:r w:rsidRPr="00F24B1C">
        <w:rPr>
          <w:rStyle w:val="Emphasis"/>
          <w:highlight w:val="cyan"/>
        </w:rPr>
        <w:t>slow</w:t>
      </w:r>
      <w:r w:rsidRPr="00A4713F">
        <w:rPr>
          <w:rStyle w:val="Emphasis"/>
        </w:rPr>
        <w:t xml:space="preserve"> the </w:t>
      </w:r>
      <w:r w:rsidRPr="00F24B1C">
        <w:rPr>
          <w:rStyle w:val="Emphasis"/>
          <w:highlight w:val="cyan"/>
        </w:rPr>
        <w:t>transition</w:t>
      </w:r>
      <w:r w:rsidRPr="00A4713F">
        <w:rPr>
          <w:rStyle w:val="StyleUnderline"/>
        </w:rPr>
        <w:t xml:space="preserve"> away </w:t>
      </w:r>
      <w:r w:rsidRPr="00F24B1C">
        <w:rPr>
          <w:rStyle w:val="StyleUnderline"/>
          <w:highlight w:val="cyan"/>
        </w:rPr>
        <w:t xml:space="preserve">from </w:t>
      </w:r>
      <w:r w:rsidRPr="00F24B1C">
        <w:rPr>
          <w:rStyle w:val="Emphasis"/>
          <w:szCs w:val="26"/>
          <w:highlight w:val="cyan"/>
        </w:rPr>
        <w:t>fossil fuels</w:t>
      </w:r>
      <w:r w:rsidRPr="00CB6B64">
        <w:rPr>
          <w:sz w:val="16"/>
        </w:rPr>
        <w:t xml:space="preserve">. If the USA and China feel the need to grow their economy, </w:t>
      </w:r>
      <w:r w:rsidRPr="00A4713F">
        <w:rPr>
          <w:rStyle w:val="StyleUnderline"/>
        </w:rPr>
        <w:t>they may delay</w:t>
      </w:r>
      <w:r w:rsidRPr="00CB6B64">
        <w:rPr>
          <w:sz w:val="16"/>
        </w:rPr>
        <w:t xml:space="preserve"> the </w:t>
      </w:r>
      <w:r w:rsidRPr="00A4713F">
        <w:rPr>
          <w:rStyle w:val="StyleUnderline"/>
        </w:rPr>
        <w:t>decommissioning of coal and natural gas-fired power. They may</w:t>
      </w:r>
      <w:r w:rsidRPr="00CB6B64">
        <w:rPr>
          <w:sz w:val="16"/>
        </w:rPr>
        <w:t xml:space="preserve"> also </w:t>
      </w:r>
      <w:r w:rsidRPr="00A4713F">
        <w:rPr>
          <w:rStyle w:val="StyleUnderline"/>
        </w:rPr>
        <w:t>defer investment in carbon-negative systems</w:t>
      </w:r>
      <w:r w:rsidRPr="00CB6B64">
        <w:rPr>
          <w:sz w:val="16"/>
        </w:rPr>
        <w:t>, which will be required to meet the goals of the Paris Agreement.</w:t>
      </w:r>
    </w:p>
    <w:p w14:paraId="217A5E7B" w14:textId="0186E2FB" w:rsidR="0048029B" w:rsidRPr="0048029B" w:rsidRDefault="0048029B" w:rsidP="0048029B">
      <w:pPr>
        <w:rPr>
          <w:sz w:val="16"/>
        </w:rPr>
      </w:pPr>
      <w:r w:rsidRPr="00CB6B64">
        <w:rPr>
          <w:sz w:val="16"/>
        </w:rPr>
        <w:t xml:space="preserve">In addition to these changes in energy demand, </w:t>
      </w:r>
      <w:r w:rsidRPr="00A4713F">
        <w:rPr>
          <w:rStyle w:val="StyleUnderline"/>
        </w:rPr>
        <w:t>a second cold war might</w:t>
      </w:r>
      <w:r w:rsidRPr="00CB6B64">
        <w:rPr>
          <w:sz w:val="16"/>
        </w:rPr>
        <w:t xml:space="preserve"> also </w:t>
      </w:r>
      <w:r w:rsidRPr="00A4713F">
        <w:rPr>
          <w:rStyle w:val="StyleUnderline"/>
        </w:rPr>
        <w:t xml:space="preserve">lead to </w:t>
      </w:r>
      <w:r w:rsidRPr="00F24B1C">
        <w:rPr>
          <w:rStyle w:val="Emphasis"/>
          <w:szCs w:val="26"/>
          <w:highlight w:val="cyan"/>
        </w:rPr>
        <w:t>rapid tech</w:t>
      </w:r>
      <w:r w:rsidRPr="00CA35E1">
        <w:rPr>
          <w:rStyle w:val="Emphasis"/>
          <w:szCs w:val="26"/>
        </w:rPr>
        <w:t xml:space="preserve">nological </w:t>
      </w:r>
      <w:r w:rsidRPr="00F24B1C">
        <w:rPr>
          <w:rStyle w:val="Emphasis"/>
          <w:szCs w:val="26"/>
          <w:highlight w:val="cyan"/>
        </w:rPr>
        <w:t>development</w:t>
      </w:r>
      <w:r w:rsidRPr="00CA35E1">
        <w:rPr>
          <w:rStyle w:val="StyleUnderline"/>
          <w:sz w:val="24"/>
          <w:szCs w:val="26"/>
        </w:rPr>
        <w:t xml:space="preserve"> </w:t>
      </w:r>
      <w:r w:rsidRPr="00A4713F">
        <w:rPr>
          <w:rStyle w:val="StyleUnderline"/>
        </w:rPr>
        <w:t>which</w:t>
      </w:r>
      <w:r w:rsidRPr="00CB6B64">
        <w:rPr>
          <w:sz w:val="16"/>
        </w:rPr>
        <w:t xml:space="preserve"> would further stimulate the economy and </w:t>
      </w:r>
      <w:r w:rsidRPr="00F24B1C">
        <w:rPr>
          <w:rStyle w:val="StyleUnderline"/>
          <w:highlight w:val="cyan"/>
        </w:rPr>
        <w:t xml:space="preserve">lead to </w:t>
      </w:r>
      <w:r w:rsidRPr="00F24B1C">
        <w:rPr>
          <w:rStyle w:val="Emphasis"/>
          <w:highlight w:val="cyan"/>
        </w:rPr>
        <w:t>further</w:t>
      </w:r>
      <w:r w:rsidRPr="00A4713F">
        <w:rPr>
          <w:rStyle w:val="Emphasis"/>
        </w:rPr>
        <w:t xml:space="preserve"> energy </w:t>
      </w:r>
      <w:r w:rsidRPr="00F24B1C">
        <w:rPr>
          <w:rStyle w:val="Emphasis"/>
          <w:highlight w:val="cyan"/>
        </w:rPr>
        <w:t>use</w:t>
      </w:r>
      <w:r w:rsidRPr="00CB6B64">
        <w:rPr>
          <w:sz w:val="16"/>
        </w:rPr>
        <w:t>. Consider the technologies that emerged largely from investments in the U.S. military industrial complex of the first Cold War: the internet, satellites, GPS, cell phones, computers, and robotics. Consider how much of our economic growth over the last five decades is the result of these technologies. Consider how much of our energy growth and climate emissions result from that economic growth. And consider what will happen if we use our considerable ability to innovate in the service of more economic and energy growth.</w:t>
      </w:r>
    </w:p>
    <w:p w14:paraId="7D606729" w14:textId="69F99042" w:rsidR="0048029B" w:rsidRDefault="0048029B" w:rsidP="0048029B">
      <w:pPr>
        <w:pStyle w:val="Heading3"/>
      </w:pPr>
      <w:r>
        <w:t>LCRs---Impact---LIO---2NC</w:t>
      </w:r>
    </w:p>
    <w:p w14:paraId="4495346B" w14:textId="79BB1C2A" w:rsidR="0048029B" w:rsidRPr="00F47F84" w:rsidRDefault="0048029B" w:rsidP="0048029B">
      <w:pPr>
        <w:pStyle w:val="Heading4"/>
      </w:pPr>
      <w:r>
        <w:t xml:space="preserve">Decline of the economic order </w:t>
      </w:r>
      <w:r>
        <w:rPr>
          <w:u w:val="single"/>
        </w:rPr>
        <w:t>magnifies</w:t>
      </w:r>
      <w:r>
        <w:t xml:space="preserve"> all </w:t>
      </w:r>
      <w:r>
        <w:rPr>
          <w:u w:val="single"/>
        </w:rPr>
        <w:t>existential</w:t>
      </w:r>
      <w:r>
        <w:t xml:space="preserve"> threats AND </w:t>
      </w:r>
      <w:r>
        <w:rPr>
          <w:u w:val="single"/>
        </w:rPr>
        <w:t>implodes</w:t>
      </w:r>
      <w:r>
        <w:t xml:space="preserve"> stability in </w:t>
      </w:r>
      <w:r>
        <w:rPr>
          <w:u w:val="single"/>
        </w:rPr>
        <w:t>key hotspots</w:t>
      </w:r>
      <w:r>
        <w:t xml:space="preserve">, risking </w:t>
      </w:r>
      <w:r>
        <w:rPr>
          <w:u w:val="single"/>
        </w:rPr>
        <w:t>chemical</w:t>
      </w:r>
      <w:r>
        <w:t xml:space="preserve">, </w:t>
      </w:r>
      <w:r>
        <w:rPr>
          <w:u w:val="single"/>
        </w:rPr>
        <w:t>bio</w:t>
      </w:r>
      <w:r>
        <w:t xml:space="preserve">, and </w:t>
      </w:r>
      <w:r>
        <w:rPr>
          <w:u w:val="single"/>
        </w:rPr>
        <w:t>cyberwar</w:t>
      </w:r>
      <w:r>
        <w:t>.</w:t>
      </w:r>
    </w:p>
    <w:p w14:paraId="2B08BA80" w14:textId="77777777" w:rsidR="0048029B" w:rsidRPr="00A3139C" w:rsidRDefault="0048029B" w:rsidP="0048029B">
      <w:pPr>
        <w:rPr>
          <w:rStyle w:val="Style13ptBold"/>
        </w:rPr>
      </w:pPr>
      <w:proofErr w:type="spellStart"/>
      <w:r>
        <w:rPr>
          <w:rStyle w:val="Style13ptBold"/>
        </w:rPr>
        <w:t>Ankersen</w:t>
      </w:r>
      <w:proofErr w:type="spellEnd"/>
      <w:r>
        <w:rPr>
          <w:rStyle w:val="Style13ptBold"/>
        </w:rPr>
        <w:t xml:space="preserve"> ’20 </w:t>
      </w:r>
      <w:r w:rsidRPr="00A3139C">
        <w:t>[Christopher and Waheguru Sidhu; October 2; Ph.D. and Associate Professor at the Center for Global Affairs, School of Professional Studies, New York University; Ph.D., MSc, Clinical Associate Professor at the Center for Global Affairs, School of Professional Studies, New York University; The Future of Global Affairs, “Introduction: Navigating Unchartered Waters,” Ch. 1]</w:t>
      </w:r>
    </w:p>
    <w:p w14:paraId="08E77ADF" w14:textId="77777777" w:rsidR="0048029B" w:rsidRPr="00F47F84" w:rsidRDefault="0048029B" w:rsidP="0048029B">
      <w:pPr>
        <w:rPr>
          <w:sz w:val="16"/>
        </w:rPr>
      </w:pPr>
      <w:r w:rsidRPr="00F47F84">
        <w:rPr>
          <w:sz w:val="16"/>
        </w:rPr>
        <w:t xml:space="preserve">“The world,” according to, United States President Donald Trump, “is a very dangerous place.”1 While this might be dismissed as characteristic hyperbole from, perhaps, the most sciolistic leader of our times, it inadvertently underlines the </w:t>
      </w:r>
      <w:r w:rsidRPr="00F24B1C">
        <w:rPr>
          <w:rStyle w:val="Emphasis"/>
          <w:highlight w:val="cyan"/>
        </w:rPr>
        <w:t>existential</w:t>
      </w:r>
      <w:r w:rsidRPr="00F24B1C">
        <w:rPr>
          <w:rStyle w:val="StyleUnderline"/>
          <w:highlight w:val="cyan"/>
        </w:rPr>
        <w:t xml:space="preserve"> challenges</w:t>
      </w:r>
      <w:r w:rsidRPr="00F47F84">
        <w:rPr>
          <w:sz w:val="16"/>
        </w:rPr>
        <w:t xml:space="preserve"> posed by the multitude of seismic shifts since the start of the twenty-first century. While Trump’s sentiment is perceived by many as characteristic of the international arena, the ways in which it is dangerous are changing. Three distinct trends are discernable. </w:t>
      </w:r>
      <w:r w:rsidRPr="004B58AC">
        <w:rPr>
          <w:rStyle w:val="StyleUnderline"/>
        </w:rPr>
        <w:t xml:space="preserve">First, </w:t>
      </w:r>
      <w:r w:rsidRPr="00F24B1C">
        <w:rPr>
          <w:rStyle w:val="StyleUnderline"/>
          <w:highlight w:val="cyan"/>
        </w:rPr>
        <w:t>there are growing</w:t>
      </w:r>
      <w:r w:rsidRPr="004B58AC">
        <w:rPr>
          <w:rStyle w:val="StyleUnderline"/>
        </w:rPr>
        <w:t xml:space="preserve"> </w:t>
      </w:r>
      <w:r w:rsidRPr="004B58AC">
        <w:rPr>
          <w:rStyle w:val="Emphasis"/>
        </w:rPr>
        <w:t xml:space="preserve">intrastate </w:t>
      </w:r>
      <w:r w:rsidRPr="00F24B1C">
        <w:rPr>
          <w:rStyle w:val="Emphasis"/>
          <w:highlight w:val="cyan"/>
        </w:rPr>
        <w:t>conflicts</w:t>
      </w:r>
      <w:r w:rsidRPr="004B58AC">
        <w:rPr>
          <w:rStyle w:val="StyleUnderline"/>
        </w:rPr>
        <w:t xml:space="preserve">, which range from urban violence to </w:t>
      </w:r>
      <w:r w:rsidRPr="00F24B1C">
        <w:rPr>
          <w:rStyle w:val="Emphasis"/>
          <w:highlight w:val="cyan"/>
        </w:rPr>
        <w:t>terrorism</w:t>
      </w:r>
      <w:r w:rsidRPr="00F47F84">
        <w:rPr>
          <w:sz w:val="16"/>
        </w:rPr>
        <w:t xml:space="preserve">, the takeover of ungoverned spaces by extremist groups, </w:t>
      </w:r>
      <w:r w:rsidRPr="00F24B1C">
        <w:rPr>
          <w:rStyle w:val="Emphasis"/>
          <w:highlight w:val="cyan"/>
        </w:rPr>
        <w:t>secessionist</w:t>
      </w:r>
      <w:r w:rsidRPr="004B58AC">
        <w:rPr>
          <w:rStyle w:val="StyleUnderline"/>
        </w:rPr>
        <w:t xml:space="preserve"> movement</w:t>
      </w:r>
      <w:r w:rsidRPr="004B58AC">
        <w:rPr>
          <w:rStyle w:val="Emphasis"/>
        </w:rPr>
        <w:t>s</w:t>
      </w:r>
      <w:r w:rsidRPr="004B58AC">
        <w:rPr>
          <w:rStyle w:val="StyleUnderline"/>
        </w:rPr>
        <w:t xml:space="preserve">, and </w:t>
      </w:r>
      <w:r w:rsidRPr="00F24B1C">
        <w:rPr>
          <w:rStyle w:val="Emphasis"/>
          <w:highlight w:val="cyan"/>
        </w:rPr>
        <w:t>civil wars</w:t>
      </w:r>
      <w:r w:rsidRPr="004B58AC">
        <w:rPr>
          <w:rStyle w:val="StyleUnderline"/>
        </w:rPr>
        <w:t xml:space="preserve">. These have erupted on </w:t>
      </w:r>
      <w:r w:rsidRPr="004B58AC">
        <w:rPr>
          <w:rStyle w:val="Emphasis"/>
        </w:rPr>
        <w:t>every continent</w:t>
      </w:r>
      <w:r w:rsidRPr="004B58AC">
        <w:rPr>
          <w:rStyle w:val="StyleUnderline"/>
        </w:rPr>
        <w:t xml:space="preserve"> and</w:t>
      </w:r>
      <w:r w:rsidRPr="00F47F84">
        <w:rPr>
          <w:sz w:val="16"/>
        </w:rPr>
        <w:t xml:space="preserve"> have mostly been conducted with small arms and light weapons, though some conflicts have also </w:t>
      </w:r>
      <w:r w:rsidRPr="004B58AC">
        <w:rPr>
          <w:rStyle w:val="StyleUnderline"/>
        </w:rPr>
        <w:t xml:space="preserve">witnessed the use of </w:t>
      </w:r>
      <w:r w:rsidRPr="00F24B1C">
        <w:rPr>
          <w:rStyle w:val="Emphasis"/>
          <w:highlight w:val="cyan"/>
        </w:rPr>
        <w:t>chem</w:t>
      </w:r>
      <w:r w:rsidRPr="004B58AC">
        <w:rPr>
          <w:rStyle w:val="StyleUnderline"/>
        </w:rPr>
        <w:t xml:space="preserve">ical and </w:t>
      </w:r>
      <w:r w:rsidRPr="00F24B1C">
        <w:rPr>
          <w:rStyle w:val="Emphasis"/>
          <w:highlight w:val="cyan"/>
        </w:rPr>
        <w:t>bio</w:t>
      </w:r>
      <w:r w:rsidRPr="004B58AC">
        <w:rPr>
          <w:rStyle w:val="StyleUnderline"/>
        </w:rPr>
        <w:t xml:space="preserve">logical </w:t>
      </w:r>
      <w:r w:rsidRPr="00F24B1C">
        <w:rPr>
          <w:rStyle w:val="StyleUnderline"/>
          <w:highlight w:val="cyan"/>
        </w:rPr>
        <w:t>weapons</w:t>
      </w:r>
      <w:r w:rsidRPr="00F47F84">
        <w:rPr>
          <w:sz w:val="16"/>
        </w:rPr>
        <w:t>. The period has also seen maturation of the “Forever War” that started on 9/11, accelerated after the invasion of Iraq, and now sees US forces continue to fight terrorism from Afghanistan to the Philippines to Somalia. In most of these conflicts innocent civilians have become hapless targets.</w:t>
      </w:r>
    </w:p>
    <w:p w14:paraId="33618398" w14:textId="77777777" w:rsidR="0048029B" w:rsidRPr="00F47F84" w:rsidRDefault="0048029B" w:rsidP="0048029B">
      <w:pPr>
        <w:rPr>
          <w:sz w:val="16"/>
        </w:rPr>
      </w:pPr>
      <w:r w:rsidRPr="00F47F84">
        <w:rPr>
          <w:sz w:val="16"/>
        </w:rPr>
        <w:t xml:space="preserve">Second, the post-Cold War honeymoon is finally over; </w:t>
      </w:r>
      <w:r w:rsidRPr="002F28A8">
        <w:rPr>
          <w:rStyle w:val="StyleUnderline"/>
        </w:rPr>
        <w:t xml:space="preserve">there are deepening </w:t>
      </w:r>
      <w:r w:rsidRPr="002F28A8">
        <w:rPr>
          <w:rStyle w:val="Emphasis"/>
        </w:rPr>
        <w:t>tensions</w:t>
      </w:r>
      <w:r w:rsidRPr="002F28A8">
        <w:rPr>
          <w:rStyle w:val="StyleUnderline"/>
        </w:rPr>
        <w:t xml:space="preserve"> between major </w:t>
      </w:r>
      <w:r w:rsidRPr="002F28A8">
        <w:rPr>
          <w:rStyle w:val="Emphasis"/>
        </w:rPr>
        <w:t>international rivals</w:t>
      </w:r>
      <w:r w:rsidRPr="002F28A8">
        <w:rPr>
          <w:rStyle w:val="StyleUnderline"/>
        </w:rPr>
        <w:t xml:space="preserve">, evident in the increasing </w:t>
      </w:r>
      <w:r w:rsidRPr="002F28A8">
        <w:rPr>
          <w:rStyle w:val="Emphasis"/>
        </w:rPr>
        <w:t>interstate conflicts</w:t>
      </w:r>
      <w:r w:rsidRPr="002F28A8">
        <w:rPr>
          <w:rStyle w:val="StyleUnderline"/>
        </w:rPr>
        <w:t xml:space="preserve"> and </w:t>
      </w:r>
      <w:r w:rsidRPr="002F28A8">
        <w:rPr>
          <w:rStyle w:val="Emphasis"/>
        </w:rPr>
        <w:t>proxy wars</w:t>
      </w:r>
      <w:r w:rsidRPr="002F28A8">
        <w:rPr>
          <w:rStyle w:val="StyleUnderline"/>
        </w:rPr>
        <w:t xml:space="preserve"> </w:t>
      </w:r>
      <w:r w:rsidRPr="00F47F84">
        <w:rPr>
          <w:rStyle w:val="StyleUnderline"/>
        </w:rPr>
        <w:t>both between regional actors as well as global powers, including</w:t>
      </w:r>
      <w:r w:rsidRPr="002F28A8">
        <w:rPr>
          <w:rStyle w:val="StyleUnderline"/>
        </w:rPr>
        <w:t xml:space="preserve"> some </w:t>
      </w:r>
      <w:r w:rsidRPr="002F28A8">
        <w:rPr>
          <w:rStyle w:val="Emphasis"/>
        </w:rPr>
        <w:t>nuclear-armed</w:t>
      </w:r>
      <w:r w:rsidRPr="002F28A8">
        <w:rPr>
          <w:rStyle w:val="StyleUnderline"/>
        </w:rPr>
        <w:t xml:space="preserve"> states</w:t>
      </w:r>
      <w:r w:rsidRPr="00F47F84">
        <w:rPr>
          <w:sz w:val="16"/>
        </w:rPr>
        <w:t xml:space="preserve">. Prominent among these are messy </w:t>
      </w:r>
      <w:r w:rsidRPr="002F28A8">
        <w:rPr>
          <w:rStyle w:val="StyleUnderline"/>
        </w:rPr>
        <w:t xml:space="preserve">military </w:t>
      </w:r>
      <w:r w:rsidRPr="00F24B1C">
        <w:rPr>
          <w:rStyle w:val="Emphasis"/>
          <w:highlight w:val="cyan"/>
        </w:rPr>
        <w:t>entanglements</w:t>
      </w:r>
      <w:r w:rsidRPr="00F24B1C">
        <w:rPr>
          <w:rStyle w:val="StyleUnderline"/>
          <w:highlight w:val="cyan"/>
        </w:rPr>
        <w:t xml:space="preserve"> in</w:t>
      </w:r>
      <w:r w:rsidRPr="002F28A8">
        <w:rPr>
          <w:rStyle w:val="StyleUnderline"/>
        </w:rPr>
        <w:t xml:space="preserve"> and around </w:t>
      </w:r>
      <w:r w:rsidRPr="00F24B1C">
        <w:rPr>
          <w:rStyle w:val="Emphasis"/>
          <w:highlight w:val="cyan"/>
        </w:rPr>
        <w:t>Syria</w:t>
      </w:r>
      <w:r w:rsidRPr="002F28A8">
        <w:rPr>
          <w:rStyle w:val="StyleUnderline"/>
        </w:rPr>
        <w:t xml:space="preserve"> involving Russia</w:t>
      </w:r>
      <w:r w:rsidRPr="00F47F84">
        <w:rPr>
          <w:sz w:val="16"/>
        </w:rPr>
        <w:t xml:space="preserve">, the United States, Iran, Israel, and Turkey, with the potential of serious escalation. </w:t>
      </w:r>
      <w:r w:rsidRPr="002F28A8">
        <w:rPr>
          <w:rStyle w:val="StyleUnderline"/>
        </w:rPr>
        <w:t xml:space="preserve">Similarly, </w:t>
      </w:r>
      <w:r w:rsidRPr="00F24B1C">
        <w:rPr>
          <w:rStyle w:val="Emphasis"/>
          <w:highlight w:val="cyan"/>
        </w:rPr>
        <w:t>Iran</w:t>
      </w:r>
      <w:r w:rsidRPr="002F28A8">
        <w:rPr>
          <w:rStyle w:val="StyleUnderline"/>
        </w:rPr>
        <w:t xml:space="preserve"> and Saudi Arabia</w:t>
      </w:r>
      <w:r w:rsidRPr="00F47F84">
        <w:rPr>
          <w:sz w:val="16"/>
        </w:rPr>
        <w:t xml:space="preserve"> are pitted against each other in Yemen, </w:t>
      </w:r>
      <w:r w:rsidRPr="002F28A8">
        <w:rPr>
          <w:rStyle w:val="StyleUnderline"/>
        </w:rPr>
        <w:t>while China is challenging</w:t>
      </w:r>
      <w:r w:rsidRPr="00F47F84">
        <w:rPr>
          <w:sz w:val="16"/>
        </w:rPr>
        <w:t xml:space="preserve"> all the littoral powers in </w:t>
      </w:r>
      <w:r w:rsidRPr="002F28A8">
        <w:rPr>
          <w:rStyle w:val="StyleUnderline"/>
        </w:rPr>
        <w:t xml:space="preserve">the </w:t>
      </w:r>
      <w:r w:rsidRPr="00F24B1C">
        <w:rPr>
          <w:rStyle w:val="Emphasis"/>
          <w:highlight w:val="cyan"/>
        </w:rPr>
        <w:t>S</w:t>
      </w:r>
      <w:r w:rsidRPr="00F47F84">
        <w:rPr>
          <w:sz w:val="16"/>
        </w:rPr>
        <w:t xml:space="preserve">outh </w:t>
      </w:r>
      <w:r w:rsidRPr="00F24B1C">
        <w:rPr>
          <w:rStyle w:val="Emphasis"/>
          <w:highlight w:val="cyan"/>
        </w:rPr>
        <w:t>C</w:t>
      </w:r>
      <w:r w:rsidRPr="00F47F84">
        <w:rPr>
          <w:sz w:val="16"/>
        </w:rPr>
        <w:t xml:space="preserve">hina </w:t>
      </w:r>
      <w:r w:rsidRPr="00F24B1C">
        <w:rPr>
          <w:rStyle w:val="Emphasis"/>
          <w:highlight w:val="cyan"/>
        </w:rPr>
        <w:t>S</w:t>
      </w:r>
      <w:r w:rsidRPr="00F47F84">
        <w:rPr>
          <w:sz w:val="16"/>
        </w:rPr>
        <w:t xml:space="preserve">ea. These contestations are over territorial, ideological, and normative disputes, including varying interpretations of international norms and laws. Coupled with </w:t>
      </w:r>
      <w:r w:rsidRPr="002F28A8">
        <w:rPr>
          <w:rStyle w:val="Emphasis"/>
        </w:rPr>
        <w:t>modernization</w:t>
      </w:r>
      <w:r w:rsidRPr="002F28A8">
        <w:rPr>
          <w:rStyle w:val="StyleUnderline"/>
        </w:rPr>
        <w:t xml:space="preserve"> programs and </w:t>
      </w:r>
      <w:r w:rsidRPr="00F24B1C">
        <w:rPr>
          <w:rStyle w:val="Emphasis"/>
          <w:highlight w:val="cyan"/>
        </w:rPr>
        <w:t>doctrines</w:t>
      </w:r>
      <w:r w:rsidRPr="00F24B1C">
        <w:rPr>
          <w:rStyle w:val="StyleUnderline"/>
          <w:highlight w:val="cyan"/>
        </w:rPr>
        <w:t xml:space="preserve"> that</w:t>
      </w:r>
      <w:r w:rsidRPr="002F28A8">
        <w:rPr>
          <w:rStyle w:val="StyleUnderline"/>
        </w:rPr>
        <w:t xml:space="preserve"> might </w:t>
      </w:r>
      <w:r w:rsidRPr="00F24B1C">
        <w:rPr>
          <w:rStyle w:val="StyleUnderline"/>
          <w:highlight w:val="cyan"/>
        </w:rPr>
        <w:t>allow</w:t>
      </w:r>
      <w:r w:rsidRPr="002F28A8">
        <w:rPr>
          <w:rStyle w:val="StyleUnderline"/>
        </w:rPr>
        <w:t xml:space="preserve"> for </w:t>
      </w:r>
      <w:r w:rsidRPr="00F24B1C">
        <w:rPr>
          <w:rStyle w:val="StyleUnderline"/>
          <w:highlight w:val="cyan"/>
        </w:rPr>
        <w:t xml:space="preserve">use of </w:t>
      </w:r>
      <w:r w:rsidRPr="00F24B1C">
        <w:rPr>
          <w:rStyle w:val="Emphasis"/>
          <w:highlight w:val="cyan"/>
        </w:rPr>
        <w:t>nuc</w:t>
      </w:r>
      <w:r w:rsidRPr="00F47F84">
        <w:rPr>
          <w:sz w:val="16"/>
        </w:rPr>
        <w:t>lear weapon</w:t>
      </w:r>
      <w:r w:rsidRPr="00F24B1C">
        <w:rPr>
          <w:rStyle w:val="Emphasis"/>
          <w:highlight w:val="cyan"/>
        </w:rPr>
        <w:t>s</w:t>
      </w:r>
      <w:r w:rsidRPr="00F47F84">
        <w:rPr>
          <w:sz w:val="16"/>
        </w:rPr>
        <w:t xml:space="preserve">, the nature of the emerging pattern of interstate conflict is contributing to global disorder. Indeed, the latest Nuclear Posture Review (NPR) released by the United States has led many to worry that the long “nuclear peace” </w:t>
      </w:r>
      <w:r w:rsidRPr="00F24B1C">
        <w:rPr>
          <w:rStyle w:val="StyleUnderline"/>
          <w:highlight w:val="cyan"/>
        </w:rPr>
        <w:t xml:space="preserve">might </w:t>
      </w:r>
      <w:r w:rsidRPr="00F24B1C">
        <w:rPr>
          <w:rStyle w:val="Emphasis"/>
          <w:highlight w:val="cyan"/>
        </w:rPr>
        <w:t>give way</w:t>
      </w:r>
      <w:r w:rsidRPr="00F24B1C">
        <w:rPr>
          <w:rStyle w:val="StyleUnderline"/>
          <w:highlight w:val="cyan"/>
        </w:rPr>
        <w:t xml:space="preserve"> to</w:t>
      </w:r>
      <w:r w:rsidRPr="002F28A8">
        <w:rPr>
          <w:rStyle w:val="StyleUnderline"/>
        </w:rPr>
        <w:t xml:space="preserve"> renewed nuclear competition, if not </w:t>
      </w:r>
      <w:r w:rsidRPr="00F24B1C">
        <w:rPr>
          <w:rStyle w:val="Emphasis"/>
          <w:highlight w:val="cyan"/>
        </w:rPr>
        <w:t>all-out nuclear war</w:t>
      </w:r>
      <w:r w:rsidRPr="00F47F84">
        <w:rPr>
          <w:sz w:val="16"/>
        </w:rPr>
        <w:t xml:space="preserve">. These concerns are exacerbated by an exceedingly impulsive, disruptive, and twitter-happy chief executive in Washington. Simultaneously, China, always expected to become a dominant global actor, has done so mainly through its massive economic </w:t>
      </w:r>
      <w:proofErr w:type="gramStart"/>
      <w:r w:rsidRPr="00F47F84">
        <w:rPr>
          <w:sz w:val="16"/>
        </w:rPr>
        <w:t>leverage</w:t>
      </w:r>
      <w:proofErr w:type="gramEnd"/>
      <w:r w:rsidRPr="00F47F84">
        <w:rPr>
          <w:sz w:val="16"/>
        </w:rPr>
        <w:t xml:space="preserve"> and growing military clout, and is providing diplomatic and financial support for alternatives to the liberal democracy and the post-1945 development script, through a combination of checkbook diplomacy, military intimidation, and leadership of key UN agencies.</w:t>
      </w:r>
    </w:p>
    <w:p w14:paraId="3F023C1B" w14:textId="77777777" w:rsidR="0048029B" w:rsidRPr="00F47F84" w:rsidRDefault="0048029B" w:rsidP="0048029B">
      <w:pPr>
        <w:rPr>
          <w:sz w:val="16"/>
        </w:rPr>
      </w:pPr>
      <w:r w:rsidRPr="004B58AC">
        <w:rPr>
          <w:rStyle w:val="StyleUnderline"/>
        </w:rPr>
        <w:t xml:space="preserve">Third, there is </w:t>
      </w:r>
      <w:r w:rsidRPr="00F24B1C">
        <w:rPr>
          <w:rStyle w:val="StyleUnderline"/>
          <w:highlight w:val="cyan"/>
        </w:rPr>
        <w:t xml:space="preserve">a </w:t>
      </w:r>
      <w:r w:rsidRPr="00F24B1C">
        <w:rPr>
          <w:rStyle w:val="Emphasis"/>
          <w:highlight w:val="cyan"/>
        </w:rPr>
        <w:t>slew</w:t>
      </w:r>
      <w:r w:rsidRPr="00F24B1C">
        <w:rPr>
          <w:rStyle w:val="StyleUnderline"/>
          <w:highlight w:val="cyan"/>
        </w:rPr>
        <w:t xml:space="preserve"> of</w:t>
      </w:r>
      <w:r w:rsidRPr="004B58AC">
        <w:rPr>
          <w:rStyle w:val="StyleUnderline"/>
        </w:rPr>
        <w:t xml:space="preserve"> old and new </w:t>
      </w:r>
      <w:r w:rsidRPr="00F24B1C">
        <w:rPr>
          <w:rStyle w:val="Emphasis"/>
          <w:highlight w:val="cyan"/>
        </w:rPr>
        <w:t>transnational</w:t>
      </w:r>
      <w:r w:rsidRPr="00F24B1C">
        <w:rPr>
          <w:rStyle w:val="StyleUnderline"/>
          <w:highlight w:val="cyan"/>
        </w:rPr>
        <w:t xml:space="preserve"> threats</w:t>
      </w:r>
      <w:r w:rsidRPr="00F47F84">
        <w:rPr>
          <w:sz w:val="16"/>
        </w:rPr>
        <w:t xml:space="preserve">—both manmade and natural—that no single nation—however powerful—can manage on its own. </w:t>
      </w:r>
      <w:r w:rsidRPr="004B58AC">
        <w:rPr>
          <w:rStyle w:val="StyleUnderline"/>
        </w:rPr>
        <w:t xml:space="preserve">These range </w:t>
      </w:r>
      <w:r w:rsidRPr="00F24B1C">
        <w:rPr>
          <w:rStyle w:val="StyleUnderline"/>
          <w:highlight w:val="cyan"/>
        </w:rPr>
        <w:t xml:space="preserve">from </w:t>
      </w:r>
      <w:r w:rsidRPr="00F24B1C">
        <w:rPr>
          <w:rStyle w:val="Emphasis"/>
          <w:highlight w:val="cyan"/>
        </w:rPr>
        <w:t>pandemics</w:t>
      </w:r>
      <w:r w:rsidRPr="00F47F84">
        <w:rPr>
          <w:sz w:val="16"/>
        </w:rPr>
        <w:t xml:space="preserve"> (such as the ongoing COVID-19 and earlier Ebola outbreaks), </w:t>
      </w:r>
      <w:r w:rsidRPr="004B58AC">
        <w:rPr>
          <w:rStyle w:val="StyleUnderline"/>
        </w:rPr>
        <w:t xml:space="preserve">natural </w:t>
      </w:r>
      <w:r w:rsidRPr="00F24B1C">
        <w:rPr>
          <w:rStyle w:val="Emphasis"/>
          <w:highlight w:val="cyan"/>
        </w:rPr>
        <w:t>disasters</w:t>
      </w:r>
      <w:r w:rsidRPr="00F47F84">
        <w:rPr>
          <w:sz w:val="16"/>
        </w:rPr>
        <w:t xml:space="preserve"> (wildfires and floods), </w:t>
      </w:r>
      <w:r w:rsidRPr="00F24B1C">
        <w:rPr>
          <w:rStyle w:val="Emphasis"/>
          <w:highlight w:val="cyan"/>
        </w:rPr>
        <w:t>climate</w:t>
      </w:r>
      <w:r w:rsidRPr="004B58AC">
        <w:rPr>
          <w:rStyle w:val="Emphasis"/>
        </w:rPr>
        <w:t xml:space="preserve"> change</w:t>
      </w:r>
      <w:r w:rsidRPr="00F47F84">
        <w:rPr>
          <w:sz w:val="16"/>
        </w:rPr>
        <w:t xml:space="preserve"> induced catastrophes, </w:t>
      </w:r>
      <w:r w:rsidRPr="004B58AC">
        <w:rPr>
          <w:rStyle w:val="StyleUnderline"/>
        </w:rPr>
        <w:t xml:space="preserve">global </w:t>
      </w:r>
      <w:r w:rsidRPr="00F24B1C">
        <w:rPr>
          <w:rStyle w:val="Emphasis"/>
          <w:highlight w:val="cyan"/>
        </w:rPr>
        <w:t>criminal</w:t>
      </w:r>
      <w:r w:rsidRPr="004B58AC">
        <w:rPr>
          <w:rStyle w:val="StyleUnderline"/>
        </w:rPr>
        <w:t xml:space="preserve"> network</w:t>
      </w:r>
      <w:r w:rsidRPr="00F24B1C">
        <w:rPr>
          <w:rStyle w:val="Emphasis"/>
          <w:highlight w:val="cyan"/>
        </w:rPr>
        <w:t>s</w:t>
      </w:r>
      <w:r w:rsidRPr="004B58AC">
        <w:rPr>
          <w:rStyle w:val="StyleUnderline"/>
        </w:rPr>
        <w:t xml:space="preserve">, international </w:t>
      </w:r>
      <w:r w:rsidRPr="004B58AC">
        <w:rPr>
          <w:rStyle w:val="Emphasis"/>
        </w:rPr>
        <w:t>extremist</w:t>
      </w:r>
      <w:r w:rsidRPr="00F47F84">
        <w:rPr>
          <w:sz w:val="16"/>
        </w:rPr>
        <w:t xml:space="preserve"> organization</w:t>
      </w:r>
      <w:r w:rsidRPr="004B58AC">
        <w:rPr>
          <w:rStyle w:val="Emphasis"/>
        </w:rPr>
        <w:t>s</w:t>
      </w:r>
      <w:r w:rsidRPr="004B58AC">
        <w:rPr>
          <w:rStyle w:val="StyleUnderline"/>
        </w:rPr>
        <w:t xml:space="preserve">, </w:t>
      </w:r>
      <w:r w:rsidRPr="00F24B1C">
        <w:rPr>
          <w:rStyle w:val="Emphasis"/>
          <w:highlight w:val="cyan"/>
        </w:rPr>
        <w:t>cyber</w:t>
      </w:r>
      <w:r w:rsidRPr="00F24B1C">
        <w:rPr>
          <w:rStyle w:val="StyleUnderline"/>
          <w:highlight w:val="cyan"/>
        </w:rPr>
        <w:t xml:space="preserve"> and</w:t>
      </w:r>
      <w:r w:rsidRPr="00F47F84">
        <w:rPr>
          <w:sz w:val="16"/>
        </w:rPr>
        <w:t xml:space="preserve"> other forms of attacks, and </w:t>
      </w:r>
      <w:r w:rsidRPr="004B58AC">
        <w:rPr>
          <w:rStyle w:val="StyleUnderline"/>
        </w:rPr>
        <w:t xml:space="preserve">global </w:t>
      </w:r>
      <w:r w:rsidRPr="00F24B1C">
        <w:rPr>
          <w:rStyle w:val="Emphasis"/>
          <w:highlight w:val="cyan"/>
        </w:rPr>
        <w:t>prolif</w:t>
      </w:r>
      <w:r w:rsidRPr="00F47F84">
        <w:rPr>
          <w:sz w:val="16"/>
        </w:rPr>
        <w:t xml:space="preserve">eration networks. Indeed, despite dire warnings of a climate crisis, the rate at which CO2 is entering the atmosphere and contributing to </w:t>
      </w:r>
      <w:proofErr w:type="gramStart"/>
      <w:r w:rsidRPr="00F47F84">
        <w:rPr>
          <w:sz w:val="16"/>
        </w:rPr>
        <w:t>the global</w:t>
      </w:r>
      <w:proofErr w:type="gramEnd"/>
      <w:r w:rsidRPr="00F47F84">
        <w:rPr>
          <w:sz w:val="16"/>
        </w:rPr>
        <w:t xml:space="preserve"> warming has not slowed in the last decade and a half; this even before the imprudent burning of the </w:t>
      </w:r>
      <w:proofErr w:type="gramStart"/>
      <w:r w:rsidRPr="00F47F84">
        <w:rPr>
          <w:sz w:val="16"/>
        </w:rPr>
        <w:t>Amazon forest</w:t>
      </w:r>
      <w:proofErr w:type="gramEnd"/>
      <w:r w:rsidRPr="00F47F84">
        <w:rPr>
          <w:sz w:val="16"/>
        </w:rPr>
        <w:t xml:space="preserve">. Moreover, </w:t>
      </w:r>
      <w:proofErr w:type="gramStart"/>
      <w:r w:rsidRPr="00F47F84">
        <w:rPr>
          <w:sz w:val="16"/>
        </w:rPr>
        <w:t>cyber</w:t>
      </w:r>
      <w:proofErr w:type="gramEnd"/>
      <w:r w:rsidRPr="00F47F84">
        <w:rPr>
          <w:sz w:val="16"/>
        </w:rPr>
        <w:t xml:space="preserve"> and emerging technologies underline the ability of the individual to construct and disrupt global developments. The iPhone, which is younger than the Center for Global Affairs, now numbers over a billion, allowing an unprecedented flow of information—and disinformation—to reach people all over the globe, including in the hands of the unparalleled number of migrants fleeing violence or seeking better opportunities.</w:t>
      </w:r>
    </w:p>
    <w:p w14:paraId="53C8A223" w14:textId="77777777" w:rsidR="0048029B" w:rsidRPr="00F47F84" w:rsidRDefault="0048029B" w:rsidP="0048029B">
      <w:pPr>
        <w:rPr>
          <w:sz w:val="16"/>
        </w:rPr>
      </w:pPr>
      <w:r w:rsidRPr="00F24B1C">
        <w:rPr>
          <w:rStyle w:val="StyleUnderline"/>
          <w:highlight w:val="cyan"/>
        </w:rPr>
        <w:t xml:space="preserve">These trends </w:t>
      </w:r>
      <w:r w:rsidRPr="00F24B1C">
        <w:rPr>
          <w:rStyle w:val="Emphasis"/>
          <w:highlight w:val="cyan"/>
        </w:rPr>
        <w:t>reflect</w:t>
      </w:r>
      <w:r w:rsidRPr="00F47F84">
        <w:rPr>
          <w:sz w:val="16"/>
        </w:rPr>
        <w:t xml:space="preserve"> disruptions and discontinuities in global affairs, as well as </w:t>
      </w:r>
      <w:r w:rsidRPr="00F24B1C">
        <w:rPr>
          <w:rStyle w:val="StyleUnderline"/>
          <w:highlight w:val="cyan"/>
        </w:rPr>
        <w:t xml:space="preserve">the potential </w:t>
      </w:r>
      <w:r w:rsidRPr="00F24B1C">
        <w:rPr>
          <w:rStyle w:val="Emphasis"/>
          <w:highlight w:val="cyan"/>
        </w:rPr>
        <w:t>destruction</w:t>
      </w:r>
      <w:r w:rsidRPr="00F24B1C">
        <w:rPr>
          <w:rStyle w:val="StyleUnderline"/>
          <w:highlight w:val="cyan"/>
        </w:rPr>
        <w:t xml:space="preserve"> of the </w:t>
      </w:r>
      <w:r w:rsidRPr="00F24B1C">
        <w:rPr>
          <w:rStyle w:val="Emphasis"/>
          <w:highlight w:val="cyan"/>
        </w:rPr>
        <w:t>world</w:t>
      </w:r>
      <w:r w:rsidRPr="00F47F84">
        <w:rPr>
          <w:sz w:val="16"/>
        </w:rPr>
        <w:t xml:space="preserve"> as we know it. These formidable trends would have been difficult to manage even in ordinary circumstances, </w:t>
      </w:r>
      <w:r w:rsidRPr="00F24B1C">
        <w:rPr>
          <w:rStyle w:val="StyleUnderline"/>
          <w:highlight w:val="cyan"/>
        </w:rPr>
        <w:t>but</w:t>
      </w:r>
      <w:r w:rsidRPr="004B58AC">
        <w:rPr>
          <w:rStyle w:val="StyleUnderline"/>
        </w:rPr>
        <w:t xml:space="preserve"> they </w:t>
      </w:r>
      <w:r w:rsidRPr="00F24B1C">
        <w:rPr>
          <w:rStyle w:val="StyleUnderline"/>
          <w:highlight w:val="cyan"/>
        </w:rPr>
        <w:t xml:space="preserve">are </w:t>
      </w:r>
      <w:r w:rsidRPr="00F24B1C">
        <w:rPr>
          <w:rStyle w:val="Emphasis"/>
          <w:highlight w:val="cyan"/>
        </w:rPr>
        <w:t>exacerbated</w:t>
      </w:r>
      <w:r w:rsidRPr="00F24B1C">
        <w:rPr>
          <w:rStyle w:val="StyleUnderline"/>
          <w:highlight w:val="cyan"/>
        </w:rPr>
        <w:t xml:space="preserve"> by</w:t>
      </w:r>
      <w:r w:rsidRPr="00F47F84">
        <w:rPr>
          <w:sz w:val="16"/>
        </w:rPr>
        <w:t xml:space="preserve"> several emerging characteristics that are contributing to </w:t>
      </w:r>
      <w:r w:rsidRPr="004B58AC">
        <w:rPr>
          <w:rStyle w:val="StyleUnderline"/>
        </w:rPr>
        <w:t xml:space="preserve">global </w:t>
      </w:r>
      <w:r w:rsidRPr="00F24B1C">
        <w:rPr>
          <w:rStyle w:val="StyleUnderline"/>
          <w:highlight w:val="cyan"/>
        </w:rPr>
        <w:t>disorder</w:t>
      </w:r>
      <w:r w:rsidRPr="00F47F84">
        <w:rPr>
          <w:sz w:val="16"/>
        </w:rPr>
        <w:t>.2</w:t>
      </w:r>
    </w:p>
    <w:p w14:paraId="5300F9BF" w14:textId="77777777" w:rsidR="0048029B" w:rsidRPr="00F47F84" w:rsidRDefault="0048029B" w:rsidP="0048029B">
      <w:pPr>
        <w:rPr>
          <w:sz w:val="16"/>
        </w:rPr>
      </w:pPr>
      <w:r w:rsidRPr="00F47F84">
        <w:rPr>
          <w:sz w:val="16"/>
        </w:rPr>
        <w:t xml:space="preserve">First, there is the emergence of uber-national, populist leaders and governments who, while putting their own nations first, are challenging the globalization that they helped build. This has led some of them to opt out of international agreements and treaties that they had signed up to. Moreover, many of these leaders and nations are either outrightly rejecting multilateralism or are, at the very least, </w:t>
      </w:r>
      <w:proofErr w:type="gramStart"/>
      <w:r w:rsidRPr="00F47F84">
        <w:rPr>
          <w:sz w:val="16"/>
        </w:rPr>
        <w:t>questioning</w:t>
      </w:r>
      <w:proofErr w:type="gramEnd"/>
      <w:r w:rsidRPr="00F47F84">
        <w:rPr>
          <w:sz w:val="16"/>
        </w:rPr>
        <w:t xml:space="preserve"> and challenging international processes, norms, and institutions.</w:t>
      </w:r>
    </w:p>
    <w:p w14:paraId="6779F6D7" w14:textId="77777777" w:rsidR="0048029B" w:rsidRPr="00F47F84" w:rsidRDefault="0048029B" w:rsidP="0048029B">
      <w:pPr>
        <w:rPr>
          <w:sz w:val="16"/>
        </w:rPr>
      </w:pPr>
      <w:r w:rsidRPr="004B58AC">
        <w:rPr>
          <w:rStyle w:val="StyleUnderline"/>
        </w:rPr>
        <w:t xml:space="preserve">Second, these </w:t>
      </w:r>
      <w:r w:rsidRPr="00F24B1C">
        <w:rPr>
          <w:rStyle w:val="StyleUnderline"/>
          <w:highlight w:val="cyan"/>
        </w:rPr>
        <w:t>developments</w:t>
      </w:r>
      <w:r w:rsidRPr="004B58AC">
        <w:rPr>
          <w:rStyle w:val="StyleUnderline"/>
        </w:rPr>
        <w:t xml:space="preserve"> are </w:t>
      </w:r>
      <w:r w:rsidRPr="00F24B1C">
        <w:rPr>
          <w:rStyle w:val="Emphasis"/>
          <w:highlight w:val="cyan"/>
        </w:rPr>
        <w:t>unfold</w:t>
      </w:r>
      <w:r w:rsidRPr="004B58AC">
        <w:rPr>
          <w:rStyle w:val="StyleUnderline"/>
        </w:rPr>
        <w:t xml:space="preserve">ing </w:t>
      </w:r>
      <w:r w:rsidRPr="00F24B1C">
        <w:rPr>
          <w:rStyle w:val="StyleUnderline"/>
          <w:highlight w:val="cyan"/>
        </w:rPr>
        <w:t xml:space="preserve">against a </w:t>
      </w:r>
      <w:r w:rsidRPr="00F24B1C">
        <w:rPr>
          <w:rStyle w:val="Emphasis"/>
          <w:highlight w:val="cyan"/>
        </w:rPr>
        <w:t>fragile</w:t>
      </w:r>
      <w:r w:rsidRPr="004B58AC">
        <w:rPr>
          <w:rStyle w:val="Emphasis"/>
        </w:rPr>
        <w:t xml:space="preserve"> global </w:t>
      </w:r>
      <w:r w:rsidRPr="00F24B1C">
        <w:rPr>
          <w:rStyle w:val="Emphasis"/>
          <w:highlight w:val="cyan"/>
        </w:rPr>
        <w:t>economic backdrop</w:t>
      </w:r>
      <w:r w:rsidRPr="00F24B1C">
        <w:rPr>
          <w:rStyle w:val="StyleUnderline"/>
          <w:highlight w:val="cyan"/>
        </w:rPr>
        <w:t xml:space="preserve"> marked by</w:t>
      </w:r>
      <w:r w:rsidRPr="004B58AC">
        <w:rPr>
          <w:rStyle w:val="StyleUnderline"/>
        </w:rPr>
        <w:t xml:space="preserve"> unprecedented </w:t>
      </w:r>
      <w:r w:rsidRPr="00F24B1C">
        <w:rPr>
          <w:rStyle w:val="Emphasis"/>
          <w:highlight w:val="cyan"/>
        </w:rPr>
        <w:t>trade wars</w:t>
      </w:r>
      <w:r w:rsidRPr="00F47F84">
        <w:rPr>
          <w:sz w:val="16"/>
        </w:rPr>
        <w:t>. The Great Recession of 20</w:t>
      </w:r>
      <w:r w:rsidRPr="00F24B1C">
        <w:rPr>
          <w:rStyle w:val="Emphasis"/>
          <w:highlight w:val="cyan"/>
        </w:rPr>
        <w:t>08</w:t>
      </w:r>
      <w:r w:rsidRPr="00F24B1C">
        <w:rPr>
          <w:rStyle w:val="StyleUnderline"/>
          <w:highlight w:val="cyan"/>
        </w:rPr>
        <w:t xml:space="preserve"> shook confidence</w:t>
      </w:r>
      <w:r w:rsidRPr="004B58AC">
        <w:rPr>
          <w:rStyle w:val="StyleUnderline"/>
        </w:rPr>
        <w:t xml:space="preserve"> in global capitalism, </w:t>
      </w:r>
      <w:r w:rsidRPr="00F24B1C">
        <w:rPr>
          <w:rStyle w:val="StyleUnderline"/>
          <w:highlight w:val="cyan"/>
        </w:rPr>
        <w:t xml:space="preserve">and required extraordinary </w:t>
      </w:r>
      <w:r w:rsidRPr="00F24B1C">
        <w:rPr>
          <w:rStyle w:val="Emphasis"/>
          <w:highlight w:val="cyan"/>
        </w:rPr>
        <w:t>interventions</w:t>
      </w:r>
      <w:r w:rsidRPr="004B58AC">
        <w:rPr>
          <w:rStyle w:val="StyleUnderline"/>
        </w:rPr>
        <w:t xml:space="preserve"> by states</w:t>
      </w:r>
      <w:r w:rsidRPr="00F47F84">
        <w:rPr>
          <w:sz w:val="16"/>
        </w:rPr>
        <w:t xml:space="preserve"> and international organizations, introducing austerity measures that have exacerbated inequalities and deepened the social divides. </w:t>
      </w:r>
      <w:r w:rsidRPr="00F24B1C">
        <w:rPr>
          <w:rStyle w:val="StyleUnderline"/>
          <w:highlight w:val="cyan"/>
        </w:rPr>
        <w:t>The next</w:t>
      </w:r>
      <w:r w:rsidRPr="004B58AC">
        <w:rPr>
          <w:rStyle w:val="StyleUnderline"/>
        </w:rPr>
        <w:t xml:space="preserve"> </w:t>
      </w:r>
      <w:r w:rsidRPr="004B58AC">
        <w:rPr>
          <w:rStyle w:val="Emphasis"/>
        </w:rPr>
        <w:t xml:space="preserve">impending </w:t>
      </w:r>
      <w:r w:rsidRPr="00F24B1C">
        <w:rPr>
          <w:rStyle w:val="Emphasis"/>
          <w:highlight w:val="cyan"/>
        </w:rPr>
        <w:t>recession</w:t>
      </w:r>
      <w:r w:rsidRPr="00F24B1C">
        <w:rPr>
          <w:rStyle w:val="StyleUnderline"/>
          <w:highlight w:val="cyan"/>
        </w:rPr>
        <w:t xml:space="preserve"> in</w:t>
      </w:r>
      <w:r w:rsidRPr="004B58AC">
        <w:rPr>
          <w:rStyle w:val="StyleUnderline"/>
        </w:rPr>
        <w:t xml:space="preserve"> the era of </w:t>
      </w:r>
      <w:r w:rsidRPr="00F24B1C">
        <w:rPr>
          <w:rStyle w:val="StyleUnderline"/>
          <w:highlight w:val="cyan"/>
        </w:rPr>
        <w:t>COVID</w:t>
      </w:r>
      <w:r w:rsidRPr="004B58AC">
        <w:rPr>
          <w:rStyle w:val="StyleUnderline"/>
        </w:rPr>
        <w:t xml:space="preserve">-19, </w:t>
      </w:r>
      <w:r w:rsidRPr="00F24B1C">
        <w:rPr>
          <w:rStyle w:val="StyleUnderline"/>
          <w:highlight w:val="cyan"/>
        </w:rPr>
        <w:t>given</w:t>
      </w:r>
      <w:r w:rsidRPr="004B58AC">
        <w:rPr>
          <w:rStyle w:val="StyleUnderline"/>
        </w:rPr>
        <w:t xml:space="preserve"> the </w:t>
      </w:r>
      <w:r w:rsidRPr="00F24B1C">
        <w:rPr>
          <w:rStyle w:val="StyleUnderline"/>
          <w:highlight w:val="cyan"/>
        </w:rPr>
        <w:t xml:space="preserve">advent of </w:t>
      </w:r>
      <w:r w:rsidRPr="00F24B1C">
        <w:rPr>
          <w:rStyle w:val="Emphasis"/>
          <w:highlight w:val="cyan"/>
        </w:rPr>
        <w:t>nationalist</w:t>
      </w:r>
      <w:r w:rsidRPr="00F24B1C">
        <w:rPr>
          <w:rStyle w:val="StyleUnderline"/>
          <w:highlight w:val="cyan"/>
        </w:rPr>
        <w:t xml:space="preserve"> and </w:t>
      </w:r>
      <w:r w:rsidRPr="00F24B1C">
        <w:rPr>
          <w:rStyle w:val="Emphasis"/>
          <w:highlight w:val="cyan"/>
        </w:rPr>
        <w:t>populist</w:t>
      </w:r>
      <w:r w:rsidRPr="00F47F84">
        <w:rPr>
          <w:sz w:val="16"/>
        </w:rPr>
        <w:t xml:space="preserve"> government</w:t>
      </w:r>
      <w:r w:rsidRPr="00F24B1C">
        <w:rPr>
          <w:rStyle w:val="Emphasis"/>
          <w:highlight w:val="cyan"/>
        </w:rPr>
        <w:t>s</w:t>
      </w:r>
      <w:r w:rsidRPr="00F47F84">
        <w:rPr>
          <w:sz w:val="16"/>
        </w:rPr>
        <w:t xml:space="preserve"> hell-bent on brazenly rejecting the inevitable march of globalization, and </w:t>
      </w:r>
      <w:r w:rsidRPr="004B58AC">
        <w:rPr>
          <w:rStyle w:val="StyleUnderline"/>
        </w:rPr>
        <w:t xml:space="preserve">willing </w:t>
      </w:r>
      <w:r w:rsidRPr="00F24B1C">
        <w:rPr>
          <w:rStyle w:val="StyleUnderline"/>
          <w:highlight w:val="cyan"/>
        </w:rPr>
        <w:t>to embark on</w:t>
      </w:r>
      <w:r w:rsidRPr="004B58AC">
        <w:rPr>
          <w:rStyle w:val="StyleUnderline"/>
        </w:rPr>
        <w:t xml:space="preserve"> unwinnable </w:t>
      </w:r>
      <w:r w:rsidRPr="00F24B1C">
        <w:rPr>
          <w:rStyle w:val="Emphasis"/>
          <w:highlight w:val="cyan"/>
        </w:rPr>
        <w:t>trade wars</w:t>
      </w:r>
      <w:r w:rsidRPr="00F24B1C">
        <w:rPr>
          <w:rStyle w:val="StyleUnderline"/>
          <w:highlight w:val="cyan"/>
        </w:rPr>
        <w:t>, might prove</w:t>
      </w:r>
      <w:r w:rsidRPr="00F47F84">
        <w:rPr>
          <w:sz w:val="16"/>
        </w:rPr>
        <w:t xml:space="preserve"> to</w:t>
      </w:r>
      <w:r w:rsidRPr="004B58AC">
        <w:rPr>
          <w:rStyle w:val="StyleUnderline"/>
        </w:rPr>
        <w:t xml:space="preserve"> </w:t>
      </w:r>
      <w:r w:rsidRPr="00F47F84">
        <w:rPr>
          <w:sz w:val="16"/>
        </w:rPr>
        <w:t xml:space="preserve">be even more </w:t>
      </w:r>
      <w:r w:rsidRPr="00F24B1C">
        <w:rPr>
          <w:rStyle w:val="Emphasis"/>
          <w:highlight w:val="cyan"/>
        </w:rPr>
        <w:t>destructive</w:t>
      </w:r>
      <w:r w:rsidRPr="00F24B1C">
        <w:rPr>
          <w:rStyle w:val="StyleUnderline"/>
          <w:highlight w:val="cyan"/>
        </w:rPr>
        <w:t xml:space="preserve"> at the</w:t>
      </w:r>
      <w:r w:rsidRPr="00F47F84">
        <w:rPr>
          <w:sz w:val="16"/>
        </w:rPr>
        <w:t xml:space="preserve"> national, regional, and </w:t>
      </w:r>
      <w:r w:rsidRPr="00F24B1C">
        <w:rPr>
          <w:rStyle w:val="Emphasis"/>
          <w:highlight w:val="cyan"/>
        </w:rPr>
        <w:t>global</w:t>
      </w:r>
      <w:r w:rsidRPr="00F24B1C">
        <w:rPr>
          <w:rStyle w:val="StyleUnderline"/>
          <w:highlight w:val="cyan"/>
        </w:rPr>
        <w:t xml:space="preserve"> level</w:t>
      </w:r>
      <w:r w:rsidRPr="00F47F84">
        <w:rPr>
          <w:sz w:val="16"/>
        </w:rPr>
        <w:t>.</w:t>
      </w:r>
    </w:p>
    <w:p w14:paraId="4CFF89DF" w14:textId="77777777" w:rsidR="0048029B" w:rsidRPr="004B58AC" w:rsidRDefault="0048029B" w:rsidP="0048029B">
      <w:pPr>
        <w:rPr>
          <w:sz w:val="12"/>
          <w:szCs w:val="12"/>
        </w:rPr>
      </w:pPr>
      <w:r w:rsidRPr="004B58AC">
        <w:rPr>
          <w:sz w:val="12"/>
          <w:szCs w:val="12"/>
        </w:rPr>
        <w:t xml:space="preserve">Third, is the emergence of a disorderly multipolar world. While on the one hand the world is moving toward political, economic, technological, and normative multipolarity, on the other the ability to project power globally </w:t>
      </w:r>
      <w:proofErr w:type="gramStart"/>
      <w:r w:rsidRPr="004B58AC">
        <w:rPr>
          <w:sz w:val="12"/>
          <w:szCs w:val="12"/>
        </w:rPr>
        <w:t>still remains</w:t>
      </w:r>
      <w:proofErr w:type="gramEnd"/>
      <w:r w:rsidRPr="004B58AC">
        <w:rPr>
          <w:sz w:val="12"/>
          <w:szCs w:val="12"/>
        </w:rPr>
        <w:t xml:space="preserve"> the domain of one power— the United States. This means that while countries like Brazil, China, India, Indonesia, Mexico, and South Africa can shape the emerging rules of global governance, they do not have the ability to enforce them. Unless these powers can become security providers, </w:t>
      </w:r>
      <w:proofErr w:type="gramStart"/>
      <w:r w:rsidRPr="004B58AC">
        <w:rPr>
          <w:sz w:val="12"/>
          <w:szCs w:val="12"/>
        </w:rPr>
        <w:t>“ multipolarity</w:t>
      </w:r>
      <w:proofErr w:type="gramEnd"/>
      <w:r w:rsidRPr="004B58AC">
        <w:rPr>
          <w:sz w:val="12"/>
          <w:szCs w:val="12"/>
        </w:rPr>
        <w:t>” in the security realm will be a misnomer.</w:t>
      </w:r>
    </w:p>
    <w:p w14:paraId="0258FBD8" w14:textId="77777777" w:rsidR="0048029B" w:rsidRPr="004B58AC" w:rsidRDefault="0048029B" w:rsidP="0048029B">
      <w:pPr>
        <w:rPr>
          <w:sz w:val="12"/>
          <w:szCs w:val="12"/>
        </w:rPr>
      </w:pPr>
      <w:r w:rsidRPr="004B58AC">
        <w:rPr>
          <w:sz w:val="12"/>
          <w:szCs w:val="12"/>
        </w:rPr>
        <w:t xml:space="preserve">Fourth, a similar multipolarity is apparent in decision-making of most domestic, regional, and global rules. This is on account of the emergence of many stakeholders—beyond the traditional state—in the decision-making process at the national, regional, and global levels. These stakeholders, </w:t>
      </w:r>
      <w:proofErr w:type="gramStart"/>
      <w:r w:rsidRPr="004B58AC">
        <w:rPr>
          <w:sz w:val="12"/>
          <w:szCs w:val="12"/>
        </w:rPr>
        <w:t>including,</w:t>
      </w:r>
      <w:proofErr w:type="gramEnd"/>
      <w:r w:rsidRPr="004B58AC">
        <w:rPr>
          <w:sz w:val="12"/>
          <w:szCs w:val="12"/>
        </w:rPr>
        <w:t xml:space="preserve"> civil society, private sector, rich foundations and individuals, and cities pose challenges but also hold solutions to the global disorder. At the very least the traditional state-led, top-down decision-making process now also </w:t>
      </w:r>
      <w:proofErr w:type="gramStart"/>
      <w:r w:rsidRPr="004B58AC">
        <w:rPr>
          <w:sz w:val="12"/>
          <w:szCs w:val="12"/>
        </w:rPr>
        <w:t>has to</w:t>
      </w:r>
      <w:proofErr w:type="gramEnd"/>
      <w:r w:rsidRPr="004B58AC">
        <w:rPr>
          <w:sz w:val="12"/>
          <w:szCs w:val="12"/>
        </w:rPr>
        <w:t xml:space="preserve"> contend with non-state-led, bottom-up decision-making processes with the inevitable clash. This is evident in many of the emerging international negotiations and treaties.</w:t>
      </w:r>
    </w:p>
    <w:p w14:paraId="2AC23A0D" w14:textId="77777777" w:rsidR="0048029B" w:rsidRPr="004B58AC" w:rsidRDefault="0048029B" w:rsidP="0048029B">
      <w:pPr>
        <w:rPr>
          <w:sz w:val="12"/>
          <w:szCs w:val="12"/>
        </w:rPr>
      </w:pPr>
      <w:r w:rsidRPr="004B58AC">
        <w:rPr>
          <w:sz w:val="12"/>
          <w:szCs w:val="12"/>
        </w:rPr>
        <w:t xml:space="preserve">Fifth, the rapid pace of </w:t>
      </w:r>
      <w:proofErr w:type="gramStart"/>
      <w:r w:rsidRPr="004B58AC">
        <w:rPr>
          <w:sz w:val="12"/>
          <w:szCs w:val="12"/>
        </w:rPr>
        <w:t>technology</w:t>
      </w:r>
      <w:proofErr w:type="gramEnd"/>
      <w:r w:rsidRPr="004B58AC">
        <w:rPr>
          <w:sz w:val="12"/>
          <w:szCs w:val="12"/>
        </w:rPr>
        <w:t xml:space="preserve"> evolution and diffusion, with the ability to empower individuals, small groups, and even weak states has the potential of creating asymmetrical competition. Coupled with the earlier characteristics of nationalism, multipolarity, and </w:t>
      </w:r>
      <w:proofErr w:type="spellStart"/>
      <w:r w:rsidRPr="004B58AC">
        <w:rPr>
          <w:sz w:val="12"/>
          <w:szCs w:val="12"/>
        </w:rPr>
        <w:t>multistakeholderism</w:t>
      </w:r>
      <w:proofErr w:type="spellEnd"/>
      <w:r w:rsidRPr="004B58AC">
        <w:rPr>
          <w:sz w:val="12"/>
          <w:szCs w:val="12"/>
        </w:rPr>
        <w:t xml:space="preserve">, there is a seemingly insurmountable gap between the emerging technological capabilities and the ability to create norms and institutions to manage or govern them. The case of He Jiankui, a researcher at Southern University of Science and Technology in Shenzhen, who used CRISPR (Clustered </w:t>
      </w:r>
      <w:proofErr w:type="gramStart"/>
      <w:r w:rsidRPr="004B58AC">
        <w:rPr>
          <w:sz w:val="12"/>
          <w:szCs w:val="12"/>
        </w:rPr>
        <w:t>regularly-interspaced</w:t>
      </w:r>
      <w:proofErr w:type="gramEnd"/>
      <w:r w:rsidRPr="004B58AC">
        <w:rPr>
          <w:sz w:val="12"/>
          <w:szCs w:val="12"/>
        </w:rPr>
        <w:t xml:space="preserve"> short palindromic repeats) to create the first gene-edited twins (Lulu and Nana) in his clinic exemplifies this dilemma.</w:t>
      </w:r>
    </w:p>
    <w:p w14:paraId="7839E17C" w14:textId="77777777" w:rsidR="0048029B" w:rsidRPr="004B58AC" w:rsidRDefault="0048029B" w:rsidP="0048029B">
      <w:pPr>
        <w:rPr>
          <w:sz w:val="12"/>
          <w:szCs w:val="12"/>
        </w:rPr>
      </w:pPr>
      <w:r w:rsidRPr="004B58AC">
        <w:rPr>
          <w:sz w:val="12"/>
          <w:szCs w:val="12"/>
        </w:rPr>
        <w:t>Finally, while propaganda was always a decisive instrument in global affairs, the advent of 24 × 7 global social media, coupled with fact-less news or “fake news,” armies of trolls, and the ability to influence millions across borders instantaneously poses new disruptive threats. This is highlighted by the revelations of Russia’s interference in the 2016 US elections, and similar fears for the 2020 hustings.</w:t>
      </w:r>
    </w:p>
    <w:p w14:paraId="5F8C3DF1" w14:textId="77777777" w:rsidR="0048029B" w:rsidRPr="004B58AC" w:rsidRDefault="0048029B" w:rsidP="0048029B">
      <w:pPr>
        <w:rPr>
          <w:sz w:val="12"/>
          <w:szCs w:val="12"/>
        </w:rPr>
      </w:pPr>
      <w:r w:rsidRPr="004B58AC">
        <w:rPr>
          <w:sz w:val="12"/>
          <w:szCs w:val="12"/>
        </w:rPr>
        <w:t xml:space="preserve">Not all news is bad, of course: The period witnessed the culmination of the Millennium Development Goals and the launch of their successors, the even more ambitious Sustainable Development Goals (SDGs). In the realm of international law and human rights the activism of the International Court of Justice, the International Criminal Court, and the Special Rapporteurs initiative have raised accountability of some of the most powerful nations and leaders, even though the enforcement of many decisions remains woefully inadequate. Similarly, even as Aramco’s public listing falls short of expectations, the surge toward renewable energy is noteworthy. In 2004, same-sex marriage was recognized in only a handful of jurisdictions; now that list has 29 countries on it. The # MeToo movement has helped to raise awareness of, and erode impunity for, sexual abuse and harassment in a variety of professions around the world. The decades-long civil war in Colombia came to a peaceful end (although the peace arrangement remains fragile). Thinkers like Steven Pinker remind us that, on aggregate, we live in a richer, healthier, less violent age now than our ancestors.3 </w:t>
      </w:r>
      <w:proofErr w:type="gramStart"/>
      <w:r w:rsidRPr="004B58AC">
        <w:rPr>
          <w:sz w:val="12"/>
          <w:szCs w:val="12"/>
        </w:rPr>
        <w:t>Billions</w:t>
      </w:r>
      <w:proofErr w:type="gramEnd"/>
      <w:r w:rsidRPr="004B58AC">
        <w:rPr>
          <w:sz w:val="12"/>
          <w:szCs w:val="12"/>
        </w:rPr>
        <w:t xml:space="preserve"> of people have been lifted out of absolute poverty, diseases like small pox and polio have been eradicated or nearly so. Life expectancy for most of the world has been extended. This has not come about automatically or by accident: it has required dedicated planning and consistent efforts from a whole range of actors, working top-down, bottom-up, and inside-out all at once. Lessons have been learned, </w:t>
      </w:r>
      <w:proofErr w:type="gramStart"/>
      <w:r w:rsidRPr="004B58AC">
        <w:rPr>
          <w:sz w:val="12"/>
          <w:szCs w:val="12"/>
        </w:rPr>
        <w:t>forgotten</w:t>
      </w:r>
      <w:proofErr w:type="gramEnd"/>
      <w:r w:rsidRPr="004B58AC">
        <w:rPr>
          <w:sz w:val="12"/>
          <w:szCs w:val="12"/>
        </w:rPr>
        <w:t xml:space="preserve"> or ignored, and relearned in the process. This progress has been measurable and </w:t>
      </w:r>
      <w:proofErr w:type="gramStart"/>
      <w:r w:rsidRPr="004B58AC">
        <w:rPr>
          <w:sz w:val="12"/>
          <w:szCs w:val="12"/>
        </w:rPr>
        <w:t>welcome, but</w:t>
      </w:r>
      <w:proofErr w:type="gramEnd"/>
      <w:r w:rsidRPr="004B58AC">
        <w:rPr>
          <w:sz w:val="12"/>
          <w:szCs w:val="12"/>
        </w:rPr>
        <w:t xml:space="preserve"> should in no way be regarded as permanent. Any hope for continued improvement will rest on deliberate, and collective effort.</w:t>
      </w:r>
    </w:p>
    <w:p w14:paraId="22EBA13C" w14:textId="2702FAF1" w:rsidR="0048029B" w:rsidRPr="0048029B" w:rsidRDefault="0048029B" w:rsidP="0048029B">
      <w:pPr>
        <w:rPr>
          <w:sz w:val="16"/>
        </w:rPr>
      </w:pPr>
      <w:r w:rsidRPr="002F28A8">
        <w:rPr>
          <w:sz w:val="16"/>
        </w:rPr>
        <w:t xml:space="preserve">The fragility of progress is evident in the United Nations (UN) Secretary General’s warning that the SDGs, hailed as the pinnacle of a desire for global improvement for all, are in grave danger, as no country is on target to reach them by 2030.4 Similarly, the erstwhile hope contained within the wishy-washy 2015 Paris agreement and climate targets was revealed just four years later in Madrid to have been insufficient, as several nations clung to the illusion that incremental remedies in the face of a climate emergency were still plausible. </w:t>
      </w:r>
      <w:r w:rsidRPr="00F24B1C">
        <w:rPr>
          <w:rStyle w:val="StyleUnderline"/>
          <w:highlight w:val="cyan"/>
        </w:rPr>
        <w:t xml:space="preserve">The global </w:t>
      </w:r>
      <w:r w:rsidRPr="00F24B1C">
        <w:rPr>
          <w:rStyle w:val="Emphasis"/>
          <w:highlight w:val="cyan"/>
        </w:rPr>
        <w:t>trade regime</w:t>
      </w:r>
      <w:r w:rsidRPr="004B58AC">
        <w:rPr>
          <w:rStyle w:val="StyleUnderline"/>
        </w:rPr>
        <w:t xml:space="preserve">, embodied in the </w:t>
      </w:r>
      <w:r w:rsidRPr="004B58AC">
        <w:rPr>
          <w:rStyle w:val="Emphasis"/>
        </w:rPr>
        <w:t>W</w:t>
      </w:r>
      <w:r w:rsidRPr="004B58AC">
        <w:rPr>
          <w:rStyle w:val="StyleUnderline"/>
        </w:rPr>
        <w:t xml:space="preserve">orld </w:t>
      </w:r>
      <w:r w:rsidRPr="004B58AC">
        <w:rPr>
          <w:rStyle w:val="Emphasis"/>
        </w:rPr>
        <w:t>T</w:t>
      </w:r>
      <w:r w:rsidRPr="004B58AC">
        <w:rPr>
          <w:rStyle w:val="StyleUnderline"/>
        </w:rPr>
        <w:t xml:space="preserve">rade </w:t>
      </w:r>
      <w:r w:rsidRPr="004B58AC">
        <w:rPr>
          <w:rStyle w:val="Emphasis"/>
        </w:rPr>
        <w:t>O</w:t>
      </w:r>
      <w:r w:rsidRPr="004B58AC">
        <w:rPr>
          <w:rStyle w:val="StyleUnderline"/>
        </w:rPr>
        <w:t xml:space="preserve">rganization, </w:t>
      </w:r>
      <w:r w:rsidRPr="00F24B1C">
        <w:rPr>
          <w:rStyle w:val="StyleUnderline"/>
          <w:highlight w:val="cyan"/>
        </w:rPr>
        <w:t xml:space="preserve">is on the </w:t>
      </w:r>
      <w:r w:rsidRPr="00F24B1C">
        <w:rPr>
          <w:rStyle w:val="Emphasis"/>
          <w:highlight w:val="cyan"/>
        </w:rPr>
        <w:t>precipice</w:t>
      </w:r>
      <w:r w:rsidRPr="00F24B1C">
        <w:rPr>
          <w:rStyle w:val="StyleUnderline"/>
          <w:highlight w:val="cyan"/>
        </w:rPr>
        <w:t xml:space="preserve"> of </w:t>
      </w:r>
      <w:r w:rsidRPr="00F24B1C">
        <w:rPr>
          <w:rStyle w:val="Emphasis"/>
          <w:highlight w:val="cyan"/>
        </w:rPr>
        <w:t>irrelevance</w:t>
      </w:r>
      <w:r w:rsidRPr="002F28A8">
        <w:rPr>
          <w:sz w:val="16"/>
        </w:rPr>
        <w:t xml:space="preserve">: tariffs and counter-tariffs look ready to resume, and its dispute resolution mechanism has come under concerted attack from Washington. In the COVID-19 era, the need for global responses seems apparent, but today the centrality of the UN across a range of topics is seriously undermined by the contempt for multilateralism shown by the current US administration and other key governments around the world. </w:t>
      </w:r>
      <w:r w:rsidRPr="002F28A8">
        <w:rPr>
          <w:rStyle w:val="StyleUnderline"/>
        </w:rPr>
        <w:t xml:space="preserve">Some believe that the very </w:t>
      </w:r>
      <w:r w:rsidRPr="002F28A8">
        <w:rPr>
          <w:rStyle w:val="Emphasis"/>
        </w:rPr>
        <w:t>world order</w:t>
      </w:r>
      <w:r w:rsidRPr="002F28A8">
        <w:rPr>
          <w:sz w:val="16"/>
        </w:rPr>
        <w:t xml:space="preserve">—liberal, rule-based, or a vehicle for soft US-hegemony—is, at the very least, set to shift or, in the extreme scenario, </w:t>
      </w:r>
      <w:r w:rsidRPr="002F28A8">
        <w:rPr>
          <w:rStyle w:val="StyleUnderline"/>
        </w:rPr>
        <w:t xml:space="preserve">is likely to entirely </w:t>
      </w:r>
      <w:r w:rsidRPr="002F28A8">
        <w:rPr>
          <w:rStyle w:val="Emphasis"/>
        </w:rPr>
        <w:t>collapse</w:t>
      </w:r>
      <w:r w:rsidRPr="002F28A8">
        <w:rPr>
          <w:sz w:val="16"/>
        </w:rPr>
        <w:t xml:space="preserve">. Within that world order, what was once regarded as the “end of history”—the supremacy of the liberal democratic form of governance—now appears more fragile than ever, with populism on the rise everywhere and authoritarian regimes retrenching around the globe. Ironically, the biggest threat to the liberal democratic order is coming from within and is led by those who were until recently its custodians. In 2018 Freedom House, for instance, reported its twelfth consecutive drop in overall freedom, noting a reduction in </w:t>
      </w:r>
      <w:proofErr w:type="gramStart"/>
      <w:r w:rsidRPr="002F28A8">
        <w:rPr>
          <w:sz w:val="16"/>
        </w:rPr>
        <w:t>a number of</w:t>
      </w:r>
      <w:proofErr w:type="gramEnd"/>
      <w:r w:rsidRPr="002F28A8">
        <w:rPr>
          <w:sz w:val="16"/>
        </w:rPr>
        <w:t xml:space="preserve"> rights.</w:t>
      </w:r>
    </w:p>
    <w:p w14:paraId="6CE79784" w14:textId="384BDD03" w:rsidR="0048029B" w:rsidRDefault="0048029B" w:rsidP="0048029B">
      <w:pPr>
        <w:pStyle w:val="Heading3"/>
      </w:pPr>
      <w:r>
        <w:t>LCRs---Impact---Protectionism---2NC</w:t>
      </w:r>
    </w:p>
    <w:p w14:paraId="63B10227" w14:textId="77777777" w:rsidR="0048029B" w:rsidRPr="001C419F" w:rsidRDefault="0048029B" w:rsidP="0048029B">
      <w:pPr>
        <w:pStyle w:val="Heading4"/>
      </w:pPr>
      <w:r>
        <w:t xml:space="preserve">That triggers </w:t>
      </w:r>
      <w:r>
        <w:rPr>
          <w:u w:val="single"/>
        </w:rPr>
        <w:t>World War III</w:t>
      </w:r>
      <w:r>
        <w:t xml:space="preserve">, collapses </w:t>
      </w:r>
      <w:r w:rsidRPr="00F923BD">
        <w:rPr>
          <w:u w:val="single"/>
        </w:rPr>
        <w:t>containment</w:t>
      </w:r>
      <w:r>
        <w:t xml:space="preserve"> of </w:t>
      </w:r>
      <w:r>
        <w:rPr>
          <w:u w:val="single"/>
        </w:rPr>
        <w:t>nuclear</w:t>
      </w:r>
      <w:r>
        <w:t xml:space="preserve"> and </w:t>
      </w:r>
      <w:r>
        <w:rPr>
          <w:u w:val="single"/>
        </w:rPr>
        <w:t>technological risks</w:t>
      </w:r>
      <w:r>
        <w:t xml:space="preserve">, AND turns the </w:t>
      </w:r>
      <w:r>
        <w:rPr>
          <w:u w:val="single"/>
        </w:rPr>
        <w:t>environment</w:t>
      </w:r>
      <w:r>
        <w:t>.</w:t>
      </w:r>
    </w:p>
    <w:p w14:paraId="18AC6E42" w14:textId="77777777" w:rsidR="0048029B" w:rsidRPr="00BF03BF" w:rsidRDefault="0048029B" w:rsidP="0048029B">
      <w:pPr>
        <w:rPr>
          <w:rFonts w:asciiTheme="minorHAnsi" w:hAnsiTheme="minorHAnsi" w:cstheme="minorHAnsi"/>
        </w:rPr>
      </w:pPr>
      <w:bookmarkStart w:id="8" w:name="_Hlk82073283"/>
      <w:r w:rsidRPr="00BF03BF">
        <w:rPr>
          <w:rStyle w:val="Style13ptBold"/>
          <w:rFonts w:asciiTheme="minorHAnsi" w:hAnsiTheme="minorHAnsi" w:cstheme="minorHAnsi"/>
        </w:rPr>
        <w:t xml:space="preserve">Oppenheimer ’21 </w:t>
      </w:r>
      <w:r w:rsidRPr="00BF03BF">
        <w:rPr>
          <w:rFonts w:asciiTheme="minorHAnsi" w:hAnsiTheme="minorHAnsi" w:cstheme="minorHAnsi"/>
        </w:rPr>
        <w:t>[Michael; 2021; Clinical Professor at the Center for Global Affairs at New York University, M.A. in International Affairs from the University of Virginia; The Future of Global Affairs, “The Turbulent Future of International Relations,” Ch. 2]</w:t>
      </w:r>
    </w:p>
    <w:p w14:paraId="2A0E9685" w14:textId="77777777" w:rsidR="0048029B" w:rsidRPr="00485533" w:rsidRDefault="0048029B" w:rsidP="0048029B">
      <w:pPr>
        <w:rPr>
          <w:sz w:val="16"/>
        </w:rPr>
      </w:pPr>
      <w:r w:rsidRPr="00485533">
        <w:rPr>
          <w:sz w:val="16"/>
        </w:rPr>
        <w:t xml:space="preserve">Four </w:t>
      </w:r>
      <w:r w:rsidRPr="00CD7091">
        <w:rPr>
          <w:rStyle w:val="StyleUnderline"/>
        </w:rPr>
        <w:t xml:space="preserve">structural forces will shape the future of </w:t>
      </w:r>
      <w:r w:rsidRPr="00CD7091">
        <w:rPr>
          <w:rStyle w:val="Emphasis"/>
        </w:rPr>
        <w:t>I</w:t>
      </w:r>
      <w:r w:rsidRPr="00485533">
        <w:rPr>
          <w:sz w:val="16"/>
        </w:rPr>
        <w:t xml:space="preserve">nternational </w:t>
      </w:r>
      <w:r w:rsidRPr="00CD7091">
        <w:rPr>
          <w:rStyle w:val="Emphasis"/>
        </w:rPr>
        <w:t>R</w:t>
      </w:r>
      <w:r w:rsidRPr="00485533">
        <w:rPr>
          <w:sz w:val="16"/>
        </w:rPr>
        <w:t xml:space="preserve">elations: </w:t>
      </w:r>
      <w:r w:rsidRPr="00CD7091">
        <w:rPr>
          <w:rStyle w:val="Emphasis"/>
        </w:rPr>
        <w:t>globalization</w:t>
      </w:r>
      <w:r w:rsidRPr="00485533">
        <w:rPr>
          <w:sz w:val="16"/>
        </w:rPr>
        <w:t xml:space="preserve"> (but without liberal rules, institutions, and leadership)1; multipolarity (the end of American hegemony and wider distribution of power among states and non-states2); the strengthening of distinctive, national and subnational identities, as persistent cultural differences are accentuated by the disruptive effects of Western style globalization (what Samuel Huntington called the “non-westernization of IR”3); and secular economic stagnation, a product of longer term global decline in birth rates combined with aging populations.4 These structural forces do not determine everything. </w:t>
      </w:r>
      <w:r w:rsidRPr="00F24B1C">
        <w:rPr>
          <w:rStyle w:val="Emphasis"/>
          <w:highlight w:val="cyan"/>
        </w:rPr>
        <w:t>Environment</w:t>
      </w:r>
      <w:r w:rsidRPr="00D37EA3">
        <w:rPr>
          <w:rStyle w:val="StyleUnderline"/>
        </w:rPr>
        <w:t>al</w:t>
      </w:r>
      <w:r w:rsidRPr="00CD7091">
        <w:rPr>
          <w:rStyle w:val="StyleUnderline"/>
        </w:rPr>
        <w:t xml:space="preserve"> </w:t>
      </w:r>
      <w:r w:rsidRPr="00F24B1C">
        <w:rPr>
          <w:rStyle w:val="StyleUnderline"/>
          <w:highlight w:val="cyan"/>
        </w:rPr>
        <w:t>events</w:t>
      </w:r>
      <w:r w:rsidRPr="00CD7091">
        <w:rPr>
          <w:rStyle w:val="StyleUnderline"/>
        </w:rPr>
        <w:t xml:space="preserve">, global </w:t>
      </w:r>
      <w:r w:rsidRPr="00F24B1C">
        <w:rPr>
          <w:rStyle w:val="Emphasis"/>
          <w:highlight w:val="cyan"/>
        </w:rPr>
        <w:t>health</w:t>
      </w:r>
      <w:r w:rsidRPr="00CD7091">
        <w:rPr>
          <w:rStyle w:val="StyleUnderline"/>
        </w:rPr>
        <w:t xml:space="preserve"> challenges, </w:t>
      </w:r>
      <w:r w:rsidRPr="00CD7091">
        <w:rPr>
          <w:rStyle w:val="Emphasis"/>
        </w:rPr>
        <w:t>internal political developments</w:t>
      </w:r>
      <w:r w:rsidRPr="00CD7091">
        <w:rPr>
          <w:rStyle w:val="StyleUnderline"/>
        </w:rPr>
        <w:t xml:space="preserve">, policy mistakes, </w:t>
      </w:r>
      <w:r w:rsidRPr="00F24B1C">
        <w:rPr>
          <w:rStyle w:val="Emphasis"/>
          <w:highlight w:val="cyan"/>
        </w:rPr>
        <w:t>tech</w:t>
      </w:r>
      <w:r w:rsidRPr="00CD7091">
        <w:rPr>
          <w:rStyle w:val="Emphasis"/>
        </w:rPr>
        <w:t xml:space="preserve">nology breakthroughs or </w:t>
      </w:r>
      <w:r w:rsidRPr="00F24B1C">
        <w:rPr>
          <w:rStyle w:val="Emphasis"/>
          <w:highlight w:val="cyan"/>
        </w:rPr>
        <w:t>failures</w:t>
      </w:r>
      <w:r w:rsidRPr="00F24B1C">
        <w:rPr>
          <w:rStyle w:val="StyleUnderline"/>
          <w:highlight w:val="cyan"/>
        </w:rPr>
        <w:t>, will</w:t>
      </w:r>
      <w:r w:rsidRPr="00CD7091">
        <w:rPr>
          <w:rStyle w:val="StyleUnderline"/>
        </w:rPr>
        <w:t xml:space="preserve"> </w:t>
      </w:r>
      <w:r w:rsidRPr="00CD7091">
        <w:rPr>
          <w:rStyle w:val="Emphasis"/>
        </w:rPr>
        <w:t>intersect</w:t>
      </w:r>
      <w:r w:rsidRPr="00CD7091">
        <w:rPr>
          <w:rStyle w:val="StyleUnderline"/>
        </w:rPr>
        <w:t xml:space="preserve"> </w:t>
      </w:r>
      <w:r w:rsidRPr="00801893">
        <w:rPr>
          <w:rStyle w:val="StyleUnderline"/>
        </w:rPr>
        <w:t>with</w:t>
      </w:r>
      <w:r w:rsidRPr="00CD7091">
        <w:rPr>
          <w:rStyle w:val="StyleUnderline"/>
        </w:rPr>
        <w:t xml:space="preserve"> structure to </w:t>
      </w:r>
      <w:r w:rsidRPr="00F24B1C">
        <w:rPr>
          <w:rStyle w:val="Emphasis"/>
          <w:highlight w:val="cyan"/>
        </w:rPr>
        <w:t>define</w:t>
      </w:r>
      <w:r w:rsidRPr="00801893">
        <w:rPr>
          <w:rStyle w:val="Emphasis"/>
        </w:rPr>
        <w:t xml:space="preserve"> our </w:t>
      </w:r>
      <w:r w:rsidRPr="00F24B1C">
        <w:rPr>
          <w:rStyle w:val="Emphasis"/>
          <w:highlight w:val="cyan"/>
        </w:rPr>
        <w:t>future</w:t>
      </w:r>
      <w:r w:rsidRPr="00F24B1C">
        <w:rPr>
          <w:rStyle w:val="StyleUnderline"/>
          <w:highlight w:val="cyan"/>
        </w:rPr>
        <w:t>. But</w:t>
      </w:r>
      <w:r w:rsidRPr="00485533">
        <w:rPr>
          <w:sz w:val="16"/>
        </w:rPr>
        <w:t xml:space="preserve"> these four </w:t>
      </w:r>
      <w:r w:rsidRPr="00F24B1C">
        <w:rPr>
          <w:rStyle w:val="StyleUnderline"/>
          <w:highlight w:val="cyan"/>
        </w:rPr>
        <w:t>structural forces</w:t>
      </w:r>
      <w:r w:rsidRPr="00CD7091">
        <w:rPr>
          <w:rStyle w:val="StyleUnderline"/>
        </w:rPr>
        <w:t xml:space="preserve"> will </w:t>
      </w:r>
      <w:r w:rsidRPr="00F24B1C">
        <w:rPr>
          <w:rStyle w:val="StyleUnderline"/>
          <w:highlight w:val="cyan"/>
        </w:rPr>
        <w:t>impact</w:t>
      </w:r>
      <w:r w:rsidRPr="00CD7091">
        <w:rPr>
          <w:rStyle w:val="StyleUnderline"/>
        </w:rPr>
        <w:t xml:space="preserve"> the</w:t>
      </w:r>
      <w:r w:rsidRPr="00485533">
        <w:rPr>
          <w:sz w:val="16"/>
        </w:rPr>
        <w:t xml:space="preserve"> way states behave, in </w:t>
      </w:r>
      <w:r w:rsidRPr="00CD7091">
        <w:rPr>
          <w:rStyle w:val="StyleUnderline"/>
        </w:rPr>
        <w:t xml:space="preserve">the </w:t>
      </w:r>
      <w:r w:rsidRPr="00F24B1C">
        <w:rPr>
          <w:rStyle w:val="StyleUnderline"/>
          <w:highlight w:val="cyan"/>
        </w:rPr>
        <w:t>capacity of</w:t>
      </w:r>
      <w:r w:rsidRPr="00CD7091">
        <w:rPr>
          <w:rStyle w:val="StyleUnderline"/>
        </w:rPr>
        <w:t xml:space="preserve"> great </w:t>
      </w:r>
      <w:r w:rsidRPr="00F24B1C">
        <w:rPr>
          <w:rStyle w:val="StyleUnderline"/>
          <w:highlight w:val="cyan"/>
        </w:rPr>
        <w:t>powers to</w:t>
      </w:r>
      <w:r w:rsidRPr="00CD7091">
        <w:rPr>
          <w:rStyle w:val="StyleUnderline"/>
        </w:rPr>
        <w:t xml:space="preserve"> </w:t>
      </w:r>
      <w:r w:rsidRPr="00CD7091">
        <w:rPr>
          <w:rStyle w:val="Emphasis"/>
        </w:rPr>
        <w:t>manage their differences</w:t>
      </w:r>
      <w:r w:rsidRPr="00CD7091">
        <w:rPr>
          <w:rStyle w:val="StyleUnderline"/>
        </w:rPr>
        <w:t xml:space="preserve">, and to </w:t>
      </w:r>
      <w:r w:rsidRPr="00AF26E9">
        <w:rPr>
          <w:rStyle w:val="Emphasis"/>
        </w:rPr>
        <w:t>act collectively</w:t>
      </w:r>
      <w:r w:rsidRPr="00AF26E9">
        <w:rPr>
          <w:rStyle w:val="StyleUnderline"/>
        </w:rPr>
        <w:t xml:space="preserve"> to</w:t>
      </w:r>
      <w:r w:rsidRPr="00CD7091">
        <w:rPr>
          <w:rStyle w:val="StyleUnderline"/>
        </w:rPr>
        <w:t xml:space="preserve"> </w:t>
      </w:r>
      <w:r w:rsidRPr="00F24B1C">
        <w:rPr>
          <w:rStyle w:val="StyleUnderline"/>
          <w:highlight w:val="cyan"/>
        </w:rPr>
        <w:t>settle</w:t>
      </w:r>
      <w:r w:rsidRPr="00485533">
        <w:rPr>
          <w:sz w:val="16"/>
        </w:rPr>
        <w:t xml:space="preserve">, rather than exploit, </w:t>
      </w:r>
      <w:r w:rsidRPr="00CD7091">
        <w:rPr>
          <w:rStyle w:val="StyleUnderline"/>
        </w:rPr>
        <w:t xml:space="preserve">the </w:t>
      </w:r>
      <w:r w:rsidRPr="00F24B1C">
        <w:rPr>
          <w:rStyle w:val="Emphasis"/>
          <w:highlight w:val="cyan"/>
        </w:rPr>
        <w:t>inevitable shocks</w:t>
      </w:r>
      <w:r w:rsidRPr="00CD7091">
        <w:rPr>
          <w:rStyle w:val="StyleUnderline"/>
        </w:rPr>
        <w:t xml:space="preserve"> of the next decade</w:t>
      </w:r>
      <w:r w:rsidRPr="00485533">
        <w:rPr>
          <w:sz w:val="16"/>
        </w:rPr>
        <w:t>.</w:t>
      </w:r>
    </w:p>
    <w:p w14:paraId="0CB13D2B" w14:textId="77777777" w:rsidR="0048029B" w:rsidRPr="00485533" w:rsidRDefault="0048029B" w:rsidP="0048029B">
      <w:pPr>
        <w:rPr>
          <w:sz w:val="16"/>
        </w:rPr>
      </w:pPr>
      <w:r w:rsidRPr="00485533">
        <w:rPr>
          <w:sz w:val="16"/>
        </w:rPr>
        <w:t xml:space="preserve">Some of </w:t>
      </w:r>
      <w:r w:rsidRPr="00CD7091">
        <w:rPr>
          <w:rStyle w:val="StyleUnderline"/>
        </w:rPr>
        <w:t>these</w:t>
      </w:r>
      <w:r w:rsidRPr="00485533">
        <w:rPr>
          <w:sz w:val="16"/>
        </w:rPr>
        <w:t xml:space="preserve"> structural forces </w:t>
      </w:r>
      <w:r w:rsidRPr="00CD7091">
        <w:rPr>
          <w:rStyle w:val="StyleUnderline"/>
        </w:rPr>
        <w:t xml:space="preserve">could be managed to promote prosperity and </w:t>
      </w:r>
      <w:r w:rsidRPr="00CD7091">
        <w:rPr>
          <w:rStyle w:val="Emphasis"/>
        </w:rPr>
        <w:t>avoid war</w:t>
      </w:r>
      <w:r w:rsidRPr="00485533">
        <w:rPr>
          <w:sz w:val="16"/>
        </w:rPr>
        <w:t xml:space="preserve">. Multipolarity (inherently more prone to conflict than other configurations of power, given coordination problems)5 plus </w:t>
      </w:r>
      <w:r w:rsidRPr="00CD7091">
        <w:rPr>
          <w:rStyle w:val="StyleUnderline"/>
        </w:rPr>
        <w:t xml:space="preserve">globalization can work in a world of prosperity, convergent values, and </w:t>
      </w:r>
      <w:r w:rsidRPr="00CD7091">
        <w:rPr>
          <w:rStyle w:val="Emphasis"/>
        </w:rPr>
        <w:t>effective conflict management</w:t>
      </w:r>
      <w:r w:rsidRPr="00485533">
        <w:rPr>
          <w:sz w:val="16"/>
        </w:rPr>
        <w:t xml:space="preserve">. The Congress of Vienna system achieved relative peace in Europe over a hundred-year period through informal cooperation among multiple states sharing a fear of populist revolution. It ended decisively in 1914. Contemporary neoliberal institutionalists, such as John </w:t>
      </w:r>
      <w:proofErr w:type="spellStart"/>
      <w:r w:rsidRPr="00485533">
        <w:rPr>
          <w:sz w:val="16"/>
        </w:rPr>
        <w:t>Ikenberry</w:t>
      </w:r>
      <w:proofErr w:type="spellEnd"/>
      <w:r w:rsidRPr="00485533">
        <w:rPr>
          <w:sz w:val="16"/>
        </w:rPr>
        <w:t xml:space="preserve">, accept multipolarity as our likely future, but are confident that globalization with liberal characteristics can be sustained without American hegemony, arguing that liberal values and practices have been fully accepted by states, global institutions, and private actors as imperative for growth and political legitimacy.6 Divergent values plus multipolarity can work, though at significantly lower levels of economic growth-in an autarchic world of isolated units, </w:t>
      </w:r>
      <w:r w:rsidRPr="00CD7091">
        <w:rPr>
          <w:rStyle w:val="StyleUnderline"/>
        </w:rPr>
        <w:t xml:space="preserve">a world envisioned by the advocates of </w:t>
      </w:r>
      <w:r w:rsidRPr="00F24B1C">
        <w:rPr>
          <w:rStyle w:val="Emphasis"/>
          <w:highlight w:val="cyan"/>
        </w:rPr>
        <w:t>decoupling</w:t>
      </w:r>
      <w:r w:rsidRPr="00485533">
        <w:rPr>
          <w:sz w:val="16"/>
        </w:rPr>
        <w:t xml:space="preserve">, including the current American president. 7 Divergent values plus globalization can be managed by hegemonic power, exemplified by the decade of the 1990s, when the Washington Consensus, imposed by American leverage exerted through the IMF and other U.S. dominated institutions, overrode national differences, but with real costs to those states undergoing “structural adjustment programs,”8 and ultimately at the cost of global growth, as states—especially in Asia—increased their savings to </w:t>
      </w:r>
      <w:proofErr w:type="spellStart"/>
      <w:r w:rsidRPr="00485533">
        <w:rPr>
          <w:sz w:val="16"/>
        </w:rPr>
        <w:t>self insure</w:t>
      </w:r>
      <w:proofErr w:type="spellEnd"/>
      <w:r w:rsidRPr="00485533">
        <w:rPr>
          <w:sz w:val="16"/>
        </w:rPr>
        <w:t xml:space="preserve"> against future financial crises.9</w:t>
      </w:r>
    </w:p>
    <w:p w14:paraId="06844DBA" w14:textId="77777777" w:rsidR="0048029B" w:rsidRPr="00485533" w:rsidRDefault="0048029B" w:rsidP="0048029B">
      <w:pPr>
        <w:rPr>
          <w:sz w:val="16"/>
        </w:rPr>
      </w:pPr>
      <w:r w:rsidRPr="00485533">
        <w:rPr>
          <w:sz w:val="16"/>
        </w:rPr>
        <w:t xml:space="preserve">But all four forces operating simultaneously </w:t>
      </w:r>
      <w:r w:rsidRPr="00F24B1C">
        <w:rPr>
          <w:rStyle w:val="StyleUnderline"/>
          <w:highlight w:val="cyan"/>
        </w:rPr>
        <w:t>will produce</w:t>
      </w:r>
      <w:r w:rsidRPr="00CD7091">
        <w:rPr>
          <w:rStyle w:val="StyleUnderline"/>
        </w:rPr>
        <w:t xml:space="preserve"> a future of </w:t>
      </w:r>
      <w:r w:rsidRPr="00F24B1C">
        <w:rPr>
          <w:rStyle w:val="Emphasis"/>
          <w:highlight w:val="cyan"/>
        </w:rPr>
        <w:t>increasing</w:t>
      </w:r>
      <w:r w:rsidRPr="00CD7091">
        <w:rPr>
          <w:rStyle w:val="Emphasis"/>
        </w:rPr>
        <w:t xml:space="preserve"> internal </w:t>
      </w:r>
      <w:r w:rsidRPr="00F24B1C">
        <w:rPr>
          <w:rStyle w:val="Emphasis"/>
          <w:highlight w:val="cyan"/>
        </w:rPr>
        <w:t>polarization</w:t>
      </w:r>
      <w:r w:rsidRPr="00F24B1C">
        <w:rPr>
          <w:rStyle w:val="StyleUnderline"/>
          <w:highlight w:val="cyan"/>
        </w:rPr>
        <w:t xml:space="preserve"> and</w:t>
      </w:r>
      <w:r w:rsidRPr="00CD7091">
        <w:rPr>
          <w:rStyle w:val="StyleUnderline"/>
        </w:rPr>
        <w:t xml:space="preserve"> </w:t>
      </w:r>
      <w:r w:rsidRPr="00CD7091">
        <w:rPr>
          <w:rStyle w:val="Emphasis"/>
        </w:rPr>
        <w:t xml:space="preserve">cross border </w:t>
      </w:r>
      <w:r w:rsidRPr="00F24B1C">
        <w:rPr>
          <w:rStyle w:val="Emphasis"/>
          <w:highlight w:val="cyan"/>
        </w:rPr>
        <w:t>conflict</w:t>
      </w:r>
      <w:r w:rsidRPr="00485533">
        <w:rPr>
          <w:sz w:val="16"/>
        </w:rPr>
        <w:t xml:space="preserve">, diminished economic growth and poverty alleviation, </w:t>
      </w:r>
      <w:r w:rsidRPr="00F24B1C">
        <w:rPr>
          <w:rStyle w:val="StyleUnderline"/>
          <w:highlight w:val="cyan"/>
        </w:rPr>
        <w:t>weakened</w:t>
      </w:r>
      <w:r w:rsidRPr="00CD7091">
        <w:rPr>
          <w:rStyle w:val="StyleUnderline"/>
        </w:rPr>
        <w:t xml:space="preserve"> global </w:t>
      </w:r>
      <w:r w:rsidRPr="00F24B1C">
        <w:rPr>
          <w:rStyle w:val="Emphasis"/>
          <w:highlight w:val="cyan"/>
        </w:rPr>
        <w:t>institutions</w:t>
      </w:r>
      <w:r w:rsidRPr="00F24B1C">
        <w:rPr>
          <w:rStyle w:val="StyleUnderline"/>
          <w:highlight w:val="cyan"/>
        </w:rPr>
        <w:t xml:space="preserve"> and </w:t>
      </w:r>
      <w:r w:rsidRPr="00F24B1C">
        <w:rPr>
          <w:rStyle w:val="Emphasis"/>
          <w:highlight w:val="cyan"/>
        </w:rPr>
        <w:t>norms</w:t>
      </w:r>
      <w:r w:rsidRPr="00CD7091">
        <w:rPr>
          <w:rStyle w:val="Emphasis"/>
        </w:rPr>
        <w:t xml:space="preserve"> of behavior</w:t>
      </w:r>
      <w:r w:rsidRPr="00CD7091">
        <w:rPr>
          <w:rStyle w:val="StyleUnderline"/>
        </w:rPr>
        <w:t xml:space="preserve">, </w:t>
      </w:r>
      <w:r w:rsidRPr="00F24B1C">
        <w:rPr>
          <w:rStyle w:val="StyleUnderline"/>
          <w:highlight w:val="cyan"/>
        </w:rPr>
        <w:t xml:space="preserve">and </w:t>
      </w:r>
      <w:r w:rsidRPr="00F24B1C">
        <w:rPr>
          <w:rStyle w:val="Emphasis"/>
          <w:highlight w:val="cyan"/>
        </w:rPr>
        <w:t>reduced</w:t>
      </w:r>
      <w:r w:rsidRPr="00CD7091">
        <w:rPr>
          <w:rStyle w:val="Emphasis"/>
        </w:rPr>
        <w:t xml:space="preserve"> collective </w:t>
      </w:r>
      <w:r w:rsidRPr="00F24B1C">
        <w:rPr>
          <w:rStyle w:val="Emphasis"/>
          <w:highlight w:val="cyan"/>
        </w:rPr>
        <w:t>capacity</w:t>
      </w:r>
      <w:r w:rsidRPr="00F24B1C">
        <w:rPr>
          <w:rStyle w:val="StyleUnderline"/>
          <w:highlight w:val="cyan"/>
        </w:rPr>
        <w:t xml:space="preserve"> to confront</w:t>
      </w:r>
      <w:r w:rsidRPr="00CD7091">
        <w:rPr>
          <w:rStyle w:val="StyleUnderline"/>
        </w:rPr>
        <w:t xml:space="preserve"> emerging challenges of global </w:t>
      </w:r>
      <w:r w:rsidRPr="00F24B1C">
        <w:rPr>
          <w:rStyle w:val="Emphasis"/>
          <w:highlight w:val="cyan"/>
        </w:rPr>
        <w:t>warming</w:t>
      </w:r>
      <w:r w:rsidRPr="00CD7091">
        <w:rPr>
          <w:rStyle w:val="StyleUnderline"/>
        </w:rPr>
        <w:t xml:space="preserve">, accelerating </w:t>
      </w:r>
      <w:r w:rsidRPr="00F24B1C">
        <w:rPr>
          <w:rStyle w:val="Emphasis"/>
          <w:highlight w:val="cyan"/>
        </w:rPr>
        <w:t>tech</w:t>
      </w:r>
      <w:r w:rsidRPr="00CD7091">
        <w:rPr>
          <w:rStyle w:val="Emphasis"/>
        </w:rPr>
        <w:t xml:space="preserve">nology </w:t>
      </w:r>
      <w:r w:rsidRPr="00F24B1C">
        <w:rPr>
          <w:rStyle w:val="Emphasis"/>
          <w:highlight w:val="cyan"/>
        </w:rPr>
        <w:t>change</w:t>
      </w:r>
      <w:r w:rsidRPr="00F24B1C">
        <w:rPr>
          <w:rStyle w:val="StyleUnderline"/>
          <w:highlight w:val="cyan"/>
        </w:rPr>
        <w:t xml:space="preserve">, </w:t>
      </w:r>
      <w:r w:rsidRPr="00F24B1C">
        <w:rPr>
          <w:rStyle w:val="Emphasis"/>
          <w:highlight w:val="cyan"/>
        </w:rPr>
        <w:t>nuclear weapons</w:t>
      </w:r>
      <w:r w:rsidRPr="00CD7091">
        <w:rPr>
          <w:rStyle w:val="StyleUnderline"/>
        </w:rPr>
        <w:t xml:space="preserve"> </w:t>
      </w:r>
      <w:proofErr w:type="gramStart"/>
      <w:r w:rsidRPr="00CD7091">
        <w:rPr>
          <w:rStyle w:val="StyleUnderline"/>
        </w:rPr>
        <w:t>innovation</w:t>
      </w:r>
      <w:proofErr w:type="gramEnd"/>
      <w:r w:rsidRPr="00CD7091">
        <w:rPr>
          <w:rStyle w:val="StyleUnderline"/>
        </w:rPr>
        <w:t xml:space="preserve"> </w:t>
      </w:r>
      <w:r w:rsidRPr="00F24B1C">
        <w:rPr>
          <w:rStyle w:val="StyleUnderline"/>
          <w:highlight w:val="cyan"/>
        </w:rPr>
        <w:t xml:space="preserve">and </w:t>
      </w:r>
      <w:r w:rsidRPr="00F24B1C">
        <w:rPr>
          <w:rStyle w:val="Emphasis"/>
          <w:highlight w:val="cyan"/>
        </w:rPr>
        <w:t>prolif</w:t>
      </w:r>
      <w:r w:rsidRPr="00CD7091">
        <w:rPr>
          <w:rStyle w:val="StyleUnderline"/>
        </w:rPr>
        <w:t>eration</w:t>
      </w:r>
      <w:r w:rsidRPr="00485533">
        <w:rPr>
          <w:sz w:val="16"/>
        </w:rPr>
        <w:t>. As in any effective scenario, this future is clearly visible to any keen observer. We have only to abolish wishful thinking and believe our own eyes.10</w:t>
      </w:r>
    </w:p>
    <w:p w14:paraId="1CA68767" w14:textId="77777777" w:rsidR="0048029B" w:rsidRPr="00485533" w:rsidRDefault="0048029B" w:rsidP="0048029B">
      <w:pPr>
        <w:rPr>
          <w:sz w:val="8"/>
          <w:szCs w:val="14"/>
        </w:rPr>
      </w:pPr>
      <w:r w:rsidRPr="00485533">
        <w:rPr>
          <w:sz w:val="8"/>
          <w:szCs w:val="14"/>
        </w:rPr>
        <w:t>Secular Stagnation</w:t>
      </w:r>
    </w:p>
    <w:p w14:paraId="3BA5420D" w14:textId="77777777" w:rsidR="0048029B" w:rsidRPr="00485533" w:rsidRDefault="0048029B" w:rsidP="0048029B">
      <w:pPr>
        <w:rPr>
          <w:sz w:val="8"/>
          <w:szCs w:val="14"/>
        </w:rPr>
      </w:pPr>
      <w:r w:rsidRPr="00485533">
        <w:rPr>
          <w:sz w:val="8"/>
          <w:szCs w:val="14"/>
        </w:rPr>
        <w:t xml:space="preserve">This </w:t>
      </w:r>
      <w:proofErr w:type="spellStart"/>
      <w:r w:rsidRPr="00485533">
        <w:rPr>
          <w:sz w:val="8"/>
          <w:szCs w:val="14"/>
        </w:rPr>
        <w:t>unbrave</w:t>
      </w:r>
      <w:proofErr w:type="spellEnd"/>
      <w:r w:rsidRPr="00485533">
        <w:rPr>
          <w:sz w:val="8"/>
          <w:szCs w:val="14"/>
        </w:rPr>
        <w:t xml:space="preserve"> new world has been emerging for some time, as US power has declined relative to other states,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new era was jumpstarted by the world financial crisis of 2007, which revealed the bankruptcy of unregulated market capitalism, weakened faith in US leadership, exacerbated economic deprivation and inequality around the world, ignited growing populism, and undermined international liberal institutions. The skewed distribution of wealth experienced in most developed countries, politically tolerated in periods of growth, became intolerable as growth rates declined. A combination of aging populations, accelerating technology, and global populism/nationalism promises to make this growth decline very difficult to reverse. What Larry Summers and other international political economists have come to call “secular stagnation” increases the likelihood that illiberal globalization, multipolarity, and rising nationalism will define our future. Summers11 has argued that the world is entering a long period of diminishing economic growth. He suggests that secular stagnation “may be the defining macroeconomic challenge of our times.” Julius Probst, in his recent assessment of </w:t>
      </w:r>
      <w:proofErr w:type="gramStart"/>
      <w:r w:rsidRPr="00485533">
        <w:rPr>
          <w:sz w:val="8"/>
          <w:szCs w:val="14"/>
        </w:rPr>
        <w:t>Summers’</w:t>
      </w:r>
      <w:proofErr w:type="gramEnd"/>
      <w:r w:rsidRPr="00485533">
        <w:rPr>
          <w:sz w:val="8"/>
          <w:szCs w:val="14"/>
        </w:rPr>
        <w:t xml:space="preserve"> ideas, explains:</w:t>
      </w:r>
    </w:p>
    <w:p w14:paraId="4DE3B913" w14:textId="77777777" w:rsidR="0048029B" w:rsidRPr="00485533" w:rsidRDefault="0048029B" w:rsidP="0048029B">
      <w:pPr>
        <w:ind w:left="720"/>
        <w:rPr>
          <w:sz w:val="8"/>
          <w:szCs w:val="14"/>
        </w:rPr>
      </w:pPr>
      <w:r w:rsidRPr="00485533">
        <w:rPr>
          <w:sz w:val="8"/>
          <w:szCs w:val="14"/>
        </w:rPr>
        <w:t>…rich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w:t>
      </w:r>
    </w:p>
    <w:p w14:paraId="343FEB44" w14:textId="77777777" w:rsidR="0048029B" w:rsidRPr="00485533" w:rsidRDefault="0048029B" w:rsidP="0048029B">
      <w:pPr>
        <w:ind w:left="720"/>
        <w:rPr>
          <w:sz w:val="8"/>
          <w:szCs w:val="14"/>
        </w:rPr>
      </w:pPr>
      <w:r w:rsidRPr="00485533">
        <w:rPr>
          <w:sz w:val="8"/>
          <w:szCs w:val="14"/>
        </w:rPr>
        <w:t>Other factors that make investors similarly pessimistic include rising global inequality and the slowdown in productivity growth…</w:t>
      </w:r>
    </w:p>
    <w:p w14:paraId="13314F9F" w14:textId="77777777" w:rsidR="0048029B" w:rsidRPr="00485533" w:rsidRDefault="0048029B" w:rsidP="0048029B">
      <w:pPr>
        <w:ind w:left="720"/>
        <w:rPr>
          <w:sz w:val="8"/>
          <w:szCs w:val="14"/>
        </w:rPr>
      </w:pPr>
      <w:r w:rsidRPr="00485533">
        <w:rPr>
          <w:sz w:val="8"/>
          <w:szCs w:val="14"/>
        </w:rPr>
        <w:t>This decline in real interest rates matters because economists believe that to overcome an economic downturn, a central bank must drive down the real interest rate to a certain level to encourage more spending and investment… Because real interest rates are so low, Summers and his supporters believe that the rate required to reach full employment is so far into negative territory that it is effectively impossible.</w:t>
      </w:r>
    </w:p>
    <w:p w14:paraId="65C837EA" w14:textId="77777777" w:rsidR="0048029B" w:rsidRPr="00485533" w:rsidRDefault="0048029B" w:rsidP="0048029B">
      <w:pPr>
        <w:ind w:left="720"/>
        <w:rPr>
          <w:sz w:val="8"/>
          <w:szCs w:val="14"/>
        </w:rPr>
      </w:pPr>
      <w:r w:rsidRPr="00485533">
        <w:rPr>
          <w:sz w:val="8"/>
          <w:szCs w:val="14"/>
        </w:rPr>
        <w:t xml:space="preserve">…in the long run, more immigration might be a vital part of curing secular stagnation. Summers also heavily prescribes increased government spending, arguing that it might </w:t>
      </w:r>
      <w:proofErr w:type="gramStart"/>
      <w:r w:rsidRPr="00485533">
        <w:rPr>
          <w:sz w:val="8"/>
          <w:szCs w:val="14"/>
        </w:rPr>
        <w:t>actually be</w:t>
      </w:r>
      <w:proofErr w:type="gramEnd"/>
      <w:r w:rsidRPr="00485533">
        <w:rPr>
          <w:sz w:val="8"/>
          <w:szCs w:val="14"/>
        </w:rPr>
        <w:t xml:space="preserve"> more prudent than cutting back – especially if the money is spent on infrastructure, education and research and development.</w:t>
      </w:r>
    </w:p>
    <w:p w14:paraId="4D15EBD7" w14:textId="77777777" w:rsidR="0048029B" w:rsidRPr="00485533" w:rsidRDefault="0048029B" w:rsidP="0048029B">
      <w:pPr>
        <w:ind w:left="720"/>
        <w:rPr>
          <w:sz w:val="8"/>
          <w:szCs w:val="14"/>
        </w:rPr>
      </w:pPr>
      <w:r w:rsidRPr="00485533">
        <w:rPr>
          <w:sz w:val="8"/>
          <w:szCs w:val="14"/>
        </w:rPr>
        <w:t>Of course, governments in Europe and the US are instead trying to shut their doors to migrants. And austerity policies have taken their toll on infrastructure and public research. This looks set to ensure that the next recession will be particularly nasty when it comes… Unless governments change course radically, we could be in for a sobering period ahead.12</w:t>
      </w:r>
    </w:p>
    <w:p w14:paraId="5D057D28" w14:textId="77777777" w:rsidR="0048029B" w:rsidRPr="00485533" w:rsidRDefault="0048029B" w:rsidP="0048029B">
      <w:pPr>
        <w:rPr>
          <w:sz w:val="8"/>
          <w:szCs w:val="14"/>
        </w:rPr>
      </w:pPr>
      <w:r w:rsidRPr="00485533">
        <w:rPr>
          <w:sz w:val="8"/>
          <w:szCs w:val="14"/>
        </w:rPr>
        <w:t xml:space="preserve">The rise of nationalism/populism is both </w:t>
      </w:r>
      <w:proofErr w:type="gramStart"/>
      <w:r w:rsidRPr="00485533">
        <w:rPr>
          <w:sz w:val="8"/>
          <w:szCs w:val="14"/>
        </w:rPr>
        <w:t>cause</w:t>
      </w:r>
      <w:proofErr w:type="gramEnd"/>
      <w:r w:rsidRPr="00485533">
        <w:rPr>
          <w:sz w:val="8"/>
          <w:szCs w:val="14"/>
        </w:rPr>
        <w:t xml:space="preserve"> and effect of this economic outlook. Lower growth will make every aspect of the liberal order more difficult to resuscitate post-Trump. Domestic politics will become more polarized and dysfunctional, as competition for diminishing resources intensifies. International collaboration, ad hoc or through institutions, will become politically toxic. Protectionism, in its multiple forms, will make economic recovery from “secular stagnation” a heavy lift, and the liberal hegemonic leadership and strong institutions that limited the damage of previous downturns, will be unavailable.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uncertainties generated by this confrontation will further curb the investments essential for future growth. Another demonstration of the intersection of structural forces is how populist-motivated controls on immigration (always a weakness in the hyper-globalization narrative) deprives developed countries of Summers’ recommended policy response to secular stagnation, which in a more open world would be a win-win for rich and poor countries alike, increasing wage rates and remittance revenues for the developing countries, replenishing the labor supply for rich countries experiencing low birth rates.</w:t>
      </w:r>
    </w:p>
    <w:p w14:paraId="369F5082" w14:textId="77777777" w:rsidR="0048029B" w:rsidRPr="00485533" w:rsidRDefault="0048029B" w:rsidP="0048029B">
      <w:pPr>
        <w:rPr>
          <w:sz w:val="8"/>
          <w:szCs w:val="14"/>
        </w:rPr>
      </w:pPr>
      <w:r w:rsidRPr="00485533">
        <w:rPr>
          <w:sz w:val="8"/>
          <w:szCs w:val="14"/>
        </w:rPr>
        <w:t>Illiberal Globalization</w:t>
      </w:r>
    </w:p>
    <w:p w14:paraId="18E05110" w14:textId="77777777" w:rsidR="0048029B" w:rsidRPr="00485533" w:rsidRDefault="0048029B" w:rsidP="0048029B">
      <w:pPr>
        <w:rPr>
          <w:sz w:val="8"/>
          <w:szCs w:val="14"/>
        </w:rPr>
      </w:pPr>
      <w:r w:rsidRPr="00485533">
        <w:rPr>
          <w:sz w:val="8"/>
          <w:szCs w:val="14"/>
        </w:rPr>
        <w:t xml:space="preserve">Economic weakness and rising nationalism (along with multipolarity) will not end </w:t>
      </w:r>
      <w:proofErr w:type="gramStart"/>
      <w:r w:rsidRPr="00485533">
        <w:rPr>
          <w:sz w:val="8"/>
          <w:szCs w:val="14"/>
        </w:rPr>
        <w:t>globalization, but</w:t>
      </w:r>
      <w:proofErr w:type="gramEnd"/>
      <w:r w:rsidRPr="00485533">
        <w:rPr>
          <w:sz w:val="8"/>
          <w:szCs w:val="14"/>
        </w:rPr>
        <w:t xml:space="preserve"> will profoundly alter its character and greatly reduce its economic and political benefits. Liberal global institutions,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under present and future conditions these institutions will become the battlegrounds—and the victims—of geopolitical competition. The Trump Administration’s frontal attack on multilateralism is but the final nail in the coffin of the Bretton Woods system in trade and finance, which has been in slow but accelerating decline since the end of the Cold War. Future American leadership may embrace renewed collaboration in global trade and finance, macroeconomic management, environmental </w:t>
      </w:r>
      <w:proofErr w:type="gramStart"/>
      <w:r w:rsidRPr="00485533">
        <w:rPr>
          <w:sz w:val="8"/>
          <w:szCs w:val="14"/>
        </w:rPr>
        <w:t>sustainability</w:t>
      </w:r>
      <w:proofErr w:type="gramEnd"/>
      <w:r w:rsidRPr="00485533">
        <w:rPr>
          <w:sz w:val="8"/>
          <w:szCs w:val="14"/>
        </w:rPr>
        <w:t xml:space="preserve"> and the like, but repairing the damage requires the heroic assumption that America’s own identity has not been fundamentally altered by the Trump era (four years or eight matters here), and by the internal and global forces that enabled his rise. The fact will remain that a sizeable portion of the American electorate, and a monolithically pro- Trump Republican Party, is committed to an illiberal future. And even if the effects are transitory, the causes of weakening global collaboration are structural, not subject to the efforts of some hypothetical future US liberal leadership. </w:t>
      </w:r>
      <w:proofErr w:type="gramStart"/>
      <w:r w:rsidRPr="00485533">
        <w:rPr>
          <w:sz w:val="8"/>
          <w:szCs w:val="14"/>
        </w:rPr>
        <w:t>It is clear that the</w:t>
      </w:r>
      <w:proofErr w:type="gramEnd"/>
      <w:r w:rsidRPr="00485533">
        <w:rPr>
          <w:sz w:val="8"/>
          <w:szCs w:val="14"/>
        </w:rPr>
        <w:t xml:space="preserve"> US has lost respect among its rivals, and trust among its allies. While its economic and military capacity is still greatly superior to all others, its political dysfunction has diminished its ability to convert this wealth into effective power.13 It will furthermore operate in a future system of diffusing material power, diverging economic and political governance approaches, and rising nationalism. Trump has promoted these forces, but did not invent them, and future US Administrations will struggle to cope with them.</w:t>
      </w:r>
    </w:p>
    <w:p w14:paraId="70929160" w14:textId="77777777" w:rsidR="0048029B" w:rsidRPr="00D37EA3" w:rsidRDefault="0048029B" w:rsidP="0048029B">
      <w:pPr>
        <w:rPr>
          <w:sz w:val="16"/>
          <w:szCs w:val="20"/>
        </w:rPr>
      </w:pPr>
      <w:r w:rsidRPr="00D37EA3">
        <w:rPr>
          <w:sz w:val="16"/>
          <w:szCs w:val="20"/>
        </w:rPr>
        <w:t xml:space="preserve">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w:t>
      </w:r>
      <w:r w:rsidRPr="00D37EA3">
        <w:rPr>
          <w:rStyle w:val="StyleUnderline"/>
          <w:szCs w:val="20"/>
        </w:rPr>
        <w:t xml:space="preserve">The increasing interaction across national boundaries that globalization entails, now produces not </w:t>
      </w:r>
      <w:r w:rsidRPr="00D37EA3">
        <w:rPr>
          <w:rStyle w:val="Emphasis"/>
        </w:rPr>
        <w:t>harmonization</w:t>
      </w:r>
      <w:r w:rsidRPr="00D37EA3">
        <w:rPr>
          <w:rStyle w:val="StyleUnderline"/>
          <w:szCs w:val="20"/>
        </w:rPr>
        <w:t xml:space="preserve"> and cooperation, but </w:t>
      </w:r>
      <w:r w:rsidRPr="00D37EA3">
        <w:rPr>
          <w:rStyle w:val="Emphasis"/>
        </w:rPr>
        <w:t>friction</w:t>
      </w:r>
      <w:r w:rsidRPr="00D37EA3">
        <w:rPr>
          <w:rStyle w:val="StyleUnderline"/>
          <w:szCs w:val="20"/>
        </w:rPr>
        <w:t xml:space="preserve"> and </w:t>
      </w:r>
      <w:r w:rsidRPr="00F24B1C">
        <w:rPr>
          <w:rStyle w:val="Emphasis"/>
          <w:highlight w:val="cyan"/>
        </w:rPr>
        <w:t>escalating trade</w:t>
      </w:r>
      <w:r w:rsidRPr="00D37EA3">
        <w:rPr>
          <w:rStyle w:val="Emphasis"/>
        </w:rPr>
        <w:t xml:space="preserve"> and investment </w:t>
      </w:r>
      <w:r w:rsidRPr="00F24B1C">
        <w:rPr>
          <w:rStyle w:val="Emphasis"/>
          <w:highlight w:val="cyan"/>
        </w:rPr>
        <w:t>disputes</w:t>
      </w:r>
      <w:r w:rsidRPr="00D37EA3">
        <w:rPr>
          <w:sz w:val="16"/>
          <w:szCs w:val="20"/>
        </w:rPr>
        <w:t>.</w:t>
      </w:r>
      <w:r w:rsidRPr="00AF26E9">
        <w:rPr>
          <w:sz w:val="12"/>
          <w:szCs w:val="16"/>
        </w:rPr>
        <w:t xml:space="preserve">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w:t>
      </w:r>
      <w:proofErr w:type="gramStart"/>
      <w:r w:rsidRPr="00AF26E9">
        <w:rPr>
          <w:sz w:val="12"/>
          <w:szCs w:val="16"/>
        </w:rPr>
        <w:t>Of</w:t>
      </w:r>
      <w:proofErr w:type="gramEnd"/>
      <w:r w:rsidRPr="00AF26E9">
        <w:rPr>
          <w:sz w:val="12"/>
          <w:szCs w:val="16"/>
        </w:rPr>
        <w:t xml:space="preserve">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w:t>
      </w:r>
    </w:p>
    <w:p w14:paraId="41E0036A" w14:textId="77777777" w:rsidR="0048029B" w:rsidRPr="00485533" w:rsidRDefault="0048029B" w:rsidP="0048029B">
      <w:pPr>
        <w:rPr>
          <w:sz w:val="16"/>
        </w:rPr>
      </w:pPr>
      <w:r w:rsidRPr="007334D8">
        <w:rPr>
          <w:rStyle w:val="StyleUnderline"/>
        </w:rPr>
        <w:t xml:space="preserve">As such measures </w:t>
      </w:r>
      <w:r w:rsidRPr="007334D8">
        <w:rPr>
          <w:rStyle w:val="Emphasis"/>
        </w:rPr>
        <w:t>gain traction</w:t>
      </w:r>
      <w:r w:rsidRPr="007334D8">
        <w:rPr>
          <w:rStyle w:val="StyleUnderline"/>
        </w:rPr>
        <w:t xml:space="preserve">, it will </w:t>
      </w:r>
      <w:r w:rsidRPr="007334D8">
        <w:rPr>
          <w:rStyle w:val="Emphasis"/>
        </w:rPr>
        <w:t>become clear</w:t>
      </w:r>
      <w:r w:rsidRPr="007334D8">
        <w:rPr>
          <w:rStyle w:val="StyleUnderline"/>
        </w:rPr>
        <w:t xml:space="preserve"> to states</w:t>
      </w:r>
      <w:r w:rsidRPr="007334D8">
        <w:rPr>
          <w:sz w:val="16"/>
        </w:rPr>
        <w:t>—and to companies—</w:t>
      </w:r>
      <w:r w:rsidRPr="007334D8">
        <w:rPr>
          <w:rStyle w:val="StyleUnderline"/>
        </w:rPr>
        <w:t>that a global trading system more responsive</w:t>
      </w:r>
      <w:r w:rsidRPr="00485533">
        <w:rPr>
          <w:rStyle w:val="StyleUnderline"/>
        </w:rPr>
        <w:t xml:space="preserve"> to raw power than to law </w:t>
      </w:r>
      <w:r w:rsidRPr="00F24B1C">
        <w:rPr>
          <w:rStyle w:val="StyleUnderline"/>
          <w:highlight w:val="cyan"/>
        </w:rPr>
        <w:t xml:space="preserve">entails </w:t>
      </w:r>
      <w:r w:rsidRPr="00F24B1C">
        <w:rPr>
          <w:rStyle w:val="Emphasis"/>
          <w:highlight w:val="cyan"/>
        </w:rPr>
        <w:t>escalating risk</w:t>
      </w:r>
      <w:r w:rsidRPr="00485533">
        <w:rPr>
          <w:rStyle w:val="StyleUnderline"/>
        </w:rPr>
        <w:t xml:space="preserve"> and diminishing benefits. </w:t>
      </w:r>
      <w:r w:rsidRPr="00F24B1C">
        <w:rPr>
          <w:rStyle w:val="StyleUnderline"/>
          <w:highlight w:val="cyan"/>
        </w:rPr>
        <w:t>This will</w:t>
      </w:r>
      <w:r w:rsidRPr="00485533">
        <w:rPr>
          <w:rStyle w:val="StyleUnderline"/>
        </w:rPr>
        <w:t xml:space="preserve"> be the </w:t>
      </w:r>
      <w:r w:rsidRPr="00F24B1C">
        <w:rPr>
          <w:rStyle w:val="Emphasis"/>
          <w:highlight w:val="cyan"/>
        </w:rPr>
        <w:t>end</w:t>
      </w:r>
      <w:r w:rsidRPr="00485533">
        <w:rPr>
          <w:rStyle w:val="Emphasis"/>
        </w:rPr>
        <w:t xml:space="preserve"> of economic </w:t>
      </w:r>
      <w:r w:rsidRPr="00F24B1C">
        <w:rPr>
          <w:rStyle w:val="Emphasis"/>
          <w:highlight w:val="cyan"/>
        </w:rPr>
        <w:t>globalization</w:t>
      </w:r>
      <w:r w:rsidRPr="00485533">
        <w:rPr>
          <w:sz w:val="16"/>
        </w:rPr>
        <w:t xml:space="preserve">, and its many benefits, as we know it. </w:t>
      </w:r>
      <w:r w:rsidRPr="00485533">
        <w:rPr>
          <w:rStyle w:val="StyleUnderline"/>
        </w:rPr>
        <w:t>It represents</w:t>
      </w:r>
      <w:r w:rsidRPr="00485533">
        <w:rPr>
          <w:sz w:val="16"/>
        </w:rPr>
        <w:t xml:space="preserve"> nothing less than </w:t>
      </w:r>
      <w:r w:rsidRPr="00485533">
        <w:rPr>
          <w:rStyle w:val="StyleUnderline"/>
        </w:rPr>
        <w:t>the subordination of economic globalization</w:t>
      </w:r>
      <w:r w:rsidRPr="00485533">
        <w:rPr>
          <w:sz w:val="16"/>
        </w:rPr>
        <w:t xml:space="preserve">, a system which many thought obeyed its own logic, </w:t>
      </w:r>
      <w:r w:rsidRPr="00485533">
        <w:rPr>
          <w:rStyle w:val="StyleUnderline"/>
        </w:rPr>
        <w:t xml:space="preserve">to an international politics of </w:t>
      </w:r>
      <w:r w:rsidRPr="00485533">
        <w:rPr>
          <w:rStyle w:val="Emphasis"/>
        </w:rPr>
        <w:t>zero-sum power competition</w:t>
      </w:r>
      <w:r w:rsidRPr="00485533">
        <w:rPr>
          <w:rStyle w:val="StyleUnderline"/>
        </w:rPr>
        <w:t xml:space="preserve"> among multiple actors with divergent interests and values</w:t>
      </w:r>
      <w:r w:rsidRPr="00485533">
        <w:rPr>
          <w:sz w:val="16"/>
        </w:rPr>
        <w:t>.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w:t>
      </w:r>
    </w:p>
    <w:p w14:paraId="49EFD6F1" w14:textId="77777777" w:rsidR="0048029B" w:rsidRPr="007334D8" w:rsidRDefault="0048029B" w:rsidP="0048029B">
      <w:pPr>
        <w:rPr>
          <w:sz w:val="16"/>
        </w:rPr>
      </w:pPr>
      <w:r w:rsidRPr="00485533">
        <w:rPr>
          <w:sz w:val="16"/>
        </w:rPr>
        <w:t xml:space="preserve">Economies of scale will shrink, incentivizing less investment, increasing costs and prices, compromising growth, marginalizing countries whose growth and poverty reduction depended on participation in </w:t>
      </w:r>
      <w:r w:rsidRPr="007334D8">
        <w:rPr>
          <w:sz w:val="16"/>
        </w:rPr>
        <w:t xml:space="preserve">global supply chains. </w:t>
      </w:r>
      <w:r w:rsidRPr="007334D8">
        <w:rPr>
          <w:rStyle w:val="StyleUnderline"/>
        </w:rPr>
        <w:t>A world already suffering from excess savings</w:t>
      </w:r>
      <w:r w:rsidRPr="007334D8">
        <w:rPr>
          <w:sz w:val="16"/>
        </w:rPr>
        <w:t xml:space="preserve"> (in the corporate sector, among mostly Asian countries) </w:t>
      </w:r>
      <w:r w:rsidRPr="007334D8">
        <w:rPr>
          <w:rStyle w:val="StyleUnderline"/>
        </w:rPr>
        <w:t xml:space="preserve">will </w:t>
      </w:r>
      <w:r w:rsidRPr="007334D8">
        <w:rPr>
          <w:rStyle w:val="Emphasis"/>
        </w:rPr>
        <w:t>respond</w:t>
      </w:r>
      <w:r w:rsidRPr="007334D8">
        <w:rPr>
          <w:rStyle w:val="StyleUnderline"/>
        </w:rPr>
        <w:t xml:space="preserve"> to heightened risk and uncertainty with </w:t>
      </w:r>
      <w:r w:rsidRPr="007334D8">
        <w:rPr>
          <w:rStyle w:val="Emphasis"/>
        </w:rPr>
        <w:t>further retrenchment</w:t>
      </w:r>
      <w:r w:rsidRPr="007334D8">
        <w:rPr>
          <w:sz w:val="16"/>
        </w:rPr>
        <w:t>. The problem is perfectly captured by Tim Boyle, CEO of Columbia Sportswear, whose supply chain runs through China, reacting to yet another ratcheting up of US tariffs on Chinese imports, most recently on consumer goods:</w:t>
      </w:r>
    </w:p>
    <w:p w14:paraId="1115C8CD" w14:textId="77777777" w:rsidR="0048029B" w:rsidRPr="00485533" w:rsidRDefault="0048029B" w:rsidP="0048029B">
      <w:pPr>
        <w:ind w:left="720"/>
        <w:rPr>
          <w:sz w:val="16"/>
        </w:rPr>
      </w:pPr>
      <w:r w:rsidRPr="007334D8">
        <w:rPr>
          <w:sz w:val="16"/>
        </w:rPr>
        <w:t>We move stuff around to take advantage of inexpensive labor. That’s why we’re in Bangladesh. That’s why we’re looking at Africa. We’re putting investment capital to work, to get a return for our shareholders</w:t>
      </w:r>
      <w:r w:rsidRPr="00485533">
        <w:rPr>
          <w:sz w:val="16"/>
        </w:rPr>
        <w:t xml:space="preserve">. So, when we make a wager on investment, this is not Vegas. We </w:t>
      </w:r>
      <w:proofErr w:type="gramStart"/>
      <w:r w:rsidRPr="00485533">
        <w:rPr>
          <w:sz w:val="16"/>
        </w:rPr>
        <w:t>have to</w:t>
      </w:r>
      <w:proofErr w:type="gramEnd"/>
      <w:r w:rsidRPr="00485533">
        <w:rPr>
          <w:sz w:val="16"/>
        </w:rPr>
        <w:t xml:space="preserve"> have a reasonable </w:t>
      </w:r>
      <w:proofErr w:type="gramStart"/>
      <w:r w:rsidRPr="00485533">
        <w:rPr>
          <w:sz w:val="16"/>
        </w:rPr>
        <w:t>expectation</w:t>
      </w:r>
      <w:proofErr w:type="gramEnd"/>
      <w:r w:rsidRPr="00485533">
        <w:rPr>
          <w:sz w:val="16"/>
        </w:rPr>
        <w:t xml:space="preserve"> we can get a return. That’s predicated on the rule of law: where can we expect the laws to be enforced, and for the foreseeable future, the rules will be in place? That’s what America used to be.20</w:t>
      </w:r>
    </w:p>
    <w:p w14:paraId="0BC50D82" w14:textId="77777777" w:rsidR="0048029B" w:rsidRPr="00485533" w:rsidRDefault="0048029B" w:rsidP="0048029B">
      <w:pPr>
        <w:rPr>
          <w:sz w:val="16"/>
        </w:rPr>
      </w:pPr>
      <w:r w:rsidRPr="00F24B1C">
        <w:rPr>
          <w:rStyle w:val="StyleUnderline"/>
          <w:highlight w:val="cyan"/>
        </w:rPr>
        <w:t>The</w:t>
      </w:r>
      <w:r w:rsidRPr="00485533">
        <w:rPr>
          <w:rStyle w:val="StyleUnderline"/>
        </w:rPr>
        <w:t xml:space="preserve"> </w:t>
      </w:r>
      <w:r w:rsidRPr="00485533">
        <w:rPr>
          <w:rStyle w:val="Emphasis"/>
        </w:rPr>
        <w:t xml:space="preserve">international </w:t>
      </w:r>
      <w:r w:rsidRPr="00F24B1C">
        <w:rPr>
          <w:rStyle w:val="Emphasis"/>
          <w:highlight w:val="cyan"/>
        </w:rPr>
        <w:t>political effects</w:t>
      </w:r>
      <w:r w:rsidRPr="00F24B1C">
        <w:rPr>
          <w:rStyle w:val="StyleUnderline"/>
          <w:highlight w:val="cyan"/>
        </w:rPr>
        <w:t xml:space="preserve"> will be</w:t>
      </w:r>
      <w:r w:rsidRPr="00485533">
        <w:rPr>
          <w:rStyle w:val="StyleUnderline"/>
        </w:rPr>
        <w:t xml:space="preserve"> equally </w:t>
      </w:r>
      <w:r w:rsidRPr="00F24B1C">
        <w:rPr>
          <w:rStyle w:val="Emphasis"/>
          <w:highlight w:val="cyan"/>
        </w:rPr>
        <w:t>damaging</w:t>
      </w:r>
      <w:r w:rsidRPr="00485533">
        <w:rPr>
          <w:rStyle w:val="StyleUnderline"/>
        </w:rPr>
        <w:t>. The</w:t>
      </w:r>
      <w:r w:rsidRPr="00485533">
        <w:rPr>
          <w:sz w:val="16"/>
        </w:rPr>
        <w:t xml:space="preserve"> four </w:t>
      </w:r>
      <w:r w:rsidRPr="00485533">
        <w:rPr>
          <w:rStyle w:val="StyleUnderline"/>
        </w:rPr>
        <w:t xml:space="preserve">structural forces act on each other to produce the </w:t>
      </w:r>
      <w:r w:rsidRPr="00485533">
        <w:rPr>
          <w:rStyle w:val="Emphasis"/>
        </w:rPr>
        <w:t>more dangerous</w:t>
      </w:r>
      <w:r w:rsidRPr="00485533">
        <w:rPr>
          <w:sz w:val="16"/>
        </w:rPr>
        <w:t xml:space="preserve">, less prosperous </w:t>
      </w:r>
      <w:r w:rsidRPr="00485533">
        <w:rPr>
          <w:rStyle w:val="Emphasis"/>
        </w:rPr>
        <w:t>world</w:t>
      </w:r>
      <w:r w:rsidRPr="00485533">
        <w:rPr>
          <w:rStyle w:val="StyleUnderline"/>
        </w:rPr>
        <w:t xml:space="preserve"> projected here. Illiberal globalization represents geopolitical conflict by</w:t>
      </w:r>
      <w:r w:rsidRPr="00485533">
        <w:rPr>
          <w:sz w:val="16"/>
        </w:rPr>
        <w:t xml:space="preserve"> (at first) </w:t>
      </w:r>
      <w:r w:rsidRPr="00485533">
        <w:rPr>
          <w:rStyle w:val="StyleUnderline"/>
        </w:rPr>
        <w:t xml:space="preserve">physically non-kinetic means. </w:t>
      </w:r>
      <w:r w:rsidRPr="00F24B1C">
        <w:rPr>
          <w:rStyle w:val="StyleUnderline"/>
          <w:highlight w:val="cyan"/>
        </w:rPr>
        <w:t>It</w:t>
      </w:r>
      <w:r w:rsidRPr="00485533">
        <w:rPr>
          <w:rStyle w:val="StyleUnderline"/>
        </w:rPr>
        <w:t xml:space="preserve"> arises from </w:t>
      </w:r>
      <w:r w:rsidRPr="00485533">
        <w:rPr>
          <w:rStyle w:val="Emphasis"/>
        </w:rPr>
        <w:t>intensifying competition</w:t>
      </w:r>
      <w:r w:rsidRPr="00485533">
        <w:rPr>
          <w:rStyle w:val="StyleUnderline"/>
        </w:rPr>
        <w:t xml:space="preserve"> among powerful states with divergent interests and identities</w:t>
      </w:r>
      <w:r w:rsidRPr="00485533">
        <w:rPr>
          <w:sz w:val="16"/>
        </w:rPr>
        <w:t xml:space="preserve">, but in its effects drives down growth </w:t>
      </w:r>
      <w:r w:rsidRPr="00485533">
        <w:rPr>
          <w:rStyle w:val="StyleUnderline"/>
        </w:rPr>
        <w:t xml:space="preserve">and </w:t>
      </w:r>
      <w:r w:rsidRPr="00F24B1C">
        <w:rPr>
          <w:rStyle w:val="Emphasis"/>
          <w:highlight w:val="cyan"/>
        </w:rPr>
        <w:t>fuels</w:t>
      </w:r>
      <w:r w:rsidRPr="00485533">
        <w:rPr>
          <w:rStyle w:val="Emphasis"/>
        </w:rPr>
        <w:t xml:space="preserve"> increased </w:t>
      </w:r>
      <w:r w:rsidRPr="00F24B1C">
        <w:rPr>
          <w:rStyle w:val="Emphasis"/>
          <w:highlight w:val="cyan"/>
        </w:rPr>
        <w:t>nationalism</w:t>
      </w:r>
      <w:r w:rsidRPr="00485533">
        <w:rPr>
          <w:rStyle w:val="Emphasis"/>
        </w:rPr>
        <w:t>/populism</w:t>
      </w:r>
      <w:r w:rsidRPr="00485533">
        <w:rPr>
          <w:rStyle w:val="StyleUnderline"/>
        </w:rPr>
        <w:t xml:space="preserve">, </w:t>
      </w:r>
      <w:r w:rsidRPr="00F24B1C">
        <w:rPr>
          <w:rStyle w:val="StyleUnderline"/>
          <w:highlight w:val="cyan"/>
        </w:rPr>
        <w:t>which</w:t>
      </w:r>
      <w:r w:rsidRPr="00485533">
        <w:rPr>
          <w:rStyle w:val="StyleUnderline"/>
        </w:rPr>
        <w:t xml:space="preserve"> further </w:t>
      </w:r>
      <w:r w:rsidRPr="00F24B1C">
        <w:rPr>
          <w:rStyle w:val="Emphasis"/>
          <w:highlight w:val="cyan"/>
        </w:rPr>
        <w:t>contributes to conflict</w:t>
      </w:r>
      <w:r w:rsidRPr="00485533">
        <w:rPr>
          <w:sz w:val="16"/>
        </w:rPr>
        <w:t xml:space="preserve">. Twenty-first-century protectionism represents bottom-up forces arising from economic disruption. But it is also a top-down phenomenon, representing a strategic effort by political leadership to reduce the constraints of interdependence on freedom of geopolitical action, in effect a precursor and enabler of war. This is the disturbing hypothesis of Daniel </w:t>
      </w:r>
      <w:proofErr w:type="spellStart"/>
      <w:r w:rsidRPr="00485533">
        <w:rPr>
          <w:sz w:val="16"/>
        </w:rPr>
        <w:t>Drezner</w:t>
      </w:r>
      <w:proofErr w:type="spellEnd"/>
      <w:r w:rsidRPr="00485533">
        <w:rPr>
          <w:sz w:val="16"/>
        </w:rPr>
        <w:t xml:space="preserve">, argued in an important May 2019 piece in Reason, titled “Will Today’s </w:t>
      </w:r>
      <w:r w:rsidRPr="00485533">
        <w:rPr>
          <w:rStyle w:val="StyleUnderline"/>
        </w:rPr>
        <w:t xml:space="preserve">Global </w:t>
      </w:r>
      <w:r w:rsidRPr="00F24B1C">
        <w:rPr>
          <w:rStyle w:val="StyleUnderline"/>
          <w:highlight w:val="cyan"/>
        </w:rPr>
        <w:t xml:space="preserve">Trade Wars Lead to </w:t>
      </w:r>
      <w:r w:rsidRPr="00F24B1C">
        <w:rPr>
          <w:rStyle w:val="Emphasis"/>
          <w:szCs w:val="26"/>
          <w:highlight w:val="cyan"/>
        </w:rPr>
        <w:t>World War Three</w:t>
      </w:r>
      <w:r w:rsidRPr="00485533">
        <w:rPr>
          <w:sz w:val="16"/>
        </w:rPr>
        <w:t>,”21 which examines the pre- World War I period of heightened trade conflict, its contribution to the disaster that followed, and its parallels to the present:</w:t>
      </w:r>
    </w:p>
    <w:p w14:paraId="21A3EE13" w14:textId="77777777" w:rsidR="0048029B" w:rsidRPr="00485533" w:rsidRDefault="0048029B" w:rsidP="0048029B">
      <w:pPr>
        <w:ind w:left="720"/>
        <w:rPr>
          <w:sz w:val="16"/>
        </w:rPr>
      </w:pPr>
      <w:r w:rsidRPr="00485533">
        <w:rPr>
          <w:rStyle w:val="StyleUnderline"/>
        </w:rPr>
        <w:t>Before the First World War started, powers</w:t>
      </w:r>
      <w:r w:rsidRPr="00485533">
        <w:rPr>
          <w:sz w:val="16"/>
        </w:rPr>
        <w:t xml:space="preserve"> great and small </w:t>
      </w:r>
      <w:r w:rsidRPr="00485533">
        <w:rPr>
          <w:rStyle w:val="StyleUnderline"/>
        </w:rPr>
        <w:t>took a variety of steps to thwart</w:t>
      </w:r>
      <w:r w:rsidRPr="00485533">
        <w:rPr>
          <w:sz w:val="16"/>
        </w:rPr>
        <w:t xml:space="preserve"> the </w:t>
      </w:r>
      <w:r w:rsidRPr="00485533">
        <w:rPr>
          <w:rStyle w:val="StyleUnderline"/>
        </w:rPr>
        <w:t>globalization</w:t>
      </w:r>
      <w:r w:rsidRPr="00485533">
        <w:rPr>
          <w:sz w:val="16"/>
        </w:rPr>
        <w:t xml:space="preserve"> of the 19th century. Each of these steps made it easier for the key combatants to conceive of a general war. </w:t>
      </w:r>
      <w:r w:rsidRPr="00485533">
        <w:rPr>
          <w:rStyle w:val="StyleUnderline"/>
        </w:rPr>
        <w:t xml:space="preserve">We are beginning to see a similar approach to the globalization of the 21st century. One by one, the </w:t>
      </w:r>
      <w:r w:rsidRPr="00F24B1C">
        <w:rPr>
          <w:rStyle w:val="Emphasis"/>
          <w:highlight w:val="cyan"/>
        </w:rPr>
        <w:t>economic constraints</w:t>
      </w:r>
      <w:r w:rsidRPr="00F24B1C">
        <w:rPr>
          <w:rStyle w:val="StyleUnderline"/>
          <w:highlight w:val="cyan"/>
        </w:rPr>
        <w:t xml:space="preserve"> on</w:t>
      </w:r>
      <w:r w:rsidRPr="00485533">
        <w:rPr>
          <w:rStyle w:val="StyleUnderline"/>
        </w:rPr>
        <w:t xml:space="preserve"> </w:t>
      </w:r>
      <w:r w:rsidRPr="00485533">
        <w:rPr>
          <w:rStyle w:val="Emphasis"/>
        </w:rPr>
        <w:t xml:space="preserve">military </w:t>
      </w:r>
      <w:r w:rsidRPr="00F24B1C">
        <w:rPr>
          <w:rStyle w:val="Emphasis"/>
          <w:highlight w:val="cyan"/>
        </w:rPr>
        <w:t>aggression</w:t>
      </w:r>
      <w:r w:rsidRPr="00F24B1C">
        <w:rPr>
          <w:rStyle w:val="StyleUnderline"/>
          <w:highlight w:val="cyan"/>
        </w:rPr>
        <w:t xml:space="preserve"> are </w:t>
      </w:r>
      <w:r w:rsidRPr="00F24B1C">
        <w:rPr>
          <w:rStyle w:val="Emphasis"/>
          <w:highlight w:val="cyan"/>
        </w:rPr>
        <w:t>eroding</w:t>
      </w:r>
      <w:r w:rsidRPr="00485533">
        <w:rPr>
          <w:sz w:val="16"/>
        </w:rPr>
        <w:t>. And too many have forgotten—or never knew—how this played out a century ago.</w:t>
      </w:r>
    </w:p>
    <w:p w14:paraId="28F10B12" w14:textId="77777777" w:rsidR="0048029B" w:rsidRPr="00485533" w:rsidRDefault="0048029B" w:rsidP="0048029B">
      <w:pPr>
        <w:ind w:left="720"/>
        <w:rPr>
          <w:sz w:val="16"/>
        </w:rPr>
      </w:pPr>
      <w:r w:rsidRPr="00485533">
        <w:rPr>
          <w:sz w:val="16"/>
        </w:rPr>
        <w:t>…In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w:t>
      </w:r>
    </w:p>
    <w:p w14:paraId="424285E9" w14:textId="77777777" w:rsidR="0048029B" w:rsidRPr="00485533" w:rsidRDefault="0048029B" w:rsidP="0048029B">
      <w:pPr>
        <w:ind w:left="720"/>
        <w:rPr>
          <w:sz w:val="16"/>
        </w:rPr>
      </w:pPr>
      <w:r w:rsidRPr="00485533">
        <w:rPr>
          <w:sz w:val="16"/>
        </w:rPr>
        <w:t xml:space="preserve">…The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w:t>
      </w:r>
      <w:r w:rsidRPr="00F24B1C">
        <w:rPr>
          <w:rStyle w:val="Emphasis"/>
          <w:highlight w:val="cyan"/>
        </w:rPr>
        <w:t>trade wars</w:t>
      </w:r>
      <w:r w:rsidRPr="00485533">
        <w:rPr>
          <w:sz w:val="16"/>
        </w:rPr>
        <w:t xml:space="preserve">, and currency conflicts that preceded 1914 </w:t>
      </w:r>
      <w:r w:rsidRPr="00485533">
        <w:rPr>
          <w:rStyle w:val="StyleUnderline"/>
        </w:rPr>
        <w:t xml:space="preserve">were </w:t>
      </w:r>
      <w:r w:rsidRPr="00485533">
        <w:rPr>
          <w:rStyle w:val="Emphasis"/>
        </w:rPr>
        <w:t>harbingers</w:t>
      </w:r>
      <w:r w:rsidRPr="00485533">
        <w:rPr>
          <w:rStyle w:val="StyleUnderline"/>
        </w:rPr>
        <w:t xml:space="preserve"> of</w:t>
      </w:r>
      <w:r w:rsidRPr="00485533">
        <w:rPr>
          <w:sz w:val="16"/>
        </w:rPr>
        <w:t xml:space="preserve"> the </w:t>
      </w:r>
      <w:r w:rsidRPr="00485533">
        <w:rPr>
          <w:rStyle w:val="StyleUnderline"/>
        </w:rPr>
        <w:t>devastation</w:t>
      </w:r>
      <w:r w:rsidRPr="00485533">
        <w:rPr>
          <w:sz w:val="16"/>
        </w:rPr>
        <w:t xml:space="preserve"> to come. European governments did not necessarily want to ignite a war among the great powers. </w:t>
      </w:r>
      <w:r w:rsidRPr="00F24B1C">
        <w:rPr>
          <w:rStyle w:val="StyleUnderline"/>
          <w:highlight w:val="cyan"/>
        </w:rPr>
        <w:t>By reducing</w:t>
      </w:r>
      <w:r w:rsidRPr="00485533">
        <w:rPr>
          <w:sz w:val="16"/>
        </w:rPr>
        <w:t xml:space="preserve"> their </w:t>
      </w:r>
      <w:r w:rsidRPr="00F24B1C">
        <w:rPr>
          <w:rStyle w:val="StyleUnderline"/>
          <w:highlight w:val="cyan"/>
        </w:rPr>
        <w:t>interdependence</w:t>
      </w:r>
      <w:r w:rsidRPr="00485533">
        <w:rPr>
          <w:sz w:val="16"/>
        </w:rPr>
        <w:t xml:space="preserve">, however, </w:t>
      </w:r>
      <w:r w:rsidRPr="00485533">
        <w:rPr>
          <w:rStyle w:val="StyleUnderline"/>
        </w:rPr>
        <w:t xml:space="preserve">they </w:t>
      </w:r>
      <w:r w:rsidRPr="00F24B1C">
        <w:rPr>
          <w:rStyle w:val="StyleUnderline"/>
          <w:highlight w:val="cyan"/>
        </w:rPr>
        <w:t>made that</w:t>
      </w:r>
      <w:r w:rsidRPr="00485533">
        <w:rPr>
          <w:rStyle w:val="StyleUnderline"/>
        </w:rPr>
        <w:t xml:space="preserve"> option </w:t>
      </w:r>
      <w:r w:rsidRPr="00F24B1C">
        <w:rPr>
          <w:rStyle w:val="StyleUnderline"/>
          <w:highlight w:val="cyan"/>
        </w:rPr>
        <w:t>conceivable</w:t>
      </w:r>
      <w:r w:rsidRPr="00485533">
        <w:rPr>
          <w:sz w:val="16"/>
        </w:rPr>
        <w:t>.</w:t>
      </w:r>
    </w:p>
    <w:p w14:paraId="31FD7652" w14:textId="31E0095A" w:rsidR="0048029B" w:rsidRDefault="0048029B" w:rsidP="0048029B">
      <w:pPr>
        <w:ind w:left="720"/>
        <w:rPr>
          <w:sz w:val="16"/>
        </w:rPr>
      </w:pPr>
      <w:r w:rsidRPr="00485533">
        <w:rPr>
          <w:sz w:val="16"/>
        </w:rPr>
        <w:t xml:space="preserve">…the backlash to globalization that preceded the Great War seems to be reprised in the current moment. Indeed, there are ways in which </w:t>
      </w:r>
      <w:r w:rsidRPr="00F24B1C">
        <w:rPr>
          <w:rStyle w:val="StyleUnderline"/>
          <w:highlight w:val="cyan"/>
        </w:rPr>
        <w:t>the</w:t>
      </w:r>
      <w:r w:rsidRPr="00801893">
        <w:rPr>
          <w:rStyle w:val="StyleUnderline"/>
        </w:rPr>
        <w:t xml:space="preserve"> </w:t>
      </w:r>
      <w:r w:rsidRPr="00801893">
        <w:rPr>
          <w:rStyle w:val="Emphasis"/>
        </w:rPr>
        <w:t xml:space="preserve">current </w:t>
      </w:r>
      <w:r w:rsidRPr="00F24B1C">
        <w:rPr>
          <w:rStyle w:val="Emphasis"/>
          <w:highlight w:val="cyan"/>
        </w:rPr>
        <w:t>moment</w:t>
      </w:r>
      <w:r w:rsidRPr="00F24B1C">
        <w:rPr>
          <w:rStyle w:val="StyleUnderline"/>
          <w:highlight w:val="cyan"/>
        </w:rPr>
        <w:t xml:space="preserve"> is </w:t>
      </w:r>
      <w:r w:rsidRPr="00F24B1C">
        <w:rPr>
          <w:rStyle w:val="Emphasis"/>
          <w:highlight w:val="cyan"/>
        </w:rPr>
        <w:t>scarier</w:t>
      </w:r>
      <w:r w:rsidRPr="00F24B1C">
        <w:rPr>
          <w:rStyle w:val="StyleUnderline"/>
          <w:highlight w:val="cyan"/>
        </w:rPr>
        <w:t xml:space="preserve"> than</w:t>
      </w:r>
      <w:r w:rsidRPr="00485533">
        <w:rPr>
          <w:rStyle w:val="StyleUnderline"/>
        </w:rPr>
        <w:t xml:space="preserve"> the </w:t>
      </w:r>
      <w:r w:rsidRPr="00F24B1C">
        <w:rPr>
          <w:rStyle w:val="Emphasis"/>
          <w:highlight w:val="cyan"/>
        </w:rPr>
        <w:t>pre-1914</w:t>
      </w:r>
      <w:r w:rsidRPr="00485533">
        <w:rPr>
          <w:rStyle w:val="StyleUnderline"/>
        </w:rPr>
        <w:t xml:space="preserve"> era</w:t>
      </w:r>
      <w:r w:rsidRPr="00485533">
        <w:rPr>
          <w:sz w:val="16"/>
        </w:rPr>
        <w:t xml:space="preserve">. Back then, the world’s hegemon, the United Kingdom, acted as a brake on economic closure. In 2019, the United States is the protectionist with its foot on the accelerator. The constraints of Sino-American interdependence—what economist Larry Summers once called “the financial balance of terror”—no longer look so binding. And </w:t>
      </w:r>
      <w:r w:rsidRPr="00F24B1C">
        <w:rPr>
          <w:rStyle w:val="StyleUnderline"/>
          <w:highlight w:val="cyan"/>
        </w:rPr>
        <w:t>there are</w:t>
      </w:r>
      <w:r w:rsidRPr="00485533">
        <w:rPr>
          <w:rStyle w:val="StyleUnderline"/>
        </w:rPr>
        <w:t xml:space="preserve"> far too </w:t>
      </w:r>
      <w:r w:rsidRPr="00F24B1C">
        <w:rPr>
          <w:rStyle w:val="StyleUnderline"/>
          <w:highlight w:val="cyan"/>
        </w:rPr>
        <w:t xml:space="preserve">many </w:t>
      </w:r>
      <w:r w:rsidRPr="00F24B1C">
        <w:rPr>
          <w:rStyle w:val="Emphasis"/>
          <w:highlight w:val="cyan"/>
        </w:rPr>
        <w:t>hot spots</w:t>
      </w:r>
      <w:r w:rsidRPr="00485533">
        <w:rPr>
          <w:sz w:val="16"/>
        </w:rPr>
        <w:t xml:space="preserve">—the </w:t>
      </w:r>
      <w:r w:rsidRPr="00F24B1C">
        <w:rPr>
          <w:rStyle w:val="Emphasis"/>
          <w:highlight w:val="cyan"/>
        </w:rPr>
        <w:t>Korea</w:t>
      </w:r>
      <w:r w:rsidRPr="00485533">
        <w:rPr>
          <w:sz w:val="16"/>
        </w:rPr>
        <w:t xml:space="preserve">n peninsula, </w:t>
      </w:r>
      <w:r w:rsidRPr="00485533">
        <w:rPr>
          <w:rStyle w:val="StyleUnderline"/>
        </w:rPr>
        <w:t xml:space="preserve">the </w:t>
      </w:r>
      <w:r w:rsidRPr="00F24B1C">
        <w:rPr>
          <w:rStyle w:val="Emphasis"/>
          <w:highlight w:val="cyan"/>
        </w:rPr>
        <w:t>S</w:t>
      </w:r>
      <w:r w:rsidRPr="00485533">
        <w:rPr>
          <w:sz w:val="16"/>
        </w:rPr>
        <w:t xml:space="preserve">outh </w:t>
      </w:r>
      <w:r w:rsidRPr="00F24B1C">
        <w:rPr>
          <w:rStyle w:val="Emphasis"/>
          <w:highlight w:val="cyan"/>
        </w:rPr>
        <w:t>C</w:t>
      </w:r>
      <w:r w:rsidRPr="00485533">
        <w:rPr>
          <w:sz w:val="16"/>
        </w:rPr>
        <w:t xml:space="preserve">hina </w:t>
      </w:r>
      <w:r w:rsidRPr="00F24B1C">
        <w:rPr>
          <w:rStyle w:val="Emphasis"/>
          <w:highlight w:val="cyan"/>
        </w:rPr>
        <w:t>S</w:t>
      </w:r>
      <w:r w:rsidRPr="00485533">
        <w:rPr>
          <w:sz w:val="16"/>
        </w:rPr>
        <w:t xml:space="preserve">ea, </w:t>
      </w:r>
      <w:r w:rsidRPr="00F24B1C">
        <w:rPr>
          <w:rStyle w:val="Emphasis"/>
          <w:highlight w:val="cyan"/>
        </w:rPr>
        <w:t>Taiwan</w:t>
      </w:r>
      <w:r w:rsidRPr="00F24B1C">
        <w:rPr>
          <w:rStyle w:val="StyleUnderline"/>
          <w:highlight w:val="cyan"/>
        </w:rPr>
        <w:t>—where</w:t>
      </w:r>
      <w:r w:rsidRPr="00485533">
        <w:rPr>
          <w:rStyle w:val="StyleUnderline"/>
        </w:rPr>
        <w:t xml:space="preserve"> the </w:t>
      </w:r>
      <w:r w:rsidRPr="00F24B1C">
        <w:rPr>
          <w:rStyle w:val="Emphasis"/>
          <w:highlight w:val="cyan"/>
        </w:rPr>
        <w:t>kindling</w:t>
      </w:r>
      <w:r w:rsidRPr="00F24B1C">
        <w:rPr>
          <w:rStyle w:val="StyleUnderline"/>
          <w:highlight w:val="cyan"/>
        </w:rPr>
        <w:t xml:space="preserve"> seems</w:t>
      </w:r>
      <w:r w:rsidRPr="00485533">
        <w:rPr>
          <w:rStyle w:val="StyleUnderline"/>
        </w:rPr>
        <w:t xml:space="preserve"> </w:t>
      </w:r>
      <w:r w:rsidRPr="00485533">
        <w:rPr>
          <w:rStyle w:val="Emphasis"/>
        </w:rPr>
        <w:t xml:space="preserve">awfully </w:t>
      </w:r>
      <w:r w:rsidRPr="00F24B1C">
        <w:rPr>
          <w:rStyle w:val="Emphasis"/>
          <w:highlight w:val="cyan"/>
        </w:rPr>
        <w:t>dry</w:t>
      </w:r>
      <w:r w:rsidRPr="00485533">
        <w:rPr>
          <w:sz w:val="16"/>
        </w:rPr>
        <w:t>.</w:t>
      </w:r>
      <w:bookmarkEnd w:id="8"/>
    </w:p>
    <w:p w14:paraId="394A0220" w14:textId="1C2C766B" w:rsidR="000C4F12" w:rsidRDefault="000C4F12" w:rsidP="000C4F12">
      <w:pPr>
        <w:pStyle w:val="Heading3"/>
      </w:pPr>
      <w:r>
        <w:t>LCRs---Impact---Protectionism---Ext---China</w:t>
      </w:r>
    </w:p>
    <w:p w14:paraId="3B6BE07D" w14:textId="77777777" w:rsidR="000C4F12" w:rsidRDefault="000C4F12" w:rsidP="000C4F12">
      <w:pPr>
        <w:pStyle w:val="Heading4"/>
      </w:pPr>
      <w:r>
        <w:t xml:space="preserve">Economic war with China could go </w:t>
      </w:r>
      <w:proofErr w:type="gramStart"/>
      <w:r>
        <w:t>nuclear</w:t>
      </w:r>
      <w:proofErr w:type="gramEnd"/>
    </w:p>
    <w:p w14:paraId="348FE4FE" w14:textId="77777777" w:rsidR="000C4F12" w:rsidRPr="00336D1E" w:rsidRDefault="000C4F12" w:rsidP="000C4F12">
      <w:proofErr w:type="spellStart"/>
      <w:r>
        <w:t>Pinelopi</w:t>
      </w:r>
      <w:proofErr w:type="spellEnd"/>
      <w:r>
        <w:t xml:space="preserve"> K </w:t>
      </w:r>
      <w:r w:rsidRPr="00336D1E">
        <w:rPr>
          <w:rStyle w:val="Style13ptBold"/>
        </w:rPr>
        <w:t>Goldberg</w:t>
      </w:r>
      <w:r>
        <w:t xml:space="preserve"> </w:t>
      </w:r>
      <w:r w:rsidRPr="00336D1E">
        <w:rPr>
          <w:rStyle w:val="Style13ptBold"/>
        </w:rPr>
        <w:t>23</w:t>
      </w:r>
      <w:r>
        <w:t xml:space="preserve">, </w:t>
      </w:r>
      <w:r w:rsidRPr="002521BE">
        <w:t>chief economist of the World Bank from 2018 until 2020</w:t>
      </w:r>
      <w:r>
        <w:t xml:space="preserve"> and</w:t>
      </w:r>
      <w:r w:rsidRPr="002521BE">
        <w:t xml:space="preserve"> Elihu Professor of Economics at Yale University</w:t>
      </w:r>
      <w:r>
        <w:t xml:space="preserve">, Tristan Reed, </w:t>
      </w:r>
      <w:r w:rsidRPr="002521BE">
        <w:t>economist for the World Bank's Development Research Group</w:t>
      </w:r>
      <w:r>
        <w:t>, “Growing Threats to Global Trade”, IMF, Trade, Disrupted June 2023, page 9 //</w:t>
      </w:r>
      <w:proofErr w:type="gramStart"/>
      <w:r>
        <w:t>nm</w:t>
      </w:r>
      <w:proofErr w:type="gramEnd"/>
    </w:p>
    <w:p w14:paraId="0F50A5FD" w14:textId="77777777" w:rsidR="000C4F12" w:rsidRPr="00336D1E" w:rsidRDefault="000C4F12" w:rsidP="000C4F12">
      <w:pPr>
        <w:rPr>
          <w:rStyle w:val="StyleUnderline"/>
        </w:rPr>
      </w:pPr>
      <w:r w:rsidRPr="00336D1E">
        <w:rPr>
          <w:sz w:val="16"/>
        </w:rPr>
        <w:t xml:space="preserve">Many models of long-term growth emphasize the role of population size in research and development. The world’s largest and most populous economies are expected to have new ideas and develop absolute advantages, as evidenced by their leading market positions in a variety of products. </w:t>
      </w:r>
      <w:r w:rsidRPr="00F24B1C">
        <w:rPr>
          <w:rStyle w:val="StyleUnderline"/>
          <w:highlight w:val="cyan"/>
        </w:rPr>
        <w:t xml:space="preserve">If </w:t>
      </w:r>
      <w:r w:rsidRPr="00F24B1C">
        <w:rPr>
          <w:rStyle w:val="Emphasis"/>
          <w:highlight w:val="cyan"/>
        </w:rPr>
        <w:t>scientific collaboration</w:t>
      </w:r>
      <w:r w:rsidRPr="00F24B1C">
        <w:rPr>
          <w:rStyle w:val="StyleUnderline"/>
          <w:highlight w:val="cyan"/>
        </w:rPr>
        <w:t xml:space="preserve"> between China and the US breaks down</w:t>
      </w:r>
      <w:r w:rsidRPr="00336D1E">
        <w:rPr>
          <w:rStyle w:val="StyleUnderline"/>
        </w:rPr>
        <w:t xml:space="preserve">, the world could have </w:t>
      </w:r>
      <w:r w:rsidRPr="00F24B1C">
        <w:rPr>
          <w:rStyle w:val="Emphasis"/>
          <w:highlight w:val="cyan"/>
        </w:rPr>
        <w:t>fewer solutions to the next pandemic</w:t>
      </w:r>
      <w:r w:rsidRPr="00336D1E">
        <w:rPr>
          <w:rStyle w:val="StyleUnderline"/>
        </w:rPr>
        <w:t xml:space="preserve"> and endemic diseases. </w:t>
      </w:r>
    </w:p>
    <w:p w14:paraId="23FC99DA" w14:textId="77777777" w:rsidR="000C4F12" w:rsidRPr="002521BE" w:rsidRDefault="000C4F12" w:rsidP="000C4F12">
      <w:pPr>
        <w:rPr>
          <w:sz w:val="14"/>
        </w:rPr>
      </w:pPr>
      <w:r w:rsidRPr="00336D1E">
        <w:rPr>
          <w:rStyle w:val="StyleUnderline"/>
        </w:rPr>
        <w:t xml:space="preserve">More generally, </w:t>
      </w:r>
      <w:r w:rsidRPr="00F24B1C">
        <w:rPr>
          <w:rStyle w:val="StyleUnderline"/>
          <w:highlight w:val="cyan"/>
        </w:rPr>
        <w:t xml:space="preserve">separating from “non-friendly” partners means removing potential </w:t>
      </w:r>
      <w:r w:rsidRPr="00F24B1C">
        <w:rPr>
          <w:rStyle w:val="Emphasis"/>
          <w:highlight w:val="cyan"/>
        </w:rPr>
        <w:t>low-cost suppliers</w:t>
      </w:r>
      <w:r w:rsidRPr="00F24B1C">
        <w:rPr>
          <w:sz w:val="14"/>
          <w:highlight w:val="cyan"/>
        </w:rPr>
        <w:t>.</w:t>
      </w:r>
      <w:r w:rsidRPr="002521BE">
        <w:rPr>
          <w:sz w:val="14"/>
        </w:rPr>
        <w:t xml:space="preserve"> When it comes to decarbonization, for instance, the cost of solar panels is substantially higher in the West than in China, and industry estimates suggest that tariffs have slowed installation. Addressing climate change is urgent. Every year lost results in more damage and substantially larger mitigation costs. </w:t>
      </w:r>
    </w:p>
    <w:p w14:paraId="2CA709DA" w14:textId="77777777" w:rsidR="000C4F12" w:rsidRPr="002521BE" w:rsidRDefault="000C4F12" w:rsidP="000C4F12">
      <w:pPr>
        <w:rPr>
          <w:sz w:val="14"/>
        </w:rPr>
      </w:pPr>
      <w:r w:rsidRPr="002521BE">
        <w:rPr>
          <w:sz w:val="14"/>
        </w:rPr>
        <w:t xml:space="preserve">Is this the price of greater resilience? </w:t>
      </w:r>
      <w:r w:rsidRPr="00F24B1C">
        <w:rPr>
          <w:rStyle w:val="StyleUnderline"/>
          <w:highlight w:val="cyan"/>
        </w:rPr>
        <w:t>Restricting</w:t>
      </w:r>
      <w:r w:rsidRPr="00336D1E">
        <w:rPr>
          <w:rStyle w:val="StyleUnderline"/>
        </w:rPr>
        <w:t xml:space="preserve"> global </w:t>
      </w:r>
      <w:r w:rsidRPr="00F24B1C">
        <w:rPr>
          <w:rStyle w:val="StyleUnderline"/>
          <w:highlight w:val="cyan"/>
        </w:rPr>
        <w:t>trade</w:t>
      </w:r>
      <w:r w:rsidRPr="00336D1E">
        <w:rPr>
          <w:rStyle w:val="StyleUnderline"/>
        </w:rPr>
        <w:t xml:space="preserve"> is </w:t>
      </w:r>
      <w:r w:rsidRPr="00F24B1C">
        <w:rPr>
          <w:rStyle w:val="Emphasis"/>
          <w:highlight w:val="cyan"/>
        </w:rPr>
        <w:t>unlikely to lead to resilience</w:t>
      </w:r>
      <w:r w:rsidRPr="00336D1E">
        <w:rPr>
          <w:rStyle w:val="StyleUnderline"/>
        </w:rPr>
        <w:t xml:space="preserve">. As we argued earlier, resilience cannot be evaluated without reference to specific shocks. Trade exclusively with “friendly” countries may imply greater resilience to </w:t>
      </w:r>
      <w:r w:rsidRPr="002521BE">
        <w:rPr>
          <w:rStyle w:val="Emphasis"/>
        </w:rPr>
        <w:t>geopolitical risks</w:t>
      </w:r>
      <w:r w:rsidRPr="002521BE">
        <w:rPr>
          <w:sz w:val="14"/>
        </w:rPr>
        <w:t>—at least in the near term—but the concept of friendship is itself subject to constant change.</w:t>
      </w:r>
      <w:r w:rsidRPr="00336D1E">
        <w:rPr>
          <w:rStyle w:val="StyleUnderline"/>
        </w:rPr>
        <w:t xml:space="preserve"> It may, </w:t>
      </w:r>
      <w:r w:rsidRPr="002521BE">
        <w:rPr>
          <w:sz w:val="14"/>
        </w:rPr>
        <w:t>however</w:t>
      </w:r>
      <w:r w:rsidRPr="00336D1E">
        <w:rPr>
          <w:rStyle w:val="StyleUnderline"/>
        </w:rPr>
        <w:t xml:space="preserve">, lead to </w:t>
      </w:r>
      <w:r w:rsidRPr="00F24B1C">
        <w:rPr>
          <w:rStyle w:val="Emphasis"/>
          <w:highlight w:val="cyan"/>
        </w:rPr>
        <w:t>less resilience</w:t>
      </w:r>
      <w:r w:rsidRPr="00F24B1C">
        <w:rPr>
          <w:rStyle w:val="StyleUnderline"/>
          <w:highlight w:val="cyan"/>
        </w:rPr>
        <w:t xml:space="preserve"> to other types of shocks</w:t>
      </w:r>
      <w:r w:rsidRPr="002521BE">
        <w:rPr>
          <w:sz w:val="14"/>
        </w:rPr>
        <w:t xml:space="preserve">, such as the recent health shock. </w:t>
      </w:r>
    </w:p>
    <w:p w14:paraId="1F31B8E1" w14:textId="77777777" w:rsidR="000C4F12" w:rsidRPr="00336D1E" w:rsidRDefault="000C4F12" w:rsidP="000C4F12">
      <w:pPr>
        <w:rPr>
          <w:sz w:val="16"/>
        </w:rPr>
      </w:pPr>
      <w:r w:rsidRPr="002521BE">
        <w:rPr>
          <w:sz w:val="14"/>
        </w:rPr>
        <w:t xml:space="preserve">Within countries, inequality could increase. </w:t>
      </w:r>
      <w:r w:rsidRPr="00336D1E">
        <w:rPr>
          <w:rStyle w:val="StyleUnderline"/>
        </w:rPr>
        <w:t xml:space="preserve">Greater trade barriers lead to higher prices, which mean lower real wages. </w:t>
      </w:r>
      <w:r w:rsidRPr="00F24B1C">
        <w:rPr>
          <w:rStyle w:val="StyleUnderline"/>
          <w:highlight w:val="cyan"/>
        </w:rPr>
        <w:t xml:space="preserve">Globalization </w:t>
      </w:r>
      <w:r w:rsidRPr="00CA6657">
        <w:rPr>
          <w:rStyle w:val="StyleUnderline"/>
        </w:rPr>
        <w:t xml:space="preserve">may have </w:t>
      </w:r>
      <w:r w:rsidRPr="00F24B1C">
        <w:rPr>
          <w:rStyle w:val="StyleUnderline"/>
          <w:highlight w:val="cyan"/>
        </w:rPr>
        <w:t xml:space="preserve">contributed to more </w:t>
      </w:r>
      <w:r w:rsidRPr="00CA6657">
        <w:rPr>
          <w:rStyle w:val="StyleUnderline"/>
        </w:rPr>
        <w:t xml:space="preserve">spatial </w:t>
      </w:r>
      <w:r w:rsidRPr="00F24B1C">
        <w:rPr>
          <w:rStyle w:val="StyleUnderline"/>
          <w:highlight w:val="cyan"/>
        </w:rPr>
        <w:t>inequality, but protectionism is not the cure</w:t>
      </w:r>
      <w:r w:rsidRPr="00336D1E">
        <w:rPr>
          <w:rStyle w:val="StyleUnderline"/>
        </w:rPr>
        <w:t>: it will likely make the problem worse.</w:t>
      </w:r>
      <w:r w:rsidRPr="00336D1E">
        <w:rPr>
          <w:sz w:val="16"/>
        </w:rPr>
        <w:t xml:space="preserve"> Across countries, there is a risk of increased global inequality. Geoeconomic fragmentation could lead to more trade between high-income economies that are “friends.” Increasing emphasis on environmental and labor standards in trade agreements would raise entry barriers for very poor countries that find it difficult to meet these requirements. Without access to lucrative foreign markets, there is no clear path for poverty reduction and development in such economies (Goldberg and Reed 2022). </w:t>
      </w:r>
    </w:p>
    <w:p w14:paraId="518E4A8E" w14:textId="77777777" w:rsidR="000C4F12" w:rsidRPr="00336D1E" w:rsidRDefault="000C4F12" w:rsidP="000C4F12">
      <w:pPr>
        <w:rPr>
          <w:sz w:val="16"/>
        </w:rPr>
      </w:pPr>
      <w:r w:rsidRPr="00336D1E">
        <w:rPr>
          <w:sz w:val="16"/>
        </w:rPr>
        <w:t xml:space="preserve">But </w:t>
      </w:r>
      <w:r w:rsidRPr="00336D1E">
        <w:rPr>
          <w:rStyle w:val="StyleUnderline"/>
        </w:rPr>
        <w:t xml:space="preserve">the </w:t>
      </w:r>
      <w:r w:rsidRPr="002521BE">
        <w:rPr>
          <w:rStyle w:val="Emphasis"/>
        </w:rPr>
        <w:t>greatest risk may be to peace</w:t>
      </w:r>
      <w:r w:rsidRPr="00336D1E">
        <w:rPr>
          <w:rStyle w:val="StyleUnderline"/>
        </w:rPr>
        <w:t xml:space="preserve">. </w:t>
      </w:r>
      <w:r w:rsidRPr="00F24B1C">
        <w:rPr>
          <w:rStyle w:val="StyleUnderline"/>
          <w:highlight w:val="cyan"/>
        </w:rPr>
        <w:t xml:space="preserve">Cold wars have often led to </w:t>
      </w:r>
      <w:r w:rsidRPr="00F24B1C">
        <w:rPr>
          <w:rStyle w:val="Emphasis"/>
          <w:highlight w:val="cyan"/>
        </w:rPr>
        <w:t>hot wars</w:t>
      </w:r>
      <w:r w:rsidRPr="00336D1E">
        <w:rPr>
          <w:rStyle w:val="StyleUnderline"/>
        </w:rPr>
        <w:t xml:space="preserve">. During the interwar period in the 1930s there was a </w:t>
      </w:r>
      <w:r w:rsidRPr="00F24B1C">
        <w:rPr>
          <w:rStyle w:val="Emphasis"/>
          <w:highlight w:val="cyan"/>
        </w:rPr>
        <w:t xml:space="preserve">dramatic shift </w:t>
      </w:r>
      <w:r w:rsidRPr="00F24B1C">
        <w:rPr>
          <w:rStyle w:val="StyleUnderline"/>
          <w:highlight w:val="cyan"/>
        </w:rPr>
        <w:t>away from multilateral trade</w:t>
      </w:r>
      <w:r w:rsidRPr="00336D1E">
        <w:rPr>
          <w:rStyle w:val="StyleUnderline"/>
        </w:rPr>
        <w:t xml:space="preserve"> toward trade within empires or informal spheres of influence. Historians have argued that </w:t>
      </w:r>
      <w:r w:rsidRPr="00F24B1C">
        <w:rPr>
          <w:rStyle w:val="StyleUnderline"/>
          <w:highlight w:val="cyan"/>
        </w:rPr>
        <w:t xml:space="preserve">this shift </w:t>
      </w:r>
      <w:r w:rsidRPr="00F24B1C">
        <w:rPr>
          <w:rStyle w:val="Emphasis"/>
          <w:highlight w:val="cyan"/>
        </w:rPr>
        <w:t>exacerbated tensions</w:t>
      </w:r>
      <w:r w:rsidRPr="00F24B1C">
        <w:rPr>
          <w:rStyle w:val="StyleUnderline"/>
          <w:highlight w:val="cyan"/>
        </w:rPr>
        <w:t xml:space="preserve"> between countries ahead of World War II</w:t>
      </w:r>
      <w:r w:rsidRPr="00336D1E">
        <w:rPr>
          <w:rStyle w:val="StyleUnderline"/>
        </w:rPr>
        <w:t xml:space="preserve">. We can only hope that the coming years will not be a replay of this </w:t>
      </w:r>
      <w:r w:rsidRPr="002521BE">
        <w:rPr>
          <w:rStyle w:val="Emphasis"/>
        </w:rPr>
        <w:t>pre-belligerence era.</w:t>
      </w:r>
    </w:p>
    <w:p w14:paraId="5ACF19FA" w14:textId="77777777" w:rsidR="000C4F12" w:rsidRDefault="000C4F12" w:rsidP="000C4F12">
      <w:pPr>
        <w:pStyle w:val="Heading4"/>
      </w:pPr>
      <w:r>
        <w:t xml:space="preserve">Tit for tat economic escalation has the potential to go </w:t>
      </w:r>
      <w:proofErr w:type="gramStart"/>
      <w:r>
        <w:t>nuclear</w:t>
      </w:r>
      <w:proofErr w:type="gramEnd"/>
    </w:p>
    <w:p w14:paraId="56247757" w14:textId="77777777" w:rsidR="000C4F12" w:rsidRPr="00753891" w:rsidRDefault="000C4F12" w:rsidP="000C4F12">
      <w:r w:rsidRPr="00753891">
        <w:t xml:space="preserve">Andrew Ross </w:t>
      </w:r>
      <w:r w:rsidRPr="00753891">
        <w:rPr>
          <w:rStyle w:val="Style13ptBold"/>
        </w:rPr>
        <w:t>Sorkin 18</w:t>
      </w:r>
      <w:r>
        <w:t>,</w:t>
      </w:r>
      <w:r w:rsidRPr="00753891">
        <w:t xml:space="preserve"> </w:t>
      </w:r>
      <w:r>
        <w:t>columnist and a</w:t>
      </w:r>
      <w:r w:rsidRPr="000A4010">
        <w:t>ssistant editor of business and finance news</w:t>
      </w:r>
      <w:r>
        <w:t>,</w:t>
      </w:r>
      <w:r w:rsidRPr="00753891">
        <w:t xml:space="preserve"> “The Unknowable Fallout of China’s Trade War Nuclear Option (Published 2018)</w:t>
      </w:r>
      <w:r>
        <w:t>,</w:t>
      </w:r>
      <w:r w:rsidRPr="00753891">
        <w:t>”</w:t>
      </w:r>
      <w:r>
        <w:t xml:space="preserve"> The New York Times,</w:t>
      </w:r>
      <w:r w:rsidRPr="00753891">
        <w:t xml:space="preserve"> 1</w:t>
      </w:r>
      <w:r>
        <w:t>0/</w:t>
      </w:r>
      <w:r w:rsidRPr="00753891">
        <w:t>9</w:t>
      </w:r>
      <w:r>
        <w:t>/</w:t>
      </w:r>
      <w:r w:rsidRPr="00753891">
        <w:t>2018</w:t>
      </w:r>
      <w:r>
        <w:t xml:space="preserve">, </w:t>
      </w:r>
      <w:r w:rsidRPr="00753891">
        <w:t>https://www.nytimes.com/2018/10/09/business/dealbook/china-trade-war-nuclear-option.html //nm</w:t>
      </w:r>
    </w:p>
    <w:p w14:paraId="5003378B" w14:textId="77777777" w:rsidR="000C4F12" w:rsidRPr="00753891" w:rsidRDefault="000C4F12" w:rsidP="000C4F12">
      <w:pPr>
        <w:rPr>
          <w:rStyle w:val="StyleUnderline"/>
        </w:rPr>
      </w:pPr>
      <w:r w:rsidRPr="00753891">
        <w:rPr>
          <w:sz w:val="16"/>
        </w:rPr>
        <w:t xml:space="preserve">But </w:t>
      </w:r>
      <w:r w:rsidRPr="00F24B1C">
        <w:rPr>
          <w:rStyle w:val="StyleUnderline"/>
          <w:highlight w:val="cyan"/>
        </w:rPr>
        <w:t>brinkmanship does not breed rational thought.</w:t>
      </w:r>
      <w:r w:rsidRPr="00753891">
        <w:rPr>
          <w:rStyle w:val="StyleUnderline"/>
        </w:rPr>
        <w:t xml:space="preserve"> The </w:t>
      </w:r>
      <w:r w:rsidRPr="00F24B1C">
        <w:rPr>
          <w:rStyle w:val="Emphasis"/>
          <w:highlight w:val="cyan"/>
        </w:rPr>
        <w:t>escalation of hostilities</w:t>
      </w:r>
      <w:r w:rsidRPr="00753891">
        <w:rPr>
          <w:rStyle w:val="StyleUnderline"/>
        </w:rPr>
        <w:t xml:space="preserve">, even economic ones, </w:t>
      </w:r>
      <w:r w:rsidRPr="00F24B1C">
        <w:rPr>
          <w:rStyle w:val="StyleUnderline"/>
          <w:highlight w:val="cyan"/>
        </w:rPr>
        <w:t xml:space="preserve">raises both stakes and tempers alike, which is a </w:t>
      </w:r>
      <w:r w:rsidRPr="00F24B1C">
        <w:rPr>
          <w:rStyle w:val="Emphasis"/>
          <w:highlight w:val="cyan"/>
        </w:rPr>
        <w:t>dangerous combination</w:t>
      </w:r>
      <w:r w:rsidRPr="00F24B1C">
        <w:rPr>
          <w:rStyle w:val="StyleUnderline"/>
          <w:highlight w:val="cyan"/>
        </w:rPr>
        <w:t>.</w:t>
      </w:r>
    </w:p>
    <w:p w14:paraId="2676C1C3" w14:textId="77777777" w:rsidR="000C4F12" w:rsidRPr="00753891" w:rsidRDefault="000C4F12" w:rsidP="000C4F12">
      <w:pPr>
        <w:rPr>
          <w:sz w:val="16"/>
        </w:rPr>
      </w:pPr>
      <w:r w:rsidRPr="00753891">
        <w:rPr>
          <w:sz w:val="16"/>
        </w:rPr>
        <w:t>And in this case, there is no proving ground. There is no predictable math, no scale model.</w:t>
      </w:r>
    </w:p>
    <w:p w14:paraId="34F42FC1" w14:textId="77777777" w:rsidR="000C4F12" w:rsidRPr="00753891" w:rsidRDefault="000C4F12" w:rsidP="000C4F12">
      <w:pPr>
        <w:rPr>
          <w:sz w:val="16"/>
        </w:rPr>
      </w:pPr>
      <w:r w:rsidRPr="00753891">
        <w:rPr>
          <w:sz w:val="16"/>
        </w:rPr>
        <w:t>If China were to use its nuclear option and the markets didn’t react, it would lose influence in stark fashion. If it worked — but was more effective than expected — China could inflict unintended damage on its own economy.</w:t>
      </w:r>
    </w:p>
    <w:p w14:paraId="16D8D7C2" w14:textId="77777777" w:rsidR="000C4F12" w:rsidRPr="00753891" w:rsidRDefault="000C4F12" w:rsidP="000C4F12">
      <w:pPr>
        <w:rPr>
          <w:rStyle w:val="StyleUnderline"/>
        </w:rPr>
      </w:pPr>
      <w:r w:rsidRPr="00753891">
        <w:rPr>
          <w:rStyle w:val="StyleUnderline"/>
        </w:rPr>
        <w:t xml:space="preserve">And even a perfectly executed strike that left China unharmed would be </w:t>
      </w:r>
      <w:r w:rsidRPr="00753891">
        <w:rPr>
          <w:rStyle w:val="Emphasis"/>
        </w:rPr>
        <w:t>perilous</w:t>
      </w:r>
      <w:r w:rsidRPr="00753891">
        <w:rPr>
          <w:rStyle w:val="StyleUnderline"/>
        </w:rPr>
        <w:t xml:space="preserve">: A </w:t>
      </w:r>
      <w:r w:rsidRPr="00F24B1C">
        <w:rPr>
          <w:rStyle w:val="StyleUnderline"/>
          <w:highlight w:val="cyan"/>
        </w:rPr>
        <w:t xml:space="preserve">targeted attack on the United States economy would have </w:t>
      </w:r>
      <w:r w:rsidRPr="00F24B1C">
        <w:rPr>
          <w:rStyle w:val="Emphasis"/>
          <w:highlight w:val="cyan"/>
        </w:rPr>
        <w:t>unknowable repercussions</w:t>
      </w:r>
      <w:r w:rsidRPr="00753891">
        <w:rPr>
          <w:rStyle w:val="StyleUnderline"/>
        </w:rPr>
        <w:t>. If the fallout cloud settled over Europe or emerging markets, would China be ready for that fight, too?</w:t>
      </w:r>
    </w:p>
    <w:p w14:paraId="17D9DC62" w14:textId="77777777" w:rsidR="000C4F12" w:rsidRPr="00F24B1C" w:rsidRDefault="000C4F12" w:rsidP="000C4F12">
      <w:pPr>
        <w:rPr>
          <w:rStyle w:val="StyleUnderline"/>
          <w:highlight w:val="cyan"/>
        </w:rPr>
      </w:pPr>
      <w:r w:rsidRPr="00753891">
        <w:rPr>
          <w:rStyle w:val="StyleUnderline"/>
        </w:rPr>
        <w:t xml:space="preserve">Since the end of the Cold War and the proliferation of nuclear weapons, </w:t>
      </w:r>
      <w:r w:rsidRPr="00F24B1C">
        <w:rPr>
          <w:rStyle w:val="StyleUnderline"/>
          <w:highlight w:val="cyan"/>
        </w:rPr>
        <w:t xml:space="preserve">the world has embraced a policy of </w:t>
      </w:r>
      <w:r w:rsidRPr="00F24B1C">
        <w:rPr>
          <w:rStyle w:val="Emphasis"/>
          <w:highlight w:val="cyan"/>
        </w:rPr>
        <w:t>strategic stability</w:t>
      </w:r>
      <w:r w:rsidRPr="00F24B1C">
        <w:rPr>
          <w:rStyle w:val="StyleUnderline"/>
          <w:highlight w:val="cyan"/>
        </w:rPr>
        <w:t xml:space="preserve">: reducing the incentive for rival nations to unleash </w:t>
      </w:r>
      <w:r w:rsidRPr="00F24B1C">
        <w:rPr>
          <w:rStyle w:val="Emphasis"/>
          <w:highlight w:val="cyan"/>
        </w:rPr>
        <w:t>unimaginable destruction</w:t>
      </w:r>
      <w:r w:rsidRPr="00F24B1C">
        <w:rPr>
          <w:rStyle w:val="StyleUnderline"/>
          <w:highlight w:val="cyan"/>
        </w:rPr>
        <w:t>.</w:t>
      </w:r>
    </w:p>
    <w:p w14:paraId="37111C21" w14:textId="1130DAD9" w:rsidR="000C4F12" w:rsidRPr="000C4F12" w:rsidRDefault="000C4F12" w:rsidP="000C4F12">
      <w:pPr>
        <w:rPr>
          <w:u w:val="single"/>
        </w:rPr>
      </w:pPr>
      <w:r w:rsidRPr="00F24B1C">
        <w:rPr>
          <w:rStyle w:val="StyleUnderline"/>
          <w:highlight w:val="cyan"/>
        </w:rPr>
        <w:t>That is probably good economic policy, too.</w:t>
      </w:r>
    </w:p>
    <w:p w14:paraId="269906C8" w14:textId="327F1020" w:rsidR="000C4F12" w:rsidRDefault="000C4F12" w:rsidP="000C4F12">
      <w:pPr>
        <w:pStyle w:val="Heading2"/>
      </w:pPr>
      <w:r>
        <w:t>Impact---AT: LCRs Good</w:t>
      </w:r>
    </w:p>
    <w:p w14:paraId="10F345DC" w14:textId="10123F90" w:rsidR="00B7668E" w:rsidRDefault="00B7668E" w:rsidP="00B7668E">
      <w:pPr>
        <w:pStyle w:val="Heading3"/>
      </w:pPr>
      <w:r>
        <w:t>LCRs Fail---</w:t>
      </w:r>
      <w:proofErr w:type="gramStart"/>
      <w:r>
        <w:t>2NC</w:t>
      </w:r>
      <w:proofErr w:type="gramEnd"/>
    </w:p>
    <w:p w14:paraId="35854640" w14:textId="77777777" w:rsidR="00B7668E" w:rsidRDefault="00B7668E" w:rsidP="00B7668E">
      <w:pPr>
        <w:pStyle w:val="Heading4"/>
      </w:pPr>
      <w:r>
        <w:t xml:space="preserve">LCR’s cause tit for tat subsidies/trade war escalation that dampen cooperation over international </w:t>
      </w:r>
      <w:proofErr w:type="gramStart"/>
      <w:r>
        <w:t>threats</w:t>
      </w:r>
      <w:proofErr w:type="gramEnd"/>
    </w:p>
    <w:p w14:paraId="54E4E409" w14:textId="77777777" w:rsidR="00B7668E" w:rsidRPr="003025AC" w:rsidRDefault="00B7668E" w:rsidP="00B7668E">
      <w:r w:rsidRPr="003025AC">
        <w:rPr>
          <w:rStyle w:val="Style13ptBold"/>
        </w:rPr>
        <w:t>The Economist 23</w:t>
      </w:r>
      <w:r>
        <w:t>,</w:t>
      </w:r>
      <w:r w:rsidRPr="003025AC">
        <w:t xml:space="preserve"> “What America’s protectionist turn means for the world</w:t>
      </w:r>
      <w:r>
        <w:t>,</w:t>
      </w:r>
      <w:r w:rsidRPr="003025AC">
        <w:t>” 01/09/23, https://www.economist.com/finance-and-economics/2023/01/09/what-americas-protectionist-turn-means-for-the-world //</w:t>
      </w:r>
      <w:proofErr w:type="gramStart"/>
      <w:r w:rsidRPr="003025AC">
        <w:t>nm</w:t>
      </w:r>
      <w:proofErr w:type="gramEnd"/>
    </w:p>
    <w:p w14:paraId="6C0CFE7D" w14:textId="77777777" w:rsidR="00B7668E" w:rsidRPr="00956CD0" w:rsidRDefault="00B7668E" w:rsidP="00B7668E">
      <w:pPr>
        <w:rPr>
          <w:sz w:val="16"/>
        </w:rPr>
      </w:pPr>
      <w:r w:rsidRPr="00956CD0">
        <w:rPr>
          <w:sz w:val="16"/>
        </w:rPr>
        <w:t xml:space="preserve">For many in Washington—both Democrats and Republicans—this new approach is common sense. It is, they believe, the only way that America can protect its industrial base, fend off the challenge from a rising China and reorient the economy towards greener growth. But </w:t>
      </w:r>
      <w:r w:rsidRPr="00F24B1C">
        <w:rPr>
          <w:rStyle w:val="StyleUnderline"/>
          <w:highlight w:val="cyan"/>
        </w:rPr>
        <w:t>for America’s allies</w:t>
      </w:r>
      <w:r w:rsidRPr="00956CD0">
        <w:rPr>
          <w:rStyle w:val="StyleUnderline"/>
        </w:rPr>
        <w:t xml:space="preserve">, from Europe to Asia, it is a </w:t>
      </w:r>
      <w:r w:rsidRPr="00F24B1C">
        <w:rPr>
          <w:rStyle w:val="Emphasis"/>
          <w:highlight w:val="cyan"/>
        </w:rPr>
        <w:t>startling shift</w:t>
      </w:r>
      <w:r w:rsidRPr="00956CD0">
        <w:rPr>
          <w:rStyle w:val="StyleUnderline"/>
        </w:rPr>
        <w:t xml:space="preserve">. A </w:t>
      </w:r>
      <w:r w:rsidRPr="00F24B1C">
        <w:rPr>
          <w:rStyle w:val="StyleUnderline"/>
          <w:highlight w:val="cyan"/>
        </w:rPr>
        <w:t>country that</w:t>
      </w:r>
      <w:r w:rsidRPr="00956CD0">
        <w:rPr>
          <w:rStyle w:val="StyleUnderline"/>
        </w:rPr>
        <w:t xml:space="preserve"> they </w:t>
      </w:r>
      <w:r w:rsidRPr="00F24B1C">
        <w:rPr>
          <w:rStyle w:val="StyleUnderline"/>
          <w:highlight w:val="cyan"/>
        </w:rPr>
        <w:t>had counted on as</w:t>
      </w:r>
      <w:r w:rsidRPr="00956CD0">
        <w:rPr>
          <w:rStyle w:val="StyleUnderline"/>
        </w:rPr>
        <w:t xml:space="preserve"> the stalwart of an </w:t>
      </w:r>
      <w:r w:rsidRPr="00F24B1C">
        <w:rPr>
          <w:rStyle w:val="StyleUnderline"/>
          <w:highlight w:val="cyan"/>
        </w:rPr>
        <w:t>open-trading</w:t>
      </w:r>
      <w:r w:rsidRPr="00956CD0">
        <w:rPr>
          <w:rStyle w:val="StyleUnderline"/>
        </w:rPr>
        <w:t xml:space="preserve"> world is </w:t>
      </w:r>
      <w:r w:rsidRPr="00F24B1C">
        <w:rPr>
          <w:rStyle w:val="StyleUnderline"/>
          <w:highlight w:val="cyan"/>
        </w:rPr>
        <w:t xml:space="preserve">instead taking </w:t>
      </w:r>
      <w:r w:rsidRPr="00CA6657">
        <w:rPr>
          <w:rStyle w:val="StyleUnderline"/>
        </w:rPr>
        <w:t xml:space="preserve">a </w:t>
      </w:r>
      <w:r w:rsidRPr="00CA6657">
        <w:rPr>
          <w:rStyle w:val="Emphasis"/>
        </w:rPr>
        <w:t xml:space="preserve">big </w:t>
      </w:r>
      <w:r w:rsidRPr="00F24B1C">
        <w:rPr>
          <w:rStyle w:val="Emphasis"/>
          <w:highlight w:val="cyan"/>
        </w:rPr>
        <w:t>step towards protectionism</w:t>
      </w:r>
      <w:r w:rsidRPr="00956CD0">
        <w:rPr>
          <w:rStyle w:val="StyleUnderline"/>
        </w:rPr>
        <w:t xml:space="preserve">. They, in turn, must decide whether to fight money with money, boosting their subsidies to counter America’s. </w:t>
      </w:r>
      <w:r w:rsidRPr="00F24B1C">
        <w:rPr>
          <w:rStyle w:val="StyleUnderline"/>
          <w:highlight w:val="cyan"/>
        </w:rPr>
        <w:t>If</w:t>
      </w:r>
      <w:r w:rsidRPr="00956CD0">
        <w:rPr>
          <w:rStyle w:val="StyleUnderline"/>
        </w:rPr>
        <w:t xml:space="preserve"> the </w:t>
      </w:r>
      <w:r w:rsidRPr="00F24B1C">
        <w:rPr>
          <w:rStyle w:val="StyleUnderline"/>
          <w:highlight w:val="cyan"/>
        </w:rPr>
        <w:t>result is a global subsidy race</w:t>
      </w:r>
      <w:r w:rsidRPr="00956CD0">
        <w:rPr>
          <w:rStyle w:val="StyleUnderline"/>
        </w:rPr>
        <w:t xml:space="preserve">, the downsides could include a fractured international trading system, higher costs for consumers, </w:t>
      </w:r>
      <w:r w:rsidRPr="00F24B1C">
        <w:rPr>
          <w:rStyle w:val="StyleUnderline"/>
          <w:highlight w:val="cyan"/>
        </w:rPr>
        <w:t xml:space="preserve">more hurdles to innovation and </w:t>
      </w:r>
      <w:r w:rsidRPr="00F24B1C">
        <w:rPr>
          <w:rStyle w:val="Emphasis"/>
          <w:highlight w:val="cyan"/>
        </w:rPr>
        <w:t>new threats to political co-operation.</w:t>
      </w:r>
    </w:p>
    <w:p w14:paraId="498BFDB7" w14:textId="77777777" w:rsidR="00B7668E" w:rsidRPr="00956CD0" w:rsidRDefault="00B7668E" w:rsidP="00B7668E">
      <w:pPr>
        <w:rPr>
          <w:rStyle w:val="StyleUnderline"/>
        </w:rPr>
      </w:pPr>
      <w:r w:rsidRPr="00956CD0">
        <w:rPr>
          <w:sz w:val="16"/>
        </w:rPr>
        <w:t xml:space="preserve">The first big crack in America’s commitment to free trade came when Donald Trump levied tariffs on products from around the world. In some ways, though, it is this second crack—the present ratcheting up of subsidies—that hurts more. </w:t>
      </w:r>
      <w:r w:rsidRPr="00956CD0">
        <w:rPr>
          <w:rStyle w:val="StyleUnderline"/>
        </w:rPr>
        <w:t xml:space="preserve">“Free trade is dead” </w:t>
      </w:r>
      <w:r w:rsidRPr="00956CD0">
        <w:rPr>
          <w:sz w:val="16"/>
        </w:rPr>
        <w:t>is the blunt assessment of a senior Asian diplomat in Washington.</w:t>
      </w:r>
      <w:r w:rsidRPr="00956CD0">
        <w:rPr>
          <w:rStyle w:val="StyleUnderline"/>
        </w:rPr>
        <w:t xml:space="preserve"> “It’s basic </w:t>
      </w:r>
      <w:r w:rsidRPr="00F24B1C">
        <w:rPr>
          <w:rStyle w:val="Emphasis"/>
          <w:highlight w:val="cyan"/>
        </w:rPr>
        <w:t>game theory</w:t>
      </w:r>
      <w:r w:rsidRPr="00F24B1C">
        <w:rPr>
          <w:rStyle w:val="StyleUnderline"/>
          <w:highlight w:val="cyan"/>
        </w:rPr>
        <w:t>.</w:t>
      </w:r>
      <w:r w:rsidRPr="00956CD0">
        <w:rPr>
          <w:rStyle w:val="StyleUnderline"/>
        </w:rPr>
        <w:t xml:space="preserve"> </w:t>
      </w:r>
      <w:r w:rsidRPr="00F24B1C">
        <w:rPr>
          <w:rStyle w:val="StyleUnderline"/>
          <w:highlight w:val="cyan"/>
        </w:rPr>
        <w:t>When one side breaks the rules, others soon break the rules, too. If you stand still, you will lose the most.”</w:t>
      </w:r>
    </w:p>
    <w:p w14:paraId="1A913C82" w14:textId="77777777" w:rsidR="00B7668E" w:rsidRPr="00956CD0" w:rsidRDefault="00B7668E" w:rsidP="00B7668E">
      <w:pPr>
        <w:rPr>
          <w:sz w:val="16"/>
        </w:rPr>
      </w:pPr>
      <w:r w:rsidRPr="00956CD0">
        <w:rPr>
          <w:sz w:val="16"/>
        </w:rPr>
        <w:t>Although subsidies have long been part of America’s economic landscape, the new plans are notable for both their scale and their America-first emphasis. Putting an exact price tag on them is impossible because most of the subsidies will come in the form of tax credits, the total size of which will depend on how much companies produce. Yet the cumulative impact will be enormous. If calculations include infrastructure spending, the federal government’s investment spree may reach $100bn a year over the next decade—roughly twice as much as total subsidies in the pre-pandemic decade. Credit Suisse, a bank, thinks that American solar panels could wind up the cheapest in the world by the late 2020s.</w:t>
      </w:r>
    </w:p>
    <w:p w14:paraId="50CB17B3" w14:textId="77777777" w:rsidR="00B7668E" w:rsidRPr="00956CD0" w:rsidRDefault="00B7668E" w:rsidP="00B7668E">
      <w:pPr>
        <w:rPr>
          <w:rStyle w:val="StyleUnderline"/>
        </w:rPr>
      </w:pPr>
      <w:r w:rsidRPr="00956CD0">
        <w:rPr>
          <w:rStyle w:val="StyleUnderline"/>
        </w:rPr>
        <w:t xml:space="preserve">To advocates of free trade, subsidies are bad in their own right: they make goods produced by one country artificially cheaper, </w:t>
      </w:r>
      <w:r w:rsidRPr="004A093B">
        <w:rPr>
          <w:rStyle w:val="Emphasis"/>
        </w:rPr>
        <w:t>reducing economic efficiency</w:t>
      </w:r>
      <w:r w:rsidRPr="00956CD0">
        <w:rPr>
          <w:rStyle w:val="StyleUnderline"/>
        </w:rPr>
        <w:t xml:space="preserve">. America’s new subsidies are that much more objectionable because in many cases they </w:t>
      </w:r>
      <w:r w:rsidRPr="004A093B">
        <w:rPr>
          <w:rStyle w:val="Emphasis"/>
        </w:rPr>
        <w:t>require recipients to meet local-content thresholds</w:t>
      </w:r>
      <w:r w:rsidRPr="00956CD0">
        <w:rPr>
          <w:sz w:val="16"/>
        </w:rPr>
        <w:t xml:space="preserve">. To obtain a $7,500 credit towards their purchase of an electric vehicle, consumers need to buy a car assembled in North America. At least half of the battery components in eligible cars must also be made in North America. </w:t>
      </w:r>
      <w:r w:rsidRPr="00956CD0">
        <w:rPr>
          <w:rStyle w:val="StyleUnderline"/>
        </w:rPr>
        <w:t xml:space="preserve">Wind, solar and geothermal projects will all receive </w:t>
      </w:r>
      <w:r w:rsidRPr="004A093B">
        <w:rPr>
          <w:rStyle w:val="Emphasis"/>
        </w:rPr>
        <w:t>heftier subsidies</w:t>
      </w:r>
      <w:r w:rsidRPr="00956CD0">
        <w:rPr>
          <w:rStyle w:val="StyleUnderline"/>
        </w:rPr>
        <w:t xml:space="preserve"> if they use American steel and iron. Roughly half of their manufactured components must also be made in America. And </w:t>
      </w:r>
      <w:proofErr w:type="gramStart"/>
      <w:r w:rsidRPr="00956CD0">
        <w:rPr>
          <w:rStyle w:val="StyleUnderline"/>
        </w:rPr>
        <w:t>so</w:t>
      </w:r>
      <w:proofErr w:type="gramEnd"/>
      <w:r w:rsidRPr="00956CD0">
        <w:rPr>
          <w:rStyle w:val="StyleUnderline"/>
        </w:rPr>
        <w:t xml:space="preserve"> the list goes on.</w:t>
      </w:r>
    </w:p>
    <w:p w14:paraId="1A590B04" w14:textId="77777777" w:rsidR="00B7668E" w:rsidRPr="00956CD0" w:rsidRDefault="00B7668E" w:rsidP="00B7668E">
      <w:pPr>
        <w:rPr>
          <w:sz w:val="16"/>
        </w:rPr>
      </w:pPr>
      <w:r w:rsidRPr="00956CD0">
        <w:rPr>
          <w:sz w:val="16"/>
        </w:rPr>
        <w:t>Killing me lavishly</w:t>
      </w:r>
    </w:p>
    <w:p w14:paraId="65085BE3" w14:textId="77777777" w:rsidR="00B7668E" w:rsidRPr="00956CD0" w:rsidRDefault="00B7668E" w:rsidP="00B7668E">
      <w:pPr>
        <w:rPr>
          <w:rStyle w:val="StyleUnderline"/>
        </w:rPr>
      </w:pPr>
      <w:r w:rsidRPr="00956CD0">
        <w:rPr>
          <w:rStyle w:val="StyleUnderline"/>
        </w:rPr>
        <w:t xml:space="preserve">America’s protectionist turn has </w:t>
      </w:r>
      <w:r w:rsidRPr="004A093B">
        <w:rPr>
          <w:rStyle w:val="Emphasis"/>
        </w:rPr>
        <w:t>numerous motivations</w:t>
      </w:r>
      <w:r w:rsidRPr="00956CD0">
        <w:rPr>
          <w:rStyle w:val="StyleUnderline"/>
        </w:rPr>
        <w:t xml:space="preserve">. China’s ascendancy is the starting point. American leaders once believed they could get China to rein in the worst of its industrial policies. These hopes were dashed, giving way to the view that America needs its own industrial policies to </w:t>
      </w:r>
      <w:r w:rsidRPr="004A093B">
        <w:rPr>
          <w:rStyle w:val="Emphasis"/>
        </w:rPr>
        <w:t>avoid becoming reliant</w:t>
      </w:r>
      <w:r w:rsidRPr="00956CD0">
        <w:rPr>
          <w:rStyle w:val="StyleUnderline"/>
        </w:rPr>
        <w:t xml:space="preserve"> on a rival in the technologies of tomorrow.</w:t>
      </w:r>
      <w:r w:rsidRPr="00956CD0">
        <w:rPr>
          <w:sz w:val="16"/>
        </w:rPr>
        <w:t xml:space="preserve"> Politicians’ concerns about disruption to supply chains early in the covid-19 pandemic strengthened this view, as did a desire to boost middle-class jobs. </w:t>
      </w:r>
      <w:r w:rsidRPr="00956CD0">
        <w:rPr>
          <w:rStyle w:val="StyleUnderline"/>
        </w:rPr>
        <w:t>Climate change is another reason: spending on renewable energy is expected to lead to a sharp reduction in America’s carbon emissions.</w:t>
      </w:r>
    </w:p>
    <w:p w14:paraId="0CB9FF97" w14:textId="77777777" w:rsidR="00B7668E" w:rsidRPr="00956CD0" w:rsidRDefault="00B7668E" w:rsidP="00B7668E">
      <w:pPr>
        <w:rPr>
          <w:sz w:val="16"/>
        </w:rPr>
      </w:pPr>
      <w:r w:rsidRPr="00F24B1C">
        <w:rPr>
          <w:rStyle w:val="StyleUnderline"/>
          <w:highlight w:val="cyan"/>
        </w:rPr>
        <w:t xml:space="preserve">The </w:t>
      </w:r>
      <w:r w:rsidRPr="00F24B1C">
        <w:rPr>
          <w:rStyle w:val="Emphasis"/>
          <w:highlight w:val="cyan"/>
        </w:rPr>
        <w:t>economic thinking</w:t>
      </w:r>
      <w:r w:rsidRPr="00F24B1C">
        <w:rPr>
          <w:rStyle w:val="StyleUnderline"/>
          <w:highlight w:val="cyan"/>
        </w:rPr>
        <w:t xml:space="preserve"> that underpins</w:t>
      </w:r>
      <w:r w:rsidRPr="00956CD0">
        <w:rPr>
          <w:rStyle w:val="StyleUnderline"/>
        </w:rPr>
        <w:t xml:space="preserve"> much of this logic </w:t>
      </w:r>
      <w:r w:rsidRPr="00F24B1C">
        <w:rPr>
          <w:rStyle w:val="StyleUnderline"/>
          <w:highlight w:val="cyan"/>
        </w:rPr>
        <w:t xml:space="preserve">is </w:t>
      </w:r>
      <w:r w:rsidRPr="00F24B1C">
        <w:rPr>
          <w:rStyle w:val="Emphasis"/>
          <w:highlight w:val="cyan"/>
        </w:rPr>
        <w:t>dubious</w:t>
      </w:r>
      <w:r w:rsidRPr="00956CD0">
        <w:rPr>
          <w:rStyle w:val="StyleUnderline"/>
        </w:rPr>
        <w:t>.</w:t>
      </w:r>
      <w:r w:rsidRPr="00956CD0">
        <w:rPr>
          <w:sz w:val="16"/>
        </w:rPr>
        <w:t xml:space="preserve"> Yet its political momentum is, for the time being, inexorable. That gives rise to two critical questions for countries around the world. How big an economic threat are the American subsidies? And how should they respond?</w:t>
      </w:r>
    </w:p>
    <w:p w14:paraId="568EFB74" w14:textId="77777777" w:rsidR="00B7668E" w:rsidRPr="00956CD0" w:rsidRDefault="00B7668E" w:rsidP="00B7668E">
      <w:pPr>
        <w:rPr>
          <w:sz w:val="16"/>
        </w:rPr>
      </w:pPr>
      <w:r w:rsidRPr="00956CD0">
        <w:rPr>
          <w:sz w:val="16"/>
        </w:rPr>
        <w:t xml:space="preserve">As the </w:t>
      </w:r>
      <w:r w:rsidRPr="00956CD0">
        <w:rPr>
          <w:rStyle w:val="StyleUnderline"/>
        </w:rPr>
        <w:t xml:space="preserve">main target of America’s measures, the answers for China are straightforward. Coupled with export controls and sanctions, America’s subsidies are designed to </w:t>
      </w:r>
      <w:r w:rsidRPr="004A093B">
        <w:rPr>
          <w:rStyle w:val="Emphasis"/>
        </w:rPr>
        <w:t>draw business from China</w:t>
      </w:r>
      <w:r w:rsidRPr="00956CD0">
        <w:rPr>
          <w:sz w:val="16"/>
        </w:rPr>
        <w:t>. This reinforces the Chinese government’s commitment to greater self-reliance, including through its own vast industrial subsidies.</w:t>
      </w:r>
    </w:p>
    <w:p w14:paraId="46516270" w14:textId="77777777" w:rsidR="00B7668E" w:rsidRPr="00956CD0" w:rsidRDefault="00B7668E" w:rsidP="00B7668E">
      <w:pPr>
        <w:rPr>
          <w:rStyle w:val="StyleUnderline"/>
        </w:rPr>
      </w:pPr>
      <w:r w:rsidRPr="00956CD0">
        <w:rPr>
          <w:sz w:val="16"/>
        </w:rPr>
        <w:t xml:space="preserve">For America’s friends, though, the answers are more complicated. When Joe Biden signed America’s green-tech subsidies into law in August (via the Inflation Reduction Act, or </w:t>
      </w:r>
      <w:proofErr w:type="spellStart"/>
      <w:r w:rsidRPr="00956CD0">
        <w:rPr>
          <w:sz w:val="16"/>
        </w:rPr>
        <w:t>ira</w:t>
      </w:r>
      <w:proofErr w:type="spellEnd"/>
      <w:r w:rsidRPr="00956CD0">
        <w:rPr>
          <w:sz w:val="16"/>
        </w:rPr>
        <w:t xml:space="preserve">), he was met with praise in Europe. At last America was on board in the fight against climate change. And since everything from cars to supermarkets is bigger in America, </w:t>
      </w:r>
      <w:proofErr w:type="spellStart"/>
      <w:r w:rsidRPr="00956CD0">
        <w:rPr>
          <w:sz w:val="16"/>
        </w:rPr>
        <w:t>Mr</w:t>
      </w:r>
      <w:proofErr w:type="spellEnd"/>
      <w:r w:rsidRPr="00956CD0">
        <w:rPr>
          <w:sz w:val="16"/>
        </w:rPr>
        <w:t xml:space="preserve"> Biden going big financially was just seen as the American way of doing things. Not </w:t>
      </w:r>
      <w:proofErr w:type="spellStart"/>
      <w:proofErr w:type="gramStart"/>
      <w:r w:rsidRPr="00956CD0">
        <w:rPr>
          <w:sz w:val="16"/>
        </w:rPr>
        <w:t>any more</w:t>
      </w:r>
      <w:proofErr w:type="spellEnd"/>
      <w:proofErr w:type="gramEnd"/>
      <w:r w:rsidRPr="00956CD0">
        <w:rPr>
          <w:sz w:val="16"/>
        </w:rPr>
        <w:t xml:space="preserve">. </w:t>
      </w:r>
      <w:r w:rsidRPr="00956CD0">
        <w:rPr>
          <w:rStyle w:val="StyleUnderline"/>
        </w:rPr>
        <w:t xml:space="preserve">Trade experts in Europe raised the alarm that America’s subsidies spell trouble for the continent’s green-tech ambitions. Soon enough these concerns percolated up. In December Emmanuel Macron, the French president, called the </w:t>
      </w:r>
      <w:proofErr w:type="spellStart"/>
      <w:r w:rsidRPr="00F24B1C">
        <w:rPr>
          <w:rStyle w:val="Emphasis"/>
          <w:highlight w:val="cyan"/>
        </w:rPr>
        <w:t>ira</w:t>
      </w:r>
      <w:proofErr w:type="spellEnd"/>
      <w:r w:rsidRPr="00F24B1C">
        <w:rPr>
          <w:rStyle w:val="StyleUnderline"/>
          <w:highlight w:val="cyan"/>
        </w:rPr>
        <w:t xml:space="preserve"> a “</w:t>
      </w:r>
      <w:r w:rsidRPr="00F24B1C">
        <w:rPr>
          <w:rStyle w:val="Emphasis"/>
          <w:highlight w:val="cyan"/>
        </w:rPr>
        <w:t>killer for our industry</w:t>
      </w:r>
      <w:r w:rsidRPr="00F24B1C">
        <w:rPr>
          <w:rStyle w:val="StyleUnderline"/>
          <w:highlight w:val="cyan"/>
        </w:rPr>
        <w:t>”. Criticism from America’s allies in Asia has been more muted, but policymakers there are also frustrated by the turn to nationality-based subsidies.</w:t>
      </w:r>
    </w:p>
    <w:p w14:paraId="3B3A3F99" w14:textId="77777777" w:rsidR="00B7668E" w:rsidRPr="00956CD0" w:rsidRDefault="00B7668E" w:rsidP="00B7668E">
      <w:pPr>
        <w:rPr>
          <w:sz w:val="16"/>
        </w:rPr>
      </w:pPr>
      <w:r w:rsidRPr="00956CD0">
        <w:rPr>
          <w:sz w:val="16"/>
        </w:rPr>
        <w:t xml:space="preserve">The angrier reaction in Europe is partly because of its weak position. The energy crisis provoked by Russia’s war on Ukraine has hit European firms hard. The continent has scrambled to replace cheap piped gas with expensive liquefied gas. </w:t>
      </w:r>
      <w:r w:rsidRPr="00956CD0">
        <w:rPr>
          <w:rStyle w:val="StyleUnderline"/>
        </w:rPr>
        <w:t xml:space="preserve">With its abundant natural resources, America has an existing advantage in lower energy prices. The new subsidies may give it </w:t>
      </w:r>
      <w:r w:rsidRPr="004A093B">
        <w:rPr>
          <w:rStyle w:val="Emphasis"/>
        </w:rPr>
        <w:t>cheaper renewable power</w:t>
      </w:r>
      <w:r w:rsidRPr="00956CD0">
        <w:rPr>
          <w:rStyle w:val="StyleUnderline"/>
        </w:rPr>
        <w:t xml:space="preserve">, too. There is anecdotal evidence that Europe is </w:t>
      </w:r>
      <w:r w:rsidRPr="004A093B">
        <w:rPr>
          <w:rStyle w:val="Emphasis"/>
        </w:rPr>
        <w:t>already losing investment</w:t>
      </w:r>
      <w:r w:rsidRPr="00956CD0">
        <w:rPr>
          <w:rStyle w:val="StyleUnderline"/>
        </w:rPr>
        <w:t xml:space="preserve">. </w:t>
      </w:r>
      <w:proofErr w:type="spellStart"/>
      <w:r w:rsidRPr="00956CD0">
        <w:rPr>
          <w:rStyle w:val="StyleUnderline"/>
        </w:rPr>
        <w:t>Northvolt</w:t>
      </w:r>
      <w:proofErr w:type="spellEnd"/>
      <w:r w:rsidRPr="00956CD0">
        <w:rPr>
          <w:rStyle w:val="StyleUnderline"/>
        </w:rPr>
        <w:t xml:space="preserve">, a Swedish manufacturer, is reviewing its plan for a factory in Germany in </w:t>
      </w:r>
      <w:proofErr w:type="spellStart"/>
      <w:r w:rsidRPr="00956CD0">
        <w:rPr>
          <w:rStyle w:val="StyleUnderline"/>
        </w:rPr>
        <w:t>favour</w:t>
      </w:r>
      <w:proofErr w:type="spellEnd"/>
      <w:r w:rsidRPr="00956CD0">
        <w:rPr>
          <w:rStyle w:val="StyleUnderline"/>
        </w:rPr>
        <w:t xml:space="preserve"> of its existing American operations. </w:t>
      </w:r>
      <w:r w:rsidRPr="004A093B">
        <w:rPr>
          <w:rStyle w:val="Emphasis"/>
        </w:rPr>
        <w:t>Others will follow.</w:t>
      </w:r>
    </w:p>
    <w:p w14:paraId="44A6B36A" w14:textId="77777777" w:rsidR="00B7668E" w:rsidRPr="00956CD0" w:rsidRDefault="00B7668E" w:rsidP="00B7668E">
      <w:pPr>
        <w:rPr>
          <w:sz w:val="16"/>
        </w:rPr>
      </w:pPr>
      <w:r w:rsidRPr="00956CD0">
        <w:rPr>
          <w:sz w:val="16"/>
        </w:rPr>
        <w:t xml:space="preserve">This readjustment is a source of angst, even for some firms. Morris Chang, founder of </w:t>
      </w:r>
      <w:proofErr w:type="spellStart"/>
      <w:r w:rsidRPr="00956CD0">
        <w:rPr>
          <w:sz w:val="16"/>
        </w:rPr>
        <w:t>tsmc</w:t>
      </w:r>
      <w:proofErr w:type="spellEnd"/>
      <w:r w:rsidRPr="00956CD0">
        <w:rPr>
          <w:sz w:val="16"/>
        </w:rPr>
        <w:t xml:space="preserve">, a Taiwanese chipmaker, estimates that manufacturing costs in America are 55% higher than in Taiwan. Work will be duplicated rather than merely distributed differently. The chipmaking giants fret about breaking up networks of expertise in their most advanced manufacturing </w:t>
      </w:r>
      <w:proofErr w:type="spellStart"/>
      <w:r w:rsidRPr="00956CD0">
        <w:rPr>
          <w:sz w:val="16"/>
        </w:rPr>
        <w:t>centres</w:t>
      </w:r>
      <w:proofErr w:type="spellEnd"/>
      <w:r w:rsidRPr="00956CD0">
        <w:rPr>
          <w:sz w:val="16"/>
        </w:rPr>
        <w:t>, and surrendering the technological leads that sustain their existence. Research by Boston Consulting Group suggests investment of between $900bn and $1.2trn would be required to create multiple self-sufficient semiconductor supply chains around the world, with annual operational costs rising by between $45bn and $125bn.</w:t>
      </w:r>
    </w:p>
    <w:p w14:paraId="4A3DB363" w14:textId="77777777" w:rsidR="00B7668E" w:rsidRPr="00956CD0" w:rsidRDefault="00B7668E" w:rsidP="00B7668E">
      <w:pPr>
        <w:rPr>
          <w:sz w:val="16"/>
        </w:rPr>
      </w:pPr>
      <w:r w:rsidRPr="00956CD0">
        <w:rPr>
          <w:sz w:val="16"/>
        </w:rPr>
        <w:t xml:space="preserve">At least America’s semiconductor subsidies do not have the same local-content rules as its green-tech subsidies. America’s allies are now trying to persuade it to soften the latter. President Biden suggests America “never intended to exclude folks who were co-operating with us”. Practically, though, it is not easy to recraft the rules. Legislation was written precisely, specifying amounts, </w:t>
      </w:r>
      <w:proofErr w:type="gramStart"/>
      <w:r w:rsidRPr="00956CD0">
        <w:rPr>
          <w:sz w:val="16"/>
        </w:rPr>
        <w:t>timelines</w:t>
      </w:r>
      <w:proofErr w:type="gramEnd"/>
      <w:r w:rsidRPr="00956CD0">
        <w:rPr>
          <w:sz w:val="16"/>
        </w:rPr>
        <w:t xml:space="preserve"> and conditions. Congress would need to pass formal amendments—a tall order at the best of times and inconceivable when the House of Representatives is dysfunctional. Any adjustments are thus likely to be minor.</w:t>
      </w:r>
    </w:p>
    <w:p w14:paraId="3C17BA8D" w14:textId="77777777" w:rsidR="00B7668E" w:rsidRPr="00956CD0" w:rsidRDefault="00B7668E" w:rsidP="00B7668E">
      <w:pPr>
        <w:rPr>
          <w:sz w:val="16"/>
        </w:rPr>
      </w:pPr>
      <w:r w:rsidRPr="00956CD0">
        <w:rPr>
          <w:sz w:val="16"/>
        </w:rPr>
        <w:t>Telling tales</w:t>
      </w:r>
    </w:p>
    <w:p w14:paraId="755C880A" w14:textId="77777777" w:rsidR="00B7668E" w:rsidRPr="00956CD0" w:rsidRDefault="00B7668E" w:rsidP="00B7668E">
      <w:pPr>
        <w:rPr>
          <w:rStyle w:val="StyleUnderline"/>
        </w:rPr>
      </w:pPr>
      <w:r w:rsidRPr="00956CD0">
        <w:rPr>
          <w:sz w:val="16"/>
        </w:rPr>
        <w:t xml:space="preserve">Governments could in theory take America to the World Trade </w:t>
      </w:r>
      <w:proofErr w:type="spellStart"/>
      <w:r w:rsidRPr="00956CD0">
        <w:rPr>
          <w:sz w:val="16"/>
        </w:rPr>
        <w:t>Organisation</w:t>
      </w:r>
      <w:proofErr w:type="spellEnd"/>
      <w:r w:rsidRPr="00956CD0">
        <w:rPr>
          <w:sz w:val="16"/>
        </w:rPr>
        <w:t xml:space="preserve"> (</w:t>
      </w:r>
      <w:proofErr w:type="spellStart"/>
      <w:r w:rsidRPr="00956CD0">
        <w:rPr>
          <w:sz w:val="16"/>
        </w:rPr>
        <w:t>wto</w:t>
      </w:r>
      <w:proofErr w:type="spellEnd"/>
      <w:r w:rsidRPr="00956CD0">
        <w:rPr>
          <w:sz w:val="16"/>
        </w:rPr>
        <w:t xml:space="preserve">). </w:t>
      </w:r>
      <w:r w:rsidRPr="00F24B1C">
        <w:rPr>
          <w:rStyle w:val="StyleUnderline"/>
          <w:highlight w:val="cyan"/>
        </w:rPr>
        <w:t xml:space="preserve">The </w:t>
      </w:r>
      <w:proofErr w:type="spellStart"/>
      <w:r w:rsidRPr="00F24B1C">
        <w:rPr>
          <w:rStyle w:val="StyleUnderline"/>
          <w:highlight w:val="cyan"/>
        </w:rPr>
        <w:t>wto’s</w:t>
      </w:r>
      <w:proofErr w:type="spellEnd"/>
      <w:r w:rsidRPr="00F24B1C">
        <w:rPr>
          <w:rStyle w:val="StyleUnderline"/>
          <w:highlight w:val="cyan"/>
        </w:rPr>
        <w:t xml:space="preserve"> </w:t>
      </w:r>
      <w:r w:rsidRPr="00F24B1C">
        <w:rPr>
          <w:rStyle w:val="Emphasis"/>
          <w:highlight w:val="cyan"/>
        </w:rPr>
        <w:t>prohibition</w:t>
      </w:r>
      <w:r w:rsidRPr="00F24B1C">
        <w:rPr>
          <w:rStyle w:val="StyleUnderline"/>
          <w:highlight w:val="cyan"/>
        </w:rPr>
        <w:t xml:space="preserve"> against subsidies involving local-content requirements is clear. Yet so far there is </w:t>
      </w:r>
      <w:r w:rsidRPr="00F24B1C">
        <w:rPr>
          <w:rStyle w:val="Emphasis"/>
          <w:highlight w:val="cyan"/>
        </w:rPr>
        <w:t>little appetite for such a challenge</w:t>
      </w:r>
      <w:r w:rsidRPr="00956CD0">
        <w:rPr>
          <w:rStyle w:val="StyleUnderline"/>
        </w:rPr>
        <w:t xml:space="preserve">. If America were to lose, it could appeal against the ruling, which would in effect bring the case to an end since the </w:t>
      </w:r>
      <w:proofErr w:type="spellStart"/>
      <w:r w:rsidRPr="00956CD0">
        <w:rPr>
          <w:rStyle w:val="StyleUnderline"/>
        </w:rPr>
        <w:t>wto</w:t>
      </w:r>
      <w:proofErr w:type="spellEnd"/>
      <w:r w:rsidRPr="00956CD0">
        <w:rPr>
          <w:rStyle w:val="StyleUnderline"/>
        </w:rPr>
        <w:t xml:space="preserve"> no longer has a viable appellate body (</w:t>
      </w:r>
      <w:r w:rsidRPr="00956CD0">
        <w:rPr>
          <w:sz w:val="16"/>
        </w:rPr>
        <w:t xml:space="preserve">thanks to America’s decision to block appointments). </w:t>
      </w:r>
      <w:r w:rsidRPr="00956CD0">
        <w:rPr>
          <w:rStyle w:val="StyleUnderline"/>
        </w:rPr>
        <w:t xml:space="preserve">Another recourse would be to </w:t>
      </w:r>
      <w:r w:rsidRPr="00F24B1C">
        <w:rPr>
          <w:rStyle w:val="Emphasis"/>
          <w:highlight w:val="cyan"/>
        </w:rPr>
        <w:t>slap tariffs on American exports</w:t>
      </w:r>
      <w:r w:rsidRPr="00F24B1C">
        <w:rPr>
          <w:rStyle w:val="StyleUnderline"/>
          <w:highlight w:val="cyan"/>
        </w:rPr>
        <w:t xml:space="preserve"> benefiting from unfair subsidies. That could </w:t>
      </w:r>
      <w:r w:rsidRPr="00F24B1C">
        <w:rPr>
          <w:rStyle w:val="Emphasis"/>
          <w:highlight w:val="cyan"/>
        </w:rPr>
        <w:t>get very messy</w:t>
      </w:r>
      <w:r w:rsidRPr="00F24B1C">
        <w:rPr>
          <w:rStyle w:val="StyleUnderline"/>
          <w:highlight w:val="cyan"/>
        </w:rPr>
        <w:t>.</w:t>
      </w:r>
      <w:r w:rsidRPr="00956CD0">
        <w:rPr>
          <w:rStyle w:val="StyleUnderline"/>
        </w:rPr>
        <w:t xml:space="preserve"> Everything from cars to solar panels and hydrogen to semiconductors would be in play.</w:t>
      </w:r>
    </w:p>
    <w:p w14:paraId="79DBD925" w14:textId="77777777" w:rsidR="00B7668E" w:rsidRPr="00956CD0" w:rsidRDefault="00B7668E" w:rsidP="00B7668E">
      <w:pPr>
        <w:rPr>
          <w:sz w:val="16"/>
        </w:rPr>
      </w:pPr>
      <w:r w:rsidRPr="00956CD0">
        <w:rPr>
          <w:rStyle w:val="StyleUnderline"/>
        </w:rPr>
        <w:t xml:space="preserve">Instead, governments elsewhere face an </w:t>
      </w:r>
      <w:r w:rsidRPr="004A093B">
        <w:rPr>
          <w:rStyle w:val="Emphasis"/>
        </w:rPr>
        <w:t>invidious choice</w:t>
      </w:r>
      <w:r w:rsidRPr="00956CD0">
        <w:rPr>
          <w:rStyle w:val="StyleUnderline"/>
        </w:rPr>
        <w:t xml:space="preserve"> about </w:t>
      </w:r>
      <w:proofErr w:type="gramStart"/>
      <w:r w:rsidRPr="00956CD0">
        <w:rPr>
          <w:rStyle w:val="StyleUnderline"/>
        </w:rPr>
        <w:t>whether or not</w:t>
      </w:r>
      <w:proofErr w:type="gramEnd"/>
      <w:r w:rsidRPr="00956CD0">
        <w:rPr>
          <w:rStyle w:val="StyleUnderline"/>
        </w:rPr>
        <w:t xml:space="preserve"> to join the </w:t>
      </w:r>
      <w:r w:rsidRPr="004A093B">
        <w:rPr>
          <w:rStyle w:val="Emphasis"/>
        </w:rPr>
        <w:t>subsidy race</w:t>
      </w:r>
      <w:r w:rsidRPr="00956CD0">
        <w:rPr>
          <w:sz w:val="16"/>
        </w:rPr>
        <w:t xml:space="preserve">. There is an economic rationale for staying on the sidelines. When America pays for technologies at great cost to its taxpayers, these technologies should, in time, become cheaper for everyone. </w:t>
      </w:r>
      <w:proofErr w:type="gramStart"/>
      <w:r w:rsidRPr="00956CD0">
        <w:rPr>
          <w:rStyle w:val="StyleUnderline"/>
        </w:rPr>
        <w:t>However</w:t>
      </w:r>
      <w:proofErr w:type="gramEnd"/>
      <w:r w:rsidRPr="00956CD0">
        <w:rPr>
          <w:rStyle w:val="StyleUnderline"/>
        </w:rPr>
        <w:t xml:space="preserve"> much America throws at its companies, it </w:t>
      </w:r>
      <w:r w:rsidRPr="004A093B">
        <w:rPr>
          <w:rStyle w:val="Emphasis"/>
        </w:rPr>
        <w:t>cannot</w:t>
      </w:r>
      <w:r w:rsidRPr="00956CD0">
        <w:rPr>
          <w:rStyle w:val="StyleUnderline"/>
        </w:rPr>
        <w:t xml:space="preserve"> have a </w:t>
      </w:r>
      <w:r w:rsidRPr="004A093B">
        <w:rPr>
          <w:rStyle w:val="Emphasis"/>
        </w:rPr>
        <w:t>comparative advantage</w:t>
      </w:r>
      <w:r w:rsidRPr="00956CD0">
        <w:rPr>
          <w:rStyle w:val="StyleUnderline"/>
        </w:rPr>
        <w:t xml:space="preserve"> in all products. Some officials in Asia cling to the hope that their governments and those in Europe will exercise restraint</w:t>
      </w:r>
      <w:r w:rsidRPr="00956CD0">
        <w:rPr>
          <w:sz w:val="16"/>
        </w:rPr>
        <w:t>. “That way all non-Americans could have a level playing field with each other,” says a Japanese official.</w:t>
      </w:r>
    </w:p>
    <w:p w14:paraId="022667D7" w14:textId="77777777" w:rsidR="00B7668E" w:rsidRPr="00956CD0" w:rsidRDefault="00B7668E" w:rsidP="00B7668E">
      <w:pPr>
        <w:rPr>
          <w:sz w:val="16"/>
        </w:rPr>
      </w:pPr>
      <w:r w:rsidRPr="00956CD0">
        <w:rPr>
          <w:rStyle w:val="StyleUnderline"/>
        </w:rPr>
        <w:t xml:space="preserve">But the </w:t>
      </w:r>
      <w:r w:rsidRPr="00F24B1C">
        <w:rPr>
          <w:rStyle w:val="StyleUnderline"/>
          <w:highlight w:val="cyan"/>
        </w:rPr>
        <w:t xml:space="preserve">voices calling for </w:t>
      </w:r>
      <w:r w:rsidRPr="00F24B1C">
        <w:rPr>
          <w:rStyle w:val="Emphasis"/>
          <w:highlight w:val="cyan"/>
        </w:rPr>
        <w:t>more subsidies</w:t>
      </w:r>
      <w:r w:rsidRPr="00F24B1C">
        <w:rPr>
          <w:rStyle w:val="StyleUnderline"/>
          <w:highlight w:val="cyan"/>
        </w:rPr>
        <w:t xml:space="preserve"> seem to be </w:t>
      </w:r>
      <w:r w:rsidRPr="00F24B1C">
        <w:rPr>
          <w:rStyle w:val="Emphasis"/>
          <w:highlight w:val="cyan"/>
        </w:rPr>
        <w:t>prevailing</w:t>
      </w:r>
      <w:r w:rsidRPr="00956CD0">
        <w:rPr>
          <w:rStyle w:val="StyleUnderline"/>
        </w:rPr>
        <w:t xml:space="preserve">. The South Korean environment ministry has reportedly informed carmakers that domestic subsidies for electric vehicles could be limited to firms which run their own service </w:t>
      </w:r>
      <w:proofErr w:type="spellStart"/>
      <w:r w:rsidRPr="00956CD0">
        <w:rPr>
          <w:rStyle w:val="StyleUnderline"/>
        </w:rPr>
        <w:t>centres</w:t>
      </w:r>
      <w:proofErr w:type="spellEnd"/>
      <w:r w:rsidRPr="00956CD0">
        <w:rPr>
          <w:rStyle w:val="StyleUnderline"/>
        </w:rPr>
        <w:t xml:space="preserve"> in the country, excluding most foreign companies. Japan is making its own efforts to revive the manufacturing of advanced semiconductors.</w:t>
      </w:r>
      <w:r w:rsidRPr="00956CD0">
        <w:rPr>
          <w:sz w:val="16"/>
        </w:rPr>
        <w:t xml:space="preserve"> Eight domestic firms, including Toyota, a carmaker, and Sony, an electronics firm, recently announced the formation of a new chipmaking firm, </w:t>
      </w:r>
      <w:proofErr w:type="spellStart"/>
      <w:r w:rsidRPr="00956CD0">
        <w:rPr>
          <w:sz w:val="16"/>
        </w:rPr>
        <w:t>Rapidus</w:t>
      </w:r>
      <w:proofErr w:type="spellEnd"/>
      <w:r w:rsidRPr="00956CD0">
        <w:rPr>
          <w:sz w:val="16"/>
        </w:rPr>
        <w:t>. Then the Japanese government promised ¥70bn ($500m) in funding for the firm’s semiconductor research.</w:t>
      </w:r>
    </w:p>
    <w:p w14:paraId="166A5F47" w14:textId="77777777" w:rsidR="00B7668E" w:rsidRPr="00956CD0" w:rsidRDefault="00B7668E" w:rsidP="00B7668E">
      <w:pPr>
        <w:rPr>
          <w:sz w:val="16"/>
        </w:rPr>
      </w:pPr>
      <w:r w:rsidRPr="00956CD0">
        <w:rPr>
          <w:rStyle w:val="StyleUnderline"/>
        </w:rPr>
        <w:t xml:space="preserve">In Europe politicians and businesses want strict state-aid rules to be </w:t>
      </w:r>
      <w:r w:rsidRPr="004A093B">
        <w:rPr>
          <w:rStyle w:val="Emphasis"/>
        </w:rPr>
        <w:t>adjusted</w:t>
      </w:r>
      <w:r w:rsidRPr="00956CD0">
        <w:rPr>
          <w:rStyle w:val="StyleUnderline"/>
        </w:rPr>
        <w:t xml:space="preserve">, so that governments can support industry more lavishly. These rules are one of the European single market’s big success stories, helping </w:t>
      </w:r>
      <w:r w:rsidRPr="00F24B1C">
        <w:rPr>
          <w:rStyle w:val="StyleUnderline"/>
          <w:highlight w:val="cyan"/>
        </w:rPr>
        <w:t xml:space="preserve">to </w:t>
      </w:r>
      <w:r w:rsidRPr="00F24B1C">
        <w:rPr>
          <w:rStyle w:val="Emphasis"/>
          <w:highlight w:val="cyan"/>
        </w:rPr>
        <w:t>ensure competition</w:t>
      </w:r>
      <w:r w:rsidRPr="00956CD0">
        <w:rPr>
          <w:rStyle w:val="StyleUnderline"/>
        </w:rPr>
        <w:t>.</w:t>
      </w:r>
      <w:r w:rsidRPr="00956CD0">
        <w:rPr>
          <w:sz w:val="16"/>
        </w:rPr>
        <w:t xml:space="preserve"> Politicians including Bruno Le Maire and Robert Habeck, the economic ministers of France and Germany, and Ursula von der Leyen, president of the European Commission, have argued that changes are needed to let more aid flow to strategic sectors, more quickly. Olaf Scholz, the German chancellor, is reportedly going to join them.</w:t>
      </w:r>
    </w:p>
    <w:p w14:paraId="09D5D4CE" w14:textId="77777777" w:rsidR="00B7668E" w:rsidRPr="00956CD0" w:rsidRDefault="00B7668E" w:rsidP="00B7668E">
      <w:pPr>
        <w:rPr>
          <w:sz w:val="16"/>
        </w:rPr>
      </w:pPr>
      <w:r w:rsidRPr="00956CD0">
        <w:rPr>
          <w:rStyle w:val="StyleUnderline"/>
        </w:rPr>
        <w:t xml:space="preserve">Americans who helped craft the country’s old trade strategy worry its new approach will backfire. Susan Schwab, trade representative from 2006 to 2009, argues that </w:t>
      </w:r>
      <w:r w:rsidRPr="00F24B1C">
        <w:rPr>
          <w:rStyle w:val="StyleUnderline"/>
          <w:highlight w:val="cyan"/>
        </w:rPr>
        <w:t xml:space="preserve">many in Europe and Asia will be only too glad to see the doors opened wide to </w:t>
      </w:r>
      <w:r w:rsidRPr="00F24B1C">
        <w:rPr>
          <w:rStyle w:val="Emphasis"/>
          <w:highlight w:val="cyan"/>
        </w:rPr>
        <w:t>industrial subsidies</w:t>
      </w:r>
      <w:r w:rsidRPr="00956CD0">
        <w:rPr>
          <w:rStyle w:val="StyleUnderline"/>
        </w:rPr>
        <w:t xml:space="preserve">. </w:t>
      </w:r>
      <w:r w:rsidRPr="00956CD0">
        <w:rPr>
          <w:sz w:val="16"/>
        </w:rPr>
        <w:t xml:space="preserve">“We’re never going to </w:t>
      </w:r>
      <w:proofErr w:type="spellStart"/>
      <w:r w:rsidRPr="00956CD0">
        <w:rPr>
          <w:sz w:val="16"/>
        </w:rPr>
        <w:t>subsidise</w:t>
      </w:r>
      <w:proofErr w:type="spellEnd"/>
      <w:r w:rsidRPr="00956CD0">
        <w:rPr>
          <w:sz w:val="16"/>
        </w:rPr>
        <w:t xml:space="preserve"> as much or raise as many barriers as our trade partners,” she says. “</w:t>
      </w:r>
      <w:proofErr w:type="gramStart"/>
      <w:r w:rsidRPr="00956CD0">
        <w:rPr>
          <w:sz w:val="16"/>
        </w:rPr>
        <w:t>So</w:t>
      </w:r>
      <w:proofErr w:type="gramEnd"/>
      <w:r w:rsidRPr="00956CD0">
        <w:rPr>
          <w:sz w:val="16"/>
        </w:rPr>
        <w:t xml:space="preserve"> it’s in our interest that there be a rules-based system and that the rules be enforced.”</w:t>
      </w:r>
    </w:p>
    <w:p w14:paraId="6B519B2E" w14:textId="77777777" w:rsidR="00B7668E" w:rsidRPr="00956CD0" w:rsidRDefault="00B7668E" w:rsidP="00B7668E">
      <w:pPr>
        <w:rPr>
          <w:sz w:val="16"/>
        </w:rPr>
      </w:pPr>
      <w:r w:rsidRPr="00956CD0">
        <w:rPr>
          <w:sz w:val="16"/>
        </w:rPr>
        <w:t xml:space="preserve">It is an opinion scarcely heard in Washington these days. Katherine Tai, the current trade representative, is a staunch believer in subsidies. She has called for America and its allies to co-ordinate their investments, </w:t>
      </w:r>
      <w:proofErr w:type="gramStart"/>
      <w:r w:rsidRPr="00956CD0">
        <w:rPr>
          <w:sz w:val="16"/>
        </w:rPr>
        <w:t>in order to</w:t>
      </w:r>
      <w:proofErr w:type="gramEnd"/>
      <w:r w:rsidRPr="00956CD0">
        <w:rPr>
          <w:sz w:val="16"/>
        </w:rPr>
        <w:t xml:space="preserve"> </w:t>
      </w:r>
      <w:proofErr w:type="spellStart"/>
      <w:r w:rsidRPr="00956CD0">
        <w:rPr>
          <w:sz w:val="16"/>
        </w:rPr>
        <w:t>maximise</w:t>
      </w:r>
      <w:proofErr w:type="spellEnd"/>
      <w:r w:rsidRPr="00956CD0">
        <w:rPr>
          <w:sz w:val="16"/>
        </w:rPr>
        <w:t xml:space="preserve"> their clout. Theoretically, this is a sound idea. America wants allies in Asia and Europe to join its harder line on China; its allies, meanwhile, want to continue under America’s security umbrella and would like support in confronting climate change.</w:t>
      </w:r>
    </w:p>
    <w:p w14:paraId="623B8A04" w14:textId="212A9824" w:rsidR="00E84CB6" w:rsidRDefault="00B7668E" w:rsidP="00E84CB6">
      <w:pPr>
        <w:rPr>
          <w:rStyle w:val="StyleUnderline"/>
        </w:rPr>
      </w:pPr>
      <w:r w:rsidRPr="00956CD0">
        <w:rPr>
          <w:sz w:val="16"/>
        </w:rPr>
        <w:t xml:space="preserve">Yet even with the utmost sincerity, co-ordination is bound to be fiendishly hard. Just as America wants to be at the cutting edge of semiconductor production, so do governments in Asia and Europe. All have national champions, and scores of startups vying for a slice of the action. As America and its allies offer more aid, these firms will lap it up. </w:t>
      </w:r>
      <w:r w:rsidRPr="00F24B1C">
        <w:rPr>
          <w:rStyle w:val="StyleUnderline"/>
          <w:highlight w:val="cyan"/>
        </w:rPr>
        <w:t xml:space="preserve">In the process, there will be a duplication of efforts across borders, a </w:t>
      </w:r>
      <w:r w:rsidRPr="00F24B1C">
        <w:rPr>
          <w:rStyle w:val="Emphasis"/>
          <w:highlight w:val="cyan"/>
        </w:rPr>
        <w:t>waste of public funds and recrimination between countries</w:t>
      </w:r>
      <w:r w:rsidRPr="00F24B1C">
        <w:rPr>
          <w:rStyle w:val="StyleUnderline"/>
          <w:highlight w:val="cyan"/>
        </w:rPr>
        <w:t xml:space="preserve"> meant to be co-operating</w:t>
      </w:r>
      <w:r w:rsidRPr="00956CD0">
        <w:rPr>
          <w:rStyle w:val="StyleUnderline"/>
        </w:rPr>
        <w:t>. It may take hundreds of billions of dollars to relearn why America was once an opponent, not an advocate, of subsidies.</w:t>
      </w:r>
    </w:p>
    <w:p w14:paraId="0F2B5FF7" w14:textId="11AAC762" w:rsidR="00B7668E" w:rsidRDefault="00B7668E" w:rsidP="00B7668E">
      <w:pPr>
        <w:pStyle w:val="Heading3"/>
      </w:pPr>
      <w:r w:rsidRPr="00B7668E">
        <w:t>LCRs Fail---Ext</w:t>
      </w:r>
    </w:p>
    <w:p w14:paraId="65B63578" w14:textId="77777777" w:rsidR="00B7668E" w:rsidRDefault="00B7668E" w:rsidP="00B7668E">
      <w:pPr>
        <w:pStyle w:val="Heading4"/>
      </w:pPr>
      <w:r>
        <w:t xml:space="preserve">Positive outlooks on LCR’s are </w:t>
      </w:r>
      <w:r w:rsidRPr="006277A3">
        <w:rPr>
          <w:u w:val="single"/>
        </w:rPr>
        <w:t xml:space="preserve">dreamy </w:t>
      </w:r>
      <w:r>
        <w:t xml:space="preserve">and only used for </w:t>
      </w:r>
      <w:r w:rsidRPr="006277A3">
        <w:rPr>
          <w:u w:val="single"/>
        </w:rPr>
        <w:t>political support</w:t>
      </w:r>
      <w:r>
        <w:t xml:space="preserve"> </w:t>
      </w:r>
      <w:r w:rsidRPr="006277A3">
        <w:rPr>
          <w:b w:val="0"/>
          <w:bCs/>
        </w:rPr>
        <w:t>– the reality is that they lead to</w:t>
      </w:r>
      <w:r w:rsidRPr="006277A3">
        <w:rPr>
          <w:b w:val="0"/>
          <w:bCs/>
          <w:u w:val="single"/>
        </w:rPr>
        <w:t xml:space="preserve"> less competition</w:t>
      </w:r>
      <w:r w:rsidRPr="006277A3">
        <w:rPr>
          <w:b w:val="0"/>
          <w:bCs/>
        </w:rPr>
        <w:t xml:space="preserve">, innovation, and </w:t>
      </w:r>
      <w:r w:rsidRPr="006277A3">
        <w:rPr>
          <w:b w:val="0"/>
          <w:bCs/>
          <w:u w:val="single"/>
        </w:rPr>
        <w:t xml:space="preserve">impede the </w:t>
      </w:r>
      <w:proofErr w:type="gramStart"/>
      <w:r w:rsidRPr="006277A3">
        <w:rPr>
          <w:b w:val="0"/>
          <w:bCs/>
          <w:u w:val="single"/>
        </w:rPr>
        <w:t>market</w:t>
      </w:r>
      <w:proofErr w:type="gramEnd"/>
    </w:p>
    <w:p w14:paraId="1A2E1E4E" w14:textId="77777777" w:rsidR="00B7668E" w:rsidRDefault="00B7668E" w:rsidP="00B7668E">
      <w:r>
        <w:rPr>
          <w:rStyle w:val="Style13ptBold"/>
        </w:rPr>
        <w:t xml:space="preserve">Bacchus’ 23 </w:t>
      </w:r>
      <w:r>
        <w:t>[</w:t>
      </w:r>
      <w:r w:rsidRPr="00B42919">
        <w:t>James, 6-6-2023</w:t>
      </w:r>
      <w:r>
        <w:t>; D</w:t>
      </w:r>
      <w:r w:rsidRPr="00B42919">
        <w:t>istinguished Professor of Global Affairs and Director of the Center for Global Economic and Environmental Opportunity</w:t>
      </w:r>
      <w:r>
        <w:t xml:space="preserve">, </w:t>
      </w:r>
      <w:r w:rsidRPr="00B42919">
        <w:t>University of Central Florida</w:t>
      </w:r>
      <w:r>
        <w:t xml:space="preserve">, Founding Judge, </w:t>
      </w:r>
      <w:r w:rsidRPr="00B42919">
        <w:t>the Appellate Body of the World Trade Organization</w:t>
      </w:r>
      <w:r>
        <w:t xml:space="preserve"> in Geneva Switzerland;</w:t>
      </w:r>
      <w:r w:rsidRPr="00B42919">
        <w:t xml:space="preserve"> "The High Price of Buying American," Cato Institute, </w:t>
      </w:r>
      <w:r w:rsidRPr="00F66E32">
        <w:t>https://www.cato.org/policy-analysis/high-price-buying-american]//</w:t>
      </w:r>
      <w:proofErr w:type="gramStart"/>
      <w:r w:rsidRPr="00F66E32">
        <w:t>ISHO</w:t>
      </w:r>
      <w:proofErr w:type="gramEnd"/>
    </w:p>
    <w:p w14:paraId="764D446A" w14:textId="77777777" w:rsidR="00B7668E" w:rsidRPr="00B42919" w:rsidRDefault="00B7668E" w:rsidP="00B7668E">
      <w:r>
        <w:t>*Don Graves is the Deputy Secretary of Commerce</w:t>
      </w:r>
    </w:p>
    <w:p w14:paraId="0D468B8D" w14:textId="77777777" w:rsidR="00B7668E" w:rsidRPr="004358B5" w:rsidRDefault="00B7668E" w:rsidP="00B7668E">
      <w:pPr>
        <w:rPr>
          <w:rStyle w:val="StyleUnderline"/>
        </w:rPr>
      </w:pPr>
      <w:r w:rsidRPr="004358B5">
        <w:rPr>
          <w:rStyle w:val="StyleUnderline"/>
        </w:rPr>
        <w:t>Framed as an “</w:t>
      </w:r>
      <w:r w:rsidRPr="004358B5">
        <w:rPr>
          <w:rStyle w:val="Emphasis"/>
        </w:rPr>
        <w:t>industrial</w:t>
      </w:r>
      <w:r w:rsidRPr="004358B5">
        <w:rPr>
          <w:rStyle w:val="StyleUnderline"/>
        </w:rPr>
        <w:t xml:space="preserve"> </w:t>
      </w:r>
      <w:r w:rsidRPr="004358B5">
        <w:rPr>
          <w:rStyle w:val="Emphasis"/>
        </w:rPr>
        <w:t>strategy</w:t>
      </w:r>
      <w:r w:rsidRPr="004358B5">
        <w:rPr>
          <w:sz w:val="14"/>
        </w:rPr>
        <w:t xml:space="preserve">,” Graves said that the aims of the administration are to “rebuild and invest in our industrial base, </w:t>
      </w:r>
      <w:r w:rsidRPr="004358B5">
        <w:rPr>
          <w:rStyle w:val="StyleUnderline"/>
        </w:rPr>
        <w:t xml:space="preserve">bolster </w:t>
      </w:r>
      <w:r w:rsidRPr="004358B5">
        <w:rPr>
          <w:rStyle w:val="Emphasis"/>
        </w:rPr>
        <w:t>our resilience</w:t>
      </w:r>
      <w:r w:rsidRPr="004358B5">
        <w:rPr>
          <w:rStyle w:val="StyleUnderline"/>
        </w:rPr>
        <w:t xml:space="preserve"> to threats from adversaries and climate change</w:t>
      </w:r>
      <w:r w:rsidRPr="004358B5">
        <w:rPr>
          <w:sz w:val="14"/>
        </w:rPr>
        <w:t xml:space="preserve">, </w:t>
      </w:r>
      <w:r w:rsidRPr="004358B5">
        <w:rPr>
          <w:rStyle w:val="StyleUnderline"/>
        </w:rPr>
        <w:t>and chart a path to long‐​term growth</w:t>
      </w:r>
      <w:r w:rsidRPr="004358B5">
        <w:rPr>
          <w:sz w:val="14"/>
        </w:rPr>
        <w:t>.”23 </w:t>
      </w:r>
      <w:r w:rsidRPr="004358B5">
        <w:rPr>
          <w:rStyle w:val="StyleUnderline"/>
        </w:rPr>
        <w:t>Domestic content requirements are perceived as being necessary to accomplishing this.</w:t>
      </w:r>
    </w:p>
    <w:p w14:paraId="66644935" w14:textId="77777777" w:rsidR="00B7668E" w:rsidRPr="004358B5" w:rsidRDefault="00B7668E" w:rsidP="00B7668E">
      <w:pPr>
        <w:rPr>
          <w:rStyle w:val="StyleUnderline"/>
        </w:rPr>
      </w:pPr>
      <w:r w:rsidRPr="004358B5">
        <w:rPr>
          <w:sz w:val="14"/>
        </w:rPr>
        <w:t xml:space="preserve">Yet </w:t>
      </w:r>
      <w:r w:rsidRPr="004358B5">
        <w:rPr>
          <w:rStyle w:val="StyleUnderline"/>
        </w:rPr>
        <w:t>the economic reality</w:t>
      </w:r>
      <w:r w:rsidRPr="004358B5">
        <w:rPr>
          <w:sz w:val="14"/>
        </w:rPr>
        <w:t xml:space="preserve"> </w:t>
      </w:r>
      <w:r w:rsidRPr="004358B5">
        <w:rPr>
          <w:rStyle w:val="StyleUnderline"/>
        </w:rPr>
        <w:t>is that</w:t>
      </w:r>
      <w:r w:rsidRPr="004358B5">
        <w:rPr>
          <w:sz w:val="14"/>
        </w:rPr>
        <w:t xml:space="preserve"> </w:t>
      </w:r>
      <w:r w:rsidRPr="004358B5">
        <w:rPr>
          <w:rStyle w:val="StyleUnderline"/>
        </w:rPr>
        <w:t>domestic content requirements</w:t>
      </w:r>
      <w:r w:rsidRPr="004358B5">
        <w:rPr>
          <w:sz w:val="14"/>
        </w:rPr>
        <w:t xml:space="preserve"> </w:t>
      </w:r>
      <w:r w:rsidRPr="004358B5">
        <w:rPr>
          <w:rStyle w:val="StyleUnderline"/>
        </w:rPr>
        <w:t>will not achieve these aims</w:t>
      </w:r>
      <w:r w:rsidRPr="004358B5">
        <w:rPr>
          <w:sz w:val="14"/>
        </w:rPr>
        <w:t xml:space="preserve">. Instead, </w:t>
      </w:r>
      <w:r w:rsidRPr="004358B5">
        <w:rPr>
          <w:rStyle w:val="StyleUnderline"/>
        </w:rPr>
        <w:t>they will undermine them</w:t>
      </w:r>
      <w:r w:rsidRPr="004358B5">
        <w:rPr>
          <w:sz w:val="14"/>
        </w:rPr>
        <w:t xml:space="preserve">. </w:t>
      </w:r>
      <w:r w:rsidRPr="004358B5">
        <w:rPr>
          <w:rStyle w:val="StyleUnderline"/>
        </w:rPr>
        <w:t>A requirement to Buy American</w:t>
      </w:r>
      <w:r w:rsidRPr="004358B5">
        <w:rPr>
          <w:sz w:val="14"/>
        </w:rPr>
        <w:t xml:space="preserve"> </w:t>
      </w:r>
      <w:r w:rsidRPr="004358B5">
        <w:rPr>
          <w:rStyle w:val="StyleUnderline"/>
        </w:rPr>
        <w:t xml:space="preserve">leads to </w:t>
      </w:r>
      <w:r w:rsidRPr="004358B5">
        <w:rPr>
          <w:rStyle w:val="Emphasis"/>
        </w:rPr>
        <w:t>less competition</w:t>
      </w:r>
      <w:r w:rsidRPr="004358B5">
        <w:rPr>
          <w:rStyle w:val="StyleUnderline"/>
        </w:rPr>
        <w:t xml:space="preserve"> and</w:t>
      </w:r>
      <w:r w:rsidRPr="004358B5">
        <w:rPr>
          <w:sz w:val="14"/>
        </w:rPr>
        <w:t xml:space="preserve"> thus to </w:t>
      </w:r>
      <w:r w:rsidRPr="004358B5">
        <w:rPr>
          <w:rStyle w:val="StyleUnderline"/>
        </w:rPr>
        <w:t>higher prices</w:t>
      </w:r>
      <w:r w:rsidRPr="004358B5">
        <w:rPr>
          <w:sz w:val="14"/>
        </w:rPr>
        <w:t xml:space="preserve">. This, in turn, </w:t>
      </w:r>
      <w:r w:rsidRPr="004358B5">
        <w:rPr>
          <w:rStyle w:val="StyleUnderline"/>
        </w:rPr>
        <w:t>leads ultimately to a </w:t>
      </w:r>
      <w:r w:rsidRPr="004358B5">
        <w:rPr>
          <w:sz w:val="14"/>
        </w:rPr>
        <w:t xml:space="preserve">global </w:t>
      </w:r>
      <w:r w:rsidRPr="004358B5">
        <w:rPr>
          <w:rStyle w:val="StyleUnderline"/>
        </w:rPr>
        <w:t>economy in</w:t>
      </w:r>
      <w:r w:rsidRPr="004358B5">
        <w:rPr>
          <w:sz w:val="14"/>
        </w:rPr>
        <w:t xml:space="preserve"> </w:t>
      </w:r>
      <w:r w:rsidRPr="004358B5">
        <w:rPr>
          <w:rStyle w:val="StyleUnderline"/>
        </w:rPr>
        <w:t>which</w:t>
      </w:r>
      <w:r w:rsidRPr="004358B5">
        <w:rPr>
          <w:sz w:val="14"/>
        </w:rPr>
        <w:t xml:space="preserve"> higher‐​priced </w:t>
      </w:r>
      <w:r w:rsidRPr="004358B5">
        <w:rPr>
          <w:rStyle w:val="StyleUnderline"/>
        </w:rPr>
        <w:t>American goods</w:t>
      </w:r>
      <w:r w:rsidRPr="004358B5">
        <w:rPr>
          <w:sz w:val="14"/>
        </w:rPr>
        <w:t xml:space="preserve"> </w:t>
      </w:r>
      <w:r w:rsidRPr="004358B5">
        <w:rPr>
          <w:rStyle w:val="StyleUnderline"/>
        </w:rPr>
        <w:t xml:space="preserve">are </w:t>
      </w:r>
      <w:r w:rsidRPr="004358B5">
        <w:rPr>
          <w:rStyle w:val="Emphasis"/>
        </w:rPr>
        <w:t>priced out of markets</w:t>
      </w:r>
      <w:r w:rsidRPr="004358B5">
        <w:rPr>
          <w:sz w:val="14"/>
        </w:rPr>
        <w:t xml:space="preserve">: </w:t>
      </w:r>
      <w:r w:rsidRPr="004358B5">
        <w:rPr>
          <w:rStyle w:val="StyleUnderline"/>
        </w:rPr>
        <w:t xml:space="preserve">fewer American‐​made goods will be bought </w:t>
      </w:r>
      <w:r w:rsidRPr="004358B5">
        <w:rPr>
          <w:sz w:val="16"/>
        </w:rPr>
        <w:t>than would otherwise be bought through freer trade.</w:t>
      </w:r>
      <w:r w:rsidRPr="004358B5">
        <w:rPr>
          <w:rStyle w:val="StyleUnderline"/>
          <w:sz w:val="16"/>
        </w:rPr>
        <w:t xml:space="preserve"> </w:t>
      </w:r>
      <w:r w:rsidRPr="004358B5">
        <w:rPr>
          <w:rStyle w:val="StyleUnderline"/>
        </w:rPr>
        <w:t xml:space="preserve">Such a requirement </w:t>
      </w:r>
      <w:r w:rsidRPr="004358B5">
        <w:rPr>
          <w:sz w:val="14"/>
        </w:rPr>
        <w:t>also</w:t>
      </w:r>
      <w:r w:rsidRPr="004358B5">
        <w:rPr>
          <w:rStyle w:val="StyleUnderline"/>
        </w:rPr>
        <w:t xml:space="preserve"> leads to </w:t>
      </w:r>
      <w:r w:rsidRPr="004358B5">
        <w:rPr>
          <w:rStyle w:val="Emphasis"/>
        </w:rPr>
        <w:t>less innovation</w:t>
      </w:r>
      <w:r w:rsidRPr="004358B5">
        <w:rPr>
          <w:rStyle w:val="StyleUnderline"/>
        </w:rPr>
        <w:t xml:space="preserve">. With competition limited, there is less </w:t>
      </w:r>
      <w:r w:rsidRPr="004358B5">
        <w:rPr>
          <w:sz w:val="14"/>
        </w:rPr>
        <w:t>of an</w:t>
      </w:r>
      <w:r w:rsidRPr="004358B5">
        <w:rPr>
          <w:rStyle w:val="StyleUnderline"/>
        </w:rPr>
        <w:t xml:space="preserve"> incentive for domestic producers to keep up </w:t>
      </w:r>
      <w:r w:rsidRPr="004358B5">
        <w:rPr>
          <w:sz w:val="14"/>
        </w:rPr>
        <w:t>with their</w:t>
      </w:r>
      <w:r w:rsidRPr="004358B5">
        <w:rPr>
          <w:rStyle w:val="StyleUnderline"/>
        </w:rPr>
        <w:t xml:space="preserve"> competition by innovating. Thus, </w:t>
      </w:r>
      <w:r w:rsidRPr="004358B5">
        <w:rPr>
          <w:sz w:val="14"/>
        </w:rPr>
        <w:t xml:space="preserve">with </w:t>
      </w:r>
      <w:r w:rsidRPr="004358B5">
        <w:rPr>
          <w:rStyle w:val="StyleUnderline"/>
        </w:rPr>
        <w:t xml:space="preserve">producers burdened by </w:t>
      </w:r>
      <w:r w:rsidRPr="006277A3">
        <w:rPr>
          <w:sz w:val="16"/>
        </w:rPr>
        <w:t>domestic content requirements, the</w:t>
      </w:r>
      <w:r w:rsidRPr="004358B5">
        <w:rPr>
          <w:rStyle w:val="StyleUnderline"/>
        </w:rPr>
        <w:t xml:space="preserve"> protectionist legislation, </w:t>
      </w:r>
      <w:r w:rsidRPr="004358B5">
        <w:rPr>
          <w:sz w:val="14"/>
        </w:rPr>
        <w:t>such as the subsidy provisions in the IRA</w:t>
      </w:r>
      <w:r w:rsidRPr="004358B5">
        <w:rPr>
          <w:rStyle w:val="StyleUnderline"/>
        </w:rPr>
        <w:t xml:space="preserve">, will have the </w:t>
      </w:r>
      <w:r w:rsidRPr="004358B5">
        <w:rPr>
          <w:rStyle w:val="Emphasis"/>
        </w:rPr>
        <w:t>opposite effect</w:t>
      </w:r>
      <w:r w:rsidRPr="004358B5">
        <w:rPr>
          <w:rStyle w:val="StyleUnderline"/>
        </w:rPr>
        <w:t xml:space="preserve"> </w:t>
      </w:r>
      <w:r w:rsidRPr="004358B5">
        <w:rPr>
          <w:sz w:val="14"/>
        </w:rPr>
        <w:t>of what Congress and the administration intended: the provisions will create a domestic disincentive to engage in the extent of innovation that is necessary to make the transition to a cleaner and greener economy.</w:t>
      </w:r>
    </w:p>
    <w:p w14:paraId="30595DCE" w14:textId="77777777" w:rsidR="00B7668E" w:rsidRPr="00B42919" w:rsidRDefault="00B7668E" w:rsidP="00B7668E">
      <w:pPr>
        <w:rPr>
          <w:sz w:val="16"/>
        </w:rPr>
      </w:pPr>
      <w:r w:rsidRPr="00B42919">
        <w:rPr>
          <w:sz w:val="16"/>
        </w:rPr>
        <w:t>But political representation is complicated by complexity, and trying to explain the downsides of economic nationalism to skeptical congressional constituents is difficult because they equate buying American with an expression of patriotism. Nevertheless, it is true that there is an abundance of evidence dating back decades demonstrating that these negative consequences of economic nationalism exist.24 Enhancing the competitiveness of American production both in the U.S. economy and in the global economy is the right goal, but it is not a goal that can be reached through the shortsighted and self‐​defeating devices of economic nationalism.</w:t>
      </w:r>
    </w:p>
    <w:p w14:paraId="6F7082B9" w14:textId="77777777" w:rsidR="00B7668E" w:rsidRPr="00B42919" w:rsidRDefault="00B7668E" w:rsidP="00B7668E">
      <w:pPr>
        <w:rPr>
          <w:sz w:val="16"/>
        </w:rPr>
      </w:pPr>
      <w:r w:rsidRPr="00B42919">
        <w:rPr>
          <w:rStyle w:val="StyleUnderline"/>
        </w:rPr>
        <w:t>Graves said</w:t>
      </w:r>
      <w:r w:rsidRPr="00B42919">
        <w:rPr>
          <w:sz w:val="16"/>
        </w:rPr>
        <w:t xml:space="preserve"> that </w:t>
      </w:r>
      <w:r w:rsidRPr="00B42919">
        <w:rPr>
          <w:rStyle w:val="StyleUnderline"/>
        </w:rPr>
        <w:t>the ambition</w:t>
      </w:r>
      <w:r w:rsidRPr="00B42919">
        <w:rPr>
          <w:sz w:val="16"/>
        </w:rPr>
        <w:t xml:space="preserve"> </w:t>
      </w:r>
      <w:r w:rsidRPr="00B42919">
        <w:rPr>
          <w:rStyle w:val="StyleUnderline"/>
        </w:rPr>
        <w:t>of the administration</w:t>
      </w:r>
      <w:r w:rsidRPr="00B42919">
        <w:rPr>
          <w:sz w:val="16"/>
        </w:rPr>
        <w:t xml:space="preserve"> </w:t>
      </w:r>
      <w:r w:rsidRPr="00B42919">
        <w:rPr>
          <w:rStyle w:val="StyleUnderline"/>
        </w:rPr>
        <w:t>is</w:t>
      </w:r>
      <w:r w:rsidRPr="00B42919">
        <w:rPr>
          <w:sz w:val="16"/>
        </w:rPr>
        <w:t xml:space="preserve"> “</w:t>
      </w:r>
      <w:r w:rsidRPr="00B42919">
        <w:rPr>
          <w:rStyle w:val="StyleUnderline"/>
        </w:rPr>
        <w:t>to enable</w:t>
      </w:r>
      <w:r w:rsidRPr="00B42919">
        <w:rPr>
          <w:sz w:val="16"/>
        </w:rPr>
        <w:t xml:space="preserve"> </w:t>
      </w:r>
      <w:r w:rsidRPr="00B42919">
        <w:rPr>
          <w:rStyle w:val="StyleUnderline"/>
        </w:rPr>
        <w:t>the private sector to</w:t>
      </w:r>
      <w:r w:rsidRPr="00B42919">
        <w:rPr>
          <w:sz w:val="16"/>
        </w:rPr>
        <w:t xml:space="preserve"> do what it does best—</w:t>
      </w:r>
      <w:r w:rsidRPr="00B42919">
        <w:rPr>
          <w:rStyle w:val="StyleUnderline"/>
        </w:rPr>
        <w:t>innovate, scale, and compete</w:t>
      </w:r>
      <w:r w:rsidRPr="00B42919">
        <w:rPr>
          <w:sz w:val="16"/>
        </w:rPr>
        <w:t>.”25 But</w:t>
      </w:r>
      <w:r w:rsidRPr="00B42919">
        <w:rPr>
          <w:rStyle w:val="StyleUnderline"/>
        </w:rPr>
        <w:t xml:space="preserve"> domestic content requirements are obstacles </w:t>
      </w:r>
      <w:r w:rsidRPr="00B42919">
        <w:rPr>
          <w:sz w:val="16"/>
        </w:rPr>
        <w:t>to doing this</w:t>
      </w:r>
      <w:r w:rsidRPr="00B42919">
        <w:rPr>
          <w:rStyle w:val="StyleUnderline"/>
        </w:rPr>
        <w:t xml:space="preserve">. </w:t>
      </w:r>
      <w:r w:rsidRPr="00B42919">
        <w:rPr>
          <w:sz w:val="16"/>
        </w:rPr>
        <w:t>Such</w:t>
      </w:r>
      <w:r w:rsidRPr="00B42919">
        <w:rPr>
          <w:rStyle w:val="StyleUnderline"/>
        </w:rPr>
        <w:t xml:space="preserve"> requirements are always </w:t>
      </w:r>
      <w:r w:rsidRPr="00B42919">
        <w:rPr>
          <w:rStyle w:val="Emphasis"/>
        </w:rPr>
        <w:t>tempting</w:t>
      </w:r>
      <w:r w:rsidRPr="00B42919">
        <w:rPr>
          <w:rStyle w:val="StyleUnderline"/>
        </w:rPr>
        <w:t xml:space="preserve"> as means of securing </w:t>
      </w:r>
      <w:r w:rsidRPr="00B42919">
        <w:rPr>
          <w:rStyle w:val="Emphasis"/>
        </w:rPr>
        <w:t>domestic support</w:t>
      </w:r>
      <w:r w:rsidRPr="00B42919">
        <w:rPr>
          <w:rStyle w:val="StyleUnderline"/>
        </w:rPr>
        <w:t xml:space="preserve"> for legislation, </w:t>
      </w:r>
      <w:r w:rsidRPr="00B42919">
        <w:rPr>
          <w:sz w:val="16"/>
        </w:rPr>
        <w:t>and a call to Buy American is always a guaranteed applause line in a political campaign for either party.</w:t>
      </w:r>
      <w:r w:rsidRPr="00B42919">
        <w:rPr>
          <w:rStyle w:val="StyleUnderline"/>
        </w:rPr>
        <w:t xml:space="preserve"> </w:t>
      </w:r>
      <w:r w:rsidRPr="00B42919">
        <w:rPr>
          <w:sz w:val="16"/>
        </w:rPr>
        <w:t>However,</w:t>
      </w:r>
      <w:r w:rsidRPr="00B42919">
        <w:rPr>
          <w:rStyle w:val="StyleUnderline"/>
        </w:rPr>
        <w:t xml:space="preserve"> domestic content requirements to Buy American </w:t>
      </w:r>
      <w:r w:rsidRPr="00B42919">
        <w:rPr>
          <w:rStyle w:val="Emphasis"/>
        </w:rPr>
        <w:t>distort trade</w:t>
      </w:r>
      <w:r w:rsidRPr="00B42919">
        <w:rPr>
          <w:rStyle w:val="StyleUnderline"/>
        </w:rPr>
        <w:t xml:space="preserve"> </w:t>
      </w:r>
      <w:r w:rsidRPr="00B42919">
        <w:rPr>
          <w:sz w:val="16"/>
        </w:rPr>
        <w:t xml:space="preserve">while </w:t>
      </w:r>
      <w:r w:rsidRPr="00B42919">
        <w:rPr>
          <w:rStyle w:val="StyleUnderline"/>
        </w:rPr>
        <w:t xml:space="preserve">denying domestic producers and consumers </w:t>
      </w:r>
      <w:r w:rsidRPr="00B42919">
        <w:rPr>
          <w:sz w:val="16"/>
        </w:rPr>
        <w:t>alike</w:t>
      </w:r>
      <w:r w:rsidRPr="00B42919">
        <w:rPr>
          <w:rStyle w:val="StyleUnderline"/>
        </w:rPr>
        <w:t xml:space="preserve"> </w:t>
      </w:r>
      <w:r w:rsidRPr="00B42919">
        <w:rPr>
          <w:rStyle w:val="Emphasis"/>
        </w:rPr>
        <w:t>the benefits</w:t>
      </w:r>
      <w:r w:rsidRPr="00B42919">
        <w:rPr>
          <w:rStyle w:val="StyleUnderline"/>
        </w:rPr>
        <w:t xml:space="preserve"> of the competition, the lower prices, and </w:t>
      </w:r>
      <w:r w:rsidRPr="00B42919">
        <w:rPr>
          <w:sz w:val="16"/>
        </w:rPr>
        <w:t xml:space="preserve">the broader choices of </w:t>
      </w:r>
      <w:r w:rsidRPr="00B42919">
        <w:rPr>
          <w:rStyle w:val="StyleUnderline"/>
        </w:rPr>
        <w:t xml:space="preserve">energy and environmental alternatives </w:t>
      </w:r>
      <w:r w:rsidRPr="00B42919">
        <w:rPr>
          <w:sz w:val="16"/>
        </w:rPr>
        <w:t>that are</w:t>
      </w:r>
      <w:r w:rsidRPr="00B42919">
        <w:rPr>
          <w:rStyle w:val="StyleUnderline"/>
        </w:rPr>
        <w:t xml:space="preserve"> being offered by </w:t>
      </w:r>
      <w:r w:rsidRPr="00B42919">
        <w:rPr>
          <w:sz w:val="16"/>
        </w:rPr>
        <w:t>being open to</w:t>
      </w:r>
      <w:r w:rsidRPr="00B42919">
        <w:rPr>
          <w:rStyle w:val="StyleUnderline"/>
        </w:rPr>
        <w:t xml:space="preserve"> foreign trade and</w:t>
      </w:r>
      <w:r w:rsidRPr="00B42919">
        <w:rPr>
          <w:sz w:val="16"/>
        </w:rPr>
        <w:t xml:space="preserve"> to</w:t>
      </w:r>
      <w:r w:rsidRPr="00B42919">
        <w:rPr>
          <w:rStyle w:val="StyleUnderline"/>
        </w:rPr>
        <w:t xml:space="preserve"> </w:t>
      </w:r>
      <w:r w:rsidRPr="00B42919">
        <w:rPr>
          <w:rStyle w:val="Emphasis"/>
        </w:rPr>
        <w:t>foreign direct investment</w:t>
      </w:r>
      <w:r w:rsidRPr="00B42919">
        <w:rPr>
          <w:sz w:val="16"/>
        </w:rPr>
        <w:t>.26</w:t>
      </w:r>
      <w:r w:rsidRPr="00B42919">
        <w:rPr>
          <w:rStyle w:val="StyleUnderline"/>
        </w:rPr>
        <w:t xml:space="preserve"> This </w:t>
      </w:r>
      <w:r w:rsidRPr="00B42919">
        <w:rPr>
          <w:sz w:val="16"/>
        </w:rPr>
        <w:t>in turn</w:t>
      </w:r>
      <w:r w:rsidRPr="00B42919">
        <w:rPr>
          <w:rStyle w:val="StyleUnderline"/>
        </w:rPr>
        <w:t xml:space="preserve"> impedes innovation. Domestic content requirements </w:t>
      </w:r>
      <w:r w:rsidRPr="00B42919">
        <w:rPr>
          <w:sz w:val="16"/>
        </w:rPr>
        <w:t xml:space="preserve">thus </w:t>
      </w:r>
      <w:r w:rsidRPr="00B42919">
        <w:rPr>
          <w:rStyle w:val="StyleUnderline"/>
        </w:rPr>
        <w:t xml:space="preserve">create a national economy that is smaller </w:t>
      </w:r>
      <w:r w:rsidRPr="00B42919">
        <w:rPr>
          <w:sz w:val="16"/>
        </w:rPr>
        <w:t>than it otherwise would be in the absence of such requirements.</w:t>
      </w:r>
    </w:p>
    <w:p w14:paraId="48BF15DA" w14:textId="0DD3E12E" w:rsidR="00B7668E" w:rsidRDefault="00B7668E" w:rsidP="00B7668E">
      <w:pPr>
        <w:rPr>
          <w:sz w:val="16"/>
        </w:rPr>
      </w:pPr>
      <w:r w:rsidRPr="00B42919">
        <w:rPr>
          <w:rStyle w:val="StyleUnderline"/>
        </w:rPr>
        <w:t xml:space="preserve">The key to </w:t>
      </w:r>
      <w:r w:rsidRPr="00B42919">
        <w:rPr>
          <w:rStyle w:val="Emphasis"/>
        </w:rPr>
        <w:t>increased</w:t>
      </w:r>
      <w:r w:rsidRPr="00B42919">
        <w:rPr>
          <w:rStyle w:val="StyleUnderline"/>
        </w:rPr>
        <w:t xml:space="preserve"> </w:t>
      </w:r>
      <w:r w:rsidRPr="00B42919">
        <w:rPr>
          <w:rStyle w:val="Emphasis"/>
        </w:rPr>
        <w:t>economic competitiveness</w:t>
      </w:r>
      <w:r w:rsidRPr="00B42919">
        <w:rPr>
          <w:rStyle w:val="StyleUnderline"/>
        </w:rPr>
        <w:t xml:space="preserve"> is increased productivity</w:t>
      </w:r>
      <w:r w:rsidRPr="00B42919">
        <w:rPr>
          <w:sz w:val="16"/>
        </w:rPr>
        <w:t xml:space="preserve">: the making of more goods while using fewer resources to do so. </w:t>
      </w:r>
      <w:r w:rsidRPr="00B42919">
        <w:rPr>
          <w:rStyle w:val="StyleUnderline"/>
        </w:rPr>
        <w:t xml:space="preserve">This requires an efficient allocation of resources. Buy American provisions cause an </w:t>
      </w:r>
      <w:r w:rsidRPr="00B42919">
        <w:rPr>
          <w:rStyle w:val="Emphasis"/>
        </w:rPr>
        <w:t>inefficient allocation</w:t>
      </w:r>
      <w:r w:rsidRPr="00B42919">
        <w:rPr>
          <w:rStyle w:val="StyleUnderline"/>
        </w:rPr>
        <w:t xml:space="preserve"> of domestic resources by </w:t>
      </w:r>
      <w:r w:rsidRPr="00B42919">
        <w:rPr>
          <w:rStyle w:val="Emphasis"/>
        </w:rPr>
        <w:t>artificially inflating</w:t>
      </w:r>
      <w:r w:rsidRPr="00B42919">
        <w:rPr>
          <w:rStyle w:val="StyleUnderline"/>
        </w:rPr>
        <w:t xml:space="preserve"> production </w:t>
      </w:r>
      <w:r w:rsidRPr="00B42919">
        <w:rPr>
          <w:sz w:val="16"/>
        </w:rPr>
        <w:t>in a targeted industry</w:t>
      </w:r>
      <w:r w:rsidRPr="00B42919">
        <w:rPr>
          <w:rStyle w:val="StyleUnderline"/>
        </w:rPr>
        <w:t xml:space="preserve"> independent of its competitiveness </w:t>
      </w:r>
      <w:r w:rsidRPr="00B42919">
        <w:rPr>
          <w:sz w:val="16"/>
        </w:rPr>
        <w:t>and</w:t>
      </w:r>
      <w:r w:rsidRPr="00B42919">
        <w:rPr>
          <w:rStyle w:val="StyleUnderline"/>
        </w:rPr>
        <w:t xml:space="preserve"> at the expense of other industries and sectors. Because of </w:t>
      </w:r>
      <w:r w:rsidRPr="00B42919">
        <w:rPr>
          <w:sz w:val="16"/>
        </w:rPr>
        <w:t xml:space="preserve">this </w:t>
      </w:r>
      <w:r w:rsidRPr="00B42919">
        <w:rPr>
          <w:rStyle w:val="StyleUnderline"/>
        </w:rPr>
        <w:t xml:space="preserve">inefficient resource allocation, less technology transfer can occur and </w:t>
      </w:r>
      <w:r w:rsidRPr="00B42919">
        <w:rPr>
          <w:sz w:val="16"/>
        </w:rPr>
        <w:t xml:space="preserve">thus </w:t>
      </w:r>
      <w:r w:rsidRPr="00B42919">
        <w:rPr>
          <w:rStyle w:val="StyleUnderline"/>
        </w:rPr>
        <w:t xml:space="preserve">increases </w:t>
      </w:r>
      <w:r w:rsidRPr="00B42919">
        <w:rPr>
          <w:sz w:val="16"/>
        </w:rPr>
        <w:t>in productivity</w:t>
      </w:r>
      <w:r w:rsidRPr="00B42919">
        <w:rPr>
          <w:rStyle w:val="StyleUnderline"/>
        </w:rPr>
        <w:t xml:space="preserve"> are inhibited. Downstream from final production, </w:t>
      </w:r>
      <w:r w:rsidRPr="00B42919">
        <w:rPr>
          <w:sz w:val="16"/>
        </w:rPr>
        <w:t xml:space="preserve">there are </w:t>
      </w:r>
      <w:r w:rsidRPr="00B42919">
        <w:rPr>
          <w:rStyle w:val="StyleUnderline"/>
        </w:rPr>
        <w:t xml:space="preserve">increased production costs because of increased prices for </w:t>
      </w:r>
      <w:r w:rsidRPr="00B42919">
        <w:rPr>
          <w:sz w:val="16"/>
        </w:rPr>
        <w:t xml:space="preserve">intermediate </w:t>
      </w:r>
      <w:r w:rsidRPr="00B42919">
        <w:rPr>
          <w:rStyle w:val="StyleUnderline"/>
        </w:rPr>
        <w:t xml:space="preserve">inputs of goods and services, and </w:t>
      </w:r>
      <w:r w:rsidRPr="00B42919">
        <w:rPr>
          <w:sz w:val="16"/>
        </w:rPr>
        <w:t>there are potential</w:t>
      </w:r>
      <w:r w:rsidRPr="00B42919">
        <w:rPr>
          <w:rStyle w:val="StyleUnderline"/>
        </w:rPr>
        <w:t xml:space="preserve"> supply bottlenecks that result in reduced competitivene</w:t>
      </w:r>
      <w:r w:rsidRPr="00B7668E">
        <w:rPr>
          <w:rStyle w:val="StyleUnderline"/>
        </w:rPr>
        <w:t>ss</w:t>
      </w:r>
      <w:r w:rsidRPr="00B42919">
        <w:rPr>
          <w:sz w:val="16"/>
        </w:rPr>
        <w:t>.</w:t>
      </w:r>
    </w:p>
    <w:p w14:paraId="4EC9A5D8" w14:textId="77777777" w:rsidR="00E84CB6" w:rsidRDefault="00E84CB6" w:rsidP="00E84CB6">
      <w:pPr>
        <w:pStyle w:val="Heading4"/>
      </w:pPr>
      <w:r>
        <w:t xml:space="preserve">Local content requirements are ineffective and are serious barriers to trade and </w:t>
      </w:r>
      <w:proofErr w:type="gramStart"/>
      <w:r>
        <w:t>competitiveness</w:t>
      </w:r>
      <w:proofErr w:type="gramEnd"/>
    </w:p>
    <w:p w14:paraId="28EC35D3" w14:textId="77777777" w:rsidR="00E84CB6" w:rsidRPr="001D2DE2" w:rsidRDefault="00E84CB6" w:rsidP="00E84CB6">
      <w:r>
        <w:t xml:space="preserve">Jan-Christoph </w:t>
      </w:r>
      <w:proofErr w:type="spellStart"/>
      <w:r w:rsidRPr="001D2DE2">
        <w:rPr>
          <w:rStyle w:val="Style13ptBold"/>
        </w:rPr>
        <w:t>Kuntze</w:t>
      </w:r>
      <w:proofErr w:type="spellEnd"/>
      <w:r w:rsidRPr="001D2DE2">
        <w:rPr>
          <w:rStyle w:val="Style13ptBold"/>
        </w:rPr>
        <w:t xml:space="preserve"> et al</w:t>
      </w:r>
      <w:r>
        <w:t xml:space="preserve"> 12, “</w:t>
      </w:r>
      <w:r w:rsidRPr="001D2DE2">
        <w:t xml:space="preserve">Local Content Requirements and the Renewable Energy Industry - A Good </w:t>
      </w:r>
      <w:proofErr w:type="gramStart"/>
      <w:r w:rsidRPr="001D2DE2">
        <w:t>Matc</w:t>
      </w:r>
      <w:r>
        <w:t>h?,</w:t>
      </w:r>
      <w:proofErr w:type="gramEnd"/>
      <w:r>
        <w:t>” United Nations Conference on Trade and Development,</w:t>
      </w:r>
      <w:r w:rsidRPr="001D2DE2">
        <w:t xml:space="preserve"> </w:t>
      </w:r>
      <w:r>
        <w:t xml:space="preserve">9/12/12, </w:t>
      </w:r>
      <w:r w:rsidRPr="001D2DE2">
        <w:t>https://ssrn.com/abstract=2188607 or</w:t>
      </w:r>
      <w:r>
        <w:t xml:space="preserve"> </w:t>
      </w:r>
      <w:r w:rsidRPr="001D2DE2">
        <w:t>http://dx.doi.org/10.2139/ssrn.2188607</w:t>
      </w:r>
      <w:r>
        <w:t xml:space="preserve"> //NM</w:t>
      </w:r>
    </w:p>
    <w:p w14:paraId="08D997C7" w14:textId="77777777" w:rsidR="00E84CB6" w:rsidRPr="001D2DE2" w:rsidRDefault="00E84CB6" w:rsidP="00E84CB6">
      <w:pPr>
        <w:rPr>
          <w:rStyle w:val="StyleUnderline"/>
        </w:rPr>
      </w:pPr>
      <w:r w:rsidRPr="001D2DE2">
        <w:rPr>
          <w:rStyle w:val="StyleUnderline"/>
        </w:rPr>
        <w:t xml:space="preserve">Are LCRs and RE policy a </w:t>
      </w:r>
      <w:r w:rsidRPr="001D2DE2">
        <w:rPr>
          <w:rStyle w:val="Emphasis"/>
        </w:rPr>
        <w:t>good match</w:t>
      </w:r>
      <w:r w:rsidRPr="001D2DE2">
        <w:rPr>
          <w:rStyle w:val="StyleUnderline"/>
        </w:rPr>
        <w:t xml:space="preserve">? Our preliminary answer is </w:t>
      </w:r>
      <w:r w:rsidRPr="001D2DE2">
        <w:rPr>
          <w:rStyle w:val="Emphasis"/>
        </w:rPr>
        <w:t>ambiguous</w:t>
      </w:r>
      <w:r w:rsidRPr="001D2DE2">
        <w:rPr>
          <w:sz w:val="16"/>
        </w:rPr>
        <w:t xml:space="preserve">: experience teaches us that it may be possible to create innovative capacities in combination with LCRs. This, however, does not indicate whether it is the LCR that fosters </w:t>
      </w:r>
      <w:proofErr w:type="spellStart"/>
      <w:proofErr w:type="gramStart"/>
      <w:r w:rsidRPr="001D2DE2">
        <w:rPr>
          <w:sz w:val="16"/>
        </w:rPr>
        <w:t>mediumterm</w:t>
      </w:r>
      <w:proofErr w:type="spellEnd"/>
      <w:proofErr w:type="gramEnd"/>
      <w:r w:rsidRPr="001D2DE2">
        <w:rPr>
          <w:sz w:val="16"/>
        </w:rPr>
        <w:t xml:space="preserve"> innovation or whether this innovation happens </w:t>
      </w:r>
      <w:proofErr w:type="gramStart"/>
      <w:r w:rsidRPr="001D2DE2">
        <w:rPr>
          <w:sz w:val="16"/>
        </w:rPr>
        <w:t>in spite of</w:t>
      </w:r>
      <w:proofErr w:type="gramEnd"/>
      <w:r w:rsidRPr="001D2DE2">
        <w:rPr>
          <w:sz w:val="16"/>
        </w:rPr>
        <w:t xml:space="preserve"> LCR legislation. </w:t>
      </w:r>
      <w:r w:rsidRPr="001D2DE2">
        <w:rPr>
          <w:rStyle w:val="StyleUnderline"/>
        </w:rPr>
        <w:t xml:space="preserve">Any innovative effect would manifest itself in the medium-term, instead of in the short-term, and </w:t>
      </w:r>
      <w:r w:rsidRPr="001D2DE2">
        <w:rPr>
          <w:rStyle w:val="Emphasis"/>
        </w:rPr>
        <w:t>only under certain conditions</w:t>
      </w:r>
      <w:r w:rsidRPr="001D2DE2">
        <w:rPr>
          <w:sz w:val="16"/>
        </w:rPr>
        <w:t xml:space="preserve">. To date, it seems that most jurisdictions using LCRs in RE policies have not chosen the correct set of tools to formulate a comprehensive policy including LCRs that </w:t>
      </w:r>
      <w:proofErr w:type="gramStart"/>
      <w:r w:rsidRPr="001D2DE2">
        <w:rPr>
          <w:sz w:val="16"/>
        </w:rPr>
        <w:t>supports</w:t>
      </w:r>
      <w:proofErr w:type="gramEnd"/>
      <w:r w:rsidRPr="001D2DE2">
        <w:rPr>
          <w:sz w:val="16"/>
        </w:rPr>
        <w:t xml:space="preserve"> the creation of a viable innovator. </w:t>
      </w:r>
      <w:r w:rsidRPr="001D2DE2">
        <w:rPr>
          <w:rStyle w:val="StyleUnderline"/>
        </w:rPr>
        <w:t xml:space="preserve">This relates to one of the most important concerns: the creation of endless, </w:t>
      </w:r>
      <w:proofErr w:type="gramStart"/>
      <w:r w:rsidRPr="001D2DE2">
        <w:rPr>
          <w:rStyle w:val="Emphasis"/>
        </w:rPr>
        <w:t>costly</w:t>
      </w:r>
      <w:proofErr w:type="gramEnd"/>
      <w:r w:rsidRPr="001D2DE2">
        <w:rPr>
          <w:rStyle w:val="Emphasis"/>
        </w:rPr>
        <w:t xml:space="preserve"> and ineffective LCRs</w:t>
      </w:r>
      <w:r w:rsidRPr="001D2DE2">
        <w:rPr>
          <w:rStyle w:val="StyleUnderline"/>
        </w:rPr>
        <w:t xml:space="preserve"> that are not intended to be phased out. </w:t>
      </w:r>
    </w:p>
    <w:p w14:paraId="08E4DB9C" w14:textId="6CE72A56" w:rsidR="00E84CB6" w:rsidRPr="00E84CB6" w:rsidRDefault="00E84CB6" w:rsidP="00E84CB6">
      <w:pPr>
        <w:rPr>
          <w:sz w:val="16"/>
        </w:rPr>
      </w:pPr>
      <w:r w:rsidRPr="001D2DE2">
        <w:rPr>
          <w:rStyle w:val="StyleUnderline"/>
        </w:rPr>
        <w:t>The argument that LCRs lead to an inefficient allocation of resources is a valid one. It seems to us that inefficiencies are even more guaranteed if there is a lack of positive results vis-à-vis the basic conditions for potential LCR value creation identified in this paper</w:t>
      </w:r>
      <w:r w:rsidRPr="001D2DE2">
        <w:rPr>
          <w:sz w:val="16"/>
        </w:rPr>
        <w:t xml:space="preserve">. In addition to the inefficient allocation of resources, </w:t>
      </w:r>
      <w:r w:rsidRPr="001D2DE2">
        <w:rPr>
          <w:rStyle w:val="StyleUnderline"/>
        </w:rPr>
        <w:t xml:space="preserve">it is also observed that LCRs are </w:t>
      </w:r>
      <w:r w:rsidRPr="001D2DE2">
        <w:rPr>
          <w:rStyle w:val="Emphasis"/>
        </w:rPr>
        <w:t>serious non-tariff barriers.</w:t>
      </w:r>
      <w:r w:rsidRPr="001D2DE2">
        <w:rPr>
          <w:sz w:val="16"/>
        </w:rPr>
        <w:t xml:space="preserve"> Most LCRs that are currently being used appear to be very high, which means they are heavily </w:t>
      </w:r>
      <w:proofErr w:type="spellStart"/>
      <w:r w:rsidRPr="001D2DE2">
        <w:rPr>
          <w:sz w:val="16"/>
        </w:rPr>
        <w:t>tradedistortive</w:t>
      </w:r>
      <w:proofErr w:type="spellEnd"/>
      <w:r w:rsidRPr="001D2DE2">
        <w:rPr>
          <w:sz w:val="16"/>
        </w:rPr>
        <w:t xml:space="preserve">. This </w:t>
      </w:r>
      <w:r w:rsidRPr="001D2DE2">
        <w:rPr>
          <w:rStyle w:val="Emphasis"/>
        </w:rPr>
        <w:t>drives up costs excessively</w:t>
      </w:r>
      <w:r w:rsidRPr="001D2DE2">
        <w:rPr>
          <w:rStyle w:val="StyleUnderline"/>
        </w:rPr>
        <w:t xml:space="preserve"> and </w:t>
      </w:r>
      <w:r w:rsidRPr="001D2DE2">
        <w:rPr>
          <w:rStyle w:val="Emphasis"/>
        </w:rPr>
        <w:t>hampers international competition</w:t>
      </w:r>
      <w:r w:rsidRPr="001D2DE2">
        <w:rPr>
          <w:rStyle w:val="StyleUnderline"/>
        </w:rPr>
        <w:t xml:space="preserve"> in the </w:t>
      </w:r>
      <w:proofErr w:type="gramStart"/>
      <w:r w:rsidRPr="001D2DE2">
        <w:rPr>
          <w:rStyle w:val="StyleUnderline"/>
        </w:rPr>
        <w:t>short-term</w:t>
      </w:r>
      <w:proofErr w:type="gramEnd"/>
      <w:r w:rsidRPr="001D2DE2">
        <w:rPr>
          <w:sz w:val="16"/>
        </w:rPr>
        <w:t xml:space="preserve">. For example, in India, all silicon PV projects are required to use cells and modules manufactured in India if they want to be eligible for the FIT. This effectively bans foreign silicon PV from the Indian market. Similarly, Ontario has been criticized for having overly high content rates that are too </w:t>
      </w:r>
      <w:proofErr w:type="gramStart"/>
      <w:r w:rsidRPr="001D2DE2">
        <w:rPr>
          <w:sz w:val="16"/>
        </w:rPr>
        <w:t>trade-restrictive</w:t>
      </w:r>
      <w:proofErr w:type="gramEnd"/>
      <w:r w:rsidRPr="001D2DE2">
        <w:rPr>
          <w:sz w:val="16"/>
        </w:rPr>
        <w:t>.</w:t>
      </w:r>
    </w:p>
    <w:p w14:paraId="27CB18DB" w14:textId="3FCB4091" w:rsidR="00B7668E" w:rsidRDefault="00B7668E" w:rsidP="00B7668E">
      <w:pPr>
        <w:pStyle w:val="Heading3"/>
      </w:pPr>
      <w:r>
        <w:t>LCRs Fail---Ext---Fraud</w:t>
      </w:r>
    </w:p>
    <w:p w14:paraId="037A62D0" w14:textId="77777777" w:rsidR="00B7668E" w:rsidRPr="00E37FFE" w:rsidRDefault="00B7668E" w:rsidP="00B7668E">
      <w:pPr>
        <w:pStyle w:val="Heading4"/>
        <w:rPr>
          <w:u w:val="single"/>
        </w:rPr>
      </w:pPr>
      <w:r>
        <w:t xml:space="preserve">LCR’s </w:t>
      </w:r>
      <w:r w:rsidRPr="00E37FFE">
        <w:rPr>
          <w:u w:val="single"/>
        </w:rPr>
        <w:t>increase</w:t>
      </w:r>
      <w:r>
        <w:t xml:space="preserve"> the risk for </w:t>
      </w:r>
      <w:r w:rsidRPr="00E37FFE">
        <w:rPr>
          <w:u w:val="single"/>
        </w:rPr>
        <w:t xml:space="preserve">fraudulent </w:t>
      </w:r>
      <w:proofErr w:type="gramStart"/>
      <w:r w:rsidRPr="00E37FFE">
        <w:rPr>
          <w:u w:val="single"/>
        </w:rPr>
        <w:t>activities</w:t>
      </w:r>
      <w:proofErr w:type="gramEnd"/>
      <w:r w:rsidRPr="00E37FFE">
        <w:rPr>
          <w:u w:val="single"/>
        </w:rPr>
        <w:t xml:space="preserve"> </w:t>
      </w:r>
    </w:p>
    <w:p w14:paraId="092D7A8B" w14:textId="77777777" w:rsidR="00B7668E" w:rsidRPr="00E37FFE" w:rsidRDefault="00B7668E" w:rsidP="00B7668E">
      <w:pPr>
        <w:rPr>
          <w:rStyle w:val="StyleUnderline"/>
          <w:u w:val="none"/>
        </w:rPr>
      </w:pPr>
      <w:r w:rsidRPr="00F14787">
        <w:rPr>
          <w:rStyle w:val="Style13ptBold"/>
        </w:rPr>
        <w:t>Haley’ 18</w:t>
      </w:r>
      <w:r>
        <w:t>[</w:t>
      </w:r>
      <w:r w:rsidRPr="00F14787">
        <w:t xml:space="preserve">Benjamin, David </w:t>
      </w:r>
      <w:proofErr w:type="spellStart"/>
      <w:r w:rsidRPr="00F14787">
        <w:t>Lorello</w:t>
      </w:r>
      <w:proofErr w:type="spellEnd"/>
      <w:r w:rsidRPr="00F14787">
        <w:t xml:space="preserve">, Kimberly </w:t>
      </w:r>
      <w:proofErr w:type="spellStart"/>
      <w:r w:rsidRPr="00F14787">
        <w:t>Stietz</w:t>
      </w:r>
      <w:proofErr w:type="spellEnd"/>
      <w:r w:rsidRPr="00F14787">
        <w:t>, 10-10-2018</w:t>
      </w:r>
      <w:r>
        <w:t xml:space="preserve">; School of Law ,University of Maryland, Partner in Covington and Burlington’s Department of Investigation and </w:t>
      </w:r>
      <w:proofErr w:type="spellStart"/>
      <w:r>
        <w:t>Anti Corruption</w:t>
      </w:r>
      <w:proofErr w:type="spellEnd"/>
      <w:r>
        <w:t>;</w:t>
      </w:r>
      <w:r w:rsidRPr="00F14787">
        <w:t xml:space="preserve"> </w:t>
      </w:r>
      <w:r>
        <w:t xml:space="preserve">School of Law, NYU(New York University), Co – Chair in Covington and Burlington’s </w:t>
      </w:r>
      <w:proofErr w:type="spellStart"/>
      <w:r>
        <w:t>Anti Corruption</w:t>
      </w:r>
      <w:proofErr w:type="spellEnd"/>
      <w:r>
        <w:t xml:space="preserve"> Group; School of Law ,George Washington University; Lawyer; </w:t>
      </w:r>
      <w:r w:rsidRPr="00F14787">
        <w:t xml:space="preserve">"Compliance Risks from Local Content Requirements – Considerations for Doing Business in Africa," </w:t>
      </w:r>
      <w:proofErr w:type="spellStart"/>
      <w:r w:rsidRPr="00F14787">
        <w:t>Cov</w:t>
      </w:r>
      <w:proofErr w:type="spellEnd"/>
      <w:r w:rsidRPr="00F14787">
        <w:t xml:space="preserve"> Africa, </w:t>
      </w:r>
      <w:r w:rsidRPr="00E37FFE">
        <w:t>https://www.covafrica.com/2018/10/compliance-risks-from-local-content-requirements-considerations-for-doing-business-in-africa/]//ISHO</w:t>
      </w:r>
    </w:p>
    <w:p w14:paraId="30C2DAB7" w14:textId="77777777" w:rsidR="00B7668E" w:rsidRPr="00705DCA" w:rsidRDefault="00B7668E" w:rsidP="00B7668E">
      <w:pPr>
        <w:rPr>
          <w:rStyle w:val="StyleUnderline"/>
          <w:lang w:eastAsia="zh-CN"/>
        </w:rPr>
      </w:pPr>
      <w:r w:rsidRPr="00705DCA">
        <w:rPr>
          <w:rStyle w:val="Emphasis"/>
          <w:lang w:eastAsia="zh-CN"/>
        </w:rPr>
        <w:t>L</w:t>
      </w:r>
      <w:r w:rsidRPr="00705DCA">
        <w:rPr>
          <w:rStyle w:val="StyleUnderline"/>
          <w:sz w:val="16"/>
          <w:u w:val="none"/>
          <w:lang w:eastAsia="zh-CN"/>
        </w:rPr>
        <w:t>ocal</w:t>
      </w:r>
      <w:r w:rsidRPr="00705DCA">
        <w:rPr>
          <w:rStyle w:val="StyleUnderline"/>
          <w:lang w:eastAsia="zh-CN"/>
        </w:rPr>
        <w:t xml:space="preserve"> </w:t>
      </w:r>
      <w:r w:rsidRPr="00705DCA">
        <w:rPr>
          <w:rStyle w:val="Emphasis"/>
          <w:lang w:eastAsia="zh-CN"/>
        </w:rPr>
        <w:t>c</w:t>
      </w:r>
      <w:r w:rsidRPr="00705DCA">
        <w:rPr>
          <w:rStyle w:val="StyleUnderline"/>
          <w:sz w:val="16"/>
          <w:u w:val="none"/>
          <w:lang w:eastAsia="zh-CN"/>
        </w:rPr>
        <w:t xml:space="preserve">ontent </w:t>
      </w:r>
      <w:r w:rsidRPr="00705DCA">
        <w:rPr>
          <w:rStyle w:val="Emphasis"/>
          <w:lang w:eastAsia="zh-CN"/>
        </w:rPr>
        <w:t>r</w:t>
      </w:r>
      <w:r w:rsidRPr="00705DCA">
        <w:rPr>
          <w:rStyle w:val="StyleUnderline"/>
          <w:sz w:val="16"/>
          <w:u w:val="none"/>
          <w:lang w:eastAsia="zh-CN"/>
        </w:rPr>
        <w:t xml:space="preserve">equirements </w:t>
      </w:r>
      <w:r w:rsidRPr="00705DCA">
        <w:rPr>
          <w:rStyle w:val="StyleUnderline"/>
          <w:lang w:eastAsia="zh-CN"/>
        </w:rPr>
        <w:t xml:space="preserve">create </w:t>
      </w:r>
      <w:proofErr w:type="gramStart"/>
      <w:r w:rsidRPr="00705DCA">
        <w:rPr>
          <w:rStyle w:val="StyleUnderline"/>
          <w:lang w:eastAsia="zh-CN"/>
        </w:rPr>
        <w:t>a number of</w:t>
      </w:r>
      <w:proofErr w:type="gramEnd"/>
      <w:r w:rsidRPr="00705DCA">
        <w:rPr>
          <w:rStyle w:val="StyleUnderline"/>
          <w:lang w:eastAsia="zh-CN"/>
        </w:rPr>
        <w:t xml:space="preserve"> </w:t>
      </w:r>
      <w:r w:rsidRPr="00705DCA">
        <w:rPr>
          <w:rStyle w:val="Emphasis"/>
          <w:lang w:eastAsia="zh-CN"/>
        </w:rPr>
        <w:t xml:space="preserve">significant compliance </w:t>
      </w:r>
      <w:r w:rsidRPr="00705DCA">
        <w:rPr>
          <w:rStyle w:val="StyleUnderline"/>
          <w:lang w:eastAsia="zh-CN"/>
        </w:rPr>
        <w:t xml:space="preserve">and </w:t>
      </w:r>
      <w:r w:rsidRPr="00705DCA">
        <w:rPr>
          <w:rStyle w:val="Emphasis"/>
          <w:lang w:eastAsia="zh-CN"/>
        </w:rPr>
        <w:t>fraud risks</w:t>
      </w:r>
      <w:r w:rsidRPr="00705DCA">
        <w:rPr>
          <w:rStyle w:val="StyleUnderline"/>
          <w:lang w:eastAsia="zh-CN"/>
        </w:rPr>
        <w:t xml:space="preserve">. They </w:t>
      </w:r>
      <w:r w:rsidRPr="00705DCA">
        <w:rPr>
          <w:sz w:val="16"/>
        </w:rPr>
        <w:t>may</w:t>
      </w:r>
      <w:r w:rsidRPr="00705DCA">
        <w:rPr>
          <w:rStyle w:val="StyleUnderline"/>
          <w:lang w:eastAsia="zh-CN"/>
        </w:rPr>
        <w:t xml:space="preserve"> create convenient opportunities to channel money </w:t>
      </w:r>
      <w:r w:rsidRPr="00705DCA">
        <w:rPr>
          <w:sz w:val="16"/>
        </w:rPr>
        <w:t>or other things of value (e.g., jobs)</w:t>
      </w:r>
      <w:r w:rsidRPr="00705DCA">
        <w:rPr>
          <w:rStyle w:val="StyleUnderline"/>
          <w:lang w:eastAsia="zh-CN"/>
        </w:rPr>
        <w:t xml:space="preserve"> to government or parastatal entity officials, their families, or affiliates. </w:t>
      </w:r>
      <w:r w:rsidRPr="00705DCA">
        <w:rPr>
          <w:sz w:val="16"/>
        </w:rPr>
        <w:t xml:space="preserve">The most obvious way that this can happen is for </w:t>
      </w:r>
      <w:r w:rsidRPr="00705DCA">
        <w:rPr>
          <w:rStyle w:val="StyleUnderline"/>
          <w:lang w:eastAsia="zh-CN"/>
        </w:rPr>
        <w:t xml:space="preserve">a company to contract with a local content provider for overpriced, or even </w:t>
      </w:r>
      <w:r w:rsidRPr="00705DCA">
        <w:rPr>
          <w:rStyle w:val="Emphasis"/>
          <w:lang w:eastAsia="zh-CN"/>
        </w:rPr>
        <w:t>non-existent</w:t>
      </w:r>
      <w:r w:rsidRPr="00705DCA">
        <w:rPr>
          <w:rStyle w:val="StyleUnderline"/>
          <w:lang w:eastAsia="zh-CN"/>
        </w:rPr>
        <w:t xml:space="preserve">, </w:t>
      </w:r>
      <w:r w:rsidRPr="00705DCA">
        <w:rPr>
          <w:rStyle w:val="Emphasis"/>
          <w:lang w:eastAsia="zh-CN"/>
        </w:rPr>
        <w:t>goods or services</w:t>
      </w:r>
      <w:r w:rsidRPr="00705DCA">
        <w:rPr>
          <w:rStyle w:val="StyleUnderline"/>
          <w:lang w:eastAsia="zh-CN"/>
        </w:rPr>
        <w:t xml:space="preserve">. </w:t>
      </w:r>
      <w:r w:rsidRPr="00705DCA">
        <w:rPr>
          <w:sz w:val="16"/>
        </w:rPr>
        <w:t>As described</w:t>
      </w:r>
      <w:r w:rsidRPr="00705DCA">
        <w:rPr>
          <w:rStyle w:val="StyleUnderline"/>
          <w:lang w:eastAsia="zh-CN"/>
        </w:rPr>
        <w:t xml:space="preserve"> in a Transparency International paper </w:t>
      </w:r>
      <w:r w:rsidRPr="00705DCA">
        <w:rPr>
          <w:sz w:val="16"/>
        </w:rPr>
        <w:t>on the topic,</w:t>
      </w:r>
      <w:r w:rsidRPr="00705DCA">
        <w:rPr>
          <w:rStyle w:val="StyleUnderline"/>
          <w:lang w:eastAsia="zh-CN"/>
        </w:rPr>
        <w:t xml:space="preserve"> “[p]</w:t>
      </w:r>
      <w:proofErr w:type="spellStart"/>
      <w:r w:rsidRPr="00705DCA">
        <w:rPr>
          <w:rStyle w:val="StyleUnderline"/>
          <w:lang w:eastAsia="zh-CN"/>
        </w:rPr>
        <w:t>oliticians</w:t>
      </w:r>
      <w:proofErr w:type="spellEnd"/>
      <w:r w:rsidRPr="00705DCA">
        <w:rPr>
          <w:rStyle w:val="StyleUnderline"/>
          <w:lang w:eastAsia="zh-CN"/>
        </w:rPr>
        <w:t xml:space="preserve"> and public officials </w:t>
      </w:r>
      <w:r w:rsidRPr="00705DCA">
        <w:rPr>
          <w:sz w:val="16"/>
        </w:rPr>
        <w:t>may</w:t>
      </w:r>
      <w:r w:rsidRPr="00705DCA">
        <w:rPr>
          <w:rStyle w:val="StyleUnderline"/>
          <w:lang w:eastAsia="zh-CN"/>
        </w:rPr>
        <w:t xml:space="preserve"> abuse their power and influence to use l</w:t>
      </w:r>
      <w:r w:rsidRPr="00705DCA">
        <w:rPr>
          <w:sz w:val="16"/>
        </w:rPr>
        <w:t>ocal</w:t>
      </w:r>
      <w:r w:rsidRPr="00705DCA">
        <w:rPr>
          <w:rStyle w:val="StyleUnderline"/>
          <w:lang w:eastAsia="zh-CN"/>
        </w:rPr>
        <w:t xml:space="preserve"> c</w:t>
      </w:r>
      <w:r w:rsidRPr="00705DCA">
        <w:rPr>
          <w:sz w:val="16"/>
        </w:rPr>
        <w:t xml:space="preserve">ontent </w:t>
      </w:r>
      <w:r w:rsidRPr="00705DCA">
        <w:rPr>
          <w:rStyle w:val="StyleUnderline"/>
          <w:lang w:eastAsia="zh-CN"/>
        </w:rPr>
        <w:t>r</w:t>
      </w:r>
      <w:r w:rsidRPr="00705DCA">
        <w:rPr>
          <w:sz w:val="16"/>
        </w:rPr>
        <w:t>equirements</w:t>
      </w:r>
      <w:r w:rsidRPr="00705DCA">
        <w:rPr>
          <w:rStyle w:val="StyleUnderline"/>
          <w:lang w:eastAsia="zh-CN"/>
        </w:rPr>
        <w:t xml:space="preserve"> to benefit </w:t>
      </w:r>
      <w:r w:rsidRPr="00705DCA">
        <w:rPr>
          <w:rStyle w:val="Emphasis"/>
          <w:lang w:eastAsia="zh-CN"/>
        </w:rPr>
        <w:t>their allies</w:t>
      </w:r>
      <w:r w:rsidRPr="00705DCA">
        <w:rPr>
          <w:rStyle w:val="StyleUnderline"/>
          <w:lang w:eastAsia="zh-CN"/>
        </w:rPr>
        <w:t xml:space="preserve"> </w:t>
      </w:r>
      <w:r w:rsidRPr="00705DCA">
        <w:rPr>
          <w:sz w:val="16"/>
        </w:rPr>
        <w:t>and/or family members,</w:t>
      </w:r>
      <w:r w:rsidRPr="00705DCA">
        <w:rPr>
          <w:rStyle w:val="StyleUnderline"/>
          <w:sz w:val="16"/>
          <w:lang w:eastAsia="zh-CN"/>
        </w:rPr>
        <w:t xml:space="preserve"> </w:t>
      </w:r>
      <w:r w:rsidRPr="00705DCA">
        <w:rPr>
          <w:rStyle w:val="StyleUnderline"/>
          <w:lang w:eastAsia="zh-CN"/>
        </w:rPr>
        <w:t xml:space="preserve">and international companies </w:t>
      </w:r>
      <w:r w:rsidRPr="00705DCA">
        <w:rPr>
          <w:sz w:val="16"/>
        </w:rPr>
        <w:t xml:space="preserve">may </w:t>
      </w:r>
      <w:r w:rsidRPr="00705DCA">
        <w:rPr>
          <w:rStyle w:val="StyleUnderline"/>
          <w:lang w:eastAsia="zh-CN"/>
        </w:rPr>
        <w:t xml:space="preserve">pay </w:t>
      </w:r>
      <w:r w:rsidRPr="00705DCA">
        <w:rPr>
          <w:rStyle w:val="Emphasis"/>
          <w:lang w:eastAsia="zh-CN"/>
        </w:rPr>
        <w:t>bribes and kickbacks</w:t>
      </w:r>
      <w:r w:rsidRPr="00705DCA">
        <w:rPr>
          <w:rStyle w:val="StyleUnderline"/>
          <w:lang w:eastAsia="zh-CN"/>
        </w:rPr>
        <w:t xml:space="preserve"> to local companies to serve as the ‘front’ in bidding processes.”</w:t>
      </w:r>
      <w:r w:rsidRPr="00705DCA">
        <w:rPr>
          <w:sz w:val="16"/>
        </w:rPr>
        <w:t xml:space="preserve"> Even if government or parastatal officials are not the beneficiaries of local content transactions, these transactions can raise self-dealing concerns</w:t>
      </w:r>
      <w:r w:rsidRPr="00705DCA">
        <w:rPr>
          <w:rStyle w:val="StyleUnderline"/>
          <w:lang w:eastAsia="zh-CN"/>
        </w:rPr>
        <w:t xml:space="preserve">, because they present opportunities for employees to steer </w:t>
      </w:r>
      <w:r w:rsidRPr="00705DCA">
        <w:rPr>
          <w:rStyle w:val="Emphasis"/>
          <w:lang w:eastAsia="zh-CN"/>
        </w:rPr>
        <w:t>lucrative contracts</w:t>
      </w:r>
      <w:r w:rsidRPr="00705DCA">
        <w:rPr>
          <w:rStyle w:val="StyleUnderline"/>
          <w:lang w:eastAsia="zh-CN"/>
        </w:rPr>
        <w:t xml:space="preserve"> to relatives or associates.</w:t>
      </w:r>
    </w:p>
    <w:p w14:paraId="3E4D59DA" w14:textId="77777777" w:rsidR="00B7668E" w:rsidRPr="00705DCA" w:rsidRDefault="00B7668E" w:rsidP="00B7668E">
      <w:pPr>
        <w:rPr>
          <w:lang w:eastAsia="zh-CN"/>
        </w:rPr>
      </w:pPr>
      <w:r w:rsidRPr="00705DCA">
        <w:rPr>
          <w:sz w:val="16"/>
          <w:lang w:eastAsia="zh-CN"/>
        </w:rPr>
        <w:t xml:space="preserve">For an example of how these risks can manifest, consider the 2017 U.S. Securities and Exchange Commission (SEC) Foreign Corrupt Practices Act (FCPA) enforcement action against oilfield services company Halliburton. The SEC’s cease-and-desist order—to which Halliburton agreed without admitting or denying the allegations—focuses on a series of transactions dating back nearly a decade. </w:t>
      </w:r>
      <w:r w:rsidRPr="00705DCA">
        <w:rPr>
          <w:rStyle w:val="StyleUnderline"/>
          <w:lang w:eastAsia="zh-CN"/>
        </w:rPr>
        <w:t xml:space="preserve">In </w:t>
      </w:r>
      <w:r w:rsidRPr="00705DCA">
        <w:t>20</w:t>
      </w:r>
      <w:r w:rsidRPr="00705DCA">
        <w:rPr>
          <w:rStyle w:val="StyleUnderline"/>
          <w:lang w:eastAsia="zh-CN"/>
        </w:rPr>
        <w:t xml:space="preserve">08, Halliburton officials were </w:t>
      </w:r>
      <w:r w:rsidRPr="00705DCA">
        <w:rPr>
          <w:sz w:val="16"/>
        </w:rPr>
        <w:t xml:space="preserve">advised by </w:t>
      </w:r>
      <w:proofErr w:type="spellStart"/>
      <w:r w:rsidRPr="00705DCA">
        <w:rPr>
          <w:sz w:val="16"/>
        </w:rPr>
        <w:t>Sonangol</w:t>
      </w:r>
      <w:proofErr w:type="spellEnd"/>
      <w:r w:rsidRPr="00705DCA">
        <w:rPr>
          <w:sz w:val="16"/>
        </w:rPr>
        <w:t xml:space="preserve">, Angola’s state-run oil company, that </w:t>
      </w:r>
      <w:proofErr w:type="spellStart"/>
      <w:r w:rsidRPr="00705DCA">
        <w:rPr>
          <w:sz w:val="16"/>
        </w:rPr>
        <w:t>Sonangol</w:t>
      </w:r>
      <w:proofErr w:type="spellEnd"/>
      <w:r w:rsidRPr="00705DCA">
        <w:rPr>
          <w:sz w:val="16"/>
        </w:rPr>
        <w:t xml:space="preserve"> was</w:t>
      </w:r>
      <w:r w:rsidRPr="00705DCA">
        <w:rPr>
          <w:rStyle w:val="StyleUnderline"/>
          <w:lang w:eastAsia="zh-CN"/>
        </w:rPr>
        <w:t xml:space="preserve"> considering vetoing further subcontract work for Halliburton because the company was </w:t>
      </w:r>
      <w:r w:rsidRPr="00705DCA">
        <w:rPr>
          <w:rStyle w:val="Emphasis"/>
          <w:lang w:eastAsia="zh-CN"/>
        </w:rPr>
        <w:t>not in compliance</w:t>
      </w:r>
      <w:r w:rsidRPr="00705DCA">
        <w:rPr>
          <w:rStyle w:val="StyleUnderline"/>
          <w:lang w:eastAsia="zh-CN"/>
        </w:rPr>
        <w:t xml:space="preserve"> with </w:t>
      </w:r>
      <w:r w:rsidRPr="00705DCA">
        <w:rPr>
          <w:rStyle w:val="Emphasis"/>
          <w:lang w:eastAsia="zh-CN"/>
        </w:rPr>
        <w:t>l</w:t>
      </w:r>
      <w:r w:rsidRPr="00705DCA">
        <w:rPr>
          <w:sz w:val="16"/>
        </w:rPr>
        <w:t>ocal</w:t>
      </w:r>
      <w:r w:rsidRPr="00705DCA">
        <w:rPr>
          <w:rStyle w:val="StyleUnderline"/>
          <w:lang w:eastAsia="zh-CN"/>
        </w:rPr>
        <w:t xml:space="preserve"> </w:t>
      </w:r>
      <w:r w:rsidRPr="00705DCA">
        <w:rPr>
          <w:rStyle w:val="Emphasis"/>
          <w:lang w:eastAsia="zh-CN"/>
        </w:rPr>
        <w:t>c</w:t>
      </w:r>
      <w:r w:rsidRPr="00705DCA">
        <w:rPr>
          <w:sz w:val="16"/>
        </w:rPr>
        <w:t>ontent</w:t>
      </w:r>
      <w:r w:rsidRPr="00705DCA">
        <w:rPr>
          <w:rStyle w:val="StyleUnderline"/>
          <w:lang w:eastAsia="zh-CN"/>
        </w:rPr>
        <w:t xml:space="preserve"> </w:t>
      </w:r>
      <w:r w:rsidRPr="00705DCA">
        <w:rPr>
          <w:rStyle w:val="Emphasis"/>
          <w:lang w:eastAsia="zh-CN"/>
        </w:rPr>
        <w:t>r</w:t>
      </w:r>
      <w:r w:rsidRPr="00705DCA">
        <w:rPr>
          <w:sz w:val="16"/>
        </w:rPr>
        <w:t>equirements.</w:t>
      </w:r>
    </w:p>
    <w:p w14:paraId="022C95C5" w14:textId="2912F974" w:rsidR="00B7668E" w:rsidRDefault="00B7668E" w:rsidP="00B7668E">
      <w:pPr>
        <w:rPr>
          <w:rStyle w:val="StyleUnderline"/>
          <w:lang w:eastAsia="zh-CN"/>
        </w:rPr>
      </w:pPr>
      <w:r w:rsidRPr="00705DCA">
        <w:rPr>
          <w:sz w:val="16"/>
        </w:rPr>
        <w:t xml:space="preserve">The SEC alleged that following this warning from </w:t>
      </w:r>
      <w:proofErr w:type="spellStart"/>
      <w:r w:rsidRPr="00705DCA">
        <w:rPr>
          <w:sz w:val="16"/>
        </w:rPr>
        <w:t>Sonangol</w:t>
      </w:r>
      <w:proofErr w:type="spellEnd"/>
      <w:r w:rsidRPr="00705DCA">
        <w:rPr>
          <w:sz w:val="16"/>
        </w:rPr>
        <w:t>,</w:t>
      </w:r>
      <w:r w:rsidRPr="00705DCA">
        <w:rPr>
          <w:rStyle w:val="StyleUnderline"/>
          <w:lang w:eastAsia="zh-CN"/>
        </w:rPr>
        <w:t xml:space="preserve"> Halliburton identified a local company </w:t>
      </w:r>
      <w:r w:rsidRPr="00705DCA">
        <w:rPr>
          <w:sz w:val="16"/>
        </w:rPr>
        <w:t xml:space="preserve">owned by a former Halliburton employee who was the friend and neighbor of the </w:t>
      </w:r>
      <w:proofErr w:type="spellStart"/>
      <w:r w:rsidRPr="00705DCA">
        <w:rPr>
          <w:sz w:val="16"/>
        </w:rPr>
        <w:t>Sonangol</w:t>
      </w:r>
      <w:proofErr w:type="spellEnd"/>
      <w:r w:rsidRPr="00705DCA">
        <w:rPr>
          <w:sz w:val="16"/>
        </w:rPr>
        <w:t xml:space="preserve"> official with authority </w:t>
      </w:r>
      <w:r w:rsidRPr="00705DCA">
        <w:rPr>
          <w:rStyle w:val="StyleUnderline"/>
          <w:lang w:eastAsia="zh-CN"/>
        </w:rPr>
        <w:t xml:space="preserve">to approve </w:t>
      </w:r>
      <w:r w:rsidRPr="00705DCA">
        <w:rPr>
          <w:sz w:val="16"/>
        </w:rPr>
        <w:t xml:space="preserve">Halliburton </w:t>
      </w:r>
      <w:r w:rsidRPr="00705DCA">
        <w:rPr>
          <w:rStyle w:val="Emphasis"/>
          <w:lang w:eastAsia="zh-CN"/>
        </w:rPr>
        <w:t>subcontracts</w:t>
      </w:r>
      <w:r w:rsidRPr="00705DCA">
        <w:rPr>
          <w:sz w:val="16"/>
        </w:rPr>
        <w:t>. According to the SEC, a</w:t>
      </w:r>
      <w:r w:rsidRPr="00705DCA">
        <w:rPr>
          <w:rStyle w:val="StyleUnderline"/>
          <w:lang w:eastAsia="zh-CN"/>
        </w:rPr>
        <w:t xml:space="preserve"> Halliburton </w:t>
      </w:r>
      <w:r w:rsidRPr="00705DCA">
        <w:rPr>
          <w:sz w:val="16"/>
        </w:rPr>
        <w:t xml:space="preserve">employee then </w:t>
      </w:r>
      <w:r w:rsidRPr="00705DCA">
        <w:rPr>
          <w:rStyle w:val="StyleUnderline"/>
          <w:lang w:eastAsia="zh-CN"/>
        </w:rPr>
        <w:t xml:space="preserve">undertook </w:t>
      </w:r>
      <w:r w:rsidRPr="00705DCA">
        <w:rPr>
          <w:sz w:val="16"/>
        </w:rPr>
        <w:t>a series of</w:t>
      </w:r>
      <w:r w:rsidRPr="00705DCA">
        <w:rPr>
          <w:rStyle w:val="StyleUnderline"/>
          <w:lang w:eastAsia="zh-CN"/>
        </w:rPr>
        <w:t xml:space="preserve"> efforts to engage the local company to fulfill </w:t>
      </w:r>
      <w:r w:rsidRPr="00705DCA">
        <w:rPr>
          <w:rStyle w:val="Emphasis"/>
          <w:lang w:eastAsia="zh-CN"/>
        </w:rPr>
        <w:t>local content requirements</w:t>
      </w:r>
      <w:r w:rsidRPr="00705DCA">
        <w:rPr>
          <w:rStyle w:val="StyleUnderline"/>
          <w:lang w:eastAsia="zh-CN"/>
        </w:rPr>
        <w:t xml:space="preserve">. </w:t>
      </w:r>
      <w:r w:rsidRPr="00705DCA">
        <w:rPr>
          <w:sz w:val="16"/>
        </w:rPr>
        <w:t xml:space="preserve">When an alleged effort to engage the local company as a “commercial agent” with commission fees based on existing revenues from Halliburton’s Angolan operations was rejected because, among other reasons, it would require an extensive integrity due diligence process, </w:t>
      </w:r>
      <w:r w:rsidRPr="00705DCA">
        <w:rPr>
          <w:rStyle w:val="StyleUnderline"/>
          <w:lang w:eastAsia="zh-CN"/>
        </w:rPr>
        <w:t xml:space="preserve">Halliburton allegedly turned to an arrangement where the local company would provide </w:t>
      </w:r>
      <w:r w:rsidRPr="00705DCA">
        <w:rPr>
          <w:rStyle w:val="Emphasis"/>
          <w:lang w:eastAsia="zh-CN"/>
        </w:rPr>
        <w:t>ill-defined</w:t>
      </w:r>
      <w:r w:rsidRPr="00705DCA">
        <w:rPr>
          <w:rStyle w:val="StyleUnderline"/>
          <w:lang w:eastAsia="zh-CN"/>
        </w:rPr>
        <w:t xml:space="preserve"> “real estate transaction management consulting services.” This consultancy arrangement was approved, </w:t>
      </w:r>
      <w:r w:rsidRPr="00705DCA">
        <w:rPr>
          <w:sz w:val="16"/>
        </w:rPr>
        <w:t xml:space="preserve">the SEC alleged, on a sole-source basis outside of Halliburton’s standard procurement </w:t>
      </w:r>
      <w:proofErr w:type="gramStart"/>
      <w:r w:rsidRPr="00705DCA">
        <w:rPr>
          <w:sz w:val="16"/>
        </w:rPr>
        <w:t xml:space="preserve">processes, </w:t>
      </w:r>
      <w:r w:rsidRPr="00705DCA">
        <w:rPr>
          <w:rStyle w:val="StyleUnderline"/>
          <w:lang w:eastAsia="zh-CN"/>
        </w:rPr>
        <w:t>and</w:t>
      </w:r>
      <w:proofErr w:type="gramEnd"/>
      <w:r w:rsidRPr="00705DCA">
        <w:rPr>
          <w:rStyle w:val="StyleUnderline"/>
          <w:lang w:eastAsia="zh-CN"/>
        </w:rPr>
        <w:t xml:space="preserve"> resulted in the payment of </w:t>
      </w:r>
      <w:r w:rsidRPr="00705DCA">
        <w:rPr>
          <w:rStyle w:val="Emphasis"/>
          <w:lang w:eastAsia="zh-CN"/>
        </w:rPr>
        <w:t>$3.7 million</w:t>
      </w:r>
      <w:r w:rsidRPr="00705DCA">
        <w:rPr>
          <w:rStyle w:val="StyleUnderline"/>
          <w:lang w:eastAsia="zh-CN"/>
        </w:rPr>
        <w:t xml:space="preserve"> to the local company for </w:t>
      </w:r>
      <w:r w:rsidRPr="00705DCA">
        <w:rPr>
          <w:rStyle w:val="Emphasis"/>
          <w:lang w:eastAsia="zh-CN"/>
        </w:rPr>
        <w:t>no meaningful services</w:t>
      </w:r>
      <w:r w:rsidRPr="00705DCA">
        <w:rPr>
          <w:rStyle w:val="StyleUnderline"/>
          <w:lang w:eastAsia="zh-CN"/>
        </w:rPr>
        <w:t>.</w:t>
      </w:r>
    </w:p>
    <w:p w14:paraId="756BFB3F" w14:textId="73BD5402" w:rsidR="00B7668E" w:rsidRDefault="00B7668E" w:rsidP="00B7668E">
      <w:pPr>
        <w:pStyle w:val="Heading3"/>
        <w:rPr>
          <w:lang w:eastAsia="zh-CN"/>
        </w:rPr>
      </w:pPr>
      <w:r>
        <w:rPr>
          <w:lang w:eastAsia="zh-CN"/>
        </w:rPr>
        <w:t>LCRs Fail---Ext---Global</w:t>
      </w:r>
    </w:p>
    <w:p w14:paraId="6AA17650" w14:textId="77777777" w:rsidR="00B7668E" w:rsidRPr="00B21F0D" w:rsidRDefault="00B7668E" w:rsidP="00B7668E">
      <w:pPr>
        <w:pStyle w:val="Heading4"/>
      </w:pPr>
      <w:r>
        <w:t xml:space="preserve">Aff defense </w:t>
      </w:r>
      <w:r w:rsidRPr="00B21F0D">
        <w:rPr>
          <w:u w:val="single"/>
        </w:rPr>
        <w:t>does not assume</w:t>
      </w:r>
      <w:r>
        <w:t xml:space="preserve"> the </w:t>
      </w:r>
      <w:r w:rsidRPr="00B21F0D">
        <w:rPr>
          <w:u w:val="single"/>
        </w:rPr>
        <w:t>global implications</w:t>
      </w:r>
      <w:r>
        <w:t xml:space="preserve"> that LCR’s </w:t>
      </w:r>
      <w:proofErr w:type="gramStart"/>
      <w:r>
        <w:t>have</w:t>
      </w:r>
      <w:proofErr w:type="gramEnd"/>
    </w:p>
    <w:p w14:paraId="4F44C0AA" w14:textId="77777777" w:rsidR="00B7668E" w:rsidRPr="004358B5" w:rsidRDefault="00B7668E" w:rsidP="00B7668E">
      <w:r>
        <w:rPr>
          <w:rStyle w:val="Style13ptBold"/>
        </w:rPr>
        <w:t xml:space="preserve">Bacchus’ 23 </w:t>
      </w:r>
      <w:r>
        <w:t>[</w:t>
      </w:r>
      <w:r w:rsidRPr="00B42919">
        <w:t>James, 6-6-2023</w:t>
      </w:r>
      <w:r>
        <w:t>; D</w:t>
      </w:r>
      <w:r w:rsidRPr="00B42919">
        <w:t>istinguished Professor of Global Affairs and Director of the Center for Global Economic and Environmental Opportunity</w:t>
      </w:r>
      <w:r>
        <w:t xml:space="preserve">, </w:t>
      </w:r>
      <w:r w:rsidRPr="00B42919">
        <w:t>University of Central Florida</w:t>
      </w:r>
      <w:r>
        <w:t xml:space="preserve">, Founding Judge, </w:t>
      </w:r>
      <w:r w:rsidRPr="00B42919">
        <w:t>the Appellate Body of the World Trade Organization</w:t>
      </w:r>
      <w:r>
        <w:t xml:space="preserve"> in Geneva Switzerland;</w:t>
      </w:r>
      <w:r w:rsidRPr="00B42919">
        <w:t xml:space="preserve"> "The High Price of Buying American," Cato Institute, https://www.cato.org/policy-analysis/high-price-buying-american</w:t>
      </w:r>
      <w:r>
        <w:t>]//</w:t>
      </w:r>
      <w:proofErr w:type="gramStart"/>
      <w:r>
        <w:t>ISHO</w:t>
      </w:r>
      <w:proofErr w:type="gramEnd"/>
    </w:p>
    <w:p w14:paraId="1BA01F4A" w14:textId="77777777" w:rsidR="00B7668E" w:rsidRPr="006277A3" w:rsidRDefault="00B7668E" w:rsidP="00B7668E">
      <w:pPr>
        <w:rPr>
          <w:sz w:val="14"/>
        </w:rPr>
      </w:pPr>
      <w:r w:rsidRPr="006277A3">
        <w:rPr>
          <w:sz w:val="14"/>
        </w:rPr>
        <w:t xml:space="preserve">Likewise, internationally there are increased production costs of inputs of goods and services, as well as inefficiencies in coordination in supply chain networks, and thus fewer gains from trade and less overall new wealth. In today’s economy, and despite the recent reorientation and retrenchment of some international supply chains, inputs into final production frequently cross borders many times before becoming part of end products. </w:t>
      </w:r>
      <w:r w:rsidRPr="006277A3">
        <w:rPr>
          <w:rStyle w:val="StyleUnderline"/>
        </w:rPr>
        <w:t xml:space="preserve">Government‐​imposed distortions to this process can diminish competitiveness both domestically and </w:t>
      </w:r>
      <w:r w:rsidRPr="006277A3">
        <w:rPr>
          <w:rStyle w:val="Emphasis"/>
        </w:rPr>
        <w:t>worldwide</w:t>
      </w:r>
      <w:r w:rsidRPr="006277A3">
        <w:rPr>
          <w:sz w:val="14"/>
        </w:rPr>
        <w:t>. For consumers, there are increased prices of often lower‐​quality goods. Moreover, where there are domestic content requirements, the latest technologies are not always available.</w:t>
      </w:r>
    </w:p>
    <w:p w14:paraId="68DD1214" w14:textId="77777777" w:rsidR="00B7668E" w:rsidRPr="006277A3" w:rsidRDefault="00B7668E" w:rsidP="00B7668E">
      <w:pPr>
        <w:rPr>
          <w:sz w:val="14"/>
        </w:rPr>
      </w:pPr>
      <w:r w:rsidRPr="006277A3">
        <w:rPr>
          <w:sz w:val="14"/>
        </w:rPr>
        <w:t xml:space="preserve">Initially, </w:t>
      </w:r>
      <w:r w:rsidRPr="006277A3">
        <w:rPr>
          <w:rStyle w:val="StyleUnderline"/>
        </w:rPr>
        <w:t>domestic content requirements</w:t>
      </w:r>
      <w:r w:rsidRPr="006277A3">
        <w:rPr>
          <w:sz w:val="14"/>
        </w:rPr>
        <w:t xml:space="preserve"> may enable domestic producers to capture economies of scale and enter global markets, but over the long term, they </w:t>
      </w:r>
      <w:r w:rsidRPr="006277A3">
        <w:rPr>
          <w:rStyle w:val="StyleUnderline"/>
        </w:rPr>
        <w:t>insulate firms from competition and</w:t>
      </w:r>
      <w:r w:rsidRPr="006277A3">
        <w:rPr>
          <w:sz w:val="14"/>
        </w:rPr>
        <w:t xml:space="preserve"> thereby </w:t>
      </w:r>
      <w:r w:rsidRPr="006277A3">
        <w:rPr>
          <w:rStyle w:val="StyleUnderline"/>
        </w:rPr>
        <w:t>diminish the incentive for innovation</w:t>
      </w:r>
      <w:r w:rsidRPr="006277A3">
        <w:rPr>
          <w:sz w:val="14"/>
        </w:rPr>
        <w:t xml:space="preserve">. Because domestic content requirements seldom contain sunset provisions (those with an expiration date), </w:t>
      </w:r>
      <w:r w:rsidRPr="006277A3">
        <w:rPr>
          <w:rStyle w:val="StyleUnderline"/>
        </w:rPr>
        <w:t>they tend to remain in force for a long time</w:t>
      </w:r>
      <w:r w:rsidRPr="006277A3">
        <w:rPr>
          <w:sz w:val="14"/>
        </w:rPr>
        <w:t xml:space="preserve">, </w:t>
      </w:r>
      <w:r w:rsidRPr="006277A3">
        <w:rPr>
          <w:rStyle w:val="StyleUnderline"/>
        </w:rPr>
        <w:t xml:space="preserve">leaving in place the </w:t>
      </w:r>
      <w:r w:rsidRPr="006277A3">
        <w:rPr>
          <w:rStyle w:val="Emphasis"/>
        </w:rPr>
        <w:t>disincentive for innovation</w:t>
      </w:r>
      <w:r w:rsidRPr="006277A3">
        <w:rPr>
          <w:rStyle w:val="StyleUnderline"/>
        </w:rPr>
        <w:t xml:space="preserve"> </w:t>
      </w:r>
      <w:r w:rsidRPr="006277A3">
        <w:rPr>
          <w:sz w:val="14"/>
        </w:rPr>
        <w:t xml:space="preserve">and thereby </w:t>
      </w:r>
      <w:r w:rsidRPr="006277A3">
        <w:rPr>
          <w:rStyle w:val="StyleUnderline"/>
        </w:rPr>
        <w:t>impeding productivity growth</w:t>
      </w:r>
      <w:r w:rsidRPr="006277A3">
        <w:rPr>
          <w:sz w:val="14"/>
        </w:rPr>
        <w:t xml:space="preserve">. </w:t>
      </w:r>
      <w:r w:rsidRPr="006277A3">
        <w:rPr>
          <w:rStyle w:val="StyleUnderline"/>
        </w:rPr>
        <w:t>Few beneficiaries</w:t>
      </w:r>
      <w:r w:rsidRPr="006277A3">
        <w:rPr>
          <w:sz w:val="14"/>
        </w:rPr>
        <w:t xml:space="preserve"> of subsidies </w:t>
      </w:r>
      <w:r w:rsidRPr="006277A3">
        <w:rPr>
          <w:rStyle w:val="StyleUnderline"/>
        </w:rPr>
        <w:t>ever ask</w:t>
      </w:r>
      <w:r w:rsidRPr="006277A3">
        <w:rPr>
          <w:sz w:val="14"/>
        </w:rPr>
        <w:t xml:space="preserve"> that</w:t>
      </w:r>
      <w:r w:rsidRPr="006277A3">
        <w:rPr>
          <w:rStyle w:val="StyleUnderline"/>
        </w:rPr>
        <w:t xml:space="preserve"> their subsidies be withdrawn.</w:t>
      </w:r>
      <w:r w:rsidRPr="006277A3">
        <w:rPr>
          <w:sz w:val="14"/>
        </w:rPr>
        <w:t xml:space="preserve"> What is more, at a time when innovation in addressing climate change and its multiplying effects is urgently needed, such disincentives for innovation are doubly deleterious. As the eminent Swiss trade scholar Thomas Cottier observed: “</w:t>
      </w:r>
      <w:r w:rsidRPr="006277A3">
        <w:rPr>
          <w:rStyle w:val="StyleUnderline"/>
        </w:rPr>
        <w:t xml:space="preserve">From the point of view of </w:t>
      </w:r>
      <w:proofErr w:type="spellStart"/>
      <w:r w:rsidRPr="006277A3">
        <w:rPr>
          <w:rStyle w:val="StyleUnderline"/>
        </w:rPr>
        <w:t>decarbonisation</w:t>
      </w:r>
      <w:proofErr w:type="spellEnd"/>
      <w:r w:rsidRPr="006277A3">
        <w:rPr>
          <w:rStyle w:val="StyleUnderline"/>
        </w:rPr>
        <w:t xml:space="preserve">, a local content requirement does not make sense as it increases costs for hardware and installations. </w:t>
      </w:r>
      <w:r w:rsidRPr="006277A3">
        <w:rPr>
          <w:sz w:val="14"/>
        </w:rPr>
        <w:t>Imported and competitive products are likely to contribute to more rapid deployment of the technology.”</w:t>
      </w:r>
      <w:r w:rsidRPr="006277A3">
        <w:rPr>
          <w:sz w:val="16"/>
        </w:rPr>
        <w:t>27</w:t>
      </w:r>
      <w:r w:rsidRPr="006277A3">
        <w:rPr>
          <w:rStyle w:val="StyleUnderline"/>
        </w:rPr>
        <w:t xml:space="preserve"> Leading American trade scholar Robert </w:t>
      </w:r>
      <w:proofErr w:type="spellStart"/>
      <w:r w:rsidRPr="006277A3">
        <w:rPr>
          <w:rStyle w:val="StyleUnderline"/>
        </w:rPr>
        <w:t>Howse</w:t>
      </w:r>
      <w:proofErr w:type="spellEnd"/>
      <w:r w:rsidRPr="006277A3">
        <w:rPr>
          <w:rStyle w:val="StyleUnderline"/>
        </w:rPr>
        <w:t xml:space="preserve"> added that “domestic content requirements and other discriminatory measures </w:t>
      </w:r>
      <w:r w:rsidRPr="006277A3">
        <w:rPr>
          <w:sz w:val="14"/>
        </w:rPr>
        <w:t xml:space="preserve">actually </w:t>
      </w:r>
      <w:r w:rsidRPr="00B21F0D">
        <w:rPr>
          <w:rStyle w:val="Emphasis"/>
        </w:rPr>
        <w:t>undermine environmental objectives</w:t>
      </w:r>
      <w:r w:rsidRPr="006277A3">
        <w:rPr>
          <w:rStyle w:val="StyleUnderline"/>
        </w:rPr>
        <w:t xml:space="preserve">, by shifting production to </w:t>
      </w:r>
      <w:r w:rsidRPr="00B21F0D">
        <w:rPr>
          <w:rStyle w:val="Emphasis"/>
        </w:rPr>
        <w:t>higher‐​cost jurisdictions</w:t>
      </w:r>
      <w:r w:rsidRPr="006277A3">
        <w:rPr>
          <w:rStyle w:val="StyleUnderline"/>
        </w:rPr>
        <w:t xml:space="preserve">, </w:t>
      </w:r>
      <w:r w:rsidRPr="006277A3">
        <w:rPr>
          <w:sz w:val="14"/>
        </w:rPr>
        <w:t>and therefore</w:t>
      </w:r>
      <w:r w:rsidRPr="006277A3">
        <w:rPr>
          <w:rStyle w:val="StyleUnderline"/>
        </w:rPr>
        <w:t xml:space="preserve"> making clean energy</w:t>
      </w:r>
      <w:r w:rsidRPr="006277A3">
        <w:rPr>
          <w:sz w:val="14"/>
        </w:rPr>
        <w:t>, or clean energy</w:t>
      </w:r>
      <w:r w:rsidRPr="006277A3">
        <w:rPr>
          <w:rStyle w:val="StyleUnderline"/>
        </w:rPr>
        <w:t xml:space="preserve"> technologies</w:t>
      </w:r>
      <w:r w:rsidRPr="00B21F0D">
        <w:rPr>
          <w:sz w:val="16"/>
        </w:rPr>
        <w:t>,</w:t>
      </w:r>
      <w:r w:rsidRPr="006277A3">
        <w:rPr>
          <w:rStyle w:val="StyleUnderline"/>
        </w:rPr>
        <w:t xml:space="preserve"> more expensive </w:t>
      </w:r>
      <w:r w:rsidRPr="006277A3">
        <w:rPr>
          <w:sz w:val="14"/>
        </w:rPr>
        <w:t>than they need to be.”</w:t>
      </w:r>
      <w:proofErr w:type="gramStart"/>
      <w:r w:rsidRPr="006277A3">
        <w:rPr>
          <w:sz w:val="14"/>
        </w:rPr>
        <w:t>28</w:t>
      </w:r>
      <w:proofErr w:type="gramEnd"/>
    </w:p>
    <w:p w14:paraId="3F3B8D1D" w14:textId="48413B0E" w:rsidR="00B7668E" w:rsidRPr="00B7668E" w:rsidRDefault="00B7668E" w:rsidP="00B7668E">
      <w:pPr>
        <w:rPr>
          <w:u w:val="single"/>
        </w:rPr>
      </w:pPr>
      <w:r w:rsidRPr="006277A3">
        <w:rPr>
          <w:rStyle w:val="StyleUnderline"/>
        </w:rPr>
        <w:t>The EU and the other affected</w:t>
      </w:r>
      <w:r w:rsidRPr="006277A3">
        <w:rPr>
          <w:sz w:val="8"/>
        </w:rPr>
        <w:t xml:space="preserve"> U.S. </w:t>
      </w:r>
      <w:r w:rsidRPr="006277A3">
        <w:rPr>
          <w:rStyle w:val="StyleUnderline"/>
        </w:rPr>
        <w:t xml:space="preserve">allies </w:t>
      </w:r>
      <w:r w:rsidRPr="006277A3">
        <w:rPr>
          <w:sz w:val="8"/>
        </w:rPr>
        <w:t>could</w:t>
      </w:r>
      <w:r w:rsidRPr="006277A3">
        <w:rPr>
          <w:rStyle w:val="StyleUnderline"/>
        </w:rPr>
        <w:t xml:space="preserve"> try to match</w:t>
      </w:r>
      <w:r w:rsidRPr="006277A3">
        <w:rPr>
          <w:sz w:val="8"/>
        </w:rPr>
        <w:t xml:space="preserve"> the IRA subsidies </w:t>
      </w:r>
      <w:r w:rsidRPr="006277A3">
        <w:rPr>
          <w:rStyle w:val="StyleUnderline"/>
        </w:rPr>
        <w:t>with subsidies of their own</w:t>
      </w:r>
      <w:r w:rsidRPr="006277A3">
        <w:rPr>
          <w:sz w:val="8"/>
        </w:rPr>
        <w:t xml:space="preserve">. </w:t>
      </w:r>
      <w:r w:rsidRPr="006277A3">
        <w:rPr>
          <w:rStyle w:val="StyleUnderline"/>
        </w:rPr>
        <w:t xml:space="preserve">Some </w:t>
      </w:r>
      <w:r w:rsidRPr="006277A3">
        <w:rPr>
          <w:sz w:val="8"/>
        </w:rPr>
        <w:t>within the EU</w:t>
      </w:r>
      <w:r w:rsidRPr="006277A3">
        <w:rPr>
          <w:rStyle w:val="StyleUnderline"/>
        </w:rPr>
        <w:t xml:space="preserve"> have urged </w:t>
      </w:r>
      <w:proofErr w:type="gramStart"/>
      <w:r w:rsidRPr="006277A3">
        <w:rPr>
          <w:rStyle w:val="StyleUnderline"/>
        </w:rPr>
        <w:t xml:space="preserve">doing </w:t>
      </w:r>
      <w:r w:rsidRPr="006277A3">
        <w:rPr>
          <w:sz w:val="8"/>
        </w:rPr>
        <w:t>precisely</w:t>
      </w:r>
      <w:proofErr w:type="gramEnd"/>
      <w:r w:rsidRPr="006277A3">
        <w:rPr>
          <w:rStyle w:val="StyleUnderline"/>
        </w:rPr>
        <w:t xml:space="preserve"> that, even at the risk of setting off a </w:t>
      </w:r>
      <w:r w:rsidRPr="00B21F0D">
        <w:rPr>
          <w:rStyle w:val="Emphasis"/>
        </w:rPr>
        <w:t>tit‐​for‐​tat subsidies</w:t>
      </w:r>
      <w:r w:rsidRPr="006277A3">
        <w:rPr>
          <w:rStyle w:val="StyleUnderline"/>
        </w:rPr>
        <w:t xml:space="preserve"> </w:t>
      </w:r>
      <w:r w:rsidRPr="00B21F0D">
        <w:rPr>
          <w:rStyle w:val="Emphasis"/>
        </w:rPr>
        <w:t>race.</w:t>
      </w:r>
      <w:r w:rsidRPr="006277A3">
        <w:rPr>
          <w:sz w:val="8"/>
        </w:rPr>
        <w:t xml:space="preserve"> But</w:t>
      </w:r>
      <w:r w:rsidRPr="006277A3">
        <w:rPr>
          <w:rStyle w:val="StyleUnderline"/>
        </w:rPr>
        <w:t xml:space="preserve"> that would </w:t>
      </w:r>
      <w:r w:rsidRPr="006277A3">
        <w:rPr>
          <w:sz w:val="8"/>
        </w:rPr>
        <w:t xml:space="preserve">only </w:t>
      </w:r>
      <w:r w:rsidRPr="006277A3">
        <w:rPr>
          <w:rStyle w:val="StyleUnderline"/>
        </w:rPr>
        <w:t xml:space="preserve">add to the economic damage of the </w:t>
      </w:r>
      <w:r w:rsidRPr="00B21F0D">
        <w:rPr>
          <w:rStyle w:val="Emphasis"/>
        </w:rPr>
        <w:t>discriminatory dimensions</w:t>
      </w:r>
      <w:r w:rsidRPr="006277A3">
        <w:rPr>
          <w:rStyle w:val="StyleUnderline"/>
        </w:rPr>
        <w:t xml:space="preserve"> of </w:t>
      </w:r>
      <w:r w:rsidRPr="006277A3">
        <w:rPr>
          <w:sz w:val="8"/>
        </w:rPr>
        <w:t xml:space="preserve">the </w:t>
      </w:r>
      <w:r w:rsidRPr="006277A3">
        <w:rPr>
          <w:rStyle w:val="StyleUnderline"/>
        </w:rPr>
        <w:t xml:space="preserve">IRA subsidies </w:t>
      </w:r>
      <w:r w:rsidRPr="006277A3">
        <w:rPr>
          <w:sz w:val="8"/>
        </w:rPr>
        <w:t>on both sides of the Atlantic Ocean,</w:t>
      </w:r>
      <w:r w:rsidRPr="006277A3">
        <w:rPr>
          <w:rStyle w:val="StyleUnderline"/>
        </w:rPr>
        <w:t xml:space="preserve"> while </w:t>
      </w:r>
      <w:r w:rsidRPr="006277A3">
        <w:rPr>
          <w:sz w:val="8"/>
        </w:rPr>
        <w:t xml:space="preserve">perhaps </w:t>
      </w:r>
      <w:r w:rsidRPr="006277A3">
        <w:rPr>
          <w:rStyle w:val="StyleUnderline"/>
        </w:rPr>
        <w:t>also spreading that trade‐​distorting race worldwide.</w:t>
      </w:r>
      <w:r w:rsidRPr="006277A3">
        <w:rPr>
          <w:sz w:val="10"/>
        </w:rPr>
        <w:t>29 This is not merely a matter of the EV tax credits. France calculates that about $200 billion of the $369 billion in new IRA subsidies are inconsistent with U.S. WTO obligations.30 </w:t>
      </w:r>
      <w:r w:rsidRPr="00B21F0D">
        <w:rPr>
          <w:rStyle w:val="Emphasis"/>
        </w:rPr>
        <w:t>Retaliation</w:t>
      </w:r>
      <w:r w:rsidRPr="006277A3">
        <w:rPr>
          <w:rStyle w:val="StyleUnderline"/>
        </w:rPr>
        <w:t xml:space="preserve"> by the EU and others</w:t>
      </w:r>
      <w:r w:rsidRPr="006277A3">
        <w:rPr>
          <w:sz w:val="10"/>
        </w:rPr>
        <w:t xml:space="preserve"> against these massive U.S. subsidies by endeavoring to match them </w:t>
      </w:r>
      <w:r w:rsidRPr="006277A3">
        <w:rPr>
          <w:rStyle w:val="StyleUnderline"/>
        </w:rPr>
        <w:t xml:space="preserve">would be </w:t>
      </w:r>
      <w:r w:rsidRPr="00B21F0D">
        <w:rPr>
          <w:rStyle w:val="Emphasis"/>
        </w:rPr>
        <w:t>enormously expensive</w:t>
      </w:r>
      <w:r w:rsidRPr="006277A3">
        <w:rPr>
          <w:sz w:val="10"/>
        </w:rPr>
        <w:t xml:space="preserve">. It is not clear that these American allies and trading partners can afford such a subsidy war. (Whether the United States can afford this level of largesse at the expense of American taxpayers is another question.) And what would Russia and China be doing while the United States and its allies squabbled over tit‐​for‐​tat subsidies and other forms of trade discrimination? The </w:t>
      </w:r>
      <w:r w:rsidRPr="006277A3">
        <w:rPr>
          <w:rStyle w:val="StyleUnderline"/>
        </w:rPr>
        <w:t xml:space="preserve">transition to cleaner technologies and renewable energy </w:t>
      </w:r>
      <w:r w:rsidRPr="006277A3">
        <w:rPr>
          <w:sz w:val="10"/>
        </w:rPr>
        <w:t xml:space="preserve">will occur sooner and be </w:t>
      </w:r>
      <w:r w:rsidRPr="006277A3">
        <w:rPr>
          <w:rStyle w:val="StyleUnderline"/>
        </w:rPr>
        <w:t>more successful if the U</w:t>
      </w:r>
      <w:r w:rsidRPr="006277A3">
        <w:rPr>
          <w:sz w:val="10"/>
        </w:rPr>
        <w:t>nited</w:t>
      </w:r>
      <w:r w:rsidRPr="006277A3">
        <w:rPr>
          <w:rStyle w:val="StyleUnderline"/>
        </w:rPr>
        <w:t xml:space="preserve"> S</w:t>
      </w:r>
      <w:r w:rsidRPr="006277A3">
        <w:rPr>
          <w:sz w:val="10"/>
        </w:rPr>
        <w:t xml:space="preserve">tates </w:t>
      </w:r>
      <w:r w:rsidRPr="006277A3">
        <w:rPr>
          <w:rStyle w:val="StyleUnderline"/>
        </w:rPr>
        <w:t xml:space="preserve">works closely with its allies </w:t>
      </w:r>
      <w:r w:rsidRPr="006277A3">
        <w:rPr>
          <w:sz w:val="10"/>
        </w:rPr>
        <w:t>and not against them.</w:t>
      </w:r>
    </w:p>
    <w:p w14:paraId="7580409C" w14:textId="378A1B2C" w:rsidR="000C4F12" w:rsidRDefault="000C4F12" w:rsidP="000C4F12">
      <w:pPr>
        <w:pStyle w:val="Heading4"/>
      </w:pPr>
      <w:r>
        <w:t xml:space="preserve">LCR’s are </w:t>
      </w:r>
      <w:r w:rsidRPr="00E37FFE">
        <w:rPr>
          <w:u w:val="single"/>
        </w:rPr>
        <w:t>inefficient</w:t>
      </w:r>
      <w:r>
        <w:t xml:space="preserve"> and cause </w:t>
      </w:r>
      <w:r w:rsidRPr="00A54644">
        <w:rPr>
          <w:u w:val="single"/>
        </w:rPr>
        <w:t>excessive</w:t>
      </w:r>
      <w:r>
        <w:t xml:space="preserve"> </w:t>
      </w:r>
      <w:proofErr w:type="gramStart"/>
      <w:r>
        <w:t>regulation</w:t>
      </w:r>
      <w:proofErr w:type="gramEnd"/>
    </w:p>
    <w:p w14:paraId="543B95A2" w14:textId="77777777" w:rsidR="000C4F12" w:rsidRPr="003D3A76" w:rsidRDefault="000C4F12" w:rsidP="000C4F12">
      <w:proofErr w:type="spellStart"/>
      <w:r>
        <w:rPr>
          <w:rStyle w:val="Style13ptBold"/>
        </w:rPr>
        <w:t>Cimono</w:t>
      </w:r>
      <w:proofErr w:type="spellEnd"/>
      <w:r>
        <w:rPr>
          <w:rStyle w:val="Style13ptBold"/>
        </w:rPr>
        <w:t xml:space="preserve"> – </w:t>
      </w:r>
      <w:r w:rsidRPr="00A54644">
        <w:rPr>
          <w:rStyle w:val="Style13ptBold"/>
        </w:rPr>
        <w:t>Isaacs’ 16</w:t>
      </w:r>
      <w:r>
        <w:t>[</w:t>
      </w:r>
      <w:r w:rsidRPr="003D3A76">
        <w:t xml:space="preserve">Cathleen and Jan </w:t>
      </w:r>
      <w:proofErr w:type="spellStart"/>
      <w:r w:rsidRPr="003D3A76">
        <w:t>Zilinsky</w:t>
      </w:r>
      <w:proofErr w:type="spellEnd"/>
      <w:r w:rsidRPr="003D3A76">
        <w:t>, 7-22-2016;  Masters in International Affairs with a focus on International Economics, UCSD(University of California, Sand Diego, B.A in East Asian studies and Political Science, Columbia University; B</w:t>
      </w:r>
      <w:r>
        <w:t>.</w:t>
      </w:r>
      <w:r w:rsidRPr="003D3A76">
        <w:t xml:space="preserve">A in </w:t>
      </w:r>
      <w:r>
        <w:t>E</w:t>
      </w:r>
      <w:r w:rsidRPr="003D3A76">
        <w:t>conomics</w:t>
      </w:r>
      <w:r>
        <w:t xml:space="preserve">, </w:t>
      </w:r>
      <w:r w:rsidRPr="003D3A76">
        <w:t xml:space="preserve">Harvard University, </w:t>
      </w:r>
      <w:r>
        <w:t>Former</w:t>
      </w:r>
      <w:r w:rsidRPr="003D3A76">
        <w:t xml:space="preserve"> </w:t>
      </w:r>
      <w:r>
        <w:t>R</w:t>
      </w:r>
      <w:r w:rsidRPr="003D3A76">
        <w:t xml:space="preserve">esearch </w:t>
      </w:r>
      <w:r>
        <w:t>A</w:t>
      </w:r>
      <w:r w:rsidRPr="003D3A76">
        <w:t>ffiliate at</w:t>
      </w:r>
      <w:r>
        <w:t xml:space="preserve"> MIT(Massachusetts Institute of Technology),</w:t>
      </w:r>
      <w:r w:rsidRPr="003D3A76">
        <w:t xml:space="preserve"> MBA</w:t>
      </w:r>
      <w:r>
        <w:t xml:space="preserve"> , </w:t>
      </w:r>
      <w:r w:rsidRPr="003D3A76">
        <w:t xml:space="preserve">University of Chicago," PIIE, </w:t>
      </w:r>
      <w:r w:rsidRPr="00A54644">
        <w:t>https://www.piie.com/blogs/trade-and-investment-policy-watch/local-content-requirements-backdoor-protectionism-spreading</w:t>
      </w:r>
      <w:r>
        <w:t>]//ISHO</w:t>
      </w:r>
    </w:p>
    <w:p w14:paraId="0CE85686" w14:textId="77777777" w:rsidR="000C4F12" w:rsidRDefault="000C4F12" w:rsidP="000C4F12">
      <w:pPr>
        <w:rPr>
          <w:sz w:val="16"/>
        </w:rPr>
      </w:pPr>
      <w:r w:rsidRPr="00302317">
        <w:rPr>
          <w:sz w:val="16"/>
        </w:rPr>
        <w:t>But even if the impact of music and movie quotas turns out to be negligible in some cases, their overall effect is less than benign</w:t>
      </w:r>
      <w:r w:rsidRPr="00302317">
        <w:t xml:space="preserve">. </w:t>
      </w:r>
      <w:r w:rsidRPr="003D3A76">
        <w:rPr>
          <w:sz w:val="16"/>
        </w:rPr>
        <w:t xml:space="preserve">First, </w:t>
      </w:r>
      <w:r w:rsidRPr="00F24B1C">
        <w:rPr>
          <w:rStyle w:val="StyleUnderline"/>
          <w:highlight w:val="cyan"/>
        </w:rPr>
        <w:t>monitoring</w:t>
      </w:r>
      <w:r w:rsidRPr="00F24B1C">
        <w:rPr>
          <w:highlight w:val="cyan"/>
        </w:rPr>
        <w:t xml:space="preserve"> </w:t>
      </w:r>
      <w:r w:rsidRPr="00F24B1C">
        <w:rPr>
          <w:rStyle w:val="StyleUnderline"/>
          <w:highlight w:val="cyan"/>
        </w:rPr>
        <w:t>and enforcement</w:t>
      </w:r>
      <w:r w:rsidRPr="00302317">
        <w:rPr>
          <w:rStyle w:val="StyleUnderline"/>
        </w:rPr>
        <w:t xml:space="preserve"> of such quotas is a </w:t>
      </w:r>
      <w:r w:rsidRPr="00F24B1C">
        <w:rPr>
          <w:rStyle w:val="Emphasis"/>
          <w:highlight w:val="cyan"/>
        </w:rPr>
        <w:t>poor use</w:t>
      </w:r>
      <w:r w:rsidRPr="003D3A76">
        <w:rPr>
          <w:rStyle w:val="Emphasis"/>
        </w:rPr>
        <w:t xml:space="preserve"> </w:t>
      </w:r>
      <w:r w:rsidRPr="00F24B1C">
        <w:rPr>
          <w:rStyle w:val="Emphasis"/>
          <w:highlight w:val="cyan"/>
        </w:rPr>
        <w:t>of</w:t>
      </w:r>
      <w:r w:rsidRPr="003D3A76">
        <w:rPr>
          <w:rStyle w:val="Emphasis"/>
        </w:rPr>
        <w:t xml:space="preserve"> state </w:t>
      </w:r>
      <w:r w:rsidRPr="00F24B1C">
        <w:rPr>
          <w:rStyle w:val="Emphasis"/>
          <w:highlight w:val="cyan"/>
        </w:rPr>
        <w:t>resources</w:t>
      </w:r>
      <w:r w:rsidRPr="00302317">
        <w:rPr>
          <w:rStyle w:val="StyleUnderline"/>
        </w:rPr>
        <w:t xml:space="preserve">. Second, the motivation for LCRs is rarely scrutinized, often leading to a </w:t>
      </w:r>
      <w:r w:rsidRPr="003D3A76">
        <w:rPr>
          <w:rStyle w:val="Emphasis"/>
        </w:rPr>
        <w:t>wrong impression</w:t>
      </w:r>
      <w:r w:rsidRPr="00302317">
        <w:rPr>
          <w:rStyle w:val="StyleUnderline"/>
        </w:rPr>
        <w:t xml:space="preserve"> that they are harmless—compliance costs to businesses are rarely considered, </w:t>
      </w:r>
      <w:r w:rsidRPr="003D3A76">
        <w:rPr>
          <w:sz w:val="16"/>
        </w:rPr>
        <w:t xml:space="preserve">their discriminatory outcomes are seldom challenged, and exceptions are sometimes necessary when no local producer can meet essential needs. Third, </w:t>
      </w:r>
      <w:r w:rsidRPr="00F24B1C">
        <w:rPr>
          <w:rStyle w:val="StyleUnderline"/>
          <w:highlight w:val="cyan"/>
        </w:rPr>
        <w:t>production efficiency</w:t>
      </w:r>
      <w:r w:rsidRPr="00302317">
        <w:rPr>
          <w:rStyle w:val="StyleUnderline"/>
        </w:rPr>
        <w:t xml:space="preserve"> </w:t>
      </w:r>
      <w:r w:rsidRPr="00F24B1C">
        <w:rPr>
          <w:rStyle w:val="Emphasis"/>
          <w:highlight w:val="cyan"/>
        </w:rPr>
        <w:t>decreases</w:t>
      </w:r>
      <w:r w:rsidRPr="00F24B1C">
        <w:rPr>
          <w:rStyle w:val="StyleUnderline"/>
          <w:highlight w:val="cyan"/>
        </w:rPr>
        <w:t xml:space="preserve"> when</w:t>
      </w:r>
      <w:r w:rsidRPr="00302317">
        <w:rPr>
          <w:rStyle w:val="StyleUnderline"/>
        </w:rPr>
        <w:t xml:space="preserve"> </w:t>
      </w:r>
      <w:r w:rsidRPr="00F24B1C">
        <w:rPr>
          <w:rStyle w:val="StyleUnderline"/>
          <w:highlight w:val="cyan"/>
        </w:rPr>
        <w:t>businesses</w:t>
      </w:r>
      <w:r w:rsidRPr="00302317">
        <w:rPr>
          <w:rStyle w:val="StyleUnderline"/>
        </w:rPr>
        <w:t xml:space="preserve"> need to </w:t>
      </w:r>
      <w:r w:rsidRPr="00F24B1C">
        <w:rPr>
          <w:rStyle w:val="StyleUnderline"/>
          <w:highlight w:val="cyan"/>
        </w:rPr>
        <w:t xml:space="preserve">make </w:t>
      </w:r>
      <w:r w:rsidRPr="00F24B1C">
        <w:rPr>
          <w:rStyle w:val="Emphasis"/>
          <w:highlight w:val="cyan"/>
        </w:rPr>
        <w:t>noneconomic considerations</w:t>
      </w:r>
      <w:r w:rsidRPr="00302317">
        <w:rPr>
          <w:rStyle w:val="StyleUnderline"/>
        </w:rPr>
        <w:t xml:space="preserve"> in their purchases of </w:t>
      </w:r>
      <w:r w:rsidRPr="003D3A76">
        <w:rPr>
          <w:sz w:val="16"/>
        </w:rPr>
        <w:t>inputs.</w:t>
      </w:r>
      <w:r w:rsidRPr="003D3A76">
        <w:rPr>
          <w:rStyle w:val="StyleUnderline"/>
          <w:sz w:val="16"/>
        </w:rPr>
        <w:t xml:space="preserve"> </w:t>
      </w:r>
      <w:r w:rsidRPr="00F24B1C">
        <w:rPr>
          <w:rStyle w:val="StyleUnderline"/>
          <w:highlight w:val="cyan"/>
        </w:rPr>
        <w:t>Trade liberalization</w:t>
      </w:r>
      <w:r w:rsidRPr="00302317">
        <w:rPr>
          <w:rStyle w:val="StyleUnderline"/>
        </w:rPr>
        <w:t xml:space="preserve"> and </w:t>
      </w:r>
      <w:r w:rsidRPr="003D3A76">
        <w:rPr>
          <w:rStyle w:val="Emphasis"/>
        </w:rPr>
        <w:t>lower nontariff</w:t>
      </w:r>
      <w:r w:rsidRPr="00302317">
        <w:rPr>
          <w:rStyle w:val="StyleUnderline"/>
        </w:rPr>
        <w:t xml:space="preserve"> barriers have long been </w:t>
      </w:r>
      <w:r w:rsidRPr="00F24B1C">
        <w:rPr>
          <w:rStyle w:val="StyleUnderline"/>
          <w:highlight w:val="cyan"/>
        </w:rPr>
        <w:t xml:space="preserve">linked to </w:t>
      </w:r>
      <w:r w:rsidRPr="00F24B1C">
        <w:rPr>
          <w:rStyle w:val="Emphasis"/>
          <w:highlight w:val="cyan"/>
        </w:rPr>
        <w:t>greater productivity</w:t>
      </w:r>
      <w:r w:rsidRPr="00302317">
        <w:rPr>
          <w:rStyle w:val="StyleUnderline"/>
        </w:rPr>
        <w:t xml:space="preserve">. </w:t>
      </w:r>
      <w:r w:rsidRPr="003D3A76">
        <w:rPr>
          <w:sz w:val="16"/>
        </w:rPr>
        <w:t xml:space="preserve">Fourth, there is a </w:t>
      </w:r>
      <w:r w:rsidRPr="003D3A76">
        <w:rPr>
          <w:rStyle w:val="Emphasis"/>
        </w:rPr>
        <w:t>slippery slope</w:t>
      </w:r>
      <w:r w:rsidRPr="00302317">
        <w:rPr>
          <w:rStyle w:val="StyleUnderline"/>
        </w:rPr>
        <w:t xml:space="preserve"> risk: LCRs open the door for </w:t>
      </w:r>
      <w:r w:rsidRPr="003D3A76">
        <w:rPr>
          <w:rStyle w:val="Emphasis"/>
        </w:rPr>
        <w:t>excessive regulation</w:t>
      </w:r>
      <w:r w:rsidRPr="00302317">
        <w:rPr>
          <w:rStyle w:val="StyleUnderline"/>
        </w:rPr>
        <w:t xml:space="preserve"> </w:t>
      </w:r>
      <w:r w:rsidRPr="003D3A76">
        <w:rPr>
          <w:sz w:val="16"/>
        </w:rPr>
        <w:t>of software, for example, if a regulatory body decides it does not approve users’ streaming of content that goes contrary to the LCR intent.</w:t>
      </w:r>
    </w:p>
    <w:p w14:paraId="6F8C4ACE" w14:textId="6920B680" w:rsidR="001849C4" w:rsidRDefault="001849C4" w:rsidP="001849C4">
      <w:pPr>
        <w:pStyle w:val="Heading1"/>
      </w:pPr>
      <w:r>
        <w:t>Aff</w:t>
      </w:r>
    </w:p>
    <w:p w14:paraId="2FE0DD73" w14:textId="4005A82C" w:rsidR="00550DCA" w:rsidRDefault="00550DCA" w:rsidP="00550DCA">
      <w:pPr>
        <w:pStyle w:val="Heading1"/>
      </w:pPr>
      <w:r>
        <w:t>Answers---Innovation</w:t>
      </w:r>
    </w:p>
    <w:p w14:paraId="443FCCA5" w14:textId="4F64C62E" w:rsidR="00A9757B" w:rsidRDefault="00A9757B" w:rsidP="00A9757B">
      <w:pPr>
        <w:pStyle w:val="Heading2"/>
      </w:pPr>
      <w:r>
        <w:t>Mechanics</w:t>
      </w:r>
    </w:p>
    <w:p w14:paraId="57FD15CE" w14:textId="349A53A2" w:rsidR="00A9757B" w:rsidRDefault="00A9757B" w:rsidP="00A9757B">
      <w:pPr>
        <w:pStyle w:val="Heading3"/>
      </w:pPr>
      <w:r>
        <w:t>Doesn’t Offset---</w:t>
      </w:r>
      <w:proofErr w:type="gramStart"/>
      <w:r>
        <w:t>2AC</w:t>
      </w:r>
      <w:proofErr w:type="gramEnd"/>
    </w:p>
    <w:p w14:paraId="166B2649" w14:textId="77777777" w:rsidR="00A9757B" w:rsidRDefault="00A9757B" w:rsidP="00A9757B">
      <w:pPr>
        <w:pStyle w:val="Heading4"/>
      </w:pPr>
      <w:r>
        <w:t xml:space="preserve">Expansion of qualifying companies flips the regressivity of the tax credit. </w:t>
      </w:r>
    </w:p>
    <w:p w14:paraId="27A86FAD" w14:textId="77777777" w:rsidR="00A9757B" w:rsidRDefault="00A9757B" w:rsidP="00A9757B">
      <w:r>
        <w:t xml:space="preserve">Lorraine </w:t>
      </w:r>
      <w:r w:rsidRPr="008E398A">
        <w:rPr>
          <w:rStyle w:val="Style13ptBold"/>
        </w:rPr>
        <w:t>Griffin et al. 22</w:t>
      </w:r>
      <w:r>
        <w:t xml:space="preserve"> [Lorraine Griffin is a partner and Head of Tax and Legal at Deloitte. Cathal Noone is a Tax Partner at Deloitte. Tom Maguire is a Tax Partner at Deloitte; 05-30-2022; "Research &amp; Development Tax Credit and the Knowledge Development Box;" Deloitte; https://www2.deloitte.com/content/dam/Deloitte/ie/Documents/Tax/IE-Tax-Deloitte-Response-May-2022.pdf; Pen-MK]</w:t>
      </w:r>
    </w:p>
    <w:p w14:paraId="03D11053" w14:textId="77777777" w:rsidR="00A9757B" w:rsidRPr="00A31AC2" w:rsidRDefault="00A9757B" w:rsidP="00A9757B">
      <w:pPr>
        <w:rPr>
          <w:b/>
          <w:bCs/>
          <w:sz w:val="20"/>
          <w:szCs w:val="20"/>
        </w:rPr>
      </w:pPr>
      <w:r w:rsidRPr="00A31AC2">
        <w:rPr>
          <w:b/>
          <w:bCs/>
          <w:sz w:val="20"/>
          <w:szCs w:val="20"/>
        </w:rPr>
        <w:t>Note:</w:t>
      </w:r>
      <w:r>
        <w:rPr>
          <w:b/>
          <w:bCs/>
          <w:sz w:val="20"/>
          <w:szCs w:val="20"/>
        </w:rPr>
        <w:t xml:space="preserve"> SME</w:t>
      </w:r>
      <w:r w:rsidRPr="00A31AC2">
        <w:rPr>
          <w:b/>
          <w:bCs/>
          <w:sz w:val="20"/>
          <w:szCs w:val="20"/>
        </w:rPr>
        <w:t xml:space="preserve">s = </w:t>
      </w:r>
      <w:r>
        <w:rPr>
          <w:b/>
          <w:bCs/>
          <w:sz w:val="20"/>
          <w:szCs w:val="20"/>
        </w:rPr>
        <w:t>Small and midsize enterprises</w:t>
      </w:r>
    </w:p>
    <w:p w14:paraId="066BF6C7" w14:textId="77777777" w:rsidR="00A9757B" w:rsidRPr="008E398A" w:rsidRDefault="00A9757B" w:rsidP="00A9757B">
      <w:pPr>
        <w:rPr>
          <w:rStyle w:val="StyleUnderline"/>
        </w:rPr>
      </w:pPr>
      <w:r w:rsidRPr="00AD002B">
        <w:rPr>
          <w:sz w:val="16"/>
        </w:rPr>
        <w:t xml:space="preserve">Our experience is that like large companies, </w:t>
      </w:r>
      <w:r w:rsidRPr="008E398A">
        <w:rPr>
          <w:rStyle w:val="StyleUnderline"/>
        </w:rPr>
        <w:t xml:space="preserve">many </w:t>
      </w:r>
      <w:r w:rsidRPr="00F24B1C">
        <w:rPr>
          <w:rStyle w:val="Emphasis"/>
          <w:highlight w:val="cyan"/>
        </w:rPr>
        <w:t>SMEs</w:t>
      </w:r>
      <w:r w:rsidRPr="00F24B1C">
        <w:rPr>
          <w:rStyle w:val="StyleUnderline"/>
          <w:highlight w:val="cyan"/>
        </w:rPr>
        <w:t xml:space="preserve"> partake in</w:t>
      </w:r>
      <w:r w:rsidRPr="008E398A">
        <w:rPr>
          <w:rStyle w:val="StyleUnderline"/>
        </w:rPr>
        <w:t xml:space="preserve"> a significant level of innovative product development</w:t>
      </w:r>
      <w:r w:rsidRPr="00AD002B">
        <w:rPr>
          <w:sz w:val="16"/>
        </w:rPr>
        <w:t xml:space="preserve">, however it is </w:t>
      </w:r>
      <w:r w:rsidRPr="008E398A">
        <w:rPr>
          <w:rStyle w:val="StyleUnderline"/>
        </w:rPr>
        <w:t xml:space="preserve">often a mix of qualifying and </w:t>
      </w:r>
      <w:r w:rsidRPr="00F24B1C">
        <w:rPr>
          <w:rStyle w:val="Emphasis"/>
          <w:highlight w:val="cyan"/>
        </w:rPr>
        <w:t>non-qualifying</w:t>
      </w:r>
      <w:r w:rsidRPr="00F24B1C">
        <w:rPr>
          <w:rStyle w:val="StyleUnderline"/>
          <w:highlight w:val="cyan"/>
        </w:rPr>
        <w:t xml:space="preserve"> R&amp;D for</w:t>
      </w:r>
      <w:r w:rsidRPr="008E398A">
        <w:rPr>
          <w:rStyle w:val="StyleUnderline"/>
        </w:rPr>
        <w:t xml:space="preserve"> the purposes of </w:t>
      </w:r>
      <w:r w:rsidRPr="00F24B1C">
        <w:rPr>
          <w:rStyle w:val="StyleUnderline"/>
          <w:highlight w:val="cyan"/>
        </w:rPr>
        <w:t>tax credits</w:t>
      </w:r>
      <w:r w:rsidRPr="00AD002B">
        <w:rPr>
          <w:sz w:val="16"/>
        </w:rPr>
        <w:t xml:space="preserve">. It should also be noted that </w:t>
      </w:r>
      <w:r w:rsidRPr="008E398A">
        <w:rPr>
          <w:rStyle w:val="StyleUnderline"/>
        </w:rPr>
        <w:t xml:space="preserve">many SMEs perform qualifying R&amp;D on behalf of their customers and hence </w:t>
      </w:r>
      <w:r w:rsidRPr="00F24B1C">
        <w:rPr>
          <w:rStyle w:val="Emphasis"/>
          <w:highlight w:val="cyan"/>
        </w:rPr>
        <w:t>cannot claim</w:t>
      </w:r>
      <w:r w:rsidRPr="008E398A">
        <w:rPr>
          <w:rStyle w:val="StyleUnderline"/>
        </w:rPr>
        <w:t xml:space="preserve"> </w:t>
      </w:r>
      <w:proofErr w:type="gramStart"/>
      <w:r w:rsidRPr="008E398A">
        <w:rPr>
          <w:rStyle w:val="StyleUnderline"/>
        </w:rPr>
        <w:t xml:space="preserve">the </w:t>
      </w:r>
      <w:r w:rsidRPr="00F24B1C">
        <w:rPr>
          <w:rStyle w:val="StyleUnderline"/>
          <w:highlight w:val="cyan"/>
        </w:rPr>
        <w:t>credit</w:t>
      </w:r>
      <w:proofErr w:type="gramEnd"/>
      <w:r w:rsidRPr="00AD002B">
        <w:rPr>
          <w:sz w:val="16"/>
        </w:rPr>
        <w:t xml:space="preserve">. In the area of self-funded R&amp;D, </w:t>
      </w:r>
      <w:r w:rsidRPr="00F24B1C">
        <w:rPr>
          <w:rStyle w:val="StyleUnderline"/>
          <w:highlight w:val="cyan"/>
        </w:rPr>
        <w:t>resources</w:t>
      </w:r>
      <w:r w:rsidRPr="008E398A">
        <w:rPr>
          <w:rStyle w:val="StyleUnderline"/>
        </w:rPr>
        <w:t xml:space="preserve"> are </w:t>
      </w:r>
      <w:r w:rsidRPr="00F24B1C">
        <w:rPr>
          <w:rStyle w:val="Emphasis"/>
          <w:highlight w:val="cyan"/>
        </w:rPr>
        <w:t>not always available</w:t>
      </w:r>
      <w:r w:rsidRPr="008E398A">
        <w:rPr>
          <w:rStyle w:val="StyleUnderline"/>
        </w:rPr>
        <w:t xml:space="preserve"> to SMEs to undertake qualifying R&amp;D as the </w:t>
      </w:r>
      <w:proofErr w:type="gramStart"/>
      <w:r w:rsidRPr="008E398A">
        <w:rPr>
          <w:rStyle w:val="StyleUnderline"/>
        </w:rPr>
        <w:t>time period</w:t>
      </w:r>
      <w:proofErr w:type="gramEnd"/>
      <w:r w:rsidRPr="008E398A">
        <w:rPr>
          <w:rStyle w:val="StyleUnderline"/>
        </w:rPr>
        <w:t xml:space="preserve"> between the R&amp;D phase and having an income generating product </w:t>
      </w:r>
      <w:proofErr w:type="gramStart"/>
      <w:r w:rsidRPr="008E398A">
        <w:rPr>
          <w:rStyle w:val="StyleUnderline"/>
        </w:rPr>
        <w:t>tend</w:t>
      </w:r>
      <w:proofErr w:type="gramEnd"/>
      <w:r w:rsidRPr="008E398A">
        <w:rPr>
          <w:rStyle w:val="StyleUnderline"/>
        </w:rPr>
        <w:t xml:space="preserve"> to be longer</w:t>
      </w:r>
      <w:r w:rsidRPr="00AD002B">
        <w:rPr>
          <w:sz w:val="16"/>
        </w:rPr>
        <w:t xml:space="preserve">. </w:t>
      </w:r>
      <w:r w:rsidRPr="008E398A">
        <w:rPr>
          <w:rStyle w:val="StyleUnderline"/>
        </w:rPr>
        <w:t>The cash flow challenges are compounded by the time between making the claim and receiving</w:t>
      </w:r>
      <w:r w:rsidRPr="00AD002B">
        <w:rPr>
          <w:sz w:val="16"/>
        </w:rPr>
        <w:t xml:space="preserve"> the tax credit </w:t>
      </w:r>
      <w:r w:rsidRPr="008E398A">
        <w:rPr>
          <w:rStyle w:val="StyleUnderline"/>
        </w:rPr>
        <w:t>payments</w:t>
      </w:r>
      <w:r w:rsidRPr="00AD002B">
        <w:rPr>
          <w:sz w:val="16"/>
        </w:rPr>
        <w:t xml:space="preserve">. The </w:t>
      </w:r>
      <w:r w:rsidRPr="008E398A">
        <w:rPr>
          <w:rStyle w:val="StyleUnderline"/>
        </w:rPr>
        <w:t>qualification criteria</w:t>
      </w:r>
      <w:r w:rsidRPr="00AD002B">
        <w:rPr>
          <w:sz w:val="16"/>
        </w:rPr>
        <w:t xml:space="preserve">, the </w:t>
      </w:r>
      <w:r w:rsidRPr="008E398A">
        <w:rPr>
          <w:rStyle w:val="StyleUnderline"/>
        </w:rPr>
        <w:t>consequences of an audit</w:t>
      </w:r>
      <w:r w:rsidRPr="00AD002B">
        <w:rPr>
          <w:sz w:val="16"/>
        </w:rPr>
        <w:t xml:space="preserve"> resulting in backdated repayments up to 5 years later, putting in place the processes and documentation to support a claim, </w:t>
      </w:r>
      <w:r w:rsidRPr="008E398A">
        <w:rPr>
          <w:rStyle w:val="StyleUnderline"/>
        </w:rPr>
        <w:t>and</w:t>
      </w:r>
      <w:r w:rsidRPr="00AD002B">
        <w:rPr>
          <w:sz w:val="16"/>
        </w:rPr>
        <w:t xml:space="preserve"> in some cases </w:t>
      </w:r>
      <w:r w:rsidRPr="008E398A">
        <w:rPr>
          <w:rStyle w:val="StyleUnderline"/>
        </w:rPr>
        <w:t xml:space="preserve">negative experience with regards to audits all </w:t>
      </w:r>
      <w:r w:rsidRPr="00F24B1C">
        <w:rPr>
          <w:rStyle w:val="StyleUnderline"/>
          <w:highlight w:val="cyan"/>
        </w:rPr>
        <w:t xml:space="preserve">present </w:t>
      </w:r>
      <w:r w:rsidRPr="00F24B1C">
        <w:rPr>
          <w:rStyle w:val="Emphasis"/>
          <w:highlight w:val="cyan"/>
        </w:rPr>
        <w:t>barriers</w:t>
      </w:r>
      <w:r w:rsidRPr="00F24B1C">
        <w:rPr>
          <w:rStyle w:val="StyleUnderline"/>
          <w:highlight w:val="cyan"/>
        </w:rPr>
        <w:t xml:space="preserve"> to SMEs taking the </w:t>
      </w:r>
      <w:r w:rsidRPr="00F24B1C">
        <w:rPr>
          <w:rStyle w:val="Emphasis"/>
          <w:highlight w:val="cyan"/>
        </w:rPr>
        <w:t>risk</w:t>
      </w:r>
      <w:r w:rsidRPr="00F24B1C">
        <w:rPr>
          <w:rStyle w:val="StyleUnderline"/>
          <w:highlight w:val="cyan"/>
        </w:rPr>
        <w:t xml:space="preserve"> to</w:t>
      </w:r>
      <w:r w:rsidRPr="008E398A">
        <w:rPr>
          <w:rStyle w:val="StyleUnderline"/>
        </w:rPr>
        <w:t xml:space="preserve"> make the investment and </w:t>
      </w:r>
      <w:r w:rsidRPr="00F24B1C">
        <w:rPr>
          <w:rStyle w:val="StyleUnderline"/>
          <w:highlight w:val="cyan"/>
        </w:rPr>
        <w:t>file</w:t>
      </w:r>
      <w:r w:rsidRPr="008E398A">
        <w:rPr>
          <w:rStyle w:val="StyleUnderline"/>
        </w:rPr>
        <w:t xml:space="preserve"> R&amp;D Tax </w:t>
      </w:r>
      <w:r w:rsidRPr="00F24B1C">
        <w:rPr>
          <w:rStyle w:val="StyleUnderline"/>
          <w:highlight w:val="cyan"/>
        </w:rPr>
        <w:t>Credit claims</w:t>
      </w:r>
      <w:r w:rsidRPr="008E398A">
        <w:rPr>
          <w:rStyle w:val="StyleUnderline"/>
        </w:rPr>
        <w:t>.</w:t>
      </w:r>
    </w:p>
    <w:p w14:paraId="76E6F3BA" w14:textId="77777777" w:rsidR="00A9757B" w:rsidRPr="00AD002B" w:rsidRDefault="00A9757B" w:rsidP="00A9757B">
      <w:pPr>
        <w:rPr>
          <w:sz w:val="16"/>
        </w:rPr>
      </w:pPr>
      <w:r w:rsidRPr="00AD002B">
        <w:rPr>
          <w:sz w:val="16"/>
        </w:rPr>
        <w:t xml:space="preserve">New measures to </w:t>
      </w:r>
      <w:r w:rsidRPr="00F24B1C">
        <w:rPr>
          <w:rStyle w:val="Emphasis"/>
          <w:highlight w:val="cyan"/>
        </w:rPr>
        <w:t>enhance</w:t>
      </w:r>
      <w:r w:rsidRPr="008E398A">
        <w:rPr>
          <w:rStyle w:val="StyleUnderline"/>
        </w:rPr>
        <w:t xml:space="preserve"> the </w:t>
      </w:r>
      <w:r w:rsidRPr="00F24B1C">
        <w:rPr>
          <w:rStyle w:val="Emphasis"/>
          <w:highlight w:val="cyan"/>
        </w:rPr>
        <w:t>R&amp;D Tax Credit</w:t>
      </w:r>
      <w:r w:rsidRPr="008E398A">
        <w:rPr>
          <w:rStyle w:val="StyleUnderline"/>
        </w:rPr>
        <w:t xml:space="preserve"> for small</w:t>
      </w:r>
      <w:r w:rsidRPr="00AD002B">
        <w:rPr>
          <w:sz w:val="16"/>
        </w:rPr>
        <w:t xml:space="preserve"> and micro </w:t>
      </w:r>
      <w:r w:rsidRPr="008E398A">
        <w:rPr>
          <w:rStyle w:val="StyleUnderline"/>
        </w:rPr>
        <w:t>companies</w:t>
      </w:r>
      <w:r w:rsidRPr="00AD002B">
        <w:rPr>
          <w:sz w:val="16"/>
        </w:rPr>
        <w:t xml:space="preserve">, including increasing the R&amp;D Tax Credit rate from 25% to 30% and enhancing the method of calculation of the payable credit, were introduced in Finance Act 2019. These measures are subject to a commencement order, as the enhancements to the R&amp;D Tax Credit for small and micro companies require State aid approval from the European Commission. Such amendments would </w:t>
      </w:r>
      <w:r w:rsidRPr="008E398A">
        <w:rPr>
          <w:rStyle w:val="StyleUnderline"/>
        </w:rPr>
        <w:t>make a</w:t>
      </w:r>
      <w:r w:rsidRPr="00AD002B">
        <w:rPr>
          <w:sz w:val="16"/>
        </w:rPr>
        <w:t xml:space="preserve"> fundamental </w:t>
      </w:r>
      <w:r w:rsidRPr="008E398A">
        <w:rPr>
          <w:rStyle w:val="StyleUnderline"/>
        </w:rPr>
        <w:t>difference to SME companies</w:t>
      </w:r>
      <w:r w:rsidRPr="00AD002B">
        <w:rPr>
          <w:sz w:val="16"/>
        </w:rPr>
        <w:t xml:space="preserve">. The Government, through tax incentives and other relevant measures, should continue raising awareness through Local Enterprise Offices (“LEOs”), Enterprise Ireland (“EI”) and </w:t>
      </w:r>
      <w:proofErr w:type="spellStart"/>
      <w:r w:rsidRPr="00AD002B">
        <w:rPr>
          <w:sz w:val="16"/>
        </w:rPr>
        <w:t>InterTradeIreland</w:t>
      </w:r>
      <w:proofErr w:type="spellEnd"/>
      <w:r w:rsidRPr="00AD002B">
        <w:rPr>
          <w:sz w:val="16"/>
        </w:rPr>
        <w:t xml:space="preserve"> about the scheme and encouraging companies to take up this credit. The scheme should be expedited and promoted more actively amongst </w:t>
      </w:r>
      <w:proofErr w:type="gramStart"/>
      <w:r w:rsidRPr="00AD002B">
        <w:rPr>
          <w:sz w:val="16"/>
        </w:rPr>
        <w:t>SMEs in particular</w:t>
      </w:r>
      <w:proofErr w:type="gramEnd"/>
      <w:r w:rsidRPr="00AD002B">
        <w:rPr>
          <w:sz w:val="16"/>
        </w:rPr>
        <w:t xml:space="preserve">. While this responsibility regarding the promotion rests with the Department of Enterprise, Trade and Employment, the Government should focus on </w:t>
      </w:r>
      <w:proofErr w:type="gramStart"/>
      <w:r w:rsidRPr="00AD002B">
        <w:rPr>
          <w:sz w:val="16"/>
        </w:rPr>
        <w:t>the aligning</w:t>
      </w:r>
      <w:proofErr w:type="gramEnd"/>
      <w:r w:rsidRPr="00AD002B">
        <w:rPr>
          <w:sz w:val="16"/>
        </w:rPr>
        <w:t xml:space="preserve"> tax measures with the State’s vision related to R&amp;D activities.</w:t>
      </w:r>
    </w:p>
    <w:p w14:paraId="76ECD1C9" w14:textId="71036473" w:rsidR="00A9757B" w:rsidRPr="00A9757B" w:rsidRDefault="00A9757B" w:rsidP="00A9757B">
      <w:pPr>
        <w:rPr>
          <w:u w:val="single"/>
        </w:rPr>
      </w:pPr>
      <w:r w:rsidRPr="00F24B1C">
        <w:rPr>
          <w:rStyle w:val="StyleUnderline"/>
          <w:highlight w:val="cyan"/>
        </w:rPr>
        <w:t>Broadening</w:t>
      </w:r>
      <w:r w:rsidRPr="008E398A">
        <w:rPr>
          <w:rStyle w:val="StyleUnderline"/>
        </w:rPr>
        <w:t xml:space="preserve"> the </w:t>
      </w:r>
      <w:r w:rsidRPr="00F24B1C">
        <w:rPr>
          <w:rStyle w:val="StyleUnderline"/>
          <w:highlight w:val="cyan"/>
        </w:rPr>
        <w:t>definitions</w:t>
      </w:r>
      <w:r w:rsidRPr="008E398A">
        <w:rPr>
          <w:rStyle w:val="StyleUnderline"/>
        </w:rPr>
        <w:t xml:space="preserve"> for activities and expenditure that </w:t>
      </w:r>
      <w:r w:rsidRPr="00F24B1C">
        <w:rPr>
          <w:rStyle w:val="StyleUnderline"/>
          <w:highlight w:val="cyan"/>
        </w:rPr>
        <w:t xml:space="preserve">form a </w:t>
      </w:r>
      <w:r w:rsidRPr="00F24B1C">
        <w:rPr>
          <w:rStyle w:val="Emphasis"/>
          <w:highlight w:val="cyan"/>
        </w:rPr>
        <w:t>larger portion</w:t>
      </w:r>
      <w:r w:rsidRPr="00F24B1C">
        <w:rPr>
          <w:rStyle w:val="StyleUnderline"/>
          <w:highlight w:val="cyan"/>
        </w:rPr>
        <w:t xml:space="preserve"> of costs for SME’s than larger companies</w:t>
      </w:r>
      <w:r w:rsidRPr="008E398A">
        <w:rPr>
          <w:rStyle w:val="StyleUnderline"/>
        </w:rPr>
        <w:t xml:space="preserve"> would assist in </w:t>
      </w:r>
      <w:r w:rsidRPr="00F24B1C">
        <w:rPr>
          <w:rStyle w:val="StyleUnderline"/>
          <w:highlight w:val="cyan"/>
        </w:rPr>
        <w:t>creat</w:t>
      </w:r>
      <w:r w:rsidRPr="008E398A">
        <w:rPr>
          <w:rStyle w:val="StyleUnderline"/>
        </w:rPr>
        <w:t xml:space="preserve">ing </w:t>
      </w:r>
      <w:r w:rsidRPr="00F24B1C">
        <w:rPr>
          <w:rStyle w:val="StyleUnderline"/>
          <w:highlight w:val="cyan"/>
        </w:rPr>
        <w:t xml:space="preserve">a </w:t>
      </w:r>
      <w:r w:rsidRPr="00F24B1C">
        <w:rPr>
          <w:rStyle w:val="Emphasis"/>
          <w:highlight w:val="cyan"/>
        </w:rPr>
        <w:t>progressive</w:t>
      </w:r>
      <w:r w:rsidRPr="00F24B1C">
        <w:rPr>
          <w:rStyle w:val="StyleUnderline"/>
          <w:highlight w:val="cyan"/>
        </w:rPr>
        <w:t xml:space="preserve"> tax credit approach</w:t>
      </w:r>
      <w:r w:rsidRPr="00AD002B">
        <w:rPr>
          <w:sz w:val="16"/>
        </w:rPr>
        <w:t xml:space="preserve">. Earlier in our response </w:t>
      </w:r>
      <w:r w:rsidRPr="008E398A">
        <w:rPr>
          <w:rStyle w:val="StyleUnderline"/>
        </w:rPr>
        <w:t xml:space="preserve">we highlighted that the </w:t>
      </w:r>
      <w:r w:rsidRPr="00F24B1C">
        <w:rPr>
          <w:rStyle w:val="StyleUnderline"/>
          <w:highlight w:val="cyan"/>
        </w:rPr>
        <w:t>broadening</w:t>
      </w:r>
      <w:r w:rsidRPr="008E398A">
        <w:rPr>
          <w:rStyle w:val="StyleUnderline"/>
        </w:rPr>
        <w:t xml:space="preserve"> of the direct costs </w:t>
      </w:r>
      <w:r w:rsidRPr="00F24B1C">
        <w:rPr>
          <w:rStyle w:val="StyleUnderline"/>
          <w:highlight w:val="cyan"/>
        </w:rPr>
        <w:t>category</w:t>
      </w:r>
      <w:r w:rsidRPr="008E398A">
        <w:rPr>
          <w:rStyle w:val="StyleUnderline"/>
        </w:rPr>
        <w:t xml:space="preserve"> to include third party testing to remove it from potentially capped subcontracted expenditure would have a </w:t>
      </w:r>
      <w:r w:rsidRPr="00F24B1C">
        <w:rPr>
          <w:rStyle w:val="StyleUnderline"/>
          <w:highlight w:val="cyan"/>
        </w:rPr>
        <w:t xml:space="preserve">greater </w:t>
      </w:r>
      <w:r w:rsidRPr="00F24B1C">
        <w:rPr>
          <w:rStyle w:val="Emphasis"/>
          <w:highlight w:val="cyan"/>
        </w:rPr>
        <w:t>proportional benefit</w:t>
      </w:r>
      <w:r w:rsidRPr="00F24B1C">
        <w:rPr>
          <w:rStyle w:val="StyleUnderline"/>
          <w:highlight w:val="cyan"/>
        </w:rPr>
        <w:t xml:space="preserve"> to small companies than large</w:t>
      </w:r>
      <w:r w:rsidRPr="00AD002B">
        <w:rPr>
          <w:sz w:val="16"/>
        </w:rPr>
        <w:t xml:space="preserve">. allowing costs in relation to maintaining, repairing, and calibrating R&amp;D equipment would have a similar effect. </w:t>
      </w:r>
      <w:r w:rsidRPr="00F24B1C">
        <w:rPr>
          <w:rStyle w:val="StyleUnderline"/>
          <w:highlight w:val="cyan"/>
        </w:rPr>
        <w:t>Increasing</w:t>
      </w:r>
      <w:r w:rsidRPr="008E398A">
        <w:rPr>
          <w:rStyle w:val="StyleUnderline"/>
        </w:rPr>
        <w:t xml:space="preserve"> the €100,000 </w:t>
      </w:r>
      <w:r w:rsidRPr="00F24B1C">
        <w:rPr>
          <w:rStyle w:val="Emphasis"/>
          <w:highlight w:val="cyan"/>
        </w:rPr>
        <w:t>upper limit</w:t>
      </w:r>
      <w:r w:rsidRPr="00AD002B">
        <w:rPr>
          <w:sz w:val="16"/>
        </w:rPr>
        <w:t xml:space="preserve"> or removing the subcontracted expenditure caps altogether would </w:t>
      </w:r>
      <w:r w:rsidRPr="008E398A">
        <w:rPr>
          <w:rStyle w:val="StyleUnderline"/>
        </w:rPr>
        <w:t xml:space="preserve">have </w:t>
      </w:r>
      <w:r w:rsidRPr="00F24B1C">
        <w:rPr>
          <w:rStyle w:val="Emphasis"/>
          <w:highlight w:val="cyan"/>
        </w:rPr>
        <w:t>similar benefit</w:t>
      </w:r>
      <w:r w:rsidRPr="00F24B1C">
        <w:rPr>
          <w:rStyle w:val="StyleUnderline"/>
          <w:highlight w:val="cyan"/>
        </w:rPr>
        <w:t>.</w:t>
      </w:r>
      <w:r w:rsidRPr="008E398A">
        <w:rPr>
          <w:rStyle w:val="StyleUnderline"/>
        </w:rPr>
        <w:t xml:space="preserve"> </w:t>
      </w:r>
    </w:p>
    <w:p w14:paraId="223B1578" w14:textId="71C0DC41" w:rsidR="00A9757B" w:rsidRDefault="00A9757B" w:rsidP="00A9757B">
      <w:pPr>
        <w:pStyle w:val="Heading2"/>
      </w:pPr>
      <w:r>
        <w:t>Internals/Impacts</w:t>
      </w:r>
    </w:p>
    <w:p w14:paraId="2827B654" w14:textId="3C93A2F7" w:rsidR="00A9757B" w:rsidRDefault="00A9757B" w:rsidP="00A9757B">
      <w:pPr>
        <w:pStyle w:val="Heading3"/>
      </w:pPr>
      <w:r>
        <w:t>Credits High---2AC</w:t>
      </w:r>
    </w:p>
    <w:p w14:paraId="0177BE09" w14:textId="77777777" w:rsidR="00A9757B" w:rsidRDefault="00A9757B" w:rsidP="00A9757B">
      <w:pPr>
        <w:pStyle w:val="Heading4"/>
      </w:pPr>
      <w:r>
        <w:t xml:space="preserve">The IRA </w:t>
      </w:r>
      <w:r>
        <w:rPr>
          <w:u w:val="single"/>
        </w:rPr>
        <w:t>doubled</w:t>
      </w:r>
      <w:r>
        <w:t xml:space="preserve"> the </w:t>
      </w:r>
      <w:r w:rsidRPr="00BE36DA">
        <w:rPr>
          <w:b w:val="0"/>
          <w:bCs/>
        </w:rPr>
        <w:t>Research and Development</w:t>
      </w:r>
      <w:r>
        <w:t xml:space="preserve"> Tax Credit.</w:t>
      </w:r>
    </w:p>
    <w:p w14:paraId="69C20A5A" w14:textId="77777777" w:rsidR="00A9757B" w:rsidRPr="00BE36DA" w:rsidRDefault="00A9757B" w:rsidP="00A9757B">
      <w:r>
        <w:t xml:space="preserve">Jordan </w:t>
      </w:r>
      <w:proofErr w:type="spellStart"/>
      <w:r w:rsidRPr="00467ED7">
        <w:rPr>
          <w:rStyle w:val="Style13ptBold"/>
        </w:rPr>
        <w:t>Mcabee</w:t>
      </w:r>
      <w:proofErr w:type="spellEnd"/>
      <w:r>
        <w:rPr>
          <w:rStyle w:val="Style13ptBold"/>
        </w:rPr>
        <w:t xml:space="preserve"> ’22</w:t>
      </w:r>
      <w:r>
        <w:t xml:space="preserve"> [09-28-2022, "Inflation Reduction Act expands valuable </w:t>
      </w:r>
      <w:proofErr w:type="spellStart"/>
      <w:r>
        <w:t>R&amp;</w:t>
      </w:r>
      <w:proofErr w:type="gramStart"/>
      <w:r>
        <w:t>amp;D</w:t>
      </w:r>
      <w:proofErr w:type="spellEnd"/>
      <w:proofErr w:type="gramEnd"/>
      <w:r>
        <w:t xml:space="preserve"> payroll tax credit;" Elliott Davis; https://www.elliottdavis.com/inflation-reduction-act-expands-valuable-rd-payroll-tax-credit/; Pen-MK]</w:t>
      </w:r>
    </w:p>
    <w:p w14:paraId="5414098B" w14:textId="77777777" w:rsidR="00A9757B" w:rsidRPr="00BE36DA" w:rsidRDefault="00A9757B" w:rsidP="00A9757B">
      <w:pPr>
        <w:rPr>
          <w:sz w:val="16"/>
        </w:rPr>
      </w:pPr>
      <w:r w:rsidRPr="00BE36DA">
        <w:rPr>
          <w:sz w:val="16"/>
        </w:rPr>
        <w:t xml:space="preserve">When President </w:t>
      </w:r>
      <w:r w:rsidRPr="00BE36DA">
        <w:rPr>
          <w:rStyle w:val="StyleUnderline"/>
        </w:rPr>
        <w:t xml:space="preserve">Biden signed the </w:t>
      </w:r>
      <w:r w:rsidRPr="00F24B1C">
        <w:rPr>
          <w:rStyle w:val="Emphasis"/>
          <w:highlight w:val="cyan"/>
        </w:rPr>
        <w:t>I</w:t>
      </w:r>
      <w:r w:rsidRPr="00BE36DA">
        <w:rPr>
          <w:rStyle w:val="StyleUnderline"/>
        </w:rPr>
        <w:t xml:space="preserve">nflation </w:t>
      </w:r>
      <w:r w:rsidRPr="00F24B1C">
        <w:rPr>
          <w:rStyle w:val="Emphasis"/>
          <w:highlight w:val="cyan"/>
        </w:rPr>
        <w:t>R</w:t>
      </w:r>
      <w:r w:rsidRPr="00BE36DA">
        <w:rPr>
          <w:rStyle w:val="StyleUnderline"/>
        </w:rPr>
        <w:t xml:space="preserve">eduction </w:t>
      </w:r>
      <w:r w:rsidRPr="00F24B1C">
        <w:rPr>
          <w:rStyle w:val="Emphasis"/>
          <w:highlight w:val="cyan"/>
        </w:rPr>
        <w:t>A</w:t>
      </w:r>
      <w:r w:rsidRPr="00BE36DA">
        <w:rPr>
          <w:rStyle w:val="StyleUnderline"/>
        </w:rPr>
        <w:t>ct into law in August</w:t>
      </w:r>
      <w:r w:rsidRPr="00BE36DA">
        <w:rPr>
          <w:sz w:val="16"/>
        </w:rPr>
        <w:t xml:space="preserve">, most of the headlines covered the law’s climate change and health care provisions. But the </w:t>
      </w:r>
      <w:r w:rsidRPr="00BE36DA">
        <w:rPr>
          <w:rStyle w:val="StyleUnderline"/>
        </w:rPr>
        <w:t>law</w:t>
      </w:r>
      <w:r w:rsidRPr="00BE36DA">
        <w:rPr>
          <w:sz w:val="16"/>
        </w:rPr>
        <w:t xml:space="preserve"> also </w:t>
      </w:r>
      <w:r w:rsidRPr="00F24B1C">
        <w:rPr>
          <w:rStyle w:val="StyleUnderline"/>
          <w:highlight w:val="cyan"/>
        </w:rPr>
        <w:t>enhances</w:t>
      </w:r>
      <w:r w:rsidRPr="00BE36DA">
        <w:rPr>
          <w:sz w:val="16"/>
        </w:rPr>
        <w:t xml:space="preserve"> an </w:t>
      </w:r>
      <w:proofErr w:type="gramStart"/>
      <w:r w:rsidRPr="00BE36DA">
        <w:rPr>
          <w:sz w:val="16"/>
        </w:rPr>
        <w:t>often overlooked</w:t>
      </w:r>
      <w:proofErr w:type="gramEnd"/>
      <w:r w:rsidRPr="00BE36DA">
        <w:rPr>
          <w:sz w:val="16"/>
        </w:rPr>
        <w:t xml:space="preserve"> </w:t>
      </w:r>
      <w:r w:rsidRPr="00BE36DA">
        <w:rPr>
          <w:rStyle w:val="StyleUnderline"/>
        </w:rPr>
        <w:t xml:space="preserve">federal </w:t>
      </w:r>
      <w:r w:rsidRPr="00F24B1C">
        <w:rPr>
          <w:rStyle w:val="StyleUnderline"/>
          <w:highlight w:val="cyan"/>
        </w:rPr>
        <w:t>tax break</w:t>
      </w:r>
      <w:r w:rsidRPr="00BE36DA">
        <w:rPr>
          <w:rStyle w:val="StyleUnderline"/>
        </w:rPr>
        <w:t xml:space="preserve"> for qualifying small businesses</w:t>
      </w:r>
      <w:r w:rsidRPr="00BE36DA">
        <w:rPr>
          <w:sz w:val="16"/>
        </w:rPr>
        <w:t>.</w:t>
      </w:r>
    </w:p>
    <w:p w14:paraId="1FBEFF8D" w14:textId="77777777" w:rsidR="00A9757B" w:rsidRPr="00BE36DA" w:rsidRDefault="00A9757B" w:rsidP="00A9757B">
      <w:pPr>
        <w:rPr>
          <w:sz w:val="16"/>
        </w:rPr>
      </w:pPr>
      <w:r w:rsidRPr="00BE36DA">
        <w:rPr>
          <w:sz w:val="16"/>
        </w:rPr>
        <w:t xml:space="preserve">The </w:t>
      </w:r>
      <w:r w:rsidRPr="00BE36DA">
        <w:rPr>
          <w:rStyle w:val="StyleUnderline"/>
        </w:rPr>
        <w:t>IRA</w:t>
      </w:r>
      <w:r w:rsidRPr="00BE36DA">
        <w:rPr>
          <w:sz w:val="16"/>
        </w:rPr>
        <w:t xml:space="preserve"> more than </w:t>
      </w:r>
      <w:r w:rsidRPr="00F24B1C">
        <w:rPr>
          <w:rStyle w:val="Emphasis"/>
          <w:highlight w:val="cyan"/>
        </w:rPr>
        <w:t>doubles</w:t>
      </w:r>
      <w:r w:rsidRPr="00BE36DA">
        <w:rPr>
          <w:sz w:val="16"/>
        </w:rPr>
        <w:t xml:space="preserve"> the </w:t>
      </w:r>
      <w:r w:rsidRPr="00BE36DA">
        <w:rPr>
          <w:rStyle w:val="StyleUnderline"/>
        </w:rPr>
        <w:t>amount</w:t>
      </w:r>
      <w:r w:rsidRPr="00BE36DA">
        <w:rPr>
          <w:sz w:val="16"/>
        </w:rPr>
        <w:t xml:space="preserve"> a </w:t>
      </w:r>
      <w:r w:rsidRPr="00BE36DA">
        <w:rPr>
          <w:rStyle w:val="StyleUnderline"/>
        </w:rPr>
        <w:t>qualified business can</w:t>
      </w:r>
      <w:r w:rsidRPr="00BE36DA">
        <w:rPr>
          <w:sz w:val="16"/>
        </w:rPr>
        <w:t xml:space="preserve"> potentially </w:t>
      </w:r>
      <w:r w:rsidRPr="00BE36DA">
        <w:rPr>
          <w:rStyle w:val="StyleUnderline"/>
        </w:rPr>
        <w:t xml:space="preserve">claim as a research and development </w:t>
      </w:r>
      <w:r w:rsidRPr="00BE36DA">
        <w:rPr>
          <w:rStyle w:val="Emphasis"/>
        </w:rPr>
        <w:t>(</w:t>
      </w:r>
      <w:r w:rsidRPr="00F24B1C">
        <w:rPr>
          <w:rStyle w:val="Emphasis"/>
          <w:highlight w:val="cyan"/>
        </w:rPr>
        <w:t>R&amp;D</w:t>
      </w:r>
      <w:r w:rsidRPr="00BE36DA">
        <w:rPr>
          <w:rStyle w:val="Emphasis"/>
        </w:rPr>
        <w:t xml:space="preserve">) </w:t>
      </w:r>
      <w:r w:rsidRPr="00F24B1C">
        <w:rPr>
          <w:rStyle w:val="Emphasis"/>
          <w:highlight w:val="cyan"/>
        </w:rPr>
        <w:t>tax credit</w:t>
      </w:r>
      <w:r w:rsidRPr="00BE36DA">
        <w:rPr>
          <w:rStyle w:val="StyleUnderline"/>
        </w:rPr>
        <w:t xml:space="preserve"> to offset its payroll tax for tax years starting after 2022</w:t>
      </w:r>
      <w:r w:rsidRPr="00BE36DA">
        <w:rPr>
          <w:sz w:val="16"/>
        </w:rPr>
        <w:t xml:space="preserve"> — to a </w:t>
      </w:r>
      <w:r w:rsidRPr="00F24B1C">
        <w:rPr>
          <w:rStyle w:val="StyleUnderline"/>
          <w:highlight w:val="cyan"/>
        </w:rPr>
        <w:t xml:space="preserve">maximum of </w:t>
      </w:r>
      <w:r w:rsidRPr="00F24B1C">
        <w:rPr>
          <w:rStyle w:val="Emphasis"/>
          <w:highlight w:val="cyan"/>
        </w:rPr>
        <w:t>$2.5 million</w:t>
      </w:r>
      <w:r w:rsidRPr="00BE36DA">
        <w:rPr>
          <w:rStyle w:val="StyleUnderline"/>
        </w:rPr>
        <w:t xml:space="preserve"> over five years</w:t>
      </w:r>
      <w:r w:rsidRPr="00BE36DA">
        <w:rPr>
          <w:sz w:val="16"/>
        </w:rPr>
        <w:t xml:space="preserve">. </w:t>
      </w:r>
      <w:proofErr w:type="gramStart"/>
      <w:r w:rsidRPr="00BE36DA">
        <w:rPr>
          <w:sz w:val="16"/>
        </w:rPr>
        <w:t xml:space="preserve">The </w:t>
      </w:r>
      <w:r w:rsidRPr="00BE36DA">
        <w:rPr>
          <w:rStyle w:val="StyleUnderline"/>
        </w:rPr>
        <w:t>credit</w:t>
      </w:r>
      <w:proofErr w:type="gramEnd"/>
      <w:r w:rsidRPr="00BE36DA">
        <w:rPr>
          <w:rStyle w:val="StyleUnderline"/>
        </w:rPr>
        <w:t xml:space="preserve"> allows</w:t>
      </w:r>
      <w:r w:rsidRPr="00BE36DA">
        <w:rPr>
          <w:sz w:val="16"/>
        </w:rPr>
        <w:t xml:space="preserve"> a qualified </w:t>
      </w:r>
      <w:r w:rsidRPr="00BE36DA">
        <w:rPr>
          <w:rStyle w:val="StyleUnderline"/>
        </w:rPr>
        <w:t xml:space="preserve">business to </w:t>
      </w:r>
      <w:r w:rsidRPr="00F24B1C">
        <w:rPr>
          <w:rStyle w:val="StyleUnderline"/>
          <w:highlight w:val="cyan"/>
        </w:rPr>
        <w:t>leverage</w:t>
      </w:r>
      <w:r w:rsidRPr="00BE36DA">
        <w:rPr>
          <w:rStyle w:val="StyleUnderline"/>
        </w:rPr>
        <w:t xml:space="preserve"> the </w:t>
      </w:r>
      <w:r w:rsidRPr="00F24B1C">
        <w:rPr>
          <w:rStyle w:val="StyleUnderline"/>
          <w:highlight w:val="cyan"/>
        </w:rPr>
        <w:t>substantial R&amp;D tax benefit</w:t>
      </w:r>
      <w:r w:rsidRPr="00BE36DA">
        <w:rPr>
          <w:rStyle w:val="StyleUnderline"/>
        </w:rPr>
        <w:t xml:space="preserve"> even if it has little to no income tax liability</w:t>
      </w:r>
      <w:r w:rsidRPr="00BE36DA">
        <w:rPr>
          <w:sz w:val="16"/>
        </w:rPr>
        <w:t xml:space="preserve">, potentially </w:t>
      </w:r>
      <w:r w:rsidRPr="00F24B1C">
        <w:rPr>
          <w:rStyle w:val="StyleUnderline"/>
          <w:highlight w:val="cyan"/>
        </w:rPr>
        <w:t xml:space="preserve">freeing up </w:t>
      </w:r>
      <w:r w:rsidRPr="00F24B1C">
        <w:rPr>
          <w:rStyle w:val="Emphasis"/>
          <w:highlight w:val="cyan"/>
        </w:rPr>
        <w:t>significant</w:t>
      </w:r>
      <w:r w:rsidRPr="00F24B1C">
        <w:rPr>
          <w:rStyle w:val="StyleUnderline"/>
          <w:highlight w:val="cyan"/>
        </w:rPr>
        <w:t xml:space="preserve"> cash flow</w:t>
      </w:r>
      <w:r w:rsidRPr="00F24B1C">
        <w:rPr>
          <w:sz w:val="16"/>
          <w:highlight w:val="cyan"/>
        </w:rPr>
        <w:t>.</w:t>
      </w:r>
    </w:p>
    <w:p w14:paraId="7D5E86D5" w14:textId="77777777" w:rsidR="00A9757B" w:rsidRPr="00BE36DA" w:rsidRDefault="00A9757B" w:rsidP="00A9757B">
      <w:pPr>
        <w:rPr>
          <w:sz w:val="16"/>
        </w:rPr>
      </w:pPr>
      <w:r w:rsidRPr="00BE36DA">
        <w:rPr>
          <w:sz w:val="16"/>
        </w:rPr>
        <w:t>Background on the pre-IRA credit</w:t>
      </w:r>
    </w:p>
    <w:p w14:paraId="2E678594" w14:textId="77777777" w:rsidR="00A9757B" w:rsidRPr="00BE36DA" w:rsidRDefault="00A9757B" w:rsidP="00A9757B">
      <w:pPr>
        <w:rPr>
          <w:rStyle w:val="StyleUnderline"/>
        </w:rPr>
      </w:pPr>
      <w:r w:rsidRPr="00BE36DA">
        <w:rPr>
          <w:rStyle w:val="StyleUnderline"/>
        </w:rPr>
        <w:t>The Protecting Americans from Tax Hikes (</w:t>
      </w:r>
      <w:r w:rsidRPr="00F24B1C">
        <w:rPr>
          <w:rStyle w:val="StyleUnderline"/>
          <w:highlight w:val="cyan"/>
        </w:rPr>
        <w:t>PATH</w:t>
      </w:r>
      <w:r w:rsidRPr="00BE36DA">
        <w:rPr>
          <w:rStyle w:val="StyleUnderline"/>
        </w:rPr>
        <w:t>) Act</w:t>
      </w:r>
      <w:r w:rsidRPr="00BE36DA">
        <w:rPr>
          <w:sz w:val="16"/>
        </w:rPr>
        <w:t xml:space="preserve"> created a </w:t>
      </w:r>
      <w:r w:rsidRPr="00F24B1C">
        <w:rPr>
          <w:rStyle w:val="StyleUnderline"/>
          <w:highlight w:val="cyan"/>
        </w:rPr>
        <w:t>permanent incentive</w:t>
      </w:r>
      <w:r w:rsidRPr="00BE36DA">
        <w:rPr>
          <w:rStyle w:val="StyleUnderline"/>
        </w:rPr>
        <w:t xml:space="preserve"> for eligible start-up companies</w:t>
      </w:r>
      <w:r w:rsidRPr="00BE36DA">
        <w:rPr>
          <w:sz w:val="16"/>
        </w:rPr>
        <w:t xml:space="preserve"> to </w:t>
      </w:r>
      <w:r w:rsidRPr="00F24B1C">
        <w:rPr>
          <w:rStyle w:val="StyleUnderline"/>
          <w:highlight w:val="cyan"/>
        </w:rPr>
        <w:t>pursue R&amp;D activities</w:t>
      </w:r>
      <w:r w:rsidRPr="00BE36DA">
        <w:rPr>
          <w:sz w:val="16"/>
        </w:rPr>
        <w:t xml:space="preserve"> within the United States. The Section 41 tax credit for qualifying in-house and contract research activities already existed, but </w:t>
      </w:r>
      <w:r w:rsidRPr="00BE36DA">
        <w:rPr>
          <w:rStyle w:val="StyleUnderline"/>
        </w:rPr>
        <w:t>early-stage companies that hadn’t yet incurred income tax liability couldn’t take advantage of it.</w:t>
      </w:r>
    </w:p>
    <w:p w14:paraId="547C3D54" w14:textId="77777777" w:rsidR="00A9757B" w:rsidRPr="00BE36DA" w:rsidRDefault="00A9757B" w:rsidP="00A9757B">
      <w:pPr>
        <w:rPr>
          <w:sz w:val="16"/>
        </w:rPr>
      </w:pPr>
      <w:r w:rsidRPr="00BE36DA">
        <w:rPr>
          <w:sz w:val="16"/>
        </w:rPr>
        <w:t>The PATH Act revised the Sec. 41 credit to allow taxpayers to elect to apply up to $250,000 of the credit against their share of the Social Security, or FICA, tax for their employees, rather than against income tax. The revision became effective for tax years that began after Dec. 31, 2015.</w:t>
      </w:r>
    </w:p>
    <w:p w14:paraId="3D49B30E" w14:textId="77777777" w:rsidR="00A9757B" w:rsidRPr="00BE36DA" w:rsidRDefault="00A9757B" w:rsidP="00A9757B">
      <w:pPr>
        <w:rPr>
          <w:sz w:val="16"/>
        </w:rPr>
      </w:pPr>
      <w:r w:rsidRPr="00BE36DA">
        <w:rPr>
          <w:sz w:val="16"/>
        </w:rPr>
        <w:t>The payroll tax election is available to taxpayers with 1) gross receipts of less than $5 million for the tax year, and 2) no gross receipts for any tax year more than five years prior to the end of the current tax year. The latter requirement essentially limits the payroll tax credit to start-up companies. If the taxpayer had a tax year of less than 12 months, the gross receipts must be annualized for a full year.</w:t>
      </w:r>
    </w:p>
    <w:p w14:paraId="4F66FD5F" w14:textId="77777777" w:rsidR="00A9757B" w:rsidRPr="00BE36DA" w:rsidRDefault="00A9757B" w:rsidP="00A9757B">
      <w:pPr>
        <w:rPr>
          <w:sz w:val="16"/>
        </w:rPr>
      </w:pPr>
      <w:r w:rsidRPr="00BE36DA">
        <w:rPr>
          <w:sz w:val="16"/>
        </w:rPr>
        <w:t>Be aware that not all research is eligible. To qualify for the credit, the research must be:</w:t>
      </w:r>
    </w:p>
    <w:p w14:paraId="3D1304D2" w14:textId="77777777" w:rsidR="00A9757B" w:rsidRPr="00BE36DA" w:rsidRDefault="00A9757B" w:rsidP="00A9757B">
      <w:pPr>
        <w:rPr>
          <w:sz w:val="16"/>
        </w:rPr>
      </w:pPr>
      <w:r w:rsidRPr="00BE36DA">
        <w:rPr>
          <w:sz w:val="16"/>
        </w:rPr>
        <w:t xml:space="preserve">Performed to eliminate technical uncertainty about the development or improvement of a product or process, including computer software, techniques, </w:t>
      </w:r>
      <w:proofErr w:type="gramStart"/>
      <w:r w:rsidRPr="00BE36DA">
        <w:rPr>
          <w:sz w:val="16"/>
        </w:rPr>
        <w:t>formulas</w:t>
      </w:r>
      <w:proofErr w:type="gramEnd"/>
      <w:r w:rsidRPr="00BE36DA">
        <w:rPr>
          <w:sz w:val="16"/>
        </w:rPr>
        <w:t xml:space="preserve"> and inventions,</w:t>
      </w:r>
    </w:p>
    <w:p w14:paraId="1DACC7EE" w14:textId="77777777" w:rsidR="00A9757B" w:rsidRPr="00BE36DA" w:rsidRDefault="00A9757B" w:rsidP="00A9757B">
      <w:pPr>
        <w:rPr>
          <w:sz w:val="16"/>
        </w:rPr>
      </w:pPr>
      <w:r w:rsidRPr="00BE36DA">
        <w:rPr>
          <w:sz w:val="16"/>
        </w:rPr>
        <w:t>Undertaken to discover information that’s technological in nature (meaning based on physical, biological, engineering or computer science principles),</w:t>
      </w:r>
    </w:p>
    <w:p w14:paraId="087EAE8F" w14:textId="77777777" w:rsidR="00A9757B" w:rsidRPr="00BE36DA" w:rsidRDefault="00A9757B" w:rsidP="00A9757B">
      <w:pPr>
        <w:rPr>
          <w:sz w:val="16"/>
        </w:rPr>
      </w:pPr>
      <w:r w:rsidRPr="00BE36DA">
        <w:rPr>
          <w:sz w:val="16"/>
        </w:rPr>
        <w:t>Intended for use in developing a new or improved business product or process, and</w:t>
      </w:r>
    </w:p>
    <w:p w14:paraId="7EFB6728" w14:textId="77777777" w:rsidR="00A9757B" w:rsidRPr="00BE36DA" w:rsidRDefault="00A9757B" w:rsidP="00A9757B">
      <w:pPr>
        <w:rPr>
          <w:sz w:val="16"/>
        </w:rPr>
      </w:pPr>
      <w:r w:rsidRPr="00BE36DA">
        <w:rPr>
          <w:sz w:val="16"/>
        </w:rPr>
        <w:t xml:space="preserve">Elements of a process of experimentation relating to a new or improved function, performance, </w:t>
      </w:r>
      <w:proofErr w:type="gramStart"/>
      <w:r w:rsidRPr="00BE36DA">
        <w:rPr>
          <w:sz w:val="16"/>
        </w:rPr>
        <w:t>reliability</w:t>
      </w:r>
      <w:proofErr w:type="gramEnd"/>
      <w:r w:rsidRPr="00BE36DA">
        <w:rPr>
          <w:sz w:val="16"/>
        </w:rPr>
        <w:t xml:space="preserve"> or quality.</w:t>
      </w:r>
    </w:p>
    <w:p w14:paraId="0DB1671D" w14:textId="77777777" w:rsidR="00A9757B" w:rsidRPr="00BE36DA" w:rsidRDefault="00A9757B" w:rsidP="00A9757B">
      <w:pPr>
        <w:rPr>
          <w:sz w:val="16"/>
        </w:rPr>
      </w:pPr>
      <w:r w:rsidRPr="00BE36DA">
        <w:rPr>
          <w:sz w:val="16"/>
        </w:rPr>
        <w:t>Qualifying research expenses include wages for employees involved with the research, supplies to conduct it and amounts paid for the use of computers. They also include 65% of the amounts paid or incurred for contractors.</w:t>
      </w:r>
    </w:p>
    <w:p w14:paraId="69CD877E" w14:textId="77777777" w:rsidR="00A9757B" w:rsidRPr="00BE36DA" w:rsidRDefault="00A9757B" w:rsidP="00A9757B">
      <w:pPr>
        <w:rPr>
          <w:sz w:val="16"/>
        </w:rPr>
      </w:pPr>
      <w:r w:rsidRPr="00BE36DA">
        <w:rPr>
          <w:sz w:val="16"/>
        </w:rPr>
        <w:t>The credit equals the smallest amount of 1) the current year Sec. 41 credit, 2) an elected amount not exceeding $250,000, or 3) the general business credit carryforward for the tax year (before application of the payroll tax credit for the year). Note that the general business credit carryforward limit doesn’t apply to S corporations or partnerships.</w:t>
      </w:r>
    </w:p>
    <w:p w14:paraId="0CD3E350" w14:textId="77777777" w:rsidR="00A9757B" w:rsidRPr="00BE36DA" w:rsidRDefault="00A9757B" w:rsidP="00A9757B">
      <w:pPr>
        <w:rPr>
          <w:sz w:val="16"/>
        </w:rPr>
      </w:pPr>
      <w:r w:rsidRPr="00BE36DA">
        <w:rPr>
          <w:sz w:val="16"/>
        </w:rPr>
        <w:t>The IRA expansion</w:t>
      </w:r>
    </w:p>
    <w:p w14:paraId="37C4352D" w14:textId="77777777" w:rsidR="00A9757B" w:rsidRPr="00BE36DA" w:rsidRDefault="00A9757B" w:rsidP="00A9757B">
      <w:pPr>
        <w:rPr>
          <w:sz w:val="16"/>
        </w:rPr>
      </w:pPr>
      <w:r w:rsidRPr="00BE36DA">
        <w:rPr>
          <w:rStyle w:val="StyleUnderline"/>
        </w:rPr>
        <w:t>Under the PATH Act</w:t>
      </w:r>
      <w:r w:rsidRPr="00BE36DA">
        <w:rPr>
          <w:sz w:val="16"/>
        </w:rPr>
        <w:t xml:space="preserve">, a qualified </w:t>
      </w:r>
      <w:r w:rsidRPr="00F24B1C">
        <w:rPr>
          <w:rStyle w:val="StyleUnderline"/>
          <w:highlight w:val="cyan"/>
        </w:rPr>
        <w:t>small business</w:t>
      </w:r>
      <w:r w:rsidRPr="00BE36DA">
        <w:rPr>
          <w:rStyle w:val="StyleUnderline"/>
        </w:rPr>
        <w:t xml:space="preserve"> could elect to apply its R&amp;D credit against only the 6.2% Social Security tax</w:t>
      </w:r>
      <w:r w:rsidRPr="00BE36DA">
        <w:rPr>
          <w:sz w:val="16"/>
        </w:rPr>
        <w:t xml:space="preserve">. </w:t>
      </w:r>
      <w:r w:rsidRPr="00BE36DA">
        <w:rPr>
          <w:rStyle w:val="StyleUnderline"/>
        </w:rPr>
        <w:t>Beginning</w:t>
      </w:r>
      <w:r w:rsidRPr="00BE36DA">
        <w:rPr>
          <w:sz w:val="16"/>
        </w:rPr>
        <w:t xml:space="preserve"> with the </w:t>
      </w:r>
      <w:r w:rsidRPr="00BE36DA">
        <w:rPr>
          <w:rStyle w:val="StyleUnderline"/>
        </w:rPr>
        <w:t>2023</w:t>
      </w:r>
      <w:r w:rsidRPr="00BE36DA">
        <w:rPr>
          <w:sz w:val="16"/>
        </w:rPr>
        <w:t xml:space="preserve"> tax year, </w:t>
      </w:r>
      <w:r w:rsidRPr="00BE36DA">
        <w:rPr>
          <w:rStyle w:val="StyleUnderline"/>
        </w:rPr>
        <w:t>eligible businesses</w:t>
      </w:r>
      <w:r w:rsidRPr="00BE36DA">
        <w:rPr>
          <w:sz w:val="16"/>
        </w:rPr>
        <w:t xml:space="preserve"> will be </w:t>
      </w:r>
      <w:r w:rsidRPr="00F24B1C">
        <w:rPr>
          <w:rStyle w:val="StyleUnderline"/>
          <w:highlight w:val="cyan"/>
        </w:rPr>
        <w:t xml:space="preserve">allowed to apply an </w:t>
      </w:r>
      <w:r w:rsidRPr="00F24B1C">
        <w:rPr>
          <w:rStyle w:val="Emphasis"/>
          <w:highlight w:val="cyan"/>
        </w:rPr>
        <w:t>additional $250,000</w:t>
      </w:r>
      <w:r w:rsidRPr="00BE36DA">
        <w:rPr>
          <w:sz w:val="16"/>
        </w:rPr>
        <w:t xml:space="preserve"> against their 1.45% Medicare tax liability.</w:t>
      </w:r>
    </w:p>
    <w:p w14:paraId="7D38D344" w14:textId="77777777" w:rsidR="00A9757B" w:rsidRPr="00BE36DA" w:rsidRDefault="00A9757B" w:rsidP="00A9757B">
      <w:pPr>
        <w:rPr>
          <w:sz w:val="16"/>
        </w:rPr>
      </w:pPr>
      <w:r w:rsidRPr="00BE36DA">
        <w:rPr>
          <w:sz w:val="16"/>
        </w:rPr>
        <w:t xml:space="preserve">While the </w:t>
      </w:r>
      <w:r w:rsidRPr="00BE36DA">
        <w:rPr>
          <w:rStyle w:val="StyleUnderline"/>
        </w:rPr>
        <w:t xml:space="preserve">total </w:t>
      </w:r>
      <w:r w:rsidRPr="00F24B1C">
        <w:rPr>
          <w:rStyle w:val="StyleUnderline"/>
          <w:highlight w:val="cyan"/>
        </w:rPr>
        <w:t>max</w:t>
      </w:r>
      <w:r w:rsidRPr="004A5174">
        <w:rPr>
          <w:rStyle w:val="StyleUnderline"/>
        </w:rPr>
        <w:t>i</w:t>
      </w:r>
      <w:r w:rsidRPr="00BE36DA">
        <w:rPr>
          <w:rStyle w:val="StyleUnderline"/>
        </w:rPr>
        <w:t xml:space="preserve">mum credit </w:t>
      </w:r>
      <w:r w:rsidRPr="00F24B1C">
        <w:rPr>
          <w:rStyle w:val="StyleUnderline"/>
          <w:highlight w:val="cyan"/>
        </w:rPr>
        <w:t xml:space="preserve">is now </w:t>
      </w:r>
      <w:r w:rsidRPr="00F24B1C">
        <w:rPr>
          <w:rStyle w:val="Emphasis"/>
          <w:highlight w:val="cyan"/>
        </w:rPr>
        <w:t>$500,000</w:t>
      </w:r>
      <w:r w:rsidRPr="00BE36DA">
        <w:rPr>
          <w:sz w:val="16"/>
        </w:rPr>
        <w:t>, that amount is bifurcated. You can apply no more than $250,000 against each prong of payroll tax liability — FICA and Medicare, respectively.</w:t>
      </w:r>
    </w:p>
    <w:p w14:paraId="080DC254" w14:textId="4C11560F" w:rsidR="00A9757B" w:rsidRPr="00BE36DA" w:rsidRDefault="00A9757B" w:rsidP="00A9757B">
      <w:pPr>
        <w:rPr>
          <w:sz w:val="16"/>
        </w:rPr>
      </w:pPr>
      <w:proofErr w:type="gramStart"/>
      <w:r w:rsidRPr="00BE36DA">
        <w:rPr>
          <w:sz w:val="16"/>
        </w:rPr>
        <w:t>As under</w:t>
      </w:r>
      <w:proofErr w:type="gramEnd"/>
      <w:r w:rsidRPr="00BE36DA">
        <w:rPr>
          <w:sz w:val="16"/>
        </w:rPr>
        <w:t xml:space="preserve"> the PATH Act, you can claim the credit for no more than five years. Existing aggregation rules, which treat related entities as a single taxpayer for purposes of determining gross receipts, also continue to apply. Any credit is allocated among the entities, but each entity must make the election separately.</w:t>
      </w:r>
    </w:p>
    <w:p w14:paraId="4537C41E" w14:textId="714B7F27" w:rsidR="00A9757B" w:rsidRDefault="00A9757B" w:rsidP="00A9757B">
      <w:pPr>
        <w:pStyle w:val="Heading3"/>
      </w:pPr>
      <w:r>
        <w:t>Credits Fail---</w:t>
      </w:r>
      <w:proofErr w:type="gramStart"/>
      <w:r>
        <w:t>2AC</w:t>
      </w:r>
      <w:proofErr w:type="gramEnd"/>
    </w:p>
    <w:p w14:paraId="1AEC23CC" w14:textId="77777777" w:rsidR="00A9757B" w:rsidRDefault="00A9757B" w:rsidP="00A9757B">
      <w:pPr>
        <w:pStyle w:val="Heading4"/>
      </w:pPr>
      <w:r>
        <w:t>The R&amp;D Tax Credit fails.</w:t>
      </w:r>
    </w:p>
    <w:p w14:paraId="702618E8" w14:textId="77777777" w:rsidR="00A9757B" w:rsidRPr="00943CB4" w:rsidRDefault="00A9757B" w:rsidP="00A9757B">
      <w:r>
        <w:t xml:space="preserve">Jason J. </w:t>
      </w:r>
      <w:proofErr w:type="spellStart"/>
      <w:r w:rsidRPr="00943CB4">
        <w:rPr>
          <w:rStyle w:val="Style13ptBold"/>
        </w:rPr>
        <w:t>Fichtner</w:t>
      </w:r>
      <w:proofErr w:type="spellEnd"/>
      <w:r w:rsidRPr="00943CB4">
        <w:rPr>
          <w:rStyle w:val="Style13ptBold"/>
        </w:rPr>
        <w:t xml:space="preserve"> 1</w:t>
      </w:r>
      <w:r>
        <w:rPr>
          <w:rStyle w:val="Style13ptBold"/>
        </w:rPr>
        <w:t>5</w:t>
      </w:r>
      <w:r>
        <w:t xml:space="preserve"> [Jason J. </w:t>
      </w:r>
      <w:proofErr w:type="spellStart"/>
      <w:r>
        <w:t>Fichtner</w:t>
      </w:r>
      <w:proofErr w:type="spellEnd"/>
      <w:r>
        <w:t xml:space="preserve"> is a former Senior Research Fellow at the </w:t>
      </w:r>
      <w:proofErr w:type="spellStart"/>
      <w:r>
        <w:t>Mercatus</w:t>
      </w:r>
      <w:proofErr w:type="spellEnd"/>
      <w:r>
        <w:t xml:space="preserve"> Center at George Mason University. His research focuses on Social Security, federal tax policy, federal budget policy, retirement security, and policy proposals to increase saving and investment; 8-5-2015, "The Research and Development Tax Credit Suffers from Design and Implementation Problems," </w:t>
      </w:r>
      <w:proofErr w:type="spellStart"/>
      <w:r>
        <w:t>Mercatus</w:t>
      </w:r>
      <w:proofErr w:type="spellEnd"/>
      <w:r>
        <w:t xml:space="preserve"> Center, https://www.mercatus.org/students/research/data-visualizations/research-and-development-tax-credit-suffers-design-and; Pen-MK]</w:t>
      </w:r>
    </w:p>
    <w:p w14:paraId="00966748" w14:textId="77777777" w:rsidR="00A9757B" w:rsidRPr="004678EA" w:rsidRDefault="00A9757B" w:rsidP="00A9757B">
      <w:pPr>
        <w:rPr>
          <w:rStyle w:val="StyleUnderline"/>
        </w:rPr>
      </w:pPr>
      <w:r w:rsidRPr="004678EA">
        <w:rPr>
          <w:rStyle w:val="StyleUnderline"/>
        </w:rPr>
        <w:t>The research and development (</w:t>
      </w:r>
      <w:r w:rsidRPr="00F24B1C">
        <w:rPr>
          <w:rStyle w:val="StyleUnderline"/>
          <w:highlight w:val="cyan"/>
        </w:rPr>
        <w:t>R&amp;D</w:t>
      </w:r>
      <w:r w:rsidRPr="004678EA">
        <w:rPr>
          <w:rStyle w:val="StyleUnderline"/>
        </w:rPr>
        <w:t xml:space="preserve">) </w:t>
      </w:r>
      <w:r w:rsidRPr="00F24B1C">
        <w:rPr>
          <w:rStyle w:val="StyleUnderline"/>
          <w:highlight w:val="cyan"/>
        </w:rPr>
        <w:t>tax credit</w:t>
      </w:r>
      <w:r w:rsidRPr="004678EA">
        <w:rPr>
          <w:sz w:val="16"/>
        </w:rPr>
        <w:t xml:space="preserve">—which is </w:t>
      </w:r>
      <w:r w:rsidRPr="004678EA">
        <w:rPr>
          <w:rStyle w:val="StyleUnderline"/>
        </w:rPr>
        <w:t xml:space="preserve">one of the </w:t>
      </w:r>
      <w:r w:rsidRPr="00F24B1C">
        <w:rPr>
          <w:rStyle w:val="Emphasis"/>
          <w:highlight w:val="cyan"/>
        </w:rPr>
        <w:t>largest</w:t>
      </w:r>
      <w:r w:rsidRPr="00F24B1C">
        <w:rPr>
          <w:rStyle w:val="StyleUnderline"/>
          <w:highlight w:val="cyan"/>
        </w:rPr>
        <w:t xml:space="preserve"> corporate “</w:t>
      </w:r>
      <w:r w:rsidRPr="00F24B1C">
        <w:rPr>
          <w:rStyle w:val="Emphasis"/>
          <w:highlight w:val="cyan"/>
        </w:rPr>
        <w:t>tax expenditures</w:t>
      </w:r>
      <w:r w:rsidRPr="004678EA">
        <w:rPr>
          <w:rStyle w:val="StyleUnderline"/>
        </w:rPr>
        <w:t xml:space="preserve">,” </w:t>
      </w:r>
      <w:r w:rsidRPr="004678EA">
        <w:rPr>
          <w:sz w:val="16"/>
        </w:rPr>
        <w:t xml:space="preserve">with an annual </w:t>
      </w:r>
      <w:r w:rsidRPr="004678EA">
        <w:rPr>
          <w:rStyle w:val="StyleUnderline"/>
        </w:rPr>
        <w:t>cost of more than $9 billion</w:t>
      </w:r>
      <w:r w:rsidRPr="004678EA">
        <w:rPr>
          <w:sz w:val="16"/>
        </w:rPr>
        <w:t xml:space="preserve">—is </w:t>
      </w:r>
      <w:r w:rsidRPr="004678EA">
        <w:rPr>
          <w:rStyle w:val="StyleUnderline"/>
        </w:rPr>
        <w:t>one of about 50 “tax extenders”</w:t>
      </w:r>
      <w:r w:rsidRPr="004678EA">
        <w:rPr>
          <w:sz w:val="16"/>
        </w:rPr>
        <w:t xml:space="preserve"> that </w:t>
      </w:r>
      <w:r w:rsidRPr="004678EA">
        <w:rPr>
          <w:rStyle w:val="StyleUnderline"/>
        </w:rPr>
        <w:t>Congress reauthorizes on a temporary basis</w:t>
      </w:r>
      <w:r w:rsidRPr="004678EA">
        <w:rPr>
          <w:sz w:val="16"/>
        </w:rPr>
        <w:t xml:space="preserve">. While the tax credit is intended to encourage economic growth by functioning as an incentive for investment in new and innovative technologies, </w:t>
      </w:r>
      <w:r w:rsidRPr="004678EA">
        <w:rPr>
          <w:rStyle w:val="StyleUnderline"/>
        </w:rPr>
        <w:t xml:space="preserve">it may </w:t>
      </w:r>
      <w:r w:rsidRPr="00F24B1C">
        <w:rPr>
          <w:rStyle w:val="StyleUnderline"/>
          <w:highlight w:val="cyan"/>
        </w:rPr>
        <w:t>not</w:t>
      </w:r>
      <w:r w:rsidRPr="004678EA">
        <w:rPr>
          <w:rStyle w:val="StyleUnderline"/>
        </w:rPr>
        <w:t xml:space="preserve"> be </w:t>
      </w:r>
      <w:r w:rsidRPr="00F24B1C">
        <w:rPr>
          <w:rStyle w:val="StyleUnderline"/>
          <w:highlight w:val="cyan"/>
        </w:rPr>
        <w:t>the best</w:t>
      </w:r>
      <w:r w:rsidRPr="004A5174">
        <w:rPr>
          <w:rStyle w:val="StyleUnderline"/>
        </w:rPr>
        <w:t xml:space="preserve"> policy </w:t>
      </w:r>
      <w:r w:rsidRPr="00F24B1C">
        <w:rPr>
          <w:rStyle w:val="StyleUnderline"/>
          <w:highlight w:val="cyan"/>
        </w:rPr>
        <w:t>to achieve growth.</w:t>
      </w:r>
    </w:p>
    <w:p w14:paraId="2504F752" w14:textId="77777777" w:rsidR="00A9757B" w:rsidRPr="004678EA" w:rsidRDefault="00A9757B" w:rsidP="00A9757B">
      <w:pPr>
        <w:rPr>
          <w:rStyle w:val="StyleUnderline"/>
        </w:rPr>
      </w:pPr>
      <w:r w:rsidRPr="00F24B1C">
        <w:rPr>
          <w:rStyle w:val="StyleUnderline"/>
          <w:highlight w:val="cyan"/>
        </w:rPr>
        <w:t>According to new research</w:t>
      </w:r>
      <w:r w:rsidRPr="004678EA">
        <w:rPr>
          <w:sz w:val="16"/>
        </w:rPr>
        <w:t xml:space="preserve"> published by the </w:t>
      </w:r>
      <w:proofErr w:type="spellStart"/>
      <w:r w:rsidRPr="004678EA">
        <w:rPr>
          <w:sz w:val="16"/>
        </w:rPr>
        <w:t>Mercatus</w:t>
      </w:r>
      <w:proofErr w:type="spellEnd"/>
      <w:r w:rsidRPr="004678EA">
        <w:rPr>
          <w:sz w:val="16"/>
        </w:rPr>
        <w:t xml:space="preserve"> Center at George Mason University </w:t>
      </w:r>
      <w:r w:rsidRPr="004678EA">
        <w:rPr>
          <w:rStyle w:val="StyleUnderline"/>
        </w:rPr>
        <w:t xml:space="preserve">that surveys the current economic literature on the R&amp;D tax credit, </w:t>
      </w:r>
      <w:r w:rsidRPr="00F24B1C">
        <w:rPr>
          <w:rStyle w:val="Emphasis"/>
          <w:highlight w:val="cyan"/>
        </w:rPr>
        <w:t>eliminating</w:t>
      </w:r>
      <w:r w:rsidRPr="00F24B1C">
        <w:rPr>
          <w:rStyle w:val="StyleUnderline"/>
          <w:highlight w:val="cyan"/>
        </w:rPr>
        <w:t xml:space="preserve"> the credit</w:t>
      </w:r>
      <w:r w:rsidRPr="004678EA">
        <w:rPr>
          <w:rStyle w:val="StyleUnderline"/>
        </w:rPr>
        <w:t xml:space="preserve"> and using the savings to lower the corporate tax rate for all businesses</w:t>
      </w:r>
      <w:r w:rsidRPr="004678EA">
        <w:rPr>
          <w:sz w:val="16"/>
        </w:rPr>
        <w:t xml:space="preserve"> would be a </w:t>
      </w:r>
      <w:r w:rsidRPr="004678EA">
        <w:rPr>
          <w:rStyle w:val="StyleUnderline"/>
        </w:rPr>
        <w:t xml:space="preserve">more </w:t>
      </w:r>
      <w:r w:rsidRPr="00F24B1C">
        <w:rPr>
          <w:rStyle w:val="Emphasis"/>
          <w:highlight w:val="cyan"/>
        </w:rPr>
        <w:t>effective</w:t>
      </w:r>
      <w:r w:rsidRPr="00F24B1C">
        <w:rPr>
          <w:rStyle w:val="StyleUnderline"/>
          <w:highlight w:val="cyan"/>
        </w:rPr>
        <w:t xml:space="preserve"> way to </w:t>
      </w:r>
      <w:r w:rsidRPr="00F24B1C">
        <w:rPr>
          <w:rStyle w:val="Emphasis"/>
          <w:highlight w:val="cyan"/>
        </w:rPr>
        <w:t>support innovation</w:t>
      </w:r>
      <w:r w:rsidRPr="004678EA">
        <w:rPr>
          <w:rStyle w:val="StyleUnderline"/>
        </w:rPr>
        <w:t>.</w:t>
      </w:r>
    </w:p>
    <w:p w14:paraId="4A90C72D" w14:textId="77777777" w:rsidR="00A9757B" w:rsidRPr="004678EA" w:rsidRDefault="00A9757B" w:rsidP="00A9757B">
      <w:pPr>
        <w:rPr>
          <w:sz w:val="16"/>
        </w:rPr>
      </w:pPr>
      <w:r w:rsidRPr="004678EA">
        <w:rPr>
          <w:rStyle w:val="StyleUnderline"/>
        </w:rPr>
        <w:t xml:space="preserve">The </w:t>
      </w:r>
      <w:r w:rsidRPr="00F24B1C">
        <w:rPr>
          <w:rStyle w:val="StyleUnderline"/>
          <w:highlight w:val="cyan"/>
        </w:rPr>
        <w:t>tax credit</w:t>
      </w:r>
      <w:r w:rsidRPr="004678EA">
        <w:rPr>
          <w:rStyle w:val="StyleUnderline"/>
        </w:rPr>
        <w:t xml:space="preserve"> is </w:t>
      </w:r>
      <w:r w:rsidRPr="00F24B1C">
        <w:rPr>
          <w:rStyle w:val="Emphasis"/>
          <w:highlight w:val="cyan"/>
        </w:rPr>
        <w:t>poorly targeted</w:t>
      </w:r>
      <w:r w:rsidRPr="004678EA">
        <w:rPr>
          <w:sz w:val="16"/>
        </w:rPr>
        <w:t xml:space="preserve">. Small, </w:t>
      </w:r>
      <w:r w:rsidRPr="00F24B1C">
        <w:rPr>
          <w:rStyle w:val="Emphasis"/>
          <w:highlight w:val="cyan"/>
        </w:rPr>
        <w:t>start-up firms</w:t>
      </w:r>
      <w:r w:rsidRPr="004678EA">
        <w:rPr>
          <w:rStyle w:val="StyleUnderline"/>
        </w:rPr>
        <w:t xml:space="preserve"> </w:t>
      </w:r>
      <w:r w:rsidRPr="00F24B1C">
        <w:rPr>
          <w:rStyle w:val="StyleUnderline"/>
          <w:highlight w:val="cyan"/>
        </w:rPr>
        <w:t>conduct</w:t>
      </w:r>
      <w:r w:rsidRPr="004678EA">
        <w:rPr>
          <w:sz w:val="16"/>
        </w:rPr>
        <w:t xml:space="preserve"> some of </w:t>
      </w:r>
      <w:r w:rsidRPr="00F24B1C">
        <w:rPr>
          <w:rStyle w:val="StyleUnderline"/>
          <w:highlight w:val="cyan"/>
        </w:rPr>
        <w:t>the most</w:t>
      </w:r>
      <w:r w:rsidRPr="004678EA">
        <w:rPr>
          <w:rStyle w:val="StyleUnderline"/>
        </w:rPr>
        <w:t xml:space="preserve"> socially </w:t>
      </w:r>
      <w:r w:rsidRPr="00F24B1C">
        <w:rPr>
          <w:rStyle w:val="StyleUnderline"/>
          <w:highlight w:val="cyan"/>
        </w:rPr>
        <w:t>beneficial research</w:t>
      </w:r>
      <w:r w:rsidRPr="004678EA">
        <w:rPr>
          <w:sz w:val="16"/>
        </w:rPr>
        <w:t xml:space="preserve">, </w:t>
      </w:r>
      <w:r w:rsidRPr="004678EA">
        <w:rPr>
          <w:rStyle w:val="StyleUnderline"/>
        </w:rPr>
        <w:t>contributing to long-term economic growth—</w:t>
      </w:r>
      <w:r w:rsidRPr="00F24B1C">
        <w:rPr>
          <w:rStyle w:val="StyleUnderline"/>
          <w:highlight w:val="cyan"/>
        </w:rPr>
        <w:t>yet the credit is of</w:t>
      </w:r>
      <w:r w:rsidRPr="004678EA">
        <w:rPr>
          <w:rStyle w:val="StyleUnderline"/>
        </w:rPr>
        <w:t xml:space="preserve"> </w:t>
      </w:r>
      <w:r w:rsidRPr="004678EA">
        <w:rPr>
          <w:rStyle w:val="Emphasis"/>
        </w:rPr>
        <w:t>limited</w:t>
      </w:r>
      <w:r w:rsidRPr="004678EA">
        <w:rPr>
          <w:rStyle w:val="StyleUnderline"/>
        </w:rPr>
        <w:t xml:space="preserve"> or </w:t>
      </w:r>
      <w:r w:rsidRPr="00F24B1C">
        <w:rPr>
          <w:rStyle w:val="Emphasis"/>
          <w:highlight w:val="cyan"/>
        </w:rPr>
        <w:t>no use</w:t>
      </w:r>
      <w:r w:rsidRPr="00F24B1C">
        <w:rPr>
          <w:rStyle w:val="StyleUnderline"/>
          <w:highlight w:val="cyan"/>
        </w:rPr>
        <w:t xml:space="preserve"> to them</w:t>
      </w:r>
      <w:r w:rsidRPr="00F24B1C">
        <w:rPr>
          <w:sz w:val="16"/>
          <w:highlight w:val="cyan"/>
        </w:rPr>
        <w:t>.</w:t>
      </w:r>
      <w:r w:rsidRPr="004678EA">
        <w:rPr>
          <w:sz w:val="16"/>
        </w:rPr>
        <w:t xml:space="preserve"> The following charts show that </w:t>
      </w:r>
      <w:r w:rsidRPr="004678EA">
        <w:rPr>
          <w:rStyle w:val="StyleUnderline"/>
        </w:rPr>
        <w:t xml:space="preserve">the R&amp;D </w:t>
      </w:r>
      <w:r w:rsidRPr="00F24B1C">
        <w:rPr>
          <w:rStyle w:val="StyleUnderline"/>
          <w:highlight w:val="cyan"/>
        </w:rPr>
        <w:t>tax credit</w:t>
      </w:r>
      <w:r w:rsidRPr="004678EA">
        <w:rPr>
          <w:rStyle w:val="StyleUnderline"/>
        </w:rPr>
        <w:t xml:space="preserve"> is </w:t>
      </w:r>
      <w:r w:rsidRPr="00F24B1C">
        <w:rPr>
          <w:rStyle w:val="StyleUnderline"/>
          <w:highlight w:val="cyan"/>
        </w:rPr>
        <w:t xml:space="preserve">chiefly used by </w:t>
      </w:r>
      <w:r w:rsidRPr="00F24B1C">
        <w:rPr>
          <w:rStyle w:val="Emphasis"/>
          <w:highlight w:val="cyan"/>
        </w:rPr>
        <w:t>big businesses</w:t>
      </w:r>
      <w:r w:rsidRPr="004678EA">
        <w:rPr>
          <w:rStyle w:val="StyleUnderline"/>
        </w:rPr>
        <w:t xml:space="preserve">, providing them an </w:t>
      </w:r>
      <w:r w:rsidRPr="004678EA">
        <w:rPr>
          <w:rStyle w:val="Emphasis"/>
        </w:rPr>
        <w:t>advantage</w:t>
      </w:r>
      <w:r w:rsidRPr="004678EA">
        <w:rPr>
          <w:rStyle w:val="StyleUnderline"/>
        </w:rPr>
        <w:t xml:space="preserve"> in the </w:t>
      </w:r>
      <w:proofErr w:type="gramStart"/>
      <w:r w:rsidRPr="004678EA">
        <w:rPr>
          <w:rStyle w:val="StyleUnderline"/>
        </w:rPr>
        <w:t>marketplace</w:t>
      </w:r>
      <w:proofErr w:type="gramEnd"/>
      <w:r w:rsidRPr="004678EA">
        <w:rPr>
          <w:rStyle w:val="StyleUnderline"/>
        </w:rPr>
        <w:t xml:space="preserve"> and </w:t>
      </w:r>
      <w:r w:rsidRPr="00F24B1C">
        <w:rPr>
          <w:rStyle w:val="Emphasis"/>
          <w:highlight w:val="cyan"/>
        </w:rPr>
        <w:t>disadvantaging</w:t>
      </w:r>
      <w:r w:rsidRPr="00F24B1C">
        <w:rPr>
          <w:rStyle w:val="StyleUnderline"/>
          <w:highlight w:val="cyan"/>
        </w:rPr>
        <w:t xml:space="preserve"> small businesses</w:t>
      </w:r>
      <w:r w:rsidRPr="00F24B1C">
        <w:rPr>
          <w:sz w:val="16"/>
          <w:highlight w:val="cyan"/>
        </w:rPr>
        <w:t>.</w:t>
      </w:r>
    </w:p>
    <w:p w14:paraId="2F35EC24" w14:textId="77777777" w:rsidR="00A9757B" w:rsidRPr="004678EA" w:rsidRDefault="00A9757B" w:rsidP="00A9757B">
      <w:pPr>
        <w:rPr>
          <w:sz w:val="16"/>
        </w:rPr>
      </w:pPr>
      <w:r w:rsidRPr="004678EA">
        <w:t>&lt;&lt;&lt;</w:t>
      </w:r>
      <w:r>
        <w:t>Image</w:t>
      </w:r>
      <w:r w:rsidRPr="004678EA">
        <w:t xml:space="preserve"> Omitted&gt;</w:t>
      </w:r>
      <w:r w:rsidRPr="00073D78">
        <w:t>&gt;&gt;</w:t>
      </w:r>
      <w:r w:rsidRPr="004678EA">
        <w:rPr>
          <w:sz w:val="16"/>
        </w:rPr>
        <w:br/>
      </w:r>
      <w:r w:rsidRPr="004678EA">
        <w:t>&lt;&lt;&lt;</w:t>
      </w:r>
      <w:r>
        <w:t>Image</w:t>
      </w:r>
      <w:r w:rsidRPr="004678EA">
        <w:t xml:space="preserve"> Omitted&gt;</w:t>
      </w:r>
      <w:r w:rsidRPr="00073D78">
        <w:t>&gt;&gt;</w:t>
      </w:r>
    </w:p>
    <w:p w14:paraId="42B0FAB1" w14:textId="77777777" w:rsidR="00A9757B" w:rsidRPr="004678EA" w:rsidRDefault="00A9757B" w:rsidP="00A9757B">
      <w:pPr>
        <w:rPr>
          <w:rStyle w:val="StyleUnderline"/>
        </w:rPr>
      </w:pPr>
      <w:r w:rsidRPr="004678EA">
        <w:rPr>
          <w:sz w:val="16"/>
        </w:rPr>
        <w:t xml:space="preserve">The first chart shows that </w:t>
      </w:r>
      <w:r w:rsidRPr="00F24B1C">
        <w:rPr>
          <w:rStyle w:val="Emphasis"/>
          <w:highlight w:val="cyan"/>
        </w:rPr>
        <w:t>most firms</w:t>
      </w:r>
      <w:r w:rsidRPr="004678EA">
        <w:rPr>
          <w:rStyle w:val="StyleUnderline"/>
        </w:rPr>
        <w:t xml:space="preserve"> in the US economy </w:t>
      </w:r>
      <w:r w:rsidRPr="00F24B1C">
        <w:rPr>
          <w:rStyle w:val="StyleUnderline"/>
          <w:highlight w:val="cyan"/>
        </w:rPr>
        <w:t xml:space="preserve">are </w:t>
      </w:r>
      <w:r w:rsidRPr="00F24B1C">
        <w:rPr>
          <w:rStyle w:val="Emphasis"/>
          <w:highlight w:val="cyan"/>
        </w:rPr>
        <w:t>small</w:t>
      </w:r>
      <w:r w:rsidRPr="004678EA">
        <w:rPr>
          <w:sz w:val="16"/>
        </w:rPr>
        <w:t>—</w:t>
      </w:r>
      <w:r w:rsidRPr="00F24B1C">
        <w:rPr>
          <w:rStyle w:val="StyleUnderline"/>
          <w:highlight w:val="cyan"/>
        </w:rPr>
        <w:t>only a</w:t>
      </w:r>
      <w:r w:rsidRPr="004678EA">
        <w:rPr>
          <w:rStyle w:val="StyleUnderline"/>
        </w:rPr>
        <w:t xml:space="preserve"> small </w:t>
      </w:r>
      <w:r w:rsidRPr="00F24B1C">
        <w:rPr>
          <w:rStyle w:val="Emphasis"/>
          <w:highlight w:val="cyan"/>
        </w:rPr>
        <w:t>fraction</w:t>
      </w:r>
      <w:r w:rsidRPr="004678EA">
        <w:rPr>
          <w:sz w:val="16"/>
        </w:rPr>
        <w:t xml:space="preserve"> of firms </w:t>
      </w:r>
      <w:r w:rsidRPr="00F24B1C">
        <w:rPr>
          <w:rStyle w:val="StyleUnderline"/>
          <w:highlight w:val="cyan"/>
        </w:rPr>
        <w:t xml:space="preserve">take in </w:t>
      </w:r>
      <w:r w:rsidRPr="00F24B1C">
        <w:rPr>
          <w:rStyle w:val="Emphasis"/>
          <w:highlight w:val="cyan"/>
        </w:rPr>
        <w:t>over $5 million</w:t>
      </w:r>
      <w:r w:rsidRPr="004678EA">
        <w:rPr>
          <w:rStyle w:val="StyleUnderline"/>
        </w:rPr>
        <w:t xml:space="preserve"> in receipts</w:t>
      </w:r>
      <w:r w:rsidRPr="004678EA">
        <w:rPr>
          <w:sz w:val="16"/>
        </w:rPr>
        <w:t xml:space="preserve">. </w:t>
      </w:r>
      <w:r w:rsidRPr="004678EA">
        <w:rPr>
          <w:rStyle w:val="StyleUnderline"/>
        </w:rPr>
        <w:t xml:space="preserve">The second chart shows a </w:t>
      </w:r>
      <w:r w:rsidRPr="00F24B1C">
        <w:rPr>
          <w:rStyle w:val="Emphasis"/>
          <w:highlight w:val="cyan"/>
        </w:rPr>
        <w:t>striking disparity</w:t>
      </w:r>
      <w:r w:rsidRPr="00F24B1C">
        <w:rPr>
          <w:rStyle w:val="StyleUnderline"/>
          <w:highlight w:val="cyan"/>
        </w:rPr>
        <w:t xml:space="preserve"> in</w:t>
      </w:r>
      <w:r w:rsidRPr="004678EA">
        <w:rPr>
          <w:rStyle w:val="StyleUnderline"/>
        </w:rPr>
        <w:t xml:space="preserve"> credit </w:t>
      </w:r>
      <w:r w:rsidRPr="00F24B1C">
        <w:rPr>
          <w:rStyle w:val="StyleUnderline"/>
          <w:highlight w:val="cyan"/>
        </w:rPr>
        <w:t>dollars distributed to the largest firms</w:t>
      </w:r>
      <w:r w:rsidRPr="004678EA">
        <w:rPr>
          <w:rStyle w:val="StyleUnderline"/>
        </w:rPr>
        <w:t xml:space="preserve"> and the combined four smallest firm categories</w:t>
      </w:r>
      <w:r w:rsidRPr="004678EA">
        <w:rPr>
          <w:sz w:val="16"/>
        </w:rPr>
        <w:t xml:space="preserve">. </w:t>
      </w:r>
      <w:r w:rsidRPr="00F24B1C">
        <w:rPr>
          <w:rStyle w:val="StyleUnderline"/>
          <w:highlight w:val="cyan"/>
        </w:rPr>
        <w:t xml:space="preserve">The largest 5 percent of firms claim </w:t>
      </w:r>
      <w:r w:rsidRPr="00F24B1C">
        <w:rPr>
          <w:rStyle w:val="Emphasis"/>
          <w:highlight w:val="cyan"/>
        </w:rPr>
        <w:t>95 percent</w:t>
      </w:r>
      <w:r w:rsidRPr="00F24B1C">
        <w:rPr>
          <w:rStyle w:val="StyleUnderline"/>
          <w:highlight w:val="cyan"/>
        </w:rPr>
        <w:t xml:space="preserve"> of all</w:t>
      </w:r>
      <w:r w:rsidRPr="004678EA">
        <w:rPr>
          <w:rStyle w:val="StyleUnderline"/>
        </w:rPr>
        <w:t xml:space="preserve"> research tax credit </w:t>
      </w:r>
      <w:r w:rsidRPr="00F24B1C">
        <w:rPr>
          <w:rStyle w:val="StyleUnderline"/>
          <w:highlight w:val="cyan"/>
        </w:rPr>
        <w:t>dollars</w:t>
      </w:r>
      <w:r w:rsidRPr="004678EA">
        <w:rPr>
          <w:sz w:val="16"/>
        </w:rPr>
        <w:t xml:space="preserve">, while </w:t>
      </w:r>
      <w:r w:rsidRPr="004678EA">
        <w:rPr>
          <w:rStyle w:val="StyleUnderline"/>
        </w:rPr>
        <w:t xml:space="preserve">the four </w:t>
      </w:r>
      <w:r w:rsidRPr="004678EA">
        <w:rPr>
          <w:rStyle w:val="Emphasis"/>
        </w:rPr>
        <w:t>smallest</w:t>
      </w:r>
      <w:r w:rsidRPr="004678EA">
        <w:rPr>
          <w:rStyle w:val="StyleUnderline"/>
        </w:rPr>
        <w:t xml:space="preserve"> firm categories</w:t>
      </w:r>
      <w:r w:rsidRPr="004678EA">
        <w:rPr>
          <w:sz w:val="16"/>
        </w:rPr>
        <w:t xml:space="preserve"> (receipts less than $5 million), </w:t>
      </w:r>
      <w:r w:rsidRPr="004678EA">
        <w:rPr>
          <w:rStyle w:val="StyleUnderline"/>
        </w:rPr>
        <w:t xml:space="preserve">which make up </w:t>
      </w:r>
      <w:r w:rsidRPr="004678EA">
        <w:rPr>
          <w:rStyle w:val="Emphasis"/>
        </w:rPr>
        <w:t>95 percent</w:t>
      </w:r>
      <w:r w:rsidRPr="004678EA">
        <w:rPr>
          <w:rStyle w:val="StyleUnderline"/>
        </w:rPr>
        <w:t xml:space="preserve"> of all firms, claim just </w:t>
      </w:r>
      <w:r w:rsidRPr="004678EA">
        <w:rPr>
          <w:rStyle w:val="Emphasis"/>
        </w:rPr>
        <w:t>5 percent</w:t>
      </w:r>
      <w:r w:rsidRPr="004678EA">
        <w:rPr>
          <w:rStyle w:val="StyleUnderline"/>
        </w:rPr>
        <w:t xml:space="preserve"> of credit dollars</w:t>
      </w:r>
      <w:r w:rsidRPr="004678EA">
        <w:rPr>
          <w:sz w:val="16"/>
        </w:rPr>
        <w:t xml:space="preserve">. </w:t>
      </w:r>
      <w:r w:rsidRPr="004678EA">
        <w:rPr>
          <w:rStyle w:val="StyleUnderline"/>
        </w:rPr>
        <w:t>Twenty-eight percent of the largest firms</w:t>
      </w:r>
      <w:r w:rsidRPr="004678EA">
        <w:rPr>
          <w:sz w:val="16"/>
        </w:rPr>
        <w:t xml:space="preserve"> (i.e., those firms with business receipts over $250 million) </w:t>
      </w:r>
      <w:r w:rsidRPr="004678EA">
        <w:rPr>
          <w:rStyle w:val="StyleUnderline"/>
        </w:rPr>
        <w:t>receive a credit</w:t>
      </w:r>
      <w:r w:rsidRPr="004678EA">
        <w:rPr>
          <w:sz w:val="16"/>
        </w:rPr>
        <w:t>—</w:t>
      </w:r>
      <w:r w:rsidRPr="004678EA">
        <w:rPr>
          <w:rStyle w:val="StyleUnderline"/>
        </w:rPr>
        <w:t>compared to 1 percent of the four smallest firm classes.</w:t>
      </w:r>
    </w:p>
    <w:p w14:paraId="1A8E3B6F" w14:textId="77777777" w:rsidR="00A9757B" w:rsidRPr="004678EA" w:rsidRDefault="00A9757B" w:rsidP="00A9757B">
      <w:pPr>
        <w:rPr>
          <w:sz w:val="16"/>
        </w:rPr>
      </w:pPr>
      <w:r w:rsidRPr="004678EA">
        <w:t>&lt;&lt;&lt;</w:t>
      </w:r>
      <w:r>
        <w:t>Image</w:t>
      </w:r>
      <w:r w:rsidRPr="004678EA">
        <w:t xml:space="preserve"> Omitted</w:t>
      </w:r>
      <w:r w:rsidRPr="00073D78">
        <w:t>&gt;&gt;&gt;</w:t>
      </w:r>
    </w:p>
    <w:p w14:paraId="5D8AD0B6" w14:textId="77777777" w:rsidR="00A9757B" w:rsidRPr="004678EA" w:rsidRDefault="00A9757B" w:rsidP="00A9757B">
      <w:pPr>
        <w:rPr>
          <w:rStyle w:val="StyleUnderline"/>
        </w:rPr>
      </w:pPr>
      <w:r w:rsidRPr="004678EA">
        <w:rPr>
          <w:sz w:val="16"/>
        </w:rPr>
        <w:t xml:space="preserve">The </w:t>
      </w:r>
      <w:r w:rsidRPr="004678EA">
        <w:rPr>
          <w:rStyle w:val="StyleUnderline"/>
        </w:rPr>
        <w:t>third chart shows</w:t>
      </w:r>
      <w:r w:rsidRPr="004678EA">
        <w:rPr>
          <w:sz w:val="16"/>
        </w:rPr>
        <w:t xml:space="preserve"> the </w:t>
      </w:r>
      <w:r w:rsidRPr="004678EA">
        <w:rPr>
          <w:rStyle w:val="StyleUnderline"/>
        </w:rPr>
        <w:t>spread of R&amp;D credits claimed</w:t>
      </w:r>
      <w:r w:rsidRPr="004678EA">
        <w:rPr>
          <w:sz w:val="16"/>
        </w:rPr>
        <w:t xml:space="preserve"> by firms </w:t>
      </w:r>
      <w:r w:rsidRPr="004678EA">
        <w:rPr>
          <w:rStyle w:val="StyleUnderline"/>
        </w:rPr>
        <w:t>ordered by</w:t>
      </w:r>
      <w:r w:rsidRPr="004678EA">
        <w:rPr>
          <w:sz w:val="16"/>
        </w:rPr>
        <w:t xml:space="preserve"> the </w:t>
      </w:r>
      <w:r w:rsidRPr="004678EA">
        <w:rPr>
          <w:rStyle w:val="StyleUnderline"/>
        </w:rPr>
        <w:t>size of business receipts</w:t>
      </w:r>
      <w:r w:rsidRPr="004678EA">
        <w:rPr>
          <w:sz w:val="16"/>
        </w:rPr>
        <w:t xml:space="preserve">. </w:t>
      </w:r>
      <w:r w:rsidRPr="004678EA">
        <w:rPr>
          <w:rStyle w:val="StyleUnderline"/>
        </w:rPr>
        <w:t>Firms with more than $5 million</w:t>
      </w:r>
      <w:r w:rsidRPr="004678EA">
        <w:rPr>
          <w:sz w:val="16"/>
        </w:rPr>
        <w:t xml:space="preserve"> in receipts </w:t>
      </w:r>
      <w:r w:rsidRPr="004678EA">
        <w:rPr>
          <w:rStyle w:val="StyleUnderline"/>
        </w:rPr>
        <w:t>compose less than 5 percent of all firms but claim 59 percent of the total credits</w:t>
      </w:r>
      <w:r w:rsidRPr="004678EA">
        <w:rPr>
          <w:sz w:val="16"/>
        </w:rPr>
        <w:t xml:space="preserve">. The </w:t>
      </w:r>
      <w:r w:rsidRPr="004678EA">
        <w:rPr>
          <w:rStyle w:val="StyleUnderline"/>
        </w:rPr>
        <w:t>largest 0.13 percent of all firms in the US claim 14 percent of the credits, while the smallest firms claim only 15 percent of credits, but make up 24.88 percent of all firms.</w:t>
      </w:r>
    </w:p>
    <w:p w14:paraId="3175C995" w14:textId="77777777" w:rsidR="00A9757B" w:rsidRPr="004678EA" w:rsidRDefault="00A9757B" w:rsidP="00A9757B">
      <w:pPr>
        <w:rPr>
          <w:sz w:val="16"/>
        </w:rPr>
      </w:pPr>
      <w:r w:rsidRPr="004678EA">
        <w:t>&lt;&lt;&lt;</w:t>
      </w:r>
      <w:r>
        <w:t>Image</w:t>
      </w:r>
      <w:r w:rsidRPr="004678EA">
        <w:t xml:space="preserve"> Omitted</w:t>
      </w:r>
      <w:r w:rsidRPr="00073D78">
        <w:t>&gt;&gt;&gt;</w:t>
      </w:r>
    </w:p>
    <w:p w14:paraId="0EC32F73" w14:textId="77777777" w:rsidR="00A9757B" w:rsidRPr="004678EA" w:rsidRDefault="00A9757B" w:rsidP="00A9757B">
      <w:pPr>
        <w:rPr>
          <w:sz w:val="16"/>
        </w:rPr>
      </w:pPr>
      <w:r w:rsidRPr="004678EA">
        <w:rPr>
          <w:sz w:val="16"/>
        </w:rPr>
        <w:t xml:space="preserve">The fourth chart shows trends in R&amp;D credits between 1990 and 2011. The total number of firms claiming </w:t>
      </w:r>
      <w:proofErr w:type="gramStart"/>
      <w:r w:rsidRPr="004678EA">
        <w:rPr>
          <w:sz w:val="16"/>
        </w:rPr>
        <w:t>the credit</w:t>
      </w:r>
      <w:proofErr w:type="gramEnd"/>
      <w:r w:rsidRPr="004678EA">
        <w:rPr>
          <w:sz w:val="16"/>
        </w:rPr>
        <w:t xml:space="preserve"> has increased by almost 6,000 since 1990, an almost 41 percent increase. There has been a more dramatic rise in the size of dollar claims over the same period, increasing from under $200,000 in 1990 to over $600,000 in 2011. Over that same period, total dollars expended increased by $7.7 billion or 83 percent.</w:t>
      </w:r>
    </w:p>
    <w:p w14:paraId="71000BD7" w14:textId="77777777" w:rsidR="00A9757B" w:rsidRPr="004678EA" w:rsidRDefault="00A9757B" w:rsidP="00A9757B">
      <w:pPr>
        <w:rPr>
          <w:rStyle w:val="StyleUnderline"/>
        </w:rPr>
      </w:pPr>
      <w:r w:rsidRPr="004678EA">
        <w:rPr>
          <w:rStyle w:val="StyleUnderline"/>
        </w:rPr>
        <w:t xml:space="preserve">The </w:t>
      </w:r>
      <w:r w:rsidRPr="00F24B1C">
        <w:rPr>
          <w:rStyle w:val="StyleUnderline"/>
          <w:highlight w:val="cyan"/>
        </w:rPr>
        <w:t>R&amp;D tax credit</w:t>
      </w:r>
      <w:r w:rsidRPr="004678EA">
        <w:rPr>
          <w:sz w:val="16"/>
        </w:rPr>
        <w:t xml:space="preserve"> is a </w:t>
      </w:r>
      <w:r w:rsidRPr="00F24B1C">
        <w:rPr>
          <w:rStyle w:val="StyleUnderline"/>
          <w:highlight w:val="cyan"/>
        </w:rPr>
        <w:t xml:space="preserve">prime example of policymakers’ </w:t>
      </w:r>
      <w:r w:rsidRPr="00F24B1C">
        <w:rPr>
          <w:rStyle w:val="Emphasis"/>
          <w:highlight w:val="cyan"/>
        </w:rPr>
        <w:t>inability</w:t>
      </w:r>
      <w:r w:rsidRPr="00F24B1C">
        <w:rPr>
          <w:rStyle w:val="StyleUnderline"/>
          <w:highlight w:val="cyan"/>
        </w:rPr>
        <w:t xml:space="preserve"> to</w:t>
      </w:r>
      <w:r w:rsidRPr="004678EA">
        <w:rPr>
          <w:sz w:val="16"/>
        </w:rPr>
        <w:t xml:space="preserve"> target government programs to </w:t>
      </w:r>
      <w:r w:rsidRPr="00F24B1C">
        <w:rPr>
          <w:rStyle w:val="StyleUnderline"/>
          <w:highlight w:val="cyan"/>
        </w:rPr>
        <w:t>reap</w:t>
      </w:r>
      <w:r w:rsidRPr="004678EA">
        <w:rPr>
          <w:rStyle w:val="StyleUnderline"/>
        </w:rPr>
        <w:t xml:space="preserve"> the </w:t>
      </w:r>
      <w:r w:rsidRPr="00F24B1C">
        <w:rPr>
          <w:rStyle w:val="StyleUnderline"/>
          <w:highlight w:val="cyan"/>
        </w:rPr>
        <w:t>promised benefits</w:t>
      </w:r>
      <w:r w:rsidRPr="004678EA">
        <w:rPr>
          <w:rStyle w:val="StyleUnderline"/>
        </w:rPr>
        <w:t xml:space="preserve">. </w:t>
      </w:r>
      <w:proofErr w:type="gramStart"/>
      <w:r w:rsidRPr="004678EA">
        <w:rPr>
          <w:rStyle w:val="StyleUnderline"/>
        </w:rPr>
        <w:t>The R</w:t>
      </w:r>
      <w:proofErr w:type="gramEnd"/>
      <w:r w:rsidRPr="004A5174">
        <w:rPr>
          <w:rStyle w:val="StyleUnderline"/>
        </w:rPr>
        <w:t>&amp;D credit</w:t>
      </w:r>
      <w:r w:rsidRPr="004678EA">
        <w:rPr>
          <w:rStyle w:val="StyleUnderline"/>
        </w:rPr>
        <w:t xml:space="preserve"> </w:t>
      </w:r>
      <w:r w:rsidRPr="004678EA">
        <w:rPr>
          <w:sz w:val="16"/>
        </w:rPr>
        <w:t xml:space="preserve">also </w:t>
      </w:r>
      <w:r w:rsidRPr="00F24B1C">
        <w:rPr>
          <w:rStyle w:val="StyleUnderline"/>
          <w:highlight w:val="cyan"/>
        </w:rPr>
        <w:t>suffers from</w:t>
      </w:r>
      <w:r w:rsidRPr="004678EA">
        <w:rPr>
          <w:rStyle w:val="StyleUnderline"/>
        </w:rPr>
        <w:t xml:space="preserve"> a </w:t>
      </w:r>
      <w:r w:rsidRPr="00F24B1C">
        <w:rPr>
          <w:rStyle w:val="Emphasis"/>
          <w:highlight w:val="cyan"/>
        </w:rPr>
        <w:t>poor definition</w:t>
      </w:r>
      <w:r w:rsidRPr="00F24B1C">
        <w:rPr>
          <w:rStyle w:val="StyleUnderline"/>
          <w:highlight w:val="cyan"/>
        </w:rPr>
        <w:t xml:space="preserve"> of R&amp;D</w:t>
      </w:r>
      <w:r w:rsidRPr="004678EA">
        <w:rPr>
          <w:rStyle w:val="StyleUnderline"/>
        </w:rPr>
        <w:t xml:space="preserve">, inducing </w:t>
      </w:r>
      <w:r w:rsidRPr="00F24B1C">
        <w:rPr>
          <w:rStyle w:val="Emphasis"/>
          <w:highlight w:val="cyan"/>
        </w:rPr>
        <w:t>wasted resources</w:t>
      </w:r>
      <w:r w:rsidRPr="00F24B1C">
        <w:rPr>
          <w:rStyle w:val="StyleUnderline"/>
          <w:highlight w:val="cyan"/>
        </w:rPr>
        <w:t xml:space="preserve"> on </w:t>
      </w:r>
      <w:r w:rsidRPr="00F24B1C">
        <w:rPr>
          <w:rStyle w:val="Emphasis"/>
          <w:highlight w:val="cyan"/>
        </w:rPr>
        <w:t>lobbying</w:t>
      </w:r>
      <w:r w:rsidRPr="004678EA">
        <w:rPr>
          <w:rStyle w:val="StyleUnderline"/>
        </w:rPr>
        <w:t xml:space="preserve"> </w:t>
      </w:r>
      <w:r w:rsidRPr="00F24B1C">
        <w:rPr>
          <w:rStyle w:val="StyleUnderline"/>
          <w:highlight w:val="cyan"/>
        </w:rPr>
        <w:t>and</w:t>
      </w:r>
      <w:r w:rsidRPr="004678EA">
        <w:rPr>
          <w:rStyle w:val="StyleUnderline"/>
        </w:rPr>
        <w:t xml:space="preserve"> recurring policy </w:t>
      </w:r>
      <w:r w:rsidRPr="00F24B1C">
        <w:rPr>
          <w:rStyle w:val="Emphasis"/>
          <w:highlight w:val="cyan"/>
        </w:rPr>
        <w:t>uncertainty</w:t>
      </w:r>
      <w:r w:rsidRPr="00F24B1C">
        <w:rPr>
          <w:rStyle w:val="StyleUnderline"/>
          <w:highlight w:val="cyan"/>
        </w:rPr>
        <w:t>.</w:t>
      </w:r>
    </w:p>
    <w:p w14:paraId="29D338BC" w14:textId="77777777" w:rsidR="00A9757B" w:rsidRDefault="00A9757B" w:rsidP="00A9757B">
      <w:pPr>
        <w:rPr>
          <w:rStyle w:val="StyleUnderline"/>
        </w:rPr>
      </w:pPr>
      <w:r w:rsidRPr="004678EA">
        <w:rPr>
          <w:rStyle w:val="StyleUnderline"/>
        </w:rPr>
        <w:t xml:space="preserve">The </w:t>
      </w:r>
      <w:r w:rsidRPr="004A5174">
        <w:rPr>
          <w:rStyle w:val="StyleUnderline"/>
        </w:rPr>
        <w:t>inability to target businesses that carry out the most innovative</w:t>
      </w:r>
      <w:r w:rsidRPr="004678EA">
        <w:rPr>
          <w:sz w:val="16"/>
        </w:rPr>
        <w:t xml:space="preserve"> and economically beneficial </w:t>
      </w:r>
      <w:r w:rsidRPr="004A5174">
        <w:rPr>
          <w:rStyle w:val="StyleUnderline"/>
        </w:rPr>
        <w:t>research</w:t>
      </w:r>
      <w:r w:rsidRPr="004678EA">
        <w:rPr>
          <w:rStyle w:val="StyleUnderline"/>
        </w:rPr>
        <w:t xml:space="preserve"> is just one reason </w:t>
      </w:r>
      <w:r w:rsidRPr="00F24B1C">
        <w:rPr>
          <w:rStyle w:val="StyleUnderline"/>
          <w:highlight w:val="cyan"/>
        </w:rPr>
        <w:t>the</w:t>
      </w:r>
      <w:r w:rsidRPr="004678EA">
        <w:rPr>
          <w:rStyle w:val="StyleUnderline"/>
        </w:rPr>
        <w:t xml:space="preserve"> R&amp;D tax </w:t>
      </w:r>
      <w:r w:rsidRPr="00F24B1C">
        <w:rPr>
          <w:rStyle w:val="StyleUnderline"/>
          <w:highlight w:val="cyan"/>
        </w:rPr>
        <w:t xml:space="preserve">credit should be </w:t>
      </w:r>
      <w:proofErr w:type="gramStart"/>
      <w:r w:rsidRPr="00F24B1C">
        <w:rPr>
          <w:rStyle w:val="Emphasis"/>
          <w:highlight w:val="cyan"/>
        </w:rPr>
        <w:t>eliminated</w:t>
      </w:r>
      <w:proofErr w:type="gramEnd"/>
      <w:r w:rsidRPr="004678EA">
        <w:rPr>
          <w:sz w:val="16"/>
        </w:rPr>
        <w:t xml:space="preserve"> and the savings used to lower the corporate tax rate. </w:t>
      </w:r>
      <w:r w:rsidRPr="004678EA">
        <w:rPr>
          <w:rStyle w:val="StyleUnderline"/>
        </w:rPr>
        <w:t>Lowering the tax rate</w:t>
      </w:r>
      <w:r w:rsidRPr="004678EA">
        <w:rPr>
          <w:sz w:val="16"/>
        </w:rPr>
        <w:t xml:space="preserve"> has been shown to </w:t>
      </w:r>
      <w:r w:rsidRPr="004678EA">
        <w:rPr>
          <w:rStyle w:val="StyleUnderline"/>
        </w:rPr>
        <w:t>encourage R&amp;D investment and will help all businesses while increasing US global competitiveness.</w:t>
      </w:r>
    </w:p>
    <w:p w14:paraId="707D6642" w14:textId="2FCE2D21" w:rsidR="00A9757B" w:rsidRPr="00A9757B" w:rsidRDefault="00A9757B" w:rsidP="00A9757B">
      <w:pPr>
        <w:pStyle w:val="Heading3"/>
      </w:pPr>
      <w:r w:rsidRPr="00A9757B">
        <w:t>Credits Fail---</w:t>
      </w:r>
      <w:proofErr w:type="gramStart"/>
      <w:r w:rsidRPr="00A9757B">
        <w:t>1AR</w:t>
      </w:r>
      <w:proofErr w:type="gramEnd"/>
    </w:p>
    <w:p w14:paraId="27344111" w14:textId="77777777" w:rsidR="00A9757B" w:rsidRPr="007E24B3" w:rsidRDefault="00A9757B" w:rsidP="00A9757B">
      <w:pPr>
        <w:pStyle w:val="Heading4"/>
      </w:pPr>
      <w:r>
        <w:t xml:space="preserve">The UK’s Tax credit is failing </w:t>
      </w:r>
      <w:r>
        <w:rPr>
          <w:b w:val="0"/>
          <w:bCs/>
        </w:rPr>
        <w:t xml:space="preserve">despite being much larger than the US’. </w:t>
      </w:r>
      <w:r>
        <w:t>Expansion is not the answer.</w:t>
      </w:r>
    </w:p>
    <w:p w14:paraId="1AB0E891" w14:textId="77777777" w:rsidR="00A9757B" w:rsidRPr="009E405F" w:rsidRDefault="00A9757B" w:rsidP="00A9757B">
      <w:r>
        <w:t xml:space="preserve">Daniel </w:t>
      </w:r>
      <w:r w:rsidRPr="009E405F">
        <w:rPr>
          <w:rStyle w:val="Style13ptBold"/>
        </w:rPr>
        <w:t>Thomas 21</w:t>
      </w:r>
      <w:r>
        <w:t xml:space="preserve"> [Daniel Thomas is the Global Media Editor for the FT. He was previously the chief UK business correspondent, executive news editor, deputy </w:t>
      </w:r>
      <w:proofErr w:type="gramStart"/>
      <w:r>
        <w:t>companies</w:t>
      </w:r>
      <w:proofErr w:type="gramEnd"/>
      <w:r>
        <w:t xml:space="preserve"> editor, telecoms correspondent and head of the Technology, Media and Telecoms team in London, property correspondent and FT Money reporter. He has worked for various titles covering property, advertising, finance and media; 05-24-2021; "UK tax break failing to deliver extra </w:t>
      </w:r>
      <w:proofErr w:type="spellStart"/>
      <w:r>
        <w:t>R&amp;</w:t>
      </w:r>
      <w:proofErr w:type="gramStart"/>
      <w:r>
        <w:t>amp;D</w:t>
      </w:r>
      <w:proofErr w:type="spellEnd"/>
      <w:proofErr w:type="gramEnd"/>
      <w:r>
        <w:t xml:space="preserve"> spending, study finds;" Financial Times; https://www.ft.com/content/820a1745-05d9-49c6-8adc-afb5cfb99f3e; Pen-MK]</w:t>
      </w:r>
    </w:p>
    <w:p w14:paraId="0FD6CFC8" w14:textId="77777777" w:rsidR="00A9757B" w:rsidRPr="009E405F" w:rsidRDefault="00A9757B" w:rsidP="00A9757B">
      <w:pPr>
        <w:rPr>
          <w:sz w:val="16"/>
        </w:rPr>
      </w:pPr>
      <w:r w:rsidRPr="009E405F">
        <w:rPr>
          <w:rStyle w:val="StyleUnderline"/>
        </w:rPr>
        <w:t xml:space="preserve">The </w:t>
      </w:r>
      <w:r w:rsidRPr="00F24B1C">
        <w:rPr>
          <w:rStyle w:val="StyleUnderline"/>
          <w:highlight w:val="cyan"/>
        </w:rPr>
        <w:t>UK</w:t>
      </w:r>
      <w:r w:rsidRPr="009E405F">
        <w:rPr>
          <w:rStyle w:val="StyleUnderline"/>
        </w:rPr>
        <w:t xml:space="preserve"> government’s </w:t>
      </w:r>
      <w:r w:rsidRPr="009E405F">
        <w:rPr>
          <w:rStyle w:val="Emphasis"/>
        </w:rPr>
        <w:t>£7.3bn</w:t>
      </w:r>
      <w:r w:rsidRPr="009E405F">
        <w:rPr>
          <w:rStyle w:val="StyleUnderline"/>
        </w:rPr>
        <w:t xml:space="preserve"> </w:t>
      </w:r>
      <w:r w:rsidRPr="00F24B1C">
        <w:rPr>
          <w:rStyle w:val="Emphasis"/>
          <w:highlight w:val="cyan"/>
        </w:rPr>
        <w:t>r</w:t>
      </w:r>
      <w:r w:rsidRPr="009E405F">
        <w:rPr>
          <w:rStyle w:val="StyleUnderline"/>
        </w:rPr>
        <w:t xml:space="preserve">esearch </w:t>
      </w:r>
      <w:r w:rsidRPr="00F24B1C">
        <w:rPr>
          <w:rStyle w:val="Emphasis"/>
          <w:highlight w:val="cyan"/>
        </w:rPr>
        <w:t>and</w:t>
      </w:r>
      <w:r w:rsidRPr="009E405F">
        <w:rPr>
          <w:rStyle w:val="StyleUnderline"/>
        </w:rPr>
        <w:t xml:space="preserve"> </w:t>
      </w:r>
      <w:r w:rsidRPr="00F24B1C">
        <w:rPr>
          <w:rStyle w:val="Emphasis"/>
          <w:highlight w:val="cyan"/>
        </w:rPr>
        <w:t>d</w:t>
      </w:r>
      <w:r w:rsidRPr="009E405F">
        <w:rPr>
          <w:rStyle w:val="StyleUnderline"/>
        </w:rPr>
        <w:t xml:space="preserve">evelopment </w:t>
      </w:r>
      <w:r w:rsidRPr="00F24B1C">
        <w:rPr>
          <w:rStyle w:val="Emphasis"/>
          <w:highlight w:val="cyan"/>
        </w:rPr>
        <w:t>tax credit</w:t>
      </w:r>
      <w:r w:rsidRPr="009E405F">
        <w:rPr>
          <w:sz w:val="16"/>
        </w:rPr>
        <w:t xml:space="preserve"> system </w:t>
      </w:r>
      <w:proofErr w:type="gramStart"/>
      <w:r w:rsidRPr="009E405F">
        <w:rPr>
          <w:sz w:val="16"/>
        </w:rPr>
        <w:t>is</w:t>
      </w:r>
      <w:proofErr w:type="gramEnd"/>
      <w:r w:rsidRPr="009E405F">
        <w:rPr>
          <w:sz w:val="16"/>
        </w:rPr>
        <w:t xml:space="preserve"> </w:t>
      </w:r>
      <w:r w:rsidRPr="00F24B1C">
        <w:rPr>
          <w:rStyle w:val="Emphasis"/>
          <w:highlight w:val="cyan"/>
        </w:rPr>
        <w:t>failing</w:t>
      </w:r>
      <w:r w:rsidRPr="009E405F">
        <w:rPr>
          <w:rStyle w:val="StyleUnderline"/>
        </w:rPr>
        <w:t xml:space="preserve"> to deliver significant additional spending </w:t>
      </w:r>
      <w:r w:rsidRPr="009E405F">
        <w:rPr>
          <w:sz w:val="16"/>
        </w:rPr>
        <w:t xml:space="preserve">by businesses, </w:t>
      </w:r>
      <w:r w:rsidRPr="009E405F">
        <w:rPr>
          <w:rStyle w:val="StyleUnderline"/>
        </w:rPr>
        <w:t xml:space="preserve">according to a report that warns the </w:t>
      </w:r>
      <w:r w:rsidRPr="00F24B1C">
        <w:rPr>
          <w:rStyle w:val="StyleUnderline"/>
          <w:highlight w:val="cyan"/>
        </w:rPr>
        <w:t>20-year</w:t>
      </w:r>
      <w:r w:rsidRPr="009E405F">
        <w:rPr>
          <w:rStyle w:val="StyleUnderline"/>
        </w:rPr>
        <w:t xml:space="preserve">-old </w:t>
      </w:r>
      <w:r w:rsidRPr="00F24B1C">
        <w:rPr>
          <w:rStyle w:val="StyleUnderline"/>
          <w:highlight w:val="cyan"/>
        </w:rPr>
        <w:t>policy</w:t>
      </w:r>
      <w:r w:rsidRPr="009E405F">
        <w:rPr>
          <w:rStyle w:val="StyleUnderline"/>
        </w:rPr>
        <w:t xml:space="preserve"> could prove </w:t>
      </w:r>
      <w:r w:rsidRPr="00F24B1C">
        <w:rPr>
          <w:rStyle w:val="StyleUnderline"/>
          <w:highlight w:val="cyan"/>
        </w:rPr>
        <w:t>a “</w:t>
      </w:r>
      <w:r w:rsidRPr="00F24B1C">
        <w:rPr>
          <w:rStyle w:val="Emphasis"/>
          <w:highlight w:val="cyan"/>
        </w:rPr>
        <w:t>costly failure</w:t>
      </w:r>
      <w:r w:rsidRPr="009E405F">
        <w:rPr>
          <w:rStyle w:val="StyleUnderline"/>
        </w:rPr>
        <w:t>”.</w:t>
      </w:r>
      <w:r w:rsidRPr="009E405F">
        <w:rPr>
          <w:sz w:val="16"/>
        </w:rPr>
        <w:t xml:space="preserve"> </w:t>
      </w:r>
      <w:r w:rsidRPr="009E405F">
        <w:rPr>
          <w:rStyle w:val="StyleUnderline"/>
        </w:rPr>
        <w:t xml:space="preserve">Aggregate business expenditure on </w:t>
      </w:r>
      <w:r w:rsidRPr="00F24B1C">
        <w:rPr>
          <w:rStyle w:val="StyleUnderline"/>
          <w:highlight w:val="cyan"/>
        </w:rPr>
        <w:t>R&amp;D</w:t>
      </w:r>
      <w:r w:rsidRPr="009E405F">
        <w:rPr>
          <w:rStyle w:val="StyleUnderline"/>
        </w:rPr>
        <w:t xml:space="preserve"> in the UK</w:t>
      </w:r>
      <w:r w:rsidRPr="009E405F">
        <w:rPr>
          <w:sz w:val="16"/>
        </w:rPr>
        <w:t xml:space="preserve">, as a percentage of national income and net of tax credits, is estimated to be </w:t>
      </w:r>
      <w:r w:rsidRPr="009E405F">
        <w:rPr>
          <w:rStyle w:val="StyleUnderline"/>
        </w:rPr>
        <w:t xml:space="preserve">between 10 and </w:t>
      </w:r>
      <w:r w:rsidRPr="00F24B1C">
        <w:rPr>
          <w:rStyle w:val="Emphasis"/>
          <w:highlight w:val="cyan"/>
        </w:rPr>
        <w:t>15</w:t>
      </w:r>
      <w:r w:rsidRPr="00F24B1C">
        <w:rPr>
          <w:rStyle w:val="StyleUnderline"/>
          <w:highlight w:val="cyan"/>
        </w:rPr>
        <w:t xml:space="preserve"> per cent </w:t>
      </w:r>
      <w:r w:rsidRPr="00F24B1C">
        <w:rPr>
          <w:rStyle w:val="Emphasis"/>
          <w:highlight w:val="cyan"/>
        </w:rPr>
        <w:t>lower</w:t>
      </w:r>
      <w:r w:rsidRPr="00F24B1C">
        <w:rPr>
          <w:rStyle w:val="StyleUnderline"/>
          <w:highlight w:val="cyan"/>
        </w:rPr>
        <w:t xml:space="preserve"> than before</w:t>
      </w:r>
      <w:r w:rsidRPr="009E405F">
        <w:rPr>
          <w:rStyle w:val="StyleUnderline"/>
        </w:rPr>
        <w:t xml:space="preserve"> R&amp;D tax </w:t>
      </w:r>
      <w:r w:rsidRPr="00F24B1C">
        <w:rPr>
          <w:rStyle w:val="StyleUnderline"/>
          <w:highlight w:val="cyan"/>
        </w:rPr>
        <w:t>credits</w:t>
      </w:r>
      <w:r w:rsidRPr="009E405F">
        <w:rPr>
          <w:rStyle w:val="StyleUnderline"/>
        </w:rPr>
        <w:t xml:space="preserve"> were </w:t>
      </w:r>
      <w:r w:rsidRPr="00F24B1C">
        <w:rPr>
          <w:rStyle w:val="StyleUnderline"/>
          <w:highlight w:val="cyan"/>
        </w:rPr>
        <w:t>introduced</w:t>
      </w:r>
      <w:r w:rsidRPr="009E405F">
        <w:rPr>
          <w:sz w:val="16"/>
        </w:rPr>
        <w:t xml:space="preserve">, according to the Centre for Business Research at Cambridge Judge Business School. The report said the </w:t>
      </w:r>
      <w:r w:rsidRPr="00F24B1C">
        <w:rPr>
          <w:rStyle w:val="StyleUnderline"/>
          <w:highlight w:val="cyan"/>
        </w:rPr>
        <w:t>government</w:t>
      </w:r>
      <w:r w:rsidRPr="009E405F">
        <w:rPr>
          <w:rStyle w:val="StyleUnderline"/>
        </w:rPr>
        <w:t xml:space="preserve"> would </w:t>
      </w:r>
      <w:r w:rsidRPr="00F24B1C">
        <w:rPr>
          <w:rStyle w:val="Emphasis"/>
          <w:highlight w:val="cyan"/>
        </w:rPr>
        <w:t>struggle</w:t>
      </w:r>
      <w:r w:rsidRPr="00F24B1C">
        <w:rPr>
          <w:rStyle w:val="StyleUnderline"/>
          <w:highlight w:val="cyan"/>
        </w:rPr>
        <w:t xml:space="preserve"> to meet its target for</w:t>
      </w:r>
      <w:r w:rsidRPr="009E405F">
        <w:rPr>
          <w:rStyle w:val="StyleUnderline"/>
        </w:rPr>
        <w:t xml:space="preserve"> R&amp;D </w:t>
      </w:r>
      <w:r w:rsidRPr="00F24B1C">
        <w:rPr>
          <w:rStyle w:val="StyleUnderline"/>
          <w:highlight w:val="cyan"/>
        </w:rPr>
        <w:t>spending</w:t>
      </w:r>
      <w:r w:rsidRPr="009E405F">
        <w:rPr>
          <w:rStyle w:val="StyleUnderline"/>
        </w:rPr>
        <w:t xml:space="preserve"> to reach 2.4 per cent of gross domestic product by 2027 as a result</w:t>
      </w:r>
      <w:r w:rsidRPr="009E405F">
        <w:rPr>
          <w:sz w:val="16"/>
        </w:rPr>
        <w:t>. </w:t>
      </w:r>
      <w:r w:rsidRPr="009E405F">
        <w:rPr>
          <w:rStyle w:val="StyleUnderline"/>
        </w:rPr>
        <w:t>The R&amp;D tax credit scheme</w:t>
      </w:r>
      <w:r w:rsidRPr="009E405F">
        <w:rPr>
          <w:sz w:val="16"/>
        </w:rPr>
        <w:t xml:space="preserve">, which either reduces corporation tax or generates </w:t>
      </w:r>
      <w:proofErr w:type="gramStart"/>
      <w:r w:rsidRPr="009E405F">
        <w:rPr>
          <w:sz w:val="16"/>
        </w:rPr>
        <w:t>a cash</w:t>
      </w:r>
      <w:proofErr w:type="gramEnd"/>
      <w:r w:rsidRPr="009E405F">
        <w:rPr>
          <w:sz w:val="16"/>
        </w:rPr>
        <w:t xml:space="preserve"> credit, has </w:t>
      </w:r>
      <w:r w:rsidRPr="009E405F">
        <w:rPr>
          <w:rStyle w:val="StyleUnderline"/>
        </w:rPr>
        <w:t>grown steadily since its introduction in 2000 and is now used by 60,000 companies a year</w:t>
      </w:r>
      <w:r w:rsidRPr="009E405F">
        <w:rPr>
          <w:sz w:val="16"/>
        </w:rPr>
        <w:t>.</w:t>
      </w:r>
    </w:p>
    <w:p w14:paraId="3EEDDB9C" w14:textId="77777777" w:rsidR="00A9757B" w:rsidRPr="009E405F" w:rsidRDefault="00A9757B" w:rsidP="00A9757B">
      <w:pPr>
        <w:rPr>
          <w:sz w:val="16"/>
        </w:rPr>
      </w:pPr>
      <w:r w:rsidRPr="009E405F">
        <w:rPr>
          <w:sz w:val="16"/>
        </w:rPr>
        <w:t xml:space="preserve">But the report, published on Tuesday, pointed to Office for National Statistics data that show </w:t>
      </w:r>
      <w:r w:rsidRPr="009E405F">
        <w:rPr>
          <w:rStyle w:val="StyleUnderline"/>
        </w:rPr>
        <w:t xml:space="preserve">the </w:t>
      </w:r>
      <w:r w:rsidRPr="00F24B1C">
        <w:rPr>
          <w:rStyle w:val="StyleUnderline"/>
          <w:highlight w:val="cyan"/>
        </w:rPr>
        <w:t>impact</w:t>
      </w:r>
      <w:r w:rsidRPr="009E405F">
        <w:rPr>
          <w:rStyle w:val="StyleUnderline"/>
        </w:rPr>
        <w:t xml:space="preserve"> of the tax credits on business investment in R&amp;D </w:t>
      </w:r>
      <w:r w:rsidRPr="00F24B1C">
        <w:rPr>
          <w:rStyle w:val="StyleUnderline"/>
          <w:highlight w:val="cyan"/>
        </w:rPr>
        <w:t>has been “</w:t>
      </w:r>
      <w:r w:rsidRPr="00F24B1C">
        <w:rPr>
          <w:rStyle w:val="Emphasis"/>
          <w:highlight w:val="cyan"/>
        </w:rPr>
        <w:t>insignificant</w:t>
      </w:r>
      <w:r w:rsidRPr="009E405F">
        <w:rPr>
          <w:rStyle w:val="StyleUnderline"/>
        </w:rPr>
        <w:t>”.</w:t>
      </w:r>
      <w:r w:rsidRPr="009E405F">
        <w:rPr>
          <w:sz w:val="16"/>
        </w:rPr>
        <w:t xml:space="preserve"> “</w:t>
      </w:r>
      <w:r w:rsidRPr="009E405F">
        <w:rPr>
          <w:rStyle w:val="StyleUnderline"/>
        </w:rPr>
        <w:t xml:space="preserve">The </w:t>
      </w:r>
      <w:r w:rsidRPr="00F24B1C">
        <w:rPr>
          <w:rStyle w:val="StyleUnderline"/>
          <w:highlight w:val="cyan"/>
        </w:rPr>
        <w:t>theory behind</w:t>
      </w:r>
      <w:r w:rsidRPr="009E405F">
        <w:rPr>
          <w:rStyle w:val="StyleUnderline"/>
        </w:rPr>
        <w:t xml:space="preserve"> R&amp;D tax credits, namely that </w:t>
      </w:r>
      <w:r w:rsidRPr="00F24B1C">
        <w:rPr>
          <w:rStyle w:val="StyleUnderline"/>
          <w:highlight w:val="cyan"/>
        </w:rPr>
        <w:t>a reduction in</w:t>
      </w:r>
      <w:r w:rsidRPr="009E405F">
        <w:rPr>
          <w:rStyle w:val="StyleUnderline"/>
        </w:rPr>
        <w:t xml:space="preserve"> the </w:t>
      </w:r>
      <w:r w:rsidRPr="00F24B1C">
        <w:rPr>
          <w:rStyle w:val="StyleUnderline"/>
          <w:highlight w:val="cyan"/>
        </w:rPr>
        <w:t>cost</w:t>
      </w:r>
      <w:r w:rsidRPr="009E405F">
        <w:rPr>
          <w:rStyle w:val="StyleUnderline"/>
        </w:rPr>
        <w:t xml:space="preserve"> of R&amp;D will </w:t>
      </w:r>
      <w:r w:rsidRPr="00F24B1C">
        <w:rPr>
          <w:rStyle w:val="StyleUnderline"/>
          <w:highlight w:val="cyan"/>
        </w:rPr>
        <w:t>lead to</w:t>
      </w:r>
      <w:r w:rsidRPr="009E405F">
        <w:rPr>
          <w:rStyle w:val="StyleUnderline"/>
        </w:rPr>
        <w:t xml:space="preserve"> an </w:t>
      </w:r>
      <w:r w:rsidRPr="00F24B1C">
        <w:rPr>
          <w:rStyle w:val="StyleUnderline"/>
          <w:highlight w:val="cyan"/>
        </w:rPr>
        <w:t>additional</w:t>
      </w:r>
      <w:r w:rsidRPr="009E405F">
        <w:rPr>
          <w:rStyle w:val="StyleUnderline"/>
        </w:rPr>
        <w:t xml:space="preserve"> increase in a company’s R&amp;D </w:t>
      </w:r>
      <w:r w:rsidRPr="00F24B1C">
        <w:rPr>
          <w:rStyle w:val="StyleUnderline"/>
          <w:highlight w:val="cyan"/>
        </w:rPr>
        <w:t>expenditure</w:t>
      </w:r>
      <w:r w:rsidRPr="009E405F">
        <w:rPr>
          <w:rStyle w:val="StyleUnderline"/>
        </w:rPr>
        <w:t xml:space="preserve">, is </w:t>
      </w:r>
      <w:r w:rsidRPr="00F24B1C">
        <w:rPr>
          <w:rStyle w:val="Emphasis"/>
          <w:highlight w:val="cyan"/>
        </w:rPr>
        <w:t>flawed</w:t>
      </w:r>
      <w:r w:rsidRPr="009E405F">
        <w:rPr>
          <w:sz w:val="16"/>
        </w:rPr>
        <w:t xml:space="preserve">,” it said. The </w:t>
      </w:r>
      <w:r w:rsidRPr="00F24B1C">
        <w:rPr>
          <w:rStyle w:val="StyleUnderline"/>
          <w:highlight w:val="cyan"/>
        </w:rPr>
        <w:t>report</w:t>
      </w:r>
      <w:r w:rsidRPr="009E405F">
        <w:rPr>
          <w:sz w:val="16"/>
        </w:rPr>
        <w:t xml:space="preserve"> also </w:t>
      </w:r>
      <w:r w:rsidRPr="00F24B1C">
        <w:rPr>
          <w:rStyle w:val="Emphasis"/>
          <w:highlight w:val="cyan"/>
        </w:rPr>
        <w:t>questioned</w:t>
      </w:r>
      <w:r w:rsidRPr="009E405F">
        <w:rPr>
          <w:rStyle w:val="StyleUnderline"/>
        </w:rPr>
        <w:t xml:space="preserve"> </w:t>
      </w:r>
      <w:r w:rsidRPr="00F24B1C">
        <w:rPr>
          <w:rStyle w:val="StyleUnderline"/>
          <w:highlight w:val="cyan"/>
        </w:rPr>
        <w:t>government claims</w:t>
      </w:r>
      <w:r w:rsidRPr="009E405F">
        <w:rPr>
          <w:rStyle w:val="StyleUnderline"/>
        </w:rPr>
        <w:t xml:space="preserve"> that each £1</w:t>
      </w:r>
      <w:r w:rsidRPr="009E405F">
        <w:rPr>
          <w:sz w:val="16"/>
        </w:rPr>
        <w:t xml:space="preserve"> of R&amp;D tax credits </w:t>
      </w:r>
      <w:r w:rsidRPr="009E405F">
        <w:rPr>
          <w:rStyle w:val="StyleUnderline"/>
        </w:rPr>
        <w:t>generates between £1.40 and £1.70 of additional R&amp;D spending</w:t>
      </w:r>
      <w:r w:rsidRPr="009E405F">
        <w:rPr>
          <w:sz w:val="16"/>
        </w:rPr>
        <w:t>. “</w:t>
      </w:r>
      <w:r w:rsidRPr="009E405F">
        <w:rPr>
          <w:rStyle w:val="StyleUnderline"/>
        </w:rPr>
        <w:t>The Treasury’s R&amp;D tax credit scheme has</w:t>
      </w:r>
      <w:r w:rsidRPr="009E405F">
        <w:rPr>
          <w:sz w:val="16"/>
        </w:rPr>
        <w:t xml:space="preserve">, by accident or oversight, </w:t>
      </w:r>
      <w:r w:rsidRPr="009E405F">
        <w:rPr>
          <w:rStyle w:val="StyleUnderline"/>
        </w:rPr>
        <w:t>become the government’s flagship industrial policy</w:t>
      </w:r>
      <w:r w:rsidRPr="009E405F">
        <w:rPr>
          <w:sz w:val="16"/>
        </w:rPr>
        <w:t>,” said the report’s author, David Connell, senior research associate at the Centre for Business Research. “</w:t>
      </w:r>
      <w:r w:rsidRPr="009E405F">
        <w:rPr>
          <w:rStyle w:val="StyleUnderline"/>
        </w:rPr>
        <w:t>But without the scheme stimulating significant additional business spending</w:t>
      </w:r>
      <w:r w:rsidRPr="009E405F">
        <w:rPr>
          <w:sz w:val="16"/>
        </w:rPr>
        <w:t xml:space="preserve">, it </w:t>
      </w:r>
      <w:r w:rsidRPr="009E405F">
        <w:rPr>
          <w:rStyle w:val="StyleUnderline"/>
        </w:rPr>
        <w:t>cannot bridge the huge gap between current levels of business R&amp;D expenditure and the level required to deliver on the government’s overall target</w:t>
      </w:r>
      <w:r w:rsidRPr="009E405F">
        <w:rPr>
          <w:sz w:val="16"/>
        </w:rPr>
        <w:t xml:space="preserve">.” A further £500m of tax credit payments </w:t>
      </w:r>
      <w:proofErr w:type="spellStart"/>
      <w:r w:rsidRPr="009E405F">
        <w:rPr>
          <w:sz w:val="16"/>
        </w:rPr>
        <w:t>subsidises</w:t>
      </w:r>
      <w:proofErr w:type="spellEnd"/>
      <w:r w:rsidRPr="009E405F">
        <w:rPr>
          <w:sz w:val="16"/>
        </w:rPr>
        <w:t xml:space="preserve"> R&amp;D undertaken outside the UK, according to the report.</w:t>
      </w:r>
    </w:p>
    <w:p w14:paraId="2F6C18EB" w14:textId="1BA723C4" w:rsidR="00A9757B" w:rsidRDefault="00A9757B" w:rsidP="00A9757B">
      <w:pPr>
        <w:rPr>
          <w:sz w:val="16"/>
        </w:rPr>
      </w:pPr>
      <w:r w:rsidRPr="009E405F">
        <w:rPr>
          <w:sz w:val="16"/>
        </w:rPr>
        <w:t xml:space="preserve">The </w:t>
      </w:r>
      <w:r w:rsidRPr="009E405F">
        <w:rPr>
          <w:rStyle w:val="StyleUnderline"/>
        </w:rPr>
        <w:t xml:space="preserve">research comes as the Treasury has started a consultation on </w:t>
      </w:r>
      <w:proofErr w:type="spellStart"/>
      <w:r w:rsidRPr="009E405F">
        <w:rPr>
          <w:rStyle w:val="StyleUnderline"/>
        </w:rPr>
        <w:t>modernising</w:t>
      </w:r>
      <w:proofErr w:type="spellEnd"/>
      <w:r w:rsidRPr="009E405F">
        <w:rPr>
          <w:rStyle w:val="StyleUnderline"/>
        </w:rPr>
        <w:t xml:space="preserve"> the R&amp;D tax relief schemes</w:t>
      </w:r>
      <w:r w:rsidRPr="009E405F">
        <w:rPr>
          <w:sz w:val="16"/>
        </w:rPr>
        <w:t xml:space="preserve">, which will </w:t>
      </w:r>
      <w:r w:rsidRPr="009E405F">
        <w:rPr>
          <w:rStyle w:val="StyleUnderline"/>
        </w:rPr>
        <w:t xml:space="preserve">consider all elements to ensure that reliefs “continue to be fit for purpose </w:t>
      </w:r>
      <w:r w:rsidRPr="009E405F">
        <w:rPr>
          <w:sz w:val="16"/>
        </w:rPr>
        <w:t xml:space="preserve">and deliver good value for money for the taxpayer”. </w:t>
      </w:r>
      <w:r w:rsidRPr="009E405F">
        <w:rPr>
          <w:rStyle w:val="StyleUnderline"/>
        </w:rPr>
        <w:t xml:space="preserve">The </w:t>
      </w:r>
      <w:r w:rsidRPr="00F24B1C">
        <w:rPr>
          <w:rStyle w:val="StyleUnderline"/>
          <w:highlight w:val="cyan"/>
        </w:rPr>
        <w:t>UK</w:t>
      </w:r>
      <w:r w:rsidRPr="009E405F">
        <w:rPr>
          <w:rStyle w:val="StyleUnderline"/>
        </w:rPr>
        <w:t xml:space="preserve">’s most recent </w:t>
      </w:r>
      <w:r w:rsidRPr="00F24B1C">
        <w:rPr>
          <w:rStyle w:val="StyleUnderline"/>
          <w:highlight w:val="cyan"/>
        </w:rPr>
        <w:t>estimate put</w:t>
      </w:r>
      <w:r w:rsidRPr="009E405F">
        <w:rPr>
          <w:rStyle w:val="StyleUnderline"/>
        </w:rPr>
        <w:t xml:space="preserve"> overall </w:t>
      </w:r>
      <w:r w:rsidRPr="00F24B1C">
        <w:rPr>
          <w:rStyle w:val="StyleUnderline"/>
          <w:highlight w:val="cyan"/>
        </w:rPr>
        <w:t>R&amp;D spending at 1.7 per cent of GDP</w:t>
      </w:r>
      <w:r w:rsidRPr="009E405F">
        <w:rPr>
          <w:sz w:val="16"/>
        </w:rPr>
        <w:t xml:space="preserve"> in 2018, combining public sector with private spending, </w:t>
      </w:r>
      <w:r w:rsidRPr="00F24B1C">
        <w:rPr>
          <w:rStyle w:val="StyleUnderline"/>
          <w:highlight w:val="cyan"/>
        </w:rPr>
        <w:t xml:space="preserve">up only </w:t>
      </w:r>
      <w:r w:rsidRPr="00F24B1C">
        <w:rPr>
          <w:rStyle w:val="Emphasis"/>
          <w:highlight w:val="cyan"/>
        </w:rPr>
        <w:t>marginally</w:t>
      </w:r>
      <w:r w:rsidRPr="00F24B1C">
        <w:rPr>
          <w:rStyle w:val="StyleUnderline"/>
          <w:highlight w:val="cyan"/>
        </w:rPr>
        <w:t xml:space="preserve"> from 1.6</w:t>
      </w:r>
      <w:r w:rsidRPr="009E405F">
        <w:rPr>
          <w:rStyle w:val="StyleUnderline"/>
        </w:rPr>
        <w:t xml:space="preserve"> per cent in 2000 and below the OECD average of 2.4 per cent.</w:t>
      </w:r>
      <w:r w:rsidRPr="009E405F">
        <w:rPr>
          <w:sz w:val="16"/>
        </w:rPr>
        <w:t xml:space="preserve"> </w:t>
      </w:r>
      <w:r w:rsidRPr="009E405F">
        <w:rPr>
          <w:rStyle w:val="StyleUnderline"/>
        </w:rPr>
        <w:t xml:space="preserve">The report also argues that the Treasury’s £1.1bn-a-year Patent Box scheme, a lower rate of corporation tax to encourage </w:t>
      </w:r>
      <w:proofErr w:type="spellStart"/>
      <w:r w:rsidRPr="009E405F">
        <w:rPr>
          <w:rStyle w:val="StyleUnderline"/>
        </w:rPr>
        <w:t>commercialising</w:t>
      </w:r>
      <w:proofErr w:type="spellEnd"/>
      <w:r w:rsidRPr="009E405F">
        <w:rPr>
          <w:rStyle w:val="StyleUnderline"/>
        </w:rPr>
        <w:t xml:space="preserve"> intellectual property, has </w:t>
      </w:r>
      <w:r w:rsidRPr="009E405F">
        <w:rPr>
          <w:rStyle w:val="Emphasis"/>
        </w:rPr>
        <w:t>failed</w:t>
      </w:r>
      <w:r w:rsidRPr="009E405F">
        <w:rPr>
          <w:rStyle w:val="StyleUnderline"/>
        </w:rPr>
        <w:t xml:space="preserve"> to deliver its objectives</w:t>
      </w:r>
      <w:r w:rsidRPr="009E405F">
        <w:rPr>
          <w:sz w:val="16"/>
        </w:rPr>
        <w:t xml:space="preserve"> given profitable multinationals and other large companies have taken </w:t>
      </w:r>
      <w:proofErr w:type="gramStart"/>
      <w:r w:rsidRPr="009E405F">
        <w:rPr>
          <w:sz w:val="16"/>
        </w:rPr>
        <w:t>the vast majority of</w:t>
      </w:r>
      <w:proofErr w:type="gramEnd"/>
      <w:r w:rsidRPr="009E405F">
        <w:rPr>
          <w:sz w:val="16"/>
        </w:rPr>
        <w:t xml:space="preserve"> the benefits.</w:t>
      </w:r>
    </w:p>
    <w:p w14:paraId="4A313EB2" w14:textId="388ED22D" w:rsidR="00B35CB4" w:rsidRDefault="00B35CB4" w:rsidP="00B35CB4">
      <w:pPr>
        <w:pStyle w:val="Heading3"/>
      </w:pPr>
      <w:r>
        <w:t>Credits Fail---AT: Disruptiveness---</w:t>
      </w:r>
      <w:proofErr w:type="gramStart"/>
      <w:r>
        <w:t>1AR</w:t>
      </w:r>
      <w:proofErr w:type="gramEnd"/>
    </w:p>
    <w:p w14:paraId="3132C202" w14:textId="77777777" w:rsidR="00B35CB4" w:rsidRDefault="00B35CB4" w:rsidP="00B35CB4">
      <w:pPr>
        <w:pStyle w:val="Heading4"/>
      </w:pPr>
      <w:r>
        <w:t xml:space="preserve">Disruptiveness doesn’t </w:t>
      </w:r>
      <w:proofErr w:type="gramStart"/>
      <w:r>
        <w:t>matter</w:t>
      </w:r>
      <w:proofErr w:type="gramEnd"/>
    </w:p>
    <w:p w14:paraId="034983A6" w14:textId="77777777" w:rsidR="00B35CB4" w:rsidRPr="004C13D7" w:rsidRDefault="00B35CB4" w:rsidP="00B35CB4">
      <w:pPr>
        <w:rPr>
          <w:rStyle w:val="Style13ptBold"/>
          <w:b w:val="0"/>
          <w:bCs w:val="0"/>
        </w:rPr>
      </w:pPr>
      <w:r>
        <w:rPr>
          <w:rStyle w:val="Style13ptBold"/>
          <w:b w:val="0"/>
          <w:bCs w:val="0"/>
        </w:rPr>
        <w:t xml:space="preserve">W. Chan </w:t>
      </w:r>
      <w:r>
        <w:rPr>
          <w:rStyle w:val="Style13ptBold"/>
        </w:rPr>
        <w:t>Kim</w:t>
      </w:r>
      <w:r>
        <w:rPr>
          <w:rStyle w:val="Style13ptBold"/>
          <w:b w:val="0"/>
          <w:bCs w:val="0"/>
        </w:rPr>
        <w:t xml:space="preserve"> and Renée </w:t>
      </w:r>
      <w:r>
        <w:rPr>
          <w:rStyle w:val="Style13ptBold"/>
        </w:rPr>
        <w:t>Mauborgne 23</w:t>
      </w:r>
      <w:r>
        <w:rPr>
          <w:rStyle w:val="Style13ptBold"/>
          <w:b w:val="0"/>
          <w:bCs w:val="0"/>
        </w:rPr>
        <w:t xml:space="preserve">, coauthors of </w:t>
      </w:r>
      <w:r w:rsidRPr="00D665E2">
        <w:rPr>
          <w:rStyle w:val="Style13ptBold"/>
          <w:b w:val="0"/>
          <w:bCs w:val="0"/>
        </w:rPr>
        <w:t>Blue Ocean Strategy and Beyond Disruption: Innovate and Achieve Growth Without Displacing Industries, Companies, or Jobs</w:t>
      </w:r>
      <w:r>
        <w:rPr>
          <w:rStyle w:val="Style13ptBold"/>
          <w:b w:val="0"/>
          <w:bCs w:val="0"/>
        </w:rPr>
        <w:t xml:space="preserve">, </w:t>
      </w:r>
      <w:r w:rsidRPr="00D665E2">
        <w:rPr>
          <w:rStyle w:val="Style13ptBold"/>
          <w:b w:val="0"/>
          <w:bCs w:val="0"/>
        </w:rPr>
        <w:t>professor</w:t>
      </w:r>
      <w:r>
        <w:rPr>
          <w:rStyle w:val="Style13ptBold"/>
          <w:b w:val="0"/>
          <w:bCs w:val="0"/>
        </w:rPr>
        <w:t>s</w:t>
      </w:r>
      <w:r w:rsidRPr="00D665E2">
        <w:rPr>
          <w:rStyle w:val="Style13ptBold"/>
          <w:b w:val="0"/>
          <w:bCs w:val="0"/>
        </w:rPr>
        <w:t xml:space="preserve"> of strategy and management at INSEAD and codirector</w:t>
      </w:r>
      <w:r>
        <w:rPr>
          <w:rStyle w:val="Style13ptBold"/>
          <w:b w:val="0"/>
          <w:bCs w:val="0"/>
        </w:rPr>
        <w:t>s</w:t>
      </w:r>
      <w:r w:rsidRPr="00D665E2">
        <w:rPr>
          <w:rStyle w:val="Style13ptBold"/>
          <w:b w:val="0"/>
          <w:bCs w:val="0"/>
        </w:rPr>
        <w:t xml:space="preserve"> of the INSEAD Blue Ocean Strategy Institute</w:t>
      </w:r>
      <w:r>
        <w:rPr>
          <w:rStyle w:val="Style13ptBold"/>
          <w:b w:val="0"/>
          <w:bCs w:val="0"/>
        </w:rPr>
        <w:t>, May-June 2023, “</w:t>
      </w:r>
      <w:r w:rsidRPr="00D665E2">
        <w:rPr>
          <w:rStyle w:val="Style13ptBold"/>
          <w:b w:val="0"/>
          <w:bCs w:val="0"/>
        </w:rPr>
        <w:t>Innovation Doesn’t Have to Be Disruptive</w:t>
      </w:r>
      <w:r>
        <w:rPr>
          <w:rStyle w:val="Style13ptBold"/>
          <w:b w:val="0"/>
          <w:bCs w:val="0"/>
        </w:rPr>
        <w:t xml:space="preserve">,” Harvard Business Review, </w:t>
      </w:r>
      <w:proofErr w:type="gramStart"/>
      <w:r w:rsidRPr="00D665E2">
        <w:rPr>
          <w:rStyle w:val="Style13ptBold"/>
          <w:b w:val="0"/>
          <w:bCs w:val="0"/>
        </w:rPr>
        <w:t>https://hbr.org/2023/05/innovation-doesnt-have-to-be-disruptive</w:t>
      </w:r>
      <w:r>
        <w:rPr>
          <w:rStyle w:val="Style13ptBold"/>
          <w:b w:val="0"/>
          <w:bCs w:val="0"/>
        </w:rPr>
        <w:t xml:space="preserve"> ,</w:t>
      </w:r>
      <w:proofErr w:type="gramEnd"/>
      <w:r>
        <w:rPr>
          <w:rStyle w:val="Style13ptBold"/>
          <w:b w:val="0"/>
          <w:bCs w:val="0"/>
        </w:rPr>
        <w:t xml:space="preserve"> RS</w:t>
      </w:r>
    </w:p>
    <w:p w14:paraId="364C1E45" w14:textId="77777777" w:rsidR="00B35CB4" w:rsidRPr="004C13D7" w:rsidRDefault="00B35CB4" w:rsidP="00B35CB4">
      <w:pPr>
        <w:rPr>
          <w:sz w:val="16"/>
        </w:rPr>
      </w:pPr>
      <w:r w:rsidRPr="004C13D7">
        <w:rPr>
          <w:sz w:val="16"/>
        </w:rPr>
        <w:t xml:space="preserve">The </w:t>
      </w:r>
      <w:r w:rsidRPr="00F24B1C">
        <w:rPr>
          <w:rStyle w:val="Emphasis"/>
          <w:highlight w:val="cyan"/>
        </w:rPr>
        <w:t>Rising Importance of Nondisruptive Creation</w:t>
      </w:r>
    </w:p>
    <w:p w14:paraId="213201EE" w14:textId="77777777" w:rsidR="00B35CB4" w:rsidRDefault="00B35CB4" w:rsidP="00B35CB4">
      <w:pPr>
        <w:rPr>
          <w:sz w:val="16"/>
        </w:rPr>
      </w:pPr>
      <w:r w:rsidRPr="004C13D7">
        <w:rPr>
          <w:sz w:val="16"/>
        </w:rPr>
        <w:t>Ever since the Nobel Prize–winning economist Milton Friedman introduced his theory of shareholder primacy, there has been a presumed trade-off between maximizing economic gain and social good. Friedman’s theory, which is at the heart of capitalism as we know it today, asserts that “there is one and only one social responsibility of business—to use its resources and engage in activities designed to increase its profits.” Social issues beyond that fall outside the proper scope of the enterprise.</w:t>
      </w:r>
    </w:p>
    <w:p w14:paraId="1680CF2C" w14:textId="77777777" w:rsidR="00B35CB4" w:rsidRPr="004C13D7" w:rsidRDefault="00B35CB4" w:rsidP="00B35CB4">
      <w:pPr>
        <w:rPr>
          <w:sz w:val="16"/>
        </w:rPr>
      </w:pPr>
      <w:r w:rsidRPr="004C13D7">
        <w:rPr>
          <w:sz w:val="16"/>
        </w:rPr>
        <w:t xml:space="preserve">Yet </w:t>
      </w:r>
      <w:r w:rsidRPr="004C13D7">
        <w:rPr>
          <w:rStyle w:val="StyleUnderline"/>
        </w:rPr>
        <w:t>for all the economic benefits this approach has brought, it is increasingly being challenged as the world wakes up to the costly social effects that result from the pursuit of profit maximization</w:t>
      </w:r>
      <w:r w:rsidRPr="004C13D7">
        <w:rPr>
          <w:sz w:val="16"/>
        </w:rPr>
        <w:t xml:space="preserve">. And the public is becoming increasingly vocal about them, demanding that corporations expand their mission beyond profit and consider the impact of their actions on local communities and society at large. The result is an </w:t>
      </w:r>
      <w:r w:rsidRPr="00F24B1C">
        <w:rPr>
          <w:rStyle w:val="StyleUnderline"/>
          <w:highlight w:val="cyan"/>
        </w:rPr>
        <w:t>increase</w:t>
      </w:r>
      <w:r w:rsidRPr="004C13D7">
        <w:rPr>
          <w:rStyle w:val="StyleUnderline"/>
        </w:rPr>
        <w:t xml:space="preserve"> in discussions about the need for a </w:t>
      </w:r>
      <w:r w:rsidRPr="00F24B1C">
        <w:rPr>
          <w:rStyle w:val="StyleUnderline"/>
          <w:highlight w:val="cyan"/>
        </w:rPr>
        <w:t>social</w:t>
      </w:r>
      <w:r w:rsidRPr="004C13D7">
        <w:rPr>
          <w:rStyle w:val="StyleUnderline"/>
        </w:rPr>
        <w:t xml:space="preserve">ly </w:t>
      </w:r>
      <w:r w:rsidRPr="00F24B1C">
        <w:rPr>
          <w:rStyle w:val="StyleUnderline"/>
          <w:highlight w:val="cyan"/>
        </w:rPr>
        <w:t>responsible form of capitalism</w:t>
      </w:r>
      <w:r w:rsidRPr="004C13D7">
        <w:rPr>
          <w:sz w:val="16"/>
        </w:rPr>
        <w:t xml:space="preserve">. </w:t>
      </w:r>
      <w:r w:rsidRPr="004C13D7">
        <w:rPr>
          <w:rStyle w:val="StyleUnderline"/>
        </w:rPr>
        <w:t>Nondisruptive creation speaks to this, not by compromising economic good but by innovating new markets without destruction</w:t>
      </w:r>
      <w:r w:rsidRPr="004C13D7">
        <w:rPr>
          <w:sz w:val="16"/>
        </w:rPr>
        <w:t>.</w:t>
      </w:r>
    </w:p>
    <w:p w14:paraId="669877F0" w14:textId="77777777" w:rsidR="00B35CB4" w:rsidRPr="004C13D7" w:rsidRDefault="00B35CB4" w:rsidP="00B35CB4">
      <w:pPr>
        <w:rPr>
          <w:sz w:val="16"/>
        </w:rPr>
      </w:pPr>
      <w:r w:rsidRPr="004C13D7">
        <w:rPr>
          <w:sz w:val="16"/>
        </w:rPr>
        <w:t>IMAGE</w:t>
      </w:r>
    </w:p>
    <w:p w14:paraId="023E31CB" w14:textId="77777777" w:rsidR="00B35CB4" w:rsidRDefault="00B35CB4" w:rsidP="00B35CB4">
      <w:pPr>
        <w:rPr>
          <w:sz w:val="16"/>
        </w:rPr>
      </w:pPr>
      <w:r w:rsidRPr="004C13D7">
        <w:rPr>
          <w:rStyle w:val="StyleUnderline"/>
        </w:rPr>
        <w:t>The influence of the fourth industrial revolution also underscores nondisruptive creation’s growing importance for the future</w:t>
      </w:r>
      <w:r w:rsidRPr="004C13D7">
        <w:rPr>
          <w:sz w:val="16"/>
        </w:rPr>
        <w:t xml:space="preserve">. </w:t>
      </w:r>
      <w:r w:rsidRPr="004C13D7">
        <w:rPr>
          <w:rStyle w:val="Emphasis"/>
        </w:rPr>
        <w:t>AI, smart machines, and robotics</w:t>
      </w:r>
      <w:r w:rsidRPr="004C13D7">
        <w:rPr>
          <w:sz w:val="16"/>
        </w:rPr>
        <w:t xml:space="preserve"> are on track to deliver previously unimaginable efficiencies, but they will do so by </w:t>
      </w:r>
      <w:r w:rsidRPr="004C13D7">
        <w:rPr>
          <w:rStyle w:val="Emphasis"/>
        </w:rPr>
        <w:t>replacing an increasingly wide swath of existing human jobs</w:t>
      </w:r>
      <w:r w:rsidRPr="004C13D7">
        <w:rPr>
          <w:sz w:val="16"/>
        </w:rPr>
        <w:t>. Studies show that smart machines are expected to displace about 20 million manufacturing jobs worldwide over the next decade, more than 1.5 million of them in the United States. Other studies predict that smart machines, robotics, artificial intelligence, blockchain technology, 3D printing, and automation will put 20% to 40% of existing jobs at risk over the coming decades, including a range of high-end jobs across most sectors, from medical to legal, finance, real estate, and journalism. And as recent advances show, AI is even capable of creating beautiful original art and music.</w:t>
      </w:r>
    </w:p>
    <w:p w14:paraId="2708F909" w14:textId="77777777" w:rsidR="00B35CB4" w:rsidRDefault="00B35CB4" w:rsidP="00B35CB4">
      <w:pPr>
        <w:rPr>
          <w:sz w:val="16"/>
        </w:rPr>
      </w:pPr>
      <w:r w:rsidRPr="004C13D7">
        <w:rPr>
          <w:rStyle w:val="StyleUnderline"/>
        </w:rPr>
        <w:t>To absorb all the released human capital, new jobs will be neede</w:t>
      </w:r>
      <w:r w:rsidRPr="004C13D7">
        <w:rPr>
          <w:sz w:val="16"/>
        </w:rPr>
        <w:t xml:space="preserve">d—which brings us right back to the central driver of economic growth: market-creating innovation. </w:t>
      </w:r>
      <w:r w:rsidRPr="004C13D7">
        <w:rPr>
          <w:rStyle w:val="StyleUnderline"/>
        </w:rPr>
        <w:t>The success of technology and the productivity it unleashes raise the premium on creativity and the establishment of new markets</w:t>
      </w:r>
      <w:r w:rsidRPr="004C13D7">
        <w:rPr>
          <w:sz w:val="16"/>
        </w:rPr>
        <w:t xml:space="preserve">. The challenge for companies, governments, and society will be to create new jobs that don’t displace others. That is as much an economic imperative as it is a moral one—which is another reason why nondisruptive creation is about to become even more important. </w:t>
      </w:r>
      <w:r w:rsidRPr="004C13D7">
        <w:rPr>
          <w:rStyle w:val="StyleUnderline"/>
        </w:rPr>
        <w:t>Microfinance has given nearly 140 million people loans to start microenterprises and be gainfully self-employed</w:t>
      </w:r>
      <w:r w:rsidRPr="004C13D7">
        <w:rPr>
          <w:sz w:val="16"/>
        </w:rPr>
        <w:t xml:space="preserve">. </w:t>
      </w:r>
      <w:r w:rsidRPr="004C13D7">
        <w:rPr>
          <w:rStyle w:val="StyleUnderline"/>
        </w:rPr>
        <w:t>Life coaching,</w:t>
      </w:r>
      <w:r w:rsidRPr="004C13D7">
        <w:rPr>
          <w:sz w:val="16"/>
        </w:rPr>
        <w:t xml:space="preserve"> another nondisruptive industry, is estimated to have created tens of thousands of new jobs. </w:t>
      </w:r>
      <w:r w:rsidRPr="004C13D7">
        <w:rPr>
          <w:rStyle w:val="Emphasis"/>
        </w:rPr>
        <w:t>Environmental consulting</w:t>
      </w:r>
      <w:r w:rsidRPr="004C13D7">
        <w:rPr>
          <w:sz w:val="16"/>
        </w:rPr>
        <w:t xml:space="preserve"> has given rise to thousands of new jobs, and that number will no doubt grow as public concern mounts over environmental degradation. Nondisruptive creation is not the sole answer to the challenges we face; many other pieces of the puzzle are needed. But it should be part of any solution.</w:t>
      </w:r>
    </w:p>
    <w:p w14:paraId="1E46A245" w14:textId="77777777" w:rsidR="00B35CB4" w:rsidRPr="004C13D7" w:rsidRDefault="00B35CB4" w:rsidP="00B35CB4">
      <w:pPr>
        <w:rPr>
          <w:sz w:val="16"/>
        </w:rPr>
      </w:pPr>
      <w:r w:rsidRPr="004C13D7">
        <w:rPr>
          <w:sz w:val="16"/>
        </w:rPr>
        <w:t>Identifying Nondisruptive Opportunities</w:t>
      </w:r>
    </w:p>
    <w:p w14:paraId="16CBECF0" w14:textId="77777777" w:rsidR="00B35CB4" w:rsidRDefault="00B35CB4" w:rsidP="00B35CB4">
      <w:pPr>
        <w:rPr>
          <w:sz w:val="16"/>
        </w:rPr>
      </w:pPr>
      <w:r w:rsidRPr="004C13D7">
        <w:rPr>
          <w:sz w:val="16"/>
        </w:rPr>
        <w:t>So how can organizations go about finding and realizing opportunities for nondisruptive creation? To answer that question, we studied whether a pattern lies behind successful nondisruptive creations—and if so, what it looks like. Our aim was to codify the recurring thought processes and actions of nondisruptive creators so that other organizations could use them for maximum effect.</w:t>
      </w:r>
    </w:p>
    <w:p w14:paraId="284D6BAF" w14:textId="77777777" w:rsidR="00B35CB4" w:rsidRDefault="00B35CB4" w:rsidP="00B35CB4">
      <w:pPr>
        <w:rPr>
          <w:sz w:val="16"/>
        </w:rPr>
      </w:pPr>
      <w:r w:rsidRPr="004C13D7">
        <w:rPr>
          <w:sz w:val="16"/>
        </w:rPr>
        <w:t>Three building blocks are key to nondisruptive creation: Identifying a nondisruptive opportunity, finding a way to unlock it, and securing the enablers needed to realize it in a high-value, low-cost way. In this article, because of space limitations, we focus on the first one. There are two main ways to identify a nondisruptive opportunity.</w:t>
      </w:r>
    </w:p>
    <w:p w14:paraId="3D28F0C4" w14:textId="77777777" w:rsidR="00B35CB4" w:rsidRPr="004C13D7" w:rsidRDefault="00B35CB4" w:rsidP="00B35CB4">
      <w:pPr>
        <w:rPr>
          <w:sz w:val="16"/>
        </w:rPr>
      </w:pPr>
      <w:r w:rsidRPr="004C13D7">
        <w:rPr>
          <w:sz w:val="16"/>
        </w:rPr>
        <w:t>Address an existing but unexplored issue or problem. Nondisruptive markets are created by solving a brand-new problem or uncovering a brand-new opportunity beyond existing industry boundaries. That doesn’t necessarily mean that the problem or the opportunity suddenly popped up. It may have long existed but—importantly—has remained unexplored because it wasn’t seen as a problem to solve or an opportunity for creation. Sometimes people have consciously or unconsciously accepted it as simply “the way things are.” Sometimes a reputable organization or individuals may have tried long ago to address the issue and failed, so people regard it as essentially impossible. And sometimes it may be taken for granted and accepted because people have patched together some form of nonmarket solution to the problem—as women did before the creation of sanitary pads.</w:t>
      </w:r>
    </w:p>
    <w:p w14:paraId="66A96106" w14:textId="77777777" w:rsidR="00B35CB4" w:rsidRDefault="00B35CB4" w:rsidP="00B35CB4">
      <w:pPr>
        <w:rPr>
          <w:sz w:val="16"/>
        </w:rPr>
      </w:pPr>
      <w:r w:rsidRPr="004C13D7">
        <w:rPr>
          <w:sz w:val="16"/>
        </w:rPr>
        <w:t>Take Square (now Block). Jim McKelvey and Jack Dorsey, the founders, saw that individuals and microbusinesses were losing sales because they couldn’t accept credit card payments. That problem had long existed but had somehow been accepted as a natural struggle that goes hand in hand with running a small business. It was McKelvey’s direct loss of a sale for his glassblowing business that highlighted this existing but unexplored problem and made the two men passionate about solving it as they realized how many would benefit from this new market, from small businesses to pop-up shops, ice cream trucks, and even babysitters. Square’s solution, the Square Reader, created a nondisruptive new market. It had little if any effect on existing merchants and their credit card providers, and Square quickly grew into a billion-dollar company without facing any real backlash or fight from established players.</w:t>
      </w:r>
    </w:p>
    <w:p w14:paraId="0AFC0A82" w14:textId="77777777" w:rsidR="00B35CB4" w:rsidRDefault="00B35CB4" w:rsidP="00B35CB4">
      <w:pPr>
        <w:rPr>
          <w:sz w:val="16"/>
        </w:rPr>
      </w:pPr>
      <w:r w:rsidRPr="004C13D7">
        <w:rPr>
          <w:sz w:val="16"/>
        </w:rPr>
        <w:t>The idea that we can create new markets and grow without disrupting others suggests that business does not have to be a destructive, fear-based, win-lose game.</w:t>
      </w:r>
    </w:p>
    <w:p w14:paraId="022BE337" w14:textId="77777777" w:rsidR="00B35CB4" w:rsidRDefault="00B35CB4" w:rsidP="00B35CB4">
      <w:pPr>
        <w:rPr>
          <w:sz w:val="16"/>
        </w:rPr>
      </w:pPr>
      <w:r w:rsidRPr="004C13D7">
        <w:rPr>
          <w:sz w:val="16"/>
        </w:rPr>
        <w:t xml:space="preserve">On a smaller scale, consider Mick Ebeling, Daniel </w:t>
      </w:r>
      <w:proofErr w:type="spellStart"/>
      <w:r w:rsidRPr="004C13D7">
        <w:rPr>
          <w:sz w:val="16"/>
        </w:rPr>
        <w:t>Belquer</w:t>
      </w:r>
      <w:proofErr w:type="spellEnd"/>
      <w:r w:rsidRPr="004C13D7">
        <w:rPr>
          <w:sz w:val="16"/>
        </w:rPr>
        <w:t xml:space="preserve">, and </w:t>
      </w:r>
      <w:proofErr w:type="spellStart"/>
      <w:proofErr w:type="gramStart"/>
      <w:r w:rsidRPr="004C13D7">
        <w:rPr>
          <w:sz w:val="16"/>
        </w:rPr>
        <w:t>their</w:t>
      </w:r>
      <w:proofErr w:type="spellEnd"/>
      <w:proofErr w:type="gramEnd"/>
      <w:r w:rsidRPr="004C13D7">
        <w:rPr>
          <w:sz w:val="16"/>
        </w:rPr>
        <w:t xml:space="preserve"> Not Impossible Labs. The fact that deaf people can’t experience music had long been taken for granted as an unfortunate fact of life. Ebeling and </w:t>
      </w:r>
      <w:proofErr w:type="spellStart"/>
      <w:r w:rsidRPr="004C13D7">
        <w:rPr>
          <w:sz w:val="16"/>
        </w:rPr>
        <w:t>Belquer</w:t>
      </w:r>
      <w:proofErr w:type="spellEnd"/>
      <w:r w:rsidRPr="004C13D7">
        <w:rPr>
          <w:sz w:val="16"/>
        </w:rPr>
        <w:t xml:space="preserve">, however, saw it not as the inevitable destiny of the deaf but as a brand-new opportunity to innovate. </w:t>
      </w:r>
      <w:proofErr w:type="gramStart"/>
      <w:r w:rsidRPr="004C13D7">
        <w:rPr>
          <w:sz w:val="16"/>
        </w:rPr>
        <w:t>So</w:t>
      </w:r>
      <w:proofErr w:type="gramEnd"/>
      <w:r w:rsidRPr="004C13D7">
        <w:rPr>
          <w:sz w:val="16"/>
        </w:rPr>
        <w:t xml:space="preserve"> they and the rest of the team at Not Impossible Labs set out to change things with Music: Not Impossible. They realized that although sound vibrations enter the brain through the ears, it is the brain that “hears.” </w:t>
      </w:r>
      <w:proofErr w:type="gramStart"/>
      <w:r w:rsidRPr="004C13D7">
        <w:rPr>
          <w:sz w:val="16"/>
        </w:rPr>
        <w:t>So</w:t>
      </w:r>
      <w:proofErr w:type="gramEnd"/>
      <w:r w:rsidRPr="004C13D7">
        <w:rPr>
          <w:sz w:val="16"/>
        </w:rPr>
        <w:t xml:space="preserve"> to get vibrations to the brain, they used the skin instead of the ear, developing a wearable vibro-tactile device for deaf concertgoers—a vest, to be worn over a shirt, that contains a full sound system of 24 lightweight vibrators strategically placed at the waist, the neck, and the shoulders. The result was the world’s first rock concert for deaf people. Music: Not Impossible is now scaling up the delivery of its offering across the globe, from a music festival in London to an opera house in Philadelphia to the Brazilian Symphony Orchestra to silent discos at Lincoln Center, reaching out to the deaf and the hearing alike.</w:t>
      </w:r>
    </w:p>
    <w:p w14:paraId="68B85B1E" w14:textId="77777777" w:rsidR="00B35CB4" w:rsidRDefault="00B35CB4" w:rsidP="00B35CB4">
      <w:pPr>
        <w:rPr>
          <w:sz w:val="16"/>
        </w:rPr>
      </w:pPr>
      <w:r w:rsidRPr="004C13D7">
        <w:rPr>
          <w:sz w:val="16"/>
        </w:rPr>
        <w:t>GoPro, Liquid Paper, Pfizer’s Viagra, Prodigy Finance, and, going back in time, the humble but indispensable windshield wiper and the dishwasher are just a few more of the countless nondisruptive creations generated by tackling existing but unexplored issues and problems with market solutions.</w:t>
      </w:r>
    </w:p>
    <w:p w14:paraId="038C7934" w14:textId="77777777" w:rsidR="00B35CB4" w:rsidRPr="004C13D7" w:rsidRDefault="00B35CB4" w:rsidP="00B35CB4">
      <w:pPr>
        <w:rPr>
          <w:sz w:val="16"/>
        </w:rPr>
      </w:pPr>
      <w:r w:rsidRPr="004C13D7">
        <w:rPr>
          <w:sz w:val="16"/>
        </w:rPr>
        <w:t xml:space="preserve">Address a newly emerging issue or problem. Socioeconomic, </w:t>
      </w:r>
      <w:r w:rsidRPr="00F24B1C">
        <w:rPr>
          <w:rStyle w:val="StyleUnderline"/>
          <w:highlight w:val="cyan"/>
        </w:rPr>
        <w:t>environment</w:t>
      </w:r>
      <w:r w:rsidRPr="004C13D7">
        <w:rPr>
          <w:rStyle w:val="StyleUnderline"/>
        </w:rPr>
        <w:t xml:space="preserve">al, </w:t>
      </w:r>
      <w:r w:rsidRPr="004C13D7">
        <w:rPr>
          <w:sz w:val="16"/>
        </w:rPr>
        <w:t>demographic, and technological changes that have an impact on society or people’s lives give rise to new problems, opportunities, and issues. Offering an effective market solution to an emerging need or opportunity—beyond existing industry boundaries—</w:t>
      </w:r>
      <w:r w:rsidRPr="00F24B1C">
        <w:rPr>
          <w:rStyle w:val="StyleUnderline"/>
          <w:highlight w:val="cyan"/>
        </w:rPr>
        <w:t xml:space="preserve">opens the door to a </w:t>
      </w:r>
      <w:r w:rsidRPr="00F24B1C">
        <w:rPr>
          <w:rStyle w:val="Emphasis"/>
          <w:highlight w:val="cyan"/>
        </w:rPr>
        <w:t>nondisruptive</w:t>
      </w:r>
      <w:r w:rsidRPr="00F24B1C">
        <w:rPr>
          <w:rStyle w:val="StyleUnderline"/>
          <w:highlight w:val="cyan"/>
        </w:rPr>
        <w:t xml:space="preserve"> new market</w:t>
      </w:r>
      <w:r w:rsidRPr="00F24B1C">
        <w:rPr>
          <w:sz w:val="16"/>
          <w:highlight w:val="cyan"/>
        </w:rPr>
        <w:t>.</w:t>
      </w:r>
      <w:r w:rsidRPr="004C13D7">
        <w:rPr>
          <w:sz w:val="16"/>
        </w:rPr>
        <w:t xml:space="preserve"> </w:t>
      </w:r>
      <w:r w:rsidRPr="00F24B1C">
        <w:rPr>
          <w:rStyle w:val="StyleUnderline"/>
          <w:highlight w:val="cyan"/>
        </w:rPr>
        <w:t>Consider</w:t>
      </w:r>
      <w:r w:rsidRPr="004C13D7">
        <w:rPr>
          <w:rStyle w:val="StyleUnderline"/>
        </w:rPr>
        <w:t xml:space="preserve"> the </w:t>
      </w:r>
      <w:proofErr w:type="spellStart"/>
      <w:r w:rsidRPr="00F24B1C">
        <w:rPr>
          <w:rStyle w:val="StyleUnderline"/>
          <w:highlight w:val="cyan"/>
        </w:rPr>
        <w:t>Tongwei</w:t>
      </w:r>
      <w:proofErr w:type="spellEnd"/>
      <w:r w:rsidRPr="004C13D7">
        <w:rPr>
          <w:rStyle w:val="StyleUnderline"/>
        </w:rPr>
        <w:t xml:space="preserve"> Group</w:t>
      </w:r>
      <w:r w:rsidRPr="004C13D7">
        <w:rPr>
          <w:sz w:val="16"/>
        </w:rPr>
        <w:t xml:space="preserve">, a Chinese aquatic-feed producer. Mounting global pressure for clean, low-carbon energy created a new push in China for green sources of energy, especially in the eastern and central regions, where industrial activity was </w:t>
      </w:r>
      <w:proofErr w:type="gramStart"/>
      <w:r w:rsidRPr="004C13D7">
        <w:rPr>
          <w:sz w:val="16"/>
        </w:rPr>
        <w:t>concentrated</w:t>
      </w:r>
      <w:proofErr w:type="gramEnd"/>
      <w:r w:rsidRPr="004C13D7">
        <w:rPr>
          <w:sz w:val="16"/>
        </w:rPr>
        <w:t xml:space="preserve"> and power demand was rising. Those regions are densely populated, with rural land reserved for agricultural use, leaving scant space for green-energy production facilities.</w:t>
      </w:r>
    </w:p>
    <w:p w14:paraId="3F126834" w14:textId="77777777" w:rsidR="00B35CB4" w:rsidRDefault="00B35CB4" w:rsidP="00B35CB4">
      <w:pPr>
        <w:rPr>
          <w:sz w:val="16"/>
        </w:rPr>
      </w:pPr>
      <w:r w:rsidRPr="004C13D7">
        <w:rPr>
          <w:sz w:val="16"/>
        </w:rPr>
        <w:t xml:space="preserve">Seeing this emerging need, the </w:t>
      </w:r>
      <w:proofErr w:type="spellStart"/>
      <w:r w:rsidRPr="004C13D7">
        <w:rPr>
          <w:sz w:val="16"/>
        </w:rPr>
        <w:t>Tongwei</w:t>
      </w:r>
      <w:proofErr w:type="spellEnd"/>
      <w:r w:rsidRPr="004C13D7">
        <w:rPr>
          <w:sz w:val="16"/>
        </w:rPr>
        <w:t xml:space="preserve"> Group set out to create a brand-new, nondisruptive market by leveraging its business, which serviced millions of acres of fish-farm waters in eastern and central China. </w:t>
      </w:r>
      <w:r w:rsidRPr="004C13D7">
        <w:rPr>
          <w:rStyle w:val="StyleUnderline"/>
        </w:rPr>
        <w:t xml:space="preserve">Although aquaculture was already an important source of revenue for individual farmers and local governments, </w:t>
      </w:r>
      <w:proofErr w:type="spellStart"/>
      <w:r w:rsidRPr="004C13D7">
        <w:rPr>
          <w:rStyle w:val="StyleUnderline"/>
        </w:rPr>
        <w:t>Tongwei</w:t>
      </w:r>
      <w:proofErr w:type="spellEnd"/>
      <w:r w:rsidRPr="004C13D7">
        <w:rPr>
          <w:rStyle w:val="StyleUnderline"/>
        </w:rPr>
        <w:t xml:space="preserve"> determined that the economic value of those water resources could be multiplied by using the water’s unutilized surface to produce green energy</w:t>
      </w:r>
      <w:r w:rsidRPr="004C13D7">
        <w:rPr>
          <w:sz w:val="16"/>
        </w:rPr>
        <w:t>.</w:t>
      </w:r>
    </w:p>
    <w:p w14:paraId="40346217" w14:textId="77777777" w:rsidR="00B35CB4" w:rsidRDefault="00B35CB4" w:rsidP="00B35CB4">
      <w:pPr>
        <w:rPr>
          <w:sz w:val="16"/>
        </w:rPr>
      </w:pPr>
      <w:proofErr w:type="gramStart"/>
      <w:r w:rsidRPr="004C13D7">
        <w:rPr>
          <w:sz w:val="16"/>
        </w:rPr>
        <w:t>So</w:t>
      </w:r>
      <w:proofErr w:type="gramEnd"/>
      <w:r w:rsidRPr="004C13D7">
        <w:rPr>
          <w:sz w:val="16"/>
        </w:rPr>
        <w:t xml:space="preserve"> the company created a nondisruptive, fishery-integrated, photovoltaic industry, which essentially combined an innovative cage-type aquacultural system that it had developed with a water-based photovoltaic system. Solar panels set above the water had the effect of lowering water temperatures and reducing photosynthesis and algal growth, which boosted the output of the fish farms. Meanwhile, </w:t>
      </w:r>
      <w:proofErr w:type="spellStart"/>
      <w:r w:rsidRPr="004C13D7">
        <w:rPr>
          <w:sz w:val="16"/>
        </w:rPr>
        <w:t>Tongwei</w:t>
      </w:r>
      <w:proofErr w:type="spellEnd"/>
      <w:r w:rsidRPr="004C13D7">
        <w:rPr>
          <w:sz w:val="16"/>
        </w:rPr>
        <w:t xml:space="preserve"> </w:t>
      </w:r>
      <w:r w:rsidRPr="004C13D7">
        <w:rPr>
          <w:rStyle w:val="StyleUnderline"/>
        </w:rPr>
        <w:t>generated electricity with the solar panels</w:t>
      </w:r>
      <w:r w:rsidRPr="004C13D7">
        <w:rPr>
          <w:sz w:val="16"/>
        </w:rPr>
        <w:t xml:space="preserve">. </w:t>
      </w:r>
      <w:r w:rsidRPr="004C13D7">
        <w:rPr>
          <w:rStyle w:val="StyleUnderline"/>
        </w:rPr>
        <w:t xml:space="preserve">The </w:t>
      </w:r>
      <w:r w:rsidRPr="004C13D7">
        <w:rPr>
          <w:rStyle w:val="Emphasis"/>
        </w:rPr>
        <w:t>results of this nondisruptive creation</w:t>
      </w:r>
      <w:r w:rsidRPr="004C13D7">
        <w:rPr>
          <w:rStyle w:val="StyleUnderline"/>
        </w:rPr>
        <w:t xml:space="preserve"> were </w:t>
      </w:r>
      <w:r w:rsidRPr="00F24B1C">
        <w:rPr>
          <w:rStyle w:val="Emphasis"/>
          <w:highlight w:val="cyan"/>
        </w:rPr>
        <w:t>higher incomes</w:t>
      </w:r>
      <w:r w:rsidRPr="004C13D7">
        <w:rPr>
          <w:rStyle w:val="StyleUnderline"/>
        </w:rPr>
        <w:t xml:space="preserve"> for fish farmers, a </w:t>
      </w:r>
      <w:r w:rsidRPr="00F24B1C">
        <w:rPr>
          <w:rStyle w:val="StyleUnderline"/>
          <w:highlight w:val="cyan"/>
        </w:rPr>
        <w:t xml:space="preserve">new </w:t>
      </w:r>
      <w:r w:rsidRPr="00F24B1C">
        <w:rPr>
          <w:rStyle w:val="Emphasis"/>
          <w:highlight w:val="cyan"/>
        </w:rPr>
        <w:t>source of green energy</w:t>
      </w:r>
      <w:r w:rsidRPr="004C13D7">
        <w:rPr>
          <w:rStyle w:val="StyleUnderline"/>
        </w:rPr>
        <w:t xml:space="preserve"> for the regions, </w:t>
      </w:r>
      <w:r w:rsidRPr="00F24B1C">
        <w:rPr>
          <w:rStyle w:val="StyleUnderline"/>
          <w:highlight w:val="cyan"/>
        </w:rPr>
        <w:t xml:space="preserve">more tax </w:t>
      </w:r>
      <w:r w:rsidRPr="00F24B1C">
        <w:rPr>
          <w:rStyle w:val="Emphasis"/>
          <w:highlight w:val="cyan"/>
        </w:rPr>
        <w:t>revenue</w:t>
      </w:r>
      <w:r w:rsidRPr="00F24B1C">
        <w:rPr>
          <w:rStyle w:val="StyleUnderline"/>
          <w:highlight w:val="cyan"/>
        </w:rPr>
        <w:t>s</w:t>
      </w:r>
      <w:r w:rsidRPr="004C13D7">
        <w:rPr>
          <w:rStyle w:val="StyleUnderline"/>
        </w:rPr>
        <w:t xml:space="preserve"> for local governments, and a </w:t>
      </w:r>
      <w:r w:rsidRPr="00F24B1C">
        <w:rPr>
          <w:rStyle w:val="StyleUnderline"/>
          <w:highlight w:val="cyan"/>
        </w:rPr>
        <w:t>highly profitable</w:t>
      </w:r>
      <w:r w:rsidRPr="004C13D7">
        <w:rPr>
          <w:rStyle w:val="StyleUnderline"/>
        </w:rPr>
        <w:t xml:space="preserve"> new </w:t>
      </w:r>
      <w:r w:rsidRPr="00F24B1C">
        <w:rPr>
          <w:rStyle w:val="StyleUnderline"/>
          <w:highlight w:val="cyan"/>
        </w:rPr>
        <w:t>business</w:t>
      </w:r>
      <w:r w:rsidRPr="004C13D7">
        <w:rPr>
          <w:rStyle w:val="StyleUnderline"/>
        </w:rPr>
        <w:t xml:space="preserve"> for </w:t>
      </w:r>
      <w:proofErr w:type="spellStart"/>
      <w:r w:rsidRPr="004C13D7">
        <w:rPr>
          <w:rStyle w:val="StyleUnderline"/>
        </w:rPr>
        <w:t>Tongwei</w:t>
      </w:r>
      <w:proofErr w:type="spellEnd"/>
      <w:r w:rsidRPr="004C13D7">
        <w:rPr>
          <w:sz w:val="16"/>
        </w:rPr>
        <w:t xml:space="preserve">. </w:t>
      </w:r>
      <w:proofErr w:type="spellStart"/>
      <w:r w:rsidRPr="004C13D7">
        <w:rPr>
          <w:sz w:val="16"/>
        </w:rPr>
        <w:t>Tongwei’s</w:t>
      </w:r>
      <w:proofErr w:type="spellEnd"/>
      <w:r w:rsidRPr="004C13D7">
        <w:rPr>
          <w:sz w:val="16"/>
        </w:rPr>
        <w:t xml:space="preserve"> new market disrupts no one and is expanding rapidly across China.</w:t>
      </w:r>
    </w:p>
    <w:p w14:paraId="34A3E5F9" w14:textId="77777777" w:rsidR="00B35CB4" w:rsidRPr="004C13D7" w:rsidRDefault="00B35CB4" w:rsidP="00B35CB4">
      <w:pPr>
        <w:rPr>
          <w:sz w:val="16"/>
        </w:rPr>
      </w:pPr>
      <w:r w:rsidRPr="004C13D7">
        <w:rPr>
          <w:sz w:val="16"/>
        </w:rPr>
        <w:t>ADVERTISEMENT</w:t>
      </w:r>
    </w:p>
    <w:p w14:paraId="0EBA3E3A" w14:textId="77777777" w:rsidR="00B35CB4" w:rsidRDefault="00B35CB4" w:rsidP="00B35CB4">
      <w:pPr>
        <w:rPr>
          <w:sz w:val="16"/>
        </w:rPr>
      </w:pPr>
      <w:r w:rsidRPr="004C13D7">
        <w:rPr>
          <w:sz w:val="16"/>
        </w:rPr>
        <w:t xml:space="preserve">Consider another nondisruptive market: e-sports. Youths had a fast-growing interest in watching skillful professionals play online video games, </w:t>
      </w:r>
      <w:proofErr w:type="gramStart"/>
      <w:r w:rsidRPr="004C13D7">
        <w:rPr>
          <w:sz w:val="16"/>
        </w:rPr>
        <w:t>whether or not</w:t>
      </w:r>
      <w:proofErr w:type="gramEnd"/>
      <w:r w:rsidRPr="004C13D7">
        <w:rPr>
          <w:sz w:val="16"/>
        </w:rPr>
        <w:t xml:space="preserve"> they were gamers themselves. In response, video-game makers and third-party e-sports organizers created professional in-person tournaments in which the most skilled players could compete in spectacular global events, held in massive arenas, with as many as 50,000 people in attendance and the players’ moves projected on panoramic screens. They entered into lucrative agreements to broadcast the events live around the world, with up to 100 million fans watching. In this way e-sports was crafted into a spectator sport distinct from gaming itself. Today the industry pulls in more than $1 billion in revenue and has some 175 million fans worldwide. Its creation and growth have not displaced any existing gaming or other sports industries.</w:t>
      </w:r>
    </w:p>
    <w:p w14:paraId="19F1F676" w14:textId="77777777" w:rsidR="00B35CB4" w:rsidRDefault="00B35CB4" w:rsidP="00B35CB4">
      <w:pPr>
        <w:rPr>
          <w:sz w:val="16"/>
        </w:rPr>
      </w:pPr>
      <w:r w:rsidRPr="004C13D7">
        <w:rPr>
          <w:sz w:val="16"/>
        </w:rPr>
        <w:t>The relevant questions are: What taken-for-granted problems that no industry exists to solve do you or your company observe or directly experience? What newly emerging issues are you or your organization encountering that have no industry addressing them and could create a real opportunity for you, your business, or the world? Are you actively scouting brand-new problems to solve and brand-new opportunities for creation? Do you have a mechanism, a process, or tools for doing so effectively?</w:t>
      </w:r>
    </w:p>
    <w:p w14:paraId="7288D9F7" w14:textId="77777777" w:rsidR="00B35CB4" w:rsidRPr="004C13D7" w:rsidRDefault="00B35CB4" w:rsidP="00B35CB4">
      <w:pPr>
        <w:rPr>
          <w:sz w:val="16"/>
        </w:rPr>
      </w:pPr>
      <w:r w:rsidRPr="004C13D7">
        <w:rPr>
          <w:sz w:val="16"/>
        </w:rPr>
        <w:t>. . .</w:t>
      </w:r>
    </w:p>
    <w:p w14:paraId="071ED56A" w14:textId="77777777" w:rsidR="00B35CB4" w:rsidRDefault="00B35CB4" w:rsidP="00B35CB4">
      <w:pPr>
        <w:rPr>
          <w:sz w:val="16"/>
        </w:rPr>
      </w:pPr>
      <w:r w:rsidRPr="004C13D7">
        <w:rPr>
          <w:rStyle w:val="StyleUnderline"/>
        </w:rPr>
        <w:t>As we seek to address the many challenges facing our planet and humanity, we will need innovative market-creating solutions</w:t>
      </w:r>
      <w:r w:rsidRPr="004C13D7">
        <w:rPr>
          <w:sz w:val="16"/>
        </w:rPr>
        <w:t xml:space="preserve">. </w:t>
      </w:r>
      <w:r w:rsidRPr="004C13D7">
        <w:rPr>
          <w:rStyle w:val="StyleUnderline"/>
        </w:rPr>
        <w:t>If they can be nondisruptive rather than disruptive, we believe, they will help bridge the gap between business and society, bringing people together rather than dividing them</w:t>
      </w:r>
      <w:r w:rsidRPr="004C13D7">
        <w:rPr>
          <w:sz w:val="16"/>
        </w:rPr>
        <w:t>.</w:t>
      </w:r>
    </w:p>
    <w:p w14:paraId="44EE0093" w14:textId="77777777" w:rsidR="00B35CB4" w:rsidRDefault="00B35CB4" w:rsidP="00B35CB4">
      <w:pPr>
        <w:rPr>
          <w:sz w:val="16"/>
        </w:rPr>
      </w:pPr>
      <w:r w:rsidRPr="004C13D7">
        <w:rPr>
          <w:sz w:val="16"/>
        </w:rPr>
        <w:t xml:space="preserve">Much of business is about aggression and fear: beating the competition, stealing market share, </w:t>
      </w:r>
      <w:proofErr w:type="gramStart"/>
      <w:r w:rsidRPr="004C13D7">
        <w:rPr>
          <w:sz w:val="16"/>
        </w:rPr>
        <w:t>disrupting</w:t>
      </w:r>
      <w:proofErr w:type="gramEnd"/>
      <w:r w:rsidRPr="004C13D7">
        <w:rPr>
          <w:sz w:val="16"/>
        </w:rPr>
        <w:t xml:space="preserve"> or being disrupted. Most of us dislike those emotions and behaviors because they fill us with anxiety, making us feel we are under threat and may be marginalized or destroyed if we don’t strike first. It’s a scarcity-based view of the world. What if we could shift from fear to hope, from a mindset of scarcity to one of abundance? The idea that we can create new markets and grow without disrupting others suggests that business does not have to be a destructive, fear-based, win-lose game.</w:t>
      </w:r>
    </w:p>
    <w:p w14:paraId="5E1D9D92" w14:textId="10BF42D2" w:rsidR="00B35CB4" w:rsidRDefault="00B35CB4" w:rsidP="00B35CB4">
      <w:pPr>
        <w:rPr>
          <w:sz w:val="16"/>
        </w:rPr>
      </w:pPr>
      <w:r w:rsidRPr="004C13D7">
        <w:rPr>
          <w:sz w:val="16"/>
        </w:rPr>
        <w:t>To be sure, fear can be effective. “</w:t>
      </w:r>
      <w:r w:rsidRPr="00F24B1C">
        <w:rPr>
          <w:rStyle w:val="StyleUnderline"/>
          <w:highlight w:val="cyan"/>
        </w:rPr>
        <w:t>Disrupt or die” is</w:t>
      </w:r>
      <w:r w:rsidRPr="004C13D7">
        <w:rPr>
          <w:rStyle w:val="StyleUnderline"/>
        </w:rPr>
        <w:t xml:space="preserve"> a </w:t>
      </w:r>
      <w:r w:rsidRPr="00F24B1C">
        <w:rPr>
          <w:rStyle w:val="StyleUnderline"/>
          <w:highlight w:val="cyan"/>
        </w:rPr>
        <w:t>strong</w:t>
      </w:r>
      <w:r w:rsidRPr="004C13D7">
        <w:rPr>
          <w:rStyle w:val="StyleUnderline"/>
        </w:rPr>
        <w:t xml:space="preserve"> motivator for an organization to act. </w:t>
      </w:r>
      <w:r w:rsidRPr="00F24B1C">
        <w:rPr>
          <w:rStyle w:val="StyleUnderline"/>
          <w:highlight w:val="cyan"/>
        </w:rPr>
        <w:t>But</w:t>
      </w:r>
      <w:r w:rsidRPr="004C13D7">
        <w:rPr>
          <w:rStyle w:val="StyleUnderline"/>
        </w:rPr>
        <w:t xml:space="preserve"> the hope of making a </w:t>
      </w:r>
      <w:r w:rsidRPr="00F24B1C">
        <w:rPr>
          <w:rStyle w:val="StyleUnderline"/>
          <w:highlight w:val="cyan"/>
        </w:rPr>
        <w:t>positive-sum</w:t>
      </w:r>
      <w:r w:rsidRPr="004C13D7">
        <w:rPr>
          <w:rStyle w:val="StyleUnderline"/>
        </w:rPr>
        <w:t xml:space="preserve"> contribution to business and society is </w:t>
      </w:r>
      <w:r w:rsidRPr="00F24B1C">
        <w:rPr>
          <w:rStyle w:val="Emphasis"/>
          <w:highlight w:val="cyan"/>
        </w:rPr>
        <w:t>equally strong</w:t>
      </w:r>
      <w:r w:rsidRPr="004C13D7">
        <w:rPr>
          <w:rStyle w:val="Emphasis"/>
        </w:rPr>
        <w:t>.</w:t>
      </w:r>
      <w:r w:rsidRPr="004C13D7">
        <w:rPr>
          <w:sz w:val="16"/>
        </w:rPr>
        <w:t xml:space="preserve"> That’s why it’s important to understand and act on both ends of the spectrum of market-creating innovation, and why nondisruptive creation is an essential complement to disruption. Each has a role to play in building a compelling future.</w:t>
      </w:r>
    </w:p>
    <w:p w14:paraId="17519432" w14:textId="341CAF9D" w:rsidR="00B35CB4" w:rsidRDefault="00B35CB4" w:rsidP="00B35CB4">
      <w:pPr>
        <w:pStyle w:val="Heading3"/>
      </w:pPr>
      <w:r>
        <w:t>Innovation High---Energy---2AC</w:t>
      </w:r>
    </w:p>
    <w:p w14:paraId="5E756EC6" w14:textId="77777777" w:rsidR="00B35CB4" w:rsidRDefault="00B35CB4" w:rsidP="00B35CB4">
      <w:pPr>
        <w:pStyle w:val="Heading4"/>
      </w:pPr>
      <w:r>
        <w:t xml:space="preserve">Energy innovation is the second highest of all industries – image </w:t>
      </w:r>
      <w:proofErr w:type="gramStart"/>
      <w:r>
        <w:t>inserted</w:t>
      </w:r>
      <w:proofErr w:type="gramEnd"/>
    </w:p>
    <w:p w14:paraId="5A277BB1" w14:textId="77777777" w:rsidR="00B35CB4" w:rsidRPr="0023039B" w:rsidRDefault="00B35CB4" w:rsidP="00B35CB4">
      <w:pPr>
        <w:rPr>
          <w:rStyle w:val="Style13ptBold"/>
          <w:b w:val="0"/>
          <w:bCs w:val="0"/>
        </w:rPr>
      </w:pPr>
      <w:r>
        <w:rPr>
          <w:rStyle w:val="Style13ptBold"/>
          <w:b w:val="0"/>
          <w:bCs w:val="0"/>
        </w:rPr>
        <w:t xml:space="preserve">Wim </w:t>
      </w:r>
      <w:proofErr w:type="spellStart"/>
      <w:r>
        <w:rPr>
          <w:rStyle w:val="Style13ptBold"/>
        </w:rPr>
        <w:t>Slagter</w:t>
      </w:r>
      <w:proofErr w:type="spellEnd"/>
      <w:r>
        <w:rPr>
          <w:rStyle w:val="Style13ptBold"/>
        </w:rPr>
        <w:t xml:space="preserve"> 23</w:t>
      </w:r>
      <w:r>
        <w:rPr>
          <w:rStyle w:val="Style13ptBold"/>
          <w:b w:val="0"/>
          <w:bCs w:val="0"/>
        </w:rPr>
        <w:t xml:space="preserve">, </w:t>
      </w:r>
      <w:r w:rsidRPr="0023039B">
        <w:rPr>
          <w:rStyle w:val="Style13ptBold"/>
          <w:b w:val="0"/>
          <w:bCs w:val="0"/>
        </w:rPr>
        <w:t>designs and manages the global high performance computing (HPC) and Cloud alliance partner program by removing computing limitations from engineers for enhanced engineering productivity and higher-fidelity insight into product performance</w:t>
      </w:r>
      <w:r>
        <w:rPr>
          <w:rStyle w:val="Style13ptBold"/>
          <w:b w:val="0"/>
          <w:bCs w:val="0"/>
        </w:rPr>
        <w:t>, 5/19/2023, “</w:t>
      </w:r>
      <w:r w:rsidRPr="0023039B">
        <w:rPr>
          <w:rStyle w:val="Style13ptBold"/>
          <w:b w:val="0"/>
          <w:bCs w:val="0"/>
        </w:rPr>
        <w:t>Survey Reports Substantial Returns on Investment in HPC for Engineering Simulation Applications</w:t>
      </w:r>
      <w:r>
        <w:rPr>
          <w:rStyle w:val="Style13ptBold"/>
          <w:b w:val="0"/>
          <w:bCs w:val="0"/>
        </w:rPr>
        <w:t xml:space="preserve">,” </w:t>
      </w:r>
      <w:proofErr w:type="gramStart"/>
      <w:r w:rsidRPr="0023039B">
        <w:rPr>
          <w:rStyle w:val="Style13ptBold"/>
          <w:b w:val="0"/>
          <w:bCs w:val="0"/>
        </w:rPr>
        <w:t>https://www.ansys.com/blog/survey-reveals-substantial-roi-for-hpc</w:t>
      </w:r>
      <w:r>
        <w:rPr>
          <w:rStyle w:val="Style13ptBold"/>
          <w:b w:val="0"/>
          <w:bCs w:val="0"/>
        </w:rPr>
        <w:t xml:space="preserve"> ,</w:t>
      </w:r>
      <w:proofErr w:type="gramEnd"/>
      <w:r>
        <w:rPr>
          <w:rStyle w:val="Style13ptBold"/>
          <w:b w:val="0"/>
          <w:bCs w:val="0"/>
        </w:rPr>
        <w:t xml:space="preserve"> RS</w:t>
      </w:r>
    </w:p>
    <w:p w14:paraId="37C1265E" w14:textId="77777777" w:rsidR="00B35CB4" w:rsidRDefault="00B35CB4" w:rsidP="00B35CB4">
      <w:r>
        <w:fldChar w:fldCharType="begin"/>
      </w:r>
      <w:r>
        <w:instrText xml:space="preserve"> INCLUDEPICTURE "https://images.ansys.com/is/image/ansys/average-hpc-revenue-roi-by-industry?wid=1020&amp;op_usm=0.9,1.0,20,0&amp;fit=constrain,0" \* MERGEFORMATINET </w:instrText>
      </w:r>
      <w:r>
        <w:fldChar w:fldCharType="separate"/>
      </w:r>
      <w:r>
        <w:rPr>
          <w:noProof/>
        </w:rPr>
        <w:drawing>
          <wp:inline distT="0" distB="0" distL="0" distR="0" wp14:anchorId="7A15B4A1" wp14:editId="2DBF7483">
            <wp:extent cx="2333297" cy="1450663"/>
            <wp:effectExtent l="0" t="0" r="3810" b="0"/>
            <wp:docPr id="2022382825" name="Picture 1" descr="Industry revenue ROI for H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dustry revenue ROI for HPC"/>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2341301" cy="1455639"/>
                    </a:xfrm>
                    <a:prstGeom prst="rect">
                      <a:avLst/>
                    </a:prstGeom>
                    <a:noFill/>
                    <a:ln>
                      <a:noFill/>
                    </a:ln>
                  </pic:spPr>
                </pic:pic>
              </a:graphicData>
            </a:graphic>
          </wp:inline>
        </w:drawing>
      </w:r>
      <w:r>
        <w:fldChar w:fldCharType="end"/>
      </w:r>
    </w:p>
    <w:p w14:paraId="07E9C1AA" w14:textId="77777777" w:rsidR="00B35CB4" w:rsidRDefault="00B35CB4" w:rsidP="00B35CB4">
      <w:pPr>
        <w:pStyle w:val="Heading4"/>
      </w:pPr>
      <w:r>
        <w:t xml:space="preserve">Investment is going towards </w:t>
      </w:r>
      <w:proofErr w:type="gramStart"/>
      <w:r>
        <w:t>sustainability</w:t>
      </w:r>
      <w:proofErr w:type="gramEnd"/>
    </w:p>
    <w:p w14:paraId="2DB73E3F" w14:textId="77777777" w:rsidR="00B35CB4" w:rsidRPr="0023039B" w:rsidRDefault="00B35CB4" w:rsidP="00B35CB4">
      <w:pPr>
        <w:rPr>
          <w:rStyle w:val="Style13ptBold"/>
          <w:b w:val="0"/>
          <w:bCs w:val="0"/>
        </w:rPr>
      </w:pPr>
      <w:r>
        <w:rPr>
          <w:rStyle w:val="Style13ptBold"/>
          <w:b w:val="0"/>
          <w:bCs w:val="0"/>
        </w:rPr>
        <w:t xml:space="preserve">Julia </w:t>
      </w:r>
      <w:proofErr w:type="spellStart"/>
      <w:r>
        <w:rPr>
          <w:rStyle w:val="Style13ptBold"/>
        </w:rPr>
        <w:t>Wanday</w:t>
      </w:r>
      <w:proofErr w:type="spellEnd"/>
      <w:r>
        <w:rPr>
          <w:rStyle w:val="Style13ptBold"/>
          <w:b w:val="0"/>
          <w:bCs w:val="0"/>
        </w:rPr>
        <w:t xml:space="preserve"> </w:t>
      </w:r>
      <w:r w:rsidRPr="0023039B">
        <w:rPr>
          <w:rStyle w:val="Style13ptBold"/>
        </w:rPr>
        <w:t>and</w:t>
      </w:r>
      <w:r>
        <w:rPr>
          <w:rStyle w:val="Style13ptBold"/>
          <w:b w:val="0"/>
          <w:bCs w:val="0"/>
        </w:rPr>
        <w:t xml:space="preserve"> Samer </w:t>
      </w:r>
      <w:proofErr w:type="spellStart"/>
      <w:r>
        <w:rPr>
          <w:rStyle w:val="Style13ptBold"/>
          <w:b w:val="0"/>
          <w:bCs w:val="0"/>
        </w:rPr>
        <w:t>Ajour</w:t>
      </w:r>
      <w:proofErr w:type="spellEnd"/>
      <w:r>
        <w:rPr>
          <w:rStyle w:val="Style13ptBold"/>
          <w:b w:val="0"/>
          <w:bCs w:val="0"/>
        </w:rPr>
        <w:t xml:space="preserve"> </w:t>
      </w:r>
      <w:r>
        <w:rPr>
          <w:rStyle w:val="Style13ptBold"/>
        </w:rPr>
        <w:t>El Zein 22</w:t>
      </w:r>
      <w:r>
        <w:rPr>
          <w:rStyle w:val="Style13ptBold"/>
          <w:b w:val="0"/>
          <w:bCs w:val="0"/>
        </w:rPr>
        <w:t xml:space="preserve">, </w:t>
      </w:r>
      <w:proofErr w:type="spellStart"/>
      <w:r>
        <w:rPr>
          <w:rStyle w:val="Style13ptBold"/>
          <w:b w:val="0"/>
          <w:bCs w:val="0"/>
        </w:rPr>
        <w:t>Wanday</w:t>
      </w:r>
      <w:proofErr w:type="spellEnd"/>
      <w:r>
        <w:rPr>
          <w:rStyle w:val="Style13ptBold"/>
          <w:b w:val="0"/>
          <w:bCs w:val="0"/>
        </w:rPr>
        <w:t xml:space="preserve">: </w:t>
      </w:r>
      <w:r w:rsidRPr="00C30904">
        <w:rPr>
          <w:rStyle w:val="Style13ptBold"/>
          <w:b w:val="0"/>
          <w:bCs w:val="0"/>
        </w:rPr>
        <w:t>Geneva Business School</w:t>
      </w:r>
      <w:r>
        <w:rPr>
          <w:rStyle w:val="Style13ptBold"/>
          <w:b w:val="0"/>
          <w:bCs w:val="0"/>
        </w:rPr>
        <w:t>, El Zein: Researcher in E</w:t>
      </w:r>
      <w:r w:rsidRPr="00C30904">
        <w:rPr>
          <w:rStyle w:val="Style13ptBold"/>
          <w:b w:val="0"/>
          <w:bCs w:val="0"/>
        </w:rPr>
        <w:t>conomics and Finance Department</w:t>
      </w:r>
      <w:r>
        <w:rPr>
          <w:rStyle w:val="Style13ptBold"/>
          <w:b w:val="0"/>
          <w:bCs w:val="0"/>
        </w:rPr>
        <w:t xml:space="preserve"> at</w:t>
      </w:r>
      <w:r w:rsidRPr="00C30904">
        <w:rPr>
          <w:rStyle w:val="Style13ptBold"/>
          <w:b w:val="0"/>
          <w:bCs w:val="0"/>
        </w:rPr>
        <w:t xml:space="preserve"> EAE Business School</w:t>
      </w:r>
      <w:r>
        <w:rPr>
          <w:rStyle w:val="Style13ptBold"/>
          <w:b w:val="0"/>
          <w:bCs w:val="0"/>
        </w:rPr>
        <w:t>, 10/25/2022, “</w:t>
      </w:r>
      <w:r w:rsidRPr="00C30904">
        <w:rPr>
          <w:rStyle w:val="Style13ptBold"/>
          <w:b w:val="0"/>
          <w:bCs w:val="0"/>
        </w:rPr>
        <w:t>Higher expected returns for investors in the energy sector in Europe using an ESG strategy</w:t>
      </w:r>
      <w:r>
        <w:rPr>
          <w:rStyle w:val="Style13ptBold"/>
          <w:b w:val="0"/>
          <w:bCs w:val="0"/>
        </w:rPr>
        <w:t xml:space="preserve">,” </w:t>
      </w:r>
      <w:proofErr w:type="gramStart"/>
      <w:r w:rsidRPr="00C30904">
        <w:rPr>
          <w:rStyle w:val="Style13ptBold"/>
          <w:b w:val="0"/>
          <w:bCs w:val="0"/>
        </w:rPr>
        <w:t>https://www.frontiersin.org/articles/10.3389/fenvs.2022.1031827/full</w:t>
      </w:r>
      <w:r>
        <w:rPr>
          <w:rStyle w:val="Style13ptBold"/>
          <w:b w:val="0"/>
          <w:bCs w:val="0"/>
        </w:rPr>
        <w:t xml:space="preserve"> ,</w:t>
      </w:r>
      <w:proofErr w:type="gramEnd"/>
      <w:r>
        <w:rPr>
          <w:rStyle w:val="Style13ptBold"/>
          <w:b w:val="0"/>
          <w:bCs w:val="0"/>
        </w:rPr>
        <w:t xml:space="preserve"> RS</w:t>
      </w:r>
    </w:p>
    <w:p w14:paraId="69DBC629" w14:textId="77777777" w:rsidR="00B35CB4" w:rsidRPr="0023039B" w:rsidRDefault="00B35CB4" w:rsidP="00B35CB4">
      <w:pPr>
        <w:rPr>
          <w:sz w:val="16"/>
        </w:rPr>
      </w:pPr>
      <w:r w:rsidRPr="0023039B">
        <w:rPr>
          <w:rStyle w:val="StyleUnderline"/>
        </w:rPr>
        <w:t>Environmental, social, and governance (E</w:t>
      </w:r>
      <w:r w:rsidRPr="00F24B1C">
        <w:rPr>
          <w:rStyle w:val="StyleUnderline"/>
          <w:highlight w:val="cyan"/>
        </w:rPr>
        <w:t xml:space="preserve">SG) investing has sparked </w:t>
      </w:r>
      <w:r w:rsidRPr="0023039B">
        <w:rPr>
          <w:rStyle w:val="StyleUnderline"/>
        </w:rPr>
        <w:t xml:space="preserve">a widespread </w:t>
      </w:r>
      <w:r w:rsidRPr="00F24B1C">
        <w:rPr>
          <w:rStyle w:val="StyleUnderline"/>
          <w:highlight w:val="cyan"/>
        </w:rPr>
        <w:t>curiosity</w:t>
      </w:r>
      <w:r w:rsidRPr="0023039B">
        <w:rPr>
          <w:rStyle w:val="StyleUnderline"/>
        </w:rPr>
        <w:t xml:space="preserve"> by many asset managers</w:t>
      </w:r>
      <w:r w:rsidRPr="0023039B">
        <w:rPr>
          <w:sz w:val="16"/>
        </w:rPr>
        <w:t xml:space="preserve">. The value of ESG-focused portfolios across major markets surpassed US$30 trillion in 2019. ESG investing is important to investors for a minimum of two reasons. For starters, by </w:t>
      </w:r>
      <w:proofErr w:type="spellStart"/>
      <w:r w:rsidRPr="0023039B">
        <w:rPr>
          <w:sz w:val="16"/>
        </w:rPr>
        <w:t>emphasising</w:t>
      </w:r>
      <w:proofErr w:type="spellEnd"/>
      <w:r w:rsidRPr="0023039B">
        <w:rPr>
          <w:sz w:val="16"/>
        </w:rPr>
        <w:t xml:space="preserve"> ESG investing, ethically responsible investment activities are strongly encouraged. Secondly, ESG investing is rapidly being thought of </w:t>
      </w:r>
      <w:proofErr w:type="gramStart"/>
      <w:r w:rsidRPr="0023039B">
        <w:rPr>
          <w:sz w:val="16"/>
        </w:rPr>
        <w:t>as a way to</w:t>
      </w:r>
      <w:proofErr w:type="gramEnd"/>
      <w:r w:rsidRPr="0023039B">
        <w:rPr>
          <w:sz w:val="16"/>
        </w:rPr>
        <w:t xml:space="preserve"> improve performance of a managed portfolio, thus improving returns while decreasing portfolio risk (Broadstock et al., 2021).</w:t>
      </w:r>
    </w:p>
    <w:p w14:paraId="2F4DF37A" w14:textId="77777777" w:rsidR="00B35CB4" w:rsidRPr="0023039B" w:rsidRDefault="00B35CB4" w:rsidP="00B35CB4">
      <w:pPr>
        <w:rPr>
          <w:sz w:val="16"/>
        </w:rPr>
      </w:pPr>
      <w:r w:rsidRPr="0023039B">
        <w:rPr>
          <w:sz w:val="16"/>
        </w:rPr>
        <w:t xml:space="preserve">Investors are mostly drawn to </w:t>
      </w:r>
      <w:proofErr w:type="spellStart"/>
      <w:r w:rsidRPr="0023039B">
        <w:rPr>
          <w:sz w:val="16"/>
        </w:rPr>
        <w:t>organisations</w:t>
      </w:r>
      <w:proofErr w:type="spellEnd"/>
      <w:r w:rsidRPr="0023039B">
        <w:rPr>
          <w:sz w:val="16"/>
        </w:rPr>
        <w:t xml:space="preserve"> that have a high number of assets to invest in and it causes the stock market to rise in value. This idea is reinforced by </w:t>
      </w:r>
      <w:proofErr w:type="spellStart"/>
      <w:r w:rsidRPr="0023039B">
        <w:rPr>
          <w:sz w:val="16"/>
        </w:rPr>
        <w:t>Rahmandia</w:t>
      </w:r>
      <w:proofErr w:type="spellEnd"/>
      <w:r w:rsidRPr="0023039B">
        <w:rPr>
          <w:sz w:val="16"/>
        </w:rPr>
        <w:t xml:space="preserve"> (2013) and </w:t>
      </w:r>
      <w:proofErr w:type="spellStart"/>
      <w:r w:rsidRPr="0023039B">
        <w:rPr>
          <w:sz w:val="16"/>
        </w:rPr>
        <w:t>Zaki</w:t>
      </w:r>
      <w:proofErr w:type="spellEnd"/>
      <w:r w:rsidRPr="0023039B">
        <w:rPr>
          <w:sz w:val="16"/>
        </w:rPr>
        <w:t xml:space="preserve">, et al. (2017), who claim that a company’s scale has a </w:t>
      </w:r>
      <w:proofErr w:type="spellStart"/>
      <w:r w:rsidRPr="0023039B">
        <w:rPr>
          <w:sz w:val="16"/>
        </w:rPr>
        <w:t>favourable</w:t>
      </w:r>
      <w:proofErr w:type="spellEnd"/>
      <w:r w:rsidRPr="0023039B">
        <w:rPr>
          <w:sz w:val="16"/>
        </w:rPr>
        <w:t xml:space="preserve"> impact on stock prices.</w:t>
      </w:r>
    </w:p>
    <w:p w14:paraId="5C826E54" w14:textId="77777777" w:rsidR="00B35CB4" w:rsidRPr="0023039B" w:rsidRDefault="00B35CB4" w:rsidP="00B35CB4">
      <w:pPr>
        <w:rPr>
          <w:sz w:val="16"/>
        </w:rPr>
      </w:pPr>
      <w:r w:rsidRPr="00F24B1C">
        <w:rPr>
          <w:rStyle w:val="Emphasis"/>
          <w:highlight w:val="cyan"/>
        </w:rPr>
        <w:t>Oil and gas</w:t>
      </w:r>
      <w:r w:rsidRPr="0023039B">
        <w:rPr>
          <w:rStyle w:val="StyleUnderline"/>
        </w:rPr>
        <w:t xml:space="preserve"> corporations’ social and governance activity is frequently </w:t>
      </w:r>
      <w:r w:rsidRPr="00F24B1C">
        <w:rPr>
          <w:rStyle w:val="Emphasis"/>
          <w:highlight w:val="cyan"/>
        </w:rPr>
        <w:t>disregarded</w:t>
      </w:r>
      <w:r w:rsidRPr="00F24B1C">
        <w:rPr>
          <w:rStyle w:val="StyleUnderline"/>
          <w:highlight w:val="cyan"/>
        </w:rPr>
        <w:t xml:space="preserve"> in </w:t>
      </w:r>
      <w:proofErr w:type="spellStart"/>
      <w:r w:rsidRPr="00F24B1C">
        <w:rPr>
          <w:rStyle w:val="StyleUnderline"/>
          <w:highlight w:val="cyan"/>
        </w:rPr>
        <w:t>favour</w:t>
      </w:r>
      <w:proofErr w:type="spellEnd"/>
      <w:r w:rsidRPr="00F24B1C">
        <w:rPr>
          <w:rStyle w:val="StyleUnderline"/>
          <w:highlight w:val="cyan"/>
        </w:rPr>
        <w:t xml:space="preserve"> of environmental</w:t>
      </w:r>
      <w:r w:rsidRPr="0023039B">
        <w:rPr>
          <w:rStyle w:val="StyleUnderline"/>
        </w:rPr>
        <w:t xml:space="preserve"> exhortations</w:t>
      </w:r>
      <w:r w:rsidRPr="0023039B">
        <w:rPr>
          <w:sz w:val="16"/>
        </w:rPr>
        <w:t xml:space="preserve">. However, In the past, the energy sector has been a pioneer in creating excellent health, safety, and governance rules. During the last two to three years, the emergence of ESG has resulted in significant adjustments toward focusing on “E” factor and “S” factor and </w:t>
      </w:r>
      <w:proofErr w:type="spellStart"/>
      <w:r w:rsidRPr="0023039B">
        <w:rPr>
          <w:sz w:val="16"/>
        </w:rPr>
        <w:t>organisational</w:t>
      </w:r>
      <w:proofErr w:type="spellEnd"/>
      <w:r w:rsidRPr="0023039B">
        <w:rPr>
          <w:sz w:val="16"/>
        </w:rPr>
        <w:t xml:space="preserve"> cultures are rapidly evolving to tackle these issues.</w:t>
      </w:r>
    </w:p>
    <w:p w14:paraId="12CF72A5" w14:textId="77777777" w:rsidR="00B35CB4" w:rsidRPr="0023039B" w:rsidRDefault="00B35CB4" w:rsidP="00B35CB4">
      <w:pPr>
        <w:rPr>
          <w:sz w:val="16"/>
        </w:rPr>
      </w:pPr>
      <w:r w:rsidRPr="0023039B">
        <w:rPr>
          <w:sz w:val="16"/>
        </w:rPr>
        <w:t xml:space="preserve">Following the Paris Climate Agreement (United Nations, 2015), </w:t>
      </w:r>
      <w:r w:rsidRPr="0023039B">
        <w:rPr>
          <w:rStyle w:val="StyleUnderline"/>
        </w:rPr>
        <w:t xml:space="preserve">ESG has advanced dramatically, and numerous </w:t>
      </w:r>
      <w:r w:rsidRPr="00F24B1C">
        <w:rPr>
          <w:rStyle w:val="StyleUnderline"/>
          <w:highlight w:val="cyan"/>
        </w:rPr>
        <w:t>worldwide efforts are working to advance ESG standards</w:t>
      </w:r>
      <w:r w:rsidRPr="0023039B">
        <w:rPr>
          <w:sz w:val="16"/>
        </w:rPr>
        <w:t xml:space="preserve">. Previously, environmental reviews were best suited, with little attention for emissions or impacts farther along the value chain. ESG has become its own entity, propelled by huge institutional investors and foreign financiers. Finance and investment must be the driving forces behind transformation. As a result, as a worldwide corporation, they will select financiers who </w:t>
      </w:r>
      <w:proofErr w:type="spellStart"/>
      <w:r w:rsidRPr="0023039B">
        <w:rPr>
          <w:sz w:val="16"/>
        </w:rPr>
        <w:t>prioritise</w:t>
      </w:r>
      <w:proofErr w:type="spellEnd"/>
      <w:r w:rsidRPr="0023039B">
        <w:rPr>
          <w:sz w:val="16"/>
        </w:rPr>
        <w:t xml:space="preserve"> ESG in their strategy, as it is what potential investors expect.</w:t>
      </w:r>
    </w:p>
    <w:p w14:paraId="3B6DED86" w14:textId="77777777" w:rsidR="00B35CB4" w:rsidRPr="0023039B" w:rsidRDefault="00B35CB4" w:rsidP="00B35CB4">
      <w:pPr>
        <w:rPr>
          <w:sz w:val="16"/>
        </w:rPr>
      </w:pPr>
      <w:r w:rsidRPr="0023039B">
        <w:rPr>
          <w:sz w:val="16"/>
        </w:rPr>
        <w:t xml:space="preserve">The energy sector must </w:t>
      </w:r>
      <w:proofErr w:type="spellStart"/>
      <w:r w:rsidRPr="0023039B">
        <w:rPr>
          <w:sz w:val="16"/>
        </w:rPr>
        <w:t>recognise</w:t>
      </w:r>
      <w:proofErr w:type="spellEnd"/>
      <w:r w:rsidRPr="0023039B">
        <w:rPr>
          <w:sz w:val="16"/>
        </w:rPr>
        <w:t xml:space="preserve"> the role that governments all over the globe have undertaken in conditioning the people to the usage of fossil fuels. </w:t>
      </w:r>
      <w:r w:rsidRPr="00F24B1C">
        <w:rPr>
          <w:rStyle w:val="StyleUnderline"/>
          <w:highlight w:val="cyan"/>
        </w:rPr>
        <w:t>Investors are aware of the shifting market trends</w:t>
      </w:r>
      <w:r w:rsidRPr="0023039B">
        <w:rPr>
          <w:rStyle w:val="StyleUnderline"/>
        </w:rPr>
        <w:t xml:space="preserve"> and are monitoring the actions done in accordance. Technology applications in the decarbonization of the energy sector should be a primary priority for enterprises in the energy and gas industry </w:t>
      </w:r>
      <w:proofErr w:type="gramStart"/>
      <w:r w:rsidRPr="0023039B">
        <w:rPr>
          <w:rStyle w:val="StyleUnderline"/>
        </w:rPr>
        <w:t>in order to</w:t>
      </w:r>
      <w:proofErr w:type="gramEnd"/>
      <w:r w:rsidRPr="0023039B">
        <w:rPr>
          <w:rStyle w:val="StyleUnderline"/>
        </w:rPr>
        <w:t xml:space="preserve"> adapt to shifting market demands and restore investor confidence</w:t>
      </w:r>
      <w:r w:rsidRPr="0023039B">
        <w:rPr>
          <w:sz w:val="16"/>
        </w:rPr>
        <w:t>.</w:t>
      </w:r>
    </w:p>
    <w:p w14:paraId="033DEF65" w14:textId="77777777" w:rsidR="00B35CB4" w:rsidRDefault="00B35CB4" w:rsidP="00B35CB4">
      <w:pPr>
        <w:rPr>
          <w:sz w:val="16"/>
        </w:rPr>
      </w:pPr>
      <w:r w:rsidRPr="0023039B">
        <w:rPr>
          <w:sz w:val="16"/>
        </w:rPr>
        <w:t xml:space="preserve">As most oil and gas firms will likely continue to invest in traditional production, </w:t>
      </w:r>
      <w:r w:rsidRPr="00F24B1C">
        <w:rPr>
          <w:rStyle w:val="StyleUnderline"/>
          <w:highlight w:val="cyan"/>
        </w:rPr>
        <w:t xml:space="preserve">industry leaders are </w:t>
      </w:r>
      <w:proofErr w:type="spellStart"/>
      <w:r w:rsidRPr="00F24B1C">
        <w:rPr>
          <w:rStyle w:val="StyleUnderline"/>
          <w:highlight w:val="cyan"/>
        </w:rPr>
        <w:t>prioritising</w:t>
      </w:r>
      <w:proofErr w:type="spellEnd"/>
      <w:r w:rsidRPr="00F24B1C">
        <w:rPr>
          <w:rStyle w:val="StyleUnderline"/>
          <w:highlight w:val="cyan"/>
        </w:rPr>
        <w:t xml:space="preserve"> sustainable energy projects</w:t>
      </w:r>
      <w:r w:rsidRPr="0023039B">
        <w:rPr>
          <w:rStyle w:val="StyleUnderline"/>
        </w:rPr>
        <w:t xml:space="preserve"> as compared to other firms within the industry</w:t>
      </w:r>
      <w:r w:rsidRPr="0023039B">
        <w:rPr>
          <w:sz w:val="16"/>
        </w:rPr>
        <w:t xml:space="preserve"> (</w:t>
      </w:r>
      <w:proofErr w:type="spellStart"/>
      <w:r w:rsidRPr="0023039B">
        <w:rPr>
          <w:sz w:val="16"/>
        </w:rPr>
        <w:t>Petroplan</w:t>
      </w:r>
      <w:proofErr w:type="spellEnd"/>
      <w:r w:rsidRPr="0023039B">
        <w:rPr>
          <w:sz w:val="16"/>
        </w:rPr>
        <w:t>, 2021). The urge for resilient and secure practices is at the heart of the energy sector’s change. A global appeal has been issued to investigate sustainable energy practices and to embrace safe processes.</w:t>
      </w:r>
    </w:p>
    <w:p w14:paraId="0469808E" w14:textId="35C5C224" w:rsidR="00B35CB4" w:rsidRDefault="00B35CB4" w:rsidP="00B35CB4">
      <w:pPr>
        <w:pStyle w:val="Heading3"/>
      </w:pPr>
      <w:r>
        <w:t>Innovation High---Energy---Ext</w:t>
      </w:r>
    </w:p>
    <w:p w14:paraId="39245170" w14:textId="77777777" w:rsidR="00B35CB4" w:rsidRDefault="00B35CB4" w:rsidP="00B35CB4">
      <w:pPr>
        <w:pStyle w:val="Heading4"/>
      </w:pPr>
      <w:r>
        <w:t>Remarkable gains due to current business confidence</w:t>
      </w:r>
    </w:p>
    <w:p w14:paraId="4154FAB2" w14:textId="77777777" w:rsidR="00B35CB4" w:rsidRPr="004A333A" w:rsidRDefault="00B35CB4" w:rsidP="00B35CB4">
      <w:pPr>
        <w:rPr>
          <w:rStyle w:val="Style13ptBold"/>
          <w:b w:val="0"/>
          <w:bCs w:val="0"/>
        </w:rPr>
      </w:pPr>
      <w:r>
        <w:rPr>
          <w:rStyle w:val="Style13ptBold"/>
        </w:rPr>
        <w:t>IEA 7-12</w:t>
      </w:r>
      <w:r>
        <w:rPr>
          <w:rStyle w:val="Style13ptBold"/>
          <w:b w:val="0"/>
          <w:bCs w:val="0"/>
        </w:rPr>
        <w:t xml:space="preserve">, The International Energy Agency </w:t>
      </w:r>
      <w:r w:rsidRPr="004A333A">
        <w:rPr>
          <w:rStyle w:val="Style13ptBold"/>
          <w:b w:val="0"/>
          <w:bCs w:val="0"/>
        </w:rPr>
        <w:t>works with governments and industry to shape a secure and sustainable energy future for all</w:t>
      </w:r>
      <w:r>
        <w:rPr>
          <w:rStyle w:val="Style13ptBold"/>
          <w:b w:val="0"/>
          <w:bCs w:val="0"/>
        </w:rPr>
        <w:t>, 7/12/2023, “</w:t>
      </w:r>
      <w:r w:rsidRPr="004A333A">
        <w:rPr>
          <w:rStyle w:val="Style13ptBold"/>
          <w:b w:val="0"/>
          <w:bCs w:val="0"/>
        </w:rPr>
        <w:t>Unveiling the impact of Belt and Road Initiative on green innovation: empirical evidence from Chinese manufacturing enterprises</w:t>
      </w:r>
      <w:r>
        <w:rPr>
          <w:rStyle w:val="Style13ptBold"/>
          <w:b w:val="0"/>
          <w:bCs w:val="0"/>
        </w:rPr>
        <w:t xml:space="preserve">,” </w:t>
      </w:r>
      <w:r w:rsidRPr="004A333A">
        <w:rPr>
          <w:rStyle w:val="Style13ptBold"/>
          <w:b w:val="0"/>
          <w:bCs w:val="0"/>
        </w:rPr>
        <w:t>https://link.springer.com/article/10.1007/s11356-023-28503-y</w:t>
      </w:r>
      <w:r>
        <w:rPr>
          <w:rStyle w:val="Style13ptBold"/>
          <w:b w:val="0"/>
          <w:bCs w:val="0"/>
        </w:rPr>
        <w:t xml:space="preserve">, </w:t>
      </w:r>
      <w:proofErr w:type="gramStart"/>
      <w:r>
        <w:rPr>
          <w:rStyle w:val="Style13ptBold"/>
          <w:b w:val="0"/>
          <w:bCs w:val="0"/>
        </w:rPr>
        <w:t>RS</w:t>
      </w:r>
      <w:proofErr w:type="gramEnd"/>
    </w:p>
    <w:p w14:paraId="742263AA" w14:textId="77777777" w:rsidR="00B35CB4" w:rsidRPr="004A333A" w:rsidRDefault="00B35CB4" w:rsidP="00B35CB4">
      <w:pPr>
        <w:rPr>
          <w:sz w:val="16"/>
        </w:rPr>
      </w:pPr>
      <w:r w:rsidRPr="004A333A">
        <w:rPr>
          <w:sz w:val="16"/>
        </w:rPr>
        <w:t xml:space="preserve">The </w:t>
      </w:r>
      <w:r w:rsidRPr="00F24B1C">
        <w:rPr>
          <w:rStyle w:val="StyleUnderline"/>
          <w:highlight w:val="cyan"/>
        </w:rPr>
        <w:t>pace of deployment of</w:t>
      </w:r>
      <w:r w:rsidRPr="004A333A">
        <w:rPr>
          <w:rStyle w:val="StyleUnderline"/>
        </w:rPr>
        <w:t xml:space="preserve"> some </w:t>
      </w:r>
      <w:r w:rsidRPr="00F24B1C">
        <w:rPr>
          <w:rStyle w:val="StyleUnderline"/>
          <w:highlight w:val="cyan"/>
        </w:rPr>
        <w:t>clean energy</w:t>
      </w:r>
      <w:r w:rsidRPr="004A333A">
        <w:rPr>
          <w:rStyle w:val="StyleUnderline"/>
        </w:rPr>
        <w:t xml:space="preserve"> technologies</w:t>
      </w:r>
      <w:r w:rsidRPr="004A333A">
        <w:rPr>
          <w:sz w:val="16"/>
        </w:rPr>
        <w:t xml:space="preserve"> – such as solar PV and electric vehicles – </w:t>
      </w:r>
      <w:r w:rsidRPr="004A333A">
        <w:rPr>
          <w:rStyle w:val="StyleUnderline"/>
        </w:rPr>
        <w:t>shows what can be achieved with sufficient ambition</w:t>
      </w:r>
      <w:r w:rsidRPr="004A333A">
        <w:rPr>
          <w:sz w:val="16"/>
        </w:rPr>
        <w:t xml:space="preserve"> and policy action, but faster change is urgently needed across most components of the energy system to achieve net zero emissions by 2050, according to the IEA’s latest evaluation of global progress.</w:t>
      </w:r>
    </w:p>
    <w:p w14:paraId="66566B43" w14:textId="77777777" w:rsidR="00B35CB4" w:rsidRPr="004A333A" w:rsidRDefault="00B35CB4" w:rsidP="00B35CB4">
      <w:r w:rsidRPr="004A333A">
        <w:rPr>
          <w:sz w:val="16"/>
        </w:rPr>
        <w:t xml:space="preserve">Published today, the </w:t>
      </w:r>
      <w:r w:rsidRPr="004A333A">
        <w:rPr>
          <w:rStyle w:val="StyleUnderline"/>
        </w:rPr>
        <w:t xml:space="preserve">annual update of the IEA’s Tracking Clean Energy Progress online resource </w:t>
      </w:r>
      <w:r w:rsidRPr="00F24B1C">
        <w:rPr>
          <w:rStyle w:val="StyleUnderline"/>
          <w:highlight w:val="cyan"/>
        </w:rPr>
        <w:t xml:space="preserve">reveals </w:t>
      </w:r>
      <w:r w:rsidRPr="00F24B1C">
        <w:rPr>
          <w:rStyle w:val="Emphasis"/>
          <w:highlight w:val="cyan"/>
        </w:rPr>
        <w:t>remarkable gains</w:t>
      </w:r>
      <w:r w:rsidRPr="004A333A">
        <w:rPr>
          <w:rStyle w:val="StyleUnderline"/>
        </w:rPr>
        <w:t xml:space="preserve"> in the past year</w:t>
      </w:r>
      <w:r w:rsidRPr="004A333A">
        <w:rPr>
          <w:sz w:val="16"/>
        </w:rPr>
        <w:t xml:space="preserve">. </w:t>
      </w:r>
      <w:r w:rsidRPr="004A333A">
        <w:rPr>
          <w:rStyle w:val="StyleUnderline"/>
        </w:rPr>
        <w:t xml:space="preserve">Electric car sales reached a </w:t>
      </w:r>
      <w:r w:rsidRPr="004A333A">
        <w:rPr>
          <w:rStyle w:val="Emphasis"/>
        </w:rPr>
        <w:t>record high</w:t>
      </w:r>
      <w:r w:rsidRPr="004A333A">
        <w:rPr>
          <w:sz w:val="16"/>
        </w:rPr>
        <w:t xml:space="preserve"> of more than 10 million in 2022, a nearly tenfold increase in just five years. </w:t>
      </w:r>
      <w:r w:rsidRPr="00F24B1C">
        <w:rPr>
          <w:rStyle w:val="StyleUnderline"/>
          <w:highlight w:val="cyan"/>
        </w:rPr>
        <w:t>Renewable electricity capacity</w:t>
      </w:r>
      <w:r w:rsidRPr="004A333A">
        <w:rPr>
          <w:rStyle w:val="StyleUnderline"/>
        </w:rPr>
        <w:t xml:space="preserve"> additions rose to 340 gigawatts</w:t>
      </w:r>
      <w:r w:rsidRPr="004A333A">
        <w:rPr>
          <w:sz w:val="16"/>
        </w:rPr>
        <w:t xml:space="preserve"> (GW), their </w:t>
      </w:r>
      <w:r w:rsidRPr="00F24B1C">
        <w:rPr>
          <w:rStyle w:val="Emphasis"/>
          <w:highlight w:val="cyan"/>
        </w:rPr>
        <w:t>largest ever deployment</w:t>
      </w:r>
      <w:r w:rsidRPr="004A333A">
        <w:rPr>
          <w:sz w:val="16"/>
        </w:rPr>
        <w:t xml:space="preserve">. As a result, </w:t>
      </w:r>
      <w:r w:rsidRPr="004A333A">
        <w:rPr>
          <w:rStyle w:val="StyleUnderline"/>
        </w:rPr>
        <w:t>renewables now account for 30% of global electricity generation</w:t>
      </w:r>
      <w:r w:rsidRPr="004A333A">
        <w:rPr>
          <w:sz w:val="16"/>
        </w:rPr>
        <w:t xml:space="preserve">. Investment in clean energy reached a record USD 1.6 trillion in 2022, an increase of almost 15% from 2021, demonstrating </w:t>
      </w:r>
      <w:r w:rsidRPr="004A333A">
        <w:rPr>
          <w:rStyle w:val="StyleUnderline"/>
        </w:rPr>
        <w:t>continued confidence in energy transitions even in an uncertain economic climate</w:t>
      </w:r>
      <w:r>
        <w:t>.</w:t>
      </w:r>
    </w:p>
    <w:p w14:paraId="1C5DE8F2" w14:textId="77777777" w:rsidR="00B35CB4" w:rsidRDefault="00B35CB4" w:rsidP="00B35CB4">
      <w:pPr>
        <w:pStyle w:val="Heading4"/>
      </w:pPr>
      <w:r>
        <w:t xml:space="preserve">Green </w:t>
      </w:r>
      <w:proofErr w:type="gramStart"/>
      <w:r>
        <w:t>investment’s</w:t>
      </w:r>
      <w:proofErr w:type="gramEnd"/>
      <w:r>
        <w:t xml:space="preserve"> on the rise</w:t>
      </w:r>
    </w:p>
    <w:p w14:paraId="59BE4C34" w14:textId="77777777" w:rsidR="00B35CB4" w:rsidRPr="001C3DD5" w:rsidRDefault="00B35CB4" w:rsidP="00B35CB4">
      <w:pPr>
        <w:rPr>
          <w:rStyle w:val="Style13ptBold"/>
          <w:b w:val="0"/>
          <w:bCs w:val="0"/>
        </w:rPr>
      </w:pPr>
      <w:proofErr w:type="spellStart"/>
      <w:r>
        <w:rPr>
          <w:rStyle w:val="Style13ptBold"/>
          <w:b w:val="0"/>
          <w:bCs w:val="0"/>
        </w:rPr>
        <w:t>Andreea</w:t>
      </w:r>
      <w:proofErr w:type="spellEnd"/>
      <w:r>
        <w:rPr>
          <w:rStyle w:val="Style13ptBold"/>
        </w:rPr>
        <w:t xml:space="preserve"> </w:t>
      </w:r>
      <w:proofErr w:type="spellStart"/>
      <w:r>
        <w:rPr>
          <w:rStyle w:val="Style13ptBold"/>
        </w:rPr>
        <w:t>Chitimiea</w:t>
      </w:r>
      <w:proofErr w:type="spellEnd"/>
      <w:r>
        <w:rPr>
          <w:rStyle w:val="Style13ptBold"/>
        </w:rPr>
        <w:t xml:space="preserve"> et al 21</w:t>
      </w:r>
      <w:r>
        <w:rPr>
          <w:rStyle w:val="Style13ptBold"/>
          <w:b w:val="0"/>
          <w:bCs w:val="0"/>
        </w:rPr>
        <w:t xml:space="preserve">, </w:t>
      </w:r>
      <w:r w:rsidRPr="001C3DD5">
        <w:rPr>
          <w:rStyle w:val="Style13ptBold"/>
          <w:b w:val="0"/>
          <w:bCs w:val="0"/>
        </w:rPr>
        <w:t>Bucharest University of Economic Studies</w:t>
      </w:r>
      <w:r>
        <w:rPr>
          <w:rStyle w:val="Style13ptBold"/>
          <w:b w:val="0"/>
          <w:bCs w:val="0"/>
        </w:rPr>
        <w:t>, 3/22/2021, “</w:t>
      </w:r>
      <w:r w:rsidRPr="001C3DD5">
        <w:rPr>
          <w:rStyle w:val="Style13ptBold"/>
          <w:b w:val="0"/>
          <w:bCs w:val="0"/>
        </w:rPr>
        <w:t>The Drivers of Green Investment: A Bibliometric and</w:t>
      </w:r>
      <w:r>
        <w:rPr>
          <w:rStyle w:val="Style13ptBold"/>
          <w:b w:val="0"/>
          <w:bCs w:val="0"/>
        </w:rPr>
        <w:t xml:space="preserve"> </w:t>
      </w:r>
      <w:r w:rsidRPr="001C3DD5">
        <w:rPr>
          <w:rStyle w:val="Style13ptBold"/>
          <w:b w:val="0"/>
          <w:bCs w:val="0"/>
        </w:rPr>
        <w:t>Systematic Review</w:t>
      </w:r>
      <w:r>
        <w:rPr>
          <w:rStyle w:val="Style13ptBold"/>
          <w:b w:val="0"/>
          <w:bCs w:val="0"/>
        </w:rPr>
        <w:t xml:space="preserve">,” </w:t>
      </w:r>
      <w:r w:rsidRPr="001C3DD5">
        <w:rPr>
          <w:rStyle w:val="Style13ptBold"/>
          <w:b w:val="0"/>
          <w:bCs w:val="0"/>
        </w:rPr>
        <w:t>https://www.researchgate.net/publication/350295078_The_Drivers_of_Green_Investment_A_Bibliometric_and_Systematic_Review</w:t>
      </w:r>
      <w:r>
        <w:rPr>
          <w:rStyle w:val="Style13ptBold"/>
          <w:b w:val="0"/>
          <w:bCs w:val="0"/>
        </w:rPr>
        <w:t>, RS</w:t>
      </w:r>
    </w:p>
    <w:p w14:paraId="747E3AE2" w14:textId="77777777" w:rsidR="00B35CB4" w:rsidRDefault="00B35CB4" w:rsidP="00B35CB4">
      <w:pPr>
        <w:rPr>
          <w:sz w:val="16"/>
        </w:rPr>
      </w:pPr>
      <w:r w:rsidRPr="001C3DD5">
        <w:rPr>
          <w:sz w:val="16"/>
        </w:rPr>
        <w:t xml:space="preserve">The </w:t>
      </w:r>
      <w:r w:rsidRPr="00C30904">
        <w:rPr>
          <w:rStyle w:val="StyleUnderline"/>
        </w:rPr>
        <w:t xml:space="preserve">most recently published scientific papers indicate that there is a </w:t>
      </w:r>
      <w:r w:rsidRPr="00F24B1C">
        <w:rPr>
          <w:rStyle w:val="Emphasis"/>
          <w:highlight w:val="cyan"/>
        </w:rPr>
        <w:t>growing interest in</w:t>
      </w:r>
      <w:r w:rsidRPr="00C30904">
        <w:rPr>
          <w:rStyle w:val="Emphasis"/>
        </w:rPr>
        <w:t xml:space="preserve"> topics related to </w:t>
      </w:r>
      <w:r w:rsidRPr="00F24B1C">
        <w:rPr>
          <w:rStyle w:val="Emphasis"/>
          <w:highlight w:val="cyan"/>
        </w:rPr>
        <w:t>green investment</w:t>
      </w:r>
      <w:r w:rsidRPr="001C3DD5">
        <w:rPr>
          <w:sz w:val="16"/>
        </w:rPr>
        <w:t xml:space="preserve">. </w:t>
      </w:r>
      <w:r w:rsidRPr="00C30904">
        <w:rPr>
          <w:rStyle w:val="StyleUnderline"/>
        </w:rPr>
        <w:t>The first papers dealing with green investments were published in 1992</w:t>
      </w:r>
      <w:r w:rsidRPr="001C3DD5">
        <w:rPr>
          <w:sz w:val="16"/>
        </w:rPr>
        <w:t xml:space="preserve">, but their level only </w:t>
      </w:r>
      <w:r w:rsidRPr="00C30904">
        <w:rPr>
          <w:rStyle w:val="Emphasis"/>
        </w:rPr>
        <w:t>increased significantly in 2014</w:t>
      </w:r>
      <w:r w:rsidRPr="001C3DD5">
        <w:rPr>
          <w:sz w:val="16"/>
        </w:rPr>
        <w:t xml:space="preserve"> (Figure 1), by 71.43% (meaning 10 more studies in 2015), </w:t>
      </w:r>
      <w:r w:rsidRPr="00C30904">
        <w:rPr>
          <w:rStyle w:val="StyleUnderline"/>
        </w:rPr>
        <w:t>culminating in 2020</w:t>
      </w:r>
      <w:r w:rsidRPr="001C3DD5">
        <w:rPr>
          <w:sz w:val="16"/>
        </w:rPr>
        <w:t xml:space="preserve">, where the number of papers reached the highest level ever published (103 studies). </w:t>
      </w:r>
    </w:p>
    <w:p w14:paraId="29A5E1B2" w14:textId="77777777" w:rsidR="00B35CB4" w:rsidRPr="001C3DD5" w:rsidRDefault="00B35CB4" w:rsidP="00B35CB4">
      <w:pPr>
        <w:rPr>
          <w:sz w:val="16"/>
        </w:rPr>
      </w:pPr>
      <w:r w:rsidRPr="001C3DD5">
        <w:rPr>
          <w:noProof/>
          <w:sz w:val="16"/>
        </w:rPr>
        <w:drawing>
          <wp:inline distT="0" distB="0" distL="0" distR="0" wp14:anchorId="58B8D36C" wp14:editId="4593BE76">
            <wp:extent cx="6061990" cy="3008626"/>
            <wp:effectExtent l="0" t="0" r="0" b="1905"/>
            <wp:docPr id="200531643" name="Picture 1"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1643" name="Picture 1" descr="A graph with numbers and lines&#10;&#10;Description automatically generated"/>
                    <pic:cNvPicPr/>
                  </pic:nvPicPr>
                  <pic:blipFill>
                    <a:blip r:embed="rId101"/>
                    <a:stretch>
                      <a:fillRect/>
                    </a:stretch>
                  </pic:blipFill>
                  <pic:spPr>
                    <a:xfrm>
                      <a:off x="0" y="0"/>
                      <a:ext cx="6119724" cy="3037280"/>
                    </a:xfrm>
                    <a:prstGeom prst="rect">
                      <a:avLst/>
                    </a:prstGeom>
                  </pic:spPr>
                </pic:pic>
              </a:graphicData>
            </a:graphic>
          </wp:inline>
        </w:drawing>
      </w:r>
    </w:p>
    <w:p w14:paraId="5BD02B3A" w14:textId="77777777" w:rsidR="00B35CB4" w:rsidRPr="001C3DD5" w:rsidRDefault="00B35CB4" w:rsidP="00B35CB4">
      <w:pPr>
        <w:rPr>
          <w:sz w:val="16"/>
        </w:rPr>
      </w:pPr>
      <w:r w:rsidRPr="001C3DD5">
        <w:rPr>
          <w:sz w:val="16"/>
        </w:rPr>
        <w:t xml:space="preserve">It is observed that, </w:t>
      </w:r>
      <w:r w:rsidRPr="00F24B1C">
        <w:rPr>
          <w:rStyle w:val="StyleUnderline"/>
          <w:highlight w:val="cyan"/>
        </w:rPr>
        <w:t>after 2008</w:t>
      </w:r>
      <w:r w:rsidRPr="001C3DD5">
        <w:rPr>
          <w:rStyle w:val="StyleUnderline"/>
        </w:rPr>
        <w:t>, the interest in the papers analyzing green investments increased</w:t>
      </w:r>
      <w:r w:rsidRPr="001C3DD5">
        <w:rPr>
          <w:sz w:val="16"/>
        </w:rPr>
        <w:t>, one of the reasons being the financial crisis of 2008 which generated enlarged interest in the green economy and its benefits [2].</w:t>
      </w:r>
    </w:p>
    <w:p w14:paraId="5C17276F" w14:textId="77777777" w:rsidR="00B35CB4" w:rsidRPr="001C3DD5" w:rsidRDefault="00B35CB4" w:rsidP="00B35CB4">
      <w:pPr>
        <w:rPr>
          <w:sz w:val="16"/>
        </w:rPr>
      </w:pPr>
      <w:r w:rsidRPr="001C3DD5">
        <w:rPr>
          <w:rStyle w:val="StyleUnderline"/>
        </w:rPr>
        <w:t xml:space="preserve">Another factor that intensified concerns for green investment was the recognition of the urgent threat represented by climate change and the irreversible effects human societies and the planet at the 16th session of the Conference of the </w:t>
      </w:r>
      <w:proofErr w:type="gramStart"/>
      <w:r w:rsidRPr="001C3DD5">
        <w:rPr>
          <w:rStyle w:val="StyleUnderline"/>
        </w:rPr>
        <w:t>Part</w:t>
      </w:r>
      <w:r>
        <w:rPr>
          <w:rStyle w:val="StyleUnderline"/>
        </w:rPr>
        <w:t>ies</w:t>
      </w:r>
      <w:r w:rsidRPr="001C3DD5">
        <w:rPr>
          <w:sz w:val="16"/>
        </w:rPr>
        <w:t>(</w:t>
      </w:r>
      <w:proofErr w:type="gramEnd"/>
      <w:r w:rsidRPr="001C3DD5">
        <w:rPr>
          <w:sz w:val="16"/>
        </w:rPr>
        <w:t xml:space="preserve">COP 16) of the United Nations Framework Convention on Climate Change (UFCCC) held in 2010. The </w:t>
      </w:r>
      <w:r w:rsidRPr="001C3DD5">
        <w:rPr>
          <w:rStyle w:val="StyleUnderline"/>
        </w:rPr>
        <w:t>conclusive results of the summit, including the creation of a large “Green Climate Fund”</w:t>
      </w:r>
      <w:r w:rsidRPr="001C3DD5">
        <w:rPr>
          <w:sz w:val="16"/>
        </w:rPr>
        <w:t>, as well as the opening of a “Climate Technology Center” and a network of long-term cooperation to achieve the goal of the convention supported the accentuating interest in this type of investment [63].</w:t>
      </w:r>
    </w:p>
    <w:p w14:paraId="7F50C595" w14:textId="77777777" w:rsidR="00B35CB4" w:rsidRDefault="00B35CB4" w:rsidP="00B35CB4">
      <w:pPr>
        <w:rPr>
          <w:sz w:val="16"/>
        </w:rPr>
      </w:pPr>
      <w:r w:rsidRPr="00F24B1C">
        <w:rPr>
          <w:rStyle w:val="Emphasis"/>
          <w:highlight w:val="cyan"/>
        </w:rPr>
        <w:t>Recent years have brought significant developments in research on green investment</w:t>
      </w:r>
      <w:r w:rsidRPr="001C3DD5">
        <w:rPr>
          <w:sz w:val="16"/>
        </w:rPr>
        <w:t xml:space="preserve"> due to significant growth in the grants allocated by the European Union, but also by other non-EU countries for such investments.</w:t>
      </w:r>
    </w:p>
    <w:p w14:paraId="5A6E5AD5" w14:textId="77777777" w:rsidR="00B35CB4" w:rsidRDefault="00B35CB4" w:rsidP="00B35CB4">
      <w:pPr>
        <w:pStyle w:val="Heading4"/>
      </w:pPr>
      <w:r>
        <w:t xml:space="preserve">Huge companies go </w:t>
      </w:r>
      <w:proofErr w:type="gramStart"/>
      <w:r>
        <w:t>green</w:t>
      </w:r>
      <w:proofErr w:type="gramEnd"/>
    </w:p>
    <w:p w14:paraId="569F7CE9" w14:textId="77777777" w:rsidR="00B35CB4" w:rsidRPr="00D01F8C" w:rsidRDefault="00B35CB4" w:rsidP="00B35CB4">
      <w:pPr>
        <w:rPr>
          <w:rStyle w:val="Style13ptBold"/>
          <w:b w:val="0"/>
          <w:bCs w:val="0"/>
        </w:rPr>
      </w:pPr>
      <w:r>
        <w:rPr>
          <w:rStyle w:val="Style13ptBold"/>
          <w:b w:val="0"/>
          <w:bCs w:val="0"/>
        </w:rPr>
        <w:t xml:space="preserve">Knut </w:t>
      </w:r>
      <w:proofErr w:type="spellStart"/>
      <w:r>
        <w:rPr>
          <w:rStyle w:val="Style13ptBold"/>
        </w:rPr>
        <w:t>Haanaes</w:t>
      </w:r>
      <w:proofErr w:type="spellEnd"/>
      <w:r>
        <w:rPr>
          <w:rStyle w:val="Style13ptBold"/>
        </w:rPr>
        <w:t xml:space="preserve"> 22</w:t>
      </w:r>
      <w:r>
        <w:rPr>
          <w:rStyle w:val="Style13ptBold"/>
          <w:b w:val="0"/>
          <w:bCs w:val="0"/>
        </w:rPr>
        <w:t xml:space="preserve">, </w:t>
      </w:r>
      <w:r w:rsidRPr="00D01F8C">
        <w:rPr>
          <w:rStyle w:val="Style13ptBold"/>
          <w:b w:val="0"/>
          <w:bCs w:val="0"/>
        </w:rPr>
        <w:t>Professor of Strategy and the Lundin Sustainability Chair at IMD</w:t>
      </w:r>
      <w:r>
        <w:rPr>
          <w:rStyle w:val="Style13ptBold"/>
          <w:b w:val="0"/>
          <w:bCs w:val="0"/>
        </w:rPr>
        <w:t>, 5/9/2022, “</w:t>
      </w:r>
      <w:r w:rsidRPr="00D01F8C">
        <w:rPr>
          <w:rStyle w:val="Style13ptBold"/>
          <w:b w:val="0"/>
          <w:bCs w:val="0"/>
        </w:rPr>
        <w:t>Why All Businesses Should Embrace</w:t>
      </w:r>
      <w:r>
        <w:rPr>
          <w:rStyle w:val="Style13ptBold"/>
          <w:b w:val="0"/>
          <w:bCs w:val="0"/>
        </w:rPr>
        <w:t xml:space="preserve"> </w:t>
      </w:r>
      <w:r w:rsidRPr="00D01F8C">
        <w:rPr>
          <w:rStyle w:val="Style13ptBold"/>
          <w:b w:val="0"/>
          <w:bCs w:val="0"/>
        </w:rPr>
        <w:t>Sustainability</w:t>
      </w:r>
      <w:r>
        <w:rPr>
          <w:rStyle w:val="Style13ptBold"/>
          <w:b w:val="0"/>
          <w:bCs w:val="0"/>
        </w:rPr>
        <w:t>,”</w:t>
      </w:r>
      <w:r w:rsidRPr="00D01F8C">
        <w:t xml:space="preserve"> </w:t>
      </w:r>
      <w:r w:rsidRPr="00D01F8C">
        <w:rPr>
          <w:rStyle w:val="Style13ptBold"/>
          <w:b w:val="0"/>
          <w:bCs w:val="0"/>
        </w:rPr>
        <w:t>https://imd.widen.net/view/pdf/bzgbueu7ap/tc082-16_why-all-businesses-should-embrace-sustainability_haanaes-2022-update-version.pdf</w:t>
      </w:r>
      <w:r>
        <w:rPr>
          <w:rStyle w:val="Style13ptBold"/>
          <w:b w:val="0"/>
          <w:bCs w:val="0"/>
        </w:rPr>
        <w:t xml:space="preserve">, </w:t>
      </w:r>
      <w:proofErr w:type="gramStart"/>
      <w:r>
        <w:rPr>
          <w:rStyle w:val="Style13ptBold"/>
          <w:b w:val="0"/>
          <w:bCs w:val="0"/>
        </w:rPr>
        <w:t>RS</w:t>
      </w:r>
      <w:proofErr w:type="gramEnd"/>
    </w:p>
    <w:p w14:paraId="3F87E730" w14:textId="77777777" w:rsidR="00B35CB4" w:rsidRPr="00D01F8C" w:rsidRDefault="00B35CB4" w:rsidP="00B35CB4">
      <w:pPr>
        <w:rPr>
          <w:sz w:val="16"/>
        </w:rPr>
      </w:pPr>
      <w:r w:rsidRPr="00D01F8C">
        <w:rPr>
          <w:sz w:val="16"/>
        </w:rPr>
        <w:t xml:space="preserve">The following </w:t>
      </w:r>
      <w:r w:rsidRPr="00F24B1C">
        <w:rPr>
          <w:rStyle w:val="StyleUnderline"/>
          <w:highlight w:val="cyan"/>
        </w:rPr>
        <w:t>industry leaders illustrate what sustainability initiatives look like</w:t>
      </w:r>
      <w:r w:rsidRPr="00002850">
        <w:rPr>
          <w:rStyle w:val="StyleUnderline"/>
        </w:rPr>
        <w:t>:</w:t>
      </w:r>
    </w:p>
    <w:p w14:paraId="5BBCEF88" w14:textId="77777777" w:rsidR="00B35CB4" w:rsidRPr="00D01F8C" w:rsidRDefault="00B35CB4" w:rsidP="00B35CB4">
      <w:pPr>
        <w:rPr>
          <w:sz w:val="16"/>
        </w:rPr>
      </w:pPr>
      <w:r w:rsidRPr="00D01F8C">
        <w:rPr>
          <w:sz w:val="16"/>
        </w:rPr>
        <w:t xml:space="preserve">• Rated one of the world’s most sustainable corporations (Corporate Knights Global 100) and a green champion for over two decades, </w:t>
      </w:r>
      <w:r w:rsidRPr="00002850">
        <w:rPr>
          <w:rStyle w:val="StyleUnderline"/>
        </w:rPr>
        <w:t xml:space="preserve">Schneider Electric </w:t>
      </w:r>
      <w:r w:rsidRPr="00D01F8C">
        <w:rPr>
          <w:sz w:val="16"/>
        </w:rPr>
        <w:t xml:space="preserve">offers technology and energy solutions to help companies shrink their carbon footprints. Schneider has accelerated its own formidable climate commitments to </w:t>
      </w:r>
      <w:r w:rsidRPr="00002850">
        <w:rPr>
          <w:rStyle w:val="StyleUnderline"/>
        </w:rPr>
        <w:t>generate 80% “green revenues” by 2025 and to help its customers avoid up to 800 million metric tons of emissions</w:t>
      </w:r>
      <w:r w:rsidRPr="00D01F8C">
        <w:rPr>
          <w:sz w:val="16"/>
        </w:rPr>
        <w:t>.</w:t>
      </w:r>
    </w:p>
    <w:p w14:paraId="7A3E1F1A" w14:textId="77777777" w:rsidR="00B35CB4" w:rsidRPr="00D01F8C" w:rsidRDefault="00B35CB4" w:rsidP="00B35CB4">
      <w:pPr>
        <w:rPr>
          <w:sz w:val="16"/>
        </w:rPr>
      </w:pPr>
      <w:r w:rsidRPr="00D01F8C">
        <w:rPr>
          <w:sz w:val="16"/>
        </w:rPr>
        <w:t xml:space="preserve">• Finnish refiner </w:t>
      </w:r>
      <w:r w:rsidRPr="00002850">
        <w:rPr>
          <w:rStyle w:val="StyleUnderline"/>
        </w:rPr>
        <w:t>Neste</w:t>
      </w:r>
      <w:r w:rsidRPr="00D01F8C">
        <w:rPr>
          <w:sz w:val="16"/>
        </w:rPr>
        <w:t xml:space="preserve"> is </w:t>
      </w:r>
      <w:r w:rsidRPr="00002850">
        <w:rPr>
          <w:rStyle w:val="StyleUnderline"/>
        </w:rPr>
        <w:t>pioneering solutions to conventional fuels and refining plastic alternatives and other materials</w:t>
      </w:r>
      <w:r w:rsidRPr="00D01F8C">
        <w:rPr>
          <w:sz w:val="16"/>
        </w:rPr>
        <w:t xml:space="preserve">. In March, Neste announced a billion-dollar investment in a joint venture with U.S.-based oil company </w:t>
      </w:r>
      <w:r w:rsidRPr="00002850">
        <w:rPr>
          <w:rStyle w:val="StyleUnderline"/>
        </w:rPr>
        <w:t>Marathon Petroleum</w:t>
      </w:r>
      <w:r w:rsidRPr="00D01F8C">
        <w:rPr>
          <w:sz w:val="16"/>
        </w:rPr>
        <w:t xml:space="preserve"> that it says will make it the world's first and only renewable fuels maker with global capacity.</w:t>
      </w:r>
    </w:p>
    <w:p w14:paraId="3C3C1B76" w14:textId="77777777" w:rsidR="00B35CB4" w:rsidRPr="00D01F8C" w:rsidRDefault="00B35CB4" w:rsidP="00B35CB4">
      <w:pPr>
        <w:rPr>
          <w:sz w:val="16"/>
        </w:rPr>
      </w:pPr>
      <w:r w:rsidRPr="00D01F8C">
        <w:rPr>
          <w:sz w:val="16"/>
        </w:rPr>
        <w:t xml:space="preserve">• Danish state-owned energy company </w:t>
      </w:r>
      <w:proofErr w:type="spellStart"/>
      <w:r w:rsidRPr="00002850">
        <w:rPr>
          <w:rStyle w:val="StyleUnderline"/>
        </w:rPr>
        <w:t>Orsted</w:t>
      </w:r>
      <w:proofErr w:type="spellEnd"/>
      <w:r w:rsidRPr="00002850">
        <w:rPr>
          <w:rStyle w:val="StyleUnderline"/>
        </w:rPr>
        <w:t xml:space="preserve"> </w:t>
      </w:r>
      <w:r w:rsidRPr="00D01F8C">
        <w:rPr>
          <w:sz w:val="16"/>
        </w:rPr>
        <w:t xml:space="preserve">has revolutionized the power industry in its bid to reduce the effects of climate change. </w:t>
      </w:r>
      <w:r w:rsidRPr="00002850">
        <w:rPr>
          <w:rStyle w:val="StyleUnderline"/>
        </w:rPr>
        <w:t>Divesting from coal-powered plants</w:t>
      </w:r>
      <w:r w:rsidRPr="00D01F8C">
        <w:rPr>
          <w:sz w:val="16"/>
        </w:rPr>
        <w:t xml:space="preserve">, it has </w:t>
      </w:r>
      <w:r w:rsidRPr="00D01F8C">
        <w:rPr>
          <w:rStyle w:val="StyleUnderline"/>
        </w:rPr>
        <w:t>reinvested into wind farms and is now the largest offshore wind farm developer</w:t>
      </w:r>
      <w:r w:rsidRPr="00D01F8C">
        <w:rPr>
          <w:sz w:val="16"/>
        </w:rPr>
        <w:t xml:space="preserve"> in the world. </w:t>
      </w:r>
      <w:proofErr w:type="spellStart"/>
      <w:r w:rsidRPr="00D01F8C">
        <w:rPr>
          <w:sz w:val="16"/>
        </w:rPr>
        <w:t>Orsted</w:t>
      </w:r>
      <w:proofErr w:type="spellEnd"/>
      <w:r w:rsidRPr="00D01F8C">
        <w:rPr>
          <w:sz w:val="16"/>
        </w:rPr>
        <w:t xml:space="preserve"> achieved this feat by encouraging its supply chain ecosystem to align – and in so doing has reduced carbon emissions and achieved its net zero goal.</w:t>
      </w:r>
    </w:p>
    <w:p w14:paraId="68F650D0" w14:textId="77777777" w:rsidR="00B35CB4" w:rsidRPr="00D01F8C" w:rsidRDefault="00B35CB4" w:rsidP="00B35CB4">
      <w:pPr>
        <w:rPr>
          <w:sz w:val="16"/>
        </w:rPr>
      </w:pPr>
      <w:r w:rsidRPr="00002850">
        <w:rPr>
          <w:rStyle w:val="StyleUnderline"/>
        </w:rPr>
        <w:t>• In the airline industry,</w:t>
      </w:r>
      <w:r w:rsidRPr="00002850">
        <w:rPr>
          <w:rStyle w:val="Emphasis"/>
        </w:rPr>
        <w:t xml:space="preserve"> </w:t>
      </w:r>
      <w:r w:rsidRPr="00F24B1C">
        <w:rPr>
          <w:rStyle w:val="Emphasis"/>
          <w:highlight w:val="cyan"/>
        </w:rPr>
        <w:t>JetBlue</w:t>
      </w:r>
      <w:r w:rsidRPr="00D01F8C">
        <w:rPr>
          <w:sz w:val="16"/>
        </w:rPr>
        <w:t xml:space="preserve"> is at the vanguard of </w:t>
      </w:r>
      <w:r w:rsidRPr="00D01F8C">
        <w:rPr>
          <w:rStyle w:val="StyleUnderline"/>
        </w:rPr>
        <w:t>attaining carbon neutrality through offsetting its emissions</w:t>
      </w:r>
      <w:r w:rsidRPr="00D01F8C">
        <w:rPr>
          <w:sz w:val="16"/>
        </w:rPr>
        <w:t xml:space="preserve">, which in turn are invested into forestry, landfill gas capture, solar, and wind projects. The airline has </w:t>
      </w:r>
      <w:r w:rsidRPr="00D01F8C">
        <w:rPr>
          <w:rStyle w:val="StyleUnderline"/>
        </w:rPr>
        <w:t>aligned itself with the UN’s Sustainable Development Goal 13 (Climate Action) and is exploring renewable aviation fuel options for its fleet.</w:t>
      </w:r>
    </w:p>
    <w:p w14:paraId="4C871853" w14:textId="77777777" w:rsidR="00B35CB4" w:rsidRPr="00D01F8C" w:rsidRDefault="00B35CB4" w:rsidP="00B35CB4">
      <w:pPr>
        <w:rPr>
          <w:sz w:val="16"/>
        </w:rPr>
      </w:pPr>
      <w:r w:rsidRPr="00D01F8C">
        <w:rPr>
          <w:sz w:val="16"/>
        </w:rPr>
        <w:t xml:space="preserve">• </w:t>
      </w:r>
      <w:r w:rsidRPr="00F24B1C">
        <w:rPr>
          <w:rStyle w:val="Emphasis"/>
          <w:highlight w:val="cyan"/>
        </w:rPr>
        <w:t>Nike and Adidas</w:t>
      </w:r>
      <w:r w:rsidRPr="00D01F8C">
        <w:rPr>
          <w:sz w:val="16"/>
        </w:rPr>
        <w:t xml:space="preserve"> have both seriously stepped up. Nike has focused on </w:t>
      </w:r>
      <w:r w:rsidRPr="00D01F8C">
        <w:rPr>
          <w:rStyle w:val="StyleUnderline"/>
        </w:rPr>
        <w:t>reducing its waste and using renewable energy</w:t>
      </w:r>
      <w:r w:rsidRPr="00D01F8C">
        <w:rPr>
          <w:sz w:val="16"/>
        </w:rPr>
        <w:t xml:space="preserve">, while Adidas has created a </w:t>
      </w:r>
      <w:r w:rsidRPr="00D01F8C">
        <w:rPr>
          <w:rStyle w:val="StyleUnderline"/>
        </w:rPr>
        <w:t>greener supply chain</w:t>
      </w:r>
      <w:r w:rsidRPr="00D01F8C">
        <w:rPr>
          <w:sz w:val="16"/>
        </w:rPr>
        <w:t xml:space="preserve"> and pledged that, by 2025, nine out of 10 Adidas articles will be made from sustainable materials.</w:t>
      </w:r>
    </w:p>
    <w:p w14:paraId="75BCFD0B" w14:textId="77777777" w:rsidR="00B35CB4" w:rsidRPr="00D01F8C" w:rsidRDefault="00B35CB4" w:rsidP="00B35CB4">
      <w:pPr>
        <w:rPr>
          <w:sz w:val="16"/>
        </w:rPr>
      </w:pPr>
      <w:r w:rsidRPr="00D01F8C">
        <w:rPr>
          <w:sz w:val="16"/>
        </w:rPr>
        <w:t>ADVERTISEMENT</w:t>
      </w:r>
    </w:p>
    <w:p w14:paraId="6E44877A" w14:textId="77777777" w:rsidR="00B35CB4" w:rsidRPr="00D01F8C" w:rsidRDefault="00B35CB4" w:rsidP="00B35CB4">
      <w:pPr>
        <w:rPr>
          <w:sz w:val="16"/>
        </w:rPr>
      </w:pPr>
      <w:r w:rsidRPr="00D01F8C">
        <w:rPr>
          <w:sz w:val="16"/>
        </w:rPr>
        <w:t xml:space="preserve">• </w:t>
      </w:r>
      <w:r w:rsidRPr="00F24B1C">
        <w:rPr>
          <w:rStyle w:val="Emphasis"/>
          <w:highlight w:val="cyan"/>
        </w:rPr>
        <w:t>Unilever and Nestlé</w:t>
      </w:r>
      <w:r w:rsidRPr="00D01F8C">
        <w:rPr>
          <w:rStyle w:val="Emphasis"/>
        </w:rPr>
        <w:t xml:space="preserve"> </w:t>
      </w:r>
      <w:r w:rsidRPr="00D01F8C">
        <w:rPr>
          <w:sz w:val="16"/>
        </w:rPr>
        <w:t xml:space="preserve">have both taken on major commitments; Unilever is </w:t>
      </w:r>
      <w:r w:rsidRPr="00D01F8C">
        <w:rPr>
          <w:rStyle w:val="StyleUnderline"/>
        </w:rPr>
        <w:t>targeting net-zero emissions from its goods by 2039 and a deforestation-free supply chain by 2023</w:t>
      </w:r>
      <w:r w:rsidRPr="00D01F8C">
        <w:rPr>
          <w:sz w:val="16"/>
        </w:rPr>
        <w:t xml:space="preserve">. Nestlé has committed to </w:t>
      </w:r>
      <w:r w:rsidRPr="00D01F8C">
        <w:rPr>
          <w:rStyle w:val="StyleUnderline"/>
        </w:rPr>
        <w:t>achieving net zero greenhouse gas emissions by 2050 and having 100% recyclable or reusable packaging by 2025</w:t>
      </w:r>
      <w:r w:rsidRPr="00D01F8C">
        <w:rPr>
          <w:sz w:val="16"/>
        </w:rPr>
        <w:t>.</w:t>
      </w:r>
    </w:p>
    <w:p w14:paraId="560E5685" w14:textId="77777777" w:rsidR="00B35CB4" w:rsidRPr="00D01F8C" w:rsidRDefault="00B35CB4" w:rsidP="00B35CB4">
      <w:pPr>
        <w:rPr>
          <w:sz w:val="16"/>
        </w:rPr>
      </w:pPr>
      <w:r w:rsidRPr="00D01F8C">
        <w:rPr>
          <w:sz w:val="16"/>
        </w:rPr>
        <w:t xml:space="preserve">• </w:t>
      </w:r>
      <w:r w:rsidRPr="00F24B1C">
        <w:rPr>
          <w:rStyle w:val="Emphasis"/>
          <w:highlight w:val="cyan"/>
        </w:rPr>
        <w:t>Walmart, IKEA, and H&amp;M</w:t>
      </w:r>
      <w:r w:rsidRPr="00D01F8C">
        <w:rPr>
          <w:sz w:val="16"/>
        </w:rPr>
        <w:t xml:space="preserve"> have moved toward more sustainable retailing, largely by </w:t>
      </w:r>
      <w:r w:rsidRPr="00D01F8C">
        <w:rPr>
          <w:rStyle w:val="StyleUnderline"/>
        </w:rPr>
        <w:t>leading collaboration across their supply chains to reduce waste, increase resource productivity, and optimize material usage.</w:t>
      </w:r>
      <w:r w:rsidRPr="00D01F8C">
        <w:rPr>
          <w:sz w:val="16"/>
        </w:rPr>
        <w:t xml:space="preserve"> Walmart has pledged that, </w:t>
      </w:r>
      <w:r w:rsidRPr="00D01F8C">
        <w:rPr>
          <w:rStyle w:val="StyleUnderline"/>
        </w:rPr>
        <w:t>by 2040</w:t>
      </w:r>
      <w:r w:rsidRPr="00D01F8C">
        <w:rPr>
          <w:sz w:val="16"/>
        </w:rPr>
        <w:t xml:space="preserve">, it will have </w:t>
      </w:r>
      <w:r w:rsidRPr="00D01F8C">
        <w:rPr>
          <w:rStyle w:val="StyleUnderline"/>
        </w:rPr>
        <w:t>zeroed out emissions from all</w:t>
      </w:r>
      <w:r w:rsidRPr="00D01F8C">
        <w:rPr>
          <w:sz w:val="16"/>
        </w:rPr>
        <w:t xml:space="preserve"> its </w:t>
      </w:r>
      <w:r w:rsidRPr="00D01F8C">
        <w:rPr>
          <w:rStyle w:val="StyleUnderline"/>
        </w:rPr>
        <w:t xml:space="preserve">vehicles </w:t>
      </w:r>
      <w:r w:rsidRPr="00D01F8C">
        <w:rPr>
          <w:sz w:val="16"/>
        </w:rPr>
        <w:t xml:space="preserve">and transitioned to low-impact refrigerants, IKEA is making strides to using </w:t>
      </w:r>
      <w:r w:rsidRPr="00D01F8C">
        <w:rPr>
          <w:rStyle w:val="StyleUnderline"/>
        </w:rPr>
        <w:t>only renewable energy across its value chain</w:t>
      </w:r>
      <w:r w:rsidRPr="00D01F8C">
        <w:rPr>
          <w:sz w:val="16"/>
        </w:rPr>
        <w:t xml:space="preserve">, and H&amp;M has pledged to use </w:t>
      </w:r>
      <w:r w:rsidRPr="00D01F8C">
        <w:rPr>
          <w:rStyle w:val="StyleUnderline"/>
        </w:rPr>
        <w:t>100% recycled or sustainable materials by 2030.</w:t>
      </w:r>
    </w:p>
    <w:p w14:paraId="7F1A0840" w14:textId="77777777" w:rsidR="00B35CB4" w:rsidRPr="00D01F8C" w:rsidRDefault="00B35CB4" w:rsidP="00B35CB4">
      <w:pPr>
        <w:rPr>
          <w:sz w:val="16"/>
        </w:rPr>
      </w:pPr>
      <w:r w:rsidRPr="00D01F8C">
        <w:rPr>
          <w:sz w:val="16"/>
        </w:rPr>
        <w:t xml:space="preserve">• In biopharma, </w:t>
      </w:r>
      <w:r w:rsidRPr="00D01F8C">
        <w:rPr>
          <w:rStyle w:val="StyleUnderline"/>
        </w:rPr>
        <w:t>Biogen and Novo Nordisk</w:t>
      </w:r>
      <w:r w:rsidRPr="00D01F8C">
        <w:rPr>
          <w:sz w:val="16"/>
        </w:rPr>
        <w:t xml:space="preserve"> have both worked toward energy efficiency, waste reduction, and other ecological measures. Biogen even tied part of its employees’ and management’s compensation to achieving its ESG goals, while Novo Nordisk has committed to net zero emissions across its entire value chain by 2045 at the latest.</w:t>
      </w:r>
    </w:p>
    <w:p w14:paraId="24BB7A95" w14:textId="77777777" w:rsidR="00B35CB4" w:rsidRPr="00D01F8C" w:rsidRDefault="00B35CB4" w:rsidP="00B35CB4">
      <w:pPr>
        <w:rPr>
          <w:sz w:val="16"/>
        </w:rPr>
      </w:pPr>
      <w:r w:rsidRPr="00D01F8C">
        <w:rPr>
          <w:sz w:val="16"/>
        </w:rPr>
        <w:t xml:space="preserve">• </w:t>
      </w:r>
      <w:r w:rsidRPr="00F24B1C">
        <w:rPr>
          <w:rStyle w:val="Emphasis"/>
          <w:highlight w:val="cyan"/>
        </w:rPr>
        <w:t>Pepsi and Coc</w:t>
      </w:r>
      <w:r w:rsidRPr="00D01F8C">
        <w:rPr>
          <w:rStyle w:val="Emphasis"/>
        </w:rPr>
        <w:t>a-Cola</w:t>
      </w:r>
      <w:r w:rsidRPr="00D01F8C">
        <w:rPr>
          <w:sz w:val="16"/>
        </w:rPr>
        <w:t xml:space="preserve"> have both set ambitious </w:t>
      </w:r>
      <w:r w:rsidRPr="00D01F8C">
        <w:rPr>
          <w:rStyle w:val="StyleUnderline"/>
        </w:rPr>
        <w:t>goals for reusable and refillable packaging, as well as improving water stewardship and replenishment</w:t>
      </w:r>
      <w:r w:rsidRPr="00D01F8C">
        <w:rPr>
          <w:sz w:val="16"/>
        </w:rPr>
        <w:t>.</w:t>
      </w:r>
    </w:p>
    <w:p w14:paraId="7738D5C8" w14:textId="32B86A49" w:rsidR="00B35CB4" w:rsidRPr="00B35CB4" w:rsidRDefault="00B35CB4" w:rsidP="00B35CB4">
      <w:pPr>
        <w:rPr>
          <w:u w:val="single"/>
        </w:rPr>
      </w:pPr>
      <w:r w:rsidRPr="00D01F8C">
        <w:rPr>
          <w:sz w:val="16"/>
        </w:rPr>
        <w:t xml:space="preserve">These firms have all made strong commitments to sustainability, in large part through transparency and addressing material issues. They are </w:t>
      </w:r>
      <w:r w:rsidRPr="00D01F8C">
        <w:rPr>
          <w:rStyle w:val="StyleUnderline"/>
        </w:rPr>
        <w:t xml:space="preserve">embarking on a more sustainable journey, and </w:t>
      </w:r>
      <w:r w:rsidRPr="00F24B1C">
        <w:rPr>
          <w:rStyle w:val="StyleUnderline"/>
          <w:highlight w:val="cyan"/>
        </w:rPr>
        <w:t>all firms</w:t>
      </w:r>
      <w:r w:rsidRPr="00D01F8C">
        <w:rPr>
          <w:rStyle w:val="StyleUnderline"/>
        </w:rPr>
        <w:t xml:space="preserve"> should follow </w:t>
      </w:r>
      <w:r w:rsidRPr="00F24B1C">
        <w:rPr>
          <w:rStyle w:val="StyleUnderline"/>
          <w:highlight w:val="cyan"/>
        </w:rPr>
        <w:t>suit over the next decade</w:t>
      </w:r>
      <w:r w:rsidRPr="00D01F8C">
        <w:rPr>
          <w:rStyle w:val="StyleUnderline"/>
        </w:rPr>
        <w:t>.</w:t>
      </w:r>
    </w:p>
    <w:p w14:paraId="1C44A3E4" w14:textId="1C3CF843" w:rsidR="00B35CB4" w:rsidRDefault="00B35CB4" w:rsidP="00B35CB4">
      <w:pPr>
        <w:pStyle w:val="Heading3"/>
      </w:pPr>
      <w:r>
        <w:t>Innovation High---Energy---Ext---UK</w:t>
      </w:r>
    </w:p>
    <w:p w14:paraId="00B5C576" w14:textId="77777777" w:rsidR="00B35CB4" w:rsidRDefault="00B35CB4" w:rsidP="00B35CB4">
      <w:pPr>
        <w:pStyle w:val="Heading4"/>
      </w:pPr>
      <w:r>
        <w:t xml:space="preserve">The UK’s investment </w:t>
      </w:r>
      <w:proofErr w:type="gramStart"/>
      <w:r>
        <w:t>solves</w:t>
      </w:r>
      <w:proofErr w:type="gramEnd"/>
      <w:r>
        <w:t xml:space="preserve"> or nothing will – no reason US is key</w:t>
      </w:r>
    </w:p>
    <w:p w14:paraId="5864FA29" w14:textId="77777777" w:rsidR="00B35CB4" w:rsidRPr="00175D23" w:rsidRDefault="00B35CB4" w:rsidP="00B35CB4">
      <w:pPr>
        <w:rPr>
          <w:rStyle w:val="Style13ptBold"/>
          <w:b w:val="0"/>
          <w:bCs w:val="0"/>
        </w:rPr>
      </w:pPr>
      <w:proofErr w:type="spellStart"/>
      <w:r>
        <w:rPr>
          <w:rStyle w:val="Style13ptBold"/>
        </w:rPr>
        <w:t>EurekAlert</w:t>
      </w:r>
      <w:proofErr w:type="spellEnd"/>
      <w:r>
        <w:rPr>
          <w:rStyle w:val="Style13ptBold"/>
        </w:rPr>
        <w:t>! 7-11</w:t>
      </w:r>
      <w:r>
        <w:rPr>
          <w:rStyle w:val="Style13ptBold"/>
          <w:b w:val="0"/>
          <w:bCs w:val="0"/>
        </w:rPr>
        <w:t xml:space="preserve">, </w:t>
      </w:r>
      <w:r w:rsidRPr="00175D23">
        <w:rPr>
          <w:rStyle w:val="Style13ptBold"/>
          <w:b w:val="0"/>
          <w:bCs w:val="0"/>
        </w:rPr>
        <w:t>editorially independent, online</w:t>
      </w:r>
    </w:p>
    <w:p w14:paraId="34DDDCE0" w14:textId="77777777" w:rsidR="00B35CB4" w:rsidRPr="00175D23" w:rsidRDefault="00B35CB4" w:rsidP="00B35CB4">
      <w:pPr>
        <w:rPr>
          <w:rStyle w:val="Style13ptBold"/>
          <w:b w:val="0"/>
          <w:bCs w:val="0"/>
        </w:rPr>
      </w:pPr>
      <w:r w:rsidRPr="00175D23">
        <w:rPr>
          <w:rStyle w:val="Style13ptBold"/>
          <w:b w:val="0"/>
          <w:bCs w:val="0"/>
        </w:rPr>
        <w:t>science news service operated by AAAS</w:t>
      </w:r>
      <w:r>
        <w:rPr>
          <w:rStyle w:val="Style13ptBold"/>
          <w:b w:val="0"/>
          <w:bCs w:val="0"/>
        </w:rPr>
        <w:t>, 7-11-2023, “</w:t>
      </w:r>
      <w:r w:rsidRPr="00175D23">
        <w:rPr>
          <w:rStyle w:val="Style13ptBold"/>
          <w:b w:val="0"/>
          <w:bCs w:val="0"/>
        </w:rPr>
        <w:t>Six research centers will lead innovation towards a fully sustainable energy sector</w:t>
      </w:r>
      <w:r>
        <w:rPr>
          <w:rStyle w:val="Style13ptBold"/>
          <w:b w:val="0"/>
          <w:bCs w:val="0"/>
        </w:rPr>
        <w:t xml:space="preserve">,” </w:t>
      </w:r>
      <w:r w:rsidRPr="00175D23">
        <w:rPr>
          <w:rStyle w:val="Style13ptBold"/>
          <w:b w:val="0"/>
          <w:bCs w:val="0"/>
        </w:rPr>
        <w:t>https://www.eurekalert.org/news-releases/995204</w:t>
      </w:r>
      <w:r>
        <w:rPr>
          <w:rStyle w:val="Style13ptBold"/>
          <w:b w:val="0"/>
          <w:bCs w:val="0"/>
        </w:rPr>
        <w:t xml:space="preserve">, </w:t>
      </w:r>
      <w:proofErr w:type="gramStart"/>
      <w:r>
        <w:rPr>
          <w:rStyle w:val="Style13ptBold"/>
          <w:b w:val="0"/>
          <w:bCs w:val="0"/>
        </w:rPr>
        <w:t>RS</w:t>
      </w:r>
      <w:proofErr w:type="gramEnd"/>
    </w:p>
    <w:p w14:paraId="3E6F447B" w14:textId="77777777" w:rsidR="00B35CB4" w:rsidRPr="005D0CEC" w:rsidRDefault="00B35CB4" w:rsidP="00B35CB4">
      <w:pPr>
        <w:rPr>
          <w:sz w:val="16"/>
        </w:rPr>
      </w:pPr>
      <w:r w:rsidRPr="005D0CEC">
        <w:rPr>
          <w:sz w:val="16"/>
        </w:rPr>
        <w:t xml:space="preserve">An </w:t>
      </w:r>
      <w:r w:rsidRPr="00F24B1C">
        <w:rPr>
          <w:rStyle w:val="StyleUnderline"/>
          <w:highlight w:val="cyan"/>
        </w:rPr>
        <w:t>investment of £53 million in</w:t>
      </w:r>
      <w:r w:rsidRPr="00396486">
        <w:rPr>
          <w:rStyle w:val="StyleUnderline"/>
        </w:rPr>
        <w:t xml:space="preserve"> six </w:t>
      </w:r>
      <w:r w:rsidRPr="00F24B1C">
        <w:rPr>
          <w:rStyle w:val="StyleUnderline"/>
          <w:highlight w:val="cyan"/>
        </w:rPr>
        <w:t>research</w:t>
      </w:r>
      <w:r w:rsidRPr="00396486">
        <w:rPr>
          <w:rStyle w:val="StyleUnderline"/>
        </w:rPr>
        <w:t xml:space="preserve"> </w:t>
      </w:r>
      <w:proofErr w:type="spellStart"/>
      <w:r w:rsidRPr="00396486">
        <w:rPr>
          <w:rStyle w:val="StyleUnderline"/>
        </w:rPr>
        <w:t>centres</w:t>
      </w:r>
      <w:proofErr w:type="spellEnd"/>
      <w:r w:rsidRPr="005D0CEC">
        <w:rPr>
          <w:sz w:val="16"/>
        </w:rPr>
        <w:t xml:space="preserve"> will </w:t>
      </w:r>
      <w:r w:rsidRPr="00F24B1C">
        <w:rPr>
          <w:rStyle w:val="StyleUnderline"/>
          <w:highlight w:val="cyan"/>
        </w:rPr>
        <w:t>drive forward change in</w:t>
      </w:r>
      <w:r w:rsidRPr="00396486">
        <w:rPr>
          <w:rStyle w:val="StyleUnderline"/>
        </w:rPr>
        <w:t xml:space="preserve"> the </w:t>
      </w:r>
      <w:r w:rsidRPr="00F24B1C">
        <w:rPr>
          <w:rStyle w:val="StyleUnderline"/>
          <w:highlight w:val="cyan"/>
        </w:rPr>
        <w:t>energy</w:t>
      </w:r>
      <w:r w:rsidRPr="00396486">
        <w:rPr>
          <w:rStyle w:val="StyleUnderline"/>
        </w:rPr>
        <w:t xml:space="preserve"> system </w:t>
      </w:r>
      <w:r w:rsidRPr="005D0CEC">
        <w:rPr>
          <w:sz w:val="16"/>
        </w:rPr>
        <w:t xml:space="preserve">and </w:t>
      </w:r>
      <w:r w:rsidRPr="00396486">
        <w:rPr>
          <w:rStyle w:val="StyleUnderline"/>
        </w:rPr>
        <w:t>help to meet</w:t>
      </w:r>
      <w:r w:rsidRPr="005D0CEC">
        <w:rPr>
          <w:sz w:val="16"/>
        </w:rPr>
        <w:t xml:space="preserve"> the UK’s </w:t>
      </w:r>
      <w:r w:rsidRPr="00396486">
        <w:rPr>
          <w:rStyle w:val="StyleUnderline"/>
        </w:rPr>
        <w:t xml:space="preserve">net zero </w:t>
      </w:r>
      <w:r w:rsidRPr="005D0CEC">
        <w:rPr>
          <w:sz w:val="16"/>
        </w:rPr>
        <w:t xml:space="preserve">target by 2050. </w:t>
      </w:r>
    </w:p>
    <w:p w14:paraId="4DA30AFC" w14:textId="77777777" w:rsidR="00B35CB4" w:rsidRPr="005D0CEC" w:rsidRDefault="00B35CB4" w:rsidP="00B35CB4">
      <w:pPr>
        <w:rPr>
          <w:sz w:val="16"/>
        </w:rPr>
      </w:pPr>
      <w:r w:rsidRPr="005D0CEC">
        <w:rPr>
          <w:sz w:val="16"/>
        </w:rPr>
        <w:t xml:space="preserve">The energy research </w:t>
      </w:r>
      <w:proofErr w:type="spellStart"/>
      <w:r w:rsidRPr="005D0CEC">
        <w:rPr>
          <w:sz w:val="16"/>
        </w:rPr>
        <w:t>centres</w:t>
      </w:r>
      <w:proofErr w:type="spellEnd"/>
      <w:r w:rsidRPr="005D0CEC">
        <w:rPr>
          <w:sz w:val="16"/>
        </w:rPr>
        <w:t xml:space="preserve"> </w:t>
      </w:r>
      <w:r w:rsidRPr="00396486">
        <w:rPr>
          <w:rStyle w:val="StyleUnderline"/>
        </w:rPr>
        <w:t xml:space="preserve">will boost knowledge, </w:t>
      </w:r>
      <w:r w:rsidRPr="00F24B1C">
        <w:rPr>
          <w:rStyle w:val="StyleUnderline"/>
          <w:highlight w:val="cyan"/>
        </w:rPr>
        <w:t xml:space="preserve">create innovative green </w:t>
      </w:r>
      <w:proofErr w:type="gramStart"/>
      <w:r w:rsidRPr="00F24B1C">
        <w:rPr>
          <w:rStyle w:val="StyleUnderline"/>
          <w:highlight w:val="cyan"/>
        </w:rPr>
        <w:t>tech</w:t>
      </w:r>
      <w:r w:rsidRPr="00396486">
        <w:rPr>
          <w:rStyle w:val="StyleUnderline"/>
        </w:rPr>
        <w:t>nologies</w:t>
      </w:r>
      <w:proofErr w:type="gramEnd"/>
      <w:r w:rsidRPr="00396486">
        <w:rPr>
          <w:rStyle w:val="StyleUnderline"/>
        </w:rPr>
        <w:t xml:space="preserve"> </w:t>
      </w:r>
      <w:r w:rsidRPr="00F24B1C">
        <w:rPr>
          <w:rStyle w:val="StyleUnderline"/>
          <w:highlight w:val="cyan"/>
        </w:rPr>
        <w:t>and reduce demand for energy</w:t>
      </w:r>
      <w:r w:rsidRPr="00396486">
        <w:rPr>
          <w:rStyle w:val="StyleUnderline"/>
        </w:rPr>
        <w:t xml:space="preserve"> to achieve greener, cleaner domestic, industrial and transport energy systems</w:t>
      </w:r>
      <w:r w:rsidRPr="005D0CEC">
        <w:rPr>
          <w:sz w:val="16"/>
        </w:rPr>
        <w:t>.</w:t>
      </w:r>
    </w:p>
    <w:p w14:paraId="02E93965" w14:textId="77777777" w:rsidR="00B35CB4" w:rsidRPr="005D0CEC" w:rsidRDefault="00B35CB4" w:rsidP="00B35CB4">
      <w:pPr>
        <w:rPr>
          <w:sz w:val="16"/>
        </w:rPr>
      </w:pPr>
      <w:r w:rsidRPr="005D0CEC">
        <w:rPr>
          <w:sz w:val="16"/>
        </w:rPr>
        <w:t xml:space="preserve">UK Research and Innovation (UKRI) has awarded: </w:t>
      </w:r>
    </w:p>
    <w:p w14:paraId="484B94FC" w14:textId="77777777" w:rsidR="00B35CB4" w:rsidRPr="005D0CEC" w:rsidRDefault="00B35CB4" w:rsidP="00B35CB4">
      <w:pPr>
        <w:rPr>
          <w:sz w:val="16"/>
        </w:rPr>
      </w:pPr>
      <w:r w:rsidRPr="005D0CEC">
        <w:rPr>
          <w:sz w:val="16"/>
        </w:rPr>
        <w:t xml:space="preserve">£15 million for a new Energy Demand Research Centre that will provide solutions for energy demand reduction, understand the impact on consumers, and enable equitable policy decision-making. </w:t>
      </w:r>
    </w:p>
    <w:p w14:paraId="169F515B" w14:textId="77777777" w:rsidR="00B35CB4" w:rsidRPr="005D0CEC" w:rsidRDefault="00B35CB4" w:rsidP="00B35CB4">
      <w:pPr>
        <w:rPr>
          <w:sz w:val="16"/>
        </w:rPr>
      </w:pPr>
      <w:r w:rsidRPr="005D0CEC">
        <w:rPr>
          <w:sz w:val="16"/>
        </w:rPr>
        <w:t xml:space="preserve">£17.5 million investment in three </w:t>
      </w:r>
      <w:proofErr w:type="spellStart"/>
      <w:r w:rsidRPr="005D0CEC">
        <w:rPr>
          <w:sz w:val="16"/>
        </w:rPr>
        <w:t>Supergen</w:t>
      </w:r>
      <w:proofErr w:type="spellEnd"/>
      <w:r w:rsidRPr="005D0CEC">
        <w:rPr>
          <w:sz w:val="16"/>
        </w:rPr>
        <w:t xml:space="preserve"> research hubs that will boost innovation in energy distribution, both nationally and internationally, and propel discoveries in renewable energy into impactful new technologies.</w:t>
      </w:r>
    </w:p>
    <w:p w14:paraId="7900D750" w14:textId="77777777" w:rsidR="00B35CB4" w:rsidRPr="005D0CEC" w:rsidRDefault="00B35CB4" w:rsidP="00B35CB4">
      <w:pPr>
        <w:rPr>
          <w:sz w:val="16"/>
        </w:rPr>
      </w:pPr>
      <w:r w:rsidRPr="005D0CEC">
        <w:rPr>
          <w:sz w:val="16"/>
        </w:rPr>
        <w:t>£20 million in two hubs that deliver options to integrate clean and sustainable hydrogen into the domestic, industrial and transport energy systems.</w:t>
      </w:r>
    </w:p>
    <w:p w14:paraId="30510E4D" w14:textId="77777777" w:rsidR="00B35CB4" w:rsidRPr="005D0CEC" w:rsidRDefault="00B35CB4" w:rsidP="00B35CB4">
      <w:pPr>
        <w:rPr>
          <w:sz w:val="16"/>
        </w:rPr>
      </w:pPr>
      <w:r w:rsidRPr="005D0CEC">
        <w:rPr>
          <w:sz w:val="16"/>
        </w:rPr>
        <w:t xml:space="preserve">Professor Dame Ottoline </w:t>
      </w:r>
      <w:proofErr w:type="spellStart"/>
      <w:r w:rsidRPr="005D0CEC">
        <w:rPr>
          <w:sz w:val="16"/>
        </w:rPr>
        <w:t>Leyser</w:t>
      </w:r>
      <w:proofErr w:type="spellEnd"/>
      <w:r w:rsidRPr="005D0CEC">
        <w:rPr>
          <w:sz w:val="16"/>
        </w:rPr>
        <w:t>, Chief Executive of UKRI, said:</w:t>
      </w:r>
    </w:p>
    <w:p w14:paraId="309E6BBA" w14:textId="77777777" w:rsidR="00B35CB4" w:rsidRPr="00396486" w:rsidRDefault="00B35CB4" w:rsidP="00B35CB4">
      <w:pPr>
        <w:rPr>
          <w:rStyle w:val="StyleUnderline"/>
        </w:rPr>
      </w:pPr>
      <w:r w:rsidRPr="005D0CEC">
        <w:rPr>
          <w:sz w:val="16"/>
        </w:rPr>
        <w:t>“</w:t>
      </w:r>
      <w:r w:rsidRPr="00396486">
        <w:rPr>
          <w:rStyle w:val="StyleUnderline"/>
        </w:rPr>
        <w:t xml:space="preserve">The government has set a </w:t>
      </w:r>
      <w:r w:rsidRPr="00F24B1C">
        <w:rPr>
          <w:rStyle w:val="StyleUnderline"/>
          <w:highlight w:val="cyan"/>
        </w:rPr>
        <w:t>target of reaching net zero emissions</w:t>
      </w:r>
      <w:r w:rsidRPr="00396486">
        <w:rPr>
          <w:rStyle w:val="StyleUnderline"/>
        </w:rPr>
        <w:t xml:space="preserve"> by 2050, requiring rapid </w:t>
      </w:r>
      <w:proofErr w:type="spellStart"/>
      <w:r w:rsidRPr="00396486">
        <w:rPr>
          <w:rStyle w:val="StyleUnderline"/>
        </w:rPr>
        <w:t>decarbonisation</w:t>
      </w:r>
      <w:proofErr w:type="spellEnd"/>
      <w:r w:rsidRPr="005D0CEC">
        <w:rPr>
          <w:sz w:val="16"/>
        </w:rPr>
        <w:t xml:space="preserve"> of our energy systems. </w:t>
      </w:r>
      <w:r w:rsidRPr="00396486">
        <w:rPr>
          <w:rStyle w:val="StyleUnderline"/>
        </w:rPr>
        <w:t xml:space="preserve">UKRI is leveraging its ability to work across disciplines to support this ambition through a major portfolio of investments that will </w:t>
      </w:r>
      <w:proofErr w:type="spellStart"/>
      <w:r w:rsidRPr="00396486">
        <w:rPr>
          <w:rStyle w:val="StyleUnderline"/>
        </w:rPr>
        <w:t>catalyse</w:t>
      </w:r>
      <w:proofErr w:type="spellEnd"/>
      <w:r w:rsidRPr="00396486">
        <w:rPr>
          <w:rStyle w:val="StyleUnderline"/>
        </w:rPr>
        <w:t xml:space="preserve"> innovation and new green energy systems. </w:t>
      </w:r>
    </w:p>
    <w:p w14:paraId="48978A8C" w14:textId="77777777" w:rsidR="00B35CB4" w:rsidRPr="005D0CEC" w:rsidRDefault="00B35CB4" w:rsidP="00B35CB4">
      <w:pPr>
        <w:rPr>
          <w:sz w:val="16"/>
        </w:rPr>
      </w:pPr>
      <w:r w:rsidRPr="005D0CEC">
        <w:rPr>
          <w:sz w:val="16"/>
        </w:rPr>
        <w:t xml:space="preserve">“The funding announced today will </w:t>
      </w:r>
      <w:r w:rsidRPr="00396486">
        <w:rPr>
          <w:rStyle w:val="StyleUnderline"/>
        </w:rPr>
        <w:t>support researchers and innovators to develop game changing ideas to improve</w:t>
      </w:r>
      <w:r w:rsidRPr="005D0CEC">
        <w:rPr>
          <w:sz w:val="16"/>
        </w:rPr>
        <w:t xml:space="preserve"> domestic, industrial and transport </w:t>
      </w:r>
      <w:r w:rsidRPr="00396486">
        <w:rPr>
          <w:rStyle w:val="StyleUnderline"/>
        </w:rPr>
        <w:t>energy systems</w:t>
      </w:r>
      <w:r w:rsidRPr="005D0CEC">
        <w:rPr>
          <w:sz w:val="16"/>
        </w:rPr>
        <w:t>.”</w:t>
      </w:r>
    </w:p>
    <w:p w14:paraId="78AAFDBD" w14:textId="77777777" w:rsidR="00B35CB4" w:rsidRPr="005D0CEC" w:rsidRDefault="00B35CB4" w:rsidP="00B35CB4">
      <w:pPr>
        <w:rPr>
          <w:sz w:val="16"/>
        </w:rPr>
      </w:pPr>
      <w:r w:rsidRPr="005D0CEC">
        <w:rPr>
          <w:sz w:val="16"/>
        </w:rPr>
        <w:t>Energy Demand Research Centre</w:t>
      </w:r>
    </w:p>
    <w:p w14:paraId="52D5368B" w14:textId="77777777" w:rsidR="00B35CB4" w:rsidRPr="005D0CEC" w:rsidRDefault="00B35CB4" w:rsidP="00B35CB4">
      <w:pPr>
        <w:rPr>
          <w:sz w:val="16"/>
        </w:rPr>
      </w:pPr>
      <w:r w:rsidRPr="005D0CEC">
        <w:rPr>
          <w:sz w:val="16"/>
        </w:rPr>
        <w:t>Reducing energy use could help meet half of the required emissions reductions we need to reach net zero emissions by 2050.</w:t>
      </w:r>
    </w:p>
    <w:p w14:paraId="589A4823" w14:textId="77777777" w:rsidR="00B35CB4" w:rsidRPr="005D0CEC" w:rsidRDefault="00B35CB4" w:rsidP="00B35CB4">
      <w:pPr>
        <w:rPr>
          <w:sz w:val="16"/>
        </w:rPr>
      </w:pPr>
      <w:r w:rsidRPr="005D0CEC">
        <w:rPr>
          <w:sz w:val="16"/>
        </w:rPr>
        <w:t xml:space="preserve">A new national Energy Demand Research Centre will build an evidence base for understanding consumer </w:t>
      </w:r>
      <w:proofErr w:type="spellStart"/>
      <w:r w:rsidRPr="005D0CEC">
        <w:rPr>
          <w:sz w:val="16"/>
        </w:rPr>
        <w:t>behaviour</w:t>
      </w:r>
      <w:proofErr w:type="spellEnd"/>
      <w:r w:rsidRPr="005D0CEC">
        <w:rPr>
          <w:sz w:val="16"/>
        </w:rPr>
        <w:t>, assessing the impact of socio-technical energy demand reduction measures, and research mechanisms to improve energy efficiency.</w:t>
      </w:r>
    </w:p>
    <w:p w14:paraId="31CE5828" w14:textId="77777777" w:rsidR="00B35CB4" w:rsidRPr="005D0CEC" w:rsidRDefault="00B35CB4" w:rsidP="00B35CB4">
      <w:pPr>
        <w:rPr>
          <w:sz w:val="16"/>
        </w:rPr>
      </w:pPr>
      <w:r w:rsidRPr="005D0CEC">
        <w:rPr>
          <w:sz w:val="16"/>
        </w:rPr>
        <w:t xml:space="preserve">The </w:t>
      </w:r>
      <w:proofErr w:type="spellStart"/>
      <w:r w:rsidRPr="005D0CEC">
        <w:rPr>
          <w:sz w:val="16"/>
        </w:rPr>
        <w:t>centre</w:t>
      </w:r>
      <w:proofErr w:type="spellEnd"/>
      <w:r w:rsidRPr="005D0CEC">
        <w:rPr>
          <w:sz w:val="16"/>
        </w:rPr>
        <w:t>, based at the universities of Sussex and Newcastle, will investigate how domestic, industrial and transport energy demand reduction can be delivered on a local and national level across the UK.</w:t>
      </w:r>
    </w:p>
    <w:p w14:paraId="5418D085" w14:textId="77777777" w:rsidR="00B35CB4" w:rsidRPr="005D0CEC" w:rsidRDefault="00B35CB4" w:rsidP="00B35CB4">
      <w:pPr>
        <w:rPr>
          <w:sz w:val="16"/>
        </w:rPr>
      </w:pPr>
      <w:r w:rsidRPr="005D0CEC">
        <w:rPr>
          <w:sz w:val="16"/>
        </w:rPr>
        <w:t xml:space="preserve">The </w:t>
      </w:r>
      <w:proofErr w:type="spellStart"/>
      <w:r w:rsidRPr="005D0CEC">
        <w:rPr>
          <w:sz w:val="16"/>
        </w:rPr>
        <w:t>centre</w:t>
      </w:r>
      <w:proofErr w:type="spellEnd"/>
      <w:r w:rsidRPr="005D0CEC">
        <w:rPr>
          <w:sz w:val="16"/>
        </w:rPr>
        <w:t xml:space="preserve"> has been awarded £15 million from EPSRC and the Economic and Social Research Council (ESRC).</w:t>
      </w:r>
    </w:p>
    <w:p w14:paraId="57045DEC" w14:textId="77777777" w:rsidR="00B35CB4" w:rsidRPr="005D0CEC" w:rsidRDefault="00B35CB4" w:rsidP="00B35CB4">
      <w:pPr>
        <w:rPr>
          <w:sz w:val="16"/>
        </w:rPr>
      </w:pPr>
      <w:r w:rsidRPr="005D0CEC">
        <w:rPr>
          <w:sz w:val="16"/>
        </w:rPr>
        <w:t>Hydrogen Hubs</w:t>
      </w:r>
    </w:p>
    <w:p w14:paraId="5D941E3E" w14:textId="77777777" w:rsidR="00B35CB4" w:rsidRPr="005D0CEC" w:rsidRDefault="00B35CB4" w:rsidP="00B35CB4">
      <w:pPr>
        <w:rPr>
          <w:sz w:val="16"/>
        </w:rPr>
      </w:pPr>
      <w:r w:rsidRPr="005D0CEC">
        <w:rPr>
          <w:sz w:val="16"/>
        </w:rPr>
        <w:t>Hydrogen and hydrogen-based, low-carbon liquid fuels, such as ammonia, are essential for the UK to reach net zero emissions by 2050. Hydrogen is a highly versatile energy vector suitable for use in many hard-to-</w:t>
      </w:r>
      <w:proofErr w:type="spellStart"/>
      <w:r w:rsidRPr="005D0CEC">
        <w:rPr>
          <w:sz w:val="16"/>
        </w:rPr>
        <w:t>decarbonise</w:t>
      </w:r>
      <w:proofErr w:type="spellEnd"/>
      <w:r w:rsidRPr="005D0CEC">
        <w:rPr>
          <w:sz w:val="16"/>
        </w:rPr>
        <w:t xml:space="preserve"> sectors where other energy options, such as electricity, are not suitable. These two hubs will drive forward the national effort in hydrogen research that is needed to facilitate this critical area of technology to meet industry and government needs.</w:t>
      </w:r>
    </w:p>
    <w:p w14:paraId="165925DD" w14:textId="77777777" w:rsidR="00B35CB4" w:rsidRPr="005D0CEC" w:rsidRDefault="00B35CB4" w:rsidP="00B35CB4">
      <w:pPr>
        <w:rPr>
          <w:sz w:val="16"/>
        </w:rPr>
      </w:pPr>
      <w:r w:rsidRPr="005D0CEC">
        <w:rPr>
          <w:sz w:val="16"/>
        </w:rPr>
        <w:t>The UK-</w:t>
      </w:r>
      <w:proofErr w:type="spellStart"/>
      <w:r w:rsidRPr="005D0CEC">
        <w:rPr>
          <w:sz w:val="16"/>
        </w:rPr>
        <w:t>HyRES</w:t>
      </w:r>
      <w:proofErr w:type="spellEnd"/>
      <w:r w:rsidRPr="005D0CEC">
        <w:rPr>
          <w:sz w:val="16"/>
        </w:rPr>
        <w:t xml:space="preserve"> Hydrogen Hub, led by the University of Bath, aims to become an international leader in hydrogen research and to deliver practical hydrogen and alternative liquid fuel technologies that are safe, acceptable, and environmentally and economically sustainable.</w:t>
      </w:r>
    </w:p>
    <w:p w14:paraId="750E53FE" w14:textId="77777777" w:rsidR="00B35CB4" w:rsidRPr="005D0CEC" w:rsidRDefault="00B35CB4" w:rsidP="00B35CB4">
      <w:pPr>
        <w:rPr>
          <w:sz w:val="16"/>
        </w:rPr>
      </w:pPr>
      <w:r w:rsidRPr="005D0CEC">
        <w:rPr>
          <w:sz w:val="16"/>
        </w:rPr>
        <w:t xml:space="preserve">The HI-ACT Hub, led by Newcastle University, </w:t>
      </w:r>
      <w:r w:rsidRPr="005D0CEC">
        <w:rPr>
          <w:rStyle w:val="StyleUnderline"/>
        </w:rPr>
        <w:t xml:space="preserve">will </w:t>
      </w:r>
      <w:r w:rsidRPr="00F24B1C">
        <w:rPr>
          <w:rStyle w:val="StyleUnderline"/>
          <w:highlight w:val="cyan"/>
        </w:rPr>
        <w:t>evaluate</w:t>
      </w:r>
      <w:r w:rsidRPr="005D0CEC">
        <w:rPr>
          <w:rStyle w:val="StyleUnderline"/>
        </w:rPr>
        <w:t xml:space="preserve"> routes to effective integration of </w:t>
      </w:r>
      <w:r w:rsidRPr="00F24B1C">
        <w:rPr>
          <w:rStyle w:val="StyleUnderline"/>
          <w:highlight w:val="cyan"/>
        </w:rPr>
        <w:t>hydrogen</w:t>
      </w:r>
      <w:r w:rsidRPr="005D0CEC">
        <w:rPr>
          <w:rStyle w:val="StyleUnderline"/>
        </w:rPr>
        <w:t xml:space="preserve"> into the wider energy landscape, addressing interactions with electricity, natural gas, heat, and transport</w:t>
      </w:r>
      <w:r w:rsidRPr="00F24B1C">
        <w:rPr>
          <w:rStyle w:val="StyleUnderline"/>
          <w:highlight w:val="cyan"/>
        </w:rPr>
        <w:t>.</w:t>
      </w:r>
      <w:r w:rsidRPr="005D0CEC">
        <w:rPr>
          <w:sz w:val="16"/>
        </w:rPr>
        <w:t xml:space="preserve"> By considering a whole systems perspective, the research shall identify where hydrogen offers most value.</w:t>
      </w:r>
    </w:p>
    <w:p w14:paraId="41B926C4" w14:textId="77777777" w:rsidR="00B35CB4" w:rsidRPr="005D0CEC" w:rsidRDefault="00B35CB4" w:rsidP="00B35CB4">
      <w:pPr>
        <w:rPr>
          <w:sz w:val="16"/>
        </w:rPr>
      </w:pPr>
      <w:r w:rsidRPr="005D0CEC">
        <w:rPr>
          <w:rStyle w:val="StyleUnderline"/>
        </w:rPr>
        <w:t>Each hub has been awarded £10 million</w:t>
      </w:r>
      <w:r w:rsidRPr="005D0CEC">
        <w:rPr>
          <w:sz w:val="16"/>
        </w:rPr>
        <w:t xml:space="preserve"> funding by EPSRC. </w:t>
      </w:r>
    </w:p>
    <w:p w14:paraId="771111D4" w14:textId="77777777" w:rsidR="00B35CB4" w:rsidRPr="005D0CEC" w:rsidRDefault="00B35CB4" w:rsidP="00B35CB4">
      <w:pPr>
        <w:rPr>
          <w:sz w:val="16"/>
        </w:rPr>
      </w:pPr>
      <w:proofErr w:type="spellStart"/>
      <w:r w:rsidRPr="005D0CEC">
        <w:rPr>
          <w:sz w:val="16"/>
        </w:rPr>
        <w:t>Supergen</w:t>
      </w:r>
      <w:proofErr w:type="spellEnd"/>
      <w:r w:rsidRPr="005D0CEC">
        <w:rPr>
          <w:sz w:val="16"/>
        </w:rPr>
        <w:t xml:space="preserve"> Impact Hubs</w:t>
      </w:r>
    </w:p>
    <w:p w14:paraId="64E5F00B" w14:textId="77777777" w:rsidR="00B35CB4" w:rsidRPr="005D0CEC" w:rsidRDefault="00B35CB4" w:rsidP="00B35CB4">
      <w:pPr>
        <w:rPr>
          <w:sz w:val="16"/>
        </w:rPr>
      </w:pPr>
      <w:r w:rsidRPr="005D0CEC">
        <w:rPr>
          <w:sz w:val="16"/>
        </w:rPr>
        <w:t>Three impact hubs will study how the UK can take advantage of the latest research in energy generation from renewable sources.</w:t>
      </w:r>
    </w:p>
    <w:p w14:paraId="6436C3EA" w14:textId="77777777" w:rsidR="00B35CB4" w:rsidRPr="005D0CEC" w:rsidRDefault="00B35CB4" w:rsidP="00B35CB4">
      <w:pPr>
        <w:rPr>
          <w:sz w:val="16"/>
        </w:rPr>
      </w:pPr>
      <w:r w:rsidRPr="005D0CEC">
        <w:rPr>
          <w:sz w:val="16"/>
        </w:rPr>
        <w:t xml:space="preserve">The </w:t>
      </w:r>
      <w:proofErr w:type="spellStart"/>
      <w:r w:rsidRPr="005D0CEC">
        <w:rPr>
          <w:sz w:val="16"/>
        </w:rPr>
        <w:t>Supergen</w:t>
      </w:r>
      <w:proofErr w:type="spellEnd"/>
      <w:r w:rsidRPr="005D0CEC">
        <w:rPr>
          <w:sz w:val="16"/>
        </w:rPr>
        <w:t xml:space="preserve"> Energy Networks Impact Hub, at the University of Bristol, will investigate </w:t>
      </w:r>
      <w:proofErr w:type="spellStart"/>
      <w:r w:rsidRPr="005D0CEC">
        <w:rPr>
          <w:sz w:val="16"/>
        </w:rPr>
        <w:t>modernisation</w:t>
      </w:r>
      <w:proofErr w:type="spellEnd"/>
      <w:r w:rsidRPr="005D0CEC">
        <w:rPr>
          <w:sz w:val="16"/>
        </w:rPr>
        <w:t xml:space="preserve"> of energy distribution systems between suppliers and users to become a driving force towards a rapid, </w:t>
      </w:r>
      <w:proofErr w:type="gramStart"/>
      <w:r w:rsidRPr="005D0CEC">
        <w:rPr>
          <w:sz w:val="16"/>
        </w:rPr>
        <w:t>safe</w:t>
      </w:r>
      <w:proofErr w:type="gramEnd"/>
      <w:r w:rsidRPr="005D0CEC">
        <w:rPr>
          <w:sz w:val="16"/>
        </w:rPr>
        <w:t xml:space="preserve"> and just transition to net zero.</w:t>
      </w:r>
    </w:p>
    <w:p w14:paraId="2406D3C2" w14:textId="77777777" w:rsidR="00B35CB4" w:rsidRPr="005D0CEC" w:rsidRDefault="00B35CB4" w:rsidP="00B35CB4">
      <w:pPr>
        <w:rPr>
          <w:sz w:val="16"/>
        </w:rPr>
      </w:pPr>
      <w:r w:rsidRPr="005D0CEC">
        <w:rPr>
          <w:sz w:val="16"/>
        </w:rPr>
        <w:t xml:space="preserve">Based at the University of Plymouth, the </w:t>
      </w:r>
      <w:proofErr w:type="spellStart"/>
      <w:r w:rsidRPr="005D0CEC">
        <w:rPr>
          <w:sz w:val="16"/>
        </w:rPr>
        <w:t>Supergen</w:t>
      </w:r>
      <w:proofErr w:type="spellEnd"/>
      <w:r w:rsidRPr="005D0CEC">
        <w:rPr>
          <w:sz w:val="16"/>
        </w:rPr>
        <w:t xml:space="preserve"> Offshore Renewable Energy (ORE) Impact Hub </w:t>
      </w:r>
      <w:r w:rsidRPr="005D0CEC">
        <w:rPr>
          <w:rStyle w:val="StyleUnderline"/>
        </w:rPr>
        <w:t xml:space="preserve">delivers research to accelerate the impact of current generation and </w:t>
      </w:r>
      <w:r w:rsidRPr="00F24B1C">
        <w:rPr>
          <w:rStyle w:val="StyleUnderline"/>
          <w:highlight w:val="cyan"/>
        </w:rPr>
        <w:t>future ORE devices</w:t>
      </w:r>
      <w:r w:rsidRPr="005D0CEC">
        <w:rPr>
          <w:rStyle w:val="StyleUnderline"/>
        </w:rPr>
        <w:t xml:space="preserve"> and systems</w:t>
      </w:r>
      <w:r w:rsidRPr="005D0CEC">
        <w:rPr>
          <w:sz w:val="16"/>
        </w:rPr>
        <w:t>. Researchers focus on innovation and new technologies in wave, tidal, solar and wind power.</w:t>
      </w:r>
    </w:p>
    <w:p w14:paraId="0C02E71D" w14:textId="439C17B9" w:rsidR="00B35CB4" w:rsidRDefault="00B35CB4" w:rsidP="00B35CB4">
      <w:pPr>
        <w:rPr>
          <w:rStyle w:val="StyleUnderline"/>
        </w:rPr>
      </w:pPr>
      <w:r w:rsidRPr="005D0CEC">
        <w:rPr>
          <w:sz w:val="16"/>
        </w:rPr>
        <w:t xml:space="preserve">The </w:t>
      </w:r>
      <w:proofErr w:type="spellStart"/>
      <w:r w:rsidRPr="005D0CEC">
        <w:rPr>
          <w:sz w:val="16"/>
        </w:rPr>
        <w:t>Supergen</w:t>
      </w:r>
      <w:proofErr w:type="spellEnd"/>
      <w:r w:rsidRPr="005D0CEC">
        <w:rPr>
          <w:sz w:val="16"/>
        </w:rPr>
        <w:t xml:space="preserve"> Bioenergy Impact Hub, based at Aston University, will continue to support the UK's transition to a low carbon energy future by identifying pathways for </w:t>
      </w:r>
      <w:r w:rsidRPr="005D0CEC">
        <w:rPr>
          <w:rStyle w:val="StyleUnderline"/>
        </w:rPr>
        <w:t xml:space="preserve">delivering </w:t>
      </w:r>
      <w:r w:rsidRPr="00F24B1C">
        <w:rPr>
          <w:rStyle w:val="StyleUnderline"/>
          <w:highlight w:val="cyan"/>
        </w:rPr>
        <w:t>bioenergy</w:t>
      </w:r>
      <w:r w:rsidRPr="005D0CEC">
        <w:rPr>
          <w:rStyle w:val="StyleUnderline"/>
        </w:rPr>
        <w:t xml:space="preserve"> with wider social, </w:t>
      </w:r>
      <w:proofErr w:type="gramStart"/>
      <w:r w:rsidRPr="005D0CEC">
        <w:rPr>
          <w:rStyle w:val="StyleUnderline"/>
        </w:rPr>
        <w:t>economic</w:t>
      </w:r>
      <w:proofErr w:type="gramEnd"/>
      <w:r w:rsidRPr="005D0CEC">
        <w:rPr>
          <w:rStyle w:val="StyleUnderline"/>
        </w:rPr>
        <w:t xml:space="preserve"> and environmental benefits.</w:t>
      </w:r>
    </w:p>
    <w:p w14:paraId="473CEBAA" w14:textId="1397588F" w:rsidR="00B35CB4" w:rsidRDefault="00B35CB4" w:rsidP="00B35CB4">
      <w:pPr>
        <w:pStyle w:val="Heading3"/>
      </w:pPr>
      <w:r>
        <w:t>Innovation High---Energy---AT: Net Zero Fails---1AR</w:t>
      </w:r>
    </w:p>
    <w:p w14:paraId="09FE4227" w14:textId="77777777" w:rsidR="00B35CB4" w:rsidRDefault="00B35CB4" w:rsidP="00B35CB4">
      <w:pPr>
        <w:pStyle w:val="Heading4"/>
      </w:pPr>
      <w:r>
        <w:t>Their authors terminally misunderstand Net-Zero</w:t>
      </w:r>
    </w:p>
    <w:p w14:paraId="7A3C83D8" w14:textId="77777777" w:rsidR="00B35CB4" w:rsidRPr="00B137F4" w:rsidRDefault="00B35CB4" w:rsidP="00B35CB4">
      <w:pPr>
        <w:rPr>
          <w:rStyle w:val="Style13ptBold"/>
          <w:b w:val="0"/>
          <w:bCs w:val="0"/>
        </w:rPr>
      </w:pPr>
      <w:r>
        <w:rPr>
          <w:rStyle w:val="Style13ptBold"/>
        </w:rPr>
        <w:t>UN ND*</w:t>
      </w:r>
      <w:r>
        <w:rPr>
          <w:rStyle w:val="Style13ptBold"/>
          <w:b w:val="0"/>
          <w:bCs w:val="0"/>
        </w:rPr>
        <w:t>, United Nations sets global standards, No Date, “</w:t>
      </w:r>
      <w:r w:rsidRPr="00B137F4">
        <w:rPr>
          <w:rStyle w:val="Style13ptBold"/>
          <w:b w:val="0"/>
          <w:bCs w:val="0"/>
        </w:rPr>
        <w:t>For a livable climate:</w:t>
      </w:r>
      <w:r>
        <w:rPr>
          <w:rStyle w:val="Style13ptBold"/>
          <w:b w:val="0"/>
          <w:bCs w:val="0"/>
        </w:rPr>
        <w:t xml:space="preserve"> </w:t>
      </w:r>
      <w:r w:rsidRPr="00B137F4">
        <w:rPr>
          <w:rStyle w:val="Style13ptBold"/>
          <w:b w:val="0"/>
          <w:bCs w:val="0"/>
        </w:rPr>
        <w:t>Net-zero commitments must be backed by credible action</w:t>
      </w:r>
      <w:r>
        <w:rPr>
          <w:rStyle w:val="Style13ptBold"/>
          <w:b w:val="0"/>
          <w:bCs w:val="0"/>
        </w:rPr>
        <w:t xml:space="preserve">,” </w:t>
      </w:r>
      <w:r w:rsidRPr="00B137F4">
        <w:rPr>
          <w:rStyle w:val="Style13ptBold"/>
          <w:b w:val="0"/>
          <w:bCs w:val="0"/>
        </w:rPr>
        <w:t>https://www.un.org/en/climatechange/net-zero-coalition</w:t>
      </w:r>
      <w:r>
        <w:rPr>
          <w:rStyle w:val="Style13ptBold"/>
          <w:b w:val="0"/>
          <w:bCs w:val="0"/>
        </w:rPr>
        <w:t xml:space="preserve">, </w:t>
      </w:r>
      <w:proofErr w:type="gramStart"/>
      <w:r>
        <w:rPr>
          <w:rStyle w:val="Style13ptBold"/>
          <w:b w:val="0"/>
          <w:bCs w:val="0"/>
        </w:rPr>
        <w:t>RS</w:t>
      </w:r>
      <w:proofErr w:type="gramEnd"/>
    </w:p>
    <w:p w14:paraId="7E9ADFB7" w14:textId="77777777" w:rsidR="00B35CB4" w:rsidRPr="00B137F4" w:rsidRDefault="00B35CB4" w:rsidP="00B35CB4">
      <w:pPr>
        <w:rPr>
          <w:rStyle w:val="Style13ptBold"/>
          <w:b w:val="0"/>
          <w:bCs w:val="0"/>
        </w:rPr>
      </w:pPr>
      <w:r w:rsidRPr="00B137F4">
        <w:rPr>
          <w:rStyle w:val="Style13ptBold"/>
          <w:b w:val="0"/>
          <w:bCs w:val="0"/>
        </w:rPr>
        <w:t>*Most recent stated date is 11/8/2022</w:t>
      </w:r>
    </w:p>
    <w:p w14:paraId="16855F34" w14:textId="77777777" w:rsidR="00B35CB4" w:rsidRPr="00B137F4" w:rsidRDefault="00B35CB4" w:rsidP="00B35CB4">
      <w:pPr>
        <w:rPr>
          <w:sz w:val="16"/>
        </w:rPr>
      </w:pPr>
      <w:r w:rsidRPr="00B137F4">
        <w:rPr>
          <w:sz w:val="16"/>
        </w:rPr>
        <w:t>What is net zero?</w:t>
      </w:r>
    </w:p>
    <w:p w14:paraId="15A1FAC7" w14:textId="77777777" w:rsidR="00B35CB4" w:rsidRPr="00B137F4" w:rsidRDefault="00B35CB4" w:rsidP="00B35CB4">
      <w:pPr>
        <w:rPr>
          <w:sz w:val="16"/>
        </w:rPr>
      </w:pPr>
      <w:r w:rsidRPr="00B137F4">
        <w:rPr>
          <w:sz w:val="16"/>
        </w:rPr>
        <w:t xml:space="preserve">Put simply, </w:t>
      </w:r>
      <w:r w:rsidRPr="00F24B1C">
        <w:rPr>
          <w:rStyle w:val="StyleUnderline"/>
          <w:highlight w:val="cyan"/>
        </w:rPr>
        <w:t>net zero means cutting g</w:t>
      </w:r>
      <w:r w:rsidRPr="00B137F4">
        <w:rPr>
          <w:rStyle w:val="StyleUnderline"/>
        </w:rPr>
        <w:t>reen</w:t>
      </w:r>
      <w:r w:rsidRPr="00F24B1C">
        <w:rPr>
          <w:rStyle w:val="StyleUnderline"/>
          <w:highlight w:val="cyan"/>
        </w:rPr>
        <w:t>h</w:t>
      </w:r>
      <w:r w:rsidRPr="00B137F4">
        <w:rPr>
          <w:rStyle w:val="StyleUnderline"/>
        </w:rPr>
        <w:t xml:space="preserve">ouse </w:t>
      </w:r>
      <w:r w:rsidRPr="00F24B1C">
        <w:rPr>
          <w:rStyle w:val="StyleUnderline"/>
          <w:highlight w:val="cyan"/>
        </w:rPr>
        <w:t>g</w:t>
      </w:r>
      <w:r w:rsidRPr="00B137F4">
        <w:rPr>
          <w:rStyle w:val="StyleUnderline"/>
        </w:rPr>
        <w:t xml:space="preserve">as </w:t>
      </w:r>
      <w:r w:rsidRPr="00F24B1C">
        <w:rPr>
          <w:rStyle w:val="StyleUnderline"/>
          <w:highlight w:val="cyan"/>
        </w:rPr>
        <w:t xml:space="preserve">emissions to </w:t>
      </w:r>
      <w:r w:rsidRPr="00F24B1C">
        <w:rPr>
          <w:rStyle w:val="Emphasis"/>
          <w:highlight w:val="cyan"/>
        </w:rPr>
        <w:t>as close to zero as possible</w:t>
      </w:r>
      <w:r w:rsidRPr="00B137F4">
        <w:rPr>
          <w:rStyle w:val="StyleUnderline"/>
        </w:rPr>
        <w:t xml:space="preserve">, with </w:t>
      </w:r>
      <w:r w:rsidRPr="00F24B1C">
        <w:rPr>
          <w:rStyle w:val="StyleUnderline"/>
          <w:highlight w:val="cyan"/>
        </w:rPr>
        <w:t xml:space="preserve">any </w:t>
      </w:r>
      <w:r w:rsidRPr="00F24B1C">
        <w:rPr>
          <w:rStyle w:val="Emphasis"/>
          <w:highlight w:val="cyan"/>
        </w:rPr>
        <w:t>remaining</w:t>
      </w:r>
      <w:r w:rsidRPr="00F24B1C">
        <w:rPr>
          <w:rStyle w:val="StyleUnderline"/>
          <w:highlight w:val="cyan"/>
        </w:rPr>
        <w:t xml:space="preserve"> emissions re-absorbed from the atmosphere</w:t>
      </w:r>
      <w:r w:rsidRPr="00B137F4">
        <w:rPr>
          <w:rStyle w:val="StyleUnderline"/>
        </w:rPr>
        <w:t>, by oceans and forests for instance</w:t>
      </w:r>
      <w:r w:rsidRPr="00B137F4">
        <w:rPr>
          <w:sz w:val="16"/>
        </w:rPr>
        <w:t>.</w:t>
      </w:r>
    </w:p>
    <w:p w14:paraId="021E5034" w14:textId="77777777" w:rsidR="00B35CB4" w:rsidRPr="00B137F4" w:rsidRDefault="00B35CB4" w:rsidP="00B35CB4">
      <w:pPr>
        <w:rPr>
          <w:sz w:val="16"/>
        </w:rPr>
      </w:pPr>
      <w:r w:rsidRPr="00B137F4">
        <w:rPr>
          <w:sz w:val="16"/>
        </w:rPr>
        <w:t>Why is net zero important?</w:t>
      </w:r>
    </w:p>
    <w:p w14:paraId="5FF79F4C" w14:textId="77777777" w:rsidR="00B35CB4" w:rsidRPr="00B137F4" w:rsidRDefault="00B35CB4" w:rsidP="00B35CB4">
      <w:pPr>
        <w:rPr>
          <w:rStyle w:val="StyleUnderline"/>
        </w:rPr>
      </w:pPr>
      <w:r w:rsidRPr="00B137F4">
        <w:rPr>
          <w:sz w:val="16"/>
        </w:rPr>
        <w:t xml:space="preserve">The </w:t>
      </w:r>
      <w:r w:rsidRPr="00F24B1C">
        <w:rPr>
          <w:rStyle w:val="Emphasis"/>
          <w:highlight w:val="cyan"/>
        </w:rPr>
        <w:t xml:space="preserve">science </w:t>
      </w:r>
      <w:proofErr w:type="gramStart"/>
      <w:r w:rsidRPr="00F24B1C">
        <w:rPr>
          <w:rStyle w:val="Emphasis"/>
          <w:highlight w:val="cyan"/>
        </w:rPr>
        <w:t>shows clearly</w:t>
      </w:r>
      <w:proofErr w:type="gramEnd"/>
      <w:r w:rsidRPr="00B137F4">
        <w:rPr>
          <w:rStyle w:val="StyleUnderline"/>
        </w:rPr>
        <w:t xml:space="preserve"> that in order to avert the worst impacts of climate change and preserve a livable planet, global temperature increase needs to be limited to 1.5°C above pre-industrial levels</w:t>
      </w:r>
      <w:r w:rsidRPr="00B137F4">
        <w:rPr>
          <w:sz w:val="16"/>
        </w:rPr>
        <w:t xml:space="preserve">. Currently, the Earth is already about 1.1°C warmer than it was in the late 1800s, and emissions continue to rise. </w:t>
      </w:r>
      <w:r w:rsidRPr="00B137F4">
        <w:rPr>
          <w:rStyle w:val="StyleUnderline"/>
        </w:rPr>
        <w:t>To keep global warming to no more than 1.5°</w:t>
      </w:r>
      <w:proofErr w:type="gramStart"/>
      <w:r w:rsidRPr="00B137F4">
        <w:rPr>
          <w:rStyle w:val="StyleUnderline"/>
        </w:rPr>
        <w:t>C  –</w:t>
      </w:r>
      <w:proofErr w:type="gramEnd"/>
      <w:r w:rsidRPr="00B137F4">
        <w:rPr>
          <w:rStyle w:val="StyleUnderline"/>
        </w:rPr>
        <w:t xml:space="preserve"> as called for in the Paris Agreement – </w:t>
      </w:r>
      <w:r w:rsidRPr="00F24B1C">
        <w:rPr>
          <w:rStyle w:val="StyleUnderline"/>
          <w:highlight w:val="cyan"/>
        </w:rPr>
        <w:t>emissions need to be</w:t>
      </w:r>
      <w:r w:rsidRPr="00B137F4">
        <w:rPr>
          <w:rStyle w:val="StyleUnderline"/>
        </w:rPr>
        <w:t xml:space="preserve"> reduced by 45% by 2030 and reach </w:t>
      </w:r>
      <w:r w:rsidRPr="00F24B1C">
        <w:rPr>
          <w:rStyle w:val="StyleUnderline"/>
          <w:highlight w:val="cyan"/>
        </w:rPr>
        <w:t>net zero by 2050</w:t>
      </w:r>
      <w:r w:rsidRPr="00B137F4">
        <w:rPr>
          <w:rStyle w:val="StyleUnderline"/>
        </w:rPr>
        <w:t>.</w:t>
      </w:r>
    </w:p>
    <w:p w14:paraId="39A72098" w14:textId="77777777" w:rsidR="00B35CB4" w:rsidRPr="00B137F4" w:rsidRDefault="00B35CB4" w:rsidP="00B35CB4">
      <w:pPr>
        <w:rPr>
          <w:sz w:val="16"/>
        </w:rPr>
      </w:pPr>
      <w:r w:rsidRPr="00B137F4">
        <w:rPr>
          <w:sz w:val="16"/>
        </w:rPr>
        <w:t>How can net zero be achieved?</w:t>
      </w:r>
    </w:p>
    <w:p w14:paraId="5B9A4CF8" w14:textId="77777777" w:rsidR="00B35CB4" w:rsidRPr="00B137F4" w:rsidRDefault="00B35CB4" w:rsidP="00B35CB4">
      <w:pPr>
        <w:rPr>
          <w:sz w:val="16"/>
        </w:rPr>
      </w:pPr>
      <w:r w:rsidRPr="00B137F4">
        <w:rPr>
          <w:sz w:val="16"/>
        </w:rPr>
        <w:t xml:space="preserve">Transitioning to a net-zero world is one of the greatest challenges </w:t>
      </w:r>
      <w:proofErr w:type="gramStart"/>
      <w:r w:rsidRPr="00B137F4">
        <w:rPr>
          <w:sz w:val="16"/>
        </w:rPr>
        <w:t>humankind</w:t>
      </w:r>
      <w:proofErr w:type="gramEnd"/>
      <w:r w:rsidRPr="00B137F4">
        <w:rPr>
          <w:sz w:val="16"/>
        </w:rPr>
        <w:t xml:space="preserve"> has faced. It calls for nothing less than a complete transformation of how we produce, consume, and move about. The energy sector is the source of around three-quarters of greenhouse gas emissions today and holds the key to averting the worst effects of climate change. Replacing polluting coal, </w:t>
      </w:r>
      <w:proofErr w:type="gramStart"/>
      <w:r w:rsidRPr="00B137F4">
        <w:rPr>
          <w:sz w:val="16"/>
        </w:rPr>
        <w:t>gas</w:t>
      </w:r>
      <w:proofErr w:type="gramEnd"/>
      <w:r w:rsidRPr="00B137F4">
        <w:rPr>
          <w:sz w:val="16"/>
        </w:rPr>
        <w:t xml:space="preserve"> and oil-fired power with energy from renewable sources, such as wind or solar, would dramatically reduce carbon emissions.</w:t>
      </w:r>
    </w:p>
    <w:p w14:paraId="4987B98F" w14:textId="77777777" w:rsidR="00B35CB4" w:rsidRPr="00B137F4" w:rsidRDefault="00B35CB4" w:rsidP="00B35CB4">
      <w:pPr>
        <w:rPr>
          <w:sz w:val="16"/>
        </w:rPr>
      </w:pPr>
      <w:r w:rsidRPr="00B137F4">
        <w:rPr>
          <w:sz w:val="16"/>
        </w:rPr>
        <w:t>Is there a global effort to reach net zero?</w:t>
      </w:r>
    </w:p>
    <w:p w14:paraId="76E67943" w14:textId="77777777" w:rsidR="00B35CB4" w:rsidRPr="00B137F4" w:rsidRDefault="00B35CB4" w:rsidP="00B35CB4">
      <w:pPr>
        <w:rPr>
          <w:sz w:val="16"/>
        </w:rPr>
      </w:pPr>
      <w:r w:rsidRPr="00B137F4">
        <w:rPr>
          <w:sz w:val="16"/>
        </w:rPr>
        <w:t>Yes</w:t>
      </w:r>
      <w:r w:rsidRPr="00B137F4">
        <w:rPr>
          <w:rStyle w:val="StyleUnderline"/>
        </w:rPr>
        <w:t xml:space="preserve">, a </w:t>
      </w:r>
      <w:r w:rsidRPr="00F24B1C">
        <w:rPr>
          <w:rStyle w:val="StyleUnderline"/>
          <w:highlight w:val="cyan"/>
        </w:rPr>
        <w:t xml:space="preserve">growing coalition of countries, cities, </w:t>
      </w:r>
      <w:proofErr w:type="gramStart"/>
      <w:r w:rsidRPr="00F24B1C">
        <w:rPr>
          <w:rStyle w:val="StyleUnderline"/>
          <w:highlight w:val="cyan"/>
        </w:rPr>
        <w:t>businesses</w:t>
      </w:r>
      <w:proofErr w:type="gramEnd"/>
      <w:r w:rsidRPr="00F24B1C">
        <w:rPr>
          <w:rStyle w:val="StyleUnderline"/>
          <w:highlight w:val="cyan"/>
        </w:rPr>
        <w:t xml:space="preserve"> and other institutions are pledging to get to net-zero emissions</w:t>
      </w:r>
      <w:r w:rsidRPr="00B137F4">
        <w:rPr>
          <w:rStyle w:val="StyleUnderline"/>
        </w:rPr>
        <w:t>. More than 70 countries, including the biggest polluters – China, the United States, and the European Union – have set a net-zero target, covering about 76% of global emissions</w:t>
      </w:r>
      <w:r w:rsidRPr="00B137F4">
        <w:rPr>
          <w:sz w:val="16"/>
        </w:rPr>
        <w:t xml:space="preserve">. </w:t>
      </w:r>
      <w:r w:rsidRPr="00B137F4">
        <w:rPr>
          <w:rStyle w:val="StyleUnderline"/>
        </w:rPr>
        <w:t>More than 3,000 businesses and financial institutions are working with the Science-Based Targets Initiative to reduce their emissions</w:t>
      </w:r>
      <w:r w:rsidRPr="00B137F4">
        <w:rPr>
          <w:sz w:val="16"/>
        </w:rPr>
        <w:t xml:space="preserve"> in line with climate science. And </w:t>
      </w:r>
      <w:r w:rsidRPr="00B137F4">
        <w:rPr>
          <w:rStyle w:val="StyleUnderline"/>
        </w:rPr>
        <w:t>more than 1000 cities, over 1000 educational institutions, and over 400 financial institutions have joined the Race to Zero</w:t>
      </w:r>
      <w:r w:rsidRPr="00B137F4">
        <w:rPr>
          <w:sz w:val="16"/>
        </w:rPr>
        <w:t>, pledging to take rigorous, immediate action to halve global emissions by 2030.</w:t>
      </w:r>
    </w:p>
    <w:p w14:paraId="02C70923" w14:textId="77777777" w:rsidR="00B35CB4" w:rsidRPr="00B137F4" w:rsidRDefault="00B35CB4" w:rsidP="00B35CB4">
      <w:pPr>
        <w:rPr>
          <w:sz w:val="16"/>
        </w:rPr>
      </w:pPr>
      <w:r w:rsidRPr="00B137F4">
        <w:rPr>
          <w:sz w:val="16"/>
        </w:rPr>
        <w:t xml:space="preserve">How do we </w:t>
      </w:r>
      <w:r w:rsidRPr="00F24B1C">
        <w:rPr>
          <w:rStyle w:val="StyleUnderline"/>
          <w:highlight w:val="cyan"/>
        </w:rPr>
        <w:t>ensure commitments are turned into action</w:t>
      </w:r>
      <w:r w:rsidRPr="00B137F4">
        <w:rPr>
          <w:sz w:val="16"/>
        </w:rPr>
        <w:t>?</w:t>
      </w:r>
    </w:p>
    <w:p w14:paraId="0B7105F5" w14:textId="693E19BD" w:rsidR="00B35CB4" w:rsidRDefault="00B35CB4" w:rsidP="00B35CB4">
      <w:pPr>
        <w:rPr>
          <w:sz w:val="16"/>
        </w:rPr>
      </w:pPr>
      <w:r w:rsidRPr="00B137F4">
        <w:rPr>
          <w:sz w:val="16"/>
        </w:rPr>
        <w:t xml:space="preserve">The </w:t>
      </w:r>
      <w:r w:rsidRPr="00B137F4">
        <w:rPr>
          <w:rStyle w:val="StyleUnderline"/>
        </w:rPr>
        <w:t xml:space="preserve">growth in net-zero pledges has been accompanied </w:t>
      </w:r>
      <w:r w:rsidRPr="00F24B1C">
        <w:rPr>
          <w:rStyle w:val="StyleUnderline"/>
          <w:highlight w:val="cyan"/>
        </w:rPr>
        <w:t>by a proliferation of criteria</w:t>
      </w:r>
      <w:r w:rsidRPr="00B137F4">
        <w:rPr>
          <w:rStyle w:val="StyleUnderline"/>
        </w:rPr>
        <w:t xml:space="preserve"> with varying levels of robustness</w:t>
      </w:r>
      <w:r w:rsidRPr="00B137F4">
        <w:rPr>
          <w:sz w:val="16"/>
        </w:rPr>
        <w:t xml:space="preserve">. To develop stronger and clearer standards for net-zero emissions pledges by non-State entities such as businesses, investors, </w:t>
      </w:r>
      <w:proofErr w:type="gramStart"/>
      <w:r w:rsidRPr="00B137F4">
        <w:rPr>
          <w:sz w:val="16"/>
        </w:rPr>
        <w:t>cities</w:t>
      </w:r>
      <w:proofErr w:type="gramEnd"/>
      <w:r w:rsidRPr="00B137F4">
        <w:rPr>
          <w:sz w:val="16"/>
        </w:rPr>
        <w:t xml:space="preserve"> and regions, and speed up their implementation, UN Secretary-General António Guterres in March 2022 established a </w:t>
      </w:r>
      <w:r w:rsidRPr="00F24B1C">
        <w:rPr>
          <w:rStyle w:val="StyleUnderline"/>
          <w:highlight w:val="cyan"/>
        </w:rPr>
        <w:t>High-Level Expert Group on the Net-Zero Emissions Commitments of Non-State Entities</w:t>
      </w:r>
      <w:r w:rsidRPr="00B137F4">
        <w:rPr>
          <w:sz w:val="16"/>
        </w:rPr>
        <w:t>. The Expert Group presented its recommendations at COP27 on 8 November 2022.</w:t>
      </w:r>
    </w:p>
    <w:p w14:paraId="7C08CF43" w14:textId="5F1A0C69" w:rsidR="00B35CB4" w:rsidRDefault="00B35CB4" w:rsidP="00B35CB4">
      <w:pPr>
        <w:pStyle w:val="Heading3"/>
      </w:pPr>
      <w:r>
        <w:t>Innovation High---Manufacturing---2AC</w:t>
      </w:r>
    </w:p>
    <w:p w14:paraId="45108766" w14:textId="77777777" w:rsidR="00B35CB4" w:rsidRDefault="00B35CB4" w:rsidP="00B35CB4">
      <w:pPr>
        <w:pStyle w:val="Heading4"/>
      </w:pPr>
      <w:r>
        <w:t xml:space="preserve">US manufacturing is higher now than </w:t>
      </w:r>
      <w:proofErr w:type="spellStart"/>
      <w:r>
        <w:t>anytime</w:t>
      </w:r>
      <w:proofErr w:type="spellEnd"/>
      <w:r>
        <w:t xml:space="preserve"> since 2008 – graph </w:t>
      </w:r>
      <w:proofErr w:type="gramStart"/>
      <w:r>
        <w:t>inserted</w:t>
      </w:r>
      <w:proofErr w:type="gramEnd"/>
    </w:p>
    <w:p w14:paraId="26271B3D" w14:textId="77777777" w:rsidR="00B35CB4" w:rsidRPr="00327BBE" w:rsidRDefault="00B35CB4" w:rsidP="00B35CB4">
      <w:pPr>
        <w:rPr>
          <w:rStyle w:val="Style13ptBold"/>
          <w:b w:val="0"/>
          <w:bCs w:val="0"/>
        </w:rPr>
      </w:pPr>
      <w:r>
        <w:rPr>
          <w:rStyle w:val="Style13ptBold"/>
          <w:b w:val="0"/>
          <w:bCs w:val="0"/>
        </w:rPr>
        <w:t xml:space="preserve">James </w:t>
      </w:r>
      <w:proofErr w:type="spellStart"/>
      <w:r>
        <w:rPr>
          <w:rStyle w:val="Style13ptBold"/>
        </w:rPr>
        <w:t>Politi</w:t>
      </w:r>
      <w:proofErr w:type="spellEnd"/>
      <w:r>
        <w:rPr>
          <w:rStyle w:val="Style13ptBold"/>
        </w:rPr>
        <w:t xml:space="preserve"> et al 23</w:t>
      </w:r>
      <w:r>
        <w:rPr>
          <w:rStyle w:val="Style13ptBold"/>
          <w:b w:val="0"/>
          <w:bCs w:val="0"/>
        </w:rPr>
        <w:t xml:space="preserve">, </w:t>
      </w:r>
      <w:r w:rsidRPr="00327BBE">
        <w:rPr>
          <w:rStyle w:val="Style13ptBold"/>
          <w:b w:val="0"/>
          <w:bCs w:val="0"/>
        </w:rPr>
        <w:t>Washington bureau chief, covering the White House and managing a team of reporters focused on American politics, economics, regulation and foreign policy</w:t>
      </w:r>
      <w:r>
        <w:rPr>
          <w:rStyle w:val="Style13ptBold"/>
          <w:b w:val="0"/>
          <w:bCs w:val="0"/>
        </w:rPr>
        <w:t>, Colby Smith, Sam Learner, 7/8/2023, “</w:t>
      </w:r>
      <w:r w:rsidRPr="00327BBE">
        <w:rPr>
          <w:rStyle w:val="Style13ptBold"/>
          <w:b w:val="0"/>
          <w:bCs w:val="0"/>
        </w:rPr>
        <w:t>US manufacturing jobs at highest levels since 2008 but growth is slowing</w:t>
      </w:r>
      <w:r>
        <w:rPr>
          <w:rStyle w:val="Style13ptBold"/>
          <w:b w:val="0"/>
          <w:bCs w:val="0"/>
        </w:rPr>
        <w:t xml:space="preserve">,” </w:t>
      </w:r>
      <w:r w:rsidRPr="00327BBE">
        <w:rPr>
          <w:rStyle w:val="Style13ptBold"/>
          <w:b w:val="0"/>
          <w:bCs w:val="0"/>
        </w:rPr>
        <w:t>https://www.ft.com/content/8cd73c44-d47f-4541-a630-c824a0fc1b1d</w:t>
      </w:r>
      <w:r>
        <w:rPr>
          <w:rStyle w:val="Style13ptBold"/>
          <w:b w:val="0"/>
          <w:bCs w:val="0"/>
        </w:rPr>
        <w:t xml:space="preserve">, </w:t>
      </w:r>
      <w:proofErr w:type="gramStart"/>
      <w:r>
        <w:rPr>
          <w:rStyle w:val="Style13ptBold"/>
          <w:b w:val="0"/>
          <w:bCs w:val="0"/>
        </w:rPr>
        <w:t>RS</w:t>
      </w:r>
      <w:proofErr w:type="gramEnd"/>
    </w:p>
    <w:p w14:paraId="454CBC11" w14:textId="77777777" w:rsidR="00B35CB4" w:rsidRDefault="00B35CB4" w:rsidP="00B35CB4">
      <w:r w:rsidRPr="00327BBE">
        <w:rPr>
          <w:noProof/>
        </w:rPr>
        <w:drawing>
          <wp:inline distT="0" distB="0" distL="0" distR="0" wp14:anchorId="72A7A76E" wp14:editId="24CF22F8">
            <wp:extent cx="2012950" cy="1712425"/>
            <wp:effectExtent l="0" t="0" r="0" b="2540"/>
            <wp:docPr id="369966905"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66905" name="Picture 1" descr="A graph of a number of people&#10;&#10;Description automatically generated"/>
                    <pic:cNvPicPr/>
                  </pic:nvPicPr>
                  <pic:blipFill>
                    <a:blip r:embed="rId102"/>
                    <a:stretch>
                      <a:fillRect/>
                    </a:stretch>
                  </pic:blipFill>
                  <pic:spPr>
                    <a:xfrm>
                      <a:off x="0" y="0"/>
                      <a:ext cx="2039364" cy="1734895"/>
                    </a:xfrm>
                    <a:prstGeom prst="rect">
                      <a:avLst/>
                    </a:prstGeom>
                  </pic:spPr>
                </pic:pic>
              </a:graphicData>
            </a:graphic>
          </wp:inline>
        </w:drawing>
      </w:r>
    </w:p>
    <w:p w14:paraId="2BD7A7E7" w14:textId="4D102872" w:rsidR="00B35CB4" w:rsidRDefault="00B35CB4" w:rsidP="00B35CB4">
      <w:pPr>
        <w:pStyle w:val="Heading4"/>
      </w:pPr>
      <w:r>
        <w:t>Manufactur</w:t>
      </w:r>
      <w:r>
        <w:t>ing is</w:t>
      </w:r>
      <w:r>
        <w:t xml:space="preserve"> up and </w:t>
      </w:r>
      <w:proofErr w:type="gramStart"/>
      <w:r>
        <w:t>rising</w:t>
      </w:r>
      <w:proofErr w:type="gramEnd"/>
    </w:p>
    <w:p w14:paraId="0B510696" w14:textId="77777777" w:rsidR="00B35CB4" w:rsidRPr="00327BBE" w:rsidRDefault="00B35CB4" w:rsidP="00B35CB4">
      <w:pPr>
        <w:rPr>
          <w:rStyle w:val="Style13ptBold"/>
          <w:b w:val="0"/>
          <w:bCs w:val="0"/>
        </w:rPr>
      </w:pPr>
      <w:r>
        <w:rPr>
          <w:rStyle w:val="Style13ptBold"/>
          <w:b w:val="0"/>
          <w:bCs w:val="0"/>
        </w:rPr>
        <w:t xml:space="preserve">Kate </w:t>
      </w:r>
      <w:r>
        <w:rPr>
          <w:rStyle w:val="Style13ptBold"/>
        </w:rPr>
        <w:t>Marino 23</w:t>
      </w:r>
      <w:r>
        <w:rPr>
          <w:rStyle w:val="Style13ptBold"/>
          <w:b w:val="0"/>
          <w:bCs w:val="0"/>
        </w:rPr>
        <w:t xml:space="preserve">, </w:t>
      </w:r>
      <w:r w:rsidRPr="00327BBE">
        <w:rPr>
          <w:rStyle w:val="Style13ptBold"/>
          <w:b w:val="0"/>
          <w:bCs w:val="0"/>
        </w:rPr>
        <w:t xml:space="preserve">business editor at </w:t>
      </w:r>
      <w:proofErr w:type="spellStart"/>
      <w:r w:rsidRPr="00327BBE">
        <w:rPr>
          <w:rStyle w:val="Style13ptBold"/>
          <w:b w:val="0"/>
          <w:bCs w:val="0"/>
        </w:rPr>
        <w:t>Axios</w:t>
      </w:r>
      <w:proofErr w:type="spellEnd"/>
      <w:r>
        <w:rPr>
          <w:rStyle w:val="Style13ptBold"/>
          <w:b w:val="0"/>
          <w:bCs w:val="0"/>
        </w:rPr>
        <w:t>, 3/7/2023, “</w:t>
      </w:r>
      <w:r w:rsidRPr="00327BBE">
        <w:rPr>
          <w:rStyle w:val="Style13ptBold"/>
          <w:b w:val="0"/>
          <w:bCs w:val="0"/>
        </w:rPr>
        <w:t>U.S. manufacturing growth outpaces the rest of the world</w:t>
      </w:r>
      <w:r>
        <w:rPr>
          <w:rStyle w:val="Style13ptBold"/>
          <w:b w:val="0"/>
          <w:bCs w:val="0"/>
        </w:rPr>
        <w:t xml:space="preserve">,” </w:t>
      </w:r>
      <w:r w:rsidRPr="00327BBE">
        <w:rPr>
          <w:rStyle w:val="Style13ptBold"/>
          <w:b w:val="0"/>
          <w:bCs w:val="0"/>
        </w:rPr>
        <w:t>https://www.axios.com/2023/03/07/us-manufacturing-growth-outpaced-world</w:t>
      </w:r>
      <w:r>
        <w:rPr>
          <w:rStyle w:val="Style13ptBold"/>
          <w:b w:val="0"/>
          <w:bCs w:val="0"/>
        </w:rPr>
        <w:t xml:space="preserve">, </w:t>
      </w:r>
      <w:proofErr w:type="gramStart"/>
      <w:r>
        <w:rPr>
          <w:rStyle w:val="Style13ptBold"/>
          <w:b w:val="0"/>
          <w:bCs w:val="0"/>
        </w:rPr>
        <w:t>RS</w:t>
      </w:r>
      <w:proofErr w:type="gramEnd"/>
    </w:p>
    <w:p w14:paraId="3E766EC6" w14:textId="77777777" w:rsidR="00B35CB4" w:rsidRPr="00327BBE" w:rsidRDefault="00B35CB4" w:rsidP="00B35CB4">
      <w:pPr>
        <w:rPr>
          <w:sz w:val="16"/>
        </w:rPr>
      </w:pPr>
      <w:r w:rsidRPr="00F24B1C">
        <w:rPr>
          <w:rStyle w:val="StyleUnderline"/>
          <w:highlight w:val="cyan"/>
        </w:rPr>
        <w:t>American manufacturing</w:t>
      </w:r>
      <w:r w:rsidRPr="00327BBE">
        <w:rPr>
          <w:rStyle w:val="StyleUnderline"/>
        </w:rPr>
        <w:t xml:space="preserve"> growth </w:t>
      </w:r>
      <w:r w:rsidRPr="00F24B1C">
        <w:rPr>
          <w:rStyle w:val="StyleUnderline"/>
          <w:highlight w:val="cyan"/>
        </w:rPr>
        <w:t xml:space="preserve">started </w:t>
      </w:r>
      <w:r w:rsidRPr="00F24B1C">
        <w:rPr>
          <w:rStyle w:val="Emphasis"/>
          <w:highlight w:val="cyan"/>
        </w:rPr>
        <w:t>outpacing the rest of the world</w:t>
      </w:r>
      <w:r w:rsidRPr="00F24B1C">
        <w:rPr>
          <w:rStyle w:val="StyleUnderline"/>
          <w:highlight w:val="cyan"/>
        </w:rPr>
        <w:t>'s</w:t>
      </w:r>
      <w:r w:rsidRPr="00327BBE">
        <w:rPr>
          <w:rStyle w:val="StyleUnderline"/>
        </w:rPr>
        <w:t xml:space="preserve"> growth at the </w:t>
      </w:r>
      <w:r w:rsidRPr="00F24B1C">
        <w:rPr>
          <w:rStyle w:val="StyleUnderline"/>
          <w:highlight w:val="cyan"/>
        </w:rPr>
        <w:t>end of last year</w:t>
      </w:r>
      <w:r w:rsidRPr="00327BBE">
        <w:rPr>
          <w:rStyle w:val="StyleUnderline"/>
        </w:rPr>
        <w:t xml:space="preserve"> </w:t>
      </w:r>
      <w:r w:rsidRPr="00327BBE">
        <w:rPr>
          <w:sz w:val="16"/>
        </w:rPr>
        <w:t>— for the first time in recent memory.</w:t>
      </w:r>
    </w:p>
    <w:p w14:paraId="60848A4E" w14:textId="77777777" w:rsidR="00B35CB4" w:rsidRPr="00327BBE" w:rsidRDefault="00B35CB4" w:rsidP="00B35CB4">
      <w:pPr>
        <w:rPr>
          <w:sz w:val="16"/>
        </w:rPr>
      </w:pPr>
      <w:r w:rsidRPr="00327BBE">
        <w:rPr>
          <w:sz w:val="16"/>
        </w:rPr>
        <w:t xml:space="preserve">The big picture: The </w:t>
      </w:r>
      <w:r w:rsidRPr="00F24B1C">
        <w:rPr>
          <w:rStyle w:val="StyleUnderline"/>
          <w:highlight w:val="cyan"/>
        </w:rPr>
        <w:t>reasons</w:t>
      </w:r>
      <w:r w:rsidRPr="00327BBE">
        <w:rPr>
          <w:rStyle w:val="StyleUnderline"/>
        </w:rPr>
        <w:t xml:space="preserve"> for the surprising flip-flop are </w:t>
      </w:r>
      <w:r w:rsidRPr="00F24B1C">
        <w:rPr>
          <w:rStyle w:val="StyleUnderline"/>
          <w:highlight w:val="cyan"/>
        </w:rPr>
        <w:t>primarily energy and COVID-related</w:t>
      </w:r>
      <w:r w:rsidRPr="00327BBE">
        <w:rPr>
          <w:sz w:val="16"/>
        </w:rPr>
        <w:t xml:space="preserve">, according to the Atlantic Council </w:t>
      </w:r>
      <w:proofErr w:type="spellStart"/>
      <w:r w:rsidRPr="00327BBE">
        <w:rPr>
          <w:sz w:val="16"/>
        </w:rPr>
        <w:t>GeoEconomics</w:t>
      </w:r>
      <w:proofErr w:type="spellEnd"/>
      <w:r w:rsidRPr="00327BBE">
        <w:rPr>
          <w:sz w:val="16"/>
        </w:rPr>
        <w:t xml:space="preserve"> Center.</w:t>
      </w:r>
    </w:p>
    <w:p w14:paraId="57BAAD26" w14:textId="77777777" w:rsidR="00B35CB4" w:rsidRPr="00327BBE" w:rsidRDefault="00B35CB4" w:rsidP="00B35CB4">
      <w:pPr>
        <w:rPr>
          <w:sz w:val="16"/>
        </w:rPr>
      </w:pPr>
      <w:r w:rsidRPr="00F24B1C">
        <w:rPr>
          <w:rStyle w:val="StyleUnderline"/>
          <w:highlight w:val="cyan"/>
        </w:rPr>
        <w:t>Production</w:t>
      </w:r>
      <w:r w:rsidRPr="00327BBE">
        <w:rPr>
          <w:rStyle w:val="StyleUnderline"/>
        </w:rPr>
        <w:t xml:space="preserve"> of renewable energy equipment saw a big uptick </w:t>
      </w:r>
      <w:r w:rsidRPr="00327BBE">
        <w:rPr>
          <w:sz w:val="16"/>
        </w:rPr>
        <w:t xml:space="preserve">in the U.S. last year, and </w:t>
      </w:r>
      <w:r w:rsidRPr="00F24B1C">
        <w:rPr>
          <w:rStyle w:val="StyleUnderline"/>
          <w:highlight w:val="cyan"/>
        </w:rPr>
        <w:t>oil exports soared</w:t>
      </w:r>
      <w:r w:rsidRPr="00327BBE">
        <w:rPr>
          <w:sz w:val="16"/>
        </w:rPr>
        <w:t>, too.</w:t>
      </w:r>
    </w:p>
    <w:p w14:paraId="2F916A57" w14:textId="77777777" w:rsidR="00B35CB4" w:rsidRPr="00327BBE" w:rsidRDefault="00B35CB4" w:rsidP="00B35CB4">
      <w:pPr>
        <w:rPr>
          <w:sz w:val="16"/>
        </w:rPr>
      </w:pPr>
      <w:r w:rsidRPr="00327BBE">
        <w:rPr>
          <w:sz w:val="16"/>
        </w:rPr>
        <w:t xml:space="preserve">Also: </w:t>
      </w:r>
      <w:r w:rsidRPr="00327BBE">
        <w:rPr>
          <w:rStyle w:val="StyleUnderline"/>
        </w:rPr>
        <w:t xml:space="preserve">Domestic </w:t>
      </w:r>
      <w:r w:rsidRPr="00F24B1C">
        <w:rPr>
          <w:rStyle w:val="StyleUnderline"/>
          <w:highlight w:val="cyan"/>
        </w:rPr>
        <w:t>production of medical equipment</w:t>
      </w:r>
      <w:r w:rsidRPr="00327BBE">
        <w:rPr>
          <w:rStyle w:val="StyleUnderline"/>
        </w:rPr>
        <w:t xml:space="preserve"> like masks, gloves and pharmaceuticals </w:t>
      </w:r>
      <w:r w:rsidRPr="00F24B1C">
        <w:rPr>
          <w:rStyle w:val="StyleUnderline"/>
          <w:highlight w:val="cyan"/>
        </w:rPr>
        <w:t>grew</w:t>
      </w:r>
      <w:r w:rsidRPr="00327BBE">
        <w:rPr>
          <w:sz w:val="16"/>
        </w:rPr>
        <w:t>.</w:t>
      </w:r>
    </w:p>
    <w:p w14:paraId="78A955C8" w14:textId="77777777" w:rsidR="00B35CB4" w:rsidRPr="00327BBE" w:rsidRDefault="00B35CB4" w:rsidP="00B35CB4">
      <w:pPr>
        <w:rPr>
          <w:sz w:val="16"/>
        </w:rPr>
      </w:pPr>
      <w:r w:rsidRPr="00327BBE">
        <w:rPr>
          <w:sz w:val="16"/>
        </w:rPr>
        <w:t>Meanwhile, China’s manufacturing growth was muted because of its zero-COVID policies, while the eurozone’s production has been impacted by higher energy prices.</w:t>
      </w:r>
    </w:p>
    <w:p w14:paraId="134CD31E" w14:textId="77777777" w:rsidR="00B35CB4" w:rsidRPr="00327BBE" w:rsidRDefault="00B35CB4" w:rsidP="00B35CB4">
      <w:pPr>
        <w:rPr>
          <w:sz w:val="16"/>
        </w:rPr>
      </w:pPr>
      <w:r w:rsidRPr="00327BBE">
        <w:rPr>
          <w:sz w:val="16"/>
        </w:rPr>
        <w:t xml:space="preserve">“While </w:t>
      </w:r>
      <w:r w:rsidRPr="00327BBE">
        <w:rPr>
          <w:rStyle w:val="StyleUnderline"/>
        </w:rPr>
        <w:t xml:space="preserve">the rest of the world grew a little, </w:t>
      </w:r>
      <w:r w:rsidRPr="00F24B1C">
        <w:rPr>
          <w:rStyle w:val="StyleUnderline"/>
          <w:highlight w:val="cyan"/>
        </w:rPr>
        <w:t xml:space="preserve">the US </w:t>
      </w:r>
      <w:r w:rsidRPr="00F24B1C">
        <w:rPr>
          <w:rStyle w:val="Emphasis"/>
          <w:highlight w:val="cyan"/>
        </w:rPr>
        <w:t>surged</w:t>
      </w:r>
      <w:r w:rsidRPr="00F24B1C">
        <w:rPr>
          <w:sz w:val="16"/>
          <w:highlight w:val="cyan"/>
        </w:rPr>
        <w:t>,</w:t>
      </w:r>
      <w:r w:rsidRPr="00327BBE">
        <w:rPr>
          <w:sz w:val="16"/>
        </w:rPr>
        <w:t>” the Atlantic Council wrote.</w:t>
      </w:r>
    </w:p>
    <w:p w14:paraId="054BEA50" w14:textId="77777777" w:rsidR="00B35CB4" w:rsidRPr="00327BBE" w:rsidRDefault="00B35CB4" w:rsidP="00B35CB4">
      <w:pPr>
        <w:rPr>
          <w:sz w:val="16"/>
        </w:rPr>
      </w:pPr>
      <w:r w:rsidRPr="00327BBE">
        <w:rPr>
          <w:sz w:val="16"/>
        </w:rPr>
        <w:t>Details: The chart shows the difference between the U.S. and the world's (excluding the U.S.) industrial production year-over-year percent change. The Atlantic Council calculations are based on data from the Federal Reserve Bank of Dallas.</w:t>
      </w:r>
    </w:p>
    <w:p w14:paraId="4C68AC52" w14:textId="77777777" w:rsidR="00B35CB4" w:rsidRPr="00327BBE" w:rsidRDefault="00B35CB4" w:rsidP="00B35CB4">
      <w:pPr>
        <w:rPr>
          <w:sz w:val="16"/>
        </w:rPr>
      </w:pPr>
      <w:r w:rsidRPr="00327BBE">
        <w:rPr>
          <w:sz w:val="16"/>
        </w:rPr>
        <w:t>What’s next: The Fed's rate-hiking campaign could still slow down manufacturing, as the WSJ reports.</w:t>
      </w:r>
    </w:p>
    <w:p w14:paraId="66A79489" w14:textId="77777777" w:rsidR="00B35CB4" w:rsidRPr="00327BBE" w:rsidRDefault="00B35CB4" w:rsidP="00B35CB4">
      <w:pPr>
        <w:rPr>
          <w:sz w:val="16"/>
        </w:rPr>
      </w:pPr>
      <w:r w:rsidRPr="00327BBE">
        <w:rPr>
          <w:sz w:val="16"/>
        </w:rPr>
        <w:t xml:space="preserve">But, but, but: </w:t>
      </w:r>
      <w:r w:rsidRPr="00327BBE">
        <w:rPr>
          <w:rStyle w:val="StyleUnderline"/>
        </w:rPr>
        <w:t>One potential tailwind is the Inflation Reduction Act's massive incentives for clean energy production — which haven’t even kicked in yet</w:t>
      </w:r>
      <w:r w:rsidRPr="00327BBE">
        <w:rPr>
          <w:sz w:val="16"/>
        </w:rPr>
        <w:t>.</w:t>
      </w:r>
    </w:p>
    <w:p w14:paraId="45FA484D" w14:textId="4AAE3622" w:rsidR="00B35CB4" w:rsidRPr="00B35CB4" w:rsidRDefault="00B35CB4" w:rsidP="00B35CB4">
      <w:pPr>
        <w:pStyle w:val="Heading3"/>
      </w:pPr>
      <w:r w:rsidRPr="00B35CB4">
        <w:t>Innovation High---Manufacturing---1AR</w:t>
      </w:r>
    </w:p>
    <w:p w14:paraId="2DB48778" w14:textId="77777777" w:rsidR="00B35CB4" w:rsidRDefault="00B35CB4" w:rsidP="00B35CB4">
      <w:pPr>
        <w:pStyle w:val="Heading4"/>
      </w:pPr>
      <w:r>
        <w:t xml:space="preserve">Manufacturing’s up </w:t>
      </w:r>
    </w:p>
    <w:p w14:paraId="01BDC3BD" w14:textId="77777777" w:rsidR="00B35CB4" w:rsidRDefault="00B35CB4" w:rsidP="00B35CB4">
      <w:pPr>
        <w:rPr>
          <w:rStyle w:val="Style13ptBold"/>
          <w:b w:val="0"/>
          <w:bCs w:val="0"/>
        </w:rPr>
      </w:pPr>
      <w:r>
        <w:rPr>
          <w:rStyle w:val="Style13ptBold"/>
        </w:rPr>
        <w:t>Treasury 6/27</w:t>
      </w:r>
      <w:r>
        <w:rPr>
          <w:rStyle w:val="Style13ptBold"/>
          <w:b w:val="0"/>
          <w:bCs w:val="0"/>
        </w:rPr>
        <w:t>, The US Dept of the Treasury, 6/27/2023, “</w:t>
      </w:r>
      <w:r w:rsidRPr="00462C54">
        <w:rPr>
          <w:rStyle w:val="Style13ptBold"/>
          <w:b w:val="0"/>
          <w:bCs w:val="0"/>
        </w:rPr>
        <w:t>Treasury Releases Analysis of the Boom in U.S. Construction of Manufacturing Facilities Driven by Invest in America Agenda</w:t>
      </w:r>
      <w:r>
        <w:rPr>
          <w:rStyle w:val="Style13ptBold"/>
          <w:b w:val="0"/>
          <w:bCs w:val="0"/>
        </w:rPr>
        <w:t xml:space="preserve">,” </w:t>
      </w:r>
      <w:r w:rsidRPr="00462C54">
        <w:rPr>
          <w:rStyle w:val="Style13ptBold"/>
          <w:b w:val="0"/>
          <w:bCs w:val="0"/>
        </w:rPr>
        <w:t>https://home.treasury.gov/news/press-releases/jy1580</w:t>
      </w:r>
      <w:r>
        <w:rPr>
          <w:rStyle w:val="Style13ptBold"/>
          <w:b w:val="0"/>
          <w:bCs w:val="0"/>
        </w:rPr>
        <w:t xml:space="preserve">, </w:t>
      </w:r>
      <w:proofErr w:type="gramStart"/>
      <w:r>
        <w:rPr>
          <w:rStyle w:val="Style13ptBold"/>
          <w:b w:val="0"/>
          <w:bCs w:val="0"/>
        </w:rPr>
        <w:t>RS</w:t>
      </w:r>
      <w:proofErr w:type="gramEnd"/>
    </w:p>
    <w:p w14:paraId="680AE587" w14:textId="77777777" w:rsidR="00B35CB4" w:rsidRPr="00462C54" w:rsidRDefault="00B35CB4" w:rsidP="00B35CB4">
      <w:pPr>
        <w:rPr>
          <w:rStyle w:val="Style13ptBold"/>
          <w:b w:val="0"/>
          <w:bCs w:val="0"/>
          <w:sz w:val="16"/>
        </w:rPr>
      </w:pPr>
      <w:r w:rsidRPr="00462C54">
        <w:rPr>
          <w:rStyle w:val="Style13ptBold"/>
          <w:b w:val="0"/>
          <w:bCs w:val="0"/>
          <w:sz w:val="16"/>
        </w:rPr>
        <w:t xml:space="preserve">WASHINGTON — </w:t>
      </w:r>
      <w:r w:rsidRPr="00462C54">
        <w:rPr>
          <w:rStyle w:val="StyleUnderline"/>
        </w:rPr>
        <w:t>Today, the U.S. Department of the Treasury</w:t>
      </w:r>
      <w:r w:rsidRPr="00462C54">
        <w:rPr>
          <w:rStyle w:val="Style13ptBold"/>
          <w:b w:val="0"/>
          <w:bCs w:val="0"/>
          <w:sz w:val="16"/>
        </w:rPr>
        <w:t xml:space="preserve">’s Office Economic Policy </w:t>
      </w:r>
      <w:r w:rsidRPr="00462C54">
        <w:rPr>
          <w:rStyle w:val="StyleUnderline"/>
        </w:rPr>
        <w:t xml:space="preserve">released an </w:t>
      </w:r>
      <w:r w:rsidRPr="00F24B1C">
        <w:rPr>
          <w:rStyle w:val="StyleUnderline"/>
          <w:highlight w:val="cyan"/>
        </w:rPr>
        <w:t>analysis of the surge in</w:t>
      </w:r>
      <w:r w:rsidRPr="00462C54">
        <w:rPr>
          <w:rStyle w:val="StyleUnderline"/>
        </w:rPr>
        <w:t xml:space="preserve"> construction spending for </w:t>
      </w:r>
      <w:r w:rsidRPr="00F24B1C">
        <w:rPr>
          <w:rStyle w:val="StyleUnderline"/>
          <w:highlight w:val="cyan"/>
        </w:rPr>
        <w:t>manufacturing in the U</w:t>
      </w:r>
      <w:r w:rsidRPr="00462C54">
        <w:rPr>
          <w:rStyle w:val="StyleUnderline"/>
        </w:rPr>
        <w:t xml:space="preserve">nited </w:t>
      </w:r>
      <w:r w:rsidRPr="00F24B1C">
        <w:rPr>
          <w:rStyle w:val="StyleUnderline"/>
          <w:highlight w:val="cyan"/>
        </w:rPr>
        <w:t>S</w:t>
      </w:r>
      <w:r w:rsidRPr="00462C54">
        <w:rPr>
          <w:rStyle w:val="StyleUnderline"/>
        </w:rPr>
        <w:t>tates</w:t>
      </w:r>
      <w:r w:rsidRPr="00462C54">
        <w:rPr>
          <w:rStyle w:val="Style13ptBold"/>
          <w:b w:val="0"/>
          <w:bCs w:val="0"/>
          <w:sz w:val="16"/>
        </w:rPr>
        <w:t xml:space="preserve">. </w:t>
      </w:r>
      <w:r w:rsidRPr="00462C54">
        <w:rPr>
          <w:rStyle w:val="StyleUnderline"/>
        </w:rPr>
        <w:t>Since the end of 2021</w:t>
      </w:r>
      <w:r w:rsidRPr="00462C54">
        <w:rPr>
          <w:rStyle w:val="Style13ptBold"/>
          <w:b w:val="0"/>
          <w:bCs w:val="0"/>
          <w:sz w:val="16"/>
        </w:rPr>
        <w:t xml:space="preserve">, and the passage of President Biden’s Invest in America Agenda </w:t>
      </w:r>
      <w:proofErr w:type="gramStart"/>
      <w:r w:rsidRPr="00462C54">
        <w:rPr>
          <w:rStyle w:val="Style13ptBold"/>
          <w:b w:val="0"/>
          <w:bCs w:val="0"/>
          <w:sz w:val="16"/>
        </w:rPr>
        <w:t>–  Infrastructure</w:t>
      </w:r>
      <w:proofErr w:type="gramEnd"/>
      <w:r w:rsidRPr="00462C54">
        <w:rPr>
          <w:rStyle w:val="Style13ptBold"/>
          <w:b w:val="0"/>
          <w:bCs w:val="0"/>
          <w:sz w:val="16"/>
        </w:rPr>
        <w:t xml:space="preserve"> Investment and Jobs Act (IIJA), Inflation Reduction Act (IRA), and CHIPS Act –  </w:t>
      </w:r>
      <w:r w:rsidRPr="00462C54">
        <w:rPr>
          <w:rStyle w:val="StyleUnderline"/>
        </w:rPr>
        <w:t>real manufacturing construction spending has doubled</w:t>
      </w:r>
      <w:r w:rsidRPr="00462C54">
        <w:rPr>
          <w:rStyle w:val="Style13ptBold"/>
          <w:b w:val="0"/>
          <w:bCs w:val="0"/>
          <w:sz w:val="16"/>
        </w:rPr>
        <w:t xml:space="preserve">. As Secretary Yellen has outlined, the Biden Administration is pursuing an economic approach based on “modern supply side economics” which seeks to expand the productive capacity of the American economy by investing in things like infrastructure, high-tech manufacturing, and workers.   </w:t>
      </w:r>
    </w:p>
    <w:p w14:paraId="05144AE9" w14:textId="77777777" w:rsidR="00B35CB4" w:rsidRPr="00462C54" w:rsidRDefault="00B35CB4" w:rsidP="00B35CB4">
      <w:pPr>
        <w:rPr>
          <w:rStyle w:val="Style13ptBold"/>
          <w:b w:val="0"/>
          <w:bCs w:val="0"/>
          <w:sz w:val="16"/>
        </w:rPr>
      </w:pPr>
      <w:r w:rsidRPr="00462C54">
        <w:rPr>
          <w:rStyle w:val="Style13ptBold"/>
          <w:b w:val="0"/>
          <w:bCs w:val="0"/>
          <w:sz w:val="16"/>
        </w:rPr>
        <w:t xml:space="preserve">The analysis, authored by Acting Assistant Secretary for Economic Policy Eric Van Nostrand, Deputy Assistant Secretary for Macroeconomics Tara Sinclair, and Special Assistant for Economic Policy Samarth Gupta looks to unpack the context behind the surge. </w:t>
      </w:r>
    </w:p>
    <w:p w14:paraId="768A6F1C" w14:textId="77777777" w:rsidR="00B35CB4" w:rsidRPr="00462C54" w:rsidRDefault="00B35CB4" w:rsidP="00B35CB4">
      <w:pPr>
        <w:rPr>
          <w:rStyle w:val="Style13ptBold"/>
          <w:b w:val="0"/>
          <w:bCs w:val="0"/>
          <w:sz w:val="16"/>
        </w:rPr>
      </w:pPr>
      <w:r w:rsidRPr="00462C54">
        <w:rPr>
          <w:rStyle w:val="Style13ptBold"/>
          <w:b w:val="0"/>
          <w:bCs w:val="0"/>
          <w:sz w:val="16"/>
        </w:rPr>
        <w:t>Highlights from the analysis:</w:t>
      </w:r>
    </w:p>
    <w:p w14:paraId="37D5744B" w14:textId="77777777" w:rsidR="00B35CB4" w:rsidRPr="00462C54" w:rsidRDefault="00B35CB4" w:rsidP="00B35CB4">
      <w:pPr>
        <w:rPr>
          <w:rStyle w:val="Style13ptBold"/>
          <w:b w:val="0"/>
          <w:bCs w:val="0"/>
          <w:sz w:val="16"/>
        </w:rPr>
      </w:pPr>
      <w:r w:rsidRPr="00462C54">
        <w:rPr>
          <w:rStyle w:val="StyleUnderline"/>
        </w:rPr>
        <w:t xml:space="preserve">The boom is </w:t>
      </w:r>
      <w:r w:rsidRPr="00F24B1C">
        <w:rPr>
          <w:rStyle w:val="StyleUnderline"/>
          <w:highlight w:val="cyan"/>
        </w:rPr>
        <w:t>principally driven by</w:t>
      </w:r>
      <w:r w:rsidRPr="00462C54">
        <w:rPr>
          <w:rStyle w:val="Style13ptBold"/>
          <w:b w:val="0"/>
          <w:bCs w:val="0"/>
          <w:sz w:val="16"/>
        </w:rPr>
        <w:t xml:space="preserve"> construction for </w:t>
      </w:r>
      <w:r w:rsidRPr="00F24B1C">
        <w:rPr>
          <w:rStyle w:val="StyleUnderline"/>
          <w:highlight w:val="cyan"/>
        </w:rPr>
        <w:t>computer, electronic, and electrical</w:t>
      </w:r>
      <w:r w:rsidRPr="00462C54">
        <w:rPr>
          <w:rStyle w:val="StyleUnderline"/>
        </w:rPr>
        <w:t xml:space="preserve"> manufacturing</w:t>
      </w:r>
      <w:r w:rsidRPr="00462C54">
        <w:rPr>
          <w:rStyle w:val="Style13ptBold"/>
          <w:b w:val="0"/>
          <w:bCs w:val="0"/>
          <w:sz w:val="16"/>
        </w:rPr>
        <w:t>—a relatively small share of manufacturing construction over the past few decades, but now a dominant component.</w:t>
      </w:r>
    </w:p>
    <w:p w14:paraId="12DB231C" w14:textId="77777777" w:rsidR="00B35CB4" w:rsidRPr="00462C54" w:rsidRDefault="00B35CB4" w:rsidP="00B35CB4">
      <w:pPr>
        <w:rPr>
          <w:rStyle w:val="Style13ptBold"/>
          <w:b w:val="0"/>
          <w:bCs w:val="0"/>
          <w:sz w:val="16"/>
        </w:rPr>
      </w:pPr>
      <w:r w:rsidRPr="00462C54">
        <w:rPr>
          <w:rStyle w:val="Style13ptBold"/>
          <w:b w:val="0"/>
          <w:bCs w:val="0"/>
          <w:sz w:val="16"/>
        </w:rPr>
        <w:t xml:space="preserve">Manufacturing construction is one element of a broader increase in U.S. non-residential construction spending, alongside new building for public and private infrastructure following the IIJA. The </w:t>
      </w:r>
      <w:r w:rsidRPr="00F24B1C">
        <w:rPr>
          <w:rStyle w:val="StyleUnderline"/>
          <w:highlight w:val="cyan"/>
        </w:rPr>
        <w:t xml:space="preserve">manufacturing </w:t>
      </w:r>
      <w:r w:rsidRPr="00F24B1C">
        <w:rPr>
          <w:rStyle w:val="Emphasis"/>
          <w:highlight w:val="cyan"/>
        </w:rPr>
        <w:t>surge</w:t>
      </w:r>
      <w:r w:rsidRPr="00462C54">
        <w:rPr>
          <w:rStyle w:val="Emphasis"/>
        </w:rPr>
        <w:t xml:space="preserve"> </w:t>
      </w:r>
      <w:r w:rsidRPr="00462C54">
        <w:rPr>
          <w:rStyle w:val="StyleUnderline"/>
        </w:rPr>
        <w:t>has not crowded out other types</w:t>
      </w:r>
      <w:r w:rsidRPr="00462C54">
        <w:rPr>
          <w:rStyle w:val="Style13ptBold"/>
          <w:b w:val="0"/>
          <w:bCs w:val="0"/>
          <w:sz w:val="16"/>
        </w:rPr>
        <w:t xml:space="preserve"> of construction spending, which generally continue to strengthen.</w:t>
      </w:r>
    </w:p>
    <w:p w14:paraId="7BDEB60C" w14:textId="77777777" w:rsidR="00B35CB4" w:rsidRPr="00462C54" w:rsidRDefault="00B35CB4" w:rsidP="00B35CB4">
      <w:pPr>
        <w:rPr>
          <w:rStyle w:val="Style13ptBold"/>
          <w:b w:val="0"/>
          <w:bCs w:val="0"/>
          <w:sz w:val="16"/>
        </w:rPr>
      </w:pPr>
      <w:r w:rsidRPr="00462C54">
        <w:rPr>
          <w:rStyle w:val="Style13ptBold"/>
          <w:b w:val="0"/>
          <w:bCs w:val="0"/>
          <w:sz w:val="16"/>
        </w:rPr>
        <w:t xml:space="preserve">While it can be difficult to compare such granular data across countries, the </w:t>
      </w:r>
      <w:r w:rsidRPr="00462C54">
        <w:rPr>
          <w:rStyle w:val="StyleUnderline"/>
        </w:rPr>
        <w:t xml:space="preserve">surge appears to be </w:t>
      </w:r>
      <w:r w:rsidRPr="00F24B1C">
        <w:rPr>
          <w:rStyle w:val="StyleUnderline"/>
          <w:highlight w:val="cyan"/>
        </w:rPr>
        <w:t>uniquely American</w:t>
      </w:r>
      <w:r w:rsidRPr="00462C54">
        <w:rPr>
          <w:rStyle w:val="Style13ptBold"/>
          <w:b w:val="0"/>
          <w:bCs w:val="0"/>
          <w:sz w:val="16"/>
        </w:rPr>
        <w:t>—not mirrored in other advanced economies.</w:t>
      </w:r>
    </w:p>
    <w:p w14:paraId="29FAD223" w14:textId="77777777" w:rsidR="00B35CB4" w:rsidRDefault="00B35CB4" w:rsidP="00B35CB4">
      <w:pPr>
        <w:pStyle w:val="Heading4"/>
      </w:pPr>
      <w:r>
        <w:t>Reshoring now</w:t>
      </w:r>
    </w:p>
    <w:p w14:paraId="165C5239" w14:textId="77777777" w:rsidR="00B35CB4" w:rsidRPr="00462C54" w:rsidRDefault="00B35CB4" w:rsidP="00B35CB4">
      <w:pPr>
        <w:rPr>
          <w:rStyle w:val="Style13ptBold"/>
          <w:b w:val="0"/>
          <w:bCs w:val="0"/>
        </w:rPr>
      </w:pPr>
      <w:r>
        <w:rPr>
          <w:rStyle w:val="Style13ptBold"/>
          <w:b w:val="0"/>
          <w:bCs w:val="0"/>
        </w:rPr>
        <w:t xml:space="preserve">Dani </w:t>
      </w:r>
      <w:proofErr w:type="spellStart"/>
      <w:r>
        <w:rPr>
          <w:rStyle w:val="Style13ptBold"/>
        </w:rPr>
        <w:t>Weinhandl</w:t>
      </w:r>
      <w:proofErr w:type="spellEnd"/>
      <w:r>
        <w:rPr>
          <w:rStyle w:val="Style13ptBold"/>
        </w:rPr>
        <w:t xml:space="preserve"> 6/29</w:t>
      </w:r>
      <w:r>
        <w:rPr>
          <w:rStyle w:val="Style13ptBold"/>
          <w:b w:val="0"/>
          <w:bCs w:val="0"/>
        </w:rPr>
        <w:t>, working in US metal manufacturing for almost 24 years, 6/29/2023, “</w:t>
      </w:r>
      <w:r w:rsidRPr="00462C54">
        <w:rPr>
          <w:rStyle w:val="Style13ptBold"/>
          <w:b w:val="0"/>
          <w:bCs w:val="0"/>
        </w:rPr>
        <w:t>RESHORING: A NEW TREND IN U.S. MANUFACTURING</w:t>
      </w:r>
      <w:r>
        <w:rPr>
          <w:rStyle w:val="Style13ptBold"/>
          <w:b w:val="0"/>
          <w:bCs w:val="0"/>
        </w:rPr>
        <w:t xml:space="preserve">,” </w:t>
      </w:r>
      <w:r w:rsidRPr="00462C54">
        <w:rPr>
          <w:rStyle w:val="Style13ptBold"/>
          <w:b w:val="0"/>
          <w:bCs w:val="0"/>
        </w:rPr>
        <w:t>https://www.meadmetals.com/blog/what-is-reshoring</w:t>
      </w:r>
      <w:r>
        <w:rPr>
          <w:rStyle w:val="Style13ptBold"/>
          <w:b w:val="0"/>
          <w:bCs w:val="0"/>
        </w:rPr>
        <w:t xml:space="preserve">, </w:t>
      </w:r>
      <w:proofErr w:type="gramStart"/>
      <w:r>
        <w:rPr>
          <w:rStyle w:val="Style13ptBold"/>
          <w:b w:val="0"/>
          <w:bCs w:val="0"/>
        </w:rPr>
        <w:t>RS</w:t>
      </w:r>
      <w:proofErr w:type="gramEnd"/>
    </w:p>
    <w:p w14:paraId="6ECB0F73" w14:textId="77777777" w:rsidR="00B35CB4" w:rsidRPr="00390798" w:rsidRDefault="00B35CB4" w:rsidP="00B35CB4">
      <w:pPr>
        <w:rPr>
          <w:sz w:val="16"/>
        </w:rPr>
      </w:pPr>
      <w:r w:rsidRPr="00462C54">
        <w:rPr>
          <w:rStyle w:val="StyleUnderline"/>
        </w:rPr>
        <w:t xml:space="preserve">Many </w:t>
      </w:r>
      <w:r w:rsidRPr="00F24B1C">
        <w:rPr>
          <w:rStyle w:val="StyleUnderline"/>
          <w:highlight w:val="cyan"/>
        </w:rPr>
        <w:t>U.S. manufacturers are reversing the trend of outsourcing</w:t>
      </w:r>
      <w:r w:rsidRPr="00462C54">
        <w:rPr>
          <w:rStyle w:val="StyleUnderline"/>
        </w:rPr>
        <w:t xml:space="preserve"> and bringing back their production and jobs from overseas</w:t>
      </w:r>
      <w:r w:rsidRPr="00390798">
        <w:rPr>
          <w:sz w:val="16"/>
        </w:rPr>
        <w:t xml:space="preserve">. This is called reshoring, and it has </w:t>
      </w:r>
      <w:r w:rsidRPr="00462C54">
        <w:rPr>
          <w:rStyle w:val="StyleUnderline"/>
        </w:rPr>
        <w:t>many advantages</w:t>
      </w:r>
      <w:r w:rsidRPr="00390798">
        <w:rPr>
          <w:sz w:val="16"/>
        </w:rPr>
        <w:t xml:space="preserve"> for the U.S. economy and society, </w:t>
      </w:r>
      <w:r w:rsidRPr="00462C54">
        <w:rPr>
          <w:rStyle w:val="StyleUnderline"/>
        </w:rPr>
        <w:t>such as lower costs, higher quality, more resilience, less trade friction, and more customer satisfaction</w:t>
      </w:r>
      <w:r w:rsidRPr="00390798">
        <w:rPr>
          <w:sz w:val="16"/>
        </w:rPr>
        <w:t>.</w:t>
      </w:r>
    </w:p>
    <w:p w14:paraId="7F1C9833" w14:textId="77777777" w:rsidR="00B35CB4" w:rsidRPr="00390798" w:rsidRDefault="00B35CB4" w:rsidP="00B35CB4">
      <w:pPr>
        <w:rPr>
          <w:sz w:val="16"/>
        </w:rPr>
      </w:pPr>
      <w:r w:rsidRPr="00390798">
        <w:rPr>
          <w:sz w:val="16"/>
        </w:rPr>
        <w:t>In this blog post, we will explain what reshoring is, why it is good for America, what obstacles it faces, and how Mead Metals is contributing to this positive change.</w:t>
      </w:r>
    </w:p>
    <w:p w14:paraId="0707CC40" w14:textId="77777777" w:rsidR="00B35CB4" w:rsidRPr="00390798" w:rsidRDefault="00B35CB4" w:rsidP="00B35CB4">
      <w:pPr>
        <w:rPr>
          <w:sz w:val="16"/>
        </w:rPr>
      </w:pPr>
      <w:r w:rsidRPr="00390798">
        <w:rPr>
          <w:sz w:val="16"/>
        </w:rPr>
        <w:t>WHAT IS RESHORING AND HOW DID IT START?</w:t>
      </w:r>
    </w:p>
    <w:p w14:paraId="51336022" w14:textId="77777777" w:rsidR="00B35CB4" w:rsidRPr="00390798" w:rsidRDefault="00B35CB4" w:rsidP="00B35CB4">
      <w:pPr>
        <w:rPr>
          <w:sz w:val="16"/>
        </w:rPr>
      </w:pPr>
      <w:r w:rsidRPr="00390798">
        <w:rPr>
          <w:sz w:val="16"/>
        </w:rPr>
        <w:t xml:space="preserve">Graphic image depicting metal manufacturing </w:t>
      </w:r>
      <w:proofErr w:type="gramStart"/>
      <w:r w:rsidRPr="00390798">
        <w:rPr>
          <w:sz w:val="16"/>
        </w:rPr>
        <w:t>reshoring</w:t>
      </w:r>
      <w:proofErr w:type="gramEnd"/>
    </w:p>
    <w:p w14:paraId="3AFBCAA0" w14:textId="77777777" w:rsidR="00B35CB4" w:rsidRPr="00390798" w:rsidRDefault="00B35CB4" w:rsidP="00B35CB4">
      <w:pPr>
        <w:rPr>
          <w:sz w:val="16"/>
        </w:rPr>
      </w:pPr>
      <w:r w:rsidRPr="00390798">
        <w:rPr>
          <w:rStyle w:val="StyleUnderline"/>
        </w:rPr>
        <w:t>Reshoring is the reversal of offshoring and outsourcing, which are two ways of moving production or services to other countries or companies.</w:t>
      </w:r>
      <w:r w:rsidRPr="00390798">
        <w:rPr>
          <w:sz w:val="16"/>
        </w:rPr>
        <w:t xml:space="preserve"> U.S. manufacturers used these strategies for decades to cut costs, reach new markets, and benefit from global trade.</w:t>
      </w:r>
    </w:p>
    <w:p w14:paraId="68992088" w14:textId="77777777" w:rsidR="00B35CB4" w:rsidRPr="00390798" w:rsidRDefault="00B35CB4" w:rsidP="00B35CB4">
      <w:pPr>
        <w:rPr>
          <w:sz w:val="16"/>
        </w:rPr>
      </w:pPr>
      <w:r w:rsidRPr="00390798">
        <w:rPr>
          <w:sz w:val="16"/>
        </w:rPr>
        <w:t>But offshoring and outsourcing also hurt the U.S. economy and society. They caused the loss of many manufacturing jobs, the decline of domestic skills and capabilities, the growth of trade and budget gaps, the reliance on foreign suppliers, and the exposure to various risks such as quality issues, IP theft, currency changes, political unrest, and natural disasters.</w:t>
      </w:r>
    </w:p>
    <w:p w14:paraId="5581FB63" w14:textId="77777777" w:rsidR="00B35CB4" w:rsidRPr="00390798" w:rsidRDefault="00B35CB4" w:rsidP="00B35CB4">
      <w:pPr>
        <w:rPr>
          <w:sz w:val="16"/>
        </w:rPr>
      </w:pPr>
      <w:r w:rsidRPr="00390798">
        <w:rPr>
          <w:sz w:val="16"/>
        </w:rPr>
        <w:t xml:space="preserve">These risks became </w:t>
      </w:r>
      <w:proofErr w:type="gramStart"/>
      <w:r w:rsidRPr="00390798">
        <w:rPr>
          <w:sz w:val="16"/>
        </w:rPr>
        <w:t>more clear</w:t>
      </w:r>
      <w:proofErr w:type="gramEnd"/>
      <w:r w:rsidRPr="00390798">
        <w:rPr>
          <w:sz w:val="16"/>
        </w:rPr>
        <w:t xml:space="preserve"> after the 2008 financial crisis and the 2020 COVID-19 pandemic, which showed how fragile and vulnerable global supply chains are. Also, the </w:t>
      </w:r>
      <w:r w:rsidRPr="00F24B1C">
        <w:rPr>
          <w:rStyle w:val="StyleUnderline"/>
          <w:highlight w:val="cyan"/>
        </w:rPr>
        <w:t>cost gap</w:t>
      </w:r>
      <w:r w:rsidRPr="00390798">
        <w:rPr>
          <w:rStyle w:val="StyleUnderline"/>
        </w:rPr>
        <w:t xml:space="preserve"> between offshore and domestic locations narrowed </w:t>
      </w:r>
      <w:r w:rsidRPr="00F24B1C">
        <w:rPr>
          <w:rStyle w:val="StyleUnderline"/>
          <w:highlight w:val="cyan"/>
        </w:rPr>
        <w:t>due to rising wages and environmental rules</w:t>
      </w:r>
      <w:r w:rsidRPr="00390798">
        <w:rPr>
          <w:rStyle w:val="StyleUnderline"/>
        </w:rPr>
        <w:t xml:space="preserve"> in many offshore locations</w:t>
      </w:r>
      <w:r w:rsidRPr="00390798">
        <w:rPr>
          <w:sz w:val="16"/>
        </w:rPr>
        <w:t>.</w:t>
      </w:r>
    </w:p>
    <w:p w14:paraId="0F18CA2B" w14:textId="6CBF8916" w:rsidR="00B35CB4" w:rsidRPr="00B35CB4" w:rsidRDefault="00B35CB4" w:rsidP="00B35CB4">
      <w:pPr>
        <w:rPr>
          <w:sz w:val="16"/>
        </w:rPr>
      </w:pPr>
      <w:r w:rsidRPr="00390798">
        <w:rPr>
          <w:sz w:val="16"/>
        </w:rPr>
        <w:t xml:space="preserve">These </w:t>
      </w:r>
      <w:r w:rsidRPr="00390798">
        <w:rPr>
          <w:rStyle w:val="StyleUnderline"/>
        </w:rPr>
        <w:t xml:space="preserve">factors </w:t>
      </w:r>
      <w:r w:rsidRPr="00F24B1C">
        <w:rPr>
          <w:rStyle w:val="StyleUnderline"/>
          <w:highlight w:val="cyan"/>
        </w:rPr>
        <w:t xml:space="preserve">made U.S. manufacturers rethink their sourcing strategies and decide to bring back some or </w:t>
      </w:r>
      <w:proofErr w:type="gramStart"/>
      <w:r w:rsidRPr="00F24B1C">
        <w:rPr>
          <w:rStyle w:val="StyleUnderline"/>
          <w:highlight w:val="cyan"/>
        </w:rPr>
        <w:t>all of</w:t>
      </w:r>
      <w:proofErr w:type="gramEnd"/>
      <w:r w:rsidRPr="00F24B1C">
        <w:rPr>
          <w:rStyle w:val="StyleUnderline"/>
          <w:highlight w:val="cyan"/>
        </w:rPr>
        <w:t xml:space="preserve"> their production to the U.S</w:t>
      </w:r>
      <w:r w:rsidRPr="00390798">
        <w:rPr>
          <w:sz w:val="16"/>
        </w:rPr>
        <w:t>. — shining a light on the reshoring movement.</w:t>
      </w:r>
    </w:p>
    <w:p w14:paraId="4CB10238" w14:textId="2DBC352F" w:rsidR="00B35CB4" w:rsidRDefault="00B35CB4" w:rsidP="00B35CB4">
      <w:pPr>
        <w:pStyle w:val="Heading3"/>
      </w:pPr>
      <w:r>
        <w:t>Innovation High---AT: Current Cuts---1AR</w:t>
      </w:r>
    </w:p>
    <w:p w14:paraId="56E596BD" w14:textId="77777777" w:rsidR="00B35CB4" w:rsidRDefault="00B35CB4" w:rsidP="00B35CB4">
      <w:pPr>
        <w:pStyle w:val="Heading4"/>
      </w:pPr>
      <w:r>
        <w:t xml:space="preserve">The US gives more than average for innovation – chart </w:t>
      </w:r>
      <w:proofErr w:type="gramStart"/>
      <w:r>
        <w:t>inserted</w:t>
      </w:r>
      <w:proofErr w:type="gramEnd"/>
    </w:p>
    <w:p w14:paraId="40D4ABC6" w14:textId="77777777" w:rsidR="00B35CB4" w:rsidRPr="00B7237F" w:rsidRDefault="00B35CB4" w:rsidP="00B35CB4">
      <w:pPr>
        <w:rPr>
          <w:rStyle w:val="Style13ptBold"/>
          <w:b w:val="0"/>
          <w:bCs w:val="0"/>
        </w:rPr>
      </w:pPr>
      <w:r>
        <w:rPr>
          <w:rStyle w:val="Style13ptBold"/>
        </w:rPr>
        <w:t>OECD 2023,</w:t>
      </w:r>
      <w:r>
        <w:rPr>
          <w:rStyle w:val="Style13ptBold"/>
          <w:b w:val="0"/>
          <w:bCs w:val="0"/>
        </w:rPr>
        <w:t xml:space="preserve"> </w:t>
      </w:r>
      <w:r w:rsidRPr="00B7237F">
        <w:rPr>
          <w:rStyle w:val="Style13ptBold"/>
          <w:b w:val="0"/>
          <w:bCs w:val="0"/>
        </w:rPr>
        <w:t>The Organization for Economic Cooperation and Development</w:t>
      </w:r>
      <w:r>
        <w:rPr>
          <w:rStyle w:val="Style13ptBold"/>
          <w:b w:val="0"/>
          <w:bCs w:val="0"/>
        </w:rPr>
        <w:t>, April 2023, “</w:t>
      </w:r>
      <w:r w:rsidRPr="00B7237F">
        <w:rPr>
          <w:rStyle w:val="Style13ptBold"/>
          <w:b w:val="0"/>
          <w:bCs w:val="0"/>
        </w:rPr>
        <w:t>Tax incentives for R&amp;D and innovation</w:t>
      </w:r>
      <w:r>
        <w:rPr>
          <w:rStyle w:val="Style13ptBold"/>
          <w:b w:val="0"/>
          <w:bCs w:val="0"/>
        </w:rPr>
        <w:t xml:space="preserve">,” </w:t>
      </w:r>
      <w:r w:rsidRPr="00B7237F">
        <w:rPr>
          <w:rStyle w:val="Style13ptBold"/>
          <w:b w:val="0"/>
          <w:bCs w:val="0"/>
        </w:rPr>
        <w:t>https://www.oecd.org/innovation/tax-incentives-RD-innovation/</w:t>
      </w:r>
      <w:r>
        <w:rPr>
          <w:rStyle w:val="Style13ptBold"/>
          <w:b w:val="0"/>
          <w:bCs w:val="0"/>
        </w:rPr>
        <w:t>, RS</w:t>
      </w:r>
    </w:p>
    <w:p w14:paraId="39CE9FF9" w14:textId="77777777" w:rsidR="00B35CB4" w:rsidRDefault="00B35CB4" w:rsidP="00B35CB4">
      <w:r w:rsidRPr="00B7237F">
        <w:rPr>
          <w:noProof/>
        </w:rPr>
        <w:drawing>
          <wp:inline distT="0" distB="0" distL="0" distR="0" wp14:anchorId="265CE863" wp14:editId="554BE12D">
            <wp:extent cx="3658180" cy="3988341"/>
            <wp:effectExtent l="0" t="0" r="0" b="0"/>
            <wp:docPr id="349460688" name="Picture 1" descr="A graph of a graph with numbers and a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60688" name="Picture 1" descr="A graph of a graph with numbers and a bar chart&#10;&#10;Description automatically generated"/>
                    <pic:cNvPicPr/>
                  </pic:nvPicPr>
                  <pic:blipFill>
                    <a:blip r:embed="rId103"/>
                    <a:stretch>
                      <a:fillRect/>
                    </a:stretch>
                  </pic:blipFill>
                  <pic:spPr>
                    <a:xfrm>
                      <a:off x="0" y="0"/>
                      <a:ext cx="3668265" cy="3999336"/>
                    </a:xfrm>
                    <a:prstGeom prst="rect">
                      <a:avLst/>
                    </a:prstGeom>
                  </pic:spPr>
                </pic:pic>
              </a:graphicData>
            </a:graphic>
          </wp:inline>
        </w:drawing>
      </w:r>
    </w:p>
    <w:p w14:paraId="46DBF384" w14:textId="77777777" w:rsidR="00B35CB4" w:rsidRDefault="00B35CB4" w:rsidP="00B35CB4">
      <w:pPr>
        <w:pStyle w:val="Heading4"/>
      </w:pPr>
      <w:r>
        <w:t xml:space="preserve">If you can understand it, don’t vote </w:t>
      </w:r>
      <w:proofErr w:type="spellStart"/>
      <w:r>
        <w:t>its</w:t>
      </w:r>
      <w:proofErr w:type="spellEnd"/>
      <w:r>
        <w:t xml:space="preserve"> too complicated for a company – here’s how it works for </w:t>
      </w:r>
      <w:proofErr w:type="gramStart"/>
      <w:r>
        <w:t>businesses</w:t>
      </w:r>
      <w:proofErr w:type="gramEnd"/>
    </w:p>
    <w:p w14:paraId="7F19E38B" w14:textId="77777777" w:rsidR="00B35CB4" w:rsidRPr="00DD7D71" w:rsidRDefault="00B35CB4" w:rsidP="00B35CB4">
      <w:pPr>
        <w:rPr>
          <w:rStyle w:val="Style13ptBold"/>
          <w:b w:val="0"/>
          <w:bCs w:val="0"/>
          <w:sz w:val="16"/>
        </w:rPr>
      </w:pPr>
      <w:r w:rsidRPr="00DD7D71">
        <w:rPr>
          <w:rStyle w:val="Style13ptBold"/>
          <w:b w:val="0"/>
          <w:bCs w:val="0"/>
          <w:sz w:val="16"/>
        </w:rPr>
        <w:t xml:space="preserve">Rick </w:t>
      </w:r>
      <w:proofErr w:type="spellStart"/>
      <w:r>
        <w:rPr>
          <w:rStyle w:val="Style13ptBold"/>
        </w:rPr>
        <w:t>Kleban</w:t>
      </w:r>
      <w:proofErr w:type="spellEnd"/>
      <w:r w:rsidRPr="00DD7D71">
        <w:rPr>
          <w:rStyle w:val="Style13ptBold"/>
          <w:b w:val="0"/>
          <w:bCs w:val="0"/>
          <w:sz w:val="16"/>
        </w:rPr>
        <w:t xml:space="preserve">, founder and president of Sycamore Growth Group which specializes in helping small and medium-sized businesses attain and substantiate R&amp;D tax credits, </w:t>
      </w:r>
      <w:r>
        <w:rPr>
          <w:rStyle w:val="Style13ptBold"/>
        </w:rPr>
        <w:t xml:space="preserve">and </w:t>
      </w:r>
      <w:r w:rsidRPr="00DD7D71">
        <w:rPr>
          <w:rStyle w:val="Style13ptBold"/>
          <w:b w:val="0"/>
          <w:bCs w:val="0"/>
          <w:sz w:val="16"/>
        </w:rPr>
        <w:t>James</w:t>
      </w:r>
      <w:r>
        <w:rPr>
          <w:rStyle w:val="Style13ptBold"/>
          <w:b w:val="0"/>
          <w:bCs w:val="0"/>
        </w:rPr>
        <w:t xml:space="preserve"> </w:t>
      </w:r>
      <w:r>
        <w:rPr>
          <w:rStyle w:val="Style13ptBold"/>
        </w:rPr>
        <w:t>Bean 23</w:t>
      </w:r>
      <w:r>
        <w:rPr>
          <w:rStyle w:val="Style13ptBold"/>
          <w:b w:val="0"/>
          <w:bCs w:val="0"/>
        </w:rPr>
        <w:t xml:space="preserve">, </w:t>
      </w:r>
      <w:r w:rsidRPr="00DD7D71">
        <w:rPr>
          <w:rStyle w:val="Style13ptBold"/>
          <w:b w:val="0"/>
          <w:bCs w:val="0"/>
          <w:sz w:val="16"/>
        </w:rPr>
        <w:t xml:space="preserve">6/21/2023, “Deciphering the IRS’s Two Tax Code Sections for R&amp;D Expenses,” https://news.bloombergtax.com/tax-insights-and-commentary/deciphering-the-irss-two-tax-code-sections-for-r-d-expenses, </w:t>
      </w:r>
      <w:proofErr w:type="gramStart"/>
      <w:r w:rsidRPr="00DD7D71">
        <w:rPr>
          <w:rStyle w:val="Style13ptBold"/>
          <w:b w:val="0"/>
          <w:bCs w:val="0"/>
          <w:sz w:val="16"/>
        </w:rPr>
        <w:t>RS</w:t>
      </w:r>
      <w:proofErr w:type="gramEnd"/>
    </w:p>
    <w:p w14:paraId="1F3B4E79" w14:textId="77777777" w:rsidR="00B35CB4" w:rsidRPr="002E3CEE" w:rsidRDefault="00B35CB4" w:rsidP="00B35CB4">
      <w:pPr>
        <w:rPr>
          <w:sz w:val="16"/>
        </w:rPr>
      </w:pPr>
      <w:r w:rsidRPr="002E3CEE">
        <w:rPr>
          <w:sz w:val="16"/>
        </w:rPr>
        <w:t>Unraveling the Connection</w:t>
      </w:r>
    </w:p>
    <w:p w14:paraId="413E3EEA" w14:textId="77777777" w:rsidR="00B35CB4" w:rsidRPr="002E3CEE" w:rsidRDefault="00B35CB4" w:rsidP="00B35CB4">
      <w:pPr>
        <w:rPr>
          <w:sz w:val="16"/>
        </w:rPr>
      </w:pPr>
      <w:r w:rsidRPr="00F24B1C">
        <w:rPr>
          <w:rStyle w:val="StyleUnderline"/>
          <w:highlight w:val="cyan"/>
        </w:rPr>
        <w:t>Section 41 defines qualified research as research</w:t>
      </w:r>
      <w:r w:rsidRPr="002E3CEE">
        <w:rPr>
          <w:rStyle w:val="StyleUnderline"/>
        </w:rPr>
        <w:t xml:space="preserve"> or experimental expenses that may be </w:t>
      </w:r>
      <w:r w:rsidRPr="00F24B1C">
        <w:rPr>
          <w:rStyle w:val="StyleUnderline"/>
          <w:highlight w:val="cyan"/>
        </w:rPr>
        <w:t>eligible under Section 174</w:t>
      </w:r>
      <w:r w:rsidRPr="002E3CEE">
        <w:rPr>
          <w:sz w:val="16"/>
        </w:rPr>
        <w:t>. In other words, Section 174 acts as a qualifier for research expenses, or QREs, under Section 41, but doesn’t require QREs to be recorded as R&amp;D expenditures under Section 174 on tax returns.</w:t>
      </w:r>
    </w:p>
    <w:p w14:paraId="0C007160" w14:textId="77777777" w:rsidR="00B35CB4" w:rsidRPr="002E3CEE" w:rsidRDefault="00B35CB4" w:rsidP="00B35CB4">
      <w:pPr>
        <w:rPr>
          <w:sz w:val="16"/>
        </w:rPr>
      </w:pPr>
      <w:r w:rsidRPr="002E3CEE">
        <w:rPr>
          <w:sz w:val="16"/>
        </w:rPr>
        <w:t xml:space="preserve">This </w:t>
      </w:r>
      <w:r w:rsidRPr="002E3CEE">
        <w:rPr>
          <w:rStyle w:val="StyleUnderline"/>
        </w:rPr>
        <w:t>understanding is supported by the IRS’s Section 174 test in the “Audit Techniques Guide: Credit for Increasing Research Activities IRC Section 41.”</w:t>
      </w:r>
    </w:p>
    <w:p w14:paraId="080A259A" w14:textId="77777777" w:rsidR="00B35CB4" w:rsidRPr="002E3CEE" w:rsidRDefault="00B35CB4" w:rsidP="00B35CB4">
      <w:pPr>
        <w:rPr>
          <w:sz w:val="16"/>
        </w:rPr>
      </w:pPr>
      <w:r w:rsidRPr="002E3CEE">
        <w:rPr>
          <w:sz w:val="16"/>
        </w:rPr>
        <w:t>More importantly, this understanding is consistent with the fact that taxpayers routinely don’t have to make any changes after IRS audits of their R&amp;D claims, even though these expenses were recorded under code sections other than Section 174.</w:t>
      </w:r>
    </w:p>
    <w:p w14:paraId="0851417E" w14:textId="77777777" w:rsidR="00B35CB4" w:rsidRPr="002E3CEE" w:rsidRDefault="00B35CB4" w:rsidP="00B35CB4">
      <w:pPr>
        <w:rPr>
          <w:sz w:val="16"/>
        </w:rPr>
      </w:pPr>
      <w:r w:rsidRPr="002E3CEE">
        <w:rPr>
          <w:sz w:val="16"/>
        </w:rPr>
        <w:t>Proper Expense Classification</w:t>
      </w:r>
    </w:p>
    <w:p w14:paraId="304A2942" w14:textId="77777777" w:rsidR="00B35CB4" w:rsidRPr="002E3CEE" w:rsidRDefault="00B35CB4" w:rsidP="00B35CB4">
      <w:pPr>
        <w:rPr>
          <w:sz w:val="16"/>
        </w:rPr>
      </w:pPr>
      <w:r w:rsidRPr="002E3CEE">
        <w:rPr>
          <w:sz w:val="16"/>
        </w:rPr>
        <w:t xml:space="preserve">Regardless of </w:t>
      </w:r>
      <w:r w:rsidRPr="002E3CEE">
        <w:rPr>
          <w:rStyle w:val="StyleUnderline"/>
        </w:rPr>
        <w:t>whether taxpayers elect to claim R&amp;D tax credits under Section 41, they still need to assess whether their expenses adhere to the definition of research and experimentation as outlined in Section 174</w:t>
      </w:r>
      <w:r w:rsidRPr="002E3CEE">
        <w:rPr>
          <w:sz w:val="16"/>
        </w:rPr>
        <w:t>.</w:t>
      </w:r>
    </w:p>
    <w:p w14:paraId="281DA271" w14:textId="77777777" w:rsidR="00B35CB4" w:rsidRPr="002E3CEE" w:rsidRDefault="00B35CB4" w:rsidP="00B35CB4">
      <w:pPr>
        <w:rPr>
          <w:sz w:val="16"/>
        </w:rPr>
      </w:pPr>
      <w:r w:rsidRPr="002E3CEE">
        <w:rPr>
          <w:rStyle w:val="StyleUnderline"/>
        </w:rPr>
        <w:t xml:space="preserve">The </w:t>
      </w:r>
      <w:r w:rsidRPr="00F24B1C">
        <w:rPr>
          <w:rStyle w:val="StyleUnderline"/>
          <w:highlight w:val="cyan"/>
        </w:rPr>
        <w:t>decision to forego claiming Section 41</w:t>
      </w:r>
      <w:r w:rsidRPr="002E3CEE">
        <w:rPr>
          <w:rStyle w:val="StyleUnderline"/>
        </w:rPr>
        <w:t xml:space="preserve"> R&amp;D credits </w:t>
      </w:r>
      <w:r w:rsidRPr="00F24B1C">
        <w:rPr>
          <w:rStyle w:val="StyleUnderline"/>
          <w:highlight w:val="cyan"/>
        </w:rPr>
        <w:t>has no bearing on the Section 174 amortization question</w:t>
      </w:r>
      <w:r w:rsidRPr="002E3CEE">
        <w:rPr>
          <w:sz w:val="16"/>
        </w:rPr>
        <w:t>, but incorrectly classifying expenses can lead to potential tax liabilities and penalties if audited by the IRS. Under audit, both the taxpayer and the preparer would be required to defend the classification of expenses.</w:t>
      </w:r>
    </w:p>
    <w:p w14:paraId="13ED9E3F" w14:textId="77777777" w:rsidR="00B35CB4" w:rsidRPr="002E3CEE" w:rsidRDefault="00B35CB4" w:rsidP="00B35CB4">
      <w:pPr>
        <w:rPr>
          <w:sz w:val="16"/>
        </w:rPr>
      </w:pPr>
      <w:r w:rsidRPr="002E3CEE">
        <w:rPr>
          <w:sz w:val="16"/>
        </w:rPr>
        <w:t>A Common Misunderstanding</w:t>
      </w:r>
    </w:p>
    <w:p w14:paraId="1DDC9E85" w14:textId="77777777" w:rsidR="00B35CB4" w:rsidRPr="002E3CEE" w:rsidRDefault="00B35CB4" w:rsidP="00B35CB4">
      <w:pPr>
        <w:rPr>
          <w:sz w:val="16"/>
        </w:rPr>
      </w:pPr>
      <w:r w:rsidRPr="002E3CEE">
        <w:rPr>
          <w:sz w:val="16"/>
        </w:rPr>
        <w:t>There are those who assert that if taxpayers don’t claim the Section 41 credit, they need not evaluate their expenses under Section 174. This interpretation is incorrect and can have severe consequences if the taxpayer faces an IRS audit.</w:t>
      </w:r>
    </w:p>
    <w:p w14:paraId="33BA20AB" w14:textId="77777777" w:rsidR="00B35CB4" w:rsidRPr="002E3CEE" w:rsidRDefault="00B35CB4" w:rsidP="00B35CB4">
      <w:pPr>
        <w:rPr>
          <w:sz w:val="16"/>
        </w:rPr>
      </w:pPr>
      <w:r w:rsidRPr="002E3CEE">
        <w:rPr>
          <w:sz w:val="16"/>
        </w:rPr>
        <w:t xml:space="preserve">For example, Taxpayer A, a specialty manufacturer, claims $2 million in qualified research expenses every year between 2015 and 2021, resulting in $200,000 in R&amp;D tax credits for each year. In 2022, the nature of their business didn’t change. However, the company decides not to claim the Section 41 R&amp;D tax credit on its 2022 tax return, with the mistaken belief that they no longer </w:t>
      </w:r>
      <w:proofErr w:type="gramStart"/>
      <w:r w:rsidRPr="002E3CEE">
        <w:rPr>
          <w:sz w:val="16"/>
        </w:rPr>
        <w:t>have to</w:t>
      </w:r>
      <w:proofErr w:type="gramEnd"/>
      <w:r w:rsidRPr="002E3CEE">
        <w:rPr>
          <w:sz w:val="16"/>
        </w:rPr>
        <w:t xml:space="preserve"> explain how Section 174 may or may not change how its expenses are recorded.</w:t>
      </w:r>
    </w:p>
    <w:p w14:paraId="06841D7C" w14:textId="77777777" w:rsidR="00B35CB4" w:rsidRPr="002E3CEE" w:rsidRDefault="00B35CB4" w:rsidP="00B35CB4">
      <w:pPr>
        <w:rPr>
          <w:sz w:val="16"/>
        </w:rPr>
      </w:pPr>
      <w:r w:rsidRPr="002E3CEE">
        <w:rPr>
          <w:sz w:val="16"/>
        </w:rPr>
        <w:t>After filing their tax return, the IRS audits Taxpayer A’s claim. To the IRS, the reason for the audit is either to confirm the nature of the taxpayer’s business materially changed or the taxpayer is intentionally understating their tax liability. Under audit, the IRS could seek penalties or worse.</w:t>
      </w:r>
    </w:p>
    <w:p w14:paraId="156BDDF7" w14:textId="77777777" w:rsidR="00B35CB4" w:rsidRPr="002E3CEE" w:rsidRDefault="00B35CB4" w:rsidP="00B35CB4">
      <w:pPr>
        <w:rPr>
          <w:sz w:val="16"/>
        </w:rPr>
      </w:pPr>
      <w:r w:rsidRPr="002E3CEE">
        <w:rPr>
          <w:sz w:val="16"/>
        </w:rPr>
        <w:t>The IRS would examine all of Taxpayer A’s activities to see which met the broad definition of research and experimentation as per Section 174. Unless the manufacturer could substantiate that they no longer did the same type of work, Taxpayer A wouldn’t have a rationale for failing to make a Section 174 determination.</w:t>
      </w:r>
    </w:p>
    <w:p w14:paraId="662EFDE2" w14:textId="77777777" w:rsidR="00B35CB4" w:rsidRPr="002E3CEE" w:rsidRDefault="00B35CB4" w:rsidP="00B35CB4">
      <w:pPr>
        <w:rPr>
          <w:sz w:val="16"/>
        </w:rPr>
      </w:pPr>
      <w:r w:rsidRPr="002E3CEE">
        <w:rPr>
          <w:sz w:val="16"/>
        </w:rPr>
        <w:t>Legislative Intent</w:t>
      </w:r>
    </w:p>
    <w:p w14:paraId="33CEA6F0" w14:textId="77777777" w:rsidR="00B35CB4" w:rsidRPr="002E3CEE" w:rsidRDefault="00B35CB4" w:rsidP="00B35CB4">
      <w:pPr>
        <w:rPr>
          <w:sz w:val="16"/>
        </w:rPr>
      </w:pPr>
      <w:r w:rsidRPr="002E3CEE">
        <w:rPr>
          <w:sz w:val="16"/>
        </w:rPr>
        <w:t>To understand why the relationship between Sections 174 and Section 41 operates as it does, let’s look at their legislative and judicial history.</w:t>
      </w:r>
    </w:p>
    <w:p w14:paraId="19E704E1" w14:textId="77777777" w:rsidR="00B35CB4" w:rsidRPr="002E3CEE" w:rsidRDefault="00B35CB4" w:rsidP="00B35CB4">
      <w:pPr>
        <w:rPr>
          <w:sz w:val="16"/>
        </w:rPr>
      </w:pPr>
      <w:r w:rsidRPr="002E3CEE">
        <w:rPr>
          <w:sz w:val="16"/>
        </w:rPr>
        <w:t xml:space="preserve">Congress enacted Section 174 in 1954 in response to concerns that established companies could deduct R&amp;D </w:t>
      </w:r>
      <w:proofErr w:type="gramStart"/>
      <w:r w:rsidRPr="002E3CEE">
        <w:rPr>
          <w:sz w:val="16"/>
        </w:rPr>
        <w:t>expenditures</w:t>
      </w:r>
      <w:proofErr w:type="gramEnd"/>
      <w:r w:rsidRPr="002E3CEE">
        <w:rPr>
          <w:sz w:val="16"/>
        </w:rPr>
        <w:t xml:space="preserve"> but start-up businesses couldn’t. In 1980, Congress added Section 41 to the tax code, which provided R&amp;D tax credits </w:t>
      </w:r>
      <w:proofErr w:type="gramStart"/>
      <w:r w:rsidRPr="002E3CEE">
        <w:rPr>
          <w:sz w:val="16"/>
        </w:rPr>
        <w:t>as a way to</w:t>
      </w:r>
      <w:proofErr w:type="gramEnd"/>
      <w:r w:rsidRPr="002E3CEE">
        <w:rPr>
          <w:sz w:val="16"/>
        </w:rPr>
        <w:t xml:space="preserve"> offer businesses incentive to invest in research and experimentation.</w:t>
      </w:r>
    </w:p>
    <w:p w14:paraId="4EB2EE59" w14:textId="77777777" w:rsidR="00B35CB4" w:rsidRPr="002E3CEE" w:rsidRDefault="00B35CB4" w:rsidP="00B35CB4">
      <w:pPr>
        <w:rPr>
          <w:sz w:val="16"/>
        </w:rPr>
      </w:pPr>
      <w:r w:rsidRPr="002E3CEE">
        <w:rPr>
          <w:sz w:val="16"/>
        </w:rPr>
        <w:t>While Section 41 references the definition of R&amp;D expenses found in Section 174, it doesn’t mandate Section 174 treatment. Instead, it allows taxpayers to use Section 41 for the purposes of R&amp;D tax credit calculations if the expenses may have been eligible for Section 174 treatment. The actual recording of expenses remains unaffected by Section 41.</w:t>
      </w:r>
    </w:p>
    <w:p w14:paraId="416EB887" w14:textId="77777777" w:rsidR="00B35CB4" w:rsidRPr="002E3CEE" w:rsidRDefault="00B35CB4" w:rsidP="00B35CB4">
      <w:pPr>
        <w:rPr>
          <w:sz w:val="16"/>
        </w:rPr>
      </w:pPr>
      <w:r w:rsidRPr="002E3CEE">
        <w:rPr>
          <w:sz w:val="16"/>
        </w:rPr>
        <w:t>Taking Proactive Measures</w:t>
      </w:r>
    </w:p>
    <w:p w14:paraId="4FA9F7F9" w14:textId="77777777" w:rsidR="00B35CB4" w:rsidRPr="002E3CEE" w:rsidRDefault="00B35CB4" w:rsidP="00B35CB4">
      <w:pPr>
        <w:rPr>
          <w:sz w:val="16"/>
        </w:rPr>
      </w:pPr>
      <w:r w:rsidRPr="002E3CEE">
        <w:rPr>
          <w:sz w:val="16"/>
        </w:rPr>
        <w:t>While the Section 174 rule change is new to both the industry and the IRS, steps can be taken to ameliorate its impact.</w:t>
      </w:r>
    </w:p>
    <w:p w14:paraId="469AD8A2" w14:textId="77777777" w:rsidR="00B35CB4" w:rsidRPr="002E3CEE" w:rsidRDefault="00B35CB4" w:rsidP="00B35CB4">
      <w:pPr>
        <w:rPr>
          <w:sz w:val="16"/>
        </w:rPr>
      </w:pPr>
      <w:r w:rsidRPr="00F24B1C">
        <w:rPr>
          <w:rStyle w:val="StyleUnderline"/>
          <w:highlight w:val="cyan"/>
        </w:rPr>
        <w:t>Build written substantiation</w:t>
      </w:r>
      <w:r w:rsidRPr="002E3CEE">
        <w:rPr>
          <w:sz w:val="16"/>
        </w:rPr>
        <w:t xml:space="preserve">. Be prepared to </w:t>
      </w:r>
      <w:r w:rsidRPr="002E3CEE">
        <w:rPr>
          <w:rStyle w:val="StyleUnderline"/>
        </w:rPr>
        <w:t>defend the determination regarding which expenses do and don’t meet the definition of research and experimentation</w:t>
      </w:r>
      <w:r w:rsidRPr="002E3CEE">
        <w:rPr>
          <w:sz w:val="16"/>
        </w:rPr>
        <w:t>. Start by looking at activities that are related to or have a component of engineering and programming expenses. Back up this determination with written substantiation of why the activities in question don’t rise to the level of research and experimentation.</w:t>
      </w:r>
    </w:p>
    <w:p w14:paraId="3D759C23" w14:textId="77777777" w:rsidR="00B35CB4" w:rsidRPr="002E3CEE" w:rsidRDefault="00B35CB4" w:rsidP="00B35CB4">
      <w:pPr>
        <w:rPr>
          <w:sz w:val="16"/>
        </w:rPr>
      </w:pPr>
      <w:r w:rsidRPr="002E3CEE">
        <w:rPr>
          <w:sz w:val="16"/>
        </w:rPr>
        <w:t xml:space="preserve">Don’t attempt to sidestep Section 174. </w:t>
      </w:r>
      <w:r w:rsidRPr="00F24B1C">
        <w:rPr>
          <w:rStyle w:val="StyleUnderline"/>
          <w:highlight w:val="cyan"/>
        </w:rPr>
        <w:t>Don’t fall into the trap of forgoing R&amp;D tax credit</w:t>
      </w:r>
      <w:r w:rsidRPr="002E3CEE">
        <w:rPr>
          <w:rStyle w:val="StyleUnderline"/>
        </w:rPr>
        <w:t xml:space="preserve"> claims in hopes of avoiding amortization</w:t>
      </w:r>
      <w:r w:rsidRPr="002E3CEE">
        <w:rPr>
          <w:sz w:val="16"/>
        </w:rPr>
        <w:t>. Instead, take the results of a carefully conducted Section 174 audit to address the rule change. Use that information to begin evaluating eligibility for the Section 41 R&amp;D tax credit.</w:t>
      </w:r>
    </w:p>
    <w:p w14:paraId="63F3CA06" w14:textId="77777777" w:rsidR="00B35CB4" w:rsidRPr="002E3CEE" w:rsidRDefault="00B35CB4" w:rsidP="00B35CB4">
      <w:pPr>
        <w:rPr>
          <w:sz w:val="16"/>
        </w:rPr>
      </w:pPr>
      <w:r w:rsidRPr="00F24B1C">
        <w:rPr>
          <w:rStyle w:val="StyleUnderline"/>
          <w:highlight w:val="cyan"/>
        </w:rPr>
        <w:t>Identify potential safe harbors</w:t>
      </w:r>
      <w:r w:rsidRPr="002E3CEE">
        <w:rPr>
          <w:sz w:val="16"/>
        </w:rPr>
        <w:t xml:space="preserve">. Last spring, Scott Vance, IRS associate chief counsel of income tax and accounting, conceded that the agency has work to do in creating clear guidance on what must be amortized. Encouragingly, Vance noted that the IRS received formal input regarding potential safe harbors for Section 174. </w:t>
      </w:r>
      <w:proofErr w:type="gramStart"/>
      <w:r w:rsidRPr="002E3CEE">
        <w:rPr>
          <w:sz w:val="16"/>
        </w:rPr>
        <w:t>As of yet</w:t>
      </w:r>
      <w:proofErr w:type="gramEnd"/>
      <w:r w:rsidRPr="002E3CEE">
        <w:rPr>
          <w:sz w:val="16"/>
        </w:rPr>
        <w:t>, there is no consensus as to the identification of these exceptions. Accordingly, the burden falls on preparers to conduct rigorous research to understand whether their taxpayers’ facts and circumstances allow R&amp;D that historically was treated as ordinary and necessary business expenses to remain so.</w:t>
      </w:r>
    </w:p>
    <w:p w14:paraId="4849EBBD" w14:textId="38D10333" w:rsidR="00B35CB4" w:rsidRDefault="00B35CB4" w:rsidP="00B35CB4">
      <w:pPr>
        <w:rPr>
          <w:sz w:val="16"/>
        </w:rPr>
      </w:pPr>
      <w:r w:rsidRPr="002E3CEE">
        <w:rPr>
          <w:sz w:val="16"/>
        </w:rPr>
        <w:t>Stay informed. Because the relationship between Section 174 and Section 41 was never material to a taxpayer’s tax liability, it’s often misunderstood. Fortunately, as some in the industry go back and study the labyrinth of rules and regulations, we are gaining insight as to the correct application of Section 174. Keep apprised of new industry analyses that hold the promise to present more nuanced and accurate understandings of how Section 174 is applied across various situations.</w:t>
      </w:r>
    </w:p>
    <w:p w14:paraId="65193CFF" w14:textId="34A9D33C" w:rsidR="004303E3" w:rsidRDefault="004303E3" w:rsidP="004303E3">
      <w:pPr>
        <w:pStyle w:val="Heading3"/>
      </w:pPr>
      <w:r>
        <w:t>AT: Aerospace---1AR</w:t>
      </w:r>
    </w:p>
    <w:p w14:paraId="378E117F" w14:textId="0F6562CC" w:rsidR="00374F14" w:rsidRPr="00131D1E" w:rsidRDefault="00374F14" w:rsidP="00374F14">
      <w:pPr>
        <w:pStyle w:val="Heading4"/>
      </w:pPr>
      <w:r>
        <w:t>Aerospace is resilient</w:t>
      </w:r>
      <w:r>
        <w:t>.</w:t>
      </w:r>
    </w:p>
    <w:p w14:paraId="6087A707" w14:textId="6F21A509" w:rsidR="00374F14" w:rsidRPr="00374F14" w:rsidRDefault="00374F14" w:rsidP="00374F14">
      <w:r w:rsidRPr="00374F14">
        <w:rPr>
          <w:rStyle w:val="Style13ptBold"/>
        </w:rPr>
        <w:t>RNCOS 12</w:t>
      </w:r>
      <w:r w:rsidRPr="00131D1E">
        <w:t xml:space="preserve">—RNCOS specializes in Industry intelligence and creative solutions for contemporary business segments. Our professionals analyze the industry </w:t>
      </w:r>
      <w:r w:rsidRPr="009E15D2">
        <w:t xml:space="preserve">and its various components, with a comprehensive study of the changing market behavior. (1/31/12, “US Leads Global </w:t>
      </w:r>
      <w:r>
        <w:t>Aerospace and Aviation Industry</w:t>
      </w:r>
      <w:r w:rsidRPr="009E15D2">
        <w:t>”)</w:t>
      </w:r>
    </w:p>
    <w:p w14:paraId="4F1F9461" w14:textId="77777777" w:rsidR="00374F14" w:rsidRPr="00131D1E" w:rsidRDefault="00374F14" w:rsidP="00374F14">
      <w:pPr>
        <w:tabs>
          <w:tab w:val="left" w:pos="8835"/>
        </w:tabs>
        <w:rPr>
          <w:sz w:val="12"/>
        </w:rPr>
      </w:pPr>
      <w:r w:rsidRPr="00131D1E">
        <w:rPr>
          <w:sz w:val="12"/>
        </w:rPr>
        <w:t xml:space="preserve">According to our research report, “Aerospace Industry Forecast to 2013”, </w:t>
      </w:r>
      <w:r w:rsidRPr="00F24B1C">
        <w:rPr>
          <w:highlight w:val="cyan"/>
          <w:u w:val="single"/>
        </w:rPr>
        <w:t>global aerospace industry has witnessed</w:t>
      </w:r>
      <w:r w:rsidRPr="00131D1E">
        <w:rPr>
          <w:sz w:val="12"/>
        </w:rPr>
        <w:t xml:space="preserve"> an </w:t>
      </w:r>
      <w:r w:rsidRPr="00F24B1C">
        <w:rPr>
          <w:b/>
          <w:highlight w:val="cyan"/>
          <w:u w:val="single"/>
        </w:rPr>
        <w:t>impressive growth</w:t>
      </w:r>
      <w:r w:rsidRPr="00131D1E">
        <w:rPr>
          <w:b/>
          <w:u w:val="single"/>
        </w:rPr>
        <w:t xml:space="preserve"> over the past few years</w:t>
      </w:r>
      <w:r w:rsidRPr="00131D1E">
        <w:rPr>
          <w:sz w:val="12"/>
        </w:rPr>
        <w:t xml:space="preserve">, with civil aviation segment emerging as the major contributor. </w:t>
      </w:r>
      <w:r w:rsidRPr="00131D1E">
        <w:rPr>
          <w:u w:val="single"/>
        </w:rPr>
        <w:t xml:space="preserve">Increase in </w:t>
      </w:r>
      <w:r w:rsidRPr="00F24B1C">
        <w:rPr>
          <w:highlight w:val="cyan"/>
          <w:u w:val="single"/>
        </w:rPr>
        <w:t>air traffic and</w:t>
      </w:r>
      <w:r w:rsidRPr="00131D1E">
        <w:rPr>
          <w:sz w:val="12"/>
        </w:rPr>
        <w:t xml:space="preserve"> considerable increase in </w:t>
      </w:r>
      <w:r w:rsidRPr="00F24B1C">
        <w:rPr>
          <w:highlight w:val="cyan"/>
          <w:u w:val="single"/>
        </w:rPr>
        <w:t xml:space="preserve">military budget have provided </w:t>
      </w:r>
      <w:r w:rsidRPr="00131D1E">
        <w:rPr>
          <w:u w:val="single"/>
        </w:rPr>
        <w:t xml:space="preserve">the </w:t>
      </w:r>
      <w:proofErr w:type="gramStart"/>
      <w:r w:rsidRPr="00131D1E">
        <w:rPr>
          <w:b/>
          <w:u w:val="single"/>
        </w:rPr>
        <w:t>much required</w:t>
      </w:r>
      <w:proofErr w:type="gramEnd"/>
      <w:r w:rsidRPr="00131D1E">
        <w:rPr>
          <w:b/>
          <w:u w:val="single"/>
        </w:rPr>
        <w:t xml:space="preserve"> </w:t>
      </w:r>
      <w:r w:rsidRPr="00F24B1C">
        <w:rPr>
          <w:b/>
          <w:highlight w:val="cyan"/>
          <w:u w:val="single"/>
        </w:rPr>
        <w:t xml:space="preserve">impetus to the industry. The US represents the biggest </w:t>
      </w:r>
      <w:r w:rsidRPr="00131D1E">
        <w:rPr>
          <w:b/>
          <w:u w:val="single"/>
        </w:rPr>
        <w:t xml:space="preserve">aerospace </w:t>
      </w:r>
      <w:r w:rsidRPr="00F24B1C">
        <w:rPr>
          <w:b/>
          <w:highlight w:val="cyan"/>
          <w:u w:val="single"/>
        </w:rPr>
        <w:t>market and is anticipated to grow</w:t>
      </w:r>
      <w:r w:rsidRPr="00131D1E">
        <w:rPr>
          <w:sz w:val="12"/>
        </w:rPr>
        <w:t xml:space="preserve"> at a CAGR of </w:t>
      </w:r>
      <w:r w:rsidRPr="00131D1E">
        <w:rPr>
          <w:u w:val="single"/>
        </w:rPr>
        <w:t>around 3.2%</w:t>
      </w:r>
      <w:r w:rsidRPr="00131D1E">
        <w:rPr>
          <w:sz w:val="12"/>
        </w:rPr>
        <w:t xml:space="preserve"> during 2011-2013.</w:t>
      </w:r>
    </w:p>
    <w:p w14:paraId="098C291B" w14:textId="77777777" w:rsidR="00374F14" w:rsidRPr="00131D1E" w:rsidRDefault="00374F14" w:rsidP="00374F14">
      <w:pPr>
        <w:tabs>
          <w:tab w:val="left" w:pos="8835"/>
        </w:tabs>
        <w:rPr>
          <w:u w:val="single"/>
        </w:rPr>
      </w:pPr>
      <w:r w:rsidRPr="00131D1E">
        <w:rPr>
          <w:u w:val="single"/>
        </w:rPr>
        <w:t>The US is the leader of aerospace</w:t>
      </w:r>
      <w:r w:rsidRPr="00131D1E">
        <w:rPr>
          <w:sz w:val="12"/>
        </w:rPr>
        <w:t xml:space="preserve"> and aviation </w:t>
      </w:r>
      <w:r w:rsidRPr="00131D1E">
        <w:rPr>
          <w:u w:val="single"/>
        </w:rPr>
        <w:t>industry as it is both the largest producer and marketplace for the industry</w:t>
      </w:r>
      <w:r w:rsidRPr="00131D1E">
        <w:rPr>
          <w:sz w:val="12"/>
        </w:rPr>
        <w:t xml:space="preserve">. As per our findings, </w:t>
      </w:r>
      <w:r w:rsidRPr="00131D1E">
        <w:rPr>
          <w:u w:val="single"/>
        </w:rPr>
        <w:t>civil aircrafts account for a major share in the US aerospace market</w:t>
      </w:r>
      <w:r w:rsidRPr="00131D1E">
        <w:rPr>
          <w:sz w:val="12"/>
        </w:rPr>
        <w:t xml:space="preserve">. Civil aircraft sales were mainly driven by the sales of large commercial jetliners in the past. Moreover, </w:t>
      </w:r>
      <w:r w:rsidRPr="00131D1E">
        <w:rPr>
          <w:u w:val="single"/>
        </w:rPr>
        <w:t xml:space="preserve">the </w:t>
      </w:r>
      <w:proofErr w:type="gramStart"/>
      <w:r w:rsidRPr="00F24B1C">
        <w:rPr>
          <w:highlight w:val="cyan"/>
          <w:u w:val="single"/>
        </w:rPr>
        <w:t>positive growth</w:t>
      </w:r>
      <w:proofErr w:type="gramEnd"/>
      <w:r w:rsidRPr="00131D1E">
        <w:rPr>
          <w:u w:val="single"/>
        </w:rPr>
        <w:t xml:space="preserve"> expected from the market </w:t>
      </w:r>
      <w:r w:rsidRPr="00F24B1C">
        <w:rPr>
          <w:highlight w:val="cyan"/>
          <w:u w:val="single"/>
        </w:rPr>
        <w:t xml:space="preserve">for large jetliners is likely to boost the </w:t>
      </w:r>
      <w:r w:rsidRPr="00131D1E">
        <w:rPr>
          <w:u w:val="single"/>
        </w:rPr>
        <w:t xml:space="preserve">civil aerospace </w:t>
      </w:r>
      <w:r w:rsidRPr="00F24B1C">
        <w:rPr>
          <w:highlight w:val="cyan"/>
          <w:u w:val="single"/>
        </w:rPr>
        <w:t>market in the coming years</w:t>
      </w:r>
      <w:r w:rsidRPr="00131D1E">
        <w:rPr>
          <w:u w:val="single"/>
        </w:rPr>
        <w:t>.</w:t>
      </w:r>
    </w:p>
    <w:p w14:paraId="61119872" w14:textId="77777777" w:rsidR="00374F14" w:rsidRDefault="00374F14" w:rsidP="00374F14">
      <w:pPr>
        <w:tabs>
          <w:tab w:val="left" w:pos="8835"/>
        </w:tabs>
        <w:rPr>
          <w:sz w:val="12"/>
        </w:rPr>
      </w:pPr>
      <w:r w:rsidRPr="00131D1E">
        <w:rPr>
          <w:sz w:val="12"/>
        </w:rPr>
        <w:t xml:space="preserve">Besides, the report covers the other major aerospace markets including both developed and emerging markets. The countries covered in the developed markets include, the US, Canada, UK, and many others, while the emerging markets are comprised of countries like the Middle East, China, India, and various others. Besides, overall growth in the global aerospace market is mainly driven by </w:t>
      </w:r>
      <w:r w:rsidRPr="00F24B1C">
        <w:rPr>
          <w:highlight w:val="cyan"/>
          <w:u w:val="single"/>
        </w:rPr>
        <w:t xml:space="preserve">aircraft and </w:t>
      </w:r>
      <w:r w:rsidRPr="00131D1E">
        <w:rPr>
          <w:u w:val="single"/>
        </w:rPr>
        <w:t xml:space="preserve">aircraft </w:t>
      </w:r>
      <w:r w:rsidRPr="00F24B1C">
        <w:rPr>
          <w:highlight w:val="cyan"/>
          <w:u w:val="single"/>
        </w:rPr>
        <w:t>part segments</w:t>
      </w:r>
      <w:r w:rsidRPr="00131D1E">
        <w:rPr>
          <w:sz w:val="12"/>
        </w:rPr>
        <w:t xml:space="preserve">. These segments </w:t>
      </w:r>
      <w:r w:rsidRPr="00F24B1C">
        <w:rPr>
          <w:highlight w:val="cyan"/>
          <w:u w:val="single"/>
        </w:rPr>
        <w:t>have</w:t>
      </w:r>
      <w:r w:rsidRPr="00131D1E">
        <w:rPr>
          <w:u w:val="single"/>
        </w:rPr>
        <w:t xml:space="preserve"> </w:t>
      </w:r>
      <w:r w:rsidRPr="00F24B1C">
        <w:rPr>
          <w:highlight w:val="cyan"/>
          <w:u w:val="single"/>
        </w:rPr>
        <w:t>witnessed</w:t>
      </w:r>
      <w:r w:rsidRPr="00131D1E">
        <w:rPr>
          <w:u w:val="single"/>
        </w:rPr>
        <w:t xml:space="preserve"> a </w:t>
      </w:r>
      <w:proofErr w:type="gramStart"/>
      <w:r w:rsidRPr="00F24B1C">
        <w:rPr>
          <w:b/>
          <w:highlight w:val="cyan"/>
          <w:u w:val="single"/>
        </w:rPr>
        <w:t>double digit</w:t>
      </w:r>
      <w:proofErr w:type="gramEnd"/>
      <w:r w:rsidRPr="00F24B1C">
        <w:rPr>
          <w:b/>
          <w:highlight w:val="cyan"/>
          <w:u w:val="single"/>
        </w:rPr>
        <w:t xml:space="preserve"> growth</w:t>
      </w:r>
      <w:r w:rsidRPr="00131D1E">
        <w:rPr>
          <w:u w:val="single"/>
        </w:rPr>
        <w:t xml:space="preserve"> during the last decade</w:t>
      </w:r>
      <w:r w:rsidRPr="00131D1E">
        <w:rPr>
          <w:sz w:val="12"/>
        </w:rPr>
        <w:t>. Our report also contains information about the various M&amp;A activities in the global aerospace industry.</w:t>
      </w:r>
    </w:p>
    <w:p w14:paraId="562FD39F" w14:textId="5D869740" w:rsidR="00374F14" w:rsidRPr="00131D1E" w:rsidRDefault="00374F14" w:rsidP="00374F14">
      <w:pPr>
        <w:pStyle w:val="Heading4"/>
      </w:pPr>
      <w:r>
        <w:t xml:space="preserve">It’s empirically disproven---thumped countless times. </w:t>
      </w:r>
    </w:p>
    <w:p w14:paraId="4173D066" w14:textId="76DD630F" w:rsidR="00374F14" w:rsidRPr="00374F14" w:rsidRDefault="00374F14" w:rsidP="00374F14">
      <w:pPr>
        <w:rPr>
          <w:sz w:val="16"/>
          <w:szCs w:val="14"/>
        </w:rPr>
      </w:pPr>
      <w:r w:rsidRPr="00374F14">
        <w:rPr>
          <w:rStyle w:val="Style13ptBold"/>
        </w:rPr>
        <w:t>Business wire 11</w:t>
      </w:r>
      <w:r w:rsidRPr="00131D1E">
        <w:rPr>
          <w:b/>
        </w:rPr>
        <w:t xml:space="preserve"> </w:t>
      </w:r>
      <w:proofErr w:type="gramStart"/>
      <w:r w:rsidRPr="00131D1E">
        <w:rPr>
          <w:sz w:val="16"/>
          <w:szCs w:val="14"/>
        </w:rPr>
        <w:t>( Investment</w:t>
      </w:r>
      <w:proofErr w:type="gramEnd"/>
      <w:r w:rsidRPr="00131D1E">
        <w:rPr>
          <w:sz w:val="16"/>
          <w:szCs w:val="14"/>
        </w:rPr>
        <w:t xml:space="preserve"> Weekly News, “Aerospace and Defense; Aerospace Industry to Be 'Squeezed' by Steep Ramp-up in Commercial and Continued Cuts in Defense, According to AlixPartners Study”, http://www.marketwatch.com/story/aerospace-industry-to-be-squeezed-by-steep-ramp-up-in-commercial-and-continued-cuts-in-defense-according-to-alixpartners-study-2011-06-08)</w:t>
      </w:r>
    </w:p>
    <w:p w14:paraId="130EBB97" w14:textId="77777777" w:rsidR="00374F14" w:rsidRPr="00131D1E" w:rsidRDefault="00374F14" w:rsidP="00374F14">
      <w:pPr>
        <w:rPr>
          <w:u w:val="single"/>
        </w:rPr>
      </w:pPr>
      <w:r w:rsidRPr="00131D1E">
        <w:rPr>
          <w:u w:val="single"/>
        </w:rPr>
        <w:t>There is significant risk</w:t>
      </w:r>
      <w:r w:rsidRPr="00131D1E">
        <w:rPr>
          <w:sz w:val="16"/>
          <w:szCs w:val="14"/>
        </w:rPr>
        <w:t xml:space="preserve">, says the study, </w:t>
      </w:r>
      <w:r w:rsidRPr="00131D1E">
        <w:rPr>
          <w:u w:val="single"/>
        </w:rPr>
        <w:t xml:space="preserve">that commercial-sector </w:t>
      </w:r>
      <w:r w:rsidRPr="00F24B1C">
        <w:rPr>
          <w:highlight w:val="cyan"/>
          <w:u w:val="single"/>
        </w:rPr>
        <w:t xml:space="preserve">suppliers will not </w:t>
      </w:r>
      <w:r w:rsidRPr="00131D1E">
        <w:rPr>
          <w:u w:val="single"/>
        </w:rPr>
        <w:t xml:space="preserve">be able to </w:t>
      </w:r>
      <w:r w:rsidRPr="00F24B1C">
        <w:rPr>
          <w:highlight w:val="cyan"/>
          <w:u w:val="single"/>
        </w:rPr>
        <w:t>keep up</w:t>
      </w:r>
      <w:r w:rsidRPr="00F24B1C">
        <w:rPr>
          <w:b/>
          <w:highlight w:val="cyan"/>
          <w:u w:val="single"/>
        </w:rPr>
        <w:t xml:space="preserve"> with</w:t>
      </w:r>
      <w:r w:rsidRPr="00131D1E">
        <w:rPr>
          <w:b/>
          <w:u w:val="single"/>
        </w:rPr>
        <w:t xml:space="preserve"> </w:t>
      </w:r>
      <w:r w:rsidRPr="00131D1E">
        <w:rPr>
          <w:u w:val="single"/>
        </w:rPr>
        <w:t>aggressive new</w:t>
      </w:r>
      <w:r w:rsidRPr="00131D1E">
        <w:rPr>
          <w:b/>
          <w:u w:val="single"/>
        </w:rPr>
        <w:t xml:space="preserve"> </w:t>
      </w:r>
      <w:r w:rsidRPr="00F24B1C">
        <w:rPr>
          <w:b/>
          <w:highlight w:val="cyan"/>
          <w:u w:val="single"/>
        </w:rPr>
        <w:t>manufacturing demands</w:t>
      </w:r>
      <w:r w:rsidRPr="00F24B1C">
        <w:rPr>
          <w:highlight w:val="cyan"/>
          <w:u w:val="single"/>
        </w:rPr>
        <w:t xml:space="preserve"> and </w:t>
      </w:r>
      <w:r w:rsidRPr="00131D1E">
        <w:rPr>
          <w:u w:val="single"/>
        </w:rPr>
        <w:t xml:space="preserve">will be challenged by: capacity </w:t>
      </w:r>
      <w:r w:rsidRPr="00F24B1C">
        <w:rPr>
          <w:highlight w:val="cyan"/>
          <w:u w:val="single"/>
        </w:rPr>
        <w:t>constraints of their own</w:t>
      </w:r>
      <w:r w:rsidRPr="00F24B1C">
        <w:rPr>
          <w:sz w:val="16"/>
          <w:szCs w:val="14"/>
          <w:highlight w:val="cyan"/>
        </w:rPr>
        <w:t xml:space="preserve"> </w:t>
      </w:r>
      <w:r w:rsidRPr="00131D1E">
        <w:rPr>
          <w:sz w:val="16"/>
          <w:szCs w:val="14"/>
        </w:rPr>
        <w:t xml:space="preserve">(Tier-2 and Tier-3) </w:t>
      </w:r>
      <w:r w:rsidRPr="00F24B1C">
        <w:rPr>
          <w:highlight w:val="cyan"/>
          <w:u w:val="single"/>
        </w:rPr>
        <w:t xml:space="preserve">suppliers </w:t>
      </w:r>
      <w:r w:rsidRPr="00131D1E">
        <w:rPr>
          <w:u w:val="single"/>
        </w:rPr>
        <w:t xml:space="preserve">that have under-invested in capability development; </w:t>
      </w:r>
      <w:r w:rsidRPr="00F24B1C">
        <w:rPr>
          <w:highlight w:val="cyan"/>
          <w:u w:val="single"/>
        </w:rPr>
        <w:t xml:space="preserve">specialty </w:t>
      </w:r>
      <w:r w:rsidRPr="00131D1E">
        <w:rPr>
          <w:u w:val="single"/>
        </w:rPr>
        <w:t>raw-</w:t>
      </w:r>
      <w:r w:rsidRPr="00F24B1C">
        <w:rPr>
          <w:highlight w:val="cyan"/>
          <w:u w:val="single"/>
        </w:rPr>
        <w:t xml:space="preserve">materials </w:t>
      </w:r>
      <w:r w:rsidRPr="00131D1E">
        <w:rPr>
          <w:u w:val="single"/>
        </w:rPr>
        <w:t>shortages</w:t>
      </w:r>
      <w:r w:rsidRPr="00131D1E">
        <w:rPr>
          <w:sz w:val="16"/>
          <w:szCs w:val="14"/>
        </w:rPr>
        <w:t xml:space="preserve"> (e.g., carbon fiber and titanium fasteners); </w:t>
      </w:r>
      <w:r w:rsidRPr="00F24B1C">
        <w:rPr>
          <w:highlight w:val="cyan"/>
          <w:u w:val="single"/>
        </w:rPr>
        <w:t xml:space="preserve">and </w:t>
      </w:r>
      <w:r w:rsidRPr="00131D1E">
        <w:rPr>
          <w:u w:val="single"/>
        </w:rPr>
        <w:t xml:space="preserve">ongoing supply-chain </w:t>
      </w:r>
      <w:r w:rsidRPr="00F24B1C">
        <w:rPr>
          <w:highlight w:val="cyan"/>
          <w:u w:val="single"/>
        </w:rPr>
        <w:t xml:space="preserve">delays </w:t>
      </w:r>
      <w:r w:rsidRPr="00131D1E">
        <w:rPr>
          <w:u w:val="single"/>
        </w:rPr>
        <w:t xml:space="preserve">and shortages resulting </w:t>
      </w:r>
      <w:r w:rsidRPr="00F24B1C">
        <w:rPr>
          <w:highlight w:val="cyan"/>
          <w:u w:val="single"/>
        </w:rPr>
        <w:t xml:space="preserve">from </w:t>
      </w:r>
      <w:r w:rsidRPr="00131D1E">
        <w:rPr>
          <w:u w:val="single"/>
        </w:rPr>
        <w:t xml:space="preserve">the disaster in </w:t>
      </w:r>
      <w:r w:rsidRPr="00F24B1C">
        <w:rPr>
          <w:highlight w:val="cyan"/>
          <w:u w:val="single"/>
        </w:rPr>
        <w:t>Japan</w:t>
      </w:r>
      <w:r w:rsidRPr="00131D1E">
        <w:rPr>
          <w:u w:val="single"/>
        </w:rPr>
        <w:t>.</w:t>
      </w:r>
    </w:p>
    <w:p w14:paraId="373F3DDD" w14:textId="77777777" w:rsidR="00374F14" w:rsidRPr="00131D1E" w:rsidRDefault="00374F14" w:rsidP="00374F14">
      <w:pPr>
        <w:rPr>
          <w:sz w:val="16"/>
          <w:szCs w:val="14"/>
        </w:rPr>
      </w:pPr>
      <w:r w:rsidRPr="00131D1E">
        <w:rPr>
          <w:u w:val="single"/>
        </w:rPr>
        <w:t xml:space="preserve">"The aerospace </w:t>
      </w:r>
      <w:r w:rsidRPr="00F24B1C">
        <w:rPr>
          <w:b/>
          <w:highlight w:val="cyan"/>
          <w:u w:val="single"/>
        </w:rPr>
        <w:t>supply chain</w:t>
      </w:r>
      <w:r w:rsidRPr="00F24B1C">
        <w:rPr>
          <w:highlight w:val="cyan"/>
          <w:u w:val="single"/>
        </w:rPr>
        <w:t xml:space="preserve"> was</w:t>
      </w:r>
      <w:r w:rsidRPr="00131D1E">
        <w:rPr>
          <w:u w:val="single"/>
        </w:rPr>
        <w:t xml:space="preserve"> basically </w:t>
      </w:r>
      <w:r w:rsidRPr="00F24B1C">
        <w:rPr>
          <w:b/>
          <w:highlight w:val="cyan"/>
          <w:u w:val="single"/>
        </w:rPr>
        <w:t xml:space="preserve">decimated by the </w:t>
      </w:r>
      <w:r w:rsidRPr="00131D1E">
        <w:rPr>
          <w:b/>
          <w:u w:val="single"/>
        </w:rPr>
        <w:t xml:space="preserve">economic </w:t>
      </w:r>
      <w:r w:rsidRPr="00F24B1C">
        <w:rPr>
          <w:b/>
          <w:highlight w:val="cyan"/>
          <w:u w:val="single"/>
        </w:rPr>
        <w:t>downturn</w:t>
      </w:r>
      <w:r w:rsidRPr="00131D1E">
        <w:rPr>
          <w:sz w:val="16"/>
          <w:szCs w:val="14"/>
        </w:rPr>
        <w:t xml:space="preserve">, </w:t>
      </w:r>
      <w:r w:rsidRPr="00131D1E">
        <w:rPr>
          <w:u w:val="single"/>
        </w:rPr>
        <w:t>as even sold orders were put on hold or otherwise put in a lumpy, stop-and-go mode,</w:t>
      </w:r>
      <w:r w:rsidRPr="00131D1E">
        <w:rPr>
          <w:sz w:val="16"/>
          <w:szCs w:val="14"/>
        </w:rPr>
        <w:t>" said David Wireman, director in AlixPartners' Aerospace and Defense Practice. "</w:t>
      </w:r>
      <w:r w:rsidRPr="00131D1E">
        <w:rPr>
          <w:u w:val="single"/>
        </w:rPr>
        <w:t>From all indications, that supply chain is not at all prepared for steep commercial ramp-up curve that lies ahead, and production constraints are a very real possibili</w:t>
      </w:r>
      <w:r w:rsidRPr="00131D1E">
        <w:rPr>
          <w:sz w:val="16"/>
          <w:szCs w:val="14"/>
        </w:rPr>
        <w:t>ty." Defense Sector But while demand on the commercial-aircraft side looks strong, defense, globally, looks to be weakening. According to the study, U.S. defense spending is expected to decrease by at least 12.2% by 2013 and by 6.5% by 2016, while defense spending in Europe, already down 2.8% in 2010, is expected to continue to drop sharply in the coming years, led by the U.K.'s recent announcement of an 8% cut by 2015 and promised drops of up to 25% in smaller European nations.</w:t>
      </w:r>
    </w:p>
    <w:p w14:paraId="10350EFF" w14:textId="77777777" w:rsidR="00374F14" w:rsidRPr="00131D1E" w:rsidRDefault="00374F14" w:rsidP="00374F14">
      <w:pPr>
        <w:rPr>
          <w:sz w:val="16"/>
          <w:szCs w:val="14"/>
        </w:rPr>
      </w:pPr>
      <w:r w:rsidRPr="00131D1E">
        <w:rPr>
          <w:u w:val="single"/>
        </w:rPr>
        <w:t>As a result of these expected widespread cuts</w:t>
      </w:r>
      <w:r w:rsidRPr="00131D1E">
        <w:rPr>
          <w:sz w:val="16"/>
          <w:szCs w:val="14"/>
        </w:rPr>
        <w:t xml:space="preserve">, says the study, </w:t>
      </w:r>
      <w:r w:rsidRPr="00F24B1C">
        <w:rPr>
          <w:highlight w:val="cyan"/>
          <w:u w:val="single"/>
        </w:rPr>
        <w:t xml:space="preserve">defense priorities will </w:t>
      </w:r>
      <w:r w:rsidRPr="00131D1E">
        <w:rPr>
          <w:u w:val="single"/>
        </w:rPr>
        <w:t xml:space="preserve">shift toward extending the life of existing equipment, improving communication </w:t>
      </w:r>
      <w:proofErr w:type="gramStart"/>
      <w:r w:rsidRPr="00131D1E">
        <w:rPr>
          <w:u w:val="single"/>
        </w:rPr>
        <w:t>networks</w:t>
      </w:r>
      <w:proofErr w:type="gramEnd"/>
      <w:r w:rsidRPr="00131D1E">
        <w:rPr>
          <w:u w:val="single"/>
        </w:rPr>
        <w:t xml:space="preserve"> and investing more in weapons systems targeted at supporting today's more asymmetric warfare</w:t>
      </w:r>
      <w:r w:rsidRPr="00131D1E">
        <w:rPr>
          <w:sz w:val="16"/>
          <w:szCs w:val="14"/>
        </w:rPr>
        <w:t xml:space="preserve">. However, says the study, </w:t>
      </w:r>
      <w:r w:rsidRPr="00131D1E">
        <w:rPr>
          <w:u w:val="single"/>
        </w:rPr>
        <w:t xml:space="preserve">the scale of these new </w:t>
      </w:r>
      <w:proofErr w:type="spellStart"/>
      <w:r w:rsidRPr="00131D1E">
        <w:rPr>
          <w:u w:val="single"/>
        </w:rPr>
        <w:t>investmentswill</w:t>
      </w:r>
      <w:proofErr w:type="spellEnd"/>
      <w:r w:rsidRPr="00131D1E">
        <w:rPr>
          <w:u w:val="single"/>
        </w:rPr>
        <w:t xml:space="preserve"> </w:t>
      </w:r>
      <w:r w:rsidRPr="00F24B1C">
        <w:rPr>
          <w:highlight w:val="cyan"/>
          <w:u w:val="single"/>
        </w:rPr>
        <w:t>not be enough to make up for cutbacks in</w:t>
      </w:r>
      <w:r w:rsidRPr="00131D1E">
        <w:rPr>
          <w:u w:val="single"/>
        </w:rPr>
        <w:t xml:space="preserve"> major-platform </w:t>
      </w:r>
      <w:r w:rsidRPr="00F24B1C">
        <w:rPr>
          <w:highlight w:val="cyan"/>
          <w:u w:val="single"/>
        </w:rPr>
        <w:t xml:space="preserve">investments such as the F-35 </w:t>
      </w:r>
      <w:r w:rsidRPr="00131D1E">
        <w:rPr>
          <w:u w:val="single"/>
        </w:rPr>
        <w:t>fighter aircraft series</w:t>
      </w:r>
      <w:r w:rsidRPr="00131D1E">
        <w:rPr>
          <w:sz w:val="16"/>
          <w:szCs w:val="14"/>
        </w:rPr>
        <w:t xml:space="preserve"> built jointly by Lockheed Martin Corp., BAE Systems </w:t>
      </w:r>
      <w:proofErr w:type="gramStart"/>
      <w:r w:rsidRPr="00131D1E">
        <w:rPr>
          <w:sz w:val="16"/>
          <w:szCs w:val="14"/>
        </w:rPr>
        <w:t>PLC</w:t>
      </w:r>
      <w:proofErr w:type="gramEnd"/>
      <w:r w:rsidRPr="00131D1E">
        <w:rPr>
          <w:sz w:val="16"/>
          <w:szCs w:val="14"/>
        </w:rPr>
        <w:t xml:space="preserve"> and Northrop Grumman Corp., which has already experienced significant cuts in planned production numbers. In response to these kinds of cutbacks, the larger defense companies will need to pursue a more diverse business mix that will lead to partnerships, M&amp;A and consolidation among smaller players as larger companies pursue new markets, the study says.</w:t>
      </w:r>
    </w:p>
    <w:p w14:paraId="5E8CF998" w14:textId="77777777" w:rsidR="00374F14" w:rsidRPr="00131D1E" w:rsidRDefault="00374F14" w:rsidP="00374F14">
      <w:pPr>
        <w:rPr>
          <w:sz w:val="16"/>
          <w:szCs w:val="14"/>
        </w:rPr>
      </w:pPr>
      <w:r w:rsidRPr="00131D1E">
        <w:rPr>
          <w:sz w:val="16"/>
          <w:szCs w:val="14"/>
        </w:rPr>
        <w:t xml:space="preserve">In sum, </w:t>
      </w:r>
      <w:r w:rsidRPr="00131D1E">
        <w:rPr>
          <w:u w:val="single"/>
        </w:rPr>
        <w:t xml:space="preserve">the study shows that both the </w:t>
      </w:r>
      <w:r w:rsidRPr="00F24B1C">
        <w:rPr>
          <w:highlight w:val="cyan"/>
          <w:u w:val="single"/>
        </w:rPr>
        <w:t xml:space="preserve">commercial-aviation and defense </w:t>
      </w:r>
      <w:r w:rsidRPr="00131D1E">
        <w:rPr>
          <w:u w:val="single"/>
        </w:rPr>
        <w:t xml:space="preserve">industries </w:t>
      </w:r>
      <w:r w:rsidRPr="00F24B1C">
        <w:rPr>
          <w:highlight w:val="cyan"/>
          <w:u w:val="single"/>
        </w:rPr>
        <w:t>face critical challenges</w:t>
      </w:r>
      <w:r w:rsidRPr="00131D1E">
        <w:rPr>
          <w:u w:val="single"/>
        </w:rPr>
        <w:t xml:space="preserve"> that they will need to address. Key </w:t>
      </w:r>
      <w:proofErr w:type="spellStart"/>
      <w:r w:rsidRPr="00131D1E">
        <w:rPr>
          <w:u w:val="single"/>
        </w:rPr>
        <w:t>economi</w:t>
      </w:r>
      <w:proofErr w:type="spellEnd"/>
      <w:r w:rsidRPr="00131D1E">
        <w:rPr>
          <w:u w:val="single"/>
        </w:rPr>
        <w:t xml:space="preserve">[c] challenges will come </w:t>
      </w:r>
      <w:r w:rsidRPr="00F24B1C">
        <w:rPr>
          <w:highlight w:val="cyan"/>
          <w:u w:val="single"/>
        </w:rPr>
        <w:t>from</w:t>
      </w:r>
      <w:r w:rsidRPr="00131D1E">
        <w:rPr>
          <w:u w:val="single"/>
        </w:rPr>
        <w:t xml:space="preserve"> federal </w:t>
      </w:r>
      <w:r w:rsidRPr="00F24B1C">
        <w:rPr>
          <w:highlight w:val="cyan"/>
          <w:u w:val="single"/>
        </w:rPr>
        <w:t xml:space="preserve">budget uncertainties, </w:t>
      </w:r>
      <w:r w:rsidRPr="00131D1E">
        <w:rPr>
          <w:u w:val="single"/>
        </w:rPr>
        <w:t xml:space="preserve">volatile </w:t>
      </w:r>
      <w:r w:rsidRPr="00F24B1C">
        <w:rPr>
          <w:highlight w:val="cyan"/>
          <w:u w:val="single"/>
        </w:rPr>
        <w:t>fuel prices and new entrants</w:t>
      </w:r>
      <w:r w:rsidRPr="00131D1E">
        <w:rPr>
          <w:u w:val="single"/>
        </w:rPr>
        <w:t xml:space="preserve"> into the few growing sectors of the industr</w:t>
      </w:r>
      <w:r w:rsidRPr="00131D1E">
        <w:rPr>
          <w:sz w:val="16"/>
          <w:szCs w:val="14"/>
        </w:rPr>
        <w:t xml:space="preserve">y. In particular, </w:t>
      </w:r>
      <w:r w:rsidRPr="00131D1E">
        <w:rPr>
          <w:u w:val="single"/>
        </w:rPr>
        <w:t xml:space="preserve">the recent volatility of </w:t>
      </w:r>
      <w:r w:rsidRPr="00F24B1C">
        <w:rPr>
          <w:highlight w:val="cyan"/>
          <w:u w:val="single"/>
        </w:rPr>
        <w:t>oil prices</w:t>
      </w:r>
      <w:r w:rsidRPr="00131D1E">
        <w:rPr>
          <w:u w:val="single"/>
        </w:rPr>
        <w:t xml:space="preserve">, coupled with continued sluggish economies in the West, has </w:t>
      </w:r>
      <w:r w:rsidRPr="00F24B1C">
        <w:rPr>
          <w:b/>
          <w:highlight w:val="cyan"/>
          <w:u w:val="single"/>
        </w:rPr>
        <w:t>made it hard to predict</w:t>
      </w:r>
      <w:r w:rsidRPr="00F24B1C">
        <w:rPr>
          <w:highlight w:val="cyan"/>
          <w:u w:val="single"/>
        </w:rPr>
        <w:t xml:space="preserve"> </w:t>
      </w:r>
      <w:r w:rsidRPr="00131D1E">
        <w:rPr>
          <w:u w:val="single"/>
        </w:rPr>
        <w:t xml:space="preserve">future industry trends. </w:t>
      </w:r>
      <w:r w:rsidRPr="00F24B1C">
        <w:rPr>
          <w:highlight w:val="cyan"/>
          <w:u w:val="single"/>
        </w:rPr>
        <w:t xml:space="preserve">These factors are leading </w:t>
      </w:r>
      <w:r w:rsidRPr="00131D1E">
        <w:rPr>
          <w:u w:val="single"/>
        </w:rPr>
        <w:t xml:space="preserve">many aerospace and defense </w:t>
      </w:r>
      <w:r w:rsidRPr="00F24B1C">
        <w:rPr>
          <w:highlight w:val="cyan"/>
          <w:u w:val="single"/>
        </w:rPr>
        <w:t>manufacturers</w:t>
      </w:r>
      <w:r w:rsidRPr="00131D1E">
        <w:rPr>
          <w:u w:val="single"/>
        </w:rPr>
        <w:t xml:space="preserve">, especially lower-tier suppliers, </w:t>
      </w:r>
      <w:r w:rsidRPr="00F24B1C">
        <w:rPr>
          <w:highlight w:val="cyan"/>
          <w:u w:val="single"/>
        </w:rPr>
        <w:t xml:space="preserve">to delay </w:t>
      </w:r>
      <w:proofErr w:type="spellStart"/>
      <w:proofErr w:type="gramStart"/>
      <w:r w:rsidRPr="00F24B1C">
        <w:rPr>
          <w:highlight w:val="cyan"/>
          <w:u w:val="single"/>
        </w:rPr>
        <w:t>investments,</w:t>
      </w:r>
      <w:r w:rsidRPr="00131D1E">
        <w:rPr>
          <w:sz w:val="16"/>
          <w:szCs w:val="14"/>
        </w:rPr>
        <w:t>says</w:t>
      </w:r>
      <w:proofErr w:type="spellEnd"/>
      <w:proofErr w:type="gramEnd"/>
      <w:r w:rsidRPr="00131D1E">
        <w:rPr>
          <w:sz w:val="16"/>
          <w:szCs w:val="14"/>
        </w:rPr>
        <w:t xml:space="preserve"> the study.</w:t>
      </w:r>
    </w:p>
    <w:p w14:paraId="741DD555" w14:textId="566EE1E8" w:rsidR="00374F14" w:rsidRPr="00374F14" w:rsidRDefault="00374F14" w:rsidP="00374F14">
      <w:pPr>
        <w:rPr>
          <w:sz w:val="16"/>
          <w:szCs w:val="14"/>
        </w:rPr>
      </w:pPr>
      <w:r w:rsidRPr="00131D1E">
        <w:rPr>
          <w:u w:val="single"/>
        </w:rPr>
        <w:t>"The aerospace and defense industry faces a very challenging next few years</w:t>
      </w:r>
      <w:r w:rsidRPr="00131D1E">
        <w:rPr>
          <w:sz w:val="16"/>
          <w:szCs w:val="14"/>
        </w:rPr>
        <w:t>," said Fitzpatrick. "</w:t>
      </w:r>
      <w:r w:rsidRPr="00131D1E">
        <w:rPr>
          <w:u w:val="single"/>
        </w:rPr>
        <w:t>The simultaneous need for near flawless execution on the commercial side and belt-tightening on the defense side, plus the need to deal with supply-chain challenges across the board while also seizing M&amp;A opportunities will push management capabilities to the extreme</w:t>
      </w:r>
      <w:r w:rsidRPr="00131D1E">
        <w:rPr>
          <w:sz w:val="16"/>
          <w:szCs w:val="14"/>
        </w:rPr>
        <w:t>." M&amp;A Outlook Driven by supply-chain pressures in commercial and budget cuts in defense, the pace of mergers and acquisitions in the aerospace industry is expected to rebound in the next few years. In addition, it finds, low valuations today across the industry, with multiples generally below 10 times earnings before depreciation and taxes, have made deals look far more palatable.</w:t>
      </w:r>
    </w:p>
    <w:p w14:paraId="57B45E08" w14:textId="268E28A2" w:rsidR="004303E3" w:rsidRDefault="004303E3" w:rsidP="004303E3">
      <w:pPr>
        <w:pStyle w:val="Heading3"/>
      </w:pPr>
      <w:r>
        <w:t>AT: Blackouts---1AR</w:t>
      </w:r>
    </w:p>
    <w:p w14:paraId="03A41F1E" w14:textId="490199BC" w:rsidR="00F24B1C" w:rsidRDefault="00F24B1C" w:rsidP="00F24B1C">
      <w:pPr>
        <w:pStyle w:val="Heading4"/>
      </w:pPr>
      <w:r>
        <w:t xml:space="preserve">No blackouts. </w:t>
      </w:r>
    </w:p>
    <w:p w14:paraId="4F77A252" w14:textId="77777777" w:rsidR="00F24B1C" w:rsidRPr="00CE0C68" w:rsidRDefault="00F24B1C" w:rsidP="00F24B1C">
      <w:r w:rsidRPr="00CE0C68">
        <w:t xml:space="preserve">Victoria </w:t>
      </w:r>
      <w:r w:rsidRPr="00CE0C68">
        <w:rPr>
          <w:rStyle w:val="Style13ptBold"/>
        </w:rPr>
        <w:t>Craig 16</w:t>
      </w:r>
      <w:r w:rsidRPr="00CE0C68">
        <w:t>, Analyst at Fox Business, Citing the Senior Manager of Industrial Control Systems at Mandiant, “The U.S. Power Grid is 'Vulnerable,' But Don't Panic Just Yet”, http://www.foxbusiness.com/features/2016/02/02/u-s-power-grid-is-vulnerable-but-dont-panic-just-yet.html</w:t>
      </w:r>
    </w:p>
    <w:p w14:paraId="3B9B10A9" w14:textId="77777777" w:rsidR="00F24B1C" w:rsidRPr="00CE0C68" w:rsidRDefault="00F24B1C" w:rsidP="00F24B1C">
      <w:pPr>
        <w:rPr>
          <w:u w:val="single"/>
        </w:rPr>
      </w:pPr>
      <w:r w:rsidRPr="00CE0C68">
        <w:rPr>
          <w:sz w:val="12"/>
        </w:rPr>
        <w:t xml:space="preserve">The idea of the nation's power grids becoming the next battleground for cyber warriors could make hacking into consumers’ credit card accounts and personal information seem like child’s play. </w:t>
      </w:r>
      <w:r w:rsidRPr="00CE0C68">
        <w:rPr>
          <w:rStyle w:val="StyleUnderline"/>
          <w:highlight w:val="cyan"/>
        </w:rPr>
        <w:t>While</w:t>
      </w:r>
      <w:r w:rsidRPr="00CE0C68">
        <w:rPr>
          <w:rStyle w:val="StyleUnderline"/>
        </w:rPr>
        <w:t xml:space="preserve"> U.S. </w:t>
      </w:r>
      <w:r w:rsidRPr="00CE0C68">
        <w:rPr>
          <w:rStyle w:val="StyleUnderline"/>
          <w:highlight w:val="cyan"/>
        </w:rPr>
        <w:t>power companies are likely targeted</w:t>
      </w:r>
      <w:r w:rsidRPr="00CE0C68">
        <w:rPr>
          <w:rStyle w:val="StyleUnderline"/>
        </w:rPr>
        <w:t xml:space="preserve"> by foreign governments</w:t>
      </w:r>
      <w:r w:rsidRPr="00CE0C68">
        <w:rPr>
          <w:sz w:val="12"/>
        </w:rPr>
        <w:t xml:space="preserve"> and others in increasingly sophisticated breaches, </w:t>
      </w:r>
      <w:proofErr w:type="gramStart"/>
      <w:r w:rsidRPr="00CE0C68">
        <w:rPr>
          <w:rStyle w:val="Emphasis"/>
          <w:highlight w:val="cyan"/>
        </w:rPr>
        <w:t>actually shutting</w:t>
      </w:r>
      <w:proofErr w:type="gramEnd"/>
      <w:r w:rsidRPr="00CE0C68">
        <w:rPr>
          <w:rStyle w:val="Emphasis"/>
          <w:highlight w:val="cyan"/>
        </w:rPr>
        <w:t xml:space="preserve"> off</w:t>
      </w:r>
      <w:r w:rsidRPr="00CE0C68">
        <w:rPr>
          <w:rStyle w:val="Emphasis"/>
        </w:rPr>
        <w:t xml:space="preserve"> the lights</w:t>
      </w:r>
      <w:r w:rsidRPr="00CE0C68">
        <w:rPr>
          <w:sz w:val="12"/>
        </w:rPr>
        <w:t xml:space="preserve"> </w:t>
      </w:r>
      <w:r w:rsidRPr="00CE0C68">
        <w:rPr>
          <w:rStyle w:val="StyleUnderline"/>
          <w:highlight w:val="cyan"/>
        </w:rPr>
        <w:t>and</w:t>
      </w:r>
      <w:r w:rsidRPr="00CE0C68">
        <w:rPr>
          <w:sz w:val="12"/>
          <w:highlight w:val="cyan"/>
        </w:rPr>
        <w:t xml:space="preserve"> </w:t>
      </w:r>
      <w:r w:rsidRPr="00CE0C68">
        <w:rPr>
          <w:rStyle w:val="Emphasis"/>
          <w:highlight w:val="cyan"/>
        </w:rPr>
        <w:t>causing chaos</w:t>
      </w:r>
      <w:r w:rsidRPr="00CE0C68">
        <w:rPr>
          <w:sz w:val="12"/>
          <w:highlight w:val="cyan"/>
        </w:rPr>
        <w:t xml:space="preserve"> </w:t>
      </w:r>
      <w:r w:rsidRPr="00CE0C68">
        <w:rPr>
          <w:rStyle w:val="StyleUnderline"/>
          <w:highlight w:val="cyan"/>
        </w:rPr>
        <w:t>is</w:t>
      </w:r>
      <w:r w:rsidRPr="00CE0C68">
        <w:rPr>
          <w:sz w:val="12"/>
          <w:highlight w:val="cyan"/>
        </w:rPr>
        <w:t xml:space="preserve"> </w:t>
      </w:r>
      <w:r w:rsidRPr="00CE0C68">
        <w:rPr>
          <w:rStyle w:val="Emphasis"/>
          <w:highlight w:val="cyan"/>
        </w:rPr>
        <w:t>far more complicated</w:t>
      </w:r>
      <w:r w:rsidRPr="00CE0C68">
        <w:rPr>
          <w:sz w:val="12"/>
          <w:highlight w:val="cyan"/>
        </w:rPr>
        <w:t xml:space="preserve"> </w:t>
      </w:r>
      <w:r w:rsidRPr="00CE0C68">
        <w:rPr>
          <w:rStyle w:val="StyleUnderline"/>
          <w:highlight w:val="cyan"/>
        </w:rPr>
        <w:t>than</w:t>
      </w:r>
      <w:r w:rsidRPr="00CE0C68">
        <w:rPr>
          <w:rStyle w:val="StyleUnderline"/>
        </w:rPr>
        <w:t xml:space="preserve"> many </w:t>
      </w:r>
      <w:r w:rsidRPr="00CE0C68">
        <w:rPr>
          <w:rStyle w:val="StyleUnderline"/>
          <w:highlight w:val="cyan"/>
        </w:rPr>
        <w:t>pundits make it seem</w:t>
      </w:r>
      <w:r w:rsidRPr="00CE0C68">
        <w:rPr>
          <w:rStyle w:val="StyleUnderline"/>
        </w:rPr>
        <w:t xml:space="preserve">. </w:t>
      </w:r>
      <w:r w:rsidRPr="00CE0C68">
        <w:rPr>
          <w:sz w:val="12"/>
        </w:rPr>
        <w:t xml:space="preserve">Dan </w:t>
      </w:r>
      <w:r w:rsidRPr="00CE0C68">
        <w:rPr>
          <w:rStyle w:val="StyleUnderline"/>
        </w:rPr>
        <w:t>Scali</w:t>
      </w:r>
      <w:r w:rsidRPr="00CE0C68">
        <w:rPr>
          <w:sz w:val="12"/>
        </w:rPr>
        <w:t xml:space="preserve">, </w:t>
      </w:r>
      <w:r w:rsidRPr="00CE0C68">
        <w:rPr>
          <w:rStyle w:val="StyleUnderline"/>
        </w:rPr>
        <w:t>senior manager of industrial control systems at Mandiant, a cybersecurity consulting arm of FireEye (</w:t>
      </w:r>
      <w:hyperlink r:id="rId104" w:history="1">
        <w:r w:rsidRPr="00CE0C68">
          <w:rPr>
            <w:rStyle w:val="StyleUnderline"/>
          </w:rPr>
          <w:t>FEYE</w:t>
        </w:r>
      </w:hyperlink>
      <w:r w:rsidRPr="00CE0C68">
        <w:rPr>
          <w:rStyle w:val="StyleUnderline"/>
        </w:rPr>
        <w:t>),</w:t>
      </w:r>
      <w:r w:rsidRPr="00CE0C68">
        <w:rPr>
          <w:sz w:val="12"/>
        </w:rPr>
        <w:t xml:space="preserve"> </w:t>
      </w:r>
      <w:r w:rsidRPr="00CE0C68">
        <w:rPr>
          <w:rStyle w:val="StyleUnderline"/>
        </w:rPr>
        <w:t>explained</w:t>
      </w:r>
      <w:r w:rsidRPr="00CE0C68">
        <w:rPr>
          <w:sz w:val="12"/>
        </w:rPr>
        <w:t xml:space="preserve"> that </w:t>
      </w:r>
      <w:r w:rsidRPr="00CE0C68">
        <w:rPr>
          <w:rStyle w:val="StyleUnderline"/>
        </w:rPr>
        <w:t>while cyber criminals</w:t>
      </w:r>
      <w:r w:rsidRPr="00CE0C68">
        <w:rPr>
          <w:sz w:val="12"/>
        </w:rPr>
        <w:t xml:space="preserve"> </w:t>
      </w:r>
      <w:r w:rsidRPr="00CE0C68">
        <w:rPr>
          <w:rStyle w:val="StyleUnderline"/>
        </w:rPr>
        <w:t xml:space="preserve">may gain </w:t>
      </w:r>
      <w:r w:rsidRPr="00CE0C68">
        <w:rPr>
          <w:rStyle w:val="StyleUnderline"/>
          <w:highlight w:val="cyan"/>
        </w:rPr>
        <w:t>access</w:t>
      </w:r>
      <w:r w:rsidRPr="00CE0C68">
        <w:rPr>
          <w:rStyle w:val="StyleUnderline"/>
        </w:rPr>
        <w:t xml:space="preserve"> to power and utility data systems</w:t>
      </w:r>
      <w:r w:rsidRPr="00CE0C68">
        <w:rPr>
          <w:sz w:val="12"/>
        </w:rPr>
        <w:t xml:space="preserve">, </w:t>
      </w:r>
      <w:r w:rsidRPr="00CE0C68">
        <w:rPr>
          <w:rStyle w:val="StyleUnderline"/>
        </w:rPr>
        <w:t>it</w:t>
      </w:r>
      <w:r w:rsidRPr="00CE0C68">
        <w:rPr>
          <w:sz w:val="12"/>
        </w:rPr>
        <w:t xml:space="preserve"> </w:t>
      </w:r>
      <w:r w:rsidRPr="00CE0C68">
        <w:rPr>
          <w:rStyle w:val="Emphasis"/>
          <w:highlight w:val="cyan"/>
        </w:rPr>
        <w:t>doesn’t</w:t>
      </w:r>
      <w:r w:rsidRPr="00CE0C68">
        <w:rPr>
          <w:sz w:val="12"/>
        </w:rPr>
        <w:t xml:space="preserve"> necessarily </w:t>
      </w:r>
      <w:r w:rsidRPr="00CE0C68">
        <w:rPr>
          <w:rStyle w:val="Emphasis"/>
          <w:highlight w:val="cyan"/>
        </w:rPr>
        <w:t>mean</w:t>
      </w:r>
      <w:r w:rsidRPr="00CE0C68">
        <w:rPr>
          <w:sz w:val="12"/>
        </w:rPr>
        <w:t xml:space="preserve"> </w:t>
      </w:r>
      <w:r w:rsidRPr="00CE0C68">
        <w:rPr>
          <w:rStyle w:val="StyleUnderline"/>
        </w:rPr>
        <w:t xml:space="preserve">the result will be </w:t>
      </w:r>
      <w:r w:rsidRPr="00CE0C68">
        <w:rPr>
          <w:rStyle w:val="StyleUnderline"/>
          <w:highlight w:val="cyan"/>
        </w:rPr>
        <w:t>a</w:t>
      </w:r>
      <w:r w:rsidRPr="00CE0C68">
        <w:rPr>
          <w:rStyle w:val="StyleUnderline"/>
        </w:rPr>
        <w:t xml:space="preserve"> </w:t>
      </w:r>
      <w:r w:rsidRPr="00CE0C68">
        <w:rPr>
          <w:rStyle w:val="Emphasis"/>
        </w:rPr>
        <w:t xml:space="preserve">power </w:t>
      </w:r>
      <w:r w:rsidRPr="00CE0C68">
        <w:rPr>
          <w:rStyle w:val="Emphasis"/>
          <w:highlight w:val="cyan"/>
        </w:rPr>
        <w:t>outage</w:t>
      </w:r>
      <w:r w:rsidRPr="00CE0C68">
        <w:rPr>
          <w:rStyle w:val="StyleUnderline"/>
          <w:highlight w:val="cyan"/>
        </w:rPr>
        <w:t xml:space="preserve"> and</w:t>
      </w:r>
      <w:r w:rsidRPr="00CE0C68">
        <w:rPr>
          <w:rStyle w:val="StyleUnderline"/>
        </w:rPr>
        <w:t xml:space="preserve"> a </w:t>
      </w:r>
      <w:r w:rsidRPr="00CE0C68">
        <w:rPr>
          <w:rStyle w:val="Emphasis"/>
        </w:rPr>
        <w:t xml:space="preserve">total </w:t>
      </w:r>
      <w:r w:rsidRPr="00CE0C68">
        <w:rPr>
          <w:rStyle w:val="Emphasis"/>
          <w:highlight w:val="cyan"/>
        </w:rPr>
        <w:t>takedown</w:t>
      </w:r>
      <w:r w:rsidRPr="00CE0C68">
        <w:rPr>
          <w:rStyle w:val="StyleUnderline"/>
        </w:rPr>
        <w:t xml:space="preserve"> of power grid control systems. </w:t>
      </w:r>
      <w:r w:rsidRPr="00CE0C68">
        <w:rPr>
          <w:sz w:val="12"/>
        </w:rPr>
        <w:t xml:space="preserve">In other words, </w:t>
      </w:r>
      <w:r w:rsidRPr="00CE0C68">
        <w:rPr>
          <w:rStyle w:val="StyleUnderline"/>
        </w:rPr>
        <w:t>the power g</w:t>
      </w:r>
      <w:r w:rsidRPr="00CE0C68">
        <w:rPr>
          <w:rStyle w:val="StyleUnderline"/>
          <w:highlight w:val="cyan"/>
        </w:rPr>
        <w:t>rid is</w:t>
      </w:r>
      <w:r w:rsidRPr="00CE0C68">
        <w:rPr>
          <w:rStyle w:val="StyleUnderline"/>
        </w:rPr>
        <w:t xml:space="preserve"> controlled by </w:t>
      </w:r>
      <w:r w:rsidRPr="00CE0C68">
        <w:rPr>
          <w:rStyle w:val="Emphasis"/>
          <w:highlight w:val="cyan"/>
        </w:rPr>
        <w:t>more than just</w:t>
      </w:r>
      <w:r w:rsidRPr="00CE0C68">
        <w:rPr>
          <w:rStyle w:val="Emphasis"/>
        </w:rPr>
        <w:t xml:space="preserve"> a panel</w:t>
      </w:r>
      <w:r w:rsidRPr="00CE0C68">
        <w:rPr>
          <w:rStyle w:val="StyleUnderline"/>
        </w:rPr>
        <w:t xml:space="preserve"> of digital </w:t>
      </w:r>
      <w:r w:rsidRPr="00CE0C68">
        <w:rPr>
          <w:rStyle w:val="StyleUnderline"/>
          <w:highlight w:val="cyan"/>
        </w:rPr>
        <w:t xml:space="preserve">buttons. </w:t>
      </w:r>
      <w:r w:rsidRPr="00CE0C68">
        <w:rPr>
          <w:sz w:val="12"/>
          <w:highlight w:val="cyan"/>
        </w:rPr>
        <w:t>“</w:t>
      </w:r>
      <w:r w:rsidRPr="00CE0C68">
        <w:rPr>
          <w:rStyle w:val="StyleUnderline"/>
          <w:highlight w:val="cyan"/>
        </w:rPr>
        <w:t>Losing</w:t>
      </w:r>
      <w:r w:rsidRPr="00CE0C68">
        <w:rPr>
          <w:rStyle w:val="StyleUnderline"/>
        </w:rPr>
        <w:t xml:space="preserve"> the </w:t>
      </w:r>
      <w:r w:rsidRPr="00CE0C68">
        <w:rPr>
          <w:rStyle w:val="StyleUnderline"/>
          <w:highlight w:val="cyan"/>
        </w:rPr>
        <w:t>control</w:t>
      </w:r>
      <w:r w:rsidRPr="00CE0C68">
        <w:rPr>
          <w:rStyle w:val="StyleUnderline"/>
        </w:rPr>
        <w:t xml:space="preserve"> system is bad</w:t>
      </w:r>
      <w:r w:rsidRPr="00CE0C68">
        <w:rPr>
          <w:sz w:val="12"/>
        </w:rPr>
        <w:t xml:space="preserve"> from the perspective that it takes you out of your normal mode of operations of being able to control everything from one command center, </w:t>
      </w:r>
      <w:r w:rsidRPr="00CE0C68">
        <w:rPr>
          <w:rStyle w:val="StyleUnderline"/>
        </w:rPr>
        <w:t>but</w:t>
      </w:r>
      <w:r w:rsidRPr="00CE0C68">
        <w:rPr>
          <w:sz w:val="12"/>
        </w:rPr>
        <w:t xml:space="preserve"> </w:t>
      </w:r>
      <w:r w:rsidRPr="00CE0C68">
        <w:rPr>
          <w:rStyle w:val="StyleUnderline"/>
        </w:rPr>
        <w:t xml:space="preserve">it </w:t>
      </w:r>
      <w:r w:rsidRPr="00CE0C68">
        <w:rPr>
          <w:rStyle w:val="Emphasis"/>
          <w:highlight w:val="cyan"/>
        </w:rPr>
        <w:t>doesn’t</w:t>
      </w:r>
      <w:r w:rsidRPr="00CE0C68">
        <w:rPr>
          <w:rStyle w:val="StyleUnderline"/>
          <w:highlight w:val="cyan"/>
        </w:rPr>
        <w:t xml:space="preserve"> mean</w:t>
      </w:r>
      <w:r w:rsidRPr="00CE0C68">
        <w:rPr>
          <w:rStyle w:val="StyleUnderline"/>
        </w:rPr>
        <w:t xml:space="preserve"> you’ve lost </w:t>
      </w:r>
      <w:proofErr w:type="gramStart"/>
      <w:r w:rsidRPr="00CE0C68">
        <w:rPr>
          <w:rStyle w:val="StyleUnderline"/>
        </w:rPr>
        <w:t>control</w:t>
      </w:r>
      <w:proofErr w:type="gramEnd"/>
      <w:r w:rsidRPr="00CE0C68">
        <w:rPr>
          <w:rStyle w:val="StyleUnderline"/>
        </w:rPr>
        <w:t xml:space="preserve"> or all the </w:t>
      </w:r>
      <w:r w:rsidRPr="00CE0C68">
        <w:rPr>
          <w:rStyle w:val="Emphasis"/>
          <w:highlight w:val="cyan"/>
        </w:rPr>
        <w:t>lights go out</w:t>
      </w:r>
      <w:r w:rsidRPr="00CE0C68">
        <w:rPr>
          <w:sz w:val="12"/>
        </w:rPr>
        <w:t xml:space="preserve"> [in the city],” Scali explained. While many of the systems have been modernized to include digitized control panels, </w:t>
      </w:r>
      <w:r w:rsidRPr="00CE0C68">
        <w:rPr>
          <w:rStyle w:val="StyleUnderline"/>
        </w:rPr>
        <w:t xml:space="preserve">if a hacker were to infiltrate the system, </w:t>
      </w:r>
      <w:r w:rsidRPr="00CE0C68">
        <w:rPr>
          <w:rStyle w:val="StyleUnderline"/>
          <w:highlight w:val="cyan"/>
        </w:rPr>
        <w:t>a utility worker could still</w:t>
      </w:r>
      <w:r w:rsidRPr="00CE0C68">
        <w:rPr>
          <w:rStyle w:val="StyleUnderline"/>
        </w:rPr>
        <w:t xml:space="preserve"> </w:t>
      </w:r>
      <w:proofErr w:type="gramStart"/>
      <w:r w:rsidRPr="00CE0C68">
        <w:rPr>
          <w:rStyle w:val="StyleUnderline"/>
        </w:rPr>
        <w:t>have the ability to</w:t>
      </w:r>
      <w:proofErr w:type="gramEnd"/>
      <w:r w:rsidRPr="00CE0C68">
        <w:rPr>
          <w:sz w:val="12"/>
        </w:rPr>
        <w:t xml:space="preserve"> </w:t>
      </w:r>
      <w:r w:rsidRPr="00CE0C68">
        <w:rPr>
          <w:rStyle w:val="Emphasis"/>
          <w:highlight w:val="cyan"/>
        </w:rPr>
        <w:t>manually control</w:t>
      </w:r>
      <w:r w:rsidRPr="00CE0C68">
        <w:rPr>
          <w:rStyle w:val="Emphasis"/>
        </w:rPr>
        <w:t xml:space="preserve"> the </w:t>
      </w:r>
      <w:r w:rsidRPr="00CE0C68">
        <w:rPr>
          <w:rStyle w:val="Emphasis"/>
          <w:highlight w:val="cyan"/>
        </w:rPr>
        <w:t>machines</w:t>
      </w:r>
      <w:r w:rsidRPr="00CE0C68">
        <w:rPr>
          <w:sz w:val="12"/>
          <w:highlight w:val="cyan"/>
        </w:rPr>
        <w:t xml:space="preserve"> </w:t>
      </w:r>
      <w:r w:rsidRPr="00CE0C68">
        <w:rPr>
          <w:rStyle w:val="StyleUnderline"/>
          <w:highlight w:val="cyan"/>
        </w:rPr>
        <w:t>by</w:t>
      </w:r>
      <w:r w:rsidRPr="00CE0C68">
        <w:rPr>
          <w:sz w:val="12"/>
          <w:highlight w:val="cyan"/>
        </w:rPr>
        <w:t xml:space="preserve"> </w:t>
      </w:r>
      <w:r w:rsidRPr="00CE0C68">
        <w:rPr>
          <w:rStyle w:val="Emphasis"/>
          <w:highlight w:val="cyan"/>
        </w:rPr>
        <w:t>flipping a switch</w:t>
      </w:r>
      <w:r w:rsidRPr="00CE0C68">
        <w:rPr>
          <w:sz w:val="12"/>
        </w:rPr>
        <w:t xml:space="preserve">, pushing a button, or tripping a breaker. As the world saw with the recent attack in Ukraine, which caused a blackout for 80,000 customers of the nation’s western utility, the biggest problem may be ensuring the power grid’s control systems are not vulnerable to cyber break ins. The January attack in Ukraine was likely caused by a corrupted Microsoft Word attachment that allowed remote control over the computer, according to the U.S. Department of Homeland Security. Scali said </w:t>
      </w:r>
      <w:r w:rsidRPr="00CE0C68">
        <w:rPr>
          <w:rStyle w:val="StyleUnderline"/>
          <w:highlight w:val="cyan"/>
        </w:rPr>
        <w:t xml:space="preserve">there was </w:t>
      </w:r>
      <w:r w:rsidRPr="00CE0C68">
        <w:rPr>
          <w:rStyle w:val="Emphasis"/>
          <w:highlight w:val="cyan"/>
        </w:rPr>
        <w:t>no ev</w:t>
      </w:r>
      <w:r w:rsidRPr="00CE0C68">
        <w:rPr>
          <w:rStyle w:val="Emphasis"/>
        </w:rPr>
        <w:t>idence</w:t>
      </w:r>
      <w:r w:rsidRPr="00CE0C68">
        <w:rPr>
          <w:rStyle w:val="StyleUnderline"/>
        </w:rPr>
        <w:t xml:space="preserve"> from the incident in Ukraine that the hacker’s </w:t>
      </w:r>
      <w:r w:rsidRPr="00CE0C68">
        <w:rPr>
          <w:rStyle w:val="Emphasis"/>
          <w:highlight w:val="cyan"/>
        </w:rPr>
        <w:t>malware</w:t>
      </w:r>
      <w:r w:rsidRPr="00CE0C68">
        <w:rPr>
          <w:rStyle w:val="StyleUnderline"/>
          <w:highlight w:val="cyan"/>
        </w:rPr>
        <w:t xml:space="preserve"> was able to </w:t>
      </w:r>
      <w:r w:rsidRPr="00CE0C68">
        <w:rPr>
          <w:rStyle w:val="Emphasis"/>
          <w:highlight w:val="cyan"/>
        </w:rPr>
        <w:t>physically shut down</w:t>
      </w:r>
      <w:r w:rsidRPr="00CE0C68">
        <w:rPr>
          <w:rStyle w:val="StyleUnderline"/>
        </w:rPr>
        <w:t xml:space="preserve"> the </w:t>
      </w:r>
      <w:r w:rsidRPr="00CE0C68">
        <w:rPr>
          <w:rStyle w:val="StyleUnderline"/>
          <w:highlight w:val="cyan"/>
        </w:rPr>
        <w:t>power</w:t>
      </w:r>
      <w:r w:rsidRPr="00CE0C68">
        <w:rPr>
          <w:rStyle w:val="StyleUnderline"/>
        </w:rPr>
        <w:t xml:space="preserve">. </w:t>
      </w:r>
      <w:r w:rsidRPr="00CE0C68">
        <w:rPr>
          <w:sz w:val="12"/>
        </w:rPr>
        <w:t xml:space="preserve">“It wiped out machines, deleted all the files. Kill disk malware made it impossible to remotely control things. It caused chaos on the business network, and the area where control system operations sat. But the attacker, we believe, would have had to </w:t>
      </w:r>
      <w:proofErr w:type="gramStart"/>
      <w:r w:rsidRPr="00CE0C68">
        <w:rPr>
          <w:sz w:val="12"/>
        </w:rPr>
        <w:t>actually used</w:t>
      </w:r>
      <w:proofErr w:type="gramEnd"/>
      <w:r w:rsidRPr="00CE0C68">
        <w:rPr>
          <w:sz w:val="12"/>
        </w:rPr>
        <w:t xml:space="preserve"> the control system to cause load shedding, which caused the power to go out, or trip breakers to cause the actual problem. Malware itself didn’t turn the power out,” Scali said. He said what most likely happened in that incident was the hacker stole user credentials and logged into the system remotely. The bottom line: Yes, a similar event could happen in the U.S. And corporate America is concerned. A recent survey released in January on the state of information security, conducted by consulting firm </w:t>
      </w:r>
      <w:proofErr w:type="spellStart"/>
      <w:r w:rsidRPr="00CE0C68">
        <w:rPr>
          <w:sz w:val="12"/>
        </w:rPr>
        <w:t>Pricewaterhouse</w:t>
      </w:r>
      <w:proofErr w:type="spellEnd"/>
      <w:r w:rsidRPr="00CE0C68">
        <w:rPr>
          <w:sz w:val="12"/>
        </w:rPr>
        <w:t xml:space="preserve"> Coopers, showed cybersecurity as one of the biggest concerns among the top brass at U.S. power and utilities firms. Part of the problem, Brad </w:t>
      </w:r>
      <w:proofErr w:type="spellStart"/>
      <w:r w:rsidRPr="00CE0C68">
        <w:rPr>
          <w:sz w:val="12"/>
        </w:rPr>
        <w:t>Bauch</w:t>
      </w:r>
      <w:proofErr w:type="spellEnd"/>
      <w:r w:rsidRPr="00CE0C68">
        <w:rPr>
          <w:sz w:val="12"/>
        </w:rPr>
        <w:t xml:space="preserve">, </w:t>
      </w:r>
      <w:proofErr w:type="gramStart"/>
      <w:r w:rsidRPr="00CE0C68">
        <w:rPr>
          <w:sz w:val="12"/>
        </w:rPr>
        <w:t>security</w:t>
      </w:r>
      <w:proofErr w:type="gramEnd"/>
      <w:r w:rsidRPr="00CE0C68">
        <w:rPr>
          <w:sz w:val="12"/>
        </w:rPr>
        <w:t xml:space="preserve"> and cyber sector leader at PwC said, is the interconnectedness of the industry’s tools. “Utilities want to be able to get information out of [their] systems to more efficiently operate them, and also share that information with customers so they have more real-time information into their usage,” he explained. While allowing access to their own consumption data allows the companies to give their customers more of what they want, it also </w:t>
      </w:r>
      <w:proofErr w:type="gramStart"/>
      <w:r w:rsidRPr="00CE0C68">
        <w:rPr>
          <w:sz w:val="12"/>
        </w:rPr>
        <w:t>opens up</w:t>
      </w:r>
      <w:proofErr w:type="gramEnd"/>
      <w:r w:rsidRPr="00CE0C68">
        <w:rPr>
          <w:sz w:val="12"/>
        </w:rPr>
        <w:t xml:space="preserve"> a host of access points for hackers, making the systems more vulnerable than they otherwise would be. But </w:t>
      </w:r>
      <w:r w:rsidRPr="00CE0C68">
        <w:rPr>
          <w:rStyle w:val="StyleUnderline"/>
          <w:highlight w:val="cyan"/>
        </w:rPr>
        <w:t>to say</w:t>
      </w:r>
      <w:r w:rsidRPr="00CE0C68">
        <w:rPr>
          <w:rStyle w:val="StyleUnderline"/>
        </w:rPr>
        <w:t xml:space="preserve"> that </w:t>
      </w:r>
      <w:r w:rsidRPr="00CE0C68">
        <w:rPr>
          <w:rStyle w:val="StyleUnderline"/>
          <w:highlight w:val="cyan"/>
        </w:rPr>
        <w:t>the</w:t>
      </w:r>
      <w:r w:rsidRPr="00CE0C68">
        <w:rPr>
          <w:rStyle w:val="StyleUnderline"/>
        </w:rPr>
        <w:t xml:space="preserve"> power </w:t>
      </w:r>
      <w:r w:rsidRPr="00CE0C68">
        <w:rPr>
          <w:rStyle w:val="StyleUnderline"/>
          <w:highlight w:val="cyan"/>
        </w:rPr>
        <w:t>grid is susceptible to cyber</w:t>
      </w:r>
      <w:r w:rsidRPr="00CE0C68">
        <w:rPr>
          <w:rStyle w:val="StyleUnderline"/>
        </w:rPr>
        <w:t xml:space="preserve"> hackers </w:t>
      </w:r>
      <w:r w:rsidRPr="00CE0C68">
        <w:rPr>
          <w:rStyle w:val="StyleUnderline"/>
          <w:highlight w:val="cyan"/>
        </w:rPr>
        <w:t>is</w:t>
      </w:r>
      <w:r w:rsidRPr="00CE0C68">
        <w:rPr>
          <w:rStyle w:val="StyleUnderline"/>
        </w:rPr>
        <w:t xml:space="preserve"> a bit of an </w:t>
      </w:r>
      <w:r w:rsidRPr="00CE0C68">
        <w:rPr>
          <w:rStyle w:val="Emphasis"/>
          <w:highlight w:val="cyan"/>
        </w:rPr>
        <w:t>oversimplification</w:t>
      </w:r>
      <w:r w:rsidRPr="00CE0C68">
        <w:t>.</w:t>
      </w:r>
    </w:p>
    <w:p w14:paraId="46DAFA50" w14:textId="77777777" w:rsidR="00F24B1C" w:rsidRPr="00CE0C68" w:rsidRDefault="00F24B1C" w:rsidP="00F24B1C">
      <w:pPr>
        <w:pStyle w:val="Heading4"/>
        <w:rPr>
          <w:rFonts w:cs="Times New Roman"/>
        </w:rPr>
      </w:pPr>
      <w:r w:rsidRPr="00CE0C68">
        <w:rPr>
          <w:rFonts w:cs="Times New Roman"/>
        </w:rPr>
        <w:t>Grid’s resilient---no collapse</w:t>
      </w:r>
    </w:p>
    <w:p w14:paraId="59C19D83" w14:textId="77777777" w:rsidR="00F24B1C" w:rsidRPr="00CE0C68" w:rsidRDefault="00F24B1C" w:rsidP="00F24B1C">
      <w:r w:rsidRPr="00CE0C68">
        <w:t>Jim</w:t>
      </w:r>
      <w:r w:rsidRPr="00CE0C68">
        <w:rPr>
          <w:rStyle w:val="Style13ptBold"/>
        </w:rPr>
        <w:t xml:space="preserve"> Avila 12</w:t>
      </w:r>
      <w:r w:rsidRPr="00CE0C68">
        <w:t>, Senior National Correspondent at ABC News, “A U.S. Blackout as Large as India’s? ‘Very Unlikely’”, http://abcnews.go.com/blogs/headlines/2012/07/a-u-s-blackout-as-large-as-indias-very-unlikely/</w:t>
      </w:r>
    </w:p>
    <w:p w14:paraId="73C48B3F" w14:textId="77777777" w:rsidR="00F24B1C" w:rsidRPr="00CE0C68" w:rsidRDefault="00F24B1C" w:rsidP="00F24B1C">
      <w:pPr>
        <w:rPr>
          <w:sz w:val="12"/>
        </w:rPr>
      </w:pPr>
      <w:r w:rsidRPr="00CE0C68">
        <w:rPr>
          <w:rStyle w:val="StyleUnderline"/>
        </w:rPr>
        <w:t>As India recovers from a blackout</w:t>
      </w:r>
      <w:r w:rsidRPr="00CE0C68">
        <w:rPr>
          <w:sz w:val="16"/>
        </w:rPr>
        <w:t xml:space="preserve"> that left the world’s second-largest country — and more than 600 million residents — </w:t>
      </w:r>
      <w:r w:rsidRPr="00CE0C68">
        <w:rPr>
          <w:rStyle w:val="StyleUnderline"/>
        </w:rPr>
        <w:t>in the dark, a ripple of uncertainty moved through the</w:t>
      </w:r>
      <w:r w:rsidRPr="00CE0C68">
        <w:rPr>
          <w:sz w:val="16"/>
        </w:rPr>
        <w:t xml:space="preserve"> Federal Regulatory Commission’s command </w:t>
      </w:r>
      <w:r w:rsidRPr="00CE0C68">
        <w:rPr>
          <w:rStyle w:val="StyleUnderline"/>
        </w:rPr>
        <w:t>center today in the U.S.</w:t>
      </w:r>
      <w:r w:rsidRPr="00CE0C68">
        <w:t xml:space="preserve"> </w:t>
      </w:r>
      <w:r w:rsidRPr="00CE0C68">
        <w:rPr>
          <w:sz w:val="16"/>
        </w:rPr>
        <w:t>The Indian crisis had some people asking about the vulnerability of America’s grid.</w:t>
      </w:r>
    </w:p>
    <w:p w14:paraId="561ED5DD" w14:textId="77777777" w:rsidR="00F24B1C" w:rsidRPr="00CE0C68" w:rsidRDefault="00F24B1C" w:rsidP="00F24B1C">
      <w:pPr>
        <w:rPr>
          <w:sz w:val="12"/>
        </w:rPr>
      </w:pPr>
      <w:r w:rsidRPr="00CE0C68">
        <w:rPr>
          <w:sz w:val="16"/>
        </w:rPr>
        <w:t xml:space="preserve"> “</w:t>
      </w:r>
      <w:r w:rsidRPr="00CE0C68">
        <w:rPr>
          <w:rStyle w:val="StyleUnderline"/>
        </w:rPr>
        <w:t>What people really want to know today is, can something like India happen here?</w:t>
      </w:r>
      <w:r w:rsidRPr="00CE0C68">
        <w:rPr>
          <w:sz w:val="16"/>
        </w:rPr>
        <w:t xml:space="preserve"> </w:t>
      </w:r>
      <w:proofErr w:type="gramStart"/>
      <w:r w:rsidRPr="00CE0C68">
        <w:rPr>
          <w:sz w:val="16"/>
        </w:rPr>
        <w:t>So</w:t>
      </w:r>
      <w:proofErr w:type="gramEnd"/>
      <w:r w:rsidRPr="00CE0C68">
        <w:rPr>
          <w:sz w:val="16"/>
        </w:rPr>
        <w:t xml:space="preserve"> if there is an outage or some problem in the Northeast, can it actually spread all the way to California,” John </w:t>
      </w:r>
      <w:proofErr w:type="spellStart"/>
      <w:r w:rsidRPr="00CE0C68">
        <w:rPr>
          <w:sz w:val="16"/>
        </w:rPr>
        <w:t>Wellinghoff</w:t>
      </w:r>
      <w:proofErr w:type="spellEnd"/>
      <w:r w:rsidRPr="00CE0C68">
        <w:rPr>
          <w:sz w:val="16"/>
        </w:rPr>
        <w:t>, the commission’s chairman, told ABC News. “</w:t>
      </w:r>
      <w:r w:rsidRPr="00CE0C68">
        <w:rPr>
          <w:rStyle w:val="Emphasis"/>
          <w:highlight w:val="cyan"/>
        </w:rPr>
        <w:t>It’s very, very unlikely that ultimately would happen</w:t>
      </w:r>
      <w:r w:rsidRPr="00CE0C68">
        <w:rPr>
          <w:sz w:val="16"/>
        </w:rPr>
        <w:t>.”</w:t>
      </w:r>
    </w:p>
    <w:p w14:paraId="77FF615D" w14:textId="77777777" w:rsidR="00F24B1C" w:rsidRPr="00CE0C68" w:rsidRDefault="00F24B1C" w:rsidP="00F24B1C">
      <w:pPr>
        <w:rPr>
          <w:rStyle w:val="Emphasis"/>
          <w:sz w:val="12"/>
          <w:u w:val="none"/>
        </w:rPr>
      </w:pPr>
      <w:r w:rsidRPr="00CE0C68">
        <w:rPr>
          <w:sz w:val="16"/>
        </w:rPr>
        <w:t xml:space="preserve"> </w:t>
      </w:r>
      <w:proofErr w:type="spellStart"/>
      <w:r w:rsidRPr="00CE0C68">
        <w:rPr>
          <w:rStyle w:val="StyleUnderline"/>
        </w:rPr>
        <w:t>Wellinghoff</w:t>
      </w:r>
      <w:proofErr w:type="spellEnd"/>
      <w:r w:rsidRPr="00CE0C68">
        <w:rPr>
          <w:rStyle w:val="StyleUnderline"/>
        </w:rPr>
        <w:t xml:space="preserve"> said that first, the grid was divided in the middle of the nation. </w:t>
      </w:r>
      <w:r w:rsidRPr="00CE0C68">
        <w:rPr>
          <w:rStyle w:val="StyleUnderline"/>
          <w:highlight w:val="cyan"/>
        </w:rPr>
        <w:t>Engineers said that it also was monitored more closely than ever. The grid is checked for</w:t>
      </w:r>
      <w:r w:rsidRPr="00CE0C68">
        <w:rPr>
          <w:rStyle w:val="StyleUnderline"/>
        </w:rPr>
        <w:t xml:space="preserve"> line </w:t>
      </w:r>
      <w:r w:rsidRPr="00CE0C68">
        <w:rPr>
          <w:rStyle w:val="StyleUnderline"/>
          <w:highlight w:val="cyan"/>
        </w:rPr>
        <w:t xml:space="preserve">surges </w:t>
      </w:r>
      <w:r w:rsidRPr="00CE0C68">
        <w:rPr>
          <w:rStyle w:val="Emphasis"/>
          <w:highlight w:val="cyan"/>
        </w:rPr>
        <w:t>30 times a second</w:t>
      </w:r>
      <w:r w:rsidRPr="00CE0C68">
        <w:t>.</w:t>
      </w:r>
    </w:p>
    <w:p w14:paraId="1B472413" w14:textId="77777777" w:rsidR="00F24B1C" w:rsidRPr="00CE0C68" w:rsidRDefault="00F24B1C" w:rsidP="00F24B1C">
      <w:pPr>
        <w:rPr>
          <w:rStyle w:val="Emphasis"/>
          <w:sz w:val="12"/>
          <w:u w:val="none"/>
        </w:rPr>
      </w:pPr>
      <w:r w:rsidRPr="00CE0C68">
        <w:t xml:space="preserve"> </w:t>
      </w:r>
      <w:r w:rsidRPr="00CE0C68">
        <w:rPr>
          <w:sz w:val="16"/>
        </w:rPr>
        <w:t xml:space="preserve">Since the Northeast blackout in 2003 — the largest in the U.S., which affected 55 million — </w:t>
      </w:r>
      <w:r w:rsidRPr="00CE0C68">
        <w:rPr>
          <w:rStyle w:val="Emphasis"/>
          <w:highlight w:val="cyan"/>
        </w:rPr>
        <w:t>16,000 miles of new transmission lines have been added to the grid</w:t>
      </w:r>
      <w:r w:rsidRPr="00CE0C68">
        <w:t>.</w:t>
      </w:r>
    </w:p>
    <w:p w14:paraId="3915E83D" w14:textId="03639166" w:rsidR="00F24B1C" w:rsidRPr="00F24B1C" w:rsidRDefault="00F24B1C" w:rsidP="00F24B1C">
      <w:pPr>
        <w:rPr>
          <w:u w:val="single"/>
        </w:rPr>
      </w:pPr>
      <w:r w:rsidRPr="00CE0C68">
        <w:t xml:space="preserve"> </w:t>
      </w:r>
      <w:r w:rsidRPr="00CE0C68">
        <w:rPr>
          <w:sz w:val="16"/>
        </w:rPr>
        <w:t xml:space="preserve">And </w:t>
      </w:r>
      <w:r w:rsidRPr="00CE0C68">
        <w:rPr>
          <w:rStyle w:val="StyleUnderline"/>
        </w:rPr>
        <w:t xml:space="preserve">even though some lines </w:t>
      </w:r>
      <w:r w:rsidRPr="00CE0C68">
        <w:rPr>
          <w:sz w:val="16"/>
        </w:rPr>
        <w:t xml:space="preserve">in the Northeast </w:t>
      </w:r>
      <w:r w:rsidRPr="00CE0C68">
        <w:rPr>
          <w:rStyle w:val="StyleUnderline"/>
        </w:rPr>
        <w:t>are</w:t>
      </w:r>
      <w:r w:rsidRPr="00CE0C68">
        <w:rPr>
          <w:sz w:val="16"/>
        </w:rPr>
        <w:t xml:space="preserve"> more than 70 years </w:t>
      </w:r>
      <w:r w:rsidRPr="00CE0C68">
        <w:rPr>
          <w:rStyle w:val="StyleUnderline"/>
        </w:rPr>
        <w:t xml:space="preserve">old, </w:t>
      </w:r>
      <w:proofErr w:type="spellStart"/>
      <w:r w:rsidRPr="00CE0C68">
        <w:rPr>
          <w:rStyle w:val="StyleUnderline"/>
        </w:rPr>
        <w:t>Wellinghoff</w:t>
      </w:r>
      <w:proofErr w:type="spellEnd"/>
      <w:r w:rsidRPr="00CE0C68">
        <w:rPr>
          <w:rStyle w:val="StyleUnderline"/>
        </w:rPr>
        <w:t xml:space="preserve"> said that the chances of a blackout like India’s were very low.</w:t>
      </w:r>
    </w:p>
    <w:p w14:paraId="07BAEBD1" w14:textId="4E1A8CAC" w:rsidR="004303E3" w:rsidRDefault="004303E3" w:rsidP="004303E3">
      <w:pPr>
        <w:pStyle w:val="Heading3"/>
      </w:pPr>
      <w:r>
        <w:t>AT: Oceans---1AR</w:t>
      </w:r>
    </w:p>
    <w:p w14:paraId="27A84E69" w14:textId="77777777" w:rsidR="00F24B1C" w:rsidRPr="00CE0C68" w:rsidRDefault="00F24B1C" w:rsidP="00F24B1C">
      <w:pPr>
        <w:pStyle w:val="Heading4"/>
        <w:rPr>
          <w:rFonts w:cs="Times New Roman"/>
        </w:rPr>
      </w:pPr>
      <w:r w:rsidRPr="00CE0C68">
        <w:rPr>
          <w:rFonts w:cs="Times New Roman"/>
        </w:rPr>
        <w:t xml:space="preserve">Marine biodiversity is </w:t>
      </w:r>
      <w:proofErr w:type="gramStart"/>
      <w:r w:rsidRPr="00CE0C68">
        <w:rPr>
          <w:rFonts w:cs="Times New Roman"/>
        </w:rPr>
        <w:t>resilient</w:t>
      </w:r>
      <w:proofErr w:type="gramEnd"/>
    </w:p>
    <w:p w14:paraId="7ED4CBE9" w14:textId="77777777" w:rsidR="00F24B1C" w:rsidRPr="00CE0C68" w:rsidRDefault="00F24B1C" w:rsidP="00F24B1C">
      <w:r w:rsidRPr="00CE0C68">
        <w:t xml:space="preserve">David </w:t>
      </w:r>
      <w:proofErr w:type="spellStart"/>
      <w:r w:rsidRPr="00CE0C68">
        <w:rPr>
          <w:rStyle w:val="Style13ptBold"/>
        </w:rPr>
        <w:t>Nield</w:t>
      </w:r>
      <w:proofErr w:type="spellEnd"/>
      <w:r w:rsidRPr="00CE0C68">
        <w:rPr>
          <w:rStyle w:val="Style13ptBold"/>
        </w:rPr>
        <w:t xml:space="preserve"> 17</w:t>
      </w:r>
      <w:r w:rsidRPr="00CE0C68">
        <w:t xml:space="preserve">, freelance journalist who has been writing about technology, science, apps, </w:t>
      </w:r>
      <w:proofErr w:type="gramStart"/>
      <w:r w:rsidRPr="00CE0C68">
        <w:t>gadgets</w:t>
      </w:r>
      <w:proofErr w:type="gramEnd"/>
      <w:r w:rsidRPr="00CE0C68">
        <w:t xml:space="preserve"> and the web since 2002. Extensively citing "Impact of the Late Triassic mass extinction on functional diversity and composition of marine ecosystems," written by Alexander M. Dunhill, William J. Foster, James Sciberras, and Richard J. </w:t>
      </w:r>
      <w:proofErr w:type="spellStart"/>
      <w:r w:rsidRPr="00CE0C68">
        <w:t>Twitchett</w:t>
      </w:r>
      <w:proofErr w:type="spellEnd"/>
      <w:r w:rsidRPr="00CE0C68">
        <w:t xml:space="preserve">. Marine Ecosystems Can Survive </w:t>
      </w:r>
      <w:proofErr w:type="gramStart"/>
      <w:r w:rsidRPr="00CE0C68">
        <w:t>The</w:t>
      </w:r>
      <w:proofErr w:type="gramEnd"/>
      <w:r w:rsidRPr="00CE0C68">
        <w:t xml:space="preserve"> Worst Mass Extinction Events, Study Shows. October 23, 2017. </w:t>
      </w:r>
      <w:hyperlink r:id="rId105" w:history="1">
        <w:r w:rsidRPr="00CE0C68">
          <w:rPr>
            <w:rStyle w:val="Hyperlink"/>
          </w:rPr>
          <w:t>https://www.sciencealert.com/marine-ecosystems-cling-on-to-life-through-some-of-the-worst-mass-extinction-events</w:t>
        </w:r>
      </w:hyperlink>
    </w:p>
    <w:p w14:paraId="449FAB92" w14:textId="77777777" w:rsidR="00F24B1C" w:rsidRPr="00CE0C68" w:rsidRDefault="00F24B1C" w:rsidP="00F24B1C">
      <w:pPr>
        <w:rPr>
          <w:sz w:val="16"/>
        </w:rPr>
      </w:pPr>
      <w:r w:rsidRPr="00CE0C68">
        <w:rPr>
          <w:rStyle w:val="StyleUnderline"/>
          <w:highlight w:val="cyan"/>
        </w:rPr>
        <w:t>Researchers</w:t>
      </w:r>
      <w:r w:rsidRPr="00CE0C68">
        <w:rPr>
          <w:rStyle w:val="StyleUnderline"/>
        </w:rPr>
        <w:t xml:space="preserve"> have </w:t>
      </w:r>
      <w:r w:rsidRPr="00CE0C68">
        <w:rPr>
          <w:rStyle w:val="StyleUnderline"/>
          <w:highlight w:val="cyan"/>
        </w:rPr>
        <w:t>studied</w:t>
      </w:r>
      <w:r w:rsidRPr="00CE0C68">
        <w:rPr>
          <w:rStyle w:val="StyleUnderline"/>
        </w:rPr>
        <w:t xml:space="preserve"> fossil records from </w:t>
      </w:r>
      <w:r w:rsidRPr="00CE0C68">
        <w:rPr>
          <w:rStyle w:val="StyleUnderline"/>
          <w:highlight w:val="cyan"/>
        </w:rPr>
        <w:t>the</w:t>
      </w:r>
      <w:r w:rsidRPr="00CE0C68">
        <w:rPr>
          <w:sz w:val="16"/>
          <w:highlight w:val="cyan"/>
        </w:rPr>
        <w:t xml:space="preserve"> </w:t>
      </w:r>
      <w:r w:rsidRPr="00CE0C68">
        <w:rPr>
          <w:rStyle w:val="Emphasis"/>
          <w:highlight w:val="cyan"/>
        </w:rPr>
        <w:t>Late Triassic</w:t>
      </w:r>
      <w:r w:rsidRPr="00CE0C68">
        <w:rPr>
          <w:rStyle w:val="StyleUnderline"/>
        </w:rPr>
        <w:t xml:space="preserve"> mass </w:t>
      </w:r>
      <w:r w:rsidRPr="00CE0C68">
        <w:rPr>
          <w:rStyle w:val="StyleUnderline"/>
          <w:highlight w:val="cyan"/>
        </w:rPr>
        <w:t>extinction</w:t>
      </w:r>
      <w:r w:rsidRPr="00CE0C68">
        <w:rPr>
          <w:sz w:val="16"/>
        </w:rPr>
        <w:t xml:space="preserve">, which happened around 201.3 million years ago, </w:t>
      </w:r>
      <w:r w:rsidRPr="00CE0C68">
        <w:rPr>
          <w:rStyle w:val="StyleUnderline"/>
        </w:rPr>
        <w:t xml:space="preserve">and found that </w:t>
      </w:r>
      <w:r w:rsidRPr="00CE0C68">
        <w:rPr>
          <w:rStyle w:val="StyleUnderline"/>
          <w:highlight w:val="cyan"/>
        </w:rPr>
        <w:t xml:space="preserve">marine life </w:t>
      </w:r>
      <w:r w:rsidRPr="00CE0C68">
        <w:rPr>
          <w:rStyle w:val="Emphasis"/>
          <w:highlight w:val="cyan"/>
        </w:rPr>
        <w:t>did not</w:t>
      </w:r>
      <w:r w:rsidRPr="00CE0C68">
        <w:rPr>
          <w:rStyle w:val="Emphasis"/>
        </w:rPr>
        <w:t xml:space="preserve"> fundamentally </w:t>
      </w:r>
      <w:r w:rsidRPr="00CE0C68">
        <w:rPr>
          <w:rStyle w:val="Emphasis"/>
          <w:highlight w:val="cyan"/>
        </w:rPr>
        <w:t>change</w:t>
      </w:r>
      <w:r w:rsidRPr="00CE0C68">
        <w:rPr>
          <w:rStyle w:val="StyleUnderline"/>
          <w:highlight w:val="cyan"/>
        </w:rPr>
        <w:t xml:space="preserve">, even though the </w:t>
      </w:r>
      <w:r w:rsidRPr="00CE0C68">
        <w:rPr>
          <w:rStyle w:val="Emphasis"/>
          <w:highlight w:val="cyan"/>
        </w:rPr>
        <w:t>vast proportion</w:t>
      </w:r>
      <w:r w:rsidRPr="00CE0C68">
        <w:rPr>
          <w:rStyle w:val="StyleUnderline"/>
        </w:rPr>
        <w:t xml:space="preserve"> of species </w:t>
      </w:r>
      <w:r w:rsidRPr="00CE0C68">
        <w:rPr>
          <w:rStyle w:val="StyleUnderline"/>
          <w:highlight w:val="cyan"/>
        </w:rPr>
        <w:t xml:space="preserve">were </w:t>
      </w:r>
      <w:r w:rsidRPr="00CE0C68">
        <w:rPr>
          <w:rStyle w:val="Emphasis"/>
          <w:highlight w:val="cyan"/>
        </w:rPr>
        <w:t>killed</w:t>
      </w:r>
      <w:r w:rsidRPr="00CE0C68">
        <w:rPr>
          <w:rStyle w:val="Emphasis"/>
        </w:rPr>
        <w:t xml:space="preserve"> off</w:t>
      </w:r>
      <w:r w:rsidRPr="00CE0C68">
        <w:rPr>
          <w:sz w:val="16"/>
        </w:rPr>
        <w:t>.</w:t>
      </w:r>
    </w:p>
    <w:p w14:paraId="3C85D8AE" w14:textId="77777777" w:rsidR="00F24B1C" w:rsidRPr="00CE0C68" w:rsidRDefault="00F24B1C" w:rsidP="00F24B1C">
      <w:pPr>
        <w:rPr>
          <w:sz w:val="16"/>
        </w:rPr>
      </w:pPr>
      <w:r w:rsidRPr="00CE0C68">
        <w:rPr>
          <w:rStyle w:val="StyleUnderline"/>
        </w:rPr>
        <w:t>The international team of researchers says that while marine species were still badly affected by the event, enough life survived underwater to keep the ecosystems functioning</w:t>
      </w:r>
      <w:r w:rsidRPr="00CE0C68">
        <w:rPr>
          <w:sz w:val="16"/>
        </w:rPr>
        <w:t xml:space="preserve">. </w:t>
      </w:r>
      <w:r w:rsidRPr="00CE0C68">
        <w:rPr>
          <w:rStyle w:val="StyleUnderline"/>
        </w:rPr>
        <w:t xml:space="preserve">The findings could help us understand more about how the </w:t>
      </w:r>
      <w:r w:rsidRPr="00CE0C68">
        <w:rPr>
          <w:rStyle w:val="Emphasis"/>
        </w:rPr>
        <w:t>changing climate</w:t>
      </w:r>
      <w:r w:rsidRPr="00CE0C68">
        <w:rPr>
          <w:rStyle w:val="StyleUnderline"/>
        </w:rPr>
        <w:t xml:space="preserve"> of today could affect the planet</w:t>
      </w:r>
      <w:r w:rsidRPr="00CE0C68">
        <w:rPr>
          <w:sz w:val="16"/>
        </w:rPr>
        <w:t>.</w:t>
      </w:r>
    </w:p>
    <w:p w14:paraId="75D6607A" w14:textId="77777777" w:rsidR="00F24B1C" w:rsidRPr="00CE0C68" w:rsidRDefault="00F24B1C" w:rsidP="00F24B1C">
      <w:pPr>
        <w:rPr>
          <w:sz w:val="16"/>
        </w:rPr>
      </w:pPr>
      <w:r w:rsidRPr="00CE0C68">
        <w:rPr>
          <w:sz w:val="16"/>
        </w:rPr>
        <w:t xml:space="preserve">"While the Late Triassic mass extinction had a big impact on the overall number of marine species, </w:t>
      </w:r>
      <w:r w:rsidRPr="00CE0C68">
        <w:rPr>
          <w:rStyle w:val="StyleUnderline"/>
        </w:rPr>
        <w:t xml:space="preserve">there was still </w:t>
      </w:r>
      <w:r w:rsidRPr="00CE0C68">
        <w:rPr>
          <w:rStyle w:val="Emphasis"/>
        </w:rPr>
        <w:t>enough diversity</w:t>
      </w:r>
      <w:r w:rsidRPr="00CE0C68">
        <w:rPr>
          <w:rStyle w:val="StyleUnderline"/>
        </w:rPr>
        <w:t xml:space="preserve"> among the remaining species that the marine ecosystem was able to </w:t>
      </w:r>
      <w:r w:rsidRPr="00CE0C68">
        <w:rPr>
          <w:rStyle w:val="Emphasis"/>
        </w:rPr>
        <w:t>function</w:t>
      </w:r>
      <w:r w:rsidRPr="00CE0C68">
        <w:rPr>
          <w:rStyle w:val="StyleUnderline"/>
        </w:rPr>
        <w:t xml:space="preserve"> in </w:t>
      </w:r>
      <w:r w:rsidRPr="00CE0C68">
        <w:rPr>
          <w:rStyle w:val="Emphasis"/>
        </w:rPr>
        <w:t>the same way</w:t>
      </w:r>
      <w:r w:rsidRPr="00CE0C68">
        <w:rPr>
          <w:rStyle w:val="StyleUnderline"/>
        </w:rPr>
        <w:t xml:space="preserve"> it had before</w:t>
      </w:r>
      <w:r w:rsidRPr="00CE0C68">
        <w:rPr>
          <w:sz w:val="16"/>
        </w:rPr>
        <w:t xml:space="preserve">," </w:t>
      </w:r>
      <w:r w:rsidRPr="00CE0C68">
        <w:rPr>
          <w:rStyle w:val="StyleUnderline"/>
        </w:rPr>
        <w:t xml:space="preserve">says lead researcher Alex </w:t>
      </w:r>
      <w:r w:rsidRPr="00CE0C68">
        <w:rPr>
          <w:rStyle w:val="Emphasis"/>
        </w:rPr>
        <w:t>Dunhill</w:t>
      </w:r>
      <w:r w:rsidRPr="00CE0C68">
        <w:rPr>
          <w:sz w:val="16"/>
        </w:rPr>
        <w:t xml:space="preserve"> </w:t>
      </w:r>
      <w:r w:rsidRPr="00CE0C68">
        <w:rPr>
          <w:rStyle w:val="StyleUnderline"/>
        </w:rPr>
        <w:t>from the University of Leeds</w:t>
      </w:r>
      <w:r w:rsidRPr="00CE0C68">
        <w:rPr>
          <w:sz w:val="16"/>
        </w:rPr>
        <w:t xml:space="preserve"> in the UK.</w:t>
      </w:r>
    </w:p>
    <w:p w14:paraId="3C401D49" w14:textId="77777777" w:rsidR="00F24B1C" w:rsidRPr="00CE0C68" w:rsidRDefault="00F24B1C" w:rsidP="00F24B1C">
      <w:pPr>
        <w:rPr>
          <w:sz w:val="16"/>
        </w:rPr>
      </w:pPr>
      <w:r w:rsidRPr="00CE0C68">
        <w:rPr>
          <w:rStyle w:val="StyleUnderline"/>
        </w:rPr>
        <w:t xml:space="preserve">It's thought that huge volcanic eruptions, and the subsequent </w:t>
      </w:r>
      <w:r w:rsidRPr="00CE0C68">
        <w:rPr>
          <w:rStyle w:val="Emphasis"/>
          <w:highlight w:val="cyan"/>
        </w:rPr>
        <w:t>warming of the planet</w:t>
      </w:r>
      <w:r w:rsidRPr="00CE0C68">
        <w:rPr>
          <w:rStyle w:val="StyleUnderline"/>
          <w:highlight w:val="cyan"/>
        </w:rPr>
        <w:t xml:space="preserve"> caused by</w:t>
      </w:r>
      <w:r w:rsidRPr="00CE0C68">
        <w:rPr>
          <w:rStyle w:val="StyleUnderline"/>
        </w:rPr>
        <w:t xml:space="preserve"> the </w:t>
      </w:r>
      <w:r w:rsidRPr="00CE0C68">
        <w:rPr>
          <w:rStyle w:val="Emphasis"/>
          <w:highlight w:val="cyan"/>
        </w:rPr>
        <w:t>greenhouse gases</w:t>
      </w:r>
      <w:r w:rsidRPr="00CE0C68">
        <w:rPr>
          <w:rStyle w:val="StyleUnderline"/>
        </w:rPr>
        <w:t xml:space="preserve"> produced, </w:t>
      </w:r>
      <w:r w:rsidRPr="00CE0C68">
        <w:rPr>
          <w:rStyle w:val="StyleUnderline"/>
          <w:highlight w:val="cyan"/>
        </w:rPr>
        <w:t>was behind the</w:t>
      </w:r>
      <w:r w:rsidRPr="00CE0C68">
        <w:rPr>
          <w:rStyle w:val="StyleUnderline"/>
        </w:rPr>
        <w:t xml:space="preserve"> Late Triassic </w:t>
      </w:r>
      <w:r w:rsidRPr="00CE0C68">
        <w:rPr>
          <w:rStyle w:val="StyleUnderline"/>
          <w:highlight w:val="cyan"/>
        </w:rPr>
        <w:t>extinction</w:t>
      </w:r>
      <w:r w:rsidRPr="00CE0C68">
        <w:rPr>
          <w:sz w:val="16"/>
        </w:rPr>
        <w:t xml:space="preserve"> event.</w:t>
      </w:r>
    </w:p>
    <w:p w14:paraId="02B041D4" w14:textId="77777777" w:rsidR="00F24B1C" w:rsidRPr="00CE0C68" w:rsidRDefault="00F24B1C" w:rsidP="00F24B1C">
      <w:pPr>
        <w:rPr>
          <w:sz w:val="16"/>
        </w:rPr>
      </w:pPr>
      <w:r w:rsidRPr="00CE0C68">
        <w:rPr>
          <w:sz w:val="16"/>
        </w:rPr>
        <w:t>At least half the species on Earth at that time were wiped out by the rise in temperatures, and in the event's aftermath, dinosaurs came to dominate life on our planet.</w:t>
      </w:r>
    </w:p>
    <w:p w14:paraId="3EDA205B" w14:textId="77777777" w:rsidR="00F24B1C" w:rsidRPr="00CE0C68" w:rsidRDefault="00F24B1C" w:rsidP="00F24B1C">
      <w:pPr>
        <w:rPr>
          <w:sz w:val="16"/>
        </w:rPr>
      </w:pPr>
      <w:r w:rsidRPr="00CE0C68">
        <w:rPr>
          <w:sz w:val="16"/>
        </w:rPr>
        <w:t xml:space="preserve">The researchers </w:t>
      </w:r>
      <w:proofErr w:type="spellStart"/>
      <w:r w:rsidRPr="00CE0C68">
        <w:rPr>
          <w:sz w:val="16"/>
        </w:rPr>
        <w:t>analysed</w:t>
      </w:r>
      <w:proofErr w:type="spellEnd"/>
      <w:r w:rsidRPr="00CE0C68">
        <w:rPr>
          <w:sz w:val="16"/>
        </w:rPr>
        <w:t xml:space="preserve"> fossils dated between the Middle Triassic to the Middle Jurassic periods, a time span of around 70 million years, covering life before and after the mass extinction event.</w:t>
      </w:r>
    </w:p>
    <w:p w14:paraId="511821B2" w14:textId="77777777" w:rsidR="00F24B1C" w:rsidRPr="00CE0C68" w:rsidRDefault="00F24B1C" w:rsidP="00F24B1C">
      <w:pPr>
        <w:rPr>
          <w:sz w:val="16"/>
        </w:rPr>
      </w:pPr>
      <w:r w:rsidRPr="00CE0C68">
        <w:rPr>
          <w:sz w:val="16"/>
        </w:rPr>
        <w:t>Ocean-dwelling animals were classified by how they moved, where they lived, and how they fed, and the study showed that none of these categories of life completely disappeared after the extinction event.</w:t>
      </w:r>
    </w:p>
    <w:p w14:paraId="25D183F4" w14:textId="77777777" w:rsidR="00F24B1C" w:rsidRPr="00CE0C68" w:rsidRDefault="00F24B1C" w:rsidP="00F24B1C">
      <w:pPr>
        <w:rPr>
          <w:sz w:val="16"/>
        </w:rPr>
      </w:pPr>
      <w:r w:rsidRPr="00CE0C68">
        <w:rPr>
          <w:sz w:val="16"/>
        </w:rPr>
        <w:t xml:space="preserve">That said, there were major impacts on different regions and the </w:t>
      </w:r>
      <w:proofErr w:type="gramStart"/>
      <w:r w:rsidRPr="00CE0C68">
        <w:rPr>
          <w:sz w:val="16"/>
        </w:rPr>
        <w:t>environment as a whole, and</w:t>
      </w:r>
      <w:proofErr w:type="gramEnd"/>
      <w:r w:rsidRPr="00CE0C68">
        <w:rPr>
          <w:sz w:val="16"/>
        </w:rPr>
        <w:t xml:space="preserve"> some specific marine ecosystems were badly damaged.</w:t>
      </w:r>
    </w:p>
    <w:p w14:paraId="71BFFCC2" w14:textId="77777777" w:rsidR="00F24B1C" w:rsidRPr="00CE0C68" w:rsidRDefault="00F24B1C" w:rsidP="00F24B1C">
      <w:pPr>
        <w:rPr>
          <w:sz w:val="16"/>
        </w:rPr>
      </w:pPr>
      <w:r w:rsidRPr="00CE0C68">
        <w:rPr>
          <w:sz w:val="16"/>
        </w:rPr>
        <w:t>"</w:t>
      </w:r>
      <w:r w:rsidRPr="00CE0C68">
        <w:rPr>
          <w:rStyle w:val="StyleUnderline"/>
        </w:rPr>
        <w:t>We're not saying nothing happened</w:t>
      </w:r>
      <w:r w:rsidRPr="00CE0C68">
        <w:rPr>
          <w:sz w:val="16"/>
        </w:rPr>
        <w:t xml:space="preserve">," says one of the researchers, </w:t>
      </w:r>
      <w:proofErr w:type="spellStart"/>
      <w:r w:rsidRPr="00CE0C68">
        <w:rPr>
          <w:sz w:val="16"/>
        </w:rPr>
        <w:t>palaeontologist</w:t>
      </w:r>
      <w:proofErr w:type="spellEnd"/>
      <w:r w:rsidRPr="00CE0C68">
        <w:rPr>
          <w:sz w:val="16"/>
        </w:rPr>
        <w:t xml:space="preserve"> William Foster from the University of Texas at Austin. "</w:t>
      </w:r>
      <w:r w:rsidRPr="00CE0C68">
        <w:rPr>
          <w:rStyle w:val="StyleUnderline"/>
        </w:rPr>
        <w:t xml:space="preserve">Rather, </w:t>
      </w:r>
      <w:r w:rsidRPr="00CE0C68">
        <w:rPr>
          <w:rStyle w:val="StyleUnderline"/>
          <w:highlight w:val="cyan"/>
        </w:rPr>
        <w:t>global oceans</w:t>
      </w:r>
      <w:r w:rsidRPr="00CE0C68">
        <w:rPr>
          <w:rStyle w:val="StyleUnderline"/>
        </w:rPr>
        <w:t xml:space="preserve"> in the extinction's aftermath </w:t>
      </w:r>
      <w:r w:rsidRPr="00CE0C68">
        <w:rPr>
          <w:rStyle w:val="StyleUnderline"/>
          <w:highlight w:val="cyan"/>
        </w:rPr>
        <w:t>were</w:t>
      </w:r>
      <w:r w:rsidRPr="00CE0C68">
        <w:rPr>
          <w:rStyle w:val="StyleUnderline"/>
        </w:rPr>
        <w:t xml:space="preserve"> a bit like a ship </w:t>
      </w:r>
      <w:r w:rsidRPr="00CE0C68">
        <w:rPr>
          <w:rStyle w:val="StyleUnderline"/>
          <w:highlight w:val="cyan"/>
        </w:rPr>
        <w:t xml:space="preserve">manned by a </w:t>
      </w:r>
      <w:r w:rsidRPr="00CE0C68">
        <w:rPr>
          <w:rStyle w:val="Emphasis"/>
          <w:highlight w:val="cyan"/>
        </w:rPr>
        <w:t>skeleton crew</w:t>
      </w:r>
      <w:r w:rsidRPr="00CE0C68">
        <w:rPr>
          <w:rStyle w:val="StyleUnderline"/>
        </w:rPr>
        <w:t xml:space="preserve"> – all </w:t>
      </w:r>
      <w:r w:rsidRPr="00CE0C68">
        <w:rPr>
          <w:rStyle w:val="StyleUnderline"/>
          <w:highlight w:val="cyan"/>
        </w:rPr>
        <w:t xml:space="preserve">stations were </w:t>
      </w:r>
      <w:proofErr w:type="gramStart"/>
      <w:r w:rsidRPr="00CE0C68">
        <w:rPr>
          <w:rStyle w:val="Emphasis"/>
          <w:highlight w:val="cyan"/>
        </w:rPr>
        <w:t>operational</w:t>
      </w:r>
      <w:r w:rsidRPr="00CE0C68">
        <w:rPr>
          <w:rStyle w:val="StyleUnderline"/>
          <w:highlight w:val="cyan"/>
        </w:rPr>
        <w:t>, but</w:t>
      </w:r>
      <w:proofErr w:type="gramEnd"/>
      <w:r w:rsidRPr="00CE0C68">
        <w:rPr>
          <w:rStyle w:val="StyleUnderline"/>
          <w:highlight w:val="cyan"/>
        </w:rPr>
        <w:t xml:space="preserve"> manned by</w:t>
      </w:r>
      <w:r w:rsidRPr="00CE0C68">
        <w:rPr>
          <w:rStyle w:val="StyleUnderline"/>
        </w:rPr>
        <w:t xml:space="preserve"> </w:t>
      </w:r>
      <w:r w:rsidRPr="00CE0C68">
        <w:rPr>
          <w:rStyle w:val="Emphasis"/>
        </w:rPr>
        <w:t xml:space="preserve">relatively </w:t>
      </w:r>
      <w:r w:rsidRPr="00CE0C68">
        <w:rPr>
          <w:rStyle w:val="Emphasis"/>
          <w:highlight w:val="cyan"/>
        </w:rPr>
        <w:t>few species</w:t>
      </w:r>
      <w:r w:rsidRPr="00CE0C68">
        <w:rPr>
          <w:sz w:val="16"/>
        </w:rPr>
        <w:t>."</w:t>
      </w:r>
    </w:p>
    <w:p w14:paraId="6D508580" w14:textId="77777777" w:rsidR="00F24B1C" w:rsidRPr="00CE0C68" w:rsidRDefault="00F24B1C" w:rsidP="00F24B1C">
      <w:pPr>
        <w:rPr>
          <w:sz w:val="16"/>
        </w:rPr>
      </w:pPr>
      <w:r w:rsidRPr="00CE0C68">
        <w:rPr>
          <w:sz w:val="16"/>
        </w:rPr>
        <w:t xml:space="preserve">The idea of a skeleton crew of lifeforms keeping the lights on in an ecosystem was first raised by Foster and his colleague Richard J. </w:t>
      </w:r>
      <w:proofErr w:type="spellStart"/>
      <w:r w:rsidRPr="00CE0C68">
        <w:rPr>
          <w:sz w:val="16"/>
        </w:rPr>
        <w:t>Twitchett</w:t>
      </w:r>
      <w:proofErr w:type="spellEnd"/>
      <w:r w:rsidRPr="00CE0C68">
        <w:rPr>
          <w:sz w:val="16"/>
        </w:rPr>
        <w:t xml:space="preserve"> in 2014, after another study </w:t>
      </w:r>
      <w:proofErr w:type="spellStart"/>
      <w:r w:rsidRPr="00CE0C68">
        <w:rPr>
          <w:sz w:val="16"/>
        </w:rPr>
        <w:t>focussed</w:t>
      </w:r>
      <w:proofErr w:type="spellEnd"/>
      <w:r w:rsidRPr="00CE0C68">
        <w:rPr>
          <w:sz w:val="16"/>
        </w:rPr>
        <w:t xml:space="preserve"> on the Late Permian mass extinction event about 252 million years ago.</w:t>
      </w:r>
    </w:p>
    <w:p w14:paraId="451E7669" w14:textId="77777777" w:rsidR="00F24B1C" w:rsidRPr="00CE0C68" w:rsidRDefault="00F24B1C" w:rsidP="00F24B1C">
      <w:pPr>
        <w:rPr>
          <w:sz w:val="16"/>
        </w:rPr>
      </w:pPr>
      <w:r w:rsidRPr="00CE0C68">
        <w:rPr>
          <w:sz w:val="16"/>
        </w:rPr>
        <w:t xml:space="preserve">The current study found one of the hardest-hit underwater organisms were corals, and the fossil record shows it took some 20 million years before tropical reef ecosystems recovered from the Late Triassic extinction, even though the ecosystem </w:t>
      </w:r>
      <w:proofErr w:type="gramStart"/>
      <w:r w:rsidRPr="00CE0C68">
        <w:rPr>
          <w:sz w:val="16"/>
        </w:rPr>
        <w:t>as a whole carried</w:t>
      </w:r>
      <w:proofErr w:type="gramEnd"/>
      <w:r w:rsidRPr="00CE0C68">
        <w:rPr>
          <w:sz w:val="16"/>
        </w:rPr>
        <w:t xml:space="preserve"> on functioning.</w:t>
      </w:r>
    </w:p>
    <w:p w14:paraId="3CB17E2D" w14:textId="77777777" w:rsidR="00F24B1C" w:rsidRPr="00CE0C68" w:rsidRDefault="00F24B1C" w:rsidP="00F24B1C">
      <w:pPr>
        <w:rPr>
          <w:sz w:val="16"/>
        </w:rPr>
      </w:pPr>
      <w:r w:rsidRPr="00CE0C68">
        <w:rPr>
          <w:sz w:val="16"/>
        </w:rPr>
        <w:t>With corals again under threat from rising temperatures in the modern day, the new research could provide a blueprint for the potential damage we're going to see – and perhaps give us some clues for how to prevent it.</w:t>
      </w:r>
    </w:p>
    <w:p w14:paraId="1080397E" w14:textId="7C0ACF77" w:rsidR="00F24B1C" w:rsidRPr="00F24B1C" w:rsidRDefault="00F24B1C" w:rsidP="00F24B1C">
      <w:pPr>
        <w:rPr>
          <w:sz w:val="16"/>
        </w:rPr>
      </w:pPr>
      <w:r w:rsidRPr="00CE0C68">
        <w:rPr>
          <w:sz w:val="16"/>
        </w:rPr>
        <w:t xml:space="preserve">On a more positive note, </w:t>
      </w:r>
      <w:r w:rsidRPr="00CE0C68">
        <w:rPr>
          <w:rStyle w:val="StyleUnderline"/>
        </w:rPr>
        <w:t xml:space="preserve">it shows </w:t>
      </w:r>
      <w:r w:rsidRPr="00CE0C68">
        <w:rPr>
          <w:rStyle w:val="StyleUnderline"/>
          <w:highlight w:val="cyan"/>
        </w:rPr>
        <w:t xml:space="preserve">life underwater is </w:t>
      </w:r>
      <w:r w:rsidRPr="00CE0C68">
        <w:rPr>
          <w:rStyle w:val="Emphasis"/>
          <w:highlight w:val="cyan"/>
        </w:rPr>
        <w:t>incredibly resilient</w:t>
      </w:r>
      <w:r w:rsidRPr="00CE0C68">
        <w:rPr>
          <w:rStyle w:val="StyleUnderline"/>
        </w:rPr>
        <w:t xml:space="preserve">, and </w:t>
      </w:r>
      <w:r w:rsidRPr="00CE0C68">
        <w:rPr>
          <w:rStyle w:val="StyleUnderline"/>
          <w:highlight w:val="cyan"/>
        </w:rPr>
        <w:t>capable of surviving</w:t>
      </w:r>
      <w:r w:rsidRPr="00CE0C68">
        <w:rPr>
          <w:rStyle w:val="StyleUnderline"/>
        </w:rPr>
        <w:t xml:space="preserve"> through </w:t>
      </w:r>
      <w:r w:rsidRPr="00CE0C68">
        <w:rPr>
          <w:rStyle w:val="Emphasis"/>
        </w:rPr>
        <w:t xml:space="preserve">even </w:t>
      </w:r>
      <w:r w:rsidRPr="00CE0C68">
        <w:rPr>
          <w:rStyle w:val="Emphasis"/>
          <w:highlight w:val="cyan"/>
        </w:rPr>
        <w:t>the worst</w:t>
      </w:r>
      <w:r w:rsidRPr="00CE0C68">
        <w:rPr>
          <w:rStyle w:val="Emphasis"/>
        </w:rPr>
        <w:t xml:space="preserve"> times</w:t>
      </w:r>
      <w:r w:rsidRPr="00CE0C68">
        <w:rPr>
          <w:rStyle w:val="StyleUnderline"/>
        </w:rPr>
        <w:t xml:space="preserve"> of </w:t>
      </w:r>
      <w:r w:rsidRPr="00CE0C68">
        <w:rPr>
          <w:rStyle w:val="Emphasis"/>
          <w:highlight w:val="cyan"/>
        </w:rPr>
        <w:t>environmental upheaval</w:t>
      </w:r>
      <w:r w:rsidRPr="00CE0C68">
        <w:rPr>
          <w:rStyle w:val="StyleUnderline"/>
        </w:rPr>
        <w:t xml:space="preserve"> on our planet</w:t>
      </w:r>
      <w:r w:rsidRPr="00CE0C68">
        <w:rPr>
          <w:sz w:val="16"/>
        </w:rPr>
        <w:t>.</w:t>
      </w:r>
    </w:p>
    <w:p w14:paraId="54BC2008" w14:textId="26F845C5" w:rsidR="0079113A" w:rsidRDefault="0079113A" w:rsidP="0079113A">
      <w:pPr>
        <w:pStyle w:val="Heading1"/>
      </w:pPr>
      <w:r>
        <w:t>Answers---Ag Subsidies</w:t>
      </w:r>
    </w:p>
    <w:p w14:paraId="23DDA7AF" w14:textId="2880301E" w:rsidR="00400FD2" w:rsidRPr="00400FD2" w:rsidRDefault="00400FD2" w:rsidP="00400FD2">
      <w:pPr>
        <w:pStyle w:val="Heading2"/>
      </w:pPr>
      <w:r>
        <w:t>Mechanics</w:t>
      </w:r>
    </w:p>
    <w:p w14:paraId="23550E01" w14:textId="5C2F1592" w:rsidR="00C975DA" w:rsidRDefault="00C975DA" w:rsidP="00C975DA">
      <w:pPr>
        <w:pStyle w:val="Heading3"/>
      </w:pPr>
      <w:r>
        <w:t>Doesn’t Offset---</w:t>
      </w:r>
      <w:proofErr w:type="gramStart"/>
      <w:r>
        <w:t>2AC</w:t>
      </w:r>
      <w:proofErr w:type="gramEnd"/>
    </w:p>
    <w:p w14:paraId="70F6D0B5" w14:textId="0DC77820" w:rsidR="00C975DA" w:rsidRDefault="00C975DA" w:rsidP="00C975DA">
      <w:pPr>
        <w:pStyle w:val="Heading4"/>
      </w:pPr>
      <w:r>
        <w:t xml:space="preserve">They’re tiny. </w:t>
      </w:r>
    </w:p>
    <w:p w14:paraId="1BC3ABA5" w14:textId="77777777" w:rsidR="00C975DA" w:rsidRPr="00AC430D" w:rsidRDefault="00C975DA" w:rsidP="00C975DA">
      <w:proofErr w:type="spellStart"/>
      <w:r>
        <w:rPr>
          <w:rStyle w:val="Style13ptBold"/>
        </w:rPr>
        <w:t>Schechinger</w:t>
      </w:r>
      <w:proofErr w:type="spellEnd"/>
      <w:r>
        <w:rPr>
          <w:rStyle w:val="Style13ptBold"/>
        </w:rPr>
        <w:t xml:space="preserve"> </w:t>
      </w:r>
      <w:r w:rsidRPr="00196B66">
        <w:rPr>
          <w:rStyle w:val="Style13ptBold"/>
        </w:rPr>
        <w:t>’21</w:t>
      </w:r>
      <w:r>
        <w:t xml:space="preserve"> [Anne; February 24; Senior Analyst of Economics at the Environmental Working Group, M.S. in Agricultural, Food, and Resource Economics from Michigan State University, B.A. in Economics and Environmental Studies from Kalamazoo College; Environmental Working Group, “Under Trump, Farm Subsidies Soared and the Rich Got Richer – </w:t>
      </w:r>
      <w:r w:rsidRPr="006746B6">
        <w:t>Biden and Congress Must Reform a Wasteful and Unfair System</w:t>
      </w:r>
      <w:r>
        <w:t xml:space="preserve">,” </w:t>
      </w:r>
      <w:hyperlink r:id="rId106" w:history="1">
        <w:r w:rsidRPr="0005713C">
          <w:rPr>
            <w:rStyle w:val="Hyperlink"/>
          </w:rPr>
          <w:t>https://www.ewg.org/interactive-maps/2021-farm-subsidies-ballooned-under-trump/</w:t>
        </w:r>
      </w:hyperlink>
      <w:r>
        <w:t xml:space="preserve">; </w:t>
      </w:r>
      <w:proofErr w:type="spellStart"/>
      <w:r>
        <w:t>pbk</w:t>
      </w:r>
      <w:proofErr w:type="spellEnd"/>
      <w:r>
        <w:t>]</w:t>
      </w:r>
    </w:p>
    <w:p w14:paraId="3C9C8B38" w14:textId="77777777" w:rsidR="00C975DA" w:rsidRPr="00612EC5" w:rsidRDefault="00C975DA" w:rsidP="00C975DA">
      <w:pPr>
        <w:rPr>
          <w:sz w:val="16"/>
        </w:rPr>
      </w:pPr>
      <w:r w:rsidRPr="00612EC5">
        <w:rPr>
          <w:sz w:val="16"/>
        </w:rPr>
        <w:t xml:space="preserve">EWG’s analysis of records from the Department of Agriculture finds that </w:t>
      </w:r>
      <w:r w:rsidRPr="00196B66">
        <w:rPr>
          <w:u w:val="single"/>
        </w:rPr>
        <w:t xml:space="preserve">subsidy </w:t>
      </w:r>
      <w:r w:rsidRPr="00F24B1C">
        <w:rPr>
          <w:rStyle w:val="Emphasis"/>
          <w:highlight w:val="cyan"/>
        </w:rPr>
        <w:t>payments</w:t>
      </w:r>
      <w:r w:rsidRPr="00196B66">
        <w:rPr>
          <w:u w:val="single"/>
        </w:rPr>
        <w:t xml:space="preserve"> to farmers </w:t>
      </w:r>
      <w:r w:rsidRPr="00F24B1C">
        <w:rPr>
          <w:rStyle w:val="Emphasis"/>
          <w:highlight w:val="cyan"/>
        </w:rPr>
        <w:t>ballooned</w:t>
      </w:r>
      <w:r w:rsidRPr="00612EC5">
        <w:t xml:space="preserve"> </w:t>
      </w:r>
      <w:r w:rsidRPr="00612EC5">
        <w:rPr>
          <w:sz w:val="16"/>
        </w:rPr>
        <w:t xml:space="preserve">from just over $4 billion in 2017 </w:t>
      </w:r>
      <w:r w:rsidRPr="00196B66">
        <w:rPr>
          <w:u w:val="single"/>
        </w:rPr>
        <w:t xml:space="preserve">to more than </w:t>
      </w:r>
      <w:r w:rsidRPr="00F24B1C">
        <w:rPr>
          <w:rStyle w:val="Emphasis"/>
          <w:highlight w:val="cyan"/>
        </w:rPr>
        <w:t>$20 b</w:t>
      </w:r>
      <w:r w:rsidRPr="00196B66">
        <w:rPr>
          <w:u w:val="single"/>
        </w:rPr>
        <w:t>illion in 2020</w:t>
      </w:r>
      <w:r w:rsidRPr="00612EC5">
        <w:rPr>
          <w:sz w:val="16"/>
        </w:rPr>
        <w:t xml:space="preserve"> – driven largely by ad hoc programs meant to offset the effects of President Trump’s failed trade war.</w:t>
      </w:r>
    </w:p>
    <w:p w14:paraId="5C95B89C" w14:textId="77777777" w:rsidR="00C975DA" w:rsidRPr="00612EC5" w:rsidRDefault="00C975DA" w:rsidP="00C975DA">
      <w:pPr>
        <w:rPr>
          <w:sz w:val="16"/>
        </w:rPr>
      </w:pPr>
      <w:r w:rsidRPr="00612EC5">
        <w:rPr>
          <w:sz w:val="16"/>
        </w:rPr>
        <w:t>Not only did the amount of subsidies skyrocket, but the richest farms also increased their share: In 2016, about 17 percent of total subsidies went to the top 1 percent of farms and about 60 percent to the top 10th. In 2019, the richest 1 percent received almost one-fourth of the total, and the top 10th received almost two-thirds.1</w:t>
      </w:r>
    </w:p>
    <w:p w14:paraId="76D82DA2" w14:textId="77777777" w:rsidR="00C975DA" w:rsidRPr="00612EC5" w:rsidRDefault="00C975DA" w:rsidP="00C975DA">
      <w:pPr>
        <w:rPr>
          <w:sz w:val="16"/>
        </w:rPr>
      </w:pPr>
      <w:r w:rsidRPr="00612EC5">
        <w:rPr>
          <w:sz w:val="16"/>
        </w:rPr>
        <w:t xml:space="preserve">The </w:t>
      </w:r>
      <w:r w:rsidRPr="00612EC5">
        <w:rPr>
          <w:u w:val="single"/>
        </w:rPr>
        <w:t xml:space="preserve">staggering growth of </w:t>
      </w:r>
      <w:r w:rsidRPr="00612EC5">
        <w:rPr>
          <w:rStyle w:val="Emphasis"/>
        </w:rPr>
        <w:t>subsidies</w:t>
      </w:r>
      <w:r w:rsidRPr="00612EC5">
        <w:rPr>
          <w:u w:val="single"/>
        </w:rPr>
        <w:t xml:space="preserve"> and the worsening inequity in </w:t>
      </w:r>
      <w:r w:rsidRPr="00612EC5">
        <w:rPr>
          <w:rStyle w:val="Emphasis"/>
        </w:rPr>
        <w:t>distribution</w:t>
      </w:r>
      <w:r w:rsidRPr="00612EC5">
        <w:rPr>
          <w:u w:val="single"/>
        </w:rPr>
        <w:t xml:space="preserve"> </w:t>
      </w:r>
      <w:r w:rsidRPr="00F24B1C">
        <w:rPr>
          <w:highlight w:val="cyan"/>
          <w:u w:val="single"/>
        </w:rPr>
        <w:t>underscore</w:t>
      </w:r>
      <w:r w:rsidRPr="00612EC5">
        <w:rPr>
          <w:u w:val="single"/>
        </w:rPr>
        <w:t xml:space="preserve"> the </w:t>
      </w:r>
      <w:r w:rsidRPr="00F24B1C">
        <w:rPr>
          <w:rStyle w:val="Emphasis"/>
          <w:highlight w:val="cyan"/>
        </w:rPr>
        <w:t>urgency</w:t>
      </w:r>
      <w:r w:rsidRPr="00F24B1C">
        <w:rPr>
          <w:highlight w:val="cyan"/>
          <w:u w:val="single"/>
        </w:rPr>
        <w:t xml:space="preserve"> for</w:t>
      </w:r>
      <w:r w:rsidRPr="00612EC5">
        <w:rPr>
          <w:u w:val="single"/>
        </w:rPr>
        <w:t xml:space="preserve"> the </w:t>
      </w:r>
      <w:r w:rsidRPr="00F24B1C">
        <w:rPr>
          <w:rStyle w:val="Emphasis"/>
          <w:highlight w:val="cyan"/>
        </w:rPr>
        <w:t>Biden</w:t>
      </w:r>
      <w:r w:rsidRPr="00612EC5">
        <w:rPr>
          <w:u w:val="single"/>
        </w:rPr>
        <w:t xml:space="preserve"> administration</w:t>
      </w:r>
      <w:r w:rsidRPr="00612EC5">
        <w:rPr>
          <w:sz w:val="16"/>
        </w:rPr>
        <w:t xml:space="preserve"> and the new Congress to enact commonsense farm subsidy reforms that will benefit small, struggling farmers and the environment and make up for the mistakes of the Trump years.</w:t>
      </w:r>
    </w:p>
    <w:p w14:paraId="247E4903" w14:textId="5D93C05E" w:rsidR="00C975DA" w:rsidRDefault="00C975DA" w:rsidP="00C975DA">
      <w:pPr>
        <w:pStyle w:val="Heading3"/>
      </w:pPr>
      <w:r>
        <w:t>Doesn’t Offset---</w:t>
      </w:r>
      <w:proofErr w:type="gramStart"/>
      <w:r>
        <w:t>1AR</w:t>
      </w:r>
      <w:proofErr w:type="gramEnd"/>
    </w:p>
    <w:p w14:paraId="7439ACFA" w14:textId="77777777" w:rsidR="00C975DA" w:rsidRPr="00D051E1" w:rsidRDefault="00C975DA" w:rsidP="00C975DA">
      <w:pPr>
        <w:pStyle w:val="Heading4"/>
      </w:pPr>
      <w:r>
        <w:t xml:space="preserve">Other program WAYYYY outweigh – we’ll </w:t>
      </w:r>
      <w:proofErr w:type="gramStart"/>
      <w:r>
        <w:t>insert</w:t>
      </w:r>
      <w:proofErr w:type="gramEnd"/>
    </w:p>
    <w:p w14:paraId="63ADF62B" w14:textId="77777777" w:rsidR="00C975DA" w:rsidRDefault="00C975DA" w:rsidP="00C975DA">
      <w:r w:rsidRPr="004B3FBD">
        <w:rPr>
          <w:rStyle w:val="Style13ptBold"/>
        </w:rPr>
        <w:t>USSCANF</w:t>
      </w:r>
      <w:r w:rsidRPr="004B3FBD">
        <w:t>,</w:t>
      </w:r>
      <w:r>
        <w:t xml:space="preserve"> United States Senate Committee </w:t>
      </w:r>
      <w:proofErr w:type="gramStart"/>
      <w:r>
        <w:t>On</w:t>
      </w:r>
      <w:proofErr w:type="gramEnd"/>
      <w:r>
        <w:t xml:space="preserve"> Agriculture, Nutrition and Forestry</w:t>
      </w:r>
      <w:r w:rsidRPr="004B3FBD">
        <w:t xml:space="preserve"> "Minority Analysis: The May 2023 Farm Bill Scoring Baseline", </w:t>
      </w:r>
      <w:r>
        <w:t>USSCANF Website</w:t>
      </w:r>
      <w:r w:rsidRPr="004B3FBD">
        <w:t>, 5-15-2023. https://www.agriculture.senate.gov/newsroom/majority-blog/minority-analysis-the-may-2023-farm-bill-scoring-baseline. Accessed 7-10-2023 by NT-JJ</w:t>
      </w:r>
    </w:p>
    <w:p w14:paraId="23C9B97F" w14:textId="77777777" w:rsidR="00C975DA" w:rsidRDefault="00C975DA" w:rsidP="00C975DA">
      <w:r>
        <w:rPr>
          <w:noProof/>
        </w:rPr>
        <w:drawing>
          <wp:inline distT="0" distB="0" distL="0" distR="0" wp14:anchorId="7F5A2AFF" wp14:editId="41306D3A">
            <wp:extent cx="6697677" cy="3886200"/>
            <wp:effectExtent l="0" t="0" r="0" b="0"/>
            <wp:docPr id="813425124" name="Picture 3" descr="A pie chart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25124" name="Picture 3" descr="A pie chart with numbers and text&#10;&#10;Description automatically generated"/>
                    <pic:cNvPicPr/>
                  </pic:nvPicPr>
                  <pic:blipFill>
                    <a:blip r:embed="rId107">
                      <a:extLst>
                        <a:ext uri="{28A0092B-C50C-407E-A947-70E740481C1C}">
                          <a14:useLocalDpi xmlns:a14="http://schemas.microsoft.com/office/drawing/2010/main" val="0"/>
                        </a:ext>
                      </a:extLst>
                    </a:blip>
                    <a:stretch>
                      <a:fillRect/>
                    </a:stretch>
                  </pic:blipFill>
                  <pic:spPr>
                    <a:xfrm>
                      <a:off x="0" y="0"/>
                      <a:ext cx="6703695" cy="3889692"/>
                    </a:xfrm>
                    <a:prstGeom prst="rect">
                      <a:avLst/>
                    </a:prstGeom>
                  </pic:spPr>
                </pic:pic>
              </a:graphicData>
            </a:graphic>
          </wp:inline>
        </w:drawing>
      </w:r>
    </w:p>
    <w:p w14:paraId="0CDE09DE" w14:textId="77777777" w:rsidR="00C975DA" w:rsidRDefault="00C975DA" w:rsidP="00C975DA">
      <w:pPr>
        <w:pStyle w:val="Heading4"/>
      </w:pPr>
      <w:r>
        <w:t>Like a percent of the cost of a UBI</w:t>
      </w:r>
    </w:p>
    <w:p w14:paraId="3D2D3D20" w14:textId="77777777" w:rsidR="00C975DA" w:rsidRDefault="00C975DA" w:rsidP="00C975DA">
      <w:r w:rsidRPr="00813B10">
        <w:t xml:space="preserve">Lorna </w:t>
      </w:r>
      <w:r w:rsidRPr="00813B10">
        <w:rPr>
          <w:rStyle w:val="Style13ptBold"/>
        </w:rPr>
        <w:t>Collier</w:t>
      </w:r>
      <w:r>
        <w:t>, writer for over 30 years</w:t>
      </w:r>
      <w:r w:rsidRPr="00813B10">
        <w:t>, "Universal Basic Income", CQ Researcher by CQ Press, 3-6-20</w:t>
      </w:r>
      <w:r w:rsidRPr="00813B10">
        <w:rPr>
          <w:rStyle w:val="Style13ptBold"/>
        </w:rPr>
        <w:t>20</w:t>
      </w:r>
      <w:r w:rsidRPr="00813B10">
        <w:t>. https://library.cqpress.com/cqresearcher/document.php?id=cqresrre2020030600. Accessed 7-11-2023 by NT-JJ</w:t>
      </w:r>
    </w:p>
    <w:p w14:paraId="068D426B" w14:textId="79DB15D2" w:rsidR="00C975DA" w:rsidRDefault="00C975DA" w:rsidP="00C975DA">
      <w:r w:rsidRPr="00F24B1C">
        <w:rPr>
          <w:rStyle w:val="StyleUnderline"/>
          <w:highlight w:val="cyan"/>
        </w:rPr>
        <w:t>A</w:t>
      </w:r>
      <w:r w:rsidRPr="00813B10">
        <w:t xml:space="preserve"> Yang-type </w:t>
      </w:r>
      <w:r w:rsidRPr="00F24B1C">
        <w:rPr>
          <w:rStyle w:val="StyleUnderline"/>
          <w:highlight w:val="cyan"/>
        </w:rPr>
        <w:t xml:space="preserve">UBI would cost “something like </w:t>
      </w:r>
      <w:r w:rsidRPr="00F24B1C">
        <w:rPr>
          <w:rStyle w:val="Emphasis"/>
          <w:highlight w:val="cyan"/>
        </w:rPr>
        <w:t>50 percent to 100 percent of the entire federal budget</w:t>
      </w:r>
      <w:r w:rsidRPr="00F24B1C">
        <w:rPr>
          <w:rStyle w:val="StyleUnderline"/>
          <w:highlight w:val="cyan"/>
        </w:rPr>
        <w:t>,”</w:t>
      </w:r>
      <w:r w:rsidRPr="00F24B1C">
        <w:rPr>
          <w:highlight w:val="cyan"/>
        </w:rPr>
        <w:t xml:space="preserve"> </w:t>
      </w:r>
      <w:r w:rsidRPr="00F24B1C">
        <w:rPr>
          <w:rStyle w:val="StyleUnderline"/>
          <w:highlight w:val="cyan"/>
        </w:rPr>
        <w:t>says</w:t>
      </w:r>
      <w:r w:rsidRPr="00813B10">
        <w:t xml:space="preserve"> Robert Greenstein, founder and president of </w:t>
      </w:r>
      <w:r w:rsidRPr="00F24B1C">
        <w:rPr>
          <w:rStyle w:val="StyleUnderline"/>
          <w:highlight w:val="cyan"/>
        </w:rPr>
        <w:t>the Center on Budget and Policy Priorities</w:t>
      </w:r>
      <w:r w:rsidRPr="00813B10">
        <w:t>, a liberal think tank that analyzes budgetary issues affecting low- and moderate-income Americans.</w:t>
      </w:r>
    </w:p>
    <w:p w14:paraId="0784F430" w14:textId="6FF115EB" w:rsidR="00400FD2" w:rsidRDefault="00400FD2" w:rsidP="00400FD2">
      <w:pPr>
        <w:pStyle w:val="Heading3"/>
      </w:pPr>
      <w:r>
        <w:t>Doesn’t Offset---Ext---U</w:t>
      </w:r>
    </w:p>
    <w:p w14:paraId="0AE62927" w14:textId="2D0F8F95" w:rsidR="00400FD2" w:rsidRPr="00400FD2" w:rsidRDefault="00400FD2" w:rsidP="00400FD2">
      <w:pPr>
        <w:pStyle w:val="Heading4"/>
      </w:pPr>
      <w:r>
        <w:t xml:space="preserve">They’re </w:t>
      </w:r>
      <w:r>
        <w:rPr>
          <w:u w:val="single"/>
        </w:rPr>
        <w:t>declining</w:t>
      </w:r>
      <w:r>
        <w:t xml:space="preserve"> now. </w:t>
      </w:r>
    </w:p>
    <w:p w14:paraId="3AC56A80" w14:textId="77777777" w:rsidR="00400FD2" w:rsidRDefault="00400FD2" w:rsidP="00400FD2">
      <w:r>
        <w:rPr>
          <w:rStyle w:val="Style13ptBold"/>
        </w:rPr>
        <w:t xml:space="preserve">TCS 2-7 </w:t>
      </w:r>
      <w:r>
        <w:t xml:space="preserve">[Taxpayers for Common Sense is a nonpartisan federal budget watchdog organization based in Washington, D.C., in the United States. TCS is a 501 non-profit organization; its 501 affiliate is Taxpayers for Common Sense Action. The current president of TCS is Stephen Ellis., “2023 Farm Subsidies Expected to Drop from Recent Record Levels”, </w:t>
      </w:r>
      <w:hyperlink r:id="rId108" w:history="1">
        <w:r w:rsidRPr="00B30AD8">
          <w:rPr>
            <w:rStyle w:val="Hyperlink"/>
          </w:rPr>
          <w:t>https://www.taxpayer.net/agriculture/2023-farm-subsidies-expected-to-drop-from-recent-record-levels/</w:t>
        </w:r>
      </w:hyperlink>
      <w:r>
        <w:t>, 2-7-23, accessed 7-10-23]*graphs omitted &lt;Jericho&gt;</w:t>
      </w:r>
    </w:p>
    <w:p w14:paraId="42938638" w14:textId="77777777" w:rsidR="00400FD2" w:rsidRDefault="00400FD2" w:rsidP="00400FD2">
      <w:pPr>
        <w:rPr>
          <w:u w:val="single"/>
        </w:rPr>
      </w:pPr>
      <w:r w:rsidRPr="00B0739A">
        <w:rPr>
          <w:u w:val="single"/>
        </w:rPr>
        <w:t xml:space="preserve">Government </w:t>
      </w:r>
      <w:r w:rsidRPr="00F24B1C">
        <w:rPr>
          <w:highlight w:val="cyan"/>
          <w:u w:val="single"/>
        </w:rPr>
        <w:t>payments to agriculture</w:t>
      </w:r>
      <w:r w:rsidRPr="00B0739A">
        <w:rPr>
          <w:u w:val="single"/>
        </w:rPr>
        <w:t xml:space="preserve"> are </w:t>
      </w:r>
      <w:r w:rsidRPr="00F24B1C">
        <w:rPr>
          <w:b/>
          <w:bCs/>
          <w:highlight w:val="cyan"/>
          <w:u w:val="single"/>
        </w:rPr>
        <w:t>expected to decrease to $10.3 billion this year</w:t>
      </w:r>
      <w:r w:rsidRPr="00B0739A">
        <w:rPr>
          <w:b/>
          <w:bCs/>
          <w:u w:val="single"/>
        </w:rPr>
        <w:t xml:space="preserve">, </w:t>
      </w:r>
      <w:r w:rsidRPr="00F24B1C">
        <w:rPr>
          <w:b/>
          <w:bCs/>
          <w:highlight w:val="cyan"/>
          <w:u w:val="single"/>
        </w:rPr>
        <w:t>down from $16 billion in 2022</w:t>
      </w:r>
      <w:r w:rsidRPr="00B0739A">
        <w:rPr>
          <w:u w:val="single"/>
        </w:rPr>
        <w:t xml:space="preserve"> and even higher levels during the COVID-19 pandemic. These projections are from the U.S. Department of Agriculture’s Economic Research Service (USDA-ERS). Farm income </w:t>
      </w:r>
      <w:r w:rsidRPr="00F24B1C">
        <w:rPr>
          <w:b/>
          <w:bCs/>
          <w:highlight w:val="cyan"/>
          <w:u w:val="single"/>
        </w:rPr>
        <w:t>subsidies</w:t>
      </w:r>
      <w:r w:rsidRPr="00B0739A">
        <w:rPr>
          <w:b/>
          <w:bCs/>
          <w:u w:val="single"/>
        </w:rPr>
        <w:t xml:space="preserve"> </w:t>
      </w:r>
      <w:r w:rsidRPr="00F24B1C">
        <w:rPr>
          <w:b/>
          <w:bCs/>
          <w:highlight w:val="cyan"/>
          <w:u w:val="single"/>
        </w:rPr>
        <w:t>in 2023 are expected to fall to $6 billion</w:t>
      </w:r>
      <w:r w:rsidRPr="00B0739A">
        <w:rPr>
          <w:u w:val="single"/>
        </w:rPr>
        <w:t>, with an additional $4 billion directed to farm businesses participating in agricultural conservation programs.</w:t>
      </w:r>
    </w:p>
    <w:p w14:paraId="3090E464" w14:textId="77777777" w:rsidR="00400FD2" w:rsidRPr="00B0739A" w:rsidRDefault="00400FD2" w:rsidP="00400FD2">
      <w:pPr>
        <w:rPr>
          <w:sz w:val="16"/>
        </w:rPr>
      </w:pPr>
      <w:r w:rsidRPr="00B0739A">
        <w:rPr>
          <w:sz w:val="16"/>
        </w:rPr>
        <w:t>*Graph omitted</w:t>
      </w:r>
    </w:p>
    <w:p w14:paraId="4196A632" w14:textId="77777777" w:rsidR="00400FD2" w:rsidRDefault="00400FD2" w:rsidP="00400FD2">
      <w:pPr>
        <w:rPr>
          <w:sz w:val="16"/>
        </w:rPr>
      </w:pPr>
      <w:r w:rsidRPr="00B0739A">
        <w:rPr>
          <w:sz w:val="16"/>
        </w:rPr>
        <w:t>Approximately half of the $10.3 billion expected to flow from taxpayers to the agricultural sector will come from supplemental and ad hoc disaster aid. The taxpayer cost of unbudgeted disaster aid, arising from Congressional appropriations in response to recent hurricanes, wildfires, drought, and floods, has risen significantly over the past handful of years. These funds are separate from and in addition to taxpayer spending directed by farm bill safety net programs.</w:t>
      </w:r>
    </w:p>
    <w:p w14:paraId="4B72AC26" w14:textId="77777777" w:rsidR="00400FD2" w:rsidRPr="00B0739A" w:rsidRDefault="00400FD2" w:rsidP="00400FD2">
      <w:pPr>
        <w:rPr>
          <w:sz w:val="16"/>
        </w:rPr>
      </w:pPr>
      <w:r>
        <w:rPr>
          <w:sz w:val="16"/>
        </w:rPr>
        <w:t>*Graph omitted</w:t>
      </w:r>
    </w:p>
    <w:p w14:paraId="0942FB6F" w14:textId="77777777" w:rsidR="00400FD2" w:rsidRPr="00B0739A" w:rsidRDefault="00400FD2" w:rsidP="00400FD2">
      <w:pPr>
        <w:rPr>
          <w:sz w:val="16"/>
        </w:rPr>
      </w:pPr>
      <w:r w:rsidRPr="00B0739A">
        <w:rPr>
          <w:sz w:val="16"/>
        </w:rPr>
        <w:t>Two other important points, which happen to cover the following farm bill titles and topics the Senate Agriculture Committee will address in a hearing this Thursday, include:</w:t>
      </w:r>
    </w:p>
    <w:p w14:paraId="69B48BB1" w14:textId="77777777" w:rsidR="00400FD2" w:rsidRPr="00B0739A" w:rsidRDefault="00400FD2" w:rsidP="00400FD2">
      <w:pPr>
        <w:rPr>
          <w:sz w:val="16"/>
        </w:rPr>
      </w:pPr>
      <w:r w:rsidRPr="00B0739A">
        <w:rPr>
          <w:u w:val="single"/>
        </w:rPr>
        <w:t xml:space="preserve">(1) Title I Commodity Subsidies: </w:t>
      </w:r>
      <w:r w:rsidRPr="00F24B1C">
        <w:rPr>
          <w:highlight w:val="cyan"/>
          <w:u w:val="single"/>
        </w:rPr>
        <w:t>USDA-ERS expects</w:t>
      </w:r>
      <w:r w:rsidRPr="00B0739A">
        <w:rPr>
          <w:u w:val="single"/>
        </w:rPr>
        <w:t xml:space="preserve"> farm </w:t>
      </w:r>
      <w:r w:rsidRPr="00F24B1C">
        <w:rPr>
          <w:highlight w:val="cyan"/>
          <w:u w:val="single"/>
        </w:rPr>
        <w:t>commodity</w:t>
      </w:r>
      <w:r w:rsidRPr="00B0739A">
        <w:rPr>
          <w:u w:val="single"/>
        </w:rPr>
        <w:t xml:space="preserve"> </w:t>
      </w:r>
      <w:r w:rsidRPr="00F24B1C">
        <w:rPr>
          <w:highlight w:val="cyan"/>
          <w:u w:val="single"/>
        </w:rPr>
        <w:t>subsidies</w:t>
      </w:r>
      <w:r w:rsidRPr="00B0739A">
        <w:rPr>
          <w:u w:val="single"/>
        </w:rPr>
        <w:t xml:space="preserve">, which historically cost taxpayers approximately $5 billion annually, </w:t>
      </w:r>
      <w:r w:rsidRPr="00F24B1C">
        <w:rPr>
          <w:b/>
          <w:bCs/>
          <w:highlight w:val="cyan"/>
          <w:u w:val="single"/>
        </w:rPr>
        <w:t>to reach just $69 million in 2023.</w:t>
      </w:r>
      <w:r w:rsidRPr="00B0739A">
        <w:rPr>
          <w:b/>
          <w:bCs/>
          <w:u w:val="single"/>
        </w:rPr>
        <w:t xml:space="preserve"> That’s </w:t>
      </w:r>
      <w:r w:rsidRPr="00F24B1C">
        <w:rPr>
          <w:b/>
          <w:bCs/>
          <w:highlight w:val="cyan"/>
          <w:u w:val="single"/>
        </w:rPr>
        <w:t>down from more than $6 billion in 2020</w:t>
      </w:r>
      <w:r w:rsidRPr="00B0739A">
        <w:rPr>
          <w:b/>
          <w:bCs/>
          <w:sz w:val="16"/>
        </w:rPr>
        <w:t>.</w:t>
      </w:r>
      <w:r w:rsidRPr="00B0739A">
        <w:rPr>
          <w:sz w:val="16"/>
        </w:rPr>
        <w:t xml:space="preserve"> With these farm bill subsidies tied in whole or in part to crop prices, USDA-ERS expects higher crop prices this year to negate the need for taxpayers to fork over subsidy payments tied to low prices. Government-set minimum crop prices are known as Price Loss Coverage (PLC) and the other primary commodity program – Agriculture Risk Coverage (ARC) – subsidizes small dips in certain agricultural producers’ expected income each year.</w:t>
      </w:r>
    </w:p>
    <w:p w14:paraId="2B4B82D0" w14:textId="51DD38C5" w:rsidR="00400FD2" w:rsidRPr="00400FD2" w:rsidRDefault="00400FD2" w:rsidP="00400FD2">
      <w:pPr>
        <w:rPr>
          <w:sz w:val="16"/>
        </w:rPr>
      </w:pPr>
      <w:r w:rsidRPr="00B0739A">
        <w:rPr>
          <w:sz w:val="16"/>
        </w:rPr>
        <w:t>(2) Title XI Crop Insurance Subsidies: USDA-ERS projections for total government payments to agriculture in 2023 do not include federally subsidized crop insurance, which the Congressional Budget Office (CBO) projected, as of last August, to cost taxpayers an additional $8-9 billion on average each year. USDA-ERS does, however, expect federal crop insurance indemnities to reach near-record levels in 2023 ($18.55 billion), meaning the combination of relatively higher crop prices plus drought still affecting major crop-producing regions of the US will increase payouts arising from the taxpayer-subsidized program. CBO will release updated budget and economic projections, including revised projected costs for federally subsidized crop insurance, on February 15th.</w:t>
      </w:r>
    </w:p>
    <w:p w14:paraId="28880086" w14:textId="66C7FA2C" w:rsidR="00C975DA" w:rsidRDefault="00C975DA" w:rsidP="00C975DA">
      <w:pPr>
        <w:pStyle w:val="Heading3"/>
      </w:pPr>
      <w:r>
        <w:t>Doesn’t Offset---Ext---Regressive</w:t>
      </w:r>
    </w:p>
    <w:p w14:paraId="34A578A3" w14:textId="7B94BABD" w:rsidR="00C975DA" w:rsidRDefault="00C975DA" w:rsidP="00C975DA">
      <w:pPr>
        <w:pStyle w:val="Heading4"/>
      </w:pPr>
      <w:r>
        <w:t xml:space="preserve">They’re regressive. </w:t>
      </w:r>
    </w:p>
    <w:p w14:paraId="2565C75E" w14:textId="77777777" w:rsidR="00C975DA" w:rsidRDefault="00C975DA" w:rsidP="00C975DA">
      <w:r>
        <w:rPr>
          <w:rStyle w:val="Style13ptBold"/>
        </w:rPr>
        <w:t>Edwards 18</w:t>
      </w:r>
      <w:r>
        <w:t xml:space="preserve"> [Chris, Chris Edwards occupies the Kilts Family Chair in Fiscal Studies at Cato and is the editor of Down​</w:t>
      </w:r>
      <w:proofErr w:type="spellStart"/>
      <w:r>
        <w:t>siz</w:t>
      </w:r>
      <w:proofErr w:type="spellEnd"/>
      <w:r>
        <w:t>​</w:t>
      </w:r>
      <w:proofErr w:type="spellStart"/>
      <w:r>
        <w:t>ing</w:t>
      </w:r>
      <w:proofErr w:type="spellEnd"/>
      <w:r>
        <w:t>​Gov​ern​</w:t>
      </w:r>
      <w:proofErr w:type="spellStart"/>
      <w:r>
        <w:t>ment</w:t>
      </w:r>
      <w:proofErr w:type="spellEnd"/>
      <w:r>
        <w:t xml:space="preserve">​.org. He is a top expert on federal and state tax and budget issues. Before joining Cato, Edwards was a senior economist on the congressional Joint Economic Committee, a manager with PricewaterhouseCoopers, and an economist with the Tax Foundation., “Agricultural Subsidies”, </w:t>
      </w:r>
      <w:hyperlink r:id="rId109" w:history="1">
        <w:r w:rsidRPr="002D1BFB">
          <w:rPr>
            <w:rStyle w:val="Hyperlink"/>
          </w:rPr>
          <w:t>https://www.downsizinggovernment.org/agriculture/subsidies</w:t>
        </w:r>
      </w:hyperlink>
      <w:r>
        <w:t>, April 16 2018</w:t>
      </w:r>
      <w:r w:rsidRPr="009D039A">
        <w:t>]</w:t>
      </w:r>
      <w:r>
        <w:t xml:space="preserve"> Jericho</w:t>
      </w:r>
    </w:p>
    <w:p w14:paraId="4C9E3465" w14:textId="77777777" w:rsidR="00C975DA" w:rsidRPr="001E7C63" w:rsidRDefault="00C975DA" w:rsidP="00C975DA">
      <w:pPr>
        <w:rPr>
          <w:sz w:val="16"/>
        </w:rPr>
      </w:pPr>
      <w:r w:rsidRPr="001E7C63">
        <w:rPr>
          <w:sz w:val="16"/>
        </w:rPr>
        <w:t>Ultimately, Congress should end all farm subsidies. Businesses in other industries face many risks and market fluctuations, yet they prosper or fail depending on their own skill and planning without a federal subsidy cushion. Farm businesses face some unique risks, but so do other businesses. Consider, for example, the fast pace of change in technology industries, or the large price fluctuations in the mining and energy industries.</w:t>
      </w:r>
    </w:p>
    <w:p w14:paraId="6C4CD8F6" w14:textId="77777777" w:rsidR="00C975DA" w:rsidRPr="001E7C63" w:rsidRDefault="00C975DA" w:rsidP="00C975DA">
      <w:pPr>
        <w:rPr>
          <w:sz w:val="16"/>
        </w:rPr>
      </w:pPr>
      <w:r w:rsidRPr="001E7C63">
        <w:rPr>
          <w:sz w:val="16"/>
        </w:rPr>
        <w:t>The following sections discuss why farm subsidies make little sense.</w:t>
      </w:r>
    </w:p>
    <w:p w14:paraId="5B2C4024" w14:textId="77777777" w:rsidR="00C975DA" w:rsidRPr="001E7C63" w:rsidRDefault="00C975DA" w:rsidP="00C975DA">
      <w:pPr>
        <w:rPr>
          <w:sz w:val="16"/>
        </w:rPr>
      </w:pPr>
      <w:r w:rsidRPr="001E7C63">
        <w:rPr>
          <w:sz w:val="16"/>
        </w:rPr>
        <w:t>1</w:t>
      </w:r>
      <w:r w:rsidRPr="001E7C63">
        <w:rPr>
          <w:u w:val="single"/>
        </w:rPr>
        <w:t xml:space="preserve">. </w:t>
      </w:r>
      <w:r w:rsidRPr="00F24B1C">
        <w:rPr>
          <w:highlight w:val="cyan"/>
          <w:u w:val="single"/>
        </w:rPr>
        <w:t>Subsidies Redistribute Wealth Upward</w:t>
      </w:r>
      <w:r w:rsidRPr="001E7C63">
        <w:rPr>
          <w:u w:val="single"/>
        </w:rPr>
        <w:t xml:space="preserve">. Farm subsidies go mainly </w:t>
      </w:r>
      <w:r w:rsidRPr="00F24B1C">
        <w:rPr>
          <w:highlight w:val="cyan"/>
          <w:u w:val="single"/>
        </w:rPr>
        <w:t>to high-earning households</w:t>
      </w:r>
      <w:r w:rsidRPr="001E7C63">
        <w:rPr>
          <w:sz w:val="16"/>
        </w:rPr>
        <w:t>. The average income of all farm households was $117,918 in 2016, which was 42 percent higher than the $83,143 average of all U.S. households.26 The same year, the median income of farm households was $76,250, which was 29 percent higher than the U.S. median of $59,039.</w:t>
      </w:r>
    </w:p>
    <w:p w14:paraId="4BA578C6" w14:textId="77777777" w:rsidR="00C975DA" w:rsidRPr="001E7C63" w:rsidRDefault="00C975DA" w:rsidP="00C975DA">
      <w:pPr>
        <w:rPr>
          <w:sz w:val="16"/>
        </w:rPr>
      </w:pPr>
      <w:r w:rsidRPr="001E7C63">
        <w:rPr>
          <w:sz w:val="16"/>
        </w:rPr>
        <w:t xml:space="preserve">Farming incomes </w:t>
      </w:r>
      <w:proofErr w:type="gramStart"/>
      <w:r w:rsidRPr="001E7C63">
        <w:rPr>
          <w:sz w:val="16"/>
        </w:rPr>
        <w:t>are</w:t>
      </w:r>
      <w:proofErr w:type="gramEnd"/>
      <w:r w:rsidRPr="001E7C63">
        <w:rPr>
          <w:sz w:val="16"/>
        </w:rPr>
        <w:t xml:space="preserve"> down somewhat in recent years as crop prices have dipped from unusually high levels between 2011 and 2013. But the ratio of average farm household income to the average income of all U.S. households has been trending upward since at least </w:t>
      </w:r>
      <w:proofErr w:type="gramStart"/>
      <w:r w:rsidRPr="001E7C63">
        <w:rPr>
          <w:sz w:val="16"/>
        </w:rPr>
        <w:t>1960.27</w:t>
      </w:r>
      <w:proofErr w:type="gramEnd"/>
    </w:p>
    <w:p w14:paraId="261719A6" w14:textId="77777777" w:rsidR="00C975DA" w:rsidRPr="001E7C63" w:rsidRDefault="00C975DA" w:rsidP="00C975DA">
      <w:pPr>
        <w:rPr>
          <w:u w:val="single"/>
        </w:rPr>
      </w:pPr>
      <w:r w:rsidRPr="001E7C63">
        <w:rPr>
          <w:sz w:val="16"/>
        </w:rPr>
        <w:t xml:space="preserve">Those income measures are for all farm households, but </w:t>
      </w:r>
      <w:r w:rsidRPr="00F24B1C">
        <w:rPr>
          <w:highlight w:val="cyan"/>
          <w:u w:val="single"/>
        </w:rPr>
        <w:t>Congress</w:t>
      </w:r>
      <w:r w:rsidRPr="001E7C63">
        <w:rPr>
          <w:u w:val="single"/>
        </w:rPr>
        <w:t xml:space="preserve"> </w:t>
      </w:r>
      <w:r w:rsidRPr="00F24B1C">
        <w:rPr>
          <w:highlight w:val="cyan"/>
          <w:u w:val="single"/>
        </w:rPr>
        <w:t>delivers the bulk</w:t>
      </w:r>
      <w:r w:rsidRPr="001E7C63">
        <w:rPr>
          <w:u w:val="single"/>
        </w:rPr>
        <w:t xml:space="preserve"> of subsidies </w:t>
      </w:r>
      <w:r w:rsidRPr="00F24B1C">
        <w:rPr>
          <w:highlight w:val="cyan"/>
          <w:u w:val="single"/>
        </w:rPr>
        <w:t>to the</w:t>
      </w:r>
      <w:r w:rsidRPr="001E7C63">
        <w:rPr>
          <w:u w:val="single"/>
        </w:rPr>
        <w:t xml:space="preserve"> largest and </w:t>
      </w:r>
      <w:r w:rsidRPr="00F24B1C">
        <w:rPr>
          <w:highlight w:val="cyan"/>
          <w:u w:val="single"/>
        </w:rPr>
        <w:t>wealthiest farm households</w:t>
      </w:r>
      <w:r w:rsidRPr="001E7C63">
        <w:rPr>
          <w:u w:val="single"/>
        </w:rPr>
        <w:t xml:space="preserve">. A recent analysis by AEI scholars found that </w:t>
      </w:r>
      <w:r w:rsidRPr="00F24B1C">
        <w:rPr>
          <w:highlight w:val="cyan"/>
          <w:u w:val="single"/>
        </w:rPr>
        <w:t>60</w:t>
      </w:r>
      <w:r w:rsidRPr="001E7C63">
        <w:rPr>
          <w:u w:val="single"/>
        </w:rPr>
        <w:t xml:space="preserve"> </w:t>
      </w:r>
      <w:r w:rsidRPr="00F24B1C">
        <w:rPr>
          <w:highlight w:val="cyan"/>
          <w:u w:val="single"/>
        </w:rPr>
        <w:t>percent</w:t>
      </w:r>
      <w:r w:rsidRPr="001E7C63">
        <w:rPr>
          <w:u w:val="single"/>
        </w:rPr>
        <w:t xml:space="preserve"> of subsidies from the three largest programs (insurance, ARC, and PLC) </w:t>
      </w:r>
      <w:r w:rsidRPr="00F24B1C">
        <w:rPr>
          <w:highlight w:val="cyan"/>
          <w:u w:val="single"/>
        </w:rPr>
        <w:t>go to the largest 10 percent</w:t>
      </w:r>
      <w:r w:rsidRPr="001E7C63">
        <w:rPr>
          <w:u w:val="single"/>
        </w:rPr>
        <w:t xml:space="preserve"> (by sales) of farms.28</w:t>
      </w:r>
    </w:p>
    <w:p w14:paraId="5F3FC759" w14:textId="77777777" w:rsidR="00C975DA" w:rsidRPr="001E7C63" w:rsidRDefault="00C975DA" w:rsidP="00C975DA">
      <w:pPr>
        <w:rPr>
          <w:sz w:val="16"/>
        </w:rPr>
      </w:pPr>
      <w:r w:rsidRPr="001E7C63">
        <w:rPr>
          <w:sz w:val="16"/>
        </w:rPr>
        <w:t>The AEI scholars found that the largest farms were more intensely subsidized than smaller farms. Looking at the crop insurance program, for example, they found that the top 10 percent of farms received subsidies of $29 per acre, compared to an average of $12 per acre for all crop farmers.</w:t>
      </w:r>
    </w:p>
    <w:p w14:paraId="2CCF9D91" w14:textId="77777777" w:rsidR="00C975DA" w:rsidRPr="001E7C63" w:rsidRDefault="00C975DA" w:rsidP="00C975DA">
      <w:pPr>
        <w:rPr>
          <w:sz w:val="16"/>
        </w:rPr>
      </w:pPr>
      <w:r w:rsidRPr="001E7C63">
        <w:rPr>
          <w:sz w:val="16"/>
        </w:rPr>
        <w:t>The high-end concentration of farm payments has increased over time. A recent USDA study found that "in 1991, half of commodity program payments went to farms operated by households with incomes over $60,717 (in constant 2015 dollars); however, in 2015, half went to households with incomes over $146,126."29 The study found similar increases in the high-end concentration of crop insurance subsidies and conservation subsidies.</w:t>
      </w:r>
    </w:p>
    <w:p w14:paraId="33DC7D4C" w14:textId="77777777" w:rsidR="00C975DA" w:rsidRPr="00C975DA" w:rsidRDefault="00C975DA" w:rsidP="00C975DA">
      <w:pPr>
        <w:rPr>
          <w:u w:val="single"/>
        </w:rPr>
      </w:pPr>
      <w:r w:rsidRPr="001E7C63">
        <w:rPr>
          <w:sz w:val="16"/>
        </w:rPr>
        <w:t xml:space="preserve">Politicians often claim that farm aid helps alleviate rural poverty. </w:t>
      </w:r>
      <w:r w:rsidRPr="001E7C63">
        <w:rPr>
          <w:u w:val="single"/>
        </w:rPr>
        <w:t xml:space="preserve">But farm aid goes to </w:t>
      </w:r>
      <w:r w:rsidRPr="00F24B1C">
        <w:rPr>
          <w:highlight w:val="cyan"/>
          <w:u w:val="single"/>
        </w:rPr>
        <w:t>farm owners,</w:t>
      </w:r>
      <w:r w:rsidRPr="001E7C63">
        <w:rPr>
          <w:u w:val="single"/>
        </w:rPr>
        <w:t xml:space="preserve"> and they </w:t>
      </w:r>
      <w:r w:rsidRPr="00F24B1C">
        <w:rPr>
          <w:highlight w:val="cyan"/>
          <w:u w:val="single"/>
        </w:rPr>
        <w:t>have</w:t>
      </w:r>
      <w:r w:rsidRPr="001E7C63">
        <w:rPr>
          <w:u w:val="single"/>
        </w:rPr>
        <w:t xml:space="preserve"> relatively </w:t>
      </w:r>
      <w:r w:rsidRPr="00F24B1C">
        <w:rPr>
          <w:highlight w:val="cyan"/>
          <w:u w:val="single"/>
        </w:rPr>
        <w:t>high incomes.</w:t>
      </w:r>
      <w:r w:rsidRPr="001E7C63">
        <w:rPr>
          <w:u w:val="single"/>
        </w:rPr>
        <w:t xml:space="preserve"> </w:t>
      </w:r>
      <w:r w:rsidRPr="00F24B1C">
        <w:rPr>
          <w:highlight w:val="cyan"/>
          <w:u w:val="single"/>
        </w:rPr>
        <w:t>Just 2 percent</w:t>
      </w:r>
      <w:r w:rsidRPr="001E7C63">
        <w:rPr>
          <w:u w:val="single"/>
        </w:rPr>
        <w:t xml:space="preserve"> of farm households </w:t>
      </w:r>
      <w:r w:rsidRPr="00F24B1C">
        <w:rPr>
          <w:highlight w:val="cyan"/>
          <w:u w:val="single"/>
        </w:rPr>
        <w:t>fall below the poverty line</w:t>
      </w:r>
      <w:r w:rsidRPr="001E7C63">
        <w:rPr>
          <w:u w:val="single"/>
        </w:rPr>
        <w:t>, compared to 14 percent of all U.S. households.30 Also, USDA data show that while less than one-third of farms with revenues of less than $100,000 received federal subsidies, three-quarters of farms above that threshold did.31</w:t>
      </w:r>
    </w:p>
    <w:p w14:paraId="36B40130" w14:textId="4512E7B8" w:rsidR="00C975DA" w:rsidRDefault="00C975DA" w:rsidP="00C975DA">
      <w:pPr>
        <w:rPr>
          <w:sz w:val="16"/>
        </w:rPr>
      </w:pPr>
      <w:r w:rsidRPr="001E7C63">
        <w:rPr>
          <w:sz w:val="16"/>
        </w:rPr>
        <w:t xml:space="preserve">At the top end, </w:t>
      </w:r>
      <w:r w:rsidRPr="001E7C63">
        <w:rPr>
          <w:u w:val="single"/>
        </w:rPr>
        <w:t xml:space="preserve">many </w:t>
      </w:r>
      <w:r w:rsidRPr="00F24B1C">
        <w:rPr>
          <w:highlight w:val="cyan"/>
          <w:u w:val="single"/>
        </w:rPr>
        <w:t>billionaires have received farm subsidies</w:t>
      </w:r>
      <w:r w:rsidRPr="001E7C63">
        <w:rPr>
          <w:u w:val="single"/>
        </w:rPr>
        <w:t xml:space="preserve"> over the years</w:t>
      </w:r>
      <w:r w:rsidRPr="001E7C63">
        <w:rPr>
          <w:sz w:val="16"/>
        </w:rPr>
        <w:t xml:space="preserve">. Looking at the period from 1995 to 2014, the Environmental Working Group (EWG) found that </w:t>
      </w:r>
      <w:r w:rsidRPr="00F24B1C">
        <w:rPr>
          <w:highlight w:val="cyan"/>
          <w:u w:val="single"/>
        </w:rPr>
        <w:t>50 people on the</w:t>
      </w:r>
      <w:r w:rsidRPr="001E7C63">
        <w:rPr>
          <w:u w:val="single"/>
        </w:rPr>
        <w:t xml:space="preserve"> Forbes 400 </w:t>
      </w:r>
      <w:r w:rsidRPr="00F24B1C">
        <w:rPr>
          <w:highlight w:val="cyan"/>
          <w:u w:val="single"/>
        </w:rPr>
        <w:t>list of the wealthiest Americans</w:t>
      </w:r>
      <w:r w:rsidRPr="001E7C63">
        <w:rPr>
          <w:u w:val="single"/>
        </w:rPr>
        <w:t xml:space="preserve"> received farm subsidies.</w:t>
      </w:r>
      <w:r w:rsidRPr="001E7C63">
        <w:rPr>
          <w:sz w:val="16"/>
        </w:rPr>
        <w:t>32 Today, the largest pot of subsidies is channeled through insurance companies, which hides the identities of recipients, as noted.33 However, the Government Accountability Office found that at least four recipients of crop insurance subsidies have a net worth of more than $1.5 billion.34</w:t>
      </w:r>
    </w:p>
    <w:p w14:paraId="28EE0CDB" w14:textId="77777777" w:rsidR="007866DB" w:rsidRDefault="007866DB" w:rsidP="007866DB">
      <w:pPr>
        <w:pStyle w:val="Heading4"/>
      </w:pPr>
      <w:r>
        <w:t xml:space="preserve">Subsidies are </w:t>
      </w:r>
      <w:r>
        <w:rPr>
          <w:u w:val="single"/>
        </w:rPr>
        <w:t>regressive</w:t>
      </w:r>
      <w:r>
        <w:t>.</w:t>
      </w:r>
    </w:p>
    <w:p w14:paraId="4F6FF471" w14:textId="77777777" w:rsidR="007866DB" w:rsidRDefault="007866DB" w:rsidP="007866DB">
      <w:r w:rsidRPr="00BD577A">
        <w:rPr>
          <w:rStyle w:val="Style13ptBold"/>
        </w:rPr>
        <w:t>Amadeo ’22</w:t>
      </w:r>
      <w:r>
        <w:t xml:space="preserve"> [Kimberly; April 18; Former President of World Money Watch, M.A. in Business Administration from the Massachusetts Institute of Technology; The Balance, “How Farm Subsidies Affect the U.S. Economy,” </w:t>
      </w:r>
      <w:r w:rsidRPr="00BD577A">
        <w:t>https://www.thebalancemoney.com/farm-subsidies-4173885</w:t>
      </w:r>
      <w:r>
        <w:t xml:space="preserve">; </w:t>
      </w:r>
      <w:proofErr w:type="spellStart"/>
      <w:r>
        <w:t>pbk</w:t>
      </w:r>
      <w:proofErr w:type="spellEnd"/>
      <w:r>
        <w:t>]</w:t>
      </w:r>
    </w:p>
    <w:p w14:paraId="15016673" w14:textId="77777777" w:rsidR="007866DB" w:rsidRPr="0005437C" w:rsidRDefault="007866DB" w:rsidP="007866DB">
      <w:pPr>
        <w:rPr>
          <w:sz w:val="16"/>
        </w:rPr>
      </w:pPr>
      <w:r w:rsidRPr="0005437C">
        <w:rPr>
          <w:u w:val="single"/>
        </w:rPr>
        <w:t xml:space="preserve">Farm </w:t>
      </w:r>
      <w:r w:rsidRPr="00F24B1C">
        <w:rPr>
          <w:rStyle w:val="Emphasis"/>
          <w:highlight w:val="cyan"/>
        </w:rPr>
        <w:t>subsidies</w:t>
      </w:r>
      <w:r w:rsidRPr="0005437C">
        <w:rPr>
          <w:u w:val="single"/>
        </w:rPr>
        <w:t xml:space="preserve"> act like </w:t>
      </w:r>
      <w:r w:rsidRPr="00F24B1C">
        <w:rPr>
          <w:rStyle w:val="Emphasis"/>
          <w:highlight w:val="cyan"/>
        </w:rPr>
        <w:t>regressive</w:t>
      </w:r>
      <w:r w:rsidRPr="0005437C">
        <w:rPr>
          <w:u w:val="single"/>
        </w:rPr>
        <w:t xml:space="preserve"> taxes. They </w:t>
      </w:r>
      <w:r w:rsidRPr="00F24B1C">
        <w:rPr>
          <w:highlight w:val="cyan"/>
          <w:u w:val="single"/>
        </w:rPr>
        <w:t xml:space="preserve">help </w:t>
      </w:r>
      <w:r w:rsidRPr="00F24B1C">
        <w:rPr>
          <w:rStyle w:val="Emphasis"/>
          <w:highlight w:val="cyan"/>
        </w:rPr>
        <w:t>high-income</w:t>
      </w:r>
      <w:r w:rsidRPr="0005437C">
        <w:rPr>
          <w:u w:val="single"/>
        </w:rPr>
        <w:t xml:space="preserve"> corporations, not poor rural farmers. Most of the money goes toward large agribusinesses</w:t>
      </w:r>
      <w:r w:rsidRPr="0005437C">
        <w:rPr>
          <w:sz w:val="16"/>
        </w:rPr>
        <w:t>.</w:t>
      </w:r>
    </w:p>
    <w:p w14:paraId="71C4039F" w14:textId="77777777" w:rsidR="007866DB" w:rsidRPr="0005437C" w:rsidRDefault="007866DB" w:rsidP="007866DB">
      <w:pPr>
        <w:rPr>
          <w:sz w:val="16"/>
        </w:rPr>
      </w:pPr>
      <w:r w:rsidRPr="0005437C">
        <w:rPr>
          <w:sz w:val="16"/>
        </w:rPr>
        <w:t xml:space="preserve">Between 1995 and 2020, </w:t>
      </w:r>
      <w:r w:rsidRPr="0005437C">
        <w:rPr>
          <w:u w:val="single"/>
        </w:rPr>
        <w:t xml:space="preserve">the </w:t>
      </w:r>
      <w:r w:rsidRPr="0005437C">
        <w:rPr>
          <w:rStyle w:val="Emphasis"/>
        </w:rPr>
        <w:t>top</w:t>
      </w:r>
      <w:r w:rsidRPr="0005437C">
        <w:rPr>
          <w:u w:val="single"/>
        </w:rPr>
        <w:t xml:space="preserve"> 10% of recipients received 78% of the $240.5 </w:t>
      </w:r>
      <w:r w:rsidRPr="0005437C">
        <w:rPr>
          <w:rStyle w:val="Emphasis"/>
        </w:rPr>
        <w:t>billion</w:t>
      </w:r>
      <w:r w:rsidRPr="0005437C">
        <w:rPr>
          <w:u w:val="single"/>
        </w:rPr>
        <w:t xml:space="preserve"> doled out</w:t>
      </w:r>
      <w:r w:rsidRPr="0005437C">
        <w:rPr>
          <w:sz w:val="16"/>
        </w:rPr>
        <w:t xml:space="preserve">, according to EWG. The </w:t>
      </w:r>
      <w:r w:rsidRPr="0005437C">
        <w:rPr>
          <w:u w:val="single"/>
        </w:rPr>
        <w:t xml:space="preserve">top 1% </w:t>
      </w:r>
      <w:r w:rsidRPr="0005437C">
        <w:rPr>
          <w:rStyle w:val="Emphasis"/>
        </w:rPr>
        <w:t>received</w:t>
      </w:r>
      <w:r w:rsidRPr="0005437C">
        <w:rPr>
          <w:u w:val="single"/>
        </w:rPr>
        <w:t xml:space="preserve"> 26% of the </w:t>
      </w:r>
      <w:r w:rsidRPr="0005437C">
        <w:rPr>
          <w:rStyle w:val="Emphasis"/>
        </w:rPr>
        <w:t>payments</w:t>
      </w:r>
      <w:r w:rsidRPr="0005437C">
        <w:rPr>
          <w:sz w:val="16"/>
        </w:rPr>
        <w:t>. That averages out to $1.7 million per company.2</w:t>
      </w:r>
    </w:p>
    <w:p w14:paraId="0C7CC068" w14:textId="308F8AB1" w:rsidR="007866DB" w:rsidRPr="007866DB" w:rsidRDefault="007866DB" w:rsidP="007866DB">
      <w:pPr>
        <w:rPr>
          <w:sz w:val="16"/>
        </w:rPr>
      </w:pPr>
      <w:r w:rsidRPr="0005437C">
        <w:rPr>
          <w:rStyle w:val="Emphasis"/>
        </w:rPr>
        <w:t>Fifty</w:t>
      </w:r>
      <w:r w:rsidRPr="0005437C">
        <w:rPr>
          <w:u w:val="single"/>
        </w:rPr>
        <w:t xml:space="preserve"> people on the Forbes </w:t>
      </w:r>
      <w:r w:rsidRPr="0005437C">
        <w:rPr>
          <w:rStyle w:val="Emphasis"/>
        </w:rPr>
        <w:t>400</w:t>
      </w:r>
      <w:r w:rsidRPr="0005437C">
        <w:rPr>
          <w:u w:val="single"/>
        </w:rPr>
        <w:t xml:space="preserve"> list of the </w:t>
      </w:r>
      <w:r w:rsidRPr="0005437C">
        <w:rPr>
          <w:rStyle w:val="Emphasis"/>
        </w:rPr>
        <w:t>wealthiest</w:t>
      </w:r>
      <w:r w:rsidRPr="0005437C">
        <w:rPr>
          <w:u w:val="single"/>
        </w:rPr>
        <w:t xml:space="preserve"> Americans received </w:t>
      </w:r>
      <w:r w:rsidRPr="0005437C">
        <w:rPr>
          <w:rStyle w:val="Emphasis"/>
        </w:rPr>
        <w:t>farm subsidies</w:t>
      </w:r>
      <w:r w:rsidRPr="0005437C">
        <w:rPr>
          <w:sz w:val="16"/>
        </w:rPr>
        <w:t>.11 On the other hand, 62% of U.S. farms did not receive any subsidies.</w:t>
      </w:r>
    </w:p>
    <w:p w14:paraId="404BD27C" w14:textId="22465FCC" w:rsidR="00400FD2" w:rsidRDefault="00400FD2" w:rsidP="00400FD2">
      <w:pPr>
        <w:pStyle w:val="Heading2"/>
      </w:pPr>
      <w:r>
        <w:t>Internals/Impacts</w:t>
      </w:r>
    </w:p>
    <w:p w14:paraId="728895D6" w14:textId="06ADB7BF" w:rsidR="00F9427D" w:rsidRDefault="00F9427D" w:rsidP="00F9427D">
      <w:pPr>
        <w:pStyle w:val="Heading3"/>
      </w:pPr>
      <w:r>
        <w:t>Catch All---</w:t>
      </w:r>
      <w:proofErr w:type="gramStart"/>
      <w:r>
        <w:t>2AC</w:t>
      </w:r>
      <w:proofErr w:type="gramEnd"/>
    </w:p>
    <w:p w14:paraId="3369A777" w14:textId="77777777" w:rsidR="00F9427D" w:rsidRPr="002441F3" w:rsidRDefault="00F9427D" w:rsidP="00F9427D">
      <w:pPr>
        <w:pStyle w:val="Heading4"/>
      </w:pPr>
      <w:r>
        <w:t xml:space="preserve">Farming is </w:t>
      </w:r>
      <w:r>
        <w:rPr>
          <w:u w:val="single"/>
        </w:rPr>
        <w:t>rapidly</w:t>
      </w:r>
      <w:r>
        <w:t xml:space="preserve"> becoming </w:t>
      </w:r>
      <w:r>
        <w:rPr>
          <w:u w:val="single"/>
        </w:rPr>
        <w:t>sustainable</w:t>
      </w:r>
      <w:r>
        <w:t>---</w:t>
      </w:r>
      <w:r>
        <w:rPr>
          <w:u w:val="single"/>
        </w:rPr>
        <w:t>all</w:t>
      </w:r>
      <w:r>
        <w:t xml:space="preserve"> environmental metrics are </w:t>
      </w:r>
      <w:proofErr w:type="gramStart"/>
      <w:r>
        <w:rPr>
          <w:u w:val="single"/>
        </w:rPr>
        <w:t>improving</w:t>
      </w:r>
      <w:proofErr w:type="gramEnd"/>
    </w:p>
    <w:p w14:paraId="774A5725" w14:textId="77777777" w:rsidR="00F9427D" w:rsidRDefault="00F9427D" w:rsidP="00F9427D">
      <w:r>
        <w:t xml:space="preserve">Michael </w:t>
      </w:r>
      <w:proofErr w:type="spellStart"/>
      <w:r w:rsidRPr="00196A93">
        <w:rPr>
          <w:rStyle w:val="Style13ptBold"/>
        </w:rPr>
        <w:t>Shellenberger</w:t>
      </w:r>
      <w:proofErr w:type="spellEnd"/>
      <w:r w:rsidRPr="00196A93">
        <w:rPr>
          <w:rStyle w:val="Style13ptBold"/>
        </w:rPr>
        <w:t xml:space="preserve"> 20</w:t>
      </w:r>
      <w:r>
        <w:t>, Founder and President of Environmental Progress, Former President of the Breakthrough Institute, Apocalypse Never: Why Environmental Alarmism Hurts Us All, ISBN: 0063001705,9780063001701</w:t>
      </w:r>
    </w:p>
    <w:p w14:paraId="79FE1B40" w14:textId="77777777" w:rsidR="00F9427D" w:rsidRPr="002441F3" w:rsidRDefault="00F9427D" w:rsidP="00F9427D">
      <w:pPr>
        <w:rPr>
          <w:sz w:val="16"/>
        </w:rPr>
      </w:pPr>
      <w:r w:rsidRPr="00F24B1C">
        <w:rPr>
          <w:rStyle w:val="StyleUnderline"/>
          <w:highlight w:val="cyan"/>
        </w:rPr>
        <w:t xml:space="preserve">As farms become </w:t>
      </w:r>
      <w:r w:rsidRPr="00F24B1C">
        <w:rPr>
          <w:rStyle w:val="Emphasis"/>
          <w:highlight w:val="cyan"/>
        </w:rPr>
        <w:t>more productive</w:t>
      </w:r>
      <w:r w:rsidRPr="002441F3">
        <w:rPr>
          <w:rStyle w:val="StyleUnderline"/>
        </w:rPr>
        <w:t xml:space="preserve">, grasslands, </w:t>
      </w:r>
      <w:r w:rsidRPr="00F24B1C">
        <w:rPr>
          <w:rStyle w:val="StyleUnderline"/>
          <w:highlight w:val="cyan"/>
        </w:rPr>
        <w:t xml:space="preserve">forests, and wildlife are </w:t>
      </w:r>
      <w:r w:rsidRPr="00F24B1C">
        <w:rPr>
          <w:rStyle w:val="Emphasis"/>
          <w:highlight w:val="cyan"/>
        </w:rPr>
        <w:t>returning</w:t>
      </w:r>
      <w:r w:rsidRPr="00F24B1C">
        <w:rPr>
          <w:rStyle w:val="StyleUnderline"/>
          <w:highlight w:val="cyan"/>
        </w:rPr>
        <w:t>. Globally</w:t>
      </w:r>
      <w:r w:rsidRPr="002441F3">
        <w:rPr>
          <w:rStyle w:val="StyleUnderline"/>
        </w:rPr>
        <w:t xml:space="preserve">, the rate of </w:t>
      </w:r>
      <w:r w:rsidRPr="00F24B1C">
        <w:rPr>
          <w:rStyle w:val="Emphasis"/>
          <w:highlight w:val="cyan"/>
        </w:rPr>
        <w:t>reforestation</w:t>
      </w:r>
      <w:r w:rsidRPr="00F24B1C">
        <w:rPr>
          <w:rStyle w:val="StyleUnderline"/>
          <w:highlight w:val="cyan"/>
        </w:rPr>
        <w:t xml:space="preserve"> is</w:t>
      </w:r>
      <w:r w:rsidRPr="002441F3">
        <w:rPr>
          <w:rStyle w:val="StyleUnderline"/>
        </w:rPr>
        <w:t xml:space="preserve"> </w:t>
      </w:r>
      <w:r w:rsidRPr="002441F3">
        <w:rPr>
          <w:rStyle w:val="Emphasis"/>
        </w:rPr>
        <w:t xml:space="preserve">catching </w:t>
      </w:r>
      <w:r w:rsidRPr="00F24B1C">
        <w:rPr>
          <w:rStyle w:val="Emphasis"/>
          <w:highlight w:val="cyan"/>
        </w:rPr>
        <w:t>up</w:t>
      </w:r>
      <w:r w:rsidRPr="002441F3">
        <w:rPr>
          <w:rStyle w:val="StyleUnderline"/>
        </w:rPr>
        <w:t xml:space="preserve"> to a slowing rate of deforestation</w:t>
      </w:r>
      <w:r w:rsidRPr="002441F3">
        <w:rPr>
          <w:sz w:val="16"/>
        </w:rPr>
        <w:t>.19</w:t>
      </w:r>
    </w:p>
    <w:p w14:paraId="24686D59" w14:textId="77777777" w:rsidR="00F9427D" w:rsidRPr="002441F3" w:rsidRDefault="00F9427D" w:rsidP="00F9427D">
      <w:pPr>
        <w:rPr>
          <w:sz w:val="16"/>
        </w:rPr>
      </w:pPr>
      <w:r w:rsidRPr="002441F3">
        <w:rPr>
          <w:rStyle w:val="StyleUnderline"/>
        </w:rPr>
        <w:t xml:space="preserve">Humankind’s </w:t>
      </w:r>
      <w:r w:rsidRPr="00F24B1C">
        <w:rPr>
          <w:rStyle w:val="StyleUnderline"/>
          <w:highlight w:val="cyan"/>
        </w:rPr>
        <w:t>use of wood</w:t>
      </w:r>
      <w:r w:rsidRPr="002441F3">
        <w:rPr>
          <w:rStyle w:val="StyleUnderline"/>
        </w:rPr>
        <w:t xml:space="preserve"> has </w:t>
      </w:r>
      <w:r w:rsidRPr="00F24B1C">
        <w:rPr>
          <w:rStyle w:val="Emphasis"/>
          <w:highlight w:val="cyan"/>
        </w:rPr>
        <w:t>peaked</w:t>
      </w:r>
      <w:r w:rsidRPr="00F24B1C">
        <w:rPr>
          <w:rStyle w:val="StyleUnderline"/>
          <w:highlight w:val="cyan"/>
        </w:rPr>
        <w:t xml:space="preserve"> and</w:t>
      </w:r>
      <w:r w:rsidRPr="002441F3">
        <w:rPr>
          <w:rStyle w:val="StyleUnderline"/>
        </w:rPr>
        <w:t xml:space="preserve"> could </w:t>
      </w:r>
      <w:r w:rsidRPr="00F24B1C">
        <w:rPr>
          <w:rStyle w:val="StyleUnderline"/>
          <w:highlight w:val="cyan"/>
        </w:rPr>
        <w:t xml:space="preserve">soon </w:t>
      </w:r>
      <w:r w:rsidRPr="00F24B1C">
        <w:rPr>
          <w:rStyle w:val="Emphasis"/>
          <w:highlight w:val="cyan"/>
        </w:rPr>
        <w:t>decline</w:t>
      </w:r>
      <w:r w:rsidRPr="002441F3">
        <w:rPr>
          <w:rStyle w:val="Emphasis"/>
        </w:rPr>
        <w:t xml:space="preserve"> significantly</w:t>
      </w:r>
      <w:r w:rsidRPr="002441F3">
        <w:rPr>
          <w:sz w:val="16"/>
        </w:rPr>
        <w:t xml:space="preserve">.20 </w:t>
      </w:r>
      <w:r w:rsidRPr="002441F3">
        <w:rPr>
          <w:rStyle w:val="StyleUnderline"/>
        </w:rPr>
        <w:t xml:space="preserve">And humankind’s use of </w:t>
      </w:r>
      <w:r w:rsidRPr="00F24B1C">
        <w:rPr>
          <w:rStyle w:val="StyleUnderline"/>
          <w:highlight w:val="cyan"/>
        </w:rPr>
        <w:t xml:space="preserve">land for </w:t>
      </w:r>
      <w:r w:rsidRPr="00F24B1C">
        <w:rPr>
          <w:rStyle w:val="Emphasis"/>
          <w:highlight w:val="cyan"/>
        </w:rPr>
        <w:t>ag</w:t>
      </w:r>
      <w:r w:rsidRPr="002441F3">
        <w:rPr>
          <w:rStyle w:val="StyleUnderline"/>
        </w:rPr>
        <w:t xml:space="preserve">riculture </w:t>
      </w:r>
      <w:r w:rsidRPr="00F24B1C">
        <w:rPr>
          <w:rStyle w:val="StyleUnderline"/>
          <w:highlight w:val="cyan"/>
        </w:rPr>
        <w:t>is</w:t>
      </w:r>
      <w:r w:rsidRPr="002441F3">
        <w:rPr>
          <w:rStyle w:val="StyleUnderline"/>
        </w:rPr>
        <w:t xml:space="preserve"> likely </w:t>
      </w:r>
      <w:r w:rsidRPr="00F24B1C">
        <w:rPr>
          <w:rStyle w:val="Emphasis"/>
          <w:highlight w:val="cyan"/>
        </w:rPr>
        <w:t>near its peak</w:t>
      </w:r>
      <w:r w:rsidRPr="002441F3">
        <w:rPr>
          <w:rStyle w:val="StyleUnderline"/>
        </w:rPr>
        <w:t xml:space="preserve"> and </w:t>
      </w:r>
      <w:r w:rsidRPr="002441F3">
        <w:rPr>
          <w:rStyle w:val="Emphasis"/>
        </w:rPr>
        <w:t>capable of declining soon</w:t>
      </w:r>
      <w:r w:rsidRPr="002441F3">
        <w:rPr>
          <w:sz w:val="16"/>
        </w:rPr>
        <w:t xml:space="preserve">.21 All of </w:t>
      </w:r>
      <w:r w:rsidRPr="002441F3">
        <w:rPr>
          <w:rStyle w:val="StyleUnderline"/>
        </w:rPr>
        <w:t xml:space="preserve">this is </w:t>
      </w:r>
      <w:r w:rsidRPr="00F24B1C">
        <w:rPr>
          <w:rStyle w:val="Emphasis"/>
          <w:highlight w:val="cyan"/>
        </w:rPr>
        <w:t>wonderful news</w:t>
      </w:r>
      <w:r w:rsidRPr="002441F3">
        <w:rPr>
          <w:rStyle w:val="StyleUnderline"/>
        </w:rPr>
        <w:t xml:space="preserve"> for everyone who cares about</w:t>
      </w:r>
      <w:r w:rsidRPr="002441F3">
        <w:rPr>
          <w:sz w:val="16"/>
        </w:rPr>
        <w:t xml:space="preserve"> achieving universal prosperity and </w:t>
      </w:r>
      <w:r w:rsidRPr="002441F3">
        <w:rPr>
          <w:rStyle w:val="StyleUnderline"/>
        </w:rPr>
        <w:t>environmental protection</w:t>
      </w:r>
      <w:r w:rsidRPr="002441F3">
        <w:rPr>
          <w:sz w:val="16"/>
        </w:rPr>
        <w:t>.</w:t>
      </w:r>
    </w:p>
    <w:p w14:paraId="5537B5FD" w14:textId="77777777" w:rsidR="00F9427D" w:rsidRPr="002441F3" w:rsidRDefault="00F9427D" w:rsidP="00F9427D">
      <w:pPr>
        <w:rPr>
          <w:sz w:val="16"/>
        </w:rPr>
      </w:pPr>
      <w:r w:rsidRPr="002441F3">
        <w:rPr>
          <w:rStyle w:val="StyleUnderline"/>
        </w:rPr>
        <w:t xml:space="preserve">The </w:t>
      </w:r>
      <w:r w:rsidRPr="002441F3">
        <w:rPr>
          <w:rStyle w:val="Emphasis"/>
        </w:rPr>
        <w:t>key</w:t>
      </w:r>
      <w:r w:rsidRPr="002441F3">
        <w:rPr>
          <w:rStyle w:val="StyleUnderline"/>
        </w:rPr>
        <w:t xml:space="preserve"> is producing </w:t>
      </w:r>
      <w:r w:rsidRPr="002441F3">
        <w:rPr>
          <w:rStyle w:val="Emphasis"/>
        </w:rPr>
        <w:t>more food</w:t>
      </w:r>
      <w:r w:rsidRPr="002441F3">
        <w:rPr>
          <w:rStyle w:val="StyleUnderline"/>
        </w:rPr>
        <w:t xml:space="preserve"> on </w:t>
      </w:r>
      <w:r w:rsidRPr="002441F3">
        <w:rPr>
          <w:rStyle w:val="Emphasis"/>
        </w:rPr>
        <w:t>less land</w:t>
      </w:r>
      <w:r w:rsidRPr="002441F3">
        <w:rPr>
          <w:sz w:val="16"/>
        </w:rPr>
        <w:t>. While the amount of land used for agriculture has increased by 8 percent since 1961, the amount of food produced has grown by an astonishing 300 percent.22</w:t>
      </w:r>
    </w:p>
    <w:p w14:paraId="554D8FC3" w14:textId="77777777" w:rsidR="00F9427D" w:rsidRPr="002441F3" w:rsidRDefault="00F9427D" w:rsidP="00F9427D">
      <w:pPr>
        <w:rPr>
          <w:sz w:val="16"/>
        </w:rPr>
      </w:pPr>
      <w:r w:rsidRPr="002441F3">
        <w:rPr>
          <w:sz w:val="16"/>
        </w:rPr>
        <w:t xml:space="preserve">Though pastureland and cropland expanded 5 and 16 percent, between 1961 and 2017, </w:t>
      </w:r>
      <w:r w:rsidRPr="002441F3">
        <w:rPr>
          <w:rStyle w:val="StyleUnderline"/>
        </w:rPr>
        <w:t>the maximum extent of total agriculture land occurred in the</w:t>
      </w:r>
      <w:r w:rsidRPr="002441F3">
        <w:rPr>
          <w:sz w:val="16"/>
        </w:rPr>
        <w:t xml:space="preserve"> 19</w:t>
      </w:r>
      <w:r w:rsidRPr="002441F3">
        <w:rPr>
          <w:rStyle w:val="Emphasis"/>
        </w:rPr>
        <w:t>90s</w:t>
      </w:r>
      <w:r w:rsidRPr="002441F3">
        <w:rPr>
          <w:rStyle w:val="StyleUnderline"/>
        </w:rPr>
        <w:t xml:space="preserve">, and </w:t>
      </w:r>
      <w:r w:rsidRPr="002441F3">
        <w:rPr>
          <w:rStyle w:val="Emphasis"/>
        </w:rPr>
        <w:t>declined signific</w:t>
      </w:r>
      <w:r w:rsidRPr="002441F3">
        <w:rPr>
          <w:rStyle w:val="StyleUnderline"/>
        </w:rPr>
        <w:t>antly since then, led by a 4.5 percent drop in pastureland</w:t>
      </w:r>
      <w:r w:rsidRPr="002441F3">
        <w:rPr>
          <w:sz w:val="16"/>
        </w:rPr>
        <w:t xml:space="preserve"> since 2000.23 Between 2000 and 2017, the production of beef and cow’s milk increased by 19 and 38 percent, respectively, even as </w:t>
      </w:r>
      <w:r w:rsidRPr="002441F3">
        <w:rPr>
          <w:rStyle w:val="StyleUnderline"/>
        </w:rPr>
        <w:t xml:space="preserve">total land used globally for pasture </w:t>
      </w:r>
      <w:r w:rsidRPr="002441F3">
        <w:rPr>
          <w:rStyle w:val="Emphasis"/>
        </w:rPr>
        <w:t>shrank</w:t>
      </w:r>
      <w:r w:rsidRPr="002441F3">
        <w:rPr>
          <w:sz w:val="16"/>
        </w:rPr>
        <w:t>.24</w:t>
      </w:r>
    </w:p>
    <w:p w14:paraId="1B91186A" w14:textId="77777777" w:rsidR="00F9427D" w:rsidRPr="002441F3" w:rsidRDefault="00F9427D" w:rsidP="00F9427D">
      <w:pPr>
        <w:rPr>
          <w:sz w:val="16"/>
        </w:rPr>
      </w:pPr>
      <w:r w:rsidRPr="002441F3">
        <w:rPr>
          <w:rStyle w:val="StyleUnderline"/>
        </w:rPr>
        <w:t xml:space="preserve">The </w:t>
      </w:r>
      <w:r w:rsidRPr="00F24B1C">
        <w:rPr>
          <w:rStyle w:val="Emphasis"/>
          <w:highlight w:val="cyan"/>
        </w:rPr>
        <w:t>replacement</w:t>
      </w:r>
      <w:r w:rsidRPr="00F24B1C">
        <w:rPr>
          <w:rStyle w:val="StyleUnderline"/>
          <w:highlight w:val="cyan"/>
        </w:rPr>
        <w:t xml:space="preserve"> of</w:t>
      </w:r>
      <w:r w:rsidRPr="002441F3">
        <w:rPr>
          <w:rStyle w:val="StyleUnderline"/>
        </w:rPr>
        <w:t xml:space="preserve"> farm </w:t>
      </w:r>
      <w:r w:rsidRPr="00F24B1C">
        <w:rPr>
          <w:rStyle w:val="StyleUnderline"/>
          <w:highlight w:val="cyan"/>
        </w:rPr>
        <w:t xml:space="preserve">animals with </w:t>
      </w:r>
      <w:r w:rsidRPr="00F24B1C">
        <w:rPr>
          <w:rStyle w:val="Emphasis"/>
          <w:highlight w:val="cyan"/>
        </w:rPr>
        <w:t>machines</w:t>
      </w:r>
      <w:r w:rsidRPr="00F24B1C">
        <w:rPr>
          <w:rStyle w:val="StyleUnderline"/>
          <w:highlight w:val="cyan"/>
        </w:rPr>
        <w:t xml:space="preserve"> </w:t>
      </w:r>
      <w:r w:rsidRPr="00F24B1C">
        <w:rPr>
          <w:rStyle w:val="Emphasis"/>
          <w:highlight w:val="cyan"/>
        </w:rPr>
        <w:t>massively reduced land required</w:t>
      </w:r>
      <w:r w:rsidRPr="002441F3">
        <w:rPr>
          <w:rStyle w:val="StyleUnderline"/>
        </w:rPr>
        <w:t xml:space="preserve"> for food production. By moving from horses and mules to tractors and combine harvesters, the </w:t>
      </w:r>
      <w:r w:rsidRPr="00F24B1C">
        <w:rPr>
          <w:rStyle w:val="Emphasis"/>
          <w:highlight w:val="cyan"/>
        </w:rPr>
        <w:t>U</w:t>
      </w:r>
      <w:r w:rsidRPr="002441F3">
        <w:rPr>
          <w:sz w:val="16"/>
        </w:rPr>
        <w:t xml:space="preserve">nited </w:t>
      </w:r>
      <w:r w:rsidRPr="00F24B1C">
        <w:rPr>
          <w:rStyle w:val="Emphasis"/>
          <w:highlight w:val="cyan"/>
        </w:rPr>
        <w:t>S</w:t>
      </w:r>
      <w:r w:rsidRPr="002441F3">
        <w:rPr>
          <w:sz w:val="16"/>
        </w:rPr>
        <w:t xml:space="preserve">tates </w:t>
      </w:r>
      <w:r w:rsidRPr="00F24B1C">
        <w:rPr>
          <w:rStyle w:val="Emphasis"/>
          <w:highlight w:val="cyan"/>
        </w:rPr>
        <w:t>slashed</w:t>
      </w:r>
      <w:r w:rsidRPr="002441F3">
        <w:rPr>
          <w:rStyle w:val="StyleUnderline"/>
        </w:rPr>
        <w:t xml:space="preserve"> the amount of land required to produce animal feed by an area the size of California. That land savings constituted an astonishing </w:t>
      </w:r>
      <w:r w:rsidRPr="00F24B1C">
        <w:rPr>
          <w:rStyle w:val="Emphasis"/>
          <w:highlight w:val="cyan"/>
        </w:rPr>
        <w:t>one-quarter</w:t>
      </w:r>
      <w:r w:rsidRPr="002441F3">
        <w:rPr>
          <w:rStyle w:val="StyleUnderline"/>
        </w:rPr>
        <w:t xml:space="preserve"> of total U.S. land used for agriculture</w:t>
      </w:r>
      <w:r w:rsidRPr="002441F3">
        <w:rPr>
          <w:sz w:val="16"/>
        </w:rPr>
        <w:t>.25</w:t>
      </w:r>
    </w:p>
    <w:p w14:paraId="2862558E" w14:textId="77777777" w:rsidR="00F9427D" w:rsidRPr="002441F3" w:rsidRDefault="00F9427D" w:rsidP="00F9427D">
      <w:pPr>
        <w:rPr>
          <w:sz w:val="16"/>
        </w:rPr>
      </w:pPr>
      <w:r w:rsidRPr="002441F3">
        <w:rPr>
          <w:sz w:val="16"/>
        </w:rPr>
        <w:t>Today, hundreds of millions of horses, cattle, oxen, and other animals are still being used as draft animals for farming in Asia, Africa, and Latin America. Not having to grow food to feed them could free up significant amounts of land for endangered species, just as it did in Europe and North America.</w:t>
      </w:r>
    </w:p>
    <w:p w14:paraId="5F78E128" w14:textId="77777777" w:rsidR="00F9427D" w:rsidRPr="002441F3" w:rsidRDefault="00F9427D" w:rsidP="00F9427D">
      <w:pPr>
        <w:rPr>
          <w:sz w:val="16"/>
        </w:rPr>
      </w:pPr>
      <w:r w:rsidRPr="00F24B1C">
        <w:rPr>
          <w:rStyle w:val="StyleUnderline"/>
          <w:highlight w:val="cyan"/>
        </w:rPr>
        <w:t xml:space="preserve">As </w:t>
      </w:r>
      <w:r w:rsidRPr="00F24B1C">
        <w:rPr>
          <w:rStyle w:val="Emphasis"/>
          <w:highlight w:val="cyan"/>
        </w:rPr>
        <w:t>tech</w:t>
      </w:r>
      <w:r w:rsidRPr="002441F3">
        <w:rPr>
          <w:rStyle w:val="Emphasis"/>
        </w:rPr>
        <w:t>nology</w:t>
      </w:r>
      <w:r w:rsidRPr="002441F3">
        <w:rPr>
          <w:rStyle w:val="StyleUnderline"/>
        </w:rPr>
        <w:t xml:space="preserve"> </w:t>
      </w:r>
      <w:r w:rsidRPr="00F24B1C">
        <w:rPr>
          <w:rStyle w:val="StyleUnderline"/>
          <w:highlight w:val="cyan"/>
        </w:rPr>
        <w:t>becomes</w:t>
      </w:r>
      <w:r w:rsidRPr="002441F3">
        <w:rPr>
          <w:rStyle w:val="StyleUnderline"/>
        </w:rPr>
        <w:t xml:space="preserve"> more </w:t>
      </w:r>
      <w:r w:rsidRPr="00F24B1C">
        <w:rPr>
          <w:rStyle w:val="StyleUnderline"/>
          <w:highlight w:val="cyan"/>
        </w:rPr>
        <w:t>available</w:t>
      </w:r>
      <w:r w:rsidRPr="002441F3">
        <w:rPr>
          <w:rStyle w:val="StyleUnderline"/>
        </w:rPr>
        <w:t xml:space="preserve">, crop </w:t>
      </w:r>
      <w:r w:rsidRPr="00F24B1C">
        <w:rPr>
          <w:rStyle w:val="StyleUnderline"/>
          <w:highlight w:val="cyan"/>
        </w:rPr>
        <w:t>yields will</w:t>
      </w:r>
      <w:r w:rsidRPr="002441F3">
        <w:rPr>
          <w:rStyle w:val="StyleUnderline"/>
        </w:rPr>
        <w:t xml:space="preserve"> </w:t>
      </w:r>
      <w:r w:rsidRPr="002441F3">
        <w:rPr>
          <w:rStyle w:val="Emphasis"/>
        </w:rPr>
        <w:t xml:space="preserve">continue to </w:t>
      </w:r>
      <w:r w:rsidRPr="00F24B1C">
        <w:rPr>
          <w:rStyle w:val="Emphasis"/>
          <w:highlight w:val="cyan"/>
        </w:rPr>
        <w:t>rise</w:t>
      </w:r>
      <w:r w:rsidRPr="002441F3">
        <w:rPr>
          <w:sz w:val="16"/>
        </w:rPr>
        <w:t>, even under higher temperatures. Modernized agricultural techniques and inputs could increase rice, wheat, and corn yields five-fold in sub-Saharan Africa, India, and developing nations.26 Experts say sub-Saharan African farms can increase yields by nearly 100 percent by 2050 simply through access to fertilizer, irrigation, and farm machinery.27</w:t>
      </w:r>
    </w:p>
    <w:p w14:paraId="3B629AB1" w14:textId="77777777" w:rsidR="00F9427D" w:rsidRPr="002441F3" w:rsidRDefault="00F9427D" w:rsidP="00F9427D">
      <w:pPr>
        <w:rPr>
          <w:sz w:val="16"/>
        </w:rPr>
      </w:pPr>
      <w:r w:rsidRPr="002441F3">
        <w:rPr>
          <w:sz w:val="16"/>
        </w:rPr>
        <w:t>If every nation raised its agricultural productivity to the levels of its most successful farmers, global food yields would rise as much as 70 percent.28 If every nation increased the number of crops per year to its full potential, food crop yields could rise another 50 percent.29</w:t>
      </w:r>
    </w:p>
    <w:p w14:paraId="50D54600" w14:textId="77777777" w:rsidR="00F9427D" w:rsidRPr="002441F3" w:rsidRDefault="00F9427D" w:rsidP="00F9427D">
      <w:pPr>
        <w:rPr>
          <w:sz w:val="16"/>
        </w:rPr>
      </w:pPr>
      <w:r w:rsidRPr="00F24B1C">
        <w:rPr>
          <w:rStyle w:val="StyleUnderline"/>
          <w:highlight w:val="cyan"/>
        </w:rPr>
        <w:t xml:space="preserve">Things are </w:t>
      </w:r>
      <w:r w:rsidRPr="00F24B1C">
        <w:rPr>
          <w:rStyle w:val="Emphasis"/>
          <w:highlight w:val="cyan"/>
        </w:rPr>
        <w:t>headed in the right direction</w:t>
      </w:r>
      <w:r w:rsidRPr="00F24B1C">
        <w:rPr>
          <w:rStyle w:val="StyleUnderline"/>
          <w:highlight w:val="cyan"/>
        </w:rPr>
        <w:t xml:space="preserve"> regarding</w:t>
      </w:r>
      <w:r w:rsidRPr="002441F3">
        <w:rPr>
          <w:rStyle w:val="StyleUnderline"/>
        </w:rPr>
        <w:t xml:space="preserve"> other </w:t>
      </w:r>
      <w:r w:rsidRPr="00F24B1C">
        <w:rPr>
          <w:rStyle w:val="Emphasis"/>
          <w:highlight w:val="cyan"/>
        </w:rPr>
        <w:t>environmental measures</w:t>
      </w:r>
      <w:r w:rsidRPr="00F24B1C">
        <w:rPr>
          <w:rStyle w:val="StyleUnderline"/>
          <w:highlight w:val="cyan"/>
        </w:rPr>
        <w:t xml:space="preserve">. </w:t>
      </w:r>
      <w:r w:rsidRPr="00F24B1C">
        <w:rPr>
          <w:rStyle w:val="Emphasis"/>
          <w:highlight w:val="cyan"/>
        </w:rPr>
        <w:t>Water pollution</w:t>
      </w:r>
      <w:r w:rsidRPr="00F24B1C">
        <w:rPr>
          <w:rStyle w:val="StyleUnderline"/>
          <w:highlight w:val="cyan"/>
        </w:rPr>
        <w:t xml:space="preserve"> is </w:t>
      </w:r>
      <w:r w:rsidRPr="00F24B1C">
        <w:rPr>
          <w:rStyle w:val="Emphasis"/>
          <w:highlight w:val="cyan"/>
        </w:rPr>
        <w:t>declining</w:t>
      </w:r>
      <w:r w:rsidRPr="002441F3">
        <w:rPr>
          <w:rStyle w:val="StyleUnderline"/>
        </w:rPr>
        <w:t xml:space="preserve"> in relative terms, per unit of production, and in absolute terms in some nations. The use of water per unit of agricultural production has been declining as farmers have become </w:t>
      </w:r>
      <w:r w:rsidRPr="002441F3">
        <w:rPr>
          <w:rStyle w:val="Emphasis"/>
        </w:rPr>
        <w:t>more precise</w:t>
      </w:r>
      <w:r w:rsidRPr="002441F3">
        <w:rPr>
          <w:rStyle w:val="StyleUnderline"/>
        </w:rPr>
        <w:t xml:space="preserve"> in </w:t>
      </w:r>
      <w:r w:rsidRPr="002441F3">
        <w:rPr>
          <w:rStyle w:val="Emphasis"/>
        </w:rPr>
        <w:t>irrigation</w:t>
      </w:r>
      <w:r w:rsidRPr="002441F3">
        <w:rPr>
          <w:rStyle w:val="StyleUnderline"/>
        </w:rPr>
        <w:t xml:space="preserve"> methods</w:t>
      </w:r>
      <w:r w:rsidRPr="002441F3">
        <w:rPr>
          <w:sz w:val="16"/>
        </w:rPr>
        <w:t>.</w:t>
      </w:r>
    </w:p>
    <w:p w14:paraId="20EB55B4" w14:textId="77777777" w:rsidR="00F9427D" w:rsidRPr="002441F3" w:rsidRDefault="00F9427D" w:rsidP="00F9427D">
      <w:pPr>
        <w:rPr>
          <w:sz w:val="16"/>
        </w:rPr>
      </w:pPr>
      <w:r w:rsidRPr="00F24B1C">
        <w:rPr>
          <w:rStyle w:val="StyleUnderline"/>
          <w:highlight w:val="cyan"/>
        </w:rPr>
        <w:t>High-yield</w:t>
      </w:r>
      <w:r w:rsidRPr="002441F3">
        <w:rPr>
          <w:rStyle w:val="StyleUnderline"/>
        </w:rPr>
        <w:t xml:space="preserve"> farming </w:t>
      </w:r>
      <w:r w:rsidRPr="00F24B1C">
        <w:rPr>
          <w:rStyle w:val="StyleUnderline"/>
          <w:highlight w:val="cyan"/>
        </w:rPr>
        <w:t>produces</w:t>
      </w:r>
      <w:r w:rsidRPr="002441F3">
        <w:rPr>
          <w:rStyle w:val="StyleUnderline"/>
        </w:rPr>
        <w:t xml:space="preserve"> </w:t>
      </w:r>
      <w:r w:rsidRPr="002441F3">
        <w:rPr>
          <w:rStyle w:val="Emphasis"/>
        </w:rPr>
        <w:t xml:space="preserve">far </w:t>
      </w:r>
      <w:r w:rsidRPr="00F24B1C">
        <w:rPr>
          <w:rStyle w:val="Emphasis"/>
          <w:highlight w:val="cyan"/>
        </w:rPr>
        <w:t>less nitrogen</w:t>
      </w:r>
      <w:r w:rsidRPr="00A915BF">
        <w:rPr>
          <w:rStyle w:val="Emphasis"/>
        </w:rPr>
        <w:t xml:space="preserve"> pollution </w:t>
      </w:r>
      <w:r w:rsidRPr="00F24B1C">
        <w:rPr>
          <w:rStyle w:val="Emphasis"/>
          <w:highlight w:val="cyan"/>
        </w:rPr>
        <w:t>run-off</w:t>
      </w:r>
      <w:r w:rsidRPr="002441F3">
        <w:rPr>
          <w:rStyle w:val="StyleUnderline"/>
        </w:rPr>
        <w:t xml:space="preserve"> than </w:t>
      </w:r>
      <w:proofErr w:type="spellStart"/>
      <w:proofErr w:type="gramStart"/>
      <w:r w:rsidRPr="002441F3">
        <w:rPr>
          <w:rStyle w:val="StyleUnderline"/>
        </w:rPr>
        <w:t>lowyield</w:t>
      </w:r>
      <w:proofErr w:type="spellEnd"/>
      <w:proofErr w:type="gramEnd"/>
      <w:r w:rsidRPr="002441F3">
        <w:rPr>
          <w:rStyle w:val="StyleUnderline"/>
        </w:rPr>
        <w:t xml:space="preserve"> farming</w:t>
      </w:r>
      <w:r w:rsidRPr="002441F3">
        <w:rPr>
          <w:sz w:val="16"/>
        </w:rPr>
        <w:t xml:space="preserve">. While </w:t>
      </w:r>
      <w:r w:rsidRPr="002441F3">
        <w:rPr>
          <w:rStyle w:val="StyleUnderline"/>
        </w:rPr>
        <w:t>rich nations</w:t>
      </w:r>
      <w:r w:rsidRPr="002441F3">
        <w:rPr>
          <w:sz w:val="16"/>
        </w:rPr>
        <w:t xml:space="preserve"> produce 70 percent higher yields than poor nations, they </w:t>
      </w:r>
      <w:r w:rsidRPr="002441F3">
        <w:rPr>
          <w:rStyle w:val="StyleUnderline"/>
        </w:rPr>
        <w:t>use just 54 percent more nitrogen</w:t>
      </w:r>
      <w:r w:rsidRPr="002441F3">
        <w:rPr>
          <w:sz w:val="16"/>
        </w:rPr>
        <w:t xml:space="preserve">.30 </w:t>
      </w:r>
      <w:r w:rsidRPr="00F24B1C">
        <w:rPr>
          <w:rStyle w:val="StyleUnderline"/>
          <w:highlight w:val="cyan"/>
        </w:rPr>
        <w:t xml:space="preserve">Nations </w:t>
      </w:r>
      <w:r w:rsidRPr="00F24B1C">
        <w:rPr>
          <w:rStyle w:val="Emphasis"/>
          <w:highlight w:val="cyan"/>
        </w:rPr>
        <w:t>get better</w:t>
      </w:r>
      <w:r w:rsidRPr="002441F3">
        <w:rPr>
          <w:rStyle w:val="StyleUnderline"/>
        </w:rPr>
        <w:t xml:space="preserve"> at using nitrogen fertilizer </w:t>
      </w:r>
      <w:r w:rsidRPr="00F24B1C">
        <w:rPr>
          <w:rStyle w:val="Emphasis"/>
          <w:highlight w:val="cyan"/>
        </w:rPr>
        <w:t>over time</w:t>
      </w:r>
      <w:r w:rsidRPr="002441F3">
        <w:rPr>
          <w:rStyle w:val="StyleUnderline"/>
        </w:rPr>
        <w:t>. Since the</w:t>
      </w:r>
      <w:r w:rsidRPr="002441F3">
        <w:rPr>
          <w:sz w:val="16"/>
        </w:rPr>
        <w:t xml:space="preserve"> early 19</w:t>
      </w:r>
      <w:r w:rsidRPr="002441F3">
        <w:rPr>
          <w:rStyle w:val="Emphasis"/>
        </w:rPr>
        <w:t>60s</w:t>
      </w:r>
      <w:r w:rsidRPr="002441F3">
        <w:rPr>
          <w:rStyle w:val="StyleUnderline"/>
        </w:rPr>
        <w:t xml:space="preserve">, the Netherlands has </w:t>
      </w:r>
      <w:r w:rsidRPr="002441F3">
        <w:rPr>
          <w:rStyle w:val="Emphasis"/>
        </w:rPr>
        <w:t>doubled</w:t>
      </w:r>
      <w:r w:rsidRPr="002441F3">
        <w:rPr>
          <w:rStyle w:val="StyleUnderline"/>
        </w:rPr>
        <w:t xml:space="preserve"> its yields while using the </w:t>
      </w:r>
      <w:r w:rsidRPr="002441F3">
        <w:rPr>
          <w:rStyle w:val="Emphasis"/>
        </w:rPr>
        <w:t>same amount</w:t>
      </w:r>
      <w:r w:rsidRPr="002441F3">
        <w:rPr>
          <w:rStyle w:val="StyleUnderline"/>
        </w:rPr>
        <w:t xml:space="preserve"> of fertilizer</w:t>
      </w:r>
      <w:r w:rsidRPr="002441F3">
        <w:rPr>
          <w:sz w:val="16"/>
        </w:rPr>
        <w:t>.31</w:t>
      </w:r>
    </w:p>
    <w:p w14:paraId="7F439CD9" w14:textId="77777777" w:rsidR="00F9427D" w:rsidRDefault="00F9427D" w:rsidP="00F9427D">
      <w:pPr>
        <w:rPr>
          <w:sz w:val="16"/>
        </w:rPr>
      </w:pPr>
      <w:r w:rsidRPr="00A915BF">
        <w:rPr>
          <w:rStyle w:val="StyleUnderline"/>
        </w:rPr>
        <w:t>High-yield farming is</w:t>
      </w:r>
      <w:r w:rsidRPr="00A915BF">
        <w:rPr>
          <w:sz w:val="16"/>
        </w:rPr>
        <w:t xml:space="preserve"> also </w:t>
      </w:r>
      <w:r w:rsidRPr="00A915BF">
        <w:rPr>
          <w:rStyle w:val="StyleUnderline"/>
        </w:rPr>
        <w:t xml:space="preserve">better for </w:t>
      </w:r>
      <w:proofErr w:type="gramStart"/>
      <w:r w:rsidRPr="00A915BF">
        <w:rPr>
          <w:rStyle w:val="Emphasis"/>
        </w:rPr>
        <w:t>soils</w:t>
      </w:r>
      <w:proofErr w:type="gramEnd"/>
      <w:r w:rsidRPr="00A915BF">
        <w:rPr>
          <w:rStyle w:val="StyleUnderline"/>
        </w:rPr>
        <w:t>. Eighty</w:t>
      </w:r>
      <w:r w:rsidRPr="002441F3">
        <w:rPr>
          <w:rStyle w:val="StyleUnderline"/>
        </w:rPr>
        <w:t xml:space="preserve"> percent of all degraded soils are in</w:t>
      </w:r>
      <w:r w:rsidRPr="002441F3">
        <w:rPr>
          <w:sz w:val="16"/>
        </w:rPr>
        <w:t xml:space="preserve"> poor and </w:t>
      </w:r>
      <w:r w:rsidRPr="002441F3">
        <w:rPr>
          <w:rStyle w:val="StyleUnderline"/>
        </w:rPr>
        <w:t>developing nations</w:t>
      </w:r>
      <w:r w:rsidRPr="002441F3">
        <w:rPr>
          <w:sz w:val="16"/>
        </w:rPr>
        <w:t xml:space="preserve"> of Asia, Latin America, and Africa. </w:t>
      </w:r>
      <w:r w:rsidRPr="002441F3">
        <w:rPr>
          <w:rStyle w:val="StyleUnderline"/>
        </w:rPr>
        <w:t>The rate of soil loss is twice as high</w:t>
      </w:r>
      <w:r w:rsidRPr="002441F3">
        <w:rPr>
          <w:sz w:val="16"/>
        </w:rPr>
        <w:t xml:space="preserve"> in developing nations as in developed ones. </w:t>
      </w:r>
      <w:r w:rsidRPr="002441F3">
        <w:rPr>
          <w:rStyle w:val="StyleUnderline"/>
        </w:rPr>
        <w:t>Thanks to the use of fertilizer</w:t>
      </w:r>
      <w:r w:rsidRPr="002441F3">
        <w:rPr>
          <w:sz w:val="16"/>
        </w:rPr>
        <w:t xml:space="preserve">, wealthy European nations and </w:t>
      </w:r>
      <w:r w:rsidRPr="002441F3">
        <w:rPr>
          <w:rStyle w:val="StyleUnderline"/>
        </w:rPr>
        <w:t xml:space="preserve">the </w:t>
      </w:r>
      <w:r w:rsidRPr="00F24B1C">
        <w:rPr>
          <w:rStyle w:val="Emphasis"/>
          <w:highlight w:val="cyan"/>
        </w:rPr>
        <w:t>U</w:t>
      </w:r>
      <w:r w:rsidRPr="002441F3">
        <w:rPr>
          <w:sz w:val="16"/>
        </w:rPr>
        <w:t xml:space="preserve">nited </w:t>
      </w:r>
      <w:r w:rsidRPr="00F24B1C">
        <w:rPr>
          <w:rStyle w:val="Emphasis"/>
          <w:highlight w:val="cyan"/>
        </w:rPr>
        <w:t>S</w:t>
      </w:r>
      <w:r w:rsidRPr="002441F3">
        <w:rPr>
          <w:sz w:val="16"/>
        </w:rPr>
        <w:t xml:space="preserve">tates </w:t>
      </w:r>
      <w:r w:rsidRPr="002441F3">
        <w:rPr>
          <w:rStyle w:val="StyleUnderline"/>
        </w:rPr>
        <w:t xml:space="preserve">have </w:t>
      </w:r>
      <w:r w:rsidRPr="00F24B1C">
        <w:rPr>
          <w:rStyle w:val="StyleUnderline"/>
          <w:highlight w:val="cyan"/>
        </w:rPr>
        <w:t xml:space="preserve">adopted </w:t>
      </w:r>
      <w:r w:rsidRPr="00F24B1C">
        <w:rPr>
          <w:rStyle w:val="Emphasis"/>
          <w:highlight w:val="cyan"/>
        </w:rPr>
        <w:t>soil conservation</w:t>
      </w:r>
      <w:r w:rsidRPr="00F24B1C">
        <w:rPr>
          <w:rStyle w:val="StyleUnderline"/>
          <w:highlight w:val="cyan"/>
        </w:rPr>
        <w:t xml:space="preserve"> and </w:t>
      </w:r>
      <w:r w:rsidRPr="00F24B1C">
        <w:rPr>
          <w:rStyle w:val="Emphasis"/>
          <w:highlight w:val="cyan"/>
        </w:rPr>
        <w:t>no-till</w:t>
      </w:r>
      <w:r w:rsidRPr="002441F3">
        <w:rPr>
          <w:rStyle w:val="StyleUnderline"/>
        </w:rPr>
        <w:t xml:space="preserve"> methods, </w:t>
      </w:r>
      <w:r w:rsidRPr="00A915BF">
        <w:rPr>
          <w:rStyle w:val="StyleUnderline"/>
        </w:rPr>
        <w:t xml:space="preserve">which </w:t>
      </w:r>
      <w:r w:rsidRPr="00A915BF">
        <w:rPr>
          <w:rStyle w:val="Emphasis"/>
        </w:rPr>
        <w:t>prevent erosion</w:t>
      </w:r>
      <w:r w:rsidRPr="00A915BF">
        <w:rPr>
          <w:rStyle w:val="StyleUnderline"/>
        </w:rPr>
        <w:t>. In</w:t>
      </w:r>
      <w:r w:rsidRPr="002441F3">
        <w:rPr>
          <w:rStyle w:val="StyleUnderline"/>
        </w:rPr>
        <w:t xml:space="preserve"> the </w:t>
      </w:r>
      <w:r w:rsidRPr="002441F3">
        <w:rPr>
          <w:rStyle w:val="Emphasis"/>
        </w:rPr>
        <w:t>U</w:t>
      </w:r>
      <w:r w:rsidRPr="002441F3">
        <w:rPr>
          <w:sz w:val="16"/>
        </w:rPr>
        <w:t xml:space="preserve">nited </w:t>
      </w:r>
      <w:r w:rsidRPr="002441F3">
        <w:rPr>
          <w:rStyle w:val="Emphasis"/>
        </w:rPr>
        <w:t>S</w:t>
      </w:r>
      <w:r w:rsidRPr="002441F3">
        <w:rPr>
          <w:sz w:val="16"/>
        </w:rPr>
        <w:t xml:space="preserve">tates, </w:t>
      </w:r>
      <w:r w:rsidRPr="002441F3">
        <w:rPr>
          <w:rStyle w:val="StyleUnderline"/>
        </w:rPr>
        <w:t xml:space="preserve">soil </w:t>
      </w:r>
      <w:r w:rsidRPr="00F24B1C">
        <w:rPr>
          <w:rStyle w:val="StyleUnderline"/>
          <w:highlight w:val="cyan"/>
        </w:rPr>
        <w:t xml:space="preserve">erosion </w:t>
      </w:r>
      <w:r w:rsidRPr="00F24B1C">
        <w:rPr>
          <w:rStyle w:val="Emphasis"/>
          <w:highlight w:val="cyan"/>
        </w:rPr>
        <w:t>declined 40 percent</w:t>
      </w:r>
      <w:r w:rsidRPr="002441F3">
        <w:rPr>
          <w:rStyle w:val="StyleUnderline"/>
        </w:rPr>
        <w:t xml:space="preserve"> in just fifteen years</w:t>
      </w:r>
      <w:r w:rsidRPr="002441F3">
        <w:rPr>
          <w:sz w:val="16"/>
        </w:rPr>
        <w:t>, between 1982 and 1997, while yields rose.32</w:t>
      </w:r>
    </w:p>
    <w:p w14:paraId="256BCB79" w14:textId="51AF62E7" w:rsidR="00F9427D" w:rsidRDefault="00F9427D" w:rsidP="00F9427D">
      <w:pPr>
        <w:pStyle w:val="Heading3"/>
      </w:pPr>
      <w:r>
        <w:t>Catch All---</w:t>
      </w:r>
      <w:proofErr w:type="gramStart"/>
      <w:r>
        <w:t>1AR</w:t>
      </w:r>
      <w:proofErr w:type="gramEnd"/>
    </w:p>
    <w:p w14:paraId="7A4B8C2F" w14:textId="77777777" w:rsidR="00F9427D" w:rsidRDefault="00F9427D" w:rsidP="00F9427D">
      <w:pPr>
        <w:pStyle w:val="Heading4"/>
      </w:pPr>
      <w:r>
        <w:t xml:space="preserve">Sustainability is </w:t>
      </w:r>
      <w:proofErr w:type="gramStart"/>
      <w:r>
        <w:rPr>
          <w:u w:val="single"/>
        </w:rPr>
        <w:t>increasing</w:t>
      </w:r>
      <w:proofErr w:type="gramEnd"/>
    </w:p>
    <w:p w14:paraId="3F4DEE2C" w14:textId="77777777" w:rsidR="00F9427D" w:rsidRDefault="00F9427D" w:rsidP="00F9427D">
      <w:r>
        <w:t xml:space="preserve">Alison </w:t>
      </w:r>
      <w:r w:rsidRPr="006C1F3D">
        <w:rPr>
          <w:rStyle w:val="Style13ptBold"/>
        </w:rPr>
        <w:t>McGrew 20</w:t>
      </w:r>
      <w:r>
        <w:t>, Writer for Illinois Farm Families, “3 Myths About Sustainable Agriculture”, March 2020, https://www.watchusgrow.org/2020/03/02/3-myths-about-sustainable-agriculture/</w:t>
      </w:r>
    </w:p>
    <w:p w14:paraId="2BB6D4A5" w14:textId="77777777" w:rsidR="00F9427D" w:rsidRPr="006C1F3D" w:rsidRDefault="00F9427D" w:rsidP="00F9427D">
      <w:pPr>
        <w:rPr>
          <w:rStyle w:val="StyleUnderline"/>
        </w:rPr>
      </w:pPr>
      <w:r w:rsidRPr="00F24B1C">
        <w:rPr>
          <w:rStyle w:val="Emphasis"/>
          <w:highlight w:val="cyan"/>
        </w:rPr>
        <w:t>Myth</w:t>
      </w:r>
      <w:r>
        <w:t xml:space="preserve"> #1: </w:t>
      </w:r>
      <w:r w:rsidRPr="006C1F3D">
        <w:rPr>
          <w:rStyle w:val="StyleUnderline"/>
        </w:rPr>
        <w:t xml:space="preserve">Today’s </w:t>
      </w:r>
      <w:r w:rsidRPr="00F24B1C">
        <w:rPr>
          <w:rStyle w:val="StyleUnderline"/>
          <w:highlight w:val="cyan"/>
        </w:rPr>
        <w:t>farms are less sustainable</w:t>
      </w:r>
      <w:r w:rsidRPr="006C1F3D">
        <w:rPr>
          <w:rStyle w:val="StyleUnderline"/>
        </w:rPr>
        <w:t xml:space="preserve"> than they used to be.</w:t>
      </w:r>
    </w:p>
    <w:p w14:paraId="20087C6F" w14:textId="77777777" w:rsidR="00F9427D" w:rsidRPr="006C1F3D" w:rsidRDefault="00F9427D" w:rsidP="00F9427D">
      <w:pPr>
        <w:rPr>
          <w:rStyle w:val="StyleUnderline"/>
        </w:rPr>
      </w:pPr>
      <w:r w:rsidRPr="00F24B1C">
        <w:rPr>
          <w:rStyle w:val="StyleUnderline"/>
          <w:highlight w:val="cyan"/>
        </w:rPr>
        <w:t>Fact</w:t>
      </w:r>
      <w:r w:rsidRPr="006C1F3D">
        <w:rPr>
          <w:rStyle w:val="StyleUnderline"/>
        </w:rPr>
        <w:t xml:space="preserve">: Simply put, </w:t>
      </w:r>
      <w:r w:rsidRPr="00F24B1C">
        <w:rPr>
          <w:rStyle w:val="StyleUnderline"/>
          <w:highlight w:val="cyan"/>
        </w:rPr>
        <w:t>farmers today</w:t>
      </w:r>
      <w:r w:rsidRPr="006C1F3D">
        <w:rPr>
          <w:rStyle w:val="StyleUnderline"/>
        </w:rPr>
        <w:t xml:space="preserve"> are </w:t>
      </w:r>
      <w:r w:rsidRPr="00F24B1C">
        <w:rPr>
          <w:rStyle w:val="Emphasis"/>
          <w:highlight w:val="cyan"/>
        </w:rPr>
        <w:t>do</w:t>
      </w:r>
      <w:r w:rsidRPr="006C1F3D">
        <w:rPr>
          <w:rStyle w:val="Emphasis"/>
        </w:rPr>
        <w:t xml:space="preserve">ing </w:t>
      </w:r>
      <w:r w:rsidRPr="00F24B1C">
        <w:rPr>
          <w:rStyle w:val="Emphasis"/>
          <w:highlight w:val="cyan"/>
        </w:rPr>
        <w:t>more with less</w:t>
      </w:r>
      <w:r w:rsidRPr="007308A5">
        <w:rPr>
          <w:rStyle w:val="StyleUnderline"/>
        </w:rPr>
        <w:t xml:space="preserve">. </w:t>
      </w:r>
      <w:r w:rsidRPr="006C1F3D">
        <w:rPr>
          <w:rStyle w:val="StyleUnderline"/>
        </w:rPr>
        <w:t xml:space="preserve">Here are a few </w:t>
      </w:r>
      <w:r w:rsidRPr="00F24B1C">
        <w:rPr>
          <w:rStyle w:val="StyleUnderline"/>
          <w:highlight w:val="cyan"/>
        </w:rPr>
        <w:t>examples:</w:t>
      </w:r>
    </w:p>
    <w:p w14:paraId="009A7489" w14:textId="77777777" w:rsidR="00F9427D" w:rsidRDefault="00F9427D" w:rsidP="00F9427D">
      <w:pPr>
        <w:pStyle w:val="ListParagraph"/>
        <w:numPr>
          <w:ilvl w:val="0"/>
          <w:numId w:val="46"/>
        </w:numPr>
      </w:pPr>
      <w:r w:rsidRPr="006C1F3D">
        <w:rPr>
          <w:rStyle w:val="StyleUnderline"/>
        </w:rPr>
        <w:t>Compared to</w:t>
      </w:r>
      <w:r>
        <w:t xml:space="preserve"> 19</w:t>
      </w:r>
      <w:r w:rsidRPr="006C1F3D">
        <w:rPr>
          <w:rStyle w:val="Emphasis"/>
        </w:rPr>
        <w:t>77</w:t>
      </w:r>
      <w:r>
        <w:t xml:space="preserve">, today’s </w:t>
      </w:r>
      <w:r w:rsidRPr="00F24B1C">
        <w:rPr>
          <w:rStyle w:val="StyleUnderline"/>
          <w:highlight w:val="cyan"/>
        </w:rPr>
        <w:t>beef farmers produce the same</w:t>
      </w:r>
      <w:r w:rsidRPr="006C1F3D">
        <w:rPr>
          <w:rStyle w:val="StyleUnderline"/>
        </w:rPr>
        <w:t xml:space="preserve"> amount of beef </w:t>
      </w:r>
      <w:r w:rsidRPr="00F24B1C">
        <w:rPr>
          <w:rStyle w:val="StyleUnderline"/>
          <w:highlight w:val="cyan"/>
        </w:rPr>
        <w:t>with 33% fewer cattle</w:t>
      </w:r>
      <w:r>
        <w:t>.</w:t>
      </w:r>
    </w:p>
    <w:p w14:paraId="407566D0" w14:textId="77777777" w:rsidR="00F9427D" w:rsidRDefault="00F9427D" w:rsidP="00F9427D">
      <w:pPr>
        <w:pStyle w:val="ListParagraph"/>
        <w:numPr>
          <w:ilvl w:val="0"/>
          <w:numId w:val="46"/>
        </w:numPr>
      </w:pPr>
      <w:r w:rsidRPr="00F24B1C">
        <w:rPr>
          <w:rStyle w:val="StyleUnderline"/>
          <w:highlight w:val="cyan"/>
        </w:rPr>
        <w:t>Pig farms</w:t>
      </w:r>
      <w:r w:rsidRPr="006C1F3D">
        <w:rPr>
          <w:rStyle w:val="StyleUnderline"/>
        </w:rPr>
        <w:t xml:space="preserve"> now </w:t>
      </w:r>
      <w:r w:rsidRPr="00F24B1C">
        <w:rPr>
          <w:rStyle w:val="StyleUnderline"/>
          <w:highlight w:val="cyan"/>
        </w:rPr>
        <w:t>use</w:t>
      </w:r>
      <w:r w:rsidRPr="006C1F3D">
        <w:rPr>
          <w:rStyle w:val="StyleUnderline"/>
        </w:rPr>
        <w:t xml:space="preserve"> 75.9% </w:t>
      </w:r>
      <w:r w:rsidRPr="00F24B1C">
        <w:rPr>
          <w:rStyle w:val="StyleUnderline"/>
          <w:highlight w:val="cyan"/>
        </w:rPr>
        <w:t>less land than</w:t>
      </w:r>
      <w:r w:rsidRPr="006C1F3D">
        <w:rPr>
          <w:rStyle w:val="StyleUnderline"/>
        </w:rPr>
        <w:t xml:space="preserve"> in</w:t>
      </w:r>
      <w:r>
        <w:t xml:space="preserve"> 19</w:t>
      </w:r>
      <w:r w:rsidRPr="006C1F3D">
        <w:rPr>
          <w:rStyle w:val="Emphasis"/>
        </w:rPr>
        <w:t>60</w:t>
      </w:r>
      <w:r>
        <w:t>.</w:t>
      </w:r>
    </w:p>
    <w:p w14:paraId="72F6187F" w14:textId="77777777" w:rsidR="00F9427D" w:rsidRDefault="00F9427D" w:rsidP="00F9427D">
      <w:pPr>
        <w:pStyle w:val="ListParagraph"/>
        <w:numPr>
          <w:ilvl w:val="0"/>
          <w:numId w:val="46"/>
        </w:numPr>
      </w:pPr>
      <w:r w:rsidRPr="006C1F3D">
        <w:rPr>
          <w:rStyle w:val="StyleUnderline"/>
        </w:rPr>
        <w:t xml:space="preserve">Over the last 40 years, </w:t>
      </w:r>
      <w:r w:rsidRPr="00F24B1C">
        <w:rPr>
          <w:rStyle w:val="StyleUnderline"/>
          <w:highlight w:val="cyan"/>
        </w:rPr>
        <w:t>soybean farmers</w:t>
      </w:r>
      <w:r w:rsidRPr="006C1F3D">
        <w:rPr>
          <w:rStyle w:val="StyleUnderline"/>
        </w:rPr>
        <w:t xml:space="preserve"> have nearly </w:t>
      </w:r>
      <w:r w:rsidRPr="00F24B1C">
        <w:rPr>
          <w:rStyle w:val="StyleUnderline"/>
          <w:highlight w:val="cyan"/>
        </w:rPr>
        <w:t>doubled</w:t>
      </w:r>
      <w:r w:rsidRPr="006C1F3D">
        <w:rPr>
          <w:rStyle w:val="StyleUnderline"/>
        </w:rPr>
        <w:t xml:space="preserve"> how much they grow </w:t>
      </w:r>
      <w:r w:rsidRPr="00F24B1C">
        <w:rPr>
          <w:rStyle w:val="StyleUnderline"/>
          <w:highlight w:val="cyan"/>
        </w:rPr>
        <w:t xml:space="preserve">while using </w:t>
      </w:r>
      <w:r w:rsidRPr="00F24B1C">
        <w:rPr>
          <w:rStyle w:val="Emphasis"/>
          <w:highlight w:val="cyan"/>
        </w:rPr>
        <w:t>8% less energy</w:t>
      </w:r>
      <w:r>
        <w:t>.</w:t>
      </w:r>
    </w:p>
    <w:p w14:paraId="6616AAC2" w14:textId="77777777" w:rsidR="00F9427D" w:rsidRDefault="00F9427D" w:rsidP="00F9427D">
      <w:pPr>
        <w:pStyle w:val="ListParagraph"/>
        <w:numPr>
          <w:ilvl w:val="0"/>
          <w:numId w:val="46"/>
        </w:numPr>
      </w:pPr>
      <w:r w:rsidRPr="00F24B1C">
        <w:rPr>
          <w:rStyle w:val="StyleUnderline"/>
          <w:highlight w:val="cyan"/>
        </w:rPr>
        <w:t>Dairy</w:t>
      </w:r>
      <w:r w:rsidRPr="006C1F3D">
        <w:rPr>
          <w:rStyle w:val="StyleUnderline"/>
        </w:rPr>
        <w:t xml:space="preserve"> farmers have </w:t>
      </w:r>
      <w:r w:rsidRPr="00F24B1C">
        <w:rPr>
          <w:rStyle w:val="StyleUnderline"/>
          <w:highlight w:val="cyan"/>
        </w:rPr>
        <w:t>reduced</w:t>
      </w:r>
      <w:r>
        <w:t xml:space="preserve"> greenhouse gas </w:t>
      </w:r>
      <w:r w:rsidRPr="006C1F3D">
        <w:rPr>
          <w:rStyle w:val="StyleUnderline"/>
        </w:rPr>
        <w:t xml:space="preserve">(GHG) </w:t>
      </w:r>
      <w:r w:rsidRPr="00F24B1C">
        <w:rPr>
          <w:rStyle w:val="StyleUnderline"/>
          <w:highlight w:val="cyan"/>
        </w:rPr>
        <w:t>emissions</w:t>
      </w:r>
      <w:r w:rsidRPr="006C1F3D">
        <w:rPr>
          <w:rStyle w:val="StyleUnderline"/>
        </w:rPr>
        <w:t xml:space="preserve"> by </w:t>
      </w:r>
      <w:r w:rsidRPr="00F24B1C">
        <w:rPr>
          <w:rStyle w:val="StyleUnderline"/>
          <w:highlight w:val="cyan"/>
        </w:rPr>
        <w:t>63%</w:t>
      </w:r>
      <w:r w:rsidRPr="006C1F3D">
        <w:rPr>
          <w:rStyle w:val="StyleUnderline"/>
        </w:rPr>
        <w:t xml:space="preserve"> over the past 60 years</w:t>
      </w:r>
      <w:r>
        <w:t>.</w:t>
      </w:r>
    </w:p>
    <w:p w14:paraId="0EA1C09A" w14:textId="77777777" w:rsidR="00F9427D" w:rsidRDefault="00F9427D" w:rsidP="00F9427D">
      <w:pPr>
        <w:pStyle w:val="ListParagraph"/>
        <w:numPr>
          <w:ilvl w:val="0"/>
          <w:numId w:val="46"/>
        </w:numPr>
      </w:pPr>
      <w:r w:rsidRPr="00F24B1C">
        <w:rPr>
          <w:rStyle w:val="StyleUnderline"/>
          <w:highlight w:val="cyan"/>
        </w:rPr>
        <w:t>Corn</w:t>
      </w:r>
      <w:r w:rsidRPr="006C1F3D">
        <w:rPr>
          <w:rStyle w:val="StyleUnderline"/>
        </w:rPr>
        <w:t xml:space="preserve"> farmers have </w:t>
      </w:r>
      <w:r w:rsidRPr="00F24B1C">
        <w:rPr>
          <w:rStyle w:val="StyleUnderline"/>
          <w:highlight w:val="cyan"/>
        </w:rPr>
        <w:t xml:space="preserve">increased yields while </w:t>
      </w:r>
      <w:r w:rsidRPr="00F24B1C">
        <w:rPr>
          <w:rStyle w:val="Emphasis"/>
          <w:highlight w:val="cyan"/>
        </w:rPr>
        <w:t>reducing pesticide</w:t>
      </w:r>
      <w:r w:rsidRPr="006C1F3D">
        <w:rPr>
          <w:rStyle w:val="Emphasis"/>
        </w:rPr>
        <w:t xml:space="preserve"> and fertilizer </w:t>
      </w:r>
      <w:r w:rsidRPr="00F24B1C">
        <w:rPr>
          <w:rStyle w:val="Emphasis"/>
          <w:highlight w:val="cyan"/>
        </w:rPr>
        <w:t>use</w:t>
      </w:r>
      <w:r w:rsidRPr="00F24B1C">
        <w:rPr>
          <w:rStyle w:val="StyleUnderline"/>
          <w:highlight w:val="cyan"/>
        </w:rPr>
        <w:t>, thanks</w:t>
      </w:r>
      <w:r w:rsidRPr="006C1F3D">
        <w:rPr>
          <w:rStyle w:val="StyleUnderline"/>
        </w:rPr>
        <w:t xml:space="preserve"> in part </w:t>
      </w:r>
      <w:r w:rsidRPr="00F24B1C">
        <w:rPr>
          <w:rStyle w:val="StyleUnderline"/>
          <w:highlight w:val="cyan"/>
        </w:rPr>
        <w:t xml:space="preserve">to </w:t>
      </w:r>
      <w:r w:rsidRPr="00F24B1C">
        <w:rPr>
          <w:rStyle w:val="Emphasis"/>
          <w:highlight w:val="cyan"/>
        </w:rPr>
        <w:t>biotech</w:t>
      </w:r>
      <w:r w:rsidRPr="006C1F3D">
        <w:rPr>
          <w:rStyle w:val="StyleUnderline"/>
        </w:rPr>
        <w:t>nology</w:t>
      </w:r>
      <w:r>
        <w:t>.</w:t>
      </w:r>
    </w:p>
    <w:p w14:paraId="6E668B8A" w14:textId="77777777" w:rsidR="00F9427D" w:rsidRDefault="00F9427D" w:rsidP="00F9427D">
      <w:r>
        <w:t>Sustainable agriculture may look different on each farm, but the goal is always the same: make the farm better for tomorrow and for future generations while providing a safe, sustainable food supply.</w:t>
      </w:r>
    </w:p>
    <w:p w14:paraId="6F0424CA" w14:textId="77777777" w:rsidR="00F9427D" w:rsidRDefault="00F9427D" w:rsidP="00F9427D">
      <w:pPr>
        <w:pStyle w:val="Heading4"/>
      </w:pPr>
      <w:r>
        <w:rPr>
          <w:u w:val="single"/>
        </w:rPr>
        <w:t>Every</w:t>
      </w:r>
      <w:r>
        <w:t xml:space="preserve"> output is </w:t>
      </w:r>
      <w:proofErr w:type="gramStart"/>
      <w:r>
        <w:t>improving</w:t>
      </w:r>
      <w:proofErr w:type="gramEnd"/>
    </w:p>
    <w:p w14:paraId="0D045CBC" w14:textId="77777777" w:rsidR="00F9427D" w:rsidRDefault="00F9427D" w:rsidP="00F9427D">
      <w:r>
        <w:t xml:space="preserve">Ted </w:t>
      </w:r>
      <w:r w:rsidRPr="00B00489">
        <w:rPr>
          <w:rStyle w:val="Style13ptBold"/>
        </w:rPr>
        <w:t>Nordhaus 15</w:t>
      </w:r>
      <w:r>
        <w:t xml:space="preserve">, Founder and Executive Director of the Breakthrough Institute and Co-Author of An Ecomodernist Manifesto, Michael </w:t>
      </w:r>
      <w:proofErr w:type="spellStart"/>
      <w:r>
        <w:t>Shellenberger</w:t>
      </w:r>
      <w:proofErr w:type="spellEnd"/>
      <w:r>
        <w:t xml:space="preserve">, Founder and President of Environmental Progress, Former President of the Breakthrough Institute, and Linus </w:t>
      </w:r>
      <w:proofErr w:type="spellStart"/>
      <w:r>
        <w:t>Blomqvist</w:t>
      </w:r>
      <w:proofErr w:type="spellEnd"/>
      <w:r>
        <w:t>, PhD Student in Environmental Economics and Science at UC Santa Barbara, Former Director of the Conservation and Food &amp; Agriculture programs at the Breakthrough Institute, “George Monbiot is Wrong to Suggest Small Farms Are Best for Humans and Nature”, The Guardian, 9/25/2015, https://www.theguardian.com/environment/2015/sep/25/george-monbiot-is-wrong-to-suggest-small-farms-are-best-for-humans-and-nature</w:t>
      </w:r>
    </w:p>
    <w:p w14:paraId="7B665BCE" w14:textId="77777777" w:rsidR="00F9427D" w:rsidRDefault="00F9427D" w:rsidP="00F9427D">
      <w:r>
        <w:t xml:space="preserve">Without question, the journey from subsistence economies to modern livelihoods is not an easy one and moving from the farm to the city does not guarantee a better life, at least in the short term. But </w:t>
      </w:r>
      <w:r w:rsidRPr="004C6EFE">
        <w:rPr>
          <w:rStyle w:val="StyleUnderline"/>
        </w:rPr>
        <w:t xml:space="preserve">the </w:t>
      </w:r>
      <w:r w:rsidRPr="00F24B1C">
        <w:rPr>
          <w:rStyle w:val="Emphasis"/>
          <w:highlight w:val="cyan"/>
        </w:rPr>
        <w:t>last two centuries</w:t>
      </w:r>
      <w:r w:rsidRPr="00F24B1C">
        <w:rPr>
          <w:rStyle w:val="StyleUnderline"/>
          <w:highlight w:val="cyan"/>
        </w:rPr>
        <w:t xml:space="preserve"> offer </w:t>
      </w:r>
      <w:r w:rsidRPr="00F24B1C">
        <w:rPr>
          <w:rStyle w:val="Emphasis"/>
          <w:highlight w:val="cyan"/>
        </w:rPr>
        <w:t>ample evidence</w:t>
      </w:r>
      <w:r w:rsidRPr="00F24B1C">
        <w:rPr>
          <w:rStyle w:val="StyleUnderline"/>
          <w:highlight w:val="cyan"/>
        </w:rPr>
        <w:t xml:space="preserve"> that by</w:t>
      </w:r>
      <w:r w:rsidRPr="004C6EFE">
        <w:rPr>
          <w:rStyle w:val="StyleUnderline"/>
        </w:rPr>
        <w:t xml:space="preserve"> just about </w:t>
      </w:r>
      <w:r w:rsidRPr="00F24B1C">
        <w:rPr>
          <w:rStyle w:val="Emphasis"/>
          <w:highlight w:val="cyan"/>
        </w:rPr>
        <w:t>every metric</w:t>
      </w:r>
      <w:r w:rsidRPr="00F24B1C">
        <w:rPr>
          <w:rStyle w:val="StyleUnderline"/>
          <w:highlight w:val="cyan"/>
        </w:rPr>
        <w:t xml:space="preserve"> of</w:t>
      </w:r>
      <w:r w:rsidRPr="004C6EFE">
        <w:rPr>
          <w:rStyle w:val="StyleUnderline"/>
        </w:rPr>
        <w:t xml:space="preserve"> human health, freedom, and </w:t>
      </w:r>
      <w:r w:rsidRPr="00F24B1C">
        <w:rPr>
          <w:rStyle w:val="Emphasis"/>
          <w:highlight w:val="cyan"/>
        </w:rPr>
        <w:t>material well-being</w:t>
      </w:r>
      <w:r w:rsidRPr="004C6EFE">
        <w:rPr>
          <w:rStyle w:val="StyleUnderline"/>
        </w:rPr>
        <w:t xml:space="preserve">, </w:t>
      </w:r>
      <w:proofErr w:type="spellStart"/>
      <w:r w:rsidRPr="004C6EFE">
        <w:rPr>
          <w:rStyle w:val="StyleUnderline"/>
        </w:rPr>
        <w:t>urbanisation</w:t>
      </w:r>
      <w:proofErr w:type="spellEnd"/>
      <w:r w:rsidRPr="004C6EFE">
        <w:rPr>
          <w:rStyle w:val="StyleUnderline"/>
        </w:rPr>
        <w:t xml:space="preserve">, </w:t>
      </w:r>
      <w:proofErr w:type="spellStart"/>
      <w:r w:rsidRPr="004C6EFE">
        <w:rPr>
          <w:rStyle w:val="StyleUnderline"/>
        </w:rPr>
        <w:t>industrialisation</w:t>
      </w:r>
      <w:proofErr w:type="spellEnd"/>
      <w:r w:rsidRPr="004C6EFE">
        <w:rPr>
          <w:rStyle w:val="StyleUnderline"/>
        </w:rPr>
        <w:t xml:space="preserve">, and </w:t>
      </w:r>
      <w:r w:rsidRPr="00F24B1C">
        <w:rPr>
          <w:rStyle w:val="Emphasis"/>
          <w:highlight w:val="cyan"/>
        </w:rPr>
        <w:t>ag</w:t>
      </w:r>
      <w:r w:rsidRPr="004C6EFE">
        <w:rPr>
          <w:rStyle w:val="StyleUnderline"/>
        </w:rPr>
        <w:t xml:space="preserve">ricultural </w:t>
      </w:r>
      <w:proofErr w:type="spellStart"/>
      <w:r w:rsidRPr="00F24B1C">
        <w:rPr>
          <w:rStyle w:val="StyleUnderline"/>
          <w:highlight w:val="cyan"/>
        </w:rPr>
        <w:t>modernisation</w:t>
      </w:r>
      <w:proofErr w:type="spellEnd"/>
      <w:r w:rsidRPr="00F24B1C">
        <w:rPr>
          <w:rStyle w:val="StyleUnderline"/>
          <w:highlight w:val="cyan"/>
        </w:rPr>
        <w:t xml:space="preserve"> are</w:t>
      </w:r>
      <w:r w:rsidRPr="004C6EFE">
        <w:rPr>
          <w:rStyle w:val="StyleUnderline"/>
        </w:rPr>
        <w:t xml:space="preserve"> processes that have been </w:t>
      </w:r>
      <w:r w:rsidRPr="00F24B1C">
        <w:rPr>
          <w:rStyle w:val="Emphasis"/>
          <w:highlight w:val="cyan"/>
        </w:rPr>
        <w:t>overwhelmingly positive</w:t>
      </w:r>
      <w:r w:rsidRPr="004C6EFE">
        <w:rPr>
          <w:rStyle w:val="StyleUnderline"/>
        </w:rPr>
        <w:t xml:space="preserve"> for humans</w:t>
      </w:r>
      <w:r>
        <w:t>.</w:t>
      </w:r>
    </w:p>
    <w:p w14:paraId="20DCE0EE" w14:textId="77777777" w:rsidR="00F9427D" w:rsidRDefault="00F9427D" w:rsidP="00F9427D">
      <w:r>
        <w:t xml:space="preserve">Moreover, as a leading proponent of rewilding, we hope that Monbiot will think a bit harder about where all those rewilded landscapes in which, he hopes “nature is allowed to do its own thing, in which it can be to some extent self-willed, driven by its own dynamic processes” are likely to come from. </w:t>
      </w:r>
      <w:r w:rsidRPr="00F24B1C">
        <w:rPr>
          <w:rStyle w:val="StyleUnderline"/>
          <w:highlight w:val="cyan"/>
        </w:rPr>
        <w:t>On a planet of</w:t>
      </w:r>
      <w:r w:rsidRPr="004C6EFE">
        <w:rPr>
          <w:rStyle w:val="StyleUnderline"/>
        </w:rPr>
        <w:t xml:space="preserve"> 7, going on </w:t>
      </w:r>
      <w:r w:rsidRPr="00F24B1C">
        <w:rPr>
          <w:rStyle w:val="Emphasis"/>
          <w:highlight w:val="cyan"/>
        </w:rPr>
        <w:t>9 billion</w:t>
      </w:r>
      <w:r w:rsidRPr="004C6EFE">
        <w:rPr>
          <w:rStyle w:val="StyleUnderline"/>
        </w:rPr>
        <w:t xml:space="preserve"> people, </w:t>
      </w:r>
      <w:r w:rsidRPr="00F24B1C">
        <w:rPr>
          <w:rStyle w:val="Emphasis"/>
          <w:highlight w:val="cyan"/>
        </w:rPr>
        <w:t>ag</w:t>
      </w:r>
      <w:r w:rsidRPr="004C6EFE">
        <w:rPr>
          <w:rStyle w:val="StyleUnderline"/>
        </w:rPr>
        <w:t xml:space="preserve">ricultural </w:t>
      </w:r>
      <w:proofErr w:type="spellStart"/>
      <w:r w:rsidRPr="004C6EFE">
        <w:rPr>
          <w:rStyle w:val="StyleUnderline"/>
        </w:rPr>
        <w:t>modernisation</w:t>
      </w:r>
      <w:proofErr w:type="spellEnd"/>
      <w:r w:rsidRPr="004C6EFE">
        <w:rPr>
          <w:rStyle w:val="StyleUnderline"/>
        </w:rPr>
        <w:t xml:space="preserve"> and </w:t>
      </w:r>
      <w:r w:rsidRPr="00F24B1C">
        <w:rPr>
          <w:rStyle w:val="StyleUnderline"/>
          <w:highlight w:val="cyan"/>
        </w:rPr>
        <w:t xml:space="preserve">intensification are </w:t>
      </w:r>
      <w:r w:rsidRPr="00F24B1C">
        <w:rPr>
          <w:rStyle w:val="Emphasis"/>
          <w:highlight w:val="cyan"/>
        </w:rPr>
        <w:t>clearly</w:t>
      </w:r>
      <w:r w:rsidRPr="00F24B1C">
        <w:rPr>
          <w:rStyle w:val="StyleUnderline"/>
          <w:highlight w:val="cyan"/>
        </w:rPr>
        <w:t xml:space="preserve"> the </w:t>
      </w:r>
      <w:r w:rsidRPr="00F24B1C">
        <w:rPr>
          <w:rStyle w:val="Emphasis"/>
          <w:highlight w:val="cyan"/>
        </w:rPr>
        <w:t>most plausible path</w:t>
      </w:r>
      <w:r w:rsidRPr="00F24B1C">
        <w:rPr>
          <w:rStyle w:val="StyleUnderline"/>
          <w:highlight w:val="cyan"/>
        </w:rPr>
        <w:t xml:space="preserve"> to leaving more</w:t>
      </w:r>
      <w:r w:rsidRPr="004C6EFE">
        <w:rPr>
          <w:rStyle w:val="StyleUnderline"/>
        </w:rPr>
        <w:t xml:space="preserve"> of the Earth to </w:t>
      </w:r>
      <w:r w:rsidRPr="00F24B1C">
        <w:rPr>
          <w:rStyle w:val="StyleUnderline"/>
          <w:highlight w:val="cyan"/>
        </w:rPr>
        <w:t>nature</w:t>
      </w:r>
      <w:r>
        <w:t>.</w:t>
      </w:r>
    </w:p>
    <w:p w14:paraId="5A637210" w14:textId="77777777" w:rsidR="00F9427D" w:rsidRPr="000A0B4A" w:rsidRDefault="00F9427D" w:rsidP="00F9427D">
      <w:pPr>
        <w:pStyle w:val="Heading4"/>
      </w:pPr>
      <w:r>
        <w:t xml:space="preserve">All metrics are </w:t>
      </w:r>
      <w:proofErr w:type="gramStart"/>
      <w:r>
        <w:t>improving</w:t>
      </w:r>
      <w:proofErr w:type="gramEnd"/>
    </w:p>
    <w:p w14:paraId="341BBBEF" w14:textId="77777777" w:rsidR="00F9427D" w:rsidRDefault="00F9427D" w:rsidP="00F9427D">
      <w:r>
        <w:t xml:space="preserve">Dr. Alex </w:t>
      </w:r>
      <w:r w:rsidRPr="00852413">
        <w:rPr>
          <w:rStyle w:val="Style13ptBold"/>
        </w:rPr>
        <w:t>Berezow 19</w:t>
      </w:r>
      <w:r>
        <w:t xml:space="preserve">, PhD in Microbiology from the University of Washington, Vice President of Scientific Communication at the American Council on Science and Health, Non-Resident Fellow at The Council on Strategic Risks, Speaker at The Insight Bureau, Former Adjunct Faculty Member at Northwest University, “The Environment: Getting Better All </w:t>
      </w:r>
      <w:proofErr w:type="gramStart"/>
      <w:r>
        <w:t>The</w:t>
      </w:r>
      <w:proofErr w:type="gramEnd"/>
      <w:r>
        <w:t xml:space="preserve"> Time”, American Council on Science and Health, 7/23/2019, https://www.acsh.org/news/2019/07/23/environment-getting-better-all-time-14176</w:t>
      </w:r>
    </w:p>
    <w:p w14:paraId="27059DC9" w14:textId="77777777" w:rsidR="00F9427D" w:rsidRPr="00852413" w:rsidRDefault="00F9427D" w:rsidP="00F9427D">
      <w:pPr>
        <w:rPr>
          <w:sz w:val="16"/>
        </w:rPr>
      </w:pPr>
      <w:r w:rsidRPr="00852413">
        <w:rPr>
          <w:sz w:val="16"/>
        </w:rPr>
        <w:t>In 1967, the Beatles released Sgt. Pepper's Lonely Hearts Club Band, one of the best albums ever made. One of its hit songs was titled "Getting Better," and part of the chorus goes like this:</w:t>
      </w:r>
    </w:p>
    <w:p w14:paraId="1D82F952" w14:textId="77777777" w:rsidR="00F9427D" w:rsidRPr="00852413" w:rsidRDefault="00F9427D" w:rsidP="00F9427D">
      <w:pPr>
        <w:ind w:left="720"/>
        <w:rPr>
          <w:sz w:val="16"/>
        </w:rPr>
      </w:pPr>
      <w:r w:rsidRPr="00852413">
        <w:rPr>
          <w:sz w:val="16"/>
        </w:rPr>
        <w:t xml:space="preserve">I've got to admit it's getting </w:t>
      </w:r>
      <w:proofErr w:type="gramStart"/>
      <w:r w:rsidRPr="00852413">
        <w:rPr>
          <w:sz w:val="16"/>
        </w:rPr>
        <w:t>better</w:t>
      </w:r>
      <w:proofErr w:type="gramEnd"/>
    </w:p>
    <w:p w14:paraId="44A37556" w14:textId="77777777" w:rsidR="00F9427D" w:rsidRPr="00852413" w:rsidRDefault="00F9427D" w:rsidP="00F9427D">
      <w:pPr>
        <w:ind w:left="720"/>
        <w:rPr>
          <w:sz w:val="16"/>
        </w:rPr>
      </w:pPr>
      <w:r w:rsidRPr="00852413">
        <w:rPr>
          <w:sz w:val="16"/>
        </w:rPr>
        <w:t>A little better all the time</w:t>
      </w:r>
    </w:p>
    <w:p w14:paraId="4DD94712" w14:textId="77777777" w:rsidR="00F9427D" w:rsidRPr="00852413" w:rsidRDefault="00F9427D" w:rsidP="00F9427D">
      <w:pPr>
        <w:rPr>
          <w:sz w:val="16"/>
        </w:rPr>
      </w:pPr>
      <w:r w:rsidRPr="00852413">
        <w:rPr>
          <w:sz w:val="16"/>
        </w:rPr>
        <w:t xml:space="preserve">The song was about life in general, but it could have been dedicated to the environment. </w:t>
      </w:r>
      <w:r w:rsidRPr="00F24B1C">
        <w:rPr>
          <w:rStyle w:val="StyleUnderline"/>
          <w:highlight w:val="cyan"/>
        </w:rPr>
        <w:t>Contrary to</w:t>
      </w:r>
      <w:r w:rsidRPr="00852413">
        <w:rPr>
          <w:rStyle w:val="StyleUnderline"/>
        </w:rPr>
        <w:t xml:space="preserve"> what you see reported in </w:t>
      </w:r>
      <w:r w:rsidRPr="001F1439">
        <w:rPr>
          <w:rStyle w:val="StyleUnderline"/>
        </w:rPr>
        <w:t xml:space="preserve">the </w:t>
      </w:r>
      <w:r w:rsidRPr="00F24B1C">
        <w:rPr>
          <w:rStyle w:val="StyleUnderline"/>
          <w:highlight w:val="cyan"/>
        </w:rPr>
        <w:t>news, the environment is</w:t>
      </w:r>
      <w:r w:rsidRPr="00852413">
        <w:rPr>
          <w:rStyle w:val="StyleUnderline"/>
        </w:rPr>
        <w:t xml:space="preserve">, bit by bit, </w:t>
      </w:r>
      <w:r w:rsidRPr="00F24B1C">
        <w:rPr>
          <w:rStyle w:val="Emphasis"/>
          <w:highlight w:val="cyan"/>
        </w:rPr>
        <w:t>getting better</w:t>
      </w:r>
      <w:r w:rsidRPr="00852413">
        <w:rPr>
          <w:sz w:val="16"/>
        </w:rPr>
        <w:t>.</w:t>
      </w:r>
    </w:p>
    <w:p w14:paraId="23886DC9" w14:textId="77777777" w:rsidR="00F9427D" w:rsidRPr="00852413" w:rsidRDefault="00F9427D" w:rsidP="00F9427D">
      <w:pPr>
        <w:rPr>
          <w:sz w:val="16"/>
        </w:rPr>
      </w:pPr>
      <w:r w:rsidRPr="00852413">
        <w:rPr>
          <w:sz w:val="16"/>
        </w:rPr>
        <w:t>The Environment: Getting Better All the Time</w:t>
      </w:r>
    </w:p>
    <w:p w14:paraId="43E86F3E" w14:textId="77777777" w:rsidR="00F9427D" w:rsidRPr="00852413" w:rsidRDefault="00F9427D" w:rsidP="00F9427D">
      <w:pPr>
        <w:rPr>
          <w:sz w:val="16"/>
        </w:rPr>
      </w:pPr>
      <w:r w:rsidRPr="00852413">
        <w:rPr>
          <w:rStyle w:val="StyleUnderline"/>
        </w:rPr>
        <w:t>The latest evidence</w:t>
      </w:r>
      <w:r w:rsidRPr="00852413">
        <w:rPr>
          <w:sz w:val="16"/>
        </w:rPr>
        <w:t xml:space="preserve"> for this </w:t>
      </w:r>
      <w:r w:rsidRPr="00852413">
        <w:rPr>
          <w:rStyle w:val="StyleUnderline"/>
        </w:rPr>
        <w:t xml:space="preserve">comes from France, which is becoming </w:t>
      </w:r>
      <w:r w:rsidRPr="00852413">
        <w:rPr>
          <w:rStyle w:val="Emphasis"/>
        </w:rPr>
        <w:t>heavily re-forested</w:t>
      </w:r>
      <w:r w:rsidRPr="00852413">
        <w:rPr>
          <w:sz w:val="16"/>
        </w:rPr>
        <w:t>. According to The Economist:</w:t>
      </w:r>
    </w:p>
    <w:p w14:paraId="47007258" w14:textId="77777777" w:rsidR="00F9427D" w:rsidRPr="00852413" w:rsidRDefault="00F9427D" w:rsidP="00F9427D">
      <w:pPr>
        <w:ind w:left="720"/>
        <w:rPr>
          <w:sz w:val="16"/>
        </w:rPr>
      </w:pPr>
      <w:r w:rsidRPr="00852413">
        <w:rPr>
          <w:sz w:val="16"/>
        </w:rPr>
        <w:t xml:space="preserve">Since 1990, thanks to better protection as well as to a decline in farming, France’s overall wooded or forested areas have increased by nearly 7%. And France is far from being alone. Across the EU, between 1990 and 2015, the total forested and wooded area grew by 90,000 square </w:t>
      </w:r>
      <w:proofErr w:type="spellStart"/>
      <w:r w:rsidRPr="00852413">
        <w:rPr>
          <w:sz w:val="16"/>
        </w:rPr>
        <w:t>kilometres</w:t>
      </w:r>
      <w:proofErr w:type="spellEnd"/>
      <w:r w:rsidRPr="00852413">
        <w:rPr>
          <w:sz w:val="16"/>
        </w:rPr>
        <w:t>—an area roughly the size of Portugal. Almost every country has seen its forests grow over the period.</w:t>
      </w:r>
    </w:p>
    <w:p w14:paraId="772F651E" w14:textId="77777777" w:rsidR="00F9427D" w:rsidRPr="00852413" w:rsidRDefault="00F9427D" w:rsidP="00F9427D">
      <w:pPr>
        <w:rPr>
          <w:sz w:val="16"/>
        </w:rPr>
      </w:pPr>
      <w:r w:rsidRPr="00852413">
        <w:rPr>
          <w:sz w:val="16"/>
        </w:rPr>
        <w:t xml:space="preserve">Believe it or not, </w:t>
      </w:r>
      <w:r w:rsidRPr="00852413">
        <w:rPr>
          <w:rStyle w:val="StyleUnderline"/>
        </w:rPr>
        <w:t xml:space="preserve">Europe is </w:t>
      </w:r>
      <w:r w:rsidRPr="00852413">
        <w:rPr>
          <w:rStyle w:val="Emphasis"/>
        </w:rPr>
        <w:t>not</w:t>
      </w:r>
      <w:r w:rsidRPr="00852413">
        <w:rPr>
          <w:rStyle w:val="StyleUnderline"/>
        </w:rPr>
        <w:t xml:space="preserve"> an outlier. The </w:t>
      </w:r>
      <w:r w:rsidRPr="00852413">
        <w:rPr>
          <w:rStyle w:val="Emphasis"/>
        </w:rPr>
        <w:t>U</w:t>
      </w:r>
      <w:r w:rsidRPr="00852413">
        <w:rPr>
          <w:sz w:val="16"/>
        </w:rPr>
        <w:t xml:space="preserve">nited </w:t>
      </w:r>
      <w:r w:rsidRPr="00852413">
        <w:rPr>
          <w:rStyle w:val="Emphasis"/>
        </w:rPr>
        <w:t>S</w:t>
      </w:r>
      <w:r w:rsidRPr="00852413">
        <w:rPr>
          <w:sz w:val="16"/>
        </w:rPr>
        <w:t xml:space="preserve">tates </w:t>
      </w:r>
      <w:r w:rsidRPr="00852413">
        <w:rPr>
          <w:rStyle w:val="StyleUnderline"/>
        </w:rPr>
        <w:t xml:space="preserve">has more trees now than it did 100 years ago. A study in Nature concluded that </w:t>
      </w:r>
      <w:r w:rsidRPr="00F24B1C">
        <w:rPr>
          <w:rStyle w:val="StyleUnderline"/>
          <w:highlight w:val="cyan"/>
        </w:rPr>
        <w:t xml:space="preserve">there is </w:t>
      </w:r>
      <w:r w:rsidRPr="00F24B1C">
        <w:rPr>
          <w:rStyle w:val="Emphasis"/>
          <w:highlight w:val="cyan"/>
        </w:rPr>
        <w:t>more tree cover</w:t>
      </w:r>
      <w:r w:rsidRPr="00852413">
        <w:rPr>
          <w:rStyle w:val="StyleUnderline"/>
        </w:rPr>
        <w:t xml:space="preserve"> on </w:t>
      </w:r>
      <w:r w:rsidRPr="001F1439">
        <w:rPr>
          <w:rStyle w:val="StyleUnderline"/>
        </w:rPr>
        <w:t xml:space="preserve">Earth now </w:t>
      </w:r>
      <w:r w:rsidRPr="00F24B1C">
        <w:rPr>
          <w:rStyle w:val="StyleUnderline"/>
          <w:highlight w:val="cyan"/>
        </w:rPr>
        <w:t>than 35 years ago</w:t>
      </w:r>
      <w:r w:rsidRPr="00852413">
        <w:rPr>
          <w:sz w:val="16"/>
        </w:rPr>
        <w:t>1.</w:t>
      </w:r>
    </w:p>
    <w:p w14:paraId="70473737" w14:textId="77777777" w:rsidR="00F9427D" w:rsidRPr="00852413" w:rsidRDefault="00F9427D" w:rsidP="00F9427D">
      <w:pPr>
        <w:rPr>
          <w:sz w:val="16"/>
        </w:rPr>
      </w:pPr>
      <w:r w:rsidRPr="00852413">
        <w:rPr>
          <w:rStyle w:val="StyleUnderline"/>
        </w:rPr>
        <w:t xml:space="preserve">Why? Because of </w:t>
      </w:r>
      <w:r w:rsidRPr="00852413">
        <w:rPr>
          <w:rStyle w:val="Emphasis"/>
        </w:rPr>
        <w:t>technology</w:t>
      </w:r>
      <w:r w:rsidRPr="00852413">
        <w:rPr>
          <w:rStyle w:val="StyleUnderline"/>
        </w:rPr>
        <w:t xml:space="preserve"> and </w:t>
      </w:r>
      <w:r w:rsidRPr="00852413">
        <w:rPr>
          <w:rStyle w:val="Emphasis"/>
        </w:rPr>
        <w:t>wealth</w:t>
      </w:r>
      <w:r w:rsidRPr="00852413">
        <w:rPr>
          <w:rStyle w:val="StyleUnderline"/>
        </w:rPr>
        <w:t xml:space="preserve">. </w:t>
      </w:r>
      <w:r w:rsidRPr="00F24B1C">
        <w:rPr>
          <w:rStyle w:val="Emphasis"/>
          <w:highlight w:val="cyan"/>
        </w:rPr>
        <w:t>Tech</w:t>
      </w:r>
      <w:r w:rsidRPr="00852413">
        <w:rPr>
          <w:rStyle w:val="StyleUnderline"/>
        </w:rPr>
        <w:t xml:space="preserve">nology, </w:t>
      </w:r>
      <w:r w:rsidRPr="00F24B1C">
        <w:rPr>
          <w:rStyle w:val="StyleUnderline"/>
          <w:highlight w:val="cyan"/>
        </w:rPr>
        <w:t xml:space="preserve">including </w:t>
      </w:r>
      <w:r w:rsidRPr="00F24B1C">
        <w:rPr>
          <w:rStyle w:val="Emphasis"/>
          <w:highlight w:val="cyan"/>
        </w:rPr>
        <w:t>ag</w:t>
      </w:r>
      <w:r w:rsidRPr="00852413">
        <w:rPr>
          <w:rStyle w:val="StyleUnderline"/>
        </w:rPr>
        <w:t xml:space="preserve">ricultural technology, </w:t>
      </w:r>
      <w:r w:rsidRPr="00F24B1C">
        <w:rPr>
          <w:rStyle w:val="StyleUnderline"/>
          <w:highlight w:val="cyan"/>
        </w:rPr>
        <w:t>helps decouple</w:t>
      </w:r>
      <w:r w:rsidRPr="00852413">
        <w:rPr>
          <w:rStyle w:val="StyleUnderline"/>
        </w:rPr>
        <w:t xml:space="preserve"> the economy from natural </w:t>
      </w:r>
      <w:r w:rsidRPr="00F24B1C">
        <w:rPr>
          <w:rStyle w:val="StyleUnderline"/>
          <w:highlight w:val="cyan"/>
        </w:rPr>
        <w:t>resources</w:t>
      </w:r>
      <w:r w:rsidRPr="00852413">
        <w:rPr>
          <w:sz w:val="16"/>
        </w:rPr>
        <w:t xml:space="preserve">. In other words, we humans are becoming less reliant on Mother Nature for our well-being. We can grow more food on less land, for instance. </w:t>
      </w:r>
      <w:r w:rsidRPr="00F24B1C">
        <w:rPr>
          <w:rStyle w:val="StyleUnderline"/>
          <w:highlight w:val="cyan"/>
        </w:rPr>
        <w:t>Soon</w:t>
      </w:r>
      <w:r w:rsidRPr="00852413">
        <w:rPr>
          <w:rStyle w:val="StyleUnderline"/>
        </w:rPr>
        <w:t xml:space="preserve">, using </w:t>
      </w:r>
      <w:r w:rsidRPr="00F24B1C">
        <w:rPr>
          <w:rStyle w:val="Emphasis"/>
          <w:highlight w:val="cyan"/>
        </w:rPr>
        <w:t>hydroponics</w:t>
      </w:r>
      <w:r w:rsidRPr="00852413">
        <w:rPr>
          <w:rStyle w:val="StyleUnderline"/>
        </w:rPr>
        <w:t xml:space="preserve">, we </w:t>
      </w:r>
      <w:r w:rsidRPr="00F24B1C">
        <w:rPr>
          <w:rStyle w:val="StyleUnderline"/>
          <w:highlight w:val="cyan"/>
        </w:rPr>
        <w:t>may</w:t>
      </w:r>
      <w:r w:rsidRPr="00852413">
        <w:rPr>
          <w:rStyle w:val="StyleUnderline"/>
        </w:rPr>
        <w:t xml:space="preserve"> be able to </w:t>
      </w:r>
      <w:r w:rsidRPr="00F24B1C">
        <w:rPr>
          <w:rStyle w:val="StyleUnderline"/>
          <w:highlight w:val="cyan"/>
        </w:rPr>
        <w:t>grow</w:t>
      </w:r>
      <w:r w:rsidRPr="00852413">
        <w:rPr>
          <w:rStyle w:val="StyleUnderline"/>
        </w:rPr>
        <w:t xml:space="preserve"> food </w:t>
      </w:r>
      <w:r w:rsidRPr="00F24B1C">
        <w:rPr>
          <w:rStyle w:val="StyleUnderline"/>
          <w:highlight w:val="cyan"/>
        </w:rPr>
        <w:t>in skyscrapers</w:t>
      </w:r>
      <w:r w:rsidRPr="00852413">
        <w:rPr>
          <w:sz w:val="16"/>
        </w:rPr>
        <w:t>.</w:t>
      </w:r>
    </w:p>
    <w:p w14:paraId="771E3AFA" w14:textId="77777777" w:rsidR="00F9427D" w:rsidRPr="00852413" w:rsidRDefault="00F9427D" w:rsidP="00F9427D">
      <w:pPr>
        <w:rPr>
          <w:sz w:val="16"/>
        </w:rPr>
      </w:pPr>
      <w:r w:rsidRPr="00F24B1C">
        <w:rPr>
          <w:rStyle w:val="Emphasis"/>
          <w:highlight w:val="cyan"/>
        </w:rPr>
        <w:t>Wealth</w:t>
      </w:r>
      <w:r w:rsidRPr="00F24B1C">
        <w:rPr>
          <w:rStyle w:val="StyleUnderline"/>
          <w:highlight w:val="cyan"/>
        </w:rPr>
        <w:t xml:space="preserve"> is the other</w:t>
      </w:r>
      <w:r w:rsidRPr="00852413">
        <w:rPr>
          <w:rStyle w:val="StyleUnderline"/>
        </w:rPr>
        <w:t xml:space="preserve"> major </w:t>
      </w:r>
      <w:r w:rsidRPr="00F24B1C">
        <w:rPr>
          <w:rStyle w:val="StyleUnderline"/>
          <w:highlight w:val="cyan"/>
        </w:rPr>
        <w:t>driver</w:t>
      </w:r>
      <w:r w:rsidRPr="00852413">
        <w:rPr>
          <w:sz w:val="16"/>
        </w:rPr>
        <w:t xml:space="preserve">. When a poor country becomes wealthier, it usually does so at the expense of the environment. (That's why China is belching out pollution and Brazil is destroying the Amazon rain forest.) The primary concern of these countries is to escape poverty. But </w:t>
      </w:r>
      <w:r w:rsidRPr="00F24B1C">
        <w:rPr>
          <w:rStyle w:val="StyleUnderline"/>
          <w:highlight w:val="cyan"/>
        </w:rPr>
        <w:t>as countries become</w:t>
      </w:r>
      <w:r w:rsidRPr="00852413">
        <w:rPr>
          <w:sz w:val="16"/>
        </w:rPr>
        <w:t xml:space="preserve"> even </w:t>
      </w:r>
      <w:r w:rsidRPr="00F24B1C">
        <w:rPr>
          <w:rStyle w:val="StyleUnderline"/>
          <w:highlight w:val="cyan"/>
        </w:rPr>
        <w:t>richer, they</w:t>
      </w:r>
      <w:r w:rsidRPr="00852413">
        <w:rPr>
          <w:sz w:val="16"/>
        </w:rPr>
        <w:t xml:space="preserve"> decide to </w:t>
      </w:r>
      <w:r w:rsidRPr="00852413">
        <w:rPr>
          <w:rStyle w:val="StyleUnderline"/>
        </w:rPr>
        <w:t>use</w:t>
      </w:r>
      <w:r w:rsidRPr="00852413">
        <w:rPr>
          <w:sz w:val="16"/>
        </w:rPr>
        <w:t xml:space="preserve"> some of that </w:t>
      </w:r>
      <w:r w:rsidRPr="00852413">
        <w:rPr>
          <w:rStyle w:val="StyleUnderline"/>
        </w:rPr>
        <w:t xml:space="preserve">wealth to </w:t>
      </w:r>
      <w:r w:rsidRPr="00F24B1C">
        <w:rPr>
          <w:rStyle w:val="StyleUnderline"/>
          <w:highlight w:val="cyan"/>
        </w:rPr>
        <w:t>benefit the environment</w:t>
      </w:r>
      <w:r w:rsidRPr="00852413">
        <w:rPr>
          <w:sz w:val="16"/>
        </w:rPr>
        <w:t>. Green spaces and parks are often seen as a luxury that only the wealthy can afford.</w:t>
      </w:r>
    </w:p>
    <w:p w14:paraId="5DC98EB7" w14:textId="77777777" w:rsidR="00F9427D" w:rsidRPr="00852413" w:rsidRDefault="00F9427D" w:rsidP="00F9427D">
      <w:pPr>
        <w:rPr>
          <w:sz w:val="16"/>
        </w:rPr>
      </w:pPr>
      <w:r w:rsidRPr="00852413">
        <w:rPr>
          <w:sz w:val="16"/>
        </w:rPr>
        <w:t xml:space="preserve">This concept is neither new nor a myth propagated by industry. It's known as </w:t>
      </w:r>
      <w:r w:rsidRPr="00F24B1C">
        <w:rPr>
          <w:rStyle w:val="StyleUnderline"/>
          <w:highlight w:val="cyan"/>
        </w:rPr>
        <w:t xml:space="preserve">the </w:t>
      </w:r>
      <w:r w:rsidRPr="00F24B1C">
        <w:rPr>
          <w:rStyle w:val="Emphasis"/>
          <w:highlight w:val="cyan"/>
        </w:rPr>
        <w:t>e</w:t>
      </w:r>
      <w:r w:rsidRPr="00852413">
        <w:rPr>
          <w:rStyle w:val="Emphasis"/>
        </w:rPr>
        <w:t xml:space="preserve">nvironmental </w:t>
      </w:r>
      <w:r w:rsidRPr="00F24B1C">
        <w:rPr>
          <w:rStyle w:val="Emphasis"/>
          <w:highlight w:val="cyan"/>
        </w:rPr>
        <w:t>K</w:t>
      </w:r>
      <w:r w:rsidRPr="00852413">
        <w:rPr>
          <w:rStyle w:val="Emphasis"/>
        </w:rPr>
        <w:t xml:space="preserve">uznets </w:t>
      </w:r>
      <w:r w:rsidRPr="00F24B1C">
        <w:rPr>
          <w:rStyle w:val="Emphasis"/>
          <w:highlight w:val="cyan"/>
        </w:rPr>
        <w:t>c</w:t>
      </w:r>
      <w:r w:rsidRPr="00852413">
        <w:rPr>
          <w:rStyle w:val="Emphasis"/>
        </w:rPr>
        <w:t>urve</w:t>
      </w:r>
      <w:r w:rsidRPr="00852413">
        <w:rPr>
          <w:sz w:val="16"/>
        </w:rPr>
        <w:t xml:space="preserve">. (Source: </w:t>
      </w:r>
      <w:proofErr w:type="spellStart"/>
      <w:r w:rsidRPr="00852413">
        <w:rPr>
          <w:sz w:val="16"/>
        </w:rPr>
        <w:t>Govinddelhi</w:t>
      </w:r>
      <w:proofErr w:type="spellEnd"/>
      <w:r w:rsidRPr="00852413">
        <w:rPr>
          <w:sz w:val="16"/>
        </w:rPr>
        <w:t xml:space="preserve"> via Wikipedia.) A textbook co-authored by Paul Krugman (yes, that Paul Krugman) called International Economics: Theory and Policy said that the relevance of the environmental Kuznets curve </w:t>
      </w:r>
      <w:r w:rsidRPr="00852413">
        <w:rPr>
          <w:rStyle w:val="StyleUnderline"/>
        </w:rPr>
        <w:t>"</w:t>
      </w:r>
      <w:r w:rsidRPr="00F24B1C">
        <w:rPr>
          <w:rStyle w:val="StyleUnderline"/>
          <w:highlight w:val="cyan"/>
        </w:rPr>
        <w:t xml:space="preserve">has been </w:t>
      </w:r>
      <w:r w:rsidRPr="00F24B1C">
        <w:rPr>
          <w:rStyle w:val="Emphasis"/>
          <w:highlight w:val="cyan"/>
        </w:rPr>
        <w:t>confirmed</w:t>
      </w:r>
      <w:r w:rsidRPr="00F24B1C">
        <w:rPr>
          <w:rStyle w:val="StyleUnderline"/>
          <w:highlight w:val="cyan"/>
        </w:rPr>
        <w:t xml:space="preserve"> by</w:t>
      </w:r>
      <w:r w:rsidRPr="00852413">
        <w:rPr>
          <w:rStyle w:val="StyleUnderline"/>
        </w:rPr>
        <w:t xml:space="preserve"> a </w:t>
      </w:r>
      <w:r w:rsidRPr="00F24B1C">
        <w:rPr>
          <w:rStyle w:val="Emphasis"/>
          <w:highlight w:val="cyan"/>
        </w:rPr>
        <w:t>great</w:t>
      </w:r>
      <w:r w:rsidRPr="00852413">
        <w:rPr>
          <w:rStyle w:val="Emphasis"/>
        </w:rPr>
        <w:t xml:space="preserve"> deal</w:t>
      </w:r>
      <w:r w:rsidRPr="00852413">
        <w:rPr>
          <w:rStyle w:val="StyleUnderline"/>
        </w:rPr>
        <w:t xml:space="preserve"> of </w:t>
      </w:r>
      <w:r w:rsidRPr="00852413">
        <w:rPr>
          <w:rStyle w:val="Emphasis"/>
        </w:rPr>
        <w:t xml:space="preserve">further </w:t>
      </w:r>
      <w:r w:rsidRPr="00F24B1C">
        <w:rPr>
          <w:rStyle w:val="Emphasis"/>
          <w:highlight w:val="cyan"/>
        </w:rPr>
        <w:t>research</w:t>
      </w:r>
      <w:r w:rsidRPr="00852413">
        <w:rPr>
          <w:sz w:val="16"/>
        </w:rPr>
        <w:t>."2</w:t>
      </w:r>
    </w:p>
    <w:p w14:paraId="1874F31A" w14:textId="77777777" w:rsidR="00F9427D" w:rsidRPr="00852413" w:rsidRDefault="00F9427D" w:rsidP="00F9427D">
      <w:pPr>
        <w:rPr>
          <w:sz w:val="16"/>
        </w:rPr>
      </w:pPr>
      <w:r w:rsidRPr="00852413">
        <w:rPr>
          <w:sz w:val="16"/>
        </w:rPr>
        <w:t>None of this is meant to suggest that there are no environmental problems. Poor regions really are doing some very bad things to the planet. Asia and Africa, for example, are primarily responsible for dumping plastic into the ocean3.</w:t>
      </w:r>
    </w:p>
    <w:p w14:paraId="599EE025" w14:textId="77777777" w:rsidR="00F9427D" w:rsidRPr="00852413" w:rsidRDefault="00F9427D" w:rsidP="00F9427D">
      <w:pPr>
        <w:rPr>
          <w:sz w:val="16"/>
        </w:rPr>
      </w:pPr>
      <w:r w:rsidRPr="00852413">
        <w:rPr>
          <w:sz w:val="16"/>
        </w:rPr>
        <w:t>As is often the case, the cure is wealth. If we want these countries to treat the planet well, we should do whatever we can to help make them richer. Incidentally, they'll also have fewer kids.</w:t>
      </w:r>
    </w:p>
    <w:p w14:paraId="3F09D205" w14:textId="77777777" w:rsidR="00F9427D" w:rsidRPr="00852413" w:rsidRDefault="00F9427D" w:rsidP="00F9427D">
      <w:pPr>
        <w:rPr>
          <w:sz w:val="16"/>
        </w:rPr>
      </w:pPr>
      <w:r w:rsidRPr="00852413">
        <w:rPr>
          <w:sz w:val="16"/>
        </w:rPr>
        <w:t>Notes</w:t>
      </w:r>
    </w:p>
    <w:p w14:paraId="43902C1B" w14:textId="3C7EEC8A" w:rsidR="00F9427D" w:rsidRPr="00F9427D" w:rsidRDefault="00F9427D" w:rsidP="00F9427D">
      <w:pPr>
        <w:rPr>
          <w:sz w:val="16"/>
        </w:rPr>
      </w:pPr>
      <w:r w:rsidRPr="00852413">
        <w:rPr>
          <w:sz w:val="16"/>
        </w:rPr>
        <w:t xml:space="preserve">(1) Naysayers, </w:t>
      </w:r>
      <w:r w:rsidRPr="00852413">
        <w:rPr>
          <w:rStyle w:val="StyleUnderline"/>
        </w:rPr>
        <w:t>pessimists</w:t>
      </w:r>
      <w:r w:rsidRPr="00852413">
        <w:rPr>
          <w:sz w:val="16"/>
        </w:rPr>
        <w:t xml:space="preserve">, and Debbie Downers </w:t>
      </w:r>
      <w:r w:rsidRPr="00852413">
        <w:rPr>
          <w:rStyle w:val="StyleUnderline"/>
        </w:rPr>
        <w:t>will note that biodiversity is lower</w:t>
      </w:r>
      <w:r w:rsidRPr="00852413">
        <w:rPr>
          <w:sz w:val="16"/>
        </w:rPr>
        <w:t xml:space="preserve"> in new forests than in old-growth forests. That's probably true but </w:t>
      </w:r>
      <w:r w:rsidRPr="00852413">
        <w:rPr>
          <w:rStyle w:val="Emphasis"/>
        </w:rPr>
        <w:t>have patience</w:t>
      </w:r>
      <w:r w:rsidRPr="00852413">
        <w:rPr>
          <w:rStyle w:val="StyleUnderline"/>
        </w:rPr>
        <w:t xml:space="preserve">. </w:t>
      </w:r>
      <w:r w:rsidRPr="00F24B1C">
        <w:rPr>
          <w:rStyle w:val="Emphasis"/>
          <w:highlight w:val="cyan"/>
        </w:rPr>
        <w:t>Biod</w:t>
      </w:r>
      <w:r w:rsidRPr="00852413">
        <w:rPr>
          <w:rStyle w:val="StyleUnderline"/>
        </w:rPr>
        <w:t xml:space="preserve">iversity </w:t>
      </w:r>
      <w:r w:rsidRPr="00F24B1C">
        <w:rPr>
          <w:rStyle w:val="StyleUnderline"/>
          <w:highlight w:val="cyan"/>
        </w:rPr>
        <w:t xml:space="preserve">will </w:t>
      </w:r>
      <w:r w:rsidRPr="00F24B1C">
        <w:rPr>
          <w:rStyle w:val="Emphasis"/>
          <w:highlight w:val="cyan"/>
        </w:rPr>
        <w:t>return</w:t>
      </w:r>
      <w:r w:rsidRPr="00852413">
        <w:rPr>
          <w:rStyle w:val="StyleUnderline"/>
        </w:rPr>
        <w:t>. The</w:t>
      </w:r>
      <w:r w:rsidRPr="00852413">
        <w:rPr>
          <w:sz w:val="16"/>
        </w:rPr>
        <w:t xml:space="preserve"> Demilitarized Zone </w:t>
      </w:r>
      <w:r w:rsidRPr="00852413">
        <w:rPr>
          <w:rStyle w:val="StyleUnderline"/>
        </w:rPr>
        <w:t xml:space="preserve">(DMZ) between North and South Korea has become a </w:t>
      </w:r>
      <w:r w:rsidRPr="00852413">
        <w:rPr>
          <w:rStyle w:val="Emphasis"/>
        </w:rPr>
        <w:t>haven</w:t>
      </w:r>
      <w:r w:rsidRPr="00852413">
        <w:rPr>
          <w:rStyle w:val="StyleUnderline"/>
        </w:rPr>
        <w:t xml:space="preserve"> for wildlife</w:t>
      </w:r>
      <w:r w:rsidRPr="00852413">
        <w:rPr>
          <w:sz w:val="16"/>
        </w:rPr>
        <w:t>, including endangered species.</w:t>
      </w:r>
    </w:p>
    <w:p w14:paraId="7D313C7A" w14:textId="5A286922" w:rsidR="00400FD2" w:rsidRDefault="00400FD2" w:rsidP="00400FD2">
      <w:pPr>
        <w:pStyle w:val="Heading3"/>
      </w:pPr>
      <w:r>
        <w:t>Circumvention---2AC</w:t>
      </w:r>
    </w:p>
    <w:p w14:paraId="35B2006D" w14:textId="77777777" w:rsidR="00400FD2" w:rsidRPr="004D71CD" w:rsidRDefault="00400FD2" w:rsidP="00400FD2">
      <w:pPr>
        <w:pStyle w:val="Heading4"/>
      </w:pPr>
      <w:r>
        <w:t xml:space="preserve">Negative effects will reshuffle. </w:t>
      </w:r>
    </w:p>
    <w:p w14:paraId="08C71BCF" w14:textId="77777777" w:rsidR="00400FD2" w:rsidRDefault="00400FD2" w:rsidP="00400FD2">
      <w:r>
        <w:rPr>
          <w:rStyle w:val="Style13ptBold"/>
        </w:rPr>
        <w:t>Powell 05</w:t>
      </w:r>
      <w:r>
        <w:t xml:space="preserve"> [Benjamin, Senior Fellow at the Independent Institute and Director of the Free Market Institute at Texas Tech University., “It’s Time to End Farm Subsidies”, </w:t>
      </w:r>
      <w:hyperlink r:id="rId110" w:history="1">
        <w:r w:rsidRPr="00FB06A4">
          <w:rPr>
            <w:rStyle w:val="Hyperlink"/>
          </w:rPr>
          <w:t>https://www.independent.org/news/article.asp?id=1477</w:t>
        </w:r>
      </w:hyperlink>
      <w:r>
        <w:t>] Jericho</w:t>
      </w:r>
    </w:p>
    <w:p w14:paraId="59828F3E" w14:textId="77777777" w:rsidR="00400FD2" w:rsidRPr="004D71CD" w:rsidRDefault="00400FD2" w:rsidP="00400FD2">
      <w:pPr>
        <w:rPr>
          <w:u w:val="single"/>
        </w:rPr>
      </w:pPr>
      <w:r w:rsidRPr="00F24B1C">
        <w:rPr>
          <w:highlight w:val="cyan"/>
          <w:u w:val="single"/>
        </w:rPr>
        <w:t>An end to farm subsidies would not mean an end to farming in the U.S</w:t>
      </w:r>
      <w:r w:rsidRPr="004D71CD">
        <w:rPr>
          <w:u w:val="single"/>
        </w:rPr>
        <w:t xml:space="preserve">. </w:t>
      </w:r>
      <w:r w:rsidRPr="00F24B1C">
        <w:rPr>
          <w:highlight w:val="cyan"/>
          <w:u w:val="single"/>
        </w:rPr>
        <w:t>Prices</w:t>
      </w:r>
      <w:r w:rsidRPr="004D71CD">
        <w:rPr>
          <w:u w:val="single"/>
        </w:rPr>
        <w:t xml:space="preserve"> </w:t>
      </w:r>
      <w:r w:rsidRPr="00F24B1C">
        <w:rPr>
          <w:highlight w:val="cyan"/>
          <w:u w:val="single"/>
        </w:rPr>
        <w:t>of farmland would decline</w:t>
      </w:r>
      <w:r w:rsidRPr="004D71CD">
        <w:rPr>
          <w:u w:val="single"/>
        </w:rPr>
        <w:t xml:space="preserve">, </w:t>
      </w:r>
      <w:r w:rsidRPr="00F24B1C">
        <w:rPr>
          <w:highlight w:val="cyan"/>
          <w:u w:val="single"/>
        </w:rPr>
        <w:t>allowing</w:t>
      </w:r>
      <w:r w:rsidRPr="004D71CD">
        <w:rPr>
          <w:u w:val="single"/>
        </w:rPr>
        <w:t xml:space="preserve"> </w:t>
      </w:r>
      <w:r w:rsidRPr="00F24B1C">
        <w:rPr>
          <w:highlight w:val="cyan"/>
          <w:u w:val="single"/>
        </w:rPr>
        <w:t>some</w:t>
      </w:r>
      <w:r w:rsidRPr="004D71CD">
        <w:rPr>
          <w:u w:val="single"/>
        </w:rPr>
        <w:t xml:space="preserve"> farmers </w:t>
      </w:r>
      <w:r w:rsidRPr="00F24B1C">
        <w:rPr>
          <w:highlight w:val="cyan"/>
          <w:u w:val="single"/>
        </w:rPr>
        <w:t>to remain in business</w:t>
      </w:r>
      <w:r w:rsidRPr="004D71CD">
        <w:rPr>
          <w:u w:val="single"/>
        </w:rPr>
        <w:t xml:space="preserve">, and </w:t>
      </w:r>
      <w:r w:rsidRPr="00F24B1C">
        <w:rPr>
          <w:highlight w:val="cyan"/>
          <w:u w:val="single"/>
        </w:rPr>
        <w:t>we would reshuffle production to those cro</w:t>
      </w:r>
      <w:r w:rsidRPr="004D71CD">
        <w:rPr>
          <w:u w:val="single"/>
        </w:rPr>
        <w:t xml:space="preserve">ps that American </w:t>
      </w:r>
      <w:r w:rsidRPr="00F24B1C">
        <w:rPr>
          <w:highlight w:val="cyan"/>
          <w:u w:val="single"/>
        </w:rPr>
        <w:t>farmers most efficiently produce.</w:t>
      </w:r>
    </w:p>
    <w:p w14:paraId="10197C22" w14:textId="185693AA" w:rsidR="00400FD2" w:rsidRPr="00400FD2" w:rsidRDefault="00400FD2" w:rsidP="00400FD2">
      <w:pPr>
        <w:rPr>
          <w:sz w:val="16"/>
        </w:rPr>
      </w:pPr>
      <w:r w:rsidRPr="004D71CD">
        <w:rPr>
          <w:sz w:val="16"/>
        </w:rPr>
        <w:t xml:space="preserve">Instead of a politics-as-usual debate over a trivial 3.5 percent decrease in agricultural subsidies, policymakers should reconsider why the federal government subsidizes agriculture at all. It hurts the world’s poor, makes food prices higher for consumers in the U.S., and the benefits don’t accrue to small farmers. </w:t>
      </w:r>
      <w:proofErr w:type="gramStart"/>
      <w:r w:rsidRPr="004D71CD">
        <w:rPr>
          <w:sz w:val="16"/>
        </w:rPr>
        <w:t>Of course</w:t>
      </w:r>
      <w:proofErr w:type="gramEnd"/>
      <w:r w:rsidRPr="004D71CD">
        <w:rPr>
          <w:sz w:val="16"/>
        </w:rPr>
        <w:t xml:space="preserve"> politicians don’t debate ending farm subsidies because it would eliminate one type of “food”—the pork congress members get to dole out.</w:t>
      </w:r>
    </w:p>
    <w:p w14:paraId="41744AF3" w14:textId="0FAA1B71" w:rsidR="00400FD2" w:rsidRDefault="00400FD2" w:rsidP="00400FD2">
      <w:pPr>
        <w:pStyle w:val="Heading3"/>
      </w:pPr>
      <w:r>
        <w:t>Subsidies Good---2AC</w:t>
      </w:r>
    </w:p>
    <w:p w14:paraId="4CB1FAC4" w14:textId="77777777" w:rsidR="00400FD2" w:rsidRPr="00FF5CC7" w:rsidRDefault="00400FD2" w:rsidP="00400FD2">
      <w:pPr>
        <w:pStyle w:val="Heading4"/>
        <w:rPr>
          <w:rFonts w:cs="Calibri"/>
        </w:rPr>
      </w:pPr>
      <w:r>
        <w:rPr>
          <w:rFonts w:cs="Calibri"/>
        </w:rPr>
        <w:t>Ag subsidies are good --- they are the backbone of the farming industry.</w:t>
      </w:r>
    </w:p>
    <w:p w14:paraId="62EE18D4" w14:textId="77777777" w:rsidR="00400FD2" w:rsidRPr="00FF5CC7" w:rsidRDefault="00400FD2" w:rsidP="00400FD2">
      <w:r w:rsidRPr="00FF5CC7">
        <w:t xml:space="preserve">Kimberly </w:t>
      </w:r>
      <w:r w:rsidRPr="00FF5CC7">
        <w:rPr>
          <w:rStyle w:val="Style13ptBold"/>
        </w:rPr>
        <w:t>Amadeo</w:t>
      </w:r>
      <w:r w:rsidRPr="00FF5CC7">
        <w:rPr>
          <w:rStyle w:val="Style13ptBold"/>
          <w:rFonts w:eastAsiaTheme="majorEastAsia"/>
        </w:rPr>
        <w:t xml:space="preserve"> 22</w:t>
      </w:r>
      <w:r w:rsidRPr="00FF5CC7">
        <w:t xml:space="preserve">, Expertise in </w:t>
      </w:r>
      <w:r w:rsidRPr="00FF5CC7">
        <w:rPr>
          <w:rFonts w:eastAsiaTheme="majorEastAsia"/>
        </w:rPr>
        <w:t>U.S. and World Economies</w:t>
      </w:r>
      <w:r w:rsidRPr="00FF5CC7">
        <w:t xml:space="preserve">, </w:t>
      </w:r>
      <w:r w:rsidRPr="00FF5CC7">
        <w:rPr>
          <w:rFonts w:eastAsiaTheme="majorEastAsia"/>
        </w:rPr>
        <w:t>Former President of World Money Watch</w:t>
      </w:r>
      <w:r w:rsidRPr="00FF5CC7">
        <w:t>, 4/18/2022, “</w:t>
      </w:r>
      <w:r w:rsidRPr="00470296">
        <w:t>How Farm Subsidies Affect the U.S. Economy</w:t>
      </w:r>
      <w:r w:rsidRPr="00FF5CC7">
        <w:t>,” https://www.thebalancemoney.com/farm-subsidies-4173885 \\am</w:t>
      </w:r>
    </w:p>
    <w:p w14:paraId="633B5EDF" w14:textId="77777777" w:rsidR="00400FD2" w:rsidRPr="000636C1" w:rsidRDefault="00400FD2" w:rsidP="00400FD2">
      <w:pPr>
        <w:rPr>
          <w:sz w:val="16"/>
        </w:rPr>
      </w:pPr>
      <w:r w:rsidRPr="000636C1">
        <w:rPr>
          <w:u w:val="single"/>
        </w:rPr>
        <w:t>America’s food supply </w:t>
      </w:r>
      <w:r w:rsidRPr="000636C1">
        <w:rPr>
          <w:b/>
          <w:bCs/>
          <w:u w:val="single"/>
        </w:rPr>
        <w:t>must be protected</w:t>
      </w:r>
      <w:r w:rsidRPr="000636C1">
        <w:rPr>
          <w:u w:val="single"/>
        </w:rPr>
        <w:t xml:space="preserve"> from extreme weather like </w:t>
      </w:r>
      <w:r w:rsidRPr="000636C1">
        <w:rPr>
          <w:rFonts w:eastAsiaTheme="majorEastAsia"/>
          <w:u w:val="single"/>
        </w:rPr>
        <w:t>droughts</w:t>
      </w:r>
      <w:r w:rsidRPr="000636C1">
        <w:rPr>
          <w:u w:val="single"/>
        </w:rPr>
        <w:t xml:space="preserve">, tornadoes, and hurricanes. The government has a role in ensuring food production during </w:t>
      </w:r>
      <w:r w:rsidRPr="000636C1">
        <w:rPr>
          <w:b/>
          <w:bCs/>
          <w:u w:val="single"/>
        </w:rPr>
        <w:t>wars, recessions, and other economic crises</w:t>
      </w:r>
      <w:r w:rsidRPr="000636C1">
        <w:rPr>
          <w:u w:val="single"/>
        </w:rPr>
        <w:t xml:space="preserve">. Food production is more important to the nation’s </w:t>
      </w:r>
      <w:r w:rsidRPr="000636C1">
        <w:rPr>
          <w:b/>
          <w:bCs/>
          <w:u w:val="single"/>
        </w:rPr>
        <w:t>welfare</w:t>
      </w:r>
      <w:r w:rsidRPr="000636C1">
        <w:rPr>
          <w:sz w:val="16"/>
        </w:rPr>
        <w:t xml:space="preserve"> than other business products.</w:t>
      </w:r>
    </w:p>
    <w:p w14:paraId="77B37364" w14:textId="77777777" w:rsidR="00400FD2" w:rsidRPr="000636C1" w:rsidRDefault="00400FD2" w:rsidP="00400FD2">
      <w:pPr>
        <w:rPr>
          <w:u w:val="single"/>
        </w:rPr>
      </w:pPr>
      <w:r w:rsidRPr="000636C1">
        <w:rPr>
          <w:u w:val="single"/>
        </w:rPr>
        <w:t>Farms are susceptible to </w:t>
      </w:r>
      <w:r w:rsidRPr="000636C1">
        <w:rPr>
          <w:rFonts w:eastAsiaTheme="majorEastAsia"/>
          <w:u w:val="single"/>
        </w:rPr>
        <w:t>commodity</w:t>
      </w:r>
      <w:r w:rsidRPr="000636C1">
        <w:rPr>
          <w:u w:val="single"/>
        </w:rPr>
        <w:t> price dips</w:t>
      </w:r>
      <w:r w:rsidRPr="000636C1">
        <w:rPr>
          <w:sz w:val="16"/>
        </w:rPr>
        <w:t>. Commodities traders determine the prices on an open exchange. They trade </w:t>
      </w:r>
      <w:r w:rsidRPr="000636C1">
        <w:rPr>
          <w:rFonts w:eastAsiaTheme="majorEastAsia"/>
          <w:sz w:val="16"/>
        </w:rPr>
        <w:t>futures contracts</w:t>
      </w:r>
      <w:r w:rsidRPr="000636C1">
        <w:rPr>
          <w:sz w:val="16"/>
        </w:rPr>
        <w:t> that promise to buy or sell at an agreed-upon price on a specific date. </w:t>
      </w:r>
      <w:r w:rsidRPr="000636C1">
        <w:rPr>
          <w:u w:val="single"/>
        </w:rPr>
        <w:t>Farmers can take their chances on what the price will be when it’s time to harvest. They can lock in a price with a futures contract.</w:t>
      </w:r>
      <w:r w:rsidRPr="000636C1">
        <w:rPr>
          <w:rFonts w:eastAsiaTheme="majorEastAsia"/>
          <w:u w:val="single"/>
        </w:rPr>
        <w:t>8</w:t>
      </w:r>
      <w:r w:rsidRPr="000636C1">
        <w:rPr>
          <w:u w:val="single"/>
        </w:rPr>
        <w:t xml:space="preserve"> Either way, </w:t>
      </w:r>
      <w:r w:rsidRPr="000636C1">
        <w:rPr>
          <w:b/>
          <w:bCs/>
          <w:u w:val="single"/>
        </w:rPr>
        <w:t>they are betting</w:t>
      </w:r>
      <w:r w:rsidRPr="000636C1">
        <w:rPr>
          <w:u w:val="single"/>
        </w:rPr>
        <w:t xml:space="preserve"> that their costs will be lower than their future revenue.</w:t>
      </w:r>
    </w:p>
    <w:p w14:paraId="3A5EB020" w14:textId="77777777" w:rsidR="00400FD2" w:rsidRPr="000636C1" w:rsidRDefault="00400FD2" w:rsidP="00400FD2">
      <w:pPr>
        <w:rPr>
          <w:sz w:val="16"/>
        </w:rPr>
      </w:pPr>
      <w:r w:rsidRPr="000636C1">
        <w:rPr>
          <w:sz w:val="16"/>
        </w:rPr>
        <w:t>Note</w:t>
      </w:r>
    </w:p>
    <w:p w14:paraId="5D978B92" w14:textId="77777777" w:rsidR="00400FD2" w:rsidRPr="000636C1" w:rsidRDefault="00400FD2" w:rsidP="00400FD2">
      <w:pPr>
        <w:rPr>
          <w:sz w:val="16"/>
        </w:rPr>
      </w:pPr>
      <w:r w:rsidRPr="000636C1">
        <w:rPr>
          <w:sz w:val="16"/>
        </w:rPr>
        <w:t>Since these contracts are all priced in U.S. dollars, the </w:t>
      </w:r>
      <w:r w:rsidRPr="000636C1">
        <w:rPr>
          <w:rFonts w:eastAsiaTheme="majorEastAsia"/>
          <w:sz w:val="16"/>
        </w:rPr>
        <w:t>value of the dollar</w:t>
      </w:r>
      <w:r w:rsidRPr="000636C1">
        <w:rPr>
          <w:sz w:val="16"/>
        </w:rPr>
        <w:t> will also affect farmers’ revenue. If the dollar value rises, then foreign buyers won’t want to buy as much, because it costs more in their currency.</w:t>
      </w:r>
    </w:p>
    <w:p w14:paraId="19D258FA" w14:textId="77777777" w:rsidR="00400FD2" w:rsidRPr="000636C1" w:rsidRDefault="00400FD2" w:rsidP="00400FD2">
      <w:pPr>
        <w:rPr>
          <w:u w:val="single"/>
        </w:rPr>
      </w:pPr>
      <w:r w:rsidRPr="000636C1">
        <w:rPr>
          <w:u w:val="single"/>
        </w:rPr>
        <w:t xml:space="preserve">Crops and animals are vulnerable to pathogens, diseases, and weather. </w:t>
      </w:r>
      <w:r w:rsidRPr="000636C1">
        <w:rPr>
          <w:sz w:val="16"/>
        </w:rPr>
        <w:t>In 2012</w:t>
      </w:r>
      <w:r w:rsidRPr="000636C1">
        <w:rPr>
          <w:u w:val="single"/>
        </w:rPr>
        <w:t xml:space="preserve">, droughts forced farmers to slaughter cattle </w:t>
      </w:r>
      <w:r w:rsidRPr="000636C1">
        <w:rPr>
          <w:sz w:val="16"/>
        </w:rPr>
        <w:t>that had become too expensive to feed.</w:t>
      </w:r>
      <w:r w:rsidRPr="000636C1">
        <w:rPr>
          <w:u w:val="single"/>
        </w:rPr>
        <w:t> </w:t>
      </w:r>
      <w:r w:rsidRPr="000636C1">
        <w:rPr>
          <w:sz w:val="16"/>
        </w:rPr>
        <w:t>In 2015</w:t>
      </w:r>
      <w:r w:rsidRPr="000636C1">
        <w:rPr>
          <w:u w:val="single"/>
        </w:rPr>
        <w:t xml:space="preserve">, egg prices skyrocketed </w:t>
      </w:r>
      <w:r w:rsidRPr="000636C1">
        <w:rPr>
          <w:sz w:val="16"/>
        </w:rPr>
        <w:t>17.8%</w:t>
      </w:r>
      <w:r w:rsidRPr="000636C1">
        <w:rPr>
          <w:u w:val="single"/>
        </w:rPr>
        <w:t xml:space="preserve"> due to avian influenza. </w:t>
      </w:r>
      <w:r w:rsidRPr="000636C1">
        <w:rPr>
          <w:sz w:val="16"/>
        </w:rPr>
        <w:t>In 2018</w:t>
      </w:r>
      <w:r w:rsidRPr="000636C1">
        <w:rPr>
          <w:u w:val="single"/>
        </w:rPr>
        <w:t xml:space="preserve">, hurricanes caused temporary price spikes as </w:t>
      </w:r>
      <w:r w:rsidRPr="000636C1">
        <w:rPr>
          <w:sz w:val="16"/>
        </w:rPr>
        <w:t>the</w:t>
      </w:r>
      <w:r w:rsidRPr="000636C1">
        <w:rPr>
          <w:u w:val="single"/>
        </w:rPr>
        <w:t xml:space="preserve"> production </w:t>
      </w:r>
      <w:r w:rsidRPr="000636C1">
        <w:rPr>
          <w:sz w:val="16"/>
        </w:rPr>
        <w:t>of pecans, chickens, and hogs</w:t>
      </w:r>
      <w:r w:rsidRPr="000636C1">
        <w:rPr>
          <w:u w:val="single"/>
        </w:rPr>
        <w:t> were affected.</w:t>
      </w:r>
      <w:r w:rsidRPr="000636C1">
        <w:rPr>
          <w:rFonts w:eastAsiaTheme="majorEastAsia"/>
          <w:u w:val="single"/>
        </w:rPr>
        <w:t>910</w:t>
      </w:r>
    </w:p>
    <w:p w14:paraId="35AC28BE" w14:textId="77777777" w:rsidR="00400FD2" w:rsidRPr="000636C1" w:rsidRDefault="00400FD2" w:rsidP="00400FD2">
      <w:pPr>
        <w:rPr>
          <w:u w:val="single"/>
        </w:rPr>
      </w:pPr>
      <w:r w:rsidRPr="000636C1">
        <w:rPr>
          <w:b/>
          <w:bCs/>
          <w:u w:val="single"/>
        </w:rPr>
        <w:t>Farmers rely on loans</w:t>
      </w:r>
      <w:r w:rsidRPr="000636C1">
        <w:rPr>
          <w:sz w:val="16"/>
        </w:rPr>
        <w:t xml:space="preserve">. They borrow in the spring to plant seeds and pay the debt in the fall when they sell their harvest. </w:t>
      </w:r>
      <w:r w:rsidRPr="000636C1">
        <w:rPr>
          <w:u w:val="single"/>
        </w:rPr>
        <w:t>This makes farming feel like a gamble. An emergency expense or several years of low prices can be catastrophic.</w:t>
      </w:r>
    </w:p>
    <w:p w14:paraId="7398EC66" w14:textId="2DA92925" w:rsidR="00400FD2" w:rsidRDefault="00400FD2" w:rsidP="00400FD2">
      <w:pPr>
        <w:rPr>
          <w:sz w:val="16"/>
        </w:rPr>
      </w:pPr>
      <w:r w:rsidRPr="000636C1">
        <w:rPr>
          <w:b/>
          <w:bCs/>
          <w:u w:val="single"/>
        </w:rPr>
        <w:t>Farms can’t move</w:t>
      </w:r>
      <w:r w:rsidRPr="000636C1">
        <w:rPr>
          <w:sz w:val="16"/>
        </w:rPr>
        <w:t>. They can go out of business if a local processor cancels their contracts or goes bankrupt.</w:t>
      </w:r>
    </w:p>
    <w:p w14:paraId="02DAE3C7" w14:textId="53276EE4" w:rsidR="00400FD2" w:rsidRDefault="00400FD2" w:rsidP="00400FD2">
      <w:pPr>
        <w:pStyle w:val="Heading3"/>
      </w:pPr>
      <w:r>
        <w:t>Subsidies Good---Ext---Climate Change</w:t>
      </w:r>
    </w:p>
    <w:p w14:paraId="6C532C4A" w14:textId="5232E381" w:rsidR="000C4F12" w:rsidRDefault="000C4F12" w:rsidP="000C4F12">
      <w:pPr>
        <w:pStyle w:val="Heading4"/>
      </w:pPr>
      <w:r>
        <w:t xml:space="preserve">Solving industrial farming is </w:t>
      </w:r>
      <w:r w:rsidRPr="00EC2A40">
        <w:rPr>
          <w:u w:val="single"/>
        </w:rPr>
        <w:t>net worse</w:t>
      </w:r>
      <w:r>
        <w:t xml:space="preserve"> for the </w:t>
      </w:r>
      <w:proofErr w:type="gramStart"/>
      <w:r>
        <w:t>environment</w:t>
      </w:r>
      <w:proofErr w:type="gramEnd"/>
    </w:p>
    <w:p w14:paraId="4DD6F21E" w14:textId="77777777" w:rsidR="000C4F12" w:rsidRPr="00EC2A40" w:rsidRDefault="000C4F12" w:rsidP="000C4F12">
      <w:pPr>
        <w:rPr>
          <w:sz w:val="16"/>
        </w:rPr>
      </w:pPr>
      <w:proofErr w:type="spellStart"/>
      <w:r w:rsidRPr="002025E4">
        <w:rPr>
          <w:rStyle w:val="Style13ptBold"/>
        </w:rPr>
        <w:t>Kolinjivadi</w:t>
      </w:r>
      <w:proofErr w:type="spellEnd"/>
      <w:r>
        <w:rPr>
          <w:rStyle w:val="Style13ptBold"/>
        </w:rPr>
        <w:t>’ 23</w:t>
      </w:r>
      <w:r>
        <w:t xml:space="preserve"> [Vijay,</w:t>
      </w:r>
      <w:r w:rsidRPr="00B42919">
        <w:t xml:space="preserve"> </w:t>
      </w:r>
      <w:r>
        <w:t>1-17-2023;</w:t>
      </w:r>
      <w:r w:rsidRPr="00B42919">
        <w:t xml:space="preserve"> </w:t>
      </w:r>
      <w:r>
        <w:t>B</w:t>
      </w:r>
      <w:r w:rsidRPr="002025E4">
        <w:t>Sc. in Ecology</w:t>
      </w:r>
      <w:r>
        <w:t>,</w:t>
      </w:r>
      <w:r w:rsidRPr="002025E4">
        <w:t xml:space="preserve"> University of Edinburg, MSc. in </w:t>
      </w:r>
      <w:r>
        <w:t>E</w:t>
      </w:r>
      <w:r w:rsidRPr="002025E4">
        <w:t xml:space="preserve">nvironmental </w:t>
      </w:r>
      <w:r>
        <w:t>P</w:t>
      </w:r>
      <w:r w:rsidRPr="002025E4">
        <w:t>olicy</w:t>
      </w:r>
      <w:r>
        <w:t xml:space="preserve">, </w:t>
      </w:r>
      <w:r w:rsidRPr="002025E4">
        <w:t>London School of Economics and Political Science</w:t>
      </w:r>
      <w:r>
        <w:t xml:space="preserve">, </w:t>
      </w:r>
      <w:proofErr w:type="spellStart"/>
      <w:proofErr w:type="gramStart"/>
      <w:r w:rsidRPr="002025E4">
        <w:t>Ph.D</w:t>
      </w:r>
      <w:proofErr w:type="spellEnd"/>
      <w:proofErr w:type="gramEnd"/>
      <w:r w:rsidRPr="002025E4">
        <w:t xml:space="preserve"> in Ecological Economics</w:t>
      </w:r>
      <w:r>
        <w:t xml:space="preserve">, </w:t>
      </w:r>
      <w:r w:rsidRPr="002025E4">
        <w:t xml:space="preserve"> McGill University</w:t>
      </w:r>
      <w:r>
        <w:t xml:space="preserve">; Post Doctorate Fellow at the Institute of Development Policy, University of Antwerp; </w:t>
      </w:r>
      <w:r w:rsidRPr="00B42919">
        <w:t>"</w:t>
      </w:r>
      <w:r>
        <w:t>Greening Ourselves to Extinction</w:t>
      </w:r>
      <w:r w:rsidRPr="00B42919">
        <w:t xml:space="preserve">," </w:t>
      </w:r>
      <w:r>
        <w:t>Al Jazeera</w:t>
      </w:r>
      <w:r w:rsidRPr="00B42919">
        <w:t xml:space="preserve">, </w:t>
      </w:r>
      <w:r w:rsidRPr="002025E4">
        <w:t>https://www.aljazeera.com/opinions/2023/1/29/greening-ourselves-to-extinction</w:t>
      </w:r>
      <w:r>
        <w:t>]//ISHO</w:t>
      </w:r>
      <w:r w:rsidRPr="00FA2CBC">
        <w:rPr>
          <w:sz w:val="16"/>
        </w:rPr>
        <w:t xml:space="preserve"> </w:t>
      </w:r>
    </w:p>
    <w:p w14:paraId="770A9716" w14:textId="5F30A720" w:rsidR="000C4F12" w:rsidRPr="000C4F12" w:rsidRDefault="000C4F12" w:rsidP="000C4F12">
      <w:pPr>
        <w:rPr>
          <w:sz w:val="16"/>
        </w:rPr>
      </w:pPr>
      <w:r w:rsidRPr="00EC2A40">
        <w:rPr>
          <w:sz w:val="16"/>
        </w:rPr>
        <w:t xml:space="preserve">30×30 would not curb the damage industrial-scale farming does. If the economic model that enables it does not change, it may even worsen its impact. </w:t>
      </w:r>
      <w:r w:rsidRPr="00EC2A40">
        <w:rPr>
          <w:rStyle w:val="StyleUnderline"/>
        </w:rPr>
        <w:t xml:space="preserve">Restricting land use </w:t>
      </w:r>
      <w:r w:rsidRPr="00EC2A40">
        <w:rPr>
          <w:sz w:val="16"/>
        </w:rPr>
        <w:t>may</w:t>
      </w:r>
      <w:r w:rsidRPr="00EC2A40">
        <w:rPr>
          <w:rStyle w:val="StyleUnderline"/>
        </w:rPr>
        <w:t xml:space="preserve"> raise food prices, </w:t>
      </w:r>
      <w:r w:rsidRPr="00EC2A40">
        <w:rPr>
          <w:rStyle w:val="Emphasis"/>
        </w:rPr>
        <w:t>artificially inflate</w:t>
      </w:r>
      <w:r w:rsidRPr="00EC2A40">
        <w:rPr>
          <w:rStyle w:val="StyleUnderline"/>
        </w:rPr>
        <w:t xml:space="preserve"> the value of land, and encourage </w:t>
      </w:r>
      <w:r w:rsidRPr="00EC2A40">
        <w:rPr>
          <w:rStyle w:val="Emphasis"/>
        </w:rPr>
        <w:t>further overuse</w:t>
      </w:r>
      <w:r w:rsidRPr="00EC2A40">
        <w:rPr>
          <w:rStyle w:val="StyleUnderline"/>
        </w:rPr>
        <w:t xml:space="preserve"> of chemicals and harmful </w:t>
      </w:r>
      <w:proofErr w:type="gramStart"/>
      <w:r w:rsidRPr="00EC2A40">
        <w:rPr>
          <w:rStyle w:val="StyleUnderline"/>
        </w:rPr>
        <w:t>crop</w:t>
      </w:r>
      <w:proofErr w:type="gramEnd"/>
      <w:r w:rsidRPr="00EC2A40">
        <w:rPr>
          <w:rStyle w:val="StyleUnderline"/>
        </w:rPr>
        <w:t xml:space="preserve"> and livestock breeding practices to increase production. This would have </w:t>
      </w:r>
      <w:r w:rsidRPr="00EC2A40">
        <w:rPr>
          <w:rStyle w:val="Emphasis"/>
        </w:rPr>
        <w:t>devastating consequences</w:t>
      </w:r>
      <w:r w:rsidRPr="00EC2A40">
        <w:rPr>
          <w:rStyle w:val="StyleUnderline"/>
        </w:rPr>
        <w:t xml:space="preserve"> for smallholder farmers who produce more than 30 percent of the world’s food </w:t>
      </w:r>
      <w:r w:rsidRPr="00EC2A40">
        <w:rPr>
          <w:sz w:val="16"/>
        </w:rPr>
        <w:t>and tend to use more sustainable practices than industrial farms.</w:t>
      </w:r>
    </w:p>
    <w:p w14:paraId="581D2D90" w14:textId="77777777" w:rsidR="00400FD2" w:rsidRPr="00C11E41" w:rsidRDefault="00400FD2" w:rsidP="00400FD2">
      <w:pPr>
        <w:pStyle w:val="Heading4"/>
      </w:pPr>
      <w:r>
        <w:t xml:space="preserve">Subsidies can prevent climate </w:t>
      </w:r>
      <w:proofErr w:type="gramStart"/>
      <w:r>
        <w:t>change</w:t>
      </w:r>
      <w:proofErr w:type="gramEnd"/>
    </w:p>
    <w:p w14:paraId="7269C041" w14:textId="77777777" w:rsidR="00400FD2" w:rsidRDefault="00400FD2" w:rsidP="00400FD2">
      <w:r>
        <w:rPr>
          <w:rStyle w:val="Style13ptBold"/>
        </w:rPr>
        <w:t xml:space="preserve">Endicott 20 </w:t>
      </w:r>
      <w:r>
        <w:t xml:space="preserve">[Sabrina is a recent graduate from the University of San Francisco with a major in Environmental Studies and an emphasis in Sustainable Agriculture. While at university, she studied abroad in Italy, living and working on a sustainable vineyard and olive farm. Her passion for food and the environment has given her the opportunity to work in many sectors such as marine science, air pollution, and urban farming. Sabrina spends </w:t>
      </w:r>
      <w:proofErr w:type="gramStart"/>
      <w:r>
        <w:t>her  time</w:t>
      </w:r>
      <w:proofErr w:type="gramEnd"/>
      <w:r>
        <w:t xml:space="preserve"> creating plant based recipes for her friends and family to enjoy, doing yoga, and being outdoors. Her favorite things to bake are chocolate chip cookies, “Agriculture Subsidies Can Fight Climate Change and Protect Food Security, According to World Bank”, </w:t>
      </w:r>
      <w:hyperlink r:id="rId111" w:history="1">
        <w:r w:rsidRPr="005A7607">
          <w:rPr>
            <w:rStyle w:val="Hyperlink"/>
          </w:rPr>
          <w:t>https://foodtank.com/news/2020/09/agriculture-subsidies-can-fight-climate-change-and-protect-food-security-according-to-world-bank/</w:t>
        </w:r>
      </w:hyperlink>
      <w:r>
        <w:t>, sept 22 2020]</w:t>
      </w:r>
    </w:p>
    <w:p w14:paraId="5E0180BC" w14:textId="77777777" w:rsidR="00400FD2" w:rsidRPr="00C11E41" w:rsidRDefault="00400FD2" w:rsidP="00400FD2">
      <w:pPr>
        <w:rPr>
          <w:sz w:val="14"/>
        </w:rPr>
      </w:pPr>
      <w:r w:rsidRPr="00C11E41">
        <w:rPr>
          <w:sz w:val="14"/>
        </w:rPr>
        <w:t xml:space="preserve">A recent World Bank report, Revising Public Agricultural Support to Mitigate Climate Change, finds that agriculture subsidies have the potential to address food security and mitigate the impacts of climate change. </w:t>
      </w:r>
    </w:p>
    <w:p w14:paraId="7AB4A7B3" w14:textId="77777777" w:rsidR="00400FD2" w:rsidRPr="00C11E41" w:rsidRDefault="00400FD2" w:rsidP="00400FD2">
      <w:pPr>
        <w:rPr>
          <w:sz w:val="14"/>
        </w:rPr>
      </w:pPr>
      <w:r w:rsidRPr="00C11E41">
        <w:rPr>
          <w:sz w:val="14"/>
        </w:rPr>
        <w:t>Agriculture currently accounts for 25 percent of total global greenhouse gas (GHG) emissions, according to the Word Research Institute (WRI). But by 2050, the WRI expects the global population to increase by 2.2 million people. Researchers believe this will increase food production by 50 percent and drive up GHG emissions.</w:t>
      </w:r>
    </w:p>
    <w:p w14:paraId="7F928472" w14:textId="77777777" w:rsidR="00400FD2" w:rsidRPr="00C11E41" w:rsidRDefault="00400FD2" w:rsidP="00400FD2">
      <w:pPr>
        <w:rPr>
          <w:sz w:val="14"/>
        </w:rPr>
      </w:pPr>
      <w:r w:rsidRPr="00C11E41">
        <w:rPr>
          <w:sz w:val="14"/>
        </w:rPr>
        <w:t xml:space="preserve">According to the World Bank report, a redirection of agriculture subsidies to support more research, innovation, and development, could curb global emissions while also feeding the world. </w:t>
      </w:r>
    </w:p>
    <w:p w14:paraId="32F00486" w14:textId="77777777" w:rsidR="00400FD2" w:rsidRPr="00C11E41" w:rsidRDefault="00400FD2" w:rsidP="00400FD2">
      <w:pPr>
        <w:rPr>
          <w:sz w:val="14"/>
        </w:rPr>
      </w:pPr>
      <w:r w:rsidRPr="00C11E41">
        <w:rPr>
          <w:sz w:val="14"/>
        </w:rPr>
        <w:t xml:space="preserve">The report found that from 2014-2016, countries that produced two-thirds of the world’s food provided US$600 billion in agriculture financial support each year. Of this, only five percent went towards conservation efforts and only six percent supported research and technical assistance. </w:t>
      </w:r>
    </w:p>
    <w:p w14:paraId="3CEA4CF1" w14:textId="77777777" w:rsidR="00400FD2" w:rsidRPr="00C11E41" w:rsidRDefault="00400FD2" w:rsidP="00400FD2">
      <w:pPr>
        <w:rPr>
          <w:u w:val="single"/>
        </w:rPr>
      </w:pPr>
      <w:r w:rsidRPr="00C11E41">
        <w:rPr>
          <w:u w:val="single"/>
        </w:rPr>
        <w:t xml:space="preserve">But the pressure to deal with </w:t>
      </w:r>
      <w:r w:rsidRPr="00F24B1C">
        <w:rPr>
          <w:highlight w:val="cyan"/>
          <w:u w:val="single"/>
        </w:rPr>
        <w:t>climate</w:t>
      </w:r>
      <w:r w:rsidRPr="00C11E41">
        <w:rPr>
          <w:u w:val="single"/>
        </w:rPr>
        <w:t xml:space="preserve"> </w:t>
      </w:r>
      <w:r w:rsidRPr="00F24B1C">
        <w:rPr>
          <w:highlight w:val="cyan"/>
          <w:u w:val="single"/>
        </w:rPr>
        <w:t>change</w:t>
      </w:r>
      <w:r w:rsidRPr="00C11E41">
        <w:rPr>
          <w:u w:val="single"/>
        </w:rPr>
        <w:t xml:space="preserve"> </w:t>
      </w:r>
      <w:r w:rsidRPr="00F24B1C">
        <w:rPr>
          <w:highlight w:val="cyan"/>
          <w:u w:val="single"/>
        </w:rPr>
        <w:t>will catalyze the redirection of agriculture subsidies,</w:t>
      </w:r>
      <w:r w:rsidRPr="00C11E41">
        <w:rPr>
          <w:u w:val="single"/>
        </w:rPr>
        <w:t xml:space="preserve"> according to Tim </w:t>
      </w:r>
      <w:proofErr w:type="spellStart"/>
      <w:r w:rsidRPr="00C11E41">
        <w:rPr>
          <w:u w:val="single"/>
        </w:rPr>
        <w:t>Searchinger</w:t>
      </w:r>
      <w:proofErr w:type="spellEnd"/>
      <w:r w:rsidRPr="00C11E41">
        <w:rPr>
          <w:u w:val="single"/>
        </w:rPr>
        <w:t xml:space="preserve">, co-author of the World Bank report and a researcher at WRI. “When there are major developments that dramatically change the yields and costs, </w:t>
      </w:r>
      <w:r w:rsidRPr="00F24B1C">
        <w:rPr>
          <w:highlight w:val="cyan"/>
          <w:u w:val="single"/>
        </w:rPr>
        <w:t>farmers will change overnight</w:t>
      </w:r>
      <w:r w:rsidRPr="00C11E41">
        <w:rPr>
          <w:u w:val="single"/>
        </w:rPr>
        <w:t>,” he tells Food Tank.</w:t>
      </w:r>
    </w:p>
    <w:p w14:paraId="03967F3D" w14:textId="77777777" w:rsidR="00400FD2" w:rsidRPr="00C11E41" w:rsidRDefault="00400FD2" w:rsidP="00400FD2">
      <w:pPr>
        <w:rPr>
          <w:sz w:val="14"/>
        </w:rPr>
      </w:pPr>
      <w:r w:rsidRPr="00C11E41">
        <w:rPr>
          <w:sz w:val="14"/>
        </w:rPr>
        <w:t xml:space="preserve">However, opponents of agriculture subsidies argue that government support is geared towards excessive production of certain crops like corn, </w:t>
      </w:r>
      <w:proofErr w:type="gramStart"/>
      <w:r w:rsidRPr="00C11E41">
        <w:rPr>
          <w:sz w:val="14"/>
        </w:rPr>
        <w:t>soybeans</w:t>
      </w:r>
      <w:proofErr w:type="gramEnd"/>
      <w:r w:rsidRPr="00C11E41">
        <w:rPr>
          <w:sz w:val="14"/>
        </w:rPr>
        <w:t xml:space="preserve"> and wheat, making the majority of money go towards large farms. </w:t>
      </w:r>
    </w:p>
    <w:p w14:paraId="3F9BF7CA" w14:textId="77777777" w:rsidR="00400FD2" w:rsidRPr="00C11E41" w:rsidRDefault="00400FD2" w:rsidP="00400FD2">
      <w:pPr>
        <w:rPr>
          <w:u w:val="single"/>
        </w:rPr>
      </w:pPr>
      <w:proofErr w:type="spellStart"/>
      <w:proofErr w:type="gramStart"/>
      <w:r w:rsidRPr="00C11E41">
        <w:rPr>
          <w:u w:val="single"/>
        </w:rPr>
        <w:t>Searchinger</w:t>
      </w:r>
      <w:proofErr w:type="spellEnd"/>
      <w:proofErr w:type="gramEnd"/>
      <w:r w:rsidRPr="00C11E41">
        <w:rPr>
          <w:u w:val="single"/>
        </w:rPr>
        <w:t xml:space="preserve"> agrees but says that redirecting subsidies towards research and development will </w:t>
      </w:r>
      <w:r w:rsidRPr="00F24B1C">
        <w:rPr>
          <w:highlight w:val="cyan"/>
          <w:u w:val="single"/>
        </w:rPr>
        <w:t>benefit small farmers</w:t>
      </w:r>
      <w:r w:rsidRPr="00C11E41">
        <w:rPr>
          <w:u w:val="single"/>
        </w:rPr>
        <w:t xml:space="preserve"> and </w:t>
      </w:r>
      <w:r w:rsidRPr="00F24B1C">
        <w:rPr>
          <w:highlight w:val="cyan"/>
          <w:u w:val="single"/>
        </w:rPr>
        <w:t>provide a more equitable distribution</w:t>
      </w:r>
      <w:r w:rsidRPr="00C11E41">
        <w:rPr>
          <w:u w:val="single"/>
        </w:rPr>
        <w:t xml:space="preserve">. The report suggests that governments should restructure subsidies to </w:t>
      </w:r>
      <w:r w:rsidRPr="00F24B1C">
        <w:rPr>
          <w:highlight w:val="cyan"/>
          <w:u w:val="single"/>
        </w:rPr>
        <w:t>support efficient fertilizer use, reward conservation efforts, protect land from further clearing</w:t>
      </w:r>
      <w:r w:rsidRPr="00C11E41">
        <w:rPr>
          <w:u w:val="single"/>
        </w:rPr>
        <w:t xml:space="preserve">, and </w:t>
      </w:r>
      <w:r w:rsidRPr="00F24B1C">
        <w:rPr>
          <w:highlight w:val="cyan"/>
          <w:u w:val="single"/>
        </w:rPr>
        <w:t>restore agricultural land</w:t>
      </w:r>
      <w:r w:rsidRPr="00C11E41">
        <w:rPr>
          <w:u w:val="single"/>
        </w:rPr>
        <w:t xml:space="preserve"> no longer in use. </w:t>
      </w:r>
    </w:p>
    <w:p w14:paraId="5D7DD5CD" w14:textId="77777777" w:rsidR="00400FD2" w:rsidRPr="00C11E41" w:rsidRDefault="00400FD2" w:rsidP="00400FD2">
      <w:pPr>
        <w:rPr>
          <w:u w:val="single"/>
        </w:rPr>
      </w:pPr>
      <w:r w:rsidRPr="00C11E41">
        <w:rPr>
          <w:u w:val="single"/>
        </w:rPr>
        <w:t xml:space="preserve">While some existing innovations sustainably boost productivity, </w:t>
      </w:r>
      <w:proofErr w:type="spellStart"/>
      <w:r w:rsidRPr="00C11E41">
        <w:rPr>
          <w:u w:val="single"/>
        </w:rPr>
        <w:t>Searchinger</w:t>
      </w:r>
      <w:proofErr w:type="spellEnd"/>
      <w:r w:rsidRPr="00C11E41">
        <w:rPr>
          <w:u w:val="single"/>
        </w:rPr>
        <w:t xml:space="preserve"> says that subsidies must also make them more adaptable and affordable. “We need these [innovations] to be adopted easily in other countries too.”</w:t>
      </w:r>
    </w:p>
    <w:p w14:paraId="3F7FF602" w14:textId="77777777" w:rsidR="00400FD2" w:rsidRPr="00C11E41" w:rsidRDefault="00400FD2" w:rsidP="00400FD2">
      <w:pPr>
        <w:rPr>
          <w:sz w:val="14"/>
        </w:rPr>
      </w:pPr>
      <w:r w:rsidRPr="00C11E41">
        <w:rPr>
          <w:sz w:val="14"/>
        </w:rPr>
        <w:t xml:space="preserve">International collaboration is critical, </w:t>
      </w:r>
      <w:proofErr w:type="spellStart"/>
      <w:r w:rsidRPr="00C11E41">
        <w:rPr>
          <w:sz w:val="14"/>
        </w:rPr>
        <w:t>Searchinger</w:t>
      </w:r>
      <w:proofErr w:type="spellEnd"/>
      <w:r w:rsidRPr="00C11E41">
        <w:rPr>
          <w:sz w:val="14"/>
        </w:rPr>
        <w:t xml:space="preserve"> says, because many countries face similar agricultural challenges. He believes that global discussions could motivate countries to use subsidies to develop research and innovations. </w:t>
      </w:r>
    </w:p>
    <w:p w14:paraId="6F48D4EB" w14:textId="42838AC0" w:rsidR="00400FD2" w:rsidRPr="00400FD2" w:rsidRDefault="00400FD2" w:rsidP="00400FD2">
      <w:pPr>
        <w:rPr>
          <w:sz w:val="14"/>
        </w:rPr>
      </w:pPr>
      <w:r w:rsidRPr="00C11E41">
        <w:rPr>
          <w:sz w:val="14"/>
        </w:rPr>
        <w:t xml:space="preserve">“People think of agriculture as kind of slow to change and that’s not actually true,” </w:t>
      </w:r>
      <w:proofErr w:type="spellStart"/>
      <w:r w:rsidRPr="00C11E41">
        <w:rPr>
          <w:sz w:val="14"/>
        </w:rPr>
        <w:t>Searchinger</w:t>
      </w:r>
      <w:proofErr w:type="spellEnd"/>
      <w:r w:rsidRPr="00C11E41">
        <w:rPr>
          <w:sz w:val="14"/>
        </w:rPr>
        <w:t xml:space="preserve"> tells Food Tank. “If there was a major push for a bunch of technology within five to 10 years, I think we could make a lot of improvements.”</w:t>
      </w:r>
    </w:p>
    <w:p w14:paraId="4E32B4D8" w14:textId="074A1992" w:rsidR="00400FD2" w:rsidRDefault="00400FD2" w:rsidP="00400FD2">
      <w:pPr>
        <w:pStyle w:val="Heading3"/>
      </w:pPr>
      <w:r>
        <w:t>Subsidies Good---Ext---Production</w:t>
      </w:r>
    </w:p>
    <w:p w14:paraId="28C989AC" w14:textId="77777777" w:rsidR="00400FD2" w:rsidRPr="00CD4F58" w:rsidRDefault="00400FD2" w:rsidP="00400FD2">
      <w:pPr>
        <w:pStyle w:val="Heading4"/>
      </w:pPr>
      <w:r>
        <w:t xml:space="preserve">Ag subsidies increase food </w:t>
      </w:r>
      <w:proofErr w:type="gramStart"/>
      <w:r>
        <w:t>productivity</w:t>
      </w:r>
      <w:proofErr w:type="gramEnd"/>
    </w:p>
    <w:p w14:paraId="56B3428E" w14:textId="77777777" w:rsidR="00400FD2" w:rsidRDefault="00400FD2" w:rsidP="00400FD2">
      <w:r>
        <w:rPr>
          <w:rStyle w:val="Style13ptBold"/>
        </w:rPr>
        <w:t>Li et al.</w:t>
      </w:r>
      <w:r>
        <w:t xml:space="preserve"> [</w:t>
      </w:r>
      <w:proofErr w:type="spellStart"/>
      <w:r>
        <w:t>Chengyou</w:t>
      </w:r>
      <w:proofErr w:type="spellEnd"/>
      <w:r>
        <w:t xml:space="preserve"> Li, The Center for Economic Research, Shandong University, Jinan 250100, China and School of Finance, Shandong University of Finance and Economics, Jinan, China; </w:t>
      </w:r>
      <w:proofErr w:type="spellStart"/>
      <w:r>
        <w:t>Zhouhao</w:t>
      </w:r>
      <w:proofErr w:type="spellEnd"/>
      <w:r>
        <w:t xml:space="preserve"> Sha, </w:t>
      </w:r>
      <w:proofErr w:type="spellStart"/>
      <w:r>
        <w:t>Xiaoqin</w:t>
      </w:r>
      <w:proofErr w:type="spellEnd"/>
      <w:r>
        <w:t xml:space="preserve"> Sun, and Yong Jiao, Paul B. </w:t>
      </w:r>
      <w:proofErr w:type="spellStart"/>
      <w:r>
        <w:t>Tchounwou</w:t>
      </w:r>
      <w:proofErr w:type="spellEnd"/>
      <w:r>
        <w:t xml:space="preserve">, Academic Editor; “The Effectiveness Assessment of Agricultural Subsidy Policies on Food Security: Evidence from China’s Poverty-Stricken Villages”, </w:t>
      </w:r>
      <w:hyperlink r:id="rId112" w:history="1">
        <w:r w:rsidRPr="005A7607">
          <w:rPr>
            <w:rStyle w:val="Hyperlink"/>
          </w:rPr>
          <w:t>https://www.ncbi.nlm.nih.gov/pmc/articles/PMC9654837/</w:t>
        </w:r>
      </w:hyperlink>
      <w:r>
        <w:t>] Jericho</w:t>
      </w:r>
    </w:p>
    <w:p w14:paraId="360D2ED5" w14:textId="77777777" w:rsidR="00400FD2" w:rsidRPr="00CD4F58" w:rsidRDefault="00400FD2" w:rsidP="00400FD2">
      <w:pPr>
        <w:rPr>
          <w:sz w:val="14"/>
        </w:rPr>
      </w:pPr>
      <w:r w:rsidRPr="00CD4F58">
        <w:rPr>
          <w:sz w:val="14"/>
        </w:rPr>
        <w:t>Abstract</w:t>
      </w:r>
    </w:p>
    <w:p w14:paraId="5F6B0C73" w14:textId="1BEEB024" w:rsidR="00400FD2" w:rsidRDefault="00400FD2" w:rsidP="00400FD2">
      <w:pPr>
        <w:rPr>
          <w:u w:val="single"/>
        </w:rPr>
      </w:pPr>
      <w:r w:rsidRPr="00CD4F58">
        <w:rPr>
          <w:sz w:val="14"/>
        </w:rPr>
        <w:t>This paper builds a theoretical model based on a representative peasant household in the neoclassical model, comprehensively considers three types of farmer households in China, and evaluates the effects of the agricultural subsidy policy under equilibrium conditions. Based on the two bottom lines of guaranteeing China’s grain security and ensuring no large-scale return to poverty, this paper uses 2010, 2012, and 2014 tracking survey data from the Mutual Aid Fund for Poverty-Stricken Villages in China to construct an econometric model to evaluate agricultural subsidy effectiveness from the three aspects of farmers’ total sown area, total grain output, and total income</w:t>
      </w:r>
      <w:r w:rsidRPr="00CD4F58">
        <w:rPr>
          <w:u w:val="single"/>
        </w:rPr>
        <w:t xml:space="preserve">. The research draws the following conclusions: (1) </w:t>
      </w:r>
      <w:r w:rsidRPr="00F24B1C">
        <w:rPr>
          <w:highlight w:val="cyan"/>
          <w:u w:val="single"/>
        </w:rPr>
        <w:t>Agricultural subsidies can significantly increase the sown area</w:t>
      </w:r>
      <w:r w:rsidRPr="00CD4F58">
        <w:rPr>
          <w:u w:val="single"/>
        </w:rPr>
        <w:t xml:space="preserve">, </w:t>
      </w:r>
      <w:r w:rsidRPr="00F24B1C">
        <w:rPr>
          <w:highlight w:val="cyan"/>
          <w:u w:val="single"/>
        </w:rPr>
        <w:t>grain</w:t>
      </w:r>
      <w:r w:rsidRPr="00CD4F58">
        <w:rPr>
          <w:u w:val="single"/>
        </w:rPr>
        <w:t xml:space="preserve"> </w:t>
      </w:r>
      <w:r w:rsidRPr="00F24B1C">
        <w:rPr>
          <w:highlight w:val="cyan"/>
          <w:u w:val="single"/>
        </w:rPr>
        <w:t>production</w:t>
      </w:r>
      <w:r w:rsidRPr="00CD4F58">
        <w:rPr>
          <w:u w:val="single"/>
        </w:rPr>
        <w:t xml:space="preserve">, </w:t>
      </w:r>
      <w:r w:rsidRPr="00F24B1C">
        <w:rPr>
          <w:highlight w:val="cyan"/>
          <w:u w:val="single"/>
        </w:rPr>
        <w:t>and</w:t>
      </w:r>
      <w:r w:rsidRPr="00CD4F58">
        <w:rPr>
          <w:u w:val="single"/>
        </w:rPr>
        <w:t xml:space="preserve"> total </w:t>
      </w:r>
      <w:r w:rsidRPr="00F24B1C">
        <w:rPr>
          <w:highlight w:val="cyan"/>
          <w:u w:val="single"/>
        </w:rPr>
        <w:t>income of farmers</w:t>
      </w:r>
      <w:r w:rsidRPr="00CD4F58">
        <w:rPr>
          <w:u w:val="single"/>
        </w:rPr>
        <w:t xml:space="preserve"> in poverty-stricken areas, which is </w:t>
      </w:r>
      <w:r w:rsidRPr="00F24B1C">
        <w:rPr>
          <w:highlight w:val="cyan"/>
          <w:u w:val="single"/>
        </w:rPr>
        <w:t>conducive to improving</w:t>
      </w:r>
      <w:r w:rsidRPr="00CD4F58">
        <w:rPr>
          <w:u w:val="single"/>
        </w:rPr>
        <w:t xml:space="preserve"> the farmers’ </w:t>
      </w:r>
      <w:r w:rsidRPr="00F24B1C">
        <w:rPr>
          <w:highlight w:val="cyan"/>
          <w:u w:val="single"/>
        </w:rPr>
        <w:t>comprehensive capacity for grain production</w:t>
      </w:r>
      <w:r w:rsidRPr="00CD4F58">
        <w:rPr>
          <w:u w:val="single"/>
        </w:rPr>
        <w:t xml:space="preserve"> as well as income, and this conclusion remains valid after performing a series of robustness tests and solving endogeneity problems</w:t>
      </w:r>
      <w:r w:rsidRPr="00CD4F58">
        <w:rPr>
          <w:sz w:val="14"/>
        </w:rPr>
        <w:t xml:space="preserve">. (2) The effects of the agricultural subsidy policy are affected by natural conditions, economic development levels, and functional orientation of grain production in different regions, and they have divergent influences on farmers’ total sown area, total output, and total income. (3) </w:t>
      </w:r>
      <w:r w:rsidRPr="00CD4F58">
        <w:rPr>
          <w:u w:val="single"/>
        </w:rPr>
        <w:t xml:space="preserve">Agricultural subsidies </w:t>
      </w:r>
      <w:r w:rsidRPr="00F24B1C">
        <w:rPr>
          <w:highlight w:val="cyan"/>
          <w:u w:val="single"/>
        </w:rPr>
        <w:t>boost</w:t>
      </w:r>
      <w:r w:rsidRPr="00CD4F58">
        <w:rPr>
          <w:u w:val="single"/>
        </w:rPr>
        <w:t xml:space="preserve"> farmers’ willi</w:t>
      </w:r>
      <w:r w:rsidRPr="00F24B1C">
        <w:rPr>
          <w:highlight w:val="cyan"/>
          <w:u w:val="single"/>
        </w:rPr>
        <w:t>ngness to cultivate grain, reduce land abandonment,</w:t>
      </w:r>
      <w:r w:rsidRPr="00CD4F58">
        <w:rPr>
          <w:u w:val="single"/>
        </w:rPr>
        <w:t xml:space="preserve"> and increase the total sown area, total output, and total grain income. The willingness to cultivate grain is an important mechanism that affects the effectiveness of the agricultural subsidy policy.</w:t>
      </w:r>
    </w:p>
    <w:p w14:paraId="16AE46B9" w14:textId="3DB2177D" w:rsidR="00DB3F24" w:rsidRDefault="00DB3F24" w:rsidP="00DB3F24">
      <w:pPr>
        <w:pStyle w:val="Heading3"/>
      </w:pPr>
      <w:r>
        <w:t>AT: Disease---1AR</w:t>
      </w:r>
    </w:p>
    <w:p w14:paraId="15CBC1C9" w14:textId="77777777" w:rsidR="00DB3F24" w:rsidRPr="00A61F5B" w:rsidRDefault="00DB3F24" w:rsidP="00DB3F24">
      <w:pPr>
        <w:pStyle w:val="Heading4"/>
      </w:pPr>
      <w:r>
        <w:t xml:space="preserve">Disease </w:t>
      </w:r>
      <w:r>
        <w:rPr>
          <w:u w:val="single"/>
        </w:rPr>
        <w:t>can’t</w:t>
      </w:r>
      <w:r>
        <w:t xml:space="preserve"> cause extinction---</w:t>
      </w:r>
      <w:r>
        <w:rPr>
          <w:u w:val="single"/>
        </w:rPr>
        <w:t>laundry list</w:t>
      </w:r>
      <w:r>
        <w:t>.</w:t>
      </w:r>
    </w:p>
    <w:p w14:paraId="44D5F950" w14:textId="77777777" w:rsidR="00DB3F24" w:rsidRDefault="00DB3F24" w:rsidP="00DB3F24">
      <w:r>
        <w:rPr>
          <w:rStyle w:val="Style13ptBold"/>
        </w:rPr>
        <w:t xml:space="preserve">Halstead ’20 </w:t>
      </w:r>
      <w:r w:rsidRPr="006B3708">
        <w:t>[John; updated December 2020; Applied Research at Founders Pledge, Doctorate in Political Philosophy from the University of Oxford; Founders Pledge, “Safeguarding the Future: Cause Area Report,” p. 1-67]</w:t>
      </w:r>
    </w:p>
    <w:p w14:paraId="5FCA3BDE" w14:textId="77777777" w:rsidR="00DB3F24" w:rsidRPr="00FF7F9D" w:rsidRDefault="00DB3F24" w:rsidP="00DB3F24">
      <w:pPr>
        <w:rPr>
          <w:sz w:val="16"/>
        </w:rPr>
      </w:pPr>
      <w:r w:rsidRPr="00FF7F9D">
        <w:rPr>
          <w:sz w:val="16"/>
        </w:rPr>
        <w:t>The risk of natural pandemics</w:t>
      </w:r>
    </w:p>
    <w:p w14:paraId="6C678A43" w14:textId="77777777" w:rsidR="00DB3F24" w:rsidRPr="00FF7F9D" w:rsidRDefault="00DB3F24" w:rsidP="00DB3F24">
      <w:pPr>
        <w:rPr>
          <w:sz w:val="16"/>
        </w:rPr>
      </w:pPr>
      <w:r w:rsidRPr="00FF7F9D">
        <w:rPr>
          <w:sz w:val="16"/>
        </w:rPr>
        <w:t xml:space="preserve">For most of human history, the greatest risk of mass fatalities has stemmed from natural pandemics. In the 1300s, the Black Death plague outbreak killed 30–50% of the European population.86 The 1918 ‘Spanish flu’ killed 50 million to 100 million people,87 more people than died in World War One. </w:t>
      </w:r>
      <w:r w:rsidRPr="00651122">
        <w:rPr>
          <w:rStyle w:val="StyleUnderline"/>
        </w:rPr>
        <w:t xml:space="preserve">These events are </w:t>
      </w:r>
      <w:r w:rsidRPr="00651122">
        <w:rPr>
          <w:rStyle w:val="Emphasis"/>
        </w:rPr>
        <w:t>outliers</w:t>
      </w:r>
      <w:r w:rsidRPr="00FF7F9D">
        <w:rPr>
          <w:sz w:val="16"/>
        </w:rPr>
        <w:t>, but history is punctuated by episodes of mass death from disease outbreaks.</w:t>
      </w:r>
    </w:p>
    <w:p w14:paraId="5B302BA4" w14:textId="77777777" w:rsidR="00DB3F24" w:rsidRPr="00FF7F9D" w:rsidRDefault="00DB3F24" w:rsidP="00DB3F24">
      <w:pPr>
        <w:rPr>
          <w:sz w:val="16"/>
        </w:rPr>
      </w:pPr>
      <w:r w:rsidRPr="00FF7F9D">
        <w:rPr>
          <w:sz w:val="16"/>
        </w:rPr>
        <w:t xml:space="preserve">However, there are some reasons to think that naturally occurring </w:t>
      </w:r>
      <w:r w:rsidRPr="00F24B1C">
        <w:rPr>
          <w:rStyle w:val="StyleUnderline"/>
          <w:highlight w:val="cyan"/>
        </w:rPr>
        <w:t xml:space="preserve">pathogens are </w:t>
      </w:r>
      <w:r w:rsidRPr="00F24B1C">
        <w:rPr>
          <w:rStyle w:val="Emphasis"/>
          <w:highlight w:val="cyan"/>
        </w:rPr>
        <w:t>unlikely</w:t>
      </w:r>
      <w:r w:rsidRPr="00F24B1C">
        <w:rPr>
          <w:rStyle w:val="StyleUnderline"/>
          <w:highlight w:val="cyan"/>
        </w:rPr>
        <w:t xml:space="preserve"> to cause</w:t>
      </w:r>
      <w:r w:rsidRPr="00651122">
        <w:rPr>
          <w:rStyle w:val="StyleUnderline"/>
        </w:rPr>
        <w:t xml:space="preserve"> human </w:t>
      </w:r>
      <w:r w:rsidRPr="00F24B1C">
        <w:rPr>
          <w:rStyle w:val="StyleUnderline"/>
          <w:highlight w:val="cyan"/>
        </w:rPr>
        <w:t>extinction</w:t>
      </w:r>
      <w:r w:rsidRPr="00651122">
        <w:rPr>
          <w:rStyle w:val="StyleUnderline"/>
        </w:rPr>
        <w:t xml:space="preserve">. Firstly, Homo sapiens have been around for </w:t>
      </w:r>
      <w:r w:rsidRPr="00F24B1C">
        <w:rPr>
          <w:rStyle w:val="Emphasis"/>
          <w:highlight w:val="cyan"/>
        </w:rPr>
        <w:t>200,000 years</w:t>
      </w:r>
      <w:r w:rsidRPr="00FF7F9D">
        <w:rPr>
          <w:sz w:val="16"/>
        </w:rPr>
        <w:t xml:space="preserve"> and the Homo genus for around six million years </w:t>
      </w:r>
      <w:r w:rsidRPr="00F24B1C">
        <w:rPr>
          <w:rStyle w:val="StyleUnderline"/>
          <w:highlight w:val="cyan"/>
        </w:rPr>
        <w:t xml:space="preserve">without being </w:t>
      </w:r>
      <w:r w:rsidRPr="00F24B1C">
        <w:rPr>
          <w:rStyle w:val="Emphasis"/>
          <w:highlight w:val="cyan"/>
        </w:rPr>
        <w:t>exterminated</w:t>
      </w:r>
      <w:r w:rsidRPr="00651122">
        <w:rPr>
          <w:rStyle w:val="StyleUnderline"/>
        </w:rPr>
        <w:t xml:space="preserve"> by an infectious disease, which </w:t>
      </w:r>
      <w:r w:rsidRPr="00F24B1C">
        <w:rPr>
          <w:rStyle w:val="StyleUnderline"/>
          <w:highlight w:val="cyan"/>
        </w:rPr>
        <w:t xml:space="preserve">is </w:t>
      </w:r>
      <w:r w:rsidRPr="00F24B1C">
        <w:rPr>
          <w:rStyle w:val="Emphasis"/>
          <w:highlight w:val="cyan"/>
        </w:rPr>
        <w:t>ev</w:t>
      </w:r>
      <w:r w:rsidRPr="00651122">
        <w:rPr>
          <w:rStyle w:val="StyleUnderline"/>
        </w:rPr>
        <w:t xml:space="preserve">idence that </w:t>
      </w:r>
      <w:r w:rsidRPr="00F24B1C">
        <w:rPr>
          <w:rStyle w:val="StyleUnderline"/>
          <w:highlight w:val="cyan"/>
        </w:rPr>
        <w:t xml:space="preserve">the </w:t>
      </w:r>
      <w:r w:rsidRPr="00F24B1C">
        <w:rPr>
          <w:rStyle w:val="Emphasis"/>
          <w:highlight w:val="cyan"/>
        </w:rPr>
        <w:t>base</w:t>
      </w:r>
      <w:r w:rsidRPr="00651122">
        <w:rPr>
          <w:rStyle w:val="Emphasis"/>
        </w:rPr>
        <w:t xml:space="preserve"> rate</w:t>
      </w:r>
      <w:r w:rsidRPr="00651122">
        <w:rPr>
          <w:rStyle w:val="StyleUnderline"/>
        </w:rPr>
        <w:t xml:space="preserve"> of </w:t>
      </w:r>
      <w:r w:rsidRPr="00651122">
        <w:rPr>
          <w:rStyle w:val="Emphasis"/>
        </w:rPr>
        <w:t>extinction-</w:t>
      </w:r>
      <w:r w:rsidRPr="00F24B1C">
        <w:rPr>
          <w:rStyle w:val="Emphasis"/>
          <w:highlight w:val="cyan"/>
        </w:rPr>
        <w:t>risk</w:t>
      </w:r>
      <w:r w:rsidRPr="00651122">
        <w:rPr>
          <w:rStyle w:val="StyleUnderline"/>
        </w:rPr>
        <w:t xml:space="preserve"> natural pathogens </w:t>
      </w:r>
      <w:r w:rsidRPr="00F24B1C">
        <w:rPr>
          <w:rStyle w:val="StyleUnderline"/>
          <w:highlight w:val="cyan"/>
        </w:rPr>
        <w:t xml:space="preserve">is </w:t>
      </w:r>
      <w:r w:rsidRPr="00F24B1C">
        <w:rPr>
          <w:rStyle w:val="Emphasis"/>
          <w:highlight w:val="cyan"/>
        </w:rPr>
        <w:t>low</w:t>
      </w:r>
      <w:r w:rsidRPr="00FF7F9D">
        <w:rPr>
          <w:sz w:val="16"/>
        </w:rPr>
        <w:t xml:space="preserve">.88 </w:t>
      </w:r>
      <w:r w:rsidRPr="00651122">
        <w:rPr>
          <w:rStyle w:val="StyleUnderline"/>
        </w:rPr>
        <w:t xml:space="preserve">Indeed, </w:t>
      </w:r>
      <w:r w:rsidRPr="00F24B1C">
        <w:rPr>
          <w:rStyle w:val="StyleUnderline"/>
          <w:highlight w:val="cyan"/>
        </w:rPr>
        <w:t>past</w:t>
      </w:r>
      <w:r w:rsidRPr="00651122">
        <w:rPr>
          <w:rStyle w:val="StyleUnderline"/>
        </w:rPr>
        <w:t xml:space="preserve"> </w:t>
      </w:r>
      <w:r w:rsidRPr="00651122">
        <w:rPr>
          <w:rStyle w:val="Emphasis"/>
        </w:rPr>
        <w:t xml:space="preserve">disease </w:t>
      </w:r>
      <w:r w:rsidRPr="00F24B1C">
        <w:rPr>
          <w:rStyle w:val="Emphasis"/>
          <w:highlight w:val="cyan"/>
        </w:rPr>
        <w:t>outbreaks</w:t>
      </w:r>
      <w:r w:rsidRPr="00F24B1C">
        <w:rPr>
          <w:rStyle w:val="StyleUnderline"/>
          <w:highlight w:val="cyan"/>
        </w:rPr>
        <w:t xml:space="preserve"> have not </w:t>
      </w:r>
      <w:r w:rsidRPr="00F24B1C">
        <w:rPr>
          <w:rStyle w:val="Emphasis"/>
          <w:highlight w:val="cyan"/>
        </w:rPr>
        <w:t>come close</w:t>
      </w:r>
      <w:r w:rsidRPr="00651122">
        <w:rPr>
          <w:rStyle w:val="StyleUnderline"/>
        </w:rPr>
        <w:t xml:space="preserve"> to rendering humans extinct</w:t>
      </w:r>
      <w:r w:rsidRPr="00FF7F9D">
        <w:rPr>
          <w:sz w:val="16"/>
        </w:rPr>
        <w:t>. Although bodies were piled high in the streets across Europe during the Black Death,89 human extinction was never a serious possibility, and some economists even argue that it was a boon for the European economy.90</w:t>
      </w:r>
    </w:p>
    <w:p w14:paraId="620723CB" w14:textId="77777777" w:rsidR="00DB3F24" w:rsidRPr="00FF7F9D" w:rsidRDefault="00DB3F24" w:rsidP="00DB3F24">
      <w:pPr>
        <w:rPr>
          <w:sz w:val="16"/>
        </w:rPr>
      </w:pPr>
      <w:r w:rsidRPr="00651122">
        <w:rPr>
          <w:rStyle w:val="StyleUnderline"/>
        </w:rPr>
        <w:t xml:space="preserve">Secondly, </w:t>
      </w:r>
      <w:r w:rsidRPr="00FF7F9D">
        <w:rPr>
          <w:rStyle w:val="StyleUnderline"/>
        </w:rPr>
        <w:t>infectious disease has</w:t>
      </w:r>
      <w:r w:rsidRPr="00651122">
        <w:rPr>
          <w:rStyle w:val="StyleUnderline"/>
        </w:rPr>
        <w:t xml:space="preserve"> </w:t>
      </w:r>
      <w:r w:rsidRPr="00F24B1C">
        <w:rPr>
          <w:rStyle w:val="Emphasis"/>
          <w:highlight w:val="cyan"/>
        </w:rPr>
        <w:t>only</w:t>
      </w:r>
      <w:r w:rsidRPr="00FF7F9D">
        <w:rPr>
          <w:rStyle w:val="StyleUnderline"/>
        </w:rPr>
        <w:t xml:space="preserve"> contributed to</w:t>
      </w:r>
      <w:r w:rsidRPr="00651122">
        <w:rPr>
          <w:rStyle w:val="StyleUnderline"/>
        </w:rPr>
        <w:t xml:space="preserve"> the </w:t>
      </w:r>
      <w:r w:rsidRPr="00F24B1C">
        <w:rPr>
          <w:rStyle w:val="StyleUnderline"/>
          <w:highlight w:val="cyan"/>
        </w:rPr>
        <w:t>extinction of</w:t>
      </w:r>
      <w:r w:rsidRPr="00651122">
        <w:rPr>
          <w:rStyle w:val="StyleUnderline"/>
        </w:rPr>
        <w:t xml:space="preserve"> </w:t>
      </w:r>
      <w:r w:rsidRPr="00FF7F9D">
        <w:rPr>
          <w:rStyle w:val="StyleUnderline"/>
        </w:rPr>
        <w:t>a</w:t>
      </w:r>
      <w:r w:rsidRPr="00651122">
        <w:rPr>
          <w:rStyle w:val="StyleUnderline"/>
        </w:rPr>
        <w:t xml:space="preserve"> </w:t>
      </w:r>
      <w:r w:rsidRPr="00651122">
        <w:rPr>
          <w:rStyle w:val="Emphasis"/>
        </w:rPr>
        <w:t xml:space="preserve">small </w:t>
      </w:r>
      <w:r w:rsidRPr="00F24B1C">
        <w:rPr>
          <w:rStyle w:val="Emphasis"/>
          <w:highlight w:val="cyan"/>
        </w:rPr>
        <w:t>minority</w:t>
      </w:r>
      <w:r w:rsidRPr="00F24B1C">
        <w:rPr>
          <w:rStyle w:val="StyleUnderline"/>
          <w:highlight w:val="cyan"/>
        </w:rPr>
        <w:t xml:space="preserve"> of </w:t>
      </w:r>
      <w:r w:rsidRPr="00F24B1C">
        <w:rPr>
          <w:rStyle w:val="Emphasis"/>
          <w:highlight w:val="cyan"/>
        </w:rPr>
        <w:t>animal</w:t>
      </w:r>
      <w:r w:rsidRPr="00651122">
        <w:rPr>
          <w:rStyle w:val="StyleUnderline"/>
        </w:rPr>
        <w:t xml:space="preserve"> specie</w:t>
      </w:r>
      <w:r w:rsidRPr="00F24B1C">
        <w:rPr>
          <w:rStyle w:val="Emphasis"/>
          <w:highlight w:val="cyan"/>
        </w:rPr>
        <w:t>s</w:t>
      </w:r>
      <w:r w:rsidRPr="00FF7F9D">
        <w:rPr>
          <w:sz w:val="16"/>
        </w:rPr>
        <w:t xml:space="preserve">.91 </w:t>
      </w:r>
      <w:r w:rsidRPr="00F24B1C">
        <w:rPr>
          <w:rStyle w:val="StyleUnderline"/>
          <w:highlight w:val="cyan"/>
        </w:rPr>
        <w:t xml:space="preserve">The </w:t>
      </w:r>
      <w:r w:rsidRPr="00F24B1C">
        <w:rPr>
          <w:rStyle w:val="Emphasis"/>
          <w:highlight w:val="cyan"/>
        </w:rPr>
        <w:t>only</w:t>
      </w:r>
      <w:r w:rsidRPr="00651122">
        <w:rPr>
          <w:rStyle w:val="StyleUnderline"/>
        </w:rPr>
        <w:t xml:space="preserve"> confirmed case of a </w:t>
      </w:r>
      <w:r w:rsidRPr="00F24B1C">
        <w:rPr>
          <w:rStyle w:val="Emphasis"/>
          <w:highlight w:val="cyan"/>
        </w:rPr>
        <w:t>mammal</w:t>
      </w:r>
      <w:r w:rsidRPr="00FF7F9D">
        <w:rPr>
          <w:sz w:val="16"/>
        </w:rPr>
        <w:t xml:space="preserve">ian species extinction being caused by an infectious disease </w:t>
      </w:r>
      <w:r w:rsidRPr="00F24B1C">
        <w:rPr>
          <w:rStyle w:val="StyleUnderline"/>
          <w:highlight w:val="cyan"/>
        </w:rPr>
        <w:t>is a</w:t>
      </w:r>
      <w:r w:rsidRPr="00651122">
        <w:rPr>
          <w:rStyle w:val="StyleUnderline"/>
        </w:rPr>
        <w:t xml:space="preserve"> type of </w:t>
      </w:r>
      <w:r w:rsidRPr="00F24B1C">
        <w:rPr>
          <w:rStyle w:val="Emphasis"/>
          <w:highlight w:val="cyan"/>
        </w:rPr>
        <w:t>rat</w:t>
      </w:r>
      <w:r w:rsidRPr="00F24B1C">
        <w:rPr>
          <w:rStyle w:val="StyleUnderline"/>
          <w:highlight w:val="cyan"/>
        </w:rPr>
        <w:t xml:space="preserve"> native </w:t>
      </w:r>
      <w:r w:rsidRPr="00F24B1C">
        <w:rPr>
          <w:rStyle w:val="Emphasis"/>
          <w:highlight w:val="cyan"/>
        </w:rPr>
        <w:t>only</w:t>
      </w:r>
      <w:r w:rsidRPr="00F24B1C">
        <w:rPr>
          <w:rStyle w:val="StyleUnderline"/>
          <w:highlight w:val="cyan"/>
        </w:rPr>
        <w:t xml:space="preserve"> to Christmas Island</w:t>
      </w:r>
      <w:r w:rsidRPr="00FF7F9D">
        <w:rPr>
          <w:sz w:val="16"/>
        </w:rPr>
        <w:t xml:space="preserve">.92 </w:t>
      </w:r>
      <w:r w:rsidRPr="00651122">
        <w:rPr>
          <w:rStyle w:val="StyleUnderline"/>
        </w:rPr>
        <w:t xml:space="preserve">For </w:t>
      </w:r>
      <w:r w:rsidRPr="00F24B1C">
        <w:rPr>
          <w:rStyle w:val="StyleUnderline"/>
          <w:highlight w:val="cyan"/>
        </w:rPr>
        <w:t>humans</w:t>
      </w:r>
      <w:r w:rsidRPr="00651122">
        <w:rPr>
          <w:rStyle w:val="StyleUnderline"/>
        </w:rPr>
        <w:t xml:space="preserve">, who </w:t>
      </w:r>
      <w:r w:rsidRPr="00F24B1C">
        <w:rPr>
          <w:rStyle w:val="StyleUnderline"/>
          <w:highlight w:val="cyan"/>
        </w:rPr>
        <w:t>are</w:t>
      </w:r>
      <w:r w:rsidRPr="00651122">
        <w:rPr>
          <w:rStyle w:val="StyleUnderline"/>
        </w:rPr>
        <w:t xml:space="preserve"> </w:t>
      </w:r>
      <w:r w:rsidRPr="00651122">
        <w:rPr>
          <w:rStyle w:val="Emphasis"/>
        </w:rPr>
        <w:t xml:space="preserve">geographically </w:t>
      </w:r>
      <w:r w:rsidRPr="00F24B1C">
        <w:rPr>
          <w:rStyle w:val="Emphasis"/>
          <w:highlight w:val="cyan"/>
        </w:rPr>
        <w:t>dispersed</w:t>
      </w:r>
      <w:r w:rsidRPr="00651122">
        <w:rPr>
          <w:rStyle w:val="StyleUnderline"/>
        </w:rPr>
        <w:t xml:space="preserve">, </w:t>
      </w:r>
      <w:r w:rsidRPr="00651122">
        <w:rPr>
          <w:rStyle w:val="Emphasis"/>
        </w:rPr>
        <w:t xml:space="preserve">genetically </w:t>
      </w:r>
      <w:r w:rsidRPr="00F24B1C">
        <w:rPr>
          <w:rStyle w:val="Emphasis"/>
          <w:highlight w:val="cyan"/>
        </w:rPr>
        <w:t>diverse</w:t>
      </w:r>
      <w:r w:rsidRPr="00F24B1C">
        <w:rPr>
          <w:rStyle w:val="StyleUnderline"/>
          <w:highlight w:val="cyan"/>
        </w:rPr>
        <w:t xml:space="preserve"> and capable of</w:t>
      </w:r>
      <w:r w:rsidRPr="00651122">
        <w:rPr>
          <w:rStyle w:val="StyleUnderline"/>
        </w:rPr>
        <w:t xml:space="preserve"> a </w:t>
      </w:r>
      <w:r w:rsidRPr="00651122">
        <w:rPr>
          <w:rStyle w:val="Emphasis"/>
        </w:rPr>
        <w:t xml:space="preserve">rational </w:t>
      </w:r>
      <w:r w:rsidRPr="00F24B1C">
        <w:rPr>
          <w:rStyle w:val="Emphasis"/>
          <w:highlight w:val="cyan"/>
        </w:rPr>
        <w:t>response</w:t>
      </w:r>
      <w:r w:rsidRPr="00651122">
        <w:rPr>
          <w:rStyle w:val="StyleUnderline"/>
        </w:rPr>
        <w:t xml:space="preserve"> to problems, the risk therefore appears </w:t>
      </w:r>
      <w:r w:rsidRPr="00651122">
        <w:rPr>
          <w:rStyle w:val="Emphasis"/>
        </w:rPr>
        <w:t>small</w:t>
      </w:r>
      <w:r w:rsidRPr="00FF7F9D">
        <w:rPr>
          <w:sz w:val="16"/>
        </w:rPr>
        <w:t>.</w:t>
      </w:r>
    </w:p>
    <w:p w14:paraId="3C11E6B0" w14:textId="3213AD58" w:rsidR="00DB3F24" w:rsidRPr="00DB3F24" w:rsidRDefault="00DB3F24" w:rsidP="00DB3F24">
      <w:pPr>
        <w:rPr>
          <w:sz w:val="16"/>
        </w:rPr>
      </w:pPr>
      <w:r w:rsidRPr="00FF7F9D">
        <w:rPr>
          <w:sz w:val="16"/>
        </w:rPr>
        <w:t xml:space="preserve">Having said that, the context may be importantly different for modern day humans, so it is unclear whether the risk is increasing or decreasing. The risk may be increasing due to : (1) global travel, which allows more rapid pathogen spread; (2) increased population density; and (3) more close contact with animal populations due to both densely packed factory-farms and expansion into uninhabited areas lead to higher rates of emergence.93 On the other hand, </w:t>
      </w:r>
      <w:r w:rsidRPr="00F24B1C">
        <w:rPr>
          <w:rStyle w:val="StyleUnderline"/>
          <w:highlight w:val="cyan"/>
        </w:rPr>
        <w:t>interconnectedness</w:t>
      </w:r>
      <w:r w:rsidRPr="00651122">
        <w:rPr>
          <w:rStyle w:val="StyleUnderline"/>
        </w:rPr>
        <w:t xml:space="preserve"> could also </w:t>
      </w:r>
      <w:r w:rsidRPr="00F24B1C">
        <w:rPr>
          <w:rStyle w:val="StyleUnderline"/>
          <w:highlight w:val="cyan"/>
        </w:rPr>
        <w:t xml:space="preserve">increase </w:t>
      </w:r>
      <w:r w:rsidRPr="00F24B1C">
        <w:rPr>
          <w:rStyle w:val="Emphasis"/>
          <w:highlight w:val="cyan"/>
        </w:rPr>
        <w:t>immunity</w:t>
      </w:r>
      <w:r w:rsidRPr="00F24B1C">
        <w:rPr>
          <w:rStyle w:val="StyleUnderline"/>
          <w:highlight w:val="cyan"/>
        </w:rPr>
        <w:t xml:space="preserve"> by</w:t>
      </w:r>
      <w:r w:rsidRPr="00651122">
        <w:rPr>
          <w:rStyle w:val="StyleUnderline"/>
        </w:rPr>
        <w:t xml:space="preserve"> increasing </w:t>
      </w:r>
      <w:r w:rsidRPr="00F24B1C">
        <w:rPr>
          <w:rStyle w:val="Emphasis"/>
          <w:highlight w:val="cyan"/>
        </w:rPr>
        <w:t>exposure</w:t>
      </w:r>
      <w:r w:rsidRPr="00F24B1C">
        <w:rPr>
          <w:rStyle w:val="StyleUnderline"/>
          <w:highlight w:val="cyan"/>
        </w:rPr>
        <w:t xml:space="preserve"> to </w:t>
      </w:r>
      <w:r w:rsidRPr="00F24B1C">
        <w:rPr>
          <w:rStyle w:val="Emphasis"/>
          <w:highlight w:val="cyan"/>
        </w:rPr>
        <w:t>lower</w:t>
      </w:r>
      <w:r w:rsidRPr="00651122">
        <w:rPr>
          <w:rStyle w:val="Emphasis"/>
        </w:rPr>
        <w:t xml:space="preserve"> virulence</w:t>
      </w:r>
      <w:r w:rsidRPr="00651122">
        <w:rPr>
          <w:rStyle w:val="StyleUnderline"/>
        </w:rPr>
        <w:t xml:space="preserve"> </w:t>
      </w:r>
      <w:r w:rsidRPr="00F24B1C">
        <w:rPr>
          <w:rStyle w:val="StyleUnderline"/>
          <w:highlight w:val="cyan"/>
        </w:rPr>
        <w:t>strains</w:t>
      </w:r>
      <w:r w:rsidRPr="00651122">
        <w:rPr>
          <w:rStyle w:val="StyleUnderline"/>
        </w:rPr>
        <w:t xml:space="preserve"> between subpopulations</w:t>
      </w:r>
      <w:r w:rsidRPr="00FF7F9D">
        <w:rPr>
          <w:sz w:val="16"/>
        </w:rPr>
        <w:t xml:space="preserve">.94 </w:t>
      </w:r>
      <w:r w:rsidRPr="00651122">
        <w:rPr>
          <w:rStyle w:val="StyleUnderline"/>
        </w:rPr>
        <w:t xml:space="preserve">Moreover, advancements in </w:t>
      </w:r>
      <w:r w:rsidRPr="00F24B1C">
        <w:rPr>
          <w:rStyle w:val="Emphasis"/>
          <w:highlight w:val="cyan"/>
        </w:rPr>
        <w:t>medicine</w:t>
      </w:r>
      <w:r w:rsidRPr="00F24B1C">
        <w:rPr>
          <w:rStyle w:val="StyleUnderline"/>
          <w:highlight w:val="cyan"/>
        </w:rPr>
        <w:t xml:space="preserve"> and </w:t>
      </w:r>
      <w:r w:rsidRPr="00F24B1C">
        <w:rPr>
          <w:rStyle w:val="Emphasis"/>
          <w:highlight w:val="cyan"/>
        </w:rPr>
        <w:t>sanitation</w:t>
      </w:r>
      <w:r w:rsidRPr="00F24B1C">
        <w:rPr>
          <w:rStyle w:val="StyleUnderline"/>
          <w:highlight w:val="cyan"/>
        </w:rPr>
        <w:t xml:space="preserve"> limit</w:t>
      </w:r>
      <w:r w:rsidRPr="00651122">
        <w:rPr>
          <w:rStyle w:val="StyleUnderline"/>
        </w:rPr>
        <w:t xml:space="preserve"> the potential </w:t>
      </w:r>
      <w:r w:rsidRPr="00F24B1C">
        <w:rPr>
          <w:rStyle w:val="StyleUnderline"/>
          <w:highlight w:val="cyan"/>
        </w:rPr>
        <w:t>damage</w:t>
      </w:r>
      <w:r w:rsidRPr="00651122">
        <w:rPr>
          <w:rStyle w:val="StyleUnderline"/>
        </w:rPr>
        <w:t xml:space="preserve"> an outbreak might do</w:t>
      </w:r>
      <w:r w:rsidRPr="00FF7F9D">
        <w:rPr>
          <w:sz w:val="16"/>
        </w:rPr>
        <w:t>. It is overall unclear how high the level of natural risk is today.95 In our view the global catastrophic risk this century from natural pathogens is likely much lower than that of engineered pathogens, but the risk of natural pathogens may well have increased over the last 200 years. Our two recommended biosecurity charities each work to reduce the risk of both natural and engineered pathogens, so this debate does not appear to have important practical implications for the purposes of this report.</w:t>
      </w:r>
    </w:p>
    <w:p w14:paraId="3A78098C" w14:textId="04F65B78" w:rsidR="00400FD2" w:rsidRDefault="00400FD2" w:rsidP="00400FD2">
      <w:pPr>
        <w:pStyle w:val="Heading3"/>
      </w:pPr>
      <w:r>
        <w:t>AT: Economy---1AR</w:t>
      </w:r>
    </w:p>
    <w:p w14:paraId="56E9F0AF" w14:textId="77777777" w:rsidR="00400FD2" w:rsidRPr="00FF5CC7" w:rsidRDefault="00400FD2" w:rsidP="00400FD2">
      <w:pPr>
        <w:pStyle w:val="Heading4"/>
        <w:rPr>
          <w:rFonts w:cs="Calibri"/>
        </w:rPr>
      </w:pPr>
      <w:r>
        <w:rPr>
          <w:rFonts w:cs="Calibri"/>
        </w:rPr>
        <w:t>No collapse.</w:t>
      </w:r>
    </w:p>
    <w:p w14:paraId="67C355FE" w14:textId="77777777" w:rsidR="00400FD2" w:rsidRPr="00FF5CC7" w:rsidRDefault="00400FD2" w:rsidP="00400FD2">
      <w:r w:rsidRPr="00FF5CC7">
        <w:t xml:space="preserve">Kimberly </w:t>
      </w:r>
      <w:r w:rsidRPr="00FF5CC7">
        <w:rPr>
          <w:rStyle w:val="Style13ptBold"/>
        </w:rPr>
        <w:t>Amadeo</w:t>
      </w:r>
      <w:r w:rsidRPr="00FF5CC7">
        <w:rPr>
          <w:rStyle w:val="Style13ptBold"/>
          <w:rFonts w:eastAsiaTheme="majorEastAsia"/>
        </w:rPr>
        <w:t xml:space="preserve"> 22</w:t>
      </w:r>
      <w:r w:rsidRPr="00FF5CC7">
        <w:t xml:space="preserve">, Expertise in </w:t>
      </w:r>
      <w:r w:rsidRPr="00FF5CC7">
        <w:rPr>
          <w:rFonts w:eastAsiaTheme="majorEastAsia"/>
        </w:rPr>
        <w:t>U.S. and World Economies</w:t>
      </w:r>
      <w:r w:rsidRPr="00FF5CC7">
        <w:t xml:space="preserve">, </w:t>
      </w:r>
      <w:r w:rsidRPr="00FF5CC7">
        <w:rPr>
          <w:rFonts w:eastAsiaTheme="majorEastAsia"/>
        </w:rPr>
        <w:t>Former President of World Money Watch</w:t>
      </w:r>
      <w:r w:rsidRPr="00FF5CC7">
        <w:t>, 3/4/2022, “US Economic Collapse: What Would Happen?” https://www.thebalancemoney.com/u-s-economy-collapse-what-will-happen-how-to-prepare-3305690 \\am</w:t>
      </w:r>
    </w:p>
    <w:p w14:paraId="4BC6EB1B" w14:textId="77777777" w:rsidR="00400FD2" w:rsidRPr="00EC2F0F" w:rsidRDefault="00400FD2" w:rsidP="00400FD2">
      <w:pPr>
        <w:rPr>
          <w:sz w:val="16"/>
        </w:rPr>
      </w:pPr>
      <w:r w:rsidRPr="00EC2F0F">
        <w:rPr>
          <w:u w:val="single"/>
        </w:rPr>
        <w:t>Although the initial outbreak of COVID-19 in March 2020 sent a shockwave through the markets and economy, another recent near-collapse of the U.S. economy happened on September 16, 2008.</w:t>
      </w:r>
      <w:r w:rsidRPr="00EC2F0F">
        <w:rPr>
          <w:sz w:val="16"/>
        </w:rPr>
        <w:t xml:space="preserve"> This is the day the </w:t>
      </w:r>
      <w:r w:rsidRPr="00EC2F0F">
        <w:rPr>
          <w:rFonts w:eastAsiaTheme="majorEastAsia"/>
          <w:sz w:val="16"/>
        </w:rPr>
        <w:t>Reserve Primary Fund “broke the buck</w:t>
      </w:r>
      <w:r w:rsidRPr="00EC2F0F">
        <w:rPr>
          <w:sz w:val="16"/>
        </w:rPr>
        <w:t>”—the value of the fund’s holdings dropped below $1 per share.</w:t>
      </w:r>
      <w:r w:rsidRPr="00EC2F0F">
        <w:rPr>
          <w:rFonts w:eastAsiaTheme="majorEastAsia"/>
          <w:sz w:val="16"/>
        </w:rPr>
        <w:t>1</w:t>
      </w:r>
    </w:p>
    <w:p w14:paraId="293651FD" w14:textId="77777777" w:rsidR="00400FD2" w:rsidRPr="00EC2F0F" w:rsidRDefault="00400FD2" w:rsidP="00400FD2">
      <w:pPr>
        <w:rPr>
          <w:sz w:val="16"/>
        </w:rPr>
      </w:pPr>
      <w:r w:rsidRPr="00EC2F0F">
        <w:rPr>
          <w:u w:val="single"/>
        </w:rPr>
        <w:t>Panicked investors withdrew billions from </w:t>
      </w:r>
      <w:r w:rsidRPr="00EC2F0F">
        <w:rPr>
          <w:rFonts w:eastAsiaTheme="majorEastAsia"/>
          <w:u w:val="single"/>
        </w:rPr>
        <w:t>money market accounts</w:t>
      </w:r>
      <w:r w:rsidRPr="00EC2F0F">
        <w:rPr>
          <w:u w:val="single"/>
        </w:rPr>
        <w:t> where businesses keep cash to fund day-to-day operations</w:t>
      </w:r>
      <w:r w:rsidRPr="00EC2F0F">
        <w:rPr>
          <w:sz w:val="16"/>
        </w:rPr>
        <w:t>.</w:t>
      </w:r>
      <w:r w:rsidRPr="00EC2F0F">
        <w:rPr>
          <w:rFonts w:eastAsiaTheme="majorEastAsia"/>
          <w:sz w:val="16"/>
        </w:rPr>
        <w:t>2</w:t>
      </w:r>
      <w:r w:rsidRPr="00EC2F0F">
        <w:rPr>
          <w:sz w:val="16"/>
        </w:rPr>
        <w:t> </w:t>
      </w:r>
      <w:r w:rsidRPr="00EC2F0F">
        <w:rPr>
          <w:u w:val="single"/>
        </w:rPr>
        <w:t>If withdrawals had gone on for even a week, and if the Fed and the U.S. government had not stepped in to shore up the financial sector, the entire economy would likely have ground to a halt</w:t>
      </w:r>
      <w:r w:rsidRPr="00EC2F0F">
        <w:rPr>
          <w:sz w:val="16"/>
        </w:rPr>
        <w:t>. Trucks would have stopped rolling, grocery stores would have run out of food, and businesses would have been forced to shut down.</w:t>
      </w:r>
    </w:p>
    <w:p w14:paraId="23F40EF5" w14:textId="77777777" w:rsidR="00400FD2" w:rsidRPr="00EC2F0F" w:rsidRDefault="00400FD2" w:rsidP="00400FD2">
      <w:pPr>
        <w:rPr>
          <w:u w:val="single"/>
        </w:rPr>
      </w:pPr>
      <w:r w:rsidRPr="00EC2F0F">
        <w:rPr>
          <w:u w:val="single"/>
        </w:rPr>
        <w:t>Will the US Economy Collapse?</w:t>
      </w:r>
    </w:p>
    <w:p w14:paraId="64EEA1BF" w14:textId="77777777" w:rsidR="00400FD2" w:rsidRPr="00EC2F0F" w:rsidRDefault="00400FD2" w:rsidP="00400FD2">
      <w:pPr>
        <w:rPr>
          <w:u w:val="single"/>
        </w:rPr>
      </w:pPr>
      <w:r w:rsidRPr="00EC2F0F">
        <w:rPr>
          <w:b/>
          <w:bCs/>
          <w:u w:val="single"/>
        </w:rPr>
        <w:t>A U.S. economic collapse is unlikely</w:t>
      </w:r>
      <w:r w:rsidRPr="00EC2F0F">
        <w:rPr>
          <w:sz w:val="16"/>
        </w:rPr>
        <w:t xml:space="preserve">. When necessary, </w:t>
      </w:r>
      <w:r w:rsidRPr="00EC2F0F">
        <w:rPr>
          <w:u w:val="single"/>
        </w:rPr>
        <w:t>the government can act quickly to avoid a total collapse.</w:t>
      </w:r>
    </w:p>
    <w:p w14:paraId="31C006F0" w14:textId="77777777" w:rsidR="00400FD2" w:rsidRPr="00EC2F0F" w:rsidRDefault="00400FD2" w:rsidP="00400FD2">
      <w:pPr>
        <w:rPr>
          <w:sz w:val="16"/>
        </w:rPr>
      </w:pPr>
      <w:r w:rsidRPr="00EC2F0F">
        <w:rPr>
          <w:sz w:val="16"/>
        </w:rPr>
        <w:t xml:space="preserve">For example, </w:t>
      </w:r>
      <w:r w:rsidRPr="00EC2F0F">
        <w:rPr>
          <w:u w:val="single"/>
        </w:rPr>
        <w:t>the Federal Reserve can use its </w:t>
      </w:r>
      <w:r w:rsidRPr="00EC2F0F">
        <w:rPr>
          <w:rFonts w:eastAsiaTheme="majorEastAsia"/>
          <w:u w:val="single"/>
        </w:rPr>
        <w:t>contractionary monetary tools</w:t>
      </w:r>
      <w:r w:rsidRPr="00EC2F0F">
        <w:rPr>
          <w:u w:val="single"/>
        </w:rPr>
        <w:t> to tame hyperinflation, or it can work with the Treasury to provide liquidity, as during the 2008 financial crisis and COVID-19 pandemic.</w:t>
      </w:r>
      <w:r w:rsidRPr="00EC2F0F">
        <w:rPr>
          <w:sz w:val="16"/>
        </w:rPr>
        <w:t xml:space="preserve"> The Federal Deposit Insurance Corporation insures banks, so there is little chance of a banking collapse </w:t>
      </w:r>
      <w:proofErr w:type="gramStart"/>
      <w:r w:rsidRPr="00EC2F0F">
        <w:rPr>
          <w:sz w:val="16"/>
        </w:rPr>
        <w:t>similar to</w:t>
      </w:r>
      <w:proofErr w:type="gramEnd"/>
      <w:r w:rsidRPr="00EC2F0F">
        <w:rPr>
          <w:sz w:val="16"/>
        </w:rPr>
        <w:t xml:space="preserve"> that in the 1930s.</w:t>
      </w:r>
    </w:p>
    <w:p w14:paraId="4CA451FB" w14:textId="04F1F009" w:rsidR="00400FD2" w:rsidRPr="00400FD2" w:rsidRDefault="00400FD2" w:rsidP="00400FD2">
      <w:pPr>
        <w:rPr>
          <w:u w:val="single"/>
        </w:rPr>
      </w:pPr>
      <w:r w:rsidRPr="00EC2F0F">
        <w:rPr>
          <w:u w:val="single"/>
        </w:rPr>
        <w:t>The president can release </w:t>
      </w:r>
      <w:r w:rsidRPr="00EC2F0F">
        <w:rPr>
          <w:rFonts w:eastAsiaTheme="majorEastAsia"/>
          <w:u w:val="single"/>
        </w:rPr>
        <w:t>Strategic Oil Reserves</w:t>
      </w:r>
      <w:r w:rsidRPr="00EC2F0F">
        <w:rPr>
          <w:u w:val="single"/>
        </w:rPr>
        <w:t xml:space="preserve"> to offset an oil embargo. Homeland Security can address </w:t>
      </w:r>
      <w:proofErr w:type="gramStart"/>
      <w:r w:rsidRPr="00EC2F0F">
        <w:rPr>
          <w:u w:val="single"/>
        </w:rPr>
        <w:t>a cyber threat</w:t>
      </w:r>
      <w:proofErr w:type="gramEnd"/>
      <w:r w:rsidRPr="00EC2F0F">
        <w:rPr>
          <w:u w:val="single"/>
        </w:rPr>
        <w:t>. The U.S. military can respond to a terrorist attack, transportation stoppage, or rioting and civic unrest. In other words, the federal government has many tools and resources to prevent an economic collapse. </w:t>
      </w:r>
    </w:p>
    <w:p w14:paraId="36B2D1ED" w14:textId="7C5A1EF2" w:rsidR="00400FD2" w:rsidRDefault="00400FD2" w:rsidP="00400FD2">
      <w:pPr>
        <w:pStyle w:val="Heading3"/>
      </w:pPr>
      <w:r>
        <w:t>AT: Fungal Pathogens---1AR</w:t>
      </w:r>
    </w:p>
    <w:p w14:paraId="55E5D606" w14:textId="41C59590" w:rsidR="00400FD2" w:rsidRDefault="00400FD2" w:rsidP="00400FD2">
      <w:pPr>
        <w:pStyle w:val="Heading4"/>
      </w:pPr>
      <w:r>
        <w:t xml:space="preserve">No shot. </w:t>
      </w:r>
    </w:p>
    <w:p w14:paraId="59F35BBF" w14:textId="77777777" w:rsidR="00400FD2" w:rsidRDefault="00400FD2" w:rsidP="00400FD2">
      <w:r>
        <w:rPr>
          <w:rStyle w:val="Style13ptBold"/>
        </w:rPr>
        <w:t>Backman 23</w:t>
      </w:r>
      <w:r>
        <w:t xml:space="preserve"> [Isabella "Izzy" Backman graduated from Saint Michael's College with a B.S. in biology and minor in creative writing. She would go on to join the UC Santa Cruz Science Communication Program, one of the country's most competitive journalism programs, which allowed her to combine her interests. She brought her love for telling stories about science to Yale School of Medicine in 2021 as a summer science writing intern, and in the fall, she joined the Office of Communications full-time as associate writer and editor. She has held previous positions at NASA Ames Research Center and Stanford University News. Her work can also be found in outlets including Science, Mongabay, Eos and the San Jose Mercury News., “’The Last of Us’ Apocalypse Is Not Realistic, But Rising Threat of Fungal Pathogens Is”, </w:t>
      </w:r>
      <w:hyperlink r:id="rId113" w:anchor=":~:text=While%20most%20fungi%20species%20don,are%20the%20most%20susceptible%20hosts" w:history="1">
        <w:r w:rsidRPr="005A7607">
          <w:rPr>
            <w:rStyle w:val="Hyperlink"/>
          </w:rPr>
          <w:t>https://medicine.yale.edu/news-article/the-last-of-us-apocalypse-is-not-realistic-but-rising-threat-of-fungal-pathogens-is/#:~:text=While%20most%20fungi%20species%20don,are%20the%20most%20susceptible%20hosts</w:t>
        </w:r>
      </w:hyperlink>
      <w:r>
        <w:t xml:space="preserve">., </w:t>
      </w:r>
      <w:proofErr w:type="spellStart"/>
      <w:r>
        <w:t>feb</w:t>
      </w:r>
      <w:proofErr w:type="spellEnd"/>
      <w:r>
        <w:t xml:space="preserve"> 6 2023] Jericho</w:t>
      </w:r>
    </w:p>
    <w:p w14:paraId="6813829B" w14:textId="77777777" w:rsidR="00400FD2" w:rsidRPr="000D5693" w:rsidRDefault="00400FD2" w:rsidP="00400FD2">
      <w:pPr>
        <w:rPr>
          <w:sz w:val="12"/>
        </w:rPr>
      </w:pPr>
      <w:r w:rsidRPr="000D5693">
        <w:rPr>
          <w:sz w:val="12"/>
        </w:rPr>
        <w:t>What “The Last of Us” Gets Right—And What It Doesn’t</w:t>
      </w:r>
    </w:p>
    <w:p w14:paraId="4F865471" w14:textId="77777777" w:rsidR="00400FD2" w:rsidRPr="000D5693" w:rsidRDefault="00400FD2" w:rsidP="00400FD2">
      <w:pPr>
        <w:rPr>
          <w:sz w:val="12"/>
        </w:rPr>
      </w:pPr>
      <w:r w:rsidRPr="000D5693">
        <w:rPr>
          <w:sz w:val="12"/>
        </w:rPr>
        <w:t xml:space="preserve">Ophiocordyceps </w:t>
      </w:r>
      <w:proofErr w:type="spellStart"/>
      <w:r w:rsidRPr="000D5693">
        <w:rPr>
          <w:sz w:val="12"/>
        </w:rPr>
        <w:t>unilateralis</w:t>
      </w:r>
      <w:proofErr w:type="spellEnd"/>
      <w:r w:rsidRPr="000D5693">
        <w:rPr>
          <w:sz w:val="12"/>
        </w:rPr>
        <w:t>, also known as the zombie-ant fungus, is a real-life parasite, with various strains attacking specific species of insects. The spores of the Cordyceps seize control of the mind and motor functions of their host, causing erratic behaviors and spurring the insect to seek a higher location—where more sunlight and warmth create prime reproductive conditions for the fungus. Upon the insect’s demise, a fungal growth bursts from the host’s head, releasing spores that will claim their next targets.</w:t>
      </w:r>
    </w:p>
    <w:p w14:paraId="6F624E9C" w14:textId="77777777" w:rsidR="00400FD2" w:rsidRPr="000D5693" w:rsidRDefault="00400FD2" w:rsidP="00400FD2">
      <w:pPr>
        <w:rPr>
          <w:sz w:val="12"/>
        </w:rPr>
      </w:pPr>
      <w:r w:rsidRPr="000D5693">
        <w:rPr>
          <w:sz w:val="12"/>
        </w:rPr>
        <w:t>In “The Last of Us,” a mutated Cordyceps variant begins infecting humans. But this jump from insects to people is highly implausible, says Roberts. “There are millions of different fungal and mold species out in nature that don’t cause any sort of infection in humans, and this is one of them,” he explains. “A Cordyceps that infects one species of ant cannot even infect other species of ants.”</w:t>
      </w:r>
    </w:p>
    <w:p w14:paraId="296EB587" w14:textId="77777777" w:rsidR="00400FD2" w:rsidRPr="000D5693" w:rsidRDefault="00400FD2" w:rsidP="00400FD2">
      <w:pPr>
        <w:rPr>
          <w:b/>
          <w:bCs/>
          <w:u w:val="single"/>
        </w:rPr>
      </w:pPr>
      <w:r w:rsidRPr="000D5693">
        <w:rPr>
          <w:b/>
          <w:bCs/>
          <w:u w:val="single"/>
        </w:rPr>
        <w:t xml:space="preserve">When we go out into nature, </w:t>
      </w:r>
      <w:r w:rsidRPr="00F24B1C">
        <w:rPr>
          <w:b/>
          <w:bCs/>
          <w:highlight w:val="cyan"/>
          <w:u w:val="single"/>
        </w:rPr>
        <w:t>we inhale thousands of fungal spores</w:t>
      </w:r>
      <w:r w:rsidRPr="000D5693">
        <w:rPr>
          <w:u w:val="single"/>
        </w:rPr>
        <w:t xml:space="preserve">. Most of the time, </w:t>
      </w:r>
      <w:r w:rsidRPr="00F24B1C">
        <w:rPr>
          <w:highlight w:val="cyan"/>
          <w:u w:val="single"/>
        </w:rPr>
        <w:t>this does not cause problems</w:t>
      </w:r>
      <w:r w:rsidRPr="000D5693">
        <w:rPr>
          <w:u w:val="single"/>
        </w:rPr>
        <w:t xml:space="preserve"> in healthy people.</w:t>
      </w:r>
      <w:r w:rsidRPr="000D5693">
        <w:rPr>
          <w:sz w:val="12"/>
        </w:rPr>
        <w:t xml:space="preserve"> This is </w:t>
      </w:r>
      <w:r w:rsidRPr="00F24B1C">
        <w:rPr>
          <w:highlight w:val="cyan"/>
          <w:u w:val="single"/>
        </w:rPr>
        <w:t xml:space="preserve">because of </w:t>
      </w:r>
      <w:r w:rsidRPr="00F24B1C">
        <w:rPr>
          <w:b/>
          <w:bCs/>
          <w:highlight w:val="cyan"/>
          <w:u w:val="single"/>
        </w:rPr>
        <w:t>our</w:t>
      </w:r>
      <w:r w:rsidRPr="000D5693">
        <w:rPr>
          <w:b/>
          <w:bCs/>
          <w:u w:val="single"/>
        </w:rPr>
        <w:t xml:space="preserve"> functioning </w:t>
      </w:r>
      <w:r w:rsidRPr="00F24B1C">
        <w:rPr>
          <w:b/>
          <w:bCs/>
          <w:highlight w:val="cyan"/>
          <w:u w:val="single"/>
        </w:rPr>
        <w:t>immune systems and high body temperatures</w:t>
      </w:r>
      <w:r w:rsidRPr="00F24B1C">
        <w:rPr>
          <w:highlight w:val="cyan"/>
          <w:u w:val="single"/>
        </w:rPr>
        <w:t>.</w:t>
      </w:r>
      <w:r w:rsidRPr="000D5693">
        <w:rPr>
          <w:sz w:val="12"/>
        </w:rPr>
        <w:t xml:space="preserve"> Most </w:t>
      </w:r>
      <w:r w:rsidRPr="000D5693">
        <w:rPr>
          <w:b/>
          <w:bCs/>
          <w:u w:val="single"/>
        </w:rPr>
        <w:t xml:space="preserve">fungal </w:t>
      </w:r>
      <w:r w:rsidRPr="00F24B1C">
        <w:rPr>
          <w:b/>
          <w:bCs/>
          <w:highlight w:val="cyan"/>
          <w:u w:val="single"/>
        </w:rPr>
        <w:t>species cannot grow above 98.6 degrees</w:t>
      </w:r>
      <w:r w:rsidRPr="000D5693">
        <w:rPr>
          <w:b/>
          <w:bCs/>
          <w:u w:val="single"/>
        </w:rPr>
        <w:t xml:space="preserve"> Fahrenheit</w:t>
      </w:r>
      <w:r w:rsidRPr="000D5693">
        <w:rPr>
          <w:sz w:val="12"/>
        </w:rPr>
        <w:t xml:space="preserve">. In fact, says Roberts, this is why some mycologists (fungus experts) </w:t>
      </w:r>
      <w:r w:rsidRPr="000D5693">
        <w:rPr>
          <w:b/>
          <w:bCs/>
          <w:u w:val="single"/>
        </w:rPr>
        <w:t>hypothesize we’ve evolved to have this body temperature.</w:t>
      </w:r>
    </w:p>
    <w:p w14:paraId="1736C374" w14:textId="77777777" w:rsidR="00400FD2" w:rsidRPr="000D5693" w:rsidRDefault="00400FD2" w:rsidP="00400FD2">
      <w:pPr>
        <w:rPr>
          <w:sz w:val="12"/>
        </w:rPr>
      </w:pPr>
      <w:r w:rsidRPr="000D5693">
        <w:rPr>
          <w:sz w:val="12"/>
        </w:rPr>
        <w:t xml:space="preserve">In some instances, infections can make the transition from animals to humans. The viral infection </w:t>
      </w:r>
      <w:proofErr w:type="spellStart"/>
      <w:r w:rsidRPr="000D5693">
        <w:rPr>
          <w:sz w:val="12"/>
        </w:rPr>
        <w:t>mpox</w:t>
      </w:r>
      <w:proofErr w:type="spellEnd"/>
      <w:r w:rsidRPr="000D5693">
        <w:rPr>
          <w:sz w:val="12"/>
        </w:rPr>
        <w:t>, for instance, was transmitted to humans from small mammals. “But most viruses, fungi, and bacteria do not do that,” says Roberts. “There are only a rare handful that concern me. This doesn’t include Cordyceps."</w:t>
      </w:r>
    </w:p>
    <w:p w14:paraId="2AF4F097" w14:textId="77777777" w:rsidR="00400FD2" w:rsidRPr="000D5693" w:rsidRDefault="00400FD2" w:rsidP="00400FD2">
      <w:pPr>
        <w:rPr>
          <w:sz w:val="12"/>
        </w:rPr>
      </w:pPr>
      <w:r w:rsidRPr="000D5693">
        <w:rPr>
          <w:sz w:val="12"/>
        </w:rPr>
        <w:t>In the show, the mutated Cordyceps spread rapidly to humans through an infected food supply. It’s true that we can acquire infections through what we eat, such as norovirus or Salmonella bacteria. However, the likelihood of fungus or mold causing problems through ingestion is low, says Roberts. Many of us even consume fungal flora through probiotics and supplements. For instance, actress Gwyneth Paltrow’s lifestyle website posted a [widely criticized] recipe for 200-dollar breakfast smoothie that included Cordyceps. And even if a harmful fungus ended up in our meal, it would likely be killed off in the microwave or the low pH in our stomachs.</w:t>
      </w:r>
    </w:p>
    <w:p w14:paraId="11BE9438" w14:textId="77777777" w:rsidR="00400FD2" w:rsidRPr="000D5693" w:rsidRDefault="00400FD2" w:rsidP="00400FD2">
      <w:pPr>
        <w:rPr>
          <w:b/>
          <w:bCs/>
          <w:u w:val="single"/>
        </w:rPr>
      </w:pPr>
      <w:r w:rsidRPr="000D5693">
        <w:rPr>
          <w:u w:val="single"/>
        </w:rPr>
        <w:t xml:space="preserve">If a mutated fungus does find a way to infect a human, </w:t>
      </w:r>
      <w:r w:rsidRPr="00F24B1C">
        <w:rPr>
          <w:b/>
          <w:bCs/>
          <w:highlight w:val="cyan"/>
          <w:u w:val="single"/>
        </w:rPr>
        <w:t>there are nearly no examples of fungi spreading among peopl</w:t>
      </w:r>
      <w:r w:rsidRPr="00F24B1C">
        <w:rPr>
          <w:highlight w:val="cyan"/>
          <w:u w:val="single"/>
        </w:rPr>
        <w:t>e</w:t>
      </w:r>
      <w:r w:rsidRPr="000D5693">
        <w:rPr>
          <w:u w:val="single"/>
        </w:rPr>
        <w:t>.</w:t>
      </w:r>
      <w:r w:rsidRPr="000D5693">
        <w:rPr>
          <w:sz w:val="12"/>
        </w:rPr>
        <w:t xml:space="preserve"> “Viruses are set up to spread person-to-person—we sneeze, and it can infect 20 people in the right setting,” </w:t>
      </w:r>
      <w:proofErr w:type="gramStart"/>
      <w:r w:rsidRPr="000D5693">
        <w:rPr>
          <w:sz w:val="12"/>
        </w:rPr>
        <w:t>say</w:t>
      </w:r>
      <w:proofErr w:type="gramEnd"/>
      <w:r w:rsidRPr="000D5693">
        <w:rPr>
          <w:sz w:val="12"/>
        </w:rPr>
        <w:t xml:space="preserve"> Roberts</w:t>
      </w:r>
      <w:r w:rsidRPr="000D5693">
        <w:rPr>
          <w:u w:val="single"/>
        </w:rPr>
        <w:t xml:space="preserve">. “Fungal infections come from the environment—through inhaling spores or an exposed wound. And once you’re infected, </w:t>
      </w:r>
      <w:r w:rsidRPr="00F24B1C">
        <w:rPr>
          <w:b/>
          <w:bCs/>
          <w:highlight w:val="cyan"/>
          <w:u w:val="single"/>
        </w:rPr>
        <w:t>the risk of spreading it to another person is exceedingly low.”</w:t>
      </w:r>
    </w:p>
    <w:p w14:paraId="41399AC5" w14:textId="22D7E56F" w:rsidR="00400FD2" w:rsidRDefault="00400FD2" w:rsidP="00400FD2">
      <w:pPr>
        <w:rPr>
          <w:sz w:val="12"/>
        </w:rPr>
      </w:pPr>
      <w:r w:rsidRPr="000D5693">
        <w:rPr>
          <w:sz w:val="12"/>
        </w:rPr>
        <w:t xml:space="preserve">Furthermore, some fungi like psilocybin do have mind-altering properties in humans. </w:t>
      </w:r>
      <w:r w:rsidRPr="000D5693">
        <w:rPr>
          <w:u w:val="single"/>
        </w:rPr>
        <w:t>Fortunately, these effects wear off after the fungus leaves the digestive system.</w:t>
      </w:r>
      <w:r w:rsidRPr="000D5693">
        <w:rPr>
          <w:sz w:val="12"/>
        </w:rPr>
        <w:t xml:space="preserve"> “Our minds can definitely be altered by fungus, but certainly not in a chronic sense,” says Roberts. “I do not think there is any risk of that happening.”</w:t>
      </w:r>
    </w:p>
    <w:p w14:paraId="389699BD" w14:textId="557FA37A" w:rsidR="00DB3F24" w:rsidRDefault="00DB3F24" w:rsidP="00DB3F24">
      <w:pPr>
        <w:pStyle w:val="Heading3"/>
      </w:pPr>
      <w:r>
        <w:t>AT: Monocultures---1AR</w:t>
      </w:r>
    </w:p>
    <w:p w14:paraId="1444F5E4" w14:textId="77777777" w:rsidR="00DB3F24" w:rsidRDefault="00DB3F24" w:rsidP="00DB3F24">
      <w:pPr>
        <w:pStyle w:val="Heading4"/>
      </w:pPr>
      <w:r>
        <w:t xml:space="preserve">Monocultures are </w:t>
      </w:r>
      <w:r w:rsidRPr="00F666D7">
        <w:rPr>
          <w:u w:val="single"/>
        </w:rPr>
        <w:t>stable</w:t>
      </w:r>
      <w:r>
        <w:t xml:space="preserve"> and </w:t>
      </w:r>
      <w:proofErr w:type="gramStart"/>
      <w:r w:rsidRPr="00F666D7">
        <w:rPr>
          <w:u w:val="single"/>
        </w:rPr>
        <w:t>sustainable</w:t>
      </w:r>
      <w:proofErr w:type="gramEnd"/>
    </w:p>
    <w:p w14:paraId="3499FB2E" w14:textId="77777777" w:rsidR="00DB3F24" w:rsidRPr="00F666D7" w:rsidRDefault="00DB3F24" w:rsidP="00DB3F24">
      <w:r>
        <w:t xml:space="preserve">Tim </w:t>
      </w:r>
      <w:r w:rsidRPr="00F666D7">
        <w:rPr>
          <w:rStyle w:val="Style13ptBold"/>
        </w:rPr>
        <w:t>Durham 20</w:t>
      </w:r>
      <w:r>
        <w:t xml:space="preserve">, Associate Professor at </w:t>
      </w:r>
      <w:proofErr w:type="spellStart"/>
      <w:r>
        <w:t>Ferrum</w:t>
      </w:r>
      <w:proofErr w:type="spellEnd"/>
      <w:r>
        <w:t xml:space="preserve"> College, Degree in Plant Medicine, Operator of Deer Run Farm, “Perspective: Why Monocultures are a Deceptively Simple Solution in Agriculture”, Ag Daily, 4/29/2020, https://www.agdaily.com/crops/row-crop-redemption/</w:t>
      </w:r>
    </w:p>
    <w:p w14:paraId="1245D4E7" w14:textId="77777777" w:rsidR="00DB3F24" w:rsidRPr="00F666D7" w:rsidRDefault="00DB3F24" w:rsidP="00DB3F24">
      <w:pPr>
        <w:rPr>
          <w:sz w:val="16"/>
        </w:rPr>
      </w:pPr>
      <w:r w:rsidRPr="00F666D7">
        <w:rPr>
          <w:sz w:val="16"/>
        </w:rPr>
        <w:t xml:space="preserve">It’s a </w:t>
      </w:r>
      <w:proofErr w:type="gramStart"/>
      <w:r w:rsidRPr="00F666D7">
        <w:rPr>
          <w:sz w:val="16"/>
        </w:rPr>
        <w:t>humble, if</w:t>
      </w:r>
      <w:proofErr w:type="gramEnd"/>
      <w:r w:rsidRPr="00F666D7">
        <w:rPr>
          <w:sz w:val="16"/>
        </w:rPr>
        <w:t xml:space="preserve"> one-sided goal. But what’s often </w:t>
      </w:r>
      <w:r w:rsidRPr="00F24B1C">
        <w:rPr>
          <w:rStyle w:val="StyleUnderline"/>
          <w:highlight w:val="cyan"/>
        </w:rPr>
        <w:t xml:space="preserve">in the </w:t>
      </w:r>
      <w:r w:rsidRPr="00F24B1C">
        <w:rPr>
          <w:rStyle w:val="Emphasis"/>
          <w:highlight w:val="cyan"/>
        </w:rPr>
        <w:t>crosshairs</w:t>
      </w:r>
      <w:r w:rsidRPr="00F666D7">
        <w:rPr>
          <w:rStyle w:val="StyleUnderline"/>
        </w:rPr>
        <w:t xml:space="preserve"> of </w:t>
      </w:r>
      <w:r w:rsidRPr="00F666D7">
        <w:rPr>
          <w:rStyle w:val="Emphasis"/>
        </w:rPr>
        <w:t>activists</w:t>
      </w:r>
      <w:r w:rsidRPr="00F666D7">
        <w:rPr>
          <w:rStyle w:val="StyleUnderline"/>
        </w:rPr>
        <w:t xml:space="preserve"> </w:t>
      </w:r>
      <w:r w:rsidRPr="00F24B1C">
        <w:rPr>
          <w:rStyle w:val="StyleUnderline"/>
          <w:highlight w:val="cyan"/>
        </w:rPr>
        <w:t>is</w:t>
      </w:r>
      <w:r w:rsidRPr="00F666D7">
        <w:rPr>
          <w:sz w:val="16"/>
        </w:rPr>
        <w:t xml:space="preserve"> the philosophy of the planting system — </w:t>
      </w:r>
      <w:r w:rsidRPr="00F666D7">
        <w:rPr>
          <w:rStyle w:val="StyleUnderline"/>
        </w:rPr>
        <w:t xml:space="preserve">the </w:t>
      </w:r>
      <w:r w:rsidRPr="00F24B1C">
        <w:rPr>
          <w:rStyle w:val="StyleUnderline"/>
          <w:highlight w:val="cyan"/>
        </w:rPr>
        <w:t xml:space="preserve">“dreaded” </w:t>
      </w:r>
      <w:r w:rsidRPr="00F24B1C">
        <w:rPr>
          <w:rStyle w:val="Emphasis"/>
          <w:highlight w:val="cyan"/>
        </w:rPr>
        <w:t>monoculture</w:t>
      </w:r>
      <w:r w:rsidRPr="00F666D7">
        <w:rPr>
          <w:sz w:val="16"/>
        </w:rPr>
        <w:t>.</w:t>
      </w:r>
    </w:p>
    <w:p w14:paraId="1C055672" w14:textId="77777777" w:rsidR="00DB3F24" w:rsidRPr="00F666D7" w:rsidRDefault="00DB3F24" w:rsidP="00DB3F24">
      <w:pPr>
        <w:rPr>
          <w:sz w:val="16"/>
        </w:rPr>
      </w:pPr>
      <w:r w:rsidRPr="00F666D7">
        <w:rPr>
          <w:sz w:val="16"/>
        </w:rPr>
        <w:t>Row crops are a relic, say self-styled pundits in the sustainability debate.</w:t>
      </w:r>
    </w:p>
    <w:p w14:paraId="13D2138E" w14:textId="77777777" w:rsidR="00DB3F24" w:rsidRPr="00F666D7" w:rsidRDefault="00DB3F24" w:rsidP="00DB3F24">
      <w:pPr>
        <w:rPr>
          <w:sz w:val="16"/>
        </w:rPr>
      </w:pPr>
      <w:r w:rsidRPr="00F666D7">
        <w:rPr>
          <w:sz w:val="16"/>
        </w:rPr>
        <w:t xml:space="preserve">Indian activist Vandana </w:t>
      </w:r>
      <w:r w:rsidRPr="00F666D7">
        <w:rPr>
          <w:rStyle w:val="Emphasis"/>
        </w:rPr>
        <w:t>Shiva</w:t>
      </w:r>
      <w:r w:rsidRPr="00F666D7">
        <w:rPr>
          <w:rStyle w:val="StyleUnderline"/>
        </w:rPr>
        <w:t xml:space="preserve"> touts her</w:t>
      </w:r>
      <w:r w:rsidRPr="00F666D7">
        <w:rPr>
          <w:sz w:val="16"/>
        </w:rPr>
        <w:t xml:space="preserve"> surreally titled </w:t>
      </w:r>
      <w:r w:rsidRPr="00F666D7">
        <w:rPr>
          <w:rStyle w:val="StyleUnderline"/>
        </w:rPr>
        <w:t>book “Monocultures of the Mind,”</w:t>
      </w:r>
      <w:r w:rsidRPr="00F666D7">
        <w:rPr>
          <w:sz w:val="16"/>
        </w:rPr>
        <w:t xml:space="preserve"> defying the prevailing mindset and conformity of row crops.</w:t>
      </w:r>
    </w:p>
    <w:p w14:paraId="7D44F4A4" w14:textId="77777777" w:rsidR="00DB3F24" w:rsidRPr="00F666D7" w:rsidRDefault="00DB3F24" w:rsidP="00DB3F24">
      <w:pPr>
        <w:rPr>
          <w:sz w:val="16"/>
        </w:rPr>
      </w:pPr>
      <w:r w:rsidRPr="00F666D7">
        <w:rPr>
          <w:sz w:val="16"/>
        </w:rPr>
        <w:t>In the closing segment of the BBC’s acclaimed Reith Lecture Series, Prince Charles agreed, proposing that we work “with the grain of nature” and follow the “genius of nature’s clearly defined boundaries.”</w:t>
      </w:r>
    </w:p>
    <w:p w14:paraId="596A3169" w14:textId="77777777" w:rsidR="00DB3F24" w:rsidRPr="00F666D7" w:rsidRDefault="00DB3F24" w:rsidP="00DB3F24">
      <w:pPr>
        <w:rPr>
          <w:sz w:val="16"/>
        </w:rPr>
      </w:pPr>
      <w:r w:rsidRPr="00F666D7">
        <w:rPr>
          <w:sz w:val="16"/>
        </w:rPr>
        <w:t xml:space="preserve">After straying too far from nature’s bosom, they say it’s time to square up with polyculture, a mosaic inspired by the rainforest. What does this mean? Grow multiple crops in a shared space. Shun that one-dimensional simplification for a more intricate ecosystem. </w:t>
      </w:r>
      <w:r w:rsidRPr="00F666D7">
        <w:rPr>
          <w:rStyle w:val="StyleUnderline"/>
        </w:rPr>
        <w:t>The selling points are perennial stability, productivity, and built-in checks and balances that keep pests and diseases at bay</w:t>
      </w:r>
      <w:r w:rsidRPr="00F666D7">
        <w:rPr>
          <w:sz w:val="16"/>
        </w:rPr>
        <w:t>.</w:t>
      </w:r>
    </w:p>
    <w:p w14:paraId="59F67078" w14:textId="77777777" w:rsidR="00DB3F24" w:rsidRPr="00F666D7" w:rsidRDefault="00DB3F24" w:rsidP="00DB3F24">
      <w:pPr>
        <w:rPr>
          <w:sz w:val="16"/>
        </w:rPr>
      </w:pPr>
      <w:proofErr w:type="gramStart"/>
      <w:r w:rsidRPr="00F666D7">
        <w:rPr>
          <w:sz w:val="16"/>
        </w:rPr>
        <w:t>Certainly</w:t>
      </w:r>
      <w:proofErr w:type="gramEnd"/>
      <w:r w:rsidRPr="00F666D7">
        <w:rPr>
          <w:sz w:val="16"/>
        </w:rPr>
        <w:t xml:space="preserve"> </w:t>
      </w:r>
      <w:r w:rsidRPr="00F666D7">
        <w:rPr>
          <w:rStyle w:val="Emphasis"/>
        </w:rPr>
        <w:t>sounds appealing</w:t>
      </w:r>
      <w:r w:rsidRPr="00F666D7">
        <w:rPr>
          <w:sz w:val="16"/>
        </w:rPr>
        <w:t xml:space="preserve">. In their view, it’s naive to think something so elegantly simple can sustainably provide. </w:t>
      </w:r>
      <w:r w:rsidRPr="00F666D7">
        <w:rPr>
          <w:rStyle w:val="StyleUnderline"/>
        </w:rPr>
        <w:t>If monoculture is</w:t>
      </w:r>
      <w:r w:rsidRPr="00F666D7">
        <w:rPr>
          <w:sz w:val="16"/>
        </w:rPr>
        <w:t xml:space="preserve"> a </w:t>
      </w:r>
      <w:proofErr w:type="gramStart"/>
      <w:r w:rsidRPr="00F666D7">
        <w:rPr>
          <w:sz w:val="16"/>
        </w:rPr>
        <w:t>100 level</w:t>
      </w:r>
      <w:proofErr w:type="gramEnd"/>
      <w:r w:rsidRPr="00F666D7">
        <w:rPr>
          <w:sz w:val="16"/>
        </w:rPr>
        <w:t xml:space="preserve"> </w:t>
      </w:r>
      <w:r w:rsidRPr="00F666D7">
        <w:rPr>
          <w:rStyle w:val="Emphasis"/>
        </w:rPr>
        <w:t>basket-weaving</w:t>
      </w:r>
      <w:r w:rsidRPr="00F666D7">
        <w:rPr>
          <w:sz w:val="16"/>
        </w:rPr>
        <w:t xml:space="preserve"> class for unambitious and shortsighted, </w:t>
      </w:r>
      <w:r w:rsidRPr="00F666D7">
        <w:rPr>
          <w:rStyle w:val="StyleUnderline"/>
        </w:rPr>
        <w:t xml:space="preserve">polyculture is </w:t>
      </w:r>
      <w:r w:rsidRPr="00F666D7">
        <w:rPr>
          <w:rStyle w:val="Emphasis"/>
        </w:rPr>
        <w:t>a</w:t>
      </w:r>
      <w:r w:rsidRPr="00F666D7">
        <w:rPr>
          <w:sz w:val="16"/>
        </w:rPr>
        <w:t xml:space="preserve">n all-out </w:t>
      </w:r>
      <w:r w:rsidRPr="00F666D7">
        <w:rPr>
          <w:rStyle w:val="Emphasis"/>
        </w:rPr>
        <w:t>doctoral dissertation</w:t>
      </w:r>
      <w:r w:rsidRPr="00F666D7">
        <w:rPr>
          <w:sz w:val="16"/>
        </w:rPr>
        <w:t xml:space="preserve"> for the studious and eco-aligned.</w:t>
      </w:r>
    </w:p>
    <w:p w14:paraId="5E4597F0" w14:textId="77777777" w:rsidR="00DB3F24" w:rsidRPr="00F666D7" w:rsidRDefault="00DB3F24" w:rsidP="00DB3F24">
      <w:pPr>
        <w:rPr>
          <w:sz w:val="16"/>
        </w:rPr>
      </w:pPr>
      <w:r w:rsidRPr="00F666D7">
        <w:rPr>
          <w:sz w:val="16"/>
        </w:rPr>
        <w:t xml:space="preserve">Seems like </w:t>
      </w:r>
      <w:r w:rsidRPr="00F24B1C">
        <w:rPr>
          <w:rStyle w:val="StyleUnderline"/>
          <w:highlight w:val="cyan"/>
        </w:rPr>
        <w:t xml:space="preserve">a </w:t>
      </w:r>
      <w:r w:rsidRPr="00F24B1C">
        <w:rPr>
          <w:rStyle w:val="Emphasis"/>
          <w:highlight w:val="cyan"/>
        </w:rPr>
        <w:t>Rube Goldberg complex</w:t>
      </w:r>
      <w:r w:rsidRPr="00F24B1C">
        <w:rPr>
          <w:rStyle w:val="StyleUnderline"/>
          <w:highlight w:val="cyan"/>
        </w:rPr>
        <w:t xml:space="preserve"> though</w:t>
      </w:r>
      <w:r w:rsidRPr="00F666D7">
        <w:rPr>
          <w:rStyle w:val="StyleUnderline"/>
        </w:rPr>
        <w:t xml:space="preserve"> — insufferable </w:t>
      </w:r>
      <w:r w:rsidRPr="00F24B1C">
        <w:rPr>
          <w:rStyle w:val="StyleUnderline"/>
          <w:highlight w:val="cyan"/>
        </w:rPr>
        <w:t xml:space="preserve">complexity </w:t>
      </w:r>
      <w:r w:rsidRPr="00F24B1C">
        <w:rPr>
          <w:rStyle w:val="Emphasis"/>
          <w:highlight w:val="cyan"/>
        </w:rPr>
        <w:t>just for the sake of it</w:t>
      </w:r>
      <w:r w:rsidRPr="00F666D7">
        <w:rPr>
          <w:rStyle w:val="StyleUnderline"/>
        </w:rPr>
        <w:t xml:space="preserve">. Ironically, </w:t>
      </w:r>
      <w:r w:rsidRPr="00F24B1C">
        <w:rPr>
          <w:rStyle w:val="Emphasis"/>
          <w:highlight w:val="cyan"/>
        </w:rPr>
        <w:t>nature’s model</w:t>
      </w:r>
      <w:r w:rsidRPr="00F24B1C">
        <w:rPr>
          <w:rStyle w:val="StyleUnderline"/>
          <w:highlight w:val="cyan"/>
        </w:rPr>
        <w:t xml:space="preserve"> is best</w:t>
      </w:r>
      <w:r w:rsidRPr="00F666D7">
        <w:rPr>
          <w:rStyle w:val="StyleUnderline"/>
        </w:rPr>
        <w:t xml:space="preserve"> suited to provide food and fiber</w:t>
      </w:r>
      <w:r w:rsidRPr="00F666D7">
        <w:rPr>
          <w:sz w:val="16"/>
        </w:rPr>
        <w:t xml:space="preserve"> — only salvation isn’t the miracle system the </w:t>
      </w:r>
      <w:proofErr w:type="gramStart"/>
      <w:r w:rsidRPr="00F666D7">
        <w:rPr>
          <w:sz w:val="16"/>
        </w:rPr>
        <w:t>Prince</w:t>
      </w:r>
      <w:proofErr w:type="gramEnd"/>
      <w:r w:rsidRPr="00F666D7">
        <w:rPr>
          <w:sz w:val="16"/>
        </w:rPr>
        <w:t xml:space="preserve"> is peddling.</w:t>
      </w:r>
    </w:p>
    <w:p w14:paraId="2EE2C50E" w14:textId="77777777" w:rsidR="00DB3F24" w:rsidRPr="00F666D7" w:rsidRDefault="00DB3F24" w:rsidP="00DB3F24">
      <w:pPr>
        <w:rPr>
          <w:sz w:val="16"/>
        </w:rPr>
      </w:pPr>
      <w:r w:rsidRPr="00F666D7">
        <w:rPr>
          <w:rStyle w:val="StyleUnderline"/>
        </w:rPr>
        <w:t>Though no farm can ever hope</w:t>
      </w:r>
      <w:r w:rsidRPr="00F666D7">
        <w:rPr>
          <w:sz w:val="16"/>
        </w:rPr>
        <w:t xml:space="preserve"> (nor should they want to) </w:t>
      </w:r>
      <w:r w:rsidRPr="00F666D7">
        <w:rPr>
          <w:rStyle w:val="StyleUnderline"/>
        </w:rPr>
        <w:t>faithfully replicate a wild ecosystem, current methods seem to be well grounded</w:t>
      </w:r>
      <w:r w:rsidRPr="00F666D7">
        <w:rPr>
          <w:sz w:val="16"/>
        </w:rPr>
        <w:t>. In fact, researcher David Wood thinks Mother Nature would be flattered at the lengths we’ll go to mimic her.</w:t>
      </w:r>
    </w:p>
    <w:p w14:paraId="4CAE6F05" w14:textId="77777777" w:rsidR="00DB3F24" w:rsidRPr="00F666D7" w:rsidRDefault="00DB3F24" w:rsidP="00DB3F24">
      <w:pPr>
        <w:rPr>
          <w:sz w:val="16"/>
        </w:rPr>
      </w:pPr>
      <w:r w:rsidRPr="00F666D7">
        <w:rPr>
          <w:sz w:val="16"/>
        </w:rPr>
        <w:t xml:space="preserve">Questioning the theory that </w:t>
      </w:r>
      <w:r w:rsidRPr="00F24B1C">
        <w:rPr>
          <w:rStyle w:val="StyleUnderline"/>
          <w:highlight w:val="cyan"/>
        </w:rPr>
        <w:t>cereals</w:t>
      </w:r>
      <w:r w:rsidRPr="00F666D7">
        <w:rPr>
          <w:sz w:val="16"/>
        </w:rPr>
        <w:t xml:space="preserve"> (not the milk in a bowl kind, at least not directly!) first arose as weeds on the outskirts of human settlements, Wood found that they </w:t>
      </w:r>
      <w:r w:rsidRPr="00F24B1C">
        <w:rPr>
          <w:rStyle w:val="StyleUnderline"/>
          <w:highlight w:val="cyan"/>
        </w:rPr>
        <w:t>exist</w:t>
      </w:r>
      <w:r w:rsidRPr="00F666D7">
        <w:rPr>
          <w:rStyle w:val="StyleUnderline"/>
        </w:rPr>
        <w:t xml:space="preserve"> today </w:t>
      </w:r>
      <w:r w:rsidRPr="00F24B1C">
        <w:rPr>
          <w:rStyle w:val="StyleUnderline"/>
          <w:highlight w:val="cyan"/>
        </w:rPr>
        <w:t>as</w:t>
      </w:r>
      <w:r w:rsidRPr="00F666D7">
        <w:rPr>
          <w:rStyle w:val="StyleUnderline"/>
        </w:rPr>
        <w:t xml:space="preserve"> vast </w:t>
      </w:r>
      <w:r w:rsidRPr="00F24B1C">
        <w:rPr>
          <w:rStyle w:val="Emphasis"/>
          <w:highlight w:val="cyan"/>
        </w:rPr>
        <w:t>monocultures</w:t>
      </w:r>
      <w:r w:rsidRPr="00F666D7">
        <w:rPr>
          <w:rStyle w:val="StyleUnderline"/>
        </w:rPr>
        <w:t xml:space="preserve"> along ancient waterways</w:t>
      </w:r>
      <w:r w:rsidRPr="00F666D7">
        <w:rPr>
          <w:sz w:val="16"/>
        </w:rPr>
        <w:t>. Frequent floods would flush these stands with nutrient rich sediment; much in the same way a farmer spreads fertilizer in the field.</w:t>
      </w:r>
    </w:p>
    <w:p w14:paraId="5AE5F0DA" w14:textId="77777777" w:rsidR="00DB3F24" w:rsidRPr="00F666D7" w:rsidRDefault="00DB3F24" w:rsidP="00DB3F24">
      <w:pPr>
        <w:rPr>
          <w:sz w:val="16"/>
        </w:rPr>
      </w:pPr>
      <w:r w:rsidRPr="00F666D7">
        <w:rPr>
          <w:sz w:val="16"/>
        </w:rPr>
        <w:t>For centuries, wild rice was widely harvested as a staple crop from southern Sudan to the Atlantic. Wood suggests that early farmers had a working knowledge of this system and adapted it, realizing the precedents set in nature’s fields.</w:t>
      </w:r>
    </w:p>
    <w:p w14:paraId="4255B376" w14:textId="77777777" w:rsidR="00DB3F24" w:rsidRPr="00F666D7" w:rsidRDefault="00DB3F24" w:rsidP="00DB3F24">
      <w:pPr>
        <w:rPr>
          <w:sz w:val="16"/>
        </w:rPr>
      </w:pPr>
      <w:r w:rsidRPr="00F666D7">
        <w:rPr>
          <w:sz w:val="16"/>
        </w:rPr>
        <w:t xml:space="preserve">Even </w:t>
      </w:r>
      <w:r w:rsidRPr="00F24B1C">
        <w:rPr>
          <w:rStyle w:val="StyleUnderline"/>
          <w:highlight w:val="cyan"/>
        </w:rPr>
        <w:t>though wet rice</w:t>
      </w:r>
      <w:r w:rsidRPr="00F666D7">
        <w:rPr>
          <w:rStyle w:val="StyleUnderline"/>
        </w:rPr>
        <w:t xml:space="preserve"> has been </w:t>
      </w:r>
      <w:r w:rsidRPr="00F24B1C">
        <w:rPr>
          <w:rStyle w:val="StyleUnderline"/>
          <w:highlight w:val="cyan"/>
        </w:rPr>
        <w:t>sustained</w:t>
      </w:r>
      <w:r w:rsidRPr="00F666D7">
        <w:rPr>
          <w:sz w:val="16"/>
        </w:rPr>
        <w:t xml:space="preserve"> on the same land </w:t>
      </w:r>
      <w:r w:rsidRPr="00F24B1C">
        <w:rPr>
          <w:rStyle w:val="StyleUnderline"/>
          <w:highlight w:val="cyan"/>
        </w:rPr>
        <w:t xml:space="preserve">for </w:t>
      </w:r>
      <w:r w:rsidRPr="00F24B1C">
        <w:rPr>
          <w:rStyle w:val="Emphasis"/>
          <w:highlight w:val="cyan"/>
        </w:rPr>
        <w:t>millennia</w:t>
      </w:r>
      <w:r w:rsidRPr="00F666D7">
        <w:rPr>
          <w:sz w:val="16"/>
        </w:rPr>
        <w:t xml:space="preserve">, Miguel </w:t>
      </w:r>
      <w:r w:rsidRPr="00F24B1C">
        <w:rPr>
          <w:rStyle w:val="StyleUnderline"/>
          <w:highlight w:val="cyan"/>
        </w:rPr>
        <w:t>Altieri</w:t>
      </w:r>
      <w:r w:rsidRPr="00F666D7">
        <w:rPr>
          <w:sz w:val="16"/>
        </w:rPr>
        <w:t xml:space="preserve"> of UC-Berkeley </w:t>
      </w:r>
      <w:r w:rsidRPr="00F24B1C">
        <w:rPr>
          <w:rStyle w:val="StyleUnderline"/>
          <w:highlight w:val="cyan"/>
        </w:rPr>
        <w:t>claims</w:t>
      </w:r>
      <w:r w:rsidRPr="00F666D7">
        <w:rPr>
          <w:rStyle w:val="StyleUnderline"/>
        </w:rPr>
        <w:t xml:space="preserve"> that </w:t>
      </w:r>
      <w:r w:rsidRPr="00F24B1C">
        <w:rPr>
          <w:rStyle w:val="StyleUnderline"/>
          <w:highlight w:val="cyan"/>
        </w:rPr>
        <w:t>monocultures are</w:t>
      </w:r>
      <w:r w:rsidRPr="00F666D7">
        <w:rPr>
          <w:rStyle w:val="StyleUnderline"/>
        </w:rPr>
        <w:t xml:space="preserve"> inherently </w:t>
      </w:r>
      <w:r w:rsidRPr="00F24B1C">
        <w:rPr>
          <w:rStyle w:val="StyleUnderline"/>
          <w:highlight w:val="cyan"/>
        </w:rPr>
        <w:t>unstable</w:t>
      </w:r>
      <w:r w:rsidRPr="00F666D7">
        <w:rPr>
          <w:sz w:val="16"/>
        </w:rPr>
        <w:t xml:space="preserve"> because they “provide optimal conditions for the unhampered growth of weeds, insects, and diseases because ecological niches are not filled by other organisms.”</w:t>
      </w:r>
    </w:p>
    <w:p w14:paraId="6CD28EA8" w14:textId="77777777" w:rsidR="00DB3F24" w:rsidRPr="00F666D7" w:rsidRDefault="00DB3F24" w:rsidP="00DB3F24">
      <w:pPr>
        <w:rPr>
          <w:sz w:val="16"/>
        </w:rPr>
      </w:pPr>
      <w:r w:rsidRPr="00F666D7">
        <w:rPr>
          <w:sz w:val="16"/>
        </w:rPr>
        <w:t xml:space="preserve">The alternative is to model our ambitions </w:t>
      </w:r>
      <w:proofErr w:type="gramStart"/>
      <w:r w:rsidRPr="00F666D7">
        <w:rPr>
          <w:sz w:val="16"/>
        </w:rPr>
        <w:t>on</w:t>
      </w:r>
      <w:proofErr w:type="gramEnd"/>
      <w:r w:rsidRPr="00F666D7">
        <w:rPr>
          <w:sz w:val="16"/>
        </w:rPr>
        <w:t xml:space="preserve"> the rainforest. Hosting perhaps 25 million of the Earth’s 30 million wild species, it remains a hotspot of biodiversity. With limited resources, organisms effectively keep the peace by filling the least intrusive niches and avoiding competition at all costs. Skirmishes for resources are just too costly. Though productivity (in terms of sheer plant biomass) remains high, few of those gains are edible or of economic value to a farmer.</w:t>
      </w:r>
    </w:p>
    <w:p w14:paraId="64B7A63C" w14:textId="77777777" w:rsidR="00DB3F24" w:rsidRPr="00F666D7" w:rsidRDefault="00DB3F24" w:rsidP="00DB3F24">
      <w:pPr>
        <w:rPr>
          <w:sz w:val="16"/>
        </w:rPr>
      </w:pPr>
      <w:r w:rsidRPr="00F666D7">
        <w:rPr>
          <w:sz w:val="16"/>
        </w:rPr>
        <w:t xml:space="preserve">Indeed, the rainforest’s treasure trove of life is largely a </w:t>
      </w:r>
      <w:proofErr w:type="gramStart"/>
      <w:r w:rsidRPr="00F666D7">
        <w:rPr>
          <w:sz w:val="16"/>
        </w:rPr>
        <w:t>last ditch</w:t>
      </w:r>
      <w:proofErr w:type="gramEnd"/>
      <w:r w:rsidRPr="00F666D7">
        <w:rPr>
          <w:sz w:val="16"/>
        </w:rPr>
        <w:t xml:space="preserve"> effort to survive.</w:t>
      </w:r>
    </w:p>
    <w:p w14:paraId="74713884" w14:textId="77777777" w:rsidR="00DB3F24" w:rsidRPr="00F666D7" w:rsidRDefault="00DB3F24" w:rsidP="00DB3F24">
      <w:pPr>
        <w:rPr>
          <w:sz w:val="16"/>
        </w:rPr>
      </w:pPr>
      <w:r w:rsidRPr="00F666D7">
        <w:rPr>
          <w:sz w:val="16"/>
        </w:rPr>
        <w:t>Suggesting such a model for food production is counterintuitive. Blistering heat robs the soil of nutrients and tilth, and yields suffer. In the Amazon, growers are resigned to slash and burn, while U.S. farmers still tend the land that their forefathers cleared centuries before.</w:t>
      </w:r>
    </w:p>
    <w:p w14:paraId="36920F4C" w14:textId="77777777" w:rsidR="00DB3F24" w:rsidRPr="00F666D7" w:rsidRDefault="00DB3F24" w:rsidP="00DB3F24">
      <w:pPr>
        <w:rPr>
          <w:sz w:val="16"/>
        </w:rPr>
      </w:pPr>
      <w:r w:rsidRPr="00F666D7">
        <w:rPr>
          <w:sz w:val="16"/>
        </w:rPr>
        <w:t xml:space="preserve">They didn’t know it, but </w:t>
      </w:r>
      <w:r w:rsidRPr="00F666D7">
        <w:rPr>
          <w:rStyle w:val="StyleUnderline"/>
        </w:rPr>
        <w:t xml:space="preserve">early </w:t>
      </w:r>
      <w:r w:rsidRPr="00F24B1C">
        <w:rPr>
          <w:rStyle w:val="StyleUnderline"/>
          <w:highlight w:val="cyan"/>
        </w:rPr>
        <w:t>pioneers extended</w:t>
      </w:r>
      <w:r w:rsidRPr="00F666D7">
        <w:rPr>
          <w:rStyle w:val="StyleUnderline"/>
        </w:rPr>
        <w:t xml:space="preserve"> the historical reign of </w:t>
      </w:r>
      <w:r w:rsidRPr="00F24B1C">
        <w:rPr>
          <w:rStyle w:val="StyleUnderline"/>
          <w:highlight w:val="cyan"/>
        </w:rPr>
        <w:t>monodominance by selecting</w:t>
      </w:r>
      <w:r w:rsidRPr="00F666D7">
        <w:rPr>
          <w:rStyle w:val="StyleUnderline"/>
        </w:rPr>
        <w:t xml:space="preserve"> the </w:t>
      </w:r>
      <w:r w:rsidRPr="00F24B1C">
        <w:rPr>
          <w:rStyle w:val="StyleUnderline"/>
          <w:highlight w:val="cyan"/>
        </w:rPr>
        <w:t>best land</w:t>
      </w:r>
      <w:r w:rsidRPr="00F666D7">
        <w:rPr>
          <w:rStyle w:val="StyleUnderline"/>
        </w:rPr>
        <w:t>, leaving the marginal areas</w:t>
      </w:r>
      <w:r w:rsidRPr="00F666D7">
        <w:rPr>
          <w:sz w:val="16"/>
        </w:rPr>
        <w:t xml:space="preserve"> (which host a much broader spectrum of life) </w:t>
      </w:r>
      <w:r w:rsidRPr="00F666D7">
        <w:rPr>
          <w:rStyle w:val="StyleUnderline"/>
        </w:rPr>
        <w:t xml:space="preserve">as a last resort. This is </w:t>
      </w:r>
      <w:r w:rsidRPr="00F24B1C">
        <w:rPr>
          <w:rStyle w:val="StyleUnderline"/>
          <w:highlight w:val="cyan"/>
        </w:rPr>
        <w:t xml:space="preserve">the </w:t>
      </w:r>
      <w:r w:rsidRPr="00F24B1C">
        <w:rPr>
          <w:rStyle w:val="Emphasis"/>
          <w:highlight w:val="cyan"/>
        </w:rPr>
        <w:t>polyculture</w:t>
      </w:r>
      <w:r w:rsidRPr="00F666D7">
        <w:rPr>
          <w:sz w:val="16"/>
        </w:rPr>
        <w:t xml:space="preserve"> (and often by association, organic) </w:t>
      </w:r>
      <w:r w:rsidRPr="00F24B1C">
        <w:rPr>
          <w:rStyle w:val="Emphasis"/>
          <w:highlight w:val="cyan"/>
        </w:rPr>
        <w:t>paradox</w:t>
      </w:r>
      <w:r w:rsidRPr="00F666D7">
        <w:rPr>
          <w:sz w:val="16"/>
        </w:rPr>
        <w:t>.</w:t>
      </w:r>
    </w:p>
    <w:p w14:paraId="1C61AD74" w14:textId="77777777" w:rsidR="00DB3F24" w:rsidRPr="00F666D7" w:rsidRDefault="00DB3F24" w:rsidP="00DB3F24">
      <w:pPr>
        <w:rPr>
          <w:sz w:val="16"/>
        </w:rPr>
      </w:pPr>
      <w:r w:rsidRPr="00F666D7">
        <w:rPr>
          <w:rStyle w:val="StyleUnderline"/>
        </w:rPr>
        <w:t xml:space="preserve">It’s also a </w:t>
      </w:r>
      <w:r w:rsidRPr="00F24B1C">
        <w:rPr>
          <w:rStyle w:val="Emphasis"/>
          <w:highlight w:val="cyan"/>
        </w:rPr>
        <w:t>textbook</w:t>
      </w:r>
      <w:r w:rsidRPr="00F666D7">
        <w:rPr>
          <w:rStyle w:val="Emphasis"/>
        </w:rPr>
        <w:t xml:space="preserve"> case</w:t>
      </w:r>
      <w:r w:rsidRPr="00F666D7">
        <w:rPr>
          <w:rStyle w:val="StyleUnderline"/>
        </w:rPr>
        <w:t xml:space="preserve"> in </w:t>
      </w:r>
      <w:r w:rsidRPr="00F24B1C">
        <w:rPr>
          <w:rStyle w:val="Emphasis"/>
          <w:highlight w:val="cyan"/>
        </w:rPr>
        <w:t>ecology</w:t>
      </w:r>
      <w:r w:rsidRPr="00F24B1C">
        <w:rPr>
          <w:rStyle w:val="StyleUnderline"/>
          <w:highlight w:val="cyan"/>
        </w:rPr>
        <w:t xml:space="preserve">. When </w:t>
      </w:r>
      <w:r w:rsidRPr="00F24B1C">
        <w:rPr>
          <w:rStyle w:val="Emphasis"/>
          <w:highlight w:val="cyan"/>
        </w:rPr>
        <w:t>resources are plentiful</w:t>
      </w:r>
      <w:r w:rsidRPr="00F666D7">
        <w:rPr>
          <w:rStyle w:val="StyleUnderline"/>
        </w:rPr>
        <w:t xml:space="preserve">, a </w:t>
      </w:r>
      <w:r w:rsidRPr="00F24B1C">
        <w:rPr>
          <w:rStyle w:val="Emphasis"/>
          <w:highlight w:val="cyan"/>
        </w:rPr>
        <w:t>few species</w:t>
      </w:r>
      <w:r w:rsidRPr="00F24B1C">
        <w:rPr>
          <w:rStyle w:val="StyleUnderline"/>
          <w:highlight w:val="cyan"/>
        </w:rPr>
        <w:t xml:space="preserve"> dominate</w:t>
      </w:r>
      <w:r w:rsidRPr="00F666D7">
        <w:rPr>
          <w:rStyle w:val="StyleUnderline"/>
        </w:rPr>
        <w:t>. Opportunists need not be pests</w:t>
      </w:r>
      <w:r w:rsidRPr="00F666D7">
        <w:rPr>
          <w:sz w:val="16"/>
        </w:rPr>
        <w:t xml:space="preserve">, as Altieri claims. Nobel Laureate Norman </w:t>
      </w:r>
      <w:r w:rsidRPr="00F666D7">
        <w:rPr>
          <w:rStyle w:val="StyleUnderline"/>
        </w:rPr>
        <w:t>Borlaug capitalized on</w:t>
      </w:r>
      <w:r w:rsidRPr="00F666D7">
        <w:rPr>
          <w:sz w:val="16"/>
        </w:rPr>
        <w:t xml:space="preserve"> this principle </w:t>
      </w:r>
      <w:r w:rsidRPr="00F666D7">
        <w:rPr>
          <w:rStyle w:val="StyleUnderline"/>
        </w:rPr>
        <w:t>to develop high-yielding wheat strains</w:t>
      </w:r>
      <w:r w:rsidRPr="00F666D7">
        <w:rPr>
          <w:sz w:val="16"/>
        </w:rPr>
        <w:t xml:space="preserve"> responsive to fertilizer and other inputs. In the process </w:t>
      </w:r>
      <w:r w:rsidRPr="00F666D7">
        <w:rPr>
          <w:rStyle w:val="Emphasis"/>
        </w:rPr>
        <w:t>he saved a billion lives</w:t>
      </w:r>
      <w:r w:rsidRPr="00F666D7">
        <w:rPr>
          <w:sz w:val="16"/>
        </w:rPr>
        <w:t xml:space="preserve"> and 12 million square miles of wildlife habitat.</w:t>
      </w:r>
    </w:p>
    <w:p w14:paraId="6A48029F" w14:textId="77777777" w:rsidR="00DB3F24" w:rsidRPr="00F666D7" w:rsidRDefault="00DB3F24" w:rsidP="00DB3F24">
      <w:pPr>
        <w:rPr>
          <w:sz w:val="16"/>
        </w:rPr>
      </w:pPr>
      <w:r w:rsidRPr="00F666D7">
        <w:rPr>
          <w:sz w:val="16"/>
        </w:rPr>
        <w:t>The Green Revolution taught us that the key to averting human misery and wildlife loss is properly pairing land with practice. We can be intentional by conscripting the “best” land (which tends to trend monodominant anyway</w:t>
      </w:r>
      <w:proofErr w:type="gramStart"/>
      <w:r w:rsidRPr="00F666D7">
        <w:rPr>
          <w:sz w:val="16"/>
        </w:rPr>
        <w:t>), and</w:t>
      </w:r>
      <w:proofErr w:type="gramEnd"/>
      <w:r w:rsidRPr="00F666D7">
        <w:rPr>
          <w:sz w:val="16"/>
        </w:rPr>
        <w:t xml:space="preserve"> spare the rich biodiversity in poor(er) real estate. This land sparing ensures maximum productivity on the smallest footprint, sustaining us and leaving more land for nature.</w:t>
      </w:r>
    </w:p>
    <w:p w14:paraId="6799728A" w14:textId="77777777" w:rsidR="00DB3F24" w:rsidRPr="00F666D7" w:rsidRDefault="00DB3F24" w:rsidP="00DB3F24">
      <w:pPr>
        <w:rPr>
          <w:sz w:val="16"/>
        </w:rPr>
      </w:pPr>
      <w:r w:rsidRPr="00F666D7">
        <w:rPr>
          <w:sz w:val="16"/>
        </w:rPr>
        <w:t xml:space="preserve">Far from failing the eco-palatability taste test, </w:t>
      </w:r>
      <w:r w:rsidRPr="00F666D7">
        <w:rPr>
          <w:rStyle w:val="StyleUnderline"/>
        </w:rPr>
        <w:t xml:space="preserve">the take home message is to </w:t>
      </w:r>
      <w:r w:rsidRPr="00F666D7">
        <w:rPr>
          <w:rStyle w:val="Emphasis"/>
        </w:rPr>
        <w:t>embrace a monoculture</w:t>
      </w:r>
      <w:r w:rsidRPr="00F666D7">
        <w:rPr>
          <w:sz w:val="16"/>
        </w:rPr>
        <w:t xml:space="preserve"> in both mind and practice — using nature’s forgotten fields as inspiration. </w:t>
      </w:r>
      <w:r w:rsidRPr="00F24B1C">
        <w:rPr>
          <w:rStyle w:val="StyleUnderline"/>
          <w:highlight w:val="cyan"/>
        </w:rPr>
        <w:t>Farmers can</w:t>
      </w:r>
      <w:r w:rsidRPr="00F666D7">
        <w:rPr>
          <w:rStyle w:val="StyleUnderline"/>
        </w:rPr>
        <w:t xml:space="preserve"> (and should) still </w:t>
      </w:r>
      <w:r w:rsidRPr="00F24B1C">
        <w:rPr>
          <w:rStyle w:val="StyleUnderline"/>
          <w:highlight w:val="cyan"/>
        </w:rPr>
        <w:t xml:space="preserve">leverage </w:t>
      </w:r>
      <w:r w:rsidRPr="00F24B1C">
        <w:rPr>
          <w:rStyle w:val="Emphasis"/>
          <w:highlight w:val="cyan"/>
        </w:rPr>
        <w:t>crop rotation</w:t>
      </w:r>
      <w:r w:rsidRPr="00F24B1C">
        <w:rPr>
          <w:rStyle w:val="StyleUnderline"/>
          <w:highlight w:val="cyan"/>
        </w:rPr>
        <w:t xml:space="preserve"> and </w:t>
      </w:r>
      <w:r w:rsidRPr="00F24B1C">
        <w:rPr>
          <w:rStyle w:val="Emphasis"/>
          <w:highlight w:val="cyan"/>
        </w:rPr>
        <w:t>fallowing</w:t>
      </w:r>
      <w:r w:rsidRPr="00F24B1C">
        <w:rPr>
          <w:rStyle w:val="StyleUnderline"/>
          <w:highlight w:val="cyan"/>
        </w:rPr>
        <w:t xml:space="preserve"> to keep </w:t>
      </w:r>
      <w:r w:rsidRPr="00F24B1C">
        <w:rPr>
          <w:rStyle w:val="Emphasis"/>
          <w:highlight w:val="cyan"/>
        </w:rPr>
        <w:t>pests</w:t>
      </w:r>
      <w:r w:rsidRPr="00F24B1C">
        <w:rPr>
          <w:rStyle w:val="StyleUnderline"/>
          <w:highlight w:val="cyan"/>
        </w:rPr>
        <w:t xml:space="preserve"> and </w:t>
      </w:r>
      <w:r w:rsidRPr="00F24B1C">
        <w:rPr>
          <w:rStyle w:val="Emphasis"/>
          <w:highlight w:val="cyan"/>
        </w:rPr>
        <w:t>pathogens</w:t>
      </w:r>
      <w:r w:rsidRPr="00F24B1C">
        <w:rPr>
          <w:rStyle w:val="StyleUnderline"/>
          <w:highlight w:val="cyan"/>
        </w:rPr>
        <w:t xml:space="preserve"> from building</w:t>
      </w:r>
      <w:r w:rsidRPr="00F666D7">
        <w:rPr>
          <w:rStyle w:val="StyleUnderline"/>
        </w:rPr>
        <w:t xml:space="preserve"> to intolerable levels. No one is suggesting they grow the same crop year in, year out, in the same space. That’s the definition of insanity — </w:t>
      </w:r>
      <w:r w:rsidRPr="00F666D7">
        <w:rPr>
          <w:rStyle w:val="Emphasis"/>
        </w:rPr>
        <w:t>not monoculture</w:t>
      </w:r>
      <w:r w:rsidRPr="00F666D7">
        <w:rPr>
          <w:sz w:val="16"/>
        </w:rPr>
        <w:t>.</w:t>
      </w:r>
    </w:p>
    <w:p w14:paraId="0F42E482" w14:textId="6C0A81DC" w:rsidR="00DB3F24" w:rsidRPr="00DB3F24" w:rsidRDefault="00DB3F24" w:rsidP="00DB3F24">
      <w:pPr>
        <w:rPr>
          <w:sz w:val="16"/>
        </w:rPr>
      </w:pPr>
      <w:r w:rsidRPr="00F666D7">
        <w:rPr>
          <w:sz w:val="16"/>
        </w:rPr>
        <w:t xml:space="preserve">Turns out </w:t>
      </w:r>
      <w:r w:rsidRPr="00F666D7">
        <w:rPr>
          <w:rStyle w:val="StyleUnderline"/>
        </w:rPr>
        <w:t>the</w:t>
      </w:r>
      <w:r w:rsidRPr="00F666D7">
        <w:rPr>
          <w:sz w:val="16"/>
        </w:rPr>
        <w:t xml:space="preserve"> deceptively simple </w:t>
      </w:r>
      <w:r w:rsidRPr="00F666D7">
        <w:rPr>
          <w:rStyle w:val="StyleUnderline"/>
        </w:rPr>
        <w:t xml:space="preserve">monoculture playbook has been </w:t>
      </w:r>
      <w:r w:rsidRPr="00F666D7">
        <w:rPr>
          <w:rStyle w:val="Emphasis"/>
        </w:rPr>
        <w:t>right all along</w:t>
      </w:r>
      <w:r w:rsidRPr="00F666D7">
        <w:rPr>
          <w:sz w:val="16"/>
        </w:rPr>
        <w:t xml:space="preserve">. As an eco-foray in conservation, food security, and social justice, </w:t>
      </w:r>
      <w:r w:rsidRPr="00F24B1C">
        <w:rPr>
          <w:rStyle w:val="StyleUnderline"/>
          <w:highlight w:val="cyan"/>
        </w:rPr>
        <w:t>polyculture is</w:t>
      </w:r>
      <w:r w:rsidRPr="00F666D7">
        <w:rPr>
          <w:rStyle w:val="StyleUnderline"/>
        </w:rPr>
        <w:t xml:space="preserve"> a recurring fad that’s </w:t>
      </w:r>
      <w:r w:rsidRPr="00F24B1C">
        <w:rPr>
          <w:rStyle w:val="Emphasis"/>
          <w:highlight w:val="cyan"/>
        </w:rPr>
        <w:t>doomed</w:t>
      </w:r>
      <w:r w:rsidRPr="00F666D7">
        <w:rPr>
          <w:rStyle w:val="Emphasis"/>
        </w:rPr>
        <w:t xml:space="preserve"> to fail</w:t>
      </w:r>
      <w:r w:rsidRPr="00F666D7">
        <w:rPr>
          <w:sz w:val="16"/>
        </w:rPr>
        <w:t>.</w:t>
      </w:r>
    </w:p>
    <w:p w14:paraId="4CAF2AF4" w14:textId="32CF7BFB" w:rsidR="00400FD2" w:rsidRDefault="00400FD2" w:rsidP="00400FD2">
      <w:pPr>
        <w:pStyle w:val="Heading3"/>
      </w:pPr>
      <w:r>
        <w:t>AT: Soil---1AR</w:t>
      </w:r>
    </w:p>
    <w:p w14:paraId="7920B071" w14:textId="482270F4" w:rsidR="00400FD2" w:rsidRDefault="00400FD2" w:rsidP="00400FD2">
      <w:pPr>
        <w:pStyle w:val="Heading4"/>
      </w:pPr>
      <w:r>
        <w:t xml:space="preserve">Not because of subsidies. </w:t>
      </w:r>
    </w:p>
    <w:p w14:paraId="761DDA3B" w14:textId="77777777" w:rsidR="00400FD2" w:rsidRDefault="00400FD2" w:rsidP="00400FD2">
      <w:r>
        <w:rPr>
          <w:rStyle w:val="Style13ptBold"/>
        </w:rPr>
        <w:t>Begum 21</w:t>
      </w:r>
      <w:r>
        <w:t xml:space="preserve"> [</w:t>
      </w:r>
      <w:proofErr w:type="spellStart"/>
      <w:r>
        <w:t>Tammana</w:t>
      </w:r>
      <w:proofErr w:type="spellEnd"/>
      <w:r>
        <w:t xml:space="preserve">, </w:t>
      </w:r>
      <w:proofErr w:type="spellStart"/>
      <w:r>
        <w:t>Tammana</w:t>
      </w:r>
      <w:proofErr w:type="spellEnd"/>
      <w:r>
        <w:t xml:space="preserve"> currently works full-time as a journalist at the Natural History Museum, freelances as a proofreader for Pan Macmillan. “Soil degradation: the problems and how to fix them”, </w:t>
      </w:r>
      <w:hyperlink r:id="rId114" w:history="1">
        <w:r w:rsidRPr="005A7607">
          <w:rPr>
            <w:rStyle w:val="Hyperlink"/>
          </w:rPr>
          <w:t>https://www.nhm.ac.uk/discover/soil-degradation.html</w:t>
        </w:r>
      </w:hyperlink>
      <w:r>
        <w:t>, April 16</w:t>
      </w:r>
      <w:proofErr w:type="gramStart"/>
      <w:r>
        <w:t xml:space="preserve"> 2021</w:t>
      </w:r>
      <w:proofErr w:type="gramEnd"/>
      <w:r>
        <w:t>] Jericho</w:t>
      </w:r>
    </w:p>
    <w:p w14:paraId="7249FAF2" w14:textId="77777777" w:rsidR="00400FD2" w:rsidRPr="003B10C3" w:rsidRDefault="00400FD2" w:rsidP="00400FD2">
      <w:pPr>
        <w:rPr>
          <w:sz w:val="12"/>
        </w:rPr>
      </w:pPr>
      <w:r w:rsidRPr="003B10C3">
        <w:rPr>
          <w:sz w:val="12"/>
        </w:rPr>
        <w:t xml:space="preserve">The cause of soil degradation and how it affects </w:t>
      </w:r>
      <w:proofErr w:type="gramStart"/>
      <w:r w:rsidRPr="003B10C3">
        <w:rPr>
          <w:sz w:val="12"/>
        </w:rPr>
        <w:t>us</w:t>
      </w:r>
      <w:proofErr w:type="gramEnd"/>
    </w:p>
    <w:p w14:paraId="1B2D1D50" w14:textId="77777777" w:rsidR="00400FD2" w:rsidRPr="003B10C3" w:rsidRDefault="00400FD2" w:rsidP="00400FD2">
      <w:pPr>
        <w:rPr>
          <w:sz w:val="12"/>
        </w:rPr>
      </w:pPr>
      <w:r w:rsidRPr="003B10C3">
        <w:rPr>
          <w:sz w:val="12"/>
        </w:rPr>
        <w:t>Soil is not an inert medium but a living ecosystem that is essential to life. It takes hundreds and thousands of years to form an inch of topsoil, and many more centuries before it is fertile.</w:t>
      </w:r>
    </w:p>
    <w:p w14:paraId="2CCA423B" w14:textId="77777777" w:rsidR="00400FD2" w:rsidRPr="003B10C3" w:rsidRDefault="00400FD2" w:rsidP="00400FD2">
      <w:pPr>
        <w:rPr>
          <w:u w:val="single"/>
        </w:rPr>
      </w:pPr>
      <w:r w:rsidRPr="003B10C3">
        <w:rPr>
          <w:sz w:val="12"/>
        </w:rPr>
        <w:t xml:space="preserve">While soil degradation is a natural process, it can also be caused by human activity. In the last few decades, </w:t>
      </w:r>
      <w:r w:rsidRPr="00F24B1C">
        <w:rPr>
          <w:highlight w:val="cyan"/>
          <w:u w:val="single"/>
        </w:rPr>
        <w:t>soil</w:t>
      </w:r>
      <w:r w:rsidRPr="003B10C3">
        <w:rPr>
          <w:u w:val="single"/>
        </w:rPr>
        <w:t xml:space="preserve"> </w:t>
      </w:r>
      <w:r w:rsidRPr="00F24B1C">
        <w:rPr>
          <w:highlight w:val="cyan"/>
          <w:u w:val="single"/>
        </w:rPr>
        <w:t>degradation has been sped up by</w:t>
      </w:r>
      <w:r w:rsidRPr="003B10C3">
        <w:rPr>
          <w:u w:val="single"/>
        </w:rPr>
        <w:t xml:space="preserve"> intensive farming practices like </w:t>
      </w:r>
      <w:r w:rsidRPr="00F24B1C">
        <w:rPr>
          <w:highlight w:val="cyan"/>
          <w:u w:val="single"/>
        </w:rPr>
        <w:t>deforestation</w:t>
      </w:r>
      <w:r w:rsidRPr="003B10C3">
        <w:rPr>
          <w:u w:val="single"/>
        </w:rPr>
        <w:t xml:space="preserve">, overgrazing, intensive cultivation, </w:t>
      </w:r>
      <w:r w:rsidRPr="00F24B1C">
        <w:rPr>
          <w:highlight w:val="cyan"/>
          <w:u w:val="single"/>
        </w:rPr>
        <w:t>forest fires</w:t>
      </w:r>
      <w:r w:rsidRPr="003B10C3">
        <w:rPr>
          <w:u w:val="single"/>
        </w:rPr>
        <w:t xml:space="preserve"> and </w:t>
      </w:r>
      <w:r w:rsidRPr="00F24B1C">
        <w:rPr>
          <w:highlight w:val="cyan"/>
          <w:u w:val="single"/>
        </w:rPr>
        <w:t>construction work.</w:t>
      </w:r>
    </w:p>
    <w:p w14:paraId="665BA5CD" w14:textId="77777777" w:rsidR="00400FD2" w:rsidRPr="003B10C3" w:rsidRDefault="00400FD2" w:rsidP="00400FD2">
      <w:pPr>
        <w:rPr>
          <w:sz w:val="12"/>
        </w:rPr>
      </w:pPr>
      <w:r w:rsidRPr="003B10C3">
        <w:rPr>
          <w:sz w:val="12"/>
        </w:rPr>
        <w:t>These actions disturb soil and leave it vulnerable to wind and water erosion, which damages the complex systems underneath.</w:t>
      </w:r>
    </w:p>
    <w:p w14:paraId="64F4978A" w14:textId="77777777" w:rsidR="00400FD2" w:rsidRPr="003B10C3" w:rsidRDefault="00400FD2" w:rsidP="00400FD2">
      <w:pPr>
        <w:rPr>
          <w:sz w:val="12"/>
        </w:rPr>
      </w:pPr>
      <w:r w:rsidRPr="003B10C3">
        <w:rPr>
          <w:sz w:val="12"/>
        </w:rPr>
        <w:t xml:space="preserve">Silvia says, 'Several practices associated with intensive agriculture, especially tilling, disrupt soil structure. They accelerate surface runoff and soil erosion, loss of organic matter and fertility and disruption in cycles of water, organic </w:t>
      </w:r>
      <w:proofErr w:type="gramStart"/>
      <w:r w:rsidRPr="003B10C3">
        <w:rPr>
          <w:sz w:val="12"/>
        </w:rPr>
        <w:t>carbon</w:t>
      </w:r>
      <w:proofErr w:type="gramEnd"/>
      <w:r w:rsidRPr="003B10C3">
        <w:rPr>
          <w:sz w:val="12"/>
        </w:rPr>
        <w:t xml:space="preserve"> and plant nutrients. These practices also have a major negative impact on soil biodiversity.</w:t>
      </w:r>
    </w:p>
    <w:p w14:paraId="166682D2" w14:textId="77777777" w:rsidR="00400FD2" w:rsidRPr="003B10C3" w:rsidRDefault="00400FD2" w:rsidP="00400FD2">
      <w:pPr>
        <w:rPr>
          <w:sz w:val="12"/>
        </w:rPr>
      </w:pPr>
      <w:r w:rsidRPr="003B10C3">
        <w:rPr>
          <w:sz w:val="12"/>
        </w:rPr>
        <w:t xml:space="preserve">'When soil degrades, the processes that take place within it are damaged. This causes a decline in soil health, </w:t>
      </w:r>
      <w:proofErr w:type="gramStart"/>
      <w:r w:rsidRPr="003B10C3">
        <w:rPr>
          <w:sz w:val="12"/>
        </w:rPr>
        <w:t>biodiversity</w:t>
      </w:r>
      <w:proofErr w:type="gramEnd"/>
      <w:r w:rsidRPr="003B10C3">
        <w:rPr>
          <w:sz w:val="12"/>
        </w:rPr>
        <w:t xml:space="preserve"> and productivity, leading to issues at all levels of many ecosystems, and resulting in large environmental consequences such as floods and mass migration.'</w:t>
      </w:r>
    </w:p>
    <w:p w14:paraId="75B5652A" w14:textId="77777777" w:rsidR="00400FD2" w:rsidRPr="003B10C3" w:rsidRDefault="00400FD2" w:rsidP="00400FD2">
      <w:pPr>
        <w:rPr>
          <w:sz w:val="12"/>
        </w:rPr>
      </w:pPr>
      <w:r w:rsidRPr="003B10C3">
        <w:rPr>
          <w:sz w:val="12"/>
        </w:rPr>
        <w:t>When natural land such as a forest is converted into farmland, it removes important nutrients and prevents the recycling and replenishing of organic material.</w:t>
      </w:r>
    </w:p>
    <w:p w14:paraId="4AF6E2E9" w14:textId="77777777" w:rsidR="00400FD2" w:rsidRPr="003B10C3" w:rsidRDefault="00400FD2" w:rsidP="00400FD2">
      <w:pPr>
        <w:rPr>
          <w:sz w:val="12"/>
        </w:rPr>
      </w:pPr>
      <w:r w:rsidRPr="003B10C3">
        <w:rPr>
          <w:sz w:val="12"/>
        </w:rPr>
        <w:t>It also reduces the amount of carbon the soil can store by 50-75%. With global warming being one of the biggest environmental crises of our time, this would be a giant step backwards.</w:t>
      </w:r>
    </w:p>
    <w:p w14:paraId="7C6BD8C9" w14:textId="77777777" w:rsidR="00400FD2" w:rsidRPr="003B10C3" w:rsidRDefault="00400FD2" w:rsidP="00400FD2">
      <w:pPr>
        <w:rPr>
          <w:sz w:val="12"/>
        </w:rPr>
      </w:pPr>
      <w:r w:rsidRPr="003B10C3">
        <w:rPr>
          <w:sz w:val="12"/>
        </w:rPr>
        <w:t>Soil compaction occurs when there is a combination of wet soil and a heavy weight, for example unwieldy machinery in farming. Networks of tunnels and pores created by various organisms collapse beneath the pressure and air is squeezed out, threatening underground habitats and the availability of nutrients. Tilling soil also has similar results.</w:t>
      </w:r>
    </w:p>
    <w:p w14:paraId="5068968C" w14:textId="77777777" w:rsidR="00400FD2" w:rsidRPr="003B10C3" w:rsidRDefault="00400FD2" w:rsidP="00400FD2">
      <w:pPr>
        <w:rPr>
          <w:sz w:val="12"/>
        </w:rPr>
      </w:pPr>
      <w:r w:rsidRPr="003B10C3">
        <w:rPr>
          <w:sz w:val="12"/>
        </w:rPr>
        <w:t>Salination - salty water - is a result of excessive irrigation or extraction of groundwater in coastal areas. This can make some bacterial species inactive and can kill many other microorganisms.</w:t>
      </w:r>
    </w:p>
    <w:p w14:paraId="576458B1" w14:textId="77777777" w:rsidR="00400FD2" w:rsidRPr="003B10C3" w:rsidRDefault="00400FD2" w:rsidP="00400FD2">
      <w:pPr>
        <w:rPr>
          <w:sz w:val="12"/>
        </w:rPr>
      </w:pPr>
      <w:r w:rsidRPr="003B10C3">
        <w:rPr>
          <w:sz w:val="12"/>
        </w:rPr>
        <w:t xml:space="preserve">Without underground life, land would become barren. In a worst-case scenario, it can lead to desertification, where the soil is damaged beyond </w:t>
      </w:r>
      <w:proofErr w:type="gramStart"/>
      <w:r w:rsidRPr="003B10C3">
        <w:rPr>
          <w:sz w:val="12"/>
        </w:rPr>
        <w:t>repair</w:t>
      </w:r>
      <w:proofErr w:type="gramEnd"/>
      <w:r w:rsidRPr="003B10C3">
        <w:rPr>
          <w:sz w:val="12"/>
        </w:rPr>
        <w:t xml:space="preserve"> and nothing grows except a handful of plants that can handle very harsh conditions.</w:t>
      </w:r>
    </w:p>
    <w:p w14:paraId="3FAB645A" w14:textId="77777777" w:rsidR="00400FD2" w:rsidRPr="003B10C3" w:rsidRDefault="00400FD2" w:rsidP="00400FD2">
      <w:pPr>
        <w:rPr>
          <w:b/>
          <w:bCs/>
          <w:u w:val="single"/>
        </w:rPr>
      </w:pPr>
      <w:r w:rsidRPr="003B10C3">
        <w:rPr>
          <w:b/>
          <w:bCs/>
          <w:sz w:val="30"/>
          <w:szCs w:val="30"/>
          <w:u w:val="single"/>
        </w:rPr>
        <w:t xml:space="preserve">But it's </w:t>
      </w:r>
      <w:r w:rsidRPr="00F24B1C">
        <w:rPr>
          <w:b/>
          <w:bCs/>
          <w:sz w:val="30"/>
          <w:szCs w:val="30"/>
          <w:highlight w:val="cyan"/>
          <w:u w:val="single"/>
        </w:rPr>
        <w:t>not just agriculture that is to blame</w:t>
      </w:r>
      <w:r w:rsidRPr="00F24B1C">
        <w:rPr>
          <w:sz w:val="30"/>
          <w:szCs w:val="30"/>
          <w:highlight w:val="cyan"/>
          <w:u w:val="single"/>
        </w:rPr>
        <w:t>:</w:t>
      </w:r>
      <w:r w:rsidRPr="003B10C3">
        <w:rPr>
          <w:u w:val="single"/>
        </w:rPr>
        <w:t xml:space="preserve"> </w:t>
      </w:r>
      <w:r w:rsidRPr="00F24B1C">
        <w:rPr>
          <w:highlight w:val="cyan"/>
          <w:u w:val="single"/>
        </w:rPr>
        <w:t xml:space="preserve">increasing </w:t>
      </w:r>
      <w:proofErr w:type="spellStart"/>
      <w:r w:rsidRPr="00F24B1C">
        <w:rPr>
          <w:highlight w:val="cyan"/>
          <w:u w:val="single"/>
        </w:rPr>
        <w:t>urbanisation</w:t>
      </w:r>
      <w:proofErr w:type="spellEnd"/>
      <w:r w:rsidRPr="003B10C3">
        <w:rPr>
          <w:u w:val="single"/>
        </w:rPr>
        <w:t xml:space="preserve"> also has a negative impact. </w:t>
      </w:r>
      <w:r w:rsidRPr="003B10C3">
        <w:rPr>
          <w:b/>
          <w:bCs/>
          <w:u w:val="single"/>
        </w:rPr>
        <w:t xml:space="preserve">The </w:t>
      </w:r>
      <w:r w:rsidRPr="00F24B1C">
        <w:rPr>
          <w:b/>
          <w:bCs/>
          <w:highlight w:val="cyan"/>
          <w:u w:val="single"/>
        </w:rPr>
        <w:t>widespread use of tarmac and concrete prevents water from being absorbed into the ground</w:t>
      </w:r>
      <w:r w:rsidRPr="003B10C3">
        <w:rPr>
          <w:b/>
          <w:bCs/>
          <w:u w:val="single"/>
        </w:rPr>
        <w:t xml:space="preserve">. This </w:t>
      </w:r>
      <w:r w:rsidRPr="00F24B1C">
        <w:rPr>
          <w:b/>
          <w:bCs/>
          <w:highlight w:val="cyan"/>
          <w:u w:val="single"/>
        </w:rPr>
        <w:t>results in the death of millions of microorganisms</w:t>
      </w:r>
      <w:r w:rsidRPr="003B10C3">
        <w:rPr>
          <w:b/>
          <w:bCs/>
          <w:u w:val="single"/>
        </w:rPr>
        <w:t xml:space="preserve"> and can lead to water runoff in other areas where it may cause flooding and erosion.</w:t>
      </w:r>
    </w:p>
    <w:p w14:paraId="2D35B9AC" w14:textId="77777777" w:rsidR="00400FD2" w:rsidRPr="003B10C3" w:rsidRDefault="00400FD2" w:rsidP="00400FD2">
      <w:pPr>
        <w:rPr>
          <w:sz w:val="12"/>
        </w:rPr>
      </w:pPr>
      <w:r w:rsidRPr="003B10C3">
        <w:rPr>
          <w:sz w:val="12"/>
        </w:rPr>
        <w:t xml:space="preserve">Soil degradation can have disastrous effects around the world such as landslides and floods, an increase in pollution, </w:t>
      </w:r>
      <w:proofErr w:type="gramStart"/>
      <w:r w:rsidRPr="003B10C3">
        <w:rPr>
          <w:sz w:val="12"/>
        </w:rPr>
        <w:t>desertification</w:t>
      </w:r>
      <w:proofErr w:type="gramEnd"/>
      <w:r w:rsidRPr="003B10C3">
        <w:rPr>
          <w:sz w:val="12"/>
        </w:rPr>
        <w:t xml:space="preserve"> and a decline in global food production.  One of the biggest threats to our future food security is land degradation and the associated loss in soil productivity. </w:t>
      </w:r>
    </w:p>
    <w:p w14:paraId="0120C152" w14:textId="77777777" w:rsidR="00400FD2" w:rsidRPr="003B10C3" w:rsidRDefault="00400FD2" w:rsidP="00400FD2">
      <w:pPr>
        <w:rPr>
          <w:sz w:val="12"/>
        </w:rPr>
      </w:pPr>
      <w:r w:rsidRPr="003B10C3">
        <w:rPr>
          <w:sz w:val="12"/>
        </w:rPr>
        <w:t>Areas that are most likely to be affected are developing countries which usually provide services and materials to middle- and high-income countries. Many of the people who live in low-income countries could be forced to leave their homes in search of safety and fertile lands, resulting in the loss of cultural identity as well as possible economic and political instability in other areas.</w:t>
      </w:r>
    </w:p>
    <w:p w14:paraId="4D5CB88C" w14:textId="3A96E13D" w:rsidR="00400FD2" w:rsidRDefault="00400FD2" w:rsidP="00400FD2">
      <w:pPr>
        <w:rPr>
          <w:sz w:val="14"/>
        </w:rPr>
      </w:pPr>
      <w:r w:rsidRPr="003B10C3">
        <w:rPr>
          <w:sz w:val="14"/>
        </w:rPr>
        <w:t xml:space="preserve">Acknowledging soil for what it is and </w:t>
      </w:r>
      <w:proofErr w:type="spellStart"/>
      <w:r w:rsidRPr="003B10C3">
        <w:rPr>
          <w:sz w:val="14"/>
        </w:rPr>
        <w:t>recognising</w:t>
      </w:r>
      <w:proofErr w:type="spellEnd"/>
      <w:r w:rsidRPr="003B10C3">
        <w:rPr>
          <w:sz w:val="14"/>
        </w:rPr>
        <w:t xml:space="preserve"> the irreplaceable role it plays can help us change the way we care for </w:t>
      </w:r>
      <w:proofErr w:type="gramStart"/>
      <w:r w:rsidRPr="003B10C3">
        <w:rPr>
          <w:sz w:val="14"/>
        </w:rPr>
        <w:t>it</w:t>
      </w:r>
      <w:proofErr w:type="gramEnd"/>
      <w:r w:rsidRPr="003B10C3">
        <w:rPr>
          <w:sz w:val="14"/>
        </w:rPr>
        <w:t xml:space="preserve"> which is something that needs to happen now.</w:t>
      </w:r>
    </w:p>
    <w:p w14:paraId="5FBE3A14" w14:textId="005AF0E9" w:rsidR="00DB3F24" w:rsidRDefault="00DB3F24" w:rsidP="00DB3F24">
      <w:pPr>
        <w:pStyle w:val="Heading3"/>
      </w:pPr>
      <w:r>
        <w:t>AT: Superbugs---1AR</w:t>
      </w:r>
    </w:p>
    <w:p w14:paraId="68C97FA5" w14:textId="77777777" w:rsidR="00DB3F24" w:rsidRPr="002768DF" w:rsidRDefault="00DB3F24" w:rsidP="00DB3F24">
      <w:pPr>
        <w:pStyle w:val="Heading4"/>
      </w:pPr>
      <w:r>
        <w:t xml:space="preserve">Even </w:t>
      </w:r>
      <w:r>
        <w:rPr>
          <w:u w:val="single"/>
        </w:rPr>
        <w:t>full ABR</w:t>
      </w:r>
      <w:r>
        <w:t xml:space="preserve"> wouldn’t come </w:t>
      </w:r>
      <w:r>
        <w:rPr>
          <w:u w:val="single"/>
        </w:rPr>
        <w:t>close</w:t>
      </w:r>
      <w:r>
        <w:t xml:space="preserve"> to extinction BUT disease will </w:t>
      </w:r>
      <w:r>
        <w:rPr>
          <w:u w:val="single"/>
        </w:rPr>
        <w:t>never</w:t>
      </w:r>
      <w:r>
        <w:t xml:space="preserve"> be </w:t>
      </w:r>
      <w:r>
        <w:rPr>
          <w:u w:val="single"/>
        </w:rPr>
        <w:t>post-antibiotic</w:t>
      </w:r>
      <w:r>
        <w:t>.</w:t>
      </w:r>
    </w:p>
    <w:p w14:paraId="1532D6DA" w14:textId="77777777" w:rsidR="00DB3F24" w:rsidRDefault="00DB3F24" w:rsidP="00DB3F24">
      <w:r>
        <w:rPr>
          <w:rStyle w:val="Style13ptBold"/>
        </w:rPr>
        <w:t xml:space="preserve">Smith ’16 </w:t>
      </w:r>
      <w:r w:rsidRPr="002768DF">
        <w:t xml:space="preserve">[Drew; June 14; Scientist with twenty-five years of experience in the biotech and medical industries, formerly a Director of R&amp;D and CEO; Forbes, “The Myth Of The Post-Antibiotic Era,” </w:t>
      </w:r>
      <w:hyperlink r:id="rId115" w:history="1">
        <w:r w:rsidRPr="00EC7D8E">
          <w:rPr>
            <w:rStyle w:val="Hyperlink"/>
          </w:rPr>
          <w:t>https://www.forbes.com/sites/quora/2016/06/14/the-myth-of-the-post-antibiotic-era/</w:t>
        </w:r>
      </w:hyperlink>
      <w:r w:rsidRPr="002768DF">
        <w:t>]</w:t>
      </w:r>
    </w:p>
    <w:p w14:paraId="5A6930FA" w14:textId="77777777" w:rsidR="00DB3F24" w:rsidRPr="002768DF" w:rsidRDefault="00DB3F24" w:rsidP="00DB3F24">
      <w:pPr>
        <w:rPr>
          <w:sz w:val="16"/>
        </w:rPr>
      </w:pPr>
      <w:r w:rsidRPr="00F24B1C">
        <w:rPr>
          <w:rStyle w:val="StyleUnderline"/>
          <w:highlight w:val="cyan"/>
        </w:rPr>
        <w:t xml:space="preserve">The </w:t>
      </w:r>
      <w:r w:rsidRPr="00F24B1C">
        <w:rPr>
          <w:rStyle w:val="Emphasis"/>
          <w:highlight w:val="cyan"/>
        </w:rPr>
        <w:t>worst-case</w:t>
      </w:r>
      <w:r w:rsidRPr="002768DF">
        <w:rPr>
          <w:rStyle w:val="StyleUnderline"/>
        </w:rPr>
        <w:t xml:space="preserve"> scenario </w:t>
      </w:r>
      <w:r w:rsidRPr="00F24B1C">
        <w:rPr>
          <w:rStyle w:val="StyleUnderline"/>
          <w:highlight w:val="cyan"/>
        </w:rPr>
        <w:t>would be</w:t>
      </w:r>
      <w:r w:rsidRPr="002768DF">
        <w:rPr>
          <w:sz w:val="16"/>
        </w:rPr>
        <w:t xml:space="preserve"> that it would be </w:t>
      </w:r>
      <w:r w:rsidRPr="00F24B1C">
        <w:rPr>
          <w:rStyle w:val="StyleUnderline"/>
          <w:highlight w:val="cyan"/>
        </w:rPr>
        <w:t xml:space="preserve">like </w:t>
      </w:r>
      <w:r w:rsidRPr="00F24B1C">
        <w:rPr>
          <w:rStyle w:val="Emphasis"/>
          <w:highlight w:val="cyan"/>
        </w:rPr>
        <w:t>1940</w:t>
      </w:r>
      <w:r w:rsidRPr="002768DF">
        <w:rPr>
          <w:sz w:val="16"/>
        </w:rPr>
        <w:t xml:space="preserve">, only without a raging World War. Keep in mind that </w:t>
      </w:r>
      <w:r w:rsidRPr="002768DF">
        <w:rPr>
          <w:rStyle w:val="StyleUnderline"/>
        </w:rPr>
        <w:t xml:space="preserve">by 1940, </w:t>
      </w:r>
      <w:r w:rsidRPr="002768DF">
        <w:rPr>
          <w:rStyle w:val="Emphasis"/>
        </w:rPr>
        <w:t>before</w:t>
      </w:r>
      <w:r w:rsidRPr="002768DF">
        <w:rPr>
          <w:sz w:val="16"/>
        </w:rPr>
        <w:t xml:space="preserve"> the introduction of </w:t>
      </w:r>
      <w:r w:rsidRPr="002768DF">
        <w:rPr>
          <w:rStyle w:val="StyleUnderline"/>
        </w:rPr>
        <w:t xml:space="preserve">penicillin, deaths from </w:t>
      </w:r>
      <w:r w:rsidRPr="00F24B1C">
        <w:rPr>
          <w:rStyle w:val="StyleUnderline"/>
          <w:highlight w:val="cyan"/>
        </w:rPr>
        <w:t xml:space="preserve">infectious </w:t>
      </w:r>
      <w:r w:rsidRPr="00F24B1C">
        <w:rPr>
          <w:rStyle w:val="Emphasis"/>
          <w:highlight w:val="cyan"/>
        </w:rPr>
        <w:t>diseases</w:t>
      </w:r>
      <w:r w:rsidRPr="002768DF">
        <w:rPr>
          <w:rStyle w:val="StyleUnderline"/>
        </w:rPr>
        <w:t xml:space="preserve"> in the US </w:t>
      </w:r>
      <w:r w:rsidRPr="00F24B1C">
        <w:rPr>
          <w:rStyle w:val="StyleUnderline"/>
          <w:highlight w:val="cyan"/>
        </w:rPr>
        <w:t>had been reduced</w:t>
      </w:r>
      <w:r w:rsidRPr="002768DF">
        <w:rPr>
          <w:rStyle w:val="StyleUnderline"/>
        </w:rPr>
        <w:t xml:space="preserve"> </w:t>
      </w:r>
      <w:r w:rsidRPr="002768DF">
        <w:rPr>
          <w:rStyle w:val="Emphasis"/>
        </w:rPr>
        <w:t xml:space="preserve">by </w:t>
      </w:r>
      <w:r w:rsidRPr="00F24B1C">
        <w:rPr>
          <w:rStyle w:val="Emphasis"/>
          <w:highlight w:val="cyan"/>
        </w:rPr>
        <w:t>90%</w:t>
      </w:r>
      <w:r w:rsidRPr="002768DF">
        <w:rPr>
          <w:sz w:val="16"/>
        </w:rPr>
        <w:t xml:space="preserve"> from their 19th century levels [1]. This reduction was entirely due to the provisions of clean food, water, and vaccines. We have (or should have) better systems for delivering these public health goods than we did 75 years ago.</w:t>
      </w:r>
    </w:p>
    <w:p w14:paraId="1088C11D" w14:textId="77777777" w:rsidR="00DB3F24" w:rsidRPr="002768DF" w:rsidRDefault="00DB3F24" w:rsidP="00DB3F24">
      <w:pPr>
        <w:rPr>
          <w:sz w:val="16"/>
        </w:rPr>
      </w:pPr>
      <w:r w:rsidRPr="002768DF">
        <w:rPr>
          <w:rStyle w:val="StyleUnderline"/>
        </w:rPr>
        <w:t xml:space="preserve">But </w:t>
      </w:r>
      <w:r w:rsidRPr="00F24B1C">
        <w:rPr>
          <w:rStyle w:val="StyleUnderline"/>
          <w:highlight w:val="cyan"/>
        </w:rPr>
        <w:t xml:space="preserve">there is </w:t>
      </w:r>
      <w:r w:rsidRPr="00F24B1C">
        <w:rPr>
          <w:rStyle w:val="Emphasis"/>
          <w:highlight w:val="cyan"/>
        </w:rPr>
        <w:t>never</w:t>
      </w:r>
      <w:r w:rsidRPr="002768DF">
        <w:rPr>
          <w:rStyle w:val="StyleUnderline"/>
        </w:rPr>
        <w:t xml:space="preserve"> going to be a </w:t>
      </w:r>
      <w:r w:rsidRPr="00F24B1C">
        <w:rPr>
          <w:rStyle w:val="Emphasis"/>
          <w:highlight w:val="cyan"/>
        </w:rPr>
        <w:t>post-antibiotic</w:t>
      </w:r>
      <w:r w:rsidRPr="00F24B1C">
        <w:rPr>
          <w:rStyle w:val="StyleUnderline"/>
          <w:highlight w:val="cyan"/>
        </w:rPr>
        <w:t xml:space="preserve"> era</w:t>
      </w:r>
      <w:r w:rsidRPr="002768DF">
        <w:rPr>
          <w:rStyle w:val="StyleUnderline"/>
        </w:rPr>
        <w:t xml:space="preserve">. Antibiotic </w:t>
      </w:r>
      <w:r w:rsidRPr="00F24B1C">
        <w:rPr>
          <w:rStyle w:val="StyleUnderline"/>
          <w:highlight w:val="cyan"/>
        </w:rPr>
        <w:t>therapy will</w:t>
      </w:r>
      <w:r w:rsidRPr="002768DF">
        <w:rPr>
          <w:rStyle w:val="StyleUnderline"/>
        </w:rPr>
        <w:t xml:space="preserve"> continue to </w:t>
      </w:r>
      <w:r w:rsidRPr="00F24B1C">
        <w:rPr>
          <w:rStyle w:val="StyleUnderline"/>
          <w:highlight w:val="cyan"/>
        </w:rPr>
        <w:t xml:space="preserve">be </w:t>
      </w:r>
      <w:r w:rsidRPr="00F24B1C">
        <w:rPr>
          <w:rStyle w:val="Emphasis"/>
          <w:highlight w:val="cyan"/>
        </w:rPr>
        <w:t>effective</w:t>
      </w:r>
      <w:r w:rsidRPr="002768DF">
        <w:rPr>
          <w:rStyle w:val="StyleUnderline"/>
        </w:rPr>
        <w:t xml:space="preserve"> most of the time. </w:t>
      </w:r>
      <w:r w:rsidRPr="00F24B1C">
        <w:rPr>
          <w:rStyle w:val="StyleUnderline"/>
          <w:highlight w:val="cyan"/>
        </w:rPr>
        <w:t>If</w:t>
      </w:r>
      <w:r w:rsidRPr="002768DF">
        <w:rPr>
          <w:sz w:val="16"/>
        </w:rPr>
        <w:t xml:space="preserve"> antibiotic </w:t>
      </w:r>
      <w:r w:rsidRPr="002768DF">
        <w:rPr>
          <w:rStyle w:val="StyleUnderline"/>
        </w:rPr>
        <w:t xml:space="preserve">therapy is informed </w:t>
      </w:r>
      <w:r w:rsidRPr="00F24B1C">
        <w:rPr>
          <w:rStyle w:val="StyleUnderline"/>
          <w:highlight w:val="cyan"/>
        </w:rPr>
        <w:t xml:space="preserve">by </w:t>
      </w:r>
      <w:r w:rsidRPr="00F24B1C">
        <w:rPr>
          <w:rStyle w:val="Emphasis"/>
          <w:highlight w:val="cyan"/>
        </w:rPr>
        <w:t>rapid</w:t>
      </w:r>
      <w:r w:rsidRPr="002768DF">
        <w:rPr>
          <w:rStyle w:val="Emphasis"/>
        </w:rPr>
        <w:t xml:space="preserve"> microbiology </w:t>
      </w:r>
      <w:r w:rsidRPr="00F24B1C">
        <w:rPr>
          <w:rStyle w:val="Emphasis"/>
          <w:highlight w:val="cyan"/>
        </w:rPr>
        <w:t>testing</w:t>
      </w:r>
      <w:r w:rsidRPr="00F24B1C">
        <w:rPr>
          <w:rStyle w:val="StyleUnderline"/>
          <w:highlight w:val="cyan"/>
        </w:rPr>
        <w:t>, then</w:t>
      </w:r>
      <w:r w:rsidRPr="002768DF">
        <w:rPr>
          <w:rStyle w:val="StyleUnderline"/>
        </w:rPr>
        <w:t xml:space="preserve"> it will be effective </w:t>
      </w:r>
      <w:r w:rsidRPr="002768DF">
        <w:rPr>
          <w:rStyle w:val="Emphasis"/>
        </w:rPr>
        <w:t xml:space="preserve">nearly </w:t>
      </w:r>
      <w:proofErr w:type="gramStart"/>
      <w:r w:rsidRPr="00F24B1C">
        <w:rPr>
          <w:rStyle w:val="Emphasis"/>
          <w:highlight w:val="cyan"/>
        </w:rPr>
        <w:t>all</w:t>
      </w:r>
      <w:r w:rsidRPr="00F24B1C">
        <w:rPr>
          <w:rStyle w:val="StyleUnderline"/>
          <w:highlight w:val="cyan"/>
        </w:rPr>
        <w:t xml:space="preserve"> of</w:t>
      </w:r>
      <w:proofErr w:type="gramEnd"/>
      <w:r w:rsidRPr="00F24B1C">
        <w:rPr>
          <w:rStyle w:val="StyleUnderline"/>
          <w:highlight w:val="cyan"/>
        </w:rPr>
        <w:t xml:space="preserve"> the time</w:t>
      </w:r>
      <w:r w:rsidRPr="002768DF">
        <w:rPr>
          <w:rStyle w:val="StyleUnderline"/>
        </w:rPr>
        <w:t xml:space="preserve">. </w:t>
      </w:r>
      <w:r w:rsidRPr="002768DF">
        <w:rPr>
          <w:rStyle w:val="Emphasis"/>
        </w:rPr>
        <w:t xml:space="preserve">Very </w:t>
      </w:r>
      <w:r w:rsidRPr="00F24B1C">
        <w:rPr>
          <w:rStyle w:val="Emphasis"/>
          <w:highlight w:val="cyan"/>
        </w:rPr>
        <w:t>few</w:t>
      </w:r>
      <w:r w:rsidRPr="00F24B1C">
        <w:rPr>
          <w:rStyle w:val="StyleUnderline"/>
          <w:highlight w:val="cyan"/>
        </w:rPr>
        <w:t xml:space="preserve"> bugs are</w:t>
      </w:r>
      <w:r w:rsidRPr="002768DF">
        <w:rPr>
          <w:sz w:val="16"/>
        </w:rPr>
        <w:t xml:space="preserve">, or will be, </w:t>
      </w:r>
      <w:r w:rsidRPr="002768DF">
        <w:rPr>
          <w:rStyle w:val="StyleUnderline"/>
        </w:rPr>
        <w:t>pan-</w:t>
      </w:r>
      <w:r w:rsidRPr="00F24B1C">
        <w:rPr>
          <w:rStyle w:val="StyleUnderline"/>
          <w:highlight w:val="cyan"/>
        </w:rPr>
        <w:t xml:space="preserve">resistant </w:t>
      </w:r>
      <w:r w:rsidRPr="00F24B1C">
        <w:rPr>
          <w:rStyle w:val="Emphasis"/>
          <w:highlight w:val="cyan"/>
        </w:rPr>
        <w:t>and</w:t>
      </w:r>
      <w:r w:rsidRPr="00F24B1C">
        <w:rPr>
          <w:rStyle w:val="StyleUnderline"/>
          <w:highlight w:val="cyan"/>
        </w:rPr>
        <w:t xml:space="preserve"> untreatable</w:t>
      </w:r>
      <w:r w:rsidRPr="002768DF">
        <w:rPr>
          <w:rStyle w:val="StyleUnderline"/>
        </w:rPr>
        <w:t xml:space="preserve"> by antibiotics. </w:t>
      </w:r>
      <w:r w:rsidRPr="00F24B1C">
        <w:rPr>
          <w:rStyle w:val="StyleUnderline"/>
          <w:highlight w:val="cyan"/>
        </w:rPr>
        <w:t xml:space="preserve">Even the </w:t>
      </w:r>
      <w:r w:rsidRPr="00F24B1C">
        <w:rPr>
          <w:rStyle w:val="Emphasis"/>
          <w:highlight w:val="cyan"/>
        </w:rPr>
        <w:t>worst</w:t>
      </w:r>
      <w:r w:rsidRPr="002768DF">
        <w:rPr>
          <w:rStyle w:val="StyleUnderline"/>
        </w:rPr>
        <w:t xml:space="preserve"> superbugs</w:t>
      </w:r>
      <w:r w:rsidRPr="002768DF">
        <w:rPr>
          <w:sz w:val="16"/>
        </w:rPr>
        <w:t>—MRSAs, CREs, ESBLs, and now MCR-1s—</w:t>
      </w:r>
      <w:r w:rsidRPr="00F24B1C">
        <w:rPr>
          <w:rStyle w:val="StyleUnderline"/>
          <w:highlight w:val="cyan"/>
        </w:rPr>
        <w:t>are</w:t>
      </w:r>
      <w:r w:rsidRPr="002768DF">
        <w:rPr>
          <w:rStyle w:val="StyleUnderline"/>
        </w:rPr>
        <w:t xml:space="preserve"> almost </w:t>
      </w:r>
      <w:r w:rsidRPr="00F24B1C">
        <w:rPr>
          <w:rStyle w:val="Emphasis"/>
          <w:highlight w:val="cyan"/>
        </w:rPr>
        <w:t>always</w:t>
      </w:r>
      <w:r w:rsidRPr="00F24B1C">
        <w:rPr>
          <w:rStyle w:val="StyleUnderline"/>
          <w:highlight w:val="cyan"/>
        </w:rPr>
        <w:t xml:space="preserve"> susceptible to </w:t>
      </w:r>
      <w:r w:rsidRPr="00F24B1C">
        <w:rPr>
          <w:rStyle w:val="Emphasis"/>
          <w:highlight w:val="cyan"/>
        </w:rPr>
        <w:t>at least one</w:t>
      </w:r>
      <w:r w:rsidRPr="002768DF">
        <w:rPr>
          <w:rStyle w:val="StyleUnderline"/>
        </w:rPr>
        <w:t xml:space="preserve"> clinically useful antibiotic</w:t>
      </w:r>
      <w:r w:rsidRPr="002768DF">
        <w:rPr>
          <w:sz w:val="16"/>
        </w:rPr>
        <w:t xml:space="preserve"> (XDR TB is the most troubling exception to this rule).</w:t>
      </w:r>
    </w:p>
    <w:p w14:paraId="6965244A" w14:textId="77777777" w:rsidR="00DB3F24" w:rsidRPr="002768DF" w:rsidRDefault="00DB3F24" w:rsidP="00DB3F24">
      <w:pPr>
        <w:rPr>
          <w:sz w:val="16"/>
        </w:rPr>
      </w:pPr>
      <w:r w:rsidRPr="002768DF">
        <w:rPr>
          <w:sz w:val="16"/>
        </w:rPr>
        <w:t xml:space="preserve">What has changed is that resistance to at least one first-line antibiotic is now common, and </w:t>
      </w:r>
      <w:r w:rsidRPr="002768DF">
        <w:rPr>
          <w:rStyle w:val="StyleUnderline"/>
        </w:rPr>
        <w:t xml:space="preserve">doctors will have to become </w:t>
      </w:r>
      <w:r w:rsidRPr="002768DF">
        <w:rPr>
          <w:rStyle w:val="Emphasis"/>
        </w:rPr>
        <w:t>smarter</w:t>
      </w:r>
      <w:r w:rsidRPr="002768DF">
        <w:rPr>
          <w:rStyle w:val="StyleUnderline"/>
        </w:rPr>
        <w:t xml:space="preserve"> about their prescribing practices</w:t>
      </w:r>
      <w:r w:rsidRPr="002768DF">
        <w:rPr>
          <w:sz w:val="16"/>
        </w:rPr>
        <w:t>. They can no longer mindlessly write scripts based on signs and symptoms alone and expect good results every time. Doctors consistently underestimate local levels of resistance, and exhibit high levels of complacency about the impacts of resistance on their practices [2] [3] [4</w:t>
      </w:r>
      <w:proofErr w:type="gramStart"/>
      <w:r w:rsidRPr="002768DF">
        <w:rPr>
          <w:sz w:val="16"/>
        </w:rPr>
        <w:t>] .</w:t>
      </w:r>
      <w:proofErr w:type="gramEnd"/>
      <w:r w:rsidRPr="002768DF">
        <w:rPr>
          <w:sz w:val="16"/>
        </w:rPr>
        <w:t xml:space="preserve"> This culture of complacency will have to change.</w:t>
      </w:r>
    </w:p>
    <w:p w14:paraId="07B5E972" w14:textId="198ED77C" w:rsidR="00DB3F24" w:rsidRPr="00DB3F24" w:rsidRDefault="00DB3F24" w:rsidP="00DB3F24">
      <w:pPr>
        <w:rPr>
          <w:sz w:val="16"/>
        </w:rPr>
      </w:pPr>
      <w:r w:rsidRPr="002768DF">
        <w:rPr>
          <w:rStyle w:val="StyleUnderline"/>
        </w:rPr>
        <w:t xml:space="preserve">Antibiotics will </w:t>
      </w:r>
      <w:r w:rsidRPr="002768DF">
        <w:rPr>
          <w:rStyle w:val="Emphasis"/>
        </w:rPr>
        <w:t>continue</w:t>
      </w:r>
      <w:r w:rsidRPr="002768DF">
        <w:rPr>
          <w:rStyle w:val="StyleUnderline"/>
        </w:rPr>
        <w:t xml:space="preserve"> to be effective</w:t>
      </w:r>
      <w:r w:rsidRPr="002768DF">
        <w:rPr>
          <w:sz w:val="16"/>
        </w:rPr>
        <w:t xml:space="preserve">, but our traditional method of prescribing them, called empiric therapy [5], will become increasingly ineffective. </w:t>
      </w:r>
      <w:r w:rsidRPr="00F24B1C">
        <w:rPr>
          <w:rStyle w:val="StyleUnderline"/>
          <w:highlight w:val="cyan"/>
        </w:rPr>
        <w:t>This will</w:t>
      </w:r>
      <w:r w:rsidRPr="002768DF">
        <w:rPr>
          <w:rStyle w:val="StyleUnderline"/>
        </w:rPr>
        <w:t xml:space="preserve"> require a change in the way that we use </w:t>
      </w:r>
      <w:proofErr w:type="gramStart"/>
      <w:r w:rsidRPr="002768DF">
        <w:rPr>
          <w:rStyle w:val="StyleUnderline"/>
        </w:rPr>
        <w:t>antibiotics, but</w:t>
      </w:r>
      <w:proofErr w:type="gramEnd"/>
      <w:r w:rsidRPr="002768DF">
        <w:rPr>
          <w:rStyle w:val="StyleUnderline"/>
        </w:rPr>
        <w:t xml:space="preserve"> will </w:t>
      </w:r>
      <w:r w:rsidRPr="00F24B1C">
        <w:rPr>
          <w:rStyle w:val="Emphasis"/>
          <w:highlight w:val="cyan"/>
        </w:rPr>
        <w:t>not</w:t>
      </w:r>
      <w:r w:rsidRPr="002768DF">
        <w:rPr>
          <w:rStyle w:val="Emphasis"/>
        </w:rPr>
        <w:t xml:space="preserve"> be an </w:t>
      </w:r>
      <w:r w:rsidRPr="00F24B1C">
        <w:rPr>
          <w:rStyle w:val="Emphasis"/>
          <w:highlight w:val="cyan"/>
        </w:rPr>
        <w:t>end</w:t>
      </w:r>
      <w:r w:rsidRPr="002768DF">
        <w:rPr>
          <w:rStyle w:val="StyleUnderline"/>
        </w:rPr>
        <w:t xml:space="preserve"> to </w:t>
      </w:r>
      <w:r w:rsidRPr="00F24B1C">
        <w:rPr>
          <w:rStyle w:val="StyleUnderline"/>
          <w:highlight w:val="cyan"/>
        </w:rPr>
        <w:t xml:space="preserve">the </w:t>
      </w:r>
      <w:r w:rsidRPr="00F24B1C">
        <w:rPr>
          <w:rStyle w:val="Emphasis"/>
          <w:highlight w:val="cyan"/>
        </w:rPr>
        <w:t>usefulness</w:t>
      </w:r>
      <w:r w:rsidRPr="00F24B1C">
        <w:rPr>
          <w:rStyle w:val="StyleUnderline"/>
          <w:highlight w:val="cyan"/>
        </w:rPr>
        <w:t xml:space="preserve"> of antibiotics</w:t>
      </w:r>
      <w:r w:rsidRPr="002768DF">
        <w:rPr>
          <w:sz w:val="16"/>
        </w:rPr>
        <w:t>. That is an important distinction to keep in mind when reading articles about the coming antibiotic apocalypse: change, yes; the end, no.</w:t>
      </w:r>
    </w:p>
    <w:p w14:paraId="553FF4AF" w14:textId="49271F8C" w:rsidR="00400FD2" w:rsidRDefault="00400FD2" w:rsidP="00400FD2">
      <w:pPr>
        <w:pStyle w:val="Heading3"/>
      </w:pPr>
      <w:r>
        <w:t>AT: Trade---1AR</w:t>
      </w:r>
    </w:p>
    <w:p w14:paraId="119282B4" w14:textId="6356F686" w:rsidR="00400FD2" w:rsidRDefault="00400FD2" w:rsidP="00400FD2">
      <w:pPr>
        <w:pStyle w:val="Heading4"/>
      </w:pPr>
      <w:r>
        <w:t xml:space="preserve">They don’t distort trade. </w:t>
      </w:r>
    </w:p>
    <w:p w14:paraId="3CACFF72" w14:textId="77777777" w:rsidR="00400FD2" w:rsidRPr="00436822" w:rsidRDefault="00400FD2" w:rsidP="00400FD2">
      <w:r w:rsidRPr="00AF6F05">
        <w:rPr>
          <w:rStyle w:val="Style13ptBold"/>
        </w:rPr>
        <w:t>Hopewell</w:t>
      </w:r>
      <w:r>
        <w:rPr>
          <w:rStyle w:val="Style13ptBold"/>
        </w:rPr>
        <w:t xml:space="preserve"> 19</w:t>
      </w:r>
      <w:r>
        <w:t xml:space="preserve"> [Kristen, Kristen Hopewell is an Associate Professor in the School of Public Policy and Global Affairs at the University of British Columbia, “US-China conflict in global trade governance: the new politics of agricultural subsidies at the WTO.”, Review of International Political Economy, (), 1–25. doi:10.1080/09692290.2018.1560352, </w:t>
      </w:r>
      <w:hyperlink r:id="rId116" w:history="1">
        <w:r w:rsidRPr="005A7607">
          <w:rPr>
            <w:rStyle w:val="Hyperlink"/>
          </w:rPr>
          <w:t>https://www.tandfonline.com/doi/abs/10.1080/09692290.2018.1560352</w:t>
        </w:r>
      </w:hyperlink>
      <w:r>
        <w:t>]* graph omitted &lt;Jericho&gt;</w:t>
      </w:r>
    </w:p>
    <w:p w14:paraId="53D079E7" w14:textId="77777777" w:rsidR="00400FD2" w:rsidRPr="00706FAC" w:rsidRDefault="00400FD2" w:rsidP="00400FD2">
      <w:pPr>
        <w:rPr>
          <w:sz w:val="16"/>
        </w:rPr>
      </w:pPr>
      <w:r w:rsidRPr="00706FAC">
        <w:rPr>
          <w:sz w:val="16"/>
        </w:rPr>
        <w:t>Ironically, the US – long seen as the villain in this area – has increasingly come to view itself as a victim of China’s agricultural subsidies. The level of support the US provides to its agricultural producers has been consistently below the OECD average and falling over time (OECD, 2017</w:t>
      </w:r>
      <w:r w:rsidRPr="00706FAC">
        <w:rPr>
          <w:b/>
          <w:bCs/>
          <w:sz w:val="16"/>
        </w:rPr>
        <w:t xml:space="preserve">). </w:t>
      </w:r>
      <w:r w:rsidRPr="00436822">
        <w:rPr>
          <w:b/>
          <w:bCs/>
          <w:u w:val="single"/>
        </w:rPr>
        <w:t xml:space="preserve">Since the Uruguay Round, and the Brazil cotton dispute, </w:t>
      </w:r>
      <w:r w:rsidRPr="00F24B1C">
        <w:rPr>
          <w:b/>
          <w:bCs/>
          <w:highlight w:val="cyan"/>
          <w:u w:val="single"/>
        </w:rPr>
        <w:t>the US has reformed its own farm programs</w:t>
      </w:r>
      <w:r w:rsidRPr="00436822">
        <w:rPr>
          <w:b/>
          <w:bCs/>
          <w:u w:val="single"/>
        </w:rPr>
        <w:t xml:space="preserve">, </w:t>
      </w:r>
      <w:r w:rsidRPr="00F24B1C">
        <w:rPr>
          <w:b/>
          <w:bCs/>
          <w:highlight w:val="cyan"/>
          <w:u w:val="single"/>
        </w:rPr>
        <w:t>shifting towards less trade-distorting forms of support</w:t>
      </w:r>
      <w:r w:rsidRPr="00436822">
        <w:rPr>
          <w:b/>
          <w:bCs/>
          <w:u w:val="single"/>
        </w:rPr>
        <w:t>.</w:t>
      </w:r>
      <w:r w:rsidRPr="00436822">
        <w:rPr>
          <w:u w:val="single"/>
        </w:rPr>
        <w:t xml:space="preserve"> The US’s producer </w:t>
      </w:r>
      <w:r w:rsidRPr="00F24B1C">
        <w:rPr>
          <w:highlight w:val="cyan"/>
          <w:u w:val="single"/>
        </w:rPr>
        <w:t>support declined from 21% of gross farm receipts i</w:t>
      </w:r>
      <w:r w:rsidRPr="00436822">
        <w:rPr>
          <w:u w:val="single"/>
        </w:rPr>
        <w:t xml:space="preserve">n 1986–88 </w:t>
      </w:r>
      <w:r w:rsidRPr="00F24B1C">
        <w:rPr>
          <w:highlight w:val="cyan"/>
          <w:u w:val="single"/>
        </w:rPr>
        <w:t>to 9% i</w:t>
      </w:r>
      <w:r w:rsidRPr="00436822">
        <w:rPr>
          <w:u w:val="single"/>
        </w:rPr>
        <w:t>n 2014–16, with the proportion provided in the most trade-distorting forms of support falling from 51% to 33% (OECD, 2017).</w:t>
      </w:r>
      <w:r w:rsidRPr="00706FAC">
        <w:rPr>
          <w:sz w:val="16"/>
        </w:rPr>
        <w:t xml:space="preserve"> Yet now, the US finds its chief market and competitor, China, moving in the opposite direction. Today, as one negotiator stated, China is ‘comprehensively outspending them in a way the US can’t respond to because of its fiscal limitations and its WTO limits on production-linked spending’. 3 From the US’s perspective, to quote one of its former negotiators, not only are China’s subsidies ‘distorting world markets but they have become significantly more trade-distorting than subsidies in developed countries’ and ‘the US, as the biggest agricultural exporter, suffers most from these distortions’. 4 </w:t>
      </w:r>
    </w:p>
    <w:p w14:paraId="7FE16350" w14:textId="2A854A3F" w:rsidR="00400FD2" w:rsidRDefault="00400FD2" w:rsidP="00400FD2">
      <w:pPr>
        <w:pStyle w:val="Heading4"/>
      </w:pPr>
      <w:r>
        <w:t xml:space="preserve">China thumps. </w:t>
      </w:r>
    </w:p>
    <w:p w14:paraId="04ABF073" w14:textId="77777777" w:rsidR="00400FD2" w:rsidRDefault="00400FD2" w:rsidP="00400FD2">
      <w:r w:rsidRPr="00AF6F05">
        <w:rPr>
          <w:rStyle w:val="Style13ptBold"/>
        </w:rPr>
        <w:t>Hopewell</w:t>
      </w:r>
      <w:r>
        <w:rPr>
          <w:rStyle w:val="Style13ptBold"/>
        </w:rPr>
        <w:t xml:space="preserve"> 19</w:t>
      </w:r>
      <w:r>
        <w:t xml:space="preserve"> [Kristen, Kristen Hopewell is an Associate Professor in the School of Public Policy and Global Affairs at the University of British Columbia, “US-China conflict in global trade governance: the new politics of agricultural subsidies at the WTO.”, Review of International Political Economy, (), 1–25. doi:10.1080/09692290.2018.1560352, </w:t>
      </w:r>
      <w:hyperlink r:id="rId117" w:history="1">
        <w:r w:rsidRPr="005A7607">
          <w:rPr>
            <w:rStyle w:val="Hyperlink"/>
          </w:rPr>
          <w:t>https://www.tandfonline.com/doi/abs/10.1080/09692290.2018.1560352</w:t>
        </w:r>
      </w:hyperlink>
      <w:r>
        <w:t>]* graph omitted &lt;Jericho&gt;</w:t>
      </w:r>
    </w:p>
    <w:p w14:paraId="53340CF8" w14:textId="77777777" w:rsidR="00400FD2" w:rsidRPr="00796D45" w:rsidRDefault="00400FD2" w:rsidP="00400FD2">
      <w:pPr>
        <w:rPr>
          <w:sz w:val="16"/>
        </w:rPr>
      </w:pPr>
      <w:r w:rsidRPr="00796D45">
        <w:rPr>
          <w:sz w:val="16"/>
        </w:rPr>
        <w:t>Conclusion</w:t>
      </w:r>
    </w:p>
    <w:p w14:paraId="0EE271D8" w14:textId="77777777" w:rsidR="00400FD2" w:rsidRPr="00796D45" w:rsidRDefault="00400FD2" w:rsidP="00400FD2">
      <w:pPr>
        <w:rPr>
          <w:sz w:val="16"/>
        </w:rPr>
      </w:pPr>
      <w:r w:rsidRPr="00796D45">
        <w:rPr>
          <w:sz w:val="16"/>
        </w:rPr>
        <w:t xml:space="preserve">As this analysis has shown, while agricultural subsidies remain a highly contentious issue at the WTO, </w:t>
      </w:r>
      <w:r w:rsidRPr="00796D45">
        <w:rPr>
          <w:u w:val="single"/>
        </w:rPr>
        <w:t xml:space="preserve">the dynamics of the negotiations have changed dramatically </w:t>
      </w:r>
      <w:proofErr w:type="gramStart"/>
      <w:r w:rsidRPr="00796D45">
        <w:rPr>
          <w:u w:val="single"/>
        </w:rPr>
        <w:t>as a result of</w:t>
      </w:r>
      <w:proofErr w:type="gramEnd"/>
      <w:r w:rsidRPr="00796D45">
        <w:rPr>
          <w:u w:val="single"/>
        </w:rPr>
        <w:t xml:space="preserve"> contemporary power shifts</w:t>
      </w:r>
      <w:r w:rsidRPr="00796D45">
        <w:rPr>
          <w:b/>
          <w:bCs/>
          <w:u w:val="single"/>
        </w:rPr>
        <w:t xml:space="preserve">. </w:t>
      </w:r>
      <w:r w:rsidRPr="00F24B1C">
        <w:rPr>
          <w:b/>
          <w:bCs/>
          <w:highlight w:val="cyan"/>
          <w:u w:val="single"/>
        </w:rPr>
        <w:t>The traditional conception of the agricultural subsidies issue</w:t>
      </w:r>
      <w:r w:rsidRPr="00796D45">
        <w:rPr>
          <w:b/>
          <w:bCs/>
          <w:u w:val="single"/>
        </w:rPr>
        <w:t xml:space="preserve"> – articulated </w:t>
      </w:r>
      <w:r w:rsidRPr="00F24B1C">
        <w:rPr>
          <w:b/>
          <w:bCs/>
          <w:highlight w:val="cyan"/>
          <w:u w:val="single"/>
        </w:rPr>
        <w:t>through a North-South lens</w:t>
      </w:r>
      <w:r w:rsidRPr="00796D45">
        <w:rPr>
          <w:b/>
          <w:bCs/>
          <w:u w:val="single"/>
        </w:rPr>
        <w:t xml:space="preserve"> with the US and other developed countries as perpetrators and developing countries as victims – </w:t>
      </w:r>
      <w:r w:rsidRPr="00F24B1C">
        <w:rPr>
          <w:b/>
          <w:bCs/>
          <w:highlight w:val="cyan"/>
          <w:u w:val="single"/>
        </w:rPr>
        <w:t>has been turned on its head by China’s emergence</w:t>
      </w:r>
      <w:r w:rsidRPr="00796D45">
        <w:rPr>
          <w:b/>
          <w:bCs/>
          <w:u w:val="single"/>
        </w:rPr>
        <w:t xml:space="preserve"> as the world’s largest subsidizer</w:t>
      </w:r>
      <w:r w:rsidRPr="00796D45">
        <w:rPr>
          <w:u w:val="single"/>
        </w:rPr>
        <w:t xml:space="preserve">. </w:t>
      </w:r>
      <w:r w:rsidRPr="00796D45">
        <w:rPr>
          <w:sz w:val="16"/>
        </w:rPr>
        <w:t xml:space="preserve">From a North-South struggle, the primary axis of conflict at the WTO has shifted to a battle between the US and China, heavily shaped by the hegemonic rivalry between the two states. An intractable conflict between the US and China has thwarted any progress on the establishment of a new and strengthened set of disciplines on agricultural subsidies, with negative consequences for much of the developing </w:t>
      </w:r>
      <w:proofErr w:type="gramStart"/>
      <w:r w:rsidRPr="00796D45">
        <w:rPr>
          <w:sz w:val="16"/>
        </w:rPr>
        <w:t>world</w:t>
      </w:r>
      <w:proofErr w:type="gramEnd"/>
    </w:p>
    <w:p w14:paraId="717ADD8E" w14:textId="58732E65" w:rsidR="00400FD2" w:rsidRDefault="00400FD2" w:rsidP="00400FD2">
      <w:pPr>
        <w:rPr>
          <w:sz w:val="16"/>
        </w:rPr>
      </w:pPr>
      <w:r w:rsidRPr="00796D45">
        <w:rPr>
          <w:sz w:val="16"/>
        </w:rPr>
        <w:t xml:space="preserve">If, as many have argued, agricultural subsidies are a critical test of the legitimacy of the multilateral trading system and its ability to work for weaker states, this analysis underscores its failure. Developing countries remain at the mercy of the major powers. </w:t>
      </w:r>
      <w:r w:rsidRPr="00796D45">
        <w:rPr>
          <w:u w:val="single"/>
        </w:rPr>
        <w:t xml:space="preserve">Amid a clash between the US and China, developing countries and their interests have been sidelined. The US and other advanced-industrialized states were once viewed as the chief barrier to making the trading system work for developing countries. However, </w:t>
      </w:r>
      <w:r w:rsidRPr="00796D45">
        <w:rPr>
          <w:b/>
          <w:bCs/>
          <w:u w:val="single"/>
        </w:rPr>
        <w:t xml:space="preserve">what the case of agricultural subsidies shows is that </w:t>
      </w:r>
      <w:r w:rsidRPr="00F24B1C">
        <w:rPr>
          <w:b/>
          <w:bCs/>
          <w:highlight w:val="cyan"/>
          <w:u w:val="single"/>
        </w:rPr>
        <w:t>it is no longer just the US</w:t>
      </w:r>
      <w:r w:rsidRPr="00796D45">
        <w:rPr>
          <w:b/>
          <w:bCs/>
          <w:u w:val="single"/>
        </w:rPr>
        <w:t xml:space="preserve"> or other rich countries that are </w:t>
      </w:r>
      <w:r w:rsidRPr="00F24B1C">
        <w:rPr>
          <w:b/>
          <w:bCs/>
          <w:highlight w:val="cyan"/>
          <w:u w:val="single"/>
        </w:rPr>
        <w:t>barring important changes to global trade rules</w:t>
      </w:r>
      <w:r w:rsidRPr="00796D45">
        <w:rPr>
          <w:b/>
          <w:bCs/>
          <w:u w:val="single"/>
        </w:rPr>
        <w:t xml:space="preserve"> that would benefit developing countries </w:t>
      </w:r>
      <w:r w:rsidRPr="00F24B1C">
        <w:rPr>
          <w:b/>
          <w:bCs/>
          <w:highlight w:val="cyan"/>
          <w:u w:val="single"/>
        </w:rPr>
        <w:t>but also China</w:t>
      </w:r>
      <w:r w:rsidRPr="00796D45">
        <w:rPr>
          <w:sz w:val="16"/>
        </w:rPr>
        <w:t>. China has become a major part of the problem: together with the US, it is now blocking pro-development reform of the trading system at the WTO.</w:t>
      </w:r>
    </w:p>
    <w:p w14:paraId="7327817D" w14:textId="1643DB8A" w:rsidR="00BE03DC" w:rsidRDefault="00BE03DC" w:rsidP="00BE03DC">
      <w:pPr>
        <w:pStyle w:val="Heading1"/>
      </w:pPr>
      <w:r>
        <w:t>Answers---LCRs</w:t>
      </w:r>
    </w:p>
    <w:p w14:paraId="65C569A4" w14:textId="2CAE6A94" w:rsidR="00BE03DC" w:rsidRDefault="00BE03DC" w:rsidP="00BE03DC">
      <w:pPr>
        <w:pStyle w:val="Heading2"/>
      </w:pPr>
      <w:r>
        <w:t>Internals/Impacts</w:t>
      </w:r>
    </w:p>
    <w:p w14:paraId="174925EF" w14:textId="30F5F22E" w:rsidR="00BE03DC" w:rsidRDefault="00BE03DC" w:rsidP="00BE03DC">
      <w:pPr>
        <w:pStyle w:val="Heading3"/>
      </w:pPr>
      <w:r>
        <w:t>Catch All---</w:t>
      </w:r>
      <w:proofErr w:type="gramStart"/>
      <w:r>
        <w:t>2AC</w:t>
      </w:r>
      <w:proofErr w:type="gramEnd"/>
    </w:p>
    <w:p w14:paraId="6D51AB2A" w14:textId="127AD037" w:rsidR="00BE03DC" w:rsidRDefault="00BE03DC" w:rsidP="00BE03DC">
      <w:pPr>
        <w:pStyle w:val="Heading4"/>
      </w:pPr>
      <w:r>
        <w:t>LCRS are good for the global economy---revitalizes businesses and boosts US global competition---solves green trade wars.</w:t>
      </w:r>
    </w:p>
    <w:p w14:paraId="71206BF5" w14:textId="77777777" w:rsidR="00BE03DC" w:rsidRPr="00A56A76" w:rsidRDefault="00BE03DC" w:rsidP="00BE03DC">
      <w:r w:rsidRPr="00A56A76">
        <w:t xml:space="preserve">Jeffrey </w:t>
      </w:r>
      <w:r w:rsidRPr="00A56A76">
        <w:rPr>
          <w:rStyle w:val="Style13ptBold"/>
        </w:rPr>
        <w:t>Anderson</w:t>
      </w:r>
      <w:r w:rsidRPr="00A56A76">
        <w:t xml:space="preserve"> </w:t>
      </w:r>
      <w:r w:rsidRPr="00A56A76">
        <w:rPr>
          <w:rStyle w:val="Style13ptBold"/>
        </w:rPr>
        <w:t>22</w:t>
      </w:r>
      <w:r>
        <w:t>,</w:t>
      </w:r>
      <w:r w:rsidRPr="00A56A76">
        <w:t xml:space="preserve"> professor in the Walsh School of Foreign Service and the department of government at Georgetown University</w:t>
      </w:r>
      <w:r>
        <w:t>,</w:t>
      </w:r>
      <w:r w:rsidRPr="00A56A76">
        <w:t xml:space="preserve"> “The Silver Lining of Biden’s ‘New Protectionism’</w:t>
      </w:r>
      <w:r>
        <w:t>,</w:t>
      </w:r>
      <w:r w:rsidRPr="00A56A76">
        <w:t>” Foreign Policy</w:t>
      </w:r>
      <w:r>
        <w:t>,</w:t>
      </w:r>
      <w:r w:rsidRPr="00A56A76">
        <w:t xml:space="preserve"> 11</w:t>
      </w:r>
      <w:r>
        <w:t>/</w:t>
      </w:r>
      <w:r w:rsidRPr="00A56A76">
        <w:t>2</w:t>
      </w:r>
      <w:r>
        <w:t>/</w:t>
      </w:r>
      <w:r w:rsidRPr="00A56A76">
        <w:t>2022</w:t>
      </w:r>
      <w:r>
        <w:t>,</w:t>
      </w:r>
      <w:r w:rsidRPr="00A56A76">
        <w:t xml:space="preserve"> https://foreignpolicy.com/2023/03/02/biden-protectionism-us-eu-economy-investment-green-industry/ //n</w:t>
      </w:r>
      <w:r>
        <w:t>m</w:t>
      </w:r>
    </w:p>
    <w:p w14:paraId="03DA8008" w14:textId="77777777" w:rsidR="00BE03DC" w:rsidRDefault="00BE03DC" w:rsidP="00BE03DC">
      <w:pPr>
        <w:rPr>
          <w:rStyle w:val="StyleUnderline"/>
        </w:rPr>
      </w:pPr>
      <w:r w:rsidRPr="00A56A76">
        <w:rPr>
          <w:rStyle w:val="StyleUnderline"/>
        </w:rPr>
        <w:t xml:space="preserve">The work of </w:t>
      </w:r>
      <w:r w:rsidRPr="00A56A76">
        <w:rPr>
          <w:rStyle w:val="Emphasis"/>
        </w:rPr>
        <w:t>revitalizing</w:t>
      </w:r>
      <w:r w:rsidRPr="00A56A76">
        <w:rPr>
          <w:rStyle w:val="StyleUnderline"/>
        </w:rPr>
        <w:t xml:space="preserve"> the </w:t>
      </w:r>
      <w:r w:rsidRPr="00A56A76">
        <w:rPr>
          <w:rStyle w:val="Emphasis"/>
        </w:rPr>
        <w:t>long-struggling heartland</w:t>
      </w:r>
      <w:r w:rsidRPr="00A56A76">
        <w:rPr>
          <w:rStyle w:val="StyleUnderline"/>
        </w:rPr>
        <w:t xml:space="preserve"> industrial regions isn’t just a U.S. project, though; rather, it’s of </w:t>
      </w:r>
      <w:r w:rsidRPr="00A56A76">
        <w:rPr>
          <w:rStyle w:val="Emphasis"/>
        </w:rPr>
        <w:t>vital importance on both sides</w:t>
      </w:r>
      <w:r w:rsidRPr="00A56A76">
        <w:rPr>
          <w:rStyle w:val="StyleUnderline"/>
        </w:rPr>
        <w:t xml:space="preserve"> of the Atlantic.</w:t>
      </w:r>
    </w:p>
    <w:p w14:paraId="706E6747" w14:textId="77777777" w:rsidR="00BE03DC" w:rsidRPr="00A56A76" w:rsidRDefault="00BE03DC" w:rsidP="00BE03DC">
      <w:pPr>
        <w:rPr>
          <w:sz w:val="16"/>
        </w:rPr>
      </w:pPr>
      <w:r w:rsidRPr="00A56A76">
        <w:rPr>
          <w:rStyle w:val="StyleUnderline"/>
        </w:rPr>
        <w:t xml:space="preserve">As the United States makes </w:t>
      </w:r>
      <w:r w:rsidRPr="00A56A76">
        <w:rPr>
          <w:rStyle w:val="Emphasis"/>
        </w:rPr>
        <w:t>unprecedented investments</w:t>
      </w:r>
      <w:r w:rsidRPr="00A56A76">
        <w:rPr>
          <w:rStyle w:val="StyleUnderline"/>
        </w:rPr>
        <w:t xml:space="preserve"> in its industrial heartland, the U.K. government has </w:t>
      </w:r>
      <w:r w:rsidRPr="00A56A76">
        <w:rPr>
          <w:rStyle w:val="Emphasis"/>
        </w:rPr>
        <w:t>pursued its own agenda</w:t>
      </w:r>
      <w:r w:rsidRPr="00A56A76">
        <w:rPr>
          <w:rStyle w:val="StyleUnderline"/>
        </w:rPr>
        <w:t xml:space="preserve"> to </w:t>
      </w:r>
      <w:r w:rsidRPr="00A56A76">
        <w:rPr>
          <w:rStyle w:val="Emphasis"/>
        </w:rPr>
        <w:t>“level up”</w:t>
      </w:r>
      <w:r w:rsidRPr="00A56A76">
        <w:rPr>
          <w:rStyle w:val="StyleUnderline"/>
        </w:rPr>
        <w:t xml:space="preserve"> the country’s left-behind regions. The European Union has acted similarly</w:t>
      </w:r>
      <w:r w:rsidRPr="00A56A76">
        <w:rPr>
          <w:sz w:val="16"/>
        </w:rPr>
        <w:t xml:space="preserve">, seeking to improve its regional structural adjustment and cohesion policies, whose main task is to support the economic well-being of regions whose development is </w:t>
      </w:r>
      <w:proofErr w:type="gramStart"/>
      <w:r w:rsidRPr="00A56A76">
        <w:rPr>
          <w:sz w:val="16"/>
        </w:rPr>
        <w:t>lagging behind</w:t>
      </w:r>
      <w:proofErr w:type="gramEnd"/>
      <w:r w:rsidRPr="00A56A76">
        <w:rPr>
          <w:sz w:val="16"/>
        </w:rPr>
        <w:t>. The OECD is also developing road maps and inventories on successful regional transformations to inform policy decisions in this area.</w:t>
      </w:r>
    </w:p>
    <w:p w14:paraId="567D0DB8" w14:textId="77777777" w:rsidR="00BE03DC" w:rsidRPr="00A56A76" w:rsidRDefault="00BE03DC" w:rsidP="00BE03DC">
      <w:pPr>
        <w:rPr>
          <w:sz w:val="16"/>
        </w:rPr>
      </w:pPr>
      <w:r w:rsidRPr="00A56A76">
        <w:rPr>
          <w:rStyle w:val="StyleUnderline"/>
        </w:rPr>
        <w:t>Policymakers in both Europe and North America have come to understand that, in the words of economic geography professor Andrés Rodríguez-Pose, the “</w:t>
      </w:r>
      <w:r w:rsidRPr="00A56A76">
        <w:rPr>
          <w:rStyle w:val="Emphasis"/>
        </w:rPr>
        <w:t>revenge of the places that don’t matter</w:t>
      </w:r>
      <w:r w:rsidRPr="00A56A76">
        <w:rPr>
          <w:rStyle w:val="StyleUnderline"/>
        </w:rPr>
        <w:t xml:space="preserve">” has </w:t>
      </w:r>
      <w:r w:rsidRPr="00A56A76">
        <w:rPr>
          <w:rStyle w:val="Emphasis"/>
        </w:rPr>
        <w:t>political consequences</w:t>
      </w:r>
      <w:r w:rsidRPr="00A56A76">
        <w:rPr>
          <w:sz w:val="16"/>
        </w:rPr>
        <w:t xml:space="preserve">—not just locally, but for their countries’ domestic political institutions, international relations, and place in the global economy. </w:t>
      </w:r>
      <w:r w:rsidRPr="00A56A76">
        <w:rPr>
          <w:rStyle w:val="StyleUnderline"/>
        </w:rPr>
        <w:t xml:space="preserve">By </w:t>
      </w:r>
      <w:r w:rsidRPr="00A56A76">
        <w:rPr>
          <w:rStyle w:val="Emphasis"/>
        </w:rPr>
        <w:t>supporting firms</w:t>
      </w:r>
      <w:r w:rsidRPr="00A56A76">
        <w:rPr>
          <w:rStyle w:val="StyleUnderline"/>
        </w:rPr>
        <w:t xml:space="preserve">, university spinouts, and new industries in heartland areas through the IRA and related programs, the United States believes it can help </w:t>
      </w:r>
      <w:r w:rsidRPr="00A56A76">
        <w:rPr>
          <w:rStyle w:val="Emphasis"/>
        </w:rPr>
        <w:t>rebuild local economies</w:t>
      </w:r>
      <w:r w:rsidRPr="00A56A76">
        <w:rPr>
          <w:rStyle w:val="StyleUnderline"/>
        </w:rPr>
        <w:t xml:space="preserve"> and possibly reduce the likelihood of political disaffection. This in turn will make the United States a </w:t>
      </w:r>
      <w:r w:rsidRPr="00A56A76">
        <w:rPr>
          <w:rStyle w:val="Emphasis"/>
        </w:rPr>
        <w:t>better partner in the global economy</w:t>
      </w:r>
      <w:r w:rsidRPr="00A56A76">
        <w:rPr>
          <w:rStyle w:val="StyleUnderline"/>
        </w:rPr>
        <w:t xml:space="preserve"> and the institutions that govern it.</w:t>
      </w:r>
      <w:r w:rsidRPr="00A56A76">
        <w:rPr>
          <w:sz w:val="16"/>
        </w:rPr>
        <w:t xml:space="preserve"> Much the same could be said about government programs to assist post-industrial communities in France, Italy, the United Kingdom, Hungary, or Poland.</w:t>
      </w:r>
    </w:p>
    <w:p w14:paraId="168440A9" w14:textId="77777777" w:rsidR="00BE03DC" w:rsidRDefault="00BE03DC" w:rsidP="00BE03DC">
      <w:pPr>
        <w:rPr>
          <w:rStyle w:val="StyleUnderline"/>
        </w:rPr>
      </w:pPr>
      <w:r w:rsidRPr="00A56A76">
        <w:rPr>
          <w:sz w:val="16"/>
        </w:rPr>
        <w:t>As such</w:t>
      </w:r>
      <w:r w:rsidRPr="00A56A76">
        <w:rPr>
          <w:rStyle w:val="StyleUnderline"/>
        </w:rPr>
        <w:t xml:space="preserve">, </w:t>
      </w:r>
      <w:r w:rsidRPr="00A56A76">
        <w:rPr>
          <w:rStyle w:val="Emphasis"/>
        </w:rPr>
        <w:t>debates</w:t>
      </w:r>
      <w:r w:rsidRPr="00A56A76">
        <w:rPr>
          <w:rStyle w:val="StyleUnderline"/>
        </w:rPr>
        <w:t xml:space="preserve"> over whether the </w:t>
      </w:r>
      <w:r w:rsidRPr="00A56A76">
        <w:rPr>
          <w:rStyle w:val="Emphasis"/>
        </w:rPr>
        <w:t>IRA constitutes a new protectionism</w:t>
      </w:r>
      <w:r w:rsidRPr="00A56A76">
        <w:rPr>
          <w:rStyle w:val="StyleUnderline"/>
        </w:rPr>
        <w:t xml:space="preserve"> obscure a vital point: The </w:t>
      </w:r>
      <w:r w:rsidRPr="00A56A76">
        <w:rPr>
          <w:rStyle w:val="Emphasis"/>
        </w:rPr>
        <w:t>economic revival</w:t>
      </w:r>
      <w:r w:rsidRPr="00A56A76">
        <w:rPr>
          <w:rStyle w:val="StyleUnderline"/>
        </w:rPr>
        <w:t xml:space="preserve"> of left-behind places is not </w:t>
      </w:r>
      <w:r w:rsidRPr="00A56A76">
        <w:rPr>
          <w:rStyle w:val="Emphasis"/>
        </w:rPr>
        <w:t>a zero-sum game</w:t>
      </w:r>
      <w:r w:rsidRPr="00A56A76">
        <w:rPr>
          <w:rStyle w:val="StyleUnderline"/>
        </w:rPr>
        <w:t xml:space="preserve"> among allied nations</w:t>
      </w:r>
      <w:r w:rsidRPr="00A56A76">
        <w:rPr>
          <w:sz w:val="16"/>
        </w:rPr>
        <w:t xml:space="preserve">. Neither is the commitment to developing new green industries and the supply chains and jobs that come with them. </w:t>
      </w:r>
      <w:r w:rsidRPr="00A56A76">
        <w:rPr>
          <w:rStyle w:val="StyleUnderline"/>
        </w:rPr>
        <w:t xml:space="preserve">There is a path forward whereby the collective of democracies </w:t>
      </w:r>
      <w:r w:rsidRPr="00A56A76">
        <w:rPr>
          <w:rStyle w:val="Emphasis"/>
        </w:rPr>
        <w:t>gets stronger</w:t>
      </w:r>
      <w:r w:rsidRPr="00A56A76">
        <w:rPr>
          <w:rStyle w:val="StyleUnderline"/>
        </w:rPr>
        <w:t xml:space="preserve"> both economically and politically by </w:t>
      </w:r>
      <w:r w:rsidRPr="00A56A76">
        <w:rPr>
          <w:rStyle w:val="Emphasis"/>
        </w:rPr>
        <w:t>building new industries</w:t>
      </w:r>
      <w:r w:rsidRPr="00A56A76">
        <w:rPr>
          <w:rStyle w:val="StyleUnderline"/>
        </w:rPr>
        <w:t xml:space="preserve"> in underperforming regions and by working together as partners with shared democratic values</w:t>
      </w:r>
      <w:r w:rsidRPr="00A56A76">
        <w:rPr>
          <w:sz w:val="16"/>
        </w:rPr>
        <w:t xml:space="preserve">. To succeed in revitalizing the industrial heartlands, the United States and Europe cannot work on the problem alone and at the expense of the other. </w:t>
      </w:r>
      <w:r w:rsidRPr="00A56A76">
        <w:rPr>
          <w:rStyle w:val="StyleUnderline"/>
        </w:rPr>
        <w:t xml:space="preserve">Rather, a cooperative, transatlantic approach is </w:t>
      </w:r>
      <w:r w:rsidRPr="00A56A76">
        <w:rPr>
          <w:rStyle w:val="Emphasis"/>
        </w:rPr>
        <w:t>essential for long-term success.</w:t>
      </w:r>
    </w:p>
    <w:p w14:paraId="705E50E1" w14:textId="0A5C5022" w:rsidR="00BE03DC" w:rsidRDefault="00BE03DC" w:rsidP="00BE03DC">
      <w:pPr>
        <w:rPr>
          <w:rStyle w:val="StyleUnderline"/>
        </w:rPr>
      </w:pPr>
      <w:r w:rsidRPr="00A56A76">
        <w:rPr>
          <w:sz w:val="16"/>
        </w:rPr>
        <w:t xml:space="preserve">The goal here for </w:t>
      </w:r>
      <w:r w:rsidRPr="00A56A76">
        <w:rPr>
          <w:rStyle w:val="StyleUnderline"/>
        </w:rPr>
        <w:t xml:space="preserve">the United States and Europe should not be to outrun each other, but to become </w:t>
      </w:r>
      <w:r w:rsidRPr="00A56A76">
        <w:rPr>
          <w:rStyle w:val="Emphasis"/>
        </w:rPr>
        <w:t>jointly independent</w:t>
      </w:r>
      <w:r w:rsidRPr="00A56A76">
        <w:rPr>
          <w:rStyle w:val="StyleUnderline"/>
        </w:rPr>
        <w:t xml:space="preserve"> from supply chains originating in undemocratic regimes—and, in the process, to establish the transatlantic economic leadership of the </w:t>
      </w:r>
      <w:r w:rsidRPr="00A56A76">
        <w:rPr>
          <w:rStyle w:val="Emphasis"/>
        </w:rPr>
        <w:t>global green transition</w:t>
      </w:r>
      <w:r w:rsidRPr="00A56A76">
        <w:rPr>
          <w:rStyle w:val="StyleUnderline"/>
        </w:rPr>
        <w:t>.</w:t>
      </w:r>
      <w:r w:rsidRPr="00A56A76">
        <w:rPr>
          <w:sz w:val="16"/>
        </w:rPr>
        <w:t xml:space="preserve"> Viewed through this lens, and not the more typical frame of zero-sum conflict and protectionism, Europe and the United States can and should work together to make this a reality. </w:t>
      </w:r>
      <w:r w:rsidRPr="00A56A76">
        <w:rPr>
          <w:rStyle w:val="StyleUnderline"/>
        </w:rPr>
        <w:t xml:space="preserve">Ironically, with its </w:t>
      </w:r>
      <w:r w:rsidRPr="00A56A76">
        <w:rPr>
          <w:rStyle w:val="Emphasis"/>
        </w:rPr>
        <w:t>tit-for-tat response to the IRA</w:t>
      </w:r>
      <w:r w:rsidRPr="00A56A76">
        <w:rPr>
          <w:rStyle w:val="StyleUnderline"/>
        </w:rPr>
        <w:t>, the European Union has inadvertently</w:t>
      </w:r>
      <w:r w:rsidRPr="00A56A76">
        <w:rPr>
          <w:rStyle w:val="Emphasis"/>
        </w:rPr>
        <w:t xml:space="preserve"> taken a first step </w:t>
      </w:r>
      <w:r w:rsidRPr="00A56A76">
        <w:rPr>
          <w:rStyle w:val="StyleUnderline"/>
        </w:rPr>
        <w:t xml:space="preserve">toward the completion of a transatlantic space in which </w:t>
      </w:r>
      <w:r w:rsidRPr="00A56A76">
        <w:rPr>
          <w:rStyle w:val="Emphasis"/>
        </w:rPr>
        <w:t>green investment</w:t>
      </w:r>
      <w:r w:rsidRPr="00A56A76">
        <w:rPr>
          <w:rStyle w:val="StyleUnderline"/>
        </w:rPr>
        <w:t xml:space="preserve"> in heartland manufacturing regions is </w:t>
      </w:r>
      <w:r w:rsidRPr="00A56A76">
        <w:rPr>
          <w:rStyle w:val="Emphasis"/>
        </w:rPr>
        <w:t>prioritized</w:t>
      </w:r>
      <w:r w:rsidRPr="00A56A76">
        <w:rPr>
          <w:rStyle w:val="StyleUnderline"/>
        </w:rPr>
        <w:t>.</w:t>
      </w:r>
    </w:p>
    <w:p w14:paraId="1C5951C7" w14:textId="58A62CE1" w:rsidR="00B44F77" w:rsidRDefault="00B44F77" w:rsidP="00B44F77">
      <w:pPr>
        <w:pStyle w:val="Heading3"/>
      </w:pPr>
      <w:r w:rsidRPr="00B44F77">
        <w:t>Catch All---</w:t>
      </w:r>
      <w:proofErr w:type="gramStart"/>
      <w:r w:rsidRPr="00B44F77">
        <w:t>1AR</w:t>
      </w:r>
      <w:proofErr w:type="gramEnd"/>
    </w:p>
    <w:p w14:paraId="4FB3EF9D" w14:textId="77777777" w:rsidR="00B44F77" w:rsidRDefault="00B44F77" w:rsidP="00B44F77">
      <w:pPr>
        <w:pStyle w:val="Heading4"/>
      </w:pPr>
      <w:r>
        <w:t xml:space="preserve">LCRs are not inefficient and stimulate </w:t>
      </w:r>
      <w:proofErr w:type="gramStart"/>
      <w:r>
        <w:t>growth</w:t>
      </w:r>
      <w:proofErr w:type="gramEnd"/>
    </w:p>
    <w:p w14:paraId="44FC4449" w14:textId="77777777" w:rsidR="00B44F77" w:rsidRPr="00604647" w:rsidRDefault="00B44F77" w:rsidP="00B44F77">
      <w:r w:rsidRPr="00604647">
        <w:t xml:space="preserve">Irina </w:t>
      </w:r>
      <w:proofErr w:type="spellStart"/>
      <w:r w:rsidRPr="00604647">
        <w:rPr>
          <w:rStyle w:val="Style13ptBold"/>
        </w:rPr>
        <w:t>Semykina</w:t>
      </w:r>
      <w:proofErr w:type="spellEnd"/>
      <w:r w:rsidRPr="00604647">
        <w:rPr>
          <w:rStyle w:val="Style13ptBold"/>
        </w:rPr>
        <w:t xml:space="preserve"> 15</w:t>
      </w:r>
      <w:r>
        <w:t>, Candidate of sciences Institute of Economics and Industrial Engineering,</w:t>
      </w:r>
      <w:r w:rsidRPr="00604647">
        <w:t xml:space="preserve"> “</w:t>
      </w:r>
      <w:r>
        <w:t>Opportunities and benefits of local content requirement policy: case of Eastern Siberian oil and gas industry,</w:t>
      </w:r>
      <w:r w:rsidRPr="00604647">
        <w:t xml:space="preserve">” </w:t>
      </w:r>
      <w:r>
        <w:t>European Regional Science Association</w:t>
      </w:r>
      <w:r w:rsidRPr="00604647">
        <w:t xml:space="preserve">. </w:t>
      </w:r>
      <w:r>
        <w:t xml:space="preserve">08/28/15, </w:t>
      </w:r>
      <w:r w:rsidRPr="00604647">
        <w:t>https://www.econstor.eu/bitstream/10419/124560/1/ERSA2015_00021.pdf //nm</w:t>
      </w:r>
    </w:p>
    <w:p w14:paraId="1CD46DBA" w14:textId="77777777" w:rsidR="00B44F77" w:rsidRPr="00604647" w:rsidRDefault="00B44F77" w:rsidP="00B44F77">
      <w:pPr>
        <w:rPr>
          <w:rStyle w:val="StyleUnderline"/>
        </w:rPr>
      </w:pPr>
      <w:r w:rsidRPr="00604647">
        <w:rPr>
          <w:rStyle w:val="Emphasis"/>
        </w:rPr>
        <w:t>LCRs</w:t>
      </w:r>
      <w:r w:rsidRPr="00604647">
        <w:rPr>
          <w:rStyle w:val="StyleUnderline"/>
        </w:rPr>
        <w:t xml:space="preserve"> </w:t>
      </w:r>
      <w:proofErr w:type="gramStart"/>
      <w:r w:rsidRPr="00604647">
        <w:rPr>
          <w:rStyle w:val="StyleUnderline"/>
        </w:rPr>
        <w:t>are able to</w:t>
      </w:r>
      <w:proofErr w:type="gramEnd"/>
      <w:r w:rsidRPr="00604647">
        <w:rPr>
          <w:rStyle w:val="StyleUnderline"/>
        </w:rPr>
        <w:t xml:space="preserve"> involve local producers and labor in the </w:t>
      </w:r>
      <w:r w:rsidRPr="00604647">
        <w:rPr>
          <w:rStyle w:val="Emphasis"/>
        </w:rPr>
        <w:t>implementation of oil</w:t>
      </w:r>
      <w:r w:rsidRPr="00604647">
        <w:rPr>
          <w:rStyle w:val="StyleUnderline"/>
        </w:rPr>
        <w:t xml:space="preserve"> and</w:t>
      </w:r>
    </w:p>
    <w:p w14:paraId="1C823DCE" w14:textId="77777777" w:rsidR="00B44F77" w:rsidRPr="00604647" w:rsidRDefault="00B44F77" w:rsidP="00B44F77">
      <w:pPr>
        <w:rPr>
          <w:rStyle w:val="StyleUnderline"/>
        </w:rPr>
      </w:pPr>
      <w:r w:rsidRPr="00604647">
        <w:rPr>
          <w:rStyle w:val="StyleUnderline"/>
        </w:rPr>
        <w:t xml:space="preserve">gas projects, to create </w:t>
      </w:r>
      <w:r w:rsidRPr="00604647">
        <w:rPr>
          <w:rStyle w:val="Emphasis"/>
        </w:rPr>
        <w:t>multiple (indirect) effects</w:t>
      </w:r>
      <w:r w:rsidRPr="00604647">
        <w:rPr>
          <w:rStyle w:val="StyleUnderline"/>
        </w:rPr>
        <w:t xml:space="preserve"> through the regional </w:t>
      </w:r>
      <w:r w:rsidRPr="00604647">
        <w:rPr>
          <w:rStyle w:val="Emphasis"/>
        </w:rPr>
        <w:t>inter-industry linkages</w:t>
      </w:r>
      <w:r w:rsidRPr="00604647">
        <w:rPr>
          <w:rStyle w:val="StyleUnderline"/>
        </w:rPr>
        <w:t>.</w:t>
      </w:r>
    </w:p>
    <w:p w14:paraId="4B89DB61" w14:textId="77777777" w:rsidR="00B44F77" w:rsidRPr="00604647" w:rsidRDefault="00B44F77" w:rsidP="00B44F77">
      <w:pPr>
        <w:rPr>
          <w:sz w:val="16"/>
        </w:rPr>
      </w:pPr>
      <w:r w:rsidRPr="00604647">
        <w:rPr>
          <w:sz w:val="16"/>
        </w:rPr>
        <w:t xml:space="preserve">Development of equipment and services suppliers for oil and gas industry by ripple effects </w:t>
      </w:r>
      <w:proofErr w:type="gramStart"/>
      <w:r w:rsidRPr="00604647">
        <w:rPr>
          <w:sz w:val="16"/>
        </w:rPr>
        <w:t>is</w:t>
      </w:r>
      <w:proofErr w:type="gramEnd"/>
    </w:p>
    <w:p w14:paraId="02B20663" w14:textId="77777777" w:rsidR="00B44F77" w:rsidRPr="00604647" w:rsidRDefault="00B44F77" w:rsidP="00B44F77">
      <w:pPr>
        <w:rPr>
          <w:rStyle w:val="StyleUnderline"/>
        </w:rPr>
      </w:pPr>
      <w:r w:rsidRPr="00604647">
        <w:rPr>
          <w:sz w:val="16"/>
        </w:rPr>
        <w:t xml:space="preserve">able to boost economic development and diversify regional economy. </w:t>
      </w:r>
      <w:r w:rsidRPr="00604647">
        <w:rPr>
          <w:rStyle w:val="StyleUnderline"/>
        </w:rPr>
        <w:t>Thus, the results of the</w:t>
      </w:r>
    </w:p>
    <w:p w14:paraId="02ABB7E5" w14:textId="77777777" w:rsidR="00B44F77" w:rsidRPr="00604647" w:rsidRDefault="00B44F77" w:rsidP="00B44F77">
      <w:pPr>
        <w:rPr>
          <w:rStyle w:val="StyleUnderline"/>
        </w:rPr>
      </w:pPr>
      <w:r w:rsidRPr="00604647">
        <w:rPr>
          <w:rStyle w:val="StyleUnderline"/>
        </w:rPr>
        <w:t>calculations support the proposition that the LCR policy may be a kind of tool generating the</w:t>
      </w:r>
    </w:p>
    <w:p w14:paraId="10BA7AF4" w14:textId="77777777" w:rsidR="00B44F77" w:rsidRPr="00604647" w:rsidRDefault="00B44F77" w:rsidP="00B44F77">
      <w:pPr>
        <w:rPr>
          <w:sz w:val="16"/>
        </w:rPr>
      </w:pPr>
      <w:r w:rsidRPr="00604647">
        <w:rPr>
          <w:rStyle w:val="Emphasis"/>
        </w:rPr>
        <w:t>induced economy</w:t>
      </w:r>
      <w:r w:rsidRPr="00604647">
        <w:rPr>
          <w:sz w:val="16"/>
        </w:rPr>
        <w:t xml:space="preserve">. </w:t>
      </w:r>
      <w:proofErr w:type="gramStart"/>
      <w:r w:rsidRPr="00604647">
        <w:rPr>
          <w:sz w:val="16"/>
        </w:rPr>
        <w:t>Moreover</w:t>
      </w:r>
      <w:proofErr w:type="gramEnd"/>
      <w:r w:rsidRPr="00604647">
        <w:rPr>
          <w:sz w:val="16"/>
        </w:rPr>
        <w:t xml:space="preserve"> the study shows a strong potential capacity for the regional</w:t>
      </w:r>
    </w:p>
    <w:p w14:paraId="5D0B93F0" w14:textId="77777777" w:rsidR="00B44F77" w:rsidRPr="00604647" w:rsidRDefault="00B44F77" w:rsidP="00B44F77">
      <w:pPr>
        <w:rPr>
          <w:rStyle w:val="Emphasis"/>
        </w:rPr>
      </w:pPr>
      <w:r w:rsidRPr="00604647">
        <w:rPr>
          <w:rStyle w:val="StyleUnderline"/>
        </w:rPr>
        <w:t xml:space="preserve">economy to </w:t>
      </w:r>
      <w:r w:rsidRPr="00604647">
        <w:rPr>
          <w:rStyle w:val="Emphasis"/>
        </w:rPr>
        <w:t>maintain sustainable growth</w:t>
      </w:r>
      <w:r w:rsidRPr="00604647">
        <w:rPr>
          <w:rStyle w:val="StyleUnderline"/>
        </w:rPr>
        <w:t xml:space="preserve"> exploiting and properly balancing the levers of </w:t>
      </w:r>
      <w:proofErr w:type="gramStart"/>
      <w:r w:rsidRPr="00604647">
        <w:rPr>
          <w:rStyle w:val="Emphasis"/>
        </w:rPr>
        <w:t>LCR</w:t>
      </w:r>
      <w:proofErr w:type="gramEnd"/>
    </w:p>
    <w:p w14:paraId="20374456" w14:textId="77777777" w:rsidR="00B44F77" w:rsidRPr="00604647" w:rsidRDefault="00B44F77" w:rsidP="00B44F77">
      <w:pPr>
        <w:rPr>
          <w:rStyle w:val="StyleUnderline"/>
        </w:rPr>
      </w:pPr>
      <w:r w:rsidRPr="00604647">
        <w:rPr>
          <w:rStyle w:val="Emphasis"/>
        </w:rPr>
        <w:t>policy.</w:t>
      </w:r>
      <w:r w:rsidRPr="00604647">
        <w:rPr>
          <w:rStyle w:val="StyleUnderline"/>
        </w:rPr>
        <w:t xml:space="preserve"> </w:t>
      </w:r>
      <w:r w:rsidRPr="00604647">
        <w:rPr>
          <w:sz w:val="16"/>
        </w:rPr>
        <w:t>Using the appropriate economic and mathematical tools it is</w:t>
      </w:r>
      <w:r w:rsidRPr="00604647">
        <w:rPr>
          <w:rStyle w:val="StyleUnderline"/>
        </w:rPr>
        <w:t xml:space="preserve"> possible to form </w:t>
      </w:r>
      <w:proofErr w:type="gramStart"/>
      <w:r w:rsidRPr="00604647">
        <w:rPr>
          <w:rStyle w:val="StyleUnderline"/>
        </w:rPr>
        <w:t>special</w:t>
      </w:r>
      <w:proofErr w:type="gramEnd"/>
    </w:p>
    <w:p w14:paraId="034558F5" w14:textId="77777777" w:rsidR="00B44F77" w:rsidRPr="00604647" w:rsidRDefault="00B44F77" w:rsidP="00B44F77">
      <w:pPr>
        <w:rPr>
          <w:rStyle w:val="StyleUnderline"/>
        </w:rPr>
      </w:pPr>
      <w:r w:rsidRPr="00604647">
        <w:rPr>
          <w:rStyle w:val="StyleUnderline"/>
        </w:rPr>
        <w:t xml:space="preserve">guidelines for either local or national governments in order to avoid situations </w:t>
      </w:r>
      <w:proofErr w:type="gramStart"/>
      <w:r w:rsidRPr="00604647">
        <w:rPr>
          <w:rStyle w:val="StyleUnderline"/>
        </w:rPr>
        <w:t>when</w:t>
      </w:r>
      <w:proofErr w:type="gramEnd"/>
    </w:p>
    <w:p w14:paraId="16726DF2" w14:textId="77777777" w:rsidR="00B44F77" w:rsidRPr="00604647" w:rsidRDefault="00B44F77" w:rsidP="00B44F77">
      <w:pPr>
        <w:rPr>
          <w:rStyle w:val="StyleUnderline"/>
        </w:rPr>
      </w:pPr>
      <w:r w:rsidRPr="00604647">
        <w:rPr>
          <w:rStyle w:val="StyleUnderline"/>
        </w:rPr>
        <w:t xml:space="preserve">procurement expenditures may prop up </w:t>
      </w:r>
      <w:r w:rsidRPr="00604647">
        <w:rPr>
          <w:rStyle w:val="Emphasis"/>
        </w:rPr>
        <w:t>inefficient industries</w:t>
      </w:r>
      <w:r w:rsidRPr="00604647">
        <w:rPr>
          <w:rStyle w:val="StyleUnderline"/>
        </w:rPr>
        <w:t xml:space="preserve"> instead of driving </w:t>
      </w:r>
      <w:proofErr w:type="gramStart"/>
      <w:r w:rsidRPr="00604647">
        <w:rPr>
          <w:rStyle w:val="StyleUnderline"/>
        </w:rPr>
        <w:t>economic</w:t>
      </w:r>
      <w:proofErr w:type="gramEnd"/>
    </w:p>
    <w:p w14:paraId="047676B0" w14:textId="2D2856E5" w:rsidR="00B44F77" w:rsidRPr="00B44F77" w:rsidRDefault="00B44F77" w:rsidP="00B44F77">
      <w:pPr>
        <w:rPr>
          <w:u w:val="single"/>
        </w:rPr>
      </w:pPr>
      <w:r w:rsidRPr="00604647">
        <w:rPr>
          <w:rStyle w:val="StyleUnderline"/>
        </w:rPr>
        <w:t>development.</w:t>
      </w:r>
    </w:p>
    <w:p w14:paraId="200DEC6C" w14:textId="555859E3" w:rsidR="00BE03DC" w:rsidRDefault="00BE03DC" w:rsidP="00BE03DC">
      <w:pPr>
        <w:pStyle w:val="Heading3"/>
      </w:pPr>
      <w:r>
        <w:t>AT: China---1AR</w:t>
      </w:r>
    </w:p>
    <w:p w14:paraId="60432797" w14:textId="4ED41ECC" w:rsidR="00BE03DC" w:rsidRDefault="00BE03DC" w:rsidP="00BE03DC">
      <w:pPr>
        <w:pStyle w:val="Heading4"/>
      </w:pPr>
      <w:r>
        <w:t xml:space="preserve">Chinese escalation is unlikely despite protectionism---deterrence checks. </w:t>
      </w:r>
    </w:p>
    <w:p w14:paraId="0B52A8EC" w14:textId="77777777" w:rsidR="00BE03DC" w:rsidRPr="00184235" w:rsidRDefault="00BE03DC" w:rsidP="00BE03DC">
      <w:r w:rsidRPr="00184235">
        <w:t xml:space="preserve">Charles C. </w:t>
      </w:r>
      <w:proofErr w:type="spellStart"/>
      <w:r w:rsidRPr="00184235">
        <w:rPr>
          <w:rStyle w:val="Style13ptBold"/>
        </w:rPr>
        <w:t>Krulak</w:t>
      </w:r>
      <w:proofErr w:type="spellEnd"/>
      <w:r w:rsidRPr="00184235">
        <w:t xml:space="preserve"> </w:t>
      </w:r>
      <w:r w:rsidRPr="00184235">
        <w:rPr>
          <w:rStyle w:val="Style13ptBold"/>
        </w:rPr>
        <w:t>21</w:t>
      </w:r>
      <w:r>
        <w:t xml:space="preserve">, </w:t>
      </w:r>
      <w:r w:rsidRPr="00184235">
        <w:t>former commandant of the US Marine Corps</w:t>
      </w:r>
      <w:r>
        <w:t xml:space="preserve">; Alex Friedman, </w:t>
      </w:r>
      <w:r w:rsidRPr="00184235">
        <w:t>former chief financial officer of the Bill &amp; Melinda Gates Foundation</w:t>
      </w:r>
      <w:r>
        <w:t xml:space="preserve">, </w:t>
      </w:r>
      <w:r w:rsidRPr="00184235">
        <w:t>“The US and China are not destined for war</w:t>
      </w:r>
      <w:r>
        <w:t>,</w:t>
      </w:r>
      <w:r w:rsidRPr="00184235">
        <w:t xml:space="preserve">” </w:t>
      </w:r>
      <w:r>
        <w:t>Australian Strategic Policy Institute,</w:t>
      </w:r>
      <w:r w:rsidRPr="00184235">
        <w:t xml:space="preserve"> 8</w:t>
      </w:r>
      <w:r>
        <w:t>/</w:t>
      </w:r>
      <w:r w:rsidRPr="00184235">
        <w:t>1</w:t>
      </w:r>
      <w:r>
        <w:t>/</w:t>
      </w:r>
      <w:r w:rsidRPr="00184235">
        <w:t>2021</w:t>
      </w:r>
      <w:r>
        <w:t>,</w:t>
      </w:r>
      <w:r w:rsidRPr="00184235">
        <w:t xml:space="preserve"> https://www.aspistrategist.org.au/the-us-and-china-are-not-destined-for-war/ //</w:t>
      </w:r>
      <w:proofErr w:type="gramStart"/>
      <w:r w:rsidRPr="00184235">
        <w:t>nm</w:t>
      </w:r>
      <w:proofErr w:type="gramEnd"/>
    </w:p>
    <w:p w14:paraId="7D2709C5" w14:textId="77777777" w:rsidR="00BE03DC" w:rsidRPr="0073117B" w:rsidRDefault="00BE03DC" w:rsidP="00BE03DC">
      <w:pPr>
        <w:rPr>
          <w:rStyle w:val="StyleUnderline"/>
        </w:rPr>
      </w:pPr>
      <w:r w:rsidRPr="0073117B">
        <w:rPr>
          <w:sz w:val="16"/>
        </w:rPr>
        <w:t xml:space="preserve">First and foremost, </w:t>
      </w:r>
      <w:r w:rsidRPr="0073117B">
        <w:rPr>
          <w:rStyle w:val="StyleUnderline"/>
        </w:rPr>
        <w:t xml:space="preserve">any military conflict between the two would </w:t>
      </w:r>
      <w:r w:rsidRPr="00184235">
        <w:rPr>
          <w:rStyle w:val="Emphasis"/>
        </w:rPr>
        <w:t>quickly turn nuclear</w:t>
      </w:r>
      <w:r w:rsidRPr="0073117B">
        <w:rPr>
          <w:rStyle w:val="StyleUnderline"/>
        </w:rPr>
        <w:t>.</w:t>
      </w:r>
      <w:r w:rsidRPr="0073117B">
        <w:rPr>
          <w:sz w:val="16"/>
        </w:rPr>
        <w:t xml:space="preserve"> The US thus finds itself in the same situation that it was in vis-à-vis the Soviet Union. Taiwan could easily become this century’s tripwire, just as the ‘Fulda Gap’ in Germany was during the Cold War. But </w:t>
      </w:r>
      <w:r w:rsidRPr="0073117B">
        <w:rPr>
          <w:rStyle w:val="StyleUnderline"/>
        </w:rPr>
        <w:t xml:space="preserve">the same dynamic of </w:t>
      </w:r>
      <w:r w:rsidRPr="00184235">
        <w:rPr>
          <w:rStyle w:val="Emphasis"/>
        </w:rPr>
        <w:t>‘mutually assured destruction’</w:t>
      </w:r>
      <w:r w:rsidRPr="0073117B">
        <w:rPr>
          <w:rStyle w:val="StyleUnderline"/>
        </w:rPr>
        <w:t xml:space="preserve"> that limited US–Soviet conflict applies to the US and China. And the international community would do everything in its power to </w:t>
      </w:r>
      <w:r w:rsidRPr="00184235">
        <w:rPr>
          <w:rStyle w:val="Emphasis"/>
        </w:rPr>
        <w:t>ensure</w:t>
      </w:r>
      <w:r w:rsidRPr="0073117B">
        <w:rPr>
          <w:rStyle w:val="StyleUnderline"/>
        </w:rPr>
        <w:t xml:space="preserve"> that a potential </w:t>
      </w:r>
      <w:r w:rsidRPr="00184235">
        <w:rPr>
          <w:rStyle w:val="Emphasis"/>
        </w:rPr>
        <w:t xml:space="preserve">nuclear conflict did not </w:t>
      </w:r>
      <w:proofErr w:type="spellStart"/>
      <w:r w:rsidRPr="00184235">
        <w:rPr>
          <w:rStyle w:val="Emphasis"/>
        </w:rPr>
        <w:t>materialise</w:t>
      </w:r>
      <w:proofErr w:type="spellEnd"/>
      <w:r w:rsidRPr="0073117B">
        <w:rPr>
          <w:rStyle w:val="StyleUnderline"/>
        </w:rPr>
        <w:t>, given that the consequences would be fundamentally transnational and—unlike climate change—immediate.</w:t>
      </w:r>
    </w:p>
    <w:p w14:paraId="5DAED8EE" w14:textId="77777777" w:rsidR="00BE03DC" w:rsidRPr="0073117B" w:rsidRDefault="00BE03DC" w:rsidP="00BE03DC">
      <w:pPr>
        <w:rPr>
          <w:sz w:val="16"/>
        </w:rPr>
      </w:pPr>
      <w:r w:rsidRPr="0073117B">
        <w:rPr>
          <w:sz w:val="16"/>
        </w:rPr>
        <w:t xml:space="preserve">A US–China conflict would almost certainly take the form of a proxy war, rather than a major-power confrontation. Each superpower might take a different side in a domestic conflict in a country such as Pakistan, Venezuela, </w:t>
      </w:r>
      <w:proofErr w:type="gramStart"/>
      <w:r w:rsidRPr="0073117B">
        <w:rPr>
          <w:sz w:val="16"/>
        </w:rPr>
        <w:t>Iran</w:t>
      </w:r>
      <w:proofErr w:type="gramEnd"/>
      <w:r w:rsidRPr="0073117B">
        <w:rPr>
          <w:sz w:val="16"/>
        </w:rPr>
        <w:t xml:space="preserve"> or North Korea, and deploy some combination of economic, cyber and diplomatic instruments. We have seen this type of conflict many times before: from Vietnam to Bosnia, the US faced surrogates rather than its principal foe.</w:t>
      </w:r>
    </w:p>
    <w:p w14:paraId="17C500CC" w14:textId="77777777" w:rsidR="00BE03DC" w:rsidRPr="0073117B" w:rsidRDefault="00BE03DC" w:rsidP="00BE03DC">
      <w:pPr>
        <w:rPr>
          <w:sz w:val="16"/>
        </w:rPr>
      </w:pPr>
      <w:r w:rsidRPr="0073117B">
        <w:rPr>
          <w:sz w:val="16"/>
        </w:rPr>
        <w:t xml:space="preserve">Second, it’s important to remember that, </w:t>
      </w:r>
      <w:r w:rsidRPr="0073117B">
        <w:rPr>
          <w:rStyle w:val="StyleUnderline"/>
        </w:rPr>
        <w:t xml:space="preserve">historically, </w:t>
      </w:r>
      <w:r w:rsidRPr="00184235">
        <w:rPr>
          <w:rStyle w:val="Emphasis"/>
        </w:rPr>
        <w:t>China plays a long game</w:t>
      </w:r>
      <w:r w:rsidRPr="0073117B">
        <w:rPr>
          <w:rStyle w:val="StyleUnderline"/>
        </w:rPr>
        <w:t xml:space="preserve">. Although Chinese military power has grown dramatically, it still </w:t>
      </w:r>
      <w:proofErr w:type="gramStart"/>
      <w:r w:rsidRPr="0073117B">
        <w:rPr>
          <w:rStyle w:val="StyleUnderline"/>
        </w:rPr>
        <w:t>lags behind</w:t>
      </w:r>
      <w:proofErr w:type="gramEnd"/>
      <w:r w:rsidRPr="0073117B">
        <w:rPr>
          <w:rStyle w:val="StyleUnderline"/>
        </w:rPr>
        <w:t xml:space="preserve"> the US on almost every measure that matters. And while China is investing heavily in asymmetric </w:t>
      </w:r>
      <w:proofErr w:type="spellStart"/>
      <w:r w:rsidRPr="0073117B">
        <w:rPr>
          <w:rStyle w:val="StyleUnderline"/>
        </w:rPr>
        <w:t>equalisers</w:t>
      </w:r>
      <w:proofErr w:type="spellEnd"/>
      <w:r w:rsidRPr="0073117B">
        <w:rPr>
          <w:rStyle w:val="StyleUnderline"/>
        </w:rPr>
        <w:t xml:space="preserve"> (long-range anti-ship and hypersonic missiles, military applications of cyber, and more), it </w:t>
      </w:r>
      <w:r w:rsidRPr="00184235">
        <w:rPr>
          <w:rStyle w:val="Emphasis"/>
        </w:rPr>
        <w:t>will not match the US in conventional means</w:t>
      </w:r>
      <w:r w:rsidRPr="0073117B">
        <w:rPr>
          <w:rStyle w:val="StyleUnderline"/>
        </w:rPr>
        <w:t xml:space="preserve"> such as aircraft and large ships for decades, if ever</w:t>
      </w:r>
      <w:r w:rsidRPr="0073117B">
        <w:rPr>
          <w:sz w:val="16"/>
        </w:rPr>
        <w:t>.</w:t>
      </w:r>
    </w:p>
    <w:p w14:paraId="7BBC5FE2" w14:textId="77777777" w:rsidR="00BE03DC" w:rsidRPr="0073117B" w:rsidRDefault="00BE03DC" w:rsidP="00BE03DC">
      <w:pPr>
        <w:rPr>
          <w:sz w:val="16"/>
        </w:rPr>
      </w:pPr>
      <w:r w:rsidRPr="0073117B">
        <w:rPr>
          <w:sz w:val="16"/>
        </w:rPr>
        <w:t>A head-to-head conflict with the US would thus be too dangerous for China to countenance at its current stage of development. If such a conflict did occur, China would have few options but to let the nuclear genie out of the bottle. In thinking about baseline scenarios, therefore, we should give less weight to any scenario in which the Chinese consciously precipitate a military confrontation with America. The US military, however, tends to plan for worst-case scenarios and is currently focused on a potential direct conflict with China—a fixation with overtones of the US–Soviet dynamic.</w:t>
      </w:r>
    </w:p>
    <w:p w14:paraId="04B74FC6" w14:textId="77777777" w:rsidR="00BE03DC" w:rsidRPr="0073117B" w:rsidRDefault="00BE03DC" w:rsidP="00BE03DC">
      <w:pPr>
        <w:rPr>
          <w:sz w:val="16"/>
        </w:rPr>
      </w:pPr>
      <w:r w:rsidRPr="0073117B">
        <w:rPr>
          <w:sz w:val="16"/>
        </w:rPr>
        <w:t>This raises the risk of being blindsided by other threats. Time and again since the Korean War, asymmetric threats have proven the most problematic to national security. Building a force that can handle the worst-case scenario does not guarantee success across the spectrum of warfare.</w:t>
      </w:r>
    </w:p>
    <w:p w14:paraId="077C1D59" w14:textId="77777777" w:rsidR="00BE03DC" w:rsidRPr="0073117B" w:rsidRDefault="00BE03DC" w:rsidP="00BE03DC">
      <w:pPr>
        <w:rPr>
          <w:sz w:val="16"/>
        </w:rPr>
      </w:pPr>
      <w:r w:rsidRPr="0073117B">
        <w:rPr>
          <w:sz w:val="16"/>
        </w:rPr>
        <w:t>The third reason to think that a Sino-American conflict can be avoided is that China is already chalking up victories in the global soft-power war. Notwithstanding accusations that Covid-19 escaped from a virology lab in Wuhan, China has emerged from the pandemic looking much better than the US. And with its Belt and Road Initiative to finance infrastructure development around the world, it has aggressively stepped into the void left by US retrenchment during Donald Trump’s four years as president. China’s leaders may very well look at the current status quo and conclude that they are on the right strategic path.</w:t>
      </w:r>
    </w:p>
    <w:p w14:paraId="3F7E9E92" w14:textId="77777777" w:rsidR="00BE03DC" w:rsidRPr="0073117B" w:rsidRDefault="00BE03DC" w:rsidP="00BE03DC">
      <w:pPr>
        <w:rPr>
          <w:rStyle w:val="StyleUnderline"/>
        </w:rPr>
      </w:pPr>
      <w:r w:rsidRPr="0073117B">
        <w:rPr>
          <w:sz w:val="16"/>
        </w:rPr>
        <w:t xml:space="preserve">Finally, </w:t>
      </w:r>
      <w:r w:rsidRPr="0073117B">
        <w:rPr>
          <w:rStyle w:val="StyleUnderline"/>
        </w:rPr>
        <w:t xml:space="preserve">China and the US are deeply intertwined economically. </w:t>
      </w:r>
      <w:r w:rsidRPr="00184235">
        <w:rPr>
          <w:rStyle w:val="Emphasis"/>
        </w:rPr>
        <w:t>Despite Trump’s trade war</w:t>
      </w:r>
      <w:r w:rsidRPr="0073117B">
        <w:rPr>
          <w:rStyle w:val="StyleUnderline"/>
        </w:rPr>
        <w:t>, Sino-American bilateral trade in 2020 was around US</w:t>
      </w:r>
      <w:r w:rsidRPr="00184235">
        <w:rPr>
          <w:rStyle w:val="Emphasis"/>
        </w:rPr>
        <w:t>$650 billion</w:t>
      </w:r>
      <w:r w:rsidRPr="0073117B">
        <w:rPr>
          <w:rStyle w:val="StyleUnderline"/>
        </w:rPr>
        <w:t xml:space="preserve">, and China was America’s </w:t>
      </w:r>
      <w:r w:rsidRPr="00184235">
        <w:rPr>
          <w:rStyle w:val="Emphasis"/>
        </w:rPr>
        <w:t>largest trade partner</w:t>
      </w:r>
      <w:r w:rsidRPr="0073117B">
        <w:rPr>
          <w:rStyle w:val="StyleUnderline"/>
        </w:rPr>
        <w:t xml:space="preserve">. The two countries’ supply-chain linkages are vast, and China holds more than US$1 trillion in US Treasuries, most of which it </w:t>
      </w:r>
      <w:r w:rsidRPr="00184235">
        <w:rPr>
          <w:rStyle w:val="Emphasis"/>
        </w:rPr>
        <w:t>can’t easily unload</w:t>
      </w:r>
      <w:r w:rsidRPr="0073117B">
        <w:rPr>
          <w:rStyle w:val="StyleUnderline"/>
        </w:rPr>
        <w:t>, lest it reduce their value and incur massive losses.</w:t>
      </w:r>
    </w:p>
    <w:p w14:paraId="77962C90" w14:textId="77777777" w:rsidR="00BE03DC" w:rsidRPr="0073117B" w:rsidRDefault="00BE03DC" w:rsidP="00BE03DC">
      <w:pPr>
        <w:rPr>
          <w:sz w:val="16"/>
        </w:rPr>
      </w:pPr>
      <w:r w:rsidRPr="0073117B">
        <w:rPr>
          <w:sz w:val="16"/>
        </w:rPr>
        <w:t xml:space="preserve">To be sure, logic can be undermined by a single act and its unintended consequences. Something as simple as </w:t>
      </w:r>
      <w:proofErr w:type="gramStart"/>
      <w:r w:rsidRPr="0073117B">
        <w:rPr>
          <w:sz w:val="16"/>
        </w:rPr>
        <w:t>a miscommunication</w:t>
      </w:r>
      <w:proofErr w:type="gramEnd"/>
      <w:r w:rsidRPr="0073117B">
        <w:rPr>
          <w:sz w:val="16"/>
        </w:rPr>
        <w:t xml:space="preserve"> can escalate a proxy war into an interstate conflagration. And as the situations in Afghanistan and Iraq show, America’s track record in war-torn countries isn’t encouraging. China, meanwhile, has dramatically stepped up its foreign interventions. Between its expansionist mentality, its growing foreign-aid program and rising nationalism at home, China could all too easily launch a foreign intervention that might threaten US interests.</w:t>
      </w:r>
    </w:p>
    <w:p w14:paraId="5738953C" w14:textId="77777777" w:rsidR="00BE03DC" w:rsidRPr="0073117B" w:rsidRDefault="00BE03DC" w:rsidP="00BE03DC">
      <w:pPr>
        <w:rPr>
          <w:sz w:val="16"/>
        </w:rPr>
      </w:pPr>
      <w:r w:rsidRPr="0073117B">
        <w:rPr>
          <w:sz w:val="16"/>
        </w:rPr>
        <w:t>Cyber mischief</w:t>
      </w:r>
      <w:proofErr w:type="gramStart"/>
      <w:r w:rsidRPr="0073117B">
        <w:rPr>
          <w:sz w:val="16"/>
        </w:rPr>
        <w:t>, in particular, could</w:t>
      </w:r>
      <w:proofErr w:type="gramEnd"/>
      <w:r w:rsidRPr="0073117B">
        <w:rPr>
          <w:sz w:val="16"/>
        </w:rPr>
        <w:t xml:space="preserve"> undercut conventional military command-and-control systems, forcing leaders into bad decisions if more traditional options are no longer on the table. And Sino-American economic ties may come to matter less than they used to, especially as China moves from an export-led growth model to one based on domestic consumption, and as two-way investment flows decline amid escalating bilateral tensions.</w:t>
      </w:r>
    </w:p>
    <w:p w14:paraId="30C201A1" w14:textId="77777777" w:rsidR="00BE03DC" w:rsidRPr="0073117B" w:rsidRDefault="00BE03DC" w:rsidP="00BE03DC">
      <w:pPr>
        <w:rPr>
          <w:sz w:val="16"/>
        </w:rPr>
      </w:pPr>
      <w:r w:rsidRPr="0073117B">
        <w:rPr>
          <w:sz w:val="16"/>
        </w:rPr>
        <w:t>A ‘mistake’ on the part of either country is always possible. That is why diplomacy is essential. Each country needs to determine its vital national interests vis-à-vis the other, and both need to consider the same question from the other’s perspective. For example, it may be hard to accept (and unpopular to say), but civil rights within China might not be a vital US national interest. By the same token, China should understand that the US does indeed have vital interests in Taiwan.</w:t>
      </w:r>
    </w:p>
    <w:p w14:paraId="14BE36A5" w14:textId="525AF734" w:rsidR="00BE03DC" w:rsidRDefault="00BE03DC" w:rsidP="00BE03DC">
      <w:pPr>
        <w:rPr>
          <w:rStyle w:val="StyleUnderline"/>
        </w:rPr>
      </w:pPr>
      <w:r w:rsidRPr="0073117B">
        <w:rPr>
          <w:rStyle w:val="StyleUnderline"/>
        </w:rPr>
        <w:t xml:space="preserve">The US and China are destined to clash in many ways. But a </w:t>
      </w:r>
      <w:r w:rsidRPr="00184235">
        <w:rPr>
          <w:rStyle w:val="Emphasis"/>
        </w:rPr>
        <w:t>direct, interstate war need not be one of them</w:t>
      </w:r>
      <w:r w:rsidRPr="0073117B">
        <w:rPr>
          <w:rStyle w:val="StyleUnderline"/>
        </w:rPr>
        <w:t>.</w:t>
      </w:r>
    </w:p>
    <w:p w14:paraId="0FD5B699" w14:textId="47B1E145" w:rsidR="00A5679B" w:rsidRDefault="00A5679B" w:rsidP="00A5679B">
      <w:pPr>
        <w:pStyle w:val="Heading3"/>
      </w:pPr>
      <w:r w:rsidRPr="00A5679B">
        <w:t>AT: Decarbonization---1AR</w:t>
      </w:r>
    </w:p>
    <w:p w14:paraId="3C810AA9" w14:textId="42DD7D25" w:rsidR="00A5679B" w:rsidRDefault="00A5679B" w:rsidP="00A5679B">
      <w:pPr>
        <w:pStyle w:val="Heading4"/>
      </w:pPr>
      <w:r w:rsidRPr="00A5679B">
        <w:t>IRA LCR</w:t>
      </w:r>
      <w:r>
        <w:t xml:space="preserve">s </w:t>
      </w:r>
      <w:proofErr w:type="gramStart"/>
      <w:r>
        <w:rPr>
          <w:u w:val="single"/>
        </w:rPr>
        <w:t>solve</w:t>
      </w:r>
      <w:proofErr w:type="gramEnd"/>
      <w:r>
        <w:t xml:space="preserve"> warming. </w:t>
      </w:r>
    </w:p>
    <w:p w14:paraId="6BD15BC4" w14:textId="77777777" w:rsidR="00A5679B" w:rsidRDefault="00A5679B" w:rsidP="00A5679B">
      <w:proofErr w:type="spellStart"/>
      <w:r>
        <w:rPr>
          <w:rStyle w:val="Style13ptBold"/>
        </w:rPr>
        <w:t>Stronberg</w:t>
      </w:r>
      <w:proofErr w:type="spellEnd"/>
      <w:r>
        <w:rPr>
          <w:rStyle w:val="Style13ptBold"/>
        </w:rPr>
        <w:t xml:space="preserve"> ’22 </w:t>
      </w:r>
      <w:r w:rsidRPr="002B2D5B">
        <w:t>[Joel; December 19; Advisor at Columbia University in the Sabin Center for Climate Change Law and Widener University Commonwealth Law School's Environmental Law and Sustainability Center, J.D. from Northwestern University, M.A. in Sociology and Urban Studies; States News Service, “The Federal Green Revolution and You,” Lexis]</w:t>
      </w:r>
    </w:p>
    <w:p w14:paraId="59BA63C4" w14:textId="77777777" w:rsidR="00A5679B" w:rsidRPr="00644352" w:rsidRDefault="00A5679B" w:rsidP="00A5679B">
      <w:pPr>
        <w:rPr>
          <w:sz w:val="16"/>
        </w:rPr>
      </w:pPr>
      <w:r w:rsidRPr="00644352">
        <w:rPr>
          <w:sz w:val="16"/>
        </w:rPr>
        <w:t xml:space="preserve">Through the first half of this year, it looked as if the IIJA and a series of presidential orders to federal agencies would constitute the entirety of the federal response to the climate crisis. It's not that these things are unimportant quite the contrary. </w:t>
      </w:r>
      <w:r w:rsidRPr="00644352">
        <w:rPr>
          <w:rStyle w:val="StyleUnderline"/>
        </w:rPr>
        <w:t xml:space="preserve">However, they're </w:t>
      </w:r>
      <w:r w:rsidRPr="00644352">
        <w:rPr>
          <w:rStyle w:val="Emphasis"/>
        </w:rPr>
        <w:t>hardly</w:t>
      </w:r>
      <w:r w:rsidRPr="00644352">
        <w:rPr>
          <w:rStyle w:val="StyleUnderline"/>
        </w:rPr>
        <w:t xml:space="preserve"> what's needed to respond in a </w:t>
      </w:r>
      <w:r w:rsidRPr="00644352">
        <w:rPr>
          <w:rStyle w:val="Emphasis"/>
        </w:rPr>
        <w:t>just</w:t>
      </w:r>
      <w:r w:rsidRPr="00644352">
        <w:rPr>
          <w:rStyle w:val="StyleUnderline"/>
        </w:rPr>
        <w:t xml:space="preserve">, </w:t>
      </w:r>
      <w:r w:rsidRPr="00644352">
        <w:rPr>
          <w:rStyle w:val="Emphasis"/>
        </w:rPr>
        <w:t>timely</w:t>
      </w:r>
      <w:r w:rsidRPr="00644352">
        <w:rPr>
          <w:rStyle w:val="StyleUnderline"/>
        </w:rPr>
        <w:t xml:space="preserve">, </w:t>
      </w:r>
      <w:r w:rsidRPr="00644352">
        <w:rPr>
          <w:rStyle w:val="Emphasis"/>
        </w:rPr>
        <w:t>consistent manner</w:t>
      </w:r>
      <w:r w:rsidRPr="00644352">
        <w:rPr>
          <w:rStyle w:val="StyleUnderline"/>
        </w:rPr>
        <w:t xml:space="preserve"> to the climate crisis</w:t>
      </w:r>
      <w:r w:rsidRPr="00644352">
        <w:rPr>
          <w:sz w:val="16"/>
        </w:rPr>
        <w:t xml:space="preserve"> and its consequences.</w:t>
      </w:r>
    </w:p>
    <w:p w14:paraId="5E922FE4" w14:textId="77777777" w:rsidR="00A5679B" w:rsidRPr="00644352" w:rsidRDefault="00A5679B" w:rsidP="00A5679B">
      <w:pPr>
        <w:rPr>
          <w:sz w:val="16"/>
        </w:rPr>
      </w:pPr>
      <w:r w:rsidRPr="00644352">
        <w:rPr>
          <w:sz w:val="16"/>
        </w:rPr>
        <w:t>Moreover, executive orders can be as easily erased by the next president as they were issued by the current one. President Donald Trump promised to reverse all of President Barack Obama's climate-related directives, including his signature Clean Power Plan, early in his administration. Biden promised that on Day 1 in office,4 he would reverse most of Trump's climate-related orders. They were promises both men were easily able to keep.</w:t>
      </w:r>
    </w:p>
    <w:p w14:paraId="294427EE" w14:textId="77777777" w:rsidR="00A5679B" w:rsidRPr="00644352" w:rsidRDefault="00A5679B" w:rsidP="00A5679B">
      <w:pPr>
        <w:rPr>
          <w:sz w:val="16"/>
        </w:rPr>
      </w:pPr>
      <w:r w:rsidRPr="00C12621">
        <w:rPr>
          <w:rStyle w:val="StyleUnderline"/>
        </w:rPr>
        <w:t xml:space="preserve">Of the $550 billion in </w:t>
      </w:r>
      <w:r w:rsidRPr="00F24B1C">
        <w:rPr>
          <w:rStyle w:val="Emphasis"/>
          <w:highlight w:val="cyan"/>
        </w:rPr>
        <w:t>new spending</w:t>
      </w:r>
      <w:r w:rsidRPr="00C12621">
        <w:rPr>
          <w:rStyle w:val="StyleUnderline"/>
        </w:rPr>
        <w:t xml:space="preserve">, the IIJA </w:t>
      </w:r>
      <w:r w:rsidRPr="00F24B1C">
        <w:rPr>
          <w:rStyle w:val="StyleUnderline"/>
          <w:highlight w:val="cyan"/>
        </w:rPr>
        <w:t>provides</w:t>
      </w:r>
      <w:r w:rsidRPr="00C12621">
        <w:rPr>
          <w:rStyle w:val="StyleUnderline"/>
        </w:rPr>
        <w:t xml:space="preserve"> </w:t>
      </w:r>
      <w:r w:rsidRPr="00C12621">
        <w:rPr>
          <w:rStyle w:val="Emphasis"/>
        </w:rPr>
        <w:t xml:space="preserve">tens of </w:t>
      </w:r>
      <w:r w:rsidRPr="00F24B1C">
        <w:rPr>
          <w:rStyle w:val="Emphasis"/>
          <w:highlight w:val="cyan"/>
        </w:rPr>
        <w:t>billions</w:t>
      </w:r>
      <w:r w:rsidRPr="00C12621">
        <w:rPr>
          <w:rStyle w:val="StyleUnderline"/>
        </w:rPr>
        <w:t xml:space="preserve"> of dollars </w:t>
      </w:r>
      <w:r w:rsidRPr="00F24B1C">
        <w:rPr>
          <w:rStyle w:val="StyleUnderline"/>
          <w:highlight w:val="cyan"/>
        </w:rPr>
        <w:t>for</w:t>
      </w:r>
      <w:r w:rsidRPr="00C12621">
        <w:rPr>
          <w:rStyle w:val="StyleUnderline"/>
        </w:rPr>
        <w:t xml:space="preserve"> environmental and </w:t>
      </w:r>
      <w:r w:rsidRPr="00F24B1C">
        <w:rPr>
          <w:rStyle w:val="Emphasis"/>
          <w:highlight w:val="cyan"/>
        </w:rPr>
        <w:t>climate</w:t>
      </w:r>
      <w:r w:rsidRPr="00644352">
        <w:rPr>
          <w:sz w:val="16"/>
        </w:rPr>
        <w:t xml:space="preserve">-related </w:t>
      </w:r>
      <w:r w:rsidRPr="00F24B1C">
        <w:rPr>
          <w:rStyle w:val="Emphasis"/>
          <w:highlight w:val="cyan"/>
        </w:rPr>
        <w:t>investments</w:t>
      </w:r>
      <w:r w:rsidRPr="00F24B1C">
        <w:rPr>
          <w:rStyle w:val="StyleUnderline"/>
          <w:highlight w:val="cyan"/>
        </w:rPr>
        <w:t>, including</w:t>
      </w:r>
      <w:r w:rsidRPr="00644352">
        <w:rPr>
          <w:sz w:val="16"/>
        </w:rPr>
        <w:t>:</w:t>
      </w:r>
    </w:p>
    <w:p w14:paraId="36BC90BB" w14:textId="77777777" w:rsidR="00A5679B" w:rsidRPr="00644352" w:rsidRDefault="00A5679B" w:rsidP="00A5679B">
      <w:pPr>
        <w:pStyle w:val="ListParagraph"/>
        <w:numPr>
          <w:ilvl w:val="0"/>
          <w:numId w:val="48"/>
        </w:numPr>
        <w:rPr>
          <w:sz w:val="16"/>
        </w:rPr>
      </w:pPr>
      <w:r w:rsidRPr="00644352">
        <w:rPr>
          <w:rStyle w:val="StyleUnderline"/>
        </w:rPr>
        <w:t xml:space="preserve">$65 billion for clean energy and </w:t>
      </w:r>
      <w:r w:rsidRPr="00644352">
        <w:rPr>
          <w:rStyle w:val="Emphasis"/>
        </w:rPr>
        <w:t>electric-</w:t>
      </w:r>
      <w:r w:rsidRPr="00F24B1C">
        <w:rPr>
          <w:rStyle w:val="Emphasis"/>
          <w:highlight w:val="cyan"/>
        </w:rPr>
        <w:t>grid</w:t>
      </w:r>
      <w:r w:rsidRPr="00644352">
        <w:rPr>
          <w:rStyle w:val="StyleUnderline"/>
        </w:rPr>
        <w:t xml:space="preserve"> investments</w:t>
      </w:r>
    </w:p>
    <w:p w14:paraId="7B092368" w14:textId="77777777" w:rsidR="00A5679B" w:rsidRPr="00644352" w:rsidRDefault="00A5679B" w:rsidP="00A5679B">
      <w:pPr>
        <w:pStyle w:val="ListParagraph"/>
        <w:numPr>
          <w:ilvl w:val="0"/>
          <w:numId w:val="48"/>
        </w:numPr>
        <w:rPr>
          <w:sz w:val="16"/>
        </w:rPr>
      </w:pPr>
      <w:r w:rsidRPr="00644352">
        <w:rPr>
          <w:sz w:val="16"/>
        </w:rPr>
        <w:t xml:space="preserve">$7.5 billion to build a national network of charging stations for electric </w:t>
      </w:r>
      <w:proofErr w:type="gramStart"/>
      <w:r w:rsidRPr="00644352">
        <w:rPr>
          <w:sz w:val="16"/>
        </w:rPr>
        <w:t>vehicles</w:t>
      </w:r>
      <w:proofErr w:type="gramEnd"/>
    </w:p>
    <w:p w14:paraId="28A045F1" w14:textId="77777777" w:rsidR="00A5679B" w:rsidRPr="00644352" w:rsidRDefault="00A5679B" w:rsidP="00A5679B">
      <w:pPr>
        <w:pStyle w:val="ListParagraph"/>
        <w:numPr>
          <w:ilvl w:val="0"/>
          <w:numId w:val="48"/>
        </w:numPr>
        <w:rPr>
          <w:sz w:val="16"/>
        </w:rPr>
      </w:pPr>
      <w:r w:rsidRPr="00644352">
        <w:rPr>
          <w:sz w:val="16"/>
        </w:rPr>
        <w:t xml:space="preserve">$55 billion to expand access to clean drinking </w:t>
      </w:r>
      <w:proofErr w:type="gramStart"/>
      <w:r w:rsidRPr="00644352">
        <w:rPr>
          <w:sz w:val="16"/>
        </w:rPr>
        <w:t>water</w:t>
      </w:r>
      <w:proofErr w:type="gramEnd"/>
    </w:p>
    <w:p w14:paraId="27A7FD74" w14:textId="77777777" w:rsidR="00A5679B" w:rsidRPr="00644352" w:rsidRDefault="00A5679B" w:rsidP="00A5679B">
      <w:pPr>
        <w:pStyle w:val="ListParagraph"/>
        <w:numPr>
          <w:ilvl w:val="0"/>
          <w:numId w:val="48"/>
        </w:numPr>
        <w:rPr>
          <w:sz w:val="16"/>
        </w:rPr>
      </w:pPr>
      <w:r w:rsidRPr="00644352">
        <w:rPr>
          <w:sz w:val="16"/>
        </w:rPr>
        <w:t xml:space="preserve">$21 billion to clean up Superfund and brownfield sites and cap orphaned oil and gas </w:t>
      </w:r>
      <w:proofErr w:type="gramStart"/>
      <w:r w:rsidRPr="00644352">
        <w:rPr>
          <w:sz w:val="16"/>
        </w:rPr>
        <w:t>wells</w:t>
      </w:r>
      <w:proofErr w:type="gramEnd"/>
    </w:p>
    <w:p w14:paraId="72B308E1" w14:textId="77777777" w:rsidR="00A5679B" w:rsidRPr="00644352" w:rsidRDefault="00A5679B" w:rsidP="00A5679B">
      <w:pPr>
        <w:pStyle w:val="ListParagraph"/>
        <w:numPr>
          <w:ilvl w:val="0"/>
          <w:numId w:val="48"/>
        </w:numPr>
        <w:rPr>
          <w:sz w:val="16"/>
        </w:rPr>
      </w:pPr>
      <w:r w:rsidRPr="00644352">
        <w:rPr>
          <w:sz w:val="16"/>
        </w:rPr>
        <w:t xml:space="preserve">$6 billion in funding to prevent retirement of aging nuclear </w:t>
      </w:r>
      <w:proofErr w:type="gramStart"/>
      <w:r w:rsidRPr="00644352">
        <w:rPr>
          <w:sz w:val="16"/>
        </w:rPr>
        <w:t>plants</w:t>
      </w:r>
      <w:proofErr w:type="gramEnd"/>
    </w:p>
    <w:p w14:paraId="5968935A" w14:textId="77777777" w:rsidR="00A5679B" w:rsidRPr="00644352" w:rsidRDefault="00A5679B" w:rsidP="00A5679B">
      <w:pPr>
        <w:pStyle w:val="ListParagraph"/>
        <w:numPr>
          <w:ilvl w:val="0"/>
          <w:numId w:val="48"/>
        </w:numPr>
        <w:rPr>
          <w:sz w:val="16"/>
        </w:rPr>
      </w:pPr>
      <w:r w:rsidRPr="00644352">
        <w:rPr>
          <w:rStyle w:val="StyleUnderline"/>
        </w:rPr>
        <w:t xml:space="preserve">$700 million for legacy </w:t>
      </w:r>
      <w:r w:rsidRPr="00F24B1C">
        <w:rPr>
          <w:rStyle w:val="Emphasis"/>
          <w:highlight w:val="cyan"/>
        </w:rPr>
        <w:t>hydropower</w:t>
      </w:r>
    </w:p>
    <w:p w14:paraId="1BE9C807" w14:textId="77777777" w:rsidR="00A5679B" w:rsidRPr="00644352" w:rsidRDefault="00A5679B" w:rsidP="00A5679B">
      <w:pPr>
        <w:pStyle w:val="ListParagraph"/>
        <w:numPr>
          <w:ilvl w:val="0"/>
          <w:numId w:val="48"/>
        </w:numPr>
        <w:rPr>
          <w:sz w:val="16"/>
        </w:rPr>
      </w:pPr>
      <w:r w:rsidRPr="00644352">
        <w:rPr>
          <w:rStyle w:val="StyleUnderline"/>
        </w:rPr>
        <w:t xml:space="preserve">$2.5 billion for advanced </w:t>
      </w:r>
      <w:r w:rsidRPr="00F24B1C">
        <w:rPr>
          <w:rStyle w:val="Emphasis"/>
          <w:highlight w:val="cyan"/>
        </w:rPr>
        <w:t>nuclear</w:t>
      </w:r>
      <w:r w:rsidRPr="00F24B1C">
        <w:rPr>
          <w:rStyle w:val="StyleUnderline"/>
          <w:highlight w:val="cyan"/>
        </w:rPr>
        <w:t xml:space="preserve"> power</w:t>
      </w:r>
      <w:r w:rsidRPr="00644352">
        <w:rPr>
          <w:rStyle w:val="StyleUnderline"/>
        </w:rPr>
        <w:t xml:space="preserve"> generation</w:t>
      </w:r>
    </w:p>
    <w:p w14:paraId="72AB7055" w14:textId="77777777" w:rsidR="00A5679B" w:rsidRPr="00644352" w:rsidRDefault="00A5679B" w:rsidP="00A5679B">
      <w:pPr>
        <w:pStyle w:val="ListParagraph"/>
        <w:numPr>
          <w:ilvl w:val="0"/>
          <w:numId w:val="48"/>
        </w:numPr>
        <w:rPr>
          <w:sz w:val="16"/>
        </w:rPr>
      </w:pPr>
      <w:r w:rsidRPr="00644352">
        <w:rPr>
          <w:rStyle w:val="StyleUnderline"/>
        </w:rPr>
        <w:t>$50 billion for</w:t>
      </w:r>
      <w:r w:rsidRPr="00644352">
        <w:rPr>
          <w:sz w:val="16"/>
        </w:rPr>
        <w:t xml:space="preserve"> </w:t>
      </w:r>
      <w:r w:rsidRPr="00644352">
        <w:rPr>
          <w:rStyle w:val="Emphasis"/>
        </w:rPr>
        <w:t xml:space="preserve">climate </w:t>
      </w:r>
      <w:r w:rsidRPr="00F24B1C">
        <w:rPr>
          <w:rStyle w:val="Emphasis"/>
          <w:highlight w:val="cyan"/>
        </w:rPr>
        <w:t>resilience</w:t>
      </w:r>
      <w:r w:rsidRPr="00644352">
        <w:rPr>
          <w:rStyle w:val="StyleUnderline"/>
        </w:rPr>
        <w:t xml:space="preserve"> and weatherization</w:t>
      </w:r>
    </w:p>
    <w:p w14:paraId="36016B22" w14:textId="77777777" w:rsidR="00A5679B" w:rsidRPr="00644352" w:rsidRDefault="00A5679B" w:rsidP="00A5679B">
      <w:pPr>
        <w:pStyle w:val="ListParagraph"/>
        <w:numPr>
          <w:ilvl w:val="0"/>
          <w:numId w:val="48"/>
        </w:numPr>
        <w:rPr>
          <w:sz w:val="16"/>
        </w:rPr>
      </w:pPr>
      <w:r w:rsidRPr="00644352">
        <w:rPr>
          <w:rStyle w:val="StyleUnderline"/>
        </w:rPr>
        <w:t>$21.5 billion for clean energy research</w:t>
      </w:r>
      <w:r w:rsidRPr="00644352">
        <w:rPr>
          <w:sz w:val="16"/>
        </w:rPr>
        <w:t xml:space="preserve"> and demonstration projects, </w:t>
      </w:r>
      <w:r w:rsidRPr="00644352">
        <w:rPr>
          <w:rStyle w:val="StyleUnderline"/>
        </w:rPr>
        <w:t xml:space="preserve">split between </w:t>
      </w:r>
      <w:r w:rsidRPr="00F24B1C">
        <w:rPr>
          <w:rStyle w:val="Emphasis"/>
          <w:highlight w:val="cyan"/>
        </w:rPr>
        <w:t>clean hydrogen</w:t>
      </w:r>
      <w:r w:rsidRPr="00F24B1C">
        <w:rPr>
          <w:rStyle w:val="StyleUnderline"/>
          <w:highlight w:val="cyan"/>
        </w:rPr>
        <w:t xml:space="preserve"> and </w:t>
      </w:r>
      <w:r w:rsidRPr="00F24B1C">
        <w:rPr>
          <w:rStyle w:val="Emphasis"/>
          <w:highlight w:val="cyan"/>
        </w:rPr>
        <w:t>c</w:t>
      </w:r>
      <w:r w:rsidRPr="00644352">
        <w:rPr>
          <w:rStyle w:val="StyleUnderline"/>
        </w:rPr>
        <w:t xml:space="preserve">arbon </w:t>
      </w:r>
      <w:r w:rsidRPr="00F24B1C">
        <w:rPr>
          <w:rStyle w:val="Emphasis"/>
          <w:highlight w:val="cyan"/>
        </w:rPr>
        <w:t>c</w:t>
      </w:r>
      <w:r w:rsidRPr="00644352">
        <w:rPr>
          <w:rStyle w:val="StyleUnderline"/>
        </w:rPr>
        <w:t xml:space="preserve">apture and </w:t>
      </w:r>
      <w:proofErr w:type="gramStart"/>
      <w:r w:rsidRPr="00F24B1C">
        <w:rPr>
          <w:rStyle w:val="Emphasis"/>
          <w:highlight w:val="cyan"/>
        </w:rPr>
        <w:t>s</w:t>
      </w:r>
      <w:r w:rsidRPr="00644352">
        <w:rPr>
          <w:rStyle w:val="StyleUnderline"/>
        </w:rPr>
        <w:t>equestration</w:t>
      </w:r>
      <w:proofErr w:type="gramEnd"/>
    </w:p>
    <w:p w14:paraId="6F77D3BC" w14:textId="77777777" w:rsidR="00A5679B" w:rsidRPr="00644352" w:rsidRDefault="00A5679B" w:rsidP="00A5679B">
      <w:pPr>
        <w:rPr>
          <w:sz w:val="16"/>
        </w:rPr>
      </w:pPr>
      <w:r w:rsidRPr="00644352">
        <w:rPr>
          <w:sz w:val="16"/>
        </w:rPr>
        <w:t>The bill provides states with funds for everything from the development of training programs for contractors who install home energy-related retrofits and resources for writing the rules for building codes to rebate programs that encourage building energy efficiency into environmental and climate justice block grants.</w:t>
      </w:r>
    </w:p>
    <w:p w14:paraId="6302D213" w14:textId="77777777" w:rsidR="00A5679B" w:rsidRPr="00644352" w:rsidRDefault="00A5679B" w:rsidP="00A5679B">
      <w:pPr>
        <w:rPr>
          <w:sz w:val="16"/>
        </w:rPr>
      </w:pPr>
      <w:r w:rsidRPr="00644352">
        <w:rPr>
          <w:sz w:val="16"/>
        </w:rPr>
        <w:t>Democratic Party leaders initially thought that the infrastructure bill and Biden's Build Back Better Act would be joined as part of a budget-reconciliation process that wouldn't require any Republican support. The reconciliation process is not subject to the Senate filibuster rule that takes a supermajority of 60 votes to close the debate down so that the subject legislation can proceed to a vote.</w:t>
      </w:r>
    </w:p>
    <w:p w14:paraId="7E4209A0" w14:textId="77777777" w:rsidR="00A5679B" w:rsidRPr="00644352" w:rsidRDefault="00A5679B" w:rsidP="00A5679B">
      <w:pPr>
        <w:rPr>
          <w:sz w:val="16"/>
        </w:rPr>
      </w:pPr>
      <w:r w:rsidRPr="00644352">
        <w:rPr>
          <w:sz w:val="16"/>
        </w:rPr>
        <w:t>A filibuster is a very long debate that blocks or delays consideration of a piece of legislation. It takes advantage of a Senate rule that says a senator can address the body for as long as they wish.</w:t>
      </w:r>
    </w:p>
    <w:p w14:paraId="46784074" w14:textId="77777777" w:rsidR="00A5679B" w:rsidRPr="00644352" w:rsidRDefault="00A5679B" w:rsidP="00A5679B">
      <w:pPr>
        <w:rPr>
          <w:sz w:val="16"/>
        </w:rPr>
      </w:pPr>
      <w:r w:rsidRPr="00644352">
        <w:rPr>
          <w:sz w:val="16"/>
        </w:rPr>
        <w:t>Although the reconciliation process would have avoided the need for any Republican votes, it demanded that all 48 Senate Democrats and the two independents who caucus with them vote as one. With the Senate split 50/50, the Democrats' majority status is contingent on tie votes, allowing Vice President Kamala Harris to cast the tie-breaking vote.</w:t>
      </w:r>
    </w:p>
    <w:p w14:paraId="0E4D6967" w14:textId="77777777" w:rsidR="00A5679B" w:rsidRPr="00644352" w:rsidRDefault="00A5679B" w:rsidP="00A5679B">
      <w:pPr>
        <w:rPr>
          <w:sz w:val="16"/>
        </w:rPr>
      </w:pPr>
      <w:r w:rsidRPr="00644352">
        <w:rPr>
          <w:sz w:val="16"/>
        </w:rPr>
        <w:t>Infrastructure was something that Republicans and Democrats could agree on. It was a standing joke in the capital that every week of the Trump administration was infrastructure week with never any action.</w:t>
      </w:r>
    </w:p>
    <w:p w14:paraId="4AD13DEE" w14:textId="77777777" w:rsidR="00A5679B" w:rsidRPr="00644352" w:rsidRDefault="00A5679B" w:rsidP="00A5679B">
      <w:pPr>
        <w:rPr>
          <w:sz w:val="16"/>
        </w:rPr>
      </w:pPr>
      <w:r w:rsidRPr="00644352">
        <w:rPr>
          <w:sz w:val="16"/>
        </w:rPr>
        <w:t>The BBBA was another matter. The politics around it meant it would never pass as a multi-trillion-dollar standalone piece of legislation. Manchin said he believed the President's plan was inflationary and refused to provide the 50th vote.</w:t>
      </w:r>
    </w:p>
    <w:p w14:paraId="58419F10" w14:textId="77777777" w:rsidR="00A5679B" w:rsidRPr="00644352" w:rsidRDefault="00A5679B" w:rsidP="00A5679B">
      <w:pPr>
        <w:rPr>
          <w:sz w:val="16"/>
        </w:rPr>
      </w:pPr>
      <w:r w:rsidRPr="00644352">
        <w:rPr>
          <w:sz w:val="16"/>
        </w:rPr>
        <w:t xml:space="preserve">The White House and a core group of ten bipartisan senators that included Mark Warner (D-VA), Susan Collins (R-ME), Manchin, Rob Portman (R-OH) and Jon Tester (D-MT) thought it was essential to the nation to show that members of Congress </w:t>
      </w:r>
      <w:proofErr w:type="gramStart"/>
      <w:r w:rsidRPr="00644352">
        <w:rPr>
          <w:sz w:val="16"/>
        </w:rPr>
        <w:t>were capable of putting</w:t>
      </w:r>
      <w:proofErr w:type="gramEnd"/>
      <w:r w:rsidRPr="00644352">
        <w:rPr>
          <w:sz w:val="16"/>
        </w:rPr>
        <w:t xml:space="preserve"> aside partisanship long enough to get something done.</w:t>
      </w:r>
    </w:p>
    <w:p w14:paraId="68800D37" w14:textId="77777777" w:rsidR="00A5679B" w:rsidRPr="00644352" w:rsidRDefault="00A5679B" w:rsidP="00A5679B">
      <w:pPr>
        <w:rPr>
          <w:sz w:val="16"/>
        </w:rPr>
      </w:pPr>
      <w:r w:rsidRPr="00644352">
        <w:rPr>
          <w:sz w:val="16"/>
        </w:rPr>
        <w:t>Progressive Democrats in the House of Representatives said they believed that splitting the infrastructure bill and the BBBA meant "the ambitious social safety net and climate package"5 was doomed.</w:t>
      </w:r>
    </w:p>
    <w:p w14:paraId="1387E01C" w14:textId="77777777" w:rsidR="00A5679B" w:rsidRPr="00644352" w:rsidRDefault="00A5679B" w:rsidP="00A5679B">
      <w:pPr>
        <w:rPr>
          <w:sz w:val="16"/>
        </w:rPr>
      </w:pPr>
      <w:r w:rsidRPr="00644352">
        <w:rPr>
          <w:sz w:val="16"/>
        </w:rPr>
        <w:t xml:space="preserve">At the time, the HuffPost said, "Progressives want some kind of commitment that, if Congress passes the narrower bipartisan deal, it will also pass a broader package that includes progressive priorities like </w:t>
      </w:r>
      <w:proofErr w:type="gramStart"/>
      <w:r w:rsidRPr="00644352">
        <w:rPr>
          <w:sz w:val="16"/>
        </w:rPr>
        <w:t>child care</w:t>
      </w:r>
      <w:proofErr w:type="gramEnd"/>
      <w:r w:rsidRPr="00644352">
        <w:rPr>
          <w:sz w:val="16"/>
        </w:rPr>
        <w:t>, elder care, affordable housing, and investments aimed at boosting electric vehicles."</w:t>
      </w:r>
    </w:p>
    <w:p w14:paraId="5EAD3F94" w14:textId="77777777" w:rsidR="00A5679B" w:rsidRPr="00644352" w:rsidRDefault="00A5679B" w:rsidP="00A5679B">
      <w:pPr>
        <w:rPr>
          <w:sz w:val="16"/>
        </w:rPr>
      </w:pPr>
      <w:r w:rsidRPr="00644352">
        <w:rPr>
          <w:sz w:val="16"/>
        </w:rPr>
        <w:t xml:space="preserve">The concern that the BBBA was doomed was spot on, but no Democrat was </w:t>
      </w:r>
      <w:proofErr w:type="gramStart"/>
      <w:r w:rsidRPr="00644352">
        <w:rPr>
          <w:sz w:val="16"/>
        </w:rPr>
        <w:t>in a position</w:t>
      </w:r>
      <w:proofErr w:type="gramEnd"/>
      <w:r w:rsidRPr="00644352">
        <w:rPr>
          <w:sz w:val="16"/>
        </w:rPr>
        <w:t xml:space="preserve"> to vote against the IIJA, so the bill passed.</w:t>
      </w:r>
    </w:p>
    <w:p w14:paraId="376CED74" w14:textId="77777777" w:rsidR="00A5679B" w:rsidRPr="00644352" w:rsidRDefault="00A5679B" w:rsidP="00A5679B">
      <w:pPr>
        <w:rPr>
          <w:sz w:val="16"/>
        </w:rPr>
      </w:pPr>
      <w:r w:rsidRPr="00644352">
        <w:rPr>
          <w:sz w:val="16"/>
        </w:rPr>
        <w:t>When the BBBA went down, it took most of Biden's climate plans with it. However, the thinking was that Manchin would support clean energy tax credits as he had in the past.</w:t>
      </w:r>
    </w:p>
    <w:p w14:paraId="68DE4910" w14:textId="77777777" w:rsidR="00A5679B" w:rsidRPr="00644352" w:rsidRDefault="00A5679B" w:rsidP="00A5679B">
      <w:pPr>
        <w:rPr>
          <w:sz w:val="16"/>
        </w:rPr>
      </w:pPr>
      <w:r w:rsidRPr="00644352">
        <w:rPr>
          <w:sz w:val="16"/>
        </w:rPr>
        <w:t>Those thoughts appeared to be wrong over the eight months between the passage of the IIJA and the announcement that Senate Majority Leader Chuck Schumer (D-NY) and Manchin came to an understanding on the oddly named IRA.</w:t>
      </w:r>
    </w:p>
    <w:p w14:paraId="32A5E76B" w14:textId="77777777" w:rsidR="00A5679B" w:rsidRPr="00644352" w:rsidRDefault="00A5679B" w:rsidP="00A5679B">
      <w:pPr>
        <w:rPr>
          <w:sz w:val="16"/>
        </w:rPr>
      </w:pPr>
      <w:r w:rsidRPr="00F24B1C">
        <w:rPr>
          <w:rStyle w:val="Emphasis"/>
          <w:highlight w:val="cyan"/>
        </w:rPr>
        <w:t>Manchin</w:t>
      </w:r>
      <w:r w:rsidRPr="00F24B1C">
        <w:rPr>
          <w:rStyle w:val="StyleUnderline"/>
          <w:highlight w:val="cyan"/>
        </w:rPr>
        <w:t xml:space="preserve"> expected something </w:t>
      </w:r>
      <w:r w:rsidRPr="00F24B1C">
        <w:rPr>
          <w:rStyle w:val="Emphasis"/>
          <w:highlight w:val="cyan"/>
        </w:rPr>
        <w:t>in return</w:t>
      </w:r>
      <w:r w:rsidRPr="00644352">
        <w:rPr>
          <w:rStyle w:val="StyleUnderline"/>
        </w:rPr>
        <w:t xml:space="preserve"> from Schumer</w:t>
      </w:r>
      <w:r w:rsidRPr="00644352">
        <w:rPr>
          <w:sz w:val="16"/>
        </w:rPr>
        <w:t xml:space="preserve"> and House Speaker Nancy Pelosi (D-CA) for his support of the </w:t>
      </w:r>
      <w:r w:rsidRPr="00ED605F">
        <w:rPr>
          <w:sz w:val="16"/>
        </w:rPr>
        <w:t xml:space="preserve">IRA. </w:t>
      </w:r>
      <w:r w:rsidRPr="00ED605F">
        <w:rPr>
          <w:rStyle w:val="StyleUnderline"/>
        </w:rPr>
        <w:t>He wanted</w:t>
      </w:r>
      <w:r w:rsidRPr="00644352">
        <w:rPr>
          <w:rStyle w:val="StyleUnderline"/>
        </w:rPr>
        <w:t xml:space="preserve"> a guarantee that language speeding up the </w:t>
      </w:r>
      <w:r w:rsidRPr="00F24B1C">
        <w:rPr>
          <w:rStyle w:val="Emphasis"/>
          <w:highlight w:val="cyan"/>
        </w:rPr>
        <w:t>permitting</w:t>
      </w:r>
      <w:r w:rsidRPr="00644352">
        <w:rPr>
          <w:rStyle w:val="StyleUnderline"/>
        </w:rPr>
        <w:t xml:space="preserve"> process </w:t>
      </w:r>
      <w:r w:rsidRPr="00F24B1C">
        <w:rPr>
          <w:rStyle w:val="StyleUnderline"/>
          <w:highlight w:val="cyan"/>
        </w:rPr>
        <w:t xml:space="preserve">for </w:t>
      </w:r>
      <w:r w:rsidRPr="00F24B1C">
        <w:rPr>
          <w:rStyle w:val="Emphasis"/>
          <w:highlight w:val="cyan"/>
        </w:rPr>
        <w:t>fossil fuel</w:t>
      </w:r>
      <w:r w:rsidRPr="00644352">
        <w:rPr>
          <w:rStyle w:val="StyleUnderline"/>
        </w:rPr>
        <w:t xml:space="preserve"> project</w:t>
      </w:r>
      <w:r w:rsidRPr="00F24B1C">
        <w:rPr>
          <w:rStyle w:val="Emphasis"/>
          <w:highlight w:val="cyan"/>
        </w:rPr>
        <w:t>s</w:t>
      </w:r>
      <w:r w:rsidRPr="00644352">
        <w:rPr>
          <w:sz w:val="16"/>
        </w:rPr>
        <w:t xml:space="preserve">, including pipelines, </w:t>
      </w:r>
      <w:r w:rsidRPr="00644352">
        <w:rPr>
          <w:rStyle w:val="StyleUnderline"/>
        </w:rPr>
        <w:t xml:space="preserve">would be </w:t>
      </w:r>
      <w:r w:rsidRPr="00ED605F">
        <w:rPr>
          <w:rStyle w:val="StyleUnderline"/>
        </w:rPr>
        <w:t xml:space="preserve">inserted </w:t>
      </w:r>
      <w:r w:rsidRPr="00F24B1C">
        <w:rPr>
          <w:rStyle w:val="StyleUnderline"/>
          <w:highlight w:val="cyan"/>
        </w:rPr>
        <w:t>in a </w:t>
      </w:r>
      <w:r w:rsidRPr="00F24B1C">
        <w:rPr>
          <w:rStyle w:val="Emphasis"/>
          <w:highlight w:val="cyan"/>
        </w:rPr>
        <w:t>must-pass</w:t>
      </w:r>
      <w:r w:rsidRPr="00644352">
        <w:rPr>
          <w:rStyle w:val="Emphasis"/>
        </w:rPr>
        <w:t xml:space="preserve"> budget </w:t>
      </w:r>
      <w:r w:rsidRPr="00F24B1C">
        <w:rPr>
          <w:rStyle w:val="Emphasis"/>
          <w:highlight w:val="cyan"/>
        </w:rPr>
        <w:t>bill</w:t>
      </w:r>
      <w:r w:rsidRPr="00644352">
        <w:rPr>
          <w:sz w:val="16"/>
        </w:rPr>
        <w:t>.</w:t>
      </w:r>
    </w:p>
    <w:p w14:paraId="21ABD056" w14:textId="77777777" w:rsidR="00A5679B" w:rsidRPr="00644352" w:rsidRDefault="00A5679B" w:rsidP="00A5679B">
      <w:pPr>
        <w:rPr>
          <w:sz w:val="16"/>
        </w:rPr>
      </w:pPr>
      <w:r w:rsidRPr="00644352">
        <w:rPr>
          <w:rStyle w:val="StyleUnderline"/>
        </w:rPr>
        <w:t xml:space="preserve">The language was inserted as promised. </w:t>
      </w:r>
      <w:r w:rsidRPr="00F24B1C">
        <w:rPr>
          <w:rStyle w:val="StyleUnderline"/>
          <w:highlight w:val="cyan"/>
        </w:rPr>
        <w:t xml:space="preserve">However, it was </w:t>
      </w:r>
      <w:r w:rsidRPr="00F24B1C">
        <w:rPr>
          <w:rStyle w:val="Emphasis"/>
          <w:highlight w:val="cyan"/>
        </w:rPr>
        <w:t>payback time</w:t>
      </w:r>
      <w:r w:rsidRPr="00644352">
        <w:rPr>
          <w:rStyle w:val="StyleUnderline"/>
        </w:rPr>
        <w:t xml:space="preserve"> for the </w:t>
      </w:r>
      <w:r w:rsidRPr="00ED605F">
        <w:rPr>
          <w:rStyle w:val="StyleUnderline"/>
        </w:rPr>
        <w:t>progressives. The Manchin</w:t>
      </w:r>
      <w:r w:rsidRPr="00644352">
        <w:rPr>
          <w:rStyle w:val="StyleUnderline"/>
        </w:rPr>
        <w:t> </w:t>
      </w:r>
      <w:r w:rsidRPr="00F24B1C">
        <w:rPr>
          <w:rStyle w:val="StyleUnderline"/>
          <w:highlight w:val="cyan"/>
        </w:rPr>
        <w:t xml:space="preserve">provisions were </w:t>
      </w:r>
      <w:r w:rsidRPr="00F24B1C">
        <w:rPr>
          <w:rStyle w:val="Emphasis"/>
          <w:highlight w:val="cyan"/>
        </w:rPr>
        <w:t>stripped</w:t>
      </w:r>
      <w:r w:rsidRPr="00644352">
        <w:rPr>
          <w:rStyle w:val="Emphasis"/>
        </w:rPr>
        <w:t xml:space="preserve"> out</w:t>
      </w:r>
      <w:r w:rsidRPr="00644352">
        <w:rPr>
          <w:sz w:val="16"/>
        </w:rPr>
        <w:t xml:space="preserve"> of the continuing resolution keeping the government open. </w:t>
      </w:r>
      <w:r w:rsidRPr="00ED605F">
        <w:rPr>
          <w:rStyle w:val="StyleUnderline"/>
        </w:rPr>
        <w:t xml:space="preserve">The </w:t>
      </w:r>
      <w:r w:rsidRPr="00ED605F">
        <w:rPr>
          <w:rStyle w:val="Emphasis"/>
        </w:rPr>
        <w:t>significance</w:t>
      </w:r>
      <w:r w:rsidRPr="00ED605F">
        <w:rPr>
          <w:rStyle w:val="StyleUnderline"/>
        </w:rPr>
        <w:t xml:space="preserve"> of this contentious history will </w:t>
      </w:r>
      <w:r w:rsidRPr="00ED605F">
        <w:rPr>
          <w:rStyle w:val="Emphasis"/>
        </w:rPr>
        <w:t>be</w:t>
      </w:r>
      <w:r w:rsidRPr="00ED605F">
        <w:rPr>
          <w:rStyle w:val="StyleUnderline"/>
        </w:rPr>
        <w:t>come apparent</w:t>
      </w:r>
      <w:r w:rsidRPr="00ED605F">
        <w:rPr>
          <w:sz w:val="16"/>
        </w:rPr>
        <w:t xml:space="preserve"> in a moment.</w:t>
      </w:r>
    </w:p>
    <w:p w14:paraId="57642C43" w14:textId="77777777" w:rsidR="00A5679B" w:rsidRPr="00644352" w:rsidRDefault="00A5679B" w:rsidP="00A5679B">
      <w:pPr>
        <w:rPr>
          <w:sz w:val="16"/>
        </w:rPr>
      </w:pPr>
      <w:r w:rsidRPr="00644352">
        <w:rPr>
          <w:sz w:val="16"/>
        </w:rPr>
        <w:t xml:space="preserve">The </w:t>
      </w:r>
      <w:r w:rsidRPr="008119D8">
        <w:rPr>
          <w:rStyle w:val="StyleUnderline"/>
        </w:rPr>
        <w:t xml:space="preserve">IRA is U.S. history's </w:t>
      </w:r>
      <w:r w:rsidRPr="008119D8">
        <w:rPr>
          <w:rStyle w:val="Emphasis"/>
        </w:rPr>
        <w:t>most comprehensive</w:t>
      </w:r>
      <w:r w:rsidRPr="008119D8">
        <w:rPr>
          <w:rStyle w:val="StyleUnderline"/>
        </w:rPr>
        <w:t xml:space="preserve"> climate-related legislation. </w:t>
      </w:r>
      <w:r w:rsidRPr="00F24B1C">
        <w:rPr>
          <w:rStyle w:val="StyleUnderline"/>
          <w:highlight w:val="cyan"/>
        </w:rPr>
        <w:t xml:space="preserve">The bill </w:t>
      </w:r>
      <w:r w:rsidRPr="00F24B1C">
        <w:rPr>
          <w:rStyle w:val="Emphasis"/>
          <w:highlight w:val="cyan"/>
        </w:rPr>
        <w:t>rises to</w:t>
      </w:r>
      <w:r w:rsidRPr="008119D8">
        <w:rPr>
          <w:rStyle w:val="Emphasis"/>
        </w:rPr>
        <w:t xml:space="preserve"> the </w:t>
      </w:r>
      <w:r w:rsidRPr="00F24B1C">
        <w:rPr>
          <w:rStyle w:val="Emphasis"/>
          <w:highlight w:val="cyan"/>
        </w:rPr>
        <w:t>challenge</w:t>
      </w:r>
      <w:r w:rsidRPr="00F24B1C">
        <w:rPr>
          <w:rStyle w:val="StyleUnderline"/>
          <w:highlight w:val="cyan"/>
        </w:rPr>
        <w:t xml:space="preserve"> of climate</w:t>
      </w:r>
      <w:r w:rsidRPr="008119D8">
        <w:rPr>
          <w:rStyle w:val="StyleUnderline"/>
        </w:rPr>
        <w:t xml:space="preserve"> change </w:t>
      </w:r>
      <w:r w:rsidRPr="00F24B1C">
        <w:rPr>
          <w:rStyle w:val="StyleUnderline"/>
          <w:highlight w:val="cyan"/>
        </w:rPr>
        <w:t>by encouraging</w:t>
      </w:r>
      <w:r w:rsidRPr="008119D8">
        <w:rPr>
          <w:rStyle w:val="StyleUnderline"/>
        </w:rPr>
        <w:t xml:space="preserve"> the adoption of </w:t>
      </w:r>
      <w:r w:rsidRPr="00F24B1C">
        <w:rPr>
          <w:rStyle w:val="Emphasis"/>
          <w:highlight w:val="cyan"/>
        </w:rPr>
        <w:t>clean energy</w:t>
      </w:r>
      <w:r w:rsidRPr="008119D8">
        <w:rPr>
          <w:rStyle w:val="StyleUnderline"/>
        </w:rPr>
        <w:t xml:space="preserve"> alternative</w:t>
      </w:r>
      <w:r w:rsidRPr="00F24B1C">
        <w:rPr>
          <w:rStyle w:val="Emphasis"/>
          <w:highlight w:val="cyan"/>
        </w:rPr>
        <w:t>s</w:t>
      </w:r>
      <w:r w:rsidRPr="00F24B1C">
        <w:rPr>
          <w:rStyle w:val="StyleUnderline"/>
          <w:highlight w:val="cyan"/>
        </w:rPr>
        <w:t xml:space="preserve"> through</w:t>
      </w:r>
      <w:r w:rsidRPr="00644352">
        <w:rPr>
          <w:sz w:val="16"/>
        </w:rPr>
        <w:t xml:space="preserve"> positive reinforcement of climate-wise choices such as </w:t>
      </w:r>
      <w:r w:rsidRPr="008119D8">
        <w:rPr>
          <w:rStyle w:val="Emphasis"/>
        </w:rPr>
        <w:t xml:space="preserve">tax </w:t>
      </w:r>
      <w:r w:rsidRPr="00F24B1C">
        <w:rPr>
          <w:rStyle w:val="Emphasis"/>
          <w:highlight w:val="cyan"/>
        </w:rPr>
        <w:t>credits</w:t>
      </w:r>
      <w:r w:rsidRPr="008119D8">
        <w:rPr>
          <w:rStyle w:val="StyleUnderline"/>
        </w:rPr>
        <w:t xml:space="preserve">, investment </w:t>
      </w:r>
      <w:r w:rsidRPr="00F24B1C">
        <w:rPr>
          <w:rStyle w:val="Emphasis"/>
          <w:highlight w:val="cyan"/>
        </w:rPr>
        <w:t>incentives</w:t>
      </w:r>
      <w:r w:rsidRPr="00F24B1C">
        <w:rPr>
          <w:rStyle w:val="StyleUnderline"/>
          <w:highlight w:val="cyan"/>
        </w:rPr>
        <w:t xml:space="preserve"> and</w:t>
      </w:r>
      <w:r w:rsidRPr="008119D8">
        <w:rPr>
          <w:rStyle w:val="StyleUnderline"/>
        </w:rPr>
        <w:t xml:space="preserve"> consumer </w:t>
      </w:r>
      <w:r w:rsidRPr="00F24B1C">
        <w:rPr>
          <w:rStyle w:val="Emphasis"/>
          <w:highlight w:val="cyan"/>
        </w:rPr>
        <w:t>rebates</w:t>
      </w:r>
      <w:r w:rsidRPr="00644352">
        <w:rPr>
          <w:sz w:val="16"/>
        </w:rPr>
        <w:t>.</w:t>
      </w:r>
    </w:p>
    <w:p w14:paraId="3902E8F2" w14:textId="77777777" w:rsidR="00A5679B" w:rsidRPr="00644352" w:rsidRDefault="00A5679B" w:rsidP="00A5679B">
      <w:pPr>
        <w:rPr>
          <w:sz w:val="16"/>
        </w:rPr>
      </w:pPr>
      <w:r w:rsidRPr="00644352">
        <w:rPr>
          <w:sz w:val="16"/>
        </w:rPr>
        <w:t>Its provisions include:</w:t>
      </w:r>
    </w:p>
    <w:p w14:paraId="3FAF6741" w14:textId="77777777" w:rsidR="00A5679B" w:rsidRPr="00644352" w:rsidRDefault="00A5679B" w:rsidP="00A5679B">
      <w:pPr>
        <w:pStyle w:val="ListParagraph"/>
        <w:numPr>
          <w:ilvl w:val="0"/>
          <w:numId w:val="49"/>
        </w:numPr>
        <w:rPr>
          <w:sz w:val="16"/>
        </w:rPr>
      </w:pPr>
      <w:r w:rsidRPr="00644352">
        <w:rPr>
          <w:sz w:val="16"/>
        </w:rPr>
        <w:t>A $369-billion investment in climate and clean energy measures</w:t>
      </w:r>
    </w:p>
    <w:p w14:paraId="4718EC33" w14:textId="77777777" w:rsidR="00A5679B" w:rsidRPr="00644352" w:rsidRDefault="00A5679B" w:rsidP="00A5679B">
      <w:pPr>
        <w:pStyle w:val="ListParagraph"/>
        <w:numPr>
          <w:ilvl w:val="0"/>
          <w:numId w:val="49"/>
        </w:numPr>
        <w:rPr>
          <w:sz w:val="16"/>
        </w:rPr>
      </w:pPr>
      <w:r w:rsidRPr="00644352">
        <w:rPr>
          <w:sz w:val="16"/>
        </w:rPr>
        <w:t xml:space="preserve">Billions of dollars to expand low-income healthcare subsidies and limit drug costs for </w:t>
      </w:r>
      <w:proofErr w:type="gramStart"/>
      <w:r w:rsidRPr="00644352">
        <w:rPr>
          <w:sz w:val="16"/>
        </w:rPr>
        <w:t>seniors</w:t>
      </w:r>
      <w:proofErr w:type="gramEnd"/>
    </w:p>
    <w:p w14:paraId="222A3439" w14:textId="77777777" w:rsidR="00A5679B" w:rsidRPr="00644352" w:rsidRDefault="00A5679B" w:rsidP="00A5679B">
      <w:pPr>
        <w:pStyle w:val="ListParagraph"/>
        <w:numPr>
          <w:ilvl w:val="0"/>
          <w:numId w:val="49"/>
        </w:numPr>
        <w:rPr>
          <w:sz w:val="16"/>
        </w:rPr>
      </w:pPr>
      <w:r w:rsidRPr="00644352">
        <w:rPr>
          <w:sz w:val="16"/>
        </w:rPr>
        <w:t>$270 billion in tax credits (out of the total of nearly $370 billion)</w:t>
      </w:r>
    </w:p>
    <w:p w14:paraId="4822446D" w14:textId="77777777" w:rsidR="00A5679B" w:rsidRPr="00644352" w:rsidRDefault="00A5679B" w:rsidP="00A5679B">
      <w:pPr>
        <w:pStyle w:val="ListParagraph"/>
        <w:numPr>
          <w:ilvl w:val="0"/>
          <w:numId w:val="49"/>
        </w:numPr>
        <w:rPr>
          <w:sz w:val="16"/>
        </w:rPr>
      </w:pPr>
      <w:r w:rsidRPr="008119D8">
        <w:rPr>
          <w:rStyle w:val="StyleUnderline"/>
        </w:rPr>
        <w:t xml:space="preserve">Incentives for the </w:t>
      </w:r>
      <w:r w:rsidRPr="008119D8">
        <w:rPr>
          <w:rStyle w:val="Emphasis"/>
        </w:rPr>
        <w:t>commercial</w:t>
      </w:r>
      <w:r w:rsidRPr="008119D8">
        <w:rPr>
          <w:rStyle w:val="StyleUnderline"/>
        </w:rPr>
        <w:t xml:space="preserve"> development of </w:t>
      </w:r>
      <w:r w:rsidRPr="008119D8">
        <w:rPr>
          <w:rStyle w:val="Emphasis"/>
        </w:rPr>
        <w:t>carbon sequestration</w:t>
      </w:r>
      <w:r w:rsidRPr="008119D8">
        <w:rPr>
          <w:rStyle w:val="StyleUnderline"/>
        </w:rPr>
        <w:t xml:space="preserve"> technologies, including subsidies for</w:t>
      </w:r>
      <w:r w:rsidRPr="00644352">
        <w:rPr>
          <w:sz w:val="16"/>
        </w:rPr>
        <w:t xml:space="preserve"> the building of new pipelines, provision of new oil- and gas-leasing opportunities, and incentives for </w:t>
      </w:r>
      <w:r w:rsidRPr="008119D8">
        <w:rPr>
          <w:rStyle w:val="Emphasis"/>
        </w:rPr>
        <w:t>c</w:t>
      </w:r>
      <w:r w:rsidRPr="008119D8">
        <w:rPr>
          <w:rStyle w:val="StyleUnderline"/>
        </w:rPr>
        <w:t xml:space="preserve">arbon </w:t>
      </w:r>
      <w:r w:rsidRPr="008119D8">
        <w:rPr>
          <w:rStyle w:val="Emphasis"/>
        </w:rPr>
        <w:t>c</w:t>
      </w:r>
      <w:r w:rsidRPr="008119D8">
        <w:rPr>
          <w:rStyle w:val="StyleUnderline"/>
        </w:rPr>
        <w:t xml:space="preserve">apture </w:t>
      </w:r>
      <w:r w:rsidRPr="008119D8">
        <w:rPr>
          <w:rStyle w:val="Emphasis"/>
        </w:rPr>
        <w:t>t</w:t>
      </w:r>
      <w:r w:rsidRPr="008119D8">
        <w:rPr>
          <w:rStyle w:val="StyleUnderline"/>
        </w:rPr>
        <w:t xml:space="preserve">echnologies and </w:t>
      </w:r>
      <w:r w:rsidRPr="008119D8">
        <w:rPr>
          <w:rStyle w:val="Emphasis"/>
        </w:rPr>
        <w:t>methane</w:t>
      </w:r>
      <w:r w:rsidRPr="008119D8">
        <w:rPr>
          <w:rStyle w:val="StyleUnderline"/>
        </w:rPr>
        <w:t xml:space="preserve"> </w:t>
      </w:r>
      <w:proofErr w:type="gramStart"/>
      <w:r w:rsidRPr="008119D8">
        <w:rPr>
          <w:rStyle w:val="StyleUnderline"/>
        </w:rPr>
        <w:t>reduction</w:t>
      </w:r>
      <w:proofErr w:type="gramEnd"/>
    </w:p>
    <w:p w14:paraId="65A7DBA4" w14:textId="77777777" w:rsidR="00A5679B" w:rsidRPr="00644352" w:rsidRDefault="00A5679B" w:rsidP="00A5679B">
      <w:pPr>
        <w:rPr>
          <w:sz w:val="16"/>
        </w:rPr>
      </w:pPr>
      <w:r w:rsidRPr="00644352">
        <w:rPr>
          <w:sz w:val="16"/>
        </w:rPr>
        <w:t>The IRA is remarkable for its breadth. It addresses issues of parity for programs and policies thought long ignored environmental justice for communities of color and measures for low-income and rural populations.</w:t>
      </w:r>
    </w:p>
    <w:p w14:paraId="73A21ECE" w14:textId="77777777" w:rsidR="00A5679B" w:rsidRPr="00644352" w:rsidRDefault="00A5679B" w:rsidP="00A5679B">
      <w:pPr>
        <w:rPr>
          <w:sz w:val="16"/>
        </w:rPr>
      </w:pPr>
      <w:r w:rsidRPr="00644352">
        <w:rPr>
          <w:sz w:val="16"/>
        </w:rPr>
        <w:t xml:space="preserve">The act provides $47 to $60 billion for environmental justice initiatives.7 According to PPI,8 a progressive Washington, DC think tank, "Rural energy systems will receive significant upgrades, with $10 billion appropriated for rural electric cooperatives and $2 billion for clean energy adoption through the Rural Energy for America Program. Conservation, agriculture and forests receive $20 </w:t>
      </w:r>
      <w:proofErr w:type="gramStart"/>
      <w:r w:rsidRPr="00644352">
        <w:rPr>
          <w:sz w:val="16"/>
        </w:rPr>
        <w:t>billion all together</w:t>
      </w:r>
      <w:proofErr w:type="gramEnd"/>
      <w:r w:rsidRPr="00644352">
        <w:rPr>
          <w:sz w:val="16"/>
        </w:rPr>
        <w:t>, as well."</w:t>
      </w:r>
    </w:p>
    <w:p w14:paraId="2D84CB2F" w14:textId="77777777" w:rsidR="00A5679B" w:rsidRPr="00644352" w:rsidRDefault="00A5679B" w:rsidP="00A5679B">
      <w:pPr>
        <w:rPr>
          <w:sz w:val="16"/>
        </w:rPr>
      </w:pPr>
      <w:r w:rsidRPr="00644352">
        <w:rPr>
          <w:sz w:val="16"/>
        </w:rPr>
        <w:t>The legislation reduces federal deficit spending through corporate tax hikes. It allows the bill to lay claim to what its title suggests inflation reduction. The bill goes about it by sparing the government the cost of the programs. The CHIPS and Science Act is the third piece of the climate-related investment portfolio enacted by the 117th Congress and signed into law by Biden. RMI estimated that $54 billion of the total $280 billion authorized by the act will go toward energy innovation.9</w:t>
      </w:r>
    </w:p>
    <w:p w14:paraId="5A7397C6" w14:textId="77777777" w:rsidR="00A5679B" w:rsidRPr="00644352" w:rsidRDefault="00A5679B" w:rsidP="00A5679B">
      <w:pPr>
        <w:rPr>
          <w:sz w:val="16"/>
        </w:rPr>
      </w:pPr>
      <w:r w:rsidRPr="00644352">
        <w:rPr>
          <w:sz w:val="16"/>
        </w:rPr>
        <w:t>The bill looks to free the nation from dependence on China for the semiconductor chips needed by clean energy technologies like solar and wind, the auto industry for electric vehicles, and the defense industry. However, the CHIPS and Science Act is an authorizing bill while the IIJA and IRA are appropriating bills.</w:t>
      </w:r>
    </w:p>
    <w:p w14:paraId="1F926EA2" w14:textId="77777777" w:rsidR="00A5679B" w:rsidRPr="00644352" w:rsidRDefault="00A5679B" w:rsidP="00A5679B">
      <w:pPr>
        <w:rPr>
          <w:sz w:val="16"/>
        </w:rPr>
      </w:pPr>
      <w:r w:rsidRPr="00644352">
        <w:rPr>
          <w:sz w:val="16"/>
        </w:rPr>
        <w:t>The distinction between authorizing and appropriating legislation is vital for advocates to understand. The monies needed to implement the IIJA and IRA are already being accounted for in the various federal agency budgets. If the funds aren't already in program accounts, the checks are in the mail.</w:t>
      </w:r>
    </w:p>
    <w:p w14:paraId="4FAAFF50" w14:textId="77777777" w:rsidR="00A5679B" w:rsidRPr="00644352" w:rsidRDefault="00A5679B" w:rsidP="00A5679B">
      <w:pPr>
        <w:rPr>
          <w:sz w:val="16"/>
        </w:rPr>
      </w:pPr>
      <w:r w:rsidRPr="00644352">
        <w:rPr>
          <w:sz w:val="16"/>
        </w:rPr>
        <w:t>The same cannot be said for the CHIPS and Science Act. An authorizing bill gives permission to spend federal funds for specific policies and programs. However, the bill doesn't provide the capital that comes through an appropriations act.</w:t>
      </w:r>
    </w:p>
    <w:p w14:paraId="6E117E52" w14:textId="77777777" w:rsidR="00A5679B" w:rsidRPr="00644352" w:rsidRDefault="00A5679B" w:rsidP="00A5679B">
      <w:pPr>
        <w:rPr>
          <w:sz w:val="16"/>
        </w:rPr>
      </w:pPr>
      <w:r w:rsidRPr="00644352">
        <w:rPr>
          <w:sz w:val="16"/>
        </w:rPr>
        <w:t>Congress will return to Washington, DC after the elections, as it will once again be forced to pass more budget legislation, either as a series of individual bills or as part of one large budget package.</w:t>
      </w:r>
    </w:p>
    <w:p w14:paraId="3027FCF6" w14:textId="77777777" w:rsidR="00A5679B" w:rsidRPr="00644352" w:rsidRDefault="00A5679B" w:rsidP="00A5679B">
      <w:pPr>
        <w:rPr>
          <w:sz w:val="16"/>
        </w:rPr>
      </w:pPr>
      <w:r w:rsidRPr="00AE768A">
        <w:rPr>
          <w:rStyle w:val="StyleUnderline"/>
        </w:rPr>
        <w:t xml:space="preserve">Funding for the </w:t>
      </w:r>
      <w:r w:rsidRPr="00AE768A">
        <w:rPr>
          <w:rStyle w:val="Emphasis"/>
        </w:rPr>
        <w:t>CHIPS</w:t>
      </w:r>
      <w:r w:rsidRPr="00AE768A">
        <w:rPr>
          <w:rStyle w:val="StyleUnderline"/>
        </w:rPr>
        <w:t xml:space="preserve"> and </w:t>
      </w:r>
      <w:r w:rsidRPr="00AE768A">
        <w:rPr>
          <w:rStyle w:val="Emphasis"/>
        </w:rPr>
        <w:t>Science Act</w:t>
      </w:r>
      <w:r w:rsidRPr="00AE768A">
        <w:rPr>
          <w:rStyle w:val="StyleUnderline"/>
        </w:rPr>
        <w:t xml:space="preserve"> may be part of the next budget action. Given the spate of supply chain problems</w:t>
      </w:r>
      <w:r w:rsidRPr="00644352">
        <w:rPr>
          <w:sz w:val="16"/>
        </w:rPr>
        <w:t xml:space="preserve"> plaguing anything requiring a computer chip, </w:t>
      </w:r>
      <w:r w:rsidRPr="00AE768A">
        <w:rPr>
          <w:rStyle w:val="StyleUnderline"/>
        </w:rPr>
        <w:t xml:space="preserve">the bill has </w:t>
      </w:r>
      <w:r w:rsidRPr="00AE768A">
        <w:rPr>
          <w:rStyle w:val="Emphasis"/>
        </w:rPr>
        <w:t>bipartisan appeal</w:t>
      </w:r>
      <w:r w:rsidRPr="00644352">
        <w:rPr>
          <w:sz w:val="16"/>
        </w:rPr>
        <w:t>.</w:t>
      </w:r>
    </w:p>
    <w:p w14:paraId="092035DF" w14:textId="77777777" w:rsidR="00A5679B" w:rsidRPr="00644352" w:rsidRDefault="00A5679B" w:rsidP="00A5679B">
      <w:pPr>
        <w:rPr>
          <w:sz w:val="16"/>
        </w:rPr>
      </w:pPr>
      <w:r w:rsidRPr="00AE768A">
        <w:rPr>
          <w:rStyle w:val="StyleUnderline"/>
        </w:rPr>
        <w:t xml:space="preserve">There's </w:t>
      </w:r>
      <w:r w:rsidRPr="00AE768A">
        <w:rPr>
          <w:rStyle w:val="Emphasis"/>
        </w:rPr>
        <w:t>no question</w:t>
      </w:r>
      <w:r w:rsidRPr="00AE768A">
        <w:rPr>
          <w:rStyle w:val="StyleUnderline"/>
        </w:rPr>
        <w:t xml:space="preserve"> that the </w:t>
      </w:r>
      <w:r w:rsidRPr="00AE768A">
        <w:rPr>
          <w:rStyle w:val="Emphasis"/>
        </w:rPr>
        <w:t>triptych</w:t>
      </w:r>
      <w:r w:rsidRPr="00AE768A">
        <w:rPr>
          <w:rStyle w:val="StyleUnderline"/>
        </w:rPr>
        <w:t xml:space="preserve"> of the nation's new climate legislation is </w:t>
      </w:r>
      <w:r w:rsidRPr="00AE768A">
        <w:rPr>
          <w:rStyle w:val="Emphasis"/>
        </w:rPr>
        <w:t>good for its economy</w:t>
      </w:r>
      <w:r w:rsidRPr="00AE768A">
        <w:rPr>
          <w:rStyle w:val="StyleUnderline"/>
        </w:rPr>
        <w:t xml:space="preserve"> and </w:t>
      </w:r>
      <w:r w:rsidRPr="00AE768A">
        <w:rPr>
          <w:rStyle w:val="Emphasis"/>
        </w:rPr>
        <w:t>environment</w:t>
      </w:r>
      <w:r w:rsidRPr="00644352">
        <w:rPr>
          <w:sz w:val="16"/>
        </w:rPr>
        <w:t xml:space="preserve">. Assuming that everything goes according to the rules in the implementation phase of </w:t>
      </w:r>
      <w:r w:rsidRPr="00AE768A">
        <w:rPr>
          <w:rStyle w:val="StyleUnderline"/>
        </w:rPr>
        <w:t xml:space="preserve">the </w:t>
      </w:r>
      <w:r w:rsidRPr="00F24B1C">
        <w:rPr>
          <w:rStyle w:val="StyleUnderline"/>
          <w:highlight w:val="cyan"/>
        </w:rPr>
        <w:t xml:space="preserve">IRA </w:t>
      </w:r>
      <w:r w:rsidRPr="00F24B1C">
        <w:rPr>
          <w:rStyle w:val="Emphasis"/>
          <w:highlight w:val="cyan"/>
        </w:rPr>
        <w:t>alone</w:t>
      </w:r>
      <w:r w:rsidRPr="00644352">
        <w:rPr>
          <w:sz w:val="16"/>
        </w:rPr>
        <w:t xml:space="preserve">, it would </w:t>
      </w:r>
      <w:r w:rsidRPr="00F24B1C">
        <w:rPr>
          <w:rStyle w:val="StyleUnderline"/>
          <w:highlight w:val="cyan"/>
        </w:rPr>
        <w:t>mean</w:t>
      </w:r>
      <w:r w:rsidRPr="00AE768A">
        <w:rPr>
          <w:rStyle w:val="StyleUnderline"/>
        </w:rPr>
        <w:t xml:space="preserve"> a </w:t>
      </w:r>
      <w:r w:rsidRPr="00F24B1C">
        <w:rPr>
          <w:rStyle w:val="Emphasis"/>
          <w:highlight w:val="cyan"/>
        </w:rPr>
        <w:t>40% reduction</w:t>
      </w:r>
      <w:r w:rsidRPr="00F24B1C">
        <w:rPr>
          <w:rStyle w:val="StyleUnderline"/>
          <w:highlight w:val="cyan"/>
        </w:rPr>
        <w:t xml:space="preserve"> in</w:t>
      </w:r>
      <w:r w:rsidRPr="00AE768A">
        <w:rPr>
          <w:rStyle w:val="StyleUnderline"/>
        </w:rPr>
        <w:t xml:space="preserve"> greenhouse </w:t>
      </w:r>
      <w:r w:rsidRPr="00F24B1C">
        <w:rPr>
          <w:rStyle w:val="StyleUnderline"/>
          <w:highlight w:val="cyan"/>
        </w:rPr>
        <w:t>gas levels</w:t>
      </w:r>
      <w:r w:rsidRPr="00644352">
        <w:rPr>
          <w:sz w:val="16"/>
        </w:rPr>
        <w:t xml:space="preserve"> from 2005.10,11,</w:t>
      </w:r>
      <w:proofErr w:type="gramStart"/>
      <w:r w:rsidRPr="00644352">
        <w:rPr>
          <w:sz w:val="16"/>
        </w:rPr>
        <w:t>12</w:t>
      </w:r>
      <w:proofErr w:type="gramEnd"/>
    </w:p>
    <w:p w14:paraId="33BF70F2" w14:textId="77777777" w:rsidR="00A5679B" w:rsidRPr="00644352" w:rsidRDefault="00A5679B" w:rsidP="00A5679B">
      <w:pPr>
        <w:rPr>
          <w:sz w:val="16"/>
        </w:rPr>
      </w:pPr>
      <w:r w:rsidRPr="00644352">
        <w:rPr>
          <w:sz w:val="16"/>
        </w:rPr>
        <w:t>What's the likelihood that the rules will rule? When's the last time any government program was put into practice without a hitch?</w:t>
      </w:r>
    </w:p>
    <w:p w14:paraId="525CD1F3" w14:textId="77777777" w:rsidR="00A5679B" w:rsidRPr="00644352" w:rsidRDefault="00A5679B" w:rsidP="00A5679B">
      <w:pPr>
        <w:rPr>
          <w:sz w:val="16"/>
        </w:rPr>
      </w:pPr>
      <w:r w:rsidRPr="00644352">
        <w:rPr>
          <w:sz w:val="16"/>
        </w:rPr>
        <w:t>What Can You Do?</w:t>
      </w:r>
    </w:p>
    <w:p w14:paraId="4DEF2F8B" w14:textId="77777777" w:rsidR="00A5679B" w:rsidRPr="00644352" w:rsidRDefault="00A5679B" w:rsidP="00A5679B">
      <w:pPr>
        <w:rPr>
          <w:sz w:val="16"/>
        </w:rPr>
      </w:pPr>
      <w:r w:rsidRPr="00E87689">
        <w:rPr>
          <w:rStyle w:val="StyleUnderline"/>
        </w:rPr>
        <w:t xml:space="preserve">It's </w:t>
      </w:r>
      <w:r w:rsidRPr="00F24B1C">
        <w:rPr>
          <w:rStyle w:val="StyleUnderline"/>
          <w:highlight w:val="cyan"/>
        </w:rPr>
        <w:t>at</w:t>
      </w:r>
      <w:r w:rsidRPr="00E87689">
        <w:rPr>
          <w:rStyle w:val="StyleUnderline"/>
        </w:rPr>
        <w:t xml:space="preserve"> the </w:t>
      </w:r>
      <w:r w:rsidRPr="00F24B1C">
        <w:rPr>
          <w:rStyle w:val="Emphasis"/>
          <w:highlight w:val="cyan"/>
        </w:rPr>
        <w:t>implementation</w:t>
      </w:r>
      <w:r w:rsidRPr="00E87689">
        <w:rPr>
          <w:rStyle w:val="Emphasis"/>
        </w:rPr>
        <w:t xml:space="preserve"> phase</w:t>
      </w:r>
      <w:r w:rsidRPr="00E87689">
        <w:rPr>
          <w:rStyle w:val="StyleUnderline"/>
        </w:rPr>
        <w:t xml:space="preserve"> that the </w:t>
      </w:r>
      <w:r w:rsidRPr="00F24B1C">
        <w:rPr>
          <w:rStyle w:val="StyleUnderline"/>
          <w:highlight w:val="cyan"/>
        </w:rPr>
        <w:t>climate</w:t>
      </w:r>
      <w:r w:rsidRPr="00E87689">
        <w:rPr>
          <w:rStyle w:val="StyleUnderline"/>
        </w:rPr>
        <w:t xml:space="preserve"> and clean energy </w:t>
      </w:r>
      <w:r w:rsidRPr="00F24B1C">
        <w:rPr>
          <w:rStyle w:val="StyleUnderline"/>
          <w:highlight w:val="cyan"/>
        </w:rPr>
        <w:t>communities need to</w:t>
      </w:r>
      <w:r w:rsidRPr="00E87689">
        <w:rPr>
          <w:rStyle w:val="StyleUnderline"/>
        </w:rPr>
        <w:t xml:space="preserve"> </w:t>
      </w:r>
      <w:r w:rsidRPr="00E87689">
        <w:rPr>
          <w:rStyle w:val="Emphasis"/>
        </w:rPr>
        <w:t>double</w:t>
      </w:r>
      <w:r w:rsidRPr="00E87689">
        <w:rPr>
          <w:rStyle w:val="StyleUnderline"/>
        </w:rPr>
        <w:t xml:space="preserve"> and </w:t>
      </w:r>
      <w:r w:rsidRPr="00F24B1C">
        <w:rPr>
          <w:rStyle w:val="Emphasis"/>
          <w:highlight w:val="cyan"/>
        </w:rPr>
        <w:t>triple efforts</w:t>
      </w:r>
      <w:r w:rsidRPr="00E87689">
        <w:rPr>
          <w:rStyle w:val="StyleUnderline"/>
        </w:rPr>
        <w:t xml:space="preserve"> to engage government policymakers</w:t>
      </w:r>
      <w:r w:rsidRPr="00644352">
        <w:rPr>
          <w:sz w:val="16"/>
        </w:rPr>
        <w:t xml:space="preserve"> in a dialogue about how the programs will be implemented and even to partner in proposals for projects that could receive funding. From experience, I can say it's not a task for the faint of heart.</w:t>
      </w:r>
    </w:p>
    <w:p w14:paraId="6BFFC049" w14:textId="77777777" w:rsidR="00A5679B" w:rsidRPr="00644352" w:rsidRDefault="00A5679B" w:rsidP="00A5679B">
      <w:pPr>
        <w:rPr>
          <w:sz w:val="16"/>
        </w:rPr>
      </w:pPr>
      <w:r w:rsidRPr="00644352">
        <w:rPr>
          <w:sz w:val="16"/>
        </w:rPr>
        <w:t>The bills are complicated. There are a lot of moving pieces to understand and dots to connect. As legislation goes, the IRA was brevity itself at 725 pages. That is not true of the infrastructure bill, which has 2,700 pages. The CHIPS and Science Act weighs in at 1,000 pages.</w:t>
      </w:r>
    </w:p>
    <w:p w14:paraId="4D8093B9" w14:textId="77777777" w:rsidR="00A5679B" w:rsidRPr="00644352" w:rsidRDefault="00A5679B" w:rsidP="00A5679B">
      <w:pPr>
        <w:rPr>
          <w:sz w:val="16"/>
        </w:rPr>
      </w:pPr>
      <w:r w:rsidRPr="00644352">
        <w:rPr>
          <w:sz w:val="16"/>
        </w:rPr>
        <w:t>Fortunately, there are myriad resources available to advocates, starting with the White House. State energy offices, the National Caucus of Environmental Legislators, the National Governors Association, the National Conference of State Legislatures, the United States Conference of Mayors, environmental groups and industry associations, university departments, and community organizations like the National Association for the Advancement of Colored People are all actively engaged in the implementation of the IRA, the IIJA, and the CHIPS and Science Act.</w:t>
      </w:r>
    </w:p>
    <w:p w14:paraId="58B00CED" w14:textId="77777777" w:rsidR="00A5679B" w:rsidRPr="00644352" w:rsidRDefault="00A5679B" w:rsidP="00A5679B">
      <w:pPr>
        <w:rPr>
          <w:sz w:val="16"/>
        </w:rPr>
      </w:pPr>
      <w:r w:rsidRPr="00644352">
        <w:rPr>
          <w:sz w:val="16"/>
        </w:rPr>
        <w:t xml:space="preserve">Be warned partisanship remains a problem and is likely to dog implementation efforts. Following the passage of the infrastructure bill, Insider reported that Trump called Sen. Mitch McConnell (R-KY) an Old Crow.13 He also used the "Republicans </w:t>
      </w:r>
      <w:proofErr w:type="gramStart"/>
      <w:r w:rsidRPr="00644352">
        <w:rPr>
          <w:sz w:val="16"/>
        </w:rPr>
        <w:t>In</w:t>
      </w:r>
      <w:proofErr w:type="gramEnd"/>
      <w:r w:rsidRPr="00644352">
        <w:rPr>
          <w:sz w:val="16"/>
        </w:rPr>
        <w:t xml:space="preserve"> Name Only" label for the 13 Republican senators who voted in favor of the bill.</w:t>
      </w:r>
    </w:p>
    <w:p w14:paraId="74ECCF70" w14:textId="77777777" w:rsidR="00A5679B" w:rsidRPr="00644352" w:rsidRDefault="00A5679B" w:rsidP="00A5679B">
      <w:pPr>
        <w:rPr>
          <w:sz w:val="16"/>
        </w:rPr>
      </w:pPr>
      <w:r w:rsidRPr="00644352">
        <w:rPr>
          <w:sz w:val="16"/>
        </w:rPr>
        <w:t>Climate change is part of the culture wars. In January, 16 Republican governors accused the U.S. Department of Transportation of overreach14 due to its encouraging states to fix old roads before building new ones and emphasizing community resilience to the consequences of climate change.</w:t>
      </w:r>
    </w:p>
    <w:p w14:paraId="3BDEF8BE" w14:textId="77777777" w:rsidR="00A5679B" w:rsidRPr="00644352" w:rsidRDefault="00A5679B" w:rsidP="00A5679B">
      <w:pPr>
        <w:rPr>
          <w:sz w:val="16"/>
        </w:rPr>
      </w:pPr>
      <w:proofErr w:type="spellStart"/>
      <w:r w:rsidRPr="00644352">
        <w:rPr>
          <w:sz w:val="16"/>
        </w:rPr>
        <w:t>EandE</w:t>
      </w:r>
      <w:proofErr w:type="spellEnd"/>
      <w:r w:rsidRPr="00644352">
        <w:rPr>
          <w:sz w:val="16"/>
        </w:rPr>
        <w:t xml:space="preserve"> Daily reported that "top Republican lawmakers are pushing back against the Biden administration's efforts to encourage states to prioritize climate resilience, public transit and bike paths over highway expansion projects when allocating new infrastructure funding."15</w:t>
      </w:r>
    </w:p>
    <w:p w14:paraId="73F97101" w14:textId="77777777" w:rsidR="00A5679B" w:rsidRPr="00644352" w:rsidRDefault="00A5679B" w:rsidP="00A5679B">
      <w:pPr>
        <w:rPr>
          <w:sz w:val="16"/>
        </w:rPr>
      </w:pPr>
      <w:r w:rsidRPr="00644352">
        <w:rPr>
          <w:sz w:val="16"/>
        </w:rPr>
        <w:t>A future Republican Congress and White House would be likely to review the IRA and IIJA legislation with a possible eye toward reducing their scope or reprogramming funds for other purposes.</w:t>
      </w:r>
    </w:p>
    <w:p w14:paraId="4371275A" w14:textId="77777777" w:rsidR="00A5679B" w:rsidRPr="00644352" w:rsidRDefault="00A5679B" w:rsidP="00A5679B">
      <w:pPr>
        <w:rPr>
          <w:sz w:val="16"/>
        </w:rPr>
      </w:pPr>
      <w:r w:rsidRPr="00F24B1C">
        <w:rPr>
          <w:rStyle w:val="StyleUnderline"/>
          <w:highlight w:val="cyan"/>
        </w:rPr>
        <w:t xml:space="preserve">The </w:t>
      </w:r>
      <w:r w:rsidRPr="00F24B1C">
        <w:rPr>
          <w:rStyle w:val="Emphasis"/>
          <w:highlight w:val="cyan"/>
        </w:rPr>
        <w:t>politicization</w:t>
      </w:r>
      <w:r w:rsidRPr="00F24B1C">
        <w:rPr>
          <w:rStyle w:val="StyleUnderline"/>
          <w:highlight w:val="cyan"/>
        </w:rPr>
        <w:t xml:space="preserve"> of </w:t>
      </w:r>
      <w:r w:rsidRPr="00F24B1C">
        <w:rPr>
          <w:rStyle w:val="Emphasis"/>
          <w:highlight w:val="cyan"/>
        </w:rPr>
        <w:t>climate</w:t>
      </w:r>
      <w:r w:rsidRPr="00F24B1C">
        <w:rPr>
          <w:rStyle w:val="StyleUnderline"/>
          <w:highlight w:val="cyan"/>
        </w:rPr>
        <w:t xml:space="preserve">, </w:t>
      </w:r>
      <w:r w:rsidRPr="00F24B1C">
        <w:rPr>
          <w:rStyle w:val="Emphasis"/>
          <w:highlight w:val="cyan"/>
        </w:rPr>
        <w:t>i</w:t>
      </w:r>
      <w:r w:rsidRPr="00E87689">
        <w:rPr>
          <w:rStyle w:val="StyleUnderline"/>
        </w:rPr>
        <w:t>f it'</w:t>
      </w:r>
      <w:r w:rsidRPr="00F24B1C">
        <w:rPr>
          <w:rStyle w:val="Emphasis"/>
          <w:highlight w:val="cyan"/>
        </w:rPr>
        <w:t>s</w:t>
      </w:r>
      <w:r w:rsidRPr="00E87689">
        <w:rPr>
          <w:rStyle w:val="StyleUnderline"/>
        </w:rPr>
        <w:t xml:space="preserve"> not </w:t>
      </w:r>
      <w:r w:rsidRPr="00F24B1C">
        <w:rPr>
          <w:rStyle w:val="StyleUnderline"/>
          <w:highlight w:val="cyan"/>
        </w:rPr>
        <w:t xml:space="preserve">the </w:t>
      </w:r>
      <w:r w:rsidRPr="00F24B1C">
        <w:rPr>
          <w:rStyle w:val="Emphasis"/>
          <w:highlight w:val="cyan"/>
        </w:rPr>
        <w:t>greatest</w:t>
      </w:r>
      <w:r w:rsidRPr="00E87689">
        <w:rPr>
          <w:rStyle w:val="Emphasis"/>
        </w:rPr>
        <w:t xml:space="preserve"> existential </w:t>
      </w:r>
      <w:r w:rsidRPr="00F24B1C">
        <w:rPr>
          <w:rStyle w:val="Emphasis"/>
          <w:highlight w:val="cyan"/>
        </w:rPr>
        <w:t>threat</w:t>
      </w:r>
      <w:r w:rsidRPr="00E87689">
        <w:rPr>
          <w:rStyle w:val="StyleUnderline"/>
        </w:rPr>
        <w:t xml:space="preserve"> to the nation, is close to it</w:t>
      </w:r>
      <w:r w:rsidRPr="00644352">
        <w:rPr>
          <w:sz w:val="16"/>
        </w:rPr>
        <w:t>. However, unlike climate change, something can be done about it quickly.</w:t>
      </w:r>
    </w:p>
    <w:p w14:paraId="766FB53E" w14:textId="7702F64E" w:rsidR="00A5679B" w:rsidRDefault="00A5679B" w:rsidP="00A5679B">
      <w:pPr>
        <w:rPr>
          <w:sz w:val="16"/>
        </w:rPr>
      </w:pPr>
      <w:r w:rsidRPr="00E87689">
        <w:rPr>
          <w:rStyle w:val="StyleUnderline"/>
        </w:rPr>
        <w:t xml:space="preserve">The </w:t>
      </w:r>
      <w:r w:rsidRPr="00F24B1C">
        <w:rPr>
          <w:rStyle w:val="StyleUnderline"/>
          <w:highlight w:val="cyan"/>
        </w:rPr>
        <w:t>passage</w:t>
      </w:r>
      <w:r w:rsidRPr="00E87689">
        <w:rPr>
          <w:rStyle w:val="StyleUnderline"/>
        </w:rPr>
        <w:t xml:space="preserve"> of these bills </w:t>
      </w:r>
      <w:r w:rsidRPr="00F24B1C">
        <w:rPr>
          <w:rStyle w:val="StyleUnderline"/>
          <w:highlight w:val="cyan"/>
        </w:rPr>
        <w:t xml:space="preserve">is a </w:t>
      </w:r>
      <w:r w:rsidRPr="00F24B1C">
        <w:rPr>
          <w:rStyle w:val="Emphasis"/>
          <w:highlight w:val="cyan"/>
        </w:rPr>
        <w:t>watershed</w:t>
      </w:r>
      <w:r w:rsidRPr="00E87689">
        <w:rPr>
          <w:rStyle w:val="Emphasis"/>
        </w:rPr>
        <w:t xml:space="preserve"> moment</w:t>
      </w:r>
      <w:r w:rsidRPr="00E87689">
        <w:rPr>
          <w:rStyle w:val="StyleUnderline"/>
        </w:rPr>
        <w:t xml:space="preserve"> </w:t>
      </w:r>
      <w:r w:rsidRPr="00F24B1C">
        <w:rPr>
          <w:rStyle w:val="StyleUnderline"/>
          <w:highlight w:val="cyan"/>
        </w:rPr>
        <w:t>in the</w:t>
      </w:r>
      <w:r w:rsidRPr="00E87689">
        <w:rPr>
          <w:rStyle w:val="StyleUnderline"/>
        </w:rPr>
        <w:t xml:space="preserve"> half-century of torturous efforts</w:t>
      </w:r>
      <w:r w:rsidRPr="00644352">
        <w:rPr>
          <w:sz w:val="16"/>
        </w:rPr>
        <w:t xml:space="preserve"> that have come to characterize the nation's transition to </w:t>
      </w:r>
      <w:r w:rsidRPr="00E87689">
        <w:rPr>
          <w:rStyle w:val="StyleUnderline"/>
        </w:rPr>
        <w:t xml:space="preserve">a </w:t>
      </w:r>
      <w:r w:rsidRPr="00F24B1C">
        <w:rPr>
          <w:rStyle w:val="Emphasis"/>
          <w:highlight w:val="cyan"/>
        </w:rPr>
        <w:t>low-carbon</w:t>
      </w:r>
      <w:r w:rsidRPr="00F24B1C">
        <w:rPr>
          <w:rStyle w:val="StyleUnderline"/>
          <w:highlight w:val="cyan"/>
        </w:rPr>
        <w:t xml:space="preserve"> economy</w:t>
      </w:r>
      <w:r w:rsidRPr="00E87689">
        <w:rPr>
          <w:rStyle w:val="StyleUnderline"/>
        </w:rPr>
        <w:t xml:space="preserve">. None of these bills are perfect, but they are </w:t>
      </w:r>
      <w:r w:rsidRPr="00E87689">
        <w:rPr>
          <w:rStyle w:val="Emphasis"/>
        </w:rPr>
        <w:t>extraordinary</w:t>
      </w:r>
      <w:r w:rsidRPr="00644352">
        <w:rPr>
          <w:sz w:val="16"/>
        </w:rPr>
        <w:t xml:space="preserve"> for their breadth and the resources they make available at the state and local levels.</w:t>
      </w:r>
    </w:p>
    <w:p w14:paraId="15321AC8" w14:textId="508CE99C" w:rsidR="00A5679B" w:rsidRDefault="00A5679B" w:rsidP="00A5679B">
      <w:pPr>
        <w:pStyle w:val="Heading4"/>
      </w:pPr>
      <w:r>
        <w:t xml:space="preserve">No impact---the risk is </w:t>
      </w:r>
      <w:r>
        <w:rPr>
          <w:u w:val="single"/>
        </w:rPr>
        <w:t>1 in 1000</w:t>
      </w:r>
      <w:r>
        <w:t xml:space="preserve"> and not for </w:t>
      </w:r>
      <w:r>
        <w:rPr>
          <w:u w:val="single"/>
        </w:rPr>
        <w:t>millennia</w:t>
      </w:r>
      <w:r>
        <w:t xml:space="preserve">, so </w:t>
      </w:r>
      <w:r>
        <w:rPr>
          <w:u w:val="single"/>
        </w:rPr>
        <w:t>intervening</w:t>
      </w:r>
      <w:r>
        <w:t xml:space="preserve"> measures solve.</w:t>
      </w:r>
    </w:p>
    <w:p w14:paraId="3E3A2BC5" w14:textId="77777777" w:rsidR="00A5679B" w:rsidRPr="00715450" w:rsidRDefault="00A5679B" w:rsidP="00A5679B">
      <w:r>
        <w:rPr>
          <w:rStyle w:val="Style13ptBold"/>
        </w:rPr>
        <w:t xml:space="preserve">Phuong ’20 </w:t>
      </w:r>
      <w:r w:rsidRPr="00FE3C1D">
        <w:t>[</w:t>
      </w:r>
      <w:r>
        <w:t>Ha Tran Nguyen</w:t>
      </w:r>
      <w:r w:rsidRPr="00FE3C1D">
        <w:t xml:space="preserve">; </w:t>
      </w:r>
      <w:r>
        <w:t>2020</w:t>
      </w:r>
      <w:r w:rsidRPr="00FE3C1D">
        <w:t xml:space="preserve">; </w:t>
      </w:r>
      <w:r>
        <w:t>Computer Science Teaching Assistant, Co-lead at Minerva Schools, Asian Youth Climate Network</w:t>
      </w:r>
      <w:r w:rsidRPr="00FE3C1D">
        <w:t xml:space="preserve">; </w:t>
      </w:r>
      <w:r>
        <w:t>Data Driven Investor</w:t>
      </w:r>
      <w:r w:rsidRPr="00FE3C1D">
        <w:t>, “</w:t>
      </w:r>
      <w:r>
        <w:t>The Wreck of The Global Warming Narrative</w:t>
      </w:r>
      <w:r w:rsidRPr="00FE3C1D">
        <w:t xml:space="preserve">,” </w:t>
      </w:r>
      <w:r>
        <w:t>https://medium.datadriveninvestor.com/will-climate-change-cause-humans-to-go-extinct-341035698193</w:t>
      </w:r>
      <w:r w:rsidRPr="00FE3C1D">
        <w:t>]</w:t>
      </w:r>
    </w:p>
    <w:p w14:paraId="58ADF87C" w14:textId="77777777" w:rsidR="00A5679B" w:rsidRPr="00BF5377" w:rsidRDefault="00A5679B" w:rsidP="00A5679B">
      <w:pPr>
        <w:rPr>
          <w:sz w:val="16"/>
        </w:rPr>
      </w:pPr>
      <w:r w:rsidRPr="00BF5377">
        <w:rPr>
          <w:sz w:val="16"/>
        </w:rPr>
        <w:t xml:space="preserve">Why Climate change is (probably) not </w:t>
      </w:r>
      <w:proofErr w:type="spellStart"/>
      <w:proofErr w:type="gramStart"/>
      <w:r w:rsidRPr="00BF5377">
        <w:rPr>
          <w:sz w:val="16"/>
        </w:rPr>
        <w:t>a</w:t>
      </w:r>
      <w:proofErr w:type="spellEnd"/>
      <w:proofErr w:type="gramEnd"/>
      <w:r w:rsidRPr="00BF5377">
        <w:rPr>
          <w:sz w:val="16"/>
        </w:rPr>
        <w:t xml:space="preserve"> existential risk</w:t>
      </w:r>
    </w:p>
    <w:p w14:paraId="252297AC" w14:textId="77777777" w:rsidR="00A5679B" w:rsidRPr="00BF5377" w:rsidRDefault="00A5679B" w:rsidP="00A5679B">
      <w:pPr>
        <w:rPr>
          <w:sz w:val="16"/>
        </w:rPr>
      </w:pPr>
      <w:r w:rsidRPr="00BF5377">
        <w:rPr>
          <w:sz w:val="16"/>
        </w:rPr>
        <w:t xml:space="preserve">Firstly, Toby Ord still acknowledges </w:t>
      </w:r>
      <w:r w:rsidRPr="00F24B1C">
        <w:rPr>
          <w:rStyle w:val="StyleUnderline"/>
          <w:highlight w:val="cyan"/>
        </w:rPr>
        <w:t>there is</w:t>
      </w:r>
      <w:r w:rsidRPr="008A6BD8">
        <w:rPr>
          <w:rStyle w:val="StyleUnderline"/>
        </w:rPr>
        <w:t xml:space="preserve"> a </w:t>
      </w:r>
      <w:r w:rsidRPr="00F24B1C">
        <w:rPr>
          <w:rStyle w:val="Emphasis"/>
          <w:highlight w:val="cyan"/>
        </w:rPr>
        <w:t>1 in 1000 chance</w:t>
      </w:r>
      <w:r w:rsidRPr="008A6BD8">
        <w:rPr>
          <w:rStyle w:val="StyleUnderline"/>
        </w:rPr>
        <w:t xml:space="preserve">s </w:t>
      </w:r>
      <w:r w:rsidRPr="00F24B1C">
        <w:rPr>
          <w:rStyle w:val="StyleUnderline"/>
          <w:highlight w:val="cyan"/>
        </w:rPr>
        <w:t>of climate</w:t>
      </w:r>
      <w:r w:rsidRPr="008A6BD8">
        <w:rPr>
          <w:rStyle w:val="StyleUnderline"/>
        </w:rPr>
        <w:t xml:space="preserve"> change </w:t>
      </w:r>
      <w:r w:rsidRPr="00F24B1C">
        <w:rPr>
          <w:rStyle w:val="StyleUnderline"/>
          <w:highlight w:val="cyan"/>
        </w:rPr>
        <w:t>being</w:t>
      </w:r>
      <w:r w:rsidRPr="008A6BD8">
        <w:rPr>
          <w:rStyle w:val="StyleUnderline"/>
        </w:rPr>
        <w:t xml:space="preserve"> an </w:t>
      </w:r>
      <w:proofErr w:type="gramStart"/>
      <w:r w:rsidRPr="00F24B1C">
        <w:rPr>
          <w:rStyle w:val="Emphasis"/>
          <w:highlight w:val="cyan"/>
        </w:rPr>
        <w:t>existential</w:t>
      </w:r>
      <w:r w:rsidRPr="008A6BD8">
        <w:rPr>
          <w:rStyle w:val="StyleUnderline"/>
        </w:rPr>
        <w:t xml:space="preserve"> risks</w:t>
      </w:r>
      <w:proofErr w:type="gramEnd"/>
      <w:r w:rsidRPr="00BF5377">
        <w:rPr>
          <w:sz w:val="16"/>
        </w:rPr>
        <w:t xml:space="preserve">, so </w:t>
      </w:r>
      <w:r w:rsidRPr="008A6BD8">
        <w:rPr>
          <w:rStyle w:val="StyleUnderline"/>
        </w:rPr>
        <w:t>the odds are</w:t>
      </w:r>
      <w:r w:rsidRPr="00BF5377">
        <w:rPr>
          <w:sz w:val="16"/>
        </w:rPr>
        <w:t xml:space="preserve"> not 0. But it is </w:t>
      </w:r>
      <w:r w:rsidRPr="008A6BD8">
        <w:rPr>
          <w:rStyle w:val="StyleUnderline"/>
        </w:rPr>
        <w:t xml:space="preserve">low enough to be </w:t>
      </w:r>
      <w:r w:rsidRPr="002D3A31">
        <w:rPr>
          <w:rStyle w:val="Emphasis"/>
        </w:rPr>
        <w:t>negligible</w:t>
      </w:r>
      <w:r w:rsidRPr="00BF5377">
        <w:rPr>
          <w:sz w:val="16"/>
        </w:rPr>
        <w:t>.</w:t>
      </w:r>
    </w:p>
    <w:p w14:paraId="3B21672B" w14:textId="77777777" w:rsidR="00A5679B" w:rsidRPr="00BF5377" w:rsidRDefault="00A5679B" w:rsidP="00A5679B">
      <w:pPr>
        <w:rPr>
          <w:sz w:val="16"/>
        </w:rPr>
      </w:pPr>
      <w:r w:rsidRPr="00BF5377">
        <w:rPr>
          <w:sz w:val="16"/>
        </w:rPr>
        <w:t xml:space="preserve">While Ord did not go </w:t>
      </w:r>
      <w:proofErr w:type="spellStart"/>
      <w:proofErr w:type="gramStart"/>
      <w:r w:rsidRPr="00BF5377">
        <w:rPr>
          <w:sz w:val="16"/>
        </w:rPr>
        <w:t>indepth</w:t>
      </w:r>
      <w:proofErr w:type="spellEnd"/>
      <w:proofErr w:type="gramEnd"/>
      <w:r w:rsidRPr="00BF5377">
        <w:rPr>
          <w:sz w:val="16"/>
        </w:rPr>
        <w:t xml:space="preserve"> in his analysis, in this highly detailed document, researcher John </w:t>
      </w:r>
      <w:r w:rsidRPr="008A6BD8">
        <w:rPr>
          <w:rStyle w:val="StyleUnderline"/>
        </w:rPr>
        <w:t xml:space="preserve">Halstead discusses all the potential ways that a climate change can be an existential </w:t>
      </w:r>
      <w:proofErr w:type="gramStart"/>
      <w:r w:rsidRPr="008A6BD8">
        <w:rPr>
          <w:rStyle w:val="StyleUnderline"/>
        </w:rPr>
        <w:t>risk, and</w:t>
      </w:r>
      <w:proofErr w:type="gramEnd"/>
      <w:r w:rsidRPr="008A6BD8">
        <w:rPr>
          <w:rStyle w:val="StyleUnderline"/>
        </w:rPr>
        <w:t xml:space="preserve"> estimate the likelihood of it happening</w:t>
      </w:r>
      <w:r w:rsidRPr="00BF5377">
        <w:rPr>
          <w:sz w:val="16"/>
        </w:rPr>
        <w:t xml:space="preserve">. Using the Equilibrium climate sensitivity and Earth system sensitivity measure, </w:t>
      </w:r>
      <w:r w:rsidRPr="008A6BD8">
        <w:rPr>
          <w:rStyle w:val="StyleUnderline"/>
        </w:rPr>
        <w:t>he examines key tipping points</w:t>
      </w:r>
      <w:r w:rsidRPr="00BF5377">
        <w:rPr>
          <w:sz w:val="16"/>
        </w:rPr>
        <w:t>, such as the permafrost carbon release and clathrate methane release, effect of mass extinction, ocean acidification, heat stress, water stress, crop reduction and sea level rise.</w:t>
      </w:r>
    </w:p>
    <w:p w14:paraId="0B7FB39E" w14:textId="77777777" w:rsidR="00A5679B" w:rsidRPr="00BF5377" w:rsidRDefault="00A5679B" w:rsidP="00A5679B">
      <w:pPr>
        <w:rPr>
          <w:sz w:val="16"/>
        </w:rPr>
      </w:pPr>
      <w:r w:rsidRPr="00F24B1C">
        <w:rPr>
          <w:rStyle w:val="StyleUnderline"/>
          <w:highlight w:val="cyan"/>
        </w:rPr>
        <w:t xml:space="preserve">In </w:t>
      </w:r>
      <w:r w:rsidRPr="00F24B1C">
        <w:rPr>
          <w:rStyle w:val="Emphasis"/>
          <w:highlight w:val="cyan"/>
        </w:rPr>
        <w:t>all</w:t>
      </w:r>
      <w:r w:rsidRPr="00F24B1C">
        <w:rPr>
          <w:rStyle w:val="StyleUnderline"/>
          <w:highlight w:val="cyan"/>
        </w:rPr>
        <w:t xml:space="preserve"> scenarios</w:t>
      </w:r>
      <w:r w:rsidRPr="008A6BD8">
        <w:rPr>
          <w:rStyle w:val="StyleUnderline"/>
        </w:rPr>
        <w:t xml:space="preserve"> related to</w:t>
      </w:r>
      <w:r w:rsidRPr="00BF5377">
        <w:rPr>
          <w:sz w:val="16"/>
        </w:rPr>
        <w:t xml:space="preserve"> climate system </w:t>
      </w:r>
      <w:r w:rsidRPr="008A6BD8">
        <w:rPr>
          <w:rStyle w:val="StyleUnderline"/>
        </w:rPr>
        <w:t>feedback loops and tipping points</w:t>
      </w:r>
      <w:r w:rsidRPr="00BF5377">
        <w:rPr>
          <w:sz w:val="16"/>
        </w:rPr>
        <w:t xml:space="preserve">, especially the ones that are irreversible for millennia, </w:t>
      </w:r>
      <w:r w:rsidRPr="008A6BD8">
        <w:rPr>
          <w:rStyle w:val="StyleUnderline"/>
        </w:rPr>
        <w:t xml:space="preserve">the </w:t>
      </w:r>
      <w:r w:rsidRPr="00F24B1C">
        <w:rPr>
          <w:rStyle w:val="StyleUnderline"/>
          <w:highlight w:val="cyan"/>
        </w:rPr>
        <w:t>increase</w:t>
      </w:r>
      <w:r w:rsidRPr="008A6BD8">
        <w:rPr>
          <w:rStyle w:val="StyleUnderline"/>
        </w:rPr>
        <w:t xml:space="preserve"> in temperature </w:t>
      </w:r>
      <w:r w:rsidRPr="00F24B1C">
        <w:rPr>
          <w:rStyle w:val="StyleUnderline"/>
          <w:highlight w:val="cyan"/>
        </w:rPr>
        <w:t>is</w:t>
      </w:r>
      <w:r w:rsidRPr="008A6BD8">
        <w:rPr>
          <w:rStyle w:val="StyleUnderline"/>
        </w:rPr>
        <w:t xml:space="preserve"> </w:t>
      </w:r>
      <w:proofErr w:type="gramStart"/>
      <w:r w:rsidRPr="008A6BD8">
        <w:rPr>
          <w:rStyle w:val="StyleUnderline"/>
        </w:rPr>
        <w:t xml:space="preserve">actually </w:t>
      </w:r>
      <w:r w:rsidRPr="00F24B1C">
        <w:rPr>
          <w:rStyle w:val="Emphasis"/>
          <w:highlight w:val="cyan"/>
        </w:rPr>
        <w:t>negligible</w:t>
      </w:r>
      <w:proofErr w:type="gramEnd"/>
      <w:r w:rsidRPr="008A6BD8">
        <w:rPr>
          <w:rStyle w:val="StyleUnderline"/>
        </w:rPr>
        <w:t xml:space="preserve"> compared to human sources</w:t>
      </w:r>
      <w:r w:rsidRPr="00BF5377">
        <w:rPr>
          <w:sz w:val="16"/>
        </w:rPr>
        <w:t xml:space="preserve"> (for instance, </w:t>
      </w:r>
      <w:r w:rsidRPr="008A6BD8">
        <w:rPr>
          <w:rStyle w:val="StyleUnderline"/>
        </w:rPr>
        <w:t xml:space="preserve">permafrost would cause only an increase in 0.42 degrees Celsius by 2300 at the current rate) </w:t>
      </w:r>
      <w:r w:rsidRPr="00F90555">
        <w:rPr>
          <w:rStyle w:val="StyleUnderline"/>
        </w:rPr>
        <w:t xml:space="preserve">or </w:t>
      </w:r>
      <w:r w:rsidRPr="00F90555">
        <w:rPr>
          <w:rStyle w:val="Emphasis"/>
        </w:rPr>
        <w:t>unlikely</w:t>
      </w:r>
      <w:r w:rsidRPr="00BF5377">
        <w:rPr>
          <w:sz w:val="16"/>
        </w:rPr>
        <w:t xml:space="preserve"> to happen based on our knowledge of what happens in previous climate eras (</w:t>
      </w:r>
      <w:proofErr w:type="spellStart"/>
      <w:r w:rsidRPr="00BF5377">
        <w:rPr>
          <w:sz w:val="16"/>
        </w:rPr>
        <w:t>eg.</w:t>
      </w:r>
      <w:proofErr w:type="spellEnd"/>
      <w:r w:rsidRPr="00BF5377">
        <w:rPr>
          <w:sz w:val="16"/>
        </w:rPr>
        <w:t xml:space="preserve"> although Methane Clathrate could release 50 Gigaton of carbon and cause a </w:t>
      </w:r>
      <w:proofErr w:type="gramStart"/>
      <w:r w:rsidRPr="00BF5377">
        <w:rPr>
          <w:sz w:val="16"/>
        </w:rPr>
        <w:t>1.75 degree</w:t>
      </w:r>
      <w:proofErr w:type="gramEnd"/>
      <w:r w:rsidRPr="00BF5377">
        <w:rPr>
          <w:sz w:val="16"/>
        </w:rPr>
        <w:t xml:space="preserve"> Celsius increase, </w:t>
      </w:r>
      <w:r w:rsidRPr="00F24B1C">
        <w:rPr>
          <w:rStyle w:val="StyleUnderline"/>
          <w:highlight w:val="cyan"/>
        </w:rPr>
        <w:t>it would</w:t>
      </w:r>
      <w:r w:rsidRPr="008A6BD8">
        <w:rPr>
          <w:rStyle w:val="StyleUnderline"/>
        </w:rPr>
        <w:t xml:space="preserve"> probably </w:t>
      </w:r>
      <w:r w:rsidRPr="00F24B1C">
        <w:rPr>
          <w:rStyle w:val="StyleUnderline"/>
          <w:highlight w:val="cyan"/>
        </w:rPr>
        <w:t>take</w:t>
      </w:r>
      <w:r w:rsidRPr="008A6BD8">
        <w:rPr>
          <w:rStyle w:val="StyleUnderline"/>
        </w:rPr>
        <w:t xml:space="preserve"> centuries to </w:t>
      </w:r>
      <w:r w:rsidRPr="00F24B1C">
        <w:rPr>
          <w:rStyle w:val="Emphasis"/>
          <w:highlight w:val="cyan"/>
        </w:rPr>
        <w:t>millennia</w:t>
      </w:r>
      <w:r w:rsidRPr="008A6BD8">
        <w:rPr>
          <w:rStyle w:val="StyleUnderline"/>
        </w:rPr>
        <w:t xml:space="preserve">, during which humans could have </w:t>
      </w:r>
      <w:r w:rsidRPr="00F24B1C">
        <w:rPr>
          <w:rStyle w:val="Emphasis"/>
          <w:highlight w:val="cyan"/>
        </w:rPr>
        <w:t>enough time</w:t>
      </w:r>
      <w:r w:rsidRPr="00F24B1C">
        <w:rPr>
          <w:rStyle w:val="StyleUnderline"/>
          <w:highlight w:val="cyan"/>
        </w:rPr>
        <w:t xml:space="preserve"> to </w:t>
      </w:r>
      <w:r w:rsidRPr="00F24B1C">
        <w:rPr>
          <w:rStyle w:val="Emphasis"/>
          <w:highlight w:val="cyan"/>
        </w:rPr>
        <w:t>adapt</w:t>
      </w:r>
      <w:r w:rsidRPr="00F24B1C">
        <w:rPr>
          <w:rStyle w:val="StyleUnderline"/>
          <w:highlight w:val="cyan"/>
        </w:rPr>
        <w:t xml:space="preserve"> and </w:t>
      </w:r>
      <w:r w:rsidRPr="00F24B1C">
        <w:rPr>
          <w:rStyle w:val="Emphasis"/>
          <w:highlight w:val="cyan"/>
        </w:rPr>
        <w:t>mitigate</w:t>
      </w:r>
      <w:r w:rsidRPr="008A6BD8">
        <w:rPr>
          <w:rStyle w:val="StyleUnderline"/>
        </w:rPr>
        <w:t xml:space="preserve"> the </w:t>
      </w:r>
      <w:r w:rsidRPr="00F90555">
        <w:rPr>
          <w:rStyle w:val="StyleUnderline"/>
        </w:rPr>
        <w:t>effect</w:t>
      </w:r>
      <w:r w:rsidRPr="00BF5377">
        <w:rPr>
          <w:sz w:val="16"/>
        </w:rPr>
        <w:t>).</w:t>
      </w:r>
    </w:p>
    <w:p w14:paraId="3D1A6374" w14:textId="77777777" w:rsidR="00A5679B" w:rsidRPr="00BF5377" w:rsidRDefault="00A5679B" w:rsidP="00A5679B">
      <w:pPr>
        <w:rPr>
          <w:sz w:val="16"/>
        </w:rPr>
      </w:pPr>
      <w:r w:rsidRPr="00BF5377">
        <w:rPr>
          <w:noProof/>
          <w:sz w:val="16"/>
        </w:rPr>
        <w:drawing>
          <wp:inline distT="0" distB="0" distL="0" distR="0" wp14:anchorId="44261433" wp14:editId="03E1C704">
            <wp:extent cx="3434043" cy="1358900"/>
            <wp:effectExtent l="0" t="0" r="0" b="0"/>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3443665" cy="1362707"/>
                    </a:xfrm>
                    <a:prstGeom prst="rect">
                      <a:avLst/>
                    </a:prstGeom>
                    <a:noFill/>
                    <a:ln>
                      <a:noFill/>
                    </a:ln>
                  </pic:spPr>
                </pic:pic>
              </a:graphicData>
            </a:graphic>
          </wp:inline>
        </w:drawing>
      </w:r>
    </w:p>
    <w:p w14:paraId="6A533556" w14:textId="1EF2FC57" w:rsidR="00A5679B" w:rsidRDefault="00A5679B" w:rsidP="00A5679B">
      <w:pPr>
        <w:rPr>
          <w:sz w:val="16"/>
        </w:rPr>
      </w:pPr>
      <w:r w:rsidRPr="00BF5377">
        <w:rPr>
          <w:sz w:val="16"/>
        </w:rPr>
        <w:t xml:space="preserve">Other </w:t>
      </w:r>
      <w:r w:rsidRPr="00BF5377">
        <w:rPr>
          <w:rStyle w:val="StyleUnderline"/>
        </w:rPr>
        <w:t>indirect threats</w:t>
      </w:r>
      <w:r w:rsidRPr="00BF5377">
        <w:rPr>
          <w:sz w:val="16"/>
        </w:rPr>
        <w:t xml:space="preserve"> for existential threats </w:t>
      </w:r>
      <w:r w:rsidRPr="00BF5377">
        <w:rPr>
          <w:rStyle w:val="StyleUnderline"/>
        </w:rPr>
        <w:t>were</w:t>
      </w:r>
      <w:r w:rsidRPr="00BF5377">
        <w:rPr>
          <w:sz w:val="16"/>
        </w:rPr>
        <w:t xml:space="preserve"> also </w:t>
      </w:r>
      <w:proofErr w:type="gramStart"/>
      <w:r w:rsidRPr="00BF5377">
        <w:rPr>
          <w:rStyle w:val="StyleUnderline"/>
        </w:rPr>
        <w:t>considered, but</w:t>
      </w:r>
      <w:proofErr w:type="gramEnd"/>
      <w:r w:rsidRPr="00BF5377">
        <w:rPr>
          <w:rStyle w:val="StyleUnderline"/>
        </w:rPr>
        <w:t xml:space="preserve"> found to be </w:t>
      </w:r>
      <w:r w:rsidRPr="00BF5377">
        <w:rPr>
          <w:rStyle w:val="Emphasis"/>
        </w:rPr>
        <w:t>unlikely</w:t>
      </w:r>
      <w:r w:rsidRPr="00BF5377">
        <w:rPr>
          <w:rStyle w:val="StyleUnderline"/>
        </w:rPr>
        <w:t xml:space="preserve">. </w:t>
      </w:r>
      <w:r w:rsidRPr="00F24B1C">
        <w:rPr>
          <w:rStyle w:val="StyleUnderline"/>
          <w:highlight w:val="cyan"/>
        </w:rPr>
        <w:t>Species</w:t>
      </w:r>
      <w:r w:rsidRPr="00BF5377">
        <w:rPr>
          <w:rStyle w:val="StyleUnderline"/>
        </w:rPr>
        <w:t xml:space="preserve"> have </w:t>
      </w:r>
      <w:r w:rsidRPr="00F24B1C">
        <w:rPr>
          <w:rStyle w:val="Emphasis"/>
          <w:highlight w:val="cyan"/>
        </w:rPr>
        <w:t>adapted</w:t>
      </w:r>
      <w:r w:rsidRPr="00F24B1C">
        <w:rPr>
          <w:rStyle w:val="StyleUnderline"/>
          <w:highlight w:val="cyan"/>
        </w:rPr>
        <w:t xml:space="preserve"> to </w:t>
      </w:r>
      <w:r w:rsidRPr="00F24B1C">
        <w:rPr>
          <w:rStyle w:val="Emphasis"/>
          <w:highlight w:val="cyan"/>
        </w:rPr>
        <w:t>much higher</w:t>
      </w:r>
      <w:r w:rsidRPr="00BF5377">
        <w:rPr>
          <w:rStyle w:val="StyleUnderline"/>
        </w:rPr>
        <w:t xml:space="preserve"> temperature </w:t>
      </w:r>
      <w:r w:rsidRPr="00F24B1C">
        <w:rPr>
          <w:rStyle w:val="StyleUnderline"/>
          <w:highlight w:val="cyan"/>
        </w:rPr>
        <w:t xml:space="preserve">change in the </w:t>
      </w:r>
      <w:r w:rsidRPr="00F24B1C">
        <w:rPr>
          <w:rStyle w:val="Emphasis"/>
          <w:highlight w:val="cyan"/>
        </w:rPr>
        <w:t>past</w:t>
      </w:r>
      <w:r w:rsidRPr="00BF5377">
        <w:rPr>
          <w:rStyle w:val="StyleUnderline"/>
        </w:rPr>
        <w:t xml:space="preserve">, and </w:t>
      </w:r>
      <w:r w:rsidRPr="00F24B1C">
        <w:rPr>
          <w:rStyle w:val="Emphasis"/>
          <w:highlight w:val="cyan"/>
        </w:rPr>
        <w:t>paleology</w:t>
      </w:r>
      <w:r w:rsidRPr="00BF5377">
        <w:rPr>
          <w:rStyle w:val="StyleUnderline"/>
        </w:rPr>
        <w:t xml:space="preserve"> has </w:t>
      </w:r>
      <w:r w:rsidRPr="00F24B1C">
        <w:rPr>
          <w:rStyle w:val="Emphasis"/>
          <w:highlight w:val="cyan"/>
        </w:rPr>
        <w:t>suggest</w:t>
      </w:r>
      <w:r w:rsidRPr="00BF5377">
        <w:rPr>
          <w:rStyle w:val="StyleUnderline"/>
        </w:rPr>
        <w:t xml:space="preserve">ed that </w:t>
      </w:r>
      <w:r w:rsidRPr="00F24B1C">
        <w:rPr>
          <w:rStyle w:val="StyleUnderline"/>
          <w:highlight w:val="cyan"/>
        </w:rPr>
        <w:t>the</w:t>
      </w:r>
      <w:r w:rsidRPr="00BF5377">
        <w:rPr>
          <w:rStyle w:val="StyleUnderline"/>
        </w:rPr>
        <w:t xml:space="preserve"> </w:t>
      </w:r>
      <w:r w:rsidRPr="00BF5377">
        <w:rPr>
          <w:rStyle w:val="Emphasis"/>
        </w:rPr>
        <w:t xml:space="preserve">primary </w:t>
      </w:r>
      <w:r w:rsidRPr="00F24B1C">
        <w:rPr>
          <w:rStyle w:val="Emphasis"/>
          <w:highlight w:val="cyan"/>
        </w:rPr>
        <w:t>cause</w:t>
      </w:r>
      <w:r w:rsidRPr="00F24B1C">
        <w:rPr>
          <w:rStyle w:val="StyleUnderline"/>
          <w:highlight w:val="cyan"/>
        </w:rPr>
        <w:t xml:space="preserve"> of</w:t>
      </w:r>
      <w:r w:rsidRPr="00BF5377">
        <w:rPr>
          <w:rStyle w:val="StyleUnderline"/>
        </w:rPr>
        <w:t xml:space="preserve"> mass </w:t>
      </w:r>
      <w:r w:rsidRPr="00F24B1C">
        <w:rPr>
          <w:rStyle w:val="StyleUnderline"/>
          <w:highlight w:val="cyan"/>
        </w:rPr>
        <w:t>extinctions were</w:t>
      </w:r>
      <w:r w:rsidRPr="00BF5377">
        <w:rPr>
          <w:rStyle w:val="StyleUnderline"/>
        </w:rPr>
        <w:t xml:space="preserve"> often due to </w:t>
      </w:r>
      <w:r w:rsidRPr="00BF5377">
        <w:rPr>
          <w:rStyle w:val="Emphasis"/>
        </w:rPr>
        <w:t xml:space="preserve">volcanic </w:t>
      </w:r>
      <w:r w:rsidRPr="00F24B1C">
        <w:rPr>
          <w:rStyle w:val="Emphasis"/>
          <w:highlight w:val="cyan"/>
        </w:rPr>
        <w:t>eruption</w:t>
      </w:r>
      <w:r w:rsidRPr="00F24B1C">
        <w:rPr>
          <w:rStyle w:val="StyleUnderline"/>
          <w:highlight w:val="cyan"/>
        </w:rPr>
        <w:t xml:space="preserve"> rather than</w:t>
      </w:r>
      <w:r w:rsidRPr="00BF5377">
        <w:rPr>
          <w:rStyle w:val="StyleUnderline"/>
        </w:rPr>
        <w:t xml:space="preserve"> </w:t>
      </w:r>
      <w:r w:rsidRPr="002D3A31">
        <w:rPr>
          <w:rStyle w:val="StyleUnderline"/>
        </w:rPr>
        <w:t>only</w:t>
      </w:r>
      <w:r w:rsidRPr="00BF5377">
        <w:rPr>
          <w:rStyle w:val="StyleUnderline"/>
        </w:rPr>
        <w:t xml:space="preserve"> the increase in </w:t>
      </w:r>
      <w:r w:rsidRPr="00F24B1C">
        <w:rPr>
          <w:rStyle w:val="StyleUnderline"/>
          <w:highlight w:val="cyan"/>
        </w:rPr>
        <w:t xml:space="preserve">CO2. </w:t>
      </w:r>
      <w:r w:rsidRPr="00F24B1C">
        <w:rPr>
          <w:rStyle w:val="Emphasis"/>
          <w:highlight w:val="cyan"/>
        </w:rPr>
        <w:t>S</w:t>
      </w:r>
      <w:r w:rsidRPr="00BF5377">
        <w:rPr>
          <w:rStyle w:val="StyleUnderline"/>
        </w:rPr>
        <w:t xml:space="preserve">ea </w:t>
      </w:r>
      <w:r w:rsidRPr="00F24B1C">
        <w:rPr>
          <w:rStyle w:val="Emphasis"/>
          <w:highlight w:val="cyan"/>
        </w:rPr>
        <w:t>l</w:t>
      </w:r>
      <w:r w:rsidRPr="00BF5377">
        <w:rPr>
          <w:rStyle w:val="StyleUnderline"/>
        </w:rPr>
        <w:t xml:space="preserve">evel </w:t>
      </w:r>
      <w:r w:rsidRPr="00F24B1C">
        <w:rPr>
          <w:rStyle w:val="Emphasis"/>
          <w:highlight w:val="cyan"/>
        </w:rPr>
        <w:t>r</w:t>
      </w:r>
      <w:r w:rsidRPr="00BF5377">
        <w:rPr>
          <w:rStyle w:val="StyleUnderline"/>
        </w:rPr>
        <w:t xml:space="preserve">ise will increase </w:t>
      </w:r>
      <w:r w:rsidRPr="00F24B1C">
        <w:rPr>
          <w:rStyle w:val="StyleUnderline"/>
          <w:highlight w:val="cyan"/>
        </w:rPr>
        <w:t xml:space="preserve">by </w:t>
      </w:r>
      <w:r w:rsidRPr="00F24B1C">
        <w:rPr>
          <w:rStyle w:val="Emphasis"/>
          <w:highlight w:val="cyan"/>
        </w:rPr>
        <w:t>1 meter</w:t>
      </w:r>
      <w:r w:rsidRPr="00BF5377">
        <w:rPr>
          <w:rStyle w:val="StyleUnderline"/>
        </w:rPr>
        <w:t xml:space="preserve"> by the </w:t>
      </w:r>
      <w:r w:rsidRPr="00BF5377">
        <w:rPr>
          <w:rStyle w:val="Emphasis"/>
        </w:rPr>
        <w:t>end of the millennia</w:t>
      </w:r>
      <w:r w:rsidRPr="00BF5377">
        <w:rPr>
          <w:rStyle w:val="StyleUnderline"/>
        </w:rPr>
        <w:t xml:space="preserve">, which </w:t>
      </w:r>
      <w:r w:rsidRPr="00F24B1C">
        <w:rPr>
          <w:rStyle w:val="StyleUnderline"/>
          <w:highlight w:val="cyan"/>
        </w:rPr>
        <w:t xml:space="preserve">can be </w:t>
      </w:r>
      <w:r w:rsidRPr="00F24B1C">
        <w:rPr>
          <w:rStyle w:val="Emphasis"/>
          <w:highlight w:val="cyan"/>
        </w:rPr>
        <w:t>managed</w:t>
      </w:r>
      <w:r w:rsidRPr="00BF5377">
        <w:rPr>
          <w:rStyle w:val="StyleUnderline"/>
        </w:rPr>
        <w:t xml:space="preserve"> and </w:t>
      </w:r>
      <w:r w:rsidRPr="00BF5377">
        <w:rPr>
          <w:rStyle w:val="Emphasis"/>
        </w:rPr>
        <w:t>adapted</w:t>
      </w:r>
      <w:r w:rsidRPr="00BF5377">
        <w:rPr>
          <w:rStyle w:val="StyleUnderline"/>
        </w:rPr>
        <w:t xml:space="preserve">. Similarly, heat stress will be more often, but there </w:t>
      </w:r>
      <w:proofErr w:type="gramStart"/>
      <w:r w:rsidRPr="00BF5377">
        <w:rPr>
          <w:rStyle w:val="StyleUnderline"/>
        </w:rPr>
        <w:t>is</w:t>
      </w:r>
      <w:proofErr w:type="gramEnd"/>
      <w:r w:rsidRPr="00BF5377">
        <w:rPr>
          <w:rStyle w:val="StyleUnderline"/>
        </w:rPr>
        <w:t xml:space="preserve"> already adaptations like air-conditioning, and water stress can be </w:t>
      </w:r>
      <w:r w:rsidRPr="00BF5377">
        <w:rPr>
          <w:rStyle w:val="Emphasis"/>
        </w:rPr>
        <w:t>fixed</w:t>
      </w:r>
      <w:r w:rsidRPr="00BF5377">
        <w:rPr>
          <w:rStyle w:val="StyleUnderline"/>
        </w:rPr>
        <w:t xml:space="preserve"> by desalination</w:t>
      </w:r>
      <w:r w:rsidRPr="00BF5377">
        <w:rPr>
          <w:sz w:val="16"/>
        </w:rPr>
        <w:t xml:space="preserve">. Meanwhile, </w:t>
      </w:r>
      <w:r w:rsidRPr="00F90555">
        <w:rPr>
          <w:rStyle w:val="Emphasis"/>
        </w:rPr>
        <w:t>crop</w:t>
      </w:r>
      <w:r w:rsidRPr="00F90555">
        <w:rPr>
          <w:rStyle w:val="StyleUnderline"/>
        </w:rPr>
        <w:t>s</w:t>
      </w:r>
      <w:r w:rsidRPr="00BF5377">
        <w:rPr>
          <w:rStyle w:val="StyleUnderline"/>
        </w:rPr>
        <w:t xml:space="preserve"> </w:t>
      </w:r>
      <w:r w:rsidRPr="00F24B1C">
        <w:rPr>
          <w:rStyle w:val="StyleUnderline"/>
          <w:highlight w:val="cyan"/>
        </w:rPr>
        <w:t>yields</w:t>
      </w:r>
      <w:r w:rsidRPr="00BF5377">
        <w:rPr>
          <w:sz w:val="16"/>
        </w:rPr>
        <w:t xml:space="preserve">, which </w:t>
      </w:r>
      <w:proofErr w:type="gramStart"/>
      <w:r w:rsidRPr="00BF5377">
        <w:rPr>
          <w:sz w:val="16"/>
        </w:rPr>
        <w:t>was</w:t>
      </w:r>
      <w:proofErr w:type="gramEnd"/>
      <w:r w:rsidRPr="00BF5377">
        <w:rPr>
          <w:sz w:val="16"/>
        </w:rPr>
        <w:t xml:space="preserve"> modeled by the IPCC model at 5 </w:t>
      </w:r>
      <w:proofErr w:type="gramStart"/>
      <w:r w:rsidRPr="00BF5377">
        <w:rPr>
          <w:sz w:val="16"/>
        </w:rPr>
        <w:t>degree</w:t>
      </w:r>
      <w:proofErr w:type="gramEnd"/>
      <w:r w:rsidRPr="00BF5377">
        <w:rPr>
          <w:sz w:val="16"/>
        </w:rPr>
        <w:t xml:space="preserve"> of warming, would generally range from -20% to +10% with adaptation. Furthermore, we </w:t>
      </w:r>
      <w:r w:rsidRPr="00BF5377">
        <w:rPr>
          <w:rStyle w:val="StyleUnderline"/>
        </w:rPr>
        <w:t xml:space="preserve">can expect </w:t>
      </w:r>
      <w:proofErr w:type="gramStart"/>
      <w:r w:rsidRPr="00F24B1C">
        <w:rPr>
          <w:rStyle w:val="Emphasis"/>
          <w:highlight w:val="cyan"/>
        </w:rPr>
        <w:t>increase</w:t>
      </w:r>
      <w:proofErr w:type="gramEnd"/>
      <w:r w:rsidRPr="00BF5377">
        <w:rPr>
          <w:sz w:val="16"/>
        </w:rPr>
        <w:t xml:space="preserve"> in yield </w:t>
      </w:r>
      <w:r w:rsidRPr="00F24B1C">
        <w:rPr>
          <w:rStyle w:val="StyleUnderline"/>
          <w:highlight w:val="cyan"/>
        </w:rPr>
        <w:t xml:space="preserve">thanks to </w:t>
      </w:r>
      <w:r w:rsidRPr="00F24B1C">
        <w:rPr>
          <w:rStyle w:val="Emphasis"/>
          <w:highlight w:val="cyan"/>
        </w:rPr>
        <w:t>tech</w:t>
      </w:r>
      <w:r w:rsidRPr="00BF5377">
        <w:rPr>
          <w:sz w:val="16"/>
        </w:rPr>
        <w:t xml:space="preserve">nology </w:t>
      </w:r>
      <w:r w:rsidRPr="00BF5377">
        <w:rPr>
          <w:rStyle w:val="StyleUnderline"/>
        </w:rPr>
        <w:t>such as gene editing, improvement in storage, logistics and transportations to reduce food waste, and so on</w:t>
      </w:r>
      <w:r w:rsidRPr="00BF5377">
        <w:rPr>
          <w:sz w:val="16"/>
        </w:rPr>
        <w:t>.</w:t>
      </w:r>
    </w:p>
    <w:p w14:paraId="7288DABC" w14:textId="7563EA01" w:rsidR="00550DCA" w:rsidRDefault="00550DCA" w:rsidP="00550DCA">
      <w:pPr>
        <w:pStyle w:val="Heading3"/>
      </w:pPr>
      <w:r>
        <w:t>AT: Europe---1AR</w:t>
      </w:r>
    </w:p>
    <w:p w14:paraId="538850DB" w14:textId="77777777" w:rsidR="00550DCA" w:rsidRDefault="00550DCA" w:rsidP="00550DCA">
      <w:pPr>
        <w:pStyle w:val="Heading4"/>
      </w:pPr>
      <w:r>
        <w:t xml:space="preserve">A US-EU trade war is unlikely---despite unhappiness and new </w:t>
      </w:r>
      <w:proofErr w:type="gramStart"/>
      <w:r>
        <w:t>protectionism</w:t>
      </w:r>
      <w:proofErr w:type="gramEnd"/>
    </w:p>
    <w:p w14:paraId="2F92BF98" w14:textId="77777777" w:rsidR="00550DCA" w:rsidRPr="00E117AA" w:rsidRDefault="00550DCA" w:rsidP="00550DCA">
      <w:r w:rsidRPr="00E117AA">
        <w:t xml:space="preserve">Silvia </w:t>
      </w:r>
      <w:r w:rsidRPr="00E117AA">
        <w:rPr>
          <w:rStyle w:val="Style13ptBold"/>
        </w:rPr>
        <w:t>Amaro 19</w:t>
      </w:r>
      <w:r>
        <w:t>,</w:t>
      </w:r>
      <w:r w:rsidRPr="00E117AA">
        <w:t xml:space="preserve"> Senior Correspondent for CNBC in London, covering European </w:t>
      </w:r>
      <w:proofErr w:type="spellStart"/>
      <w:proofErr w:type="gramStart"/>
      <w:r w:rsidRPr="00E117AA">
        <w:t>politics</w:t>
      </w:r>
      <w:r>
        <w:t>,</w:t>
      </w:r>
      <w:r w:rsidRPr="00E117AA">
        <w:t>“</w:t>
      </w:r>
      <w:proofErr w:type="gramEnd"/>
      <w:r w:rsidRPr="00E117AA">
        <w:t>A</w:t>
      </w:r>
      <w:proofErr w:type="spellEnd"/>
      <w:r w:rsidRPr="00E117AA">
        <w:t xml:space="preserve"> trade war between the US and Europe is unlikely to happen. Here’s why</w:t>
      </w:r>
      <w:r>
        <w:t>,</w:t>
      </w:r>
      <w:r w:rsidRPr="00E117AA">
        <w:t>” CNBC</w:t>
      </w:r>
      <w:r>
        <w:t>,</w:t>
      </w:r>
      <w:r w:rsidRPr="00E117AA">
        <w:t xml:space="preserve"> </w:t>
      </w:r>
      <w:r>
        <w:t>04/16/19,</w:t>
      </w:r>
      <w:r w:rsidRPr="00E117AA">
        <w:t xml:space="preserve"> https://www.cnbc.com/2019/04/16/analysts-say-why-a-us-eu-trade-war-is-unlikely-to-happen.html //</w:t>
      </w:r>
      <w:proofErr w:type="gramStart"/>
      <w:r w:rsidRPr="00E117AA">
        <w:t>nm</w:t>
      </w:r>
      <w:proofErr w:type="gramEnd"/>
    </w:p>
    <w:p w14:paraId="2BCD027C" w14:textId="77777777" w:rsidR="00550DCA" w:rsidRPr="00E117AA" w:rsidRDefault="00550DCA" w:rsidP="00550DCA">
      <w:pPr>
        <w:rPr>
          <w:rStyle w:val="StyleUnderline"/>
        </w:rPr>
      </w:pPr>
      <w:r w:rsidRPr="00E117AA">
        <w:rPr>
          <w:sz w:val="16"/>
        </w:rPr>
        <w:t xml:space="preserve">Washington and Brussels have been at odds over trade since President Donald Trump was elected in 2016 and ended trade negotiations between both sides of the Atlantic. </w:t>
      </w:r>
      <w:r w:rsidRPr="00E117AA">
        <w:rPr>
          <w:rStyle w:val="StyleUnderline"/>
        </w:rPr>
        <w:t>Trump has said that Europe is “possibly just as bad as China” when it comes to trade and called it a “brutal” trading partner.</w:t>
      </w:r>
    </w:p>
    <w:p w14:paraId="72E527D6" w14:textId="77777777" w:rsidR="00550DCA" w:rsidRPr="00E117AA" w:rsidRDefault="00550DCA" w:rsidP="00550DCA">
      <w:pPr>
        <w:rPr>
          <w:rStyle w:val="StyleUnderline"/>
        </w:rPr>
      </w:pPr>
      <w:r w:rsidRPr="00E117AA">
        <w:rPr>
          <w:sz w:val="16"/>
        </w:rPr>
        <w:t xml:space="preserve">However, </w:t>
      </w:r>
      <w:r w:rsidRPr="00E117AA">
        <w:rPr>
          <w:rStyle w:val="StyleUnderline"/>
        </w:rPr>
        <w:t>despite U.S. threats over new tariffs on Europe and the latter’s willingness to retaliate, analysts are not expecting a trade war between the economic giants for several reasons.</w:t>
      </w:r>
    </w:p>
    <w:p w14:paraId="5C361FF2" w14:textId="77777777" w:rsidR="00550DCA" w:rsidRPr="00E117AA" w:rsidRDefault="00550DCA" w:rsidP="00550DCA">
      <w:pPr>
        <w:rPr>
          <w:rStyle w:val="StyleUnderline"/>
        </w:rPr>
      </w:pPr>
      <w:r w:rsidRPr="00E117AA">
        <w:rPr>
          <w:sz w:val="16"/>
        </w:rPr>
        <w:t>“For us</w:t>
      </w:r>
      <w:r w:rsidRPr="00E117AA">
        <w:rPr>
          <w:rStyle w:val="StyleUnderline"/>
        </w:rPr>
        <w:t>, a trade war requires trade as a share of GDP (gross domestic product) to decline</w:t>
      </w:r>
      <w:r w:rsidRPr="00E117AA">
        <w:rPr>
          <w:sz w:val="16"/>
        </w:rPr>
        <w:t>,” Ricardo Garcia, chief euro zone economist at UBS, told CNBC Tuesday, adding a “</w:t>
      </w:r>
      <w:r w:rsidRPr="00E117AA">
        <w:rPr>
          <w:rStyle w:val="StyleUnderline"/>
        </w:rPr>
        <w:t>low probability” to this scenario.</w:t>
      </w:r>
    </w:p>
    <w:p w14:paraId="237473A3" w14:textId="77777777" w:rsidR="00550DCA" w:rsidRPr="00E117AA" w:rsidRDefault="00550DCA" w:rsidP="00550DCA">
      <w:pPr>
        <w:rPr>
          <w:sz w:val="16"/>
        </w:rPr>
      </w:pPr>
      <w:r w:rsidRPr="00E117AA">
        <w:rPr>
          <w:sz w:val="16"/>
        </w:rPr>
        <w:t>“We think the EU would be in a much better position to retaliate than China and is prepared to do so in a highly targeted fashion ahead of the U.S. presidential elections in 2020,” he said.</w:t>
      </w:r>
    </w:p>
    <w:p w14:paraId="4584FD32" w14:textId="77777777" w:rsidR="00550DCA" w:rsidRPr="00E117AA" w:rsidRDefault="00550DCA" w:rsidP="00550DCA">
      <w:pPr>
        <w:rPr>
          <w:sz w:val="16"/>
        </w:rPr>
      </w:pPr>
      <w:r w:rsidRPr="00E117AA">
        <w:rPr>
          <w:sz w:val="16"/>
        </w:rPr>
        <w:t xml:space="preserve">Trump shook the European Union last year when he decided to slap tariffs on European steel and </w:t>
      </w:r>
      <w:proofErr w:type="spellStart"/>
      <w:r w:rsidRPr="00E117AA">
        <w:rPr>
          <w:sz w:val="16"/>
        </w:rPr>
        <w:t>aluminium</w:t>
      </w:r>
      <w:proofErr w:type="spellEnd"/>
      <w:r w:rsidRPr="00E117AA">
        <w:rPr>
          <w:sz w:val="16"/>
        </w:rPr>
        <w:t xml:space="preserve">. Brussels retaliated immediately, putting duties on denim, peanut </w:t>
      </w:r>
      <w:proofErr w:type="gramStart"/>
      <w:r w:rsidRPr="00E117AA">
        <w:rPr>
          <w:sz w:val="16"/>
        </w:rPr>
        <w:t>butter</w:t>
      </w:r>
      <w:proofErr w:type="gramEnd"/>
      <w:r w:rsidRPr="00E117AA">
        <w:rPr>
          <w:sz w:val="16"/>
        </w:rPr>
        <w:t xml:space="preserve"> and other American goods. The EU also took the case to the World Trade Organization (WTO).</w:t>
      </w:r>
    </w:p>
    <w:p w14:paraId="19F23DDC" w14:textId="77777777" w:rsidR="00550DCA" w:rsidRPr="00E117AA" w:rsidRDefault="00550DCA" w:rsidP="00550DCA">
      <w:pPr>
        <w:rPr>
          <w:sz w:val="16"/>
        </w:rPr>
      </w:pPr>
      <w:r w:rsidRPr="00E117AA">
        <w:rPr>
          <w:sz w:val="16"/>
        </w:rPr>
        <w:t>Tweet 1</w:t>
      </w:r>
    </w:p>
    <w:p w14:paraId="7D3BDA77" w14:textId="77777777" w:rsidR="00550DCA" w:rsidRPr="00E117AA" w:rsidRDefault="00550DCA" w:rsidP="00550DCA">
      <w:pPr>
        <w:rPr>
          <w:sz w:val="16"/>
        </w:rPr>
      </w:pPr>
      <w:r w:rsidRPr="00E117AA">
        <w:rPr>
          <w:rStyle w:val="StyleUnderline"/>
        </w:rPr>
        <w:t>To bridge their differences and, above all, prevent further duties on EU goods, European Commission President Jean-Claude Juncker traveled to Washington a couple of months later</w:t>
      </w:r>
      <w:r w:rsidRPr="00E117AA">
        <w:rPr>
          <w:sz w:val="16"/>
        </w:rPr>
        <w:t>. He agreed with President Trump to work together to bring existing tariffs towards zero on non-auto industrial goods; to buy more liquefied natural gas from the U.S. and to find ways to bring their standards closer together.</w:t>
      </w:r>
    </w:p>
    <w:p w14:paraId="7C38F43F" w14:textId="77777777" w:rsidR="00550DCA" w:rsidRPr="00E117AA" w:rsidRDefault="00550DCA" w:rsidP="00550DCA">
      <w:pPr>
        <w:rPr>
          <w:sz w:val="16"/>
        </w:rPr>
      </w:pPr>
      <w:r w:rsidRPr="00E117AA">
        <w:rPr>
          <w:sz w:val="16"/>
        </w:rPr>
        <w:t>On Monday, the 28 European countries finally adopted a common position to negotiate trade with the U.S. The EU wants a deal “strictly focused on industrial goods,” thus excluding agricultural products – a proposal that President Trump does not like.</w:t>
      </w:r>
    </w:p>
    <w:p w14:paraId="2FFF202E" w14:textId="77777777" w:rsidR="00550DCA" w:rsidRPr="00E117AA" w:rsidRDefault="00550DCA" w:rsidP="00550DCA">
      <w:pPr>
        <w:rPr>
          <w:sz w:val="16"/>
        </w:rPr>
      </w:pPr>
      <w:r w:rsidRPr="00E117AA">
        <w:rPr>
          <w:sz w:val="16"/>
        </w:rPr>
        <w:t>“They barely take our agricultural products, and yet they can sell Mercedes Benz and they can sell anything they want in our country including their farm products, and it’s not fair,” Trump said Monday, threatening to impose tariffs on European carmakers if the EU does not expand its negotiating remit.</w:t>
      </w:r>
    </w:p>
    <w:p w14:paraId="698251F6" w14:textId="77777777" w:rsidR="00550DCA" w:rsidRPr="00E117AA" w:rsidRDefault="00550DCA" w:rsidP="00550DCA">
      <w:pPr>
        <w:rPr>
          <w:sz w:val="16"/>
        </w:rPr>
      </w:pPr>
      <w:r w:rsidRPr="00E117AA">
        <w:rPr>
          <w:sz w:val="16"/>
        </w:rPr>
        <w:t xml:space="preserve">Juncker: We made a deal today, will hold off on further </w:t>
      </w:r>
      <w:proofErr w:type="spellStart"/>
      <w:r w:rsidRPr="00E117AA">
        <w:rPr>
          <w:sz w:val="16"/>
        </w:rPr>
        <w:t>tariffsWATCH</w:t>
      </w:r>
      <w:proofErr w:type="spellEnd"/>
      <w:r w:rsidRPr="00E117AA">
        <w:rPr>
          <w:sz w:val="16"/>
        </w:rPr>
        <w:t xml:space="preserve"> </w:t>
      </w:r>
      <w:proofErr w:type="gramStart"/>
      <w:r w:rsidRPr="00E117AA">
        <w:rPr>
          <w:sz w:val="16"/>
        </w:rPr>
        <w:t>NOW</w:t>
      </w:r>
      <w:proofErr w:type="gramEnd"/>
    </w:p>
    <w:p w14:paraId="478F2E9F" w14:textId="77777777" w:rsidR="00550DCA" w:rsidRPr="00E117AA" w:rsidRDefault="00550DCA" w:rsidP="00550DCA">
      <w:pPr>
        <w:rPr>
          <w:sz w:val="16"/>
        </w:rPr>
      </w:pPr>
      <w:r w:rsidRPr="00E117AA">
        <w:rPr>
          <w:sz w:val="16"/>
        </w:rPr>
        <w:t>VIDEO01:49</w:t>
      </w:r>
    </w:p>
    <w:p w14:paraId="5AFC64F3" w14:textId="77777777" w:rsidR="00550DCA" w:rsidRPr="00E117AA" w:rsidRDefault="00550DCA" w:rsidP="00550DCA">
      <w:pPr>
        <w:rPr>
          <w:sz w:val="16"/>
        </w:rPr>
      </w:pPr>
      <w:r w:rsidRPr="00E117AA">
        <w:rPr>
          <w:sz w:val="16"/>
        </w:rPr>
        <w:t xml:space="preserve">Juncker: We made a deal today, will hold off on further </w:t>
      </w:r>
      <w:proofErr w:type="gramStart"/>
      <w:r w:rsidRPr="00E117AA">
        <w:rPr>
          <w:sz w:val="16"/>
        </w:rPr>
        <w:t>tariffs</w:t>
      </w:r>
      <w:proofErr w:type="gramEnd"/>
    </w:p>
    <w:p w14:paraId="1FB99A4B" w14:textId="77777777" w:rsidR="00550DCA" w:rsidRPr="00E117AA" w:rsidRDefault="00550DCA" w:rsidP="00550DCA">
      <w:pPr>
        <w:rPr>
          <w:sz w:val="16"/>
        </w:rPr>
      </w:pPr>
      <w:r w:rsidRPr="00E117AA">
        <w:rPr>
          <w:sz w:val="16"/>
        </w:rPr>
        <w:t>Holger Schmieding, chief economist at Berenberg, said Tuesday in a research note that there will be “noisy discussions” between Europe and the U.S.</w:t>
      </w:r>
    </w:p>
    <w:p w14:paraId="2E60E4D2" w14:textId="77777777" w:rsidR="00550DCA" w:rsidRPr="00E117AA" w:rsidRDefault="00550DCA" w:rsidP="00550DCA">
      <w:pPr>
        <w:rPr>
          <w:sz w:val="16"/>
        </w:rPr>
      </w:pPr>
      <w:r w:rsidRPr="00E117AA">
        <w:rPr>
          <w:sz w:val="16"/>
        </w:rPr>
        <w:t>“</w:t>
      </w:r>
      <w:r w:rsidRPr="00E117AA">
        <w:rPr>
          <w:rStyle w:val="StyleUnderline"/>
        </w:rPr>
        <w:t>Nonetheless we do not expect an escalating dispute that could sow uncertainty and hurt global industry as much as the U.S.-Chinese trade war has done in the last three quarters</w:t>
      </w:r>
      <w:r w:rsidRPr="00E117AA">
        <w:rPr>
          <w:sz w:val="16"/>
        </w:rPr>
        <w:t>,” he added.</w:t>
      </w:r>
    </w:p>
    <w:p w14:paraId="56372142" w14:textId="77777777" w:rsidR="00550DCA" w:rsidRPr="00E117AA" w:rsidRDefault="00550DCA" w:rsidP="00550DCA">
      <w:pPr>
        <w:rPr>
          <w:sz w:val="16"/>
        </w:rPr>
      </w:pPr>
      <w:r w:rsidRPr="00E117AA">
        <w:rPr>
          <w:sz w:val="16"/>
        </w:rPr>
        <w:t xml:space="preserve">Trump has challenged China over trade since taking power as well, imposing increasing rounds of tariffs on the country. </w:t>
      </w:r>
      <w:proofErr w:type="gramStart"/>
      <w:r w:rsidRPr="00E117AA">
        <w:rPr>
          <w:sz w:val="16"/>
        </w:rPr>
        <w:t>At the moment</w:t>
      </w:r>
      <w:proofErr w:type="gramEnd"/>
      <w:r w:rsidRPr="00E117AA">
        <w:rPr>
          <w:sz w:val="16"/>
        </w:rPr>
        <w:t>, however, media reports and comments from the U.S. and Chinese administrations suggest they could be close to a trade agreement.</w:t>
      </w:r>
    </w:p>
    <w:p w14:paraId="1C03BA12" w14:textId="77777777" w:rsidR="00550DCA" w:rsidRPr="00E117AA" w:rsidRDefault="00550DCA" w:rsidP="00550DCA">
      <w:pPr>
        <w:rPr>
          <w:rStyle w:val="StyleUnderline"/>
        </w:rPr>
      </w:pPr>
      <w:r w:rsidRPr="00E117AA">
        <w:rPr>
          <w:sz w:val="16"/>
        </w:rPr>
        <w:t>According to Schmieding, a deal between Beijing and Washington would make an agreement with Brussels even more likely. “</w:t>
      </w:r>
      <w:r w:rsidRPr="00E117AA">
        <w:rPr>
          <w:rStyle w:val="StyleUnderline"/>
        </w:rPr>
        <w:t>After all, the EU is no geostrategic rival of the U.S.,” he said.</w:t>
      </w:r>
    </w:p>
    <w:p w14:paraId="5605F6E4" w14:textId="77777777" w:rsidR="00550DCA" w:rsidRPr="00E117AA" w:rsidRDefault="00550DCA" w:rsidP="00550DCA">
      <w:pPr>
        <w:rPr>
          <w:rStyle w:val="StyleUnderline"/>
        </w:rPr>
      </w:pPr>
      <w:r w:rsidRPr="00E117AA">
        <w:rPr>
          <w:rStyle w:val="StyleUnderline"/>
        </w:rPr>
        <w:t>Both analysts are also confident that the U.S. and Europe will avoid a trade war because political support in the United States for a trade war with the EU is much weaker than backing for a tough stance on China.</w:t>
      </w:r>
    </w:p>
    <w:p w14:paraId="66AE20D6" w14:textId="53AE94C0" w:rsidR="00550DCA" w:rsidRPr="00550DCA" w:rsidRDefault="00550DCA" w:rsidP="00550DCA">
      <w:pPr>
        <w:rPr>
          <w:sz w:val="16"/>
        </w:rPr>
      </w:pPr>
      <w:r w:rsidRPr="00E117AA">
        <w:rPr>
          <w:sz w:val="16"/>
        </w:rPr>
        <w:t>“</w:t>
      </w:r>
      <w:r w:rsidRPr="00E117AA">
        <w:rPr>
          <w:rStyle w:val="StyleUnderline"/>
        </w:rPr>
        <w:t>The final result (of trade talks between the EU and U.S.) remains unclear. In the end, we may even get neither a deal nor a trade war</w:t>
      </w:r>
      <w:r w:rsidRPr="00E117AA">
        <w:rPr>
          <w:sz w:val="16"/>
        </w:rPr>
        <w:t>,” Schmieding said.</w:t>
      </w:r>
    </w:p>
    <w:p w14:paraId="3B2EC825" w14:textId="3B234EE9" w:rsidR="007866DB" w:rsidRDefault="007866DB" w:rsidP="007866DB">
      <w:pPr>
        <w:pStyle w:val="Heading3"/>
      </w:pPr>
      <w:r>
        <w:t>AT: Protectionism---1AR</w:t>
      </w:r>
    </w:p>
    <w:p w14:paraId="1DE3E057" w14:textId="5D5F4AA2" w:rsidR="007866DB" w:rsidRPr="007866DB" w:rsidRDefault="007866DB" w:rsidP="007866DB">
      <w:pPr>
        <w:pStyle w:val="Heading4"/>
      </w:pPr>
      <w:r>
        <w:t xml:space="preserve">Doesn’t cause war. </w:t>
      </w:r>
    </w:p>
    <w:p w14:paraId="5017CF44" w14:textId="77777777" w:rsidR="007866DB" w:rsidRDefault="007866DB" w:rsidP="007866DB">
      <w:r w:rsidRPr="00A86C6A">
        <w:rPr>
          <w:rFonts w:eastAsiaTheme="majorEastAsia" w:cstheme="majorBidi"/>
          <w:b/>
          <w:iCs/>
          <w:sz w:val="26"/>
        </w:rPr>
        <w:t>Clare ’22</w:t>
      </w:r>
      <w:r w:rsidRPr="00DB312E">
        <w:t xml:space="preserve"> — Stephen Clare, Research Fellow at the Forethought Foundation for Global Priorities Research</w:t>
      </w:r>
      <w:r>
        <w:t>, B.A., McMaster University, Sustainability Studies, M.A., McGill University, Natural Resources Management and Policy; February 15</w:t>
      </w:r>
      <w:r w:rsidRPr="00E727DD">
        <w:rPr>
          <w:vertAlign w:val="superscript"/>
        </w:rPr>
        <w:t>th</w:t>
      </w:r>
      <w:r>
        <w:t xml:space="preserve">, 2022; “How likely is World War III?”; </w:t>
      </w:r>
      <w:r w:rsidRPr="00A86C6A">
        <w:rPr>
          <w:i/>
          <w:iCs/>
        </w:rPr>
        <w:t>Effective Altruism Forum</w:t>
      </w:r>
      <w:r>
        <w:t xml:space="preserve">; </w:t>
      </w:r>
      <w:r w:rsidRPr="00A86C6A">
        <w:t>https://forum.effectivealtruism.org/posts/aSzxoj7irC5jNHceB/how-likely-is-world-war-iii</w:t>
      </w:r>
    </w:p>
    <w:p w14:paraId="3C7750A6" w14:textId="77777777" w:rsidR="007866DB" w:rsidRPr="00FA23AC" w:rsidRDefault="007866DB" w:rsidP="007866DB">
      <w:pPr>
        <w:rPr>
          <w:sz w:val="16"/>
        </w:rPr>
      </w:pPr>
      <w:r w:rsidRPr="00F24B1C">
        <w:rPr>
          <w:rStyle w:val="StyleUnderline"/>
          <w:highlight w:val="cyan"/>
        </w:rPr>
        <w:t xml:space="preserve">You </w:t>
      </w:r>
      <w:r w:rsidRPr="00F24B1C">
        <w:rPr>
          <w:rStyle w:val="Emphasis"/>
          <w:highlight w:val="cyan"/>
        </w:rPr>
        <w:t xml:space="preserve">can’t trade </w:t>
      </w:r>
      <w:r w:rsidRPr="00FA23AC">
        <w:rPr>
          <w:rStyle w:val="Emphasis"/>
        </w:rPr>
        <w:t xml:space="preserve">with someone you’re </w:t>
      </w:r>
      <w:r w:rsidRPr="00F24B1C">
        <w:rPr>
          <w:rStyle w:val="Emphasis"/>
          <w:highlight w:val="cyan"/>
        </w:rPr>
        <w:t>at war</w:t>
      </w:r>
      <w:r w:rsidRPr="00FA23AC">
        <w:rPr>
          <w:rStyle w:val="Emphasis"/>
        </w:rPr>
        <w:t xml:space="preserve"> with</w:t>
      </w:r>
      <w:r w:rsidRPr="00FA23AC">
        <w:rPr>
          <w:sz w:val="16"/>
        </w:rPr>
        <w:t xml:space="preserve">. So, </w:t>
      </w:r>
      <w:r w:rsidRPr="00FA23AC">
        <w:rPr>
          <w:rStyle w:val="StyleUnderline"/>
        </w:rPr>
        <w:t xml:space="preserve">the </w:t>
      </w:r>
      <w:r w:rsidRPr="00FA23AC">
        <w:rPr>
          <w:rStyle w:val="Emphasis"/>
        </w:rPr>
        <w:t>more two countries trade</w:t>
      </w:r>
      <w:r w:rsidRPr="00FA23AC">
        <w:rPr>
          <w:sz w:val="16"/>
        </w:rPr>
        <w:t xml:space="preserve">, </w:t>
      </w:r>
      <w:r w:rsidRPr="00FA23AC">
        <w:rPr>
          <w:rStyle w:val="StyleUnderline"/>
        </w:rPr>
        <w:t xml:space="preserve">the </w:t>
      </w:r>
      <w:r w:rsidRPr="00FA23AC">
        <w:rPr>
          <w:rStyle w:val="Emphasis"/>
        </w:rPr>
        <w:t>more costly a war</w:t>
      </w:r>
      <w:r w:rsidRPr="00FA23AC">
        <w:rPr>
          <w:rStyle w:val="StyleUnderline"/>
        </w:rPr>
        <w:t xml:space="preserve"> between them will be</w:t>
      </w:r>
      <w:r w:rsidRPr="00FA23AC">
        <w:rPr>
          <w:sz w:val="16"/>
        </w:rPr>
        <w:t xml:space="preserve">, and the less likely they should be to fight. </w:t>
      </w:r>
      <w:r w:rsidRPr="00F24B1C">
        <w:rPr>
          <w:rStyle w:val="Emphasis"/>
          <w:highlight w:val="cyan"/>
        </w:rPr>
        <w:t>This</w:t>
      </w:r>
      <w:r w:rsidRPr="00FA23AC">
        <w:rPr>
          <w:rStyle w:val="Emphasis"/>
        </w:rPr>
        <w:t xml:space="preserve"> argument </w:t>
      </w:r>
      <w:r w:rsidRPr="00F24B1C">
        <w:rPr>
          <w:rStyle w:val="Emphasis"/>
          <w:highlight w:val="cyan"/>
        </w:rPr>
        <w:t>is appealing</w:t>
      </w:r>
      <w:r w:rsidRPr="00FA23AC">
        <w:rPr>
          <w:sz w:val="16"/>
        </w:rPr>
        <w:t xml:space="preserve"> for a few reasons. First, </w:t>
      </w:r>
      <w:r w:rsidRPr="00FA23AC">
        <w:rPr>
          <w:rStyle w:val="StyleUnderline"/>
        </w:rPr>
        <w:t>it makes intuitive sense</w:t>
      </w:r>
      <w:r w:rsidRPr="00FA23AC">
        <w:rPr>
          <w:sz w:val="16"/>
        </w:rPr>
        <w:t xml:space="preserve">. Second, </w:t>
      </w:r>
      <w:r w:rsidRPr="00FA23AC">
        <w:rPr>
          <w:rStyle w:val="StyleUnderline"/>
        </w:rPr>
        <w:t xml:space="preserve">it </w:t>
      </w:r>
      <w:r w:rsidRPr="00FA23AC">
        <w:rPr>
          <w:rStyle w:val="Emphasis"/>
        </w:rPr>
        <w:t>looks like it fits the data</w:t>
      </w:r>
      <w:r w:rsidRPr="00FA23AC">
        <w:rPr>
          <w:rStyle w:val="StyleUnderline"/>
        </w:rPr>
        <w:t xml:space="preserve"> well</w:t>
      </w:r>
      <w:r w:rsidRPr="00FA23AC">
        <w:rPr>
          <w:sz w:val="16"/>
        </w:rPr>
        <w:t xml:space="preserve">, at least for the post-war period. </w:t>
      </w:r>
      <w:r w:rsidRPr="00FA23AC">
        <w:rPr>
          <w:rStyle w:val="StyleUnderline"/>
        </w:rPr>
        <w:t>Since WWII</w:t>
      </w:r>
      <w:r w:rsidRPr="00FA23AC">
        <w:rPr>
          <w:sz w:val="16"/>
        </w:rPr>
        <w:t xml:space="preserve">, </w:t>
      </w:r>
      <w:r w:rsidRPr="00FA23AC">
        <w:rPr>
          <w:rStyle w:val="StyleUnderline"/>
        </w:rPr>
        <w:t>international trade has grown dramatically</w:t>
      </w:r>
      <w:r w:rsidRPr="00FA23AC">
        <w:rPr>
          <w:sz w:val="16"/>
        </w:rPr>
        <w:t xml:space="preserve"> </w:t>
      </w:r>
      <w:r w:rsidRPr="00FA23AC">
        <w:rPr>
          <w:rStyle w:val="StyleUnderline"/>
        </w:rPr>
        <w:t>while</w:t>
      </w:r>
      <w:r w:rsidRPr="00FA23AC">
        <w:rPr>
          <w:sz w:val="16"/>
        </w:rPr>
        <w:t xml:space="preserve"> the rate of international </w:t>
      </w:r>
      <w:r w:rsidRPr="00FA23AC">
        <w:rPr>
          <w:rStyle w:val="StyleUnderline"/>
        </w:rPr>
        <w:t>conflict</w:t>
      </w:r>
      <w:r w:rsidRPr="00FA23AC">
        <w:rPr>
          <w:sz w:val="16"/>
        </w:rPr>
        <w:t xml:space="preserve"> has </w:t>
      </w:r>
      <w:r w:rsidRPr="00FA23AC">
        <w:rPr>
          <w:rStyle w:val="StyleUnderline"/>
        </w:rPr>
        <w:t>fallen</w:t>
      </w:r>
      <w:r w:rsidRPr="00FA23AC">
        <w:rPr>
          <w:sz w:val="16"/>
        </w:rPr>
        <w:t>.</w:t>
      </w:r>
    </w:p>
    <w:p w14:paraId="485DCE31" w14:textId="77777777" w:rsidR="007866DB" w:rsidRPr="00096FFE" w:rsidRDefault="007866DB" w:rsidP="007866DB">
      <w:pPr>
        <w:rPr>
          <w:sz w:val="16"/>
        </w:rPr>
      </w:pPr>
      <w:r w:rsidRPr="00096FFE">
        <w:rPr>
          <w:sz w:val="16"/>
        </w:rPr>
        <w:t xml:space="preserve">This theory also </w:t>
      </w:r>
      <w:r w:rsidRPr="00096FFE">
        <w:rPr>
          <w:rStyle w:val="StyleUnderline"/>
        </w:rPr>
        <w:t xml:space="preserve">benefits from some </w:t>
      </w:r>
      <w:proofErr w:type="gramStart"/>
      <w:r w:rsidRPr="00096FFE">
        <w:rPr>
          <w:rStyle w:val="Emphasis"/>
        </w:rPr>
        <w:t>seemingly-strong</w:t>
      </w:r>
      <w:proofErr w:type="gramEnd"/>
      <w:r w:rsidRPr="00096FFE">
        <w:rPr>
          <w:rStyle w:val="Emphasis"/>
        </w:rPr>
        <w:t xml:space="preserve"> empirical support</w:t>
      </w:r>
      <w:r w:rsidRPr="00096FFE">
        <w:rPr>
          <w:sz w:val="16"/>
        </w:rPr>
        <w:t xml:space="preserve">. Two prominent proponents, Bruce </w:t>
      </w:r>
      <w:proofErr w:type="spellStart"/>
      <w:r w:rsidRPr="00096FFE">
        <w:rPr>
          <w:sz w:val="16"/>
        </w:rPr>
        <w:t>Russett</w:t>
      </w:r>
      <w:proofErr w:type="spellEnd"/>
      <w:r w:rsidRPr="00096FFE">
        <w:rPr>
          <w:sz w:val="16"/>
        </w:rPr>
        <w:t xml:space="preserve"> and John </w:t>
      </w:r>
      <w:proofErr w:type="spellStart"/>
      <w:r w:rsidRPr="00096FFE">
        <w:rPr>
          <w:sz w:val="16"/>
        </w:rPr>
        <w:t>Oneal</w:t>
      </w:r>
      <w:proofErr w:type="spellEnd"/>
      <w:r w:rsidRPr="00096FFE">
        <w:rPr>
          <w:sz w:val="16"/>
        </w:rPr>
        <w:t xml:space="preserve">, have produced </w:t>
      </w:r>
      <w:proofErr w:type="gramStart"/>
      <w:r w:rsidRPr="00096FFE">
        <w:rPr>
          <w:sz w:val="16"/>
        </w:rPr>
        <w:t>a number of</w:t>
      </w:r>
      <w:proofErr w:type="gramEnd"/>
      <w:r w:rsidRPr="00096FFE">
        <w:rPr>
          <w:sz w:val="16"/>
        </w:rPr>
        <w:t xml:space="preserve"> books and papers that show increased economic interdependence, usually measured as the value of bilateral trade between two countries divided by a country’s GDP, reduces the chance of war between two countries. More specifically, in a 2003 paper they report that “increasing economic interdependence from the 10th to the 90th percentile reduces the risk of a fatal dispute by 32 percent.”</w:t>
      </w:r>
      <w:hyperlink r:id="rId119" w:anchor="fnzhh5gyrului" w:history="1">
        <w:r w:rsidRPr="00096FFE">
          <w:rPr>
            <w:rStyle w:val="Hyperlink"/>
            <w:sz w:val="16"/>
          </w:rPr>
          <w:t>[17]</w:t>
        </w:r>
      </w:hyperlink>
      <w:r w:rsidRPr="00096FFE">
        <w:rPr>
          <w:sz w:val="16"/>
        </w:rPr>
        <w:t> At that time, the volume of US-China trade was just below the 90th percentile for their data, and the authors conclude that the growth of US-China trade reduced the chance of conflict by 27%.</w:t>
      </w:r>
      <w:hyperlink r:id="rId120" w:anchor="fnz78ijvj15u8" w:history="1">
        <w:r w:rsidRPr="00096FFE">
          <w:rPr>
            <w:rStyle w:val="Hyperlink"/>
            <w:sz w:val="16"/>
          </w:rPr>
          <w:t>[18]</w:t>
        </w:r>
      </w:hyperlink>
    </w:p>
    <w:p w14:paraId="51BBF821" w14:textId="77777777" w:rsidR="007866DB" w:rsidRPr="00096FFE" w:rsidRDefault="007866DB" w:rsidP="007866DB">
      <w:pPr>
        <w:rPr>
          <w:sz w:val="16"/>
        </w:rPr>
      </w:pPr>
      <w:r w:rsidRPr="00F24B1C">
        <w:rPr>
          <w:rStyle w:val="StyleUnderline"/>
          <w:highlight w:val="cyan"/>
        </w:rPr>
        <w:t>That said</w:t>
      </w:r>
      <w:r w:rsidRPr="00096FFE">
        <w:rPr>
          <w:sz w:val="16"/>
          <w:szCs w:val="16"/>
        </w:rPr>
        <w:t xml:space="preserve">, </w:t>
      </w:r>
      <w:r w:rsidRPr="00096FFE">
        <w:rPr>
          <w:rStyle w:val="StyleUnderline"/>
        </w:rPr>
        <w:t>while</w:t>
      </w:r>
      <w:r w:rsidRPr="00096FFE">
        <w:rPr>
          <w:sz w:val="16"/>
        </w:rPr>
        <w:t xml:space="preserve"> a 27% </w:t>
      </w:r>
      <w:r w:rsidRPr="00096FFE">
        <w:rPr>
          <w:rStyle w:val="StyleUnderline"/>
        </w:rPr>
        <w:t>reduction</w:t>
      </w:r>
      <w:r w:rsidRPr="00096FFE">
        <w:rPr>
          <w:sz w:val="16"/>
        </w:rPr>
        <w:t xml:space="preserve"> </w:t>
      </w:r>
      <w:r w:rsidRPr="00096FFE">
        <w:rPr>
          <w:rStyle w:val="StyleUnderline"/>
        </w:rPr>
        <w:t xml:space="preserve">in the </w:t>
      </w:r>
      <w:r w:rsidRPr="00096FFE">
        <w:rPr>
          <w:rStyle w:val="Emphasis"/>
        </w:rPr>
        <w:t>chance of war</w:t>
      </w:r>
      <w:r w:rsidRPr="00096FFE">
        <w:rPr>
          <w:rStyle w:val="StyleUnderline"/>
        </w:rPr>
        <w:t xml:space="preserve"> is nice</w:t>
      </w:r>
      <w:r w:rsidRPr="00096FFE">
        <w:rPr>
          <w:sz w:val="16"/>
        </w:rPr>
        <w:t xml:space="preserve">, </w:t>
      </w:r>
      <w:r w:rsidRPr="00F24B1C">
        <w:rPr>
          <w:rStyle w:val="StyleUnderline"/>
          <w:highlight w:val="cyan"/>
        </w:rPr>
        <w:t xml:space="preserve">it’s </w:t>
      </w:r>
      <w:r w:rsidRPr="00F24B1C">
        <w:rPr>
          <w:rStyle w:val="Emphasis"/>
          <w:highlight w:val="cyan"/>
        </w:rPr>
        <w:t>not</w:t>
      </w:r>
      <w:r w:rsidRPr="00096FFE">
        <w:rPr>
          <w:rStyle w:val="Emphasis"/>
        </w:rPr>
        <w:t xml:space="preserve"> a </w:t>
      </w:r>
      <w:r w:rsidRPr="007F6038">
        <w:rPr>
          <w:rStyle w:val="Emphasis"/>
        </w:rPr>
        <w:t xml:space="preserve">big </w:t>
      </w:r>
      <w:r w:rsidRPr="00F24B1C">
        <w:rPr>
          <w:rStyle w:val="Emphasis"/>
          <w:highlight w:val="cyan"/>
        </w:rPr>
        <w:t>enough</w:t>
      </w:r>
      <w:r w:rsidRPr="00096FFE">
        <w:rPr>
          <w:rStyle w:val="Emphasis"/>
        </w:rPr>
        <w:t xml:space="preserve"> effect</w:t>
      </w:r>
      <w:r w:rsidRPr="00096FFE">
        <w:rPr>
          <w:rStyle w:val="StyleUnderline"/>
        </w:rPr>
        <w:t xml:space="preserve"> </w:t>
      </w:r>
      <w:r w:rsidRPr="00F24B1C">
        <w:rPr>
          <w:rStyle w:val="StyleUnderline"/>
          <w:highlight w:val="cyan"/>
        </w:rPr>
        <w:t>to</w:t>
      </w:r>
      <w:r w:rsidRPr="00096FFE">
        <w:rPr>
          <w:rStyle w:val="StyleUnderline"/>
        </w:rPr>
        <w:t xml:space="preserve"> fully </w:t>
      </w:r>
      <w:r w:rsidRPr="00F24B1C">
        <w:rPr>
          <w:rStyle w:val="StyleUnderline"/>
          <w:highlight w:val="cyan"/>
        </w:rPr>
        <w:t>explain</w:t>
      </w:r>
      <w:r w:rsidRPr="00096FFE">
        <w:rPr>
          <w:sz w:val="16"/>
        </w:rPr>
        <w:t xml:space="preserve"> the Long </w:t>
      </w:r>
      <w:r w:rsidRPr="00F24B1C">
        <w:rPr>
          <w:rStyle w:val="StyleUnderline"/>
          <w:highlight w:val="cyan"/>
        </w:rPr>
        <w:t>Peace</w:t>
      </w:r>
      <w:r w:rsidRPr="00096FFE">
        <w:rPr>
          <w:sz w:val="16"/>
        </w:rPr>
        <w:t xml:space="preserve">. </w:t>
      </w:r>
      <w:r w:rsidRPr="00096FFE">
        <w:rPr>
          <w:sz w:val="16"/>
          <w:szCs w:val="16"/>
        </w:rPr>
        <w:t xml:space="preserve">Other reasons to think that </w:t>
      </w:r>
      <w:r w:rsidRPr="007F6038">
        <w:rPr>
          <w:rStyle w:val="StyleUnderline"/>
        </w:rPr>
        <w:t>the</w:t>
      </w:r>
      <w:r w:rsidRPr="00096FFE">
        <w:rPr>
          <w:sz w:val="16"/>
        </w:rPr>
        <w:t xml:space="preserve"> </w:t>
      </w:r>
      <w:r w:rsidRPr="00096FFE">
        <w:rPr>
          <w:rStyle w:val="Emphasis"/>
        </w:rPr>
        <w:t xml:space="preserve">pacifying </w:t>
      </w:r>
      <w:r w:rsidRPr="00F24B1C">
        <w:rPr>
          <w:rStyle w:val="Emphasis"/>
          <w:highlight w:val="cyan"/>
        </w:rPr>
        <w:t>effect</w:t>
      </w:r>
      <w:r w:rsidRPr="007F6038">
        <w:rPr>
          <w:rStyle w:val="Emphasis"/>
        </w:rPr>
        <w:t xml:space="preserve"> of</w:t>
      </w:r>
      <w:r w:rsidRPr="00096FFE">
        <w:rPr>
          <w:rStyle w:val="Emphasis"/>
        </w:rPr>
        <w:t xml:space="preserve"> global </w:t>
      </w:r>
      <w:r w:rsidRPr="007F6038">
        <w:rPr>
          <w:rStyle w:val="Emphasis"/>
        </w:rPr>
        <w:t xml:space="preserve">trade </w:t>
      </w:r>
      <w:r w:rsidRPr="00F24B1C">
        <w:rPr>
          <w:rStyle w:val="Emphasis"/>
          <w:highlight w:val="cyan"/>
        </w:rPr>
        <w:t>is small</w:t>
      </w:r>
      <w:r w:rsidRPr="00096FFE">
        <w:rPr>
          <w:rStyle w:val="Emphasis"/>
        </w:rPr>
        <w:t>er</w:t>
      </w:r>
      <w:r w:rsidRPr="00096FFE">
        <w:rPr>
          <w:sz w:val="16"/>
        </w:rPr>
        <w:t xml:space="preserve"> than is sometimes claimed include:</w:t>
      </w:r>
    </w:p>
    <w:p w14:paraId="332AEB06" w14:textId="77777777" w:rsidR="007866DB" w:rsidRPr="00DF79A4" w:rsidRDefault="007866DB" w:rsidP="007866DB">
      <w:pPr>
        <w:rPr>
          <w:sz w:val="16"/>
        </w:rPr>
      </w:pPr>
      <w:r w:rsidRPr="00DF79A4">
        <w:rPr>
          <w:sz w:val="16"/>
        </w:rPr>
        <w:t xml:space="preserve">1. The </w:t>
      </w:r>
      <w:r w:rsidRPr="00DF79A4">
        <w:rPr>
          <w:rStyle w:val="Emphasis"/>
        </w:rPr>
        <w:t xml:space="preserve">economic </w:t>
      </w:r>
      <w:r w:rsidRPr="00F24B1C">
        <w:rPr>
          <w:rStyle w:val="Emphasis"/>
          <w:highlight w:val="cyan"/>
        </w:rPr>
        <w:t>benefits</w:t>
      </w:r>
      <w:r w:rsidRPr="00F24B1C">
        <w:rPr>
          <w:rStyle w:val="StyleUnderline"/>
          <w:highlight w:val="cyan"/>
        </w:rPr>
        <w:t xml:space="preserve"> of</w:t>
      </w:r>
      <w:r w:rsidRPr="00F24B1C">
        <w:rPr>
          <w:sz w:val="16"/>
          <w:highlight w:val="cyan"/>
        </w:rPr>
        <w:t xml:space="preserve"> </w:t>
      </w:r>
      <w:r w:rsidRPr="00F24B1C">
        <w:rPr>
          <w:rStyle w:val="StyleUnderline"/>
          <w:highlight w:val="cyan"/>
        </w:rPr>
        <w:t>trade</w:t>
      </w:r>
      <w:r w:rsidRPr="00DF79A4">
        <w:rPr>
          <w:rStyle w:val="StyleUnderline"/>
        </w:rPr>
        <w:t xml:space="preserve"> with any</w:t>
      </w:r>
      <w:r w:rsidRPr="00DF79A4">
        <w:rPr>
          <w:sz w:val="16"/>
        </w:rPr>
        <w:t xml:space="preserve"> </w:t>
      </w:r>
      <w:r w:rsidRPr="00DF79A4">
        <w:rPr>
          <w:rStyle w:val="StyleUnderline"/>
        </w:rPr>
        <w:t xml:space="preserve">one country </w:t>
      </w:r>
      <w:r w:rsidRPr="007F6038">
        <w:rPr>
          <w:rStyle w:val="StyleUnderline"/>
        </w:rPr>
        <w:t>are</w:t>
      </w:r>
      <w:r w:rsidRPr="00DF79A4">
        <w:rPr>
          <w:sz w:val="16"/>
        </w:rPr>
        <w:t xml:space="preserve"> usually </w:t>
      </w:r>
      <w:r w:rsidRPr="007F6038">
        <w:rPr>
          <w:rStyle w:val="Emphasis"/>
        </w:rPr>
        <w:t>not</w:t>
      </w:r>
      <w:r w:rsidRPr="00DF79A4">
        <w:rPr>
          <w:rStyle w:val="Emphasis"/>
        </w:rPr>
        <w:t> that </w:t>
      </w:r>
      <w:r w:rsidRPr="007F6038">
        <w:rPr>
          <w:rStyle w:val="Emphasis"/>
        </w:rPr>
        <w:t>large</w:t>
      </w:r>
      <w:r w:rsidRPr="00DF79A4">
        <w:rPr>
          <w:sz w:val="16"/>
        </w:rPr>
        <w:t>.</w:t>
      </w:r>
      <w:hyperlink r:id="rId121" w:anchor="fn5taf7qgmfyp" w:history="1">
        <w:r w:rsidRPr="00DF79A4">
          <w:rPr>
            <w:rStyle w:val="Hyperlink"/>
            <w:sz w:val="16"/>
          </w:rPr>
          <w:t>[19]</w:t>
        </w:r>
      </w:hyperlink>
      <w:r w:rsidRPr="00DF79A4">
        <w:rPr>
          <w:sz w:val="16"/>
        </w:rPr>
        <w:t xml:space="preserve"> </w:t>
      </w:r>
      <w:r>
        <w:rPr>
          <w:b/>
          <w:bCs/>
        </w:rPr>
        <w:t xml:space="preserve">[FN 19] </w:t>
      </w:r>
      <w:r w:rsidRPr="00F24B1C">
        <w:rPr>
          <w:rStyle w:val="StyleUnderline"/>
          <w:highlight w:val="cyan"/>
        </w:rPr>
        <w:t>In</w:t>
      </w:r>
      <w:r w:rsidRPr="00DF79A4">
        <w:rPr>
          <w:rStyle w:val="StyleUnderline"/>
        </w:rPr>
        <w:t xml:space="preserve"> 2003</w:t>
      </w:r>
      <w:r w:rsidRPr="00DF79A4">
        <w:rPr>
          <w:sz w:val="16"/>
        </w:rPr>
        <w:t xml:space="preserve">, </w:t>
      </w:r>
      <w:r w:rsidRPr="00DF79A4">
        <w:rPr>
          <w:rStyle w:val="StyleUnderline"/>
        </w:rPr>
        <w:t xml:space="preserve">the </w:t>
      </w:r>
      <w:r w:rsidRPr="00F24B1C">
        <w:rPr>
          <w:rStyle w:val="Emphasis"/>
          <w:highlight w:val="cyan"/>
        </w:rPr>
        <w:t>US-China</w:t>
      </w:r>
      <w:r w:rsidRPr="00DF79A4">
        <w:rPr>
          <w:rStyle w:val="Emphasis"/>
        </w:rPr>
        <w:t xml:space="preserve"> trade</w:t>
      </w:r>
      <w:r w:rsidRPr="00DF79A4">
        <w:rPr>
          <w:sz w:val="16"/>
        </w:rPr>
        <w:t xml:space="preserve"> </w:t>
      </w:r>
      <w:r w:rsidRPr="00DF79A4">
        <w:rPr>
          <w:rStyle w:val="StyleUnderline"/>
        </w:rPr>
        <w:t>as a proportion of the US economy</w:t>
      </w:r>
      <w:r w:rsidRPr="00DF79A4">
        <w:rPr>
          <w:sz w:val="16"/>
        </w:rPr>
        <w:t xml:space="preserve"> </w:t>
      </w:r>
      <w:r w:rsidRPr="00DF79A4">
        <w:rPr>
          <w:rStyle w:val="StyleUnderline"/>
        </w:rPr>
        <w:t xml:space="preserve">was around the </w:t>
      </w:r>
      <w:r w:rsidRPr="00DF79A4">
        <w:rPr>
          <w:rStyle w:val="Emphasis"/>
        </w:rPr>
        <w:t xml:space="preserve">90th percentile </w:t>
      </w:r>
      <w:r w:rsidRPr="00DF79A4">
        <w:rPr>
          <w:rStyle w:val="StyleUnderline"/>
        </w:rPr>
        <w:t>for</w:t>
      </w:r>
      <w:r w:rsidRPr="00DF79A4">
        <w:rPr>
          <w:sz w:val="16"/>
        </w:rPr>
        <w:t xml:space="preserve"> trade </w:t>
      </w:r>
      <w:r w:rsidRPr="007F6038">
        <w:rPr>
          <w:rStyle w:val="StyleUnderline"/>
        </w:rPr>
        <w:t>interdependence</w:t>
      </w:r>
      <w:r w:rsidRPr="00DF79A4">
        <w:rPr>
          <w:sz w:val="16"/>
        </w:rPr>
        <w:t xml:space="preserve">, </w:t>
      </w:r>
      <w:r w:rsidRPr="00DF79A4">
        <w:rPr>
          <w:rStyle w:val="StyleUnderline"/>
        </w:rPr>
        <w:t xml:space="preserve">but </w:t>
      </w:r>
      <w:r w:rsidRPr="00F24B1C">
        <w:rPr>
          <w:rStyle w:val="StyleUnderline"/>
          <w:highlight w:val="cyan"/>
        </w:rPr>
        <w:t>was</w:t>
      </w:r>
      <w:r w:rsidRPr="00DF79A4">
        <w:rPr>
          <w:rStyle w:val="StyleUnderline"/>
        </w:rPr>
        <w:t xml:space="preserve"> </w:t>
      </w:r>
      <w:r w:rsidRPr="00DF79A4">
        <w:rPr>
          <w:rStyle w:val="Emphasis"/>
        </w:rPr>
        <w:t xml:space="preserve">just </w:t>
      </w:r>
      <w:r w:rsidRPr="00F24B1C">
        <w:rPr>
          <w:rStyle w:val="Emphasis"/>
          <w:highlight w:val="cyan"/>
        </w:rPr>
        <w:t>1.2% of</w:t>
      </w:r>
      <w:r w:rsidRPr="00DF79A4">
        <w:rPr>
          <w:rStyle w:val="Emphasis"/>
        </w:rPr>
        <w:t xml:space="preserve"> US </w:t>
      </w:r>
      <w:r w:rsidRPr="00F24B1C">
        <w:rPr>
          <w:rStyle w:val="Emphasis"/>
          <w:highlight w:val="cyan"/>
        </w:rPr>
        <w:t>GDP</w:t>
      </w:r>
      <w:r w:rsidRPr="00DF79A4">
        <w:rPr>
          <w:sz w:val="16"/>
        </w:rPr>
        <w:t xml:space="preserve"> (“Causes of Peace”, p. 383) </w:t>
      </w:r>
      <w:r>
        <w:rPr>
          <w:b/>
          <w:bCs/>
        </w:rPr>
        <w:t>[END FN 19]</w:t>
      </w:r>
    </w:p>
    <w:p w14:paraId="10870147" w14:textId="77777777" w:rsidR="007866DB" w:rsidRPr="00DF79A4" w:rsidRDefault="007866DB" w:rsidP="007866DB">
      <w:pPr>
        <w:rPr>
          <w:b/>
          <w:bCs/>
          <w:sz w:val="16"/>
        </w:rPr>
      </w:pPr>
      <w:r w:rsidRPr="00DF79A4">
        <w:rPr>
          <w:sz w:val="16"/>
        </w:rPr>
        <w:t xml:space="preserve">2. Long-term </w:t>
      </w:r>
      <w:r w:rsidRPr="00F24B1C">
        <w:rPr>
          <w:rStyle w:val="StyleUnderline"/>
          <w:highlight w:val="cyan"/>
        </w:rPr>
        <w:t>gains from</w:t>
      </w:r>
      <w:r w:rsidRPr="00DF79A4">
        <w:rPr>
          <w:sz w:val="16"/>
        </w:rPr>
        <w:t xml:space="preserve"> success in </w:t>
      </w:r>
      <w:r w:rsidRPr="00F24B1C">
        <w:rPr>
          <w:rStyle w:val="StyleUnderline"/>
          <w:highlight w:val="cyan"/>
        </w:rPr>
        <w:t>war</w:t>
      </w:r>
      <w:r w:rsidRPr="00DF79A4">
        <w:rPr>
          <w:rStyle w:val="StyleUnderline"/>
        </w:rPr>
        <w:t xml:space="preserve"> can be </w:t>
      </w:r>
      <w:r w:rsidRPr="00F24B1C">
        <w:rPr>
          <w:rStyle w:val="StyleUnderline"/>
          <w:highlight w:val="cyan"/>
        </w:rPr>
        <w:t>larger than</w:t>
      </w:r>
      <w:r w:rsidRPr="00DF79A4">
        <w:rPr>
          <w:sz w:val="16"/>
        </w:rPr>
        <w:t xml:space="preserve"> </w:t>
      </w:r>
      <w:r w:rsidRPr="00DF79A4">
        <w:rPr>
          <w:rStyle w:val="Emphasis"/>
        </w:rPr>
        <w:t>temporary disruptions</w:t>
      </w:r>
      <w:r w:rsidRPr="00DF79A4">
        <w:rPr>
          <w:rStyle w:val="StyleUnderline"/>
        </w:rPr>
        <w:t xml:space="preserve"> in </w:t>
      </w:r>
      <w:r w:rsidRPr="00F24B1C">
        <w:rPr>
          <w:rStyle w:val="StyleUnderline"/>
          <w:highlight w:val="cyan"/>
        </w:rPr>
        <w:t>trade</w:t>
      </w:r>
      <w:r w:rsidRPr="00DF79A4">
        <w:rPr>
          <w:sz w:val="16"/>
        </w:rPr>
        <w:t>.</w:t>
      </w:r>
      <w:hyperlink r:id="rId122" w:anchor="fncd3ojgsu60d" w:history="1">
        <w:r w:rsidRPr="00DF79A4">
          <w:rPr>
            <w:rStyle w:val="Hyperlink"/>
            <w:sz w:val="16"/>
          </w:rPr>
          <w:t>[20]</w:t>
        </w:r>
      </w:hyperlink>
      <w:r w:rsidRPr="00DF79A4">
        <w:rPr>
          <w:sz w:val="16"/>
        </w:rPr>
        <w:t xml:space="preserve"> </w:t>
      </w:r>
      <w:r>
        <w:rPr>
          <w:b/>
          <w:bCs/>
        </w:rPr>
        <w:t xml:space="preserve">[FN 20] </w:t>
      </w:r>
      <w:r w:rsidRPr="00DF79A4">
        <w:rPr>
          <w:sz w:val="16"/>
        </w:rPr>
        <w:t>“</w:t>
      </w:r>
      <w:r w:rsidRPr="00DF79A4">
        <w:rPr>
          <w:rStyle w:val="StyleUnderline"/>
        </w:rPr>
        <w:t xml:space="preserve">A </w:t>
      </w:r>
      <w:r w:rsidRPr="00F24B1C">
        <w:rPr>
          <w:rStyle w:val="StyleUnderline"/>
          <w:highlight w:val="cyan"/>
        </w:rPr>
        <w:t>dispute</w:t>
      </w:r>
      <w:r w:rsidRPr="00DF79A4">
        <w:rPr>
          <w:sz w:val="16"/>
        </w:rPr>
        <w:t xml:space="preserve"> normally </w:t>
      </w:r>
      <w:r w:rsidRPr="00F24B1C">
        <w:rPr>
          <w:rStyle w:val="StyleUnderline"/>
          <w:highlight w:val="cyan"/>
        </w:rPr>
        <w:t>affects trade for</w:t>
      </w:r>
      <w:r w:rsidRPr="00DF79A4">
        <w:rPr>
          <w:rStyle w:val="StyleUnderline"/>
        </w:rPr>
        <w:t xml:space="preserve"> </w:t>
      </w:r>
      <w:r w:rsidRPr="00F24B1C">
        <w:rPr>
          <w:rStyle w:val="Emphasis"/>
          <w:highlight w:val="cyan"/>
        </w:rPr>
        <w:t>only one</w:t>
      </w:r>
      <w:r w:rsidRPr="00DF79A4">
        <w:rPr>
          <w:rStyle w:val="Emphasis"/>
        </w:rPr>
        <w:t xml:space="preserve"> or two </w:t>
      </w:r>
      <w:r w:rsidRPr="00F24B1C">
        <w:rPr>
          <w:rStyle w:val="Emphasis"/>
          <w:highlight w:val="cyan"/>
        </w:rPr>
        <w:t>year</w:t>
      </w:r>
      <w:r w:rsidRPr="00DF79A4">
        <w:rPr>
          <w:rStyle w:val="Emphasis"/>
        </w:rPr>
        <w:t>s</w:t>
      </w:r>
      <w:r w:rsidRPr="00DF79A4">
        <w:rPr>
          <w:sz w:val="16"/>
        </w:rPr>
        <w:t xml:space="preserve">” (“Causes of Peace”, pp. 388-9), so the costs are typically bounded. </w:t>
      </w:r>
      <w:r w:rsidRPr="00F24B1C">
        <w:rPr>
          <w:rStyle w:val="StyleUnderline"/>
          <w:highlight w:val="cyan"/>
        </w:rPr>
        <w:t>But</w:t>
      </w:r>
      <w:r w:rsidRPr="00DF79A4">
        <w:rPr>
          <w:sz w:val="16"/>
        </w:rPr>
        <w:t xml:space="preserve"> the </w:t>
      </w:r>
      <w:r w:rsidRPr="00E3012E">
        <w:rPr>
          <w:rStyle w:val="StyleUnderline"/>
        </w:rPr>
        <w:t>benefits of</w:t>
      </w:r>
      <w:r w:rsidRPr="00DF79A4">
        <w:rPr>
          <w:sz w:val="16"/>
        </w:rPr>
        <w:t xml:space="preserve"> conquering </w:t>
      </w:r>
      <w:r w:rsidRPr="00F24B1C">
        <w:rPr>
          <w:rStyle w:val="StyleUnderline"/>
          <w:highlight w:val="cyan"/>
        </w:rPr>
        <w:t>territory</w:t>
      </w:r>
      <w:r w:rsidRPr="00DF79A4">
        <w:rPr>
          <w:sz w:val="16"/>
        </w:rPr>
        <w:t xml:space="preserve">, </w:t>
      </w:r>
      <w:r w:rsidRPr="00F24B1C">
        <w:rPr>
          <w:rStyle w:val="StyleUnderline"/>
          <w:highlight w:val="cyan"/>
        </w:rPr>
        <w:t>stymying</w:t>
      </w:r>
      <w:r w:rsidRPr="00DF79A4">
        <w:rPr>
          <w:rStyle w:val="StyleUnderline"/>
        </w:rPr>
        <w:t xml:space="preserve"> the </w:t>
      </w:r>
      <w:r w:rsidRPr="00DF79A4">
        <w:rPr>
          <w:rStyle w:val="Emphasis"/>
        </w:rPr>
        <w:t xml:space="preserve">rise of </w:t>
      </w:r>
      <w:r w:rsidRPr="00F24B1C">
        <w:rPr>
          <w:rStyle w:val="Emphasis"/>
          <w:highlight w:val="cyan"/>
        </w:rPr>
        <w:t>rivals</w:t>
      </w:r>
      <w:r w:rsidRPr="00DF79A4">
        <w:rPr>
          <w:sz w:val="16"/>
        </w:rPr>
        <w:t xml:space="preserve">, </w:t>
      </w:r>
      <w:r w:rsidRPr="00F24B1C">
        <w:rPr>
          <w:rStyle w:val="StyleUnderline"/>
          <w:highlight w:val="cyan"/>
        </w:rPr>
        <w:t>or</w:t>
      </w:r>
      <w:r w:rsidRPr="00DF79A4">
        <w:rPr>
          <w:rStyle w:val="StyleUnderline"/>
        </w:rPr>
        <w:t xml:space="preserve"> </w:t>
      </w:r>
      <w:r w:rsidRPr="00DF79A4">
        <w:rPr>
          <w:rStyle w:val="Emphasis"/>
        </w:rPr>
        <w:t xml:space="preserve">gaining </w:t>
      </w:r>
      <w:r w:rsidRPr="00F24B1C">
        <w:rPr>
          <w:rStyle w:val="Emphasis"/>
          <w:highlight w:val="cyan"/>
        </w:rPr>
        <w:t>influence</w:t>
      </w:r>
      <w:r w:rsidRPr="00DF79A4">
        <w:rPr>
          <w:sz w:val="16"/>
        </w:rPr>
        <w:t xml:space="preserve"> </w:t>
      </w:r>
      <w:r w:rsidRPr="00DF79A4">
        <w:rPr>
          <w:rStyle w:val="StyleUnderline"/>
        </w:rPr>
        <w:t>over</w:t>
      </w:r>
      <w:r w:rsidRPr="00DF79A4">
        <w:rPr>
          <w:sz w:val="16"/>
        </w:rPr>
        <w:t xml:space="preserve"> international </w:t>
      </w:r>
      <w:r w:rsidRPr="00DF79A4">
        <w:rPr>
          <w:rStyle w:val="Emphasis"/>
        </w:rPr>
        <w:t>rules</w:t>
      </w:r>
      <w:r w:rsidRPr="00DF79A4">
        <w:rPr>
          <w:rStyle w:val="StyleUnderline"/>
        </w:rPr>
        <w:t xml:space="preserve"> and </w:t>
      </w:r>
      <w:r w:rsidRPr="00DF79A4">
        <w:rPr>
          <w:rStyle w:val="Emphasis"/>
        </w:rPr>
        <w:t>institutions</w:t>
      </w:r>
      <w:r w:rsidRPr="00DF79A4">
        <w:rPr>
          <w:sz w:val="16"/>
        </w:rPr>
        <w:t xml:space="preserve"> could </w:t>
      </w:r>
      <w:r w:rsidRPr="00F24B1C">
        <w:rPr>
          <w:rStyle w:val="Emphasis"/>
          <w:highlight w:val="cyan"/>
        </w:rPr>
        <w:t>flow</w:t>
      </w:r>
      <w:r w:rsidRPr="00E3012E">
        <w:rPr>
          <w:rStyle w:val="Emphasis"/>
        </w:rPr>
        <w:t xml:space="preserve"> for </w:t>
      </w:r>
      <w:r w:rsidRPr="00F24B1C">
        <w:rPr>
          <w:rStyle w:val="Emphasis"/>
          <w:highlight w:val="cyan"/>
        </w:rPr>
        <w:t>a long time</w:t>
      </w:r>
      <w:r w:rsidRPr="00DF79A4">
        <w:rPr>
          <w:sz w:val="16"/>
        </w:rPr>
        <w:t xml:space="preserve">. </w:t>
      </w:r>
      <w:r>
        <w:rPr>
          <w:b/>
          <w:bCs/>
        </w:rPr>
        <w:t>[END FN 20]</w:t>
      </w:r>
    </w:p>
    <w:p w14:paraId="2648A7D5" w14:textId="77777777" w:rsidR="007866DB" w:rsidRPr="0084058D" w:rsidRDefault="007866DB" w:rsidP="007866DB">
      <w:pPr>
        <w:rPr>
          <w:sz w:val="16"/>
        </w:rPr>
      </w:pPr>
      <w:r w:rsidRPr="0084058D">
        <w:rPr>
          <w:sz w:val="16"/>
        </w:rPr>
        <w:t xml:space="preserve">3. </w:t>
      </w:r>
      <w:r w:rsidRPr="0084058D">
        <w:rPr>
          <w:rStyle w:val="StyleUnderline"/>
        </w:rPr>
        <w:t>As the world gets</w:t>
      </w:r>
      <w:r w:rsidRPr="0084058D">
        <w:rPr>
          <w:sz w:val="16"/>
        </w:rPr>
        <w:t xml:space="preserve"> more </w:t>
      </w:r>
      <w:r w:rsidRPr="0084058D">
        <w:rPr>
          <w:rStyle w:val="StyleUnderline"/>
        </w:rPr>
        <w:t>interconnected</w:t>
      </w:r>
      <w:r w:rsidRPr="0084058D">
        <w:rPr>
          <w:sz w:val="16"/>
        </w:rPr>
        <w:t xml:space="preserve">, </w:t>
      </w:r>
      <w:r w:rsidRPr="0084058D">
        <w:rPr>
          <w:rStyle w:val="Emphasis"/>
        </w:rPr>
        <w:t>trade with any</w:t>
      </w:r>
      <w:r w:rsidRPr="0084058D">
        <w:rPr>
          <w:rStyle w:val="StyleUnderline"/>
        </w:rPr>
        <w:t xml:space="preserve"> given country</w:t>
      </w:r>
      <w:r w:rsidRPr="0084058D">
        <w:rPr>
          <w:sz w:val="16"/>
        </w:rPr>
        <w:t xml:space="preserve"> A </w:t>
      </w:r>
      <w:r w:rsidRPr="0084058D">
        <w:rPr>
          <w:rStyle w:val="Emphasis"/>
        </w:rPr>
        <w:t>will become a smaller proportion</w:t>
      </w:r>
      <w:r w:rsidRPr="0084058D">
        <w:rPr>
          <w:rStyle w:val="StyleUnderline"/>
        </w:rPr>
        <w:t xml:space="preserve"> of </w:t>
      </w:r>
      <w:proofErr w:type="gramStart"/>
      <w:r w:rsidRPr="0084058D">
        <w:rPr>
          <w:rStyle w:val="StyleUnderline"/>
        </w:rPr>
        <w:t>a country</w:t>
      </w:r>
      <w:proofErr w:type="gramEnd"/>
      <w:r w:rsidRPr="0084058D">
        <w:rPr>
          <w:sz w:val="16"/>
        </w:rPr>
        <w:t xml:space="preserve"> B’s </w:t>
      </w:r>
      <w:r w:rsidRPr="0084058D">
        <w:rPr>
          <w:rStyle w:val="StyleUnderline"/>
        </w:rPr>
        <w:t>economy</w:t>
      </w:r>
      <w:r w:rsidRPr="0084058D">
        <w:rPr>
          <w:sz w:val="16"/>
        </w:rPr>
        <w:t>.</w:t>
      </w:r>
    </w:p>
    <w:p w14:paraId="4C5B6235" w14:textId="77777777" w:rsidR="007866DB" w:rsidRPr="0084058D" w:rsidRDefault="007866DB" w:rsidP="007866DB">
      <w:pPr>
        <w:rPr>
          <w:sz w:val="16"/>
        </w:rPr>
      </w:pPr>
      <w:r w:rsidRPr="0084058D">
        <w:rPr>
          <w:sz w:val="16"/>
        </w:rPr>
        <w:t xml:space="preserve">4. Some scholars have noted that </w:t>
      </w:r>
      <w:r w:rsidRPr="00F24B1C">
        <w:rPr>
          <w:rStyle w:val="Emphasis"/>
          <w:highlight w:val="cyan"/>
        </w:rPr>
        <w:t>negotiating trade</w:t>
      </w:r>
      <w:r w:rsidRPr="0084058D">
        <w:rPr>
          <w:rStyle w:val="Emphasis"/>
        </w:rPr>
        <w:t xml:space="preserve"> deals</w:t>
      </w:r>
      <w:r w:rsidRPr="0084058D">
        <w:rPr>
          <w:sz w:val="16"/>
        </w:rPr>
        <w:t xml:space="preserve"> </w:t>
      </w:r>
      <w:r w:rsidRPr="0084058D">
        <w:rPr>
          <w:rStyle w:val="StyleUnderline"/>
        </w:rPr>
        <w:t>also gives one country</w:t>
      </w:r>
      <w:r w:rsidRPr="0084058D">
        <w:rPr>
          <w:sz w:val="16"/>
        </w:rPr>
        <w:t xml:space="preserve"> </w:t>
      </w:r>
      <w:r w:rsidRPr="0084058D">
        <w:rPr>
          <w:rStyle w:val="Emphasis"/>
        </w:rPr>
        <w:t>more leverage over the other</w:t>
      </w:r>
      <w:r w:rsidRPr="0084058D">
        <w:rPr>
          <w:sz w:val="16"/>
        </w:rPr>
        <w:t xml:space="preserve">, </w:t>
      </w:r>
      <w:r w:rsidRPr="0084058D">
        <w:rPr>
          <w:rStyle w:val="StyleUnderline"/>
        </w:rPr>
        <w:t xml:space="preserve">and </w:t>
      </w:r>
      <w:r w:rsidRPr="0084058D">
        <w:rPr>
          <w:rStyle w:val="Emphasis"/>
        </w:rPr>
        <w:t xml:space="preserve">potentially </w:t>
      </w:r>
      <w:r w:rsidRPr="00F24B1C">
        <w:rPr>
          <w:rStyle w:val="Emphasis"/>
          <w:highlight w:val="cyan"/>
        </w:rPr>
        <w:t>raises</w:t>
      </w:r>
      <w:r w:rsidRPr="0084058D">
        <w:rPr>
          <w:rStyle w:val="Emphasis"/>
        </w:rPr>
        <w:t xml:space="preserve"> more </w:t>
      </w:r>
      <w:r w:rsidRPr="00F24B1C">
        <w:rPr>
          <w:rStyle w:val="Emphasis"/>
          <w:highlight w:val="cyan"/>
        </w:rPr>
        <w:t>issues</w:t>
      </w:r>
      <w:r w:rsidRPr="0084058D">
        <w:rPr>
          <w:rStyle w:val="StyleUnderline"/>
        </w:rPr>
        <w:t xml:space="preserve"> over which</w:t>
      </w:r>
      <w:r w:rsidRPr="0084058D">
        <w:rPr>
          <w:sz w:val="16"/>
        </w:rPr>
        <w:t xml:space="preserve"> </w:t>
      </w:r>
      <w:r w:rsidRPr="0084058D">
        <w:rPr>
          <w:rStyle w:val="StyleUnderline"/>
        </w:rPr>
        <w:t>countries can disagree</w:t>
      </w:r>
      <w:r w:rsidRPr="0084058D">
        <w:rPr>
          <w:sz w:val="16"/>
        </w:rPr>
        <w:t>.</w:t>
      </w:r>
      <w:hyperlink r:id="rId123" w:anchor="fn092y6z9byiln" w:history="1">
        <w:r w:rsidRPr="0084058D">
          <w:rPr>
            <w:rStyle w:val="Hyperlink"/>
            <w:sz w:val="16"/>
          </w:rPr>
          <w:t>[21]</w:t>
        </w:r>
      </w:hyperlink>
      <w:r w:rsidRPr="0084058D">
        <w:rPr>
          <w:sz w:val="16"/>
        </w:rPr>
        <w:t xml:space="preserve"> </w:t>
      </w:r>
      <w:r>
        <w:rPr>
          <w:b/>
          <w:bCs/>
        </w:rPr>
        <w:t xml:space="preserve">[FN 21] </w:t>
      </w:r>
      <w:r w:rsidRPr="00F24B1C">
        <w:rPr>
          <w:rStyle w:val="StyleUnderline"/>
          <w:highlight w:val="cyan"/>
        </w:rPr>
        <w:t>For example</w:t>
      </w:r>
      <w:r w:rsidRPr="0084058D">
        <w:rPr>
          <w:sz w:val="16"/>
        </w:rPr>
        <w:t xml:space="preserve">, </w:t>
      </w:r>
      <w:r w:rsidRPr="0084058D">
        <w:rPr>
          <w:rStyle w:val="StyleUnderline"/>
        </w:rPr>
        <w:t xml:space="preserve">Europe’s </w:t>
      </w:r>
      <w:r w:rsidRPr="00F24B1C">
        <w:rPr>
          <w:rStyle w:val="StyleUnderline"/>
          <w:highlight w:val="cyan"/>
        </w:rPr>
        <w:t>reliance on</w:t>
      </w:r>
      <w:r w:rsidRPr="00F24B1C">
        <w:rPr>
          <w:sz w:val="16"/>
          <w:highlight w:val="cyan"/>
        </w:rPr>
        <w:t xml:space="preserve"> </w:t>
      </w:r>
      <w:r w:rsidRPr="00F24B1C">
        <w:rPr>
          <w:rStyle w:val="Emphasis"/>
          <w:highlight w:val="cyan"/>
        </w:rPr>
        <w:t>Russian</w:t>
      </w:r>
      <w:r w:rsidRPr="0084058D">
        <w:rPr>
          <w:rStyle w:val="Emphasis"/>
        </w:rPr>
        <w:t xml:space="preserve"> natural </w:t>
      </w:r>
      <w:r w:rsidRPr="00F24B1C">
        <w:rPr>
          <w:rStyle w:val="Emphasis"/>
          <w:highlight w:val="cyan"/>
        </w:rPr>
        <w:t>gas</w:t>
      </w:r>
      <w:r w:rsidRPr="00F24B1C">
        <w:rPr>
          <w:rStyle w:val="StyleUnderline"/>
          <w:highlight w:val="cyan"/>
        </w:rPr>
        <w:t xml:space="preserve"> has</w:t>
      </w:r>
      <w:r w:rsidRPr="0084058D">
        <w:rPr>
          <w:sz w:val="16"/>
        </w:rPr>
        <w:t xml:space="preserve"> </w:t>
      </w:r>
      <w:r w:rsidRPr="0084058D">
        <w:rPr>
          <w:rStyle w:val="StyleUnderline"/>
        </w:rPr>
        <w:t xml:space="preserve">been a </w:t>
      </w:r>
      <w:r w:rsidRPr="0084058D">
        <w:rPr>
          <w:rStyle w:val="Emphasis"/>
        </w:rPr>
        <w:t xml:space="preserve">source of </w:t>
      </w:r>
      <w:r w:rsidRPr="00F24B1C">
        <w:rPr>
          <w:rStyle w:val="Emphasis"/>
          <w:highlight w:val="cyan"/>
        </w:rPr>
        <w:t>tension</w:t>
      </w:r>
      <w:r w:rsidRPr="00F24B1C">
        <w:rPr>
          <w:sz w:val="16"/>
          <w:highlight w:val="cyan"/>
        </w:rPr>
        <w:t xml:space="preserve"> </w:t>
      </w:r>
      <w:r w:rsidRPr="00F24B1C">
        <w:rPr>
          <w:rStyle w:val="StyleUnderline"/>
          <w:highlight w:val="cyan"/>
        </w:rPr>
        <w:t>between Europe</w:t>
      </w:r>
      <w:r w:rsidRPr="0084058D">
        <w:rPr>
          <w:rStyle w:val="StyleUnderline"/>
        </w:rPr>
        <w:t>an countries</w:t>
      </w:r>
      <w:r w:rsidRPr="0084058D">
        <w:rPr>
          <w:sz w:val="16"/>
        </w:rPr>
        <w:t xml:space="preserve">, </w:t>
      </w:r>
      <w:r w:rsidRPr="00F24B1C">
        <w:rPr>
          <w:rStyle w:val="StyleUnderline"/>
          <w:highlight w:val="cyan"/>
        </w:rPr>
        <w:t>and</w:t>
      </w:r>
      <w:r w:rsidRPr="0084058D">
        <w:rPr>
          <w:rStyle w:val="StyleUnderline"/>
        </w:rPr>
        <w:t xml:space="preserve"> between</w:t>
      </w:r>
      <w:r w:rsidRPr="0084058D">
        <w:rPr>
          <w:sz w:val="16"/>
        </w:rPr>
        <w:t xml:space="preserve"> countries like </w:t>
      </w:r>
      <w:r w:rsidRPr="00F24B1C">
        <w:rPr>
          <w:rStyle w:val="StyleUnderline"/>
          <w:highlight w:val="cyan"/>
        </w:rPr>
        <w:t>Russia</w:t>
      </w:r>
      <w:r w:rsidRPr="0084058D">
        <w:rPr>
          <w:sz w:val="16"/>
        </w:rPr>
        <w:t xml:space="preserve"> and France. </w:t>
      </w:r>
      <w:r>
        <w:rPr>
          <w:b/>
          <w:bCs/>
        </w:rPr>
        <w:t>[END FN 21]</w:t>
      </w:r>
    </w:p>
    <w:p w14:paraId="68D35E33" w14:textId="77777777" w:rsidR="007866DB" w:rsidRPr="0084058D" w:rsidRDefault="007866DB" w:rsidP="007866DB">
      <w:pPr>
        <w:rPr>
          <w:sz w:val="16"/>
        </w:rPr>
      </w:pPr>
      <w:r w:rsidRPr="0084058D">
        <w:rPr>
          <w:sz w:val="16"/>
        </w:rPr>
        <w:t xml:space="preserve">5. Global </w:t>
      </w:r>
      <w:r w:rsidRPr="00F24B1C">
        <w:rPr>
          <w:rStyle w:val="StyleUnderline"/>
          <w:highlight w:val="cyan"/>
        </w:rPr>
        <w:t>trade was</w:t>
      </w:r>
      <w:r w:rsidRPr="0084058D">
        <w:rPr>
          <w:rStyle w:val="StyleUnderline"/>
        </w:rPr>
        <w:t xml:space="preserve"> at </w:t>
      </w:r>
      <w:r w:rsidRPr="0084058D">
        <w:rPr>
          <w:rStyle w:val="Emphasis"/>
        </w:rPr>
        <w:t xml:space="preserve">historic </w:t>
      </w:r>
      <w:r w:rsidRPr="00F24B1C">
        <w:rPr>
          <w:rStyle w:val="Emphasis"/>
          <w:highlight w:val="cyan"/>
        </w:rPr>
        <w:t>high</w:t>
      </w:r>
      <w:r w:rsidRPr="0084058D">
        <w:rPr>
          <w:rStyle w:val="Emphasis"/>
        </w:rPr>
        <w:t>s</w:t>
      </w:r>
      <w:r w:rsidRPr="0084058D">
        <w:rPr>
          <w:sz w:val="16"/>
        </w:rPr>
        <w:t xml:space="preserve"> just </w:t>
      </w:r>
      <w:r w:rsidRPr="00F24B1C">
        <w:rPr>
          <w:rStyle w:val="StyleUnderline"/>
          <w:highlight w:val="cyan"/>
        </w:rPr>
        <w:t xml:space="preserve">prior to </w:t>
      </w:r>
      <w:r w:rsidRPr="00F24B1C">
        <w:rPr>
          <w:rStyle w:val="Emphasis"/>
          <w:highlight w:val="cyan"/>
        </w:rPr>
        <w:t>WWI</w:t>
      </w:r>
    </w:p>
    <w:p w14:paraId="0FD1A74B" w14:textId="77777777" w:rsidR="007866DB" w:rsidRDefault="007866DB" w:rsidP="007866DB">
      <w:pPr>
        <w:rPr>
          <w:b/>
          <w:bCs/>
        </w:rPr>
      </w:pPr>
      <w:r w:rsidRPr="00812834">
        <w:rPr>
          <w:sz w:val="16"/>
        </w:rPr>
        <w:t xml:space="preserve">Finally, </w:t>
      </w:r>
      <w:r w:rsidRPr="00F24B1C">
        <w:rPr>
          <w:rStyle w:val="StyleUnderline"/>
          <w:highlight w:val="cyan"/>
        </w:rPr>
        <w:t>disentangling</w:t>
      </w:r>
      <w:r w:rsidRPr="0084058D">
        <w:rPr>
          <w:rStyle w:val="StyleUnderline"/>
        </w:rPr>
        <w:t xml:space="preserve"> the</w:t>
      </w:r>
      <w:r w:rsidRPr="00812834">
        <w:rPr>
          <w:sz w:val="16"/>
        </w:rPr>
        <w:t xml:space="preserve"> </w:t>
      </w:r>
      <w:r w:rsidRPr="00812834">
        <w:rPr>
          <w:rStyle w:val="Emphasis"/>
        </w:rPr>
        <w:t>causal relationships</w:t>
      </w:r>
      <w:r w:rsidRPr="00812834">
        <w:rPr>
          <w:sz w:val="16"/>
        </w:rPr>
        <w:t xml:space="preserve"> </w:t>
      </w:r>
      <w:r w:rsidRPr="0084058D">
        <w:rPr>
          <w:rStyle w:val="StyleUnderline"/>
        </w:rPr>
        <w:t>among the</w:t>
      </w:r>
      <w:r w:rsidRPr="00812834">
        <w:rPr>
          <w:sz w:val="16"/>
        </w:rPr>
        <w:t xml:space="preserve"> </w:t>
      </w:r>
      <w:proofErr w:type="gramStart"/>
      <w:r w:rsidRPr="00812834">
        <w:rPr>
          <w:sz w:val="16"/>
        </w:rPr>
        <w:t>highly-correlated</w:t>
      </w:r>
      <w:proofErr w:type="gramEnd"/>
      <w:r w:rsidRPr="00812834">
        <w:rPr>
          <w:sz w:val="16"/>
        </w:rPr>
        <w:t xml:space="preserve"> </w:t>
      </w:r>
      <w:r w:rsidRPr="00E3012E">
        <w:rPr>
          <w:rStyle w:val="StyleUnderline"/>
        </w:rPr>
        <w:t xml:space="preserve">variables of </w:t>
      </w:r>
      <w:r w:rsidRPr="00F24B1C">
        <w:rPr>
          <w:rStyle w:val="Emphasis"/>
          <w:highlight w:val="cyan"/>
        </w:rPr>
        <w:t>trade</w:t>
      </w:r>
      <w:r w:rsidRPr="00812834">
        <w:rPr>
          <w:rStyle w:val="Emphasis"/>
        </w:rPr>
        <w:t xml:space="preserve"> interdependence</w:t>
      </w:r>
      <w:r w:rsidRPr="00812834">
        <w:rPr>
          <w:sz w:val="16"/>
        </w:rPr>
        <w:t xml:space="preserve">, </w:t>
      </w:r>
      <w:r w:rsidRPr="00F24B1C">
        <w:rPr>
          <w:rStyle w:val="Emphasis"/>
          <w:highlight w:val="cyan"/>
        </w:rPr>
        <w:t>GDP</w:t>
      </w:r>
      <w:r w:rsidRPr="00812834">
        <w:rPr>
          <w:rStyle w:val="Emphasis"/>
        </w:rPr>
        <w:t xml:space="preserve"> level</w:t>
      </w:r>
      <w:r w:rsidRPr="00812834">
        <w:rPr>
          <w:sz w:val="16"/>
        </w:rPr>
        <w:t xml:space="preserve">, </w:t>
      </w:r>
      <w:r w:rsidRPr="0084058D">
        <w:rPr>
          <w:rStyle w:val="StyleUnderline"/>
        </w:rPr>
        <w:t xml:space="preserve">strength of </w:t>
      </w:r>
      <w:r w:rsidRPr="00F24B1C">
        <w:rPr>
          <w:rStyle w:val="Emphasis"/>
          <w:highlight w:val="cyan"/>
        </w:rPr>
        <w:t>democracy</w:t>
      </w:r>
      <w:r w:rsidRPr="00812834">
        <w:rPr>
          <w:sz w:val="16"/>
        </w:rPr>
        <w:t xml:space="preserve">, </w:t>
      </w:r>
      <w:r w:rsidRPr="00F24B1C">
        <w:rPr>
          <w:rStyle w:val="StyleUnderline"/>
          <w:highlight w:val="cyan"/>
        </w:rPr>
        <w:t>and</w:t>
      </w:r>
      <w:r w:rsidRPr="00812834">
        <w:rPr>
          <w:sz w:val="16"/>
        </w:rPr>
        <w:t xml:space="preserve"> participation in </w:t>
      </w:r>
      <w:r w:rsidRPr="00812834">
        <w:rPr>
          <w:rStyle w:val="Emphasis"/>
        </w:rPr>
        <w:t xml:space="preserve">international </w:t>
      </w:r>
      <w:r w:rsidRPr="00F24B1C">
        <w:rPr>
          <w:rStyle w:val="Emphasis"/>
          <w:highlight w:val="cyan"/>
        </w:rPr>
        <w:t>organizations</w:t>
      </w:r>
      <w:r w:rsidRPr="0084058D">
        <w:rPr>
          <w:rStyle w:val="StyleUnderline"/>
        </w:rPr>
        <w:t xml:space="preserve"> </w:t>
      </w:r>
      <w:r w:rsidRPr="00F24B1C">
        <w:rPr>
          <w:rStyle w:val="StyleUnderline"/>
          <w:highlight w:val="cyan"/>
        </w:rPr>
        <w:t>is difficult</w:t>
      </w:r>
      <w:r w:rsidRPr="00812834">
        <w:rPr>
          <w:sz w:val="16"/>
        </w:rPr>
        <w:t xml:space="preserve">. </w:t>
      </w:r>
      <w:proofErr w:type="spellStart"/>
      <w:r w:rsidRPr="00812834">
        <w:rPr>
          <w:sz w:val="16"/>
        </w:rPr>
        <w:t>Russett</w:t>
      </w:r>
      <w:proofErr w:type="spellEnd"/>
      <w:r w:rsidRPr="00812834">
        <w:rPr>
          <w:sz w:val="16"/>
        </w:rPr>
        <w:t xml:space="preserve">, </w:t>
      </w:r>
      <w:proofErr w:type="spellStart"/>
      <w:r w:rsidRPr="00812834">
        <w:rPr>
          <w:sz w:val="16"/>
        </w:rPr>
        <w:t>Oneal</w:t>
      </w:r>
      <w:proofErr w:type="spellEnd"/>
      <w:r w:rsidRPr="00812834">
        <w:rPr>
          <w:sz w:val="16"/>
        </w:rPr>
        <w:t xml:space="preserve">, and collaborators try things like measuring lagged effects to try and improve their causal inference, but </w:t>
      </w:r>
      <w:r w:rsidRPr="0084058D">
        <w:rPr>
          <w:rStyle w:val="StyleUnderline"/>
        </w:rPr>
        <w:t>I’m not sure how</w:t>
      </w:r>
      <w:r w:rsidRPr="00812834">
        <w:rPr>
          <w:sz w:val="16"/>
        </w:rPr>
        <w:t xml:space="preserve"> successfully </w:t>
      </w:r>
      <w:r w:rsidRPr="0084058D">
        <w:rPr>
          <w:rStyle w:val="StyleUnderline"/>
        </w:rPr>
        <w:t>this isolates causal relationships</w:t>
      </w:r>
      <w:r w:rsidRPr="00812834">
        <w:rPr>
          <w:sz w:val="16"/>
        </w:rPr>
        <w:t xml:space="preserve">. I think these </w:t>
      </w:r>
      <w:r w:rsidRPr="00F24B1C">
        <w:rPr>
          <w:rStyle w:val="Emphasis"/>
          <w:highlight w:val="cyan"/>
        </w:rPr>
        <w:t>studies</w:t>
      </w:r>
      <w:r w:rsidRPr="0084058D">
        <w:rPr>
          <w:rStyle w:val="StyleUnderline"/>
        </w:rPr>
        <w:t xml:space="preserve"> provide</w:t>
      </w:r>
      <w:r w:rsidRPr="00812834">
        <w:rPr>
          <w:sz w:val="16"/>
        </w:rPr>
        <w:t xml:space="preserve"> strong </w:t>
      </w:r>
      <w:r w:rsidRPr="00812834">
        <w:rPr>
          <w:rStyle w:val="Emphasis"/>
        </w:rPr>
        <w:t>evidence</w:t>
      </w:r>
      <w:r w:rsidRPr="0084058D">
        <w:rPr>
          <w:rStyle w:val="StyleUnderline"/>
        </w:rPr>
        <w:t xml:space="preserve"> of the</w:t>
      </w:r>
      <w:r w:rsidRPr="00812834">
        <w:rPr>
          <w:sz w:val="16"/>
        </w:rPr>
        <w:t xml:space="preserve"> direction of the </w:t>
      </w:r>
      <w:r w:rsidRPr="0084058D">
        <w:rPr>
          <w:rStyle w:val="StyleUnderline"/>
        </w:rPr>
        <w:t>effect</w:t>
      </w:r>
      <w:r w:rsidRPr="00812834">
        <w:rPr>
          <w:sz w:val="16"/>
        </w:rPr>
        <w:t xml:space="preserve">, </w:t>
      </w:r>
      <w:r w:rsidRPr="0084058D">
        <w:rPr>
          <w:rStyle w:val="StyleUnderline"/>
        </w:rPr>
        <w:t>but my</w:t>
      </w:r>
      <w:r w:rsidRPr="00812834">
        <w:rPr>
          <w:sz w:val="16"/>
        </w:rPr>
        <w:t xml:space="preserve"> best </w:t>
      </w:r>
      <w:r w:rsidRPr="0084058D">
        <w:rPr>
          <w:rStyle w:val="StyleUnderline"/>
        </w:rPr>
        <w:t>guess would be</w:t>
      </w:r>
      <w:r w:rsidRPr="00812834">
        <w:rPr>
          <w:sz w:val="16"/>
        </w:rPr>
        <w:t xml:space="preserve"> that </w:t>
      </w:r>
      <w:r w:rsidRPr="0084058D">
        <w:rPr>
          <w:rStyle w:val="StyleUnderline"/>
        </w:rPr>
        <w:t xml:space="preserve">they </w:t>
      </w:r>
      <w:r w:rsidRPr="00F24B1C">
        <w:rPr>
          <w:rStyle w:val="Emphasis"/>
          <w:highlight w:val="cyan"/>
        </w:rPr>
        <w:t>overestimate</w:t>
      </w:r>
      <w:r w:rsidRPr="00812834">
        <w:rPr>
          <w:rStyle w:val="Emphasis"/>
        </w:rPr>
        <w:t xml:space="preserve"> its </w:t>
      </w:r>
      <w:r w:rsidRPr="00F24B1C">
        <w:rPr>
          <w:rStyle w:val="Emphasis"/>
          <w:highlight w:val="cyan"/>
        </w:rPr>
        <w:t>size</w:t>
      </w:r>
      <w:r w:rsidRPr="00812834">
        <w:rPr>
          <w:sz w:val="16"/>
        </w:rPr>
        <w:t>.</w:t>
      </w:r>
      <w:hyperlink r:id="rId124" w:anchor="fny7irl6h4szi" w:history="1">
        <w:r w:rsidRPr="00812834">
          <w:rPr>
            <w:rStyle w:val="Hyperlink"/>
            <w:sz w:val="16"/>
          </w:rPr>
          <w:t>[22]</w:t>
        </w:r>
      </w:hyperlink>
      <w:r w:rsidRPr="00812834">
        <w:rPr>
          <w:sz w:val="16"/>
        </w:rPr>
        <w:t xml:space="preserve"> </w:t>
      </w:r>
      <w:r>
        <w:rPr>
          <w:b/>
          <w:bCs/>
        </w:rPr>
        <w:t xml:space="preserve">[FN 22] </w:t>
      </w:r>
      <w:r w:rsidRPr="00812834">
        <w:rPr>
          <w:sz w:val="16"/>
        </w:rPr>
        <w:t xml:space="preserve">To quantify: I think </w:t>
      </w:r>
      <w:r w:rsidRPr="001C3F12">
        <w:rPr>
          <w:rStyle w:val="StyleUnderline"/>
        </w:rPr>
        <w:t>there’s an 80% chance</w:t>
      </w:r>
      <w:r w:rsidRPr="00812834">
        <w:rPr>
          <w:sz w:val="16"/>
        </w:rPr>
        <w:t xml:space="preserve"> that </w:t>
      </w:r>
      <w:r w:rsidRPr="00812834">
        <w:rPr>
          <w:rStyle w:val="Emphasis"/>
        </w:rPr>
        <w:t>doubling</w:t>
      </w:r>
      <w:r w:rsidRPr="001C3F12">
        <w:rPr>
          <w:rStyle w:val="StyleUnderline"/>
        </w:rPr>
        <w:t xml:space="preserve"> the amount of </w:t>
      </w:r>
      <w:r w:rsidRPr="00812834">
        <w:rPr>
          <w:rStyle w:val="Emphasis"/>
        </w:rPr>
        <w:t>trade</w:t>
      </w:r>
      <w:r w:rsidRPr="00812834">
        <w:rPr>
          <w:sz w:val="16"/>
        </w:rPr>
        <w:t xml:space="preserve"> between two countries </w:t>
      </w:r>
      <w:r w:rsidRPr="001C3F12">
        <w:rPr>
          <w:rStyle w:val="StyleUnderline"/>
        </w:rPr>
        <w:t>reduces the</w:t>
      </w:r>
      <w:r w:rsidRPr="00812834">
        <w:rPr>
          <w:sz w:val="16"/>
        </w:rPr>
        <w:t xml:space="preserve"> annual </w:t>
      </w:r>
      <w:r w:rsidRPr="00812834">
        <w:rPr>
          <w:rStyle w:val="StyleUnderline"/>
        </w:rPr>
        <w:t xml:space="preserve">chance they </w:t>
      </w:r>
      <w:r w:rsidRPr="00812834">
        <w:rPr>
          <w:rStyle w:val="Emphasis"/>
        </w:rPr>
        <w:t>go to war by between 0% and 35%</w:t>
      </w:r>
      <w:r w:rsidRPr="00812834">
        <w:rPr>
          <w:rStyle w:val="StyleUnderline"/>
        </w:rPr>
        <w:t>.</w:t>
      </w:r>
      <w:r w:rsidRPr="00812834">
        <w:rPr>
          <w:sz w:val="16"/>
        </w:rPr>
        <w:t xml:space="preserve"> </w:t>
      </w:r>
      <w:r>
        <w:rPr>
          <w:b/>
          <w:bCs/>
        </w:rPr>
        <w:t>[END FN 22]</w:t>
      </w:r>
    </w:p>
    <w:p w14:paraId="44CB8E1D" w14:textId="2E37DB9E" w:rsidR="007866DB" w:rsidRDefault="007866DB" w:rsidP="007866DB">
      <w:pPr>
        <w:pStyle w:val="Heading3"/>
      </w:pPr>
      <w:r>
        <w:t>LCRs Good/Trade Bad---2AC</w:t>
      </w:r>
    </w:p>
    <w:p w14:paraId="3890989F" w14:textId="77777777" w:rsidR="007866DB" w:rsidRDefault="007866DB" w:rsidP="007866DB">
      <w:pPr>
        <w:pStyle w:val="Heading4"/>
      </w:pPr>
      <w:r>
        <w:t xml:space="preserve">Trade induced </w:t>
      </w:r>
      <w:r w:rsidRPr="00AE68E2">
        <w:rPr>
          <w:u w:val="single"/>
        </w:rPr>
        <w:t>resource competition</w:t>
      </w:r>
      <w:r>
        <w:t xml:space="preserve"> sparks quick </w:t>
      </w:r>
      <w:r w:rsidRPr="00AE68E2">
        <w:rPr>
          <w:u w:val="single"/>
        </w:rPr>
        <w:t>nuclear wars</w:t>
      </w:r>
      <w:r>
        <w:t xml:space="preserve"> between economically </w:t>
      </w:r>
      <w:r w:rsidRPr="00866675">
        <w:rPr>
          <w:u w:val="single"/>
        </w:rPr>
        <w:t>dependent</w:t>
      </w:r>
      <w:r>
        <w:t xml:space="preserve"> regional powers.</w:t>
      </w:r>
    </w:p>
    <w:p w14:paraId="1E3BD86A" w14:textId="77777777" w:rsidR="007866DB" w:rsidRDefault="007866DB" w:rsidP="007866DB">
      <w:r w:rsidRPr="00063FA1">
        <w:rPr>
          <w:rFonts w:eastAsiaTheme="majorEastAsia" w:cstheme="majorBidi"/>
          <w:b/>
          <w:iCs/>
          <w:sz w:val="26"/>
        </w:rPr>
        <w:t>Howe ’22</w:t>
      </w:r>
      <w:r>
        <w:t xml:space="preserve"> — Brendan Howe, Dean and Professor at </w:t>
      </w:r>
      <w:proofErr w:type="spellStart"/>
      <w:r>
        <w:t>Ewha</w:t>
      </w:r>
      <w:proofErr w:type="spellEnd"/>
      <w:r>
        <w:t xml:space="preserve"> Woman’s University GSIS; 2022; “Non-traditional Security Leadership and Cooperation in the Face of Great Power Conflict: The Rise of New Actors”; </w:t>
      </w:r>
      <w:r w:rsidRPr="00063FA1">
        <w:rPr>
          <w:i/>
          <w:iCs/>
        </w:rPr>
        <w:t>Asian Journal of Peacebuilding</w:t>
      </w:r>
      <w:r>
        <w:t>, Vol. 28, Issue 1; University of Kansas Libraries</w:t>
      </w:r>
    </w:p>
    <w:p w14:paraId="78EA2D60" w14:textId="77777777" w:rsidR="007866DB" w:rsidRPr="002C1688" w:rsidRDefault="007866DB" w:rsidP="007866DB">
      <w:pPr>
        <w:rPr>
          <w:sz w:val="16"/>
        </w:rPr>
      </w:pPr>
      <w:r w:rsidRPr="002C1688">
        <w:rPr>
          <w:sz w:val="16"/>
        </w:rPr>
        <w:t xml:space="preserve">Under such conditions, it is perhaps not surprising that </w:t>
      </w:r>
      <w:r w:rsidRPr="002E3C5A">
        <w:rPr>
          <w:rStyle w:val="StyleUnderline"/>
        </w:rPr>
        <w:t xml:space="preserve">great power </w:t>
      </w:r>
      <w:r w:rsidRPr="00F24B1C">
        <w:rPr>
          <w:rStyle w:val="StyleUnderline"/>
          <w:highlight w:val="cyan"/>
        </w:rPr>
        <w:t>rivalry</w:t>
      </w:r>
      <w:r w:rsidRPr="00F24B1C">
        <w:rPr>
          <w:sz w:val="16"/>
          <w:highlight w:val="cyan"/>
        </w:rPr>
        <w:t xml:space="preserve"> </w:t>
      </w:r>
      <w:r w:rsidRPr="00F24B1C">
        <w:rPr>
          <w:rStyle w:val="StyleUnderline"/>
          <w:highlight w:val="cyan"/>
        </w:rPr>
        <w:t>between</w:t>
      </w:r>
      <w:r w:rsidRPr="002E3C5A">
        <w:rPr>
          <w:rStyle w:val="StyleUnderline"/>
        </w:rPr>
        <w:t xml:space="preserve"> the </w:t>
      </w:r>
      <w:r w:rsidRPr="00CF4C3B">
        <w:rPr>
          <w:rStyle w:val="Emphasis"/>
        </w:rPr>
        <w:t>U</w:t>
      </w:r>
      <w:r w:rsidRPr="002C1688">
        <w:rPr>
          <w:rStyle w:val="Emphasis"/>
        </w:rPr>
        <w:t>S</w:t>
      </w:r>
      <w:r w:rsidRPr="00CF4C3B">
        <w:rPr>
          <w:rStyle w:val="Emphasis"/>
        </w:rPr>
        <w:t xml:space="preserve"> and </w:t>
      </w:r>
      <w:r w:rsidRPr="00F24B1C">
        <w:rPr>
          <w:rStyle w:val="Emphasis"/>
          <w:highlight w:val="cyan"/>
        </w:rPr>
        <w:t>China</w:t>
      </w:r>
      <w:r w:rsidRPr="002C1688">
        <w:rPr>
          <w:sz w:val="16"/>
        </w:rPr>
        <w:t xml:space="preserve"> </w:t>
      </w:r>
      <w:r w:rsidRPr="002E3C5A">
        <w:rPr>
          <w:rStyle w:val="StyleUnderline"/>
        </w:rPr>
        <w:t xml:space="preserve">has </w:t>
      </w:r>
      <w:r w:rsidRPr="00F24B1C">
        <w:rPr>
          <w:rStyle w:val="StyleUnderline"/>
          <w:highlight w:val="cyan"/>
        </w:rPr>
        <w:t>intensified</w:t>
      </w:r>
      <w:r w:rsidRPr="002C1688">
        <w:rPr>
          <w:sz w:val="16"/>
        </w:rPr>
        <w:t xml:space="preserve">, almost to the extent of the </w:t>
      </w:r>
      <w:r w:rsidRPr="002E3C5A">
        <w:rPr>
          <w:rStyle w:val="StyleUnderline"/>
        </w:rPr>
        <w:t xml:space="preserve">struggle </w:t>
      </w:r>
      <w:r w:rsidRPr="00F24B1C">
        <w:rPr>
          <w:rStyle w:val="StyleUnderline"/>
          <w:highlight w:val="cyan"/>
        </w:rPr>
        <w:t>for</w:t>
      </w:r>
      <w:r w:rsidRPr="002E3C5A">
        <w:rPr>
          <w:rStyle w:val="StyleUnderline"/>
        </w:rPr>
        <w:t xml:space="preserve"> </w:t>
      </w:r>
      <w:r w:rsidRPr="00CF4C3B">
        <w:rPr>
          <w:rStyle w:val="Emphasis"/>
        </w:rPr>
        <w:t xml:space="preserve">global </w:t>
      </w:r>
      <w:r w:rsidRPr="00F24B1C">
        <w:rPr>
          <w:rStyle w:val="Emphasis"/>
          <w:highlight w:val="cyan"/>
        </w:rPr>
        <w:t>supremacy</w:t>
      </w:r>
      <w:r w:rsidRPr="002C1688">
        <w:rPr>
          <w:sz w:val="16"/>
        </w:rPr>
        <w:t xml:space="preserve"> </w:t>
      </w:r>
      <w:r w:rsidRPr="002E3C5A">
        <w:rPr>
          <w:rStyle w:val="StyleUnderline"/>
        </w:rPr>
        <w:t>between the US</w:t>
      </w:r>
      <w:r w:rsidRPr="002C1688">
        <w:rPr>
          <w:sz w:val="16"/>
        </w:rPr>
        <w:t xml:space="preserve"> </w:t>
      </w:r>
      <w:r w:rsidRPr="002E3C5A">
        <w:rPr>
          <w:rStyle w:val="StyleUnderline"/>
        </w:rPr>
        <w:t>and the USSR</w:t>
      </w:r>
      <w:r w:rsidRPr="002C1688">
        <w:rPr>
          <w:sz w:val="16"/>
        </w:rPr>
        <w:t xml:space="preserve">, albeit </w:t>
      </w:r>
      <w:r w:rsidRPr="002E3C5A">
        <w:rPr>
          <w:rStyle w:val="StyleUnderline"/>
        </w:rPr>
        <w:t>with</w:t>
      </w:r>
      <w:r w:rsidRPr="002C1688">
        <w:rPr>
          <w:sz w:val="16"/>
        </w:rPr>
        <w:t xml:space="preserve"> more of </w:t>
      </w:r>
      <w:r w:rsidRPr="002E3C5A">
        <w:rPr>
          <w:rStyle w:val="StyleUnderline"/>
        </w:rPr>
        <w:t>a regional focus</w:t>
      </w:r>
      <w:r w:rsidRPr="002C1688">
        <w:rPr>
          <w:sz w:val="16"/>
        </w:rPr>
        <w:t xml:space="preserve">. Hence, David </w:t>
      </w:r>
      <w:proofErr w:type="spellStart"/>
      <w:r w:rsidRPr="002C1688">
        <w:rPr>
          <w:sz w:val="16"/>
        </w:rPr>
        <w:t>Shambaugh</w:t>
      </w:r>
      <w:proofErr w:type="spellEnd"/>
      <w:r w:rsidRPr="002C1688">
        <w:rPr>
          <w:sz w:val="16"/>
        </w:rPr>
        <w:t xml:space="preserve"> (2018, 85) has pointed out that </w:t>
      </w:r>
      <w:r w:rsidRPr="002C1688">
        <w:rPr>
          <w:rStyle w:val="StyleUnderline"/>
        </w:rPr>
        <w:t>despite</w:t>
      </w:r>
      <w:r w:rsidRPr="002C1688">
        <w:rPr>
          <w:sz w:val="16"/>
        </w:rPr>
        <w:t xml:space="preserve"> their </w:t>
      </w:r>
      <w:r w:rsidRPr="00CF4C3B">
        <w:rPr>
          <w:rStyle w:val="Emphasis"/>
        </w:rPr>
        <w:t xml:space="preserve">deep </w:t>
      </w:r>
      <w:r w:rsidRPr="00F24B1C">
        <w:rPr>
          <w:rStyle w:val="Emphasis"/>
          <w:highlight w:val="cyan"/>
        </w:rPr>
        <w:t>interdependence</w:t>
      </w:r>
      <w:r w:rsidRPr="002C1688">
        <w:rPr>
          <w:sz w:val="16"/>
        </w:rPr>
        <w:t xml:space="preserve"> and elements of cooperation, the world’s two </w:t>
      </w:r>
      <w:r w:rsidRPr="002E3C5A">
        <w:rPr>
          <w:rStyle w:val="StyleUnderline"/>
        </w:rPr>
        <w:t xml:space="preserve">major </w:t>
      </w:r>
      <w:r w:rsidRPr="002C1688">
        <w:rPr>
          <w:rStyle w:val="StyleUnderline"/>
        </w:rPr>
        <w:t>powers</w:t>
      </w:r>
      <w:r w:rsidRPr="002C1688">
        <w:rPr>
          <w:sz w:val="16"/>
        </w:rPr>
        <w:t xml:space="preserve"> are increasingly </w:t>
      </w:r>
      <w:r w:rsidRPr="00F24B1C">
        <w:rPr>
          <w:rStyle w:val="StyleUnderline"/>
          <w:highlight w:val="cyan"/>
        </w:rPr>
        <w:t>locked in a</w:t>
      </w:r>
      <w:r w:rsidRPr="002C1688">
        <w:rPr>
          <w:sz w:val="16"/>
        </w:rPr>
        <w:t xml:space="preserve"> “comprehensive </w:t>
      </w:r>
      <w:r w:rsidRPr="00F24B1C">
        <w:rPr>
          <w:rStyle w:val="Emphasis"/>
          <w:highlight w:val="cyan"/>
        </w:rPr>
        <w:t>competitive relationship</w:t>
      </w:r>
      <w:r w:rsidRPr="002C1688">
        <w:rPr>
          <w:sz w:val="16"/>
        </w:rPr>
        <w:t xml:space="preserve">,” made explicit by the labeling of China and Russia as “strategic competitors” and “revisionist powers.” </w:t>
      </w:r>
      <w:r w:rsidRPr="00F24B1C">
        <w:rPr>
          <w:rStyle w:val="StyleUnderline"/>
          <w:highlight w:val="cyan"/>
        </w:rPr>
        <w:t>Nuc</w:t>
      </w:r>
      <w:r w:rsidRPr="00CF4C3B">
        <w:rPr>
          <w:rStyle w:val="StyleUnderline"/>
        </w:rPr>
        <w:t>lear weapon</w:t>
      </w:r>
      <w:r w:rsidRPr="00F24B1C">
        <w:rPr>
          <w:rStyle w:val="StyleUnderline"/>
          <w:highlight w:val="cyan"/>
        </w:rPr>
        <w:t>s</w:t>
      </w:r>
      <w:r w:rsidRPr="002C1688">
        <w:rPr>
          <w:sz w:val="16"/>
        </w:rPr>
        <w:t xml:space="preserve"> can be seen as </w:t>
      </w:r>
      <w:r w:rsidRPr="00F24B1C">
        <w:rPr>
          <w:rStyle w:val="StyleUnderline"/>
          <w:highlight w:val="cyan"/>
        </w:rPr>
        <w:t>the ultimate expression</w:t>
      </w:r>
      <w:r w:rsidRPr="002C1688">
        <w:rPr>
          <w:sz w:val="16"/>
        </w:rPr>
        <w:t xml:space="preserve"> of power politics, and regional actors are prominent proponents. </w:t>
      </w:r>
      <w:r w:rsidRPr="00CF4C3B">
        <w:rPr>
          <w:rStyle w:val="Emphasis"/>
        </w:rPr>
        <w:t>Russia</w:t>
      </w:r>
      <w:r w:rsidRPr="00CF4C3B">
        <w:rPr>
          <w:rStyle w:val="StyleUnderline"/>
        </w:rPr>
        <w:t xml:space="preserve"> and the </w:t>
      </w:r>
      <w:r w:rsidRPr="00CF4C3B">
        <w:rPr>
          <w:rStyle w:val="Emphasis"/>
        </w:rPr>
        <w:t>US</w:t>
      </w:r>
      <w:r w:rsidRPr="002C1688">
        <w:rPr>
          <w:sz w:val="16"/>
        </w:rPr>
        <w:t xml:space="preserve"> </w:t>
      </w:r>
      <w:r w:rsidRPr="00CF4C3B">
        <w:rPr>
          <w:rStyle w:val="StyleUnderline"/>
        </w:rPr>
        <w:t xml:space="preserve">have the </w:t>
      </w:r>
      <w:r w:rsidRPr="00CF4C3B">
        <w:rPr>
          <w:rStyle w:val="Emphasis"/>
        </w:rPr>
        <w:t>largest nuclear arsenals</w:t>
      </w:r>
      <w:r w:rsidRPr="002C1688">
        <w:rPr>
          <w:sz w:val="16"/>
        </w:rPr>
        <w:t xml:space="preserve"> in the world, </w:t>
      </w:r>
      <w:r w:rsidRPr="00CF4C3B">
        <w:rPr>
          <w:rStyle w:val="Emphasis"/>
        </w:rPr>
        <w:t>China’s</w:t>
      </w:r>
      <w:r w:rsidRPr="002C1688">
        <w:rPr>
          <w:sz w:val="16"/>
        </w:rPr>
        <w:t xml:space="preserve"> complement </w:t>
      </w:r>
      <w:r w:rsidRPr="00CF4C3B">
        <w:rPr>
          <w:rStyle w:val="StyleUnderline"/>
        </w:rPr>
        <w:t>ranks third</w:t>
      </w:r>
      <w:r w:rsidRPr="002C1688">
        <w:rPr>
          <w:sz w:val="16"/>
        </w:rPr>
        <w:t xml:space="preserve">, </w:t>
      </w:r>
      <w:r w:rsidRPr="00CF4C3B">
        <w:rPr>
          <w:rStyle w:val="StyleUnderline"/>
        </w:rPr>
        <w:t xml:space="preserve">and </w:t>
      </w:r>
      <w:r w:rsidRPr="00F24B1C">
        <w:rPr>
          <w:rStyle w:val="Emphasis"/>
          <w:highlight w:val="cyan"/>
        </w:rPr>
        <w:t>No</w:t>
      </w:r>
      <w:r w:rsidRPr="00CF4C3B">
        <w:rPr>
          <w:rStyle w:val="Emphasis"/>
        </w:rPr>
        <w:t xml:space="preserve">rth </w:t>
      </w:r>
      <w:r w:rsidRPr="00F24B1C">
        <w:rPr>
          <w:rStyle w:val="Emphasis"/>
          <w:highlight w:val="cyan"/>
        </w:rPr>
        <w:t>Ko</w:t>
      </w:r>
      <w:r w:rsidRPr="00CF4C3B">
        <w:rPr>
          <w:rStyle w:val="Emphasis"/>
        </w:rPr>
        <w:t>rea</w:t>
      </w:r>
      <w:r w:rsidRPr="002C1688">
        <w:rPr>
          <w:sz w:val="16"/>
        </w:rPr>
        <w:t xml:space="preserve"> </w:t>
      </w:r>
      <w:r w:rsidRPr="00CF4C3B">
        <w:rPr>
          <w:rStyle w:val="StyleUnderline"/>
        </w:rPr>
        <w:t>has become</w:t>
      </w:r>
      <w:r w:rsidRPr="002C1688">
        <w:rPr>
          <w:sz w:val="16"/>
        </w:rPr>
        <w:t xml:space="preserve"> only the ninth nuclear deterrent-</w:t>
      </w:r>
      <w:r w:rsidRPr="00F24B1C">
        <w:rPr>
          <w:rStyle w:val="StyleUnderline"/>
          <w:highlight w:val="cyan"/>
        </w:rPr>
        <w:t>enabled</w:t>
      </w:r>
      <w:r w:rsidRPr="00CF4C3B">
        <w:rPr>
          <w:rStyle w:val="StyleUnderline"/>
        </w:rPr>
        <w:t xml:space="preserve"> state</w:t>
      </w:r>
      <w:r w:rsidRPr="002C1688">
        <w:rPr>
          <w:sz w:val="16"/>
        </w:rPr>
        <w:t xml:space="preserve"> in the world (Arms Control Association 2021). </w:t>
      </w:r>
      <w:r w:rsidRPr="00F24B1C">
        <w:rPr>
          <w:rStyle w:val="Emphasis"/>
          <w:highlight w:val="cyan"/>
        </w:rPr>
        <w:t>Japan</w:t>
      </w:r>
      <w:r w:rsidRPr="002C1688">
        <w:rPr>
          <w:sz w:val="16"/>
        </w:rPr>
        <w:t xml:space="preserve">, </w:t>
      </w:r>
      <w:r w:rsidRPr="00F24B1C">
        <w:rPr>
          <w:rStyle w:val="Emphasis"/>
          <w:highlight w:val="cyan"/>
        </w:rPr>
        <w:t>So</w:t>
      </w:r>
      <w:r w:rsidRPr="00CF4C3B">
        <w:rPr>
          <w:rStyle w:val="Emphasis"/>
        </w:rPr>
        <w:t xml:space="preserve">uth </w:t>
      </w:r>
      <w:r w:rsidRPr="00F24B1C">
        <w:rPr>
          <w:rStyle w:val="Emphasis"/>
          <w:highlight w:val="cyan"/>
        </w:rPr>
        <w:t>Ko</w:t>
      </w:r>
      <w:r w:rsidRPr="00CF4C3B">
        <w:rPr>
          <w:rStyle w:val="Emphasis"/>
        </w:rPr>
        <w:t>rea</w:t>
      </w:r>
      <w:r w:rsidRPr="002C1688">
        <w:rPr>
          <w:sz w:val="16"/>
        </w:rPr>
        <w:t xml:space="preserve">, </w:t>
      </w:r>
      <w:r w:rsidRPr="00F24B1C">
        <w:rPr>
          <w:rStyle w:val="StyleUnderline"/>
          <w:highlight w:val="cyan"/>
        </w:rPr>
        <w:t xml:space="preserve">and </w:t>
      </w:r>
      <w:r w:rsidRPr="00F24B1C">
        <w:rPr>
          <w:rStyle w:val="Emphasis"/>
          <w:highlight w:val="cyan"/>
        </w:rPr>
        <w:t>Taiwan</w:t>
      </w:r>
      <w:r w:rsidRPr="00CF4C3B">
        <w:rPr>
          <w:rStyle w:val="StyleUnderline"/>
        </w:rPr>
        <w:t xml:space="preserve"> </w:t>
      </w:r>
      <w:r w:rsidRPr="00F24B1C">
        <w:rPr>
          <w:rStyle w:val="StyleUnderline"/>
          <w:highlight w:val="cyan"/>
        </w:rPr>
        <w:t>could</w:t>
      </w:r>
      <w:r w:rsidRPr="00F24B1C">
        <w:rPr>
          <w:sz w:val="16"/>
          <w:highlight w:val="cyan"/>
        </w:rPr>
        <w:t xml:space="preserve"> </w:t>
      </w:r>
      <w:r w:rsidRPr="00F24B1C">
        <w:rPr>
          <w:rStyle w:val="StyleUnderline"/>
          <w:highlight w:val="cyan"/>
        </w:rPr>
        <w:t>go nuclear</w:t>
      </w:r>
      <w:r w:rsidRPr="00CF4C3B">
        <w:rPr>
          <w:rStyle w:val="StyleUnderline"/>
        </w:rPr>
        <w:t xml:space="preserve"> </w:t>
      </w:r>
      <w:r w:rsidRPr="00CF4C3B">
        <w:rPr>
          <w:rStyle w:val="Emphasis"/>
        </w:rPr>
        <w:t xml:space="preserve">virtually </w:t>
      </w:r>
      <w:r w:rsidRPr="00F24B1C">
        <w:rPr>
          <w:rStyle w:val="Emphasis"/>
          <w:highlight w:val="cyan"/>
        </w:rPr>
        <w:t>overnight</w:t>
      </w:r>
      <w:r w:rsidRPr="002C1688">
        <w:rPr>
          <w:sz w:val="16"/>
        </w:rPr>
        <w:t>, only refraining from doing so because of the shelter of the US nuclear umbrella.</w:t>
      </w:r>
    </w:p>
    <w:p w14:paraId="4ADBB808" w14:textId="77777777" w:rsidR="007866DB" w:rsidRPr="002D1931" w:rsidRDefault="007866DB" w:rsidP="007866DB">
      <w:pPr>
        <w:rPr>
          <w:sz w:val="16"/>
          <w:szCs w:val="16"/>
        </w:rPr>
      </w:pPr>
      <w:r w:rsidRPr="002D1931">
        <w:rPr>
          <w:sz w:val="16"/>
          <w:szCs w:val="16"/>
        </w:rPr>
        <w:t>In addition, so dramatic have been the impacts of controversies surrounding the administration of US President Donald Trump and its aftermath, that the American democratic polity can be viewed as being in crisis rather than a shining city on the hill, and therefore American soft power contributes less in terms of leadership resources in the region. President Trump’s attacks on international organizations (IOs), institutions, and multilateral treaties, revealed their limitations, raising the specter of the US walking away from any treaty, agreement, or institution that it considers not to be in the interests of US citizens. This turning away by the US has been particularly acute in the East Asian region, where only bilateral diplomacy could hold the attention of the previous president, and even then, only sporadically.</w:t>
      </w:r>
    </w:p>
    <w:p w14:paraId="6A2FE3FE" w14:textId="77777777" w:rsidR="007866DB" w:rsidRPr="002C1688" w:rsidRDefault="007866DB" w:rsidP="007866DB">
      <w:pPr>
        <w:rPr>
          <w:sz w:val="16"/>
        </w:rPr>
      </w:pPr>
      <w:r w:rsidRPr="00F24B1C">
        <w:rPr>
          <w:rStyle w:val="StyleUnderline"/>
          <w:highlight w:val="cyan"/>
        </w:rPr>
        <w:t>Even with</w:t>
      </w:r>
      <w:r w:rsidRPr="002C1688">
        <w:rPr>
          <w:sz w:val="16"/>
        </w:rPr>
        <w:t xml:space="preserve"> the incoming administration of President Joe </w:t>
      </w:r>
      <w:r w:rsidRPr="00F24B1C">
        <w:rPr>
          <w:rStyle w:val="Emphasis"/>
          <w:highlight w:val="cyan"/>
        </w:rPr>
        <w:t>Biden</w:t>
      </w:r>
      <w:r w:rsidRPr="00F24B1C">
        <w:rPr>
          <w:rStyle w:val="StyleUnderline"/>
          <w:highlight w:val="cyan"/>
        </w:rPr>
        <w:t xml:space="preserve"> there is </w:t>
      </w:r>
      <w:r w:rsidRPr="00F24B1C">
        <w:rPr>
          <w:rStyle w:val="Emphasis"/>
          <w:highlight w:val="cyan"/>
        </w:rPr>
        <w:t>no</w:t>
      </w:r>
      <w:r w:rsidRPr="002C1688">
        <w:rPr>
          <w:rStyle w:val="Emphasis"/>
        </w:rPr>
        <w:t xml:space="preserve"> guarantee</w:t>
      </w:r>
      <w:r w:rsidRPr="002D1931">
        <w:rPr>
          <w:rStyle w:val="StyleUnderline"/>
        </w:rPr>
        <w:t xml:space="preserve"> of</w:t>
      </w:r>
      <w:r w:rsidRPr="002C1688">
        <w:rPr>
          <w:sz w:val="16"/>
        </w:rPr>
        <w:t xml:space="preserve"> a return of US leadership and contributions to </w:t>
      </w:r>
      <w:r w:rsidRPr="002C1688">
        <w:rPr>
          <w:rStyle w:val="Emphasis"/>
        </w:rPr>
        <w:t>peace</w:t>
      </w:r>
      <w:r w:rsidRPr="002D1931">
        <w:rPr>
          <w:rStyle w:val="StyleUnderline"/>
        </w:rPr>
        <w:t xml:space="preserve"> and </w:t>
      </w:r>
      <w:r w:rsidRPr="00F24B1C">
        <w:rPr>
          <w:rStyle w:val="Emphasis"/>
          <w:highlight w:val="cyan"/>
        </w:rPr>
        <w:t>security</w:t>
      </w:r>
      <w:r w:rsidRPr="002D1931">
        <w:rPr>
          <w:rStyle w:val="StyleUnderline"/>
        </w:rPr>
        <w:t xml:space="preserve"> in the region</w:t>
      </w:r>
      <w:r w:rsidRPr="002C1688">
        <w:rPr>
          <w:sz w:val="16"/>
        </w:rPr>
        <w:t xml:space="preserve">. At least initially, the Biden administration has signaled an intent to continue the tough line with China, while returning to something akin to the strategic patience of effectively doing nothing about North Korea. Furthermore, </w:t>
      </w:r>
      <w:r w:rsidRPr="002C1688">
        <w:rPr>
          <w:rStyle w:val="StyleUnderline"/>
        </w:rPr>
        <w:t>despite the much-vaunted</w:t>
      </w:r>
      <w:r w:rsidRPr="002C1688">
        <w:rPr>
          <w:sz w:val="16"/>
        </w:rPr>
        <w:t xml:space="preserve"> “</w:t>
      </w:r>
      <w:r w:rsidRPr="002C1688">
        <w:rPr>
          <w:rStyle w:val="Emphasis"/>
        </w:rPr>
        <w:t>pivot to Asia</w:t>
      </w:r>
      <w:r w:rsidRPr="002C1688">
        <w:rPr>
          <w:sz w:val="16"/>
        </w:rPr>
        <w:t xml:space="preserve">” under President Barack Obama, </w:t>
      </w:r>
      <w:r w:rsidRPr="002C1688">
        <w:rPr>
          <w:rStyle w:val="StyleUnderline"/>
        </w:rPr>
        <w:t>the US neglected engagement</w:t>
      </w:r>
      <w:r w:rsidRPr="002C1688">
        <w:rPr>
          <w:sz w:val="16"/>
        </w:rPr>
        <w:t xml:space="preserve"> with the region (beyond hedging over China). </w:t>
      </w:r>
      <w:r w:rsidRPr="002C1688">
        <w:rPr>
          <w:rStyle w:val="StyleUnderline"/>
        </w:rPr>
        <w:t xml:space="preserve">A </w:t>
      </w:r>
      <w:r w:rsidRPr="002C1688">
        <w:rPr>
          <w:rStyle w:val="Emphasis"/>
        </w:rPr>
        <w:t>revitalization</w:t>
      </w:r>
      <w:r w:rsidRPr="002C1688">
        <w:rPr>
          <w:rStyle w:val="StyleUnderline"/>
        </w:rPr>
        <w:t xml:space="preserve"> of such </w:t>
      </w:r>
      <w:r w:rsidRPr="002C1688">
        <w:rPr>
          <w:rStyle w:val="Emphasis"/>
        </w:rPr>
        <w:t>policies</w:t>
      </w:r>
      <w:r w:rsidRPr="002C1688">
        <w:rPr>
          <w:sz w:val="16"/>
        </w:rPr>
        <w:t xml:space="preserve">, therefore, also </w:t>
      </w:r>
      <w:r w:rsidRPr="002C1688">
        <w:rPr>
          <w:rStyle w:val="StyleUnderline"/>
        </w:rPr>
        <w:t xml:space="preserve">bodes ill for </w:t>
      </w:r>
      <w:r w:rsidRPr="002C1688">
        <w:rPr>
          <w:rStyle w:val="Emphasis"/>
        </w:rPr>
        <w:t>regional leadership</w:t>
      </w:r>
      <w:r w:rsidRPr="002C1688">
        <w:rPr>
          <w:sz w:val="16"/>
        </w:rPr>
        <w:t xml:space="preserve">, especially given that President Biden has inherited so many other diplomatic challenges. In what may only be a one term presidency (even if he is succeeded by another Democrat), it is likely that, </w:t>
      </w:r>
      <w:proofErr w:type="gramStart"/>
      <w:r w:rsidRPr="002C1688">
        <w:rPr>
          <w:sz w:val="16"/>
        </w:rPr>
        <w:t>with the exception of</w:t>
      </w:r>
      <w:proofErr w:type="gramEnd"/>
      <w:r w:rsidRPr="002C1688">
        <w:rPr>
          <w:sz w:val="16"/>
        </w:rPr>
        <w:t xml:space="preserve"> the need to address China, </w:t>
      </w:r>
      <w:r w:rsidRPr="00F24B1C">
        <w:rPr>
          <w:rStyle w:val="StyleUnderline"/>
          <w:highlight w:val="cyan"/>
        </w:rPr>
        <w:t>Asia</w:t>
      </w:r>
      <w:r w:rsidRPr="002C1688">
        <w:rPr>
          <w:rStyle w:val="StyleUnderline"/>
        </w:rPr>
        <w:t xml:space="preserve"> will</w:t>
      </w:r>
      <w:r w:rsidRPr="002C1688">
        <w:rPr>
          <w:sz w:val="16"/>
        </w:rPr>
        <w:t xml:space="preserve"> once again </w:t>
      </w:r>
      <w:r w:rsidRPr="002C1688">
        <w:rPr>
          <w:rStyle w:val="StyleUnderline"/>
        </w:rPr>
        <w:t xml:space="preserve">be </w:t>
      </w:r>
      <w:r w:rsidRPr="002C1688">
        <w:rPr>
          <w:rStyle w:val="Emphasis"/>
        </w:rPr>
        <w:t xml:space="preserve">put </w:t>
      </w:r>
      <w:r w:rsidRPr="00F24B1C">
        <w:rPr>
          <w:rStyle w:val="Emphasis"/>
          <w:highlight w:val="cyan"/>
        </w:rPr>
        <w:t>on the</w:t>
      </w:r>
      <w:r w:rsidRPr="002C1688">
        <w:rPr>
          <w:rStyle w:val="Emphasis"/>
        </w:rPr>
        <w:t xml:space="preserve"> back </w:t>
      </w:r>
      <w:r w:rsidRPr="00F24B1C">
        <w:rPr>
          <w:rStyle w:val="Emphasis"/>
          <w:highlight w:val="cyan"/>
        </w:rPr>
        <w:t>burner</w:t>
      </w:r>
      <w:r w:rsidRPr="002C1688">
        <w:rPr>
          <w:sz w:val="16"/>
        </w:rPr>
        <w:t>.</w:t>
      </w:r>
    </w:p>
    <w:p w14:paraId="4A4A865A" w14:textId="77777777" w:rsidR="007866DB" w:rsidRPr="000F09B0" w:rsidRDefault="007866DB" w:rsidP="007866DB">
      <w:pPr>
        <w:rPr>
          <w:sz w:val="16"/>
          <w:szCs w:val="16"/>
        </w:rPr>
      </w:pPr>
      <w:r w:rsidRPr="000F09B0">
        <w:rPr>
          <w:sz w:val="16"/>
          <w:szCs w:val="16"/>
        </w:rPr>
        <w:t xml:space="preserve">Neorealist-inspired coercive tactics have been prevalent in the international relations between the great powers and among other states as they attempt to structure the decision-making of the other, whether it be saber-rattling, </w:t>
      </w:r>
      <w:proofErr w:type="spellStart"/>
      <w:r w:rsidRPr="000F09B0">
        <w:rPr>
          <w:sz w:val="16"/>
          <w:szCs w:val="16"/>
        </w:rPr>
        <w:t>namecalling</w:t>
      </w:r>
      <w:proofErr w:type="spellEnd"/>
      <w:r w:rsidRPr="000F09B0">
        <w:rPr>
          <w:sz w:val="16"/>
          <w:szCs w:val="16"/>
        </w:rPr>
        <w:t>, overt threats, or political and economic sanctions. Facing diverse challenges, successive governments in regional states have adopted state-centric national security policies with an emphasis on national sovereignty, territorial integrity, and national unity. The most extreme manifestation of this state centricity can be found on the Korean Peninsula where the two regimes, North and South, view each other as existential threats; across the Taiwan Strait, between the similarly mutually exclusive regimes of Beijing and Taipei; and in the state-centric security tensions very much in evidence in the East China Sea and South China Sea (Taylor 2018). Yet even between democratic allies of the US, such as South Korea and Japan, diplomatic relations can be strained at best, and take on power-political overtones.</w:t>
      </w:r>
    </w:p>
    <w:p w14:paraId="281106EF" w14:textId="77777777" w:rsidR="007866DB" w:rsidRPr="002C1688" w:rsidRDefault="007866DB" w:rsidP="007866DB">
      <w:pPr>
        <w:rPr>
          <w:sz w:val="16"/>
        </w:rPr>
      </w:pPr>
      <w:r w:rsidRPr="002C1688">
        <w:rPr>
          <w:sz w:val="16"/>
        </w:rPr>
        <w:t xml:space="preserve">Meanwhile, from a neoliberal perspective, throughout East Asia </w:t>
      </w:r>
      <w:r w:rsidRPr="000F09B0">
        <w:rPr>
          <w:rStyle w:val="StyleUnderline"/>
        </w:rPr>
        <w:t>a premium has</w:t>
      </w:r>
      <w:r w:rsidRPr="002C1688">
        <w:rPr>
          <w:sz w:val="16"/>
        </w:rPr>
        <w:t xml:space="preserve"> </w:t>
      </w:r>
      <w:r w:rsidRPr="000F09B0">
        <w:rPr>
          <w:rStyle w:val="StyleUnderline"/>
        </w:rPr>
        <w:t xml:space="preserve">been placed on </w:t>
      </w:r>
      <w:r w:rsidRPr="00C802D7">
        <w:rPr>
          <w:rStyle w:val="Emphasis"/>
        </w:rPr>
        <w:t xml:space="preserve">economic </w:t>
      </w:r>
      <w:r w:rsidRPr="002C1688">
        <w:rPr>
          <w:rStyle w:val="Emphasis"/>
        </w:rPr>
        <w:t>development</w:t>
      </w:r>
      <w:r w:rsidRPr="002C1688">
        <w:rPr>
          <w:sz w:val="16"/>
        </w:rPr>
        <w:t xml:space="preserve">, </w:t>
      </w:r>
      <w:r w:rsidRPr="000F09B0">
        <w:rPr>
          <w:rStyle w:val="StyleUnderline"/>
        </w:rPr>
        <w:t>with rapid</w:t>
      </w:r>
      <w:r w:rsidRPr="002C1688">
        <w:rPr>
          <w:sz w:val="16"/>
        </w:rPr>
        <w:t xml:space="preserve"> success in this field combined with </w:t>
      </w:r>
      <w:r w:rsidRPr="000F09B0">
        <w:rPr>
          <w:rStyle w:val="StyleUnderline"/>
        </w:rPr>
        <w:t xml:space="preserve">high levels of </w:t>
      </w:r>
      <w:r w:rsidRPr="00C802D7">
        <w:rPr>
          <w:rStyle w:val="Emphasis"/>
        </w:rPr>
        <w:t>industrialization</w:t>
      </w:r>
      <w:r w:rsidRPr="002C1688">
        <w:rPr>
          <w:sz w:val="16"/>
        </w:rPr>
        <w:t xml:space="preserve">, </w:t>
      </w:r>
      <w:r w:rsidRPr="00C802D7">
        <w:rPr>
          <w:rStyle w:val="Emphasis"/>
        </w:rPr>
        <w:t>urbanization</w:t>
      </w:r>
      <w:r w:rsidRPr="002C1688">
        <w:rPr>
          <w:sz w:val="16"/>
        </w:rPr>
        <w:t xml:space="preserve">, </w:t>
      </w:r>
      <w:r w:rsidRPr="000F09B0">
        <w:rPr>
          <w:rStyle w:val="StyleUnderline"/>
        </w:rPr>
        <w:t xml:space="preserve">and </w:t>
      </w:r>
      <w:r w:rsidRPr="00C802D7">
        <w:rPr>
          <w:rStyle w:val="Emphasis"/>
        </w:rPr>
        <w:t>modernization</w:t>
      </w:r>
      <w:r w:rsidRPr="002C1688">
        <w:rPr>
          <w:sz w:val="16"/>
        </w:rPr>
        <w:t xml:space="preserve"> </w:t>
      </w:r>
      <w:r w:rsidRPr="000F09B0">
        <w:rPr>
          <w:rStyle w:val="StyleUnderline"/>
        </w:rPr>
        <w:t>across the region</w:t>
      </w:r>
      <w:r w:rsidRPr="002C1688">
        <w:rPr>
          <w:sz w:val="16"/>
        </w:rPr>
        <w:t>. Regional developmentalism has been labeled “</w:t>
      </w:r>
      <w:proofErr w:type="spellStart"/>
      <w:r w:rsidRPr="00383F82">
        <w:rPr>
          <w:rStyle w:val="StyleUnderline"/>
        </w:rPr>
        <w:t>econophoria</w:t>
      </w:r>
      <w:proofErr w:type="spellEnd"/>
      <w:r w:rsidRPr="002C1688">
        <w:rPr>
          <w:sz w:val="16"/>
        </w:rPr>
        <w:t xml:space="preserve">,” whereby the </w:t>
      </w:r>
      <w:r w:rsidRPr="00383F82">
        <w:rPr>
          <w:rStyle w:val="StyleUnderline"/>
        </w:rPr>
        <w:t>solution to all</w:t>
      </w:r>
      <w:r w:rsidRPr="002C1688">
        <w:rPr>
          <w:sz w:val="16"/>
        </w:rPr>
        <w:t xml:space="preserve"> governance </w:t>
      </w:r>
      <w:r w:rsidRPr="00383F82">
        <w:rPr>
          <w:rStyle w:val="StyleUnderline"/>
        </w:rPr>
        <w:t>challenges</w:t>
      </w:r>
      <w:r w:rsidRPr="002C1688">
        <w:rPr>
          <w:sz w:val="16"/>
        </w:rPr>
        <w:t xml:space="preserve">, whether domestic or international, </w:t>
      </w:r>
      <w:r w:rsidRPr="00383F82">
        <w:rPr>
          <w:rStyle w:val="StyleUnderline"/>
        </w:rPr>
        <w:t>is sought through</w:t>
      </w:r>
      <w:r w:rsidRPr="002C1688">
        <w:rPr>
          <w:sz w:val="16"/>
        </w:rPr>
        <w:t xml:space="preserve"> the prioritization of </w:t>
      </w:r>
      <w:r w:rsidRPr="00C802D7">
        <w:rPr>
          <w:rStyle w:val="Emphasis"/>
        </w:rPr>
        <w:t>economic growth</w:t>
      </w:r>
      <w:r w:rsidRPr="002C1688">
        <w:rPr>
          <w:sz w:val="16"/>
        </w:rPr>
        <w:t xml:space="preserve"> (Buzan and Segal 1998, 107). In East Asia, </w:t>
      </w:r>
      <w:r w:rsidRPr="00383F82">
        <w:rPr>
          <w:rStyle w:val="StyleUnderline"/>
        </w:rPr>
        <w:t xml:space="preserve">state-centric </w:t>
      </w:r>
      <w:r w:rsidRPr="00C802D7">
        <w:rPr>
          <w:rStyle w:val="Emphasis"/>
        </w:rPr>
        <w:t>macroeconomic development</w:t>
      </w:r>
      <w:r w:rsidRPr="00383F82">
        <w:rPr>
          <w:rStyle w:val="StyleUnderline"/>
        </w:rPr>
        <w:t xml:space="preserve"> has been</w:t>
      </w:r>
      <w:r w:rsidRPr="002C1688">
        <w:rPr>
          <w:sz w:val="16"/>
        </w:rPr>
        <w:t xml:space="preserve"> described as assuming “</w:t>
      </w:r>
      <w:r w:rsidRPr="00C802D7">
        <w:rPr>
          <w:rStyle w:val="Emphasis"/>
        </w:rPr>
        <w:t>cult-like status</w:t>
      </w:r>
      <w:r w:rsidRPr="002C1688">
        <w:rPr>
          <w:sz w:val="16"/>
        </w:rPr>
        <w:t>” (Christie and Roy 2001, 5).</w:t>
      </w:r>
    </w:p>
    <w:p w14:paraId="3043C94E" w14:textId="77777777" w:rsidR="007866DB" w:rsidRPr="002C1688" w:rsidRDefault="007866DB" w:rsidP="007866DB">
      <w:pPr>
        <w:rPr>
          <w:sz w:val="16"/>
        </w:rPr>
      </w:pPr>
      <w:r w:rsidRPr="002C1688">
        <w:rPr>
          <w:sz w:val="16"/>
        </w:rPr>
        <w:t xml:space="preserve">Economic development itself, however, </w:t>
      </w:r>
      <w:r w:rsidRPr="00383F82">
        <w:rPr>
          <w:rStyle w:val="StyleUnderline"/>
        </w:rPr>
        <w:t xml:space="preserve">does </w:t>
      </w:r>
      <w:r w:rsidRPr="00CB031F">
        <w:rPr>
          <w:rStyle w:val="Emphasis"/>
        </w:rPr>
        <w:t>not</w:t>
      </w:r>
      <w:r w:rsidRPr="00383F82">
        <w:rPr>
          <w:rStyle w:val="StyleUnderline"/>
        </w:rPr>
        <w:t xml:space="preserve"> automatically lead to an</w:t>
      </w:r>
      <w:r w:rsidRPr="002C1688">
        <w:rPr>
          <w:sz w:val="16"/>
        </w:rPr>
        <w:t xml:space="preserve"> </w:t>
      </w:r>
      <w:r w:rsidRPr="002C1688">
        <w:rPr>
          <w:rStyle w:val="Emphasis"/>
        </w:rPr>
        <w:t>interdependence</w:t>
      </w:r>
      <w:r w:rsidRPr="00CB031F">
        <w:rPr>
          <w:rStyle w:val="Emphasis"/>
        </w:rPr>
        <w:t xml:space="preserve"> induced </w:t>
      </w:r>
      <w:r w:rsidRPr="002C1688">
        <w:rPr>
          <w:rStyle w:val="Emphasis"/>
        </w:rPr>
        <w:t>peace</w:t>
      </w:r>
      <w:r w:rsidRPr="002C1688">
        <w:rPr>
          <w:sz w:val="16"/>
        </w:rPr>
        <w:t xml:space="preserve"> between states. </w:t>
      </w:r>
      <w:r w:rsidRPr="00F24B1C">
        <w:rPr>
          <w:rStyle w:val="StyleUnderline"/>
          <w:highlight w:val="cyan"/>
        </w:rPr>
        <w:t>Competition for</w:t>
      </w:r>
      <w:r w:rsidRPr="00383F82">
        <w:rPr>
          <w:rStyle w:val="StyleUnderline"/>
        </w:rPr>
        <w:t xml:space="preserve"> </w:t>
      </w:r>
      <w:r w:rsidRPr="00CB031F">
        <w:rPr>
          <w:rStyle w:val="Emphasis"/>
        </w:rPr>
        <w:t xml:space="preserve">limited pools of </w:t>
      </w:r>
      <w:r w:rsidRPr="00F24B1C">
        <w:rPr>
          <w:rStyle w:val="Emphasis"/>
          <w:highlight w:val="cyan"/>
        </w:rPr>
        <w:t>resources</w:t>
      </w:r>
      <w:r w:rsidRPr="002C1688">
        <w:rPr>
          <w:sz w:val="16"/>
        </w:rPr>
        <w:t xml:space="preserve"> necessary for development </w:t>
      </w:r>
      <w:r w:rsidRPr="00F24B1C">
        <w:rPr>
          <w:rStyle w:val="StyleUnderline"/>
          <w:highlight w:val="cyan"/>
        </w:rPr>
        <w:t>raises</w:t>
      </w:r>
      <w:r w:rsidRPr="00383F82">
        <w:rPr>
          <w:rStyle w:val="StyleUnderline"/>
        </w:rPr>
        <w:t xml:space="preserve"> the perspective of </w:t>
      </w:r>
      <w:r w:rsidRPr="00CB031F">
        <w:rPr>
          <w:rStyle w:val="Emphasis"/>
        </w:rPr>
        <w:t xml:space="preserve">resource </w:t>
      </w:r>
      <w:r w:rsidRPr="00F24B1C">
        <w:rPr>
          <w:rStyle w:val="Emphasis"/>
          <w:highlight w:val="cyan"/>
        </w:rPr>
        <w:t>wars</w:t>
      </w:r>
      <w:r w:rsidRPr="002C1688">
        <w:rPr>
          <w:sz w:val="16"/>
        </w:rPr>
        <w:t xml:space="preserve">. </w:t>
      </w:r>
      <w:proofErr w:type="gramStart"/>
      <w:r w:rsidRPr="002C1688">
        <w:rPr>
          <w:sz w:val="16"/>
        </w:rPr>
        <w:t xml:space="preserve">Already </w:t>
      </w:r>
      <w:r w:rsidRPr="00F24B1C">
        <w:rPr>
          <w:rStyle w:val="Emphasis"/>
          <w:highlight w:val="cyan"/>
        </w:rPr>
        <w:t>tensions</w:t>
      </w:r>
      <w:r w:rsidRPr="00F24B1C">
        <w:rPr>
          <w:rStyle w:val="StyleUnderline"/>
          <w:highlight w:val="cyan"/>
        </w:rPr>
        <w:t xml:space="preserve"> are</w:t>
      </w:r>
      <w:proofErr w:type="gramEnd"/>
      <w:r w:rsidRPr="00F24B1C">
        <w:rPr>
          <w:rStyle w:val="StyleUnderline"/>
          <w:highlight w:val="cyan"/>
        </w:rPr>
        <w:t xml:space="preserve"> high in</w:t>
      </w:r>
      <w:r w:rsidRPr="002C1688">
        <w:rPr>
          <w:sz w:val="16"/>
        </w:rPr>
        <w:t xml:space="preserve"> the Mekong region of </w:t>
      </w:r>
      <w:r w:rsidRPr="00CB031F">
        <w:rPr>
          <w:rStyle w:val="Emphasis"/>
        </w:rPr>
        <w:t xml:space="preserve">Southeast </w:t>
      </w:r>
      <w:r w:rsidRPr="00F24B1C">
        <w:rPr>
          <w:rStyle w:val="Emphasis"/>
          <w:highlight w:val="cyan"/>
        </w:rPr>
        <w:t>Asia</w:t>
      </w:r>
      <w:r w:rsidRPr="002C1688">
        <w:rPr>
          <w:sz w:val="16"/>
        </w:rPr>
        <w:t xml:space="preserve"> due to hydroelectric dam construction along the river dramatically impacting the security of those living downstream. </w:t>
      </w:r>
      <w:r w:rsidRPr="00383F82">
        <w:rPr>
          <w:rStyle w:val="StyleUnderline"/>
        </w:rPr>
        <w:t>Tensions in the</w:t>
      </w:r>
      <w:r w:rsidRPr="002C1688">
        <w:rPr>
          <w:sz w:val="16"/>
        </w:rPr>
        <w:t xml:space="preserve"> </w:t>
      </w:r>
      <w:r w:rsidRPr="00F24B1C">
        <w:rPr>
          <w:rStyle w:val="Emphasis"/>
          <w:highlight w:val="cyan"/>
        </w:rPr>
        <w:t>S</w:t>
      </w:r>
      <w:r w:rsidRPr="00CB031F">
        <w:rPr>
          <w:rStyle w:val="Emphasis"/>
        </w:rPr>
        <w:t xml:space="preserve">outh </w:t>
      </w:r>
      <w:r w:rsidRPr="00F24B1C">
        <w:rPr>
          <w:rStyle w:val="Emphasis"/>
          <w:highlight w:val="cyan"/>
        </w:rPr>
        <w:t>C</w:t>
      </w:r>
      <w:r w:rsidRPr="00CB031F">
        <w:rPr>
          <w:rStyle w:val="Emphasis"/>
        </w:rPr>
        <w:t xml:space="preserve">hina </w:t>
      </w:r>
      <w:r w:rsidRPr="00F24B1C">
        <w:rPr>
          <w:rStyle w:val="Emphasis"/>
          <w:highlight w:val="cyan"/>
        </w:rPr>
        <w:t>S</w:t>
      </w:r>
      <w:r w:rsidRPr="00CB031F">
        <w:rPr>
          <w:rStyle w:val="Emphasis"/>
        </w:rPr>
        <w:t>ea</w:t>
      </w:r>
      <w:r w:rsidRPr="002C1688">
        <w:rPr>
          <w:sz w:val="16"/>
        </w:rPr>
        <w:t xml:space="preserve"> </w:t>
      </w:r>
      <w:r w:rsidRPr="00F24B1C">
        <w:rPr>
          <w:rStyle w:val="StyleUnderline"/>
          <w:highlight w:val="cyan"/>
        </w:rPr>
        <w:t>are</w:t>
      </w:r>
      <w:r w:rsidRPr="00383F82">
        <w:rPr>
          <w:rStyle w:val="StyleUnderline"/>
        </w:rPr>
        <w:t xml:space="preserve"> as much </w:t>
      </w:r>
      <w:r w:rsidRPr="00F24B1C">
        <w:rPr>
          <w:rStyle w:val="StyleUnderline"/>
          <w:highlight w:val="cyan"/>
        </w:rPr>
        <w:t>about</w:t>
      </w:r>
      <w:r w:rsidRPr="002C1688">
        <w:rPr>
          <w:sz w:val="16"/>
        </w:rPr>
        <w:t xml:space="preserve"> </w:t>
      </w:r>
      <w:r w:rsidRPr="00CB031F">
        <w:rPr>
          <w:rStyle w:val="Emphasis"/>
        </w:rPr>
        <w:t>marine resources</w:t>
      </w:r>
      <w:r w:rsidRPr="00383F82">
        <w:rPr>
          <w:rStyle w:val="StyleUnderline"/>
        </w:rPr>
        <w:t xml:space="preserve"> and </w:t>
      </w:r>
      <w:r w:rsidRPr="00F24B1C">
        <w:rPr>
          <w:rStyle w:val="Emphasis"/>
          <w:highlight w:val="cyan"/>
        </w:rPr>
        <w:t>trade</w:t>
      </w:r>
      <w:r w:rsidRPr="00CB031F">
        <w:rPr>
          <w:rStyle w:val="Emphasis"/>
        </w:rPr>
        <w:t xml:space="preserve"> routes</w:t>
      </w:r>
      <w:r w:rsidRPr="002C1688">
        <w:rPr>
          <w:sz w:val="16"/>
        </w:rPr>
        <w:t xml:space="preserve"> </w:t>
      </w:r>
      <w:r w:rsidRPr="00383F82">
        <w:rPr>
          <w:rStyle w:val="StyleUnderline"/>
        </w:rPr>
        <w:t xml:space="preserve">as they are about </w:t>
      </w:r>
      <w:r w:rsidRPr="00CB031F">
        <w:rPr>
          <w:rStyle w:val="Emphasis"/>
        </w:rPr>
        <w:t>geopolitics</w:t>
      </w:r>
      <w:r w:rsidRPr="002C1688">
        <w:rPr>
          <w:sz w:val="16"/>
        </w:rPr>
        <w:t xml:space="preserve">. Recent </w:t>
      </w:r>
      <w:r w:rsidRPr="00F24B1C">
        <w:rPr>
          <w:rStyle w:val="StyleUnderline"/>
          <w:highlight w:val="cyan"/>
        </w:rPr>
        <w:t>tensions between</w:t>
      </w:r>
      <w:r w:rsidRPr="002C1688">
        <w:rPr>
          <w:sz w:val="16"/>
        </w:rPr>
        <w:t xml:space="preserve"> </w:t>
      </w:r>
      <w:r w:rsidRPr="00F24B1C">
        <w:rPr>
          <w:rStyle w:val="Emphasis"/>
          <w:highlight w:val="cyan"/>
        </w:rPr>
        <w:t>Japan</w:t>
      </w:r>
      <w:r w:rsidRPr="00383F82">
        <w:rPr>
          <w:rStyle w:val="StyleUnderline"/>
        </w:rPr>
        <w:t xml:space="preserve"> </w:t>
      </w:r>
      <w:r w:rsidRPr="00F24B1C">
        <w:rPr>
          <w:rStyle w:val="StyleUnderline"/>
          <w:highlight w:val="cyan"/>
        </w:rPr>
        <w:t>and</w:t>
      </w:r>
      <w:r w:rsidRPr="00383F82">
        <w:rPr>
          <w:rStyle w:val="StyleUnderline"/>
        </w:rPr>
        <w:t xml:space="preserve"> </w:t>
      </w:r>
      <w:r w:rsidRPr="00F24B1C">
        <w:rPr>
          <w:rStyle w:val="Emphasis"/>
          <w:highlight w:val="cyan"/>
        </w:rPr>
        <w:t>So</w:t>
      </w:r>
      <w:r w:rsidRPr="00CB031F">
        <w:rPr>
          <w:rStyle w:val="Emphasis"/>
        </w:rPr>
        <w:t xml:space="preserve">uth </w:t>
      </w:r>
      <w:r w:rsidRPr="00F24B1C">
        <w:rPr>
          <w:rStyle w:val="Emphasis"/>
          <w:highlight w:val="cyan"/>
        </w:rPr>
        <w:t>Ko</w:t>
      </w:r>
      <w:r w:rsidRPr="00CB031F">
        <w:rPr>
          <w:rStyle w:val="Emphasis"/>
        </w:rPr>
        <w:t>rea</w:t>
      </w:r>
      <w:r w:rsidRPr="002C1688">
        <w:rPr>
          <w:sz w:val="16"/>
        </w:rPr>
        <w:t xml:space="preserve">, </w:t>
      </w:r>
      <w:r w:rsidRPr="00C802D7">
        <w:rPr>
          <w:rStyle w:val="StyleUnderline"/>
        </w:rPr>
        <w:t xml:space="preserve">between the great powers </w:t>
      </w:r>
      <w:r w:rsidRPr="00F24B1C">
        <w:rPr>
          <w:rStyle w:val="Emphasis"/>
          <w:highlight w:val="cyan"/>
        </w:rPr>
        <w:t>China</w:t>
      </w:r>
      <w:r w:rsidRPr="00F24B1C">
        <w:rPr>
          <w:rStyle w:val="StyleUnderline"/>
          <w:highlight w:val="cyan"/>
        </w:rPr>
        <w:t xml:space="preserve"> and</w:t>
      </w:r>
      <w:r w:rsidRPr="00C802D7">
        <w:rPr>
          <w:rStyle w:val="StyleUnderline"/>
        </w:rPr>
        <w:t xml:space="preserve"> the </w:t>
      </w:r>
      <w:r w:rsidRPr="00F24B1C">
        <w:rPr>
          <w:rStyle w:val="Emphasis"/>
          <w:highlight w:val="cyan"/>
        </w:rPr>
        <w:t>US</w:t>
      </w:r>
      <w:r w:rsidRPr="002C1688">
        <w:rPr>
          <w:sz w:val="16"/>
        </w:rPr>
        <w:t xml:space="preserve">, </w:t>
      </w:r>
      <w:r w:rsidRPr="00C802D7">
        <w:rPr>
          <w:rStyle w:val="StyleUnderline"/>
        </w:rPr>
        <w:t>and between</w:t>
      </w:r>
      <w:r w:rsidRPr="002C1688">
        <w:rPr>
          <w:sz w:val="16"/>
        </w:rPr>
        <w:t xml:space="preserve"> </w:t>
      </w:r>
      <w:r w:rsidRPr="00F24B1C">
        <w:rPr>
          <w:rStyle w:val="Emphasis"/>
          <w:highlight w:val="cyan"/>
        </w:rPr>
        <w:t>Russia</w:t>
      </w:r>
      <w:r w:rsidRPr="00F24B1C">
        <w:rPr>
          <w:rStyle w:val="StyleUnderline"/>
          <w:highlight w:val="cyan"/>
        </w:rPr>
        <w:t xml:space="preserve"> and</w:t>
      </w:r>
      <w:r w:rsidRPr="00C802D7">
        <w:rPr>
          <w:rStyle w:val="StyleUnderline"/>
        </w:rPr>
        <w:t xml:space="preserve"> the </w:t>
      </w:r>
      <w:r w:rsidRPr="00F24B1C">
        <w:rPr>
          <w:rStyle w:val="Emphasis"/>
          <w:highlight w:val="cyan"/>
        </w:rPr>
        <w:t>E</w:t>
      </w:r>
      <w:r w:rsidRPr="00CB031F">
        <w:rPr>
          <w:rStyle w:val="Emphasis"/>
        </w:rPr>
        <w:t xml:space="preserve">uropean </w:t>
      </w:r>
      <w:r w:rsidRPr="00F24B1C">
        <w:rPr>
          <w:rStyle w:val="Emphasis"/>
          <w:highlight w:val="cyan"/>
        </w:rPr>
        <w:t>U</w:t>
      </w:r>
      <w:r w:rsidRPr="00CB031F">
        <w:rPr>
          <w:rStyle w:val="Emphasis"/>
        </w:rPr>
        <w:t>nion</w:t>
      </w:r>
      <w:r w:rsidRPr="002C1688">
        <w:rPr>
          <w:sz w:val="16"/>
        </w:rPr>
        <w:t xml:space="preserve"> </w:t>
      </w:r>
      <w:r w:rsidRPr="00F24B1C">
        <w:rPr>
          <w:rStyle w:val="StyleUnderline"/>
          <w:highlight w:val="cyan"/>
        </w:rPr>
        <w:t xml:space="preserve">have been </w:t>
      </w:r>
      <w:r w:rsidRPr="00F24B1C">
        <w:rPr>
          <w:rStyle w:val="Emphasis"/>
          <w:highlight w:val="cyan"/>
        </w:rPr>
        <w:t>amplified</w:t>
      </w:r>
      <w:r w:rsidRPr="00F24B1C">
        <w:rPr>
          <w:rStyle w:val="StyleUnderline"/>
          <w:highlight w:val="cyan"/>
        </w:rPr>
        <w:t xml:space="preserve"> by</w:t>
      </w:r>
      <w:r w:rsidRPr="002C1688">
        <w:rPr>
          <w:sz w:val="16"/>
        </w:rPr>
        <w:t xml:space="preserve"> </w:t>
      </w:r>
      <w:r w:rsidRPr="00C802D7">
        <w:rPr>
          <w:rStyle w:val="StyleUnderline"/>
        </w:rPr>
        <w:t xml:space="preserve">resource </w:t>
      </w:r>
      <w:r w:rsidRPr="00F24B1C">
        <w:rPr>
          <w:rStyle w:val="StyleUnderline"/>
          <w:highlight w:val="cyan"/>
        </w:rPr>
        <w:t>competition</w:t>
      </w:r>
      <w:r w:rsidRPr="002C1688">
        <w:rPr>
          <w:sz w:val="16"/>
        </w:rPr>
        <w:t xml:space="preserve">, </w:t>
      </w:r>
      <w:r w:rsidRPr="00F24B1C">
        <w:rPr>
          <w:rStyle w:val="Emphasis"/>
          <w:highlight w:val="cyan"/>
        </w:rPr>
        <w:t>trade</w:t>
      </w:r>
      <w:r w:rsidRPr="00CB031F">
        <w:rPr>
          <w:rStyle w:val="Emphasis"/>
        </w:rPr>
        <w:t xml:space="preserve"> wars</w:t>
      </w:r>
      <w:r w:rsidRPr="002C1688">
        <w:rPr>
          <w:sz w:val="16"/>
        </w:rPr>
        <w:t xml:space="preserve">, </w:t>
      </w:r>
      <w:r w:rsidRPr="00C802D7">
        <w:rPr>
          <w:rStyle w:val="StyleUnderline"/>
        </w:rPr>
        <w:t>and economic sanctions</w:t>
      </w:r>
      <w:r w:rsidRPr="002C1688">
        <w:rPr>
          <w:sz w:val="16"/>
        </w:rPr>
        <w:t>.</w:t>
      </w:r>
    </w:p>
    <w:p w14:paraId="338E7DF1" w14:textId="77777777" w:rsidR="007866DB" w:rsidRDefault="007866DB" w:rsidP="007866DB">
      <w:pPr>
        <w:rPr>
          <w:sz w:val="16"/>
        </w:rPr>
      </w:pPr>
      <w:r w:rsidRPr="00C802D7">
        <w:rPr>
          <w:rStyle w:val="StyleUnderline"/>
        </w:rPr>
        <w:t xml:space="preserve">Competition for </w:t>
      </w:r>
      <w:r w:rsidRPr="00F24B1C">
        <w:rPr>
          <w:rStyle w:val="Emphasis"/>
          <w:highlight w:val="cyan"/>
        </w:rPr>
        <w:t>markets</w:t>
      </w:r>
      <w:r w:rsidRPr="002C1688">
        <w:rPr>
          <w:sz w:val="16"/>
        </w:rPr>
        <w:t xml:space="preserve"> among the export-orientated economies of East Asia </w:t>
      </w:r>
      <w:r w:rsidRPr="00F24B1C">
        <w:rPr>
          <w:rStyle w:val="StyleUnderline"/>
          <w:highlight w:val="cyan"/>
        </w:rPr>
        <w:t>can</w:t>
      </w:r>
      <w:r w:rsidRPr="00C802D7">
        <w:rPr>
          <w:rStyle w:val="StyleUnderline"/>
        </w:rPr>
        <w:t xml:space="preserve"> severely </w:t>
      </w:r>
      <w:r w:rsidRPr="00F24B1C">
        <w:rPr>
          <w:rStyle w:val="Emphasis"/>
          <w:highlight w:val="cyan"/>
        </w:rPr>
        <w:t>undermine</w:t>
      </w:r>
      <w:r w:rsidRPr="00F24B1C">
        <w:rPr>
          <w:sz w:val="16"/>
          <w:highlight w:val="cyan"/>
        </w:rPr>
        <w:t xml:space="preserve"> </w:t>
      </w:r>
      <w:r w:rsidRPr="00F24B1C">
        <w:rPr>
          <w:rStyle w:val="StyleUnderline"/>
          <w:highlight w:val="cyan"/>
        </w:rPr>
        <w:t xml:space="preserve">incentives for </w:t>
      </w:r>
      <w:r w:rsidRPr="00F24B1C">
        <w:rPr>
          <w:rStyle w:val="Emphasis"/>
          <w:highlight w:val="cyan"/>
        </w:rPr>
        <w:t>coop</w:t>
      </w:r>
      <w:r w:rsidRPr="002D1931">
        <w:rPr>
          <w:rStyle w:val="Emphasis"/>
        </w:rPr>
        <w:t>eration</w:t>
      </w:r>
      <w:r w:rsidRPr="002C1688">
        <w:rPr>
          <w:sz w:val="16"/>
        </w:rPr>
        <w:t xml:space="preserve"> between them. </w:t>
      </w:r>
      <w:r w:rsidRPr="00C802D7">
        <w:rPr>
          <w:rStyle w:val="StyleUnderline"/>
        </w:rPr>
        <w:t>It can also impact</w:t>
      </w:r>
      <w:r w:rsidRPr="002C1688">
        <w:rPr>
          <w:sz w:val="16"/>
        </w:rPr>
        <w:t xml:space="preserve"> on strategic policymaking, with </w:t>
      </w:r>
      <w:r w:rsidRPr="00F24B1C">
        <w:rPr>
          <w:rStyle w:val="Emphasis"/>
          <w:highlight w:val="cyan"/>
        </w:rPr>
        <w:t>lesser powers</w:t>
      </w:r>
      <w:r w:rsidRPr="00C802D7">
        <w:rPr>
          <w:rStyle w:val="StyleUnderline"/>
        </w:rPr>
        <w:t xml:space="preserve"> being </w:t>
      </w:r>
      <w:r w:rsidRPr="00F24B1C">
        <w:rPr>
          <w:rStyle w:val="StyleUnderline"/>
          <w:highlight w:val="cyan"/>
        </w:rPr>
        <w:t>caught between</w:t>
      </w:r>
      <w:r w:rsidRPr="00C802D7">
        <w:rPr>
          <w:rStyle w:val="StyleUnderline"/>
        </w:rPr>
        <w:t xml:space="preserve"> a </w:t>
      </w:r>
      <w:r w:rsidRPr="00F24B1C">
        <w:rPr>
          <w:rStyle w:val="Emphasis"/>
          <w:highlight w:val="cyan"/>
        </w:rPr>
        <w:t>dependence</w:t>
      </w:r>
      <w:r w:rsidRPr="00F24B1C">
        <w:rPr>
          <w:sz w:val="16"/>
          <w:highlight w:val="cyan"/>
        </w:rPr>
        <w:t xml:space="preserve"> </w:t>
      </w:r>
      <w:r w:rsidRPr="00F24B1C">
        <w:rPr>
          <w:rStyle w:val="StyleUnderline"/>
          <w:highlight w:val="cyan"/>
        </w:rPr>
        <w:t>on</w:t>
      </w:r>
      <w:r w:rsidRPr="00C802D7">
        <w:rPr>
          <w:rStyle w:val="StyleUnderline"/>
        </w:rPr>
        <w:t xml:space="preserve"> the </w:t>
      </w:r>
      <w:r w:rsidRPr="00F24B1C">
        <w:rPr>
          <w:rStyle w:val="StyleUnderline"/>
          <w:highlight w:val="cyan"/>
        </w:rPr>
        <w:t>US</w:t>
      </w:r>
      <w:r w:rsidRPr="00C802D7">
        <w:rPr>
          <w:rStyle w:val="StyleUnderline"/>
        </w:rPr>
        <w:t>-led Washington</w:t>
      </w:r>
      <w:r w:rsidRPr="002C1688">
        <w:rPr>
          <w:sz w:val="16"/>
        </w:rPr>
        <w:t xml:space="preserve"> </w:t>
      </w:r>
      <w:r w:rsidRPr="00F24B1C">
        <w:rPr>
          <w:rStyle w:val="Emphasis"/>
          <w:highlight w:val="cyan"/>
        </w:rPr>
        <w:t>econ</w:t>
      </w:r>
      <w:r w:rsidRPr="002D1931">
        <w:rPr>
          <w:rStyle w:val="Emphasis"/>
        </w:rPr>
        <w:t>omic consensus</w:t>
      </w:r>
      <w:r w:rsidRPr="002C1688">
        <w:rPr>
          <w:sz w:val="16"/>
        </w:rPr>
        <w:t xml:space="preserve"> and San Francisco hub-and-spokes </w:t>
      </w:r>
      <w:r w:rsidRPr="00C802D7">
        <w:rPr>
          <w:rStyle w:val="StyleUnderline"/>
        </w:rPr>
        <w:t>security system</w:t>
      </w:r>
      <w:r w:rsidRPr="002C1688">
        <w:rPr>
          <w:sz w:val="16"/>
        </w:rPr>
        <w:t xml:space="preserve">, </w:t>
      </w:r>
      <w:r w:rsidRPr="00F24B1C">
        <w:rPr>
          <w:rStyle w:val="StyleUnderline"/>
          <w:highlight w:val="cyan"/>
        </w:rPr>
        <w:t>and</w:t>
      </w:r>
      <w:r w:rsidRPr="00C802D7">
        <w:rPr>
          <w:rStyle w:val="StyleUnderline"/>
        </w:rPr>
        <w:t xml:space="preserve"> a </w:t>
      </w:r>
      <w:r w:rsidRPr="002D1931">
        <w:rPr>
          <w:rStyle w:val="Emphasis"/>
        </w:rPr>
        <w:t>dependence</w:t>
      </w:r>
      <w:r w:rsidRPr="00C802D7">
        <w:rPr>
          <w:rStyle w:val="StyleUnderline"/>
        </w:rPr>
        <w:t xml:space="preserve"> on </w:t>
      </w:r>
      <w:r w:rsidRPr="00F24B1C">
        <w:rPr>
          <w:rStyle w:val="StyleUnderline"/>
          <w:highlight w:val="cyan"/>
        </w:rPr>
        <w:t xml:space="preserve">the </w:t>
      </w:r>
      <w:r w:rsidRPr="00F24B1C">
        <w:rPr>
          <w:rStyle w:val="Emphasis"/>
          <w:highlight w:val="cyan"/>
        </w:rPr>
        <w:t>Chinese</w:t>
      </w:r>
      <w:r w:rsidRPr="002D1931">
        <w:rPr>
          <w:rStyle w:val="Emphasis"/>
        </w:rPr>
        <w:t xml:space="preserve"> market</w:t>
      </w:r>
      <w:r w:rsidRPr="002C1688">
        <w:rPr>
          <w:sz w:val="16"/>
        </w:rPr>
        <w:t xml:space="preserve"> (Kim and Cha 2016). Finally, </w:t>
      </w:r>
      <w:r w:rsidRPr="00F24B1C">
        <w:rPr>
          <w:rStyle w:val="StyleUnderline"/>
          <w:highlight w:val="cyan"/>
        </w:rPr>
        <w:t>in the</w:t>
      </w:r>
      <w:r w:rsidRPr="00C802D7">
        <w:rPr>
          <w:rStyle w:val="StyleUnderline"/>
        </w:rPr>
        <w:t xml:space="preserve"> </w:t>
      </w:r>
      <w:r w:rsidRPr="002D1931">
        <w:rPr>
          <w:rStyle w:val="Emphasis"/>
        </w:rPr>
        <w:t xml:space="preserve">competitive </w:t>
      </w:r>
      <w:r w:rsidRPr="00F24B1C">
        <w:rPr>
          <w:rStyle w:val="Emphasis"/>
          <w:highlight w:val="cyan"/>
        </w:rPr>
        <w:t>rush</w:t>
      </w:r>
      <w:r w:rsidRPr="00F24B1C">
        <w:rPr>
          <w:rStyle w:val="StyleUnderline"/>
          <w:highlight w:val="cyan"/>
        </w:rPr>
        <w:t xml:space="preserve"> to attract</w:t>
      </w:r>
      <w:r w:rsidRPr="00C802D7">
        <w:rPr>
          <w:rStyle w:val="StyleUnderline"/>
        </w:rPr>
        <w:t xml:space="preserve"> foreign direct </w:t>
      </w:r>
      <w:r w:rsidRPr="00F24B1C">
        <w:rPr>
          <w:rStyle w:val="StyleUnderline"/>
          <w:highlight w:val="cyan"/>
        </w:rPr>
        <w:t>investment</w:t>
      </w:r>
      <w:r w:rsidRPr="002C1688">
        <w:rPr>
          <w:sz w:val="16"/>
        </w:rPr>
        <w:t xml:space="preserve"> (FDI) to rise up the development status ladder, </w:t>
      </w:r>
      <w:r w:rsidRPr="00F24B1C">
        <w:rPr>
          <w:rStyle w:val="Emphasis"/>
          <w:highlight w:val="cyan"/>
        </w:rPr>
        <w:t>countries</w:t>
      </w:r>
      <w:r w:rsidRPr="002C1688">
        <w:rPr>
          <w:sz w:val="16"/>
        </w:rPr>
        <w:t xml:space="preserve"> in the region </w:t>
      </w:r>
      <w:r w:rsidRPr="00F24B1C">
        <w:rPr>
          <w:rStyle w:val="StyleUnderline"/>
          <w:highlight w:val="cyan"/>
        </w:rPr>
        <w:t xml:space="preserve">have </w:t>
      </w:r>
      <w:r w:rsidRPr="00F24B1C">
        <w:rPr>
          <w:rStyle w:val="Emphasis"/>
          <w:highlight w:val="cyan"/>
        </w:rPr>
        <w:t>mortgaged</w:t>
      </w:r>
      <w:r w:rsidRPr="00C802D7">
        <w:rPr>
          <w:rStyle w:val="StyleUnderline"/>
        </w:rPr>
        <w:t xml:space="preserve"> their autonomy</w:t>
      </w:r>
      <w:r w:rsidRPr="002C1688">
        <w:rPr>
          <w:sz w:val="16"/>
        </w:rPr>
        <w:t xml:space="preserve">, </w:t>
      </w:r>
      <w:r w:rsidRPr="00C802D7">
        <w:rPr>
          <w:rStyle w:val="StyleUnderline"/>
        </w:rPr>
        <w:t>and thus</w:t>
      </w:r>
      <w:r w:rsidRPr="002C1688">
        <w:rPr>
          <w:sz w:val="16"/>
        </w:rPr>
        <w:t xml:space="preserve"> a significant element of </w:t>
      </w:r>
      <w:r w:rsidRPr="00F24B1C">
        <w:rPr>
          <w:rStyle w:val="StyleUnderline"/>
          <w:highlight w:val="cyan"/>
        </w:rPr>
        <w:t>their</w:t>
      </w:r>
      <w:r w:rsidRPr="002C1688">
        <w:rPr>
          <w:sz w:val="16"/>
        </w:rPr>
        <w:t xml:space="preserve"> traditional </w:t>
      </w:r>
      <w:r w:rsidRPr="002D1931">
        <w:rPr>
          <w:rStyle w:val="Emphasis"/>
        </w:rPr>
        <w:t xml:space="preserve">national </w:t>
      </w:r>
      <w:r w:rsidRPr="00F24B1C">
        <w:rPr>
          <w:rStyle w:val="Emphasis"/>
          <w:highlight w:val="cyan"/>
        </w:rPr>
        <w:t>security</w:t>
      </w:r>
      <w:r w:rsidRPr="002C1688">
        <w:rPr>
          <w:sz w:val="16"/>
        </w:rPr>
        <w:t xml:space="preserve">, first to the US, then after the 1997 Asian financial crisis, to the International Monetary Fund, and most recently, to the Chinese Belt and Road Initiative as manifested in the Asian Infrastructure Investment Bank (AIIB). There are concerns that AIIB activities </w:t>
      </w:r>
      <w:r w:rsidRPr="00F24B1C">
        <w:rPr>
          <w:rStyle w:val="StyleUnderline"/>
          <w:highlight w:val="cyan"/>
        </w:rPr>
        <w:t xml:space="preserve">could </w:t>
      </w:r>
      <w:r w:rsidRPr="00F24B1C">
        <w:rPr>
          <w:rStyle w:val="Emphasis"/>
          <w:highlight w:val="cyan"/>
        </w:rPr>
        <w:t>lead</w:t>
      </w:r>
      <w:r w:rsidRPr="00F24B1C">
        <w:rPr>
          <w:rStyle w:val="StyleUnderline"/>
          <w:highlight w:val="cyan"/>
        </w:rPr>
        <w:t xml:space="preserve"> to</w:t>
      </w:r>
      <w:r w:rsidRPr="00C802D7">
        <w:rPr>
          <w:rStyle w:val="StyleUnderline"/>
        </w:rPr>
        <w:t xml:space="preserve"> as much </w:t>
      </w:r>
      <w:r w:rsidRPr="00F24B1C">
        <w:rPr>
          <w:rStyle w:val="Emphasis"/>
          <w:highlight w:val="cyan"/>
        </w:rPr>
        <w:t>insecurity</w:t>
      </w:r>
      <w:r w:rsidRPr="002C1688">
        <w:rPr>
          <w:sz w:val="16"/>
        </w:rPr>
        <w:t xml:space="preserve"> </w:t>
      </w:r>
      <w:r w:rsidRPr="00C802D7">
        <w:rPr>
          <w:rStyle w:val="StyleUnderline"/>
        </w:rPr>
        <w:t>as security promotion</w:t>
      </w:r>
      <w:r w:rsidRPr="002C1688">
        <w:rPr>
          <w:sz w:val="16"/>
        </w:rPr>
        <w:t xml:space="preserve"> within the region (</w:t>
      </w:r>
      <w:proofErr w:type="spellStart"/>
      <w:r w:rsidRPr="002C1688">
        <w:rPr>
          <w:sz w:val="16"/>
        </w:rPr>
        <w:t>Uhlin</w:t>
      </w:r>
      <w:proofErr w:type="spellEnd"/>
      <w:r w:rsidRPr="002C1688">
        <w:rPr>
          <w:sz w:val="16"/>
        </w:rPr>
        <w:t xml:space="preserve"> 2019, 1).</w:t>
      </w:r>
    </w:p>
    <w:p w14:paraId="55E2EB38" w14:textId="45AF72E1" w:rsidR="007866DB" w:rsidRPr="002C1688" w:rsidRDefault="007866DB" w:rsidP="007866DB">
      <w:pPr>
        <w:pStyle w:val="Heading3"/>
      </w:pPr>
      <w:r>
        <w:t>LCRs Good/Trade Bad---Ext---Sustainability</w:t>
      </w:r>
    </w:p>
    <w:p w14:paraId="7C8260C3" w14:textId="77777777" w:rsidR="007866DB" w:rsidRDefault="007866DB" w:rsidP="007866DB">
      <w:pPr>
        <w:pStyle w:val="Heading4"/>
      </w:pPr>
      <w:r>
        <w:t xml:space="preserve">Globalization is </w:t>
      </w:r>
      <w:r w:rsidRPr="00866675">
        <w:rPr>
          <w:u w:val="single"/>
        </w:rPr>
        <w:t>systemically unsustainable</w:t>
      </w:r>
      <w:r>
        <w:t xml:space="preserve">—absent a shift, the system </w:t>
      </w:r>
      <w:r w:rsidRPr="00866675">
        <w:rPr>
          <w:u w:val="single"/>
        </w:rPr>
        <w:t>will collapse</w:t>
      </w:r>
      <w:r>
        <w:t xml:space="preserve"> into converging crisis of </w:t>
      </w:r>
      <w:r w:rsidRPr="00866675">
        <w:rPr>
          <w:u w:val="single"/>
        </w:rPr>
        <w:t>disease</w:t>
      </w:r>
      <w:r>
        <w:t xml:space="preserve"> and </w:t>
      </w:r>
      <w:r w:rsidRPr="00866675">
        <w:rPr>
          <w:u w:val="single"/>
        </w:rPr>
        <w:t>climate change</w:t>
      </w:r>
      <w:r>
        <w:t>.</w:t>
      </w:r>
    </w:p>
    <w:p w14:paraId="30C70D5B" w14:textId="77777777" w:rsidR="007866DB" w:rsidRDefault="007866DB" w:rsidP="007866DB">
      <w:proofErr w:type="spellStart"/>
      <w:r w:rsidRPr="008636D4">
        <w:rPr>
          <w:rFonts w:eastAsiaTheme="majorEastAsia" w:cstheme="majorBidi"/>
          <w:b/>
          <w:iCs/>
          <w:sz w:val="26"/>
        </w:rPr>
        <w:t>Prantl</w:t>
      </w:r>
      <w:proofErr w:type="spellEnd"/>
      <w:r w:rsidRPr="008636D4">
        <w:rPr>
          <w:rFonts w:eastAsiaTheme="majorEastAsia" w:cstheme="majorBidi"/>
          <w:b/>
          <w:iCs/>
          <w:sz w:val="26"/>
        </w:rPr>
        <w:t xml:space="preserve"> &amp; Goh ’22</w:t>
      </w:r>
      <w:r>
        <w:t xml:space="preserve"> — Jochen </w:t>
      </w:r>
      <w:proofErr w:type="spellStart"/>
      <w:r>
        <w:t>Prantl</w:t>
      </w:r>
      <w:proofErr w:type="spellEnd"/>
      <w:r>
        <w:t xml:space="preserve">, Professor, Strategic and Defense Studies Center, Cora Bell School of Asia Pacific Affairs; Evelyn Goh, Professor of Strategic Policy Studies, Cora Bell School of Asia Pacific Affairs; 2022; “Rethinking strategy and statecraft for the twenty-first century of complexity: a case for strategic diplomacy”; </w:t>
      </w:r>
      <w:r w:rsidRPr="008636D4">
        <w:rPr>
          <w:i/>
          <w:iCs/>
        </w:rPr>
        <w:t>International Affairs</w:t>
      </w:r>
      <w:r>
        <w:t>, Vol. 98, Issue 2; University of Kansas Libraries</w:t>
      </w:r>
    </w:p>
    <w:p w14:paraId="5F5820EB" w14:textId="77777777" w:rsidR="007866DB" w:rsidRPr="00EA4596" w:rsidRDefault="007866DB" w:rsidP="007866DB">
      <w:pPr>
        <w:rPr>
          <w:sz w:val="16"/>
        </w:rPr>
      </w:pPr>
      <w:r w:rsidRPr="00EA4596">
        <w:rPr>
          <w:sz w:val="16"/>
        </w:rPr>
        <w:t>The SARS-CoV-2 (</w:t>
      </w:r>
      <w:r w:rsidRPr="00510616">
        <w:rPr>
          <w:rStyle w:val="StyleUnderline"/>
        </w:rPr>
        <w:t>COVID-19</w:t>
      </w:r>
      <w:r w:rsidRPr="00EA4596">
        <w:rPr>
          <w:sz w:val="16"/>
        </w:rPr>
        <w:t xml:space="preserve">) </w:t>
      </w:r>
      <w:r w:rsidRPr="00F24B1C">
        <w:rPr>
          <w:rStyle w:val="StyleUnderline"/>
          <w:highlight w:val="cyan"/>
        </w:rPr>
        <w:t>pandemic</w:t>
      </w:r>
      <w:r w:rsidRPr="00EA4596">
        <w:rPr>
          <w:sz w:val="16"/>
        </w:rPr>
        <w:t xml:space="preserve"> which emerged in central China in late 2019 and at the time of writing </w:t>
      </w:r>
      <w:r w:rsidRPr="00510616">
        <w:rPr>
          <w:rStyle w:val="StyleUnderline"/>
        </w:rPr>
        <w:t xml:space="preserve">continues to </w:t>
      </w:r>
      <w:r w:rsidRPr="00510616">
        <w:rPr>
          <w:rStyle w:val="Emphasis"/>
        </w:rPr>
        <w:t>rage across the world</w:t>
      </w:r>
      <w:r w:rsidRPr="00EA4596">
        <w:rPr>
          <w:sz w:val="16"/>
        </w:rPr>
        <w:t xml:space="preserve"> </w:t>
      </w:r>
      <w:r w:rsidRPr="00510616">
        <w:rPr>
          <w:rStyle w:val="StyleUnderline"/>
        </w:rPr>
        <w:t xml:space="preserve">highlights </w:t>
      </w:r>
      <w:r w:rsidRPr="00F24B1C">
        <w:rPr>
          <w:rStyle w:val="StyleUnderline"/>
          <w:highlight w:val="cyan"/>
        </w:rPr>
        <w:t xml:space="preserve">the </w:t>
      </w:r>
      <w:r w:rsidRPr="00F24B1C">
        <w:rPr>
          <w:rStyle w:val="Emphasis"/>
          <w:highlight w:val="cyan"/>
        </w:rPr>
        <w:t>Janus face</w:t>
      </w:r>
      <w:r w:rsidRPr="00F24B1C">
        <w:rPr>
          <w:rStyle w:val="StyleUnderline"/>
          <w:highlight w:val="cyan"/>
        </w:rPr>
        <w:t xml:space="preserve"> of</w:t>
      </w:r>
      <w:r w:rsidRPr="00EA4596">
        <w:rPr>
          <w:sz w:val="16"/>
        </w:rPr>
        <w:t xml:space="preserve"> twenty-first-century </w:t>
      </w:r>
      <w:r w:rsidRPr="00F24B1C">
        <w:rPr>
          <w:rStyle w:val="StyleUnderline"/>
          <w:highlight w:val="cyan"/>
        </w:rPr>
        <w:t>globalization</w:t>
      </w:r>
      <w:r w:rsidRPr="00EA4596">
        <w:rPr>
          <w:sz w:val="16"/>
        </w:rPr>
        <w:t xml:space="preserve">, </w:t>
      </w:r>
      <w:r w:rsidRPr="00F24B1C">
        <w:rPr>
          <w:rStyle w:val="StyleUnderline"/>
          <w:highlight w:val="cyan"/>
        </w:rPr>
        <w:t>underpinned by</w:t>
      </w:r>
      <w:r w:rsidRPr="00510616">
        <w:rPr>
          <w:rStyle w:val="StyleUnderline"/>
        </w:rPr>
        <w:t xml:space="preserve"> open</w:t>
      </w:r>
      <w:r w:rsidRPr="00EA4596">
        <w:rPr>
          <w:sz w:val="16"/>
        </w:rPr>
        <w:t xml:space="preserve"> international </w:t>
      </w:r>
      <w:r w:rsidRPr="00510616">
        <w:rPr>
          <w:rStyle w:val="StyleUnderline"/>
        </w:rPr>
        <w:t>borders and deregulated</w:t>
      </w:r>
      <w:r w:rsidRPr="00EA4596">
        <w:rPr>
          <w:sz w:val="16"/>
        </w:rPr>
        <w:t xml:space="preserve"> </w:t>
      </w:r>
      <w:r w:rsidRPr="00510616">
        <w:rPr>
          <w:rStyle w:val="Emphasis"/>
        </w:rPr>
        <w:t xml:space="preserve">global </w:t>
      </w:r>
      <w:r w:rsidRPr="00F24B1C">
        <w:rPr>
          <w:rStyle w:val="Emphasis"/>
          <w:highlight w:val="cyan"/>
        </w:rPr>
        <w:t>trade</w:t>
      </w:r>
      <w:r w:rsidRPr="00EA4596">
        <w:rPr>
          <w:rStyle w:val="StyleUnderline"/>
        </w:rPr>
        <w:t xml:space="preserve"> and </w:t>
      </w:r>
      <w:r w:rsidRPr="00EA4596">
        <w:rPr>
          <w:rStyle w:val="Emphasis"/>
        </w:rPr>
        <w:t>finance</w:t>
      </w:r>
      <w:r w:rsidRPr="00EA4596">
        <w:rPr>
          <w:sz w:val="16"/>
        </w:rPr>
        <w:t xml:space="preserve">. While </w:t>
      </w:r>
      <w:r w:rsidRPr="00510616">
        <w:rPr>
          <w:rStyle w:val="StyleUnderline"/>
        </w:rPr>
        <w:t>globalization</w:t>
      </w:r>
      <w:r w:rsidRPr="00EA4596">
        <w:rPr>
          <w:sz w:val="16"/>
        </w:rPr>
        <w:t xml:space="preserve"> has substantially increased the wealth of nations and </w:t>
      </w:r>
      <w:r w:rsidRPr="00510616">
        <w:rPr>
          <w:rStyle w:val="StyleUnderline"/>
        </w:rPr>
        <w:t xml:space="preserve">has </w:t>
      </w:r>
      <w:r w:rsidRPr="00F24B1C">
        <w:rPr>
          <w:rStyle w:val="StyleUnderline"/>
          <w:highlight w:val="cyan"/>
        </w:rPr>
        <w:t>facilitated</w:t>
      </w:r>
      <w:r w:rsidRPr="00510616">
        <w:rPr>
          <w:rStyle w:val="StyleUnderline"/>
        </w:rPr>
        <w:t xml:space="preserve"> </w:t>
      </w:r>
      <w:r w:rsidRPr="00510616">
        <w:rPr>
          <w:rStyle w:val="Emphasis"/>
        </w:rPr>
        <w:t>unprecedented</w:t>
      </w:r>
      <w:r w:rsidRPr="00EA4596">
        <w:rPr>
          <w:sz w:val="16"/>
        </w:rPr>
        <w:t xml:space="preserve"> mobility and </w:t>
      </w:r>
      <w:r w:rsidRPr="00510616">
        <w:rPr>
          <w:rStyle w:val="StyleUnderline"/>
        </w:rPr>
        <w:t>convergence</w:t>
      </w:r>
      <w:r w:rsidRPr="00EA4596">
        <w:rPr>
          <w:sz w:val="16"/>
        </w:rPr>
        <w:t xml:space="preserve"> across societies, </w:t>
      </w:r>
      <w:r w:rsidRPr="00510616">
        <w:rPr>
          <w:rStyle w:val="StyleUnderline"/>
        </w:rPr>
        <w:t>it has</w:t>
      </w:r>
      <w:r w:rsidRPr="00EA4596">
        <w:rPr>
          <w:sz w:val="16"/>
        </w:rPr>
        <w:t xml:space="preserve"> also substantially </w:t>
      </w:r>
      <w:r w:rsidRPr="00510616">
        <w:rPr>
          <w:rStyle w:val="StyleUnderline"/>
        </w:rPr>
        <w:t xml:space="preserve">increased </w:t>
      </w:r>
      <w:r w:rsidRPr="00F24B1C">
        <w:rPr>
          <w:rStyle w:val="Emphasis"/>
          <w:highlight w:val="cyan"/>
        </w:rPr>
        <w:t>vulnerability</w:t>
      </w:r>
      <w:r w:rsidRPr="00EA4596">
        <w:rPr>
          <w:sz w:val="16"/>
        </w:rPr>
        <w:t xml:space="preserve"> and sensitivity </w:t>
      </w:r>
      <w:r w:rsidRPr="00F24B1C">
        <w:rPr>
          <w:rStyle w:val="StyleUnderline"/>
          <w:highlight w:val="cyan"/>
        </w:rPr>
        <w:t>to</w:t>
      </w:r>
      <w:r w:rsidRPr="00510616">
        <w:rPr>
          <w:rStyle w:val="StyleUnderline"/>
        </w:rPr>
        <w:t xml:space="preserve"> </w:t>
      </w:r>
      <w:r w:rsidRPr="00510616">
        <w:rPr>
          <w:rStyle w:val="Emphasis"/>
        </w:rPr>
        <w:t xml:space="preserve">systemic </w:t>
      </w:r>
      <w:r w:rsidRPr="00F24B1C">
        <w:rPr>
          <w:rStyle w:val="Emphasis"/>
          <w:highlight w:val="cyan"/>
        </w:rPr>
        <w:t>disruption</w:t>
      </w:r>
      <w:r w:rsidRPr="00EA4596">
        <w:rPr>
          <w:sz w:val="16"/>
        </w:rPr>
        <w:t xml:space="preserve">, precisely </w:t>
      </w:r>
      <w:r w:rsidRPr="00510616">
        <w:rPr>
          <w:rStyle w:val="StyleUnderline"/>
        </w:rPr>
        <w:t xml:space="preserve">because of </w:t>
      </w:r>
      <w:r w:rsidRPr="00510616">
        <w:rPr>
          <w:rStyle w:val="Emphasis"/>
        </w:rPr>
        <w:t>hyperconnectivity</w:t>
      </w:r>
      <w:r w:rsidRPr="00EA4596">
        <w:rPr>
          <w:sz w:val="16"/>
        </w:rPr>
        <w:t xml:space="preserve">. The contemporary </w:t>
      </w:r>
      <w:r w:rsidRPr="00F24B1C">
        <w:rPr>
          <w:rStyle w:val="StyleUnderline"/>
          <w:highlight w:val="cyan"/>
        </w:rPr>
        <w:t>integration of</w:t>
      </w:r>
      <w:r w:rsidRPr="00510616">
        <w:rPr>
          <w:rStyle w:val="StyleUnderline"/>
        </w:rPr>
        <w:t xml:space="preserve"> global relationships</w:t>
      </w:r>
      <w:r w:rsidRPr="00EA4596">
        <w:rPr>
          <w:sz w:val="16"/>
        </w:rPr>
        <w:t xml:space="preserve"> and systems </w:t>
      </w:r>
      <w:r w:rsidRPr="00510616">
        <w:rPr>
          <w:rStyle w:val="StyleUnderline"/>
        </w:rPr>
        <w:t xml:space="preserve">in </w:t>
      </w:r>
      <w:r w:rsidRPr="00510616">
        <w:rPr>
          <w:rStyle w:val="Emphasis"/>
        </w:rPr>
        <w:t>economics</w:t>
      </w:r>
      <w:r w:rsidRPr="00EA4596">
        <w:rPr>
          <w:sz w:val="16"/>
        </w:rPr>
        <w:t xml:space="preserve">, </w:t>
      </w:r>
      <w:r w:rsidRPr="00F24B1C">
        <w:rPr>
          <w:rStyle w:val="Emphasis"/>
          <w:highlight w:val="cyan"/>
        </w:rPr>
        <w:t>finance</w:t>
      </w:r>
      <w:r w:rsidRPr="00EA4596">
        <w:rPr>
          <w:sz w:val="16"/>
        </w:rPr>
        <w:t xml:space="preserve">, </w:t>
      </w:r>
      <w:r w:rsidRPr="00510616">
        <w:rPr>
          <w:rStyle w:val="StyleUnderline"/>
        </w:rPr>
        <w:t>infrastructure</w:t>
      </w:r>
      <w:r w:rsidRPr="00EA4596">
        <w:rPr>
          <w:sz w:val="16"/>
        </w:rPr>
        <w:t xml:space="preserve">, transport, </w:t>
      </w:r>
      <w:proofErr w:type="gramStart"/>
      <w:r w:rsidRPr="00510616">
        <w:rPr>
          <w:rStyle w:val="Emphasis"/>
        </w:rPr>
        <w:t>ecology</w:t>
      </w:r>
      <w:proofErr w:type="gramEnd"/>
      <w:r w:rsidRPr="00EA4596">
        <w:rPr>
          <w:sz w:val="16"/>
        </w:rPr>
        <w:t xml:space="preserve"> </w:t>
      </w:r>
      <w:r w:rsidRPr="00510616">
        <w:rPr>
          <w:rStyle w:val="StyleUnderline"/>
        </w:rPr>
        <w:t>and health sets the</w:t>
      </w:r>
      <w:r w:rsidRPr="00EA4596">
        <w:rPr>
          <w:sz w:val="16"/>
        </w:rPr>
        <w:t xml:space="preserve"> twenty-first </w:t>
      </w:r>
      <w:r w:rsidRPr="00510616">
        <w:rPr>
          <w:rStyle w:val="StyleUnderline"/>
        </w:rPr>
        <w:t>century apart</w:t>
      </w:r>
      <w:r w:rsidRPr="00EA4596">
        <w:rPr>
          <w:sz w:val="16"/>
        </w:rPr>
        <w:t xml:space="preserve"> from previous eras. Thus, </w:t>
      </w:r>
      <w:r w:rsidRPr="00510616">
        <w:rPr>
          <w:rStyle w:val="StyleUnderline"/>
        </w:rPr>
        <w:t>pandemics</w:t>
      </w:r>
      <w:r w:rsidRPr="00EA4596">
        <w:rPr>
          <w:sz w:val="16"/>
        </w:rPr>
        <w:t xml:space="preserve"> can </w:t>
      </w:r>
      <w:r w:rsidRPr="00F24B1C">
        <w:rPr>
          <w:rStyle w:val="StyleUnderline"/>
          <w:highlight w:val="cyan"/>
        </w:rPr>
        <w:t>create</w:t>
      </w:r>
      <w:r w:rsidRPr="00510616">
        <w:rPr>
          <w:rStyle w:val="StyleUnderline"/>
        </w:rPr>
        <w:t xml:space="preserve"> </w:t>
      </w:r>
      <w:r w:rsidRPr="00510616">
        <w:rPr>
          <w:rStyle w:val="Emphasis"/>
        </w:rPr>
        <w:t xml:space="preserve">global </w:t>
      </w:r>
      <w:r w:rsidRPr="00F24B1C">
        <w:rPr>
          <w:rStyle w:val="Emphasis"/>
          <w:highlight w:val="cyan"/>
        </w:rPr>
        <w:t>system shocks</w:t>
      </w:r>
      <w:r w:rsidRPr="00EA4596">
        <w:rPr>
          <w:sz w:val="16"/>
        </w:rPr>
        <w:t xml:space="preserve">. When the WHO declared COVID-19 a pandemic on 11 March 2020, most national </w:t>
      </w:r>
      <w:r w:rsidRPr="00510616">
        <w:rPr>
          <w:rStyle w:val="StyleUnderline"/>
        </w:rPr>
        <w:t xml:space="preserve">governments were </w:t>
      </w:r>
      <w:r w:rsidRPr="00510616">
        <w:rPr>
          <w:rStyle w:val="Emphasis"/>
        </w:rPr>
        <w:t>underprepared</w:t>
      </w:r>
      <w:r w:rsidRPr="00EA4596">
        <w:rPr>
          <w:sz w:val="16"/>
        </w:rPr>
        <w:t xml:space="preserve">, despite epidemiologists having warned for decades that </w:t>
      </w:r>
      <w:r w:rsidRPr="00510616">
        <w:rPr>
          <w:rStyle w:val="StyleUnderline"/>
        </w:rPr>
        <w:t>epidemics will become</w:t>
      </w:r>
      <w:r w:rsidRPr="00EA4596">
        <w:rPr>
          <w:sz w:val="16"/>
        </w:rPr>
        <w:t xml:space="preserve"> more </w:t>
      </w:r>
      <w:r w:rsidRPr="00510616">
        <w:rPr>
          <w:rStyle w:val="Emphasis"/>
        </w:rPr>
        <w:t>frequent</w:t>
      </w:r>
      <w:r w:rsidRPr="00510616">
        <w:rPr>
          <w:rStyle w:val="StyleUnderline"/>
        </w:rPr>
        <w:t xml:space="preserve"> because of</w:t>
      </w:r>
      <w:r w:rsidRPr="00EA4596">
        <w:rPr>
          <w:sz w:val="16"/>
        </w:rPr>
        <w:t xml:space="preserve"> the </w:t>
      </w:r>
      <w:r w:rsidRPr="00510616">
        <w:rPr>
          <w:rStyle w:val="StyleUnderline"/>
        </w:rPr>
        <w:t>interconnected</w:t>
      </w:r>
      <w:r w:rsidRPr="00EA4596">
        <w:rPr>
          <w:sz w:val="16"/>
        </w:rPr>
        <w:t xml:space="preserve"> problems of </w:t>
      </w:r>
      <w:r w:rsidRPr="00510616">
        <w:rPr>
          <w:rStyle w:val="Emphasis"/>
        </w:rPr>
        <w:t>globalization</w:t>
      </w:r>
      <w:r w:rsidRPr="00EA4596">
        <w:rPr>
          <w:sz w:val="16"/>
        </w:rPr>
        <w:t xml:space="preserve">, population growth, </w:t>
      </w:r>
      <w:proofErr w:type="gramStart"/>
      <w:r w:rsidRPr="00EA4596">
        <w:rPr>
          <w:sz w:val="16"/>
        </w:rPr>
        <w:t>inequalities</w:t>
      </w:r>
      <w:proofErr w:type="gramEnd"/>
      <w:r w:rsidRPr="00EA4596">
        <w:rPr>
          <w:sz w:val="16"/>
        </w:rPr>
        <w:t xml:space="preserve"> and climate change.94</w:t>
      </w:r>
    </w:p>
    <w:p w14:paraId="52F3AE70" w14:textId="77777777" w:rsidR="007866DB" w:rsidRPr="00510616" w:rsidRDefault="007866DB" w:rsidP="007866DB">
      <w:pPr>
        <w:rPr>
          <w:sz w:val="16"/>
          <w:szCs w:val="16"/>
        </w:rPr>
      </w:pPr>
      <w:r w:rsidRPr="00510616">
        <w:rPr>
          <w:sz w:val="16"/>
          <w:szCs w:val="16"/>
        </w:rPr>
        <w:t>Applying the SD diagnostic framework, we first examine COVID-19 in its wider systemic context.</w:t>
      </w:r>
    </w:p>
    <w:p w14:paraId="6977DB12" w14:textId="77777777" w:rsidR="007866DB" w:rsidRPr="00AD5F95" w:rsidRDefault="007866DB" w:rsidP="007866DB">
      <w:pPr>
        <w:rPr>
          <w:sz w:val="16"/>
        </w:rPr>
      </w:pPr>
      <w:r w:rsidRPr="00AD5F95">
        <w:rPr>
          <w:sz w:val="16"/>
        </w:rPr>
        <w:t xml:space="preserve">Mapping borders COVID-19 is a global systemic crisis. </w:t>
      </w:r>
      <w:r w:rsidRPr="00F24B1C">
        <w:rPr>
          <w:rStyle w:val="StyleUnderline"/>
          <w:highlight w:val="cyan"/>
        </w:rPr>
        <w:t>Pandemics</w:t>
      </w:r>
      <w:r w:rsidRPr="00AD5F95">
        <w:rPr>
          <w:sz w:val="16"/>
        </w:rPr>
        <w:t xml:space="preserve">, while primarily addressed within the political boundaries and jurisdiction of sovereign states, </w:t>
      </w:r>
      <w:r w:rsidRPr="00F24B1C">
        <w:rPr>
          <w:rStyle w:val="StyleUnderline"/>
          <w:highlight w:val="cyan"/>
        </w:rPr>
        <w:t>are</w:t>
      </w:r>
      <w:r w:rsidRPr="00510616">
        <w:rPr>
          <w:rStyle w:val="StyleUnderline"/>
        </w:rPr>
        <w:t xml:space="preserve"> in fact </w:t>
      </w:r>
      <w:r w:rsidRPr="00F24B1C">
        <w:rPr>
          <w:rStyle w:val="Emphasis"/>
          <w:highlight w:val="cyan"/>
        </w:rPr>
        <w:t>embedded</w:t>
      </w:r>
      <w:r w:rsidRPr="00AD5F95">
        <w:rPr>
          <w:sz w:val="16"/>
        </w:rPr>
        <w:t xml:space="preserve"> </w:t>
      </w:r>
      <w:r w:rsidRPr="00510616">
        <w:rPr>
          <w:rStyle w:val="StyleUnderline"/>
        </w:rPr>
        <w:t xml:space="preserve">in a </w:t>
      </w:r>
      <w:r w:rsidRPr="00DF46BA">
        <w:rPr>
          <w:rStyle w:val="Emphasis"/>
        </w:rPr>
        <w:t>global system</w:t>
      </w:r>
      <w:r w:rsidRPr="00AD5F95">
        <w:rPr>
          <w:sz w:val="16"/>
        </w:rPr>
        <w:t xml:space="preserve"> and need to be fought as such. National responses to global pandemics can only be partial and are ineffective in the long term: </w:t>
      </w:r>
      <w:r w:rsidRPr="00510616">
        <w:rPr>
          <w:rStyle w:val="StyleUnderline"/>
        </w:rPr>
        <w:t>COVID-19</w:t>
      </w:r>
      <w:r w:rsidRPr="00AD5F95">
        <w:rPr>
          <w:sz w:val="16"/>
        </w:rPr>
        <w:t xml:space="preserve">, </w:t>
      </w:r>
      <w:r w:rsidRPr="00510616">
        <w:rPr>
          <w:rStyle w:val="StyleUnderline"/>
        </w:rPr>
        <w:t>like any other</w:t>
      </w:r>
      <w:r w:rsidRPr="00AD5F95">
        <w:rPr>
          <w:sz w:val="16"/>
        </w:rPr>
        <w:t xml:space="preserve"> global pandemic, </w:t>
      </w:r>
      <w:r w:rsidRPr="00510616">
        <w:rPr>
          <w:rStyle w:val="StyleUnderline"/>
        </w:rPr>
        <w:t xml:space="preserve">requires </w:t>
      </w:r>
      <w:r w:rsidRPr="00DF46BA">
        <w:rPr>
          <w:rStyle w:val="Emphasis"/>
        </w:rPr>
        <w:t>systemic responses</w:t>
      </w:r>
      <w:r w:rsidRPr="00AD5F95">
        <w:rPr>
          <w:sz w:val="16"/>
        </w:rPr>
        <w:t xml:space="preserve">, including scientific collaboration and joint global leadership. Most importantly, </w:t>
      </w:r>
      <w:r w:rsidRPr="00510616">
        <w:rPr>
          <w:rStyle w:val="StyleUnderline"/>
        </w:rPr>
        <w:t>COVID-19 needs to be diagnosed</w:t>
      </w:r>
      <w:r w:rsidRPr="00AD5F95">
        <w:rPr>
          <w:sz w:val="16"/>
        </w:rPr>
        <w:t xml:space="preserve"> </w:t>
      </w:r>
      <w:r w:rsidRPr="00510616">
        <w:rPr>
          <w:rStyle w:val="StyleUnderline"/>
        </w:rPr>
        <w:t>in its broader</w:t>
      </w:r>
      <w:r w:rsidRPr="00AD5F95">
        <w:rPr>
          <w:sz w:val="16"/>
        </w:rPr>
        <w:t xml:space="preserve"> socio-ecological </w:t>
      </w:r>
      <w:r w:rsidRPr="00510616">
        <w:rPr>
          <w:rStyle w:val="StyleUnderline"/>
        </w:rPr>
        <w:t>context</w:t>
      </w:r>
      <w:r w:rsidRPr="00AD5F95">
        <w:rPr>
          <w:sz w:val="16"/>
        </w:rPr>
        <w:t xml:space="preserve">. </w:t>
      </w:r>
      <w:r w:rsidRPr="00F24B1C">
        <w:rPr>
          <w:rStyle w:val="Emphasis"/>
          <w:highlight w:val="cyan"/>
        </w:rPr>
        <w:t>Connectivity</w:t>
      </w:r>
      <w:r w:rsidRPr="00F24B1C">
        <w:rPr>
          <w:rStyle w:val="StyleUnderline"/>
          <w:highlight w:val="cyan"/>
        </w:rPr>
        <w:t xml:space="preserve"> is the </w:t>
      </w:r>
      <w:r w:rsidRPr="00F24B1C">
        <w:rPr>
          <w:rStyle w:val="Emphasis"/>
          <w:highlight w:val="cyan"/>
        </w:rPr>
        <w:t>key</w:t>
      </w:r>
      <w:r w:rsidRPr="00DF46BA">
        <w:rPr>
          <w:rStyle w:val="Emphasis"/>
        </w:rPr>
        <w:t xml:space="preserve"> variable</w:t>
      </w:r>
      <w:r w:rsidRPr="00AD5F95">
        <w:rPr>
          <w:sz w:val="16"/>
        </w:rPr>
        <w:t xml:space="preserve"> </w:t>
      </w:r>
      <w:r w:rsidRPr="00F24B1C">
        <w:rPr>
          <w:rStyle w:val="StyleUnderline"/>
          <w:highlight w:val="cyan"/>
        </w:rPr>
        <w:t>that</w:t>
      </w:r>
      <w:r w:rsidRPr="00AD5F95">
        <w:rPr>
          <w:rStyle w:val="StyleUnderline"/>
        </w:rPr>
        <w:t xml:space="preserve"> renders</w:t>
      </w:r>
      <w:r w:rsidRPr="00510616">
        <w:rPr>
          <w:rStyle w:val="StyleUnderline"/>
        </w:rPr>
        <w:t xml:space="preserve"> the</w:t>
      </w:r>
      <w:r w:rsidRPr="00AD5F95">
        <w:rPr>
          <w:sz w:val="16"/>
        </w:rPr>
        <w:t xml:space="preserve"> </w:t>
      </w:r>
      <w:r w:rsidRPr="00510616">
        <w:rPr>
          <w:rStyle w:val="StyleUnderline"/>
        </w:rPr>
        <w:t xml:space="preserve">eco- and social systems </w:t>
      </w:r>
      <w:r w:rsidRPr="00DF46BA">
        <w:rPr>
          <w:rStyle w:val="Emphasis"/>
        </w:rPr>
        <w:t>inseparable</w:t>
      </w:r>
      <w:r w:rsidRPr="00510616">
        <w:rPr>
          <w:rStyle w:val="StyleUnderline"/>
        </w:rPr>
        <w:t xml:space="preserve"> and </w:t>
      </w:r>
      <w:r w:rsidRPr="00F24B1C">
        <w:rPr>
          <w:rStyle w:val="StyleUnderline"/>
          <w:highlight w:val="cyan"/>
        </w:rPr>
        <w:t>drives</w:t>
      </w:r>
      <w:r w:rsidRPr="00AD5F95">
        <w:rPr>
          <w:sz w:val="16"/>
        </w:rPr>
        <w:t xml:space="preserve"> socio-ecological </w:t>
      </w:r>
      <w:r w:rsidRPr="00F24B1C">
        <w:rPr>
          <w:rStyle w:val="Emphasis"/>
          <w:highlight w:val="cyan"/>
        </w:rPr>
        <w:t>feedback loops</w:t>
      </w:r>
      <w:r w:rsidRPr="00AD5F95">
        <w:rPr>
          <w:sz w:val="16"/>
        </w:rPr>
        <w:t xml:space="preserve">. The implications are profound. </w:t>
      </w:r>
      <w:r w:rsidRPr="00F24B1C">
        <w:rPr>
          <w:rStyle w:val="StyleUnderline"/>
          <w:highlight w:val="cyan"/>
        </w:rPr>
        <w:t xml:space="preserve">Outbreaks of </w:t>
      </w:r>
      <w:r w:rsidRPr="00F24B1C">
        <w:rPr>
          <w:rStyle w:val="Emphasis"/>
          <w:highlight w:val="cyan"/>
        </w:rPr>
        <w:t>zoonotic</w:t>
      </w:r>
      <w:r w:rsidRPr="00DF46BA">
        <w:rPr>
          <w:rStyle w:val="Emphasis"/>
        </w:rPr>
        <w:t xml:space="preserve"> disease</w:t>
      </w:r>
      <w:r w:rsidRPr="00F24B1C">
        <w:rPr>
          <w:rStyle w:val="Emphasis"/>
          <w:highlight w:val="cyan"/>
        </w:rPr>
        <w:t>s</w:t>
      </w:r>
      <w:r w:rsidRPr="00AD5F95">
        <w:rPr>
          <w:sz w:val="16"/>
        </w:rPr>
        <w:t xml:space="preserve"> such as COVID-19, </w:t>
      </w:r>
      <w:r w:rsidRPr="00F24B1C">
        <w:rPr>
          <w:rStyle w:val="StyleUnderline"/>
          <w:highlight w:val="cyan"/>
        </w:rPr>
        <w:t>including</w:t>
      </w:r>
      <w:r w:rsidRPr="00AD5F95">
        <w:rPr>
          <w:sz w:val="16"/>
        </w:rPr>
        <w:t xml:space="preserve"> the emergence of </w:t>
      </w:r>
      <w:r w:rsidRPr="00DF46BA">
        <w:rPr>
          <w:rStyle w:val="Emphasis"/>
        </w:rPr>
        <w:t>variants</w:t>
      </w:r>
      <w:r w:rsidRPr="00510616">
        <w:rPr>
          <w:rStyle w:val="StyleUnderline"/>
        </w:rPr>
        <w:t xml:space="preserve"> or </w:t>
      </w:r>
      <w:r w:rsidRPr="00F24B1C">
        <w:rPr>
          <w:rStyle w:val="Emphasis"/>
          <w:highlight w:val="cyan"/>
        </w:rPr>
        <w:t>mutations</w:t>
      </w:r>
      <w:r w:rsidRPr="00AD5F95">
        <w:rPr>
          <w:sz w:val="16"/>
        </w:rPr>
        <w:t xml:space="preserve">, </w:t>
      </w:r>
      <w:r w:rsidRPr="00510616">
        <w:rPr>
          <w:rStyle w:val="StyleUnderline"/>
        </w:rPr>
        <w:t xml:space="preserve">will </w:t>
      </w:r>
      <w:r w:rsidRPr="00F24B1C">
        <w:rPr>
          <w:rStyle w:val="StyleUnderline"/>
          <w:highlight w:val="cyan"/>
        </w:rPr>
        <w:t>become</w:t>
      </w:r>
      <w:r w:rsidRPr="00510616">
        <w:rPr>
          <w:rStyle w:val="StyleUnderline"/>
        </w:rPr>
        <w:t xml:space="preserve"> </w:t>
      </w:r>
      <w:r w:rsidRPr="00DF46BA">
        <w:rPr>
          <w:rStyle w:val="Emphasis"/>
        </w:rPr>
        <w:t xml:space="preserve">increasingly </w:t>
      </w:r>
      <w:r w:rsidRPr="00F24B1C">
        <w:rPr>
          <w:rStyle w:val="Emphasis"/>
          <w:highlight w:val="cyan"/>
        </w:rPr>
        <w:t>likely</w:t>
      </w:r>
      <w:r w:rsidRPr="00AD5F95">
        <w:rPr>
          <w:sz w:val="16"/>
        </w:rPr>
        <w:t xml:space="preserve"> </w:t>
      </w:r>
      <w:r w:rsidRPr="00AF6D58">
        <w:rPr>
          <w:rStyle w:val="StyleUnderline"/>
        </w:rPr>
        <w:t>because of</w:t>
      </w:r>
      <w:r w:rsidRPr="00AD5F95">
        <w:rPr>
          <w:sz w:val="16"/>
        </w:rPr>
        <w:t xml:space="preserve"> anthropogenic </w:t>
      </w:r>
      <w:r w:rsidRPr="00F24B1C">
        <w:rPr>
          <w:rStyle w:val="Emphasis"/>
          <w:highlight w:val="cyan"/>
        </w:rPr>
        <w:t>climate</w:t>
      </w:r>
      <w:r w:rsidRPr="00AF6D58">
        <w:rPr>
          <w:rStyle w:val="StyleUnderline"/>
        </w:rPr>
        <w:t xml:space="preserve"> change</w:t>
      </w:r>
      <w:r w:rsidRPr="00AD5F95">
        <w:rPr>
          <w:sz w:val="16"/>
        </w:rPr>
        <w:t xml:space="preserve">. While vaccinations limit adverse health impacts and reduce transmissions, they do not eradicate the virus. Future mutations of the virus that are less susceptible to antibody neutralization may require the development of new vaccines. As COVID-19 becomes endemic, </w:t>
      </w:r>
      <w:r w:rsidRPr="00AF6D58">
        <w:rPr>
          <w:rStyle w:val="StyleUnderline"/>
        </w:rPr>
        <w:t>this</w:t>
      </w:r>
      <w:r w:rsidRPr="00DF46BA">
        <w:rPr>
          <w:rStyle w:val="StyleUnderline"/>
        </w:rPr>
        <w:t xml:space="preserve"> global </w:t>
      </w:r>
      <w:r w:rsidRPr="00DF46BA">
        <w:rPr>
          <w:rStyle w:val="Emphasis"/>
        </w:rPr>
        <w:t xml:space="preserve">systemic </w:t>
      </w:r>
      <w:r w:rsidRPr="00F24B1C">
        <w:rPr>
          <w:rStyle w:val="Emphasis"/>
          <w:highlight w:val="cyan"/>
        </w:rPr>
        <w:t>crisis</w:t>
      </w:r>
      <w:r w:rsidRPr="00F24B1C">
        <w:rPr>
          <w:sz w:val="16"/>
          <w:highlight w:val="cyan"/>
        </w:rPr>
        <w:t xml:space="preserve"> </w:t>
      </w:r>
      <w:r w:rsidRPr="00F24B1C">
        <w:rPr>
          <w:rStyle w:val="StyleUnderline"/>
          <w:highlight w:val="cyan"/>
        </w:rPr>
        <w:t>requires a</w:t>
      </w:r>
      <w:r w:rsidRPr="00DF46BA">
        <w:rPr>
          <w:rStyle w:val="StyleUnderline"/>
        </w:rPr>
        <w:t xml:space="preserve"> fundamental </w:t>
      </w:r>
      <w:r w:rsidRPr="00F24B1C">
        <w:rPr>
          <w:rStyle w:val="Emphasis"/>
          <w:highlight w:val="cyan"/>
        </w:rPr>
        <w:t>rethink</w:t>
      </w:r>
      <w:r w:rsidRPr="00F24B1C">
        <w:rPr>
          <w:rStyle w:val="StyleUnderline"/>
          <w:highlight w:val="cyan"/>
        </w:rPr>
        <w:t xml:space="preserve"> of</w:t>
      </w:r>
      <w:r w:rsidRPr="00DF46BA">
        <w:rPr>
          <w:rStyle w:val="StyleUnderline"/>
        </w:rPr>
        <w:t xml:space="preserve"> what is </w:t>
      </w:r>
      <w:r w:rsidRPr="00DF46BA">
        <w:rPr>
          <w:rStyle w:val="Emphasis"/>
        </w:rPr>
        <w:t>sustainable</w:t>
      </w:r>
      <w:r w:rsidRPr="00AD5F95">
        <w:rPr>
          <w:sz w:val="16"/>
        </w:rPr>
        <w:t xml:space="preserve"> and what is responsible </w:t>
      </w:r>
      <w:r w:rsidRPr="00DF46BA">
        <w:rPr>
          <w:rStyle w:val="StyleUnderline"/>
        </w:rPr>
        <w:t xml:space="preserve">in twenty-first-century </w:t>
      </w:r>
      <w:r w:rsidRPr="00F24B1C">
        <w:rPr>
          <w:rStyle w:val="Emphasis"/>
          <w:highlight w:val="cyan"/>
        </w:rPr>
        <w:t>globalization</w:t>
      </w:r>
      <w:r w:rsidRPr="00AD5F95">
        <w:rPr>
          <w:sz w:val="16"/>
        </w:rPr>
        <w:t>.</w:t>
      </w:r>
    </w:p>
    <w:p w14:paraId="361C4052" w14:textId="77777777" w:rsidR="007866DB" w:rsidRPr="00AD5F95" w:rsidRDefault="007866DB" w:rsidP="007866DB">
      <w:pPr>
        <w:rPr>
          <w:sz w:val="16"/>
        </w:rPr>
      </w:pPr>
      <w:r w:rsidRPr="00AD5F95">
        <w:rPr>
          <w:sz w:val="16"/>
        </w:rPr>
        <w:t xml:space="preserve">Framing issues If the </w:t>
      </w:r>
      <w:r w:rsidRPr="00BB387B">
        <w:rPr>
          <w:rStyle w:val="Emphasis"/>
        </w:rPr>
        <w:t>unmitigated</w:t>
      </w:r>
      <w:r w:rsidRPr="001B5688">
        <w:rPr>
          <w:rStyle w:val="StyleUnderline"/>
        </w:rPr>
        <w:t xml:space="preserve"> global </w:t>
      </w:r>
      <w:r w:rsidRPr="00BB387B">
        <w:rPr>
          <w:rStyle w:val="Emphasis"/>
        </w:rPr>
        <w:t>spread</w:t>
      </w:r>
      <w:r w:rsidRPr="00AD5F95">
        <w:rPr>
          <w:sz w:val="16"/>
        </w:rPr>
        <w:t xml:space="preserve"> of deadly viruses </w:t>
      </w:r>
      <w:r w:rsidRPr="001B5688">
        <w:rPr>
          <w:rStyle w:val="StyleUnderline"/>
        </w:rPr>
        <w:t xml:space="preserve">is the </w:t>
      </w:r>
      <w:r w:rsidRPr="00BB387B">
        <w:rPr>
          <w:rStyle w:val="Emphasis"/>
        </w:rPr>
        <w:t>tipping point</w:t>
      </w:r>
      <w:r w:rsidRPr="001B5688">
        <w:rPr>
          <w:rStyle w:val="StyleUnderline"/>
        </w:rPr>
        <w:t xml:space="preserve"> to be avoided</w:t>
      </w:r>
      <w:r w:rsidRPr="00AD5F95">
        <w:rPr>
          <w:sz w:val="16"/>
        </w:rPr>
        <w:t xml:space="preserve">, sustainable globalization must be the strategic </w:t>
      </w:r>
      <w:proofErr w:type="gramStart"/>
      <w:r w:rsidRPr="00AD5F95">
        <w:rPr>
          <w:sz w:val="16"/>
        </w:rPr>
        <w:t>end-point</w:t>
      </w:r>
      <w:proofErr w:type="gramEnd"/>
      <w:r w:rsidRPr="00AD5F95">
        <w:rPr>
          <w:sz w:val="16"/>
        </w:rPr>
        <w:t xml:space="preserve">. This </w:t>
      </w:r>
      <w:proofErr w:type="gramStart"/>
      <w:r w:rsidRPr="00AD5F95">
        <w:rPr>
          <w:sz w:val="16"/>
        </w:rPr>
        <w:t>end-point</w:t>
      </w:r>
      <w:proofErr w:type="gramEnd"/>
      <w:r w:rsidRPr="00AD5F95">
        <w:rPr>
          <w:sz w:val="16"/>
        </w:rPr>
        <w:t xml:space="preserve"> directly targets the goals and paradigms of our deeply interconnected socio-ecological system. </w:t>
      </w:r>
      <w:r w:rsidRPr="00F24B1C">
        <w:rPr>
          <w:rStyle w:val="StyleUnderline"/>
          <w:highlight w:val="cyan"/>
        </w:rPr>
        <w:t>Without adjusting</w:t>
      </w:r>
      <w:r w:rsidRPr="00AD5F95">
        <w:rPr>
          <w:sz w:val="16"/>
        </w:rPr>
        <w:t xml:space="preserve"> goals and </w:t>
      </w:r>
      <w:r w:rsidRPr="00BB387B">
        <w:rPr>
          <w:rStyle w:val="Emphasis"/>
        </w:rPr>
        <w:t>paradigms</w:t>
      </w:r>
      <w:r w:rsidRPr="00AD5F95">
        <w:rPr>
          <w:sz w:val="16"/>
        </w:rPr>
        <w:t xml:space="preserve">, </w:t>
      </w:r>
      <w:r w:rsidRPr="00F24B1C">
        <w:rPr>
          <w:rStyle w:val="StyleUnderline"/>
          <w:highlight w:val="cyan"/>
        </w:rPr>
        <w:t>the system may</w:t>
      </w:r>
      <w:r w:rsidRPr="00F24B1C">
        <w:rPr>
          <w:sz w:val="16"/>
          <w:highlight w:val="cyan"/>
        </w:rPr>
        <w:t xml:space="preserve"> </w:t>
      </w:r>
      <w:r w:rsidRPr="00F24B1C">
        <w:rPr>
          <w:rStyle w:val="Emphasis"/>
          <w:highlight w:val="cyan"/>
        </w:rPr>
        <w:t>lose</w:t>
      </w:r>
      <w:r w:rsidRPr="00BB387B">
        <w:rPr>
          <w:rStyle w:val="Emphasis"/>
        </w:rPr>
        <w:t xml:space="preserve"> its capability</w:t>
      </w:r>
      <w:r w:rsidRPr="001B5688">
        <w:rPr>
          <w:rStyle w:val="StyleUnderline"/>
        </w:rPr>
        <w:t xml:space="preserve"> to self-organize</w:t>
      </w:r>
      <w:r w:rsidRPr="00AD5F95">
        <w:rPr>
          <w:sz w:val="16"/>
        </w:rPr>
        <w:t xml:space="preserve"> </w:t>
      </w:r>
      <w:r w:rsidRPr="00F24B1C">
        <w:rPr>
          <w:rStyle w:val="StyleUnderline"/>
          <w:highlight w:val="cyan"/>
        </w:rPr>
        <w:t>and</w:t>
      </w:r>
      <w:r w:rsidRPr="001B5688">
        <w:rPr>
          <w:rStyle w:val="StyleUnderline"/>
        </w:rPr>
        <w:t xml:space="preserve"> may </w:t>
      </w:r>
      <w:r w:rsidRPr="00F24B1C">
        <w:rPr>
          <w:rStyle w:val="Emphasis"/>
          <w:highlight w:val="cyan"/>
        </w:rPr>
        <w:t>collapse</w:t>
      </w:r>
      <w:r w:rsidRPr="00AD5F95">
        <w:rPr>
          <w:sz w:val="16"/>
        </w:rPr>
        <w:t xml:space="preserve">. To pursue the </w:t>
      </w:r>
      <w:proofErr w:type="gramStart"/>
      <w:r w:rsidRPr="00AD5F95">
        <w:rPr>
          <w:sz w:val="16"/>
        </w:rPr>
        <w:t>end-point</w:t>
      </w:r>
      <w:proofErr w:type="gramEnd"/>
      <w:r w:rsidRPr="00AD5F95">
        <w:rPr>
          <w:sz w:val="16"/>
        </w:rPr>
        <w:t xml:space="preserve"> of sustainability, COVID-19 needs to be framed as a systemic crisis beyond a public health issue fought primarily at the national levels of 194 WHO member states. </w:t>
      </w:r>
      <w:r w:rsidRPr="00A178FF">
        <w:rPr>
          <w:rStyle w:val="StyleUnderline"/>
        </w:rPr>
        <w:t xml:space="preserve">Eradicating the </w:t>
      </w:r>
      <w:r w:rsidRPr="00BB387B">
        <w:rPr>
          <w:rStyle w:val="Emphasis"/>
        </w:rPr>
        <w:t>virus</w:t>
      </w:r>
      <w:r w:rsidRPr="00AD5F95">
        <w:rPr>
          <w:sz w:val="16"/>
        </w:rPr>
        <w:t xml:space="preserve"> </w:t>
      </w:r>
      <w:r w:rsidRPr="00A178FF">
        <w:rPr>
          <w:rStyle w:val="StyleUnderline"/>
        </w:rPr>
        <w:t>and achieving herd immunity</w:t>
      </w:r>
      <w:r w:rsidRPr="00AD5F95">
        <w:rPr>
          <w:sz w:val="16"/>
        </w:rPr>
        <w:t>—the condition in which someone infected, on statistical average, will not infect another person—</w:t>
      </w:r>
      <w:r w:rsidRPr="00A178FF">
        <w:rPr>
          <w:rStyle w:val="StyleUnderline"/>
        </w:rPr>
        <w:t xml:space="preserve">are </w:t>
      </w:r>
      <w:r w:rsidRPr="00BB387B">
        <w:rPr>
          <w:rStyle w:val="Emphasis"/>
        </w:rPr>
        <w:t>not suitable</w:t>
      </w:r>
      <w:r w:rsidRPr="00A178FF">
        <w:rPr>
          <w:rStyle w:val="StyleUnderline"/>
        </w:rPr>
        <w:t xml:space="preserve"> strategic entry-points</w:t>
      </w:r>
      <w:r w:rsidRPr="00AD5F95">
        <w:rPr>
          <w:sz w:val="16"/>
        </w:rPr>
        <w:t xml:space="preserve">, for two reasons.95 First, </w:t>
      </w:r>
      <w:r w:rsidRPr="00F24B1C">
        <w:rPr>
          <w:rStyle w:val="StyleUnderline"/>
          <w:highlight w:val="cyan"/>
        </w:rPr>
        <w:t>we are dealing</w:t>
      </w:r>
      <w:r w:rsidRPr="00F24B1C">
        <w:rPr>
          <w:sz w:val="16"/>
          <w:highlight w:val="cyan"/>
        </w:rPr>
        <w:t xml:space="preserve"> </w:t>
      </w:r>
      <w:r w:rsidRPr="00F24B1C">
        <w:rPr>
          <w:rStyle w:val="StyleUnderline"/>
          <w:highlight w:val="cyan"/>
        </w:rPr>
        <w:t>with a</w:t>
      </w:r>
      <w:r w:rsidRPr="00A178FF">
        <w:rPr>
          <w:rStyle w:val="StyleUnderline"/>
        </w:rPr>
        <w:t xml:space="preserve"> </w:t>
      </w:r>
      <w:r w:rsidRPr="00BB387B">
        <w:rPr>
          <w:rStyle w:val="Emphasis"/>
        </w:rPr>
        <w:t xml:space="preserve">truly </w:t>
      </w:r>
      <w:r w:rsidRPr="00F24B1C">
        <w:rPr>
          <w:rStyle w:val="Emphasis"/>
          <w:highlight w:val="cyan"/>
        </w:rPr>
        <w:t>global herd</w:t>
      </w:r>
      <w:r w:rsidRPr="00AD5F95">
        <w:rPr>
          <w:sz w:val="16"/>
        </w:rPr>
        <w:t xml:space="preserve"> that is </w:t>
      </w:r>
      <w:r w:rsidRPr="00F24B1C">
        <w:rPr>
          <w:rStyle w:val="StyleUnderline"/>
          <w:highlight w:val="cyan"/>
        </w:rPr>
        <w:t>guarded by</w:t>
      </w:r>
      <w:r w:rsidRPr="00A178FF">
        <w:rPr>
          <w:rStyle w:val="StyleUnderline"/>
        </w:rPr>
        <w:t xml:space="preserve"> more than</w:t>
      </w:r>
      <w:r w:rsidRPr="00AD5F95">
        <w:rPr>
          <w:sz w:val="16"/>
        </w:rPr>
        <w:t xml:space="preserve"> </w:t>
      </w:r>
      <w:r w:rsidRPr="00F24B1C">
        <w:rPr>
          <w:rStyle w:val="Emphasis"/>
          <w:highlight w:val="cyan"/>
        </w:rPr>
        <w:t>194 shepherds</w:t>
      </w:r>
      <w:r w:rsidRPr="00AD5F95">
        <w:rPr>
          <w:sz w:val="16"/>
        </w:rPr>
        <w:t xml:space="preserve">. </w:t>
      </w:r>
      <w:r w:rsidRPr="00A178FF">
        <w:rPr>
          <w:rStyle w:val="StyleUnderline"/>
        </w:rPr>
        <w:t xml:space="preserve">There is no </w:t>
      </w:r>
      <w:r w:rsidRPr="00BB387B">
        <w:rPr>
          <w:rStyle w:val="Emphasis"/>
        </w:rPr>
        <w:t>synchronized effort</w:t>
      </w:r>
      <w:r w:rsidRPr="00AD5F95">
        <w:rPr>
          <w:sz w:val="16"/>
        </w:rPr>
        <w:t xml:space="preserve"> to protect this herd through a global and simultaneous vaccine roll-out.96 Second, </w:t>
      </w:r>
      <w:r w:rsidRPr="00A178FF">
        <w:rPr>
          <w:rStyle w:val="StyleUnderline"/>
        </w:rPr>
        <w:t>COVID-19 is not</w:t>
      </w:r>
      <w:r w:rsidRPr="00AD5F95">
        <w:rPr>
          <w:sz w:val="16"/>
        </w:rPr>
        <w:t xml:space="preserve"> like the </w:t>
      </w:r>
      <w:r w:rsidRPr="00A178FF">
        <w:rPr>
          <w:rStyle w:val="StyleUnderline"/>
        </w:rPr>
        <w:t>measles</w:t>
      </w:r>
      <w:r w:rsidRPr="00AD5F95">
        <w:rPr>
          <w:sz w:val="16"/>
        </w:rPr>
        <w:t xml:space="preserve">, which can be eradicated with global vaccinations. Considering the existing </w:t>
      </w:r>
      <w:r w:rsidRPr="00A178FF">
        <w:rPr>
          <w:rStyle w:val="StyleUnderline"/>
        </w:rPr>
        <w:t xml:space="preserve">multiple </w:t>
      </w:r>
      <w:r w:rsidRPr="00BB387B">
        <w:rPr>
          <w:rStyle w:val="Emphasis"/>
        </w:rPr>
        <w:t>variants</w:t>
      </w:r>
      <w:r w:rsidRPr="00AD5F95">
        <w:rPr>
          <w:sz w:val="16"/>
        </w:rPr>
        <w:t xml:space="preserve"> of the virus </w:t>
      </w:r>
      <w:r w:rsidRPr="00A178FF">
        <w:rPr>
          <w:rStyle w:val="StyleUnderline"/>
        </w:rPr>
        <w:t>and</w:t>
      </w:r>
      <w:r w:rsidRPr="00AD5F95">
        <w:rPr>
          <w:sz w:val="16"/>
        </w:rPr>
        <w:t xml:space="preserve"> potential </w:t>
      </w:r>
      <w:r w:rsidRPr="00A178FF">
        <w:rPr>
          <w:rStyle w:val="StyleUnderline"/>
        </w:rPr>
        <w:t xml:space="preserve">future </w:t>
      </w:r>
      <w:r w:rsidRPr="00BB387B">
        <w:rPr>
          <w:rStyle w:val="Emphasis"/>
        </w:rPr>
        <w:t>mutations</w:t>
      </w:r>
      <w:r w:rsidRPr="00AD5F95">
        <w:rPr>
          <w:sz w:val="16"/>
        </w:rPr>
        <w:t xml:space="preserve">, this is a </w:t>
      </w:r>
      <w:r w:rsidRPr="00A178FF">
        <w:rPr>
          <w:rStyle w:val="StyleUnderline"/>
        </w:rPr>
        <w:t>pandemic</w:t>
      </w:r>
      <w:r w:rsidRPr="00AD5F95">
        <w:rPr>
          <w:sz w:val="16"/>
        </w:rPr>
        <w:t xml:space="preserve"> that </w:t>
      </w:r>
      <w:r w:rsidRPr="00A178FF">
        <w:rPr>
          <w:rStyle w:val="StyleUnderline"/>
        </w:rPr>
        <w:t xml:space="preserve">can only be </w:t>
      </w:r>
      <w:r w:rsidRPr="00BB387B">
        <w:rPr>
          <w:rStyle w:val="Emphasis"/>
        </w:rPr>
        <w:t>contained</w:t>
      </w:r>
      <w:r w:rsidRPr="00AD5F95">
        <w:rPr>
          <w:sz w:val="16"/>
        </w:rPr>
        <w:t>.</w:t>
      </w:r>
    </w:p>
    <w:p w14:paraId="74DC4A26" w14:textId="77777777" w:rsidR="007866DB" w:rsidRDefault="007866DB" w:rsidP="007866DB">
      <w:pPr>
        <w:rPr>
          <w:sz w:val="16"/>
        </w:rPr>
      </w:pPr>
      <w:r w:rsidRPr="00AD5F95">
        <w:rPr>
          <w:sz w:val="16"/>
        </w:rPr>
        <w:t xml:space="preserve">Connectivity and resilience constitute the most promising strategic entry-points to achieve sustainability. </w:t>
      </w:r>
      <w:r w:rsidRPr="00BB387B">
        <w:rPr>
          <w:rStyle w:val="StyleUnderline"/>
        </w:rPr>
        <w:t xml:space="preserve">This is </w:t>
      </w:r>
      <w:r w:rsidRPr="00F24B1C">
        <w:rPr>
          <w:rStyle w:val="StyleUnderline"/>
          <w:highlight w:val="cyan"/>
        </w:rPr>
        <w:t>an opportunity</w:t>
      </w:r>
      <w:r w:rsidRPr="00F24B1C">
        <w:rPr>
          <w:sz w:val="16"/>
          <w:highlight w:val="cyan"/>
        </w:rPr>
        <w:t xml:space="preserve"> </w:t>
      </w:r>
      <w:r w:rsidRPr="00F24B1C">
        <w:rPr>
          <w:rStyle w:val="StyleUnderline"/>
          <w:highlight w:val="cyan"/>
        </w:rPr>
        <w:t xml:space="preserve">to </w:t>
      </w:r>
      <w:r w:rsidRPr="00F24B1C">
        <w:rPr>
          <w:rStyle w:val="Emphasis"/>
          <w:highlight w:val="cyan"/>
        </w:rPr>
        <w:t>reset</w:t>
      </w:r>
      <w:r w:rsidRPr="00237174">
        <w:rPr>
          <w:rStyle w:val="Emphasis"/>
        </w:rPr>
        <w:t xml:space="preserve"> globalization</w:t>
      </w:r>
      <w:r w:rsidRPr="00AD5F95">
        <w:rPr>
          <w:sz w:val="16"/>
        </w:rPr>
        <w:t xml:space="preserve"> </w:t>
      </w:r>
      <w:r w:rsidRPr="00BB387B">
        <w:rPr>
          <w:rStyle w:val="StyleUnderline"/>
        </w:rPr>
        <w:t>by renegotiating the</w:t>
      </w:r>
      <w:r w:rsidRPr="00AD5F95">
        <w:rPr>
          <w:sz w:val="16"/>
        </w:rPr>
        <w:t xml:space="preserve"> acceptable </w:t>
      </w:r>
      <w:r w:rsidRPr="00BB387B">
        <w:rPr>
          <w:rStyle w:val="StyleUnderline"/>
        </w:rPr>
        <w:t xml:space="preserve">trade-off between </w:t>
      </w:r>
      <w:r w:rsidRPr="00237174">
        <w:rPr>
          <w:rStyle w:val="Emphasis"/>
        </w:rPr>
        <w:t>connectivity</w:t>
      </w:r>
      <w:r w:rsidRPr="00AD5F95">
        <w:rPr>
          <w:sz w:val="16"/>
        </w:rPr>
        <w:t xml:space="preserve"> </w:t>
      </w:r>
      <w:r w:rsidRPr="00BB387B">
        <w:rPr>
          <w:rStyle w:val="StyleUnderline"/>
        </w:rPr>
        <w:t xml:space="preserve">and </w:t>
      </w:r>
      <w:r w:rsidRPr="00237174">
        <w:rPr>
          <w:rStyle w:val="Emphasis"/>
        </w:rPr>
        <w:t>resilience</w:t>
      </w:r>
      <w:r w:rsidRPr="00BB387B">
        <w:rPr>
          <w:rStyle w:val="StyleUnderline"/>
        </w:rPr>
        <w:t xml:space="preserve"> in</w:t>
      </w:r>
      <w:r w:rsidRPr="00AD5F95">
        <w:rPr>
          <w:sz w:val="16"/>
        </w:rPr>
        <w:t xml:space="preserve"> </w:t>
      </w:r>
      <w:r w:rsidRPr="00BB387B">
        <w:rPr>
          <w:rStyle w:val="StyleUnderline"/>
        </w:rPr>
        <w:t xml:space="preserve">such a way as </w:t>
      </w:r>
      <w:r w:rsidRPr="00F24B1C">
        <w:rPr>
          <w:rStyle w:val="StyleUnderline"/>
          <w:highlight w:val="cyan"/>
        </w:rPr>
        <w:t xml:space="preserve">to </w:t>
      </w:r>
      <w:r w:rsidRPr="00F24B1C">
        <w:rPr>
          <w:rStyle w:val="Emphasis"/>
          <w:highlight w:val="cyan"/>
        </w:rPr>
        <w:t>recalibrate</w:t>
      </w:r>
      <w:r w:rsidRPr="00AD5F95">
        <w:rPr>
          <w:sz w:val="16"/>
        </w:rPr>
        <w:t xml:space="preserve"> </w:t>
      </w:r>
      <w:r w:rsidRPr="00BB387B">
        <w:rPr>
          <w:rStyle w:val="StyleUnderline"/>
        </w:rPr>
        <w:t xml:space="preserve">societal </w:t>
      </w:r>
      <w:r w:rsidRPr="00237174">
        <w:rPr>
          <w:rStyle w:val="Emphasis"/>
        </w:rPr>
        <w:t xml:space="preserve">ways of </w:t>
      </w:r>
      <w:r w:rsidRPr="00F24B1C">
        <w:rPr>
          <w:rStyle w:val="Emphasis"/>
          <w:highlight w:val="cyan"/>
        </w:rPr>
        <w:t>life</w:t>
      </w:r>
      <w:r w:rsidRPr="00F24B1C">
        <w:rPr>
          <w:rStyle w:val="StyleUnderline"/>
          <w:highlight w:val="cyan"/>
        </w:rPr>
        <w:t xml:space="preserve"> towards</w:t>
      </w:r>
      <w:r w:rsidRPr="00AD5F95">
        <w:rPr>
          <w:sz w:val="16"/>
        </w:rPr>
        <w:t xml:space="preserve"> </w:t>
      </w:r>
      <w:r w:rsidRPr="00F24B1C">
        <w:rPr>
          <w:rStyle w:val="Emphasis"/>
          <w:highlight w:val="cyan"/>
        </w:rPr>
        <w:t>environmental</w:t>
      </w:r>
      <w:r w:rsidRPr="00F24B1C">
        <w:rPr>
          <w:rStyle w:val="StyleUnderline"/>
          <w:highlight w:val="cyan"/>
        </w:rPr>
        <w:t xml:space="preserve"> and </w:t>
      </w:r>
      <w:r w:rsidRPr="00F24B1C">
        <w:rPr>
          <w:rStyle w:val="Emphasis"/>
          <w:highlight w:val="cyan"/>
        </w:rPr>
        <w:t>social</w:t>
      </w:r>
      <w:r w:rsidRPr="00BB387B">
        <w:rPr>
          <w:rStyle w:val="StyleUnderline"/>
        </w:rPr>
        <w:t xml:space="preserve"> responsibility and </w:t>
      </w:r>
      <w:r w:rsidRPr="00F24B1C">
        <w:rPr>
          <w:rStyle w:val="Emphasis"/>
          <w:highlight w:val="cyan"/>
        </w:rPr>
        <w:t>sustainability</w:t>
      </w:r>
      <w:r w:rsidRPr="00AD5F95">
        <w:rPr>
          <w:sz w:val="16"/>
        </w:rPr>
        <w:t xml:space="preserve">.97 </w:t>
      </w:r>
      <w:r w:rsidRPr="00EA4596">
        <w:rPr>
          <w:rStyle w:val="Emphasis"/>
        </w:rPr>
        <w:t>Hyper</w:t>
      </w:r>
      <w:r w:rsidRPr="00F24B1C">
        <w:rPr>
          <w:rStyle w:val="Emphasis"/>
          <w:highlight w:val="cyan"/>
        </w:rPr>
        <w:t>connectivity</w:t>
      </w:r>
      <w:r w:rsidRPr="00BB387B">
        <w:rPr>
          <w:rStyle w:val="StyleUnderline"/>
        </w:rPr>
        <w:t xml:space="preserve"> has</w:t>
      </w:r>
      <w:r w:rsidRPr="00AD5F95">
        <w:rPr>
          <w:sz w:val="16"/>
        </w:rPr>
        <w:t xml:space="preserve"> significantly </w:t>
      </w:r>
      <w:r w:rsidRPr="00F24B1C">
        <w:rPr>
          <w:rStyle w:val="StyleUnderline"/>
          <w:highlight w:val="cyan"/>
        </w:rPr>
        <w:t>reduced</w:t>
      </w:r>
      <w:r w:rsidRPr="00BB387B">
        <w:rPr>
          <w:rStyle w:val="StyleUnderline"/>
        </w:rPr>
        <w:t xml:space="preserve"> the </w:t>
      </w:r>
      <w:r w:rsidRPr="00F24B1C">
        <w:rPr>
          <w:rStyle w:val="Emphasis"/>
          <w:highlight w:val="cyan"/>
        </w:rPr>
        <w:t>resilience</w:t>
      </w:r>
      <w:r w:rsidRPr="00BB387B">
        <w:rPr>
          <w:rStyle w:val="StyleUnderline"/>
        </w:rPr>
        <w:t xml:space="preserve"> of societies</w:t>
      </w:r>
      <w:r w:rsidRPr="00AD5F95">
        <w:rPr>
          <w:sz w:val="16"/>
        </w:rPr>
        <w:t xml:space="preserve">, </w:t>
      </w:r>
      <w:r w:rsidRPr="00BB387B">
        <w:rPr>
          <w:rStyle w:val="StyleUnderline"/>
        </w:rPr>
        <w:t>and unconditional commitments</w:t>
      </w:r>
      <w:r w:rsidRPr="00AD5F95">
        <w:rPr>
          <w:sz w:val="16"/>
        </w:rPr>
        <w:t xml:space="preserve"> </w:t>
      </w:r>
      <w:r w:rsidRPr="00BB387B">
        <w:rPr>
          <w:rStyle w:val="StyleUnderline"/>
        </w:rPr>
        <w:t xml:space="preserve">to openness </w:t>
      </w:r>
      <w:r w:rsidRPr="00EA4596">
        <w:rPr>
          <w:rStyle w:val="Emphasis"/>
        </w:rPr>
        <w:t>can be revoked</w:t>
      </w:r>
      <w:r w:rsidRPr="00AD5F95">
        <w:rPr>
          <w:sz w:val="16"/>
        </w:rPr>
        <w:t xml:space="preserve">. </w:t>
      </w:r>
      <w:r w:rsidRPr="00AD5F95">
        <w:rPr>
          <w:rStyle w:val="StyleUnderline"/>
        </w:rPr>
        <w:t>Governments</w:t>
      </w:r>
      <w:r w:rsidRPr="00AD5F95">
        <w:rPr>
          <w:sz w:val="16"/>
        </w:rPr>
        <w:t xml:space="preserve"> everywhere </w:t>
      </w:r>
      <w:r w:rsidRPr="00BB387B">
        <w:rPr>
          <w:rStyle w:val="StyleUnderline"/>
        </w:rPr>
        <w:t xml:space="preserve">have responded to COVID-19 by </w:t>
      </w:r>
      <w:r w:rsidRPr="00EA4596">
        <w:rPr>
          <w:rStyle w:val="Emphasis"/>
        </w:rPr>
        <w:t>limiting connectivity</w:t>
      </w:r>
      <w:r w:rsidRPr="00AD5F95">
        <w:rPr>
          <w:sz w:val="16"/>
        </w:rPr>
        <w:t xml:space="preserve"> through lockdowns, travel restrictions and border closures. </w:t>
      </w:r>
      <w:r w:rsidRPr="00BB387B">
        <w:rPr>
          <w:rStyle w:val="StyleUnderline"/>
        </w:rPr>
        <w:t xml:space="preserve">In a </w:t>
      </w:r>
      <w:r w:rsidRPr="00EA4596">
        <w:rPr>
          <w:rStyle w:val="Emphasis"/>
        </w:rPr>
        <w:t>systemic crisis</w:t>
      </w:r>
      <w:r w:rsidRPr="00AD5F95">
        <w:rPr>
          <w:sz w:val="16"/>
        </w:rPr>
        <w:t xml:space="preserve">, </w:t>
      </w:r>
      <w:r w:rsidRPr="00BB387B">
        <w:rPr>
          <w:rStyle w:val="StyleUnderline"/>
        </w:rPr>
        <w:t>connectivity</w:t>
      </w:r>
      <w:r w:rsidRPr="00AD5F95">
        <w:rPr>
          <w:sz w:val="16"/>
        </w:rPr>
        <w:t xml:space="preserve"> is a policy lever that </w:t>
      </w:r>
      <w:r w:rsidRPr="00F24B1C">
        <w:rPr>
          <w:rStyle w:val="StyleUnderline"/>
          <w:highlight w:val="cyan"/>
        </w:rPr>
        <w:t>needs to</w:t>
      </w:r>
      <w:r w:rsidRPr="00BB387B">
        <w:rPr>
          <w:rStyle w:val="StyleUnderline"/>
        </w:rPr>
        <w:t xml:space="preserve"> be </w:t>
      </w:r>
      <w:r w:rsidRPr="00EA4596">
        <w:rPr>
          <w:rStyle w:val="Emphasis"/>
        </w:rPr>
        <w:t>recalibrated</w:t>
      </w:r>
      <w:r w:rsidRPr="00AD5F95">
        <w:rPr>
          <w:sz w:val="16"/>
        </w:rPr>
        <w:t xml:space="preserve"> </w:t>
      </w:r>
      <w:r w:rsidRPr="00F24B1C">
        <w:rPr>
          <w:rStyle w:val="StyleUnderline"/>
          <w:highlight w:val="cyan"/>
        </w:rPr>
        <w:t>with</w:t>
      </w:r>
      <w:r w:rsidRPr="00BB387B">
        <w:rPr>
          <w:rStyle w:val="StyleUnderline"/>
        </w:rPr>
        <w:t xml:space="preserve"> the aim of </w:t>
      </w:r>
      <w:r w:rsidRPr="00F24B1C">
        <w:rPr>
          <w:rStyle w:val="Emphasis"/>
          <w:highlight w:val="cyan"/>
        </w:rPr>
        <w:t>recovering</w:t>
      </w:r>
      <w:r w:rsidRPr="00EA4596">
        <w:rPr>
          <w:rStyle w:val="Emphasis"/>
        </w:rPr>
        <w:t xml:space="preserve"> resilience</w:t>
      </w:r>
      <w:r w:rsidRPr="00BB387B">
        <w:rPr>
          <w:rStyle w:val="StyleUnderline"/>
        </w:rPr>
        <w:t xml:space="preserve"> to promote the </w:t>
      </w:r>
      <w:r w:rsidRPr="00F24B1C">
        <w:rPr>
          <w:rStyle w:val="Emphasis"/>
          <w:highlight w:val="cyan"/>
        </w:rPr>
        <w:t>health</w:t>
      </w:r>
      <w:r w:rsidRPr="00EA4596">
        <w:rPr>
          <w:rStyle w:val="Emphasis"/>
        </w:rPr>
        <w:t xml:space="preserve"> of societies</w:t>
      </w:r>
      <w:r w:rsidRPr="00AD5F95">
        <w:rPr>
          <w:sz w:val="16"/>
        </w:rPr>
        <w:t xml:space="preserve">.98 While countries cannot afford to close their borders perpetually, </w:t>
      </w:r>
      <w:r w:rsidRPr="00BB387B">
        <w:rPr>
          <w:rStyle w:val="StyleUnderline"/>
        </w:rPr>
        <w:t xml:space="preserve">the key question is how to </w:t>
      </w:r>
      <w:r w:rsidRPr="00AD5F95">
        <w:rPr>
          <w:sz w:val="16"/>
        </w:rPr>
        <w:t xml:space="preserve">optimize the opportunities of system connectivity while </w:t>
      </w:r>
      <w:r w:rsidRPr="00F24B1C">
        <w:rPr>
          <w:rStyle w:val="StyleUnderline"/>
          <w:highlight w:val="cyan"/>
        </w:rPr>
        <w:t>minimizing</w:t>
      </w:r>
      <w:r w:rsidRPr="00BB387B">
        <w:rPr>
          <w:rStyle w:val="StyleUnderline"/>
        </w:rPr>
        <w:t xml:space="preserve"> its </w:t>
      </w:r>
      <w:r w:rsidRPr="00F24B1C">
        <w:rPr>
          <w:rStyle w:val="Emphasis"/>
          <w:highlight w:val="cyan"/>
        </w:rPr>
        <w:t>risks</w:t>
      </w:r>
      <w:r w:rsidRPr="00AD5F95">
        <w:rPr>
          <w:sz w:val="16"/>
        </w:rPr>
        <w:t>.</w:t>
      </w:r>
    </w:p>
    <w:p w14:paraId="33442E7F" w14:textId="638B277D" w:rsidR="007866DB" w:rsidRPr="00AD5F95" w:rsidRDefault="007866DB" w:rsidP="007866DB">
      <w:pPr>
        <w:pStyle w:val="Heading3"/>
      </w:pPr>
      <w:r>
        <w:t>LCRs Good/Trade Bad---Ext---Transition</w:t>
      </w:r>
    </w:p>
    <w:p w14:paraId="42159522" w14:textId="77777777" w:rsidR="007866DB" w:rsidRDefault="007866DB" w:rsidP="007866DB">
      <w:pPr>
        <w:pStyle w:val="Heading4"/>
      </w:pPr>
      <w:r>
        <w:t xml:space="preserve">Only decreasing </w:t>
      </w:r>
      <w:r w:rsidRPr="0053411D">
        <w:rPr>
          <w:u w:val="single"/>
        </w:rPr>
        <w:t>economic complexity</w:t>
      </w:r>
      <w:r>
        <w:t xml:space="preserve"> prevents </w:t>
      </w:r>
      <w:r w:rsidRPr="0053411D">
        <w:rPr>
          <w:u w:val="single"/>
        </w:rPr>
        <w:t>next generation threats</w:t>
      </w:r>
      <w:r>
        <w:t xml:space="preserve">. Downscaling </w:t>
      </w:r>
      <w:r w:rsidRPr="0053411D">
        <w:rPr>
          <w:u w:val="single"/>
        </w:rPr>
        <w:t>redistributes gains</w:t>
      </w:r>
      <w:r>
        <w:t xml:space="preserve"> and achieves sustainable </w:t>
      </w:r>
      <w:r w:rsidRPr="0053411D">
        <w:rPr>
          <w:u w:val="single"/>
        </w:rPr>
        <w:t>self-reliance</w:t>
      </w:r>
      <w:r>
        <w:t>.</w:t>
      </w:r>
    </w:p>
    <w:p w14:paraId="5107009C" w14:textId="77777777" w:rsidR="007866DB" w:rsidRDefault="007866DB" w:rsidP="007866DB">
      <w:proofErr w:type="spellStart"/>
      <w:r w:rsidRPr="007617D8">
        <w:rPr>
          <w:rFonts w:eastAsiaTheme="majorEastAsia" w:cstheme="majorBidi"/>
          <w:b/>
          <w:iCs/>
          <w:sz w:val="26"/>
        </w:rPr>
        <w:t>Balland</w:t>
      </w:r>
      <w:proofErr w:type="spellEnd"/>
      <w:r w:rsidRPr="007617D8">
        <w:rPr>
          <w:rFonts w:eastAsiaTheme="majorEastAsia" w:cstheme="majorBidi"/>
          <w:b/>
          <w:iCs/>
          <w:sz w:val="26"/>
        </w:rPr>
        <w:t xml:space="preserve"> et al. ’22</w:t>
      </w:r>
      <w:r>
        <w:t xml:space="preserve"> — Pierre-Alexandre </w:t>
      </w:r>
      <w:proofErr w:type="spellStart"/>
      <w:r>
        <w:t>Balland</w:t>
      </w:r>
      <w:proofErr w:type="spellEnd"/>
      <w:r>
        <w:t xml:space="preserve">, Department of Economic Geography, Utrecht University, Center for Collective Learning, Artificial and Natural Intelligence Toulouse Institute; Tom </w:t>
      </w:r>
      <w:proofErr w:type="spellStart"/>
      <w:r>
        <w:t>Broekel</w:t>
      </w:r>
      <w:proofErr w:type="spellEnd"/>
      <w:r>
        <w:t xml:space="preserve">; Dario </w:t>
      </w:r>
      <w:proofErr w:type="spellStart"/>
      <w:r>
        <w:t>Diodato</w:t>
      </w:r>
      <w:proofErr w:type="spellEnd"/>
      <w:r>
        <w:t xml:space="preserve">; Elisa Giuliani; Ricardo Hausmann; Neave </w:t>
      </w:r>
      <w:proofErr w:type="spellStart"/>
      <w:r>
        <w:t>O’Clery</w:t>
      </w:r>
      <w:proofErr w:type="spellEnd"/>
      <w:r>
        <w:t xml:space="preserve">; David Rigby; 2022; “The new paradigm of economic complexity”; </w:t>
      </w:r>
      <w:r w:rsidRPr="007617D8">
        <w:rPr>
          <w:i/>
          <w:iCs/>
        </w:rPr>
        <w:t>Research Policy</w:t>
      </w:r>
      <w:r>
        <w:t>, Vol. 51; University of Kansas Libraries, ScienceDirect</w:t>
      </w:r>
    </w:p>
    <w:p w14:paraId="14AF308C" w14:textId="77777777" w:rsidR="007866DB" w:rsidRPr="000B136C" w:rsidRDefault="007866DB" w:rsidP="007866DB">
      <w:pPr>
        <w:rPr>
          <w:sz w:val="16"/>
        </w:rPr>
      </w:pPr>
      <w:r w:rsidRPr="000B136C">
        <w:rPr>
          <w:sz w:val="16"/>
        </w:rPr>
        <w:t xml:space="preserve">Since the first industrial revolution, </w:t>
      </w:r>
      <w:r w:rsidRPr="00F24B1C">
        <w:rPr>
          <w:rStyle w:val="Emphasis"/>
          <w:highlight w:val="cyan"/>
        </w:rPr>
        <w:t>exponential</w:t>
      </w:r>
      <w:r w:rsidRPr="00593E3A">
        <w:rPr>
          <w:rStyle w:val="StyleUnderline"/>
        </w:rPr>
        <w:t xml:space="preserve"> gains in</w:t>
      </w:r>
      <w:r w:rsidRPr="000B136C">
        <w:rPr>
          <w:sz w:val="16"/>
        </w:rPr>
        <w:t xml:space="preserve"> </w:t>
      </w:r>
      <w:r w:rsidRPr="000C42D0">
        <w:rPr>
          <w:rStyle w:val="Emphasis"/>
        </w:rPr>
        <w:t xml:space="preserve">economic </w:t>
      </w:r>
      <w:r w:rsidRPr="00F24B1C">
        <w:rPr>
          <w:rStyle w:val="Emphasis"/>
          <w:highlight w:val="cyan"/>
        </w:rPr>
        <w:t>complexity</w:t>
      </w:r>
      <w:r w:rsidRPr="000B136C">
        <w:rPr>
          <w:sz w:val="16"/>
        </w:rPr>
        <w:t xml:space="preserve"> </w:t>
      </w:r>
      <w:r w:rsidRPr="00593E3A">
        <w:rPr>
          <w:rStyle w:val="StyleUnderline"/>
        </w:rPr>
        <w:t xml:space="preserve">have accrued in </w:t>
      </w:r>
      <w:r w:rsidRPr="000C42D0">
        <w:rPr>
          <w:rStyle w:val="Emphasis"/>
        </w:rPr>
        <w:t>tandem</w:t>
      </w:r>
      <w:r w:rsidRPr="00593E3A">
        <w:rPr>
          <w:rStyle w:val="StyleUnderline"/>
        </w:rPr>
        <w:t xml:space="preserve"> with</w:t>
      </w:r>
      <w:r w:rsidRPr="000B136C">
        <w:rPr>
          <w:sz w:val="16"/>
        </w:rPr>
        <w:t xml:space="preserve"> unprecedented levels of </w:t>
      </w:r>
      <w:r w:rsidRPr="000C42D0">
        <w:rPr>
          <w:rStyle w:val="Emphasis"/>
        </w:rPr>
        <w:t>innovation</w:t>
      </w:r>
      <w:r w:rsidRPr="00593E3A">
        <w:rPr>
          <w:rStyle w:val="StyleUnderline"/>
        </w:rPr>
        <w:t xml:space="preserve"> and </w:t>
      </w:r>
      <w:r w:rsidRPr="000C42D0">
        <w:rPr>
          <w:rStyle w:val="Emphasis"/>
        </w:rPr>
        <w:t>wealth</w:t>
      </w:r>
      <w:r w:rsidRPr="000B136C">
        <w:rPr>
          <w:sz w:val="16"/>
        </w:rPr>
        <w:t xml:space="preserve"> generation. </w:t>
      </w:r>
      <w:r w:rsidRPr="00593E3A">
        <w:rPr>
          <w:rStyle w:val="StyleUnderline"/>
        </w:rPr>
        <w:t xml:space="preserve">While a </w:t>
      </w:r>
      <w:r w:rsidRPr="000C42D0">
        <w:rPr>
          <w:rStyle w:val="Emphasis"/>
        </w:rPr>
        <w:t>trillion isolated</w:t>
      </w:r>
      <w:r w:rsidRPr="00593E3A">
        <w:rPr>
          <w:rStyle w:val="StyleUnderline"/>
        </w:rPr>
        <w:t xml:space="preserve"> individuals could </w:t>
      </w:r>
      <w:r w:rsidRPr="000C42D0">
        <w:rPr>
          <w:rStyle w:val="Emphasis"/>
        </w:rPr>
        <w:t>never build</w:t>
      </w:r>
      <w:r w:rsidRPr="00593E3A">
        <w:rPr>
          <w:rStyle w:val="StyleUnderline"/>
        </w:rPr>
        <w:t xml:space="preserve"> an airplane</w:t>
      </w:r>
      <w:r w:rsidRPr="000B136C">
        <w:rPr>
          <w:sz w:val="16"/>
        </w:rPr>
        <w:t xml:space="preserve">, let alone put a human on the moon, </w:t>
      </w:r>
      <w:r w:rsidRPr="00593E3A">
        <w:rPr>
          <w:rStyle w:val="StyleUnderline"/>
        </w:rPr>
        <w:t xml:space="preserve">a far </w:t>
      </w:r>
      <w:r w:rsidRPr="000C42D0">
        <w:rPr>
          <w:rStyle w:val="Emphasis"/>
        </w:rPr>
        <w:t>smaller number</w:t>
      </w:r>
      <w:r w:rsidRPr="000B136C">
        <w:rPr>
          <w:sz w:val="16"/>
        </w:rPr>
        <w:t xml:space="preserve"> of interacting agents </w:t>
      </w:r>
      <w:r w:rsidRPr="00F24B1C">
        <w:rPr>
          <w:rStyle w:val="StyleUnderline"/>
          <w:highlight w:val="cyan"/>
        </w:rPr>
        <w:t>who</w:t>
      </w:r>
      <w:r w:rsidRPr="00593E3A">
        <w:rPr>
          <w:rStyle w:val="StyleUnderline"/>
        </w:rPr>
        <w:t xml:space="preserve"> specialize and </w:t>
      </w:r>
      <w:r w:rsidRPr="00F24B1C">
        <w:rPr>
          <w:rStyle w:val="Emphasis"/>
          <w:highlight w:val="cyan"/>
        </w:rPr>
        <w:t>trade can</w:t>
      </w:r>
      <w:r w:rsidRPr="000B136C">
        <w:rPr>
          <w:sz w:val="16"/>
        </w:rPr>
        <w:t xml:space="preserve">, given the right incentives, </w:t>
      </w:r>
      <w:r w:rsidRPr="00F24B1C">
        <w:rPr>
          <w:rStyle w:val="StyleUnderline"/>
          <w:highlight w:val="cyan"/>
        </w:rPr>
        <w:t>produce</w:t>
      </w:r>
      <w:r w:rsidRPr="000B136C">
        <w:rPr>
          <w:rStyle w:val="StyleUnderline"/>
        </w:rPr>
        <w:t xml:space="preserve"> a </w:t>
      </w:r>
      <w:r w:rsidRPr="000B136C">
        <w:rPr>
          <w:rStyle w:val="Emphasis"/>
        </w:rPr>
        <w:t xml:space="preserve">dizzying </w:t>
      </w:r>
      <w:r w:rsidRPr="00F24B1C">
        <w:rPr>
          <w:rStyle w:val="Emphasis"/>
          <w:highlight w:val="cyan"/>
        </w:rPr>
        <w:t>array</w:t>
      </w:r>
      <w:r w:rsidRPr="00F24B1C">
        <w:rPr>
          <w:rStyle w:val="StyleUnderline"/>
          <w:highlight w:val="cyan"/>
        </w:rPr>
        <w:t xml:space="preserve"> of</w:t>
      </w:r>
      <w:r w:rsidRPr="000B136C">
        <w:rPr>
          <w:sz w:val="16"/>
        </w:rPr>
        <w:t xml:space="preserve"> massively complex </w:t>
      </w:r>
      <w:r w:rsidRPr="00F24B1C">
        <w:rPr>
          <w:rStyle w:val="StyleUnderline"/>
          <w:highlight w:val="cyan"/>
        </w:rPr>
        <w:t>products</w:t>
      </w:r>
      <w:r w:rsidRPr="000B136C">
        <w:rPr>
          <w:sz w:val="16"/>
        </w:rPr>
        <w:t xml:space="preserve">. Complex products, and the complex sets of capabilities on which they rest, emerge from deep divisions of labor driven by competition within the market economy. This is why the first direct policy implication of the field of economic complexity has been for </w:t>
      </w:r>
      <w:r w:rsidRPr="00F24B1C">
        <w:rPr>
          <w:rStyle w:val="Emphasis"/>
          <w:highlight w:val="cyan"/>
        </w:rPr>
        <w:t>countries</w:t>
      </w:r>
      <w:r w:rsidRPr="00593E3A">
        <w:rPr>
          <w:rStyle w:val="StyleUnderline"/>
        </w:rPr>
        <w:t xml:space="preserve"> </w:t>
      </w:r>
      <w:r w:rsidRPr="00F24B1C">
        <w:rPr>
          <w:rStyle w:val="StyleUnderline"/>
          <w:highlight w:val="cyan"/>
        </w:rPr>
        <w:t>and regions</w:t>
      </w:r>
      <w:r w:rsidRPr="000B136C">
        <w:rPr>
          <w:sz w:val="16"/>
        </w:rPr>
        <w:t xml:space="preserve"> to </w:t>
      </w:r>
      <w:r w:rsidRPr="00F24B1C">
        <w:rPr>
          <w:rStyle w:val="Emphasis"/>
          <w:highlight w:val="cyan"/>
        </w:rPr>
        <w:t>specialize</w:t>
      </w:r>
      <w:r w:rsidRPr="000B136C">
        <w:rPr>
          <w:rStyle w:val="StyleUnderline"/>
        </w:rPr>
        <w:t xml:space="preserve"> </w:t>
      </w:r>
      <w:proofErr w:type="gramStart"/>
      <w:r w:rsidRPr="000B136C">
        <w:rPr>
          <w:rStyle w:val="StyleUnderline"/>
        </w:rPr>
        <w:t>into</w:t>
      </w:r>
      <w:proofErr w:type="gramEnd"/>
      <w:r w:rsidRPr="00593E3A">
        <w:rPr>
          <w:rStyle w:val="StyleUnderline"/>
        </w:rPr>
        <w:t xml:space="preserve"> more complex</w:t>
      </w:r>
      <w:r w:rsidRPr="000B136C">
        <w:rPr>
          <w:sz w:val="16"/>
        </w:rPr>
        <w:t xml:space="preserve"> </w:t>
      </w:r>
      <w:r w:rsidRPr="000C42D0">
        <w:rPr>
          <w:rStyle w:val="Emphasis"/>
        </w:rPr>
        <w:t xml:space="preserve">economic </w:t>
      </w:r>
      <w:r w:rsidRPr="000B136C">
        <w:rPr>
          <w:rStyle w:val="Emphasis"/>
        </w:rPr>
        <w:t>activities</w:t>
      </w:r>
      <w:r w:rsidRPr="000B136C">
        <w:rPr>
          <w:sz w:val="16"/>
        </w:rPr>
        <w:t xml:space="preserve"> (Hausmann et al., 2011; </w:t>
      </w:r>
      <w:proofErr w:type="spellStart"/>
      <w:r w:rsidRPr="000B136C">
        <w:rPr>
          <w:sz w:val="16"/>
        </w:rPr>
        <w:t>Balland</w:t>
      </w:r>
      <w:proofErr w:type="spellEnd"/>
      <w:r w:rsidRPr="000B136C">
        <w:rPr>
          <w:sz w:val="16"/>
        </w:rPr>
        <w:t xml:space="preserve"> et al., 2019; Hidalgo, 2021). Supporting economic upgrading by building complex capabilities is </w:t>
      </w:r>
      <w:r w:rsidRPr="000C42D0">
        <w:rPr>
          <w:rStyle w:val="StyleUnderline"/>
        </w:rPr>
        <w:t>a superior</w:t>
      </w:r>
      <w:r w:rsidRPr="000B136C">
        <w:rPr>
          <w:sz w:val="16"/>
        </w:rPr>
        <w:t xml:space="preserve"> development </w:t>
      </w:r>
      <w:r w:rsidRPr="000C42D0">
        <w:rPr>
          <w:rStyle w:val="StyleUnderline"/>
        </w:rPr>
        <w:t>strategy to chasing</w:t>
      </w:r>
      <w:r w:rsidRPr="000B136C">
        <w:rPr>
          <w:sz w:val="16"/>
        </w:rPr>
        <w:t xml:space="preserve"> the ability to produce </w:t>
      </w:r>
      <w:r w:rsidRPr="000C42D0">
        <w:rPr>
          <w:rStyle w:val="StyleUnderline"/>
        </w:rPr>
        <w:t xml:space="preserve">high-priced </w:t>
      </w:r>
      <w:r w:rsidRPr="000C42D0">
        <w:rPr>
          <w:rStyle w:val="Emphasis"/>
        </w:rPr>
        <w:t>goods</w:t>
      </w:r>
      <w:r w:rsidRPr="000B136C">
        <w:rPr>
          <w:sz w:val="16"/>
        </w:rPr>
        <w:t xml:space="preserve">. Commodity prices can shift rapidly with changing market conditions, regulations, and customer preferences. Developing the capabilities to create and produce complex products is a viable path to secure long-run growth as </w:t>
      </w:r>
      <w:r w:rsidRPr="000C42D0">
        <w:rPr>
          <w:rStyle w:val="StyleUnderline"/>
        </w:rPr>
        <w:t>these capabilities</w:t>
      </w:r>
      <w:r w:rsidRPr="000B136C">
        <w:rPr>
          <w:sz w:val="16"/>
        </w:rPr>
        <w:t xml:space="preserve"> tend to </w:t>
      </w:r>
      <w:r w:rsidRPr="000C42D0">
        <w:rPr>
          <w:rStyle w:val="StyleUnderline"/>
        </w:rPr>
        <w:t>evolve in self-</w:t>
      </w:r>
      <w:r w:rsidRPr="000C42D0">
        <w:rPr>
          <w:rStyle w:val="Emphasis"/>
        </w:rPr>
        <w:t>reinforcing processes</w:t>
      </w:r>
      <w:r w:rsidRPr="000C42D0">
        <w:rPr>
          <w:rStyle w:val="StyleUnderline"/>
        </w:rPr>
        <w:t xml:space="preserve"> of recombination</w:t>
      </w:r>
      <w:r w:rsidRPr="000B136C">
        <w:rPr>
          <w:sz w:val="16"/>
        </w:rPr>
        <w:t xml:space="preserve">, </w:t>
      </w:r>
      <w:r w:rsidRPr="000C42D0">
        <w:rPr>
          <w:rStyle w:val="StyleUnderline"/>
        </w:rPr>
        <w:t>rewarding</w:t>
      </w:r>
      <w:r w:rsidRPr="000B136C">
        <w:rPr>
          <w:sz w:val="16"/>
        </w:rPr>
        <w:t xml:space="preserve"> most of those actors, </w:t>
      </w:r>
      <w:r w:rsidRPr="000C42D0">
        <w:rPr>
          <w:rStyle w:val="StyleUnderline"/>
        </w:rPr>
        <w:t>firms</w:t>
      </w:r>
      <w:r w:rsidRPr="000B136C">
        <w:rPr>
          <w:sz w:val="16"/>
        </w:rPr>
        <w:t xml:space="preserve">, and places </w:t>
      </w:r>
      <w:r w:rsidRPr="000C42D0">
        <w:rPr>
          <w:rStyle w:val="StyleUnderline"/>
        </w:rPr>
        <w:t xml:space="preserve">that are </w:t>
      </w:r>
      <w:r w:rsidRPr="000C42D0">
        <w:rPr>
          <w:rStyle w:val="Emphasis"/>
        </w:rPr>
        <w:t>already embedded</w:t>
      </w:r>
      <w:r w:rsidRPr="000B136C">
        <w:rPr>
          <w:sz w:val="16"/>
        </w:rPr>
        <w:t xml:space="preserve"> </w:t>
      </w:r>
      <w:r w:rsidRPr="000C42D0">
        <w:rPr>
          <w:rStyle w:val="StyleUnderline"/>
        </w:rPr>
        <w:t>in networks</w:t>
      </w:r>
      <w:r w:rsidRPr="000B136C">
        <w:rPr>
          <w:sz w:val="16"/>
        </w:rPr>
        <w:t xml:space="preserve"> of complex activity.</w:t>
      </w:r>
    </w:p>
    <w:p w14:paraId="1FE63677" w14:textId="77777777" w:rsidR="007866DB" w:rsidRPr="0053411D" w:rsidRDefault="007866DB" w:rsidP="007866DB">
      <w:pPr>
        <w:rPr>
          <w:sz w:val="16"/>
        </w:rPr>
      </w:pPr>
      <w:r w:rsidRPr="0053411D">
        <w:rPr>
          <w:sz w:val="16"/>
        </w:rPr>
        <w:t xml:space="preserve">One </w:t>
      </w:r>
      <w:r w:rsidRPr="00957D50">
        <w:rPr>
          <w:rStyle w:val="StyleUnderline"/>
        </w:rPr>
        <w:t xml:space="preserve">unfortunate </w:t>
      </w:r>
      <w:r w:rsidRPr="00F24B1C">
        <w:rPr>
          <w:rStyle w:val="Emphasis"/>
          <w:highlight w:val="cyan"/>
        </w:rPr>
        <w:t>consequence</w:t>
      </w:r>
      <w:r w:rsidRPr="0053411D">
        <w:rPr>
          <w:sz w:val="16"/>
        </w:rPr>
        <w:t xml:space="preserve"> of the growth and concentration of economic complexity </w:t>
      </w:r>
      <w:r w:rsidRPr="00F24B1C">
        <w:rPr>
          <w:rStyle w:val="StyleUnderline"/>
          <w:highlight w:val="cyan"/>
        </w:rPr>
        <w:t>is</w:t>
      </w:r>
      <w:r w:rsidRPr="00957D50">
        <w:rPr>
          <w:rStyle w:val="StyleUnderline"/>
        </w:rPr>
        <w:t xml:space="preserve"> rising </w:t>
      </w:r>
      <w:r w:rsidRPr="00BA3DC7">
        <w:rPr>
          <w:rStyle w:val="Emphasis"/>
        </w:rPr>
        <w:t>levels of inequality</w:t>
      </w:r>
      <w:r w:rsidRPr="0053411D">
        <w:rPr>
          <w:sz w:val="16"/>
        </w:rPr>
        <w:t xml:space="preserve">. By their nature, more </w:t>
      </w:r>
      <w:r w:rsidRPr="00F24B1C">
        <w:rPr>
          <w:rStyle w:val="StyleUnderline"/>
          <w:highlight w:val="cyan"/>
        </w:rPr>
        <w:t>complex systems</w:t>
      </w:r>
      <w:r w:rsidRPr="0053411D">
        <w:rPr>
          <w:sz w:val="16"/>
        </w:rPr>
        <w:t xml:space="preserve"> also </w:t>
      </w:r>
      <w:r w:rsidRPr="00BA3DC7">
        <w:rPr>
          <w:rStyle w:val="StyleUnderline"/>
        </w:rPr>
        <w:t xml:space="preserve">tend to be </w:t>
      </w:r>
      <w:r w:rsidRPr="00F24B1C">
        <w:rPr>
          <w:rStyle w:val="Emphasis"/>
          <w:highlight w:val="cyan"/>
        </w:rPr>
        <w:t>more unequal</w:t>
      </w:r>
      <w:r w:rsidRPr="0053411D">
        <w:rPr>
          <w:sz w:val="16"/>
        </w:rPr>
        <w:t xml:space="preserve">. Preferential attachment, compounding, </w:t>
      </w:r>
      <w:r w:rsidRPr="00BA3DC7">
        <w:rPr>
          <w:rStyle w:val="StyleUnderline"/>
        </w:rPr>
        <w:t xml:space="preserve">self-reinforcing </w:t>
      </w:r>
      <w:r w:rsidRPr="00BA3DC7">
        <w:rPr>
          <w:rStyle w:val="Emphasis"/>
        </w:rPr>
        <w:t>feedback loops</w:t>
      </w:r>
      <w:r w:rsidRPr="0053411D">
        <w:rPr>
          <w:sz w:val="16"/>
        </w:rPr>
        <w:t xml:space="preserve">, and multiplicative processes that </w:t>
      </w:r>
      <w:r w:rsidRPr="00BA3DC7">
        <w:rPr>
          <w:rStyle w:val="StyleUnderline"/>
        </w:rPr>
        <w:t>are inherent to complex</w:t>
      </w:r>
      <w:r w:rsidRPr="0053411D">
        <w:rPr>
          <w:sz w:val="16"/>
        </w:rPr>
        <w:t xml:space="preserve"> adaptive </w:t>
      </w:r>
      <w:r w:rsidRPr="00BA3DC7">
        <w:rPr>
          <w:rStyle w:val="StyleUnderline"/>
        </w:rPr>
        <w:t>systems</w:t>
      </w:r>
      <w:r w:rsidRPr="0053411D">
        <w:rPr>
          <w:sz w:val="16"/>
        </w:rPr>
        <w:t xml:space="preserve"> increase inequality. As a result, some individuals, organizations, and places will occupy privileged positions in which they can leverage larger parts of an economy’s structure and accumulate most of the benefits. Others will be much less fortunate, either because they have the wrong skills, they </w:t>
      </w:r>
      <w:proofErr w:type="gramStart"/>
      <w:r w:rsidRPr="0053411D">
        <w:rPr>
          <w:sz w:val="16"/>
        </w:rPr>
        <w:t>are located in</w:t>
      </w:r>
      <w:proofErr w:type="gramEnd"/>
      <w:r w:rsidRPr="0053411D">
        <w:rPr>
          <w:sz w:val="16"/>
        </w:rPr>
        <w:t xml:space="preserve"> the wrong place, or they face other factors that prevent them from engaging in economic activities. </w:t>
      </w:r>
      <w:r w:rsidRPr="001B3532">
        <w:rPr>
          <w:rStyle w:val="StyleUnderline"/>
        </w:rPr>
        <w:t xml:space="preserve">In our </w:t>
      </w:r>
      <w:r w:rsidRPr="00BA3DC7">
        <w:rPr>
          <w:rStyle w:val="Emphasis"/>
        </w:rPr>
        <w:t>modern world</w:t>
      </w:r>
      <w:r w:rsidRPr="0053411D">
        <w:rPr>
          <w:sz w:val="16"/>
        </w:rPr>
        <w:t xml:space="preserve">, </w:t>
      </w:r>
      <w:r w:rsidRPr="001B3532">
        <w:rPr>
          <w:rStyle w:val="StyleUnderline"/>
        </w:rPr>
        <w:t xml:space="preserve">inequality is </w:t>
      </w:r>
      <w:r w:rsidRPr="00BA3DC7">
        <w:rPr>
          <w:rStyle w:val="Emphasis"/>
        </w:rPr>
        <w:t>striking</w:t>
      </w:r>
      <w:r w:rsidRPr="0053411D">
        <w:rPr>
          <w:sz w:val="16"/>
        </w:rPr>
        <w:t xml:space="preserve">. Walmart’s Walton family leverages labor structures, Warren Buffet leverages capital, and digital platforms leverage code and media to secure and expand dominant economic positions. This is consistent with earlier innovation research which points at the </w:t>
      </w:r>
      <w:r w:rsidRPr="00BA3DC7">
        <w:rPr>
          <w:rStyle w:val="StyleUnderline"/>
        </w:rPr>
        <w:t xml:space="preserve">uneven </w:t>
      </w:r>
      <w:r w:rsidRPr="00BA3DC7">
        <w:rPr>
          <w:rStyle w:val="Emphasis"/>
        </w:rPr>
        <w:t>distributional effects</w:t>
      </w:r>
      <w:r w:rsidRPr="00BA3DC7">
        <w:rPr>
          <w:rStyle w:val="StyleUnderline"/>
        </w:rPr>
        <w:t xml:space="preserve"> of</w:t>
      </w:r>
      <w:r w:rsidRPr="0053411D">
        <w:rPr>
          <w:sz w:val="16"/>
        </w:rPr>
        <w:t xml:space="preserve"> </w:t>
      </w:r>
      <w:r w:rsidRPr="00BA3DC7">
        <w:rPr>
          <w:rStyle w:val="StyleUnderline"/>
        </w:rPr>
        <w:t xml:space="preserve">technological revolutions or </w:t>
      </w:r>
      <w:r w:rsidRPr="00BA3DC7">
        <w:rPr>
          <w:rStyle w:val="Emphasis"/>
        </w:rPr>
        <w:t>advancements</w:t>
      </w:r>
      <w:r w:rsidRPr="0053411D">
        <w:rPr>
          <w:sz w:val="16"/>
        </w:rPr>
        <w:t xml:space="preserve"> (e.g., Perez, 2013) and suggests a </w:t>
      </w:r>
      <w:r w:rsidRPr="00F24B1C">
        <w:rPr>
          <w:rStyle w:val="StyleUnderline"/>
          <w:highlight w:val="cyan"/>
        </w:rPr>
        <w:t>need to find new ways</w:t>
      </w:r>
      <w:r w:rsidRPr="001E0E79">
        <w:rPr>
          <w:rStyle w:val="StyleUnderline"/>
        </w:rPr>
        <w:t xml:space="preserve"> to govern</w:t>
      </w:r>
      <w:r w:rsidRPr="0053411D">
        <w:rPr>
          <w:sz w:val="16"/>
        </w:rPr>
        <w:t xml:space="preserve"> </w:t>
      </w:r>
      <w:r w:rsidRPr="001E0E79">
        <w:rPr>
          <w:rStyle w:val="StyleUnderline"/>
        </w:rPr>
        <w:t>capitalism</w:t>
      </w:r>
      <w:r w:rsidRPr="0053411D">
        <w:rPr>
          <w:sz w:val="16"/>
        </w:rPr>
        <w:t xml:space="preserve"> </w:t>
      </w:r>
      <w:proofErr w:type="gramStart"/>
      <w:r w:rsidRPr="0053411D">
        <w:rPr>
          <w:sz w:val="16"/>
        </w:rPr>
        <w:t xml:space="preserve">in order </w:t>
      </w:r>
      <w:r w:rsidRPr="00F24B1C">
        <w:rPr>
          <w:rStyle w:val="StyleUnderline"/>
          <w:highlight w:val="cyan"/>
        </w:rPr>
        <w:t>to</w:t>
      </w:r>
      <w:proofErr w:type="gramEnd"/>
      <w:r w:rsidRPr="00F24B1C">
        <w:rPr>
          <w:rStyle w:val="StyleUnderline"/>
          <w:highlight w:val="cyan"/>
        </w:rPr>
        <w:t xml:space="preserve"> avoid</w:t>
      </w:r>
      <w:r w:rsidRPr="001E0E79">
        <w:rPr>
          <w:rStyle w:val="StyleUnderline"/>
        </w:rPr>
        <w:t xml:space="preserve"> the</w:t>
      </w:r>
      <w:r w:rsidRPr="0053411D">
        <w:rPr>
          <w:sz w:val="16"/>
        </w:rPr>
        <w:t xml:space="preserve"> </w:t>
      </w:r>
      <w:r w:rsidRPr="00BA3DC7">
        <w:rPr>
          <w:rStyle w:val="Emphasis"/>
        </w:rPr>
        <w:t>concentration</w:t>
      </w:r>
      <w:r w:rsidRPr="001E0E79">
        <w:rPr>
          <w:rStyle w:val="StyleUnderline"/>
        </w:rPr>
        <w:t xml:space="preserve"> of</w:t>
      </w:r>
      <w:r w:rsidRPr="0053411D">
        <w:rPr>
          <w:sz w:val="16"/>
        </w:rPr>
        <w:t xml:space="preserve"> </w:t>
      </w:r>
      <w:r w:rsidRPr="001E0E79">
        <w:rPr>
          <w:rStyle w:val="StyleUnderline"/>
        </w:rPr>
        <w:t>economic</w:t>
      </w:r>
      <w:r w:rsidRPr="0053411D">
        <w:rPr>
          <w:sz w:val="16"/>
        </w:rPr>
        <w:t xml:space="preserve"> and political </w:t>
      </w:r>
      <w:r w:rsidRPr="001E0E79">
        <w:rPr>
          <w:rStyle w:val="StyleUnderline"/>
        </w:rPr>
        <w:t xml:space="preserve">power to </w:t>
      </w:r>
      <w:r w:rsidRPr="00F24B1C">
        <w:rPr>
          <w:rStyle w:val="StyleUnderline"/>
          <w:highlight w:val="cyan"/>
        </w:rPr>
        <w:t xml:space="preserve">the </w:t>
      </w:r>
      <w:r w:rsidRPr="00F24B1C">
        <w:rPr>
          <w:rStyle w:val="Emphasis"/>
          <w:highlight w:val="cyan"/>
        </w:rPr>
        <w:t>detriment of society</w:t>
      </w:r>
      <w:r w:rsidRPr="0053411D">
        <w:rPr>
          <w:sz w:val="16"/>
        </w:rPr>
        <w:t xml:space="preserve"> (Giuliani, 2018). These ideas echo recent empirical research showing how technological giants handling and generating highly complex knowledge in domains such as ICT and artificial intelligence have built knowledge monopolies from innovations and exclusive access to data (</w:t>
      </w:r>
      <w:proofErr w:type="spellStart"/>
      <w:r w:rsidRPr="0053411D">
        <w:rPr>
          <w:sz w:val="16"/>
        </w:rPr>
        <w:t>Rikap</w:t>
      </w:r>
      <w:proofErr w:type="spellEnd"/>
      <w:r w:rsidRPr="0053411D">
        <w:rPr>
          <w:sz w:val="16"/>
        </w:rPr>
        <w:t xml:space="preserve"> and Lundvall, 2020), while others have </w:t>
      </w:r>
      <w:r w:rsidRPr="001B3532">
        <w:rPr>
          <w:rStyle w:val="StyleUnderline"/>
        </w:rPr>
        <w:t>raised concerns about</w:t>
      </w:r>
      <w:r w:rsidRPr="0053411D">
        <w:rPr>
          <w:sz w:val="16"/>
        </w:rPr>
        <w:t xml:space="preserve"> the geographic distributional </w:t>
      </w:r>
      <w:r w:rsidRPr="00BA3DC7">
        <w:rPr>
          <w:rStyle w:val="Emphasis"/>
        </w:rPr>
        <w:t>imbalances</w:t>
      </w:r>
      <w:r w:rsidRPr="001B3532">
        <w:rPr>
          <w:rStyle w:val="StyleUnderline"/>
        </w:rPr>
        <w:t xml:space="preserve"> caused by</w:t>
      </w:r>
      <w:r w:rsidRPr="0053411D">
        <w:rPr>
          <w:sz w:val="16"/>
        </w:rPr>
        <w:t xml:space="preserve"> high tech </w:t>
      </w:r>
      <w:r w:rsidRPr="001B3532">
        <w:rPr>
          <w:rStyle w:val="StyleUnderline"/>
        </w:rPr>
        <w:t>companies’</w:t>
      </w:r>
      <w:r w:rsidRPr="0053411D">
        <w:rPr>
          <w:sz w:val="16"/>
        </w:rPr>
        <w:t xml:space="preserve"> concentration of monopoly rents (Feldman et al., 2021). These monopolies create fat-tailed distributions and challenge existing (cohesion-oriented) social structures. The </w:t>
      </w:r>
      <w:r w:rsidRPr="00F24B1C">
        <w:rPr>
          <w:rStyle w:val="StyleUnderline"/>
          <w:highlight w:val="cyan"/>
        </w:rPr>
        <w:t>imbalances</w:t>
      </w:r>
      <w:r w:rsidRPr="0053411D">
        <w:rPr>
          <w:sz w:val="16"/>
        </w:rPr>
        <w:t xml:space="preserve"> </w:t>
      </w:r>
      <w:r w:rsidRPr="001B3532">
        <w:rPr>
          <w:rStyle w:val="StyleUnderline"/>
        </w:rPr>
        <w:t>and</w:t>
      </w:r>
      <w:r w:rsidRPr="0053411D">
        <w:rPr>
          <w:sz w:val="16"/>
        </w:rPr>
        <w:t xml:space="preserve"> </w:t>
      </w:r>
      <w:r w:rsidRPr="001B3532">
        <w:rPr>
          <w:rStyle w:val="StyleUnderline"/>
        </w:rPr>
        <w:t>inequalities</w:t>
      </w:r>
      <w:r w:rsidRPr="0053411D">
        <w:rPr>
          <w:sz w:val="16"/>
        </w:rPr>
        <w:t xml:space="preserve"> </w:t>
      </w:r>
      <w:r w:rsidRPr="001B3532">
        <w:rPr>
          <w:rStyle w:val="StyleUnderline"/>
        </w:rPr>
        <w:t xml:space="preserve">generated </w:t>
      </w:r>
      <w:r w:rsidRPr="00F24B1C">
        <w:rPr>
          <w:rStyle w:val="StyleUnderline"/>
          <w:highlight w:val="cyan"/>
        </w:rPr>
        <w:t>by</w:t>
      </w:r>
      <w:r w:rsidRPr="001B3532">
        <w:rPr>
          <w:rStyle w:val="StyleUnderline"/>
        </w:rPr>
        <w:t xml:space="preserve"> </w:t>
      </w:r>
      <w:r w:rsidRPr="00BA3DC7">
        <w:rPr>
          <w:rStyle w:val="Emphasis"/>
        </w:rPr>
        <w:t xml:space="preserve">growing </w:t>
      </w:r>
      <w:r w:rsidRPr="00F24B1C">
        <w:rPr>
          <w:rStyle w:val="Emphasis"/>
          <w:highlight w:val="cyan"/>
        </w:rPr>
        <w:t>complexity</w:t>
      </w:r>
      <w:r w:rsidRPr="00F24B1C">
        <w:rPr>
          <w:rStyle w:val="StyleUnderline"/>
          <w:highlight w:val="cyan"/>
        </w:rPr>
        <w:t xml:space="preserve"> require new</w:t>
      </w:r>
      <w:r w:rsidRPr="0053411D">
        <w:rPr>
          <w:sz w:val="16"/>
        </w:rPr>
        <w:t xml:space="preserve"> policy </w:t>
      </w:r>
      <w:r w:rsidRPr="001B3532">
        <w:rPr>
          <w:rStyle w:val="StyleUnderline"/>
        </w:rPr>
        <w:t>responses to generate</w:t>
      </w:r>
      <w:r w:rsidRPr="0053411D">
        <w:rPr>
          <w:sz w:val="16"/>
        </w:rPr>
        <w:t xml:space="preserve"> </w:t>
      </w:r>
      <w:r w:rsidRPr="00BA3DC7">
        <w:rPr>
          <w:rStyle w:val="Emphasis"/>
        </w:rPr>
        <w:t>equitable returns</w:t>
      </w:r>
      <w:r w:rsidRPr="001B3532">
        <w:rPr>
          <w:rStyle w:val="StyleUnderline"/>
        </w:rPr>
        <w:t xml:space="preserve"> and </w:t>
      </w:r>
      <w:r w:rsidRPr="00F24B1C">
        <w:rPr>
          <w:rStyle w:val="Emphasis"/>
          <w:highlight w:val="cyan"/>
        </w:rPr>
        <w:t>secure futures</w:t>
      </w:r>
      <w:r w:rsidRPr="001B3532">
        <w:rPr>
          <w:rStyle w:val="StyleUnderline"/>
        </w:rPr>
        <w:t xml:space="preserve"> for all</w:t>
      </w:r>
      <w:r w:rsidRPr="0053411D">
        <w:rPr>
          <w:sz w:val="16"/>
        </w:rPr>
        <w:t>.</w:t>
      </w:r>
    </w:p>
    <w:p w14:paraId="5DC43145" w14:textId="77777777" w:rsidR="007866DB" w:rsidRPr="00B37188" w:rsidRDefault="007866DB" w:rsidP="007866DB">
      <w:pPr>
        <w:rPr>
          <w:sz w:val="16"/>
        </w:rPr>
      </w:pPr>
      <w:r w:rsidRPr="00B37188">
        <w:rPr>
          <w:sz w:val="16"/>
        </w:rPr>
        <w:t>As complexity shapes multiple dimensions of economic development, the inequality that it generates is also manifest in different forms. One of the most pervasive of those forms is uneven spatial development. Larger, urban centers in advanced industrialized economies are the primary beneficiaries of the growth of complexity (</w:t>
      </w:r>
      <w:proofErr w:type="spellStart"/>
      <w:r w:rsidRPr="00B37188">
        <w:rPr>
          <w:sz w:val="16"/>
        </w:rPr>
        <w:t>Mewes</w:t>
      </w:r>
      <w:proofErr w:type="spellEnd"/>
      <w:r w:rsidRPr="00B37188">
        <w:rPr>
          <w:sz w:val="16"/>
        </w:rPr>
        <w:t xml:space="preserve"> and </w:t>
      </w:r>
      <w:proofErr w:type="spellStart"/>
      <w:r w:rsidRPr="00B37188">
        <w:rPr>
          <w:sz w:val="16"/>
        </w:rPr>
        <w:t>Broekel</w:t>
      </w:r>
      <w:proofErr w:type="spellEnd"/>
      <w:r w:rsidRPr="00B37188">
        <w:rPr>
          <w:sz w:val="16"/>
        </w:rPr>
        <w:t xml:space="preserve">, 2021; </w:t>
      </w:r>
      <w:proofErr w:type="spellStart"/>
      <w:r w:rsidRPr="00B37188">
        <w:rPr>
          <w:sz w:val="16"/>
        </w:rPr>
        <w:t>Pintar</w:t>
      </w:r>
      <w:proofErr w:type="spellEnd"/>
      <w:r w:rsidRPr="00B37188">
        <w:rPr>
          <w:sz w:val="16"/>
        </w:rPr>
        <w:t xml:space="preserve"> and </w:t>
      </w:r>
      <w:proofErr w:type="spellStart"/>
      <w:r w:rsidRPr="00B37188">
        <w:rPr>
          <w:sz w:val="16"/>
        </w:rPr>
        <w:t>Scherngell</w:t>
      </w:r>
      <w:proofErr w:type="spellEnd"/>
      <w:r w:rsidRPr="00B37188">
        <w:rPr>
          <w:sz w:val="16"/>
        </w:rPr>
        <w:t xml:space="preserve">, 2021; Van Dam and </w:t>
      </w:r>
      <w:proofErr w:type="spellStart"/>
      <w:r w:rsidRPr="00B37188">
        <w:rPr>
          <w:sz w:val="16"/>
        </w:rPr>
        <w:t>Frenken</w:t>
      </w:r>
      <w:proofErr w:type="spellEnd"/>
      <w:r w:rsidRPr="00B37188">
        <w:rPr>
          <w:sz w:val="16"/>
        </w:rPr>
        <w:t xml:space="preserve">, 2021). Given the self-reinforcing nature of complexity, </w:t>
      </w:r>
      <w:r w:rsidRPr="006D5A55">
        <w:rPr>
          <w:rStyle w:val="StyleUnderline"/>
        </w:rPr>
        <w:t>uneven development</w:t>
      </w:r>
      <w:r w:rsidRPr="00B37188">
        <w:rPr>
          <w:sz w:val="16"/>
        </w:rPr>
        <w:t xml:space="preserve"> </w:t>
      </w:r>
      <w:r w:rsidRPr="006D5A55">
        <w:rPr>
          <w:rStyle w:val="StyleUnderline"/>
        </w:rPr>
        <w:t xml:space="preserve">is </w:t>
      </w:r>
      <w:r w:rsidRPr="00F24B1C">
        <w:rPr>
          <w:rStyle w:val="Emphasis"/>
          <w:highlight w:val="cyan"/>
        </w:rPr>
        <w:t>difficult</w:t>
      </w:r>
      <w:r w:rsidRPr="00F24B1C">
        <w:rPr>
          <w:rStyle w:val="StyleUnderline"/>
          <w:highlight w:val="cyan"/>
        </w:rPr>
        <w:t xml:space="preserve"> to</w:t>
      </w:r>
      <w:r w:rsidRPr="006D5A55">
        <w:rPr>
          <w:rStyle w:val="StyleUnderline"/>
        </w:rPr>
        <w:t xml:space="preserve"> manage or </w:t>
      </w:r>
      <w:r w:rsidRPr="00F24B1C">
        <w:rPr>
          <w:rStyle w:val="Emphasis"/>
          <w:highlight w:val="cyan"/>
        </w:rPr>
        <w:t>slow down</w:t>
      </w:r>
      <w:r w:rsidRPr="00B37188">
        <w:rPr>
          <w:sz w:val="16"/>
        </w:rPr>
        <w:t xml:space="preserve">. </w:t>
      </w:r>
      <w:r w:rsidRPr="00F24B1C">
        <w:rPr>
          <w:rStyle w:val="StyleUnderline"/>
          <w:highlight w:val="cyan"/>
        </w:rPr>
        <w:t>Yet</w:t>
      </w:r>
      <w:r w:rsidRPr="00B37188">
        <w:rPr>
          <w:sz w:val="16"/>
        </w:rPr>
        <w:t xml:space="preserve">, policy </w:t>
      </w:r>
      <w:r w:rsidRPr="00F24B1C">
        <w:rPr>
          <w:rStyle w:val="StyleUnderline"/>
          <w:highlight w:val="cyan"/>
        </w:rPr>
        <w:t>must confront</w:t>
      </w:r>
      <w:r w:rsidRPr="006D5A55">
        <w:rPr>
          <w:rStyle w:val="StyleUnderline"/>
        </w:rPr>
        <w:t xml:space="preserve"> the</w:t>
      </w:r>
      <w:r w:rsidRPr="00B37188">
        <w:rPr>
          <w:sz w:val="16"/>
        </w:rPr>
        <w:t xml:space="preserve"> spatial </w:t>
      </w:r>
      <w:r w:rsidRPr="00370D47">
        <w:rPr>
          <w:rStyle w:val="Emphasis"/>
        </w:rPr>
        <w:t>consequences</w:t>
      </w:r>
      <w:r w:rsidRPr="006D5A55">
        <w:rPr>
          <w:rStyle w:val="StyleUnderline"/>
        </w:rPr>
        <w:t xml:space="preserve"> of </w:t>
      </w:r>
      <w:r w:rsidRPr="00F24B1C">
        <w:rPr>
          <w:rStyle w:val="StyleUnderline"/>
          <w:highlight w:val="cyan"/>
        </w:rPr>
        <w:t>complexity</w:t>
      </w:r>
      <w:r w:rsidRPr="00B37188">
        <w:rPr>
          <w:sz w:val="16"/>
        </w:rPr>
        <w:t xml:space="preserve">, rapid </w:t>
      </w:r>
      <w:proofErr w:type="gramStart"/>
      <w:r w:rsidRPr="00B37188">
        <w:rPr>
          <w:sz w:val="16"/>
        </w:rPr>
        <w:t>urbanization</w:t>
      </w:r>
      <w:proofErr w:type="gramEnd"/>
      <w:r w:rsidRPr="00B37188">
        <w:rPr>
          <w:sz w:val="16"/>
        </w:rPr>
        <w:t xml:space="preserve"> </w:t>
      </w:r>
      <w:r w:rsidRPr="00F24B1C">
        <w:rPr>
          <w:rStyle w:val="StyleUnderline"/>
          <w:highlight w:val="cyan"/>
        </w:rPr>
        <w:t>and</w:t>
      </w:r>
      <w:r w:rsidRPr="006D5A55">
        <w:rPr>
          <w:rStyle w:val="StyleUnderline"/>
        </w:rPr>
        <w:t xml:space="preserve"> the </w:t>
      </w:r>
      <w:r w:rsidRPr="00F24B1C">
        <w:rPr>
          <w:rStyle w:val="Emphasis"/>
          <w:highlight w:val="cyan"/>
        </w:rPr>
        <w:t>siphoning</w:t>
      </w:r>
      <w:r w:rsidRPr="00F24B1C">
        <w:rPr>
          <w:rStyle w:val="StyleUnderline"/>
          <w:highlight w:val="cyan"/>
        </w:rPr>
        <w:t xml:space="preserve"> of </w:t>
      </w:r>
      <w:r w:rsidRPr="00F24B1C">
        <w:rPr>
          <w:rStyle w:val="Emphasis"/>
          <w:highlight w:val="cyan"/>
        </w:rPr>
        <w:t>resources</w:t>
      </w:r>
      <w:r w:rsidRPr="006D5A55">
        <w:rPr>
          <w:rStyle w:val="StyleUnderline"/>
        </w:rPr>
        <w:t xml:space="preserve"> from</w:t>
      </w:r>
      <w:r w:rsidRPr="00B37188">
        <w:rPr>
          <w:sz w:val="16"/>
        </w:rPr>
        <w:t xml:space="preserve"> peripheral </w:t>
      </w:r>
      <w:r w:rsidRPr="006D5A55">
        <w:rPr>
          <w:rStyle w:val="StyleUnderline"/>
        </w:rPr>
        <w:t>regions that are often viewed as</w:t>
      </w:r>
      <w:r w:rsidRPr="00B37188">
        <w:rPr>
          <w:sz w:val="16"/>
        </w:rPr>
        <w:t xml:space="preserve"> “</w:t>
      </w:r>
      <w:r w:rsidRPr="00370D47">
        <w:rPr>
          <w:rStyle w:val="Emphasis"/>
        </w:rPr>
        <w:t>places that don’t matter</w:t>
      </w:r>
      <w:r w:rsidRPr="00B37188">
        <w:rPr>
          <w:sz w:val="16"/>
        </w:rPr>
        <w:t xml:space="preserve">”, </w:t>
      </w:r>
      <w:r w:rsidRPr="00F24B1C">
        <w:rPr>
          <w:rStyle w:val="StyleUnderline"/>
          <w:highlight w:val="cyan"/>
        </w:rPr>
        <w:t xml:space="preserve">fueling </w:t>
      </w:r>
      <w:r w:rsidRPr="00F24B1C">
        <w:rPr>
          <w:rStyle w:val="Emphasis"/>
          <w:highlight w:val="cyan"/>
        </w:rPr>
        <w:t>populism</w:t>
      </w:r>
      <w:r w:rsidRPr="00F24B1C">
        <w:rPr>
          <w:sz w:val="16"/>
          <w:highlight w:val="cyan"/>
        </w:rPr>
        <w:t xml:space="preserve"> </w:t>
      </w:r>
      <w:r w:rsidRPr="00F24B1C">
        <w:rPr>
          <w:rStyle w:val="StyleUnderline"/>
          <w:highlight w:val="cyan"/>
        </w:rPr>
        <w:t>and</w:t>
      </w:r>
      <w:r w:rsidRPr="006D5A55">
        <w:rPr>
          <w:rStyle w:val="StyleUnderline"/>
        </w:rPr>
        <w:t xml:space="preserve"> </w:t>
      </w:r>
      <w:r w:rsidRPr="00370D47">
        <w:rPr>
          <w:rStyle w:val="Emphasis"/>
        </w:rPr>
        <w:t xml:space="preserve">social </w:t>
      </w:r>
      <w:r w:rsidRPr="00F24B1C">
        <w:rPr>
          <w:rStyle w:val="Emphasis"/>
          <w:highlight w:val="cyan"/>
        </w:rPr>
        <w:t>unrest</w:t>
      </w:r>
      <w:r w:rsidRPr="00B37188">
        <w:rPr>
          <w:sz w:val="16"/>
        </w:rPr>
        <w:t xml:space="preserve"> (Rodríguez-Pose, 2018). </w:t>
      </w:r>
      <w:r w:rsidRPr="00B37188">
        <w:rPr>
          <w:rStyle w:val="StyleUnderline"/>
        </w:rPr>
        <w:t>Given the</w:t>
      </w:r>
      <w:r w:rsidRPr="006D5A55">
        <w:rPr>
          <w:rStyle w:val="StyleUnderline"/>
        </w:rPr>
        <w:t xml:space="preserve"> </w:t>
      </w:r>
      <w:r w:rsidRPr="00370D47">
        <w:rPr>
          <w:rStyle w:val="Emphasis"/>
        </w:rPr>
        <w:t>path-dependent nature</w:t>
      </w:r>
      <w:r w:rsidRPr="00B37188">
        <w:rPr>
          <w:sz w:val="16"/>
        </w:rPr>
        <w:t xml:space="preserve"> </w:t>
      </w:r>
      <w:r w:rsidRPr="006D5A55">
        <w:rPr>
          <w:rStyle w:val="StyleUnderline"/>
        </w:rPr>
        <w:t>of these processes</w:t>
      </w:r>
      <w:r w:rsidRPr="00B37188">
        <w:rPr>
          <w:sz w:val="16"/>
        </w:rPr>
        <w:t xml:space="preserve">, it is more than likely that </w:t>
      </w:r>
      <w:proofErr w:type="gramStart"/>
      <w:r w:rsidRPr="00B37188">
        <w:rPr>
          <w:sz w:val="16"/>
        </w:rPr>
        <w:t>complexity</w:t>
      </w:r>
      <w:proofErr w:type="gramEnd"/>
      <w:r w:rsidRPr="00B37188">
        <w:rPr>
          <w:sz w:val="16"/>
        </w:rPr>
        <w:t xml:space="preserve"> dynamics will tend to reinforce the </w:t>
      </w:r>
      <w:proofErr w:type="gramStart"/>
      <w:r w:rsidRPr="00B37188">
        <w:rPr>
          <w:sz w:val="16"/>
        </w:rPr>
        <w:t>current status</w:t>
      </w:r>
      <w:proofErr w:type="gramEnd"/>
      <w:r w:rsidRPr="00B37188">
        <w:rPr>
          <w:sz w:val="16"/>
        </w:rPr>
        <w:t xml:space="preserve"> rather than breaking-up existing structures. In any case, </w:t>
      </w:r>
      <w:r w:rsidRPr="006D5A55">
        <w:rPr>
          <w:rStyle w:val="StyleUnderline"/>
        </w:rPr>
        <w:t xml:space="preserve">the fundamental dynamics of </w:t>
      </w:r>
      <w:r w:rsidRPr="00370D47">
        <w:rPr>
          <w:rStyle w:val="Emphasis"/>
        </w:rPr>
        <w:t>economic complexity</w:t>
      </w:r>
      <w:r w:rsidRPr="00B37188">
        <w:rPr>
          <w:sz w:val="16"/>
        </w:rPr>
        <w:t xml:space="preserve"> </w:t>
      </w:r>
      <w:r w:rsidRPr="006D5A55">
        <w:rPr>
          <w:rStyle w:val="StyleUnderline"/>
        </w:rPr>
        <w:t>require a</w:t>
      </w:r>
      <w:r w:rsidRPr="00B37188">
        <w:rPr>
          <w:sz w:val="16"/>
        </w:rPr>
        <w:t xml:space="preserve"> policy </w:t>
      </w:r>
      <w:r w:rsidRPr="00370D47">
        <w:rPr>
          <w:rStyle w:val="Emphasis"/>
        </w:rPr>
        <w:t>response</w:t>
      </w:r>
      <w:r w:rsidRPr="00B37188">
        <w:rPr>
          <w:sz w:val="16"/>
        </w:rPr>
        <w:t>.</w:t>
      </w:r>
    </w:p>
    <w:p w14:paraId="4AA30D31" w14:textId="77777777" w:rsidR="007866DB" w:rsidRPr="00F713FB" w:rsidRDefault="007866DB" w:rsidP="007866DB">
      <w:pPr>
        <w:rPr>
          <w:sz w:val="16"/>
          <w:szCs w:val="16"/>
        </w:rPr>
      </w:pPr>
      <w:r w:rsidRPr="00F713FB">
        <w:rPr>
          <w:sz w:val="16"/>
          <w:szCs w:val="16"/>
        </w:rPr>
        <w:t xml:space="preserve">How do we raise prospects for those working in less complex economies? A general goal is to help these economies leverage the capabilities that they already possess to diversify into more complex forms of economic activity. Thus, smart investment for economic development involves identifying the foundations of existing strengths and mapping potential pathways towards a more complex set of capabilities. Identification of these pathways requires knowledge of the “distances” between economic activities. Measures of economic relatedness that span occupations, products, industries, and technologies provide these “distance” metrics (see Pinheiro et al., 2021 in this Special Issue). This second complexity policy directive stems from the fact that new sets of capabilities are created by recombining pre-existing capabilities (Mowery et al., 1998). The toolbox of economic complexity is, in fact, also becoming more prominent in policy programs of the European Commission, including innovation and industrial strategies (Pugliese and </w:t>
      </w:r>
      <w:proofErr w:type="spellStart"/>
      <w:r w:rsidRPr="00F713FB">
        <w:rPr>
          <w:sz w:val="16"/>
          <w:szCs w:val="16"/>
        </w:rPr>
        <w:t>Tacchella</w:t>
      </w:r>
      <w:proofErr w:type="spellEnd"/>
      <w:r w:rsidRPr="00F713FB">
        <w:rPr>
          <w:sz w:val="16"/>
          <w:szCs w:val="16"/>
        </w:rPr>
        <w:t>, 2020) and smart specialization (</w:t>
      </w:r>
      <w:proofErr w:type="spellStart"/>
      <w:r w:rsidRPr="00F713FB">
        <w:rPr>
          <w:sz w:val="16"/>
          <w:szCs w:val="16"/>
        </w:rPr>
        <w:t>Balland</w:t>
      </w:r>
      <w:proofErr w:type="spellEnd"/>
      <w:r w:rsidRPr="00F713FB">
        <w:rPr>
          <w:sz w:val="16"/>
          <w:szCs w:val="16"/>
        </w:rPr>
        <w:t xml:space="preserve"> et al., 2019). Yet, while relatedness and complexity seem to be considered in most support strategies, it is rare to find them strategically combined, as regional priorities seem to be based on complexity or relatedness concerns in isolation (Deegan et al., 2021). Further research is required to develop place-based policy interventions that utilize relatedness to support the emergence of more complex activities.</w:t>
      </w:r>
    </w:p>
    <w:p w14:paraId="3F55F8E9" w14:textId="20799A61" w:rsidR="00550DCA" w:rsidRPr="00550DCA" w:rsidRDefault="007866DB" w:rsidP="00550DCA">
      <w:pPr>
        <w:rPr>
          <w:sz w:val="16"/>
        </w:rPr>
      </w:pPr>
      <w:r w:rsidRPr="00374A78">
        <w:rPr>
          <w:sz w:val="16"/>
        </w:rPr>
        <w:t xml:space="preserve">Continued </w:t>
      </w:r>
      <w:r w:rsidRPr="00F24B1C">
        <w:rPr>
          <w:rStyle w:val="StyleUnderline"/>
          <w:highlight w:val="cyan"/>
        </w:rPr>
        <w:t>growth</w:t>
      </w:r>
      <w:r w:rsidRPr="00374A78">
        <w:rPr>
          <w:sz w:val="16"/>
        </w:rPr>
        <w:t xml:space="preserve"> in levels of economic complexity implies further specialization that </w:t>
      </w:r>
      <w:r w:rsidRPr="00FA2CB5">
        <w:rPr>
          <w:rStyle w:val="StyleUnderline"/>
        </w:rPr>
        <w:t xml:space="preserve">is likely to </w:t>
      </w:r>
      <w:r w:rsidRPr="00F24B1C">
        <w:rPr>
          <w:rStyle w:val="StyleUnderline"/>
          <w:highlight w:val="cyan"/>
        </w:rPr>
        <w:t>demand</w:t>
      </w:r>
      <w:r w:rsidRPr="00FA2CB5">
        <w:rPr>
          <w:rStyle w:val="StyleUnderline"/>
        </w:rPr>
        <w:t xml:space="preserve"> </w:t>
      </w:r>
      <w:r w:rsidRPr="00FA2CB5">
        <w:rPr>
          <w:rStyle w:val="Emphasis"/>
        </w:rPr>
        <w:t xml:space="preserve">increased </w:t>
      </w:r>
      <w:r w:rsidRPr="00F24B1C">
        <w:rPr>
          <w:rStyle w:val="Emphasis"/>
          <w:highlight w:val="cyan"/>
        </w:rPr>
        <w:t>interdependencies</w:t>
      </w:r>
      <w:r w:rsidRPr="00374A78">
        <w:rPr>
          <w:sz w:val="16"/>
        </w:rPr>
        <w:t xml:space="preserve"> in the economic system. </w:t>
      </w:r>
      <w:r w:rsidRPr="00F24B1C">
        <w:rPr>
          <w:rStyle w:val="StyleUnderline"/>
          <w:highlight w:val="cyan"/>
        </w:rPr>
        <w:t>This has</w:t>
      </w:r>
      <w:r w:rsidRPr="00FA2CB5">
        <w:rPr>
          <w:rStyle w:val="StyleUnderline"/>
        </w:rPr>
        <w:t xml:space="preserve"> important </w:t>
      </w:r>
      <w:r w:rsidRPr="00F24B1C">
        <w:rPr>
          <w:rStyle w:val="Emphasis"/>
          <w:highlight w:val="cyan"/>
        </w:rPr>
        <w:t>consequences</w:t>
      </w:r>
      <w:r w:rsidRPr="00F24B1C">
        <w:rPr>
          <w:rStyle w:val="StyleUnderline"/>
          <w:highlight w:val="cyan"/>
        </w:rPr>
        <w:t xml:space="preserve"> for</w:t>
      </w:r>
      <w:r w:rsidRPr="00374A78">
        <w:rPr>
          <w:sz w:val="16"/>
        </w:rPr>
        <w:t xml:space="preserve"> questions of </w:t>
      </w:r>
      <w:r w:rsidRPr="00F24B1C">
        <w:rPr>
          <w:rStyle w:val="Emphasis"/>
          <w:highlight w:val="cyan"/>
        </w:rPr>
        <w:t>resilience</w:t>
      </w:r>
      <w:r w:rsidRPr="00F24B1C">
        <w:rPr>
          <w:rStyle w:val="StyleUnderline"/>
          <w:highlight w:val="cyan"/>
        </w:rPr>
        <w:t xml:space="preserve"> to</w:t>
      </w:r>
      <w:r w:rsidRPr="00FA2CB5">
        <w:rPr>
          <w:rStyle w:val="StyleUnderline"/>
        </w:rPr>
        <w:t xml:space="preserve"> exogenous </w:t>
      </w:r>
      <w:r w:rsidRPr="00F24B1C">
        <w:rPr>
          <w:rStyle w:val="Emphasis"/>
          <w:highlight w:val="cyan"/>
        </w:rPr>
        <w:t>shocks</w:t>
      </w:r>
      <w:r w:rsidRPr="00374A78">
        <w:rPr>
          <w:sz w:val="16"/>
        </w:rPr>
        <w:t xml:space="preserve"> </w:t>
      </w:r>
      <w:r w:rsidRPr="00FA2CB5">
        <w:rPr>
          <w:rStyle w:val="StyleUnderline"/>
        </w:rPr>
        <w:t>at multiple</w:t>
      </w:r>
      <w:r w:rsidRPr="00374A78">
        <w:rPr>
          <w:sz w:val="16"/>
        </w:rPr>
        <w:t xml:space="preserve"> spatial </w:t>
      </w:r>
      <w:r w:rsidRPr="00FA2CB5">
        <w:rPr>
          <w:rStyle w:val="StyleUnderline"/>
        </w:rPr>
        <w:t>scales</w:t>
      </w:r>
      <w:r w:rsidRPr="00374A78">
        <w:rPr>
          <w:sz w:val="16"/>
        </w:rPr>
        <w:t xml:space="preserve">. While more interdependent systems can be more vulnerable to sudden disruptions, complex systems in contrast usually exhibit remarkable robustness to this. In this case, the </w:t>
      </w:r>
      <w:r w:rsidRPr="00FE0565">
        <w:rPr>
          <w:rStyle w:val="StyleUnderline"/>
        </w:rPr>
        <w:t xml:space="preserve">increasing </w:t>
      </w:r>
      <w:r w:rsidRPr="00FA2CB5">
        <w:rPr>
          <w:rStyle w:val="Emphasis"/>
        </w:rPr>
        <w:t>interdependence</w:t>
      </w:r>
      <w:r w:rsidRPr="00374A78">
        <w:rPr>
          <w:sz w:val="16"/>
        </w:rPr>
        <w:t xml:space="preserve"> in the system </w:t>
      </w:r>
      <w:r w:rsidRPr="00F24B1C">
        <w:rPr>
          <w:rStyle w:val="StyleUnderline"/>
          <w:highlight w:val="cyan"/>
        </w:rPr>
        <w:t>needs to go</w:t>
      </w:r>
      <w:r w:rsidRPr="00FE0565">
        <w:rPr>
          <w:rStyle w:val="StyleUnderline"/>
        </w:rPr>
        <w:t xml:space="preserve"> </w:t>
      </w:r>
      <w:proofErr w:type="gramStart"/>
      <w:r w:rsidRPr="00CE4EB4">
        <w:rPr>
          <w:rStyle w:val="Emphasis"/>
        </w:rPr>
        <w:t>hand-</w:t>
      </w:r>
      <w:r w:rsidRPr="00F24B1C">
        <w:rPr>
          <w:rStyle w:val="Emphasis"/>
          <w:highlight w:val="cyan"/>
        </w:rPr>
        <w:t>in-hand</w:t>
      </w:r>
      <w:proofErr w:type="gramEnd"/>
      <w:r w:rsidRPr="00F24B1C">
        <w:rPr>
          <w:rStyle w:val="StyleUnderline"/>
          <w:highlight w:val="cyan"/>
        </w:rPr>
        <w:t xml:space="preserve"> with</w:t>
      </w:r>
      <w:r w:rsidRPr="00F24B1C">
        <w:rPr>
          <w:sz w:val="16"/>
          <w:highlight w:val="cyan"/>
        </w:rPr>
        <w:t xml:space="preserve"> </w:t>
      </w:r>
      <w:r w:rsidRPr="00F24B1C">
        <w:rPr>
          <w:rStyle w:val="Emphasis"/>
          <w:highlight w:val="cyan"/>
        </w:rPr>
        <w:t>decentralization</w:t>
      </w:r>
      <w:r w:rsidRPr="00374A78">
        <w:rPr>
          <w:sz w:val="16"/>
        </w:rPr>
        <w:t xml:space="preserve"> of decision making and capabilities, </w:t>
      </w:r>
      <w:r w:rsidRPr="00F24B1C">
        <w:rPr>
          <w:rStyle w:val="StyleUnderline"/>
          <w:highlight w:val="cyan"/>
        </w:rPr>
        <w:t>as well as</w:t>
      </w:r>
      <w:r w:rsidRPr="00374A78">
        <w:rPr>
          <w:sz w:val="16"/>
        </w:rPr>
        <w:t xml:space="preserve"> dynamic capabilities of </w:t>
      </w:r>
      <w:r w:rsidRPr="00F24B1C">
        <w:rPr>
          <w:rStyle w:val="Emphasis"/>
          <w:highlight w:val="cyan"/>
        </w:rPr>
        <w:t>reconfiguration</w:t>
      </w:r>
      <w:r w:rsidRPr="00374A78">
        <w:rPr>
          <w:sz w:val="16"/>
        </w:rPr>
        <w:t xml:space="preserve">. The latter may be as much about structure as about agency. Here, research has just started. The same </w:t>
      </w:r>
      <w:r w:rsidRPr="00FE0565">
        <w:rPr>
          <w:rStyle w:val="StyleUnderline"/>
        </w:rPr>
        <w:t xml:space="preserve">applies </w:t>
      </w:r>
      <w:r w:rsidRPr="00F24B1C">
        <w:rPr>
          <w:rStyle w:val="StyleUnderline"/>
          <w:highlight w:val="cyan"/>
        </w:rPr>
        <w:t xml:space="preserve">to </w:t>
      </w:r>
      <w:r w:rsidRPr="00F24B1C">
        <w:rPr>
          <w:rStyle w:val="Emphasis"/>
          <w:highlight w:val="cyan"/>
        </w:rPr>
        <w:t>sustainability</w:t>
      </w:r>
      <w:r w:rsidRPr="00374A78">
        <w:rPr>
          <w:sz w:val="16"/>
        </w:rPr>
        <w:t xml:space="preserve"> since </w:t>
      </w:r>
      <w:r w:rsidRPr="00F24B1C">
        <w:rPr>
          <w:rStyle w:val="StyleUnderline"/>
          <w:highlight w:val="cyan"/>
        </w:rPr>
        <w:t xml:space="preserve">enhanced </w:t>
      </w:r>
      <w:r w:rsidRPr="00F24B1C">
        <w:rPr>
          <w:rStyle w:val="Emphasis"/>
          <w:highlight w:val="cyan"/>
        </w:rPr>
        <w:t>complexity</w:t>
      </w:r>
      <w:r w:rsidRPr="00374A78">
        <w:rPr>
          <w:sz w:val="16"/>
        </w:rPr>
        <w:t xml:space="preserve"> in some regions of the world </w:t>
      </w:r>
      <w:r w:rsidRPr="00FE0565">
        <w:rPr>
          <w:rStyle w:val="StyleUnderline"/>
        </w:rPr>
        <w:t>may have a neither</w:t>
      </w:r>
      <w:r w:rsidRPr="00374A78">
        <w:rPr>
          <w:sz w:val="16"/>
        </w:rPr>
        <w:t xml:space="preserve"> </w:t>
      </w:r>
      <w:r w:rsidRPr="00CE4EB4">
        <w:rPr>
          <w:rStyle w:val="Emphasis"/>
        </w:rPr>
        <w:t>neutral</w:t>
      </w:r>
      <w:r w:rsidRPr="00FE0565">
        <w:rPr>
          <w:rStyle w:val="StyleUnderline"/>
        </w:rPr>
        <w:t xml:space="preserve"> nor </w:t>
      </w:r>
      <w:r w:rsidRPr="00CE4EB4">
        <w:rPr>
          <w:rStyle w:val="Emphasis"/>
        </w:rPr>
        <w:t>positive impact</w:t>
      </w:r>
      <w:r w:rsidRPr="00FE0565">
        <w:rPr>
          <w:rStyle w:val="StyleUnderline"/>
        </w:rPr>
        <w:t xml:space="preserve"> on other</w:t>
      </w:r>
      <w:r w:rsidRPr="00374A78">
        <w:rPr>
          <w:sz w:val="16"/>
        </w:rPr>
        <w:t xml:space="preserve"> non-complex </w:t>
      </w:r>
      <w:r w:rsidRPr="00FE0565">
        <w:rPr>
          <w:rStyle w:val="StyleUnderline"/>
        </w:rPr>
        <w:t>regions</w:t>
      </w:r>
      <w:r w:rsidRPr="00374A78">
        <w:rPr>
          <w:sz w:val="16"/>
        </w:rPr>
        <w:t xml:space="preserve">. </w:t>
      </w:r>
      <w:r w:rsidRPr="00F24B1C">
        <w:rPr>
          <w:rStyle w:val="StyleUnderline"/>
          <w:highlight w:val="cyan"/>
        </w:rPr>
        <w:t>Increasing interactions</w:t>
      </w:r>
      <w:r w:rsidRPr="00374A78">
        <w:rPr>
          <w:sz w:val="16"/>
        </w:rPr>
        <w:t xml:space="preserve"> </w:t>
      </w:r>
      <w:r w:rsidRPr="00FE0565">
        <w:rPr>
          <w:rStyle w:val="StyleUnderline"/>
        </w:rPr>
        <w:t>of specialized actors</w:t>
      </w:r>
      <w:r w:rsidRPr="00374A78">
        <w:rPr>
          <w:sz w:val="16"/>
        </w:rPr>
        <w:t xml:space="preserve"> are likely to imply more movements of people, goods, and energy, </w:t>
      </w:r>
      <w:r w:rsidRPr="00F24B1C">
        <w:rPr>
          <w:rStyle w:val="StyleUnderline"/>
          <w:highlight w:val="cyan"/>
        </w:rPr>
        <w:t>all</w:t>
      </w:r>
      <w:r w:rsidRPr="00374A78">
        <w:rPr>
          <w:sz w:val="16"/>
        </w:rPr>
        <w:t xml:space="preserve"> of which </w:t>
      </w:r>
      <w:r w:rsidRPr="00F24B1C">
        <w:rPr>
          <w:rStyle w:val="StyleUnderline"/>
          <w:highlight w:val="cyan"/>
        </w:rPr>
        <w:t>involve</w:t>
      </w:r>
      <w:r w:rsidRPr="00FE0565">
        <w:rPr>
          <w:rStyle w:val="StyleUnderline"/>
        </w:rPr>
        <w:t xml:space="preserve"> substantial</w:t>
      </w:r>
      <w:r w:rsidRPr="00374A78">
        <w:rPr>
          <w:sz w:val="16"/>
        </w:rPr>
        <w:t xml:space="preserve"> </w:t>
      </w:r>
      <w:r w:rsidRPr="00F24B1C">
        <w:rPr>
          <w:rStyle w:val="Emphasis"/>
          <w:highlight w:val="cyan"/>
        </w:rPr>
        <w:t>environmental</w:t>
      </w:r>
      <w:r w:rsidRPr="00F24B1C">
        <w:rPr>
          <w:rStyle w:val="StyleUnderline"/>
          <w:highlight w:val="cyan"/>
        </w:rPr>
        <w:t xml:space="preserve"> and </w:t>
      </w:r>
      <w:r w:rsidRPr="00F24B1C">
        <w:rPr>
          <w:rStyle w:val="Emphasis"/>
          <w:highlight w:val="cyan"/>
        </w:rPr>
        <w:t>social costs</w:t>
      </w:r>
      <w:r w:rsidRPr="00374A78">
        <w:rPr>
          <w:sz w:val="16"/>
        </w:rPr>
        <w:t xml:space="preserve">. For instance, </w:t>
      </w:r>
      <w:r w:rsidRPr="00FE0565">
        <w:rPr>
          <w:rStyle w:val="StyleUnderline"/>
        </w:rPr>
        <w:t>increasing mobility</w:t>
      </w:r>
      <w:r w:rsidRPr="00374A78">
        <w:rPr>
          <w:sz w:val="16"/>
        </w:rPr>
        <w:t xml:space="preserve"> of talent not only </w:t>
      </w:r>
      <w:r w:rsidRPr="00F24B1C">
        <w:rPr>
          <w:rStyle w:val="StyleUnderline"/>
          <w:highlight w:val="cyan"/>
        </w:rPr>
        <w:t>drains</w:t>
      </w:r>
      <w:r w:rsidRPr="00FE0565">
        <w:rPr>
          <w:rStyle w:val="StyleUnderline"/>
        </w:rPr>
        <w:t xml:space="preserve"> </w:t>
      </w:r>
      <w:r w:rsidRPr="00CE4EB4">
        <w:rPr>
          <w:rStyle w:val="Emphasis"/>
        </w:rPr>
        <w:t xml:space="preserve">environmental </w:t>
      </w:r>
      <w:r w:rsidRPr="00F24B1C">
        <w:rPr>
          <w:rStyle w:val="Emphasis"/>
          <w:highlight w:val="cyan"/>
        </w:rPr>
        <w:t>resources</w:t>
      </w:r>
      <w:r w:rsidRPr="00374A78">
        <w:rPr>
          <w:sz w:val="16"/>
        </w:rPr>
        <w:t xml:space="preserve">, but also </w:t>
      </w:r>
      <w:r w:rsidRPr="00F24B1C">
        <w:rPr>
          <w:rStyle w:val="StyleUnderline"/>
          <w:highlight w:val="cyan"/>
        </w:rPr>
        <w:t>challenges</w:t>
      </w:r>
      <w:r w:rsidRPr="00FE0565">
        <w:rPr>
          <w:rStyle w:val="StyleUnderline"/>
        </w:rPr>
        <w:t xml:space="preserve"> established</w:t>
      </w:r>
      <w:r w:rsidRPr="00374A78">
        <w:rPr>
          <w:sz w:val="16"/>
        </w:rPr>
        <w:t xml:space="preserve"> </w:t>
      </w:r>
      <w:r w:rsidRPr="00CE4EB4">
        <w:rPr>
          <w:rStyle w:val="Emphasis"/>
        </w:rPr>
        <w:t xml:space="preserve">social </w:t>
      </w:r>
      <w:r w:rsidRPr="00F24B1C">
        <w:rPr>
          <w:rStyle w:val="Emphasis"/>
          <w:highlight w:val="cyan"/>
        </w:rPr>
        <w:t>networks</w:t>
      </w:r>
      <w:r w:rsidRPr="00FE0565">
        <w:rPr>
          <w:rStyle w:val="StyleUnderline"/>
        </w:rPr>
        <w:t xml:space="preserve"> and cultural embeddedness</w:t>
      </w:r>
      <w:r w:rsidRPr="00374A78">
        <w:rPr>
          <w:sz w:val="16"/>
        </w:rPr>
        <w:t xml:space="preserve">, and </w:t>
      </w:r>
      <w:proofErr w:type="gramStart"/>
      <w:r w:rsidRPr="00374A78">
        <w:rPr>
          <w:sz w:val="16"/>
        </w:rPr>
        <w:t>as a consequence</w:t>
      </w:r>
      <w:proofErr w:type="gramEnd"/>
      <w:r w:rsidRPr="00374A78">
        <w:rPr>
          <w:sz w:val="16"/>
        </w:rPr>
        <w:t xml:space="preserve"> individual as well as social well-being. </w:t>
      </w:r>
      <w:r w:rsidRPr="00280C4E">
        <w:rPr>
          <w:rStyle w:val="StyleUnderline"/>
        </w:rPr>
        <w:t xml:space="preserve">The </w:t>
      </w:r>
      <w:r w:rsidRPr="00374A78">
        <w:rPr>
          <w:rStyle w:val="StyleUnderline"/>
        </w:rPr>
        <w:t xml:space="preserve">growing </w:t>
      </w:r>
      <w:r w:rsidRPr="00374A78">
        <w:rPr>
          <w:rStyle w:val="Emphasis"/>
        </w:rPr>
        <w:t>complexity</w:t>
      </w:r>
      <w:r w:rsidRPr="00374A78">
        <w:rPr>
          <w:sz w:val="16"/>
        </w:rPr>
        <w:t xml:space="preserve"> </w:t>
      </w:r>
      <w:r w:rsidRPr="00280C4E">
        <w:rPr>
          <w:rStyle w:val="StyleUnderline"/>
        </w:rPr>
        <w:t xml:space="preserve">of the </w:t>
      </w:r>
      <w:r w:rsidRPr="00CE4EB4">
        <w:rPr>
          <w:rStyle w:val="Emphasis"/>
        </w:rPr>
        <w:t>economy</w:t>
      </w:r>
      <w:r w:rsidRPr="00280C4E">
        <w:rPr>
          <w:rStyle w:val="StyleUnderline"/>
        </w:rPr>
        <w:t xml:space="preserve"> </w:t>
      </w:r>
      <w:r w:rsidRPr="00374A78">
        <w:rPr>
          <w:rStyle w:val="StyleUnderline"/>
        </w:rPr>
        <w:t>has yielded</w:t>
      </w:r>
      <w:r w:rsidRPr="00280C4E">
        <w:rPr>
          <w:rStyle w:val="StyleUnderline"/>
        </w:rPr>
        <w:t xml:space="preserve"> levels of</w:t>
      </w:r>
      <w:r w:rsidRPr="00374A78">
        <w:rPr>
          <w:sz w:val="16"/>
        </w:rPr>
        <w:t xml:space="preserve"> prosperity and </w:t>
      </w:r>
      <w:r w:rsidRPr="00374A78">
        <w:rPr>
          <w:rStyle w:val="StyleUnderline"/>
        </w:rPr>
        <w:t>innovation</w:t>
      </w:r>
      <w:r w:rsidRPr="00374A78">
        <w:rPr>
          <w:sz w:val="16"/>
        </w:rPr>
        <w:t xml:space="preserve"> that would </w:t>
      </w:r>
      <w:r w:rsidRPr="00280C4E">
        <w:rPr>
          <w:rStyle w:val="StyleUnderline"/>
        </w:rPr>
        <w:t>not have been imaginable</w:t>
      </w:r>
      <w:r w:rsidRPr="00374A78">
        <w:rPr>
          <w:sz w:val="16"/>
        </w:rPr>
        <w:t xml:space="preserve"> only a few decades ago. It has provided policy opportunities for economic development but also an entirely new set of challenges. </w:t>
      </w:r>
      <w:r w:rsidRPr="00F24B1C">
        <w:rPr>
          <w:rStyle w:val="StyleUnderline"/>
          <w:highlight w:val="cyan"/>
        </w:rPr>
        <w:t>Managing</w:t>
      </w:r>
      <w:r w:rsidRPr="00374A78">
        <w:rPr>
          <w:sz w:val="16"/>
        </w:rPr>
        <w:t xml:space="preserve"> human </w:t>
      </w:r>
      <w:r w:rsidRPr="00374A78">
        <w:rPr>
          <w:rStyle w:val="Emphasis"/>
        </w:rPr>
        <w:t>hyper</w:t>
      </w:r>
      <w:r w:rsidRPr="00F24B1C">
        <w:rPr>
          <w:rStyle w:val="Emphasis"/>
          <w:highlight w:val="cyan"/>
        </w:rPr>
        <w:t>connectivity</w:t>
      </w:r>
      <w:r w:rsidRPr="00280C4E">
        <w:rPr>
          <w:rStyle w:val="StyleUnderline"/>
        </w:rPr>
        <w:t xml:space="preserve"> </w:t>
      </w:r>
      <w:r w:rsidRPr="00374A78">
        <w:rPr>
          <w:rStyle w:val="StyleUnderline"/>
        </w:rPr>
        <w:t xml:space="preserve">and its </w:t>
      </w:r>
      <w:r w:rsidRPr="00F24B1C">
        <w:rPr>
          <w:rStyle w:val="Emphasis"/>
          <w:highlight w:val="cyan"/>
        </w:rPr>
        <w:t>consequences</w:t>
      </w:r>
      <w:r w:rsidRPr="00374A78">
        <w:rPr>
          <w:sz w:val="16"/>
        </w:rPr>
        <w:t xml:space="preserve"> – ranging </w:t>
      </w:r>
      <w:r w:rsidRPr="00F24B1C">
        <w:rPr>
          <w:rStyle w:val="StyleUnderline"/>
          <w:highlight w:val="cyan"/>
        </w:rPr>
        <w:t xml:space="preserve">from </w:t>
      </w:r>
      <w:r w:rsidRPr="00F24B1C">
        <w:rPr>
          <w:rStyle w:val="Emphasis"/>
          <w:highlight w:val="cyan"/>
        </w:rPr>
        <w:t>climate</w:t>
      </w:r>
      <w:r w:rsidRPr="00CE4EB4">
        <w:rPr>
          <w:rStyle w:val="Emphasis"/>
        </w:rPr>
        <w:t xml:space="preserve"> change</w:t>
      </w:r>
      <w:r w:rsidRPr="00374A78">
        <w:rPr>
          <w:sz w:val="16"/>
        </w:rPr>
        <w:t xml:space="preserve">, </w:t>
      </w:r>
      <w:r w:rsidRPr="00F24B1C">
        <w:rPr>
          <w:rStyle w:val="Emphasis"/>
          <w:highlight w:val="cyan"/>
        </w:rPr>
        <w:t>inequality</w:t>
      </w:r>
      <w:r w:rsidRPr="00374A78">
        <w:rPr>
          <w:sz w:val="16"/>
        </w:rPr>
        <w:t xml:space="preserve">, </w:t>
      </w:r>
      <w:r w:rsidRPr="00280C4E">
        <w:rPr>
          <w:rStyle w:val="StyleUnderline"/>
        </w:rPr>
        <w:t xml:space="preserve">spatial </w:t>
      </w:r>
      <w:r w:rsidRPr="00F24B1C">
        <w:rPr>
          <w:rStyle w:val="Emphasis"/>
          <w:highlight w:val="cyan"/>
        </w:rPr>
        <w:t>polarization</w:t>
      </w:r>
      <w:r w:rsidRPr="00374A78">
        <w:rPr>
          <w:sz w:val="16"/>
        </w:rPr>
        <w:t xml:space="preserve">, </w:t>
      </w:r>
      <w:r w:rsidRPr="00F24B1C">
        <w:rPr>
          <w:rStyle w:val="StyleUnderline"/>
          <w:highlight w:val="cyan"/>
        </w:rPr>
        <w:t xml:space="preserve">and </w:t>
      </w:r>
      <w:r w:rsidRPr="00F24B1C">
        <w:rPr>
          <w:rStyle w:val="Emphasis"/>
          <w:highlight w:val="cyan"/>
        </w:rPr>
        <w:t>disease</w:t>
      </w:r>
      <w:r w:rsidRPr="00280C4E">
        <w:rPr>
          <w:rStyle w:val="StyleUnderline"/>
        </w:rPr>
        <w:t xml:space="preserve"> transmission</w:t>
      </w:r>
      <w:r w:rsidRPr="00374A78">
        <w:rPr>
          <w:sz w:val="16"/>
        </w:rPr>
        <w:t xml:space="preserve"> – might be </w:t>
      </w:r>
      <w:r w:rsidRPr="00280C4E">
        <w:rPr>
          <w:rStyle w:val="StyleUnderline"/>
        </w:rPr>
        <w:t xml:space="preserve">one of the most </w:t>
      </w:r>
      <w:r w:rsidRPr="00F24B1C">
        <w:rPr>
          <w:rStyle w:val="Emphasis"/>
          <w:highlight w:val="cyan"/>
        </w:rPr>
        <w:t>pressing</w:t>
      </w:r>
      <w:r w:rsidRPr="00280C4E">
        <w:rPr>
          <w:rStyle w:val="StyleUnderline"/>
        </w:rPr>
        <w:t xml:space="preserve"> policy </w:t>
      </w:r>
      <w:r w:rsidRPr="00F24B1C">
        <w:rPr>
          <w:rStyle w:val="Emphasis"/>
          <w:highlight w:val="cyan"/>
        </w:rPr>
        <w:t>challenge</w:t>
      </w:r>
      <w:r w:rsidRPr="00CE4EB4">
        <w:rPr>
          <w:rStyle w:val="Emphasis"/>
        </w:rPr>
        <w:t>s</w:t>
      </w:r>
      <w:r w:rsidRPr="00280C4E">
        <w:rPr>
          <w:rStyle w:val="StyleUnderline"/>
        </w:rPr>
        <w:t xml:space="preserve"> of the 21st century</w:t>
      </w:r>
      <w:r w:rsidRPr="00374A78">
        <w:rPr>
          <w:sz w:val="16"/>
        </w:rPr>
        <w:t>.</w:t>
      </w:r>
    </w:p>
    <w:sectPr w:rsidR="00550DCA" w:rsidRPr="00550DC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5931CF" w14:textId="77777777" w:rsidR="00EF4AC4" w:rsidRDefault="00EF4AC4" w:rsidP="00066D2C">
      <w:pPr>
        <w:spacing w:after="0" w:line="240" w:lineRule="auto"/>
      </w:pPr>
      <w:r>
        <w:separator/>
      </w:r>
    </w:p>
  </w:endnote>
  <w:endnote w:type="continuationSeparator" w:id="0">
    <w:p w14:paraId="14810D83" w14:textId="77777777" w:rsidR="00EF4AC4" w:rsidRDefault="00EF4AC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68667E" w14:textId="77777777" w:rsidR="00EF4AC4" w:rsidRDefault="00EF4AC4" w:rsidP="00066D2C">
      <w:pPr>
        <w:spacing w:after="0" w:line="240" w:lineRule="auto"/>
      </w:pPr>
      <w:r>
        <w:separator/>
      </w:r>
    </w:p>
  </w:footnote>
  <w:footnote w:type="continuationSeparator" w:id="0">
    <w:p w14:paraId="6CB76E25" w14:textId="77777777" w:rsidR="00EF4AC4" w:rsidRDefault="00EF4AC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510258"/>
    <w:multiLevelType w:val="hybridMultilevel"/>
    <w:tmpl w:val="2B6AF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940451"/>
    <w:multiLevelType w:val="hybridMultilevel"/>
    <w:tmpl w:val="7778AD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201EC3"/>
    <w:multiLevelType w:val="hybridMultilevel"/>
    <w:tmpl w:val="8A9A9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D82216"/>
    <w:multiLevelType w:val="hybridMultilevel"/>
    <w:tmpl w:val="5DECB43A"/>
    <w:lvl w:ilvl="0" w:tplc="7FCC287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5715C6"/>
    <w:multiLevelType w:val="hybridMultilevel"/>
    <w:tmpl w:val="5E880B66"/>
    <w:lvl w:ilvl="0" w:tplc="7D688BC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325C4E"/>
    <w:multiLevelType w:val="hybridMultilevel"/>
    <w:tmpl w:val="C20C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8180A0C"/>
    <w:multiLevelType w:val="hybridMultilevel"/>
    <w:tmpl w:val="2F6E1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5E4D9D"/>
    <w:multiLevelType w:val="hybridMultilevel"/>
    <w:tmpl w:val="8E60A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D536CF"/>
    <w:multiLevelType w:val="hybridMultilevel"/>
    <w:tmpl w:val="D3D08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FD4183"/>
    <w:multiLevelType w:val="hybridMultilevel"/>
    <w:tmpl w:val="F5A2D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202C5A"/>
    <w:multiLevelType w:val="hybridMultilevel"/>
    <w:tmpl w:val="842AB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00089E"/>
    <w:multiLevelType w:val="hybridMultilevel"/>
    <w:tmpl w:val="9C945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8A0AE1"/>
    <w:multiLevelType w:val="hybridMultilevel"/>
    <w:tmpl w:val="17AEB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7C5DF8"/>
    <w:multiLevelType w:val="hybridMultilevel"/>
    <w:tmpl w:val="CEA053F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A6E1622"/>
    <w:multiLevelType w:val="hybridMultilevel"/>
    <w:tmpl w:val="A3462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244560258">
    <w:abstractNumId w:val="22"/>
  </w:num>
  <w:num w:numId="46" w16cid:durableId="152796428">
    <w:abstractNumId w:val="23"/>
  </w:num>
  <w:num w:numId="47" w16cid:durableId="41366373">
    <w:abstractNumId w:val="16"/>
  </w:num>
  <w:num w:numId="48" w16cid:durableId="1074282678">
    <w:abstractNumId w:val="26"/>
  </w:num>
  <w:num w:numId="49" w16cid:durableId="1118255220">
    <w:abstractNumId w:val="24"/>
  </w:num>
  <w:num w:numId="50" w16cid:durableId="1587223781">
    <w:abstractNumId w:val="17"/>
  </w:num>
  <w:num w:numId="51" w16cid:durableId="388505360">
    <w:abstractNumId w:val="14"/>
  </w:num>
  <w:num w:numId="52" w16cid:durableId="1648240572">
    <w:abstractNumId w:val="28"/>
  </w:num>
  <w:num w:numId="53" w16cid:durableId="387267690">
    <w:abstractNumId w:val="25"/>
  </w:num>
  <w:num w:numId="54" w16cid:durableId="1946841825">
    <w:abstractNumId w:val="18"/>
  </w:num>
  <w:num w:numId="55" w16cid:durableId="1785921911">
    <w:abstractNumId w:val="29"/>
  </w:num>
  <w:num w:numId="56" w16cid:durableId="1538204743">
    <w:abstractNumId w:val="27"/>
  </w:num>
  <w:num w:numId="57" w16cid:durableId="1926763574">
    <w:abstractNumId w:val="20"/>
  </w:num>
  <w:num w:numId="58" w16cid:durableId="209340422">
    <w:abstractNumId w:val="30"/>
  </w:num>
  <w:num w:numId="59" w16cid:durableId="369377368">
    <w:abstractNumId w:val="15"/>
  </w:num>
  <w:num w:numId="60" w16cid:durableId="567574277">
    <w:abstractNumId w:val="21"/>
  </w:num>
  <w:num w:numId="61" w16cid:durableId="7294975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E0B98"/>
    <w:rsid w:val="00001C7E"/>
    <w:rsid w:val="0000487C"/>
    <w:rsid w:val="00011FEF"/>
    <w:rsid w:val="00013C8B"/>
    <w:rsid w:val="00021A01"/>
    <w:rsid w:val="00023AEF"/>
    <w:rsid w:val="000250CA"/>
    <w:rsid w:val="00032119"/>
    <w:rsid w:val="00035314"/>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94A"/>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4F12"/>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49C4"/>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B98"/>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4F14"/>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0FD2"/>
    <w:rsid w:val="00405AD7"/>
    <w:rsid w:val="004127EF"/>
    <w:rsid w:val="00414EB4"/>
    <w:rsid w:val="004208C6"/>
    <w:rsid w:val="00425531"/>
    <w:rsid w:val="00425A83"/>
    <w:rsid w:val="00426CC6"/>
    <w:rsid w:val="004303E3"/>
    <w:rsid w:val="00431905"/>
    <w:rsid w:val="004326E6"/>
    <w:rsid w:val="00432F5F"/>
    <w:rsid w:val="0043419E"/>
    <w:rsid w:val="0043450D"/>
    <w:rsid w:val="004348C6"/>
    <w:rsid w:val="00434BCC"/>
    <w:rsid w:val="004350BF"/>
    <w:rsid w:val="00435588"/>
    <w:rsid w:val="004433A0"/>
    <w:rsid w:val="004436F8"/>
    <w:rsid w:val="00447BAE"/>
    <w:rsid w:val="00450DA4"/>
    <w:rsid w:val="004557F2"/>
    <w:rsid w:val="00457F13"/>
    <w:rsid w:val="004604DA"/>
    <w:rsid w:val="00462267"/>
    <w:rsid w:val="00462B60"/>
    <w:rsid w:val="00474720"/>
    <w:rsid w:val="00475B2C"/>
    <w:rsid w:val="0048029B"/>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1B3"/>
    <w:rsid w:val="0053626E"/>
    <w:rsid w:val="00544936"/>
    <w:rsid w:val="005449A8"/>
    <w:rsid w:val="00550DCA"/>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1272"/>
    <w:rsid w:val="0065258E"/>
    <w:rsid w:val="00655035"/>
    <w:rsid w:val="00656814"/>
    <w:rsid w:val="00657A00"/>
    <w:rsid w:val="006633F4"/>
    <w:rsid w:val="0066638E"/>
    <w:rsid w:val="00666CC0"/>
    <w:rsid w:val="00667DB4"/>
    <w:rsid w:val="00673C22"/>
    <w:rsid w:val="0067482D"/>
    <w:rsid w:val="006764E5"/>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7B2"/>
    <w:rsid w:val="006B4E4E"/>
    <w:rsid w:val="006B5952"/>
    <w:rsid w:val="006B6C5F"/>
    <w:rsid w:val="006B7E39"/>
    <w:rsid w:val="006C2072"/>
    <w:rsid w:val="006C43E7"/>
    <w:rsid w:val="006C4820"/>
    <w:rsid w:val="006C5872"/>
    <w:rsid w:val="006C60E0"/>
    <w:rsid w:val="006C676D"/>
    <w:rsid w:val="006C69E2"/>
    <w:rsid w:val="006C7825"/>
    <w:rsid w:val="006D3DCA"/>
    <w:rsid w:val="006D767A"/>
    <w:rsid w:val="006E2A45"/>
    <w:rsid w:val="006E37D4"/>
    <w:rsid w:val="006F3768"/>
    <w:rsid w:val="006F71DE"/>
    <w:rsid w:val="00704573"/>
    <w:rsid w:val="007072CC"/>
    <w:rsid w:val="0071254A"/>
    <w:rsid w:val="007131D2"/>
    <w:rsid w:val="00713917"/>
    <w:rsid w:val="00717AF8"/>
    <w:rsid w:val="00720F86"/>
    <w:rsid w:val="00722E77"/>
    <w:rsid w:val="007240D3"/>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66DB"/>
    <w:rsid w:val="007873F5"/>
    <w:rsid w:val="0078760F"/>
    <w:rsid w:val="0079113A"/>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7BA1"/>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A9D"/>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E78D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26D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278A0"/>
    <w:rsid w:val="00A30A8F"/>
    <w:rsid w:val="00A3174A"/>
    <w:rsid w:val="00A35A28"/>
    <w:rsid w:val="00A368EF"/>
    <w:rsid w:val="00A41505"/>
    <w:rsid w:val="00A4414C"/>
    <w:rsid w:val="00A47EF1"/>
    <w:rsid w:val="00A51D29"/>
    <w:rsid w:val="00A54D46"/>
    <w:rsid w:val="00A5679B"/>
    <w:rsid w:val="00A56998"/>
    <w:rsid w:val="00A56D51"/>
    <w:rsid w:val="00A60D18"/>
    <w:rsid w:val="00A61207"/>
    <w:rsid w:val="00A61700"/>
    <w:rsid w:val="00A6285C"/>
    <w:rsid w:val="00A663F3"/>
    <w:rsid w:val="00A669F1"/>
    <w:rsid w:val="00A67489"/>
    <w:rsid w:val="00A7268C"/>
    <w:rsid w:val="00A74365"/>
    <w:rsid w:val="00A745BF"/>
    <w:rsid w:val="00A74A79"/>
    <w:rsid w:val="00A74BEC"/>
    <w:rsid w:val="00A74E46"/>
    <w:rsid w:val="00A81524"/>
    <w:rsid w:val="00A81D60"/>
    <w:rsid w:val="00A84187"/>
    <w:rsid w:val="00A90163"/>
    <w:rsid w:val="00A9757B"/>
    <w:rsid w:val="00AA0ADD"/>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5CB4"/>
    <w:rsid w:val="00B41D37"/>
    <w:rsid w:val="00B44F77"/>
    <w:rsid w:val="00B45128"/>
    <w:rsid w:val="00B53DB3"/>
    <w:rsid w:val="00B66AF2"/>
    <w:rsid w:val="00B72848"/>
    <w:rsid w:val="00B74544"/>
    <w:rsid w:val="00B7668E"/>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A86"/>
    <w:rsid w:val="00BD3B65"/>
    <w:rsid w:val="00BE03DC"/>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975DA"/>
    <w:rsid w:val="00CA1597"/>
    <w:rsid w:val="00CA25CC"/>
    <w:rsid w:val="00CA2BA2"/>
    <w:rsid w:val="00CA3ACE"/>
    <w:rsid w:val="00CA5FFF"/>
    <w:rsid w:val="00CA7F86"/>
    <w:rsid w:val="00CB242F"/>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3F24"/>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602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CB6"/>
    <w:rsid w:val="00E85DE5"/>
    <w:rsid w:val="00E90EC0"/>
    <w:rsid w:val="00E944C1"/>
    <w:rsid w:val="00E967DF"/>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4AC4"/>
    <w:rsid w:val="00F00A14"/>
    <w:rsid w:val="00F0685D"/>
    <w:rsid w:val="00F06A5D"/>
    <w:rsid w:val="00F0700E"/>
    <w:rsid w:val="00F14A61"/>
    <w:rsid w:val="00F17B58"/>
    <w:rsid w:val="00F24B1C"/>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427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8E8EC0"/>
  <w15:chartTrackingRefBased/>
  <w15:docId w15:val="{F4658441-76FD-4412-9F16-8C0C72611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35314"/>
    <w:rPr>
      <w:rFonts w:ascii="Calibri" w:hAnsi="Calibri" w:cs="Calibri"/>
    </w:rPr>
  </w:style>
  <w:style w:type="paragraph" w:styleId="Heading1">
    <w:name w:val="heading 1"/>
    <w:aliases w:val="Pocket"/>
    <w:basedOn w:val="Normal"/>
    <w:next w:val="Normal"/>
    <w:link w:val="Heading1Char"/>
    <w:qFormat/>
    <w:rsid w:val="000353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3531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3531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ta"/>
    <w:basedOn w:val="Normal"/>
    <w:next w:val="Normal"/>
    <w:link w:val="Heading4Char"/>
    <w:uiPriority w:val="3"/>
    <w:qFormat/>
    <w:rsid w:val="0003531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3531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353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5314"/>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035314"/>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035314"/>
    <w:rPr>
      <w:color w:val="auto"/>
      <w:u w:val="none"/>
    </w:rPr>
  </w:style>
  <w:style w:type="character" w:customStyle="1" w:styleId="Heading1Char">
    <w:name w:val="Heading 1 Char"/>
    <w:aliases w:val="Pocket Char"/>
    <w:basedOn w:val="DefaultParagraphFont"/>
    <w:link w:val="Heading1"/>
    <w:rsid w:val="0003531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3531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3531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03531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35314"/>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035314"/>
    <w:rPr>
      <w:b w:val="0"/>
      <w:sz w:val="22"/>
      <w:u w:val="single"/>
    </w:rPr>
  </w:style>
  <w:style w:type="character" w:styleId="Strong">
    <w:name w:val="Strong"/>
    <w:basedOn w:val="DefaultParagraphFont"/>
    <w:uiPriority w:val="22"/>
    <w:semiHidden/>
    <w:qFormat/>
    <w:rsid w:val="00035314"/>
    <w:rPr>
      <w:b/>
      <w:bCs/>
    </w:rPr>
  </w:style>
  <w:style w:type="character" w:styleId="BookTitle">
    <w:name w:val="Book Title"/>
    <w:basedOn w:val="DefaultParagraphFont"/>
    <w:uiPriority w:val="33"/>
    <w:semiHidden/>
    <w:qFormat/>
    <w:rsid w:val="00035314"/>
    <w:rPr>
      <w:b/>
      <w:bCs/>
      <w:i/>
      <w:iCs/>
      <w:spacing w:val="5"/>
    </w:rPr>
  </w:style>
  <w:style w:type="character" w:customStyle="1" w:styleId="Heading5Char">
    <w:name w:val="Heading 5 Char"/>
    <w:basedOn w:val="DefaultParagraphFont"/>
    <w:link w:val="Heading5"/>
    <w:uiPriority w:val="9"/>
    <w:semiHidden/>
    <w:rsid w:val="0003531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35314"/>
  </w:style>
  <w:style w:type="paragraph" w:styleId="Header">
    <w:name w:val="header"/>
    <w:basedOn w:val="Normal"/>
    <w:link w:val="HeaderChar"/>
    <w:uiPriority w:val="99"/>
    <w:semiHidden/>
    <w:rsid w:val="0003531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35314"/>
    <w:rPr>
      <w:rFonts w:ascii="Calibri" w:hAnsi="Calibri" w:cs="Calibri"/>
    </w:rPr>
  </w:style>
  <w:style w:type="paragraph" w:styleId="Footer">
    <w:name w:val="footer"/>
    <w:basedOn w:val="Normal"/>
    <w:link w:val="FooterChar"/>
    <w:uiPriority w:val="99"/>
    <w:semiHidden/>
    <w:rsid w:val="0003531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35314"/>
    <w:rPr>
      <w:rFonts w:ascii="Calibri" w:hAnsi="Calibri" w:cs="Calibri"/>
    </w:rPr>
  </w:style>
  <w:style w:type="paragraph" w:styleId="BodyText">
    <w:name w:val="Body Text"/>
    <w:basedOn w:val="Normal"/>
    <w:link w:val="BodyTextChar"/>
    <w:uiPriority w:val="99"/>
    <w:semiHidden/>
    <w:unhideWhenUsed/>
    <w:rsid w:val="00035314"/>
    <w:pPr>
      <w:spacing w:after="120"/>
    </w:pPr>
  </w:style>
  <w:style w:type="character" w:customStyle="1" w:styleId="BodyTextChar">
    <w:name w:val="Body Text Char"/>
    <w:basedOn w:val="DefaultParagraphFont"/>
    <w:link w:val="BodyText"/>
    <w:uiPriority w:val="99"/>
    <w:semiHidden/>
    <w:rsid w:val="00035314"/>
    <w:rPr>
      <w:rFonts w:ascii="Calibri" w:hAnsi="Calibri" w:cs="Calibri"/>
    </w:rPr>
  </w:style>
  <w:style w:type="paragraph" w:styleId="NoSpacing">
    <w:name w:val="No Spacing"/>
    <w:link w:val="NoSpacingChar"/>
    <w:uiPriority w:val="99"/>
    <w:semiHidden/>
    <w:unhideWhenUsed/>
    <w:qFormat/>
    <w:rsid w:val="0003531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3531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tag Char"/>
    <w:basedOn w:val="DefaultParagraphFont"/>
    <w:uiPriority w:val="99"/>
    <w:unhideWhenUsed/>
    <w:rsid w:val="00035314"/>
    <w:rPr>
      <w:color w:val="auto"/>
      <w:u w:val="none"/>
    </w:rPr>
  </w:style>
  <w:style w:type="character" w:styleId="UnresolvedMention">
    <w:name w:val="Unresolved Mention"/>
    <w:basedOn w:val="DefaultParagraphFont"/>
    <w:uiPriority w:val="99"/>
    <w:semiHidden/>
    <w:unhideWhenUsed/>
    <w:rsid w:val="00035314"/>
    <w:rPr>
      <w:color w:val="605E5C"/>
      <w:shd w:val="clear" w:color="auto" w:fill="E1DFDD"/>
    </w:rPr>
  </w:style>
  <w:style w:type="paragraph" w:customStyle="1" w:styleId="Analytics">
    <w:name w:val="Analytics"/>
    <w:link w:val="AnalyticsChar"/>
    <w:uiPriority w:val="4"/>
    <w:qFormat/>
    <w:rsid w:val="00035314"/>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035314"/>
    <w:rPr>
      <w:rFonts w:ascii="Calibri" w:eastAsiaTheme="majorEastAsia" w:hAnsi="Calibri" w:cstheme="majorBidi"/>
      <w:b/>
      <w:iCs/>
      <w:sz w:val="26"/>
      <w:szCs w:val="28"/>
    </w:rPr>
  </w:style>
  <w:style w:type="paragraph" w:customStyle="1" w:styleId="textbold">
    <w:name w:val="text bold"/>
    <w:basedOn w:val="Normal"/>
    <w:link w:val="Emphasis"/>
    <w:uiPriority w:val="8"/>
    <w:qFormat/>
    <w:rsid w:val="00667DB4"/>
    <w:pPr>
      <w:pBdr>
        <w:top w:val="single" w:sz="4" w:space="0" w:color="auto"/>
        <w:left w:val="single" w:sz="4" w:space="0" w:color="auto"/>
        <w:bottom w:val="single" w:sz="4" w:space="0" w:color="auto"/>
        <w:right w:val="single" w:sz="4" w:space="0" w:color="auto"/>
      </w:pBdr>
      <w:ind w:left="720"/>
      <w:jc w:val="both"/>
    </w:pPr>
    <w:rPr>
      <w:b/>
      <w:iCs/>
      <w:sz w:val="24"/>
      <w:u w:val="single"/>
      <w:bdr w:val="single" w:sz="8" w:space="0" w:color="auto"/>
    </w:rPr>
  </w:style>
  <w:style w:type="paragraph" w:styleId="ListParagraph">
    <w:name w:val="List Paragraph"/>
    <w:aliases w:val="6 font"/>
    <w:basedOn w:val="Normal"/>
    <w:uiPriority w:val="99"/>
    <w:unhideWhenUsed/>
    <w:qFormat/>
    <w:rsid w:val="00667DB4"/>
    <w:pPr>
      <w:ind w:left="720"/>
      <w:contextualSpacing/>
    </w:pPr>
  </w:style>
  <w:style w:type="paragraph" w:customStyle="1" w:styleId="Emphasis1">
    <w:name w:val="Emphasis1"/>
    <w:basedOn w:val="Normal"/>
    <w:uiPriority w:val="8"/>
    <w:qFormat/>
    <w:rsid w:val="0079113A"/>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uiPriority w:val="7"/>
    <w:qFormat/>
    <w:rsid w:val="00021A01"/>
    <w:pPr>
      <w:widowControl w:val="0"/>
      <w:suppressAutoHyphens/>
      <w:spacing w:after="200"/>
      <w:contextualSpacing/>
    </w:pPr>
    <w:rPr>
      <w:rFonts w:asciiTheme="minorHAnsi" w:hAnsiTheme="minorHAnsi" w:cstheme="minorBidi"/>
      <w:u w:val="single"/>
    </w:rPr>
  </w:style>
  <w:style w:type="paragraph" w:styleId="NormalWeb">
    <w:name w:val="Normal (Web)"/>
    <w:basedOn w:val="Normal"/>
    <w:uiPriority w:val="99"/>
    <w:unhideWhenUsed/>
    <w:rsid w:val="0003531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png"/><Relationship Id="rId117" Type="http://schemas.openxmlformats.org/officeDocument/2006/relationships/hyperlink" Target="https://www.tandfonline.com/doi/abs/10.1080/09692290.2018.1560352" TargetMode="External"/><Relationship Id="rId21" Type="http://schemas.openxmlformats.org/officeDocument/2006/relationships/hyperlink" Target="https://www.collinsdictionary.com/dictionary/english/cancel" TargetMode="External"/><Relationship Id="rId42" Type="http://schemas.openxmlformats.org/officeDocument/2006/relationships/hyperlink" Target="https://itif.org/publications/2019/12/02/less-certain-death-using-tax-incentives-drive-clean-energy-innovation/" TargetMode="External"/><Relationship Id="rId47" Type="http://schemas.openxmlformats.org/officeDocument/2006/relationships/hyperlink" Target="https://www.wsj.com/articles/lending-slowed-economy-cooled-after-bank-failures-fed-report-shows-71872a5a" TargetMode="External"/><Relationship Id="rId63" Type="http://schemas.openxmlformats.org/officeDocument/2006/relationships/image" Target="media/image6.jpeg"/><Relationship Id="rId68" Type="http://schemas.openxmlformats.org/officeDocument/2006/relationships/hyperlink" Target="https://www.politico.com/news/2023/05/01/farm-bill-funds-lawmakers-00093821" TargetMode="External"/><Relationship Id="rId84" Type="http://schemas.openxmlformats.org/officeDocument/2006/relationships/hyperlink" Target="https://www.ncbi.nlm.nih.gov/pmc/articles/PMC6155606/" TargetMode="External"/><Relationship Id="rId89" Type="http://schemas.openxmlformats.org/officeDocument/2006/relationships/hyperlink" Target="https://medium.com/the-political-economy-review/food-matters-how-the-agricultural-subsidies-of-wealthy-nations-hurt-the-global-south-e1dc41196549" TargetMode="External"/><Relationship Id="rId112" Type="http://schemas.openxmlformats.org/officeDocument/2006/relationships/hyperlink" Target="https://www.ncbi.nlm.nih.gov/pmc/articles/PMC9654837/" TargetMode="External"/><Relationship Id="rId16" Type="http://schemas.openxmlformats.org/officeDocument/2006/relationships/hyperlink" Target="https://www.collinsdictionary.com/dictionary/english/offset" TargetMode="External"/><Relationship Id="rId107" Type="http://schemas.openxmlformats.org/officeDocument/2006/relationships/image" Target="media/image13.png"/><Relationship Id="rId11" Type="http://schemas.openxmlformats.org/officeDocument/2006/relationships/hyperlink" Target="http://www.lexis.com/research/buttonTFLink?_m=8541fbf7a7f5554ca588059b132acd17&amp;_xfercite=%3ccite%20cc%3d%22USA%22%3e%3c%21%5bCDATA%5b367%20U.S.%20App.%20D.C.%203%5d%5d%3e%3c%2fcite%3e&amp;_butType=3&amp;_butStat=2&amp;_butNum=106&amp;_butInline=1&amp;_butinfo=%3ccite%20cc%3d%22USA%22%3e%3c%21%5bCDATA%5b342%20U.S.%20App.%20D.C.%207%5d%5d%3e%3c%2fcite%3e&amp;_fmtstr=FULL&amp;docnum=14&amp;_startdoc=1&amp;wchp=dGLbVlz-zSkAW&amp;_md5=fb18ff0b92931ac00621d88dae997e67" TargetMode="External"/><Relationship Id="rId32" Type="http://schemas.openxmlformats.org/officeDocument/2006/relationships/hyperlink" Target="https://www.niskanencenter.org/technological-progress-vs-diminishing-returns/" TargetMode="External"/><Relationship Id="rId37" Type="http://schemas.openxmlformats.org/officeDocument/2006/relationships/hyperlink" Target="https://itif.org/publications/2019/12/02/less-certain-death-using-tax-incentives-drive-clean-energy-innovation/" TargetMode="External"/><Relationship Id="rId53" Type="http://schemas.openxmlformats.org/officeDocument/2006/relationships/hyperlink" Target="https://medium.com/texas-mccombs/tax-breaks-for-innovation-pay-off-2f543f851a6a" TargetMode="External"/><Relationship Id="rId58" Type="http://schemas.openxmlformats.org/officeDocument/2006/relationships/hyperlink" Target="https://www.researchgate.net/publication/307598152_Fiscal_Policy_and_Redistribution_in_the_Dominican_Republic" TargetMode="External"/><Relationship Id="rId74" Type="http://schemas.openxmlformats.org/officeDocument/2006/relationships/hyperlink" Target="https://investigatemidwest.org/2023/02/16/graphic-agribusiness-spent-a-record-breaking-165-million-on-federal-lobbying-last-year/" TargetMode="External"/><Relationship Id="rId79" Type="http://schemas.openxmlformats.org/officeDocument/2006/relationships/hyperlink" Target="https://sustainableagriculture.net/blog/record-high-crop-insurance-subsidies-are-unsustainable/" TargetMode="External"/><Relationship Id="rId102" Type="http://schemas.openxmlformats.org/officeDocument/2006/relationships/image" Target="media/image11.png"/><Relationship Id="rId123" Type="http://schemas.openxmlformats.org/officeDocument/2006/relationships/hyperlink" Target="https://forum.effectivealtruism.org/posts/aSzxoj7irC5jNHceB/how-likely-is-world-war-iii" TargetMode="External"/><Relationship Id="rId5" Type="http://schemas.openxmlformats.org/officeDocument/2006/relationships/webSettings" Target="webSettings.xml"/><Relationship Id="rId90" Type="http://schemas.openxmlformats.org/officeDocument/2006/relationships/hyperlink" Target="https://www.downsizinggovernment.org/agriculture/subsidies" TargetMode="External"/><Relationship Id="rId95" Type="http://schemas.openxmlformats.org/officeDocument/2006/relationships/hyperlink" Target="https://www.economist.com/briefing/2021/07/17/joe-biden-is-determined-that-china-should-not-displace-america" TargetMode="External"/><Relationship Id="rId22" Type="http://schemas.openxmlformats.org/officeDocument/2006/relationships/hyperlink" Target="https://www.collinsdictionary.com/dictionary/english/offset" TargetMode="External"/><Relationship Id="rId27" Type="http://schemas.openxmlformats.org/officeDocument/2006/relationships/hyperlink" Target="https://itif.org/publications/2019/12/02/less-certain-death-using-tax-incentives-drive-clean-energy-innovation/" TargetMode="External"/><Relationship Id="rId43" Type="http://schemas.openxmlformats.org/officeDocument/2006/relationships/hyperlink" Target="https://itif.org/publications/2019/12/02/less-certain-death-using-tax-incentives-drive-clean-energy-innovation/" TargetMode="External"/><Relationship Id="rId48" Type="http://schemas.openxmlformats.org/officeDocument/2006/relationships/hyperlink" Target="https://www.alliantgroup.com/2021/12/08/understanding-irs-new-requirements-for-r-d-tax-claim/" TargetMode="External"/><Relationship Id="rId64" Type="http://schemas.openxmlformats.org/officeDocument/2006/relationships/hyperlink" Target="http://www.aei.org/docLib/20070515_kirwanfinal.pdf" TargetMode="External"/><Relationship Id="rId69" Type="http://schemas.openxmlformats.org/officeDocument/2006/relationships/hyperlink" Target="https://sustainableagriculture.net/blog/record-high-crop-insurance-subsidies-are-unsustainable/" TargetMode="External"/><Relationship Id="rId113" Type="http://schemas.openxmlformats.org/officeDocument/2006/relationships/hyperlink" Target="https://medicine.yale.edu/news-article/the-last-of-us-apocalypse-is-not-realistic-but-rising-threat-of-fungal-pathogens-is/" TargetMode="External"/><Relationship Id="rId118" Type="http://schemas.openxmlformats.org/officeDocument/2006/relationships/image" Target="media/image14.png"/><Relationship Id="rId80" Type="http://schemas.openxmlformats.org/officeDocument/2006/relationships/hyperlink" Target="https://www.downsizinggovernment.org/agriculture/subsidies" TargetMode="External"/><Relationship Id="rId85" Type="http://schemas.openxmlformats.org/officeDocument/2006/relationships/hyperlink" Target="https://www.mirror.co.uk/news/uk-news/antibiotics-resistance-could-wipe-out-19034176" TargetMode="External"/><Relationship Id="rId12" Type="http://schemas.openxmlformats.org/officeDocument/2006/relationships/hyperlink" Target="https://dictionary.cambridge.org/dictionary/english/increase" TargetMode="External"/><Relationship Id="rId17" Type="http://schemas.openxmlformats.org/officeDocument/2006/relationships/hyperlink" Target="https://www.collinsdictionary.com/dictionary/english/reduce" TargetMode="External"/><Relationship Id="rId33" Type="http://schemas.openxmlformats.org/officeDocument/2006/relationships/image" Target="media/image2.jpeg"/><Relationship Id="rId38" Type="http://schemas.openxmlformats.org/officeDocument/2006/relationships/hyperlink" Target="https://itif.org/publications/2019/12/02/less-certain-death-using-tax-incentives-drive-clean-energy-innovation/" TargetMode="External"/><Relationship Id="rId59" Type="http://schemas.openxmlformats.org/officeDocument/2006/relationships/hyperlink" Target="https://doi.org/10.1093/erae/jbab005" TargetMode="External"/><Relationship Id="rId103" Type="http://schemas.openxmlformats.org/officeDocument/2006/relationships/image" Target="media/image12.png"/><Relationship Id="rId108" Type="http://schemas.openxmlformats.org/officeDocument/2006/relationships/hyperlink" Target="https://www.taxpayer.net/agriculture/2023-farm-subsidies-expected-to-drop-from-recent-record-levels/" TargetMode="External"/><Relationship Id="rId124" Type="http://schemas.openxmlformats.org/officeDocument/2006/relationships/hyperlink" Target="https://forum.effectivealtruism.org/posts/aSzxoj7irC5jNHceB/how-likely-is-world-war-iii" TargetMode="External"/><Relationship Id="rId54" Type="http://schemas.openxmlformats.org/officeDocument/2006/relationships/hyperlink" Target="https://papers.ssrn.com/sol3/papers.cfm?abstract_id=4109392" TargetMode="External"/><Relationship Id="rId70" Type="http://schemas.openxmlformats.org/officeDocument/2006/relationships/hyperlink" Target="https://www.ewg.org/interactive-maps/2021-farm-subsidies-ballooned-under-trump/" TargetMode="External"/><Relationship Id="rId75" Type="http://schemas.openxmlformats.org/officeDocument/2006/relationships/hyperlink" Target="https://www.ewg.org/news-insights/news/2023/03/25-current-members-house-collected-14-million-federal-farm-subsidies" TargetMode="External"/><Relationship Id="rId91" Type="http://schemas.openxmlformats.org/officeDocument/2006/relationships/hyperlink" Target="https://www.downsizinggovernment.org/agriculture/subsidies" TargetMode="External"/><Relationship Id="rId96" Type="http://schemas.openxmlformats.org/officeDocument/2006/relationships/hyperlink" Target="https://www.scmp.com/news/china/diplomacy/article/3139925/xi-jinping-angela-merkel-and-emmanuel-macron-throw-support"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collinsdictionary.com/dictionary/english/level" TargetMode="External"/><Relationship Id="rId28" Type="http://schemas.openxmlformats.org/officeDocument/2006/relationships/hyperlink" Target="https://thehill.com/opinion/technology/555897-the-case-for-improving-americas-research-and-experimentation-tax-credit/" TargetMode="External"/><Relationship Id="rId49" Type="http://schemas.openxmlformats.org/officeDocument/2006/relationships/hyperlink" Target="https://www.alliantgroup.com/2022/02/25/new-rd-credit-refund-requirements-create-hurdles/" TargetMode="External"/><Relationship Id="rId114" Type="http://schemas.openxmlformats.org/officeDocument/2006/relationships/hyperlink" Target="https://www.nhm.ac.uk/discover/soil-degradation.html" TargetMode="External"/><Relationship Id="rId119" Type="http://schemas.openxmlformats.org/officeDocument/2006/relationships/hyperlink" Target="https://forum.effectivealtruism.org/posts/aSzxoj7irC5jNHceB/how-likely-is-world-war-iii" TargetMode="External"/><Relationship Id="rId44" Type="http://schemas.openxmlformats.org/officeDocument/2006/relationships/hyperlink" Target="https://thehill.com/opinion/technology/555897-the-case-for-improving-americas-research-and-experimentation-tax-credit/" TargetMode="External"/><Relationship Id="rId60" Type="http://schemas.openxmlformats.org/officeDocument/2006/relationships/hyperlink" Target="http://www.heritage.org/Research/Reports/2004/02/More-Corporate-Welfare-Embedded-in-the-Farm-Bill" TargetMode="External"/><Relationship Id="rId65" Type="http://schemas.openxmlformats.org/officeDocument/2006/relationships/hyperlink" Target="https://farmdocdaily.illinois.edu/" TargetMode="External"/><Relationship Id="rId81" Type="http://schemas.openxmlformats.org/officeDocument/2006/relationships/hyperlink" Target="https://www.wita.org/blogs/agricultural-subsidies/" TargetMode="External"/><Relationship Id="rId86" Type="http://schemas.openxmlformats.org/officeDocument/2006/relationships/hyperlink" Target="https://www.ncbi.nlm.nih.gov/pmc/articles/PMC7520999/" TargetMode="External"/><Relationship Id="rId13" Type="http://schemas.openxmlformats.org/officeDocument/2006/relationships/hyperlink" Target="https://www.vocabulary.com/dictionary/increase" TargetMode="External"/><Relationship Id="rId18" Type="http://schemas.openxmlformats.org/officeDocument/2006/relationships/hyperlink" Target="https://www.collinsdictionary.com/dictionary/english/second" TargetMode="External"/><Relationship Id="rId39" Type="http://schemas.openxmlformats.org/officeDocument/2006/relationships/hyperlink" Target="https://itif.org/publications/2019/12/02/less-certain-death-using-tax-incentives-drive-clean-energy-innovation/" TargetMode="External"/><Relationship Id="rId109" Type="http://schemas.openxmlformats.org/officeDocument/2006/relationships/hyperlink" Target="https://www.downsizinggovernment.org/agriculture/subsidies" TargetMode="External"/><Relationship Id="rId34" Type="http://schemas.openxmlformats.org/officeDocument/2006/relationships/hyperlink" Target="https://itif.org/publications/2019/12/02/less-certain-death-using-tax-incentives-drive-clean-energy-innovation/" TargetMode="External"/><Relationship Id="rId50" Type="http://schemas.openxmlformats.org/officeDocument/2006/relationships/hyperlink" Target="https://taxfoundation.org/regressivity-of-deductions/" TargetMode="External"/><Relationship Id="rId55" Type="http://schemas.openxmlformats.org/officeDocument/2006/relationships/hyperlink" Target="https://www.cato.org/commentary/examining-americas-farm-subsidy-problem" TargetMode="External"/><Relationship Id="rId76" Type="http://schemas.openxmlformats.org/officeDocument/2006/relationships/hyperlink" Target="https://www.theguardian.com/environment/2021/sep/14/global-farm-subsidies-damage-people-planet-un-climate-crisis-nature-inequality" TargetMode="External"/><Relationship Id="rId97" Type="http://schemas.openxmlformats.org/officeDocument/2006/relationships/hyperlink" Target="https://www.foreignaffairs.com/articles/united-states/2021-06-11/clash-systems" TargetMode="External"/><Relationship Id="rId104" Type="http://schemas.openxmlformats.org/officeDocument/2006/relationships/hyperlink" Target="http://www.foxbusiness.com/quote.html?stockTicker=FEYE" TargetMode="External"/><Relationship Id="rId120" Type="http://schemas.openxmlformats.org/officeDocument/2006/relationships/hyperlink" Target="https://forum.effectivealtruism.org/posts/aSzxoj7irC5jNHceB/how-likely-is-world-war-iii" TargetMode="External"/><Relationship Id="rId125"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www.americanactionforum.org/research/primer-agriculture-subsidies-and-their-influence-on-the-composition-of-u-s-food-supply-and-consumption/" TargetMode="External"/><Relationship Id="rId92" Type="http://schemas.openxmlformats.org/officeDocument/2006/relationships/hyperlink" Target="https://sustainableagriculture.net/blog/record-high-crop-insurance-subsidies-are-unsustainable/" TargetMode="External"/><Relationship Id="rId2" Type="http://schemas.openxmlformats.org/officeDocument/2006/relationships/numbering" Target="numbering.xml"/><Relationship Id="rId29" Type="http://schemas.openxmlformats.org/officeDocument/2006/relationships/hyperlink" Target="https://www.science.org/content/blog-post/decline-scientific-innovation" TargetMode="External"/><Relationship Id="rId24" Type="http://schemas.openxmlformats.org/officeDocument/2006/relationships/hyperlink" Target="https://www.collinsdictionary.com/dictionary/english/greater" TargetMode="External"/><Relationship Id="rId40" Type="http://schemas.openxmlformats.org/officeDocument/2006/relationships/hyperlink" Target="https://medium.com/texas-mccombs/tax-breaks-for-innovation-pay-off-2f543f851a6a" TargetMode="External"/><Relationship Id="rId45" Type="http://schemas.openxmlformats.org/officeDocument/2006/relationships/hyperlink" Target="https://www.taxnotes.com/tax-notes-today-federal/credits/business-owner-decries-rd-depreciation-changes/2023/04/24/7gkl4" TargetMode="External"/><Relationship Id="rId66" Type="http://schemas.openxmlformats.org/officeDocument/2006/relationships/image" Target="media/image7.jpeg"/><Relationship Id="rId87" Type="http://schemas.openxmlformats.org/officeDocument/2006/relationships/hyperlink" Target="https://www.theguardian.com/commentisfree/2017/oct/08/superbugs-antibiotics-tuberculosis-health" TargetMode="External"/><Relationship Id="rId110" Type="http://schemas.openxmlformats.org/officeDocument/2006/relationships/hyperlink" Target="https://www.independent.org/news/article.asp?id=1477" TargetMode="External"/><Relationship Id="rId115" Type="http://schemas.openxmlformats.org/officeDocument/2006/relationships/hyperlink" Target="https://www.forbes.com/sites/quora/2016/06/14/the-myth-of-the-post-antibiotic-era/" TargetMode="External"/><Relationship Id="rId61" Type="http://schemas.openxmlformats.org/officeDocument/2006/relationships/image" Target="media/image4.jpeg"/><Relationship Id="rId82" Type="http://schemas.openxmlformats.org/officeDocument/2006/relationships/hyperlink" Target="https://www.oecd.org/trade/why-subsidies-are-bad-global-competition/" TargetMode="External"/><Relationship Id="rId19" Type="http://schemas.openxmlformats.org/officeDocument/2006/relationships/hyperlink" Target="https://www.collinsdictionary.com/dictionary/english/advantage" TargetMode="External"/><Relationship Id="rId14" Type="http://schemas.openxmlformats.org/officeDocument/2006/relationships/hyperlink" Target="https://www.navymutual.org/mutually-speaking/general/elimination-of-the-dependency-and-indemnity-compensation-dic-offset/" TargetMode="External"/><Relationship Id="rId30" Type="http://schemas.openxmlformats.org/officeDocument/2006/relationships/hyperlink" Target="https://www.nature.com/articles/s41586-022-05543-x" TargetMode="External"/><Relationship Id="rId35" Type="http://schemas.openxmlformats.org/officeDocument/2006/relationships/hyperlink" Target="https://itif.org/publications/2019/12/02/less-certain-death-using-tax-incentives-drive-clean-energy-innovation/" TargetMode="External"/><Relationship Id="rId56" Type="http://schemas.openxmlformats.org/officeDocument/2006/relationships/hyperlink" Target="https://citeseerx.ist.psu.edu/document?repid=rep1&amp;type=pdf&amp;doi=560ed4b0b30e16a7f1c87818f22ce81c4da424b1" TargetMode="External"/><Relationship Id="rId77" Type="http://schemas.openxmlformats.org/officeDocument/2006/relationships/hyperlink" Target="https://www.theguardian.com/environment/2023/jun/15/vast-fossil-fuel-and-farming-subsidies-causing-environmental-havoc-world-bank" TargetMode="External"/><Relationship Id="rId100" Type="http://schemas.openxmlformats.org/officeDocument/2006/relationships/image" Target="media/image9.jpeg"/><Relationship Id="rId105" Type="http://schemas.openxmlformats.org/officeDocument/2006/relationships/hyperlink" Target="https://www.sciencealert.com/marine-ecosystems-cling-on-to-life-through-some-of-the-worst-mass-extinction-events" TargetMode="External"/><Relationship Id="rId126" Type="http://schemas.openxmlformats.org/officeDocument/2006/relationships/theme" Target="theme/theme1.xml"/><Relationship Id="rId8" Type="http://schemas.openxmlformats.org/officeDocument/2006/relationships/hyperlink" Target="http://www.lexis.com/research/retrieve?_m=1fe428155fdfc9074f3623f0dae9d78a&amp;docnum=14&amp;_fmtstr=FULL&amp;_startdoc=1&amp;wchp=dGLbVlz-zSkAW&amp;_md5=0ebd338d6a7793de8561db53b915effd&amp;focBudTerms=term%20increase&amp;focBudSel=all" TargetMode="External"/><Relationship Id="rId51" Type="http://schemas.openxmlformats.org/officeDocument/2006/relationships/hyperlink" Target="https://taxfoundation.org/2019-tax-brackets/" TargetMode="External"/><Relationship Id="rId72" Type="http://schemas.openxmlformats.org/officeDocument/2006/relationships/hyperlink" Target="https://usafacts.org/topics/agriculture/" TargetMode="External"/><Relationship Id="rId93" Type="http://schemas.openxmlformats.org/officeDocument/2006/relationships/hyperlink" Target="https://www.foreignaffairs.com/articles/china/2019-12-06/new-china-scare" TargetMode="External"/><Relationship Id="rId98" Type="http://schemas.openxmlformats.org/officeDocument/2006/relationships/hyperlink" Target="https://www.foreignaffairs.com/articles/china/2019-12-06/new-china-scare" TargetMode="External"/><Relationship Id="rId121" Type="http://schemas.openxmlformats.org/officeDocument/2006/relationships/hyperlink" Target="https://forum.effectivealtruism.org/posts/aSzxoj7irC5jNHceB/how-likely-is-world-war-iii" TargetMode="External"/><Relationship Id="rId3" Type="http://schemas.openxmlformats.org/officeDocument/2006/relationships/styles" Target="styles.xml"/><Relationship Id="rId25" Type="http://schemas.openxmlformats.org/officeDocument/2006/relationships/hyperlink" Target="https://itif.org/publications/2019/12/02/less-certain-death-using-tax-incentives-drive-clean-energy-innovation/" TargetMode="External"/><Relationship Id="rId46" Type="http://schemas.openxmlformats.org/officeDocument/2006/relationships/hyperlink" Target="https://www.hassan.senate.gov/news/press-releases/03/17/2023/senators-hassan-young-introduce-bipartisan-bill-to-support-innovative-businesses-and-startups-research-and-development" TargetMode="External"/><Relationship Id="rId67" Type="http://schemas.openxmlformats.org/officeDocument/2006/relationships/image" Target="media/image8.png"/><Relationship Id="rId116" Type="http://schemas.openxmlformats.org/officeDocument/2006/relationships/hyperlink" Target="https://www.tandfonline.com/doi/abs/10.1080/09692290.2018.1560352" TargetMode="External"/><Relationship Id="rId20" Type="http://schemas.openxmlformats.org/officeDocument/2006/relationships/hyperlink" Target="https://www.collinsdictionary.com/dictionary/english/disadvantage" TargetMode="External"/><Relationship Id="rId41" Type="http://schemas.openxmlformats.org/officeDocument/2006/relationships/hyperlink" Target="https://www.mccombs.utexas.edu/faculty-and-research/faculty-directory/lisa-de-simone/" TargetMode="External"/><Relationship Id="rId62" Type="http://schemas.openxmlformats.org/officeDocument/2006/relationships/image" Target="media/image5.jpeg"/><Relationship Id="rId83" Type="http://schemas.openxmlformats.org/officeDocument/2006/relationships/hyperlink" Target="https://link.springer.com/chapter/10.1007/82_2019_161" TargetMode="External"/><Relationship Id="rId88" Type="http://schemas.openxmlformats.org/officeDocument/2006/relationships/hyperlink" Target="https://www.ncbi.nlm.nih.gov/pmc/articles/PMC9914631/" TargetMode="External"/><Relationship Id="rId111" Type="http://schemas.openxmlformats.org/officeDocument/2006/relationships/hyperlink" Target="https://foodtank.com/news/2020/09/agriculture-subsidies-can-fight-climate-change-and-protect-food-security-according-to-world-bank/" TargetMode="External"/><Relationship Id="rId15" Type="http://schemas.openxmlformats.org/officeDocument/2006/relationships/hyperlink" Target="https://www.collinsdictionary.com/dictionary/english/offset-an-increase" TargetMode="External"/><Relationship Id="rId36" Type="http://schemas.openxmlformats.org/officeDocument/2006/relationships/hyperlink" Target="https://itif.org/publications/2019/12/02/less-certain-death-using-tax-incentives-drive-clean-energy-innovation/" TargetMode="External"/><Relationship Id="rId57" Type="http://schemas.openxmlformats.org/officeDocument/2006/relationships/image" Target="media/image3.png"/><Relationship Id="rId106" Type="http://schemas.openxmlformats.org/officeDocument/2006/relationships/hyperlink" Target="https://www.ewg.org/interactive-maps/2021-farm-subsidies-ballooned-under-trump/" TargetMode="External"/><Relationship Id="rId10" Type="http://schemas.openxmlformats.org/officeDocument/2006/relationships/hyperlink" Target="http://www.lexis.com/research/buttonTFLink?_m=8541fbf7a7f5554ca588059b132acd17&amp;_xfercite=%3ccite%20cc%3d%22USA%22%3e%3c%21%5bCDATA%5b367%20U.S.%20App.%20D.C.%203%5d%5d%3e%3c%2fcite%3e&amp;_butType=3&amp;_butStat=2&amp;_butNum=105&amp;_butInline=1&amp;_butinfo=%3ccite%20cc%3d%22USA%22%3e%3c%21%5bCDATA%5b370%20F.3d%201%2cat%2013%5d%5d%3e%3c%2fcite%3e&amp;_fmtstr=FULL&amp;docnum=14&amp;_startdoc=1&amp;wchp=dGLbVlz-zSkAW&amp;_md5=78fdfe9d48c7b91d7659b90c0198707e" TargetMode="External"/><Relationship Id="rId31" Type="http://schemas.openxmlformats.org/officeDocument/2006/relationships/hyperlink" Target="https://www.science.org/content/blog-post/decline-scientific-innovation" TargetMode="External"/><Relationship Id="rId52" Type="http://schemas.openxmlformats.org/officeDocument/2006/relationships/hyperlink" Target="https://taxfoundation.org/2019-tax-brackets/" TargetMode="External"/><Relationship Id="rId73" Type="http://schemas.openxmlformats.org/officeDocument/2006/relationships/hyperlink" Target="https://www.opensecrets.org/news/2018/12/farm-bill-corporate-farm-subsidies-intact-after-lobbying/" TargetMode="External"/><Relationship Id="rId78" Type="http://schemas.openxmlformats.org/officeDocument/2006/relationships/hyperlink" Target="https://foodtank.com/news/2019/07/opinion-how-us-agricultural-subsidies-degrade-land-and-soil/" TargetMode="External"/><Relationship Id="rId94" Type="http://schemas.openxmlformats.org/officeDocument/2006/relationships/hyperlink" Target="https://www.foreignaffairs.com/articles/china/2021-06-17/washingtons-dangerous-new-consensus-china" TargetMode="External"/><Relationship Id="rId99" Type="http://schemas.openxmlformats.org/officeDocument/2006/relationships/hyperlink" Target="https://www.infratest-dimap.de/umfragen-analysen/bundesweit/umfragen/aktuell/moeglicher-konflikt-usa-china-mehrheit-fuer-neutrale-position-deutschlands/" TargetMode="External"/><Relationship Id="rId101" Type="http://schemas.openxmlformats.org/officeDocument/2006/relationships/image" Target="media/image10.png"/><Relationship Id="rId122" Type="http://schemas.openxmlformats.org/officeDocument/2006/relationships/hyperlink" Target="https://forum.effectivealtruism.org/posts/aSzxoj7irC5jNHceB/how-likely-is-world-war-iii" TargetMode="External"/><Relationship Id="rId4" Type="http://schemas.openxmlformats.org/officeDocument/2006/relationships/settings" Target="settings.xml"/><Relationship Id="rId9" Type="http://schemas.openxmlformats.org/officeDocument/2006/relationships/hyperlink" Target="http://www.lexis.com/research/buttonTFLink?_m=8541fbf7a7f5554ca588059b132acd17&amp;_xfercite=%3ccite%20cc%3d%22USA%22%3e%3c%21%5bCDATA%5b367%20U.S.%20App.%20D.C.%203%5d%5d%3e%3c%2fcite%3e&amp;_butType=4&amp;_butStat=0&amp;_butNum=103&amp;_butInline=1&amp;_butinfo=42%20U.S.C.%207411&amp;_fmtstr=FULL&amp;docnum=14&amp;_startdoc=1&amp;wchp=dGLbVlz-zSkAW&amp;_md5=1f89a0e47b1996a5400e8d865d8da08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fa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154</TotalTime>
  <Pages>1</Pages>
  <Words>138681</Words>
  <Characters>790482</Characters>
  <Application>Microsoft Office Word</Application>
  <DocSecurity>0</DocSecurity>
  <Lines>6587</Lines>
  <Paragraphs>1854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927309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Rafael Pierry</dc:creator>
  <cp:keywords>6.0.0</cp:keywords>
  <dc:description/>
  <cp:lastModifiedBy>Pierry, Rafael</cp:lastModifiedBy>
  <cp:revision>28</cp:revision>
  <dcterms:created xsi:type="dcterms:W3CDTF">2023-07-17T04:48:00Z</dcterms:created>
  <dcterms:modified xsi:type="dcterms:W3CDTF">2023-07-18T04:29:00Z</dcterms:modified>
</cp:coreProperties>
</file>