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E6609" w14:textId="7C7BBE3C" w:rsidR="005D388F" w:rsidRDefault="00147502" w:rsidP="00147502">
      <w:pPr>
        <w:pStyle w:val="Heading1"/>
      </w:pPr>
      <w:r>
        <w:t>Sunsets CP</w:t>
      </w:r>
      <w:r w:rsidR="002A6472">
        <w:t>---Neg</w:t>
      </w:r>
    </w:p>
    <w:p w14:paraId="27B606F6" w14:textId="4C1A50BC" w:rsidR="00147502" w:rsidRDefault="00147502" w:rsidP="00147502">
      <w:pPr>
        <w:pStyle w:val="Heading3"/>
      </w:pPr>
      <w:r>
        <w:t>1NC</w:t>
      </w:r>
    </w:p>
    <w:p w14:paraId="6B4E88A3" w14:textId="3F90C530" w:rsidR="00147502" w:rsidRDefault="00147502" w:rsidP="00147502">
      <w:pPr>
        <w:pStyle w:val="Heading4"/>
      </w:pPr>
      <w:r>
        <w:t>The United States federal government ought to [</w:t>
      </w:r>
      <w:r w:rsidRPr="000B56DF">
        <w:rPr>
          <w:highlight w:val="cyan"/>
        </w:rPr>
        <w:t>xxxx</w:t>
      </w:r>
      <w:r>
        <w:t xml:space="preserve">], subject to a </w:t>
      </w:r>
      <w:r w:rsidR="002A6472">
        <w:t>judicially imposed</w:t>
      </w:r>
      <w:r w:rsidR="00B5205C">
        <w:t xml:space="preserve"> sunset </w:t>
      </w:r>
      <w:r w:rsidR="002A6472">
        <w:t xml:space="preserve">that requires review with the possibility of renewal, alteration, or termination every twenty-five years. </w:t>
      </w:r>
    </w:p>
    <w:p w14:paraId="1E3594C6" w14:textId="77777777" w:rsidR="00147502" w:rsidRDefault="00147502" w:rsidP="00147502">
      <w:pPr>
        <w:pStyle w:val="Heading4"/>
      </w:pPr>
      <w:r>
        <w:t xml:space="preserve">Judicial sunsets </w:t>
      </w:r>
      <w:r w:rsidRPr="001702BA">
        <w:rPr>
          <w:u w:val="single"/>
        </w:rPr>
        <w:t>solve</w:t>
      </w:r>
      <w:r>
        <w:t xml:space="preserve"> and revitalize </w:t>
      </w:r>
      <w:r w:rsidRPr="001702BA">
        <w:rPr>
          <w:u w:val="single"/>
        </w:rPr>
        <w:t>rule of law</w:t>
      </w:r>
      <w:r>
        <w:t>.</w:t>
      </w:r>
    </w:p>
    <w:p w14:paraId="08992C67" w14:textId="77777777" w:rsidR="00147502" w:rsidRDefault="00147502" w:rsidP="00147502">
      <w:r w:rsidRPr="00866584">
        <w:t xml:space="preserve">Michael </w:t>
      </w:r>
      <w:r w:rsidRPr="00866584">
        <w:rPr>
          <w:rStyle w:val="Style13ptBold"/>
        </w:rPr>
        <w:t>Gentithes 14</w:t>
      </w:r>
      <w:r>
        <w:t xml:space="preserve">, </w:t>
      </w:r>
      <w:r w:rsidRPr="00866584">
        <w:t xml:space="preserve">Associate Dean of Academic Affairs </w:t>
      </w:r>
      <w:r>
        <w:t>at University of Akron School of Law, Master of Laws in Legal Theory from NYU, JD from DePaul University, 9/1/2014, "</w:t>
      </w:r>
      <w:r w:rsidRPr="00866584">
        <w:t>Sunsets on Constitutionality &amp; Supreme Court Efficiency</w:t>
      </w:r>
      <w:r>
        <w:t xml:space="preserve">," </w:t>
      </w:r>
      <w:r w:rsidRPr="00866584">
        <w:t xml:space="preserve">Virginia Journal of Social Policy and the Law, </w:t>
      </w:r>
      <w:r>
        <w:t>vol. 21, pg. 373-420, christian</w:t>
      </w:r>
    </w:p>
    <w:p w14:paraId="77490EEE" w14:textId="77777777" w:rsidR="00147502" w:rsidRPr="00EE2566" w:rsidRDefault="00147502" w:rsidP="00147502">
      <w:pPr>
        <w:rPr>
          <w:sz w:val="16"/>
        </w:rPr>
      </w:pPr>
      <w:r w:rsidRPr="00EE2566">
        <w:rPr>
          <w:sz w:val="16"/>
        </w:rPr>
        <w:t xml:space="preserve">In addition, </w:t>
      </w:r>
      <w:r w:rsidRPr="000B56DF">
        <w:rPr>
          <w:rStyle w:val="Emphasis"/>
          <w:highlight w:val="cyan"/>
        </w:rPr>
        <w:t>sunsets</w:t>
      </w:r>
      <w:r w:rsidRPr="000B56DF">
        <w:rPr>
          <w:rStyle w:val="StyleUnderline"/>
          <w:highlight w:val="cyan"/>
        </w:rPr>
        <w:t xml:space="preserve"> on constitutionality</w:t>
      </w:r>
      <w:r w:rsidRPr="00EE2566">
        <w:rPr>
          <w:sz w:val="16"/>
        </w:rPr>
        <w:t xml:space="preserve"> will </w:t>
      </w:r>
      <w:r w:rsidRPr="000B56DF">
        <w:rPr>
          <w:rStyle w:val="StyleUnderline"/>
          <w:highlight w:val="cyan"/>
        </w:rPr>
        <w:t>promote</w:t>
      </w:r>
      <w:r w:rsidRPr="00EE2566">
        <w:rPr>
          <w:rStyle w:val="StyleUnderline"/>
        </w:rPr>
        <w:t xml:space="preserve"> several </w:t>
      </w:r>
      <w:r w:rsidRPr="000B56DF">
        <w:rPr>
          <w:rStyle w:val="Emphasis"/>
          <w:highlight w:val="cyan"/>
        </w:rPr>
        <w:t>Rule of Law</w:t>
      </w:r>
      <w:r w:rsidRPr="00EE2566">
        <w:rPr>
          <w:sz w:val="16"/>
        </w:rPr>
        <w:t xml:space="preserve"> virtues </w:t>
      </w:r>
      <w:r w:rsidRPr="00EE2566">
        <w:rPr>
          <w:rStyle w:val="StyleUnderline"/>
        </w:rPr>
        <w:t xml:space="preserve">that allow </w:t>
      </w:r>
      <w:r w:rsidRPr="00EE2566">
        <w:rPr>
          <w:rStyle w:val="Emphasis"/>
        </w:rPr>
        <w:t xml:space="preserve">private actors </w:t>
      </w:r>
      <w:r w:rsidRPr="00EE2566">
        <w:rPr>
          <w:rStyle w:val="StyleUnderline"/>
        </w:rPr>
        <w:t>across the nation to comply with the Constitution’s requirements more efficiently</w:t>
      </w:r>
      <w:r w:rsidRPr="00EE2566">
        <w:rPr>
          <w:sz w:val="16"/>
        </w:rPr>
        <w:t xml:space="preserve">. </w:t>
      </w:r>
      <w:r w:rsidRPr="00EE2566">
        <w:rPr>
          <w:rStyle w:val="StyleUnderline"/>
        </w:rPr>
        <w:t>If the Court can clearly announce</w:t>
      </w:r>
      <w:r w:rsidRPr="00EE2566">
        <w:rPr>
          <w:sz w:val="16"/>
        </w:rPr>
        <w:t xml:space="preserve"> that a </w:t>
      </w:r>
      <w:r w:rsidRPr="00EE2566">
        <w:rPr>
          <w:rStyle w:val="StyleUnderline"/>
        </w:rPr>
        <w:t>particular government</w:t>
      </w:r>
      <w:r w:rsidRPr="00EE2566">
        <w:rPr>
          <w:sz w:val="16"/>
        </w:rPr>
        <w:t xml:space="preserve"> policy will </w:t>
      </w:r>
      <w:r w:rsidRPr="00EE2566">
        <w:rPr>
          <w:rStyle w:val="StyleUnderline"/>
        </w:rPr>
        <w:t>remain constitutional for at least an extended sunset period</w:t>
      </w:r>
      <w:r w:rsidRPr="00EE2566">
        <w:rPr>
          <w:sz w:val="16"/>
        </w:rPr>
        <w:t xml:space="preserve">, citizens will not need to be experts at parsing divided opinions in order to understand the current state of constitutional law. This </w:t>
      </w:r>
      <w:r w:rsidRPr="000B56DF">
        <w:rPr>
          <w:rStyle w:val="StyleUnderline"/>
          <w:highlight w:val="cyan"/>
        </w:rPr>
        <w:t>added clarity</w:t>
      </w:r>
      <w:r w:rsidRPr="00EE2566">
        <w:rPr>
          <w:sz w:val="16"/>
        </w:rPr>
        <w:t xml:space="preserve"> in our nation’s foundational norms will in turn </w:t>
      </w:r>
      <w:r w:rsidRPr="000B56DF">
        <w:rPr>
          <w:rStyle w:val="StyleUnderline"/>
          <w:highlight w:val="cyan"/>
        </w:rPr>
        <w:t>enhance</w:t>
      </w:r>
      <w:r w:rsidRPr="00EE2566">
        <w:rPr>
          <w:rStyle w:val="StyleUnderline"/>
        </w:rPr>
        <w:t xml:space="preserve"> their </w:t>
      </w:r>
      <w:r w:rsidRPr="000B56DF">
        <w:rPr>
          <w:rStyle w:val="StyleUnderline"/>
          <w:highlight w:val="cyan"/>
        </w:rPr>
        <w:t>public accessibility</w:t>
      </w:r>
      <w:r w:rsidRPr="00EE2566">
        <w:rPr>
          <w:sz w:val="16"/>
        </w:rPr>
        <w:t xml:space="preserve">, and will also </w:t>
      </w:r>
      <w:r w:rsidRPr="000B56DF">
        <w:rPr>
          <w:rStyle w:val="StyleUnderline"/>
          <w:highlight w:val="cyan"/>
        </w:rPr>
        <w:t>render</w:t>
      </w:r>
      <w:r w:rsidRPr="00EE2566">
        <w:rPr>
          <w:rStyle w:val="StyleUnderline"/>
        </w:rPr>
        <w:t xml:space="preserve"> the </w:t>
      </w:r>
      <w:r w:rsidRPr="000B56DF">
        <w:rPr>
          <w:rStyle w:val="StyleUnderline"/>
          <w:highlight w:val="cyan"/>
        </w:rPr>
        <w:t>law</w:t>
      </w:r>
      <w:r w:rsidRPr="00EE2566">
        <w:rPr>
          <w:sz w:val="16"/>
        </w:rPr>
        <w:t xml:space="preserve"> of the Constitution </w:t>
      </w:r>
      <w:r w:rsidRPr="000B56DF">
        <w:rPr>
          <w:rStyle w:val="Emphasis"/>
          <w:highlight w:val="cyan"/>
        </w:rPr>
        <w:t>more predictable</w:t>
      </w:r>
      <w:r w:rsidRPr="00EE2566">
        <w:rPr>
          <w:sz w:val="16"/>
        </w:rPr>
        <w:t xml:space="preserve"> and </w:t>
      </w:r>
      <w:r w:rsidRPr="00EE2566">
        <w:rPr>
          <w:rStyle w:val="StyleUnderline"/>
        </w:rPr>
        <w:t>thus a more useful edifice</w:t>
      </w:r>
      <w:r w:rsidRPr="00EE2566">
        <w:rPr>
          <w:sz w:val="16"/>
        </w:rPr>
        <w:t xml:space="preserve"> </w:t>
      </w:r>
      <w:r w:rsidRPr="00EE2566">
        <w:rPr>
          <w:rStyle w:val="StyleUnderline"/>
        </w:rPr>
        <w:t>upon which citizens can order their private affairs</w:t>
      </w:r>
      <w:r w:rsidRPr="00EE2566">
        <w:rPr>
          <w:sz w:val="16"/>
        </w:rPr>
        <w:t>.</w:t>
      </w:r>
    </w:p>
    <w:p w14:paraId="48CEC469" w14:textId="77777777" w:rsidR="00147502" w:rsidRPr="00EE2566" w:rsidRDefault="00147502" w:rsidP="00147502">
      <w:pPr>
        <w:rPr>
          <w:sz w:val="16"/>
        </w:rPr>
      </w:pPr>
      <w:r w:rsidRPr="00EE2566">
        <w:rPr>
          <w:sz w:val="16"/>
        </w:rPr>
        <w:t xml:space="preserve">First, there is </w:t>
      </w:r>
      <w:r w:rsidRPr="000B56DF">
        <w:rPr>
          <w:rStyle w:val="StyleUnderline"/>
          <w:highlight w:val="cyan"/>
        </w:rPr>
        <w:t>significant</w:t>
      </w:r>
      <w:r w:rsidRPr="001F2811">
        <w:rPr>
          <w:rStyle w:val="StyleUnderline"/>
        </w:rPr>
        <w:t xml:space="preserve"> </w:t>
      </w:r>
      <w:r w:rsidRPr="000B56DF">
        <w:rPr>
          <w:rStyle w:val="StyleUnderline"/>
          <w:highlight w:val="cyan"/>
        </w:rPr>
        <w:t>Rule of Law</w:t>
      </w:r>
      <w:r w:rsidRPr="001F2811">
        <w:rPr>
          <w:rStyle w:val="StyleUnderline"/>
        </w:rPr>
        <w:t xml:space="preserve"> </w:t>
      </w:r>
      <w:r w:rsidRPr="000B56DF">
        <w:rPr>
          <w:rStyle w:val="StyleUnderline"/>
          <w:highlight w:val="cyan"/>
        </w:rPr>
        <w:t>value</w:t>
      </w:r>
      <w:r w:rsidRPr="00EE2566">
        <w:rPr>
          <w:rStyle w:val="StyleUnderline"/>
        </w:rPr>
        <w:t xml:space="preserve"> </w:t>
      </w:r>
      <w:r w:rsidRPr="000B56DF">
        <w:rPr>
          <w:rStyle w:val="StyleUnderline"/>
          <w:highlight w:val="cyan"/>
        </w:rPr>
        <w:t>to</w:t>
      </w:r>
      <w:r w:rsidRPr="00EE2566">
        <w:rPr>
          <w:rStyle w:val="StyleUnderline"/>
        </w:rPr>
        <w:t xml:space="preserve"> a legal </w:t>
      </w:r>
      <w:r w:rsidRPr="000B56DF">
        <w:rPr>
          <w:rStyle w:val="StyleUnderline"/>
          <w:highlight w:val="cyan"/>
        </w:rPr>
        <w:t>regime</w:t>
      </w:r>
      <w:r w:rsidRPr="00EE2566">
        <w:rPr>
          <w:rStyle w:val="StyleUnderline"/>
        </w:rPr>
        <w:t xml:space="preserve"> that is clear</w:t>
      </w:r>
      <w:r w:rsidRPr="00EE2566">
        <w:rPr>
          <w:sz w:val="16"/>
        </w:rPr>
        <w:t xml:space="preserve">. Such </w:t>
      </w:r>
      <w:r w:rsidRPr="00EE2566">
        <w:rPr>
          <w:rStyle w:val="StyleUnderline"/>
        </w:rPr>
        <w:t xml:space="preserve">clarity is needed to guide the </w:t>
      </w:r>
      <w:r w:rsidRPr="00EE2566">
        <w:rPr>
          <w:rStyle w:val="Emphasis"/>
        </w:rPr>
        <w:t>actions</w:t>
      </w:r>
      <w:r w:rsidRPr="00EE2566">
        <w:rPr>
          <w:rStyle w:val="StyleUnderline"/>
        </w:rPr>
        <w:t xml:space="preserve"> of citizens</w:t>
      </w:r>
      <w:r w:rsidRPr="00EE2566">
        <w:rPr>
          <w:sz w:val="16"/>
        </w:rPr>
        <w:t xml:space="preserve">, </w:t>
      </w:r>
      <w:r w:rsidRPr="00EE2566">
        <w:rPr>
          <w:rStyle w:val="StyleUnderline"/>
        </w:rPr>
        <w:t>provide fair warning</w:t>
      </w:r>
      <w:r w:rsidRPr="00EE2566">
        <w:rPr>
          <w:sz w:val="16"/>
        </w:rPr>
        <w:t xml:space="preserve"> if life, liberty, and property are at stake, and protect expectations </w:t>
      </w:r>
      <w:r w:rsidRPr="00EE2566">
        <w:rPr>
          <w:rStyle w:val="StyleUnderline"/>
        </w:rPr>
        <w:t>of how</w:t>
      </w:r>
      <w:r w:rsidRPr="00EE2566">
        <w:rPr>
          <w:sz w:val="16"/>
        </w:rPr>
        <w:t xml:space="preserve"> others, including </w:t>
      </w:r>
      <w:r w:rsidRPr="00EE2566">
        <w:rPr>
          <w:rStyle w:val="StyleUnderline"/>
        </w:rPr>
        <w:t>the state, will behave</w:t>
      </w:r>
      <w:r w:rsidRPr="00EE2566">
        <w:rPr>
          <w:sz w:val="16"/>
        </w:rPr>
        <w:t>.148 Sunse</w:t>
      </w:r>
      <w:r w:rsidRPr="00EE2566">
        <w:rPr>
          <w:rStyle w:val="StyleUnderline"/>
        </w:rPr>
        <w:t xml:space="preserve">ts will allow the Court to specify a period </w:t>
      </w:r>
      <w:r w:rsidRPr="00EE2566">
        <w:rPr>
          <w:sz w:val="16"/>
        </w:rPr>
        <w:t xml:space="preserve">during which a policy will remain constitutional while </w:t>
      </w:r>
      <w:r w:rsidRPr="00EE2566">
        <w:rPr>
          <w:rStyle w:val="StyleUnderline"/>
        </w:rPr>
        <w:t>delineating precisely how and when the Court is willing to revisit the issue,</w:t>
      </w:r>
      <w:r w:rsidRPr="00EE2566">
        <w:rPr>
          <w:sz w:val="16"/>
        </w:rPr>
        <w:t xml:space="preserve"> </w:t>
      </w:r>
      <w:r w:rsidRPr="00EE2566">
        <w:rPr>
          <w:rStyle w:val="StyleUnderline"/>
        </w:rPr>
        <w:t>rather than leaving it open to conjecture</w:t>
      </w:r>
      <w:r w:rsidRPr="00EE2566">
        <w:rPr>
          <w:sz w:val="16"/>
        </w:rPr>
        <w:t xml:space="preserve"> when the Court might again see fit to issue new edicts on the topic that unsettle vast swathes of the legal regime. </w:t>
      </w:r>
    </w:p>
    <w:p w14:paraId="3F51C50A" w14:textId="77777777" w:rsidR="00147502" w:rsidRPr="00EE2566" w:rsidRDefault="00147502" w:rsidP="00147502">
      <w:pPr>
        <w:rPr>
          <w:sz w:val="16"/>
        </w:rPr>
      </w:pPr>
      <w:r w:rsidRPr="00EE2566">
        <w:rPr>
          <w:rStyle w:val="StyleUnderline"/>
        </w:rPr>
        <w:t>Clear, intelligible Supreme Court opinions in turn open constitutional law for public consumption</w:t>
      </w:r>
      <w:r w:rsidRPr="00EE2566">
        <w:rPr>
          <w:sz w:val="16"/>
        </w:rPr>
        <w:t xml:space="preserve">. There are gains to be reaped from ensuring that the law of the land is openly promulgated to the masses, even if the majority of the citizenry will react indifferently.149 </w:t>
      </w:r>
      <w:r w:rsidRPr="000B56DF">
        <w:rPr>
          <w:rStyle w:val="StyleUnderline"/>
          <w:highlight w:val="cyan"/>
        </w:rPr>
        <w:t>Decisions</w:t>
      </w:r>
      <w:r w:rsidRPr="00EE2566">
        <w:rPr>
          <w:rStyle w:val="StyleUnderline"/>
        </w:rPr>
        <w:t xml:space="preserve"> </w:t>
      </w:r>
      <w:r w:rsidRPr="000B56DF">
        <w:rPr>
          <w:rStyle w:val="StyleUnderline"/>
          <w:highlight w:val="cyan"/>
        </w:rPr>
        <w:t>announcing</w:t>
      </w:r>
      <w:r w:rsidRPr="00EE2566">
        <w:rPr>
          <w:rStyle w:val="StyleUnderline"/>
        </w:rPr>
        <w:t xml:space="preserve"> a </w:t>
      </w:r>
      <w:r w:rsidRPr="000B56DF">
        <w:rPr>
          <w:rStyle w:val="StyleUnderline"/>
          <w:highlight w:val="cyan"/>
        </w:rPr>
        <w:t xml:space="preserve">constitutional </w:t>
      </w:r>
      <w:r w:rsidRPr="000B56DF">
        <w:rPr>
          <w:rStyle w:val="Emphasis"/>
          <w:highlight w:val="cyan"/>
        </w:rPr>
        <w:t>sunset</w:t>
      </w:r>
      <w:r w:rsidRPr="00EE2566">
        <w:rPr>
          <w:rStyle w:val="StyleUnderline"/>
        </w:rPr>
        <w:t xml:space="preserve"> bring the </w:t>
      </w:r>
      <w:r w:rsidRPr="00EE2566">
        <w:rPr>
          <w:rStyle w:val="Emphasis"/>
        </w:rPr>
        <w:t>status</w:t>
      </w:r>
      <w:r w:rsidRPr="00EE2566">
        <w:rPr>
          <w:rStyle w:val="StyleUnderline"/>
        </w:rPr>
        <w:t xml:space="preserve"> of the </w:t>
      </w:r>
      <w:r w:rsidRPr="00EE2566">
        <w:rPr>
          <w:rStyle w:val="Emphasis"/>
        </w:rPr>
        <w:t>law</w:t>
      </w:r>
      <w:r w:rsidRPr="00EE2566">
        <w:rPr>
          <w:rStyle w:val="StyleUnderline"/>
        </w:rPr>
        <w:t xml:space="preserve"> into the sunshine</w:t>
      </w:r>
      <w:r w:rsidRPr="00EE2566">
        <w:rPr>
          <w:sz w:val="16"/>
        </w:rPr>
        <w:t xml:space="preserve"> where all can at least potentially view it. This is a </w:t>
      </w:r>
      <w:r w:rsidRPr="00EE2566">
        <w:rPr>
          <w:rStyle w:val="StyleUnderline"/>
        </w:rPr>
        <w:t xml:space="preserve">vast </w:t>
      </w:r>
      <w:r w:rsidRPr="000B56DF">
        <w:rPr>
          <w:rStyle w:val="StyleUnderline"/>
          <w:highlight w:val="cyan"/>
        </w:rPr>
        <w:t xml:space="preserve">improvement from leaving </w:t>
      </w:r>
      <w:r w:rsidRPr="001F2811">
        <w:rPr>
          <w:rStyle w:val="StyleUnderline"/>
        </w:rPr>
        <w:t xml:space="preserve">the </w:t>
      </w:r>
      <w:r w:rsidRPr="000B56DF">
        <w:rPr>
          <w:rStyle w:val="StyleUnderline"/>
          <w:highlight w:val="cyan"/>
        </w:rPr>
        <w:t>public on edge</w:t>
      </w:r>
      <w:r w:rsidRPr="00EE2566">
        <w:rPr>
          <w:sz w:val="16"/>
        </w:rPr>
        <w:t xml:space="preserve"> as they try to anticipate the whim of a few key </w:t>
      </w:r>
      <w:r w:rsidRPr="00EE2566">
        <w:rPr>
          <w:rStyle w:val="StyleUnderline"/>
        </w:rPr>
        <w:t>Justices who might revisit an opinion at any time</w:t>
      </w:r>
      <w:r w:rsidRPr="00EE2566">
        <w:rPr>
          <w:sz w:val="16"/>
        </w:rPr>
        <w:t xml:space="preserve">. The reduced opacity in the Court’s jurisprudence creates a virtuous cycle whereby its relationship to the public at large is more responsive and far more useful in citizens’ daily lives. </w:t>
      </w:r>
    </w:p>
    <w:p w14:paraId="3F00E2C1" w14:textId="77777777" w:rsidR="00147502" w:rsidRPr="00EE2566" w:rsidRDefault="00147502" w:rsidP="00147502">
      <w:pPr>
        <w:rPr>
          <w:rStyle w:val="StyleUnderline"/>
        </w:rPr>
      </w:pPr>
      <w:r w:rsidRPr="00EE2566">
        <w:rPr>
          <w:rStyle w:val="StyleUnderline"/>
        </w:rPr>
        <w:t>Finally, sunsets that clarify the status of certain constitutional decisions</w:t>
      </w:r>
      <w:r w:rsidRPr="00EE2566">
        <w:rPr>
          <w:sz w:val="16"/>
        </w:rPr>
        <w:t xml:space="preserve"> will </w:t>
      </w:r>
      <w:r w:rsidRPr="00EE2566">
        <w:rPr>
          <w:rStyle w:val="StyleUnderline"/>
        </w:rPr>
        <w:t>add stability to the Court’s jurisprudence</w:t>
      </w:r>
      <w:r w:rsidRPr="00EE2566">
        <w:rPr>
          <w:sz w:val="16"/>
        </w:rPr>
        <w:t xml:space="preserve">, again serving important Rule of Law goals. </w:t>
      </w:r>
      <w:r w:rsidRPr="000B56DF">
        <w:rPr>
          <w:rStyle w:val="StyleUnderline"/>
          <w:highlight w:val="cyan"/>
        </w:rPr>
        <w:t>Actors seeking</w:t>
      </w:r>
      <w:r w:rsidRPr="00EE2566">
        <w:rPr>
          <w:rStyle w:val="StyleUnderline"/>
        </w:rPr>
        <w:t xml:space="preserve"> </w:t>
      </w:r>
      <w:r w:rsidRPr="000B56DF">
        <w:rPr>
          <w:rStyle w:val="StyleUnderline"/>
          <w:highlight w:val="cyan"/>
        </w:rPr>
        <w:t>to order</w:t>
      </w:r>
      <w:r w:rsidRPr="00EE2566">
        <w:rPr>
          <w:rStyle w:val="StyleUnderline"/>
        </w:rPr>
        <w:t xml:space="preserve"> their </w:t>
      </w:r>
      <w:r w:rsidRPr="000B56DF">
        <w:rPr>
          <w:rStyle w:val="StyleUnderline"/>
          <w:highlight w:val="cyan"/>
        </w:rPr>
        <w:t>affairs</w:t>
      </w:r>
      <w:r w:rsidRPr="00EE2566">
        <w:rPr>
          <w:rStyle w:val="StyleUnderline"/>
        </w:rPr>
        <w:t xml:space="preserve"> </w:t>
      </w:r>
      <w:r w:rsidRPr="000B56DF">
        <w:rPr>
          <w:rStyle w:val="StyleUnderline"/>
          <w:highlight w:val="cyan"/>
        </w:rPr>
        <w:t xml:space="preserve">in </w:t>
      </w:r>
      <w:r w:rsidRPr="000B56DF">
        <w:rPr>
          <w:rStyle w:val="Emphasis"/>
          <w:highlight w:val="cyan"/>
        </w:rPr>
        <w:t>compliance</w:t>
      </w:r>
      <w:r w:rsidRPr="00EE2566">
        <w:rPr>
          <w:rStyle w:val="StyleUnderline"/>
        </w:rPr>
        <w:t xml:space="preserve"> with </w:t>
      </w:r>
      <w:r w:rsidRPr="000B56DF">
        <w:rPr>
          <w:rStyle w:val="Emphasis"/>
          <w:highlight w:val="cyan"/>
        </w:rPr>
        <w:t>government policies</w:t>
      </w:r>
      <w:r w:rsidRPr="00EE2566">
        <w:rPr>
          <w:rStyle w:val="StyleUnderline"/>
        </w:rPr>
        <w:t xml:space="preserve"> and </w:t>
      </w:r>
      <w:r w:rsidRPr="00EE2566">
        <w:rPr>
          <w:rStyle w:val="Emphasis"/>
        </w:rPr>
        <w:t>programs</w:t>
      </w:r>
      <w:r w:rsidRPr="00EE2566">
        <w:rPr>
          <w:rStyle w:val="StyleUnderline"/>
        </w:rPr>
        <w:t xml:space="preserve"> </w:t>
      </w:r>
      <w:r w:rsidRPr="000B56DF">
        <w:rPr>
          <w:rStyle w:val="StyleUnderline"/>
          <w:highlight w:val="cyan"/>
        </w:rPr>
        <w:t xml:space="preserve">can </w:t>
      </w:r>
      <w:r w:rsidRPr="000B56DF">
        <w:rPr>
          <w:rStyle w:val="Emphasis"/>
          <w:highlight w:val="cyan"/>
        </w:rPr>
        <w:t>rest assured</w:t>
      </w:r>
      <w:r w:rsidRPr="00EE2566">
        <w:rPr>
          <w:rStyle w:val="StyleUnderline"/>
        </w:rPr>
        <w:t xml:space="preserve"> that those </w:t>
      </w:r>
      <w:r w:rsidRPr="000B56DF">
        <w:rPr>
          <w:rStyle w:val="StyleUnderline"/>
          <w:highlight w:val="cyan"/>
        </w:rPr>
        <w:t>policies</w:t>
      </w:r>
      <w:r w:rsidRPr="00EE2566">
        <w:rPr>
          <w:rStyle w:val="StyleUnderline"/>
        </w:rPr>
        <w:t xml:space="preserve"> </w:t>
      </w:r>
      <w:r w:rsidRPr="000B56DF">
        <w:rPr>
          <w:rStyle w:val="StyleUnderline"/>
          <w:highlight w:val="cyan"/>
        </w:rPr>
        <w:t>and programs</w:t>
      </w:r>
      <w:r w:rsidRPr="00EE2566">
        <w:rPr>
          <w:rStyle w:val="StyleUnderline"/>
        </w:rPr>
        <w:t xml:space="preserve"> will </w:t>
      </w:r>
      <w:r w:rsidRPr="000B56DF">
        <w:rPr>
          <w:rStyle w:val="Emphasis"/>
          <w:highlight w:val="cyan"/>
        </w:rPr>
        <w:t>remain stable</w:t>
      </w:r>
      <w:r w:rsidRPr="00EE2566">
        <w:rPr>
          <w:sz w:val="16"/>
        </w:rPr>
        <w:t xml:space="preserve">, thereby significantly </w:t>
      </w:r>
      <w:r w:rsidRPr="00EE2566">
        <w:rPr>
          <w:rStyle w:val="StyleUnderline"/>
        </w:rPr>
        <w:t>lowering</w:t>
      </w:r>
      <w:r w:rsidRPr="00EE2566">
        <w:rPr>
          <w:sz w:val="16"/>
        </w:rPr>
        <w:t xml:space="preserve"> their transaction </w:t>
      </w:r>
      <w:r w:rsidRPr="00EE2566">
        <w:rPr>
          <w:rStyle w:val="StyleUnderline"/>
        </w:rPr>
        <w:t>costs</w:t>
      </w:r>
      <w:r w:rsidRPr="00EE2566">
        <w:rPr>
          <w:sz w:val="16"/>
        </w:rPr>
        <w:t xml:space="preserve">.150 Such a </w:t>
      </w:r>
      <w:r w:rsidRPr="00EE2566">
        <w:rPr>
          <w:rStyle w:val="StyleUnderline"/>
        </w:rPr>
        <w:t>stable legal regime is more predictable</w:t>
      </w:r>
      <w:r w:rsidRPr="00EE2566">
        <w:rPr>
          <w:sz w:val="16"/>
        </w:rPr>
        <w:t xml:space="preserve">, generating viable expectations amongst citizens as to how a policy’s constitutionality will be viewed for at least a significant period of time.151 That predictability </w:t>
      </w:r>
      <w:r w:rsidRPr="00EE2566">
        <w:rPr>
          <w:rStyle w:val="StyleUnderline"/>
        </w:rPr>
        <w:t>allows those subject to its constraints to utilize their talents within the consistent bounds of the law.</w:t>
      </w:r>
    </w:p>
    <w:p w14:paraId="2007E2F4" w14:textId="77777777" w:rsidR="00147502" w:rsidRDefault="00147502" w:rsidP="00147502">
      <w:pPr>
        <w:pStyle w:val="Heading4"/>
      </w:pPr>
      <w:r>
        <w:t xml:space="preserve">That’s key to </w:t>
      </w:r>
      <w:r w:rsidRPr="00B23EE7">
        <w:rPr>
          <w:u w:val="single"/>
        </w:rPr>
        <w:t>global</w:t>
      </w:r>
      <w:r>
        <w:t xml:space="preserve"> stability. </w:t>
      </w:r>
    </w:p>
    <w:p w14:paraId="699A6023" w14:textId="77777777" w:rsidR="00147502" w:rsidRDefault="00147502" w:rsidP="00147502">
      <w:r w:rsidRPr="00B23EE7">
        <w:t xml:space="preserve">Norman L. </w:t>
      </w:r>
      <w:r w:rsidRPr="00B23EE7">
        <w:rPr>
          <w:rStyle w:val="Style13ptBold"/>
        </w:rPr>
        <w:t>Eisen 22</w:t>
      </w:r>
      <w:r>
        <w:t>, s</w:t>
      </w:r>
      <w:r w:rsidRPr="00B23EE7">
        <w:t>enior fellow in governance studies</w:t>
      </w:r>
      <w:r>
        <w:t xml:space="preserve"> at Brookings, </w:t>
      </w:r>
      <w:r w:rsidRPr="00B23EE7">
        <w:t>executive chair of the States United Democracy Center</w:t>
      </w:r>
      <w:r>
        <w:t xml:space="preserve">, former </w:t>
      </w:r>
      <w:r w:rsidRPr="00B23EE7">
        <w:t>White House Special Counsel for Ethics and Government Reform</w:t>
      </w:r>
      <w:r>
        <w:t xml:space="preserve">, 10/31/2022, </w:t>
      </w:r>
      <w:r w:rsidRPr="00B23EE7">
        <w:t>"Rule of law continues five-year decline, but bright spots emerge,"</w:t>
      </w:r>
      <w:r>
        <w:t xml:space="preserve"> Brookings,</w:t>
      </w:r>
      <w:r w:rsidRPr="00B23EE7">
        <w:t xml:space="preserve"> https://www.brookings.edu/articles/rule-of-law-continues-five-year-decline-but-bright-spots-emerge</w:t>
      </w:r>
      <w:r>
        <w:t>,</w:t>
      </w:r>
      <w:r w:rsidRPr="00B23EE7">
        <w:t xml:space="preserve"> christian</w:t>
      </w:r>
    </w:p>
    <w:p w14:paraId="62671314" w14:textId="77777777" w:rsidR="00147502" w:rsidRPr="00B23EE7" w:rsidRDefault="00147502" w:rsidP="00147502">
      <w:pPr>
        <w:rPr>
          <w:rStyle w:val="StyleUnderline"/>
        </w:rPr>
      </w:pPr>
      <w:r w:rsidRPr="00B23EE7">
        <w:rPr>
          <w:sz w:val="16"/>
        </w:rPr>
        <w:t xml:space="preserve">The </w:t>
      </w:r>
      <w:r w:rsidRPr="00065C90">
        <w:rPr>
          <w:rStyle w:val="StyleUnderline"/>
        </w:rPr>
        <w:t>world</w:t>
      </w:r>
      <w:r w:rsidRPr="00B23EE7">
        <w:rPr>
          <w:rStyle w:val="StyleUnderline"/>
        </w:rPr>
        <w:t xml:space="preserve"> is </w:t>
      </w:r>
      <w:r w:rsidRPr="00065C90">
        <w:rPr>
          <w:rStyle w:val="Emphasis"/>
        </w:rPr>
        <w:t>slowly</w:t>
      </w:r>
      <w:r w:rsidRPr="00065C90">
        <w:rPr>
          <w:rStyle w:val="StyleUnderline"/>
        </w:rPr>
        <w:t xml:space="preserve"> recovering from</w:t>
      </w:r>
      <w:r w:rsidRPr="00B23EE7">
        <w:rPr>
          <w:rStyle w:val="StyleUnderline"/>
        </w:rPr>
        <w:t xml:space="preserve"> the </w:t>
      </w:r>
      <w:r w:rsidRPr="00065C90">
        <w:rPr>
          <w:rStyle w:val="StyleUnderline"/>
        </w:rPr>
        <w:t>COVID</w:t>
      </w:r>
      <w:r w:rsidRPr="00B23EE7">
        <w:rPr>
          <w:rStyle w:val="StyleUnderline"/>
        </w:rPr>
        <w:t>-19 pandemic</w:t>
      </w:r>
      <w:r w:rsidRPr="00B23EE7">
        <w:rPr>
          <w:sz w:val="16"/>
        </w:rPr>
        <w:t xml:space="preserve">. But the </w:t>
      </w:r>
      <w:r w:rsidRPr="000B56DF">
        <w:rPr>
          <w:rStyle w:val="StyleUnderline"/>
          <w:highlight w:val="cyan"/>
        </w:rPr>
        <w:t>blow</w:t>
      </w:r>
      <w:r w:rsidRPr="00B23EE7">
        <w:rPr>
          <w:rStyle w:val="StyleUnderline"/>
        </w:rPr>
        <w:t xml:space="preserve"> </w:t>
      </w:r>
      <w:r w:rsidRPr="00065C90">
        <w:rPr>
          <w:rStyle w:val="StyleUnderline"/>
        </w:rPr>
        <w:t xml:space="preserve">it struck </w:t>
      </w:r>
      <w:r w:rsidRPr="000B56DF">
        <w:rPr>
          <w:rStyle w:val="StyleUnderline"/>
          <w:highlight w:val="cyan"/>
        </w:rPr>
        <w:t>to</w:t>
      </w:r>
      <w:r w:rsidRPr="00B23EE7">
        <w:rPr>
          <w:rStyle w:val="StyleUnderline"/>
        </w:rPr>
        <w:t xml:space="preserve"> the </w:t>
      </w:r>
      <w:r w:rsidRPr="000B56DF">
        <w:rPr>
          <w:rStyle w:val="Emphasis"/>
          <w:highlight w:val="cyan"/>
        </w:rPr>
        <w:t>rule of law</w:t>
      </w:r>
      <w:r w:rsidRPr="00B23EE7">
        <w:rPr>
          <w:rStyle w:val="StyleUnderline"/>
        </w:rPr>
        <w:t xml:space="preserve"> </w:t>
      </w:r>
      <w:r w:rsidRPr="000B56DF">
        <w:rPr>
          <w:rStyle w:val="StyleUnderline"/>
          <w:highlight w:val="cyan"/>
        </w:rPr>
        <w:t xml:space="preserve">remains </w:t>
      </w:r>
      <w:r w:rsidRPr="000B56DF">
        <w:rPr>
          <w:rStyle w:val="Emphasis"/>
          <w:highlight w:val="cyan"/>
        </w:rPr>
        <w:t>persistent</w:t>
      </w:r>
      <w:r w:rsidRPr="000B56DF">
        <w:rPr>
          <w:rStyle w:val="StyleUnderline"/>
          <w:highlight w:val="cyan"/>
        </w:rPr>
        <w:t xml:space="preserve"> and widespread</w:t>
      </w:r>
      <w:r w:rsidRPr="00B23EE7">
        <w:rPr>
          <w:sz w:val="16"/>
        </w:rPr>
        <w:t xml:space="preserve">, according to </w:t>
      </w:r>
      <w:r w:rsidRPr="00B23EE7">
        <w:rPr>
          <w:rStyle w:val="StyleUnderline"/>
        </w:rPr>
        <w:t>fresh survey data collected in 140 countries</w:t>
      </w:r>
      <w:r w:rsidRPr="00B23EE7">
        <w:rPr>
          <w:sz w:val="16"/>
        </w:rPr>
        <w:t xml:space="preserve">. While declines in performance were not as extreme as in 2021, this </w:t>
      </w:r>
      <w:r w:rsidRPr="00B23EE7">
        <w:rPr>
          <w:rStyle w:val="StyleUnderline"/>
        </w:rPr>
        <w:t>year’s findings from the</w:t>
      </w:r>
      <w:r>
        <w:rPr>
          <w:rStyle w:val="StyleUnderline"/>
        </w:rPr>
        <w:t xml:space="preserve"> </w:t>
      </w:r>
      <w:r w:rsidRPr="00B23EE7">
        <w:rPr>
          <w:rStyle w:val="StyleUnderline"/>
        </w:rPr>
        <w:t>World Justice Project’s Rule of Law Index</w:t>
      </w:r>
      <w:r>
        <w:rPr>
          <w:rStyle w:val="StyleUnderline"/>
        </w:rPr>
        <w:t xml:space="preserve"> </w:t>
      </w:r>
      <w:r w:rsidRPr="000B56DF">
        <w:rPr>
          <w:rStyle w:val="StyleUnderline"/>
          <w:highlight w:val="cyan"/>
        </w:rPr>
        <w:t>underscore</w:t>
      </w:r>
      <w:r w:rsidRPr="00B23EE7">
        <w:rPr>
          <w:sz w:val="16"/>
        </w:rPr>
        <w:t xml:space="preserve"> the </w:t>
      </w:r>
      <w:r w:rsidRPr="000B56DF">
        <w:rPr>
          <w:rStyle w:val="Emphasis"/>
          <w:highlight w:val="cyan"/>
        </w:rPr>
        <w:t>alarming</w:t>
      </w:r>
      <w:r w:rsidRPr="00B23EE7">
        <w:rPr>
          <w:sz w:val="16"/>
        </w:rPr>
        <w:t xml:space="preserve"> </w:t>
      </w:r>
      <w:r w:rsidRPr="000B56DF">
        <w:rPr>
          <w:rStyle w:val="StyleUnderline"/>
          <w:highlight w:val="cyan"/>
        </w:rPr>
        <w:t>drops</w:t>
      </w:r>
      <w:r w:rsidRPr="00B23EE7">
        <w:rPr>
          <w:rStyle w:val="StyleUnderline"/>
        </w:rPr>
        <w:t xml:space="preserve"> in nearly </w:t>
      </w:r>
      <w:r w:rsidRPr="00B23EE7">
        <w:rPr>
          <w:rStyle w:val="Emphasis"/>
        </w:rPr>
        <w:t>every</w:t>
      </w:r>
      <w:r w:rsidRPr="00B23EE7">
        <w:rPr>
          <w:rStyle w:val="StyleUnderline"/>
        </w:rPr>
        <w:t xml:space="preserve"> rule of law factor </w:t>
      </w:r>
      <w:r w:rsidRPr="00B23EE7">
        <w:rPr>
          <w:rStyle w:val="Emphasis"/>
        </w:rPr>
        <w:t>measured</w:t>
      </w:r>
      <w:r w:rsidRPr="00B23EE7">
        <w:rPr>
          <w:sz w:val="16"/>
        </w:rPr>
        <w:t xml:space="preserve">, </w:t>
      </w:r>
      <w:r w:rsidRPr="00065C90">
        <w:rPr>
          <w:rStyle w:val="StyleUnderline"/>
        </w:rPr>
        <w:t xml:space="preserve">especially </w:t>
      </w:r>
      <w:r w:rsidRPr="000B56DF">
        <w:rPr>
          <w:rStyle w:val="StyleUnderline"/>
          <w:highlight w:val="cyan"/>
        </w:rPr>
        <w:t>in</w:t>
      </w:r>
      <w:r w:rsidRPr="00B23EE7">
        <w:rPr>
          <w:sz w:val="16"/>
        </w:rPr>
        <w:t xml:space="preserve"> fundamental rights and </w:t>
      </w:r>
      <w:r w:rsidRPr="000B56DF">
        <w:rPr>
          <w:rStyle w:val="Emphasis"/>
          <w:highlight w:val="cyan"/>
        </w:rPr>
        <w:t>checks and balances</w:t>
      </w:r>
      <w:r w:rsidRPr="00B23EE7">
        <w:rPr>
          <w:sz w:val="16"/>
        </w:rPr>
        <w:t xml:space="preserve">, which are two </w:t>
      </w:r>
      <w:r w:rsidRPr="00065C90">
        <w:rPr>
          <w:rStyle w:val="Emphasis"/>
        </w:rPr>
        <w:t>critical</w:t>
      </w:r>
      <w:r w:rsidRPr="00B23EE7">
        <w:rPr>
          <w:rStyle w:val="StyleUnderline"/>
        </w:rPr>
        <w:t xml:space="preserve"> pillars of the rule of law.</w:t>
      </w:r>
    </w:p>
    <w:p w14:paraId="2753C37A" w14:textId="77777777" w:rsidR="00147502" w:rsidRPr="00B23EE7" w:rsidRDefault="00147502" w:rsidP="00147502">
      <w:pPr>
        <w:rPr>
          <w:u w:val="single"/>
        </w:rPr>
      </w:pPr>
      <w:r w:rsidRPr="00B23EE7">
        <w:rPr>
          <w:sz w:val="16"/>
        </w:rPr>
        <w:t xml:space="preserve">Overall, these </w:t>
      </w:r>
      <w:r w:rsidRPr="000B56DF">
        <w:rPr>
          <w:rStyle w:val="StyleUnderline"/>
          <w:highlight w:val="cyan"/>
        </w:rPr>
        <w:t>trends toward authoritarianism</w:t>
      </w:r>
      <w:r w:rsidRPr="00B23EE7">
        <w:rPr>
          <w:rStyle w:val="StyleUnderline"/>
        </w:rPr>
        <w:t xml:space="preserve"> and away from rules-based liberal democracy </w:t>
      </w:r>
      <w:r w:rsidRPr="000B56DF">
        <w:rPr>
          <w:rStyle w:val="StyleUnderline"/>
          <w:highlight w:val="cyan"/>
        </w:rPr>
        <w:t>portend dark</w:t>
      </w:r>
      <w:r w:rsidRPr="00B23EE7">
        <w:rPr>
          <w:rStyle w:val="StyleUnderline"/>
        </w:rPr>
        <w:t xml:space="preserve"> </w:t>
      </w:r>
      <w:r w:rsidRPr="000B56DF">
        <w:rPr>
          <w:rStyle w:val="StyleUnderline"/>
          <w:highlight w:val="cyan"/>
        </w:rPr>
        <w:t xml:space="preserve">trouble </w:t>
      </w:r>
      <w:r w:rsidRPr="000B56DF">
        <w:rPr>
          <w:rStyle w:val="Emphasis"/>
          <w:highlight w:val="cyan"/>
        </w:rPr>
        <w:t>ahead</w:t>
      </w:r>
      <w:r w:rsidRPr="00B23EE7">
        <w:rPr>
          <w:sz w:val="16"/>
        </w:rPr>
        <w:t xml:space="preserve">. As big-power geopolitical competition continues to heat up, the </w:t>
      </w:r>
      <w:r w:rsidRPr="000B56DF">
        <w:rPr>
          <w:rStyle w:val="StyleUnderline"/>
          <w:highlight w:val="cyan"/>
        </w:rPr>
        <w:t>differences</w:t>
      </w:r>
      <w:r w:rsidRPr="00B23EE7">
        <w:rPr>
          <w:rStyle w:val="StyleUnderline"/>
        </w:rPr>
        <w:t xml:space="preserve"> in how states govern themselves will have </w:t>
      </w:r>
      <w:r w:rsidRPr="00065C90">
        <w:rPr>
          <w:rStyle w:val="StyleUnderline"/>
        </w:rPr>
        <w:t xml:space="preserve">outsized </w:t>
      </w:r>
      <w:r w:rsidRPr="000B56DF">
        <w:rPr>
          <w:rStyle w:val="StyleUnderline"/>
          <w:highlight w:val="cyan"/>
        </w:rPr>
        <w:t>influence</w:t>
      </w:r>
      <w:r w:rsidRPr="00B23EE7">
        <w:rPr>
          <w:rStyle w:val="StyleUnderline"/>
        </w:rPr>
        <w:t xml:space="preserve"> </w:t>
      </w:r>
      <w:r w:rsidRPr="00065C90">
        <w:rPr>
          <w:rStyle w:val="StyleUnderline"/>
        </w:rPr>
        <w:t>in</w:t>
      </w:r>
      <w:r w:rsidRPr="00B23EE7">
        <w:rPr>
          <w:rStyle w:val="StyleUnderline"/>
        </w:rPr>
        <w:t xml:space="preserve"> </w:t>
      </w:r>
      <w:r w:rsidRPr="000B56DF">
        <w:rPr>
          <w:rStyle w:val="StyleUnderline"/>
          <w:highlight w:val="cyan"/>
        </w:rPr>
        <w:t>shaping solutions</w:t>
      </w:r>
      <w:r w:rsidRPr="00B23EE7">
        <w:rPr>
          <w:rStyle w:val="StyleUnderline"/>
        </w:rPr>
        <w:t xml:space="preserve"> </w:t>
      </w:r>
      <w:r w:rsidRPr="000B56DF">
        <w:rPr>
          <w:rStyle w:val="StyleUnderline"/>
          <w:highlight w:val="cyan"/>
        </w:rPr>
        <w:t>to</w:t>
      </w:r>
      <w:r w:rsidRPr="00B23EE7">
        <w:rPr>
          <w:rStyle w:val="StyleUnderline"/>
        </w:rPr>
        <w:t xml:space="preserve"> some of our most intractable problems</w:t>
      </w:r>
      <w:r w:rsidRPr="00B23EE7">
        <w:rPr>
          <w:sz w:val="16"/>
        </w:rPr>
        <w:t xml:space="preserve"> – </w:t>
      </w:r>
      <w:r w:rsidRPr="00B23EE7">
        <w:rPr>
          <w:rStyle w:val="StyleUnderline"/>
        </w:rPr>
        <w:t xml:space="preserve">digital disruption and </w:t>
      </w:r>
      <w:r w:rsidRPr="000B56DF">
        <w:rPr>
          <w:rStyle w:val="Emphasis"/>
          <w:highlight w:val="cyan"/>
        </w:rPr>
        <w:t>disinformation</w:t>
      </w:r>
      <w:r w:rsidRPr="00B23EE7">
        <w:rPr>
          <w:rStyle w:val="StyleUnderline"/>
        </w:rPr>
        <w:t xml:space="preserve">, </w:t>
      </w:r>
      <w:r w:rsidRPr="000B56DF">
        <w:rPr>
          <w:rStyle w:val="StyleUnderline"/>
          <w:highlight w:val="cyan"/>
        </w:rPr>
        <w:t>corruption</w:t>
      </w:r>
      <w:r w:rsidRPr="00B23EE7">
        <w:rPr>
          <w:rStyle w:val="StyleUnderline"/>
        </w:rPr>
        <w:t xml:space="preserve"> and illicit trafficking, </w:t>
      </w:r>
      <w:r w:rsidRPr="000B56DF">
        <w:rPr>
          <w:rStyle w:val="StyleUnderline"/>
          <w:highlight w:val="cyan"/>
        </w:rPr>
        <w:t>and</w:t>
      </w:r>
      <w:r w:rsidRPr="00B23EE7">
        <w:rPr>
          <w:rStyle w:val="StyleUnderline"/>
        </w:rPr>
        <w:t xml:space="preserve"> outright </w:t>
      </w:r>
      <w:r w:rsidRPr="000B56DF">
        <w:rPr>
          <w:rStyle w:val="Emphasis"/>
          <w:highlight w:val="cyan"/>
        </w:rPr>
        <w:t>war</w:t>
      </w:r>
      <w:r w:rsidRPr="00B23EE7">
        <w:rPr>
          <w:rStyle w:val="StyleUnderline"/>
        </w:rPr>
        <w:t>.</w:t>
      </w:r>
      <w:r w:rsidRPr="00B23EE7">
        <w:rPr>
          <w:sz w:val="16"/>
        </w:rPr>
        <w:t xml:space="preserve"> </w:t>
      </w:r>
      <w:r w:rsidRPr="00065C90">
        <w:rPr>
          <w:rStyle w:val="StyleUnderline"/>
        </w:rPr>
        <w:t xml:space="preserve">Russia’s </w:t>
      </w:r>
      <w:r w:rsidRPr="00065C90">
        <w:rPr>
          <w:rStyle w:val="Emphasis"/>
        </w:rPr>
        <w:t>illegal</w:t>
      </w:r>
      <w:r w:rsidRPr="00065C90">
        <w:rPr>
          <w:rStyle w:val="StyleUnderline"/>
        </w:rPr>
        <w:t xml:space="preserve"> invasion of </w:t>
      </w:r>
      <w:r w:rsidRPr="000B56DF">
        <w:rPr>
          <w:rStyle w:val="StyleUnderline"/>
          <w:highlight w:val="cyan"/>
        </w:rPr>
        <w:t>Ukraine</w:t>
      </w:r>
      <w:r w:rsidRPr="00B23EE7">
        <w:rPr>
          <w:sz w:val="16"/>
        </w:rPr>
        <w:t xml:space="preserve">, and its sophisticated disinformation tactics, </w:t>
      </w:r>
      <w:r w:rsidRPr="000B56DF">
        <w:rPr>
          <w:rStyle w:val="StyleUnderline"/>
          <w:highlight w:val="cyan"/>
        </w:rPr>
        <w:t>shows</w:t>
      </w:r>
      <w:r w:rsidRPr="00B23EE7">
        <w:rPr>
          <w:rStyle w:val="StyleUnderline"/>
        </w:rPr>
        <w:t xml:space="preserve"> just </w:t>
      </w:r>
      <w:r w:rsidRPr="000B56DF">
        <w:rPr>
          <w:rStyle w:val="StyleUnderline"/>
          <w:highlight w:val="cyan"/>
        </w:rPr>
        <w:t>how dangerous</w:t>
      </w:r>
      <w:r w:rsidRPr="00B23EE7">
        <w:rPr>
          <w:rStyle w:val="StyleUnderline"/>
        </w:rPr>
        <w:t xml:space="preserve"> this </w:t>
      </w:r>
      <w:r w:rsidRPr="000B56DF">
        <w:rPr>
          <w:rStyle w:val="StyleUnderline"/>
          <w:highlight w:val="cyan"/>
        </w:rPr>
        <w:t>divergence has become.</w:t>
      </w:r>
    </w:p>
    <w:p w14:paraId="537EF7A9" w14:textId="77777777" w:rsidR="00147502" w:rsidRDefault="00147502" w:rsidP="00147502">
      <w:pPr>
        <w:pStyle w:val="Heading4"/>
      </w:pPr>
      <w:r>
        <w:t xml:space="preserve">Extinction.  </w:t>
      </w:r>
    </w:p>
    <w:p w14:paraId="48EFEE27" w14:textId="77777777" w:rsidR="00147502" w:rsidRPr="00EC3F71" w:rsidRDefault="00147502" w:rsidP="00147502">
      <w:r>
        <w:t xml:space="preserve">George </w:t>
      </w:r>
      <w:r w:rsidRPr="005C7782">
        <w:rPr>
          <w:rStyle w:val="Style13ptBold"/>
        </w:rPr>
        <w:t>Eaton 20</w:t>
      </w:r>
      <w:r>
        <w:t>. Se</w:t>
      </w:r>
      <w:r w:rsidRPr="00AC4D0F">
        <w:t>nior online editor of the New Statesman</w:t>
      </w:r>
      <w:r>
        <w:t>. Citing Noam Chomsky, La</w:t>
      </w:r>
      <w:r w:rsidRPr="00AC4D0F">
        <w:t xml:space="preserve">ureate professor in the Department of Linguistics at the University of Arizona and professor emeritus </w:t>
      </w:r>
      <w:r>
        <w:t>at MIT</w:t>
      </w:r>
      <w:r w:rsidRPr="00AC4D0F">
        <w:t xml:space="preserve">, Ph.D. in linguistics from </w:t>
      </w:r>
      <w:r>
        <w:t>Penn. “</w:t>
      </w:r>
      <w:r w:rsidRPr="00437C00">
        <w:t>Noam Chomsky: The world is at the most dangerous moment in human history</w:t>
      </w:r>
      <w:r>
        <w:t xml:space="preserve">”. The New Statesman. Sept 17 2020. </w:t>
      </w:r>
      <w:r w:rsidRPr="00437C00">
        <w:t>https://www.newstatesman.com/politics/2020/09/noam-chomsky-the-world-is-at-the-most-dangerous-moment-in-human-history</w:t>
      </w:r>
    </w:p>
    <w:p w14:paraId="37902D41" w14:textId="77777777" w:rsidR="00147502" w:rsidRPr="002A6472" w:rsidRDefault="00147502" w:rsidP="00147502">
      <w:pPr>
        <w:rPr>
          <w:sz w:val="12"/>
        </w:rPr>
      </w:pPr>
      <w:r w:rsidRPr="002A6472">
        <w:rPr>
          <w:sz w:val="12"/>
        </w:rPr>
        <w:t xml:space="preserve">Noam Chomsky has warned that </w:t>
      </w:r>
      <w:r w:rsidRPr="00115E59">
        <w:rPr>
          <w:rStyle w:val="StyleUnderline"/>
        </w:rPr>
        <w:t>the world is at the most dangerous moment in human history</w:t>
      </w:r>
      <w:r w:rsidRPr="002A6472">
        <w:rPr>
          <w:sz w:val="12"/>
        </w:rPr>
        <w:t xml:space="preserve"> </w:t>
      </w:r>
      <w:r w:rsidRPr="002267B8">
        <w:rPr>
          <w:rStyle w:val="StyleUnderline"/>
        </w:rPr>
        <w:t xml:space="preserve">owing to the </w:t>
      </w:r>
      <w:r w:rsidRPr="000B56DF">
        <w:rPr>
          <w:rStyle w:val="Emphasis"/>
          <w:highlight w:val="cyan"/>
        </w:rPr>
        <w:t>climate crisis</w:t>
      </w:r>
      <w:r w:rsidRPr="000B56DF">
        <w:rPr>
          <w:rStyle w:val="StyleUnderline"/>
          <w:highlight w:val="cyan"/>
        </w:rPr>
        <w:t>,</w:t>
      </w:r>
      <w:r w:rsidRPr="002267B8">
        <w:rPr>
          <w:rStyle w:val="StyleUnderline"/>
        </w:rPr>
        <w:t xml:space="preserve"> the threat of </w:t>
      </w:r>
      <w:r w:rsidRPr="000B56DF">
        <w:rPr>
          <w:rStyle w:val="Emphasis"/>
          <w:highlight w:val="cyan"/>
        </w:rPr>
        <w:t>nuclear war</w:t>
      </w:r>
      <w:r w:rsidRPr="000B56DF">
        <w:rPr>
          <w:rStyle w:val="StyleUnderline"/>
          <w:highlight w:val="cyan"/>
        </w:rPr>
        <w:t xml:space="preserve"> and</w:t>
      </w:r>
      <w:r w:rsidRPr="002267B8">
        <w:rPr>
          <w:rStyle w:val="StyleUnderline"/>
        </w:rPr>
        <w:t xml:space="preserve"> rising </w:t>
      </w:r>
      <w:r w:rsidRPr="000B56DF">
        <w:rPr>
          <w:rStyle w:val="Emphasis"/>
          <w:highlight w:val="cyan"/>
        </w:rPr>
        <w:t>authoritarianism</w:t>
      </w:r>
      <w:r w:rsidRPr="002A6472">
        <w:rPr>
          <w:sz w:val="12"/>
        </w:rPr>
        <w:t xml:space="preserve">. In an exclusive interview with the New Statesman, the 91-year-old US linguist and activist said that the current </w:t>
      </w:r>
      <w:r w:rsidRPr="00943FBF">
        <w:rPr>
          <w:rStyle w:val="StyleUnderline"/>
        </w:rPr>
        <w:t>perils exceed</w:t>
      </w:r>
      <w:r w:rsidRPr="002A6472">
        <w:rPr>
          <w:sz w:val="12"/>
        </w:rPr>
        <w:t xml:space="preserve"> those of the 1930s.</w:t>
      </w:r>
    </w:p>
    <w:p w14:paraId="3124DD59" w14:textId="77777777" w:rsidR="00147502" w:rsidRPr="002A6472" w:rsidRDefault="00147502" w:rsidP="00147502">
      <w:pPr>
        <w:rPr>
          <w:sz w:val="12"/>
        </w:rPr>
      </w:pPr>
      <w:r w:rsidRPr="002A6472">
        <w:rPr>
          <w:sz w:val="12"/>
        </w:rPr>
        <w:t>“</w:t>
      </w:r>
      <w:r w:rsidRPr="00E47E2A">
        <w:rPr>
          <w:rStyle w:val="StyleUnderline"/>
        </w:rPr>
        <w:t>There’s been nothing like it in human history</w:t>
      </w:r>
      <w:r w:rsidRPr="002A6472">
        <w:rPr>
          <w:sz w:val="12"/>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772650">
        <w:rPr>
          <w:rStyle w:val="Emphasis"/>
        </w:rPr>
        <w:t xml:space="preserve">the </w:t>
      </w:r>
      <w:r w:rsidRPr="000B56DF">
        <w:rPr>
          <w:rStyle w:val="Emphasis"/>
          <w:highlight w:val="cyan"/>
        </w:rPr>
        <w:t>end of</w:t>
      </w:r>
      <w:r w:rsidRPr="002A6472">
        <w:rPr>
          <w:sz w:val="12"/>
        </w:rPr>
        <w:t xml:space="preserve"> </w:t>
      </w:r>
      <w:r w:rsidRPr="00772650">
        <w:rPr>
          <w:rStyle w:val="Emphasis"/>
        </w:rPr>
        <w:t xml:space="preserve">organised </w:t>
      </w:r>
      <w:r w:rsidRPr="000B56DF">
        <w:rPr>
          <w:rStyle w:val="Emphasis"/>
          <w:highlight w:val="cyan"/>
        </w:rPr>
        <w:t xml:space="preserve">human life </w:t>
      </w:r>
      <w:r w:rsidRPr="00943FBF">
        <w:rPr>
          <w:rStyle w:val="Emphasis"/>
        </w:rPr>
        <w:t>on</w:t>
      </w:r>
      <w:r w:rsidRPr="00772650">
        <w:rPr>
          <w:rStyle w:val="Emphasis"/>
        </w:rPr>
        <w:t xml:space="preserve"> Earth</w:t>
      </w:r>
      <w:r w:rsidRPr="002A6472">
        <w:rPr>
          <w:sz w:val="12"/>
        </w:rPr>
        <w:t xml:space="preserve">, which </w:t>
      </w:r>
      <w:r w:rsidRPr="000B56DF">
        <w:rPr>
          <w:rStyle w:val="Emphasis"/>
          <w:highlight w:val="cyan"/>
        </w:rPr>
        <w:t>is what we’re facing</w:t>
      </w:r>
      <w:r w:rsidRPr="002A6472">
        <w:rPr>
          <w:sz w:val="12"/>
        </w:rPr>
        <w:t>.”</w:t>
      </w:r>
    </w:p>
    <w:p w14:paraId="6E4C64CA" w14:textId="77777777" w:rsidR="00147502" w:rsidRPr="002A6472" w:rsidRDefault="00147502" w:rsidP="00147502">
      <w:pPr>
        <w:rPr>
          <w:sz w:val="12"/>
        </w:rPr>
      </w:pPr>
      <w:r w:rsidRPr="002A6472">
        <w:rPr>
          <w:sz w:val="12"/>
        </w:rPr>
        <w:t>Chomsky was interviewed in advance of the first summit of the Progressive International (18-20 September), a new organisation founded by Bernie Sanders, the former US presidential candidate, and Yanis Varoufakis, the former Greek finance minister, to counter right-wing authoritarianism. In an echo of the movement’s slogan “internationalism or extinction”, Chomsky warned: “</w:t>
      </w:r>
      <w:r w:rsidRPr="00857283">
        <w:rPr>
          <w:rStyle w:val="StyleUnderline"/>
        </w:rPr>
        <w:t>We’re at an astonishing confluence of very severe crises</w:t>
      </w:r>
      <w:r w:rsidRPr="002A6472">
        <w:rPr>
          <w:sz w:val="12"/>
        </w:rPr>
        <w:t xml:space="preserve">. </w:t>
      </w:r>
      <w:r w:rsidRPr="00BD1193">
        <w:rPr>
          <w:rStyle w:val="StyleUnderline"/>
        </w:rPr>
        <w:t>The extent of them was illustrated by the last setting of the</w:t>
      </w:r>
      <w:r w:rsidRPr="002A6472">
        <w:rPr>
          <w:sz w:val="12"/>
        </w:rPr>
        <w:t xml:space="preserve"> famous </w:t>
      </w:r>
      <w:r w:rsidRPr="000B56DF">
        <w:rPr>
          <w:rStyle w:val="Emphasis"/>
          <w:highlight w:val="cyan"/>
        </w:rPr>
        <w:t>Doomsday Clock</w:t>
      </w:r>
      <w:r w:rsidRPr="002A6472">
        <w:rPr>
          <w:sz w:val="12"/>
        </w:rPr>
        <w:t xml:space="preserve">. It’s been set every year since the atom bombing, the minute hand has moved forward and back. But last January, </w:t>
      </w:r>
      <w:r w:rsidRPr="00714F64">
        <w:rPr>
          <w:rStyle w:val="StyleUnderline"/>
        </w:rPr>
        <w:t>they</w:t>
      </w:r>
      <w:r w:rsidRPr="002A6472">
        <w:rPr>
          <w:sz w:val="12"/>
        </w:rPr>
        <w:t xml:space="preserve"> abandoned minutes and </w:t>
      </w:r>
      <w:r w:rsidRPr="000B56DF">
        <w:rPr>
          <w:rStyle w:val="StyleUnderline"/>
          <w:highlight w:val="cyan"/>
        </w:rPr>
        <w:t>moved to seconds to midnight</w:t>
      </w:r>
      <w:r w:rsidRPr="00714F64">
        <w:rPr>
          <w:rStyle w:val="StyleUnderline"/>
        </w:rPr>
        <w:t xml:space="preserve">, which means </w:t>
      </w:r>
      <w:r w:rsidRPr="00714F64">
        <w:rPr>
          <w:rStyle w:val="Emphasis"/>
        </w:rPr>
        <w:t>termination</w:t>
      </w:r>
      <w:r w:rsidRPr="002A6472">
        <w:rPr>
          <w:sz w:val="12"/>
        </w:rPr>
        <w:t>. And that was before the scale of the pandemic.”</w:t>
      </w:r>
    </w:p>
    <w:p w14:paraId="03C381D6" w14:textId="77777777" w:rsidR="00147502" w:rsidRPr="002A6472" w:rsidRDefault="00147502" w:rsidP="00147502">
      <w:pPr>
        <w:rPr>
          <w:sz w:val="12"/>
        </w:rPr>
      </w:pPr>
      <w:r w:rsidRPr="000B56DF">
        <w:rPr>
          <w:rStyle w:val="StyleUnderline"/>
          <w:highlight w:val="cyan"/>
        </w:rPr>
        <w:t>This shift</w:t>
      </w:r>
      <w:r w:rsidRPr="002A6472">
        <w:rPr>
          <w:sz w:val="12"/>
        </w:rPr>
        <w:t xml:space="preserve">, Chomsky said, </w:t>
      </w:r>
      <w:r w:rsidRPr="000B56DF">
        <w:rPr>
          <w:rStyle w:val="StyleUnderline"/>
          <w:highlight w:val="cyan"/>
        </w:rPr>
        <w:t>reflected</w:t>
      </w:r>
      <w:r w:rsidRPr="00E629BE">
        <w:rPr>
          <w:rStyle w:val="StyleUnderline"/>
        </w:rPr>
        <w:t xml:space="preserve"> “the growing </w:t>
      </w:r>
      <w:r w:rsidRPr="000B56DF">
        <w:rPr>
          <w:rStyle w:val="StyleUnderline"/>
          <w:highlight w:val="cyan"/>
        </w:rPr>
        <w:t xml:space="preserve">threat of </w:t>
      </w:r>
      <w:r w:rsidRPr="000B56DF">
        <w:rPr>
          <w:rStyle w:val="Emphasis"/>
          <w:highlight w:val="cyan"/>
        </w:rPr>
        <w:t>nuclear war</w:t>
      </w:r>
      <w:r w:rsidRPr="008957BE">
        <w:rPr>
          <w:rStyle w:val="Emphasis"/>
        </w:rPr>
        <w:t>,</w:t>
      </w:r>
      <w:r w:rsidRPr="002A6472">
        <w:rPr>
          <w:sz w:val="12"/>
        </w:rPr>
        <w:t xml:space="preserve"> which is probably more severe than it was during the Cold War. </w:t>
      </w:r>
      <w:r w:rsidRPr="008957BE">
        <w:rPr>
          <w:rStyle w:val="StyleUnderline"/>
        </w:rPr>
        <w:t xml:space="preserve">The growing </w:t>
      </w:r>
      <w:r w:rsidRPr="000B56DF">
        <w:rPr>
          <w:rStyle w:val="StyleUnderline"/>
          <w:highlight w:val="cyan"/>
        </w:rPr>
        <w:t>threat of environmental catastrophe</w:t>
      </w:r>
      <w:r w:rsidRPr="002A6472">
        <w:rPr>
          <w:sz w:val="12"/>
        </w:rPr>
        <w:t xml:space="preserve">, </w:t>
      </w:r>
      <w:r w:rsidRPr="000B56DF">
        <w:rPr>
          <w:rStyle w:val="StyleUnderline"/>
          <w:highlight w:val="cyan"/>
        </w:rPr>
        <w:t>and</w:t>
      </w:r>
      <w:r w:rsidRPr="002A6472">
        <w:rPr>
          <w:sz w:val="12"/>
        </w:rPr>
        <w:t xml:space="preserve"> the third thing that they’ve been picking up for the last few years is </w:t>
      </w:r>
      <w:r w:rsidRPr="00B857F9">
        <w:rPr>
          <w:rStyle w:val="StyleUnderline"/>
        </w:rPr>
        <w:t xml:space="preserve">the </w:t>
      </w:r>
      <w:r w:rsidRPr="002409AA">
        <w:rPr>
          <w:rStyle w:val="Emphasis"/>
        </w:rPr>
        <w:t xml:space="preserve">sharp </w:t>
      </w:r>
      <w:r w:rsidRPr="000B56DF">
        <w:rPr>
          <w:rStyle w:val="Emphasis"/>
          <w:highlight w:val="cyan"/>
        </w:rPr>
        <w:t>deterioration of democracy</w:t>
      </w:r>
      <w:r w:rsidRPr="002A6472">
        <w:rPr>
          <w:sz w:val="12"/>
        </w:rPr>
        <w:t xml:space="preserve">, </w:t>
      </w:r>
      <w:r w:rsidRPr="00943FBF">
        <w:rPr>
          <w:rStyle w:val="StyleUnderline"/>
        </w:rPr>
        <w:t>which</w:t>
      </w:r>
      <w:r w:rsidRPr="002A6472">
        <w:rPr>
          <w:sz w:val="12"/>
        </w:rPr>
        <w:t xml:space="preserve"> </w:t>
      </w:r>
      <w:r w:rsidRPr="009829AA">
        <w:rPr>
          <w:rStyle w:val="StyleUnderline"/>
        </w:rPr>
        <w:t>sounds</w:t>
      </w:r>
      <w:r w:rsidRPr="002A6472">
        <w:rPr>
          <w:sz w:val="12"/>
        </w:rPr>
        <w:t xml:space="preserve"> at first </w:t>
      </w:r>
      <w:r w:rsidRPr="009829AA">
        <w:rPr>
          <w:rStyle w:val="StyleUnderline"/>
        </w:rPr>
        <w:t>as if it doesn’t belong but it</w:t>
      </w:r>
      <w:r w:rsidRPr="002A6472">
        <w:rPr>
          <w:sz w:val="12"/>
        </w:rPr>
        <w:t xml:space="preserve"> actually </w:t>
      </w:r>
      <w:r w:rsidRPr="00BC679E">
        <w:rPr>
          <w:rStyle w:val="Emphasis"/>
        </w:rPr>
        <w:t>does</w:t>
      </w:r>
      <w:r w:rsidRPr="002A6472">
        <w:rPr>
          <w:sz w:val="12"/>
        </w:rPr>
        <w:t xml:space="preserve">, because </w:t>
      </w:r>
      <w:r w:rsidRPr="000B56DF">
        <w:rPr>
          <w:rStyle w:val="Emphasis"/>
          <w:highlight w:val="cyan"/>
        </w:rPr>
        <w:t>the</w:t>
      </w:r>
      <w:r w:rsidRPr="005E1CF4">
        <w:rPr>
          <w:rStyle w:val="Emphasis"/>
        </w:rPr>
        <w:t xml:space="preserve"> only </w:t>
      </w:r>
      <w:r w:rsidRPr="000B56DF">
        <w:rPr>
          <w:rStyle w:val="Emphasis"/>
          <w:highlight w:val="cyan"/>
        </w:rPr>
        <w:t>hope for dealing with</w:t>
      </w:r>
      <w:r w:rsidRPr="005E1CF4">
        <w:rPr>
          <w:rStyle w:val="Emphasis"/>
        </w:rPr>
        <w:t xml:space="preserve"> the two </w:t>
      </w:r>
      <w:r w:rsidRPr="000B56DF">
        <w:rPr>
          <w:rStyle w:val="Emphasis"/>
          <w:highlight w:val="cyan"/>
        </w:rPr>
        <w:t>existential crises</w:t>
      </w:r>
      <w:r w:rsidRPr="002A6472">
        <w:rPr>
          <w:sz w:val="12"/>
        </w:rPr>
        <w:t xml:space="preserve">, </w:t>
      </w:r>
      <w:r w:rsidRPr="000B56DF">
        <w:rPr>
          <w:rStyle w:val="StyleUnderline"/>
          <w:highlight w:val="cyan"/>
        </w:rPr>
        <w:t>which</w:t>
      </w:r>
      <w:r w:rsidRPr="005E1CF4">
        <w:rPr>
          <w:rStyle w:val="StyleUnderline"/>
        </w:rPr>
        <w:t xml:space="preserve"> do </w:t>
      </w:r>
      <w:r w:rsidRPr="000B56DF">
        <w:rPr>
          <w:rStyle w:val="StyleUnderline"/>
          <w:highlight w:val="cyan"/>
        </w:rPr>
        <w:t xml:space="preserve">threaten </w:t>
      </w:r>
      <w:r w:rsidRPr="000B56DF">
        <w:rPr>
          <w:rStyle w:val="Emphasis"/>
          <w:highlight w:val="cyan"/>
        </w:rPr>
        <w:t>extinction</w:t>
      </w:r>
      <w:r w:rsidRPr="002A6472">
        <w:rPr>
          <w:sz w:val="12"/>
        </w:rPr>
        <w:t xml:space="preserve">, </w:t>
      </w:r>
      <w:r w:rsidRPr="000B56DF">
        <w:rPr>
          <w:rStyle w:val="StyleUnderline"/>
          <w:highlight w:val="cyan"/>
        </w:rPr>
        <w:t>is</w:t>
      </w:r>
      <w:r w:rsidRPr="00B50B63">
        <w:rPr>
          <w:rStyle w:val="StyleUnderline"/>
        </w:rPr>
        <w:t xml:space="preserve"> to deal with them through a vibrant </w:t>
      </w:r>
      <w:r w:rsidRPr="000B56DF">
        <w:rPr>
          <w:rStyle w:val="StyleUnderline"/>
          <w:highlight w:val="cyan"/>
        </w:rPr>
        <w:t xml:space="preserve">democracy with </w:t>
      </w:r>
      <w:r w:rsidRPr="000B56DF">
        <w:rPr>
          <w:rStyle w:val="Emphasis"/>
          <w:highlight w:val="cyan"/>
        </w:rPr>
        <w:t>engaged</w:t>
      </w:r>
      <w:r w:rsidRPr="002A6472">
        <w:rPr>
          <w:sz w:val="12"/>
        </w:rPr>
        <w:t xml:space="preserve">, </w:t>
      </w:r>
      <w:r w:rsidRPr="000B56DF">
        <w:rPr>
          <w:rStyle w:val="Emphasis"/>
          <w:highlight w:val="cyan"/>
        </w:rPr>
        <w:t>informed citizens</w:t>
      </w:r>
      <w:r w:rsidRPr="002A6472">
        <w:rPr>
          <w:sz w:val="12"/>
        </w:rPr>
        <w:t xml:space="preserve"> who are </w:t>
      </w:r>
      <w:r w:rsidRPr="00833136">
        <w:rPr>
          <w:rStyle w:val="StyleUnderline"/>
        </w:rPr>
        <w:t xml:space="preserve">participating in </w:t>
      </w:r>
      <w:r w:rsidRPr="000B56DF">
        <w:rPr>
          <w:rStyle w:val="Emphasis"/>
          <w:highlight w:val="cyan"/>
        </w:rPr>
        <w:t>developing programmes</w:t>
      </w:r>
      <w:r w:rsidRPr="00833136">
        <w:rPr>
          <w:rStyle w:val="StyleUnderline"/>
        </w:rPr>
        <w:t xml:space="preserve"> to deal with these crises</w:t>
      </w:r>
      <w:r w:rsidRPr="002A6472">
        <w:rPr>
          <w:sz w:val="12"/>
        </w:rPr>
        <w:t>.”</w:t>
      </w:r>
    </w:p>
    <w:p w14:paraId="7E58AA4F" w14:textId="77777777" w:rsidR="00147502" w:rsidRPr="002A6472" w:rsidRDefault="00147502" w:rsidP="00147502">
      <w:pPr>
        <w:rPr>
          <w:sz w:val="12"/>
        </w:rPr>
      </w:pPr>
      <w:r w:rsidRPr="002A6472">
        <w:rPr>
          <w:sz w:val="12"/>
        </w:rPr>
        <w:t xml:space="preserve">Chomsky added that “[Donald] </w:t>
      </w:r>
      <w:r w:rsidRPr="00E471A3">
        <w:rPr>
          <w:rStyle w:val="StyleUnderline"/>
        </w:rPr>
        <w:t>Trump</w:t>
      </w:r>
      <w:r w:rsidRPr="002A6472">
        <w:rPr>
          <w:sz w:val="12"/>
        </w:rPr>
        <w:t xml:space="preserve"> has accomplished something quite impressive: he’s succeeded in increasing the threat of each of the three dangers. On nuclear weapons, he’s </w:t>
      </w:r>
      <w:r w:rsidRPr="00E471A3">
        <w:rPr>
          <w:rStyle w:val="StyleUnderline"/>
        </w:rPr>
        <w:t>moved to</w:t>
      </w:r>
      <w:r w:rsidRPr="002A6472">
        <w:rPr>
          <w:sz w:val="12"/>
        </w:rPr>
        <w:t xml:space="preserve"> continue, and essentially bring to an </w:t>
      </w:r>
      <w:r w:rsidRPr="00E471A3">
        <w:rPr>
          <w:rStyle w:val="StyleUnderline"/>
        </w:rPr>
        <w:t>end,</w:t>
      </w:r>
      <w:r w:rsidRPr="002A6472">
        <w:rPr>
          <w:sz w:val="12"/>
        </w:rPr>
        <w:t xml:space="preserve"> the dismantling of </w:t>
      </w:r>
      <w:r w:rsidRPr="00E471A3">
        <w:rPr>
          <w:rStyle w:val="StyleUnderline"/>
        </w:rPr>
        <w:t>the arms control regime</w:t>
      </w:r>
      <w:r w:rsidRPr="002A6472">
        <w:rPr>
          <w:sz w:val="12"/>
        </w:rPr>
        <w:t xml:space="preserve">, which has offered some protection against terminal disaster. </w:t>
      </w:r>
      <w:r w:rsidRPr="004536CB">
        <w:rPr>
          <w:rStyle w:val="StyleUnderline"/>
        </w:rPr>
        <w:t>He’s greatly increased</w:t>
      </w:r>
      <w:r w:rsidRPr="002A6472">
        <w:rPr>
          <w:sz w:val="12"/>
        </w:rPr>
        <w:t xml:space="preserve"> the </w:t>
      </w:r>
      <w:r w:rsidRPr="004536CB">
        <w:rPr>
          <w:rStyle w:val="StyleUnderline"/>
        </w:rPr>
        <w:t>development of</w:t>
      </w:r>
      <w:r w:rsidRPr="002A6472">
        <w:rPr>
          <w:sz w:val="12"/>
        </w:rPr>
        <w:t xml:space="preserve"> </w:t>
      </w:r>
      <w:r w:rsidRPr="004536CB">
        <w:rPr>
          <w:rStyle w:val="StyleUnderline"/>
        </w:rPr>
        <w:t>new, dangerous, more threatening weapons,</w:t>
      </w:r>
      <w:r w:rsidRPr="002A6472">
        <w:rPr>
          <w:sz w:val="12"/>
        </w:rPr>
        <w:t xml:space="preserve"> which means others do so too, which is increasing the threat to all of us.</w:t>
      </w:r>
    </w:p>
    <w:p w14:paraId="2A8A820D" w14:textId="77777777" w:rsidR="00147502" w:rsidRPr="002A6472" w:rsidRDefault="00147502" w:rsidP="00147502">
      <w:pPr>
        <w:rPr>
          <w:sz w:val="12"/>
        </w:rPr>
      </w:pPr>
      <w:r w:rsidRPr="002A6472">
        <w:rPr>
          <w:sz w:val="12"/>
        </w:rPr>
        <w:t>“On environmental catastrophe, he’s escalated his effort to maximise the use of fossil fuels and to terminate the regulations that somewhat mitigate the effect of the coming disaster if we proceed on our present course.”</w:t>
      </w:r>
    </w:p>
    <w:p w14:paraId="1EABEF30" w14:textId="77777777" w:rsidR="00147502" w:rsidRPr="002A6472" w:rsidRDefault="00147502" w:rsidP="00147502">
      <w:pPr>
        <w:rPr>
          <w:sz w:val="12"/>
        </w:rPr>
      </w:pPr>
      <w:r w:rsidRPr="002A6472">
        <w:rPr>
          <w:sz w:val="12"/>
        </w:rPr>
        <w:t>“On the deterioration of democracy, it’s become a joke. The executive branch of [the US] government has been completely purged of any dissident voice. Now it’s left with a group of sycophants.”</w:t>
      </w:r>
    </w:p>
    <w:p w14:paraId="4503BC56" w14:textId="77777777" w:rsidR="00147502" w:rsidRPr="002A6472" w:rsidRDefault="00147502" w:rsidP="00147502">
      <w:pPr>
        <w:rPr>
          <w:sz w:val="12"/>
        </w:rPr>
      </w:pPr>
      <w:r w:rsidRPr="00CB5E98">
        <w:rPr>
          <w:rStyle w:val="StyleUnderline"/>
        </w:rPr>
        <w:t>Chomsky described</w:t>
      </w:r>
      <w:r w:rsidRPr="00163848">
        <w:rPr>
          <w:rStyle w:val="StyleUnderline"/>
        </w:rPr>
        <w:t xml:space="preserve"> </w:t>
      </w:r>
      <w:r w:rsidRPr="000B56DF">
        <w:rPr>
          <w:rStyle w:val="StyleUnderline"/>
          <w:highlight w:val="cyan"/>
        </w:rPr>
        <w:t>Trump as</w:t>
      </w:r>
      <w:r w:rsidRPr="00163848">
        <w:rPr>
          <w:rStyle w:val="StyleUnderline"/>
        </w:rPr>
        <w:t xml:space="preserve"> the </w:t>
      </w:r>
      <w:r w:rsidRPr="000B56DF">
        <w:rPr>
          <w:rStyle w:val="StyleUnderline"/>
          <w:highlight w:val="cyan"/>
        </w:rPr>
        <w:t>figurehead of a new “</w:t>
      </w:r>
      <w:r w:rsidRPr="000B56DF">
        <w:rPr>
          <w:rStyle w:val="Emphasis"/>
          <w:highlight w:val="cyan"/>
        </w:rPr>
        <w:t>reactionary international</w:t>
      </w:r>
      <w:r w:rsidRPr="00B6421D">
        <w:rPr>
          <w:rStyle w:val="Emphasis"/>
        </w:rPr>
        <w:t>”</w:t>
      </w:r>
      <w:r w:rsidRPr="002A6472">
        <w:rPr>
          <w:sz w:val="12"/>
        </w:rPr>
        <w:t xml:space="preserve"> consisting of Brazil, India, the UK, Egypt, Israel and Hungary. “In the western hemisphere </w:t>
      </w:r>
      <w:r w:rsidRPr="00254A60">
        <w:rPr>
          <w:rStyle w:val="StyleUnderline"/>
        </w:rPr>
        <w:t>the leading candidate is</w:t>
      </w:r>
      <w:r w:rsidRPr="002A6472">
        <w:rPr>
          <w:sz w:val="12"/>
        </w:rPr>
        <w:t xml:space="preserve"> [Jair] </w:t>
      </w:r>
      <w:r w:rsidRPr="000B56DF">
        <w:rPr>
          <w:rStyle w:val="StyleUnderline"/>
          <w:highlight w:val="cyan"/>
        </w:rPr>
        <w:t>Bolsonaro’s Brazil</w:t>
      </w:r>
      <w:r w:rsidRPr="002A6472">
        <w:rPr>
          <w:sz w:val="12"/>
        </w:rPr>
        <w:t>, kind of a small-time clone of President Trump. In the Middle East it will be based on the family dictatorships, the most reactionary states in the world. [Abdel al-]</w:t>
      </w:r>
      <w:r w:rsidRPr="000B56DF">
        <w:rPr>
          <w:rStyle w:val="StyleUnderline"/>
          <w:highlight w:val="cyan"/>
        </w:rPr>
        <w:t>Sisi’s Egypt</w:t>
      </w:r>
      <w:r w:rsidRPr="00E21649">
        <w:rPr>
          <w:rStyle w:val="StyleUnderline"/>
        </w:rPr>
        <w:t xml:space="preserve"> is the worst dictatorship that Egypt has ever had</w:t>
      </w:r>
      <w:r w:rsidRPr="002A6472">
        <w:rPr>
          <w:sz w:val="12"/>
        </w:rPr>
        <w:t>. Israel has moved so far to the right that you need a telescope to see it, it’s about the only country in the world where young people are even more reactionary than adults.”</w:t>
      </w:r>
    </w:p>
    <w:p w14:paraId="3B5CF60D" w14:textId="77777777" w:rsidR="00147502" w:rsidRPr="002A6472" w:rsidRDefault="00147502" w:rsidP="00147502">
      <w:pPr>
        <w:rPr>
          <w:sz w:val="12"/>
        </w:rPr>
      </w:pPr>
      <w:r w:rsidRPr="002A6472">
        <w:rPr>
          <w:sz w:val="12"/>
        </w:rPr>
        <w:t xml:space="preserve">He added: “[Narendra] </w:t>
      </w:r>
      <w:r w:rsidRPr="000B56DF">
        <w:rPr>
          <w:rStyle w:val="StyleUnderline"/>
          <w:highlight w:val="cyan"/>
        </w:rPr>
        <w:t>Modi</w:t>
      </w:r>
      <w:r w:rsidRPr="00965363">
        <w:rPr>
          <w:rStyle w:val="StyleUnderline"/>
        </w:rPr>
        <w:t xml:space="preserve"> is </w:t>
      </w:r>
      <w:r w:rsidRPr="000B56DF">
        <w:rPr>
          <w:rStyle w:val="Emphasis"/>
          <w:highlight w:val="cyan"/>
        </w:rPr>
        <w:t>destroying Indian secular democracy</w:t>
      </w:r>
      <w:r w:rsidRPr="002A6472">
        <w:rPr>
          <w:sz w:val="12"/>
        </w:rPr>
        <w:t xml:space="preserve">, </w:t>
      </w:r>
      <w:r w:rsidRPr="0094602E">
        <w:rPr>
          <w:rStyle w:val="StyleUnderline"/>
        </w:rPr>
        <w:t>severely repressing the Muslim population</w:t>
      </w:r>
      <w:r w:rsidRPr="002A6472">
        <w:rPr>
          <w:sz w:val="12"/>
        </w:rPr>
        <w:t xml:space="preserve">, he’s just </w:t>
      </w:r>
      <w:r w:rsidRPr="003E1935">
        <w:rPr>
          <w:rStyle w:val="StyleUnderline"/>
        </w:rPr>
        <w:t>vastly extended the terrible Indian occupation of Kashmir</w:t>
      </w:r>
      <w:r w:rsidRPr="002A6472">
        <w:rPr>
          <w:sz w:val="12"/>
        </w:rPr>
        <w:t xml:space="preserve">. </w:t>
      </w:r>
      <w:r w:rsidRPr="00F67E12">
        <w:rPr>
          <w:rStyle w:val="StyleUnderline"/>
        </w:rPr>
        <w:t>In Europe, the leading candidate is</w:t>
      </w:r>
      <w:r w:rsidRPr="002A6472">
        <w:rPr>
          <w:sz w:val="12"/>
        </w:rPr>
        <w:t xml:space="preserve"> [Viktor] </w:t>
      </w:r>
      <w:r w:rsidRPr="000B56DF">
        <w:rPr>
          <w:rStyle w:val="StyleUnderline"/>
          <w:highlight w:val="cyan"/>
        </w:rPr>
        <w:t>Orbán in Hungary</w:t>
      </w:r>
      <w:r w:rsidRPr="002A6472">
        <w:rPr>
          <w:sz w:val="12"/>
        </w:rPr>
        <w:t>, who is creating a proto-fascist state. There are other figures, like [Matteo] Salvini in Italy, who gets his kicks out of watching refugees drown in the Mediterranean.”</w:t>
      </w:r>
    </w:p>
    <w:p w14:paraId="70C94EDA" w14:textId="04AB7E37" w:rsidR="00147502" w:rsidRDefault="002A6472" w:rsidP="002A6472">
      <w:pPr>
        <w:pStyle w:val="Heading2"/>
      </w:pPr>
      <w:r>
        <w:t>Solvency</w:t>
      </w:r>
    </w:p>
    <w:p w14:paraId="0F3DB069" w14:textId="3C44B3AD" w:rsidR="002A6472" w:rsidRDefault="002A6472" w:rsidP="002A6472">
      <w:pPr>
        <w:pStyle w:val="Heading3"/>
      </w:pPr>
      <w:r>
        <w:t>Solvency---2NC</w:t>
      </w:r>
    </w:p>
    <w:p w14:paraId="7AD13E4F" w14:textId="1F5EA4F9" w:rsidR="002A6472" w:rsidRPr="00266052" w:rsidRDefault="002A6472" w:rsidP="002A6472">
      <w:pPr>
        <w:pStyle w:val="Heading4"/>
      </w:pPr>
      <w:r>
        <w:t xml:space="preserve">It’s </w:t>
      </w:r>
      <w:r>
        <w:rPr>
          <w:u w:val="single"/>
        </w:rPr>
        <w:t>comparatively</w:t>
      </w:r>
      <w:r>
        <w:t xml:space="preserve"> better-</w:t>
      </w:r>
      <w:r w:rsidR="00266052">
        <w:t xml:space="preserve">--allows for </w:t>
      </w:r>
      <w:r w:rsidR="00266052">
        <w:rPr>
          <w:u w:val="single"/>
        </w:rPr>
        <w:t>updating</w:t>
      </w:r>
      <w:r w:rsidR="00266052">
        <w:t xml:space="preserve"> based on changing </w:t>
      </w:r>
      <w:r w:rsidR="00266052">
        <w:rPr>
          <w:u w:val="single"/>
        </w:rPr>
        <w:t>economics</w:t>
      </w:r>
      <w:r w:rsidR="00266052">
        <w:t xml:space="preserve"> AND avoids </w:t>
      </w:r>
      <w:r w:rsidR="00266052">
        <w:rPr>
          <w:u w:val="single"/>
        </w:rPr>
        <w:t>administrative drift</w:t>
      </w:r>
      <w:r w:rsidR="00266052">
        <w:t xml:space="preserve">. Empirics prove. </w:t>
      </w:r>
    </w:p>
    <w:p w14:paraId="4665A5F9" w14:textId="77777777" w:rsidR="002A6472" w:rsidRPr="00C17027" w:rsidRDefault="002A6472" w:rsidP="002A6472">
      <w:r w:rsidRPr="00B248BA">
        <w:t>Roberta </w:t>
      </w:r>
      <w:r w:rsidRPr="00B248BA">
        <w:rPr>
          <w:rStyle w:val="Style13ptBold"/>
        </w:rPr>
        <w:t>Romano 21</w:t>
      </w:r>
      <w:r>
        <w:t xml:space="preserve">, </w:t>
      </w:r>
      <w:r w:rsidRPr="00B248BA">
        <w:t>Sterling Professor of Law at the Yale Law School</w:t>
      </w:r>
      <w:r>
        <w:t xml:space="preserve">; </w:t>
      </w:r>
      <w:r w:rsidRPr="00B248BA">
        <w:t>Simon A. Levin</w:t>
      </w:r>
      <w:r>
        <w:t xml:space="preserve">, </w:t>
      </w:r>
      <w:r w:rsidRPr="00B248BA">
        <w:t>director of the Center for BioComplexity at Princeton University</w:t>
      </w:r>
      <w:r>
        <w:t>, 6/25/2021, "</w:t>
      </w:r>
      <w:r w:rsidRPr="00B248BA">
        <w:t>Sunsetting as an adaptive strategy</w:t>
      </w:r>
      <w:r>
        <w:t>," PNAS, vol. 118, no. 26, christian</w:t>
      </w:r>
    </w:p>
    <w:p w14:paraId="449D106E" w14:textId="77777777" w:rsidR="002A6472" w:rsidRPr="00457397" w:rsidRDefault="002A6472" w:rsidP="002A6472">
      <w:pPr>
        <w:rPr>
          <w:sz w:val="16"/>
        </w:rPr>
      </w:pPr>
      <w:r w:rsidRPr="00457397">
        <w:rPr>
          <w:sz w:val="16"/>
        </w:rPr>
        <w:t>How Sunsetting Resolves Key Problems of Crisis-Driven Financial Legislation.</w:t>
      </w:r>
    </w:p>
    <w:p w14:paraId="588C3708" w14:textId="77777777" w:rsidR="002A6472" w:rsidRPr="00457397" w:rsidRDefault="002A6472" w:rsidP="002A6472">
      <w:pPr>
        <w:rPr>
          <w:rStyle w:val="StyleUnderline"/>
        </w:rPr>
      </w:pPr>
      <w:r w:rsidRPr="00457397">
        <w:rPr>
          <w:sz w:val="16"/>
        </w:rPr>
        <w:t xml:space="preserve">There are </w:t>
      </w:r>
      <w:r w:rsidRPr="00457397">
        <w:rPr>
          <w:rStyle w:val="StyleUnderline"/>
        </w:rPr>
        <w:t xml:space="preserve">multiple rationales for </w:t>
      </w:r>
      <w:r w:rsidRPr="000B56DF">
        <w:rPr>
          <w:rStyle w:val="StyleUnderline"/>
          <w:highlight w:val="cyan"/>
        </w:rPr>
        <w:t>sunsetting</w:t>
      </w:r>
      <w:r w:rsidRPr="00457397">
        <w:rPr>
          <w:rStyle w:val="StyleUnderline"/>
        </w:rPr>
        <w:t xml:space="preserve"> </w:t>
      </w:r>
      <w:r w:rsidRPr="000B56DF">
        <w:rPr>
          <w:rStyle w:val="StyleUnderline"/>
          <w:highlight w:val="cyan"/>
        </w:rPr>
        <w:t>statutes</w:t>
      </w:r>
      <w:r w:rsidRPr="00457397">
        <w:rPr>
          <w:sz w:val="16"/>
        </w:rPr>
        <w:t xml:space="preserve">, including </w:t>
      </w:r>
      <w:r w:rsidRPr="000B56DF">
        <w:rPr>
          <w:rStyle w:val="StyleUnderline"/>
          <w:highlight w:val="cyan"/>
        </w:rPr>
        <w:t>improvi</w:t>
      </w:r>
      <w:r w:rsidRPr="002E6898">
        <w:rPr>
          <w:rStyle w:val="StyleUnderline"/>
        </w:rPr>
        <w:t xml:space="preserve">ng the </w:t>
      </w:r>
      <w:r w:rsidRPr="000B56DF">
        <w:rPr>
          <w:rStyle w:val="StyleUnderline"/>
          <w:highlight w:val="cyan"/>
        </w:rPr>
        <w:t>info</w:t>
      </w:r>
      <w:r w:rsidRPr="002E6898">
        <w:rPr>
          <w:rStyle w:val="StyleUnderline"/>
        </w:rPr>
        <w:t xml:space="preserve">rmation </w:t>
      </w:r>
      <w:r w:rsidRPr="000B56DF">
        <w:rPr>
          <w:rStyle w:val="StyleUnderline"/>
          <w:highlight w:val="cyan"/>
        </w:rPr>
        <w:t>available to</w:t>
      </w:r>
      <w:r w:rsidRPr="00457397">
        <w:rPr>
          <w:sz w:val="16"/>
        </w:rPr>
        <w:t xml:space="preserve"> legislators and </w:t>
      </w:r>
      <w:r w:rsidRPr="000B56DF">
        <w:rPr>
          <w:rStyle w:val="Emphasis"/>
          <w:highlight w:val="cyan"/>
        </w:rPr>
        <w:t>policymakers</w:t>
      </w:r>
      <w:r w:rsidRPr="00457397">
        <w:rPr>
          <w:sz w:val="16"/>
        </w:rPr>
        <w:t xml:space="preserve"> for reassessing legislation (40); </w:t>
      </w:r>
      <w:r w:rsidRPr="000B56DF">
        <w:rPr>
          <w:rStyle w:val="StyleUnderline"/>
          <w:highlight w:val="cyan"/>
        </w:rPr>
        <w:t>enhanc</w:t>
      </w:r>
      <w:r w:rsidRPr="00457397">
        <w:rPr>
          <w:rStyle w:val="StyleUnderline"/>
        </w:rPr>
        <w:t xml:space="preserve">ing </w:t>
      </w:r>
      <w:r w:rsidRPr="000B56DF">
        <w:rPr>
          <w:rStyle w:val="StyleUnderline"/>
          <w:highlight w:val="cyan"/>
        </w:rPr>
        <w:t xml:space="preserve">legislative </w:t>
      </w:r>
      <w:r w:rsidRPr="000B56DF">
        <w:rPr>
          <w:rStyle w:val="Emphasis"/>
          <w:highlight w:val="cyan"/>
        </w:rPr>
        <w:t>oversight</w:t>
      </w:r>
      <w:r w:rsidRPr="00457397">
        <w:rPr>
          <w:rStyle w:val="StyleUnderline"/>
        </w:rPr>
        <w:t xml:space="preserve"> over</w:t>
      </w:r>
      <w:r w:rsidRPr="00457397">
        <w:rPr>
          <w:sz w:val="16"/>
        </w:rPr>
        <w:t xml:space="preserve"> </w:t>
      </w:r>
      <w:r w:rsidRPr="00457397">
        <w:rPr>
          <w:rStyle w:val="StyleUnderline"/>
        </w:rPr>
        <w:t xml:space="preserve">executive agencies </w:t>
      </w:r>
      <w:r w:rsidRPr="000B56DF">
        <w:rPr>
          <w:rStyle w:val="StyleUnderline"/>
          <w:highlight w:val="cyan"/>
        </w:rPr>
        <w:t>to</w:t>
      </w:r>
      <w:r w:rsidRPr="00457397">
        <w:rPr>
          <w:rStyle w:val="StyleUnderline"/>
        </w:rPr>
        <w:t xml:space="preserve"> </w:t>
      </w:r>
      <w:r w:rsidRPr="000B56DF">
        <w:rPr>
          <w:rStyle w:val="StyleUnderline"/>
          <w:highlight w:val="cyan"/>
        </w:rPr>
        <w:t>reduce administrative “drift”</w:t>
      </w:r>
      <w:r w:rsidRPr="00457397">
        <w:rPr>
          <w:rStyle w:val="StyleUnderline"/>
        </w:rPr>
        <w:t xml:space="preserve"> whereby an agency is following policies contrary to congressional preferences</w:t>
      </w:r>
      <w:r w:rsidRPr="00457397">
        <w:rPr>
          <w:sz w:val="16"/>
        </w:rPr>
        <w:t xml:space="preserve"> (34); and </w:t>
      </w:r>
      <w:r w:rsidRPr="000B56DF">
        <w:rPr>
          <w:rStyle w:val="StyleUnderline"/>
          <w:highlight w:val="cyan"/>
        </w:rPr>
        <w:t>meet</w:t>
      </w:r>
      <w:r w:rsidRPr="00457397">
        <w:rPr>
          <w:rStyle w:val="StyleUnderline"/>
        </w:rPr>
        <w:t xml:space="preserve">ing </w:t>
      </w:r>
      <w:r w:rsidRPr="000B56DF">
        <w:rPr>
          <w:rStyle w:val="Emphasis"/>
          <w:highlight w:val="cyan"/>
        </w:rPr>
        <w:t>budgetary</w:t>
      </w:r>
      <w:r w:rsidRPr="000B56DF">
        <w:rPr>
          <w:rStyle w:val="StyleUnderline"/>
          <w:highlight w:val="cyan"/>
        </w:rPr>
        <w:t xml:space="preserve"> </w:t>
      </w:r>
      <w:r w:rsidRPr="000B56DF">
        <w:rPr>
          <w:rStyle w:val="Emphasis"/>
          <w:highlight w:val="cyan"/>
        </w:rPr>
        <w:t>requirements</w:t>
      </w:r>
      <w:r w:rsidRPr="002E6898">
        <w:rPr>
          <w:sz w:val="16"/>
        </w:rPr>
        <w:t xml:space="preserve"> </w:t>
      </w:r>
      <w:r w:rsidRPr="002E6898">
        <w:rPr>
          <w:rStyle w:val="StyleUnderline"/>
        </w:rPr>
        <w:t>in tax laws by limiting duration of</w:t>
      </w:r>
      <w:r w:rsidRPr="00457397">
        <w:rPr>
          <w:rStyle w:val="StyleUnderline"/>
        </w:rPr>
        <w:t xml:space="preserve"> a tax credit or reduced rate</w:t>
      </w:r>
      <w:r w:rsidRPr="00457397">
        <w:rPr>
          <w:sz w:val="16"/>
        </w:rPr>
        <w:t xml:space="preserve"> (41). The rationales are not equally laudable: For instance, tax provisions set to expire are perpetually extended, and sunsetting thereby simply facilitates evading budgetary restrictions (41). However, concern over such a use of sunsetting is orthogonal to our context. Of the rationales for adopting a sunsetting strategy, the key justification in the financial regulatory domain is that sunsetting mitigates the predicament of legislating with minimal information in the aftermath of a crisis. It </w:t>
      </w:r>
      <w:r w:rsidRPr="00457397">
        <w:rPr>
          <w:rStyle w:val="StyleUnderline"/>
        </w:rPr>
        <w:t>sets into motion a process by which postenactment information can be incorporated into regulation.</w:t>
      </w:r>
    </w:p>
    <w:p w14:paraId="16281D67" w14:textId="77777777" w:rsidR="002A6472" w:rsidRPr="00457397" w:rsidRDefault="002A6472" w:rsidP="002A6472">
      <w:pPr>
        <w:rPr>
          <w:sz w:val="16"/>
        </w:rPr>
      </w:pPr>
      <w:r w:rsidRPr="00457397">
        <w:rPr>
          <w:sz w:val="16"/>
        </w:rPr>
        <w:t xml:space="preserve">While Congress has included sunset provisions in a variety of contexts, and a broad application may well be reasonable, </w:t>
      </w:r>
      <w:r w:rsidRPr="00457397">
        <w:rPr>
          <w:rStyle w:val="StyleUnderline"/>
        </w:rPr>
        <w:t>our advocacy of sunsetting is narrowly focused on financial legislation and its implementing regulations</w:t>
      </w:r>
      <w:r w:rsidRPr="00457397">
        <w:rPr>
          <w:sz w:val="16"/>
        </w:rPr>
        <w:t xml:space="preserve">; sunsetting fits the shortcomings of crisis-driven financial legislation well. It not only </w:t>
      </w:r>
      <w:r w:rsidRPr="000B56DF">
        <w:rPr>
          <w:rStyle w:val="StyleUnderline"/>
          <w:highlight w:val="cyan"/>
        </w:rPr>
        <w:t>resolves</w:t>
      </w:r>
      <w:r w:rsidRPr="00457397">
        <w:rPr>
          <w:rStyle w:val="StyleUnderline"/>
        </w:rPr>
        <w:t xml:space="preserve"> the </w:t>
      </w:r>
      <w:r w:rsidRPr="000B56DF">
        <w:rPr>
          <w:rStyle w:val="Emphasis"/>
          <w:highlight w:val="cyan"/>
        </w:rPr>
        <w:t>informational deficiency</w:t>
      </w:r>
      <w:r w:rsidRPr="00457397">
        <w:rPr>
          <w:sz w:val="16"/>
        </w:rPr>
        <w:t xml:space="preserve"> of the legislation’s crisis-driven enacting environment, but also manages effectively the other two challenges of crisis-driven legislation. It </w:t>
      </w:r>
      <w:r w:rsidRPr="00457397">
        <w:rPr>
          <w:rStyle w:val="StyleUnderline"/>
        </w:rPr>
        <w:t>eliminates the stickiness of legislation and implementing regulations because it alters the status quo</w:t>
      </w:r>
      <w:r w:rsidRPr="00457397">
        <w:rPr>
          <w:sz w:val="16"/>
        </w:rPr>
        <w:t xml:space="preserve">, requiring legislative action for existing rules to continue in effect. It also </w:t>
      </w:r>
      <w:r w:rsidRPr="000B56DF">
        <w:rPr>
          <w:rStyle w:val="StyleUnderline"/>
          <w:highlight w:val="cyan"/>
        </w:rPr>
        <w:t>facilitates</w:t>
      </w:r>
      <w:r w:rsidRPr="00457397">
        <w:rPr>
          <w:rStyle w:val="StyleUnderline"/>
        </w:rPr>
        <w:t xml:space="preserve"> a </w:t>
      </w:r>
      <w:r w:rsidRPr="000B56DF">
        <w:rPr>
          <w:rStyle w:val="StyleUnderline"/>
          <w:highlight w:val="cyan"/>
        </w:rPr>
        <w:t>regulatory response</w:t>
      </w:r>
      <w:r w:rsidRPr="00457397">
        <w:rPr>
          <w:rStyle w:val="StyleUnderline"/>
        </w:rPr>
        <w:t xml:space="preserve"> </w:t>
      </w:r>
      <w:r w:rsidRPr="000B56DF">
        <w:rPr>
          <w:rStyle w:val="StyleUnderline"/>
          <w:highlight w:val="cyan"/>
        </w:rPr>
        <w:t>to</w:t>
      </w:r>
      <w:r w:rsidRPr="00457397">
        <w:rPr>
          <w:rStyle w:val="StyleUnderline"/>
        </w:rPr>
        <w:t xml:space="preserve"> the dual problems characterizing financial regulation, that financial markets are subject to both </w:t>
      </w:r>
      <w:r w:rsidRPr="000B56DF">
        <w:rPr>
          <w:rStyle w:val="StyleUnderline"/>
          <w:highlight w:val="cyan"/>
        </w:rPr>
        <w:t>radical and dynamic uncertainty</w:t>
      </w:r>
      <w:r w:rsidRPr="00457397">
        <w:rPr>
          <w:sz w:val="16"/>
        </w:rPr>
        <w:t xml:space="preserve">. </w:t>
      </w:r>
      <w:r w:rsidRPr="000B56DF">
        <w:rPr>
          <w:rStyle w:val="Emphasis"/>
          <w:highlight w:val="cyan"/>
        </w:rPr>
        <w:t>Economic</w:t>
      </w:r>
      <w:r w:rsidRPr="00457397">
        <w:rPr>
          <w:rStyle w:val="StyleUnderline"/>
        </w:rPr>
        <w:t xml:space="preserve"> </w:t>
      </w:r>
      <w:r w:rsidRPr="000B56DF">
        <w:rPr>
          <w:rStyle w:val="StyleUnderline"/>
          <w:highlight w:val="cyan"/>
        </w:rPr>
        <w:t>and technological</w:t>
      </w:r>
      <w:r w:rsidRPr="00457397">
        <w:rPr>
          <w:rStyle w:val="StyleUnderline"/>
        </w:rPr>
        <w:t xml:space="preserve"> </w:t>
      </w:r>
      <w:r w:rsidRPr="000B56DF">
        <w:rPr>
          <w:rStyle w:val="Emphasis"/>
          <w:highlight w:val="cyan"/>
        </w:rPr>
        <w:t>conditions</w:t>
      </w:r>
      <w:r w:rsidRPr="00457397">
        <w:rPr>
          <w:sz w:val="16"/>
        </w:rPr>
        <w:t xml:space="preserve"> </w:t>
      </w:r>
      <w:r w:rsidRPr="000B56DF">
        <w:rPr>
          <w:rStyle w:val="StyleUnderline"/>
          <w:highlight w:val="cyan"/>
        </w:rPr>
        <w:t xml:space="preserve">may well have </w:t>
      </w:r>
      <w:r w:rsidRPr="000B56DF">
        <w:rPr>
          <w:rStyle w:val="Emphasis"/>
          <w:highlight w:val="cyan"/>
        </w:rPr>
        <w:t>dramatically</w:t>
      </w:r>
      <w:r w:rsidRPr="000B56DF">
        <w:rPr>
          <w:rStyle w:val="StyleUnderline"/>
          <w:highlight w:val="cyan"/>
        </w:rPr>
        <w:t xml:space="preserve"> </w:t>
      </w:r>
      <w:r w:rsidRPr="00AD6FE5">
        <w:rPr>
          <w:rStyle w:val="StyleUnderline"/>
        </w:rPr>
        <w:t>changed in</w:t>
      </w:r>
      <w:r w:rsidRPr="00457397">
        <w:rPr>
          <w:rStyle w:val="StyleUnderline"/>
        </w:rPr>
        <w:t xml:space="preserve"> the interim </w:t>
      </w:r>
      <w:r w:rsidRPr="000B56DF">
        <w:rPr>
          <w:rStyle w:val="StyleUnderline"/>
          <w:highlight w:val="cyan"/>
        </w:rPr>
        <w:t>between</w:t>
      </w:r>
      <w:r w:rsidRPr="00457397">
        <w:rPr>
          <w:rStyle w:val="StyleUnderline"/>
        </w:rPr>
        <w:t xml:space="preserve"> </w:t>
      </w:r>
      <w:r w:rsidRPr="000B56DF">
        <w:rPr>
          <w:rStyle w:val="StyleUnderline"/>
          <w:highlight w:val="cyan"/>
        </w:rPr>
        <w:t>enactment</w:t>
      </w:r>
      <w:r w:rsidRPr="00457397">
        <w:rPr>
          <w:rStyle w:val="StyleUnderline"/>
        </w:rPr>
        <w:t xml:space="preserve"> </w:t>
      </w:r>
      <w:r w:rsidRPr="000B56DF">
        <w:rPr>
          <w:rStyle w:val="StyleUnderline"/>
          <w:highlight w:val="cyan"/>
        </w:rPr>
        <w:t>and</w:t>
      </w:r>
      <w:r w:rsidRPr="00457397">
        <w:rPr>
          <w:rStyle w:val="StyleUnderline"/>
        </w:rPr>
        <w:t xml:space="preserve"> sunset </w:t>
      </w:r>
      <w:r w:rsidRPr="000B56DF">
        <w:rPr>
          <w:rStyle w:val="StyleUnderline"/>
          <w:highlight w:val="cyan"/>
        </w:rPr>
        <w:t>review</w:t>
      </w:r>
      <w:r w:rsidRPr="00457397">
        <w:rPr>
          <w:sz w:val="16"/>
        </w:rPr>
        <w:t xml:space="preserve">, with financial innovation occurring apace, </w:t>
      </w:r>
      <w:r w:rsidRPr="00457397">
        <w:rPr>
          <w:rStyle w:val="StyleUnderline"/>
        </w:rPr>
        <w:t>undermining the efficacy of regulation</w:t>
      </w:r>
      <w:r w:rsidRPr="00457397">
        <w:rPr>
          <w:sz w:val="16"/>
        </w:rPr>
        <w:t>. An altered environment, which may render a statutory or regulatory provision unwittingly destabilizing of the financial system, can be addressed in the legislative second look mandated by sunsetting. As lessons from evolutionary biology make plain, these aspects of sunsetting are crucial for the long-term effectiveness of regulation.</w:t>
      </w:r>
    </w:p>
    <w:p w14:paraId="1BFCB6B0" w14:textId="77777777" w:rsidR="002A6472" w:rsidRPr="00457397" w:rsidRDefault="002A6472" w:rsidP="002A6472">
      <w:pPr>
        <w:rPr>
          <w:sz w:val="16"/>
        </w:rPr>
      </w:pPr>
      <w:r w:rsidRPr="00457397">
        <w:rPr>
          <w:rStyle w:val="StyleUnderline"/>
        </w:rPr>
        <w:t>For example</w:t>
      </w:r>
      <w:r w:rsidRPr="00457397">
        <w:rPr>
          <w:sz w:val="16"/>
        </w:rPr>
        <w:t xml:space="preserve">, the </w:t>
      </w:r>
      <w:r w:rsidRPr="00457397">
        <w:rPr>
          <w:rStyle w:val="StyleUnderline"/>
        </w:rPr>
        <w:t xml:space="preserve">risk weights of bank capital regulation preferencing securitized mortgages established in the late 1980s were </w:t>
      </w:r>
      <w:r w:rsidRPr="00457397">
        <w:rPr>
          <w:rStyle w:val="Emphasis"/>
        </w:rPr>
        <w:t>not</w:t>
      </w:r>
      <w:r w:rsidRPr="00457397">
        <w:rPr>
          <w:rStyle w:val="StyleUnderline"/>
        </w:rPr>
        <w:t xml:space="preserve"> updated in the mid-2000s</w:t>
      </w:r>
      <w:r w:rsidRPr="00457397">
        <w:rPr>
          <w:sz w:val="16"/>
        </w:rPr>
        <w:t xml:space="preserve"> </w:t>
      </w:r>
      <w:r w:rsidRPr="00457397">
        <w:rPr>
          <w:rStyle w:val="Emphasis"/>
        </w:rPr>
        <w:t>despite</w:t>
      </w:r>
      <w:r w:rsidRPr="00457397">
        <w:rPr>
          <w:sz w:val="16"/>
        </w:rPr>
        <w:t xml:space="preserve"> the </w:t>
      </w:r>
      <w:r w:rsidRPr="00AD6FE5">
        <w:rPr>
          <w:rStyle w:val="StyleUnderline"/>
        </w:rPr>
        <w:t>innovation of</w:t>
      </w:r>
      <w:r w:rsidRPr="00457397">
        <w:rPr>
          <w:rStyle w:val="StyleUnderline"/>
        </w:rPr>
        <w:t xml:space="preserve"> </w:t>
      </w:r>
      <w:r w:rsidRPr="000B56DF">
        <w:rPr>
          <w:rStyle w:val="StyleUnderline"/>
          <w:highlight w:val="cyan"/>
        </w:rPr>
        <w:t>subprime</w:t>
      </w:r>
      <w:r w:rsidRPr="00457397">
        <w:rPr>
          <w:rStyle w:val="StyleUnderline"/>
        </w:rPr>
        <w:t xml:space="preserve"> </w:t>
      </w:r>
      <w:r w:rsidRPr="000B56DF">
        <w:rPr>
          <w:rStyle w:val="StyleUnderline"/>
          <w:highlight w:val="cyan"/>
        </w:rPr>
        <w:t>mortgages</w:t>
      </w:r>
      <w:r w:rsidRPr="00457397">
        <w:rPr>
          <w:sz w:val="16"/>
        </w:rPr>
        <w:t xml:space="preserve">, which operated differently from prime mortgages with greater risk, and the shift in repo transactions and commercial paper markets—wholesale financing markets for financial institutions—to be collateralized by subprime mortgage-backed securities rather than government securities, the instruments and markets that sparked the global financial crisis (42). This does not mean that the risk weights would have been changed had sunsetting been in effect for the Basel regime. The timing of the sunset review matters—the prevalence of subprime mortgages occurred well over a decade after the initial Basel accord. However, </w:t>
      </w:r>
      <w:r w:rsidRPr="00457397">
        <w:rPr>
          <w:rStyle w:val="StyleUnderline"/>
        </w:rPr>
        <w:t xml:space="preserve">had the accord been </w:t>
      </w:r>
      <w:r w:rsidRPr="000B56DF">
        <w:rPr>
          <w:rStyle w:val="StyleUnderline"/>
          <w:highlight w:val="cyan"/>
        </w:rPr>
        <w:t>subject</w:t>
      </w:r>
      <w:r w:rsidRPr="00457397">
        <w:rPr>
          <w:rStyle w:val="StyleUnderline"/>
        </w:rPr>
        <w:t xml:space="preserve"> </w:t>
      </w:r>
      <w:r w:rsidRPr="000B56DF">
        <w:rPr>
          <w:rStyle w:val="StyleUnderline"/>
          <w:highlight w:val="cyan"/>
        </w:rPr>
        <w:t>to</w:t>
      </w:r>
      <w:r w:rsidRPr="00457397">
        <w:rPr>
          <w:rStyle w:val="StyleUnderline"/>
        </w:rPr>
        <w:t xml:space="preserve"> a periodic </w:t>
      </w:r>
      <w:r w:rsidRPr="000B56DF">
        <w:rPr>
          <w:rStyle w:val="StyleUnderline"/>
          <w:highlight w:val="cyan"/>
        </w:rPr>
        <w:t>sunsetting</w:t>
      </w:r>
      <w:r w:rsidRPr="00457397">
        <w:rPr>
          <w:rStyle w:val="StyleUnderline"/>
        </w:rPr>
        <w:t xml:space="preserve"> requirement</w:t>
      </w:r>
      <w:r w:rsidRPr="00457397">
        <w:rPr>
          <w:sz w:val="16"/>
        </w:rPr>
        <w:t xml:space="preserve">, there would at least have been the </w:t>
      </w:r>
      <w:r w:rsidRPr="000B56DF">
        <w:rPr>
          <w:rStyle w:val="StyleUnderline"/>
          <w:highlight w:val="cyan"/>
        </w:rPr>
        <w:t>possibility</w:t>
      </w:r>
      <w:r w:rsidRPr="00457397">
        <w:rPr>
          <w:sz w:val="16"/>
        </w:rPr>
        <w:t xml:space="preserve"> that the preferencing of </w:t>
      </w:r>
      <w:r w:rsidRPr="000B56DF">
        <w:rPr>
          <w:rStyle w:val="StyleUnderline"/>
          <w:highlight w:val="cyan"/>
        </w:rPr>
        <w:t>mortgages</w:t>
      </w:r>
      <w:r w:rsidRPr="00AD6FE5">
        <w:rPr>
          <w:rStyle w:val="StyleUnderline"/>
        </w:rPr>
        <w:t xml:space="preserve"> </w:t>
      </w:r>
      <w:r w:rsidRPr="000B56DF">
        <w:rPr>
          <w:rStyle w:val="StyleUnderline"/>
          <w:highlight w:val="cyan"/>
        </w:rPr>
        <w:t>would</w:t>
      </w:r>
      <w:r w:rsidRPr="00457397">
        <w:rPr>
          <w:rStyle w:val="StyleUnderline"/>
        </w:rPr>
        <w:t xml:space="preserve"> </w:t>
      </w:r>
      <w:r w:rsidRPr="000B56DF">
        <w:rPr>
          <w:rStyle w:val="StyleUnderline"/>
          <w:highlight w:val="cyan"/>
        </w:rPr>
        <w:t>have</w:t>
      </w:r>
      <w:r w:rsidRPr="00AD6FE5">
        <w:rPr>
          <w:rStyle w:val="StyleUnderline"/>
        </w:rPr>
        <w:t xml:space="preserve"> </w:t>
      </w:r>
      <w:r w:rsidRPr="000B56DF">
        <w:rPr>
          <w:rStyle w:val="StyleUnderline"/>
          <w:highlight w:val="cyan"/>
        </w:rPr>
        <w:t>been</w:t>
      </w:r>
      <w:r w:rsidRPr="00457397">
        <w:rPr>
          <w:rStyle w:val="StyleUnderline"/>
        </w:rPr>
        <w:t xml:space="preserve"> </w:t>
      </w:r>
      <w:r w:rsidRPr="000B56DF">
        <w:rPr>
          <w:rStyle w:val="StyleUnderline"/>
          <w:highlight w:val="cyan"/>
        </w:rPr>
        <w:t>reconsidered</w:t>
      </w:r>
      <w:r w:rsidRPr="00457397">
        <w:rPr>
          <w:rStyle w:val="StyleUnderline"/>
        </w:rPr>
        <w:t xml:space="preserve"> </w:t>
      </w:r>
      <w:r w:rsidRPr="000B56DF">
        <w:rPr>
          <w:rStyle w:val="Emphasis"/>
          <w:highlight w:val="cyan"/>
        </w:rPr>
        <w:t>before</w:t>
      </w:r>
      <w:r w:rsidRPr="00457397">
        <w:rPr>
          <w:rStyle w:val="StyleUnderline"/>
        </w:rPr>
        <w:t xml:space="preserve"> they sparked a </w:t>
      </w:r>
      <w:r w:rsidRPr="000B56DF">
        <w:rPr>
          <w:rStyle w:val="StyleUnderline"/>
          <w:highlight w:val="cyan"/>
        </w:rPr>
        <w:t>global crisis</w:t>
      </w:r>
      <w:r w:rsidRPr="00457397">
        <w:rPr>
          <w:sz w:val="16"/>
        </w:rPr>
        <w:t>, as the characteristics of securitized mortgages changed over time and their increased risk became more visible to Basel committee members.</w:t>
      </w:r>
    </w:p>
    <w:p w14:paraId="2230D4EF" w14:textId="6546E8FC" w:rsidR="002A6472" w:rsidRPr="002A6472" w:rsidRDefault="002A6472" w:rsidP="002A6472">
      <w:pPr>
        <w:rPr>
          <w:sz w:val="16"/>
        </w:rPr>
      </w:pPr>
      <w:r w:rsidRPr="00457397">
        <w:rPr>
          <w:sz w:val="16"/>
        </w:rPr>
        <w:t xml:space="preserve">The natural world continuously evolves through processes not coterminous with the life of a single organism or the attaining of a specific state. The </w:t>
      </w:r>
      <w:r w:rsidRPr="00457397">
        <w:rPr>
          <w:rStyle w:val="StyleUnderline"/>
        </w:rPr>
        <w:t>dynamic environment</w:t>
      </w:r>
      <w:r w:rsidRPr="00457397">
        <w:rPr>
          <w:sz w:val="16"/>
        </w:rPr>
        <w:t xml:space="preserve"> in which financial institutions operate similarly would be </w:t>
      </w:r>
      <w:r w:rsidRPr="00457397">
        <w:rPr>
          <w:rStyle w:val="StyleUnderline"/>
        </w:rPr>
        <w:t>best served by continuing</w:t>
      </w:r>
      <w:r w:rsidRPr="00457397">
        <w:rPr>
          <w:sz w:val="16"/>
        </w:rPr>
        <w:t xml:space="preserve">, </w:t>
      </w:r>
      <w:r w:rsidRPr="00457397">
        <w:rPr>
          <w:rStyle w:val="Emphasis"/>
        </w:rPr>
        <w:t>periodic</w:t>
      </w:r>
      <w:r w:rsidRPr="00457397">
        <w:rPr>
          <w:sz w:val="16"/>
        </w:rPr>
        <w:t xml:space="preserve"> </w:t>
      </w:r>
      <w:r w:rsidRPr="00457397">
        <w:rPr>
          <w:rStyle w:val="StyleUnderline"/>
        </w:rPr>
        <w:t>sunset reviews</w:t>
      </w:r>
      <w:r w:rsidRPr="00457397">
        <w:rPr>
          <w:sz w:val="16"/>
        </w:rPr>
        <w:t xml:space="preserve">, </w:t>
      </w:r>
      <w:r w:rsidRPr="00457397">
        <w:rPr>
          <w:rStyle w:val="StyleUnderline"/>
        </w:rPr>
        <w:t>not just one-time review a number of years postenactment</w:t>
      </w:r>
      <w:r w:rsidRPr="00457397">
        <w:rPr>
          <w:sz w:val="16"/>
        </w:rPr>
        <w:t>. In this regard, the functioning of the ex post reviews that sunsetting requires highlights a difference in the legislative parallel to evolutionary adaptative processes in that it is intentionally undertaken, and the outcome determined by informed deliberation over how best to achieve specifically desired ends.</w:t>
      </w:r>
    </w:p>
    <w:p w14:paraId="40F366D0" w14:textId="2CAFAE99" w:rsidR="002A6472" w:rsidRPr="002A6472" w:rsidRDefault="002A6472" w:rsidP="002A6472">
      <w:pPr>
        <w:pStyle w:val="Heading4"/>
      </w:pPr>
      <w:r>
        <w:t xml:space="preserve">It allows for </w:t>
      </w:r>
      <w:r>
        <w:rPr>
          <w:u w:val="single"/>
        </w:rPr>
        <w:t>later revision</w:t>
      </w:r>
      <w:r>
        <w:t xml:space="preserve"> that </w:t>
      </w:r>
      <w:r>
        <w:rPr>
          <w:u w:val="single"/>
        </w:rPr>
        <w:t>improves</w:t>
      </w:r>
      <w:r>
        <w:t xml:space="preserve"> the plan. </w:t>
      </w:r>
    </w:p>
    <w:p w14:paraId="3477818D" w14:textId="77777777" w:rsidR="002A6472" w:rsidRDefault="002A6472" w:rsidP="002A6472">
      <w:r w:rsidRPr="00B248BA">
        <w:t>Roberta </w:t>
      </w:r>
      <w:r w:rsidRPr="00B248BA">
        <w:rPr>
          <w:rStyle w:val="Style13ptBold"/>
        </w:rPr>
        <w:t>Romano 21</w:t>
      </w:r>
      <w:r>
        <w:t xml:space="preserve">, </w:t>
      </w:r>
      <w:r w:rsidRPr="00B248BA">
        <w:t>Sterling Professor of Law at the Yale Law School</w:t>
      </w:r>
      <w:r>
        <w:t xml:space="preserve">; </w:t>
      </w:r>
      <w:r w:rsidRPr="00B248BA">
        <w:t>Simon A. Levin</w:t>
      </w:r>
      <w:r>
        <w:t xml:space="preserve">, </w:t>
      </w:r>
      <w:r w:rsidRPr="00B248BA">
        <w:t>director of the Center for BioComplexity at Princeton University</w:t>
      </w:r>
      <w:r>
        <w:t>, 6/25/2021, "</w:t>
      </w:r>
      <w:r w:rsidRPr="00B248BA">
        <w:t>Sunsetting as an adaptive strategy</w:t>
      </w:r>
      <w:r>
        <w:t>," PNAS, vol. 118, no. 26, christian</w:t>
      </w:r>
    </w:p>
    <w:p w14:paraId="67B1D25D" w14:textId="77777777" w:rsidR="002A6472" w:rsidRDefault="002A6472" w:rsidP="002A6472">
      <w:pPr>
        <w:rPr>
          <w:rStyle w:val="StyleUnderline"/>
        </w:rPr>
      </w:pPr>
      <w:r w:rsidRPr="000B56DF">
        <w:rPr>
          <w:rStyle w:val="StyleUnderline"/>
          <w:highlight w:val="cyan"/>
        </w:rPr>
        <w:t>Major</w:t>
      </w:r>
      <w:r w:rsidRPr="003A68BC">
        <w:rPr>
          <w:rStyle w:val="StyleUnderline"/>
        </w:rPr>
        <w:t xml:space="preserve"> financial </w:t>
      </w:r>
      <w:r w:rsidRPr="000B56DF">
        <w:rPr>
          <w:rStyle w:val="StyleUnderline"/>
          <w:highlight w:val="cyan"/>
        </w:rPr>
        <w:t>legislation</w:t>
      </w:r>
      <w:r w:rsidRPr="003A68BC">
        <w:rPr>
          <w:rStyle w:val="StyleUnderline"/>
        </w:rPr>
        <w:t xml:space="preserve"> is </w:t>
      </w:r>
      <w:r w:rsidRPr="000B56DF">
        <w:rPr>
          <w:rStyle w:val="Emphasis"/>
          <w:highlight w:val="cyan"/>
        </w:rPr>
        <w:t>invariably</w:t>
      </w:r>
      <w:r w:rsidRPr="000B56DF">
        <w:rPr>
          <w:rStyle w:val="StyleUnderline"/>
          <w:highlight w:val="cyan"/>
        </w:rPr>
        <w:t xml:space="preserve"> </w:t>
      </w:r>
      <w:r w:rsidRPr="000B56DF">
        <w:rPr>
          <w:rStyle w:val="Emphasis"/>
          <w:highlight w:val="cyan"/>
        </w:rPr>
        <w:t>enacted</w:t>
      </w:r>
      <w:r w:rsidRPr="003A68BC">
        <w:rPr>
          <w:rStyle w:val="StyleUnderline"/>
        </w:rPr>
        <w:t xml:space="preserve"> </w:t>
      </w:r>
      <w:r w:rsidRPr="000B56DF">
        <w:rPr>
          <w:rStyle w:val="StyleUnderline"/>
          <w:highlight w:val="cyan"/>
        </w:rPr>
        <w:t>in</w:t>
      </w:r>
      <w:r w:rsidRPr="003A68BC">
        <w:rPr>
          <w:rStyle w:val="StyleUnderline"/>
        </w:rPr>
        <w:t xml:space="preserve"> the </w:t>
      </w:r>
      <w:r w:rsidRPr="000B56DF">
        <w:rPr>
          <w:rStyle w:val="StyleUnderline"/>
          <w:highlight w:val="cyan"/>
        </w:rPr>
        <w:t>wake</w:t>
      </w:r>
      <w:r w:rsidRPr="003A68BC">
        <w:rPr>
          <w:rStyle w:val="StyleUnderline"/>
        </w:rPr>
        <w:t xml:space="preserve"> </w:t>
      </w:r>
      <w:r w:rsidRPr="000B56DF">
        <w:rPr>
          <w:rStyle w:val="StyleUnderline"/>
          <w:highlight w:val="cyan"/>
        </w:rPr>
        <w:t>of</w:t>
      </w:r>
      <w:r w:rsidRPr="003A68BC">
        <w:rPr>
          <w:rStyle w:val="StyleUnderline"/>
        </w:rPr>
        <w:t xml:space="preserve"> a financial </w:t>
      </w:r>
      <w:r w:rsidRPr="000B56DF">
        <w:rPr>
          <w:rStyle w:val="StyleUnderline"/>
          <w:highlight w:val="cyan"/>
        </w:rPr>
        <w:t>crisis</w:t>
      </w:r>
      <w:r w:rsidRPr="003A68BC">
        <w:rPr>
          <w:sz w:val="16"/>
        </w:rPr>
        <w:t xml:space="preserve">. However, </w:t>
      </w:r>
      <w:r w:rsidRPr="003A68BC">
        <w:rPr>
          <w:rStyle w:val="StyleUnderline"/>
        </w:rPr>
        <w:t xml:space="preserve">legislating following a crisis is </w:t>
      </w:r>
      <w:r w:rsidRPr="00AB372F">
        <w:rPr>
          <w:rStyle w:val="Emphasis"/>
        </w:rPr>
        <w:t>hazardous</w:t>
      </w:r>
      <w:r w:rsidRPr="003A68BC">
        <w:rPr>
          <w:sz w:val="16"/>
        </w:rPr>
        <w:t xml:space="preserve">, because </w:t>
      </w:r>
      <w:r w:rsidRPr="003A68BC">
        <w:rPr>
          <w:rStyle w:val="StyleUnderline"/>
        </w:rPr>
        <w:t>information is scarce regarding causes of the crisis</w:t>
      </w:r>
      <w:r w:rsidRPr="003A68BC">
        <w:rPr>
          <w:sz w:val="16"/>
        </w:rPr>
        <w:t xml:space="preserve">, let alone what would be an appropriate response. </w:t>
      </w:r>
      <w:r w:rsidRPr="000B56DF">
        <w:rPr>
          <w:rStyle w:val="StyleUnderline"/>
          <w:highlight w:val="cyan"/>
        </w:rPr>
        <w:t>Compounding</w:t>
      </w:r>
      <w:r w:rsidRPr="003A68BC">
        <w:rPr>
          <w:rStyle w:val="StyleUnderline"/>
        </w:rPr>
        <w:t xml:space="preserve"> the </w:t>
      </w:r>
      <w:r w:rsidRPr="000B56DF">
        <w:rPr>
          <w:rStyle w:val="StyleUnderline"/>
          <w:highlight w:val="cyan"/>
        </w:rPr>
        <w:t>lack of information</w:t>
      </w:r>
      <w:r w:rsidRPr="003A68BC">
        <w:rPr>
          <w:sz w:val="16"/>
        </w:rPr>
        <w:t xml:space="preserve">, crisis-driven legislation is sticky, but </w:t>
      </w:r>
      <w:r w:rsidRPr="003A68BC">
        <w:rPr>
          <w:rStyle w:val="StyleUnderline"/>
        </w:rPr>
        <w:t xml:space="preserve">financial markets are </w:t>
      </w:r>
      <w:r w:rsidRPr="003A68BC">
        <w:rPr>
          <w:rStyle w:val="Emphasis"/>
        </w:rPr>
        <w:t>dynamically</w:t>
      </w:r>
      <w:r w:rsidRPr="003A68BC">
        <w:rPr>
          <w:rStyle w:val="StyleUnderline"/>
        </w:rPr>
        <w:t xml:space="preserve"> innovative</w:t>
      </w:r>
      <w:r w:rsidRPr="003A68BC">
        <w:rPr>
          <w:sz w:val="16"/>
        </w:rPr>
        <w:t xml:space="preserve">, which can </w:t>
      </w:r>
      <w:r w:rsidRPr="000B56DF">
        <w:rPr>
          <w:rStyle w:val="StyleUnderline"/>
          <w:highlight w:val="cyan"/>
        </w:rPr>
        <w:t>undermine</w:t>
      </w:r>
      <w:r w:rsidRPr="003A68BC">
        <w:rPr>
          <w:rStyle w:val="StyleUnderline"/>
        </w:rPr>
        <w:t xml:space="preserve"> the </w:t>
      </w:r>
      <w:r w:rsidRPr="000B56DF">
        <w:rPr>
          <w:rStyle w:val="Emphasis"/>
          <w:highlight w:val="cyan"/>
        </w:rPr>
        <w:t>efficacy</w:t>
      </w:r>
      <w:r w:rsidRPr="000B56DF">
        <w:rPr>
          <w:rStyle w:val="StyleUnderline"/>
          <w:highlight w:val="cyan"/>
        </w:rPr>
        <w:t xml:space="preserve"> of regulation</w:t>
      </w:r>
      <w:r w:rsidRPr="003A68BC">
        <w:rPr>
          <w:sz w:val="16"/>
        </w:rPr>
        <w:t xml:space="preserve">. As a result, it is </w:t>
      </w:r>
      <w:r w:rsidRPr="000B56DF">
        <w:rPr>
          <w:rStyle w:val="StyleUnderline"/>
          <w:highlight w:val="cyan"/>
        </w:rPr>
        <w:t>foreseeable</w:t>
      </w:r>
      <w:r w:rsidRPr="003A68BC">
        <w:rPr>
          <w:rStyle w:val="StyleUnderline"/>
        </w:rPr>
        <w:t xml:space="preserve"> that such legislation will </w:t>
      </w:r>
      <w:r w:rsidRPr="000B56DF">
        <w:rPr>
          <w:rStyle w:val="StyleUnderline"/>
          <w:highlight w:val="cyan"/>
        </w:rPr>
        <w:t>contain</w:t>
      </w:r>
      <w:r w:rsidRPr="003A68BC">
        <w:rPr>
          <w:rStyle w:val="StyleUnderline"/>
        </w:rPr>
        <w:t xml:space="preserve"> at least some </w:t>
      </w:r>
      <w:r w:rsidRPr="000B56DF">
        <w:rPr>
          <w:rStyle w:val="StyleUnderline"/>
          <w:highlight w:val="cyan"/>
        </w:rPr>
        <w:t>provisions</w:t>
      </w:r>
      <w:r w:rsidRPr="003A68BC">
        <w:rPr>
          <w:rStyle w:val="StyleUnderline"/>
        </w:rPr>
        <w:t xml:space="preserve"> </w:t>
      </w:r>
      <w:r w:rsidRPr="000B56DF">
        <w:rPr>
          <w:rStyle w:val="StyleUnderline"/>
          <w:highlight w:val="cyan"/>
        </w:rPr>
        <w:t>that</w:t>
      </w:r>
      <w:r w:rsidRPr="003A68BC">
        <w:rPr>
          <w:rStyle w:val="StyleUnderline"/>
        </w:rPr>
        <w:t xml:space="preserve"> are inapt or inadequate or, more often, </w:t>
      </w:r>
      <w:r w:rsidRPr="000B56DF">
        <w:rPr>
          <w:rStyle w:val="StyleUnderline"/>
          <w:highlight w:val="cyan"/>
        </w:rPr>
        <w:t>have</w:t>
      </w:r>
      <w:r w:rsidRPr="003A68BC">
        <w:rPr>
          <w:rStyle w:val="StyleUnderline"/>
        </w:rPr>
        <w:t xml:space="preserve"> </w:t>
      </w:r>
      <w:r w:rsidRPr="000B56DF">
        <w:rPr>
          <w:rStyle w:val="Emphasis"/>
          <w:highlight w:val="cyan"/>
        </w:rPr>
        <w:t>consequences</w:t>
      </w:r>
      <w:r w:rsidRPr="003A68BC">
        <w:rPr>
          <w:rStyle w:val="StyleUnderline"/>
        </w:rPr>
        <w:t xml:space="preserve"> that are </w:t>
      </w:r>
      <w:r w:rsidRPr="000B56DF">
        <w:rPr>
          <w:rStyle w:val="Emphasis"/>
          <w:highlight w:val="cyan"/>
        </w:rPr>
        <w:t>not</w:t>
      </w:r>
      <w:r w:rsidRPr="003A68BC">
        <w:rPr>
          <w:rStyle w:val="Emphasis"/>
        </w:rPr>
        <w:t xml:space="preserve"> well </w:t>
      </w:r>
      <w:r w:rsidRPr="000B56DF">
        <w:rPr>
          <w:rStyle w:val="Emphasis"/>
          <w:highlight w:val="cyan"/>
        </w:rPr>
        <w:t>understood</w:t>
      </w:r>
      <w:r w:rsidRPr="003A68BC">
        <w:rPr>
          <w:rStyle w:val="StyleUnderline"/>
        </w:rPr>
        <w:t xml:space="preserve"> or even knowable</w:t>
      </w:r>
      <w:r w:rsidRPr="003A68BC">
        <w:rPr>
          <w:sz w:val="16"/>
        </w:rPr>
        <w:t xml:space="preserve">. This paper advocates the </w:t>
      </w:r>
      <w:r w:rsidRPr="003A68BC">
        <w:rPr>
          <w:rStyle w:val="StyleUnderline"/>
        </w:rPr>
        <w:t xml:space="preserve">use of </w:t>
      </w:r>
      <w:r w:rsidRPr="000B56DF">
        <w:rPr>
          <w:rStyle w:val="StyleUnderline"/>
          <w:highlight w:val="cyan"/>
        </w:rPr>
        <w:t>sunsetting</w:t>
      </w:r>
      <w:r w:rsidRPr="003A68BC">
        <w:rPr>
          <w:sz w:val="16"/>
        </w:rPr>
        <w:t xml:space="preserve"> </w:t>
      </w:r>
      <w:r w:rsidRPr="003A68BC">
        <w:rPr>
          <w:rStyle w:val="StyleUnderline"/>
        </w:rPr>
        <w:t>as a mechanism</w:t>
      </w:r>
      <w:r w:rsidRPr="003A68BC">
        <w:rPr>
          <w:sz w:val="16"/>
        </w:rPr>
        <w:t xml:space="preserve"> </w:t>
      </w:r>
      <w:r w:rsidRPr="003A68BC">
        <w:rPr>
          <w:rStyle w:val="StyleUnderline"/>
        </w:rPr>
        <w:t xml:space="preserve">for </w:t>
      </w:r>
      <w:r w:rsidRPr="000B56DF">
        <w:rPr>
          <w:rStyle w:val="Emphasis"/>
          <w:highlight w:val="cyan"/>
        </w:rPr>
        <w:t>mitigat</w:t>
      </w:r>
      <w:r w:rsidRPr="003A68BC">
        <w:rPr>
          <w:rStyle w:val="Emphasis"/>
        </w:rPr>
        <w:t>ing</w:t>
      </w:r>
      <w:r w:rsidRPr="003A68BC">
        <w:rPr>
          <w:sz w:val="16"/>
        </w:rPr>
        <w:t xml:space="preserve"> the </w:t>
      </w:r>
      <w:r w:rsidRPr="003A68BC">
        <w:rPr>
          <w:rStyle w:val="StyleUnderline"/>
        </w:rPr>
        <w:t xml:space="preserve">potentially </w:t>
      </w:r>
      <w:r w:rsidRPr="000B56DF">
        <w:rPr>
          <w:rStyle w:val="StyleUnderline"/>
          <w:highlight w:val="cyan"/>
        </w:rPr>
        <w:t>adverse</w:t>
      </w:r>
      <w:r w:rsidRPr="003A68BC">
        <w:rPr>
          <w:rStyle w:val="StyleUnderline"/>
        </w:rPr>
        <w:t xml:space="preserve"> </w:t>
      </w:r>
      <w:r w:rsidRPr="000B56DF">
        <w:rPr>
          <w:rStyle w:val="StyleUnderline"/>
          <w:highlight w:val="cyan"/>
        </w:rPr>
        <w:t>consequences</w:t>
      </w:r>
      <w:r w:rsidRPr="003A68BC">
        <w:rPr>
          <w:rStyle w:val="StyleUnderline"/>
        </w:rPr>
        <w:t xml:space="preserve"> of crisis-driven financial legislation</w:t>
      </w:r>
      <w:r w:rsidRPr="003A68BC">
        <w:rPr>
          <w:sz w:val="16"/>
        </w:rPr>
        <w:t xml:space="preserve">. With sunsetting, </w:t>
      </w:r>
      <w:r w:rsidRPr="003A68BC">
        <w:rPr>
          <w:rStyle w:val="StyleUnderline"/>
        </w:rPr>
        <w:t>after a fixed time span</w:t>
      </w:r>
      <w:r w:rsidRPr="003A68BC">
        <w:rPr>
          <w:sz w:val="16"/>
        </w:rPr>
        <w:t xml:space="preserve">, </w:t>
      </w:r>
      <w:r w:rsidRPr="003A68BC">
        <w:rPr>
          <w:sz w:val="16"/>
          <w:szCs w:val="16"/>
        </w:rPr>
        <w:t>legislation and its implementing</w:t>
      </w:r>
      <w:r w:rsidRPr="003A68BC">
        <w:rPr>
          <w:rStyle w:val="StyleUnderline"/>
        </w:rPr>
        <w:t xml:space="preserve"> regulation must be </w:t>
      </w:r>
      <w:r w:rsidRPr="003A68BC">
        <w:rPr>
          <w:rStyle w:val="Emphasis"/>
        </w:rPr>
        <w:t>reenacted</w:t>
      </w:r>
      <w:r w:rsidRPr="003A68BC">
        <w:rPr>
          <w:rStyle w:val="StyleUnderline"/>
        </w:rPr>
        <w:t xml:space="preserve"> to remain in </w:t>
      </w:r>
      <w:r w:rsidRPr="003A68BC">
        <w:rPr>
          <w:sz w:val="16"/>
        </w:rPr>
        <w:t xml:space="preserve">force. Such a </w:t>
      </w:r>
      <w:r w:rsidRPr="000B56DF">
        <w:rPr>
          <w:rStyle w:val="StyleUnderline"/>
          <w:highlight w:val="cyan"/>
        </w:rPr>
        <w:t>requirement</w:t>
      </w:r>
      <w:r w:rsidRPr="003A68BC">
        <w:rPr>
          <w:rStyle w:val="StyleUnderline"/>
        </w:rPr>
        <w:t xml:space="preserve"> would </w:t>
      </w:r>
      <w:r w:rsidRPr="000B56DF">
        <w:rPr>
          <w:rStyle w:val="StyleUnderline"/>
          <w:highlight w:val="cyan"/>
        </w:rPr>
        <w:t>compel</w:t>
      </w:r>
      <w:r w:rsidRPr="003A68BC">
        <w:rPr>
          <w:rStyle w:val="StyleUnderline"/>
        </w:rPr>
        <w:t xml:space="preserve"> a </w:t>
      </w:r>
      <w:r w:rsidRPr="00AB372F">
        <w:rPr>
          <w:rStyle w:val="StyleUnderline"/>
        </w:rPr>
        <w:t xml:space="preserve">timely </w:t>
      </w:r>
      <w:r w:rsidRPr="000B56DF">
        <w:rPr>
          <w:rStyle w:val="StyleUnderline"/>
          <w:highlight w:val="cyan"/>
        </w:rPr>
        <w:t>revisiting</w:t>
      </w:r>
      <w:r w:rsidRPr="003A68BC">
        <w:rPr>
          <w:rStyle w:val="StyleUnderline"/>
        </w:rPr>
        <w:t xml:space="preserve"> of crisis-driven legislation</w:t>
      </w:r>
      <w:r w:rsidRPr="003A68BC">
        <w:rPr>
          <w:sz w:val="16"/>
        </w:rPr>
        <w:t xml:space="preserve"> </w:t>
      </w:r>
      <w:r w:rsidRPr="000B56DF">
        <w:rPr>
          <w:rStyle w:val="StyleUnderline"/>
          <w:highlight w:val="cyan"/>
        </w:rPr>
        <w:t>when</w:t>
      </w:r>
      <w:r w:rsidRPr="003A68BC">
        <w:rPr>
          <w:rStyle w:val="StyleUnderline"/>
        </w:rPr>
        <w:t xml:space="preserve"> </w:t>
      </w:r>
      <w:r w:rsidRPr="003A68BC">
        <w:rPr>
          <w:rStyle w:val="Emphasis"/>
        </w:rPr>
        <w:t xml:space="preserve">far </w:t>
      </w:r>
      <w:r w:rsidRPr="000B56DF">
        <w:rPr>
          <w:rStyle w:val="Emphasis"/>
          <w:highlight w:val="cyan"/>
        </w:rPr>
        <w:t>more</w:t>
      </w:r>
      <w:r w:rsidRPr="003A68BC">
        <w:rPr>
          <w:rStyle w:val="StyleUnderline"/>
        </w:rPr>
        <w:t xml:space="preserve"> </w:t>
      </w:r>
      <w:r w:rsidRPr="000B56DF">
        <w:rPr>
          <w:rStyle w:val="StyleUnderline"/>
          <w:highlight w:val="cyan"/>
        </w:rPr>
        <w:t>info</w:t>
      </w:r>
      <w:r w:rsidRPr="003A68BC">
        <w:rPr>
          <w:rStyle w:val="StyleUnderline"/>
        </w:rPr>
        <w:t xml:space="preserve">rmation is </w:t>
      </w:r>
      <w:r w:rsidRPr="000B56DF">
        <w:rPr>
          <w:rStyle w:val="Emphasis"/>
          <w:highlight w:val="cyan"/>
        </w:rPr>
        <w:t>available</w:t>
      </w:r>
      <w:r w:rsidRPr="003A68BC">
        <w:rPr>
          <w:rStyle w:val="StyleUnderline"/>
        </w:rPr>
        <w:t xml:space="preserve"> than at the time of enactment.</w:t>
      </w:r>
    </w:p>
    <w:p w14:paraId="4123AC67" w14:textId="45F28FF5" w:rsidR="00266052" w:rsidRDefault="00266052" w:rsidP="00266052">
      <w:pPr>
        <w:pStyle w:val="Heading3"/>
      </w:pPr>
      <w:r>
        <w:t>Solvency---Ext---Empirics</w:t>
      </w:r>
    </w:p>
    <w:p w14:paraId="0E25DF91" w14:textId="77777777" w:rsidR="00266052" w:rsidRPr="00AD6FE5" w:rsidRDefault="00266052" w:rsidP="00266052">
      <w:pPr>
        <w:pStyle w:val="Heading4"/>
        <w:rPr>
          <w:b w:val="0"/>
          <w:bCs/>
        </w:rPr>
      </w:pPr>
      <w:r>
        <w:t xml:space="preserve">Empirics </w:t>
      </w:r>
      <w:r w:rsidRPr="00AD6FE5">
        <w:rPr>
          <w:u w:val="single"/>
        </w:rPr>
        <w:t>prov</w:t>
      </w:r>
      <w:r>
        <w:rPr>
          <w:u w:val="single"/>
        </w:rPr>
        <w:t>e</w:t>
      </w:r>
      <w:r>
        <w:rPr>
          <w:b w:val="0"/>
          <w:bCs/>
        </w:rPr>
        <w:t>---Grutter.</w:t>
      </w:r>
    </w:p>
    <w:p w14:paraId="5DFE79C4" w14:textId="77777777" w:rsidR="00266052" w:rsidRDefault="00266052" w:rsidP="00266052">
      <w:r>
        <w:t xml:space="preserve">Neal </w:t>
      </w:r>
      <w:r w:rsidRPr="006F6DF8">
        <w:rPr>
          <w:rStyle w:val="Style13ptBold"/>
        </w:rPr>
        <w:t>Katyal 04</w:t>
      </w:r>
      <w:r>
        <w:t xml:space="preserve">, </w:t>
      </w:r>
      <w:r w:rsidRPr="006F6DF8">
        <w:t>Patricia Saunders Professor of National Security Law at Georgetown University Law Center</w:t>
      </w:r>
      <w:r>
        <w:t xml:space="preserve">, </w:t>
      </w:r>
      <w:r w:rsidRPr="006F6DF8">
        <w:t>Former Principal Deputy Solicitor General of the United States</w:t>
      </w:r>
      <w:r>
        <w:t xml:space="preserve">, 2004, "Sunsetting Judicial Opinions," </w:t>
      </w:r>
      <w:r w:rsidRPr="006F6DF8">
        <w:t>Notre Dame Law Review</w:t>
      </w:r>
      <w:r>
        <w:t xml:space="preserve">, vol. 79, pg. </w:t>
      </w:r>
      <w:r w:rsidRPr="006F6DF8">
        <w:t>1237-1256</w:t>
      </w:r>
      <w:r>
        <w:t>, christian</w:t>
      </w:r>
    </w:p>
    <w:p w14:paraId="069247F9" w14:textId="77777777" w:rsidR="00266052" w:rsidRPr="000B56DF" w:rsidRDefault="00266052" w:rsidP="00266052">
      <w:pPr>
        <w:rPr>
          <w:sz w:val="16"/>
          <w:highlight w:val="cyan"/>
        </w:rPr>
      </w:pPr>
      <w:r w:rsidRPr="00B41202">
        <w:rPr>
          <w:sz w:val="16"/>
        </w:rPr>
        <w:t xml:space="preserve">It was perhaps because the language of judicial sunsets had not been invented, that the </w:t>
      </w:r>
      <w:r w:rsidRPr="00E84F1D">
        <w:rPr>
          <w:rStyle w:val="StyleUnderline"/>
        </w:rPr>
        <w:t>one possible</w:t>
      </w:r>
      <w:r w:rsidRPr="00B41202">
        <w:rPr>
          <w:sz w:val="16"/>
        </w:rPr>
        <w:t xml:space="preserve"> recent </w:t>
      </w:r>
      <w:r w:rsidRPr="00B41202">
        <w:rPr>
          <w:rStyle w:val="StyleUnderline"/>
        </w:rPr>
        <w:t>example</w:t>
      </w:r>
      <w:r w:rsidRPr="00B41202">
        <w:rPr>
          <w:sz w:val="16"/>
        </w:rPr>
        <w:t xml:space="preserve"> of it, </w:t>
      </w:r>
      <w:r>
        <w:rPr>
          <w:rStyle w:val="StyleUnderline"/>
        </w:rPr>
        <w:t>G</w:t>
      </w:r>
      <w:r w:rsidRPr="00E84F1D">
        <w:rPr>
          <w:rStyle w:val="StyleUnderline"/>
        </w:rPr>
        <w:t>rutter</w:t>
      </w:r>
      <w:r w:rsidRPr="00B41202">
        <w:rPr>
          <w:sz w:val="16"/>
        </w:rPr>
        <w:t xml:space="preserve">, was itself hazy. Some of the haze is due, no doubt, to the way in which the Court shoehorned the sunset into the opinion. The Supreme </w:t>
      </w:r>
      <w:r w:rsidRPr="00B41202">
        <w:rPr>
          <w:rStyle w:val="StyleUnderline"/>
        </w:rPr>
        <w:t>Court for years has insisted on affirmative action having a "logical stopping point</w:t>
      </w:r>
      <w:r w:rsidRPr="00B41202">
        <w:rPr>
          <w:sz w:val="16"/>
        </w:rPr>
        <w:t xml:space="preserve">."27 But this stopping point was one internal to the program—the term was meant to refer to the time period in the affirmative action policy where the preference should end. </w:t>
      </w:r>
      <w:r w:rsidRPr="000B56DF">
        <w:rPr>
          <w:rStyle w:val="StyleUnderline"/>
          <w:highlight w:val="cyan"/>
        </w:rPr>
        <w:t>In</w:t>
      </w:r>
      <w:r w:rsidRPr="00B41202">
        <w:rPr>
          <w:rStyle w:val="StyleUnderline"/>
        </w:rPr>
        <w:t xml:space="preserve"> </w:t>
      </w:r>
      <w:r w:rsidRPr="000B56DF">
        <w:rPr>
          <w:rStyle w:val="StyleUnderline"/>
          <w:highlight w:val="cyan"/>
        </w:rPr>
        <w:t>Grutter</w:t>
      </w:r>
      <w:r w:rsidRPr="00B41202">
        <w:rPr>
          <w:sz w:val="16"/>
        </w:rPr>
        <w:t xml:space="preserve">, however, the </w:t>
      </w:r>
      <w:r w:rsidRPr="000B56DF">
        <w:rPr>
          <w:rStyle w:val="StyleUnderline"/>
          <w:highlight w:val="cyan"/>
        </w:rPr>
        <w:t>Court</w:t>
      </w:r>
      <w:r w:rsidRPr="00B41202">
        <w:rPr>
          <w:rStyle w:val="StyleUnderline"/>
        </w:rPr>
        <w:t xml:space="preserve"> appears to have </w:t>
      </w:r>
      <w:r w:rsidRPr="000B56DF">
        <w:rPr>
          <w:rStyle w:val="StyleUnderline"/>
          <w:highlight w:val="cyan"/>
        </w:rPr>
        <w:t>imposed</w:t>
      </w:r>
      <w:r w:rsidRPr="00B41202">
        <w:rPr>
          <w:rStyle w:val="StyleUnderline"/>
        </w:rPr>
        <w:t xml:space="preserve"> an </w:t>
      </w:r>
      <w:r w:rsidRPr="000B56DF">
        <w:rPr>
          <w:rStyle w:val="StyleUnderline"/>
          <w:highlight w:val="cyan"/>
        </w:rPr>
        <w:t>external, judicial stopping</w:t>
      </w:r>
      <w:r w:rsidRPr="00B41202">
        <w:rPr>
          <w:rStyle w:val="StyleUnderline"/>
        </w:rPr>
        <w:t xml:space="preserve"> </w:t>
      </w:r>
      <w:r w:rsidRPr="000B56DF">
        <w:rPr>
          <w:rStyle w:val="StyleUnderline"/>
          <w:highlight w:val="cyan"/>
        </w:rPr>
        <w:t>point</w:t>
      </w:r>
      <w:r w:rsidRPr="00B41202">
        <w:rPr>
          <w:sz w:val="16"/>
        </w:rPr>
        <w:t xml:space="preserve">—one that had nothing to do with the University of Michigan policy. The Court said, in essence, that it did not want to give the University carte blanche for all time.28 </w:t>
      </w:r>
      <w:r w:rsidRPr="00B41202">
        <w:rPr>
          <w:rStyle w:val="StyleUnderline"/>
        </w:rPr>
        <w:t>This</w:t>
      </w:r>
      <w:r w:rsidRPr="00B41202">
        <w:rPr>
          <w:sz w:val="16"/>
        </w:rPr>
        <w:t xml:space="preserve"> does not really appear to be a claim about a "logical stopping point" as such; rather, it </w:t>
      </w:r>
      <w:r w:rsidRPr="00883BB4">
        <w:rPr>
          <w:rStyle w:val="StyleUnderline"/>
        </w:rPr>
        <w:t>appears to be</w:t>
      </w:r>
      <w:r w:rsidRPr="00B41202">
        <w:rPr>
          <w:sz w:val="16"/>
        </w:rPr>
        <w:t xml:space="preserve"> one </w:t>
      </w:r>
      <w:r w:rsidRPr="000B56DF">
        <w:rPr>
          <w:rStyle w:val="StyleUnderline"/>
          <w:highlight w:val="cyan"/>
        </w:rPr>
        <w:t>about</w:t>
      </w:r>
      <w:r w:rsidRPr="00B41202">
        <w:rPr>
          <w:sz w:val="16"/>
        </w:rPr>
        <w:t xml:space="preserve"> the </w:t>
      </w:r>
      <w:r w:rsidRPr="000B56DF">
        <w:rPr>
          <w:rStyle w:val="StyleUnderline"/>
          <w:highlight w:val="cyan"/>
        </w:rPr>
        <w:t>vitality</w:t>
      </w:r>
      <w:r w:rsidRPr="00B41202">
        <w:rPr>
          <w:rStyle w:val="StyleUnderline"/>
        </w:rPr>
        <w:t xml:space="preserve"> </w:t>
      </w:r>
      <w:r w:rsidRPr="000B56DF">
        <w:rPr>
          <w:rStyle w:val="StyleUnderline"/>
          <w:highlight w:val="cyan"/>
        </w:rPr>
        <w:t>of</w:t>
      </w:r>
      <w:r w:rsidRPr="00B41202">
        <w:rPr>
          <w:sz w:val="16"/>
        </w:rPr>
        <w:t xml:space="preserve"> a Supreme Court </w:t>
      </w:r>
      <w:r w:rsidRPr="000B56DF">
        <w:rPr>
          <w:rStyle w:val="StyleUnderline"/>
          <w:highlight w:val="cyan"/>
        </w:rPr>
        <w:t>opinion</w:t>
      </w:r>
      <w:r w:rsidRPr="00B41202">
        <w:rPr>
          <w:sz w:val="16"/>
        </w:rPr>
        <w:t xml:space="preserve"> </w:t>
      </w:r>
      <w:r w:rsidRPr="000B56DF">
        <w:rPr>
          <w:rStyle w:val="StyleUnderline"/>
          <w:highlight w:val="cyan"/>
        </w:rPr>
        <w:t>in</w:t>
      </w:r>
      <w:r w:rsidRPr="00B41202">
        <w:rPr>
          <w:rStyle w:val="StyleUnderline"/>
        </w:rPr>
        <w:t xml:space="preserve"> </w:t>
      </w:r>
      <w:r w:rsidRPr="000B56DF">
        <w:rPr>
          <w:rStyle w:val="StyleUnderline"/>
          <w:highlight w:val="cyan"/>
        </w:rPr>
        <w:t>the face of evolving circumstances</w:t>
      </w:r>
      <w:r w:rsidRPr="000B56DF">
        <w:rPr>
          <w:sz w:val="16"/>
          <w:highlight w:val="cyan"/>
        </w:rPr>
        <w:t xml:space="preserve">. </w:t>
      </w:r>
    </w:p>
    <w:p w14:paraId="082F0029" w14:textId="4D10FFA9" w:rsidR="00266052" w:rsidRDefault="00266052" w:rsidP="00266052">
      <w:pPr>
        <w:rPr>
          <w:sz w:val="16"/>
        </w:rPr>
      </w:pPr>
      <w:r w:rsidRPr="00883BB4">
        <w:rPr>
          <w:sz w:val="16"/>
        </w:rPr>
        <w:t xml:space="preserve">Regardless of whether this 'Judicial sunset" reading of Grutter is descriptively correct, the </w:t>
      </w:r>
      <w:r w:rsidRPr="00883BB4">
        <w:rPr>
          <w:rStyle w:val="StyleUnderline"/>
        </w:rPr>
        <w:t>above characterization</w:t>
      </w:r>
      <w:r w:rsidRPr="00B11E54">
        <w:rPr>
          <w:rStyle w:val="StyleUnderline"/>
        </w:rPr>
        <w:t xml:space="preserve"> of it </w:t>
      </w:r>
      <w:r w:rsidRPr="000B56DF">
        <w:rPr>
          <w:rStyle w:val="StyleUnderline"/>
          <w:highlight w:val="cyan"/>
        </w:rPr>
        <w:t>enumerates</w:t>
      </w:r>
      <w:r w:rsidRPr="00B11E54">
        <w:rPr>
          <w:rStyle w:val="StyleUnderline"/>
        </w:rPr>
        <w:t xml:space="preserve"> a </w:t>
      </w:r>
      <w:r w:rsidRPr="00B11E54">
        <w:rPr>
          <w:rStyle w:val="Emphasis"/>
        </w:rPr>
        <w:t xml:space="preserve">possible </w:t>
      </w:r>
      <w:r w:rsidRPr="000B56DF">
        <w:rPr>
          <w:rStyle w:val="Emphasis"/>
          <w:highlight w:val="cyan"/>
        </w:rPr>
        <w:t>template</w:t>
      </w:r>
      <w:r w:rsidRPr="00B11E54">
        <w:rPr>
          <w:rStyle w:val="StyleUnderline"/>
        </w:rPr>
        <w:t xml:space="preserve"> </w:t>
      </w:r>
      <w:r w:rsidRPr="000B56DF">
        <w:rPr>
          <w:rStyle w:val="StyleUnderline"/>
          <w:highlight w:val="cyan"/>
        </w:rPr>
        <w:t>for</w:t>
      </w:r>
      <w:r w:rsidRPr="00B11E54">
        <w:rPr>
          <w:rStyle w:val="StyleUnderline"/>
        </w:rPr>
        <w:t xml:space="preserve"> such </w:t>
      </w:r>
      <w:r w:rsidRPr="000B56DF">
        <w:rPr>
          <w:rStyle w:val="Emphasis"/>
          <w:highlight w:val="cyan"/>
        </w:rPr>
        <w:t>sunsets</w:t>
      </w:r>
      <w:r w:rsidRPr="00B41202">
        <w:rPr>
          <w:sz w:val="16"/>
        </w:rPr>
        <w:t xml:space="preserve">. That is, the </w:t>
      </w:r>
      <w:r w:rsidRPr="00E84F1D">
        <w:rPr>
          <w:rStyle w:val="StyleUnderline"/>
        </w:rPr>
        <w:t>Court can hand down an opinion</w:t>
      </w:r>
      <w:r w:rsidRPr="00B41202">
        <w:rPr>
          <w:sz w:val="16"/>
        </w:rPr>
        <w:t xml:space="preserve"> and </w:t>
      </w:r>
      <w:r w:rsidRPr="000B56DF">
        <w:rPr>
          <w:rStyle w:val="StyleUnderline"/>
          <w:highlight w:val="cyan"/>
        </w:rPr>
        <w:t>announce</w:t>
      </w:r>
      <w:r w:rsidRPr="00E84F1D">
        <w:rPr>
          <w:rStyle w:val="StyleUnderline"/>
        </w:rPr>
        <w:t xml:space="preserve"> that its </w:t>
      </w:r>
      <w:r w:rsidRPr="000B56DF">
        <w:rPr>
          <w:rStyle w:val="StyleUnderline"/>
          <w:highlight w:val="cyan"/>
        </w:rPr>
        <w:t>holding</w:t>
      </w:r>
      <w:r w:rsidRPr="00E84F1D">
        <w:rPr>
          <w:rStyle w:val="StyleUnderline"/>
        </w:rPr>
        <w:t xml:space="preserve"> is </w:t>
      </w:r>
      <w:r w:rsidRPr="000B56DF">
        <w:rPr>
          <w:rStyle w:val="StyleUnderline"/>
          <w:highlight w:val="cyan"/>
        </w:rPr>
        <w:t>entitled to</w:t>
      </w:r>
      <w:r w:rsidRPr="00E84F1D">
        <w:rPr>
          <w:rStyle w:val="StyleUnderline"/>
        </w:rPr>
        <w:t xml:space="preserve"> the </w:t>
      </w:r>
      <w:r w:rsidRPr="000B56DF">
        <w:rPr>
          <w:rStyle w:val="StyleUnderline"/>
          <w:highlight w:val="cyan"/>
        </w:rPr>
        <w:t>full effect</w:t>
      </w:r>
      <w:r w:rsidRPr="00E84F1D">
        <w:rPr>
          <w:rStyle w:val="StyleUnderline"/>
        </w:rPr>
        <w:t xml:space="preserve"> of the stare decisis doctrine </w:t>
      </w:r>
      <w:r w:rsidRPr="000B56DF">
        <w:rPr>
          <w:rStyle w:val="StyleUnderline"/>
          <w:highlight w:val="cyan"/>
        </w:rPr>
        <w:t>for</w:t>
      </w:r>
      <w:r w:rsidRPr="00E84F1D">
        <w:rPr>
          <w:rStyle w:val="StyleUnderline"/>
        </w:rPr>
        <w:t xml:space="preserve"> a </w:t>
      </w:r>
      <w:r w:rsidRPr="000B56DF">
        <w:rPr>
          <w:rStyle w:val="Emphasis"/>
          <w:highlight w:val="cyan"/>
        </w:rPr>
        <w:t>set number of years</w:t>
      </w:r>
      <w:r w:rsidRPr="00B41202">
        <w:rPr>
          <w:sz w:val="16"/>
        </w:rPr>
        <w:t xml:space="preserve"> (e.g., "In five years, we will be completely open to reconsideration of these claims."), </w:t>
      </w:r>
      <w:r w:rsidRPr="00E84F1D">
        <w:rPr>
          <w:rStyle w:val="StyleUnderline"/>
        </w:rPr>
        <w:t>or that it will be binding law until a designated event</w:t>
      </w:r>
      <w:r w:rsidRPr="00B41202">
        <w:rPr>
          <w:sz w:val="16"/>
        </w:rPr>
        <w:t xml:space="preserve"> (e.g., "Following the cessation of hostilities with Japan and Germany, we will be completely open to reconsideration."). </w:t>
      </w:r>
      <w:r w:rsidRPr="00E84F1D">
        <w:rPr>
          <w:rStyle w:val="StyleUnderline"/>
        </w:rPr>
        <w:t>After the elapse of that time period</w:t>
      </w:r>
      <w:r w:rsidRPr="00B41202">
        <w:rPr>
          <w:sz w:val="16"/>
        </w:rPr>
        <w:t xml:space="preserve">, </w:t>
      </w:r>
      <w:r w:rsidRPr="00E84F1D">
        <w:rPr>
          <w:rStyle w:val="StyleUnderline"/>
        </w:rPr>
        <w:t>both lower courts and the Supreme Court would not be bound by the decision</w:t>
      </w:r>
      <w:r w:rsidRPr="00B41202">
        <w:rPr>
          <w:sz w:val="16"/>
        </w:rPr>
        <w:t xml:space="preserve">, though they could of course follow its reasoning and logic. In </w:t>
      </w:r>
      <w:r w:rsidRPr="00E84F1D">
        <w:rPr>
          <w:rStyle w:val="StyleUnderline"/>
        </w:rPr>
        <w:t>effect, the decision</w:t>
      </w:r>
      <w:r w:rsidRPr="00B41202">
        <w:rPr>
          <w:sz w:val="16"/>
        </w:rPr>
        <w:t xml:space="preserve"> would become something akin to an out-of-circuit precedent for a federal court of appeals, in that it </w:t>
      </w:r>
      <w:r w:rsidRPr="00E84F1D">
        <w:rPr>
          <w:rStyle w:val="StyleUnderline"/>
        </w:rPr>
        <w:t>would have no formal binding weight as law</w:t>
      </w:r>
      <w:r w:rsidRPr="00B41202">
        <w:rPr>
          <w:sz w:val="16"/>
        </w:rPr>
        <w:t xml:space="preserve">, but its </w:t>
      </w:r>
      <w:r w:rsidRPr="00E84F1D">
        <w:rPr>
          <w:rStyle w:val="StyleUnderline"/>
        </w:rPr>
        <w:t xml:space="preserve">reasoning could be </w:t>
      </w:r>
      <w:r w:rsidRPr="00883BB4">
        <w:rPr>
          <w:rStyle w:val="StyleUnderline"/>
        </w:rPr>
        <w:t>cited</w:t>
      </w:r>
      <w:r w:rsidRPr="00E84F1D">
        <w:rPr>
          <w:rStyle w:val="StyleUnderline"/>
        </w:rPr>
        <w:t xml:space="preserve"> as persuasive authority</w:t>
      </w:r>
      <w:r w:rsidRPr="00B41202">
        <w:rPr>
          <w:sz w:val="16"/>
        </w:rPr>
        <w:t xml:space="preserve"> via an affirmative codification of the old decision. </w:t>
      </w:r>
    </w:p>
    <w:p w14:paraId="3F7708F9" w14:textId="698C3DAD" w:rsidR="005203DA" w:rsidRDefault="005203DA" w:rsidP="005203DA">
      <w:pPr>
        <w:pStyle w:val="Heading3"/>
      </w:pPr>
      <w:r>
        <w:t>Solvency---Ext---Follow On</w:t>
      </w:r>
    </w:p>
    <w:p w14:paraId="25F6B6E7" w14:textId="59699DCA" w:rsidR="005203DA" w:rsidRDefault="005203DA" w:rsidP="005203DA">
      <w:pPr>
        <w:pStyle w:val="Heading4"/>
      </w:pPr>
      <w:r>
        <w:t xml:space="preserve">It causes </w:t>
      </w:r>
      <w:r>
        <w:rPr>
          <w:u w:val="single"/>
        </w:rPr>
        <w:t>follow on</w:t>
      </w:r>
      <w:r>
        <w:t xml:space="preserve">---sunsets </w:t>
      </w:r>
      <w:r>
        <w:rPr>
          <w:u w:val="single"/>
        </w:rPr>
        <w:t>develop</w:t>
      </w:r>
      <w:r>
        <w:t xml:space="preserve"> into </w:t>
      </w:r>
      <w:r>
        <w:rPr>
          <w:u w:val="single"/>
        </w:rPr>
        <w:t>permanent legislation</w:t>
      </w:r>
      <w:r>
        <w:t xml:space="preserve">. </w:t>
      </w:r>
    </w:p>
    <w:p w14:paraId="25011F45" w14:textId="77777777" w:rsidR="005203DA" w:rsidRPr="00E5051C" w:rsidRDefault="005203DA" w:rsidP="005203DA">
      <w:r w:rsidRPr="002A69E0">
        <w:rPr>
          <w:rStyle w:val="Style13ptBold"/>
        </w:rPr>
        <w:t>A</w:t>
      </w:r>
      <w:r>
        <w:t xml:space="preserve">uthor </w:t>
      </w:r>
      <w:r w:rsidRPr="002A69E0">
        <w:rPr>
          <w:rStyle w:val="Style13ptBold"/>
        </w:rPr>
        <w:t>I</w:t>
      </w:r>
      <w:r>
        <w:t xml:space="preserve">nformation </w:t>
      </w:r>
      <w:r w:rsidRPr="002A69E0">
        <w:rPr>
          <w:rStyle w:val="Style13ptBold"/>
        </w:rPr>
        <w:t>18</w:t>
      </w:r>
      <w:r>
        <w:t xml:space="preserve"> [; 5-4-2018; SpringerLink; "Toward a “constitution” for behavioral policy-making," </w:t>
      </w:r>
      <w:hyperlink r:id="rId8" w:history="1">
        <w:r w:rsidRPr="0068616B">
          <w:rPr>
            <w:rStyle w:val="Hyperlink"/>
          </w:rPr>
          <w:t>https://link.springer.com/article/10.1007/s12232-018-0296-9</w:t>
        </w:r>
      </w:hyperlink>
      <w:r>
        <w:t>; anita]</w:t>
      </w:r>
    </w:p>
    <w:p w14:paraId="371955B6" w14:textId="77777777" w:rsidR="005203DA" w:rsidRPr="001608F5" w:rsidRDefault="005203DA" w:rsidP="005203DA">
      <w:pPr>
        <w:rPr>
          <w:sz w:val="16"/>
        </w:rPr>
      </w:pPr>
      <w:r w:rsidRPr="001608F5">
        <w:rPr>
          <w:sz w:val="16"/>
        </w:rPr>
        <w:t xml:space="preserve">Another </w:t>
      </w:r>
      <w:r w:rsidRPr="001608F5">
        <w:rPr>
          <w:u w:val="single"/>
        </w:rPr>
        <w:t>procedural aspect that could be included is that behavioral policies could be implemented as so-called sunset laws</w:t>
      </w:r>
      <w:r w:rsidRPr="001608F5">
        <w:rPr>
          <w:sz w:val="16"/>
        </w:rPr>
        <w:t xml:space="preserve">.Footnote107 A sunset clause </w:t>
      </w:r>
      <w:r w:rsidRPr="001608F5">
        <w:rPr>
          <w:u w:val="single"/>
        </w:rPr>
        <w:t>causes a statute to expire on a legally specified date</w:t>
      </w:r>
      <w:r w:rsidRPr="001608F5">
        <w:rPr>
          <w:sz w:val="16"/>
        </w:rPr>
        <w:t xml:space="preserve">.Footnote108 </w:t>
      </w:r>
      <w:r w:rsidRPr="001608F5">
        <w:rPr>
          <w:u w:val="single"/>
        </w:rPr>
        <w:t xml:space="preserve">Sunset clauses </w:t>
      </w:r>
      <w:r w:rsidRPr="00AC7400">
        <w:rPr>
          <w:u w:val="single"/>
        </w:rPr>
        <w:t>allow</w:t>
      </w:r>
      <w:r w:rsidRPr="001608F5">
        <w:rPr>
          <w:u w:val="single"/>
        </w:rPr>
        <w:t xml:space="preserve"> the legislator to govern for a specific limited time</w:t>
      </w:r>
      <w:r w:rsidRPr="001608F5">
        <w:rPr>
          <w:sz w:val="16"/>
        </w:rPr>
        <w:t xml:space="preserve">. Sunset clauses differ from simple ex post evaluations of a policy or legal provision effect because, </w:t>
      </w:r>
      <w:r w:rsidRPr="001608F5">
        <w:rPr>
          <w:u w:val="single"/>
        </w:rPr>
        <w:t xml:space="preserve">in order to be renewed, the clause must be explicitly re-discussed and re-approved. Law and economics scholarship has shown that </w:t>
      </w:r>
      <w:r w:rsidRPr="000B56DF">
        <w:rPr>
          <w:highlight w:val="cyan"/>
          <w:u w:val="single"/>
        </w:rPr>
        <w:t>sunset clauses</w:t>
      </w:r>
      <w:r w:rsidRPr="001608F5">
        <w:rPr>
          <w:u w:val="single"/>
        </w:rPr>
        <w:t xml:space="preserve"> are more </w:t>
      </w:r>
      <w:r w:rsidRPr="000B56DF">
        <w:rPr>
          <w:highlight w:val="cyan"/>
          <w:u w:val="single"/>
        </w:rPr>
        <w:t xml:space="preserve">particularly introduced in </w:t>
      </w:r>
      <w:r w:rsidRPr="00AC7400">
        <w:rPr>
          <w:u w:val="single"/>
        </w:rPr>
        <w:t>s</w:t>
      </w:r>
      <w:r w:rsidRPr="001608F5">
        <w:rPr>
          <w:u w:val="single"/>
        </w:rPr>
        <w:t xml:space="preserve">ocially normative and </w:t>
      </w:r>
      <w:r w:rsidRPr="00103F2A">
        <w:rPr>
          <w:b/>
          <w:bCs/>
          <w:u w:val="single"/>
        </w:rPr>
        <w:t xml:space="preserve">often </w:t>
      </w:r>
      <w:r w:rsidRPr="000B56DF">
        <w:rPr>
          <w:b/>
          <w:bCs/>
          <w:highlight w:val="cyan"/>
          <w:u w:val="single"/>
        </w:rPr>
        <w:t>controversial legislation</w:t>
      </w:r>
      <w:r w:rsidRPr="001608F5">
        <w:rPr>
          <w:u w:val="single"/>
        </w:rPr>
        <w:t xml:space="preserve"> such as, for example, legislation regulating gun control in the US or domestic surveillance.</w:t>
      </w:r>
      <w:r w:rsidRPr="001608F5">
        <w:rPr>
          <w:sz w:val="16"/>
        </w:rPr>
        <w:t xml:space="preserve">Footnote109 Temporary legislation (including a sunset clause) may be </w:t>
      </w:r>
      <w:r w:rsidRPr="000B56DF">
        <w:rPr>
          <w:b/>
          <w:bCs/>
          <w:highlight w:val="cyan"/>
          <w:u w:val="single"/>
        </w:rPr>
        <w:t>easier to enact</w:t>
      </w:r>
      <w:r w:rsidRPr="00103F2A">
        <w:rPr>
          <w:b/>
          <w:bCs/>
          <w:u w:val="single"/>
        </w:rPr>
        <w:t xml:space="preserve"> also in controversial policy domains</w:t>
      </w:r>
      <w:r w:rsidRPr="001608F5">
        <w:rPr>
          <w:u w:val="single"/>
        </w:rPr>
        <w:t xml:space="preserve"> </w:t>
      </w:r>
      <w:r w:rsidRPr="000B56DF">
        <w:rPr>
          <w:highlight w:val="cyan"/>
          <w:u w:val="single"/>
        </w:rPr>
        <w:t>because it governs for a shorter period</w:t>
      </w:r>
      <w:r w:rsidRPr="001608F5">
        <w:rPr>
          <w:u w:val="single"/>
        </w:rPr>
        <w:t xml:space="preserve"> of time.</w:t>
      </w:r>
      <w:r w:rsidRPr="001608F5">
        <w:rPr>
          <w:sz w:val="16"/>
        </w:rPr>
        <w:t xml:space="preserve">Footnote110 The major </w:t>
      </w:r>
      <w:r w:rsidRPr="001608F5">
        <w:rPr>
          <w:u w:val="single"/>
        </w:rPr>
        <w:t xml:space="preserve">advantage is that it is generally held that this </w:t>
      </w:r>
      <w:r w:rsidRPr="000B56DF">
        <w:rPr>
          <w:highlight w:val="cyan"/>
          <w:u w:val="single"/>
        </w:rPr>
        <w:t>type of legislation allows for</w:t>
      </w:r>
      <w:r w:rsidRPr="001608F5">
        <w:rPr>
          <w:u w:val="single"/>
        </w:rPr>
        <w:t xml:space="preserve"> an ex </w:t>
      </w:r>
      <w:r w:rsidRPr="000B56DF">
        <w:rPr>
          <w:highlight w:val="cyan"/>
          <w:u w:val="single"/>
        </w:rPr>
        <w:t>post evaluation</w:t>
      </w:r>
      <w:r w:rsidRPr="001608F5">
        <w:rPr>
          <w:u w:val="single"/>
        </w:rPr>
        <w:t xml:space="preserve"> and learning mechanism.Footnote111 </w:t>
      </w:r>
      <w:r w:rsidRPr="000B56DF">
        <w:rPr>
          <w:highlight w:val="cyan"/>
          <w:u w:val="single"/>
        </w:rPr>
        <w:t>If</w:t>
      </w:r>
      <w:r w:rsidRPr="001608F5">
        <w:rPr>
          <w:u w:val="single"/>
        </w:rPr>
        <w:t xml:space="preserve"> this evaluation shows that the </w:t>
      </w:r>
      <w:r w:rsidRPr="000B56DF">
        <w:rPr>
          <w:highlight w:val="cyan"/>
          <w:u w:val="single"/>
        </w:rPr>
        <w:t>rules</w:t>
      </w:r>
      <w:r w:rsidRPr="001608F5">
        <w:rPr>
          <w:u w:val="single"/>
        </w:rPr>
        <w:t xml:space="preserve"> were </w:t>
      </w:r>
      <w:r w:rsidRPr="000B56DF">
        <w:rPr>
          <w:highlight w:val="cyan"/>
          <w:u w:val="single"/>
        </w:rPr>
        <w:t>effective</w:t>
      </w:r>
      <w:r w:rsidRPr="001608F5">
        <w:rPr>
          <w:u w:val="single"/>
        </w:rPr>
        <w:t xml:space="preserve">, then they </w:t>
      </w:r>
      <w:r w:rsidRPr="000B56DF">
        <w:rPr>
          <w:highlight w:val="cyan"/>
          <w:u w:val="single"/>
        </w:rPr>
        <w:t>can be</w:t>
      </w:r>
      <w:r w:rsidRPr="001608F5">
        <w:rPr>
          <w:u w:val="single"/>
        </w:rPr>
        <w:t xml:space="preserve"> </w:t>
      </w:r>
      <w:r w:rsidRPr="00103F2A">
        <w:rPr>
          <w:b/>
          <w:bCs/>
          <w:u w:val="single"/>
        </w:rPr>
        <w:t xml:space="preserve">adapted and </w:t>
      </w:r>
      <w:r w:rsidRPr="000B56DF">
        <w:rPr>
          <w:b/>
          <w:bCs/>
          <w:highlight w:val="cyan"/>
          <w:u w:val="single"/>
        </w:rPr>
        <w:t>converted into permanent laws</w:t>
      </w:r>
      <w:r w:rsidRPr="001608F5">
        <w:rPr>
          <w:sz w:val="16"/>
        </w:rPr>
        <w:t>.Footnote112</w:t>
      </w:r>
    </w:p>
    <w:p w14:paraId="3439B5D3" w14:textId="52AE9C5E" w:rsidR="005203DA" w:rsidRPr="005203DA" w:rsidRDefault="005203DA" w:rsidP="005203DA">
      <w:pPr>
        <w:rPr>
          <w:u w:val="single"/>
        </w:rPr>
      </w:pPr>
      <w:r w:rsidRPr="001608F5">
        <w:rPr>
          <w:sz w:val="16"/>
        </w:rPr>
        <w:t xml:space="preserve">Those arguments may equally apply to the case of behavioral policy-making which is, as one can see from the criticism in both economic and legal scholarship, of a controversial nature. Moreover, scholars encourage the implementation of behavioral policies following experimental procedures in order to facilitate their impact evaluation.Footnote113 The </w:t>
      </w:r>
      <w:r w:rsidRPr="001608F5">
        <w:rPr>
          <w:u w:val="single"/>
        </w:rPr>
        <w:t>advantage of introducing behavioral policies with a sunset clause is that it facilitates the experiment</w:t>
      </w:r>
      <w:r w:rsidRPr="00103F2A">
        <w:rPr>
          <w:sz w:val="16"/>
          <w:szCs w:val="16"/>
        </w:rPr>
        <w:t>, while at the same time limiting its duration</w:t>
      </w:r>
      <w:r w:rsidRPr="001608F5">
        <w:rPr>
          <w:u w:val="single"/>
        </w:rPr>
        <w:t xml:space="preserve">. An </w:t>
      </w:r>
      <w:r w:rsidRPr="000B56DF">
        <w:rPr>
          <w:highlight w:val="cyan"/>
          <w:u w:val="single"/>
        </w:rPr>
        <w:t>experimental implementation</w:t>
      </w:r>
      <w:r w:rsidRPr="001608F5">
        <w:rPr>
          <w:u w:val="single"/>
        </w:rPr>
        <w:t xml:space="preserve"> coupled with a sunset clause has, on the one hand, the </w:t>
      </w:r>
      <w:r w:rsidRPr="000B56DF">
        <w:rPr>
          <w:highlight w:val="cyan"/>
          <w:u w:val="single"/>
        </w:rPr>
        <w:t>advantage that</w:t>
      </w:r>
      <w:r w:rsidRPr="001608F5">
        <w:rPr>
          <w:u w:val="single"/>
        </w:rPr>
        <w:t xml:space="preserve"> the </w:t>
      </w:r>
      <w:r w:rsidRPr="000B56DF">
        <w:rPr>
          <w:highlight w:val="cyan"/>
          <w:u w:val="single"/>
        </w:rPr>
        <w:t>impact</w:t>
      </w:r>
      <w:r w:rsidRPr="001608F5">
        <w:rPr>
          <w:u w:val="single"/>
        </w:rPr>
        <w:t xml:space="preserve"> of the behavioral policy </w:t>
      </w:r>
      <w:r w:rsidRPr="000B56DF">
        <w:rPr>
          <w:highlight w:val="cyan"/>
          <w:u w:val="single"/>
        </w:rPr>
        <w:t>on the outcome of interest</w:t>
      </w:r>
      <w:r w:rsidRPr="001608F5">
        <w:rPr>
          <w:u w:val="single"/>
        </w:rPr>
        <w:t xml:space="preserve"> can be </w:t>
      </w:r>
      <w:r w:rsidRPr="000B56DF">
        <w:rPr>
          <w:highlight w:val="cyan"/>
          <w:u w:val="single"/>
        </w:rPr>
        <w:t>estimated</w:t>
      </w:r>
      <w:r w:rsidRPr="001608F5">
        <w:rPr>
          <w:u w:val="single"/>
        </w:rPr>
        <w:t>.</w:t>
      </w:r>
      <w:r w:rsidRPr="001608F5">
        <w:rPr>
          <w:sz w:val="16"/>
        </w:rPr>
        <w:t xml:space="preserve"> On the other hand, this procedure forces the regulator to base behavioral policy-making (and the eventual extension of sunset clauses) on available evidence. Furthermore, to the extent that behavioral policy-making would have negative or unpredicted consequences (as held by McCrudden and King,Footnote114 who referred to “the dark side of nudging”), </w:t>
      </w:r>
      <w:r w:rsidRPr="001608F5">
        <w:rPr>
          <w:u w:val="single"/>
        </w:rPr>
        <w:t>the advantage of a sunset clause is that these effects would be limited in time.</w:t>
      </w:r>
    </w:p>
    <w:p w14:paraId="5738ADFC" w14:textId="2C8010C2" w:rsidR="002A6472" w:rsidRDefault="00266052" w:rsidP="00266052">
      <w:pPr>
        <w:pStyle w:val="Heading3"/>
      </w:pPr>
      <w:r>
        <w:t>Solvency---Ext---Judicial</w:t>
      </w:r>
    </w:p>
    <w:p w14:paraId="7F51B1E7" w14:textId="77777777" w:rsidR="00266052" w:rsidRPr="00BC30CA" w:rsidRDefault="00266052" w:rsidP="00266052">
      <w:pPr>
        <w:pStyle w:val="Heading4"/>
      </w:pPr>
      <w:r>
        <w:t xml:space="preserve">Judicial sunsets solve better---avoids </w:t>
      </w:r>
      <w:r w:rsidRPr="00BC30CA">
        <w:rPr>
          <w:u w:val="single"/>
        </w:rPr>
        <w:t>lobbying</w:t>
      </w:r>
      <w:r>
        <w:t xml:space="preserve"> and </w:t>
      </w:r>
      <w:r w:rsidRPr="00BC30CA">
        <w:rPr>
          <w:u w:val="single"/>
        </w:rPr>
        <w:t>external</w:t>
      </w:r>
      <w:r>
        <w:t xml:space="preserve"> pressures.</w:t>
      </w:r>
    </w:p>
    <w:p w14:paraId="7C22F71B" w14:textId="77777777" w:rsidR="00266052" w:rsidRPr="00BC30CA" w:rsidRDefault="00266052" w:rsidP="00266052">
      <w:r>
        <w:t xml:space="preserve">David </w:t>
      </w:r>
      <w:r w:rsidRPr="001B7FC2">
        <w:rPr>
          <w:rStyle w:val="Style13ptBold"/>
        </w:rPr>
        <w:t>Schaub 20</w:t>
      </w:r>
      <w:r>
        <w:t>, Lecturer in Law and Senior Research Fellow at UC Berkeley School of Law, 7/19/2020, "</w:t>
      </w:r>
      <w:r w:rsidRPr="001B7FC2">
        <w:t>Doctrinal Sunsets</w:t>
      </w:r>
      <w:r>
        <w:t>," Southern California Law Review, vol. 93, no. 3, pg. 431-506, christian</w:t>
      </w:r>
    </w:p>
    <w:p w14:paraId="19B07B0A" w14:textId="6B19FDFF" w:rsidR="00266052" w:rsidRDefault="00266052" w:rsidP="00266052">
      <w:pPr>
        <w:rPr>
          <w:sz w:val="16"/>
        </w:rPr>
      </w:pPr>
      <w:r w:rsidRPr="00020BD2">
        <w:rPr>
          <w:sz w:val="16"/>
        </w:rPr>
        <w:t xml:space="preserve">In this respect, </w:t>
      </w:r>
      <w:r w:rsidRPr="000B56DF">
        <w:rPr>
          <w:rStyle w:val="StyleUnderline"/>
          <w:highlight w:val="cyan"/>
        </w:rPr>
        <w:t>judicial sunsets</w:t>
      </w:r>
      <w:r w:rsidRPr="00020BD2">
        <w:rPr>
          <w:sz w:val="16"/>
        </w:rPr>
        <w:t xml:space="preserve"> may be </w:t>
      </w:r>
      <w:r w:rsidRPr="000B56DF">
        <w:rPr>
          <w:rStyle w:val="Emphasis"/>
          <w:highlight w:val="cyan"/>
        </w:rPr>
        <w:t>better positioned</w:t>
      </w:r>
      <w:r w:rsidRPr="00020BD2">
        <w:rPr>
          <w:sz w:val="16"/>
        </w:rPr>
        <w:t xml:space="preserve"> </w:t>
      </w:r>
      <w:r w:rsidRPr="000B56DF">
        <w:rPr>
          <w:rStyle w:val="StyleUnderline"/>
          <w:highlight w:val="cyan"/>
        </w:rPr>
        <w:t>than</w:t>
      </w:r>
      <w:r w:rsidRPr="00020BD2">
        <w:rPr>
          <w:rStyle w:val="StyleUnderline"/>
        </w:rPr>
        <w:t xml:space="preserve"> their </w:t>
      </w:r>
      <w:r w:rsidRPr="000B56DF">
        <w:rPr>
          <w:rStyle w:val="StyleUnderline"/>
          <w:highlight w:val="cyan"/>
        </w:rPr>
        <w:t>legislative counterparts</w:t>
      </w:r>
      <w:r w:rsidRPr="00020BD2">
        <w:rPr>
          <w:sz w:val="16"/>
        </w:rPr>
        <w:t xml:space="preserve">. </w:t>
      </w:r>
      <w:r w:rsidRPr="000B56DF">
        <w:rPr>
          <w:rStyle w:val="StyleUnderline"/>
          <w:highlight w:val="cyan"/>
        </w:rPr>
        <w:t>Legislatures</w:t>
      </w:r>
      <w:r w:rsidRPr="00020BD2">
        <w:rPr>
          <w:rStyle w:val="StyleUnderline"/>
        </w:rPr>
        <w:t xml:space="preserve"> </w:t>
      </w:r>
      <w:r w:rsidRPr="000B56DF">
        <w:rPr>
          <w:rStyle w:val="StyleUnderline"/>
          <w:highlight w:val="cyan"/>
        </w:rPr>
        <w:t>faced</w:t>
      </w:r>
      <w:r w:rsidRPr="00020BD2">
        <w:rPr>
          <w:rStyle w:val="StyleUnderline"/>
        </w:rPr>
        <w:t xml:space="preserve"> </w:t>
      </w:r>
      <w:r w:rsidRPr="000B56DF">
        <w:rPr>
          <w:rStyle w:val="StyleUnderline"/>
          <w:highlight w:val="cyan"/>
        </w:rPr>
        <w:t>with</w:t>
      </w:r>
      <w:r w:rsidRPr="00020BD2">
        <w:rPr>
          <w:rStyle w:val="StyleUnderline"/>
        </w:rPr>
        <w:t xml:space="preserve"> an </w:t>
      </w:r>
      <w:r w:rsidRPr="000B56DF">
        <w:rPr>
          <w:rStyle w:val="StyleUnderline"/>
          <w:highlight w:val="cyan"/>
        </w:rPr>
        <w:t>upcoming sunset</w:t>
      </w:r>
      <w:r w:rsidRPr="00020BD2">
        <w:rPr>
          <w:rStyle w:val="StyleUnderline"/>
        </w:rPr>
        <w:t xml:space="preserve"> of a high-profile statute</w:t>
      </w:r>
      <w:r w:rsidRPr="00020BD2">
        <w:rPr>
          <w:sz w:val="16"/>
        </w:rPr>
        <w:t xml:space="preserve"> may not </w:t>
      </w:r>
      <w:r w:rsidRPr="000B56DF">
        <w:rPr>
          <w:rStyle w:val="StyleUnderline"/>
          <w:highlight w:val="cyan"/>
        </w:rPr>
        <w:t>see</w:t>
      </w:r>
      <w:r w:rsidRPr="00020BD2">
        <w:rPr>
          <w:sz w:val="16"/>
        </w:rPr>
        <w:t xml:space="preserve"> increased deliberation so much as </w:t>
      </w:r>
      <w:r w:rsidRPr="000B56DF">
        <w:rPr>
          <w:rStyle w:val="StyleUnderline"/>
          <w:highlight w:val="cyan"/>
        </w:rPr>
        <w:t>increased lobbying</w:t>
      </w:r>
      <w:r w:rsidRPr="00020BD2">
        <w:rPr>
          <w:rStyle w:val="StyleUnderline"/>
        </w:rPr>
        <w:t xml:space="preserve"> by relevant stakeholders seeking to preserve or overturn the status </w:t>
      </w:r>
      <w:r w:rsidRPr="00020BD2">
        <w:rPr>
          <w:sz w:val="16"/>
        </w:rPr>
        <w:t xml:space="preserve">quo.332 But the </w:t>
      </w:r>
      <w:r w:rsidRPr="000B56DF">
        <w:rPr>
          <w:rStyle w:val="StyleUnderline"/>
          <w:highlight w:val="cyan"/>
        </w:rPr>
        <w:t>judiciary</w:t>
      </w:r>
      <w:r w:rsidRPr="00020BD2">
        <w:rPr>
          <w:sz w:val="16"/>
        </w:rPr>
        <w:t xml:space="preserve"> is </w:t>
      </w:r>
      <w:r w:rsidRPr="000B56DF">
        <w:rPr>
          <w:rStyle w:val="StyleUnderline"/>
          <w:highlight w:val="cyan"/>
        </w:rPr>
        <w:t>not subject to</w:t>
      </w:r>
      <w:r w:rsidRPr="00020BD2">
        <w:rPr>
          <w:sz w:val="16"/>
        </w:rPr>
        <w:t xml:space="preserve"> (or at least is more insulated from) </w:t>
      </w:r>
      <w:r w:rsidRPr="000B56DF">
        <w:rPr>
          <w:rStyle w:val="StyleUnderline"/>
          <w:highlight w:val="cyan"/>
        </w:rPr>
        <w:t>these</w:t>
      </w:r>
      <w:r w:rsidRPr="00020BD2">
        <w:rPr>
          <w:rStyle w:val="StyleUnderline"/>
        </w:rPr>
        <w:t xml:space="preserve"> </w:t>
      </w:r>
      <w:r w:rsidRPr="000B56DF">
        <w:rPr>
          <w:rStyle w:val="StyleUnderline"/>
          <w:highlight w:val="cyan"/>
        </w:rPr>
        <w:t>pressures</w:t>
      </w:r>
      <w:r w:rsidRPr="00020BD2">
        <w:rPr>
          <w:sz w:val="16"/>
        </w:rPr>
        <w:t xml:space="preserve">. While it is an exaggeration to say that judges are immune to public choice influence, it is fair to say that they are </w:t>
      </w:r>
      <w:r w:rsidRPr="00020BD2">
        <w:rPr>
          <w:rStyle w:val="Emphasis"/>
        </w:rPr>
        <w:t>less vulnerable</w:t>
      </w:r>
      <w:r w:rsidRPr="00020BD2">
        <w:rPr>
          <w:sz w:val="16"/>
        </w:rPr>
        <w:t xml:space="preserve"> to aggressive lobbying efforts or </w:t>
      </w:r>
      <w:r w:rsidRPr="00020BD2">
        <w:rPr>
          <w:rStyle w:val="Emphasis"/>
        </w:rPr>
        <w:t>purely</w:t>
      </w:r>
      <w:r w:rsidRPr="00020BD2">
        <w:rPr>
          <w:rStyle w:val="StyleUnderline"/>
        </w:rPr>
        <w:t xml:space="preserve"> self-interested assessments</w:t>
      </w:r>
      <w:r w:rsidRPr="00020BD2">
        <w:rPr>
          <w:sz w:val="16"/>
        </w:rPr>
        <w:t xml:space="preserve"> of the facts.333 And while legislators need not explain their votes or explicitly ground them in any sort of principled analysis, the </w:t>
      </w:r>
      <w:r w:rsidRPr="000B56DF">
        <w:rPr>
          <w:rStyle w:val="StyleUnderline"/>
          <w:highlight w:val="cyan"/>
        </w:rPr>
        <w:t>norms of</w:t>
      </w:r>
      <w:r w:rsidRPr="00020BD2">
        <w:rPr>
          <w:rStyle w:val="StyleUnderline"/>
        </w:rPr>
        <w:t xml:space="preserve"> judicial-</w:t>
      </w:r>
      <w:r w:rsidRPr="000B56DF">
        <w:rPr>
          <w:rStyle w:val="StyleUnderline"/>
          <w:highlight w:val="cyan"/>
        </w:rPr>
        <w:t>opinion writing</w:t>
      </w:r>
      <w:r w:rsidRPr="00020BD2">
        <w:rPr>
          <w:sz w:val="16"/>
        </w:rPr>
        <w:t xml:space="preserve"> help </w:t>
      </w:r>
      <w:r w:rsidRPr="000B56DF">
        <w:rPr>
          <w:rStyle w:val="StyleUnderline"/>
          <w:highlight w:val="cyan"/>
        </w:rPr>
        <w:t>bring forward</w:t>
      </w:r>
      <w:r w:rsidRPr="00020BD2">
        <w:rPr>
          <w:sz w:val="16"/>
        </w:rPr>
        <w:t xml:space="preserve"> some </w:t>
      </w:r>
      <w:r w:rsidRPr="000B56DF">
        <w:rPr>
          <w:rStyle w:val="StyleUnderline"/>
          <w:highlight w:val="cyan"/>
        </w:rPr>
        <w:t>publicly</w:t>
      </w:r>
      <w:r w:rsidRPr="00020BD2">
        <w:rPr>
          <w:rStyle w:val="StyleUnderline"/>
        </w:rPr>
        <w:t xml:space="preserve"> </w:t>
      </w:r>
      <w:r w:rsidRPr="000B56DF">
        <w:rPr>
          <w:rStyle w:val="StyleUnderline"/>
          <w:highlight w:val="cyan"/>
        </w:rPr>
        <w:t>identifiable rationale</w:t>
      </w:r>
      <w:r w:rsidRPr="00020BD2">
        <w:rPr>
          <w:sz w:val="16"/>
        </w:rPr>
        <w:t xml:space="preserve"> justifying judicial decisions.</w:t>
      </w:r>
    </w:p>
    <w:p w14:paraId="05455AFF" w14:textId="1A427142" w:rsidR="00266052" w:rsidRDefault="00266052" w:rsidP="00266052">
      <w:pPr>
        <w:pStyle w:val="Heading3"/>
      </w:pPr>
      <w:r>
        <w:t>Solvency---AT: Certainty---2NC</w:t>
      </w:r>
    </w:p>
    <w:p w14:paraId="2BDEB4BA" w14:textId="77777777" w:rsidR="00266052" w:rsidRPr="00597261" w:rsidRDefault="00266052" w:rsidP="00266052">
      <w:pPr>
        <w:pStyle w:val="Heading4"/>
      </w:pPr>
      <w:r>
        <w:rPr>
          <w:u w:val="single"/>
        </w:rPr>
        <w:t>Permanent</w:t>
      </w:r>
      <w:r>
        <w:t xml:space="preserve"> legislation is </w:t>
      </w:r>
      <w:r>
        <w:rPr>
          <w:u w:val="single"/>
        </w:rPr>
        <w:t>equally uncertain</w:t>
      </w:r>
      <w:r>
        <w:t xml:space="preserve">---sunsets </w:t>
      </w:r>
      <w:r>
        <w:rPr>
          <w:u w:val="single"/>
        </w:rPr>
        <w:t>increase</w:t>
      </w:r>
      <w:r>
        <w:t xml:space="preserve"> clarity. </w:t>
      </w:r>
    </w:p>
    <w:p w14:paraId="19C81CAA" w14:textId="77777777" w:rsidR="00266052" w:rsidRDefault="00266052" w:rsidP="00266052">
      <w:r>
        <w:t xml:space="preserve">Sofia </w:t>
      </w:r>
      <w:r w:rsidRPr="000B1A33">
        <w:rPr>
          <w:rStyle w:val="Style13ptBold"/>
        </w:rPr>
        <w:t>Ranchordás 14</w:t>
      </w:r>
      <w:r>
        <w:t>, a full professor of public law and a Rosalind Franklin fellow at the Faculty of Law of the University of Groningen and she is also an affiliated fellow of the Information Society Project at Yale Law School, 2-11-2014; Statute Law Review, "Sunset Clauses and Experimental Regulations: Blessing or Curse for Legal Certainty?," https://academic.oup.com/slr/article/36/1/28/1614369 //AS</w:t>
      </w:r>
    </w:p>
    <w:p w14:paraId="2D00581C" w14:textId="77777777" w:rsidR="00266052" w:rsidRPr="00DB77C5" w:rsidRDefault="00266052" w:rsidP="00266052">
      <w:pPr>
        <w:rPr>
          <w:u w:val="single"/>
        </w:rPr>
      </w:pPr>
      <w:r w:rsidRPr="00DB77C5">
        <w:rPr>
          <w:sz w:val="16"/>
        </w:rPr>
        <w:t xml:space="preserve">First, the </w:t>
      </w:r>
      <w:r w:rsidRPr="000B56DF">
        <w:rPr>
          <w:b/>
          <w:bCs/>
          <w:highlight w:val="cyan"/>
          <w:u w:val="single"/>
        </w:rPr>
        <w:t>uncertainty allegedly caused</w:t>
      </w:r>
      <w:r w:rsidRPr="000B56DF">
        <w:rPr>
          <w:highlight w:val="cyan"/>
          <w:u w:val="single"/>
        </w:rPr>
        <w:t xml:space="preserve"> by sunset clauses</w:t>
      </w:r>
      <w:r w:rsidRPr="00DB77C5">
        <w:rPr>
          <w:u w:val="single"/>
        </w:rPr>
        <w:t xml:space="preserve"> is </w:t>
      </w:r>
      <w:r w:rsidRPr="000B56DF">
        <w:rPr>
          <w:b/>
          <w:bCs/>
          <w:highlight w:val="cyan"/>
          <w:u w:val="single"/>
        </w:rPr>
        <w:t>merely potential</w:t>
      </w:r>
      <w:r w:rsidRPr="00DB77C5">
        <w:rPr>
          <w:u w:val="single"/>
        </w:rPr>
        <w:t xml:space="preserve">, since sunset clauses </w:t>
      </w:r>
      <w:r w:rsidRPr="000B56DF">
        <w:rPr>
          <w:highlight w:val="cyan"/>
          <w:u w:val="single"/>
        </w:rPr>
        <w:t>do not introduce more uncertainty</w:t>
      </w:r>
      <w:r w:rsidRPr="00DB77C5">
        <w:rPr>
          <w:u w:val="single"/>
        </w:rPr>
        <w:t xml:space="preserve"> in the legal order </w:t>
      </w:r>
      <w:r w:rsidRPr="000B56DF">
        <w:rPr>
          <w:highlight w:val="cyan"/>
          <w:u w:val="single"/>
        </w:rPr>
        <w:t>than permanent legislation</w:t>
      </w:r>
      <w:r w:rsidRPr="00DB77C5">
        <w:rPr>
          <w:u w:val="single"/>
        </w:rPr>
        <w:t xml:space="preserve"> does.</w:t>
      </w:r>
      <w:r w:rsidRPr="00DB77C5">
        <w:rPr>
          <w:sz w:val="16"/>
        </w:rPr>
        <w:t xml:space="preserve">71 In the case of </w:t>
      </w:r>
      <w:r w:rsidRPr="00DB77C5">
        <w:rPr>
          <w:u w:val="single"/>
        </w:rPr>
        <w:t>permanent legislation, the legislature can at any time amend existing laws</w:t>
      </w:r>
      <w:r w:rsidRPr="00DB77C5">
        <w:rPr>
          <w:sz w:val="16"/>
        </w:rPr>
        <w:t xml:space="preserve">, as long as a sufficient parliamentary support is gathered. This argument is even </w:t>
      </w:r>
      <w:r w:rsidRPr="00DB77C5">
        <w:rPr>
          <w:u w:val="single"/>
        </w:rPr>
        <w:t xml:space="preserve">acknowledged by </w:t>
      </w:r>
      <w:r w:rsidRPr="000B56DF">
        <w:rPr>
          <w:highlight w:val="cyan"/>
          <w:u w:val="single"/>
        </w:rPr>
        <w:t>sceptics</w:t>
      </w:r>
      <w:r w:rsidRPr="00DB77C5">
        <w:rPr>
          <w:u w:val="single"/>
        </w:rPr>
        <w:t xml:space="preserve"> of sunset clauses in the United States who </w:t>
      </w:r>
      <w:r w:rsidRPr="000B56DF">
        <w:rPr>
          <w:highlight w:val="cyan"/>
          <w:u w:val="single"/>
        </w:rPr>
        <w:t>agree</w:t>
      </w:r>
      <w:r w:rsidRPr="00DB77C5">
        <w:rPr>
          <w:u w:val="single"/>
        </w:rPr>
        <w:t xml:space="preserve"> that ‘</w:t>
      </w:r>
      <w:r w:rsidRPr="000B56DF">
        <w:rPr>
          <w:b/>
          <w:bCs/>
          <w:highlight w:val="cyan"/>
          <w:u w:val="single"/>
        </w:rPr>
        <w:t>permanent legislation [only] creates</w:t>
      </w:r>
      <w:r w:rsidRPr="00020BE1">
        <w:rPr>
          <w:b/>
          <w:bCs/>
          <w:u w:val="single"/>
        </w:rPr>
        <w:t xml:space="preserve"> a </w:t>
      </w:r>
      <w:r w:rsidRPr="000B56DF">
        <w:rPr>
          <w:b/>
          <w:bCs/>
          <w:highlight w:val="cyan"/>
          <w:u w:val="single"/>
        </w:rPr>
        <w:t>certainty illusion</w:t>
      </w:r>
      <w:r w:rsidRPr="00DB77C5">
        <w:rPr>
          <w:u w:val="single"/>
        </w:rPr>
        <w:t>, whereby taxpayers are not mindful of the frequent changes of legislation’</w:t>
      </w:r>
      <w:r w:rsidRPr="00DB77C5">
        <w:rPr>
          <w:sz w:val="16"/>
        </w:rPr>
        <w:t xml:space="preserve">.72 </w:t>
      </w:r>
      <w:r w:rsidRPr="00DB77C5">
        <w:rPr>
          <w:u w:val="single"/>
        </w:rPr>
        <w:t xml:space="preserve">In addition, no previous warning as to the intention of the legislator to revise laws shall be given, so this ‘surprise effect’ can in abstract </w:t>
      </w:r>
      <w:r w:rsidRPr="000B56DF">
        <w:rPr>
          <w:highlight w:val="cyan"/>
          <w:u w:val="single"/>
        </w:rPr>
        <w:t xml:space="preserve">interfere with </w:t>
      </w:r>
      <w:r w:rsidRPr="00856460">
        <w:rPr>
          <w:u w:val="single"/>
        </w:rPr>
        <w:t xml:space="preserve">the </w:t>
      </w:r>
      <w:r w:rsidRPr="000B56DF">
        <w:rPr>
          <w:highlight w:val="cyan"/>
          <w:u w:val="single"/>
        </w:rPr>
        <w:t>principle</w:t>
      </w:r>
      <w:r w:rsidRPr="00DB77C5">
        <w:rPr>
          <w:u w:val="single"/>
        </w:rPr>
        <w:t xml:space="preserve"> of legal certainty</w:t>
      </w:r>
      <w:r w:rsidRPr="00DB77C5">
        <w:rPr>
          <w:sz w:val="16"/>
        </w:rPr>
        <w:t xml:space="preserve">.73 In the case of </w:t>
      </w:r>
      <w:r w:rsidRPr="00DB77C5">
        <w:rPr>
          <w:u w:val="single"/>
        </w:rPr>
        <w:t xml:space="preserve">sunset clauses, </w:t>
      </w:r>
      <w:r w:rsidRPr="000B56DF">
        <w:rPr>
          <w:b/>
          <w:bCs/>
          <w:highlight w:val="cyan"/>
          <w:u w:val="single"/>
        </w:rPr>
        <w:t>sudden amendments before</w:t>
      </w:r>
      <w:r w:rsidRPr="00020BE1">
        <w:rPr>
          <w:b/>
          <w:bCs/>
          <w:u w:val="single"/>
        </w:rPr>
        <w:t xml:space="preserve"> the </w:t>
      </w:r>
      <w:r w:rsidRPr="000B56DF">
        <w:rPr>
          <w:b/>
          <w:bCs/>
          <w:highlight w:val="cyan"/>
          <w:u w:val="single"/>
        </w:rPr>
        <w:t>sunset date are not expected</w:t>
      </w:r>
      <w:r w:rsidRPr="00DB77C5">
        <w:rPr>
          <w:u w:val="single"/>
        </w:rPr>
        <w:t>.</w:t>
      </w:r>
      <w:r w:rsidRPr="00DB77C5">
        <w:rPr>
          <w:sz w:val="16"/>
        </w:rPr>
        <w:t xml:space="preserve"> Any changes or revisions will exclusively be accepted on extraordinary grounds.74 Sunset clauses, </w:t>
      </w:r>
      <w:r w:rsidRPr="00DB77C5">
        <w:rPr>
          <w:u w:val="single"/>
        </w:rPr>
        <w:t xml:space="preserve">if correctly implemented, </w:t>
      </w:r>
      <w:r w:rsidRPr="00020BE1">
        <w:rPr>
          <w:b/>
          <w:bCs/>
          <w:u w:val="single"/>
        </w:rPr>
        <w:t xml:space="preserve">can </w:t>
      </w:r>
      <w:r w:rsidRPr="000B56DF">
        <w:rPr>
          <w:b/>
          <w:bCs/>
          <w:highlight w:val="cyan"/>
          <w:u w:val="single"/>
        </w:rPr>
        <w:t>provide</w:t>
      </w:r>
      <w:r w:rsidRPr="00020BE1">
        <w:rPr>
          <w:b/>
          <w:bCs/>
          <w:u w:val="single"/>
        </w:rPr>
        <w:t xml:space="preserve"> a </w:t>
      </w:r>
      <w:r w:rsidRPr="000B56DF">
        <w:rPr>
          <w:b/>
          <w:bCs/>
          <w:highlight w:val="cyan"/>
          <w:u w:val="single"/>
        </w:rPr>
        <w:t>greater continuity guarantee</w:t>
      </w:r>
      <w:r w:rsidRPr="00DB77C5">
        <w:rPr>
          <w:u w:val="single"/>
        </w:rPr>
        <w:t xml:space="preserve"> and time framework on which citizens can rely</w:t>
      </w:r>
      <w:r w:rsidRPr="00DB77C5">
        <w:rPr>
          <w:sz w:val="16"/>
        </w:rPr>
        <w:t xml:space="preserve">.75 In this light, the principle of </w:t>
      </w:r>
      <w:r w:rsidRPr="00DB77C5">
        <w:rPr>
          <w:u w:val="single"/>
        </w:rPr>
        <w:t xml:space="preserve">legal certainty is </w:t>
      </w:r>
      <w:r w:rsidRPr="000B56DF">
        <w:rPr>
          <w:b/>
          <w:bCs/>
          <w:highlight w:val="cyan"/>
          <w:u w:val="single"/>
        </w:rPr>
        <w:t>not endangered but</w:t>
      </w:r>
      <w:r w:rsidRPr="00020BE1">
        <w:rPr>
          <w:b/>
          <w:bCs/>
          <w:u w:val="single"/>
        </w:rPr>
        <w:t xml:space="preserve"> rather </w:t>
      </w:r>
      <w:r w:rsidRPr="000B56DF">
        <w:rPr>
          <w:b/>
          <w:bCs/>
          <w:highlight w:val="cyan"/>
          <w:u w:val="single"/>
        </w:rPr>
        <w:t>furthered</w:t>
      </w:r>
      <w:r w:rsidRPr="00020BE1">
        <w:rPr>
          <w:b/>
          <w:bCs/>
          <w:u w:val="single"/>
        </w:rPr>
        <w:t xml:space="preserve"> by sunset clauses</w:t>
      </w:r>
      <w:r w:rsidRPr="00DB77C5">
        <w:rPr>
          <w:u w:val="single"/>
        </w:rPr>
        <w:t xml:space="preserve">, </w:t>
      </w:r>
      <w:r w:rsidRPr="00856460">
        <w:rPr>
          <w:u w:val="single"/>
        </w:rPr>
        <w:t>since</w:t>
      </w:r>
      <w:r w:rsidRPr="00DB77C5">
        <w:rPr>
          <w:u w:val="single"/>
        </w:rPr>
        <w:t xml:space="preserve"> the latter </w:t>
      </w:r>
      <w:r w:rsidRPr="000B56DF">
        <w:rPr>
          <w:highlight w:val="cyan"/>
          <w:u w:val="single"/>
        </w:rPr>
        <w:t>can function as an impediment for abrupt</w:t>
      </w:r>
      <w:r w:rsidRPr="00DB77C5">
        <w:rPr>
          <w:u w:val="single"/>
        </w:rPr>
        <w:t xml:space="preserve"> and unjustified </w:t>
      </w:r>
      <w:r w:rsidRPr="000B56DF">
        <w:rPr>
          <w:highlight w:val="cyan"/>
          <w:u w:val="single"/>
        </w:rPr>
        <w:t>changes before</w:t>
      </w:r>
      <w:r w:rsidRPr="00DB77C5">
        <w:rPr>
          <w:u w:val="single"/>
        </w:rPr>
        <w:t xml:space="preserve"> the </w:t>
      </w:r>
      <w:r w:rsidRPr="000B56DF">
        <w:rPr>
          <w:highlight w:val="cyan"/>
          <w:u w:val="single"/>
        </w:rPr>
        <w:t>sunset</w:t>
      </w:r>
      <w:r w:rsidRPr="00DB77C5">
        <w:rPr>
          <w:u w:val="single"/>
        </w:rPr>
        <w:t xml:space="preserve"> occurs.</w:t>
      </w:r>
    </w:p>
    <w:p w14:paraId="27352201" w14:textId="77777777" w:rsidR="00266052" w:rsidRPr="00597261" w:rsidRDefault="00266052" w:rsidP="00266052">
      <w:pPr>
        <w:pStyle w:val="Heading4"/>
      </w:pPr>
      <w:r>
        <w:t xml:space="preserve">The signal is </w:t>
      </w:r>
      <w:r>
        <w:rPr>
          <w:u w:val="single"/>
        </w:rPr>
        <w:t>clear</w:t>
      </w:r>
      <w:r>
        <w:t xml:space="preserve"> and </w:t>
      </w:r>
      <w:r>
        <w:rPr>
          <w:u w:val="single"/>
        </w:rPr>
        <w:t>comparatively stronger</w:t>
      </w:r>
      <w:r>
        <w:t xml:space="preserve">. </w:t>
      </w:r>
    </w:p>
    <w:p w14:paraId="3C6640A7" w14:textId="77777777" w:rsidR="00266052" w:rsidRDefault="00266052" w:rsidP="00266052">
      <w:r>
        <w:t xml:space="preserve">Sofia </w:t>
      </w:r>
      <w:r w:rsidRPr="000B1A33">
        <w:rPr>
          <w:rStyle w:val="Style13ptBold"/>
        </w:rPr>
        <w:t>Ranchordás 14</w:t>
      </w:r>
      <w:r>
        <w:t>, a full professor of public law and a Rosalind Franklin fellow at the Faculty of Law of the University of Groningen and she is also an affiliated fellow of the Information Society Project at Yale Law School, 2-11-2014; Statute Law Review, "Sunset Clauses and Experimental Regulations: Blessing or Curse for Legal Certainty?," https://academic.oup.com/slr/article/36/1/28/1614369 //AS</w:t>
      </w:r>
    </w:p>
    <w:p w14:paraId="39CB1AAA" w14:textId="77777777" w:rsidR="00266052" w:rsidRPr="00441AD5" w:rsidRDefault="00266052" w:rsidP="00266052">
      <w:pPr>
        <w:rPr>
          <w:u w:val="single"/>
        </w:rPr>
      </w:pPr>
      <w:r w:rsidRPr="000B56DF">
        <w:rPr>
          <w:highlight w:val="cyan"/>
          <w:u w:val="single"/>
        </w:rPr>
        <w:t>Sunset</w:t>
      </w:r>
      <w:r w:rsidRPr="00441AD5">
        <w:rPr>
          <w:u w:val="single"/>
        </w:rPr>
        <w:t xml:space="preserve"> clauses can also </w:t>
      </w:r>
      <w:r w:rsidRPr="000B56DF">
        <w:rPr>
          <w:b/>
          <w:bCs/>
          <w:highlight w:val="cyan"/>
          <w:u w:val="single"/>
        </w:rPr>
        <w:t>contribute to ‘greater certainty’</w:t>
      </w:r>
      <w:r w:rsidRPr="000B56DF">
        <w:rPr>
          <w:highlight w:val="cyan"/>
          <w:u w:val="single"/>
        </w:rPr>
        <w:t xml:space="preserve"> than</w:t>
      </w:r>
      <w:r w:rsidRPr="00441AD5">
        <w:rPr>
          <w:u w:val="single"/>
        </w:rPr>
        <w:t xml:space="preserve"> a </w:t>
      </w:r>
      <w:r w:rsidRPr="000B56DF">
        <w:rPr>
          <w:highlight w:val="cyan"/>
          <w:u w:val="single"/>
        </w:rPr>
        <w:t>permanent law</w:t>
      </w:r>
      <w:r w:rsidRPr="00441AD5">
        <w:rPr>
          <w:u w:val="single"/>
        </w:rPr>
        <w:t xml:space="preserve"> does because, </w:t>
      </w:r>
      <w:r w:rsidRPr="000B56DF">
        <w:rPr>
          <w:highlight w:val="cyan"/>
          <w:u w:val="single"/>
        </w:rPr>
        <w:t>as times goes</w:t>
      </w:r>
      <w:r w:rsidRPr="00441AD5">
        <w:rPr>
          <w:u w:val="single"/>
        </w:rPr>
        <w:t xml:space="preserve"> by, the </w:t>
      </w:r>
      <w:r w:rsidRPr="000B56DF">
        <w:rPr>
          <w:highlight w:val="cyan"/>
          <w:u w:val="single"/>
        </w:rPr>
        <w:t>effectiveness of a rule</w:t>
      </w:r>
      <w:r w:rsidRPr="00441AD5">
        <w:rPr>
          <w:u w:val="single"/>
        </w:rPr>
        <w:t xml:space="preserve"> may </w:t>
      </w:r>
      <w:r w:rsidRPr="000B56DF">
        <w:rPr>
          <w:highlight w:val="cyan"/>
          <w:u w:val="single"/>
        </w:rPr>
        <w:t>diminish</w:t>
      </w:r>
      <w:r w:rsidRPr="00441AD5">
        <w:rPr>
          <w:sz w:val="16"/>
        </w:rPr>
        <w:t xml:space="preserve">.78 The </w:t>
      </w:r>
      <w:r w:rsidRPr="00441AD5">
        <w:rPr>
          <w:u w:val="single"/>
        </w:rPr>
        <w:t>evolution of social circumstances are susceptible of creating new possibilities for legal disputes that are not comprehended by the scope of lasting rules</w:t>
      </w:r>
      <w:r w:rsidRPr="00441AD5">
        <w:rPr>
          <w:sz w:val="16"/>
        </w:rPr>
        <w:t xml:space="preserve">, or potential litigants may try to readjust their conduct in order to avoid the application of this specific rule.79 This growing reduction of the effectiveness of rules may constitute a ground for justifying the need for legal change. In this light, D’ </w:t>
      </w:r>
      <w:r w:rsidRPr="00441AD5">
        <w:rPr>
          <w:u w:val="single"/>
        </w:rPr>
        <w:t xml:space="preserve">Amato argues that a (judicial) </w:t>
      </w:r>
      <w:r w:rsidRPr="000B56DF">
        <w:rPr>
          <w:highlight w:val="cyan"/>
          <w:u w:val="single"/>
        </w:rPr>
        <w:t>sunsetting of statutes</w:t>
      </w:r>
      <w:r w:rsidRPr="00441AD5">
        <w:rPr>
          <w:u w:val="single"/>
        </w:rPr>
        <w:t xml:space="preserve"> comparable to the amendment of precedents performed by courts, would increase legal certainty and </w:t>
      </w:r>
      <w:r w:rsidRPr="000B56DF">
        <w:rPr>
          <w:highlight w:val="cyan"/>
          <w:u w:val="single"/>
        </w:rPr>
        <w:t>ensure that legislation reflects</w:t>
      </w:r>
      <w:r w:rsidRPr="00441AD5">
        <w:rPr>
          <w:u w:val="single"/>
        </w:rPr>
        <w:t xml:space="preserve"> the changed </w:t>
      </w:r>
      <w:r w:rsidRPr="000B56DF">
        <w:rPr>
          <w:highlight w:val="cyan"/>
          <w:u w:val="single"/>
        </w:rPr>
        <w:t>reality</w:t>
      </w:r>
      <w:r w:rsidRPr="00441AD5">
        <w:rPr>
          <w:u w:val="single"/>
        </w:rPr>
        <w:t xml:space="preserve">.80 </w:t>
      </w:r>
    </w:p>
    <w:p w14:paraId="3FCAB6FC" w14:textId="77777777" w:rsidR="00266052" w:rsidRPr="00441AD5" w:rsidRDefault="00266052" w:rsidP="00266052">
      <w:pPr>
        <w:rPr>
          <w:u w:val="single"/>
        </w:rPr>
      </w:pPr>
      <w:r w:rsidRPr="00441AD5">
        <w:rPr>
          <w:sz w:val="16"/>
        </w:rPr>
        <w:t xml:space="preserve">In addition, </w:t>
      </w:r>
      <w:r w:rsidRPr="00441AD5">
        <w:rPr>
          <w:u w:val="single"/>
        </w:rPr>
        <w:t xml:space="preserve">sunset clauses, if correctly designed and implemented, are </w:t>
      </w:r>
      <w:r w:rsidRPr="00C26E85">
        <w:rPr>
          <w:b/>
          <w:bCs/>
          <w:u w:val="single"/>
        </w:rPr>
        <w:t>susceptible</w:t>
      </w:r>
      <w:r w:rsidRPr="00441AD5">
        <w:rPr>
          <w:b/>
          <w:bCs/>
          <w:u w:val="single"/>
        </w:rPr>
        <w:t xml:space="preserve"> of </w:t>
      </w:r>
      <w:r w:rsidRPr="000B56DF">
        <w:rPr>
          <w:b/>
          <w:bCs/>
          <w:highlight w:val="cyan"/>
          <w:u w:val="single"/>
        </w:rPr>
        <w:t>stimulat</w:t>
      </w:r>
      <w:r w:rsidRPr="00441AD5">
        <w:rPr>
          <w:b/>
          <w:bCs/>
          <w:u w:val="single"/>
        </w:rPr>
        <w:t xml:space="preserve">ing </w:t>
      </w:r>
      <w:r w:rsidRPr="000B56DF">
        <w:rPr>
          <w:b/>
          <w:bCs/>
          <w:highlight w:val="cyan"/>
          <w:u w:val="single"/>
        </w:rPr>
        <w:t>long-term investment</w:t>
      </w:r>
      <w:r w:rsidRPr="00441AD5">
        <w:rPr>
          <w:sz w:val="16"/>
        </w:rPr>
        <w:t xml:space="preserve">.81 To wit, in </w:t>
      </w:r>
      <w:r w:rsidRPr="00441AD5">
        <w:rPr>
          <w:u w:val="single"/>
        </w:rPr>
        <w:t xml:space="preserve">cases </w:t>
      </w:r>
      <w:r w:rsidRPr="000B56DF">
        <w:rPr>
          <w:b/>
          <w:bCs/>
          <w:highlight w:val="cyan"/>
          <w:u w:val="single"/>
        </w:rPr>
        <w:t>involving taxes</w:t>
      </w:r>
      <w:r w:rsidRPr="000B56DF">
        <w:rPr>
          <w:highlight w:val="cyan"/>
          <w:u w:val="single"/>
        </w:rPr>
        <w:t xml:space="preserve"> as</w:t>
      </w:r>
      <w:r w:rsidRPr="00441AD5">
        <w:rPr>
          <w:u w:val="single"/>
        </w:rPr>
        <w:t xml:space="preserve"> the </w:t>
      </w:r>
      <w:r w:rsidRPr="000B56DF">
        <w:rPr>
          <w:highlight w:val="cyan"/>
          <w:u w:val="single"/>
        </w:rPr>
        <w:t>example on tax production credits</w:t>
      </w:r>
      <w:r w:rsidRPr="00441AD5">
        <w:rPr>
          <w:u w:val="single"/>
        </w:rPr>
        <w:t xml:space="preserve">, a </w:t>
      </w:r>
      <w:r w:rsidRPr="000B56DF">
        <w:rPr>
          <w:b/>
          <w:bCs/>
          <w:highlight w:val="cyan"/>
          <w:u w:val="single"/>
        </w:rPr>
        <w:t>sunset</w:t>
      </w:r>
      <w:r w:rsidRPr="00441AD5">
        <w:rPr>
          <w:b/>
          <w:bCs/>
          <w:u w:val="single"/>
        </w:rPr>
        <w:t xml:space="preserve"> may still </w:t>
      </w:r>
      <w:r w:rsidRPr="000B56DF">
        <w:rPr>
          <w:b/>
          <w:bCs/>
          <w:highlight w:val="cyan"/>
          <w:u w:val="single"/>
        </w:rPr>
        <w:t>accelerate investment</w:t>
      </w:r>
      <w:r w:rsidRPr="00441AD5">
        <w:rPr>
          <w:sz w:val="16"/>
        </w:rPr>
        <w:t xml:space="preserve"> because tax payers may fear losing tax benefits. Moreover, ‘a calculable legal system’ in the sense desired by entrepreneurs, does not necessarily mean that private actors may expect that legal systems are solely inhabited by lasting, clear and unambiguous bright-line rules.82 There is a discrepancy between the certainty pursued by lawyers, and the one pursued by economic parties. The latter are mainly interested in the certainty regarding their contractual rights and duties: the consequences of their actions.83 Lawyers, on the contrary, </w:t>
      </w:r>
      <w:r w:rsidRPr="00441AD5">
        <w:rPr>
          <w:u w:val="single"/>
        </w:rPr>
        <w:t xml:space="preserve">identify legal certainty with the predictability of applying legal rules to specific cases. </w:t>
      </w:r>
      <w:r w:rsidRPr="00441AD5">
        <w:rPr>
          <w:sz w:val="16"/>
        </w:rPr>
        <w:t xml:space="preserve">This is why it has been purported that although lawyers prefer clear, precise and determinate legal rules, </w:t>
      </w:r>
      <w:r w:rsidRPr="00441AD5">
        <w:rPr>
          <w:u w:val="single"/>
        </w:rPr>
        <w:t xml:space="preserve">entrepreneurs might be often satisfied by vague legal standards as long as they can allow them to calculate the consequences of their actions.84 </w:t>
      </w:r>
    </w:p>
    <w:p w14:paraId="5EDAC979" w14:textId="77777777" w:rsidR="00266052" w:rsidRPr="00441AD5" w:rsidRDefault="00266052" w:rsidP="00266052">
      <w:pPr>
        <w:rPr>
          <w:sz w:val="16"/>
        </w:rPr>
      </w:pPr>
      <w:r w:rsidRPr="00441AD5">
        <w:rPr>
          <w:sz w:val="16"/>
        </w:rPr>
        <w:t xml:space="preserve">In conclusion, </w:t>
      </w:r>
      <w:r w:rsidRPr="00441AD5">
        <w:rPr>
          <w:u w:val="single"/>
        </w:rPr>
        <w:t>sunset clauses are susceptible of constituting a ‘blessing’ for legal certainty</w:t>
      </w:r>
      <w:r w:rsidRPr="00441AD5">
        <w:rPr>
          <w:sz w:val="16"/>
        </w:rPr>
        <w:t xml:space="preserve"> since: </w:t>
      </w:r>
      <w:r w:rsidRPr="00441AD5">
        <w:rPr>
          <w:u w:val="single"/>
        </w:rPr>
        <w:t xml:space="preserve">first, a </w:t>
      </w:r>
      <w:r w:rsidRPr="000B56DF">
        <w:rPr>
          <w:b/>
          <w:bCs/>
          <w:highlight w:val="cyan"/>
          <w:u w:val="single"/>
        </w:rPr>
        <w:t>palpable ‘temporary legal certainty’</w:t>
      </w:r>
      <w:r w:rsidRPr="00441AD5">
        <w:rPr>
          <w:b/>
          <w:bCs/>
          <w:u w:val="single"/>
        </w:rPr>
        <w:t xml:space="preserve"> may be </w:t>
      </w:r>
      <w:r w:rsidRPr="000B56DF">
        <w:rPr>
          <w:b/>
          <w:bCs/>
          <w:highlight w:val="cyan"/>
          <w:u w:val="single"/>
        </w:rPr>
        <w:t>preferable</w:t>
      </w:r>
      <w:r w:rsidRPr="00441AD5">
        <w:rPr>
          <w:u w:val="single"/>
        </w:rPr>
        <w:t xml:space="preserve"> to the </w:t>
      </w:r>
      <w:r w:rsidRPr="000B56DF">
        <w:rPr>
          <w:highlight w:val="cyan"/>
          <w:u w:val="single"/>
        </w:rPr>
        <w:t>illusion</w:t>
      </w:r>
      <w:r w:rsidRPr="00441AD5">
        <w:rPr>
          <w:u w:val="single"/>
        </w:rPr>
        <w:t xml:space="preserve"> of an everlasting one</w:t>
      </w:r>
      <w:r w:rsidRPr="00441AD5">
        <w:rPr>
          <w:sz w:val="16"/>
        </w:rPr>
        <w:t xml:space="preserve">. </w:t>
      </w:r>
      <w:r w:rsidRPr="00441AD5">
        <w:rPr>
          <w:u w:val="single"/>
        </w:rPr>
        <w:t xml:space="preserve">Secondly, sunset clauses can </w:t>
      </w:r>
      <w:r w:rsidRPr="00441AD5">
        <w:rPr>
          <w:b/>
          <w:bCs/>
          <w:u w:val="single"/>
        </w:rPr>
        <w:t>ensure that legislation continues to reflect reality</w:t>
      </w:r>
      <w:r w:rsidRPr="00441AD5">
        <w:rPr>
          <w:sz w:val="16"/>
        </w:rPr>
        <w:t xml:space="preserve"> as it is and as citizens see it, and not as it should be or it was at the time of the original legislative drafting</w:t>
      </w:r>
    </w:p>
    <w:p w14:paraId="48DE9618" w14:textId="181606CD" w:rsidR="00266052" w:rsidRDefault="00266052" w:rsidP="00266052">
      <w:pPr>
        <w:pStyle w:val="Heading3"/>
      </w:pPr>
      <w:r>
        <w:t>Solvency---AT: Certainty---Ext</w:t>
      </w:r>
    </w:p>
    <w:p w14:paraId="326BBA38" w14:textId="77777777" w:rsidR="000B56DF" w:rsidRDefault="000B56DF" w:rsidP="000B56DF">
      <w:pPr>
        <w:pStyle w:val="Heading4"/>
      </w:pPr>
      <w:r>
        <w:t xml:space="preserve">Sunsets improve oversight and regulatory efficiency. </w:t>
      </w:r>
    </w:p>
    <w:p w14:paraId="69D3C6BD" w14:textId="77777777" w:rsidR="000B56DF" w:rsidRDefault="000B56DF" w:rsidP="000B56DF">
      <w:r>
        <w:t xml:space="preserve">JOHN E. </w:t>
      </w:r>
      <w:r w:rsidRPr="00617AEC">
        <w:rPr>
          <w:rStyle w:val="Style13ptBold"/>
        </w:rPr>
        <w:t>FINN</w:t>
      </w:r>
      <w:r>
        <w:t xml:space="preserve">, Professor of Government, Wesleyan University. PhD. Princeton University, </w:t>
      </w:r>
      <w:r w:rsidRPr="00617AEC">
        <w:rPr>
          <w:rStyle w:val="Style13ptBold"/>
        </w:rPr>
        <w:t>’10</w:t>
      </w:r>
      <w:r>
        <w:t xml:space="preserve">, “Sunset Clauses and Democratic Deliberation: Assessing the Significance of Sunset Provisions in Antiterrorism Legislation” 48 Colum. J. Transnat'l L. 442 2009-2010 </w:t>
      </w:r>
    </w:p>
    <w:p w14:paraId="74CE8907" w14:textId="453E968D" w:rsidR="000B56DF" w:rsidRPr="000B56DF" w:rsidRDefault="000B56DF" w:rsidP="000B56DF">
      <w:pPr>
        <w:rPr>
          <w:u w:val="single"/>
        </w:rPr>
      </w:pPr>
      <w:r>
        <w:t xml:space="preserve">The regulatory reform movement of the 1970s promoted the use of </w:t>
      </w:r>
      <w:r w:rsidRPr="000B56DF">
        <w:rPr>
          <w:rStyle w:val="Emphasis"/>
          <w:highlight w:val="cyan"/>
        </w:rPr>
        <w:t>sunset clauses</w:t>
      </w:r>
      <w:r w:rsidRPr="00583EFD">
        <w:t xml:space="preserve"> as a mechanism to </w:t>
      </w:r>
      <w:r w:rsidRPr="000B56DF">
        <w:rPr>
          <w:rStyle w:val="StyleUnderline"/>
          <w:highlight w:val="cyan"/>
        </w:rPr>
        <w:t xml:space="preserve">improve </w:t>
      </w:r>
      <w:r w:rsidRPr="000B56DF">
        <w:rPr>
          <w:rStyle w:val="Emphasis"/>
          <w:highlight w:val="cyan"/>
        </w:rPr>
        <w:t>legislative oversight</w:t>
      </w:r>
      <w:r w:rsidRPr="00583EFD">
        <w:rPr>
          <w:rStyle w:val="Emphasis"/>
        </w:rPr>
        <w:t xml:space="preserve"> of the bureaucracy</w:t>
      </w:r>
      <w:r w:rsidRPr="00583EFD">
        <w:rPr>
          <w:rStyle w:val="StyleUnderline"/>
        </w:rPr>
        <w:t xml:space="preserve"> </w:t>
      </w:r>
      <w:r w:rsidRPr="000B56DF">
        <w:rPr>
          <w:rStyle w:val="StyleUnderline"/>
          <w:highlight w:val="cyan"/>
        </w:rPr>
        <w:t>and</w:t>
      </w:r>
      <w:r w:rsidRPr="00583EFD">
        <w:rPr>
          <w:rStyle w:val="StyleUnderline"/>
        </w:rPr>
        <w:t xml:space="preserve"> to increase </w:t>
      </w:r>
      <w:r w:rsidRPr="000B56DF">
        <w:rPr>
          <w:rStyle w:val="StyleUnderline"/>
          <w:highlight w:val="cyan"/>
        </w:rPr>
        <w:t>regulatory efficiency</w:t>
      </w:r>
      <w:r>
        <w:t xml:space="preserve">. As Christopher Mooney has written, "[t]he contemporary concept of </w:t>
      </w:r>
      <w:r w:rsidRPr="00674CCB">
        <w:rPr>
          <w:rStyle w:val="StyleUnderline"/>
        </w:rPr>
        <w:t>sunsetting</w:t>
      </w:r>
      <w:r>
        <w:t xml:space="preserve"> dates from the idealistic political reform movement of the 1970s, which </w:t>
      </w:r>
      <w:r w:rsidRPr="00674CCB">
        <w:rPr>
          <w:rStyle w:val="StyleUnderline"/>
        </w:rPr>
        <w:t>sought to transform a U.S. government considered bloated, in-efficient, and beholden to special interests.</w:t>
      </w:r>
      <w:r>
        <w:t xml:space="preserve"> ' 16 In The End of Liberalism, Theodore J. Lowi favored sunsets as a mechanism to reinvigorate stagnant government bureaucracies. 17 </w:t>
      </w:r>
      <w:r w:rsidRPr="000B56DF">
        <w:rPr>
          <w:rStyle w:val="Emphasis"/>
          <w:highlight w:val="cyan"/>
        </w:rPr>
        <w:t>To counteract</w:t>
      </w:r>
      <w:r w:rsidRPr="00674CCB">
        <w:rPr>
          <w:rStyle w:val="Emphasis"/>
        </w:rPr>
        <w:t xml:space="preserve"> the problem of </w:t>
      </w:r>
      <w:r w:rsidRPr="000B56DF">
        <w:rPr>
          <w:rStyle w:val="Emphasis"/>
          <w:highlight w:val="cyan"/>
        </w:rPr>
        <w:t>interest-group liberalism</w:t>
      </w:r>
      <w:r>
        <w:t xml:space="preserve">, </w:t>
      </w:r>
      <w:r w:rsidRPr="00674CCB">
        <w:rPr>
          <w:rStyle w:val="StyleUnderline"/>
        </w:rPr>
        <w:t>in which bureaucratic agencies were often captured by the interests they were meant to regulate,</w:t>
      </w:r>
      <w:r>
        <w:t xml:space="preserve"> Mooney writes, "</w:t>
      </w:r>
      <w:r w:rsidRPr="00674CCB">
        <w:rPr>
          <w:rStyle w:val="StyleUnderline"/>
        </w:rPr>
        <w:t xml:space="preserve">Lowi suggested a 'tenure-of-statutes act' that would set a 'Jeffersonian limit </w:t>
      </w:r>
      <w:r>
        <w:t>of from five to ten years' on the life of every law creating a federal agency."' 18 "</w:t>
      </w:r>
      <w:r w:rsidRPr="00674CCB">
        <w:rPr>
          <w:rStyle w:val="StyleUnderline"/>
        </w:rPr>
        <w:t>The objective</w:t>
      </w:r>
      <w:r>
        <w:t xml:space="preserve">," Mooney notes, "was less to make these agencies disappear than to use the termination date </w:t>
      </w:r>
      <w:r w:rsidRPr="00674CCB">
        <w:rPr>
          <w:rStyle w:val="StyleUnderline"/>
        </w:rPr>
        <w:t>to achieve what Lowi called a 'guillotine effect,' sparking effective legislative oversight</w:t>
      </w:r>
      <w:r>
        <w:t xml:space="preserve"> and possible reorganization of agencies that had grown too big for their britches." 19 On this view, </w:t>
      </w:r>
      <w:r w:rsidRPr="000B56DF">
        <w:rPr>
          <w:rStyle w:val="StyleUnderline"/>
          <w:highlight w:val="cyan"/>
        </w:rPr>
        <w:t>sunsets can advance</w:t>
      </w:r>
      <w:r w:rsidRPr="00674CCB">
        <w:rPr>
          <w:rStyle w:val="StyleUnderline"/>
        </w:rPr>
        <w:t xml:space="preserve"> the </w:t>
      </w:r>
      <w:r w:rsidRPr="000B56DF">
        <w:rPr>
          <w:rStyle w:val="StyleUnderline"/>
          <w:highlight w:val="cyan"/>
        </w:rPr>
        <w:t>public welfare by ensuring</w:t>
      </w:r>
      <w:r w:rsidRPr="00674CCB">
        <w:rPr>
          <w:rStyle w:val="StyleUnderline"/>
        </w:rPr>
        <w:t xml:space="preserve"> that </w:t>
      </w:r>
      <w:r w:rsidRPr="000B56DF">
        <w:rPr>
          <w:rStyle w:val="StyleUnderline"/>
          <w:highlight w:val="cyan"/>
        </w:rPr>
        <w:t>legislation</w:t>
      </w:r>
      <w:r>
        <w:t xml:space="preserve"> creating regulatory agencies </w:t>
      </w:r>
      <w:r w:rsidRPr="000B56DF">
        <w:rPr>
          <w:rStyle w:val="StyleUnderline"/>
          <w:highlight w:val="cyan"/>
        </w:rPr>
        <w:t>that</w:t>
      </w:r>
      <w:r>
        <w:t xml:space="preserve"> have </w:t>
      </w:r>
      <w:r w:rsidRPr="000B56DF">
        <w:rPr>
          <w:rStyle w:val="Emphasis"/>
          <w:highlight w:val="cyan"/>
        </w:rPr>
        <w:t>outlived their purpose expire</w:t>
      </w:r>
      <w:r>
        <w:t xml:space="preserve"> or are replaced by more current public policy tools. </w:t>
      </w:r>
      <w:r w:rsidRPr="000B56DF">
        <w:rPr>
          <w:rStyle w:val="StyleUnderline"/>
          <w:highlight w:val="cyan"/>
        </w:rPr>
        <w:t>The impetus</w:t>
      </w:r>
      <w:r w:rsidRPr="00674CCB">
        <w:rPr>
          <w:rStyle w:val="StyleUnderline"/>
        </w:rPr>
        <w:t xml:space="preserve"> behind the sunset movement </w:t>
      </w:r>
      <w:r w:rsidRPr="000B56DF">
        <w:rPr>
          <w:rStyle w:val="StyleUnderline"/>
          <w:highlight w:val="cyan"/>
        </w:rPr>
        <w:t>was to improve democratic accountability by subjecting</w:t>
      </w:r>
      <w:r w:rsidRPr="00674CCB">
        <w:rPr>
          <w:rStyle w:val="StyleUnderline"/>
        </w:rPr>
        <w:t xml:space="preserve"> bureaucratic </w:t>
      </w:r>
      <w:r w:rsidRPr="000B56DF">
        <w:rPr>
          <w:rStyle w:val="StyleUnderline"/>
          <w:highlight w:val="cyan"/>
        </w:rPr>
        <w:t>agencies to</w:t>
      </w:r>
      <w:r w:rsidRPr="00674CCB">
        <w:rPr>
          <w:rStyle w:val="StyleUnderline"/>
        </w:rPr>
        <w:t xml:space="preserve"> periodic legislative </w:t>
      </w:r>
      <w:r w:rsidRPr="000B56DF">
        <w:rPr>
          <w:rStyle w:val="StyleUnderline"/>
          <w:highlight w:val="cyan"/>
        </w:rPr>
        <w:t>oversight and control.</w:t>
      </w:r>
    </w:p>
    <w:p w14:paraId="12691017" w14:textId="77777777" w:rsidR="00266052" w:rsidRPr="0097766D" w:rsidRDefault="00266052" w:rsidP="00266052">
      <w:pPr>
        <w:pStyle w:val="Heading4"/>
      </w:pPr>
      <w:r>
        <w:t xml:space="preserve">It promotes </w:t>
      </w:r>
      <w:r>
        <w:rPr>
          <w:u w:val="single"/>
        </w:rPr>
        <w:t>legitimacy</w:t>
      </w:r>
      <w:r>
        <w:t xml:space="preserve">. </w:t>
      </w:r>
    </w:p>
    <w:p w14:paraId="639AECC3" w14:textId="77777777" w:rsidR="00266052" w:rsidRPr="005D17F8" w:rsidRDefault="00266052" w:rsidP="00266052">
      <w:r>
        <w:t xml:space="preserve">David </w:t>
      </w:r>
      <w:r w:rsidRPr="001B7FC2">
        <w:rPr>
          <w:rStyle w:val="Style13ptBold"/>
        </w:rPr>
        <w:t>Schaub 20</w:t>
      </w:r>
      <w:r>
        <w:t>, Lecturer in Law and Senior Research Fellow at UC Berkeley School of Law, 7/19/2020, "</w:t>
      </w:r>
      <w:r w:rsidRPr="001B7FC2">
        <w:t>Doctrinal Sunsets</w:t>
      </w:r>
      <w:r>
        <w:t>," Southern California Law Review, vol. 93, no. 3, pg. 431-506, christian</w:t>
      </w:r>
    </w:p>
    <w:p w14:paraId="4A7C0217" w14:textId="22AA200E" w:rsidR="00266052" w:rsidRDefault="00266052" w:rsidP="00266052">
      <w:pPr>
        <w:rPr>
          <w:rStyle w:val="StyleUnderline"/>
        </w:rPr>
      </w:pPr>
      <w:r w:rsidRPr="00084690">
        <w:rPr>
          <w:sz w:val="16"/>
        </w:rPr>
        <w:t xml:space="preserve">Finally, while courts are always free to overturn their own precedents and so adapt to changing factual circumstances on their own initiative, </w:t>
      </w:r>
      <w:r w:rsidRPr="000B56DF">
        <w:rPr>
          <w:rStyle w:val="StyleUnderline"/>
          <w:highlight w:val="cyan"/>
        </w:rPr>
        <w:t>sunsets</w:t>
      </w:r>
      <w:r w:rsidRPr="00084690">
        <w:rPr>
          <w:rStyle w:val="StyleUnderline"/>
        </w:rPr>
        <w:t xml:space="preserve"> can </w:t>
      </w:r>
      <w:r w:rsidRPr="000B56DF">
        <w:rPr>
          <w:rStyle w:val="StyleUnderline"/>
          <w:highlight w:val="cyan"/>
        </w:rPr>
        <w:t>serve</w:t>
      </w:r>
      <w:r w:rsidRPr="00084690">
        <w:rPr>
          <w:rStyle w:val="StyleUnderline"/>
        </w:rPr>
        <w:t xml:space="preserve"> an </w:t>
      </w:r>
      <w:r w:rsidRPr="000B56DF">
        <w:rPr>
          <w:rStyle w:val="Emphasis"/>
          <w:highlight w:val="cyan"/>
        </w:rPr>
        <w:t>anti-inertial</w:t>
      </w:r>
      <w:r w:rsidRPr="000B56DF">
        <w:rPr>
          <w:rStyle w:val="StyleUnderline"/>
          <w:highlight w:val="cyan"/>
        </w:rPr>
        <w:t xml:space="preserve"> function</w:t>
      </w:r>
      <w:r w:rsidRPr="00084690">
        <w:rPr>
          <w:sz w:val="16"/>
        </w:rPr>
        <w:t xml:space="preserve">. Some </w:t>
      </w:r>
      <w:r w:rsidRPr="000B56DF">
        <w:rPr>
          <w:rStyle w:val="StyleUnderline"/>
          <w:highlight w:val="cyan"/>
        </w:rPr>
        <w:t>issues</w:t>
      </w:r>
      <w:r w:rsidRPr="00084690">
        <w:rPr>
          <w:sz w:val="16"/>
        </w:rPr>
        <w:t xml:space="preserve"> may, for a variety of reasons, </w:t>
      </w:r>
      <w:r w:rsidRPr="000B56DF">
        <w:rPr>
          <w:rStyle w:val="Emphasis"/>
          <w:highlight w:val="cyan"/>
        </w:rPr>
        <w:t>demand</w:t>
      </w:r>
      <w:r w:rsidRPr="000B56DF">
        <w:rPr>
          <w:sz w:val="16"/>
          <w:highlight w:val="cyan"/>
        </w:rPr>
        <w:t xml:space="preserve"> </w:t>
      </w:r>
      <w:r w:rsidRPr="000B56DF">
        <w:rPr>
          <w:rStyle w:val="StyleUnderline"/>
          <w:highlight w:val="cyan"/>
        </w:rPr>
        <w:t>periodic</w:t>
      </w:r>
      <w:r w:rsidRPr="00084690">
        <w:rPr>
          <w:rStyle w:val="StyleUnderline"/>
        </w:rPr>
        <w:t xml:space="preserve"> </w:t>
      </w:r>
      <w:r w:rsidRPr="000B56DF">
        <w:rPr>
          <w:rStyle w:val="Emphasis"/>
          <w:highlight w:val="cyan"/>
        </w:rPr>
        <w:t>revisitation</w:t>
      </w:r>
      <w:r w:rsidRPr="00084690">
        <w:rPr>
          <w:sz w:val="16"/>
        </w:rPr>
        <w:t xml:space="preserve"> </w:t>
      </w:r>
      <w:r w:rsidRPr="000B56DF">
        <w:rPr>
          <w:rStyle w:val="StyleUnderline"/>
          <w:highlight w:val="cyan"/>
        </w:rPr>
        <w:t xml:space="preserve">to maintain </w:t>
      </w:r>
      <w:r w:rsidRPr="000B56DF">
        <w:rPr>
          <w:rStyle w:val="Emphasis"/>
          <w:highlight w:val="cyan"/>
        </w:rPr>
        <w:t>judicial legitimacy</w:t>
      </w:r>
      <w:r w:rsidRPr="00084690">
        <w:rPr>
          <w:sz w:val="16"/>
        </w:rPr>
        <w:t xml:space="preserve">. </w:t>
      </w:r>
      <w:r w:rsidRPr="00084690">
        <w:rPr>
          <w:rStyle w:val="Emphasis"/>
        </w:rPr>
        <w:t>Sunsets</w:t>
      </w:r>
      <w:r w:rsidRPr="00084690">
        <w:rPr>
          <w:rStyle w:val="StyleUnderline"/>
        </w:rPr>
        <w:t xml:space="preserve"> offer a </w:t>
      </w:r>
      <w:r w:rsidRPr="000B56DF">
        <w:rPr>
          <w:rStyle w:val="Emphasis"/>
          <w:highlight w:val="cyan"/>
        </w:rPr>
        <w:t>formalized</w:t>
      </w:r>
      <w:r w:rsidRPr="000B56DF">
        <w:rPr>
          <w:rStyle w:val="StyleUnderline"/>
          <w:highlight w:val="cyan"/>
        </w:rPr>
        <w:t xml:space="preserve"> mechanism</w:t>
      </w:r>
      <w:r w:rsidRPr="00084690">
        <w:rPr>
          <w:rStyle w:val="StyleUnderline"/>
        </w:rPr>
        <w:t xml:space="preserve"> </w:t>
      </w:r>
      <w:r w:rsidRPr="000B56DF">
        <w:rPr>
          <w:rStyle w:val="StyleUnderline"/>
          <w:highlight w:val="cyan"/>
        </w:rPr>
        <w:t>for</w:t>
      </w:r>
      <w:r w:rsidRPr="00084690">
        <w:rPr>
          <w:rStyle w:val="StyleUnderline"/>
        </w:rPr>
        <w:t xml:space="preserve"> </w:t>
      </w:r>
      <w:r w:rsidRPr="000B56DF">
        <w:rPr>
          <w:rStyle w:val="StyleUnderline"/>
          <w:highlight w:val="cyan"/>
        </w:rPr>
        <w:t>ensuring</w:t>
      </w:r>
      <w:r w:rsidRPr="00084690">
        <w:rPr>
          <w:rStyle w:val="StyleUnderline"/>
        </w:rPr>
        <w:t xml:space="preserve"> such </w:t>
      </w:r>
      <w:r w:rsidRPr="000B56DF">
        <w:rPr>
          <w:rStyle w:val="StyleUnderline"/>
          <w:highlight w:val="cyan"/>
        </w:rPr>
        <w:t>revisitation occurs</w:t>
      </w:r>
      <w:r w:rsidRPr="00084690">
        <w:rPr>
          <w:sz w:val="16"/>
        </w:rPr>
        <w:t xml:space="preserve">. Other doctrines—particularly fact-tracing and fact-modifying rules— seemingly demand recalibration to ensure that the doctrinal outcomes continue to track the underlying purposes of the rule. Again, sunsets would </w:t>
      </w:r>
      <w:r w:rsidRPr="000B56DF">
        <w:rPr>
          <w:rStyle w:val="StyleUnderline"/>
          <w:highlight w:val="cyan"/>
        </w:rPr>
        <w:t>provide</w:t>
      </w:r>
      <w:r w:rsidRPr="00084690">
        <w:rPr>
          <w:rStyle w:val="StyleUnderline"/>
        </w:rPr>
        <w:t xml:space="preserve"> an </w:t>
      </w:r>
      <w:r w:rsidRPr="000B56DF">
        <w:rPr>
          <w:rStyle w:val="Emphasis"/>
          <w:highlight w:val="cyan"/>
        </w:rPr>
        <w:t>explicit</w:t>
      </w:r>
      <w:r w:rsidRPr="000B56DF">
        <w:rPr>
          <w:rStyle w:val="StyleUnderline"/>
          <w:highlight w:val="cyan"/>
        </w:rPr>
        <w:t xml:space="preserve"> structure</w:t>
      </w:r>
      <w:r w:rsidRPr="009B3BBA">
        <w:rPr>
          <w:rStyle w:val="StyleUnderline"/>
        </w:rPr>
        <w:t xml:space="preserve"> enabling such adjustments to regularly occur.</w:t>
      </w:r>
    </w:p>
    <w:p w14:paraId="2BDAD498" w14:textId="77777777" w:rsidR="00C33AC7" w:rsidRPr="0061754F" w:rsidRDefault="00C33AC7" w:rsidP="00C33AC7">
      <w:pPr>
        <w:pStyle w:val="Heading4"/>
      </w:pPr>
      <w:r>
        <w:t xml:space="preserve">Sunsets </w:t>
      </w:r>
      <w:r>
        <w:rPr>
          <w:u w:val="single"/>
        </w:rPr>
        <w:t>minimize</w:t>
      </w:r>
      <w:r>
        <w:t xml:space="preserve"> judicial </w:t>
      </w:r>
      <w:r>
        <w:rPr>
          <w:u w:val="single"/>
        </w:rPr>
        <w:t>mistakes</w:t>
      </w:r>
      <w:r>
        <w:t xml:space="preserve">. </w:t>
      </w:r>
    </w:p>
    <w:p w14:paraId="051A9C85" w14:textId="77777777" w:rsidR="00C33AC7" w:rsidRPr="00D529C5" w:rsidRDefault="00C33AC7" w:rsidP="00C33AC7">
      <w:r>
        <w:t xml:space="preserve">Neal </w:t>
      </w:r>
      <w:r w:rsidRPr="006F6DF8">
        <w:rPr>
          <w:rStyle w:val="Style13ptBold"/>
        </w:rPr>
        <w:t>Katyal 04</w:t>
      </w:r>
      <w:r>
        <w:t xml:space="preserve">, </w:t>
      </w:r>
      <w:r w:rsidRPr="006F6DF8">
        <w:t>Patricia Saunders Professor of National Security Law at Georgetown University Law Center</w:t>
      </w:r>
      <w:r>
        <w:t xml:space="preserve">, </w:t>
      </w:r>
      <w:r w:rsidRPr="006F6DF8">
        <w:t>Former Principal Deputy Solicitor General of the United States</w:t>
      </w:r>
      <w:r>
        <w:t xml:space="preserve">, 2004, "Sunsetting Judicial Opinions," </w:t>
      </w:r>
      <w:r w:rsidRPr="006F6DF8">
        <w:t>Notre Dame Law Review</w:t>
      </w:r>
      <w:r>
        <w:t xml:space="preserve">, vol. 79, pg. </w:t>
      </w:r>
      <w:r w:rsidRPr="006F6DF8">
        <w:t>1237-1256</w:t>
      </w:r>
      <w:r>
        <w:t>, christian</w:t>
      </w:r>
    </w:p>
    <w:p w14:paraId="68F350DD" w14:textId="77777777" w:rsidR="00C33AC7" w:rsidRPr="00AF5AB6" w:rsidRDefault="00C33AC7" w:rsidP="00C33AC7">
      <w:pPr>
        <w:rPr>
          <w:sz w:val="16"/>
        </w:rPr>
      </w:pPr>
      <w:r w:rsidRPr="000B56DF">
        <w:rPr>
          <w:rStyle w:val="Emphasis"/>
          <w:highlight w:val="cyan"/>
        </w:rPr>
        <w:t>Instead of</w:t>
      </w:r>
      <w:r w:rsidRPr="00AF5AB6">
        <w:rPr>
          <w:rStyle w:val="StyleUnderline"/>
        </w:rPr>
        <w:t xml:space="preserve"> using </w:t>
      </w:r>
      <w:r w:rsidRPr="000B56DF">
        <w:rPr>
          <w:rStyle w:val="StyleUnderline"/>
          <w:highlight w:val="cyan"/>
        </w:rPr>
        <w:t>devices</w:t>
      </w:r>
      <w:r w:rsidRPr="00AF5AB6">
        <w:rPr>
          <w:rStyle w:val="StyleUnderline"/>
        </w:rPr>
        <w:t xml:space="preserve"> </w:t>
      </w:r>
      <w:r w:rsidRPr="000B56DF">
        <w:rPr>
          <w:rStyle w:val="StyleUnderline"/>
          <w:highlight w:val="cyan"/>
        </w:rPr>
        <w:t>that minimize</w:t>
      </w:r>
      <w:r w:rsidRPr="00AF5AB6">
        <w:rPr>
          <w:rStyle w:val="StyleUnderline"/>
        </w:rPr>
        <w:t xml:space="preserve"> the </w:t>
      </w:r>
      <w:r w:rsidRPr="000B56DF">
        <w:rPr>
          <w:rStyle w:val="StyleUnderline"/>
          <w:highlight w:val="cyan"/>
        </w:rPr>
        <w:t>impact of systematic mistakes</w:t>
      </w:r>
      <w:r w:rsidRPr="00AF5AB6">
        <w:rPr>
          <w:sz w:val="16"/>
        </w:rPr>
        <w:t xml:space="preserve"> as part of a broader architecture of justice, our </w:t>
      </w:r>
      <w:r w:rsidRPr="000B56DF">
        <w:rPr>
          <w:rStyle w:val="StyleUnderline"/>
          <w:highlight w:val="cyan"/>
        </w:rPr>
        <w:t>judicial system</w:t>
      </w:r>
      <w:r w:rsidRPr="00AF5AB6">
        <w:rPr>
          <w:rStyle w:val="StyleUnderline"/>
        </w:rPr>
        <w:t xml:space="preserve"> has </w:t>
      </w:r>
      <w:r w:rsidRPr="000B56DF">
        <w:rPr>
          <w:rStyle w:val="StyleUnderline"/>
          <w:highlight w:val="cyan"/>
        </w:rPr>
        <w:t>adopted</w:t>
      </w:r>
      <w:r w:rsidRPr="00AF5AB6">
        <w:rPr>
          <w:rStyle w:val="StyleUnderline"/>
        </w:rPr>
        <w:t xml:space="preserve"> a </w:t>
      </w:r>
      <w:r w:rsidRPr="000B56DF">
        <w:rPr>
          <w:rStyle w:val="StyleUnderline"/>
          <w:highlight w:val="cyan"/>
        </w:rPr>
        <w:t xml:space="preserve">system to </w:t>
      </w:r>
      <w:r w:rsidRPr="000B56DF">
        <w:rPr>
          <w:rStyle w:val="Emphasis"/>
          <w:highlight w:val="cyan"/>
        </w:rPr>
        <w:t>magnify</w:t>
      </w:r>
      <w:r w:rsidRPr="00AF5AB6">
        <w:rPr>
          <w:rStyle w:val="StyleUnderline"/>
        </w:rPr>
        <w:t xml:space="preserve"> </w:t>
      </w:r>
      <w:r w:rsidRPr="000B56DF">
        <w:rPr>
          <w:rStyle w:val="StyleUnderline"/>
          <w:highlight w:val="cyan"/>
        </w:rPr>
        <w:t>it</w:t>
      </w:r>
      <w:r w:rsidRPr="00AF5AB6">
        <w:rPr>
          <w:sz w:val="16"/>
        </w:rPr>
        <w:t xml:space="preserve">. Both the doctrine of stare decisis and the superiority of the Supreme Court over the lower courts exacerbate Supreme Court errors, the former over time, the latter over distance. The </w:t>
      </w:r>
      <w:r w:rsidRPr="000B56DF">
        <w:rPr>
          <w:rStyle w:val="StyleUnderline"/>
          <w:highlight w:val="cyan"/>
        </w:rPr>
        <w:t>stare decisis</w:t>
      </w:r>
      <w:r w:rsidRPr="00AF5AB6">
        <w:rPr>
          <w:rStyle w:val="StyleUnderline"/>
        </w:rPr>
        <w:t xml:space="preserve"> </w:t>
      </w:r>
      <w:r w:rsidRPr="000B56DF">
        <w:rPr>
          <w:rStyle w:val="StyleUnderline"/>
          <w:highlight w:val="cyan"/>
        </w:rPr>
        <w:t>principle</w:t>
      </w:r>
      <w:r w:rsidRPr="00AF5AB6">
        <w:rPr>
          <w:sz w:val="16"/>
        </w:rPr>
        <w:t xml:space="preserve"> is </w:t>
      </w:r>
      <w:r w:rsidRPr="000B56DF">
        <w:rPr>
          <w:rStyle w:val="StyleUnderline"/>
          <w:highlight w:val="cyan"/>
        </w:rPr>
        <w:t xml:space="preserve">so </w:t>
      </w:r>
      <w:r w:rsidRPr="000B56DF">
        <w:rPr>
          <w:rStyle w:val="Emphasis"/>
          <w:highlight w:val="cyan"/>
        </w:rPr>
        <w:t>entrenched</w:t>
      </w:r>
      <w:r w:rsidRPr="00AF5AB6">
        <w:rPr>
          <w:sz w:val="16"/>
        </w:rPr>
        <w:t xml:space="preserve"> into jurisprudence that </w:t>
      </w:r>
      <w:r w:rsidRPr="00AF5AB6">
        <w:rPr>
          <w:rStyle w:val="StyleUnderline"/>
        </w:rPr>
        <w:t xml:space="preserve">even when the Supreme </w:t>
      </w:r>
      <w:r w:rsidRPr="000B56DF">
        <w:rPr>
          <w:rStyle w:val="StyleUnderline"/>
          <w:highlight w:val="cyan"/>
        </w:rPr>
        <w:t>Court</w:t>
      </w:r>
      <w:r w:rsidRPr="00AF5AB6">
        <w:rPr>
          <w:rStyle w:val="StyleUnderline"/>
        </w:rPr>
        <w:t xml:space="preserve"> realizes it made a mistake</w:t>
      </w:r>
      <w:r w:rsidRPr="00AF5AB6">
        <w:rPr>
          <w:sz w:val="16"/>
        </w:rPr>
        <w:t xml:space="preserve">-such as Plessy v. Ferguson-it </w:t>
      </w:r>
      <w:r w:rsidRPr="000B56DF">
        <w:rPr>
          <w:rStyle w:val="StyleUnderline"/>
          <w:highlight w:val="cyan"/>
        </w:rPr>
        <w:t>does not</w:t>
      </w:r>
      <w:r w:rsidRPr="00AF5AB6">
        <w:rPr>
          <w:sz w:val="16"/>
        </w:rPr>
        <w:t xml:space="preserve"> often </w:t>
      </w:r>
      <w:r w:rsidRPr="000B56DF">
        <w:rPr>
          <w:rStyle w:val="Emphasis"/>
          <w:highlight w:val="cyan"/>
        </w:rPr>
        <w:t>admit</w:t>
      </w:r>
      <w:r w:rsidRPr="00AF5AB6">
        <w:rPr>
          <w:rStyle w:val="StyleUnderline"/>
        </w:rPr>
        <w:t xml:space="preserve"> the </w:t>
      </w:r>
      <w:r w:rsidRPr="000B56DF">
        <w:rPr>
          <w:rStyle w:val="Emphasis"/>
          <w:highlight w:val="cyan"/>
        </w:rPr>
        <w:t>error</w:t>
      </w:r>
      <w:r w:rsidRPr="00AF5AB6">
        <w:rPr>
          <w:sz w:val="16"/>
        </w:rPr>
        <w:t>.31</w:t>
      </w:r>
    </w:p>
    <w:p w14:paraId="5972111D" w14:textId="77777777" w:rsidR="00C33AC7" w:rsidRPr="00AF5AB6" w:rsidRDefault="00C33AC7" w:rsidP="00C33AC7">
      <w:pPr>
        <w:rPr>
          <w:sz w:val="16"/>
        </w:rPr>
      </w:pPr>
      <w:r w:rsidRPr="00AF5AB6">
        <w:rPr>
          <w:sz w:val="16"/>
        </w:rPr>
        <w:t xml:space="preserve">In these settings, and some others, the </w:t>
      </w:r>
      <w:r w:rsidRPr="000B56DF">
        <w:rPr>
          <w:rStyle w:val="StyleUnderline"/>
          <w:highlight w:val="cyan"/>
        </w:rPr>
        <w:t>judicial sunset</w:t>
      </w:r>
      <w:r w:rsidRPr="00AF5AB6">
        <w:rPr>
          <w:sz w:val="16"/>
        </w:rPr>
        <w:t xml:space="preserve"> </w:t>
      </w:r>
      <w:r w:rsidRPr="00497C36">
        <w:rPr>
          <w:rStyle w:val="StyleUnderline"/>
        </w:rPr>
        <w:t>provides</w:t>
      </w:r>
      <w:r w:rsidRPr="00AF5AB6">
        <w:rPr>
          <w:rStyle w:val="StyleUnderline"/>
        </w:rPr>
        <w:t xml:space="preserve"> a </w:t>
      </w:r>
      <w:r w:rsidRPr="000B56DF">
        <w:rPr>
          <w:rStyle w:val="StyleUnderline"/>
          <w:highlight w:val="cyan"/>
        </w:rPr>
        <w:t>method</w:t>
      </w:r>
      <w:r w:rsidRPr="00AF5AB6">
        <w:rPr>
          <w:rStyle w:val="StyleUnderline"/>
        </w:rPr>
        <w:t xml:space="preserve"> </w:t>
      </w:r>
      <w:r w:rsidRPr="000B56DF">
        <w:rPr>
          <w:rStyle w:val="StyleUnderline"/>
          <w:highlight w:val="cyan"/>
        </w:rPr>
        <w:t xml:space="preserve">to </w:t>
      </w:r>
      <w:r w:rsidRPr="00AB372F">
        <w:rPr>
          <w:rStyle w:val="StyleUnderline"/>
        </w:rPr>
        <w:t>prevent the automatic magnification</w:t>
      </w:r>
      <w:r w:rsidRPr="00AF5AB6">
        <w:rPr>
          <w:rStyle w:val="StyleUnderline"/>
        </w:rPr>
        <w:t xml:space="preserve"> of the mistake</w:t>
      </w:r>
      <w:r w:rsidRPr="00AF5AB6">
        <w:rPr>
          <w:sz w:val="16"/>
        </w:rPr>
        <w:t xml:space="preserve">. The sunset </w:t>
      </w:r>
      <w:r w:rsidRPr="00AF5AB6">
        <w:rPr>
          <w:rStyle w:val="StyleUnderline"/>
        </w:rPr>
        <w:t xml:space="preserve">gives the Court a way to </w:t>
      </w:r>
      <w:r w:rsidRPr="000B56DF">
        <w:rPr>
          <w:rStyle w:val="StyleUnderline"/>
          <w:highlight w:val="cyan"/>
        </w:rPr>
        <w:t>convey</w:t>
      </w:r>
      <w:r w:rsidRPr="00AF5AB6">
        <w:rPr>
          <w:rStyle w:val="StyleUnderline"/>
        </w:rPr>
        <w:t xml:space="preserve"> its </w:t>
      </w:r>
      <w:r w:rsidRPr="000B56DF">
        <w:rPr>
          <w:rStyle w:val="StyleUnderline"/>
          <w:highlight w:val="cyan"/>
        </w:rPr>
        <w:t>uncertainty</w:t>
      </w:r>
      <w:r w:rsidRPr="00AF5AB6">
        <w:rPr>
          <w:rStyle w:val="StyleUnderline"/>
        </w:rPr>
        <w:t xml:space="preserve"> </w:t>
      </w:r>
      <w:r w:rsidRPr="000B56DF">
        <w:rPr>
          <w:rStyle w:val="StyleUnderline"/>
          <w:highlight w:val="cyan"/>
        </w:rPr>
        <w:t>about</w:t>
      </w:r>
      <w:r w:rsidRPr="00AF5AB6">
        <w:rPr>
          <w:rStyle w:val="StyleUnderline"/>
        </w:rPr>
        <w:t xml:space="preserve"> the </w:t>
      </w:r>
      <w:r w:rsidRPr="000B56DF">
        <w:rPr>
          <w:rStyle w:val="Emphasis"/>
          <w:highlight w:val="cyan"/>
        </w:rPr>
        <w:t>longterm</w:t>
      </w:r>
      <w:r w:rsidRPr="000B56DF">
        <w:rPr>
          <w:rStyle w:val="StyleUnderline"/>
          <w:highlight w:val="cyan"/>
        </w:rPr>
        <w:t xml:space="preserve"> effect</w:t>
      </w:r>
      <w:r w:rsidRPr="00AF5AB6">
        <w:rPr>
          <w:rStyle w:val="StyleUnderline"/>
        </w:rPr>
        <w:t xml:space="preserve"> of its holding</w:t>
      </w:r>
      <w:r w:rsidRPr="00AF5AB6">
        <w:rPr>
          <w:sz w:val="16"/>
        </w:rPr>
        <w:t xml:space="preserve">. The Justices may come to a decision in a particular case, but fear that the underpinnings of its decision may evaporate over time. Or they </w:t>
      </w:r>
      <w:r w:rsidRPr="00AF5AB6">
        <w:rPr>
          <w:rStyle w:val="StyleUnderline"/>
        </w:rPr>
        <w:t>may know themselves well enough to know that they may be overreacting to a potential crisis</w:t>
      </w:r>
      <w:r w:rsidRPr="00AF5AB6">
        <w:rPr>
          <w:sz w:val="16"/>
        </w:rPr>
        <w:t xml:space="preserve">, but at the same time believe that a generalist court, in the midst of a national security emergency, should not hamstring the executive branch. </w:t>
      </w:r>
    </w:p>
    <w:p w14:paraId="2D68E30A" w14:textId="1C50C32C" w:rsidR="00C33AC7" w:rsidRPr="00C33AC7" w:rsidRDefault="00C33AC7" w:rsidP="00C33AC7">
      <w:pPr>
        <w:rPr>
          <w:u w:val="single"/>
        </w:rPr>
      </w:pPr>
      <w:r w:rsidRPr="00AF5AB6">
        <w:rPr>
          <w:sz w:val="16"/>
        </w:rPr>
        <w:t xml:space="preserve">Some might say that a judicial sunset is not necessary because the Court always retains the power to overrule itself. The same thing could be said of the legislature, which has the power to overrule itself and therefore arguably does not need a sunset provision either. The gambit here replaces reality with formalism: the </w:t>
      </w:r>
      <w:r w:rsidRPr="00AF5AB6">
        <w:rPr>
          <w:rStyle w:val="StyleUnderline"/>
        </w:rPr>
        <w:t>Court rarely overrules itself</w:t>
      </w:r>
      <w:r w:rsidRPr="00AF5AB6">
        <w:rPr>
          <w:sz w:val="16"/>
        </w:rPr>
        <w:t xml:space="preserve">, </w:t>
      </w:r>
      <w:r w:rsidRPr="00AF5AB6">
        <w:rPr>
          <w:rStyle w:val="StyleUnderline"/>
        </w:rPr>
        <w:t>particularly given the strong adherence to stare decisis</w:t>
      </w:r>
      <w:r w:rsidRPr="00AF5AB6">
        <w:rPr>
          <w:sz w:val="16"/>
        </w:rPr>
        <w:t xml:space="preserve">. And even if the Court became predisposed to reconsidering precedent more often, it </w:t>
      </w:r>
      <w:r w:rsidRPr="00AB372F">
        <w:rPr>
          <w:rStyle w:val="StyleUnderline"/>
        </w:rPr>
        <w:t>would</w:t>
      </w:r>
      <w:r w:rsidRPr="00AF5AB6">
        <w:rPr>
          <w:rStyle w:val="StyleUnderline"/>
        </w:rPr>
        <w:t xml:space="preserve"> be difficult to signal to lower courts that the Court was ready to question one of its decisions</w:t>
      </w:r>
      <w:r w:rsidRPr="00AF5AB6">
        <w:rPr>
          <w:sz w:val="16"/>
        </w:rPr>
        <w:t xml:space="preserve">. Instead, the </w:t>
      </w:r>
      <w:r w:rsidRPr="00AF5AB6">
        <w:rPr>
          <w:rStyle w:val="StyleUnderline"/>
        </w:rPr>
        <w:t>matter would be likely taken as settled law</w:t>
      </w:r>
      <w:r w:rsidRPr="00AF5AB6">
        <w:rPr>
          <w:sz w:val="16"/>
        </w:rPr>
        <w:t xml:space="preserve">, enshrined into the jurisprudence and </w:t>
      </w:r>
      <w:r w:rsidRPr="00AF5AB6">
        <w:rPr>
          <w:rStyle w:val="StyleUnderline"/>
        </w:rPr>
        <w:t xml:space="preserve">accepted by lawyers and lower court judges alike. </w:t>
      </w:r>
    </w:p>
    <w:p w14:paraId="1E056EFF" w14:textId="21060B0E" w:rsidR="00266052" w:rsidRDefault="00266052" w:rsidP="00266052">
      <w:pPr>
        <w:pStyle w:val="Heading3"/>
      </w:pPr>
      <w:r>
        <w:t>Solvency---AT: Rollback---2NC</w:t>
      </w:r>
    </w:p>
    <w:p w14:paraId="24F09594" w14:textId="77777777" w:rsidR="00266052" w:rsidRPr="006F065B" w:rsidRDefault="00266052" w:rsidP="00266052">
      <w:pPr>
        <w:pStyle w:val="Heading4"/>
      </w:pPr>
      <w:r>
        <w:t xml:space="preserve">Once </w:t>
      </w:r>
      <w:r w:rsidRPr="006F065B">
        <w:rPr>
          <w:u w:val="single"/>
        </w:rPr>
        <w:t>entitlement</w:t>
      </w:r>
      <w:r>
        <w:t xml:space="preserve"> programs are in place, political backlash </w:t>
      </w:r>
      <w:r w:rsidRPr="006F065B">
        <w:rPr>
          <w:u w:val="single"/>
        </w:rPr>
        <w:t>ensures</w:t>
      </w:r>
      <w:r>
        <w:t xml:space="preserve"> they </w:t>
      </w:r>
      <w:r w:rsidRPr="0097766D">
        <w:rPr>
          <w:u w:val="single"/>
        </w:rPr>
        <w:t>can’t get removed</w:t>
      </w:r>
      <w:r>
        <w:t>---Social Security and ACA prove.</w:t>
      </w:r>
    </w:p>
    <w:p w14:paraId="3CA7211D" w14:textId="77777777" w:rsidR="00266052" w:rsidRPr="00A84312" w:rsidRDefault="00266052" w:rsidP="00266052">
      <w:r>
        <w:t>S</w:t>
      </w:r>
      <w:r w:rsidRPr="00A84312">
        <w:t xml:space="preserve">cott </w:t>
      </w:r>
      <w:r w:rsidRPr="00A84312">
        <w:rPr>
          <w:rStyle w:val="Style13ptBold"/>
        </w:rPr>
        <w:t>Lemieux 17</w:t>
      </w:r>
      <w:r>
        <w:t xml:space="preserve">, Author of </w:t>
      </w:r>
      <w:r w:rsidRPr="00A84312">
        <w:rPr>
          <w:i/>
          <w:iCs/>
        </w:rPr>
        <w:t>Judicial Review and Contemporary Democratic Theory: Power, Domination, and the Courts</w:t>
      </w:r>
      <w:r>
        <w:t xml:space="preserve">, </w:t>
      </w:r>
      <w:r w:rsidRPr="00A84312">
        <w:t>Professor</w:t>
      </w:r>
      <w:r>
        <w:t xml:space="preserve"> in the </w:t>
      </w:r>
      <w:r w:rsidRPr="005634BD">
        <w:t>Department of Political Science</w:t>
      </w:r>
      <w:r>
        <w:t xml:space="preserve"> at the University of Washington, BA in Political Science from McGill University, 8/4/2017, </w:t>
      </w:r>
      <w:r w:rsidRPr="00A84312">
        <w:t xml:space="preserve">"Commentary: Why Republicans will always struggle to repeal Obamacare," </w:t>
      </w:r>
      <w:r>
        <w:t xml:space="preserve">Reuters, </w:t>
      </w:r>
      <w:r w:rsidRPr="00A84312">
        <w:t>https://www.reuters.com/article/us-lemieux-healthcare-commentary/commentary-why-republicans-will-always-struggle-to-repeal-obamacare-idUKKBN1AJ286</w:t>
      </w:r>
      <w:r>
        <w:t>, christian</w:t>
      </w:r>
    </w:p>
    <w:p w14:paraId="72AE20E9" w14:textId="77777777" w:rsidR="00266052" w:rsidRPr="006F065B" w:rsidRDefault="00266052" w:rsidP="00266052">
      <w:pPr>
        <w:rPr>
          <w:rStyle w:val="StyleUnderline"/>
        </w:rPr>
      </w:pPr>
      <w:r w:rsidRPr="006F065B">
        <w:rPr>
          <w:sz w:val="16"/>
        </w:rPr>
        <w:t xml:space="preserve">With John McCain’s dramatic “no” vote, the Health Care Freedom Act (HFCA) died early last Friday morning and with it any hope of repealing the Affordable Care Act (ACA) for the foreseeable future. While conservatives might prefer to blame incompetent vote-whipping in the Senate, the </w:t>
      </w:r>
      <w:r w:rsidRPr="006F065B">
        <w:rPr>
          <w:rStyle w:val="StyleUnderline"/>
        </w:rPr>
        <w:t>ACA</w:t>
      </w:r>
      <w:r w:rsidRPr="006F065B">
        <w:rPr>
          <w:sz w:val="16"/>
        </w:rPr>
        <w:t xml:space="preserve"> could prove </w:t>
      </w:r>
      <w:r w:rsidRPr="006F065B">
        <w:rPr>
          <w:rStyle w:val="StyleUnderline"/>
        </w:rPr>
        <w:t>resilient for the same reason Medicare and Social Security have</w:t>
      </w:r>
      <w:r w:rsidRPr="006F065B">
        <w:rPr>
          <w:sz w:val="16"/>
        </w:rPr>
        <w:t xml:space="preserve">: </w:t>
      </w:r>
      <w:r w:rsidRPr="006F065B">
        <w:rPr>
          <w:rStyle w:val="StyleUnderline"/>
        </w:rPr>
        <w:t xml:space="preserve">most </w:t>
      </w:r>
      <w:r w:rsidRPr="006F065B">
        <w:rPr>
          <w:rStyle w:val="Emphasis"/>
        </w:rPr>
        <w:t>voters</w:t>
      </w:r>
      <w:r w:rsidRPr="006F065B">
        <w:rPr>
          <w:rStyle w:val="StyleUnderline"/>
        </w:rPr>
        <w:t xml:space="preserve"> prefer </w:t>
      </w:r>
      <w:r w:rsidRPr="006F065B">
        <w:rPr>
          <w:rStyle w:val="Emphasis"/>
        </w:rPr>
        <w:t>not</w:t>
      </w:r>
      <w:r w:rsidRPr="006F065B">
        <w:rPr>
          <w:rStyle w:val="StyleUnderline"/>
        </w:rPr>
        <w:t xml:space="preserve"> to </w:t>
      </w:r>
      <w:r w:rsidRPr="006F065B">
        <w:rPr>
          <w:rStyle w:val="Emphasis"/>
        </w:rPr>
        <w:t>wonder</w:t>
      </w:r>
      <w:r w:rsidRPr="006F065B">
        <w:rPr>
          <w:rStyle w:val="StyleUnderline"/>
        </w:rPr>
        <w:t xml:space="preserve"> if they will be able to eat when hungry or see a doctor when sick</w:t>
      </w:r>
      <w:r w:rsidRPr="006F065B">
        <w:rPr>
          <w:sz w:val="16"/>
        </w:rPr>
        <w:t xml:space="preserve">. </w:t>
      </w:r>
      <w:r w:rsidRPr="000B56DF">
        <w:rPr>
          <w:rStyle w:val="Emphasis"/>
          <w:highlight w:val="cyan"/>
        </w:rPr>
        <w:t>Any program</w:t>
      </w:r>
      <w:r w:rsidRPr="006F065B">
        <w:rPr>
          <w:rStyle w:val="StyleUnderline"/>
        </w:rPr>
        <w:t xml:space="preserve"> </w:t>
      </w:r>
      <w:r w:rsidRPr="000B56DF">
        <w:rPr>
          <w:rStyle w:val="StyleUnderline"/>
          <w:highlight w:val="cyan"/>
        </w:rPr>
        <w:t>that</w:t>
      </w:r>
      <w:r w:rsidRPr="006F065B">
        <w:rPr>
          <w:rStyle w:val="StyleUnderline"/>
        </w:rPr>
        <w:t xml:space="preserve"> </w:t>
      </w:r>
      <w:r w:rsidRPr="000B56DF">
        <w:rPr>
          <w:rStyle w:val="StyleUnderline"/>
          <w:highlight w:val="cyan"/>
        </w:rPr>
        <w:t xml:space="preserve">gives more </w:t>
      </w:r>
      <w:r w:rsidRPr="000B56DF">
        <w:rPr>
          <w:rStyle w:val="Emphasis"/>
          <w:highlight w:val="cyan"/>
        </w:rPr>
        <w:t>economic security</w:t>
      </w:r>
      <w:r w:rsidRPr="006F065B">
        <w:rPr>
          <w:rStyle w:val="StyleUnderline"/>
        </w:rPr>
        <w:t xml:space="preserve"> </w:t>
      </w:r>
      <w:r w:rsidRPr="000B56DF">
        <w:rPr>
          <w:rStyle w:val="StyleUnderline"/>
          <w:highlight w:val="cyan"/>
        </w:rPr>
        <w:t>to</w:t>
      </w:r>
      <w:r w:rsidRPr="006F065B">
        <w:rPr>
          <w:rStyle w:val="StyleUnderline"/>
        </w:rPr>
        <w:t xml:space="preserve"> a broad</w:t>
      </w:r>
      <w:r w:rsidRPr="000B56DF">
        <w:rPr>
          <w:rStyle w:val="StyleUnderline"/>
          <w:highlight w:val="cyan"/>
        </w:rPr>
        <w:t xml:space="preserve">, </w:t>
      </w:r>
      <w:r w:rsidRPr="000B56DF">
        <w:rPr>
          <w:rStyle w:val="Emphasis"/>
          <w:highlight w:val="cyan"/>
        </w:rPr>
        <w:t>politically powerful group</w:t>
      </w:r>
      <w:r w:rsidRPr="006F065B">
        <w:rPr>
          <w:rStyle w:val="StyleUnderline"/>
        </w:rPr>
        <w:t xml:space="preserve"> will be </w:t>
      </w:r>
      <w:r w:rsidRPr="000B56DF">
        <w:rPr>
          <w:rStyle w:val="Emphasis"/>
          <w:highlight w:val="cyan"/>
        </w:rPr>
        <w:t>dangerous</w:t>
      </w:r>
      <w:r w:rsidRPr="006F065B">
        <w:rPr>
          <w:rStyle w:val="StyleUnderline"/>
        </w:rPr>
        <w:t xml:space="preserve"> </w:t>
      </w:r>
      <w:r w:rsidRPr="000B56DF">
        <w:rPr>
          <w:rStyle w:val="StyleUnderline"/>
          <w:highlight w:val="cyan"/>
        </w:rPr>
        <w:t>to meddle</w:t>
      </w:r>
      <w:r w:rsidRPr="006F065B">
        <w:rPr>
          <w:rStyle w:val="StyleUnderline"/>
        </w:rPr>
        <w:t xml:space="preserve"> </w:t>
      </w:r>
      <w:r w:rsidRPr="000B56DF">
        <w:rPr>
          <w:rStyle w:val="StyleUnderline"/>
          <w:highlight w:val="cyan"/>
        </w:rPr>
        <w:t>with</w:t>
      </w:r>
      <w:r w:rsidRPr="006F065B">
        <w:rPr>
          <w:rStyle w:val="StyleUnderline"/>
        </w:rPr>
        <w:t>, even in these polarized times.</w:t>
      </w:r>
    </w:p>
    <w:p w14:paraId="1D318082" w14:textId="77777777" w:rsidR="00266052" w:rsidRPr="006F065B" w:rsidRDefault="00266052" w:rsidP="00266052">
      <w:pPr>
        <w:rPr>
          <w:sz w:val="16"/>
        </w:rPr>
      </w:pPr>
      <w:r w:rsidRPr="006F065B">
        <w:rPr>
          <w:sz w:val="16"/>
        </w:rPr>
        <w:t>Conservative activists and pundits who don’t want to contend with that reality may point to the president they were dealt: Donald Trump knew essentially nothing about health care and he alternated between disengagement and crude bullying of wavering senators ahead of the vote.</w:t>
      </w:r>
    </w:p>
    <w:p w14:paraId="0F1BCA6E" w14:textId="77777777" w:rsidR="00266052" w:rsidRPr="006F065B" w:rsidRDefault="00266052" w:rsidP="00266052">
      <w:pPr>
        <w:rPr>
          <w:sz w:val="16"/>
        </w:rPr>
      </w:pPr>
      <w:r w:rsidRPr="006F065B">
        <w:rPr>
          <w:sz w:val="16"/>
        </w:rPr>
        <w:t>Blaming Senate Majority Leader Mitch McConnell is less convincing. McConnell is a masterful legislative strategist and it took his maneuvering to bring a bill supported by less than 30 percent of the public to within one vote of passing. Indeed, McConnell may only have come even that close because he skipped the normal committee hearing process, protecting the proposal from more public and media scrutiny.</w:t>
      </w:r>
    </w:p>
    <w:p w14:paraId="38319136" w14:textId="77777777" w:rsidR="00266052" w:rsidRPr="006F065B" w:rsidRDefault="00266052" w:rsidP="00266052">
      <w:pPr>
        <w:rPr>
          <w:rStyle w:val="StyleUnderline"/>
        </w:rPr>
      </w:pPr>
      <w:r w:rsidRPr="006F065B">
        <w:rPr>
          <w:rStyle w:val="StyleUnderline"/>
        </w:rPr>
        <w:t xml:space="preserve">The real lesson here is that </w:t>
      </w:r>
      <w:r w:rsidRPr="000B56DF">
        <w:rPr>
          <w:rStyle w:val="StyleUnderline"/>
          <w:highlight w:val="cyan"/>
        </w:rPr>
        <w:t>once</w:t>
      </w:r>
      <w:r w:rsidRPr="006F065B">
        <w:rPr>
          <w:rStyle w:val="StyleUnderline"/>
        </w:rPr>
        <w:t xml:space="preserve"> </w:t>
      </w:r>
      <w:r w:rsidRPr="000B56DF">
        <w:rPr>
          <w:rStyle w:val="Emphasis"/>
          <w:highlight w:val="cyan"/>
        </w:rPr>
        <w:t>major</w:t>
      </w:r>
      <w:r w:rsidRPr="000B56DF">
        <w:rPr>
          <w:rStyle w:val="StyleUnderline"/>
          <w:highlight w:val="cyan"/>
        </w:rPr>
        <w:t xml:space="preserve"> social programs are in place</w:t>
      </w:r>
      <w:r w:rsidRPr="006F065B">
        <w:rPr>
          <w:rStyle w:val="StyleUnderline"/>
        </w:rPr>
        <w:t xml:space="preserve">, it’s simply </w:t>
      </w:r>
      <w:r w:rsidRPr="000B56DF">
        <w:rPr>
          <w:rStyle w:val="Emphasis"/>
          <w:highlight w:val="cyan"/>
        </w:rPr>
        <w:t>very hard</w:t>
      </w:r>
      <w:r w:rsidRPr="000B56DF">
        <w:rPr>
          <w:rStyle w:val="StyleUnderline"/>
          <w:highlight w:val="cyan"/>
        </w:rPr>
        <w:t xml:space="preserve"> to eliminate them.</w:t>
      </w:r>
    </w:p>
    <w:p w14:paraId="609CA7BF" w14:textId="77777777" w:rsidR="00266052" w:rsidRPr="006F065B" w:rsidRDefault="00266052" w:rsidP="00266052">
      <w:pPr>
        <w:rPr>
          <w:rStyle w:val="StyleUnderline"/>
        </w:rPr>
      </w:pPr>
      <w:r w:rsidRPr="006F065B">
        <w:rPr>
          <w:sz w:val="16"/>
        </w:rPr>
        <w:t xml:space="preserve">In his 1994 book “Dismantling the Welfare State?”, the political scientist Paul Pierson showed that </w:t>
      </w:r>
      <w:r w:rsidRPr="006F065B">
        <w:rPr>
          <w:rStyle w:val="StyleUnderline"/>
        </w:rPr>
        <w:t>major social welfare programs were very resilient</w:t>
      </w:r>
      <w:r w:rsidRPr="006F065B">
        <w:rPr>
          <w:sz w:val="16"/>
        </w:rPr>
        <w:t xml:space="preserve">, and </w:t>
      </w:r>
      <w:r w:rsidRPr="006F065B">
        <w:rPr>
          <w:rStyle w:val="StyleUnderline"/>
        </w:rPr>
        <w:t xml:space="preserve">conservative </w:t>
      </w:r>
      <w:r w:rsidRPr="000B56DF">
        <w:rPr>
          <w:rStyle w:val="StyleUnderline"/>
          <w:highlight w:val="cyan"/>
        </w:rPr>
        <w:t>attempts to repeal</w:t>
      </w:r>
      <w:r w:rsidRPr="006F065B">
        <w:rPr>
          <w:rStyle w:val="StyleUnderline"/>
        </w:rPr>
        <w:t xml:space="preserve"> them generally </w:t>
      </w:r>
      <w:r w:rsidRPr="000B56DF">
        <w:rPr>
          <w:rStyle w:val="Emphasis"/>
          <w:highlight w:val="cyan"/>
        </w:rPr>
        <w:t>fail</w:t>
      </w:r>
      <w:r w:rsidRPr="006F065B">
        <w:rPr>
          <w:rStyle w:val="Emphasis"/>
        </w:rPr>
        <w:t>ed</w:t>
      </w:r>
      <w:r w:rsidRPr="006F065B">
        <w:rPr>
          <w:sz w:val="16"/>
        </w:rPr>
        <w:t xml:space="preserve">. This was </w:t>
      </w:r>
      <w:r w:rsidRPr="006F065B">
        <w:rPr>
          <w:rStyle w:val="StyleUnderline"/>
        </w:rPr>
        <w:t xml:space="preserve">true </w:t>
      </w:r>
      <w:r w:rsidRPr="000B56DF">
        <w:rPr>
          <w:rStyle w:val="Emphasis"/>
          <w:highlight w:val="cyan"/>
        </w:rPr>
        <w:t>even in</w:t>
      </w:r>
      <w:r w:rsidRPr="006F065B">
        <w:rPr>
          <w:rStyle w:val="StyleUnderline"/>
        </w:rPr>
        <w:t xml:space="preserve"> </w:t>
      </w:r>
      <w:r w:rsidRPr="000B56DF">
        <w:rPr>
          <w:rStyle w:val="StyleUnderline"/>
          <w:highlight w:val="cyan"/>
        </w:rPr>
        <w:t xml:space="preserve">parliamentary systems with </w:t>
      </w:r>
      <w:r w:rsidRPr="000B56DF">
        <w:rPr>
          <w:rStyle w:val="Emphasis"/>
          <w:highlight w:val="cyan"/>
        </w:rPr>
        <w:t>fewer</w:t>
      </w:r>
      <w:r w:rsidRPr="000B56DF">
        <w:rPr>
          <w:rStyle w:val="StyleUnderline"/>
          <w:highlight w:val="cyan"/>
        </w:rPr>
        <w:t xml:space="preserve"> choke points</w:t>
      </w:r>
      <w:r w:rsidRPr="006F065B">
        <w:rPr>
          <w:rStyle w:val="StyleUnderline"/>
        </w:rPr>
        <w:t xml:space="preserve"> to stop repeal than the American system.</w:t>
      </w:r>
    </w:p>
    <w:p w14:paraId="74DC3023" w14:textId="77777777" w:rsidR="00266052" w:rsidRPr="006F065B" w:rsidRDefault="00266052" w:rsidP="00266052">
      <w:pPr>
        <w:rPr>
          <w:sz w:val="16"/>
        </w:rPr>
      </w:pPr>
      <w:r w:rsidRPr="006F065B">
        <w:rPr>
          <w:rStyle w:val="StyleUnderline"/>
        </w:rPr>
        <w:t>In the United States, the clearest example is Social Security</w:t>
      </w:r>
      <w:r w:rsidRPr="006F065B">
        <w:rPr>
          <w:sz w:val="16"/>
        </w:rPr>
        <w:t xml:space="preserve">. Before becoming president, Ronald </w:t>
      </w:r>
      <w:r w:rsidRPr="006F065B">
        <w:rPr>
          <w:rStyle w:val="StyleUnderline"/>
        </w:rPr>
        <w:t>Reagan</w:t>
      </w:r>
      <w:r w:rsidRPr="006F065B">
        <w:rPr>
          <w:sz w:val="16"/>
        </w:rPr>
        <w:t xml:space="preserve"> had repeatedly expressed a desire to make it a voluntary program, but he </w:t>
      </w:r>
      <w:r w:rsidRPr="006F065B">
        <w:rPr>
          <w:rStyle w:val="StyleUnderline"/>
        </w:rPr>
        <w:t>quickly abandoned any thoughts of radically restructuring the program after taking office</w:t>
      </w:r>
      <w:r w:rsidRPr="006F065B">
        <w:rPr>
          <w:sz w:val="16"/>
        </w:rPr>
        <w:t xml:space="preserve">. </w:t>
      </w:r>
      <w:r w:rsidRPr="006F065B">
        <w:rPr>
          <w:rStyle w:val="StyleUnderline"/>
        </w:rPr>
        <w:t>Instead</w:t>
      </w:r>
      <w:r w:rsidRPr="006F065B">
        <w:rPr>
          <w:sz w:val="16"/>
        </w:rPr>
        <w:t xml:space="preserve"> he </w:t>
      </w:r>
      <w:r w:rsidRPr="006F065B">
        <w:rPr>
          <w:rStyle w:val="StyleUnderline"/>
        </w:rPr>
        <w:t>oversaw a bipartisan plan</w:t>
      </w:r>
      <w:r w:rsidRPr="006F065B">
        <w:rPr>
          <w:sz w:val="16"/>
        </w:rPr>
        <w:t xml:space="preserve"> to </w:t>
      </w:r>
      <w:r w:rsidRPr="006F065B">
        <w:rPr>
          <w:rStyle w:val="StyleUnderline"/>
        </w:rPr>
        <w:t xml:space="preserve">protect the program’s </w:t>
      </w:r>
      <w:r w:rsidRPr="006F065B">
        <w:rPr>
          <w:rStyle w:val="Emphasis"/>
        </w:rPr>
        <w:t>solvency</w:t>
      </w:r>
      <w:r w:rsidRPr="006F065B">
        <w:rPr>
          <w:sz w:val="16"/>
        </w:rPr>
        <w:t xml:space="preserve"> through a combination of regressive tax increases and benefit cuts. When the Republican controlled-Senate narrowly passed a one-year freeze to seniors’ annual cost-of-living adjustment freeze during Reagan’s second term, the </w:t>
      </w:r>
      <w:r w:rsidRPr="006F065B">
        <w:rPr>
          <w:rStyle w:val="StyleUnderline"/>
        </w:rPr>
        <w:t xml:space="preserve">president </w:t>
      </w:r>
      <w:r w:rsidRPr="006F065B">
        <w:rPr>
          <w:rStyle w:val="Emphasis"/>
        </w:rPr>
        <w:t>abandoned</w:t>
      </w:r>
      <w:r w:rsidRPr="006F065B">
        <w:rPr>
          <w:rStyle w:val="StyleUnderline"/>
        </w:rPr>
        <w:t xml:space="preserve"> the unpopular proposal</w:t>
      </w:r>
      <w:r w:rsidRPr="006F065B">
        <w:rPr>
          <w:sz w:val="16"/>
        </w:rPr>
        <w:t>, letting it die in the House of Representatives.</w:t>
      </w:r>
    </w:p>
    <w:p w14:paraId="3E2FA22E" w14:textId="77777777" w:rsidR="00266052" w:rsidRPr="006F065B" w:rsidRDefault="00266052" w:rsidP="00266052">
      <w:pPr>
        <w:rPr>
          <w:sz w:val="16"/>
        </w:rPr>
      </w:pPr>
      <w:r w:rsidRPr="006F065B">
        <w:rPr>
          <w:sz w:val="16"/>
        </w:rPr>
        <w:t>George W. Bush, after winning re-election in 2004, made Social Security privatization his signature domestic issue. Bush travelled the country, making the case for a system of voluntary private accounts to partially replace Social Security for young workers. But the idea was politically toxic, actually becoming less popular the more Bush discussed it. Congressional Democrats, who had collaborated with Republicans on major domestic legislation during Bush’s first term, came out against the proposal en masse. Republicans controlled both houses of Congress but they refused to take responsibility for highly unpopular changes to a cherished program. No Social Security privatization bill came close to a vote. Republicans have not actively pursued the goal since.</w:t>
      </w:r>
    </w:p>
    <w:p w14:paraId="446D951A" w14:textId="77777777" w:rsidR="00266052" w:rsidRPr="006F065B" w:rsidRDefault="00266052" w:rsidP="00266052">
      <w:pPr>
        <w:rPr>
          <w:sz w:val="16"/>
        </w:rPr>
      </w:pPr>
      <w:r w:rsidRPr="006F065B">
        <w:rPr>
          <w:sz w:val="16"/>
        </w:rPr>
        <w:t>Nor have Republicans had any success at attacking the Great Society’s cornerstone health policy, Medicare. Sometimes they actively go in the opposite direction. In George W. Bush’s first term, Bush worked with Republicans to pass a corporate-friendly expansion of Medicare to partially cover payments for prescription drugs. Tea Party activists consider this one of the Bush era’s major betrayals of small government conservatism. But even arch-conservatives like Rick Santorum voted for the law. The politics were irrefutable: senior citizens vote, mostly Republican, and they fill a lot of prescriptions.</w:t>
      </w:r>
    </w:p>
    <w:p w14:paraId="3AFDF0D8" w14:textId="77777777" w:rsidR="00266052" w:rsidRPr="006F065B" w:rsidRDefault="00266052" w:rsidP="00266052">
      <w:pPr>
        <w:rPr>
          <w:sz w:val="16"/>
        </w:rPr>
      </w:pPr>
      <w:r w:rsidRPr="006F065B">
        <w:rPr>
          <w:sz w:val="16"/>
        </w:rPr>
        <w:t>In 2011, now-Speaker of the House Paul Ryan proposed a plan to convert Medicare into a system in which seniors received vouchers (whose value would decrease over time) to purchase health insurance on private markets. The proposal was extremely unpopular and created a major backlash. Ryan has never officially abandoned some form of vouchers as a goal, but he has not put any Medicare restructuring on his legislative agenda since taking the Speaker’s gavel. The Ryan budget’s threat to Medicare, however, proves a reliably spooky specter for Democrats to invoke when sending fundraising emails or appealing to older swing voters.</w:t>
      </w:r>
    </w:p>
    <w:p w14:paraId="3B0D659C" w14:textId="77777777" w:rsidR="00266052" w:rsidRPr="006F065B" w:rsidRDefault="00266052" w:rsidP="00266052">
      <w:pPr>
        <w:rPr>
          <w:sz w:val="16"/>
        </w:rPr>
      </w:pPr>
      <w:r w:rsidRPr="006F065B">
        <w:rPr>
          <w:rStyle w:val="StyleUnderline"/>
        </w:rPr>
        <w:t xml:space="preserve">Social </w:t>
      </w:r>
      <w:r w:rsidRPr="000B56DF">
        <w:rPr>
          <w:rStyle w:val="StyleUnderline"/>
          <w:highlight w:val="cyan"/>
        </w:rPr>
        <w:t>programs</w:t>
      </w:r>
      <w:r w:rsidRPr="006F065B">
        <w:rPr>
          <w:rStyle w:val="StyleUnderline"/>
        </w:rPr>
        <w:t xml:space="preserve"> are </w:t>
      </w:r>
      <w:r w:rsidRPr="000B56DF">
        <w:rPr>
          <w:rStyle w:val="StyleUnderline"/>
          <w:highlight w:val="cyan"/>
        </w:rPr>
        <w:t>often not fully appreciated</w:t>
      </w:r>
      <w:r w:rsidRPr="006F065B">
        <w:rPr>
          <w:rStyle w:val="StyleUnderline"/>
        </w:rPr>
        <w:t xml:space="preserve"> by their beneficiaries </w:t>
      </w:r>
      <w:r w:rsidRPr="000B56DF">
        <w:rPr>
          <w:rStyle w:val="Emphasis"/>
          <w:highlight w:val="cyan"/>
        </w:rPr>
        <w:t>until</w:t>
      </w:r>
      <w:r w:rsidRPr="000B56DF">
        <w:rPr>
          <w:rStyle w:val="StyleUnderline"/>
          <w:highlight w:val="cyan"/>
        </w:rPr>
        <w:t xml:space="preserve"> someone proposes getting rid of them</w:t>
      </w:r>
      <w:r w:rsidRPr="006F065B">
        <w:rPr>
          <w:sz w:val="16"/>
        </w:rPr>
        <w:t xml:space="preserve">. Facing an existential threat made the Affordable Care Act much more popular – as then-Speaker of the House Nancy Pelosi predicted, </w:t>
      </w:r>
      <w:r w:rsidRPr="0047458B">
        <w:rPr>
          <w:rStyle w:val="StyleUnderline"/>
        </w:rPr>
        <w:t>support</w:t>
      </w:r>
      <w:r w:rsidRPr="006F065B">
        <w:rPr>
          <w:rStyle w:val="StyleUnderline"/>
        </w:rPr>
        <w:t xml:space="preserve"> for it increased once people found out what was in it</w:t>
      </w:r>
      <w:r w:rsidRPr="006F065B">
        <w:rPr>
          <w:sz w:val="16"/>
        </w:rPr>
        <w:t>. The Republican proposals to replace the ACA, conversely, are staggeringly unpopular. As recently as last year, more Americans disapproved of the ACA than supported it, but its approval ratings are now over 50 percent, while the repeal bills started out unpopular and became more so.</w:t>
      </w:r>
    </w:p>
    <w:p w14:paraId="0BFFF508" w14:textId="77777777" w:rsidR="00266052" w:rsidRPr="006F065B" w:rsidRDefault="00266052" w:rsidP="00266052">
      <w:pPr>
        <w:rPr>
          <w:sz w:val="16"/>
        </w:rPr>
      </w:pPr>
      <w:r w:rsidRPr="006F065B">
        <w:rPr>
          <w:sz w:val="16"/>
        </w:rPr>
        <w:t>The majority support for the ACA wasn’t soft, either. Supporters of the ACA were far more motivated than its opponents during the repeal struggle, putting their time and sometimes their bodies on the line, such as when disabled people were ejected from the offices of members of Congress. This helps to explain why moderate Republican Senators Susan Collins of Maine and Lisa Murkowski of Alaska (not to mention Democratic senators representing states that Trump won in landslides such as West Virginia and Montana) were unwavering in their opposition. The weekend after the HCFA was voted down, Murkowsi was repeatedly greeted by supporters, some in tears, thanking her for her no vote, while Nevada Senator Dean Heller was rewarded for his “yes” vote by seeing his approval rating plummet to 22 percent.</w:t>
      </w:r>
    </w:p>
    <w:p w14:paraId="7567E1D6" w14:textId="77777777" w:rsidR="00266052" w:rsidRPr="006F065B" w:rsidRDefault="00266052" w:rsidP="00266052">
      <w:pPr>
        <w:rPr>
          <w:sz w:val="16"/>
        </w:rPr>
      </w:pPr>
      <w:r w:rsidRPr="006F065B">
        <w:rPr>
          <w:sz w:val="16"/>
        </w:rPr>
        <w:t>This doesn’t mean that supporters of the ACA should be complacent. Even when Republicans have failed to eliminate major social programs, they have been able to make them less generous in ways that caused real harm, Reagan’s Social Security adjustment included. Trump is signaling that he will damage the ACA administratively, and 19 states are still refusing the ACA’s generous Medicaid expansion.</w:t>
      </w:r>
    </w:p>
    <w:p w14:paraId="2D4FB5D8" w14:textId="77777777" w:rsidR="00266052" w:rsidRPr="006F065B" w:rsidRDefault="00266052" w:rsidP="00266052">
      <w:pPr>
        <w:rPr>
          <w:sz w:val="16"/>
        </w:rPr>
      </w:pPr>
      <w:r w:rsidRPr="006F065B">
        <w:rPr>
          <w:sz w:val="16"/>
        </w:rPr>
        <w:t>Moreover, the failure to eliminate major welfare programs is a tendency, not an iron law. In 1996, President Bill Clinton signed a welfare “reform” bill that led to more than 6 million mothers with children losing welfare benefits.</w:t>
      </w:r>
    </w:p>
    <w:p w14:paraId="65FFF6E8" w14:textId="77777777" w:rsidR="00266052" w:rsidRPr="006F065B" w:rsidRDefault="00266052" w:rsidP="00266052">
      <w:pPr>
        <w:rPr>
          <w:sz w:val="16"/>
        </w:rPr>
      </w:pPr>
      <w:r w:rsidRPr="006F065B">
        <w:rPr>
          <w:sz w:val="16"/>
        </w:rPr>
        <w:t>That was possible partly because welfare, unlike Obamacare, only benefits the poor, who are politically disempowered.</w:t>
      </w:r>
    </w:p>
    <w:p w14:paraId="27B02183" w14:textId="77777777" w:rsidR="00266052" w:rsidRPr="006F065B" w:rsidRDefault="00266052" w:rsidP="00266052">
      <w:pPr>
        <w:rPr>
          <w:sz w:val="16"/>
        </w:rPr>
      </w:pPr>
      <w:r w:rsidRPr="006F065B">
        <w:rPr>
          <w:sz w:val="16"/>
        </w:rPr>
        <w:t>Still, Republicans just came closer to passing a partial repeal of the ACA than many would have thought possible.</w:t>
      </w:r>
    </w:p>
    <w:p w14:paraId="2B026267" w14:textId="77777777" w:rsidR="00266052" w:rsidRDefault="00266052" w:rsidP="00266052">
      <w:pPr>
        <w:rPr>
          <w:sz w:val="16"/>
        </w:rPr>
      </w:pPr>
      <w:r w:rsidRPr="006F065B">
        <w:rPr>
          <w:sz w:val="16"/>
        </w:rPr>
        <w:t xml:space="preserve">The battle over healthcare is far from over, but the </w:t>
      </w:r>
      <w:r w:rsidRPr="0047458B">
        <w:rPr>
          <w:rStyle w:val="StyleUnderline"/>
        </w:rPr>
        <w:t>repeated</w:t>
      </w:r>
      <w:r w:rsidRPr="006F065B">
        <w:rPr>
          <w:rStyle w:val="StyleUnderline"/>
        </w:rPr>
        <w:t xml:space="preserve"> </w:t>
      </w:r>
      <w:r w:rsidRPr="000B56DF">
        <w:rPr>
          <w:rStyle w:val="StyleUnderline"/>
          <w:highlight w:val="cyan"/>
        </w:rPr>
        <w:t>failures</w:t>
      </w:r>
      <w:r w:rsidRPr="006F065B">
        <w:rPr>
          <w:rStyle w:val="StyleUnderline"/>
        </w:rPr>
        <w:t xml:space="preserve"> of the GOP efforts </w:t>
      </w:r>
      <w:r w:rsidRPr="000B56DF">
        <w:rPr>
          <w:rStyle w:val="StyleUnderline"/>
          <w:highlight w:val="cyan"/>
        </w:rPr>
        <w:t xml:space="preserve">to </w:t>
      </w:r>
      <w:r w:rsidRPr="000B56DF">
        <w:rPr>
          <w:rStyle w:val="Emphasis"/>
          <w:highlight w:val="cyan"/>
        </w:rPr>
        <w:t>repeal</w:t>
      </w:r>
      <w:r w:rsidRPr="006F065B">
        <w:rPr>
          <w:sz w:val="16"/>
        </w:rPr>
        <w:t xml:space="preserve"> it </w:t>
      </w:r>
      <w:r w:rsidRPr="000B56DF">
        <w:rPr>
          <w:rStyle w:val="StyleUnderline"/>
          <w:highlight w:val="cyan"/>
        </w:rPr>
        <w:t>prove</w:t>
      </w:r>
      <w:r w:rsidRPr="006F065B">
        <w:rPr>
          <w:rStyle w:val="StyleUnderline"/>
        </w:rPr>
        <w:t xml:space="preserve"> the </w:t>
      </w:r>
      <w:r w:rsidRPr="000B56DF">
        <w:rPr>
          <w:rStyle w:val="Emphasis"/>
          <w:highlight w:val="cyan"/>
        </w:rPr>
        <w:t>political durability</w:t>
      </w:r>
      <w:r w:rsidRPr="000B56DF">
        <w:rPr>
          <w:rStyle w:val="StyleUnderline"/>
          <w:highlight w:val="cyan"/>
        </w:rPr>
        <w:t xml:space="preserve"> of</w:t>
      </w:r>
      <w:r w:rsidRPr="006F065B">
        <w:rPr>
          <w:rStyle w:val="StyleUnderline"/>
        </w:rPr>
        <w:t xml:space="preserve"> the </w:t>
      </w:r>
      <w:r w:rsidRPr="000B56DF">
        <w:rPr>
          <w:rStyle w:val="Emphasis"/>
          <w:highlight w:val="cyan"/>
        </w:rPr>
        <w:t>social safety net</w:t>
      </w:r>
      <w:r w:rsidRPr="006F065B">
        <w:rPr>
          <w:sz w:val="16"/>
        </w:rPr>
        <w:t>.</w:t>
      </w:r>
    </w:p>
    <w:p w14:paraId="3C5A3175" w14:textId="458F8388" w:rsidR="00266052" w:rsidRDefault="00266052" w:rsidP="00266052">
      <w:pPr>
        <w:pStyle w:val="Heading4"/>
      </w:pPr>
      <w:r>
        <w:t xml:space="preserve">It’ll crystallize into </w:t>
      </w:r>
      <w:r>
        <w:rPr>
          <w:u w:val="single"/>
        </w:rPr>
        <w:t>staying power</w:t>
      </w:r>
      <w:r>
        <w:t xml:space="preserve">. </w:t>
      </w:r>
    </w:p>
    <w:p w14:paraId="365E71B5" w14:textId="77777777" w:rsidR="00266052" w:rsidRPr="008E0FFD" w:rsidRDefault="00266052" w:rsidP="00266052">
      <w:r>
        <w:t xml:space="preserve">Alli </w:t>
      </w:r>
      <w:r w:rsidRPr="005F5217">
        <w:rPr>
          <w:rStyle w:val="Style13ptBold"/>
        </w:rPr>
        <w:t>Sutherland 19</w:t>
      </w:r>
      <w:r>
        <w:t>, University of California Hastings College of the Law 2019 J.D. Provost Scholarship recipient Executive Editor for Acquisitions &amp; Staff Editor, Winter 2019, Hastings Constitutional Law Quarterly, "Ghosting in Tax Law: Sunset Provisions and Their Unfaithfulness" https://repository.uclawsf.edu/cgi/viewcontent.cgi?article=2085&amp;context=hastings_constitutional_law_quaterly //AS</w:t>
      </w:r>
    </w:p>
    <w:p w14:paraId="603CEC84" w14:textId="77777777" w:rsidR="00266052" w:rsidRPr="00DB77C5" w:rsidRDefault="00266052" w:rsidP="00266052">
      <w:pPr>
        <w:rPr>
          <w:u w:val="single"/>
        </w:rPr>
      </w:pPr>
      <w:r w:rsidRPr="00441AD5">
        <w:rPr>
          <w:sz w:val="16"/>
        </w:rPr>
        <w:t xml:space="preserve">Lowi’s idea of sunset provisions started to gain traction in postWatergate America.64 “By setting a termination date on a particular law, a sunset provision is supposed to shift the burden of proof onto those seeking the law’s extension.”65 However, once the law is in effect for several years, it regains the old problem it was trying to fix. </w:t>
      </w:r>
      <w:r w:rsidRPr="000B56DF">
        <w:rPr>
          <w:highlight w:val="cyan"/>
          <w:u w:val="single"/>
        </w:rPr>
        <w:t>After a few years</w:t>
      </w:r>
      <w:r w:rsidRPr="00DB77C5">
        <w:rPr>
          <w:u w:val="single"/>
        </w:rPr>
        <w:t xml:space="preserve"> in effect the </w:t>
      </w:r>
      <w:r w:rsidRPr="000B56DF">
        <w:rPr>
          <w:b/>
          <w:bCs/>
          <w:highlight w:val="cyan"/>
          <w:u w:val="single"/>
        </w:rPr>
        <w:t xml:space="preserve">law </w:t>
      </w:r>
      <w:r w:rsidRPr="006B0571">
        <w:rPr>
          <w:b/>
          <w:bCs/>
          <w:u w:val="single"/>
        </w:rPr>
        <w:t>had</w:t>
      </w:r>
      <w:r w:rsidRPr="00441AD5">
        <w:rPr>
          <w:b/>
          <w:bCs/>
          <w:u w:val="single"/>
        </w:rPr>
        <w:t xml:space="preserve"> the </w:t>
      </w:r>
      <w:r w:rsidRPr="006B0571">
        <w:rPr>
          <w:b/>
          <w:bCs/>
          <w:u w:val="single"/>
        </w:rPr>
        <w:t xml:space="preserve">potential to </w:t>
      </w:r>
      <w:r w:rsidRPr="000B56DF">
        <w:rPr>
          <w:b/>
          <w:bCs/>
          <w:highlight w:val="cyan"/>
          <w:u w:val="single"/>
        </w:rPr>
        <w:t>amass “considerable staying power</w:t>
      </w:r>
      <w:r w:rsidRPr="000B56DF">
        <w:rPr>
          <w:highlight w:val="cyan"/>
          <w:u w:val="single"/>
        </w:rPr>
        <w:t xml:space="preserve"> as</w:t>
      </w:r>
      <w:r w:rsidRPr="00DB77C5">
        <w:rPr>
          <w:u w:val="single"/>
        </w:rPr>
        <w:t xml:space="preserve"> the political constituents and </w:t>
      </w:r>
      <w:r w:rsidRPr="000B56DF">
        <w:rPr>
          <w:b/>
          <w:bCs/>
          <w:highlight w:val="cyan"/>
          <w:u w:val="single"/>
        </w:rPr>
        <w:t>interests dedicated to its</w:t>
      </w:r>
      <w:r w:rsidRPr="00441AD5">
        <w:rPr>
          <w:b/>
          <w:bCs/>
          <w:u w:val="single"/>
        </w:rPr>
        <w:t xml:space="preserve"> continued </w:t>
      </w:r>
      <w:r w:rsidRPr="000B56DF">
        <w:rPr>
          <w:b/>
          <w:bCs/>
          <w:highlight w:val="cyan"/>
          <w:u w:val="single"/>
        </w:rPr>
        <w:t>existence developed</w:t>
      </w:r>
      <w:r w:rsidRPr="00DB77C5">
        <w:rPr>
          <w:u w:val="single"/>
        </w:rPr>
        <w:t xml:space="preserve">.”66 </w:t>
      </w:r>
    </w:p>
    <w:p w14:paraId="35270E5A" w14:textId="587D336B" w:rsidR="00266052" w:rsidRDefault="00266052" w:rsidP="00266052">
      <w:pPr>
        <w:rPr>
          <w:u w:val="single"/>
        </w:rPr>
      </w:pPr>
      <w:r w:rsidRPr="00441AD5">
        <w:rPr>
          <w:sz w:val="16"/>
        </w:rPr>
        <w:t xml:space="preserve">Americans are notorious for this dislike of taxes; the tax code is rife with sections that were </w:t>
      </w:r>
      <w:r w:rsidRPr="00DB77C5">
        <w:rPr>
          <w:u w:val="single"/>
        </w:rPr>
        <w:t xml:space="preserve">not intended to be permanent changes, but </w:t>
      </w:r>
      <w:r w:rsidRPr="000B56DF">
        <w:rPr>
          <w:b/>
          <w:bCs/>
          <w:highlight w:val="cyan"/>
          <w:u w:val="single"/>
        </w:rPr>
        <w:t>once people</w:t>
      </w:r>
      <w:r w:rsidRPr="00441AD5">
        <w:rPr>
          <w:b/>
          <w:bCs/>
          <w:u w:val="single"/>
        </w:rPr>
        <w:t xml:space="preserve"> were </w:t>
      </w:r>
      <w:r w:rsidRPr="000B56DF">
        <w:rPr>
          <w:b/>
          <w:bCs/>
          <w:highlight w:val="cyan"/>
          <w:u w:val="single"/>
        </w:rPr>
        <w:t>given a benefit</w:t>
      </w:r>
      <w:r w:rsidRPr="00DB77C5">
        <w:rPr>
          <w:u w:val="single"/>
        </w:rPr>
        <w:t xml:space="preserve">, such as a deduction, </w:t>
      </w:r>
      <w:r w:rsidRPr="006B0571">
        <w:rPr>
          <w:u w:val="single"/>
        </w:rPr>
        <w:t xml:space="preserve">it was </w:t>
      </w:r>
      <w:r w:rsidRPr="000B56DF">
        <w:rPr>
          <w:b/>
          <w:bCs/>
          <w:highlight w:val="cyan"/>
          <w:u w:val="single"/>
        </w:rPr>
        <w:t>hopeless to try to take</w:t>
      </w:r>
      <w:r w:rsidRPr="00DB77C5">
        <w:rPr>
          <w:u w:val="single"/>
        </w:rPr>
        <w:t xml:space="preserve"> </w:t>
      </w:r>
      <w:r w:rsidRPr="00441AD5">
        <w:rPr>
          <w:sz w:val="16"/>
          <w:szCs w:val="16"/>
        </w:rPr>
        <w:t xml:space="preserve">such a significant tax saving device </w:t>
      </w:r>
      <w:r w:rsidRPr="000B56DF">
        <w:rPr>
          <w:highlight w:val="cyan"/>
          <w:u w:val="single"/>
        </w:rPr>
        <w:t>away</w:t>
      </w:r>
      <w:r w:rsidRPr="00441AD5">
        <w:rPr>
          <w:sz w:val="16"/>
        </w:rPr>
        <w:t xml:space="preserve">.67 Take for example, the recent success of graduate students at American colleges to retain the decades old tuition shield, which was threatened by a proposed version of the Tax Act. </w:t>
      </w:r>
      <w:r w:rsidRPr="000B56DF">
        <w:rPr>
          <w:highlight w:val="cyan"/>
          <w:u w:val="single"/>
        </w:rPr>
        <w:t>Many universities waive tuition</w:t>
      </w:r>
      <w:r w:rsidRPr="00DB77C5">
        <w:rPr>
          <w:u w:val="single"/>
        </w:rPr>
        <w:t xml:space="preserve"> for graduate students in exchange for their work as teaching assistances and researchers.68 According to Steven Bloom, the Director of Government Relations at the American Council on Education, the House’s tax bill, as it was proposed in November, slashed $65 billion in tax benefits for higher education. 69 Graduate </w:t>
      </w:r>
      <w:r w:rsidRPr="000B56DF">
        <w:rPr>
          <w:highlight w:val="cyan"/>
          <w:u w:val="single"/>
        </w:rPr>
        <w:t>students would be hit the hardest by the repeal</w:t>
      </w:r>
      <w:r w:rsidRPr="00DB77C5">
        <w:rPr>
          <w:u w:val="single"/>
        </w:rPr>
        <w:t xml:space="preserve"> of the tuition waiver, which critically shielded their tuition from taxation. The tuition waiver provision functioned essentially as a way to make graduate education more affordable and accessible</w:t>
      </w:r>
      <w:r w:rsidRPr="00441AD5">
        <w:rPr>
          <w:sz w:val="16"/>
        </w:rPr>
        <w:t xml:space="preserve"> to the graduate students whose research is considered to provide “crucial knowledge and skills needed to drive the nation’s economy.”70 An analysis by the University of California, Berkeley found the proposed Tax Plan would raise taxes for graduate students by 61 percent for those who are campus teaching assistants and 31 percent for those who are research assistants if the annual tuition waiver became taxable.71 For private footnote institutions, such as MIT, taxes could more than triple.72 Throughout the entire University of California system, 23,</w:t>
      </w:r>
      <w:r w:rsidRPr="00DB77C5">
        <w:rPr>
          <w:u w:val="single"/>
        </w:rPr>
        <w:t xml:space="preserve">000 graduate </w:t>
      </w:r>
      <w:r w:rsidRPr="000B56DF">
        <w:rPr>
          <w:highlight w:val="cyan"/>
          <w:u w:val="single"/>
        </w:rPr>
        <w:t xml:space="preserve">students received $250 million in </w:t>
      </w:r>
      <w:r w:rsidRPr="006B0571">
        <w:rPr>
          <w:u w:val="single"/>
        </w:rPr>
        <w:t>tuition</w:t>
      </w:r>
      <w:r w:rsidRPr="00DB77C5">
        <w:rPr>
          <w:u w:val="single"/>
        </w:rPr>
        <w:t xml:space="preserve"> </w:t>
      </w:r>
      <w:r w:rsidRPr="000B56DF">
        <w:rPr>
          <w:highlight w:val="cyan"/>
          <w:u w:val="single"/>
        </w:rPr>
        <w:t>benefits</w:t>
      </w:r>
      <w:r w:rsidRPr="00DB77C5">
        <w:rPr>
          <w:u w:val="single"/>
        </w:rPr>
        <w:t xml:space="preserve"> in the 2015 to 2016 tax year.73 Increased taxes would discourage Americans from seeking advanced degrees at a time when the country badly needs a better educated workforce</w:t>
      </w:r>
      <w:r w:rsidRPr="00441AD5">
        <w:rPr>
          <w:sz w:val="16"/>
        </w:rPr>
        <w:t xml:space="preserve">.74 Graduate students were lucky; their nationwide walk-outs, protests, and social media presence had some sort of impact in Washington. </w:t>
      </w:r>
      <w:r w:rsidRPr="00DB77C5">
        <w:rPr>
          <w:u w:val="single"/>
        </w:rPr>
        <w:t xml:space="preserve">The </w:t>
      </w:r>
      <w:r w:rsidRPr="000B56DF">
        <w:rPr>
          <w:highlight w:val="cyan"/>
          <w:u w:val="single"/>
        </w:rPr>
        <w:t>final Act kept</w:t>
      </w:r>
      <w:r w:rsidRPr="00DB77C5">
        <w:rPr>
          <w:u w:val="single"/>
        </w:rPr>
        <w:t xml:space="preserve"> the tuition </w:t>
      </w:r>
      <w:r w:rsidRPr="000B56DF">
        <w:rPr>
          <w:highlight w:val="cyan"/>
          <w:u w:val="single"/>
        </w:rPr>
        <w:t xml:space="preserve">waiver, </w:t>
      </w:r>
      <w:r w:rsidRPr="006B0571">
        <w:rPr>
          <w:u w:val="single"/>
        </w:rPr>
        <w:t>permitting graduate</w:t>
      </w:r>
      <w:r w:rsidRPr="00DB77C5">
        <w:rPr>
          <w:u w:val="single"/>
        </w:rPr>
        <w:t xml:space="preserve"> </w:t>
      </w:r>
      <w:r w:rsidRPr="006B0571">
        <w:rPr>
          <w:u w:val="single"/>
        </w:rPr>
        <w:t>students</w:t>
      </w:r>
      <w:r w:rsidRPr="00DB77C5">
        <w:rPr>
          <w:u w:val="single"/>
        </w:rPr>
        <w:t xml:space="preserve"> to let out a sigh of relief as their </w:t>
      </w:r>
      <w:r w:rsidRPr="000B56DF">
        <w:rPr>
          <w:highlight w:val="cyan"/>
          <w:u w:val="single"/>
        </w:rPr>
        <w:t>tuitions remain safe</w:t>
      </w:r>
      <w:r w:rsidRPr="00DB77C5">
        <w:rPr>
          <w:u w:val="single"/>
        </w:rPr>
        <w:t>, for now.</w:t>
      </w:r>
    </w:p>
    <w:p w14:paraId="3365A574" w14:textId="7F0C517B" w:rsidR="00266052" w:rsidRDefault="00266052" w:rsidP="00266052">
      <w:pPr>
        <w:pStyle w:val="Heading3"/>
      </w:pPr>
      <w:r>
        <w:t>Solvency---AT: Rollback---Ext</w:t>
      </w:r>
    </w:p>
    <w:p w14:paraId="115B5D3F" w14:textId="77777777" w:rsidR="00266052" w:rsidRDefault="00266052" w:rsidP="00266052">
      <w:pPr>
        <w:pStyle w:val="Heading4"/>
      </w:pPr>
      <w:r>
        <w:t>Sunset laws become permanent – especially fiscal policy.</w:t>
      </w:r>
    </w:p>
    <w:p w14:paraId="7914EE8F" w14:textId="77777777" w:rsidR="00266052" w:rsidRPr="0048432D" w:rsidRDefault="00266052" w:rsidP="00266052">
      <w:r>
        <w:t xml:space="preserve">Alli </w:t>
      </w:r>
      <w:r w:rsidRPr="005F5217">
        <w:rPr>
          <w:rStyle w:val="Style13ptBold"/>
        </w:rPr>
        <w:t>Sutherland 19</w:t>
      </w:r>
      <w:r>
        <w:t>, University of California Hastings College of the Law 2019 J.D. Provost Scholarship recipient Executive Editor for Acquisitions &amp; Staff Editor, Winter 2019, Hastings Constitutional Law Quarterly, "Ghosting in Tax Law: Sunset Provisions and Their Unfaithfulness" https://repository.uclawsf.edu/cgi/viewcontent.cgi?article=2085&amp;context=hastings_constitutional_law_quaterly //AS</w:t>
      </w:r>
    </w:p>
    <w:p w14:paraId="3310D864" w14:textId="77777777" w:rsidR="00266052" w:rsidRPr="00EB0512" w:rsidRDefault="00266052" w:rsidP="00266052">
      <w:pPr>
        <w:rPr>
          <w:u w:val="single"/>
        </w:rPr>
      </w:pPr>
      <w:r w:rsidRPr="006670BE">
        <w:rPr>
          <w:sz w:val="16"/>
        </w:rPr>
        <w:t xml:space="preserve">Both the </w:t>
      </w:r>
      <w:r w:rsidRPr="006670BE">
        <w:rPr>
          <w:sz w:val="16"/>
          <w:szCs w:val="16"/>
        </w:rPr>
        <w:t>Bush tax cuts and the Trump administration’s tax cuts impact the deficit because both result in a revenue decrease coinciding with taxing decrease.90 The</w:t>
      </w:r>
      <w:r w:rsidRPr="00EB0512">
        <w:rPr>
          <w:u w:val="single"/>
        </w:rPr>
        <w:t xml:space="preserve"> </w:t>
      </w:r>
      <w:r w:rsidRPr="000B56DF">
        <w:rPr>
          <w:highlight w:val="cyan"/>
          <w:u w:val="single"/>
        </w:rPr>
        <w:t>tax cuts</w:t>
      </w:r>
      <w:r w:rsidRPr="00EB0512">
        <w:rPr>
          <w:u w:val="single"/>
        </w:rPr>
        <w:t xml:space="preserve">, despite the negative deficit impact, </w:t>
      </w:r>
      <w:r w:rsidRPr="000B56DF">
        <w:rPr>
          <w:highlight w:val="cyan"/>
          <w:u w:val="single"/>
        </w:rPr>
        <w:t>were passed with sunset provisions</w:t>
      </w:r>
      <w:r w:rsidRPr="00EB0512">
        <w:rPr>
          <w:u w:val="single"/>
        </w:rPr>
        <w:t xml:space="preserve"> because the </w:t>
      </w:r>
      <w:r w:rsidRPr="000B56DF">
        <w:rPr>
          <w:highlight w:val="cyan"/>
          <w:u w:val="single"/>
        </w:rPr>
        <w:t>legislation lacked the necessary</w:t>
      </w:r>
      <w:r w:rsidRPr="00EB0512">
        <w:rPr>
          <w:u w:val="single"/>
        </w:rPr>
        <w:t xml:space="preserve"> sixty </w:t>
      </w:r>
      <w:r w:rsidRPr="000B56DF">
        <w:rPr>
          <w:highlight w:val="cyan"/>
          <w:u w:val="single"/>
        </w:rPr>
        <w:t>votes</w:t>
      </w:r>
      <w:r w:rsidRPr="006670BE">
        <w:rPr>
          <w:sz w:val="16"/>
        </w:rPr>
        <w:t xml:space="preserve"> from the Senate.91 </w:t>
      </w:r>
      <w:r w:rsidRPr="00EB0512">
        <w:rPr>
          <w:u w:val="single"/>
        </w:rPr>
        <w:t xml:space="preserve">Sunset provisions have proven to be the </w:t>
      </w:r>
      <w:r w:rsidRPr="000B56DF">
        <w:rPr>
          <w:highlight w:val="cyan"/>
          <w:u w:val="single"/>
        </w:rPr>
        <w:t>key for parties that lack</w:t>
      </w:r>
      <w:r w:rsidRPr="00EB0512">
        <w:rPr>
          <w:u w:val="single"/>
        </w:rPr>
        <w:t xml:space="preserve"> the necessary majority and the </w:t>
      </w:r>
      <w:r w:rsidRPr="000B56DF">
        <w:rPr>
          <w:highlight w:val="cyan"/>
          <w:u w:val="single"/>
        </w:rPr>
        <w:t>requisite votes</w:t>
      </w:r>
      <w:r w:rsidRPr="00EB0512">
        <w:rPr>
          <w:u w:val="single"/>
        </w:rPr>
        <w:t xml:space="preserve"> to otherwise pass legislation. With sunset provisions, these </w:t>
      </w:r>
      <w:r w:rsidRPr="000B56DF">
        <w:rPr>
          <w:rStyle w:val="Emphasis"/>
          <w:highlight w:val="cyan"/>
        </w:rPr>
        <w:t>laws can exist in perpetuity</w:t>
      </w:r>
      <w:r w:rsidRPr="00EB0512">
        <w:rPr>
          <w:u w:val="single"/>
        </w:rPr>
        <w:t xml:space="preserve">, using the </w:t>
      </w:r>
      <w:r w:rsidRPr="006B0571">
        <w:rPr>
          <w:u w:val="single"/>
        </w:rPr>
        <w:t>simple majority</w:t>
      </w:r>
      <w:r w:rsidRPr="00EB0512">
        <w:rPr>
          <w:u w:val="single"/>
        </w:rPr>
        <w:t xml:space="preserve"> </w:t>
      </w:r>
      <w:r w:rsidRPr="000B56DF">
        <w:rPr>
          <w:highlight w:val="cyan"/>
          <w:u w:val="single"/>
        </w:rPr>
        <w:t>to continuously pass</w:t>
      </w:r>
      <w:r w:rsidRPr="00EB0512">
        <w:rPr>
          <w:u w:val="single"/>
        </w:rPr>
        <w:t xml:space="preserve">, impacting the deficit, </w:t>
      </w:r>
      <w:r w:rsidRPr="00A20753">
        <w:rPr>
          <w:rStyle w:val="Emphasis"/>
        </w:rPr>
        <w:t>without the procedurally required super majority</w:t>
      </w:r>
      <w:r w:rsidRPr="00EB0512">
        <w:rPr>
          <w:u w:val="single"/>
        </w:rPr>
        <w:t xml:space="preserve">. </w:t>
      </w:r>
    </w:p>
    <w:p w14:paraId="64D422E6" w14:textId="0A9E0169" w:rsidR="00266052" w:rsidRDefault="00266052" w:rsidP="00266052">
      <w:pPr>
        <w:rPr>
          <w:sz w:val="16"/>
        </w:rPr>
      </w:pPr>
      <w:r w:rsidRPr="006670BE">
        <w:rPr>
          <w:sz w:val="16"/>
        </w:rPr>
        <w:t xml:space="preserve">Once the date of expiration arrived, however, the </w:t>
      </w:r>
      <w:r w:rsidRPr="000B56DF">
        <w:rPr>
          <w:highlight w:val="cyan"/>
          <w:u w:val="single"/>
        </w:rPr>
        <w:t>laws did not sunset</w:t>
      </w:r>
      <w:r w:rsidRPr="00020BE1">
        <w:rPr>
          <w:u w:val="single"/>
        </w:rPr>
        <w:t xml:space="preserve"> as their original manifestation dictated</w:t>
      </w:r>
      <w:r w:rsidRPr="006670BE">
        <w:rPr>
          <w:sz w:val="16"/>
        </w:rPr>
        <w:t xml:space="preserve">. In 2010, President Obama extended the cuts for another two years, seeking to avert a sudden and dramatic tax increase on American families in the middle of an economic recovery during the recession period.92 The final matter of President Bush’s Tax Act was settled in 2012 when </w:t>
      </w:r>
      <w:r w:rsidRPr="000B56DF">
        <w:rPr>
          <w:highlight w:val="cyan"/>
          <w:u w:val="single"/>
        </w:rPr>
        <w:t>Congress decided which</w:t>
      </w:r>
      <w:r w:rsidRPr="006670BE">
        <w:rPr>
          <w:u w:val="single"/>
        </w:rPr>
        <w:t xml:space="preserve"> cuts </w:t>
      </w:r>
      <w:r w:rsidRPr="000B56DF">
        <w:rPr>
          <w:highlight w:val="cyan"/>
          <w:u w:val="single"/>
        </w:rPr>
        <w:t>would be made permanent</w:t>
      </w:r>
      <w:r w:rsidRPr="006670BE">
        <w:rPr>
          <w:u w:val="single"/>
        </w:rPr>
        <w:t xml:space="preserve"> and which would expire, known as the “fiscal cliff” deal</w:t>
      </w:r>
      <w:r w:rsidRPr="006670BE">
        <w:rPr>
          <w:sz w:val="16"/>
        </w:rPr>
        <w:t xml:space="preserve">.93 The deal made </w:t>
      </w:r>
      <w:r w:rsidRPr="000B56DF">
        <w:rPr>
          <w:highlight w:val="cyan"/>
          <w:u w:val="single"/>
        </w:rPr>
        <w:t>permanent the vast majority</w:t>
      </w:r>
      <w:r w:rsidRPr="006670BE">
        <w:rPr>
          <w:sz w:val="16"/>
        </w:rPr>
        <w:t xml:space="preserve"> of the Bush tax cuts. One estimate found </w:t>
      </w:r>
      <w:r w:rsidRPr="006670BE">
        <w:rPr>
          <w:u w:val="single"/>
        </w:rPr>
        <w:t xml:space="preserve">that 82 percent of the Bush tax cuts were </w:t>
      </w:r>
      <w:r w:rsidRPr="00A20753">
        <w:rPr>
          <w:rStyle w:val="Emphasis"/>
        </w:rPr>
        <w:t>made permanent</w:t>
      </w:r>
      <w:r w:rsidRPr="006670BE">
        <w:rPr>
          <w:sz w:val="16"/>
        </w:rPr>
        <w:t xml:space="preserve"> in 2012, meaning a meager 18 percent actually expired, or sunset, as originally intended.94 Despite initial opposition from many Democrats, the fiscal cliff deal passed with large bipartisan majorities in both the House and the Senate, and avoided a significant increase on the tax burden of households making under $250,000.95 With the new Tax Act, when the time comes for the law to sunset, the actuality of such seems less than optimistic. It will likely depend on how the economy is doing at the time. The recent projections for the nation’s deficit and high interest payments paint a dreary picture for the future and the ability of the country to overcome such daunting fiscal setbacks.</w:t>
      </w:r>
    </w:p>
    <w:p w14:paraId="24555C31" w14:textId="77777777" w:rsidR="00266052" w:rsidRPr="0097766D" w:rsidRDefault="00266052" w:rsidP="00266052">
      <w:pPr>
        <w:pStyle w:val="Heading4"/>
      </w:pPr>
      <w:r>
        <w:t xml:space="preserve">‘Renewal’ becomes the </w:t>
      </w:r>
      <w:r>
        <w:rPr>
          <w:u w:val="single"/>
        </w:rPr>
        <w:t>default</w:t>
      </w:r>
      <w:r>
        <w:t xml:space="preserve"> and </w:t>
      </w:r>
      <w:r>
        <w:rPr>
          <w:u w:val="single"/>
        </w:rPr>
        <w:t>avoids repeal</w:t>
      </w:r>
      <w:r>
        <w:t xml:space="preserve">. </w:t>
      </w:r>
    </w:p>
    <w:p w14:paraId="79BE7E3E" w14:textId="77777777" w:rsidR="00266052" w:rsidRPr="00043E39" w:rsidRDefault="00266052" w:rsidP="00266052">
      <w:r>
        <w:t xml:space="preserve">David </w:t>
      </w:r>
      <w:r w:rsidRPr="001B7FC2">
        <w:rPr>
          <w:rStyle w:val="Style13ptBold"/>
        </w:rPr>
        <w:t>Schaub 20</w:t>
      </w:r>
      <w:r>
        <w:t>, Lecturer in Law and Senior Research Fellow at UC Berkeley School of Law, 7/19/2020, "</w:t>
      </w:r>
      <w:r w:rsidRPr="001B7FC2">
        <w:t>Doctrinal Sunsets</w:t>
      </w:r>
      <w:r>
        <w:t>," Southern California Law Review, vol. 93, no. 3, pg. 431-506, christian</w:t>
      </w:r>
    </w:p>
    <w:p w14:paraId="253CB0BF" w14:textId="5B7C69D9" w:rsidR="00266052" w:rsidRPr="00266052" w:rsidRDefault="00266052" w:rsidP="00266052">
      <w:pPr>
        <w:rPr>
          <w:sz w:val="16"/>
        </w:rPr>
      </w:pPr>
      <w:r w:rsidRPr="00043E39">
        <w:rPr>
          <w:sz w:val="16"/>
        </w:rPr>
        <w:t xml:space="preserve">To be sure, </w:t>
      </w:r>
      <w:r w:rsidRPr="00043E39">
        <w:rPr>
          <w:rStyle w:val="StyleUnderline"/>
        </w:rPr>
        <w:t xml:space="preserve">providing a </w:t>
      </w:r>
      <w:r w:rsidRPr="000B56DF">
        <w:rPr>
          <w:rStyle w:val="StyleUnderline"/>
          <w:highlight w:val="cyan"/>
        </w:rPr>
        <w:t>sunset</w:t>
      </w:r>
      <w:r w:rsidRPr="00043E39">
        <w:rPr>
          <w:rStyle w:val="StyleUnderline"/>
        </w:rPr>
        <w:t xml:space="preserve"> does </w:t>
      </w:r>
      <w:r w:rsidRPr="000B56DF">
        <w:rPr>
          <w:rStyle w:val="StyleUnderline"/>
          <w:highlight w:val="cyan"/>
        </w:rPr>
        <w:t xml:space="preserve">not </w:t>
      </w:r>
      <w:r w:rsidRPr="00043E39">
        <w:rPr>
          <w:rStyle w:val="StyleUnderline"/>
        </w:rPr>
        <w:t xml:space="preserve">necessarily </w:t>
      </w:r>
      <w:r w:rsidRPr="000B56DF">
        <w:rPr>
          <w:rStyle w:val="StyleUnderline"/>
          <w:highlight w:val="cyan"/>
        </w:rPr>
        <w:t>mean</w:t>
      </w:r>
      <w:r w:rsidRPr="00043E39">
        <w:rPr>
          <w:rStyle w:val="StyleUnderline"/>
        </w:rPr>
        <w:t xml:space="preserve"> that legal or </w:t>
      </w:r>
      <w:r w:rsidRPr="000B56DF">
        <w:rPr>
          <w:rStyle w:val="StyleUnderline"/>
          <w:highlight w:val="cyan"/>
        </w:rPr>
        <w:t>political actors</w:t>
      </w:r>
      <w:r w:rsidRPr="00043E39">
        <w:rPr>
          <w:rStyle w:val="StyleUnderline"/>
        </w:rPr>
        <w:t xml:space="preserve"> will </w:t>
      </w:r>
      <w:r w:rsidRPr="000B56DF">
        <w:rPr>
          <w:rStyle w:val="StyleUnderline"/>
          <w:highlight w:val="cyan"/>
        </w:rPr>
        <w:t>cease believing that</w:t>
      </w:r>
      <w:r w:rsidRPr="00043E39">
        <w:rPr>
          <w:rStyle w:val="StyleUnderline"/>
        </w:rPr>
        <w:t xml:space="preserve"> </w:t>
      </w:r>
      <w:r w:rsidRPr="000B56DF">
        <w:rPr>
          <w:rStyle w:val="StyleUnderline"/>
          <w:highlight w:val="cyan"/>
        </w:rPr>
        <w:t>it is a natural</w:t>
      </w:r>
      <w:r w:rsidRPr="00043E39">
        <w:rPr>
          <w:rStyle w:val="StyleUnderline"/>
        </w:rPr>
        <w:t xml:space="preserve"> and inevitable </w:t>
      </w:r>
      <w:r w:rsidRPr="000B56DF">
        <w:rPr>
          <w:rStyle w:val="StyleUnderline"/>
          <w:highlight w:val="cyan"/>
        </w:rPr>
        <w:t>state of affairs</w:t>
      </w:r>
      <w:r w:rsidRPr="00043E39">
        <w:rPr>
          <w:rStyle w:val="StyleUnderline"/>
        </w:rPr>
        <w:t xml:space="preserve"> that our current suspect classifications deserve that moniker</w:t>
      </w:r>
      <w:r w:rsidRPr="00043E39">
        <w:rPr>
          <w:sz w:val="16"/>
        </w:rPr>
        <w:t xml:space="preserve">.321 </w:t>
      </w:r>
      <w:r w:rsidRPr="000B56DF">
        <w:rPr>
          <w:rStyle w:val="StyleUnderline"/>
          <w:highlight w:val="cyan"/>
        </w:rPr>
        <w:t xml:space="preserve">Citizens </w:t>
      </w:r>
      <w:r w:rsidRPr="00043E39">
        <w:rPr>
          <w:rStyle w:val="StyleUnderline"/>
        </w:rPr>
        <w:t>and judges</w:t>
      </w:r>
      <w:r w:rsidRPr="00043E39">
        <w:rPr>
          <w:sz w:val="16"/>
        </w:rPr>
        <w:t xml:space="preserve"> alike </w:t>
      </w:r>
      <w:r w:rsidRPr="00043E39">
        <w:rPr>
          <w:rStyle w:val="StyleUnderline"/>
        </w:rPr>
        <w:t xml:space="preserve">may </w:t>
      </w:r>
      <w:r w:rsidRPr="000B56DF">
        <w:rPr>
          <w:rStyle w:val="StyleUnderline"/>
          <w:highlight w:val="cyan"/>
        </w:rPr>
        <w:t>grow used</w:t>
      </w:r>
      <w:r w:rsidRPr="00043E39">
        <w:rPr>
          <w:rStyle w:val="StyleUnderline"/>
        </w:rPr>
        <w:t xml:space="preserve"> </w:t>
      </w:r>
      <w:r w:rsidRPr="000B56DF">
        <w:rPr>
          <w:rStyle w:val="StyleUnderline"/>
          <w:highlight w:val="cyan"/>
        </w:rPr>
        <w:t>to</w:t>
      </w:r>
      <w:r w:rsidRPr="00043E39">
        <w:rPr>
          <w:rStyle w:val="StyleUnderline"/>
        </w:rPr>
        <w:t xml:space="preserve"> the putatively </w:t>
      </w:r>
      <w:r w:rsidRPr="000B56DF">
        <w:rPr>
          <w:rStyle w:val="StyleUnderline"/>
          <w:highlight w:val="cyan"/>
        </w:rPr>
        <w:t>temporary rule</w:t>
      </w:r>
      <w:r w:rsidRPr="00043E39">
        <w:rPr>
          <w:sz w:val="16"/>
        </w:rPr>
        <w:t xml:space="preserve"> and </w:t>
      </w:r>
      <w:r w:rsidRPr="000B56DF">
        <w:rPr>
          <w:rStyle w:val="StyleUnderline"/>
          <w:highlight w:val="cyan"/>
        </w:rPr>
        <w:t>view</w:t>
      </w:r>
      <w:r w:rsidRPr="00043E39">
        <w:rPr>
          <w:rStyle w:val="StyleUnderline"/>
        </w:rPr>
        <w:t xml:space="preserve"> </w:t>
      </w:r>
      <w:r w:rsidRPr="000B56DF">
        <w:rPr>
          <w:rStyle w:val="StyleUnderline"/>
          <w:highlight w:val="cyan"/>
        </w:rPr>
        <w:t xml:space="preserve">not renewing as </w:t>
      </w:r>
      <w:r w:rsidRPr="000B56DF">
        <w:rPr>
          <w:rStyle w:val="Emphasis"/>
          <w:highlight w:val="cyan"/>
        </w:rPr>
        <w:t>akin</w:t>
      </w:r>
      <w:r w:rsidRPr="00043E39">
        <w:rPr>
          <w:rStyle w:val="StyleUnderline"/>
        </w:rPr>
        <w:t xml:space="preserve"> </w:t>
      </w:r>
      <w:r w:rsidRPr="000B56DF">
        <w:rPr>
          <w:rStyle w:val="StyleUnderline"/>
          <w:highlight w:val="cyan"/>
        </w:rPr>
        <w:t>to</w:t>
      </w:r>
      <w:r w:rsidRPr="00043E39">
        <w:rPr>
          <w:rStyle w:val="StyleUnderline"/>
        </w:rPr>
        <w:t xml:space="preserve"> an overt act of </w:t>
      </w:r>
      <w:r w:rsidRPr="000B56DF">
        <w:rPr>
          <w:rStyle w:val="Emphasis"/>
          <w:highlight w:val="cyan"/>
        </w:rPr>
        <w:t>repeal</w:t>
      </w:r>
      <w:r w:rsidRPr="00043E39">
        <w:rPr>
          <w:sz w:val="16"/>
        </w:rPr>
        <w:t xml:space="preserve">.322 </w:t>
      </w:r>
      <w:r w:rsidRPr="00043E39">
        <w:rPr>
          <w:rStyle w:val="StyleUnderline"/>
        </w:rPr>
        <w:t>But</w:t>
      </w:r>
      <w:r w:rsidRPr="00043E39">
        <w:rPr>
          <w:sz w:val="16"/>
        </w:rPr>
        <w:t xml:space="preserve"> a sunset </w:t>
      </w:r>
      <w:r w:rsidRPr="000B56DF">
        <w:rPr>
          <w:rStyle w:val="StyleUnderline"/>
          <w:highlight w:val="cyan"/>
        </w:rPr>
        <w:t>provision</w:t>
      </w:r>
      <w:r w:rsidRPr="00043E39">
        <w:rPr>
          <w:rStyle w:val="StyleUnderline"/>
        </w:rPr>
        <w:t xml:space="preserve"> </w:t>
      </w:r>
      <w:r w:rsidRPr="000B56DF">
        <w:rPr>
          <w:rStyle w:val="StyleUnderline"/>
          <w:highlight w:val="cyan"/>
        </w:rPr>
        <w:t>at least</w:t>
      </w:r>
      <w:r w:rsidRPr="00043E39">
        <w:rPr>
          <w:rStyle w:val="StyleUnderline"/>
        </w:rPr>
        <w:t xml:space="preserve"> </w:t>
      </w:r>
      <w:r w:rsidRPr="000B56DF">
        <w:rPr>
          <w:rStyle w:val="StyleUnderline"/>
          <w:highlight w:val="cyan"/>
        </w:rPr>
        <w:t>reduces</w:t>
      </w:r>
      <w:r w:rsidRPr="00043E39">
        <w:rPr>
          <w:rStyle w:val="StyleUnderline"/>
        </w:rPr>
        <w:t xml:space="preserve"> the </w:t>
      </w:r>
      <w:r w:rsidRPr="000B56DF">
        <w:rPr>
          <w:rStyle w:val="StyleUnderline"/>
          <w:highlight w:val="cyan"/>
        </w:rPr>
        <w:t>barriers</w:t>
      </w:r>
      <w:r w:rsidRPr="000B56DF">
        <w:rPr>
          <w:sz w:val="16"/>
          <w:highlight w:val="cyan"/>
        </w:rPr>
        <w:t xml:space="preserve"> </w:t>
      </w:r>
      <w:r w:rsidRPr="000B56DF">
        <w:rPr>
          <w:rStyle w:val="StyleUnderline"/>
          <w:highlight w:val="cyan"/>
        </w:rPr>
        <w:t>to a rule change</w:t>
      </w:r>
      <w:r w:rsidRPr="00043E39">
        <w:rPr>
          <w:sz w:val="16"/>
        </w:rPr>
        <w:t xml:space="preserve"> </w:t>
      </w:r>
      <w:r w:rsidRPr="000B56DF">
        <w:rPr>
          <w:rStyle w:val="StyleUnderline"/>
          <w:highlight w:val="cyan"/>
        </w:rPr>
        <w:t>by disenabling</w:t>
      </w:r>
      <w:r w:rsidRPr="00043E39">
        <w:rPr>
          <w:sz w:val="16"/>
        </w:rPr>
        <w:t xml:space="preserve"> courts or </w:t>
      </w:r>
      <w:r w:rsidRPr="00043E39">
        <w:rPr>
          <w:rStyle w:val="StyleUnderline"/>
        </w:rPr>
        <w:t xml:space="preserve">litigants from </w:t>
      </w:r>
      <w:r w:rsidRPr="000B56DF">
        <w:rPr>
          <w:rStyle w:val="StyleUnderline"/>
          <w:highlight w:val="cyan"/>
        </w:rPr>
        <w:t xml:space="preserve">relying on stare decisis </w:t>
      </w:r>
      <w:r w:rsidRPr="000B56DF">
        <w:rPr>
          <w:rStyle w:val="Emphasis"/>
          <w:highlight w:val="cyan"/>
        </w:rPr>
        <w:t>alone</w:t>
      </w:r>
      <w:r w:rsidRPr="00043E39">
        <w:rPr>
          <w:sz w:val="16"/>
        </w:rPr>
        <w:t xml:space="preserve"> as a reason for keeping the current doctrine intact.323</w:t>
      </w:r>
    </w:p>
    <w:p w14:paraId="5479C8B4" w14:textId="7AEA0AB1" w:rsidR="002A6472" w:rsidRDefault="002A6472" w:rsidP="002A6472">
      <w:pPr>
        <w:pStyle w:val="Heading2"/>
      </w:pPr>
      <w:r>
        <w:t>Competition</w:t>
      </w:r>
    </w:p>
    <w:p w14:paraId="56A0F815" w14:textId="5B0F7B59" w:rsidR="00266052" w:rsidRDefault="00266052" w:rsidP="00266052">
      <w:pPr>
        <w:pStyle w:val="Heading3"/>
      </w:pPr>
      <w:r>
        <w:t>Perm: Do Both/CP---2NC</w:t>
      </w:r>
    </w:p>
    <w:p w14:paraId="21F0FA18" w14:textId="77777777" w:rsidR="00C33AC7" w:rsidRPr="00A73230" w:rsidRDefault="00C33AC7" w:rsidP="00C33AC7">
      <w:pPr>
        <w:pStyle w:val="Heading4"/>
      </w:pPr>
      <w:r>
        <w:t xml:space="preserve">When used as a </w:t>
      </w:r>
      <w:r>
        <w:rPr>
          <w:u w:val="single"/>
        </w:rPr>
        <w:t>mandate</w:t>
      </w:r>
      <w:r>
        <w:t xml:space="preserve">, ‘should’ is </w:t>
      </w:r>
      <w:r>
        <w:rPr>
          <w:u w:val="single"/>
        </w:rPr>
        <w:t>immediate</w:t>
      </w:r>
      <w:r>
        <w:t xml:space="preserve">---this is the </w:t>
      </w:r>
      <w:r>
        <w:rPr>
          <w:u w:val="single"/>
        </w:rPr>
        <w:t>legal consensus</w:t>
      </w:r>
      <w:r>
        <w:t xml:space="preserve">. </w:t>
      </w:r>
    </w:p>
    <w:p w14:paraId="34B71D4C" w14:textId="77777777" w:rsidR="00C33AC7" w:rsidRPr="00164D2C" w:rsidRDefault="00C33AC7" w:rsidP="00C33AC7">
      <w:pPr>
        <w:rPr>
          <w:rStyle w:val="Style13ptBold"/>
        </w:rPr>
      </w:pPr>
      <w:r>
        <w:rPr>
          <w:rStyle w:val="Style13ptBold"/>
        </w:rPr>
        <w:t xml:space="preserve">Nieto ‘9 </w:t>
      </w:r>
      <w:r w:rsidRPr="00164D2C">
        <w:t xml:space="preserve">[Henry; August 20; Judge </w:t>
      </w:r>
      <w:r>
        <w:t>of</w:t>
      </w:r>
      <w:r w:rsidRPr="00164D2C">
        <w:t xml:space="preserve"> the Colorado Court of Appeals; FindLaw, “People v. Munoz,” </w:t>
      </w:r>
      <w:hyperlink r:id="rId9" w:history="1">
        <w:r w:rsidRPr="00164D2C">
          <w:rPr>
            <w:rStyle w:val="Hyperlink"/>
          </w:rPr>
          <w:t>https://caselaw.findlaw.com/co-court-of-appeals/1385406.html</w:t>
        </w:r>
      </w:hyperlink>
      <w:r w:rsidRPr="00164D2C">
        <w:t>]</w:t>
      </w:r>
    </w:p>
    <w:p w14:paraId="6FEBB763" w14:textId="77777777" w:rsidR="00C33AC7" w:rsidRPr="00A73230" w:rsidRDefault="00C33AC7" w:rsidP="00C33AC7">
      <w:pPr>
        <w:rPr>
          <w:sz w:val="16"/>
        </w:rPr>
      </w:pPr>
      <w:r w:rsidRPr="00A73230">
        <w:rPr>
          <w:sz w:val="16"/>
        </w:rPr>
        <w:t xml:space="preserve">Defendant argues that the use of the word “should” in the court's instructions to the jury left the issue of whether the prosecution proved defendant's guilt beyond a reasonable doubt to the jury's discretion rather than informing the jury that it was obligated to return a not guilty verdict if the prosecution failed to present sufficient proof. </w:t>
      </w:r>
      <w:r w:rsidRPr="000B56DF">
        <w:rPr>
          <w:rStyle w:val="StyleUnderline"/>
          <w:highlight w:val="cyan"/>
        </w:rPr>
        <w:t>Defendant characterizes</w:t>
      </w:r>
      <w:r w:rsidRPr="00A73230">
        <w:rPr>
          <w:rStyle w:val="StyleUnderline"/>
        </w:rPr>
        <w:t xml:space="preserve"> the word </w:t>
      </w:r>
      <w:r w:rsidRPr="000B56DF">
        <w:rPr>
          <w:rStyle w:val="StyleUnderline"/>
          <w:highlight w:val="cyan"/>
        </w:rPr>
        <w:t>“</w:t>
      </w:r>
      <w:r w:rsidRPr="000B56DF">
        <w:rPr>
          <w:rStyle w:val="Emphasis"/>
          <w:highlight w:val="cyan"/>
        </w:rPr>
        <w:t>should</w:t>
      </w:r>
      <w:r w:rsidRPr="000B56DF">
        <w:rPr>
          <w:rStyle w:val="StyleUnderline"/>
          <w:highlight w:val="cyan"/>
        </w:rPr>
        <w:t>” as</w:t>
      </w:r>
      <w:r w:rsidRPr="00A73230">
        <w:rPr>
          <w:rStyle w:val="StyleUnderline"/>
        </w:rPr>
        <w:t xml:space="preserve"> a </w:t>
      </w:r>
      <w:r w:rsidRPr="000B56DF">
        <w:rPr>
          <w:rStyle w:val="Emphasis"/>
          <w:highlight w:val="cyan"/>
        </w:rPr>
        <w:t>permissive</w:t>
      </w:r>
      <w:r w:rsidRPr="00A73230">
        <w:rPr>
          <w:rStyle w:val="StyleUnderline"/>
        </w:rPr>
        <w:t xml:space="preserve"> request </w:t>
      </w:r>
      <w:r w:rsidRPr="000B56DF">
        <w:rPr>
          <w:rStyle w:val="StyleUnderline"/>
          <w:highlight w:val="cyan"/>
        </w:rPr>
        <w:t xml:space="preserve">rather than a </w:t>
      </w:r>
      <w:r w:rsidRPr="000B56DF">
        <w:rPr>
          <w:rStyle w:val="Emphasis"/>
          <w:highlight w:val="cyan"/>
        </w:rPr>
        <w:t>mandat</w:t>
      </w:r>
      <w:r w:rsidRPr="00A73230">
        <w:rPr>
          <w:rStyle w:val="StyleUnderline"/>
        </w:rPr>
        <w:t>ory command</w:t>
      </w:r>
      <w:r w:rsidRPr="00A73230">
        <w:rPr>
          <w:sz w:val="16"/>
        </w:rPr>
        <w:t xml:space="preserve"> and argues that the use of the word rendered the instructions erroneous under the Due Process Clause. Further, defendant contends that the instructions unconstitutionally lowered the prosecution's burden of proof. Consequently, defendant argues, his conviction must be reversed.</w:t>
      </w:r>
    </w:p>
    <w:p w14:paraId="40E73572" w14:textId="77777777" w:rsidR="00C33AC7" w:rsidRPr="00A73230" w:rsidRDefault="00C33AC7" w:rsidP="00C33AC7">
      <w:pPr>
        <w:rPr>
          <w:sz w:val="16"/>
        </w:rPr>
      </w:pPr>
      <w:r w:rsidRPr="00A73230">
        <w:rPr>
          <w:sz w:val="16"/>
        </w:rPr>
        <w:t xml:space="preserve">Because we conclude that </w:t>
      </w:r>
      <w:r w:rsidRPr="000B56DF">
        <w:rPr>
          <w:rStyle w:val="StyleUnderline"/>
          <w:highlight w:val="cyan"/>
        </w:rPr>
        <w:t>the</w:t>
      </w:r>
      <w:r w:rsidRPr="00A73230">
        <w:rPr>
          <w:rStyle w:val="StyleUnderline"/>
        </w:rPr>
        <w:t xml:space="preserve"> </w:t>
      </w:r>
      <w:r w:rsidRPr="00A73230">
        <w:rPr>
          <w:rStyle w:val="Emphasis"/>
        </w:rPr>
        <w:t xml:space="preserve">common </w:t>
      </w:r>
      <w:r w:rsidRPr="000B56DF">
        <w:rPr>
          <w:rStyle w:val="Emphasis"/>
          <w:highlight w:val="cyan"/>
        </w:rPr>
        <w:t>meaning</w:t>
      </w:r>
      <w:r w:rsidRPr="00A73230">
        <w:rPr>
          <w:rStyle w:val="StyleUnderline"/>
        </w:rPr>
        <w:t xml:space="preserve"> of “should” </w:t>
      </w:r>
      <w:r w:rsidRPr="000B56DF">
        <w:rPr>
          <w:rStyle w:val="StyleUnderline"/>
          <w:highlight w:val="cyan"/>
        </w:rPr>
        <w:t xml:space="preserve">conveys an </w:t>
      </w:r>
      <w:r w:rsidRPr="000B56DF">
        <w:rPr>
          <w:rStyle w:val="Emphasis"/>
          <w:highlight w:val="cyan"/>
        </w:rPr>
        <w:t>obligatory</w:t>
      </w:r>
      <w:r w:rsidRPr="000B56DF">
        <w:rPr>
          <w:rStyle w:val="StyleUnderline"/>
          <w:highlight w:val="cyan"/>
        </w:rPr>
        <w:t xml:space="preserve"> command</w:t>
      </w:r>
      <w:r w:rsidRPr="00A73230">
        <w:rPr>
          <w:rStyle w:val="StyleUnderline"/>
        </w:rPr>
        <w:t xml:space="preserve"> and </w:t>
      </w:r>
      <w:r w:rsidRPr="00A73230">
        <w:rPr>
          <w:rStyle w:val="Emphasis"/>
        </w:rPr>
        <w:t>not</w:t>
      </w:r>
      <w:r w:rsidRPr="00A73230">
        <w:rPr>
          <w:rStyle w:val="StyleUnderline"/>
        </w:rPr>
        <w:t xml:space="preserve"> a permissive request </w:t>
      </w:r>
      <w:r w:rsidRPr="00A73230">
        <w:rPr>
          <w:sz w:val="16"/>
        </w:rPr>
        <w:t>and after considering the use of the term in the context of all of the court's instructions, we conclude that the instructions using that word adequately informed the jury of its obligation to adhere to the reasonable doubt standard in deciding defendant's guilt. Further, when the instructions are read in context with the court's general instruction on reasonable doubt, it is evident that the jury was adequately informed of its duty to decide the case based on the law and the evidence offered at trial.</w:t>
      </w:r>
    </w:p>
    <w:p w14:paraId="00FA2039" w14:textId="77777777" w:rsidR="00C33AC7" w:rsidRPr="00A73230" w:rsidRDefault="00C33AC7" w:rsidP="00C33AC7">
      <w:pPr>
        <w:rPr>
          <w:sz w:val="16"/>
        </w:rPr>
      </w:pPr>
      <w:r w:rsidRPr="00A73230">
        <w:rPr>
          <w:sz w:val="16"/>
        </w:rPr>
        <w:t xml:space="preserve">Initially, we note that the challenged instruction was authorized for use by the supreme court in 1983. See CJI-Crim page V. We also note that </w:t>
      </w:r>
      <w:r w:rsidRPr="00A73230">
        <w:rPr>
          <w:rStyle w:val="StyleUnderline"/>
        </w:rPr>
        <w:t xml:space="preserve">it has been </w:t>
      </w:r>
      <w:r w:rsidRPr="000B56DF">
        <w:rPr>
          <w:rStyle w:val="StyleUnderline"/>
          <w:highlight w:val="cyan"/>
        </w:rPr>
        <w:t xml:space="preserve">used in </w:t>
      </w:r>
      <w:r w:rsidRPr="000B56DF">
        <w:rPr>
          <w:rStyle w:val="Emphasis"/>
          <w:highlight w:val="cyan"/>
        </w:rPr>
        <w:t>many</w:t>
      </w:r>
      <w:r w:rsidRPr="00A73230">
        <w:rPr>
          <w:rStyle w:val="StyleUnderline"/>
        </w:rPr>
        <w:t xml:space="preserve">, if not most, criminal </w:t>
      </w:r>
      <w:r w:rsidRPr="000B56DF">
        <w:rPr>
          <w:rStyle w:val="StyleUnderline"/>
          <w:highlight w:val="cyan"/>
        </w:rPr>
        <w:t>trials</w:t>
      </w:r>
      <w:r w:rsidRPr="00A73230">
        <w:rPr>
          <w:rStyle w:val="StyleUnderline"/>
        </w:rPr>
        <w:t xml:space="preserve"> since that time </w:t>
      </w:r>
      <w:r w:rsidRPr="000B56DF">
        <w:rPr>
          <w:rStyle w:val="Emphasis"/>
          <w:highlight w:val="cyan"/>
        </w:rPr>
        <w:t>without</w:t>
      </w:r>
      <w:r w:rsidRPr="00A73230">
        <w:rPr>
          <w:rStyle w:val="Emphasis"/>
        </w:rPr>
        <w:t xml:space="preserve"> a </w:t>
      </w:r>
      <w:r w:rsidRPr="000B56DF">
        <w:rPr>
          <w:rStyle w:val="Emphasis"/>
          <w:highlight w:val="cyan"/>
        </w:rPr>
        <w:t>challenge</w:t>
      </w:r>
      <w:r w:rsidRPr="00A73230">
        <w:rPr>
          <w:rStyle w:val="StyleUnderline"/>
        </w:rPr>
        <w:t xml:space="preserve"> in the appellate courts</w:t>
      </w:r>
      <w:r w:rsidRPr="00A73230">
        <w:rPr>
          <w:sz w:val="16"/>
        </w:rPr>
        <w:t>.</w:t>
      </w:r>
    </w:p>
    <w:p w14:paraId="5896346D" w14:textId="15662A25" w:rsidR="00C33AC7" w:rsidRDefault="00C33AC7" w:rsidP="00C33AC7">
      <w:pPr>
        <w:rPr>
          <w:sz w:val="16"/>
        </w:rPr>
      </w:pPr>
      <w:r w:rsidRPr="000B56DF">
        <w:rPr>
          <w:rStyle w:val="StyleUnderline"/>
          <w:highlight w:val="cyan"/>
        </w:rPr>
        <w:t>“Should”</w:t>
      </w:r>
      <w:r w:rsidRPr="00A73230">
        <w:rPr>
          <w:rStyle w:val="StyleUnderline"/>
        </w:rPr>
        <w:t xml:space="preserve"> is “used…to </w:t>
      </w:r>
      <w:r w:rsidRPr="000B56DF">
        <w:rPr>
          <w:rStyle w:val="StyleUnderline"/>
          <w:highlight w:val="cyan"/>
        </w:rPr>
        <w:t>express</w:t>
      </w:r>
      <w:r w:rsidRPr="00A73230">
        <w:rPr>
          <w:sz w:val="16"/>
        </w:rPr>
        <w:t xml:space="preserve"> duty, obligation, propriety, or </w:t>
      </w:r>
      <w:r w:rsidRPr="000B56DF">
        <w:rPr>
          <w:rStyle w:val="Emphasis"/>
          <w:highlight w:val="cyan"/>
        </w:rPr>
        <w:t>expediency</w:t>
      </w:r>
      <w:r w:rsidRPr="000B56DF">
        <w:rPr>
          <w:rStyle w:val="StyleUnderline"/>
          <w:highlight w:val="cyan"/>
        </w:rPr>
        <w:t>.”</w:t>
      </w:r>
      <w:r w:rsidRPr="00A73230">
        <w:rPr>
          <w:sz w:val="16"/>
        </w:rPr>
        <w:t xml:space="preserve"> Webster's Third New International Dictionary 2104 (2002). </w:t>
      </w:r>
      <w:r w:rsidRPr="00A73230">
        <w:rPr>
          <w:rStyle w:val="Emphasis"/>
        </w:rPr>
        <w:t>Courts</w:t>
      </w:r>
      <w:r w:rsidRPr="00A73230">
        <w:rPr>
          <w:rStyle w:val="StyleUnderline"/>
        </w:rPr>
        <w:t xml:space="preserve"> interpreting the word </w:t>
      </w:r>
      <w:r w:rsidRPr="000B56DF">
        <w:rPr>
          <w:rStyle w:val="StyleUnderline"/>
          <w:highlight w:val="cyan"/>
        </w:rPr>
        <w:t xml:space="preserve">in </w:t>
      </w:r>
      <w:r w:rsidRPr="000B56DF">
        <w:rPr>
          <w:rStyle w:val="Emphasis"/>
          <w:highlight w:val="cyan"/>
        </w:rPr>
        <w:t>various contexts</w:t>
      </w:r>
      <w:r w:rsidRPr="00A73230">
        <w:rPr>
          <w:rStyle w:val="StyleUnderline"/>
        </w:rPr>
        <w:t xml:space="preserve"> have drawn conflicting conclusions, although </w:t>
      </w:r>
      <w:r w:rsidRPr="000B56DF">
        <w:rPr>
          <w:rStyle w:val="StyleUnderline"/>
          <w:highlight w:val="cyan"/>
        </w:rPr>
        <w:t xml:space="preserve">the </w:t>
      </w:r>
      <w:r w:rsidRPr="000B56DF">
        <w:rPr>
          <w:rStyle w:val="Emphasis"/>
          <w:highlight w:val="cyan"/>
        </w:rPr>
        <w:t>weight of authority</w:t>
      </w:r>
      <w:r w:rsidRPr="00A73230">
        <w:rPr>
          <w:rStyle w:val="StyleUnderline"/>
        </w:rPr>
        <w:t xml:space="preserve"> appears to </w:t>
      </w:r>
      <w:r w:rsidRPr="000B56DF">
        <w:rPr>
          <w:rStyle w:val="StyleUnderline"/>
          <w:highlight w:val="cyan"/>
        </w:rPr>
        <w:t>favor</w:t>
      </w:r>
      <w:r w:rsidRPr="00A73230">
        <w:rPr>
          <w:rStyle w:val="StyleUnderline"/>
        </w:rPr>
        <w:t xml:space="preserve"> interpreting </w:t>
      </w:r>
      <w:r w:rsidRPr="000B56DF">
        <w:rPr>
          <w:rStyle w:val="StyleUnderline"/>
          <w:highlight w:val="cyan"/>
        </w:rPr>
        <w:t xml:space="preserve">“should” in an </w:t>
      </w:r>
      <w:r w:rsidRPr="000B56DF">
        <w:rPr>
          <w:rStyle w:val="Emphasis"/>
          <w:highlight w:val="cyan"/>
        </w:rPr>
        <w:t>imperative</w:t>
      </w:r>
      <w:r w:rsidRPr="00A73230">
        <w:rPr>
          <w:rStyle w:val="StyleUnderline"/>
        </w:rPr>
        <w:t xml:space="preserve">, </w:t>
      </w:r>
      <w:r w:rsidRPr="00A73230">
        <w:rPr>
          <w:rStyle w:val="Emphasis"/>
        </w:rPr>
        <w:t>obligatory</w:t>
      </w:r>
      <w:r w:rsidRPr="00A73230">
        <w:rPr>
          <w:rStyle w:val="StyleUnderline"/>
        </w:rPr>
        <w:t xml:space="preserve"> </w:t>
      </w:r>
      <w:r w:rsidRPr="000B56DF">
        <w:rPr>
          <w:rStyle w:val="StyleUnderline"/>
          <w:highlight w:val="cyan"/>
        </w:rPr>
        <w:t xml:space="preserve">sense. A </w:t>
      </w:r>
      <w:r w:rsidRPr="000B56DF">
        <w:rPr>
          <w:rStyle w:val="Emphasis"/>
          <w:highlight w:val="cyan"/>
        </w:rPr>
        <w:t>number</w:t>
      </w:r>
      <w:r w:rsidRPr="00A73230">
        <w:rPr>
          <w:rStyle w:val="Emphasis"/>
        </w:rPr>
        <w:t xml:space="preserve"> of courts</w:t>
      </w:r>
      <w:r w:rsidRPr="00A73230">
        <w:rPr>
          <w:rStyle w:val="StyleUnderline"/>
        </w:rPr>
        <w:t>, confronted with</w:t>
      </w:r>
      <w:r w:rsidRPr="00A73230">
        <w:rPr>
          <w:sz w:val="16"/>
        </w:rPr>
        <w:t xml:space="preserve"> the question of whether using the word </w:t>
      </w:r>
      <w:r w:rsidRPr="00A73230">
        <w:rPr>
          <w:rStyle w:val="StyleUnderline"/>
        </w:rPr>
        <w:t>“should” in jury instructions</w:t>
      </w:r>
      <w:r w:rsidRPr="00A73230">
        <w:rPr>
          <w:sz w:val="16"/>
        </w:rPr>
        <w:t xml:space="preserve"> conforms with the Fifth and Sixth Amendment protections governing the reasonable doubt standard, have </w:t>
      </w:r>
      <w:r w:rsidRPr="000B56DF">
        <w:rPr>
          <w:rStyle w:val="StyleUnderline"/>
          <w:highlight w:val="cyan"/>
        </w:rPr>
        <w:t>upheld</w:t>
      </w:r>
      <w:r w:rsidRPr="00A73230">
        <w:rPr>
          <w:rStyle w:val="StyleUnderline"/>
        </w:rPr>
        <w:t xml:space="preserve"> instructions using </w:t>
      </w:r>
      <w:r w:rsidRPr="000B56DF">
        <w:rPr>
          <w:rStyle w:val="StyleUnderline"/>
          <w:highlight w:val="cyan"/>
        </w:rPr>
        <w:t>the word</w:t>
      </w:r>
      <w:r w:rsidRPr="00A73230">
        <w:rPr>
          <w:sz w:val="16"/>
        </w:rPr>
        <w:t>.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257 Kan. 1, 891 P.2d 324, 335 (Kan.1995); see also Tyson v. State, 217 Ga. App. 428, 457 S.E.2d 690, 691-92 (Ga.Ct.App.1995) (finding argument that “should” is directional but not instructional to be without merit); Commonwealth v. Hammond, 350 Pa.Super. 477, 504 A.2d 940, 941-42 (Pa.Super.Ct.1986).</w:t>
      </w:r>
    </w:p>
    <w:p w14:paraId="6248E07D" w14:textId="77777777" w:rsidR="00C33AC7" w:rsidRPr="00DD0C4B" w:rsidRDefault="00C33AC7" w:rsidP="00C33AC7">
      <w:pPr>
        <w:pStyle w:val="Heading4"/>
      </w:pPr>
      <w:r w:rsidRPr="00DD0C4B">
        <w:rPr>
          <w:rFonts w:cs="Calibri"/>
        </w:rPr>
        <w:t xml:space="preserve">The CP is </w:t>
      </w:r>
      <w:r w:rsidRPr="00DD0C4B">
        <w:rPr>
          <w:rFonts w:cs="Calibri"/>
          <w:u w:val="single"/>
        </w:rPr>
        <w:t xml:space="preserve">functionally </w:t>
      </w:r>
      <w:r w:rsidRPr="00DD0C4B">
        <w:rPr>
          <w:rFonts w:cs="Calibri"/>
        </w:rPr>
        <w:t>distinct</w:t>
      </w:r>
      <w:r>
        <w:rPr>
          <w:rFonts w:cs="Calibri"/>
        </w:rPr>
        <w:t>---</w:t>
      </w:r>
      <w:r w:rsidRPr="00DD0C4B">
        <w:rPr>
          <w:rFonts w:cs="Calibri"/>
        </w:rPr>
        <w:t xml:space="preserve">sunsetted legislation is </w:t>
      </w:r>
      <w:r w:rsidRPr="00DD0C4B">
        <w:rPr>
          <w:rFonts w:cs="Calibri"/>
          <w:u w:val="single"/>
        </w:rPr>
        <w:t xml:space="preserve">substantively different </w:t>
      </w:r>
      <w:r w:rsidRPr="00DD0C4B">
        <w:rPr>
          <w:rFonts w:cs="Calibri"/>
        </w:rPr>
        <w:t xml:space="preserve">than permanent legislation. </w:t>
      </w:r>
    </w:p>
    <w:p w14:paraId="20D8F780" w14:textId="77777777" w:rsidR="00C33AC7" w:rsidRPr="00120308" w:rsidRDefault="00C33AC7" w:rsidP="00C33AC7">
      <w:r>
        <w:t xml:space="preserve">JOHN E. </w:t>
      </w:r>
      <w:r w:rsidRPr="00617AEC">
        <w:rPr>
          <w:rStyle w:val="Style13ptBold"/>
        </w:rPr>
        <w:t>FINN</w:t>
      </w:r>
      <w:r>
        <w:t xml:space="preserve">, Professor of Government, Wesleyan University. PhD. Princeton University, </w:t>
      </w:r>
      <w:r w:rsidRPr="00617AEC">
        <w:rPr>
          <w:rStyle w:val="Style13ptBold"/>
        </w:rPr>
        <w:t>’10</w:t>
      </w:r>
      <w:r>
        <w:t xml:space="preserve">, “Sunset Clauses and Democratic Deliberation: Assessing the Significance of Sunset Provisions in Antiterrorism Legislation” 48 Colum. J. Transnat'l L. 442 2009-2010 </w:t>
      </w:r>
    </w:p>
    <w:p w14:paraId="213BB642" w14:textId="185FE271" w:rsidR="00C33AC7" w:rsidRDefault="00C33AC7" w:rsidP="00C33AC7">
      <w:pPr>
        <w:rPr>
          <w:sz w:val="16"/>
        </w:rPr>
      </w:pPr>
      <w:r w:rsidRPr="00D96DD6">
        <w:rPr>
          <w:sz w:val="16"/>
        </w:rPr>
        <w:t xml:space="preserve">In sum, </w:t>
      </w:r>
      <w:r w:rsidRPr="00120308">
        <w:rPr>
          <w:rStyle w:val="StyleUnderline"/>
        </w:rPr>
        <w:t xml:space="preserve">the </w:t>
      </w:r>
      <w:r w:rsidRPr="00D96DD6">
        <w:rPr>
          <w:sz w:val="16"/>
        </w:rPr>
        <w:t xml:space="preserve">benefits of sunset clauses as elements of statutory design generally fall into three categories-deliberative, informational and distributive. </w:t>
      </w:r>
      <w:r w:rsidRPr="00120308">
        <w:rPr>
          <w:rStyle w:val="StyleUnderline"/>
        </w:rPr>
        <w:t xml:space="preserve">This </w:t>
      </w:r>
      <w:r w:rsidRPr="00120308">
        <w:rPr>
          <w:rStyle w:val="Emphasis"/>
        </w:rPr>
        <w:t xml:space="preserve">suggests strongly </w:t>
      </w:r>
      <w:r w:rsidRPr="00D96DD6">
        <w:rPr>
          <w:sz w:val="16"/>
        </w:rPr>
        <w:t xml:space="preserve">we should expect to see sunset clauses in policy environments dominated by informational uncertainty, risk (both social and electoral) and typified by a high potential for political conflict regarding the allocation of power. In addition, </w:t>
      </w:r>
      <w:r w:rsidRPr="00120308">
        <w:rPr>
          <w:rStyle w:val="Emphasis"/>
        </w:rPr>
        <w:t xml:space="preserve">because </w:t>
      </w:r>
      <w:r w:rsidRPr="000B56DF">
        <w:rPr>
          <w:rStyle w:val="Emphasis"/>
          <w:highlight w:val="cyan"/>
        </w:rPr>
        <w:t>sunset clauses "allocate transaction costs</w:t>
      </w:r>
      <w:r w:rsidRPr="00120308">
        <w:rPr>
          <w:rStyle w:val="Emphasis"/>
        </w:rPr>
        <w:t xml:space="preserve"> differently than permanent legislation,"</w:t>
      </w:r>
      <w:r w:rsidRPr="00D96DD6">
        <w:rPr>
          <w:sz w:val="16"/>
        </w:rPr>
        <w:t xml:space="preserve"> 29 we </w:t>
      </w:r>
      <w:r w:rsidRPr="00120308">
        <w:rPr>
          <w:rStyle w:val="StyleUnderline"/>
        </w:rPr>
        <w:t xml:space="preserve">should expect </w:t>
      </w:r>
      <w:r w:rsidRPr="000B56DF">
        <w:rPr>
          <w:rStyle w:val="StyleUnderline"/>
          <w:highlight w:val="cyan"/>
        </w:rPr>
        <w:t>sunsetted legislation</w:t>
      </w:r>
      <w:r w:rsidRPr="00120308">
        <w:rPr>
          <w:rStyle w:val="StyleUnderline"/>
        </w:rPr>
        <w:t xml:space="preserve"> to be </w:t>
      </w:r>
      <w:r w:rsidRPr="000B56DF">
        <w:rPr>
          <w:rStyle w:val="Emphasis"/>
          <w:highlight w:val="cyan"/>
        </w:rPr>
        <w:t>substantively different</w:t>
      </w:r>
      <w:r w:rsidRPr="000B56DF">
        <w:rPr>
          <w:sz w:val="16"/>
          <w:highlight w:val="cyan"/>
        </w:rPr>
        <w:t xml:space="preserve"> </w:t>
      </w:r>
      <w:r w:rsidRPr="000B56DF">
        <w:rPr>
          <w:rStyle w:val="StyleUnderline"/>
          <w:highlight w:val="cyan"/>
        </w:rPr>
        <w:t>than legislation that would otherwise resul</w:t>
      </w:r>
      <w:r w:rsidRPr="000B56DF">
        <w:rPr>
          <w:sz w:val="16"/>
          <w:highlight w:val="cyan"/>
        </w:rPr>
        <w:t>t</w:t>
      </w:r>
      <w:r w:rsidRPr="00D96DD6">
        <w:rPr>
          <w:sz w:val="16"/>
        </w:rPr>
        <w:t xml:space="preserve">. </w:t>
      </w:r>
      <w:r w:rsidRPr="00120308">
        <w:rPr>
          <w:rStyle w:val="StyleUnderline"/>
        </w:rPr>
        <w:t>This is because "legislators perceive (accurately or not) temporary legislation differently</w:t>
      </w:r>
      <w:r w:rsidRPr="00D96DD6">
        <w:rPr>
          <w:sz w:val="16"/>
        </w:rPr>
        <w:t>. ' 30</w:t>
      </w:r>
    </w:p>
    <w:p w14:paraId="7285FE69" w14:textId="39C95772" w:rsidR="00C33AC7" w:rsidRDefault="00C33AC7" w:rsidP="00C33AC7">
      <w:pPr>
        <w:pStyle w:val="Heading3"/>
      </w:pPr>
      <w:r>
        <w:t>Perm: Do Both/CP---Ext---Normal Means</w:t>
      </w:r>
    </w:p>
    <w:p w14:paraId="4A59BA0C" w14:textId="77777777" w:rsidR="00C33AC7" w:rsidRDefault="00C33AC7" w:rsidP="00C33AC7">
      <w:pPr>
        <w:pStyle w:val="Heading4"/>
      </w:pPr>
      <w:r w:rsidRPr="003408F5">
        <w:rPr>
          <w:u w:val="single"/>
        </w:rPr>
        <w:t>Judicial</w:t>
      </w:r>
      <w:r>
        <w:t xml:space="preserve"> sunsets are </w:t>
      </w:r>
      <w:r w:rsidRPr="003408F5">
        <w:rPr>
          <w:u w:val="single"/>
        </w:rPr>
        <w:t>not</w:t>
      </w:r>
      <w:r>
        <w:t xml:space="preserve"> normal means.</w:t>
      </w:r>
    </w:p>
    <w:p w14:paraId="6F4335B9" w14:textId="77777777" w:rsidR="00C33AC7" w:rsidRPr="003408F5" w:rsidRDefault="00C33AC7" w:rsidP="00C33AC7">
      <w:r w:rsidRPr="00866584">
        <w:t xml:space="preserve">Michael </w:t>
      </w:r>
      <w:r w:rsidRPr="00866584">
        <w:rPr>
          <w:rStyle w:val="Style13ptBold"/>
        </w:rPr>
        <w:t>Gentithes 14</w:t>
      </w:r>
      <w:r>
        <w:t xml:space="preserve">, </w:t>
      </w:r>
      <w:r w:rsidRPr="00866584">
        <w:t xml:space="preserve">Associate Dean of Academic Affairs </w:t>
      </w:r>
      <w:r>
        <w:t>at University of Akron School of Law, Master of Laws in Legal Theory from NYU, JD from DePaul University, 9/1/2014, "</w:t>
      </w:r>
      <w:r w:rsidRPr="00866584">
        <w:t>Sunsets on Constitutionality &amp; Supreme Court Efficiency</w:t>
      </w:r>
      <w:r>
        <w:t xml:space="preserve">," </w:t>
      </w:r>
      <w:r w:rsidRPr="00866584">
        <w:t xml:space="preserve">Virginia Journal of Social Policy and the Law, </w:t>
      </w:r>
      <w:r>
        <w:t>vol. 21, pg. 373-420, christian</w:t>
      </w:r>
    </w:p>
    <w:p w14:paraId="5028DAAB" w14:textId="68A24DFB" w:rsidR="00C33AC7" w:rsidRPr="00C33AC7" w:rsidRDefault="00C33AC7" w:rsidP="00C33AC7">
      <w:pPr>
        <w:rPr>
          <w:u w:val="single"/>
        </w:rPr>
      </w:pPr>
      <w:r w:rsidRPr="003408F5">
        <w:rPr>
          <w:sz w:val="16"/>
        </w:rPr>
        <w:t xml:space="preserve">In some of the most noteworthy cases in recent memory, the </w:t>
      </w:r>
      <w:r w:rsidRPr="003408F5">
        <w:rPr>
          <w:rStyle w:val="StyleUnderline"/>
        </w:rPr>
        <w:t xml:space="preserve">Justices of the </w:t>
      </w:r>
      <w:r w:rsidRPr="000B56DF">
        <w:rPr>
          <w:rStyle w:val="StyleUnderline"/>
          <w:highlight w:val="cyan"/>
        </w:rPr>
        <w:t>Supreme Court</w:t>
      </w:r>
      <w:r w:rsidRPr="003408F5">
        <w:rPr>
          <w:sz w:val="16"/>
        </w:rPr>
        <w:t xml:space="preserve"> have </w:t>
      </w:r>
      <w:r w:rsidRPr="000B56DF">
        <w:rPr>
          <w:rStyle w:val="StyleUnderline"/>
          <w:highlight w:val="cyan"/>
        </w:rPr>
        <w:t>conspicuously pressed</w:t>
      </w:r>
      <w:r w:rsidRPr="003408F5">
        <w:rPr>
          <w:sz w:val="16"/>
        </w:rPr>
        <w:t xml:space="preserve"> the </w:t>
      </w:r>
      <w:r w:rsidRPr="000B56DF">
        <w:rPr>
          <w:rStyle w:val="StyleUnderline"/>
          <w:highlight w:val="cyan"/>
        </w:rPr>
        <w:t xml:space="preserve">defenders of controversial </w:t>
      </w:r>
      <w:r w:rsidRPr="008520C5">
        <w:rPr>
          <w:rStyle w:val="StyleUnderline"/>
        </w:rPr>
        <w:t xml:space="preserve">government </w:t>
      </w:r>
      <w:r w:rsidRPr="000B56DF">
        <w:rPr>
          <w:rStyle w:val="StyleUnderline"/>
          <w:highlight w:val="cyan"/>
        </w:rPr>
        <w:t>policies</w:t>
      </w:r>
      <w:r w:rsidRPr="003408F5">
        <w:rPr>
          <w:rStyle w:val="StyleUnderline"/>
        </w:rPr>
        <w:t xml:space="preserve"> </w:t>
      </w:r>
      <w:r w:rsidRPr="000B56DF">
        <w:rPr>
          <w:rStyle w:val="StyleUnderline"/>
          <w:highlight w:val="cyan"/>
        </w:rPr>
        <w:t>to</w:t>
      </w:r>
      <w:r w:rsidRPr="003408F5">
        <w:rPr>
          <w:rStyle w:val="StyleUnderline"/>
        </w:rPr>
        <w:t xml:space="preserve"> </w:t>
      </w:r>
      <w:r w:rsidRPr="000B56DF">
        <w:rPr>
          <w:rStyle w:val="StyleUnderline"/>
          <w:highlight w:val="cyan"/>
        </w:rPr>
        <w:t>provide</w:t>
      </w:r>
      <w:r w:rsidRPr="003408F5">
        <w:rPr>
          <w:rStyle w:val="StyleUnderline"/>
        </w:rPr>
        <w:t xml:space="preserve"> a </w:t>
      </w:r>
      <w:r w:rsidRPr="000B56DF">
        <w:rPr>
          <w:rStyle w:val="Emphasis"/>
          <w:highlight w:val="cyan"/>
        </w:rPr>
        <w:t>time frame</w:t>
      </w:r>
      <w:r w:rsidRPr="003408F5">
        <w:rPr>
          <w:rStyle w:val="StyleUnderline"/>
        </w:rPr>
        <w:t xml:space="preserve"> </w:t>
      </w:r>
      <w:r w:rsidRPr="000B56DF">
        <w:rPr>
          <w:rStyle w:val="StyleUnderline"/>
          <w:highlight w:val="cyan"/>
        </w:rPr>
        <w:t>in</w:t>
      </w:r>
      <w:r w:rsidRPr="003408F5">
        <w:rPr>
          <w:rStyle w:val="StyleUnderline"/>
        </w:rPr>
        <w:t xml:space="preserve"> </w:t>
      </w:r>
      <w:r w:rsidRPr="000B56DF">
        <w:rPr>
          <w:rStyle w:val="StyleUnderline"/>
          <w:highlight w:val="cyan"/>
        </w:rPr>
        <w:t>which</w:t>
      </w:r>
      <w:r w:rsidRPr="003408F5">
        <w:rPr>
          <w:rStyle w:val="StyleUnderline"/>
        </w:rPr>
        <w:t xml:space="preserve"> those </w:t>
      </w:r>
      <w:r w:rsidRPr="000B56DF">
        <w:rPr>
          <w:rStyle w:val="StyleUnderline"/>
          <w:highlight w:val="cyan"/>
        </w:rPr>
        <w:t>policies</w:t>
      </w:r>
      <w:r w:rsidRPr="003408F5">
        <w:rPr>
          <w:rStyle w:val="StyleUnderline"/>
        </w:rPr>
        <w:t xml:space="preserve"> can </w:t>
      </w:r>
      <w:r w:rsidRPr="000B56DF">
        <w:rPr>
          <w:rStyle w:val="Emphasis"/>
          <w:highlight w:val="cyan"/>
        </w:rPr>
        <w:t>achieve</w:t>
      </w:r>
      <w:r w:rsidRPr="003408F5">
        <w:rPr>
          <w:rStyle w:val="StyleUnderline"/>
        </w:rPr>
        <w:t xml:space="preserve"> the government’s </w:t>
      </w:r>
      <w:r w:rsidRPr="000B56DF">
        <w:rPr>
          <w:rStyle w:val="Emphasis"/>
          <w:highlight w:val="cyan"/>
        </w:rPr>
        <w:t>asserted interests</w:t>
      </w:r>
      <w:r w:rsidRPr="003408F5">
        <w:rPr>
          <w:sz w:val="16"/>
        </w:rPr>
        <w:t xml:space="preserve">.1 The </w:t>
      </w:r>
      <w:r w:rsidRPr="008520C5">
        <w:rPr>
          <w:rStyle w:val="StyleUnderline"/>
        </w:rPr>
        <w:t>desire</w:t>
      </w:r>
      <w:r w:rsidRPr="003408F5">
        <w:rPr>
          <w:rStyle w:val="StyleUnderline"/>
        </w:rPr>
        <w:t xml:space="preserve"> for some “sunset” to those policies has thus become a notable refrain</w:t>
      </w:r>
      <w:r w:rsidRPr="003408F5">
        <w:rPr>
          <w:sz w:val="16"/>
        </w:rPr>
        <w:t xml:space="preserve"> in the Court’s recent constitutional jurisprudence, particularly in Voting Rights Act and educational affirmative action cases.2 While there is a wealth of scholarship evaluating the characteristics and propriety of general legislative sunset powers and the use of statutory sunset clauses, </w:t>
      </w:r>
      <w:r w:rsidRPr="000B56DF">
        <w:rPr>
          <w:rStyle w:val="Emphasis"/>
          <w:highlight w:val="cyan"/>
        </w:rPr>
        <w:t>few</w:t>
      </w:r>
      <w:r w:rsidRPr="003408F5">
        <w:rPr>
          <w:rStyle w:val="StyleUnderline"/>
        </w:rPr>
        <w:t xml:space="preserve"> </w:t>
      </w:r>
      <w:r w:rsidRPr="000B56DF">
        <w:rPr>
          <w:rStyle w:val="StyleUnderline"/>
          <w:highlight w:val="cyan"/>
        </w:rPr>
        <w:t>evaluations</w:t>
      </w:r>
      <w:r w:rsidRPr="003408F5">
        <w:rPr>
          <w:rStyle w:val="StyleUnderline"/>
        </w:rPr>
        <w:t xml:space="preserve"> </w:t>
      </w:r>
      <w:r w:rsidRPr="000B56DF">
        <w:rPr>
          <w:rStyle w:val="StyleUnderline"/>
          <w:highlight w:val="cyan"/>
        </w:rPr>
        <w:t>of</w:t>
      </w:r>
      <w:r w:rsidRPr="003408F5">
        <w:rPr>
          <w:rStyle w:val="StyleUnderline"/>
        </w:rPr>
        <w:t xml:space="preserve"> </w:t>
      </w:r>
      <w:r w:rsidRPr="000B56DF">
        <w:rPr>
          <w:rStyle w:val="Emphasis"/>
          <w:highlight w:val="cyan"/>
        </w:rPr>
        <w:t>judicially</w:t>
      </w:r>
      <w:r w:rsidRPr="008520C5">
        <w:rPr>
          <w:rStyle w:val="StyleUnderline"/>
        </w:rPr>
        <w:t xml:space="preserve"> </w:t>
      </w:r>
      <w:r w:rsidRPr="000B56DF">
        <w:rPr>
          <w:rStyle w:val="StyleUnderline"/>
          <w:highlight w:val="cyan"/>
        </w:rPr>
        <w:t xml:space="preserve">enforced sunsets </w:t>
      </w:r>
      <w:r w:rsidRPr="008520C5">
        <w:rPr>
          <w:rStyle w:val="StyleUnderline"/>
        </w:rPr>
        <w:t>on</w:t>
      </w:r>
      <w:r w:rsidRPr="003408F5">
        <w:rPr>
          <w:rStyle w:val="StyleUnderline"/>
        </w:rPr>
        <w:t xml:space="preserve"> the </w:t>
      </w:r>
      <w:r w:rsidRPr="003408F5">
        <w:rPr>
          <w:rStyle w:val="Emphasis"/>
        </w:rPr>
        <w:t>constitutionality</w:t>
      </w:r>
      <w:r w:rsidRPr="003408F5">
        <w:rPr>
          <w:rStyle w:val="StyleUnderline"/>
        </w:rPr>
        <w:t xml:space="preserve"> of a government policy </w:t>
      </w:r>
      <w:r w:rsidRPr="000B56DF">
        <w:rPr>
          <w:rStyle w:val="StyleUnderline"/>
          <w:highlight w:val="cyan"/>
        </w:rPr>
        <w:t>exist</w:t>
      </w:r>
      <w:r w:rsidRPr="003408F5">
        <w:rPr>
          <w:rStyle w:val="StyleUnderline"/>
        </w:rPr>
        <w:t>.</w:t>
      </w:r>
    </w:p>
    <w:p w14:paraId="4A93F89C" w14:textId="35C6F7A2" w:rsidR="00C33AC7" w:rsidRDefault="00C33AC7" w:rsidP="00C33AC7">
      <w:pPr>
        <w:pStyle w:val="Heading3"/>
      </w:pPr>
      <w:r>
        <w:t>Perm: Do Both/CP---Ext---Resolved</w:t>
      </w:r>
    </w:p>
    <w:p w14:paraId="02A566C6" w14:textId="77777777" w:rsidR="00C33AC7" w:rsidRPr="00BB192C" w:rsidRDefault="00C33AC7" w:rsidP="00C33AC7">
      <w:pPr>
        <w:pStyle w:val="Heading4"/>
        <w:rPr>
          <w:rFonts w:cs="Times New Roman"/>
          <w:u w:val="single"/>
        </w:rPr>
      </w:pPr>
      <w:r w:rsidRPr="00BB192C">
        <w:rPr>
          <w:rFonts w:cs="Times New Roman"/>
        </w:rPr>
        <w:t>Resolved</w:t>
      </w:r>
      <w:r>
        <w:rPr>
          <w:rFonts w:cs="Times New Roman"/>
        </w:rPr>
        <w:t xml:space="preserve"> is certain. </w:t>
      </w:r>
    </w:p>
    <w:p w14:paraId="1E646F81" w14:textId="77777777" w:rsidR="00C33AC7" w:rsidRPr="00BB192C" w:rsidRDefault="00C33AC7" w:rsidP="00C33AC7">
      <w:r w:rsidRPr="00BB192C">
        <w:rPr>
          <w:rStyle w:val="Style13ptBold"/>
        </w:rPr>
        <w:t>OED 89</w:t>
      </w:r>
      <w:r w:rsidRPr="00BB192C">
        <w:t xml:space="preserve"> (Oxford English Dictionary, “Resolved,” Volume 13, p. 725)</w:t>
      </w:r>
    </w:p>
    <w:p w14:paraId="2F4845AA" w14:textId="0FBFE77A" w:rsidR="00C33AC7" w:rsidRPr="00C33AC7" w:rsidRDefault="00C33AC7" w:rsidP="00C33AC7">
      <w:r w:rsidRPr="00BB192C">
        <w:t xml:space="preserve">Of the mind, etc.: </w:t>
      </w:r>
      <w:r w:rsidRPr="000B56DF">
        <w:rPr>
          <w:rStyle w:val="Emphasis"/>
          <w:highlight w:val="cyan"/>
        </w:rPr>
        <w:t>Freed from doubt or uncertainty</w:t>
      </w:r>
      <w:r w:rsidRPr="00BB192C">
        <w:t>, fixed, settled. Obs.</w:t>
      </w:r>
    </w:p>
    <w:p w14:paraId="778DC5FD" w14:textId="38EADF94" w:rsidR="00C33AC7" w:rsidRDefault="00C33AC7" w:rsidP="00C33AC7">
      <w:pPr>
        <w:pStyle w:val="Heading3"/>
      </w:pPr>
      <w:r>
        <w:t>Perm: Do Both/CP---Ext---Should</w:t>
      </w:r>
    </w:p>
    <w:p w14:paraId="63341397" w14:textId="77777777" w:rsidR="00C33AC7" w:rsidRDefault="00C33AC7" w:rsidP="00C33AC7">
      <w:pPr>
        <w:pStyle w:val="Heading4"/>
      </w:pPr>
      <w:r>
        <w:t xml:space="preserve">‘Should’ is immediate and certain. </w:t>
      </w:r>
    </w:p>
    <w:p w14:paraId="5FE067B0" w14:textId="77777777" w:rsidR="00C33AC7" w:rsidRPr="0065063C" w:rsidRDefault="00C33AC7" w:rsidP="00C33AC7">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621BE52E" w14:textId="5568AA7C" w:rsidR="00C33AC7" w:rsidRPr="00C33AC7" w:rsidRDefault="00C33AC7" w:rsidP="00C33AC7">
      <w:pPr>
        <w:rPr>
          <w:sz w:val="16"/>
        </w:rPr>
      </w:pPr>
      <w:r w:rsidRPr="003A45F5">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0B56DF">
        <w:rPr>
          <w:rStyle w:val="StyleUnderline"/>
          <w:highlight w:val="cyan"/>
        </w:rPr>
        <w:t xml:space="preserve">An </w:t>
      </w:r>
      <w:r w:rsidRPr="000B56DF">
        <w:rPr>
          <w:rStyle w:val="Emphasis"/>
          <w:highlight w:val="cyan"/>
        </w:rPr>
        <w:t>ordinary</w:t>
      </w:r>
      <w:r w:rsidRPr="003A45F5">
        <w:rPr>
          <w:rStyle w:val="StyleUnderline"/>
        </w:rPr>
        <w:t xml:space="preserve"> and </w:t>
      </w:r>
      <w:r w:rsidRPr="000B56DF">
        <w:rPr>
          <w:rStyle w:val="Emphasis"/>
          <w:highlight w:val="cyan"/>
        </w:rPr>
        <w:t>common</w:t>
      </w:r>
      <w:r w:rsidRPr="000B56DF">
        <w:rPr>
          <w:rStyle w:val="StyleUnderline"/>
          <w:highlight w:val="cyan"/>
        </w:rPr>
        <w:t xml:space="preserve"> meaning of</w:t>
      </w:r>
      <w:r w:rsidRPr="003A45F5">
        <w:rPr>
          <w:rStyle w:val="StyleUnderline"/>
        </w:rPr>
        <w:t xml:space="preserve"> the word </w:t>
      </w:r>
      <w:r w:rsidRPr="000B56DF">
        <w:rPr>
          <w:rStyle w:val="StyleUnderline"/>
          <w:highlight w:val="cyan"/>
        </w:rPr>
        <w:t>"should" is</w:t>
      </w:r>
      <w:r w:rsidRPr="003A45F5">
        <w:rPr>
          <w:rStyle w:val="StyleUnderline"/>
        </w:rPr>
        <w:t xml:space="preserve"> that it denotes </w:t>
      </w:r>
      <w:r w:rsidRPr="000B56DF">
        <w:rPr>
          <w:rStyle w:val="StyleUnderline"/>
          <w:highlight w:val="cyan"/>
        </w:rPr>
        <w:t xml:space="preserve">a </w:t>
      </w:r>
      <w:r w:rsidRPr="000B56DF">
        <w:rPr>
          <w:rStyle w:val="Emphasis"/>
          <w:highlight w:val="cyan"/>
        </w:rPr>
        <w:t>mandatory obligation</w:t>
      </w:r>
      <w:r w:rsidRPr="003A45F5">
        <w:rPr>
          <w:sz w:val="16"/>
        </w:rPr>
        <w:t xml:space="preserve">. See People v Fosnaugh, 248 Mich App 444, 455; 639 NW2d 587 (2001) (stating that </w:t>
      </w:r>
      <w:r w:rsidRPr="003A45F5">
        <w:rPr>
          <w:rStyle w:val="StyleUnderline"/>
        </w:rPr>
        <w:t>"the word 'should' can</w:t>
      </w:r>
      <w:r w:rsidRPr="003A45F5">
        <w:rPr>
          <w:sz w:val="16"/>
        </w:rPr>
        <w:t xml:space="preserve">, in certain contexts, </w:t>
      </w:r>
      <w:r w:rsidRPr="003A45F5">
        <w:rPr>
          <w:rStyle w:val="StyleUnderline"/>
        </w:rPr>
        <w:t xml:space="preserve">connote an </w:t>
      </w:r>
      <w:r w:rsidRPr="003A45F5">
        <w:rPr>
          <w:rStyle w:val="Emphasis"/>
        </w:rPr>
        <w:t>obligatory</w:t>
      </w:r>
      <w:r w:rsidRPr="003A45F5">
        <w:rPr>
          <w:rStyle w:val="StyleUnderline"/>
        </w:rPr>
        <w:t xml:space="preserve"> effect"</w:t>
      </w:r>
      <w:r w:rsidRPr="003A45F5">
        <w:rPr>
          <w:sz w:val="16"/>
        </w:rPr>
        <w:t>); Merriam-</w:t>
      </w:r>
      <w:r w:rsidRPr="003A45F5">
        <w:rPr>
          <w:rStyle w:val="StyleUnderline"/>
        </w:rPr>
        <w:t>Webster's</w:t>
      </w:r>
      <w:r w:rsidRPr="003A45F5">
        <w:rPr>
          <w:sz w:val="16"/>
        </w:rPr>
        <w:t xml:space="preserve"> College Dictionary (11th ed) (</w:t>
      </w:r>
      <w:r w:rsidRPr="003A45F5">
        <w:rPr>
          <w:rStyle w:val="StyleUnderline"/>
        </w:rPr>
        <w:t>defining "should,"</w:t>
      </w:r>
      <w:r w:rsidRPr="003A45F5">
        <w:rPr>
          <w:sz w:val="16"/>
        </w:rPr>
        <w:t xml:space="preserve"> in pertinent part, </w:t>
      </w:r>
      <w:r w:rsidRPr="003A45F5">
        <w:rPr>
          <w:rStyle w:val="StyleUnderline"/>
        </w:rPr>
        <w:t>as "used in auxiliary function to express</w:t>
      </w:r>
      <w:r w:rsidRPr="003A45F5">
        <w:rPr>
          <w:sz w:val="16"/>
        </w:rPr>
        <w:t xml:space="preserve"> obligation, propriety, or </w:t>
      </w:r>
      <w:r w:rsidRPr="000B56DF">
        <w:rPr>
          <w:rStyle w:val="Emphasis"/>
          <w:highlight w:val="cyan"/>
        </w:rPr>
        <w:t>expediency</w:t>
      </w:r>
      <w:r w:rsidRPr="000B56DF">
        <w:rPr>
          <w:rStyle w:val="StyleUnderline"/>
          <w:highlight w:val="cyan"/>
        </w:rPr>
        <w:t>"</w:t>
      </w:r>
      <w:r w:rsidRPr="003A45F5">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6686E84E" w14:textId="77777777" w:rsidR="00C33AC7" w:rsidRPr="00706FE0" w:rsidRDefault="00C33AC7" w:rsidP="00C33AC7">
      <w:pPr>
        <w:pStyle w:val="Heading4"/>
      </w:pPr>
      <w:r>
        <w:t xml:space="preserve">‘Should’ as a </w:t>
      </w:r>
      <w:r>
        <w:rPr>
          <w:u w:val="single"/>
        </w:rPr>
        <w:t>mandate</w:t>
      </w:r>
      <w:r>
        <w:t xml:space="preserve"> is </w:t>
      </w:r>
      <w:r>
        <w:rPr>
          <w:u w:val="single"/>
        </w:rPr>
        <w:t>immediate</w:t>
      </w:r>
      <w:r>
        <w:t xml:space="preserve">, not a recommendation. </w:t>
      </w:r>
    </w:p>
    <w:p w14:paraId="608AF4FA" w14:textId="77777777" w:rsidR="00C33AC7" w:rsidRDefault="00C33AC7" w:rsidP="00C33AC7">
      <w:r>
        <w:rPr>
          <w:rStyle w:val="Style13ptBold"/>
        </w:rPr>
        <w:t xml:space="preserve">Critchlow ’22 </w:t>
      </w:r>
      <w:r w:rsidRPr="00706FE0">
        <w:t xml:space="preserve">[Tom; March 17; Business consultant and analyst; SEO MBA, “The Consultant’s Stance,” </w:t>
      </w:r>
      <w:hyperlink r:id="rId10" w:history="1">
        <w:r w:rsidRPr="00D04805">
          <w:rPr>
            <w:rStyle w:val="Hyperlink"/>
          </w:rPr>
          <w:t>https://newsletter.seomba.com/p/the-consultants-stance</w:t>
        </w:r>
      </w:hyperlink>
      <w:r w:rsidRPr="00706FE0">
        <w:t>]</w:t>
      </w:r>
    </w:p>
    <w:p w14:paraId="4DE50DE9" w14:textId="77777777" w:rsidR="00C33AC7" w:rsidRPr="00706FE0" w:rsidRDefault="00C33AC7" w:rsidP="00C33AC7">
      <w:pPr>
        <w:rPr>
          <w:sz w:val="16"/>
        </w:rPr>
      </w:pPr>
      <w:r w:rsidRPr="00706FE0">
        <w:rPr>
          <w:sz w:val="16"/>
        </w:rPr>
        <w:t>3. “You should…” is too immediate</w:t>
      </w:r>
    </w:p>
    <w:p w14:paraId="67537D7B" w14:textId="77777777" w:rsidR="00C33AC7" w:rsidRPr="00706FE0" w:rsidRDefault="00C33AC7" w:rsidP="00C33AC7">
      <w:pPr>
        <w:rPr>
          <w:sz w:val="16"/>
        </w:rPr>
      </w:pPr>
      <w:r w:rsidRPr="000B56DF">
        <w:rPr>
          <w:rStyle w:val="StyleUnderline"/>
          <w:highlight w:val="cyan"/>
        </w:rPr>
        <w:t>When</w:t>
      </w:r>
      <w:r w:rsidRPr="00706FE0">
        <w:rPr>
          <w:rStyle w:val="StyleUnderline"/>
        </w:rPr>
        <w:t xml:space="preserve"> we make recommendations with </w:t>
      </w:r>
      <w:r w:rsidRPr="000B56DF">
        <w:rPr>
          <w:rStyle w:val="StyleUnderline"/>
          <w:highlight w:val="cyan"/>
        </w:rPr>
        <w:t xml:space="preserve">a </w:t>
      </w:r>
      <w:r w:rsidRPr="000B56DF">
        <w:rPr>
          <w:rStyle w:val="Emphasis"/>
          <w:highlight w:val="cyan"/>
        </w:rPr>
        <w:t>mandate</w:t>
      </w:r>
      <w:r w:rsidRPr="00706FE0">
        <w:rPr>
          <w:sz w:val="16"/>
        </w:rPr>
        <w:t xml:space="preserve">, we get frustrated when clients don't implement our recommendation. </w:t>
      </w:r>
      <w:r w:rsidRPr="000B56DF">
        <w:rPr>
          <w:rStyle w:val="StyleUnderline"/>
          <w:highlight w:val="cyan"/>
        </w:rPr>
        <w:t xml:space="preserve">Saying “you </w:t>
      </w:r>
      <w:r w:rsidRPr="000B56DF">
        <w:rPr>
          <w:rStyle w:val="Emphasis"/>
          <w:highlight w:val="cyan"/>
        </w:rPr>
        <w:t>should</w:t>
      </w:r>
      <w:r w:rsidRPr="000B56DF">
        <w:rPr>
          <w:rStyle w:val="StyleUnderline"/>
          <w:highlight w:val="cyan"/>
        </w:rPr>
        <w:t xml:space="preserve">…” is </w:t>
      </w:r>
      <w:r w:rsidRPr="000B56DF">
        <w:rPr>
          <w:rStyle w:val="Emphasis"/>
          <w:highlight w:val="cyan"/>
        </w:rPr>
        <w:t>immediate</w:t>
      </w:r>
      <w:r w:rsidRPr="00706FE0">
        <w:rPr>
          <w:rStyle w:val="StyleUnderline"/>
        </w:rPr>
        <w:t xml:space="preserve"> - we’re implying we should tackle this </w:t>
      </w:r>
      <w:r w:rsidRPr="00706FE0">
        <w:rPr>
          <w:rStyle w:val="Emphasis"/>
        </w:rPr>
        <w:t>straight away</w:t>
      </w:r>
      <w:r w:rsidRPr="00706FE0">
        <w:rPr>
          <w:sz w:val="16"/>
        </w:rPr>
        <w:t>. And when clients don’t it creates a tension between client/consultant that erodes trust and the working relationship.</w:t>
      </w:r>
    </w:p>
    <w:p w14:paraId="0901CFB9" w14:textId="77777777" w:rsidR="00C33AC7" w:rsidRPr="00706FE0" w:rsidRDefault="00C33AC7" w:rsidP="00C33AC7">
      <w:pPr>
        <w:rPr>
          <w:sz w:val="16"/>
        </w:rPr>
      </w:pPr>
      <w:r w:rsidRPr="000B56DF">
        <w:rPr>
          <w:rStyle w:val="Emphasis"/>
          <w:highlight w:val="cyan"/>
        </w:rPr>
        <w:t>Instead</w:t>
      </w:r>
      <w:r w:rsidRPr="000B56DF">
        <w:rPr>
          <w:rStyle w:val="StyleUnderline"/>
          <w:highlight w:val="cyan"/>
        </w:rPr>
        <w:t xml:space="preserve"> we</w:t>
      </w:r>
      <w:r w:rsidRPr="00706FE0">
        <w:rPr>
          <w:rStyle w:val="StyleUnderline"/>
        </w:rPr>
        <w:t xml:space="preserve"> should be far more flexible with our </w:t>
      </w:r>
      <w:r w:rsidRPr="000B56DF">
        <w:rPr>
          <w:rStyle w:val="Emphasis"/>
          <w:highlight w:val="cyan"/>
        </w:rPr>
        <w:t>recommend</w:t>
      </w:r>
      <w:r w:rsidRPr="00706FE0">
        <w:rPr>
          <w:rStyle w:val="StyleUnderline"/>
        </w:rPr>
        <w:t>ations</w:t>
      </w:r>
      <w:r w:rsidRPr="00706FE0">
        <w:rPr>
          <w:sz w:val="16"/>
        </w:rPr>
        <w:t xml:space="preserve"> - understanding that the right time to implement something might rely on resources, budgeting, strategy, priorities and dependencies… Things we often don’t have a complete picture of when we go around throwing our recommendations around.</w:t>
      </w:r>
    </w:p>
    <w:p w14:paraId="61B352D5" w14:textId="77777777" w:rsidR="00C33AC7" w:rsidRDefault="00C33AC7" w:rsidP="00C33AC7">
      <w:pPr>
        <w:pStyle w:val="Heading4"/>
      </w:pPr>
      <w:r>
        <w:t xml:space="preserve">‘Should’ requires action be </w:t>
      </w:r>
      <w:r>
        <w:rPr>
          <w:u w:val="single"/>
        </w:rPr>
        <w:t>mandated</w:t>
      </w:r>
      <w:r>
        <w:t xml:space="preserve">. </w:t>
      </w:r>
    </w:p>
    <w:p w14:paraId="377D9729" w14:textId="77777777" w:rsidR="00C33AC7" w:rsidRPr="002151F6" w:rsidRDefault="00C33AC7" w:rsidP="00C33AC7">
      <w:r w:rsidRPr="002151F6">
        <w:rPr>
          <w:rStyle w:val="Style13ptBold"/>
        </w:rPr>
        <w:t>Powell ’22</w:t>
      </w:r>
      <w:r w:rsidRPr="002151F6">
        <w:t xml:space="preserve"> [Anthony; January 7; Judge on the Kansas Appeals Court for Sedgwick County; Kansas District Court, “State v. Aurelio Renato Marmolejo,” Lexis]</w:t>
      </w:r>
    </w:p>
    <w:p w14:paraId="681CDB4E" w14:textId="77777777" w:rsidR="00C33AC7" w:rsidRPr="00AC05FF" w:rsidRDefault="00C33AC7" w:rsidP="00C33AC7">
      <w:pPr>
        <w:rPr>
          <w:sz w:val="16"/>
        </w:rPr>
      </w:pPr>
      <w:r w:rsidRPr="002151F6">
        <w:rPr>
          <w:sz w:val="16"/>
        </w:rPr>
        <w:t xml:space="preserve">Marmolejo also quibbles with the language of the district court's admonishment. Marmolejo complains the district court used </w:t>
      </w:r>
      <w:r w:rsidRPr="000B56DF">
        <w:rPr>
          <w:rStyle w:val="StyleUnderline"/>
          <w:highlight w:val="cyan"/>
        </w:rPr>
        <w:t>the word "</w:t>
      </w:r>
      <w:r w:rsidRPr="000B56DF">
        <w:rPr>
          <w:rStyle w:val="Emphasis"/>
          <w:highlight w:val="cyan"/>
        </w:rPr>
        <w:t>should</w:t>
      </w:r>
      <w:r w:rsidRPr="000B56DF">
        <w:rPr>
          <w:rStyle w:val="StyleUnderline"/>
          <w:highlight w:val="cyan"/>
        </w:rPr>
        <w:t>"</w:t>
      </w:r>
      <w:r w:rsidRPr="002151F6">
        <w:rPr>
          <w:sz w:val="16"/>
        </w:rPr>
        <w:t xml:space="preserve"> instead of "must," </w:t>
      </w:r>
      <w:r w:rsidRPr="000B56DF">
        <w:rPr>
          <w:rStyle w:val="StyleUnderline"/>
          <w:highlight w:val="cyan"/>
        </w:rPr>
        <w:t>suggest</w:t>
      </w:r>
      <w:r w:rsidRPr="002151F6">
        <w:rPr>
          <w:rStyle w:val="StyleUnderline"/>
        </w:rPr>
        <w:t xml:space="preserve">ing the instruction was just an </w:t>
      </w:r>
      <w:r w:rsidRPr="000B56DF">
        <w:rPr>
          <w:rStyle w:val="Emphasis"/>
          <w:highlight w:val="cyan"/>
        </w:rPr>
        <w:t>encourage</w:t>
      </w:r>
      <w:r w:rsidRPr="002151F6">
        <w:rPr>
          <w:rStyle w:val="Emphasis"/>
        </w:rPr>
        <w:t>ment</w:t>
      </w:r>
      <w:r w:rsidRPr="002151F6">
        <w:rPr>
          <w:rStyle w:val="StyleUnderline"/>
        </w:rPr>
        <w:t xml:space="preserve"> and optional </w:t>
      </w:r>
      <w:r w:rsidRPr="000B56DF">
        <w:rPr>
          <w:rStyle w:val="StyleUnderline"/>
          <w:highlight w:val="cyan"/>
        </w:rPr>
        <w:t xml:space="preserve">rather than </w:t>
      </w:r>
      <w:r w:rsidRPr="000B56DF">
        <w:rPr>
          <w:rStyle w:val="Emphasis"/>
          <w:highlight w:val="cyan"/>
        </w:rPr>
        <w:t>mandatory</w:t>
      </w:r>
      <w:r w:rsidRPr="000B56DF">
        <w:rPr>
          <w:rStyle w:val="StyleUnderline"/>
          <w:highlight w:val="cyan"/>
        </w:rPr>
        <w:t xml:space="preserve">. We </w:t>
      </w:r>
      <w:r w:rsidRPr="000B56DF">
        <w:rPr>
          <w:rStyle w:val="Emphasis"/>
          <w:highlight w:val="cyan"/>
        </w:rPr>
        <w:t>disagree</w:t>
      </w:r>
      <w:r w:rsidRPr="002151F6">
        <w:rPr>
          <w:sz w:val="16"/>
        </w:rPr>
        <w:t xml:space="preserve">. Admittedly, the district court's instruction is cloaked in polite language rather than as a strict command to the jury. But </w:t>
      </w:r>
      <w:r w:rsidRPr="000B56DF">
        <w:rPr>
          <w:rStyle w:val="Emphasis"/>
          <w:highlight w:val="cyan"/>
        </w:rPr>
        <w:t>no matter</w:t>
      </w:r>
      <w:r w:rsidRPr="000B56DF">
        <w:rPr>
          <w:rStyle w:val="StyleUnderline"/>
          <w:highlight w:val="cyan"/>
        </w:rPr>
        <w:t xml:space="preserve"> how</w:t>
      </w:r>
      <w:r w:rsidRPr="002151F6">
        <w:rPr>
          <w:sz w:val="16"/>
        </w:rPr>
        <w:t xml:space="preserve"> the district court </w:t>
      </w:r>
      <w:r w:rsidRPr="000B56DF">
        <w:rPr>
          <w:rStyle w:val="StyleUnderline"/>
          <w:highlight w:val="cyan"/>
        </w:rPr>
        <w:t>phrased</w:t>
      </w:r>
      <w:r w:rsidRPr="002151F6">
        <w:rPr>
          <w:sz w:val="16"/>
        </w:rPr>
        <w:t xml:space="preserve"> its admonishment, </w:t>
      </w:r>
      <w:r w:rsidRPr="000B56DF">
        <w:rPr>
          <w:rStyle w:val="StyleUnderline"/>
          <w:highlight w:val="cyan"/>
        </w:rPr>
        <w:t>it</w:t>
      </w:r>
      <w:r w:rsidRPr="002151F6">
        <w:rPr>
          <w:rStyle w:val="StyleUnderline"/>
        </w:rPr>
        <w:t xml:space="preserve"> did </w:t>
      </w:r>
      <w:r w:rsidRPr="000B56DF">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36163041" w14:textId="77777777" w:rsidR="00C33AC7" w:rsidRDefault="00C33AC7" w:rsidP="00C33AC7">
      <w:pPr>
        <w:pStyle w:val="Heading4"/>
      </w:pPr>
      <w:r>
        <w:t xml:space="preserve">It </w:t>
      </w:r>
      <w:r>
        <w:rPr>
          <w:u w:val="single"/>
        </w:rPr>
        <w:t>excludes</w:t>
      </w:r>
      <w:r>
        <w:t xml:space="preserve"> purely </w:t>
      </w:r>
      <w:r>
        <w:rPr>
          <w:u w:val="single"/>
        </w:rPr>
        <w:t>advisory</w:t>
      </w:r>
      <w:r>
        <w:t xml:space="preserve"> acts.  </w:t>
      </w:r>
    </w:p>
    <w:p w14:paraId="0C45FD31" w14:textId="77777777" w:rsidR="00C33AC7" w:rsidRPr="0084138E" w:rsidRDefault="00C33AC7" w:rsidP="00C33AC7">
      <w:r w:rsidRPr="0084138E">
        <w:rPr>
          <w:rStyle w:val="Style13ptBold"/>
        </w:rPr>
        <w:t>Riddle ’14</w:t>
      </w:r>
      <w:r w:rsidRPr="0084138E">
        <w:t xml:space="preserve"> [Finis; December 22; Justice on the Supreme Court of Oklahoma; Westlaw, “St. Louis &amp; S. F. R. Co. v. Brown,” 45 Okla. 143]</w:t>
      </w:r>
    </w:p>
    <w:p w14:paraId="740EF087" w14:textId="77777777" w:rsidR="00C33AC7" w:rsidRPr="003A0B64" w:rsidRDefault="00C33AC7" w:rsidP="00C33AC7">
      <w:pPr>
        <w:rPr>
          <w:sz w:val="16"/>
        </w:rPr>
      </w:pPr>
      <w:r w:rsidRPr="000B56DF">
        <w:rPr>
          <w:rStyle w:val="StyleUnderline"/>
          <w:highlight w:val="cyan"/>
        </w:rPr>
        <w:t>The</w:t>
      </w:r>
      <w:r w:rsidRPr="003A0B64">
        <w:rPr>
          <w:rStyle w:val="StyleUnderline"/>
        </w:rPr>
        <w:t xml:space="preserve"> specific grounds of </w:t>
      </w:r>
      <w:r w:rsidRPr="000B56DF">
        <w:rPr>
          <w:rStyle w:val="Emphasis"/>
          <w:highlight w:val="cyan"/>
        </w:rPr>
        <w:t>objection</w:t>
      </w:r>
      <w:r w:rsidRPr="000B56DF">
        <w:rPr>
          <w:rStyle w:val="StyleUnderline"/>
          <w:highlight w:val="cyan"/>
        </w:rPr>
        <w:t xml:space="preserve"> are</w:t>
      </w:r>
      <w:r w:rsidRPr="003A0B64">
        <w:rPr>
          <w:sz w:val="16"/>
        </w:rPr>
        <w:t xml:space="preserve"> that the court should have used the word “shall” instead of “should,” </w:t>
      </w:r>
      <w:r w:rsidRPr="003A0B64">
        <w:rPr>
          <w:rStyle w:val="StyleUnderline"/>
        </w:rPr>
        <w:t xml:space="preserve">that the word </w:t>
      </w:r>
      <w:r w:rsidRPr="000B56DF">
        <w:rPr>
          <w:rStyle w:val="StyleUnderline"/>
          <w:highlight w:val="cyan"/>
        </w:rPr>
        <w:t>“</w:t>
      </w:r>
      <w:r w:rsidRPr="000B56DF">
        <w:rPr>
          <w:rStyle w:val="Emphasis"/>
          <w:highlight w:val="cyan"/>
        </w:rPr>
        <w:t>should</w:t>
      </w:r>
      <w:r w:rsidRPr="000B56DF">
        <w:rPr>
          <w:rStyle w:val="StyleUnderline"/>
          <w:highlight w:val="cyan"/>
        </w:rPr>
        <w:t>” is</w:t>
      </w:r>
      <w:r w:rsidRPr="003A0B64">
        <w:rPr>
          <w:rStyle w:val="StyleUnderline"/>
        </w:rPr>
        <w:t xml:space="preserve"> merely </w:t>
      </w:r>
      <w:r w:rsidRPr="000B56DF">
        <w:rPr>
          <w:rStyle w:val="Emphasis"/>
          <w:highlight w:val="cyan"/>
        </w:rPr>
        <w:t>advisory</w:t>
      </w:r>
      <w:r w:rsidRPr="003A0B64">
        <w:rPr>
          <w:sz w:val="16"/>
        </w:rPr>
        <w:t xml:space="preserve">, and that the jury was left at its discretion in the matter of reduction of the damages. It has been said that </w:t>
      </w:r>
      <w:r w:rsidRPr="003A0B64">
        <w:rPr>
          <w:rStyle w:val="StyleUnderline"/>
        </w:rPr>
        <w:t xml:space="preserve">the word </w:t>
      </w:r>
      <w:r w:rsidRPr="000B56DF">
        <w:rPr>
          <w:rStyle w:val="StyleUnderline"/>
          <w:highlight w:val="cyan"/>
        </w:rPr>
        <w:t xml:space="preserve">“should” is the </w:t>
      </w:r>
      <w:r w:rsidRPr="000B56DF">
        <w:rPr>
          <w:rStyle w:val="Emphasis"/>
          <w:highlight w:val="cyan"/>
        </w:rPr>
        <w:t>past tense</w:t>
      </w:r>
      <w:r w:rsidRPr="000B56DF">
        <w:rPr>
          <w:rStyle w:val="StyleUnderline"/>
          <w:highlight w:val="cyan"/>
        </w:rPr>
        <w:t xml:space="preserve"> of</w:t>
      </w:r>
      <w:r w:rsidRPr="003A0B64">
        <w:rPr>
          <w:rStyle w:val="StyleUnderline"/>
        </w:rPr>
        <w:t xml:space="preserve"> the word “</w:t>
      </w:r>
      <w:r w:rsidRPr="000B56DF">
        <w:rPr>
          <w:rStyle w:val="Emphasis"/>
          <w:highlight w:val="cyan"/>
        </w:rPr>
        <w:t>shall</w:t>
      </w:r>
      <w:r w:rsidRPr="000B56DF">
        <w:rPr>
          <w:rStyle w:val="StyleUnderline"/>
          <w:highlight w:val="cyan"/>
        </w:rPr>
        <w:t>,” and</w:t>
      </w:r>
      <w:r w:rsidRPr="003A0B64">
        <w:rPr>
          <w:sz w:val="16"/>
        </w:rPr>
        <w:t xml:space="preserve"> we think, in the connection in which it was used, the jury understood that it meant </w:t>
      </w:r>
      <w:r w:rsidRPr="000B56DF">
        <w:rPr>
          <w:rStyle w:val="Emphasis"/>
          <w:highlight w:val="cyan"/>
        </w:rPr>
        <w:t>more</w:t>
      </w:r>
      <w:r w:rsidRPr="000B56DF">
        <w:rPr>
          <w:rStyle w:val="StyleUnderline"/>
          <w:highlight w:val="cyan"/>
        </w:rPr>
        <w:t xml:space="preserve"> than</w:t>
      </w:r>
      <w:r w:rsidRPr="003A0B64">
        <w:rPr>
          <w:rStyle w:val="StyleUnderline"/>
        </w:rPr>
        <w:t xml:space="preserve"> simply </w:t>
      </w:r>
      <w:r w:rsidRPr="000B56DF">
        <w:rPr>
          <w:rStyle w:val="StyleUnderline"/>
          <w:highlight w:val="cyan"/>
        </w:rPr>
        <w:t>advisory</w:t>
      </w:r>
      <w:r w:rsidRPr="003A0B64">
        <w:rPr>
          <w:sz w:val="16"/>
        </w:rPr>
        <w:t>.</w:t>
      </w:r>
    </w:p>
    <w:p w14:paraId="7C2E5FEE" w14:textId="77777777" w:rsidR="00C33AC7" w:rsidRPr="003A0B64" w:rsidRDefault="00C33AC7" w:rsidP="00C33AC7">
      <w:pPr>
        <w:rPr>
          <w:sz w:val="16"/>
        </w:rPr>
      </w:pPr>
      <w:r w:rsidRPr="003A0B64">
        <w:rPr>
          <w:sz w:val="16"/>
        </w:rPr>
        <w:t>In the case of Smith v. State, 142 Ind. 288, 41 N. E. 595, the Supreme Court of Indiana held that it was more imperative than the word “may.”</w:t>
      </w:r>
    </w:p>
    <w:p w14:paraId="1A231517" w14:textId="77777777" w:rsidR="00C33AC7" w:rsidRPr="003A0B64" w:rsidRDefault="00C33AC7" w:rsidP="00C33AC7">
      <w:pPr>
        <w:rPr>
          <w:sz w:val="16"/>
        </w:rPr>
      </w:pPr>
      <w:r w:rsidRPr="003A0B64">
        <w:rPr>
          <w:sz w:val="16"/>
        </w:rPr>
        <w:t>In the case of Lynch v. Bates, 139 Ind. 206, 38 N. E. 806, where the court charged the jury that in passing upon the weight of the evidence, etc., they “should” take into consideration *1081 the interest of the witness, etc., the court reversed the case, holding that the word “should” there was too imperative.</w:t>
      </w:r>
    </w:p>
    <w:p w14:paraId="734E67CC" w14:textId="7241523D" w:rsidR="00C33AC7" w:rsidRDefault="00C33AC7" w:rsidP="00C33AC7">
      <w:pPr>
        <w:rPr>
          <w:sz w:val="16"/>
        </w:rPr>
      </w:pPr>
      <w:r w:rsidRPr="003A0B64">
        <w:rPr>
          <w:sz w:val="16"/>
        </w:rPr>
        <w:t xml:space="preserve">In the case of Durand's Adm'r v. N. Y. &amp; L. B. R. Co., 65 N. J. Law, 656, 48 Atl. 1013, the court held that </w:t>
      </w:r>
      <w:r w:rsidRPr="003A0B64">
        <w:rPr>
          <w:rStyle w:val="StyleUnderline"/>
        </w:rPr>
        <w:t xml:space="preserve">the word “should” </w:t>
      </w:r>
      <w:r w:rsidRPr="000B56DF">
        <w:rPr>
          <w:rStyle w:val="StyleUnderline"/>
          <w:highlight w:val="cyan"/>
        </w:rPr>
        <w:t>implies</w:t>
      </w:r>
      <w:r w:rsidRPr="003A0B64">
        <w:rPr>
          <w:sz w:val="16"/>
        </w:rPr>
        <w:t xml:space="preserve"> the performance of </w:t>
      </w:r>
      <w:r w:rsidRPr="003A0B64">
        <w:rPr>
          <w:rStyle w:val="StyleUnderline"/>
        </w:rPr>
        <w:t xml:space="preserve">some </w:t>
      </w:r>
      <w:r w:rsidRPr="000B56DF">
        <w:rPr>
          <w:rStyle w:val="Emphasis"/>
          <w:highlight w:val="cyan"/>
        </w:rPr>
        <w:t>obligation</w:t>
      </w:r>
      <w:r w:rsidRPr="003A0B64">
        <w:rPr>
          <w:rStyle w:val="StyleUnderline"/>
        </w:rPr>
        <w:t xml:space="preserve"> or duty</w:t>
      </w:r>
      <w:r w:rsidRPr="003A0B64">
        <w:rPr>
          <w:sz w:val="16"/>
        </w:rPr>
        <w:t>. Often the word “shall” is used to mean “may.” So, it will be seen that either of the terms cannot be considered abstractly, but must be considered in connection with the subject-matter and sense in which it is used.</w:t>
      </w:r>
    </w:p>
    <w:p w14:paraId="1E57FD71" w14:textId="07D901CF" w:rsidR="00C33AC7" w:rsidRDefault="00C33AC7" w:rsidP="00C33AC7">
      <w:pPr>
        <w:pStyle w:val="Heading3"/>
      </w:pPr>
      <w:r>
        <w:t>Perm: Do Both/CP---Ext---Substantial</w:t>
      </w:r>
    </w:p>
    <w:p w14:paraId="284447D6" w14:textId="1F70524B" w:rsidR="00C33AC7" w:rsidRPr="00C33AC7" w:rsidRDefault="00C33AC7" w:rsidP="00C33AC7">
      <w:pPr>
        <w:pStyle w:val="Heading4"/>
      </w:pPr>
      <w:r>
        <w:t xml:space="preserve">‘Substantial’ is certain and immediate. </w:t>
      </w:r>
    </w:p>
    <w:p w14:paraId="0DFDD1B5" w14:textId="77777777" w:rsidR="00C33AC7" w:rsidRPr="0019514B" w:rsidRDefault="00C33AC7" w:rsidP="00C33AC7">
      <w:r w:rsidRPr="002151F6">
        <w:rPr>
          <w:rStyle w:val="Style13ptBold"/>
        </w:rPr>
        <w:t>Words and Phrases ’64</w:t>
      </w:r>
      <w:r w:rsidRPr="0019514B">
        <w:t xml:space="preserve"> [Word and Phrases; 1964; English language dictionary; Words and Phrases, “Open,” vol. 8, p. 7329]</w:t>
      </w:r>
    </w:p>
    <w:p w14:paraId="14BF67CD" w14:textId="688AAA17" w:rsidR="00C33AC7" w:rsidRPr="00C33AC7" w:rsidRDefault="00C33AC7" w:rsidP="00C33AC7">
      <w:pPr>
        <w:rPr>
          <w:sz w:val="16"/>
        </w:rPr>
      </w:pPr>
      <w:r w:rsidRPr="002151F6">
        <w:rPr>
          <w:sz w:val="16"/>
        </w:rPr>
        <w:t xml:space="preserve">The words “outward, open, actual, visible, substantial, and exclusive,” in connection with a change of possession, mean substantially the same thing.  They mean not concealed; not hidden; exposed to view; free from concealment, dissimulation, reserve, or disguise; in full existence; denoting that which not merely can be, but is opposed to potential, apparent, constructive, and imaginary; veritable; genuine; </w:t>
      </w:r>
      <w:r w:rsidRPr="000B56DF">
        <w:rPr>
          <w:rStyle w:val="StyleUnderline"/>
          <w:highlight w:val="cyan"/>
        </w:rPr>
        <w:t>certain</w:t>
      </w:r>
      <w:r w:rsidRPr="002151F6">
        <w:rPr>
          <w:sz w:val="16"/>
        </w:rPr>
        <w:t xml:space="preserve">; absolute; </w:t>
      </w:r>
      <w:r w:rsidRPr="002151F6">
        <w:rPr>
          <w:rStyle w:val="StyleUnderline"/>
        </w:rPr>
        <w:t xml:space="preserve">real </w:t>
      </w:r>
      <w:r w:rsidRPr="000B56DF">
        <w:rPr>
          <w:rStyle w:val="StyleUnderline"/>
          <w:highlight w:val="cyan"/>
        </w:rPr>
        <w:t xml:space="preserve">at </w:t>
      </w:r>
      <w:r w:rsidRPr="000B56DF">
        <w:rPr>
          <w:rStyle w:val="Emphasis"/>
          <w:highlight w:val="cyan"/>
        </w:rPr>
        <w:t>present</w:t>
      </w:r>
      <w:r w:rsidRPr="002151F6">
        <w:rPr>
          <w:rStyle w:val="Emphasis"/>
        </w:rPr>
        <w:t xml:space="preserve"> time</w:t>
      </w:r>
      <w:r w:rsidRPr="002151F6">
        <w:rPr>
          <w:rStyle w:val="StyleUnderline"/>
        </w:rPr>
        <w:t xml:space="preserve">, as a matter of fact, </w:t>
      </w:r>
      <w:r w:rsidRPr="000B56DF">
        <w:rPr>
          <w:rStyle w:val="Emphasis"/>
          <w:highlight w:val="cyan"/>
        </w:rPr>
        <w:t>not</w:t>
      </w:r>
      <w:r w:rsidRPr="000B56DF">
        <w:rPr>
          <w:rStyle w:val="StyleUnderline"/>
          <w:highlight w:val="cyan"/>
        </w:rPr>
        <w:t xml:space="preserve"> merely </w:t>
      </w:r>
      <w:r w:rsidRPr="000B56DF">
        <w:rPr>
          <w:rStyle w:val="Emphasis"/>
          <w:highlight w:val="cyan"/>
        </w:rPr>
        <w:t>nominal</w:t>
      </w:r>
      <w:r w:rsidRPr="002151F6">
        <w:rPr>
          <w:sz w:val="16"/>
        </w:rPr>
        <w:t>; opposed to form; actually existing; true; not including admitting, or pertaining to any others; undivided; sole; opposed to inclusive. Bass v. Pease, 79 Ill. App. 308, 318.</w:t>
      </w:r>
    </w:p>
    <w:p w14:paraId="2210A6B9" w14:textId="705A5689" w:rsidR="00266052" w:rsidRDefault="00266052" w:rsidP="00266052">
      <w:pPr>
        <w:pStyle w:val="Heading3"/>
      </w:pPr>
      <w:r>
        <w:t>Perm: Other Issues---2NC</w:t>
      </w:r>
    </w:p>
    <w:p w14:paraId="1D7BA840" w14:textId="77777777" w:rsidR="00266052" w:rsidRPr="00AA27DF" w:rsidRDefault="00266052" w:rsidP="00266052">
      <w:pPr>
        <w:pStyle w:val="Heading4"/>
      </w:pPr>
      <w:r>
        <w:t xml:space="preserve">Sends conflicting signals---looks like Congress ignoring </w:t>
      </w:r>
      <w:r>
        <w:rPr>
          <w:u w:val="single"/>
        </w:rPr>
        <w:t>binding</w:t>
      </w:r>
      <w:r>
        <w:t xml:space="preserve"> judicial authority. </w:t>
      </w:r>
    </w:p>
    <w:p w14:paraId="2BF26981" w14:textId="77777777" w:rsidR="00266052" w:rsidRPr="005545C1" w:rsidRDefault="00266052" w:rsidP="00266052">
      <w:r>
        <w:t xml:space="preserve">David </w:t>
      </w:r>
      <w:r w:rsidRPr="001B7FC2">
        <w:rPr>
          <w:rStyle w:val="Style13ptBold"/>
        </w:rPr>
        <w:t>Schaub 20</w:t>
      </w:r>
      <w:r>
        <w:t xml:space="preserve">, Lecturer in Law and Senior Research Fellow at UC Berkeley School of Law; Citing </w:t>
      </w:r>
      <w:r w:rsidRPr="005545C1">
        <w:t>Rebecca Kysar</w:t>
      </w:r>
      <w:r>
        <w:t xml:space="preserve">, </w:t>
      </w:r>
      <w:r w:rsidRPr="005545C1">
        <w:t>Professor of Law at Fordham Law School</w:t>
      </w:r>
      <w:r>
        <w:t>, with a focus on tax legislative and budget processes, 7/19/2020, "</w:t>
      </w:r>
      <w:r w:rsidRPr="001B7FC2">
        <w:t>Doctrinal Sunsets</w:t>
      </w:r>
      <w:r>
        <w:t>," Southern California Law Review, vol. 93, no. 3, pg. 431-506, christian</w:t>
      </w:r>
    </w:p>
    <w:p w14:paraId="0296760E" w14:textId="54DEE396" w:rsidR="00266052" w:rsidRPr="00266052" w:rsidRDefault="00266052" w:rsidP="00266052">
      <w:pPr>
        <w:rPr>
          <w:sz w:val="16"/>
        </w:rPr>
      </w:pPr>
      <w:r w:rsidRPr="00A24459">
        <w:rPr>
          <w:sz w:val="16"/>
        </w:rPr>
        <w:t xml:space="preserve">What still has not emerged is a comprehensive account of the validity and typology of sunsets as a tool of judicial doctrine. </w:t>
      </w:r>
      <w:r w:rsidRPr="005545C1">
        <w:rPr>
          <w:rStyle w:val="StyleUnderline"/>
        </w:rPr>
        <w:t xml:space="preserve">Kysar’s observation about “lasting legislation” applies just as well to </w:t>
      </w:r>
      <w:r w:rsidRPr="000B56DF">
        <w:rPr>
          <w:rStyle w:val="StyleUnderline"/>
          <w:highlight w:val="cyan"/>
        </w:rPr>
        <w:t>judicial decisions</w:t>
      </w:r>
      <w:r w:rsidRPr="00A24459">
        <w:rPr>
          <w:sz w:val="16"/>
        </w:rPr>
        <w:t xml:space="preserve">. Judicial </w:t>
      </w:r>
      <w:r w:rsidRPr="005545C1">
        <w:rPr>
          <w:rStyle w:val="Emphasis"/>
        </w:rPr>
        <w:t>precedents</w:t>
      </w:r>
      <w:r w:rsidRPr="00A24459">
        <w:rPr>
          <w:sz w:val="16"/>
        </w:rPr>
        <w:t xml:space="preserve"> are not “permanent,” they are </w:t>
      </w:r>
      <w:r w:rsidRPr="005545C1">
        <w:rPr>
          <w:rStyle w:val="StyleUnderline"/>
        </w:rPr>
        <w:t>merely “lasting”</w:t>
      </w:r>
      <w:r w:rsidRPr="00A24459">
        <w:rPr>
          <w:sz w:val="16"/>
        </w:rPr>
        <w:t>—they</w:t>
      </w:r>
      <w:r w:rsidRPr="005545C1">
        <w:rPr>
          <w:rStyle w:val="StyleUnderline"/>
        </w:rPr>
        <w:t xml:space="preserve"> </w:t>
      </w:r>
      <w:r w:rsidRPr="000B56DF">
        <w:rPr>
          <w:rStyle w:val="StyleUnderline"/>
          <w:highlight w:val="cyan"/>
        </w:rPr>
        <w:t>have binding effect</w:t>
      </w:r>
      <w:r w:rsidRPr="005545C1">
        <w:rPr>
          <w:rStyle w:val="StyleUnderline"/>
        </w:rPr>
        <w:t xml:space="preserve"> </w:t>
      </w:r>
      <w:r w:rsidRPr="000B56DF">
        <w:rPr>
          <w:rStyle w:val="StyleUnderline"/>
          <w:highlight w:val="cyan"/>
        </w:rPr>
        <w:t>unless</w:t>
      </w:r>
      <w:r w:rsidRPr="005545C1">
        <w:rPr>
          <w:rStyle w:val="StyleUnderline"/>
        </w:rPr>
        <w:t xml:space="preserve"> and </w:t>
      </w:r>
      <w:r w:rsidRPr="00A24459">
        <w:rPr>
          <w:rStyle w:val="StyleUnderline"/>
        </w:rPr>
        <w:t xml:space="preserve">until </w:t>
      </w:r>
      <w:r w:rsidRPr="000B56DF">
        <w:rPr>
          <w:rStyle w:val="StyleUnderline"/>
          <w:highlight w:val="cyan"/>
        </w:rPr>
        <w:t>they are overturned</w:t>
      </w:r>
      <w:r w:rsidRPr="005545C1">
        <w:rPr>
          <w:rStyle w:val="StyleUnderline"/>
        </w:rPr>
        <w:t>,</w:t>
      </w:r>
      <w:r w:rsidRPr="00A24459">
        <w:rPr>
          <w:sz w:val="16"/>
        </w:rPr>
        <w:t xml:space="preserve"> and courts as much as legislatures always retain the freedom to overrule their own past decisions.29 </w:t>
      </w:r>
      <w:r w:rsidRPr="005545C1">
        <w:rPr>
          <w:rStyle w:val="StyleUnderline"/>
        </w:rPr>
        <w:t xml:space="preserve">In the judicial context, a </w:t>
      </w:r>
      <w:r w:rsidRPr="000B56DF">
        <w:rPr>
          <w:rStyle w:val="StyleUnderline"/>
          <w:highlight w:val="cyan"/>
        </w:rPr>
        <w:t>sunset</w:t>
      </w:r>
      <w:r w:rsidRPr="005545C1">
        <w:rPr>
          <w:rStyle w:val="StyleUnderline"/>
        </w:rPr>
        <w:t xml:space="preserve"> would </w:t>
      </w:r>
      <w:r w:rsidRPr="000B56DF">
        <w:rPr>
          <w:rStyle w:val="StyleUnderline"/>
          <w:highlight w:val="cyan"/>
        </w:rPr>
        <w:t>declare</w:t>
      </w:r>
      <w:r w:rsidRPr="005545C1">
        <w:rPr>
          <w:rStyle w:val="StyleUnderline"/>
        </w:rPr>
        <w:t xml:space="preserve"> that the </w:t>
      </w:r>
      <w:r w:rsidRPr="000B56DF">
        <w:rPr>
          <w:rStyle w:val="StyleUnderline"/>
          <w:highlight w:val="cyan"/>
        </w:rPr>
        <w:t>binding authority</w:t>
      </w:r>
      <w:r w:rsidRPr="005545C1">
        <w:rPr>
          <w:rStyle w:val="StyleUnderline"/>
        </w:rPr>
        <w:t xml:space="preserve"> and precedential value of a given legal holding</w:t>
      </w:r>
      <w:r w:rsidRPr="00A24459">
        <w:rPr>
          <w:sz w:val="16"/>
        </w:rPr>
        <w:t xml:space="preserve"> does not last indefinitely, but instead </w:t>
      </w:r>
      <w:r w:rsidRPr="000B56DF">
        <w:rPr>
          <w:rStyle w:val="StyleUnderline"/>
          <w:highlight w:val="cyan"/>
        </w:rPr>
        <w:t xml:space="preserve">shall expire at a </w:t>
      </w:r>
      <w:r w:rsidRPr="000B56DF">
        <w:rPr>
          <w:rStyle w:val="Emphasis"/>
          <w:highlight w:val="cyan"/>
        </w:rPr>
        <w:t>given date</w:t>
      </w:r>
      <w:r w:rsidRPr="00A24459">
        <w:rPr>
          <w:sz w:val="16"/>
        </w:rPr>
        <w:t xml:space="preserve">. On that date, the </w:t>
      </w:r>
      <w:r w:rsidRPr="005545C1">
        <w:rPr>
          <w:rStyle w:val="StyleUnderline"/>
        </w:rPr>
        <w:t>legal rule might simply revert back to the status quo</w:t>
      </w:r>
      <w:r w:rsidRPr="00A24459">
        <w:rPr>
          <w:sz w:val="16"/>
        </w:rPr>
        <w:t xml:space="preserve"> (as if the instigating decision had never been binding); future cases on the topic would become matters of first impression.30 Alternatively, a decision could announce a new legal rule that would come into force after the initial rule expires—the new rule becoming the binding precedent and authority going forward.31</w:t>
      </w:r>
    </w:p>
    <w:p w14:paraId="13F7577B" w14:textId="60925379" w:rsidR="002A6472" w:rsidRDefault="002A6472" w:rsidP="002A6472">
      <w:pPr>
        <w:pStyle w:val="Heading2"/>
      </w:pPr>
      <w:r>
        <w:t>Net Benefit</w:t>
      </w:r>
      <w:r w:rsidR="00C33AC7">
        <w:t>---Legitimacy</w:t>
      </w:r>
    </w:p>
    <w:p w14:paraId="6B9B9693" w14:textId="4D73A48E" w:rsidR="00C33AC7" w:rsidRDefault="00C33AC7" w:rsidP="00C33AC7">
      <w:pPr>
        <w:pStyle w:val="Heading3"/>
      </w:pPr>
      <w:r>
        <w:t>Legitimacy---U---2NC</w:t>
      </w:r>
    </w:p>
    <w:p w14:paraId="023ACE5A" w14:textId="77777777" w:rsidR="00C33AC7" w:rsidRDefault="00C33AC7" w:rsidP="00C33AC7">
      <w:pPr>
        <w:pStyle w:val="Heading4"/>
      </w:pPr>
      <w:r>
        <w:t xml:space="preserve">Credibility low </w:t>
      </w:r>
      <w:r w:rsidRPr="00D17A65">
        <w:rPr>
          <w:u w:val="single"/>
        </w:rPr>
        <w:t>now</w:t>
      </w:r>
      <w:r>
        <w:t>.</w:t>
      </w:r>
    </w:p>
    <w:p w14:paraId="250AF11E" w14:textId="77777777" w:rsidR="00C33AC7" w:rsidRPr="00D17A65" w:rsidRDefault="00C33AC7" w:rsidP="00C33AC7">
      <w:r w:rsidRPr="00D17A65">
        <w:t xml:space="preserve">William W. </w:t>
      </w:r>
      <w:r w:rsidRPr="00D17A65">
        <w:rPr>
          <w:rStyle w:val="Style13ptBold"/>
        </w:rPr>
        <w:t>Taylor 23</w:t>
      </w:r>
      <w:r>
        <w:t xml:space="preserve">, </w:t>
      </w:r>
      <w:r w:rsidRPr="00D17A65">
        <w:t>founding partner of Zuckerman Spaeder LLP</w:t>
      </w:r>
      <w:r>
        <w:t>, 1/25/2023,</w:t>
      </w:r>
      <w:r w:rsidRPr="00D17A65">
        <w:t xml:space="preserve"> "How The Supreme Court Is Destroying Its Own Legitimacy," </w:t>
      </w:r>
      <w:r>
        <w:t xml:space="preserve">AFJ, </w:t>
      </w:r>
      <w:r w:rsidRPr="00D17A65">
        <w:t>https://www.afj.org/article/how-the-supreme-court-is-destroying-its-own-legitimacy</w:t>
      </w:r>
      <w:r>
        <w:t>,</w:t>
      </w:r>
      <w:r w:rsidRPr="00D17A65">
        <w:t xml:space="preserve"> christian</w:t>
      </w:r>
    </w:p>
    <w:p w14:paraId="2FD0DC00" w14:textId="77777777" w:rsidR="00C33AC7" w:rsidRPr="00172E82" w:rsidRDefault="00C33AC7" w:rsidP="00C33AC7">
      <w:pPr>
        <w:rPr>
          <w:sz w:val="16"/>
        </w:rPr>
      </w:pPr>
      <w:r w:rsidRPr="000B56DF">
        <w:rPr>
          <w:rStyle w:val="StyleUnderline"/>
          <w:highlight w:val="cyan"/>
        </w:rPr>
        <w:t>Justices</w:t>
      </w:r>
      <w:r w:rsidRPr="00172E82">
        <w:rPr>
          <w:rStyle w:val="StyleUnderline"/>
        </w:rPr>
        <w:t xml:space="preserve"> of the Supreme Court have </w:t>
      </w:r>
      <w:r w:rsidRPr="000B56DF">
        <w:rPr>
          <w:rStyle w:val="StyleUnderline"/>
          <w:highlight w:val="cyan"/>
        </w:rPr>
        <w:t>repeatedly claimed</w:t>
      </w:r>
      <w:r w:rsidRPr="00172E82">
        <w:rPr>
          <w:sz w:val="16"/>
        </w:rPr>
        <w:t xml:space="preserve"> that the </w:t>
      </w:r>
      <w:r w:rsidRPr="000B56DF">
        <w:rPr>
          <w:rStyle w:val="StyleUnderline"/>
          <w:highlight w:val="cyan"/>
        </w:rPr>
        <w:t>decisions</w:t>
      </w:r>
      <w:r w:rsidRPr="00172E82">
        <w:rPr>
          <w:sz w:val="16"/>
        </w:rPr>
        <w:t xml:space="preserve"> about what cases to decide and how to decide them are </w:t>
      </w:r>
      <w:r w:rsidRPr="000B56DF">
        <w:rPr>
          <w:rStyle w:val="StyleUnderline"/>
          <w:highlight w:val="cyan"/>
        </w:rPr>
        <w:t>not affected by politics</w:t>
      </w:r>
      <w:r w:rsidRPr="00172E82">
        <w:rPr>
          <w:sz w:val="16"/>
        </w:rPr>
        <w:t>. Justice John Roberts said in his confirmation hearing that he is like an umpire, not a batter. Justice Neil Gorsuch said that justices are not like “politicians with robes.” Shortly after her confirmation, Justice Amy Coney Barrett told an audience that her goal was “to convince you that this Court is not comprised of a bunch of partisan hacks.”</w:t>
      </w:r>
    </w:p>
    <w:p w14:paraId="7A94BD25" w14:textId="77777777" w:rsidR="00C33AC7" w:rsidRDefault="00C33AC7" w:rsidP="00C33AC7">
      <w:pPr>
        <w:rPr>
          <w:sz w:val="16"/>
        </w:rPr>
      </w:pPr>
      <w:r w:rsidRPr="00172E82">
        <w:rPr>
          <w:sz w:val="16"/>
        </w:rPr>
        <w:t xml:space="preserve">The justices are </w:t>
      </w:r>
      <w:r w:rsidRPr="000B56DF">
        <w:rPr>
          <w:rStyle w:val="StyleUnderline"/>
          <w:highlight w:val="cyan"/>
        </w:rPr>
        <w:t xml:space="preserve">not convincing </w:t>
      </w:r>
      <w:r w:rsidRPr="00172E82">
        <w:rPr>
          <w:rStyle w:val="StyleUnderline"/>
        </w:rPr>
        <w:t xml:space="preserve">the </w:t>
      </w:r>
      <w:r w:rsidRPr="000B56DF">
        <w:rPr>
          <w:rStyle w:val="Emphasis"/>
          <w:highlight w:val="cyan"/>
        </w:rPr>
        <w:t>American people</w:t>
      </w:r>
      <w:r w:rsidRPr="00172E82">
        <w:rPr>
          <w:sz w:val="16"/>
        </w:rPr>
        <w:t xml:space="preserve">. </w:t>
      </w:r>
      <w:r w:rsidRPr="00172E82">
        <w:rPr>
          <w:rStyle w:val="StyleUnderline"/>
        </w:rPr>
        <w:t>Favorable ratings of the Court have declined dramatically</w:t>
      </w:r>
      <w:r w:rsidRPr="00172E82">
        <w:rPr>
          <w:sz w:val="16"/>
        </w:rPr>
        <w:t xml:space="preserve">, according to numerous polls. This fall, a Gallup poll found </w:t>
      </w:r>
      <w:r w:rsidRPr="00172E82">
        <w:rPr>
          <w:rStyle w:val="StyleUnderline"/>
        </w:rPr>
        <w:t>that 58% of Americans “disapprove” of the job the Court is doing</w:t>
      </w:r>
      <w:r w:rsidRPr="00172E82">
        <w:rPr>
          <w:sz w:val="16"/>
        </w:rPr>
        <w:t xml:space="preserve">, which aligns with the 60% who disapproved of overruling Roe. A </w:t>
      </w:r>
      <w:r w:rsidRPr="00172E82">
        <w:rPr>
          <w:rStyle w:val="StyleUnderline"/>
        </w:rPr>
        <w:t>substantial majority have lost faith in the Court’s vaunted impartiality</w:t>
      </w:r>
      <w:r w:rsidRPr="00172E82">
        <w:rPr>
          <w:sz w:val="16"/>
        </w:rPr>
        <w:t xml:space="preserve"> and believe it is too affected by “politics.” A Quinnipiac poll conducted after the Dobbs leak in May of last year found that </w:t>
      </w:r>
      <w:r w:rsidRPr="00172E82">
        <w:rPr>
          <w:rStyle w:val="StyleUnderline"/>
        </w:rPr>
        <w:t>63% of Americans believe the Supreme Court is mainly motivated by politics</w:t>
      </w:r>
      <w:r w:rsidRPr="00172E82">
        <w:rPr>
          <w:sz w:val="16"/>
        </w:rPr>
        <w:t xml:space="preserve">. A Yahoo poll around the same time found that </w:t>
      </w:r>
      <w:r w:rsidRPr="000B56DF">
        <w:rPr>
          <w:rStyle w:val="Emphasis"/>
          <w:highlight w:val="cyan"/>
        </w:rPr>
        <w:t>74%</w:t>
      </w:r>
      <w:r w:rsidRPr="00172E82">
        <w:rPr>
          <w:rStyle w:val="StyleUnderline"/>
        </w:rPr>
        <w:t xml:space="preserve"> believe the </w:t>
      </w:r>
      <w:r w:rsidRPr="000B56DF">
        <w:rPr>
          <w:rStyle w:val="StyleUnderline"/>
          <w:highlight w:val="cyan"/>
        </w:rPr>
        <w:t>Court is “</w:t>
      </w:r>
      <w:r w:rsidRPr="000B56DF">
        <w:rPr>
          <w:rStyle w:val="Emphasis"/>
          <w:highlight w:val="cyan"/>
        </w:rPr>
        <w:t>too politicized</w:t>
      </w:r>
      <w:r w:rsidRPr="00172E82">
        <w:rPr>
          <w:sz w:val="16"/>
        </w:rPr>
        <w:t>.”</w:t>
      </w:r>
    </w:p>
    <w:p w14:paraId="53626894" w14:textId="4C9D3C52" w:rsidR="00C33AC7" w:rsidRDefault="00C33AC7" w:rsidP="00C33AC7">
      <w:pPr>
        <w:pStyle w:val="Heading3"/>
      </w:pPr>
      <w:r>
        <w:t>Legitimacy---CP Key---2NC</w:t>
      </w:r>
    </w:p>
    <w:p w14:paraId="77CD9F42" w14:textId="77777777" w:rsidR="005203DA" w:rsidRPr="009E5191" w:rsidRDefault="005203DA" w:rsidP="005203DA">
      <w:pPr>
        <w:pStyle w:val="Heading4"/>
        <w:rPr>
          <w:b w:val="0"/>
          <w:bCs/>
        </w:rPr>
      </w:pPr>
      <w:r>
        <w:t xml:space="preserve">Sunset enforcement solves </w:t>
      </w:r>
      <w:r w:rsidRPr="002A69E0">
        <w:rPr>
          <w:u w:val="single"/>
        </w:rPr>
        <w:t>rule of law</w:t>
      </w:r>
      <w:r>
        <w:t>.</w:t>
      </w:r>
    </w:p>
    <w:p w14:paraId="26639160" w14:textId="77777777" w:rsidR="005203DA" w:rsidRPr="008E0FFD" w:rsidRDefault="005203DA" w:rsidP="005203DA">
      <w:r>
        <w:t xml:space="preserve">Alli </w:t>
      </w:r>
      <w:r w:rsidRPr="005F5217">
        <w:rPr>
          <w:rStyle w:val="Style13ptBold"/>
        </w:rPr>
        <w:t>Sutherland 19</w:t>
      </w:r>
      <w:r>
        <w:t>, University of California Hastings College of the Law 2019 J.D. Provost Scholarship recipient Executive Editor for Acquisitions &amp; Staff Editor, Winter 2019, Hastings Constitutional Law Quarterly, "Ghosting in Tax Law: Sunset Provisions and Their Unfaithfulness" https://repository.uclawsf.edu/cgi/viewcontent.cgi?article=2085&amp;context=hastings_constitutional_law_quaterly //AS</w:t>
      </w:r>
    </w:p>
    <w:p w14:paraId="54CCE704" w14:textId="77777777" w:rsidR="005203DA" w:rsidRPr="00547521" w:rsidRDefault="005203DA" w:rsidP="005203DA">
      <w:pPr>
        <w:rPr>
          <w:sz w:val="16"/>
        </w:rPr>
      </w:pPr>
      <w:r w:rsidRPr="00547521">
        <w:rPr>
          <w:sz w:val="16"/>
        </w:rPr>
        <w:t xml:space="preserve">Uncertainty is inherent in the estate planning profession. Both state and federal laws are constantly evolving as are the family dynamics and economic circumstances that drive individual estate disposition wishes.208 The “death tax” did not get repealed per the initial goal of the proposed tax plan as it never made the final cut. However, the exemption amount was doubled, which essentially had the effect of nearly repealing the tax as only the estates of the uber-wealthy will reach the $11.2 million threshold. This amount though, will reverse to the old rates come 2025.209 This means that if the law properly sunsets, taxpayers who thought they fell within the exempt amount are suddenly deprived of their $5.6 million gross estate exemption. </w:t>
      </w:r>
      <w:r w:rsidRPr="00F64A1E">
        <w:rPr>
          <w:u w:val="single"/>
        </w:rPr>
        <w:t xml:space="preserve">Since there has been a deprivation, and that deprivation was of property, there must be a process in which to give the taxpayers due process. The </w:t>
      </w:r>
      <w:r w:rsidRPr="000B56DF">
        <w:rPr>
          <w:highlight w:val="cyan"/>
          <w:u w:val="single"/>
        </w:rPr>
        <w:t>process is in place</w:t>
      </w:r>
      <w:r w:rsidRPr="00F64A1E">
        <w:rPr>
          <w:u w:val="single"/>
        </w:rPr>
        <w:t xml:space="preserve">, but </w:t>
      </w:r>
      <w:r w:rsidRPr="000B56DF">
        <w:rPr>
          <w:highlight w:val="cyan"/>
          <w:u w:val="single"/>
        </w:rPr>
        <w:t>not enforced or respected</w:t>
      </w:r>
      <w:r w:rsidRPr="00F64A1E">
        <w:rPr>
          <w:u w:val="single"/>
        </w:rPr>
        <w:t xml:space="preserve">. Therefore, the </w:t>
      </w:r>
      <w:r w:rsidRPr="000B56DF">
        <w:rPr>
          <w:b/>
          <w:bCs/>
          <w:highlight w:val="cyan"/>
          <w:u w:val="single"/>
        </w:rPr>
        <w:t>judiciary should</w:t>
      </w:r>
      <w:r w:rsidRPr="00F64A1E">
        <w:rPr>
          <w:u w:val="single"/>
        </w:rPr>
        <w:t xml:space="preserve"> either </w:t>
      </w:r>
      <w:r w:rsidRPr="000B56DF">
        <w:rPr>
          <w:highlight w:val="cyan"/>
          <w:u w:val="single"/>
        </w:rPr>
        <w:t>declare sunset provisions</w:t>
      </w:r>
      <w:r w:rsidRPr="00B201D8">
        <w:rPr>
          <w:u w:val="single"/>
        </w:rPr>
        <w:t xml:space="preserve"> unconstitutional</w:t>
      </w:r>
      <w:r w:rsidRPr="00F64A1E">
        <w:rPr>
          <w:u w:val="single"/>
        </w:rPr>
        <w:t xml:space="preserve"> all together or </w:t>
      </w:r>
      <w:r w:rsidRPr="000B56DF">
        <w:rPr>
          <w:b/>
          <w:bCs/>
          <w:highlight w:val="cyan"/>
          <w:u w:val="single"/>
        </w:rPr>
        <w:t>order the legislature to</w:t>
      </w:r>
      <w:r w:rsidRPr="008F025D">
        <w:rPr>
          <w:b/>
          <w:bCs/>
          <w:u w:val="single"/>
        </w:rPr>
        <w:t xml:space="preserve"> actually </w:t>
      </w:r>
      <w:r w:rsidRPr="000B56DF">
        <w:rPr>
          <w:b/>
          <w:bCs/>
          <w:highlight w:val="cyan"/>
          <w:u w:val="single"/>
        </w:rPr>
        <w:t>enforce</w:t>
      </w:r>
      <w:r w:rsidRPr="008F025D">
        <w:rPr>
          <w:b/>
          <w:bCs/>
          <w:u w:val="single"/>
        </w:rPr>
        <w:t xml:space="preserve"> such provisions</w:t>
      </w:r>
      <w:r w:rsidRPr="00F64A1E">
        <w:rPr>
          <w:u w:val="single"/>
        </w:rPr>
        <w:t>.</w:t>
      </w:r>
      <w:r w:rsidRPr="00547521">
        <w:rPr>
          <w:sz w:val="16"/>
        </w:rPr>
        <w:t xml:space="preserve"> </w:t>
      </w:r>
    </w:p>
    <w:p w14:paraId="3705E276" w14:textId="46903756" w:rsidR="005203DA" w:rsidRDefault="005203DA" w:rsidP="005203DA">
      <w:pPr>
        <w:rPr>
          <w:u w:val="single"/>
        </w:rPr>
      </w:pPr>
      <w:r w:rsidRPr="00547521">
        <w:rPr>
          <w:sz w:val="16"/>
        </w:rPr>
        <w:t xml:space="preserve">Conclusion </w:t>
      </w:r>
      <w:r w:rsidRPr="00F64A1E">
        <w:rPr>
          <w:u w:val="single"/>
        </w:rPr>
        <w:t xml:space="preserve">Long term tax planning is </w:t>
      </w:r>
      <w:r w:rsidRPr="000B56DF">
        <w:rPr>
          <w:b/>
          <w:bCs/>
          <w:highlight w:val="cyan"/>
          <w:u w:val="single"/>
        </w:rPr>
        <w:t>essential for confidence</w:t>
      </w:r>
      <w:r w:rsidRPr="008F025D">
        <w:rPr>
          <w:b/>
          <w:bCs/>
          <w:u w:val="single"/>
        </w:rPr>
        <w:t xml:space="preserve"> in the future</w:t>
      </w:r>
      <w:r w:rsidRPr="00F64A1E">
        <w:rPr>
          <w:u w:val="single"/>
        </w:rPr>
        <w:t>.</w:t>
      </w:r>
      <w:r w:rsidRPr="00547521">
        <w:rPr>
          <w:sz w:val="16"/>
        </w:rPr>
        <w:t xml:space="preserve"> The new Tax and Jobs Act was a major shake-up for the country. It also appearsto be riddled with unfairness for a majority of Americans in the long run in terms of the deficit it is set to create. </w:t>
      </w:r>
      <w:r w:rsidRPr="00547521">
        <w:rPr>
          <w:u w:val="single"/>
        </w:rPr>
        <w:t xml:space="preserve">Compensation for such spending issues could come in the form of lost benefits, causing another deprivation for taxpayers. The </w:t>
      </w:r>
      <w:r w:rsidRPr="000B56DF">
        <w:rPr>
          <w:b/>
          <w:bCs/>
          <w:highlight w:val="cyan"/>
          <w:u w:val="single"/>
        </w:rPr>
        <w:t>legislature</w:t>
      </w:r>
      <w:r w:rsidRPr="008F025D">
        <w:rPr>
          <w:b/>
          <w:bCs/>
          <w:u w:val="single"/>
        </w:rPr>
        <w:t xml:space="preserve"> is </w:t>
      </w:r>
      <w:r w:rsidRPr="000B56DF">
        <w:rPr>
          <w:b/>
          <w:bCs/>
          <w:highlight w:val="cyan"/>
          <w:u w:val="single"/>
        </w:rPr>
        <w:t>accountable to the rules</w:t>
      </w:r>
      <w:r w:rsidRPr="000B56DF">
        <w:rPr>
          <w:highlight w:val="cyan"/>
          <w:u w:val="single"/>
        </w:rPr>
        <w:t xml:space="preserve"> and</w:t>
      </w:r>
      <w:r w:rsidRPr="00547521">
        <w:rPr>
          <w:u w:val="single"/>
        </w:rPr>
        <w:t xml:space="preserve"> to how they </w:t>
      </w:r>
      <w:r w:rsidRPr="000B56DF">
        <w:rPr>
          <w:highlight w:val="cyan"/>
          <w:u w:val="single"/>
        </w:rPr>
        <w:t>impact</w:t>
      </w:r>
      <w:r w:rsidRPr="00547521">
        <w:rPr>
          <w:u w:val="single"/>
        </w:rPr>
        <w:t xml:space="preserve"> the country’s economics. This should be </w:t>
      </w:r>
      <w:r w:rsidRPr="000B56DF">
        <w:rPr>
          <w:b/>
          <w:bCs/>
          <w:highlight w:val="cyan"/>
          <w:u w:val="single"/>
        </w:rPr>
        <w:t>done through</w:t>
      </w:r>
      <w:r w:rsidRPr="008F025D">
        <w:rPr>
          <w:b/>
          <w:bCs/>
          <w:u w:val="single"/>
        </w:rPr>
        <w:t xml:space="preserve"> the enforcement of </w:t>
      </w:r>
      <w:r w:rsidRPr="000B56DF">
        <w:rPr>
          <w:b/>
          <w:bCs/>
          <w:highlight w:val="cyan"/>
          <w:u w:val="single"/>
        </w:rPr>
        <w:t>sunset provisions</w:t>
      </w:r>
      <w:r w:rsidRPr="00547521">
        <w:rPr>
          <w:u w:val="single"/>
        </w:rPr>
        <w:t xml:space="preserve">. The </w:t>
      </w:r>
      <w:r w:rsidRPr="000B56DF">
        <w:rPr>
          <w:highlight w:val="cyan"/>
          <w:u w:val="single"/>
        </w:rPr>
        <w:t>runaround</w:t>
      </w:r>
      <w:r w:rsidRPr="00547521">
        <w:rPr>
          <w:u w:val="single"/>
        </w:rPr>
        <w:t xml:space="preserve"> the </w:t>
      </w:r>
      <w:r w:rsidRPr="000B56DF">
        <w:rPr>
          <w:highlight w:val="cyan"/>
          <w:u w:val="single"/>
        </w:rPr>
        <w:t>legislature gets away with</w:t>
      </w:r>
      <w:r w:rsidRPr="00547521">
        <w:rPr>
          <w:u w:val="single"/>
        </w:rPr>
        <w:t xml:space="preserve"> by not</w:t>
      </w:r>
      <w:r>
        <w:rPr>
          <w:u w:val="single"/>
        </w:rPr>
        <w:t xml:space="preserve"> </w:t>
      </w:r>
      <w:r w:rsidRPr="00547521">
        <w:rPr>
          <w:sz w:val="16"/>
        </w:rPr>
        <w:t>footnote</w:t>
      </w:r>
      <w:r w:rsidRPr="00547521">
        <w:rPr>
          <w:u w:val="single"/>
        </w:rPr>
        <w:t xml:space="preserve">allowing sunset provisions to kick in harms citizens and </w:t>
      </w:r>
      <w:r w:rsidRPr="000B56DF">
        <w:rPr>
          <w:highlight w:val="cyan"/>
          <w:u w:val="single"/>
        </w:rPr>
        <w:t xml:space="preserve">shows </w:t>
      </w:r>
      <w:r w:rsidRPr="000B56DF">
        <w:rPr>
          <w:b/>
          <w:bCs/>
          <w:highlight w:val="cyan"/>
          <w:u w:val="single"/>
        </w:rPr>
        <w:t>disrespect for</w:t>
      </w:r>
      <w:r w:rsidRPr="008F025D">
        <w:rPr>
          <w:b/>
          <w:bCs/>
          <w:u w:val="single"/>
        </w:rPr>
        <w:t xml:space="preserve"> the country’s </w:t>
      </w:r>
      <w:r w:rsidRPr="000B56DF">
        <w:rPr>
          <w:b/>
          <w:bCs/>
          <w:highlight w:val="cyan"/>
          <w:u w:val="single"/>
        </w:rPr>
        <w:t>constitutional system</w:t>
      </w:r>
      <w:r w:rsidRPr="00547521">
        <w:rPr>
          <w:u w:val="single"/>
        </w:rPr>
        <w:t xml:space="preserve">. </w:t>
      </w:r>
    </w:p>
    <w:p w14:paraId="1C7BD710" w14:textId="77777777" w:rsidR="000B56DF" w:rsidRDefault="000B56DF" w:rsidP="000B56DF">
      <w:pPr>
        <w:pStyle w:val="Heading4"/>
      </w:pPr>
      <w:r>
        <w:t xml:space="preserve">Sunsets key to democratic deliberation and rule of law. </w:t>
      </w:r>
    </w:p>
    <w:p w14:paraId="55F63CD4" w14:textId="77777777" w:rsidR="000B56DF" w:rsidRDefault="000B56DF" w:rsidP="000B56DF">
      <w:r>
        <w:t xml:space="preserve">JOHN E. </w:t>
      </w:r>
      <w:r w:rsidRPr="00617AEC">
        <w:rPr>
          <w:rStyle w:val="Style13ptBold"/>
        </w:rPr>
        <w:t>FINN</w:t>
      </w:r>
      <w:r>
        <w:t xml:space="preserve">, Professor of Government, Wesleyan University. PhD. Princeton University, </w:t>
      </w:r>
      <w:r w:rsidRPr="00617AEC">
        <w:rPr>
          <w:rStyle w:val="Style13ptBold"/>
        </w:rPr>
        <w:t>’10</w:t>
      </w:r>
      <w:r>
        <w:t xml:space="preserve">, “Sunset Clauses and Democratic Deliberation: Assessing the Significance of Sunset Provisions in Antiterrorism Legislation” 48 Colum. J. Transnat'l L. 442 2009-2010 </w:t>
      </w:r>
    </w:p>
    <w:p w14:paraId="62887DCF" w14:textId="77777777" w:rsidR="000B56DF" w:rsidRPr="00674CCB" w:rsidRDefault="000B56DF" w:rsidP="000B56DF">
      <w:pPr>
        <w:rPr>
          <w:rStyle w:val="StyleUnderline"/>
        </w:rPr>
      </w:pPr>
      <w:r>
        <w:t xml:space="preserve">The regulatory reform movement of the 1970s promoted the use of </w:t>
      </w:r>
      <w:r w:rsidRPr="000B56DF">
        <w:rPr>
          <w:rStyle w:val="Emphasis"/>
          <w:highlight w:val="cyan"/>
        </w:rPr>
        <w:t>sunset clauses</w:t>
      </w:r>
      <w:r>
        <w:t xml:space="preserve"> as a mechanism to </w:t>
      </w:r>
      <w:r w:rsidRPr="000B56DF">
        <w:rPr>
          <w:rStyle w:val="StyleUnderline"/>
          <w:highlight w:val="cyan"/>
        </w:rPr>
        <w:t>improve</w:t>
      </w:r>
      <w:r w:rsidRPr="000B56DF">
        <w:rPr>
          <w:rStyle w:val="StyleUnderline"/>
        </w:rPr>
        <w:t xml:space="preserve"> </w:t>
      </w:r>
      <w:r w:rsidRPr="000B56DF">
        <w:rPr>
          <w:rStyle w:val="Emphasis"/>
        </w:rPr>
        <w:t xml:space="preserve">legislative </w:t>
      </w:r>
      <w:r w:rsidRPr="000B56DF">
        <w:rPr>
          <w:rStyle w:val="Emphasis"/>
          <w:highlight w:val="cyan"/>
        </w:rPr>
        <w:t>oversight</w:t>
      </w:r>
      <w:r w:rsidRPr="00674CCB">
        <w:rPr>
          <w:rStyle w:val="Emphasis"/>
        </w:rPr>
        <w:t xml:space="preserve"> of the bureaucracy</w:t>
      </w:r>
      <w:r w:rsidRPr="00674CCB">
        <w:rPr>
          <w:rStyle w:val="StyleUnderline"/>
        </w:rPr>
        <w:t xml:space="preserve"> and to increase regulatory efficiency</w:t>
      </w:r>
      <w:r>
        <w:t xml:space="preserve">. As Christopher Mooney has written, "[t]he contemporary concept of </w:t>
      </w:r>
      <w:r w:rsidRPr="00674CCB">
        <w:rPr>
          <w:rStyle w:val="StyleUnderline"/>
        </w:rPr>
        <w:t>sunsetting</w:t>
      </w:r>
      <w:r>
        <w:t xml:space="preserve"> dates from the idealistic political reform movement of the 1970s, which </w:t>
      </w:r>
      <w:r w:rsidRPr="00674CCB">
        <w:rPr>
          <w:rStyle w:val="StyleUnderline"/>
        </w:rPr>
        <w:t>sought to transform a U.S. government considered bloated, in-efficient, and beholden to special interests.</w:t>
      </w:r>
      <w:r>
        <w:t xml:space="preserve"> ' 16 In The End of Liberalism, Theodore J. Lowi favored sunsets as a mechanism to reinvigorate stagnant government bureaucracies. 17 </w:t>
      </w:r>
      <w:r w:rsidRPr="00583EFD">
        <w:rPr>
          <w:rStyle w:val="Emphasis"/>
        </w:rPr>
        <w:t>To counteract the problem</w:t>
      </w:r>
      <w:r w:rsidRPr="00674CCB">
        <w:rPr>
          <w:rStyle w:val="Emphasis"/>
        </w:rPr>
        <w:t xml:space="preserve"> of interest-group liberalism</w:t>
      </w:r>
      <w:r>
        <w:t xml:space="preserve">, </w:t>
      </w:r>
      <w:r w:rsidRPr="00674CCB">
        <w:rPr>
          <w:rStyle w:val="StyleUnderline"/>
        </w:rPr>
        <w:t>in which bureaucratic agencies were often captured by the interests they were meant to regulate,</w:t>
      </w:r>
      <w:r>
        <w:t xml:space="preserve"> Mooney writes, "</w:t>
      </w:r>
      <w:r w:rsidRPr="00AE0A47">
        <w:t>Lowi suggested a 'tenure-of-statutes act' that would set a 'Jeffersonian limit of from five to ten years' on the life of every law creating a federal agency."' 18 "The objective," Mooney notes, "was less to make these agencies disappear than to use the termination date to achieve what Lowi called a 'guillotine effect,' sparking effective legislative oversight and possible reorganization of agencies that had grown too big for their britches." 19 On this view, sunsets can advance the public welfare by ensuring that legislation creating regulatory agencies that have outlived their purpose expire or</w:t>
      </w:r>
      <w:r>
        <w:t xml:space="preserve"> are replaced by more current public policy tools. </w:t>
      </w:r>
      <w:r w:rsidRPr="000B56DF">
        <w:rPr>
          <w:rStyle w:val="StyleUnderline"/>
          <w:highlight w:val="cyan"/>
        </w:rPr>
        <w:t>The impetus</w:t>
      </w:r>
      <w:r w:rsidRPr="00674CCB">
        <w:rPr>
          <w:rStyle w:val="StyleUnderline"/>
        </w:rPr>
        <w:t xml:space="preserve"> behind the sunset movement </w:t>
      </w:r>
      <w:r w:rsidRPr="000B56DF">
        <w:rPr>
          <w:rStyle w:val="StyleUnderline"/>
          <w:highlight w:val="cyan"/>
        </w:rPr>
        <w:t xml:space="preserve">was to improve </w:t>
      </w:r>
      <w:r w:rsidRPr="000B56DF">
        <w:rPr>
          <w:rStyle w:val="Emphasis"/>
          <w:highlight w:val="cyan"/>
        </w:rPr>
        <w:t>democratic accountability</w:t>
      </w:r>
      <w:r w:rsidRPr="00674CCB">
        <w:rPr>
          <w:rStyle w:val="StyleUnderline"/>
        </w:rPr>
        <w:t xml:space="preserve"> by subjecting bureaucratic agencies to periodic legislative oversight and control.</w:t>
      </w:r>
    </w:p>
    <w:p w14:paraId="294F6483" w14:textId="77777777" w:rsidR="000B56DF" w:rsidRDefault="000B56DF" w:rsidP="000B56DF">
      <w:r w:rsidRPr="000B56DF">
        <w:rPr>
          <w:rStyle w:val="StyleUnderline"/>
          <w:highlight w:val="cyan"/>
        </w:rPr>
        <w:t>Sunset clauses</w:t>
      </w:r>
      <w:r w:rsidRPr="00AE0A47">
        <w:rPr>
          <w:rStyle w:val="StyleUnderline"/>
        </w:rPr>
        <w:t xml:space="preserve"> can also </w:t>
      </w:r>
      <w:r w:rsidRPr="000B56DF">
        <w:rPr>
          <w:rStyle w:val="StyleUnderline"/>
          <w:highlight w:val="cyan"/>
        </w:rPr>
        <w:t xml:space="preserve">improve public policy by </w:t>
      </w:r>
      <w:r w:rsidRPr="000B56DF">
        <w:rPr>
          <w:rStyle w:val="Emphasis"/>
          <w:highlight w:val="cyan"/>
        </w:rPr>
        <w:t>increasing opportunities</w:t>
      </w:r>
      <w:r w:rsidRPr="000B56DF">
        <w:rPr>
          <w:highlight w:val="cyan"/>
        </w:rPr>
        <w:t xml:space="preserve"> </w:t>
      </w:r>
      <w:r w:rsidRPr="000B56DF">
        <w:rPr>
          <w:rStyle w:val="StyleUnderline"/>
          <w:highlight w:val="cyan"/>
        </w:rPr>
        <w:t>for</w:t>
      </w:r>
      <w:r>
        <w:t xml:space="preserve">, </w:t>
      </w:r>
      <w:r w:rsidRPr="00AE0A47">
        <w:rPr>
          <w:rStyle w:val="StyleUnderline"/>
        </w:rPr>
        <w:t xml:space="preserve">and by improving the quality of, </w:t>
      </w:r>
      <w:r w:rsidRPr="000B56DF">
        <w:rPr>
          <w:rStyle w:val="StyleUnderline"/>
          <w:highlight w:val="cyan"/>
        </w:rPr>
        <w:t>legislative decision- making</w:t>
      </w:r>
      <w:r w:rsidRPr="000B56DF">
        <w:rPr>
          <w:highlight w:val="cyan"/>
        </w:rPr>
        <w:t xml:space="preserve">. </w:t>
      </w:r>
      <w:r w:rsidRPr="000B56DF">
        <w:rPr>
          <w:rStyle w:val="StyleUnderline"/>
          <w:highlight w:val="cyan"/>
        </w:rPr>
        <w:t xml:space="preserve">Sunset clauses </w:t>
      </w:r>
      <w:r w:rsidRPr="000B56DF">
        <w:rPr>
          <w:rStyle w:val="Emphasis"/>
          <w:highlight w:val="cyan"/>
        </w:rPr>
        <w:t>promote</w:t>
      </w:r>
      <w:r w:rsidRPr="00AE0A47">
        <w:rPr>
          <w:rStyle w:val="Emphasis"/>
        </w:rPr>
        <w:t xml:space="preserve"> democratic </w:t>
      </w:r>
      <w:r w:rsidRPr="000B56DF">
        <w:rPr>
          <w:rStyle w:val="Emphasis"/>
          <w:highlight w:val="cyan"/>
        </w:rPr>
        <w:t>oversight</w:t>
      </w:r>
      <w:r>
        <w:t xml:space="preserve"> and accountability by providing the legislature with periodic opportunities to revisit questions with the additional information or experience necessary to adjust or to recalibrate public policy. </w:t>
      </w:r>
      <w:r w:rsidRPr="000B56DF">
        <w:rPr>
          <w:rStyle w:val="StyleUnderline"/>
          <w:highlight w:val="cyan"/>
        </w:rPr>
        <w:t>Sunsets</w:t>
      </w:r>
      <w:r w:rsidRPr="00AE0A47">
        <w:rPr>
          <w:rStyle w:val="StyleUnderline"/>
        </w:rPr>
        <w:t xml:space="preserve"> can also </w:t>
      </w:r>
      <w:r w:rsidRPr="000B56DF">
        <w:rPr>
          <w:rStyle w:val="StyleUnderline"/>
          <w:highlight w:val="cyan"/>
        </w:rPr>
        <w:t xml:space="preserve">encourage </w:t>
      </w:r>
      <w:r w:rsidRPr="000B56DF">
        <w:rPr>
          <w:rStyle w:val="Emphasis"/>
          <w:highlight w:val="cyan"/>
        </w:rPr>
        <w:t>policy innovation</w:t>
      </w:r>
      <w:r>
        <w:t xml:space="preserve"> </w:t>
      </w:r>
      <w:r w:rsidRPr="00AE0A47">
        <w:rPr>
          <w:rStyle w:val="StyleUnderline"/>
        </w:rPr>
        <w:t xml:space="preserve">and legislative learning </w:t>
      </w:r>
      <w:r w:rsidRPr="000B56DF">
        <w:rPr>
          <w:rStyle w:val="StyleUnderline"/>
          <w:highlight w:val="cyan"/>
        </w:rPr>
        <w:t>by creating incentives for</w:t>
      </w:r>
      <w:r w:rsidRPr="00AE0A47">
        <w:rPr>
          <w:rStyle w:val="StyleUnderline"/>
        </w:rPr>
        <w:t xml:space="preserve"> policy makers to develop mechanisms </w:t>
      </w:r>
      <w:r w:rsidRPr="00AE0A47">
        <w:rPr>
          <w:rStyle w:val="Emphasis"/>
        </w:rPr>
        <w:t xml:space="preserve">for </w:t>
      </w:r>
      <w:r w:rsidRPr="000B56DF">
        <w:rPr>
          <w:rStyle w:val="Emphasis"/>
          <w:highlight w:val="cyan"/>
        </w:rPr>
        <w:t>policy implementation and assessment</w:t>
      </w:r>
      <w:r>
        <w:t xml:space="preserve">. Moreover, </w:t>
      </w:r>
      <w:r w:rsidRPr="00AE0A47">
        <w:rPr>
          <w:rStyle w:val="StyleUnderline"/>
        </w:rPr>
        <w:t xml:space="preserve">sunsets may provide legislators with an </w:t>
      </w:r>
      <w:r w:rsidRPr="00AE0A47">
        <w:rPr>
          <w:rStyle w:val="Emphasis"/>
        </w:rPr>
        <w:t>institutional imperative</w:t>
      </w:r>
      <w:r>
        <w:t xml:space="preserve"> </w:t>
      </w:r>
      <w:r w:rsidRPr="00AE0A47">
        <w:rPr>
          <w:rStyle w:val="StyleUnderline"/>
        </w:rPr>
        <w:t xml:space="preserve">to seek and develop </w:t>
      </w:r>
      <w:r w:rsidRPr="00AE0A47">
        <w:rPr>
          <w:rStyle w:val="Emphasis"/>
        </w:rPr>
        <w:t>improved informational resources</w:t>
      </w:r>
      <w:r>
        <w:t xml:space="preserve">. Some students of </w:t>
      </w:r>
      <w:r w:rsidRPr="00AE0A47">
        <w:rPr>
          <w:rStyle w:val="StyleUnderline"/>
        </w:rPr>
        <w:t xml:space="preserve">sunsets refer to these as </w:t>
      </w:r>
      <w:r w:rsidRPr="00AE0A47">
        <w:rPr>
          <w:rStyle w:val="Emphasis"/>
        </w:rPr>
        <w:t>"deliberative" benefits</w:t>
      </w:r>
      <w:r>
        <w:t>, which are elements or characteristics that improve second stage legislative decision-making by improving the quality and functioning of the deliberative process. 20</w:t>
      </w:r>
    </w:p>
    <w:p w14:paraId="07928EC5" w14:textId="6F3EAD2D" w:rsidR="000B56DF" w:rsidRPr="000B56DF" w:rsidRDefault="000B56DF" w:rsidP="005203DA">
      <w:r w:rsidRPr="000B56DF">
        <w:rPr>
          <w:rStyle w:val="StyleUnderline"/>
          <w:highlight w:val="cyan"/>
        </w:rPr>
        <w:t>There are</w:t>
      </w:r>
      <w:r w:rsidRPr="00AE0A47">
        <w:t xml:space="preserve"> also "</w:t>
      </w:r>
      <w:r w:rsidRPr="000B56DF">
        <w:rPr>
          <w:rStyle w:val="Emphasis"/>
          <w:highlight w:val="cyan"/>
        </w:rPr>
        <w:t>informational</w:t>
      </w:r>
      <w:r w:rsidRPr="000B56DF">
        <w:rPr>
          <w:highlight w:val="cyan"/>
        </w:rPr>
        <w:t xml:space="preserve">" </w:t>
      </w:r>
      <w:r w:rsidRPr="000B56DF">
        <w:rPr>
          <w:rStyle w:val="StyleUnderline"/>
          <w:highlight w:val="cyan"/>
        </w:rPr>
        <w:t>and</w:t>
      </w:r>
      <w:r w:rsidRPr="000B56DF">
        <w:rPr>
          <w:highlight w:val="cyan"/>
        </w:rPr>
        <w:t xml:space="preserve"> "</w:t>
      </w:r>
      <w:r w:rsidRPr="000B56DF">
        <w:rPr>
          <w:rStyle w:val="Emphasis"/>
          <w:highlight w:val="cyan"/>
        </w:rPr>
        <w:t>distributive</w:t>
      </w:r>
      <w:r w:rsidRPr="000B56DF">
        <w:rPr>
          <w:highlight w:val="cyan"/>
        </w:rPr>
        <w:t xml:space="preserve">" </w:t>
      </w:r>
      <w:r w:rsidRPr="000B56DF">
        <w:rPr>
          <w:rStyle w:val="StyleUnderline"/>
          <w:highlight w:val="cyan"/>
        </w:rPr>
        <w:t>advantages</w:t>
      </w:r>
      <w:r w:rsidRPr="00583EFD">
        <w:rPr>
          <w:rStyle w:val="StyleUnderline"/>
        </w:rPr>
        <w:t xml:space="preserve"> to</w:t>
      </w:r>
      <w:r w:rsidRPr="00F1107C">
        <w:rPr>
          <w:rStyle w:val="StyleUnderline"/>
        </w:rPr>
        <w:t xml:space="preserve"> </w:t>
      </w:r>
      <w:r w:rsidRPr="00F1107C">
        <w:t>temporary legislation</w:t>
      </w:r>
      <w:r w:rsidRPr="00F1107C">
        <w:rPr>
          <w:rStyle w:val="StyleUnderline"/>
        </w:rPr>
        <w:t>.</w:t>
      </w:r>
      <w:r w:rsidRPr="00AE0A47">
        <w:t xml:space="preserve">21 "From an informational perspective, </w:t>
      </w:r>
      <w:r w:rsidRPr="000B56DF">
        <w:rPr>
          <w:rStyle w:val="Emphasis"/>
          <w:highlight w:val="cyan"/>
        </w:rPr>
        <w:t>temporary legislation</w:t>
      </w:r>
      <w:r w:rsidRPr="000B56DF">
        <w:rPr>
          <w:rStyle w:val="StyleUnderline"/>
          <w:highlight w:val="cyan"/>
        </w:rPr>
        <w:t xml:space="preserve"> provides</w:t>
      </w:r>
      <w:r w:rsidRPr="00AE0A47">
        <w:t xml:space="preserve"> .... </w:t>
      </w:r>
      <w:r w:rsidRPr="000B56DF">
        <w:rPr>
          <w:rStyle w:val="Emphasis"/>
          <w:highlight w:val="cyan"/>
        </w:rPr>
        <w:t>windows of opportunity</w:t>
      </w:r>
      <w:r w:rsidRPr="00AE0A47">
        <w:t xml:space="preserve"> </w:t>
      </w:r>
      <w:r w:rsidRPr="00F1107C">
        <w:rPr>
          <w:rStyle w:val="StyleUnderline"/>
        </w:rPr>
        <w:t xml:space="preserve">for policymakers </w:t>
      </w:r>
      <w:r w:rsidRPr="000B56DF">
        <w:rPr>
          <w:rStyle w:val="StyleUnderline"/>
          <w:highlight w:val="cyan"/>
        </w:rPr>
        <w:t>to incorporate</w:t>
      </w:r>
      <w:r w:rsidRPr="00F1107C">
        <w:rPr>
          <w:rStyle w:val="StyleUnderline"/>
        </w:rPr>
        <w:t xml:space="preserve"> a </w:t>
      </w:r>
      <w:r w:rsidRPr="000B56DF">
        <w:rPr>
          <w:rStyle w:val="StyleUnderline"/>
          <w:highlight w:val="cyan"/>
        </w:rPr>
        <w:t>greater</w:t>
      </w:r>
      <w:r w:rsidRPr="00F1107C">
        <w:rPr>
          <w:rStyle w:val="StyleUnderline"/>
        </w:rPr>
        <w:t xml:space="preserve"> </w:t>
      </w:r>
      <w:r w:rsidRPr="00F1107C">
        <w:rPr>
          <w:rStyle w:val="Emphasis"/>
        </w:rPr>
        <w:t>quantity and quality</w:t>
      </w:r>
      <w:r w:rsidRPr="00AE0A47">
        <w:t xml:space="preserve"> </w:t>
      </w:r>
      <w:r w:rsidRPr="00F1107C">
        <w:rPr>
          <w:rStyle w:val="StyleUnderline"/>
        </w:rPr>
        <w:t xml:space="preserve">of </w:t>
      </w:r>
      <w:r w:rsidRPr="000B56DF">
        <w:rPr>
          <w:rStyle w:val="StyleUnderline"/>
          <w:highlight w:val="cyan"/>
        </w:rPr>
        <w:t>information</w:t>
      </w:r>
      <w:r w:rsidRPr="00F1107C">
        <w:rPr>
          <w:rStyle w:val="StyleUnderline"/>
        </w:rPr>
        <w:t xml:space="preserve"> into legislative judgments.</w:t>
      </w:r>
      <w:r w:rsidRPr="00AE0A47">
        <w:t xml:space="preserve"> </w:t>
      </w:r>
      <w:r w:rsidRPr="00F1107C">
        <w:rPr>
          <w:rStyle w:val="StyleUnderline"/>
        </w:rPr>
        <w:t xml:space="preserve">By </w:t>
      </w:r>
      <w:r w:rsidRPr="000B56DF">
        <w:rPr>
          <w:rStyle w:val="StyleUnderline"/>
          <w:highlight w:val="cyan"/>
        </w:rPr>
        <w:t>redistributing</w:t>
      </w:r>
      <w:r w:rsidRPr="00F1107C">
        <w:rPr>
          <w:rStyle w:val="StyleUnderline"/>
        </w:rPr>
        <w:t xml:space="preserve"> the </w:t>
      </w:r>
      <w:r w:rsidRPr="000B56DF">
        <w:rPr>
          <w:rStyle w:val="Emphasis"/>
          <w:highlight w:val="cyan"/>
        </w:rPr>
        <w:t>decision costs</w:t>
      </w:r>
      <w:r w:rsidRPr="00F1107C">
        <w:rPr>
          <w:rStyle w:val="StyleUnderline"/>
        </w:rPr>
        <w:t xml:space="preserve"> of producing legislation</w:t>
      </w:r>
      <w:r w:rsidRPr="00AE0A47">
        <w:t xml:space="preserve"> [often </w:t>
      </w:r>
      <w:r w:rsidRPr="00F1107C">
        <w:rPr>
          <w:rStyle w:val="Emphasis"/>
        </w:rPr>
        <w:t xml:space="preserve">by transferring or </w:t>
      </w:r>
      <w:r w:rsidRPr="000B56DF">
        <w:rPr>
          <w:rStyle w:val="Emphasis"/>
          <w:highlight w:val="cyan"/>
        </w:rPr>
        <w:t>delaying costs to another time</w:t>
      </w:r>
      <w:r w:rsidRPr="00AE0A47">
        <w:t xml:space="preserve">], </w:t>
      </w:r>
      <w:r w:rsidRPr="00FB45EA">
        <w:rPr>
          <w:rStyle w:val="StyleUnderline"/>
        </w:rPr>
        <w:t xml:space="preserve">temporary measures also facilitate </w:t>
      </w:r>
      <w:r w:rsidRPr="00FB45EA">
        <w:rPr>
          <w:rStyle w:val="Emphasis"/>
        </w:rPr>
        <w:t>experimentation</w:t>
      </w:r>
      <w:r w:rsidRPr="00FB45EA">
        <w:rPr>
          <w:rStyle w:val="StyleUnderline"/>
        </w:rPr>
        <w:t xml:space="preserve"> and </w:t>
      </w:r>
      <w:r w:rsidRPr="00FB45EA">
        <w:rPr>
          <w:rStyle w:val="Emphasis"/>
        </w:rPr>
        <w:t>adjustment</w:t>
      </w:r>
      <w:r w:rsidRPr="00FB45EA">
        <w:rPr>
          <w:rStyle w:val="StyleUnderline"/>
        </w:rPr>
        <w:t xml:space="preserve"> in public policy.</w:t>
      </w:r>
      <w:r w:rsidRPr="00AE0A47">
        <w:t xml:space="preserve"> '22 Sunset clauses are thus attractive in conditions where initial policy judgments are likely to be inaccurate and where those policy judgments may be expected to be informed by or revised when more or better information becomes available. 23 Consequently, sunsets are an especially useful tool when legislatures must act in conditions where information is limited or uncertain, but the perceived need for action is high.</w:t>
      </w:r>
    </w:p>
    <w:p w14:paraId="79FE4854" w14:textId="098B4C8C" w:rsidR="005203DA" w:rsidRDefault="005203DA" w:rsidP="005203DA">
      <w:pPr>
        <w:pStyle w:val="Heading3"/>
      </w:pPr>
      <w:r>
        <w:t>Legitimacy---CP Key---Ext---Evolution</w:t>
      </w:r>
    </w:p>
    <w:p w14:paraId="0BF6B86F" w14:textId="77777777" w:rsidR="000B56DF" w:rsidRPr="00C33AC7" w:rsidRDefault="000B56DF" w:rsidP="000B56DF">
      <w:pPr>
        <w:pStyle w:val="Heading4"/>
      </w:pPr>
      <w:r>
        <w:t xml:space="preserve">Controversial decisions are </w:t>
      </w:r>
      <w:r>
        <w:rPr>
          <w:u w:val="single"/>
        </w:rPr>
        <w:t>destabilizing</w:t>
      </w:r>
      <w:r>
        <w:t xml:space="preserve"> the rule of law---</w:t>
      </w:r>
      <w:r>
        <w:rPr>
          <w:u w:val="single"/>
        </w:rPr>
        <w:t>sunsets solve</w:t>
      </w:r>
      <w:r>
        <w:t xml:space="preserve">. </w:t>
      </w:r>
    </w:p>
    <w:p w14:paraId="130E311A" w14:textId="77777777" w:rsidR="000B56DF" w:rsidRPr="003408F5" w:rsidRDefault="000B56DF" w:rsidP="000B56DF">
      <w:r w:rsidRPr="00866584">
        <w:t xml:space="preserve">Michael </w:t>
      </w:r>
      <w:r w:rsidRPr="00866584">
        <w:rPr>
          <w:rStyle w:val="Style13ptBold"/>
        </w:rPr>
        <w:t>Gentithes 14</w:t>
      </w:r>
      <w:r>
        <w:t xml:space="preserve">, </w:t>
      </w:r>
      <w:r w:rsidRPr="00866584">
        <w:t xml:space="preserve">Associate Dean of Academic Affairs </w:t>
      </w:r>
      <w:r>
        <w:t>at University of Akron School of Law, Master of Laws in Legal Theory from NYU, JD from DePaul University, 9/1/2014, "</w:t>
      </w:r>
      <w:r w:rsidRPr="00866584">
        <w:t>Sunsets on Constitutionality &amp; Supreme Court Efficiency</w:t>
      </w:r>
      <w:r>
        <w:t xml:space="preserve">," </w:t>
      </w:r>
      <w:r w:rsidRPr="00866584">
        <w:t xml:space="preserve">Virginia Journal of Social Policy and the Law, </w:t>
      </w:r>
      <w:r>
        <w:t>vol. 21, pg. 373-420, christian</w:t>
      </w:r>
    </w:p>
    <w:p w14:paraId="10C26058" w14:textId="64D40F05" w:rsidR="000B56DF" w:rsidRPr="000B56DF" w:rsidRDefault="000B56DF" w:rsidP="000B56DF">
      <w:pPr>
        <w:rPr>
          <w:u w:val="single"/>
        </w:rPr>
      </w:pPr>
      <w:r w:rsidRPr="00E321D6">
        <w:rPr>
          <w:rStyle w:val="StyleUnderline"/>
        </w:rPr>
        <w:t>Critics</w:t>
      </w:r>
      <w:r w:rsidRPr="00E321D6">
        <w:rPr>
          <w:sz w:val="16"/>
        </w:rPr>
        <w:t xml:space="preserve"> </w:t>
      </w:r>
      <w:r w:rsidRPr="00E321D6">
        <w:rPr>
          <w:rStyle w:val="Emphasis"/>
        </w:rPr>
        <w:t>might</w:t>
      </w:r>
      <w:r w:rsidRPr="00E321D6">
        <w:rPr>
          <w:sz w:val="16"/>
        </w:rPr>
        <w:t xml:space="preserve"> </w:t>
      </w:r>
      <w:r w:rsidRPr="00E321D6">
        <w:rPr>
          <w:rStyle w:val="StyleUnderline"/>
        </w:rPr>
        <w:t>suggest</w:t>
      </w:r>
      <w:r w:rsidRPr="00E321D6">
        <w:rPr>
          <w:sz w:val="16"/>
        </w:rPr>
        <w:t xml:space="preserve"> that the </w:t>
      </w:r>
      <w:r w:rsidRPr="00E321D6">
        <w:rPr>
          <w:rStyle w:val="StyleUnderline"/>
        </w:rPr>
        <w:t>Rule of Law gains derived from constitutional sunsets</w:t>
      </w:r>
      <w:r w:rsidRPr="00E321D6">
        <w:rPr>
          <w:sz w:val="16"/>
        </w:rPr>
        <w:t xml:space="preserve"> would </w:t>
      </w:r>
      <w:r w:rsidRPr="00E321D6">
        <w:rPr>
          <w:rStyle w:val="StyleUnderline"/>
        </w:rPr>
        <w:t>be attenuated by private citizens’ hesitancy to act in light of uncertain high court jurisprudence</w:t>
      </w:r>
      <w:r w:rsidRPr="00E321D6">
        <w:rPr>
          <w:sz w:val="16"/>
        </w:rPr>
        <w:t xml:space="preserve"> during a period of interim constitutionality. These costs may include forgone transactions and postponed rearrangements while private actors are awaiting “final” decisions from the Court on a particular government policy that affects the range of choices and decisions facing such actors. </w:t>
      </w:r>
      <w:r w:rsidRPr="00E321D6">
        <w:rPr>
          <w:rStyle w:val="Emphasis"/>
        </w:rPr>
        <w:t>But</w:t>
      </w:r>
      <w:r w:rsidRPr="00E321D6">
        <w:rPr>
          <w:sz w:val="16"/>
        </w:rPr>
        <w:t xml:space="preserve"> the same </w:t>
      </w:r>
      <w:r w:rsidRPr="000B56DF">
        <w:rPr>
          <w:rStyle w:val="StyleUnderline"/>
          <w:highlight w:val="cyan"/>
        </w:rPr>
        <w:t>costs</w:t>
      </w:r>
      <w:r w:rsidRPr="00E321D6">
        <w:rPr>
          <w:rStyle w:val="StyleUnderline"/>
        </w:rPr>
        <w:t xml:space="preserve"> are </w:t>
      </w:r>
      <w:r w:rsidRPr="000B56DF">
        <w:rPr>
          <w:rStyle w:val="StyleUnderline"/>
          <w:highlight w:val="cyan"/>
        </w:rPr>
        <w:t>generated</w:t>
      </w:r>
      <w:r w:rsidRPr="00E321D6">
        <w:rPr>
          <w:rStyle w:val="StyleUnderline"/>
        </w:rPr>
        <w:t xml:space="preserve"> </w:t>
      </w:r>
      <w:r w:rsidRPr="000B56DF">
        <w:rPr>
          <w:rStyle w:val="StyleUnderline"/>
          <w:highlight w:val="cyan"/>
        </w:rPr>
        <w:t>in</w:t>
      </w:r>
      <w:r w:rsidRPr="00E321D6">
        <w:rPr>
          <w:rStyle w:val="StyleUnderline"/>
        </w:rPr>
        <w:t xml:space="preserve"> even </w:t>
      </w:r>
      <w:r w:rsidRPr="000B56DF">
        <w:rPr>
          <w:rStyle w:val="StyleUnderline"/>
          <w:highlight w:val="cyan"/>
        </w:rPr>
        <w:t>greater quantity</w:t>
      </w:r>
      <w:r w:rsidRPr="00E321D6">
        <w:rPr>
          <w:rStyle w:val="StyleUnderline"/>
        </w:rPr>
        <w:t xml:space="preserve"> </w:t>
      </w:r>
      <w:r w:rsidRPr="000B56DF">
        <w:rPr>
          <w:rStyle w:val="StyleUnderline"/>
          <w:highlight w:val="cyan"/>
        </w:rPr>
        <w:t>when</w:t>
      </w:r>
      <w:r w:rsidRPr="00E321D6">
        <w:rPr>
          <w:rStyle w:val="StyleUnderline"/>
        </w:rPr>
        <w:t xml:space="preserve"> the </w:t>
      </w:r>
      <w:r w:rsidRPr="000B56DF">
        <w:rPr>
          <w:rStyle w:val="StyleUnderline"/>
          <w:highlight w:val="cyan"/>
        </w:rPr>
        <w:t>Court</w:t>
      </w:r>
      <w:r w:rsidRPr="00E321D6">
        <w:rPr>
          <w:rStyle w:val="StyleUnderline"/>
        </w:rPr>
        <w:t xml:space="preserve"> </w:t>
      </w:r>
      <w:r w:rsidRPr="000B56DF">
        <w:rPr>
          <w:rStyle w:val="StyleUnderline"/>
          <w:highlight w:val="cyan"/>
        </w:rPr>
        <w:t>issues</w:t>
      </w:r>
      <w:r w:rsidRPr="00E321D6">
        <w:rPr>
          <w:rStyle w:val="StyleUnderline"/>
        </w:rPr>
        <w:t xml:space="preserve"> a </w:t>
      </w:r>
      <w:r w:rsidRPr="000B56DF">
        <w:rPr>
          <w:rStyle w:val="StyleUnderline"/>
          <w:highlight w:val="cyan"/>
        </w:rPr>
        <w:t>closely divided decision</w:t>
      </w:r>
      <w:r w:rsidRPr="00E321D6">
        <w:rPr>
          <w:rStyle w:val="StyleUnderline"/>
        </w:rPr>
        <w:t xml:space="preserve"> regarding a controversial government policy </w:t>
      </w:r>
      <w:r w:rsidRPr="000B56DF">
        <w:rPr>
          <w:rStyle w:val="StyleUnderline"/>
          <w:highlight w:val="cyan"/>
        </w:rPr>
        <w:t>that inspires efforts to reverse</w:t>
      </w:r>
      <w:r w:rsidRPr="00E321D6">
        <w:rPr>
          <w:rStyle w:val="StyleUnderline"/>
        </w:rPr>
        <w:t xml:space="preserve"> or significantly temper </w:t>
      </w:r>
      <w:r w:rsidRPr="000B56DF">
        <w:rPr>
          <w:rStyle w:val="StyleUnderline"/>
          <w:highlight w:val="cyan"/>
        </w:rPr>
        <w:t>the announced</w:t>
      </w:r>
      <w:r w:rsidRPr="00E321D6">
        <w:rPr>
          <w:rStyle w:val="StyleUnderline"/>
        </w:rPr>
        <w:t xml:space="preserve"> </w:t>
      </w:r>
      <w:r w:rsidRPr="000B56DF">
        <w:rPr>
          <w:rStyle w:val="StyleUnderline"/>
          <w:highlight w:val="cyan"/>
        </w:rPr>
        <w:t>ruling</w:t>
      </w:r>
      <w:r w:rsidRPr="00E321D6">
        <w:rPr>
          <w:rStyle w:val="StyleUnderline"/>
        </w:rPr>
        <w:t xml:space="preserve">. </w:t>
      </w:r>
      <w:r w:rsidRPr="000B56DF">
        <w:rPr>
          <w:rStyle w:val="StyleUnderline"/>
          <w:highlight w:val="cyan"/>
        </w:rPr>
        <w:t>In</w:t>
      </w:r>
      <w:r w:rsidRPr="00E321D6">
        <w:rPr>
          <w:rStyle w:val="StyleUnderline"/>
        </w:rPr>
        <w:t xml:space="preserve"> </w:t>
      </w:r>
      <w:r w:rsidRPr="000B56DF">
        <w:rPr>
          <w:rStyle w:val="StyleUnderline"/>
          <w:highlight w:val="cyan"/>
        </w:rPr>
        <w:t xml:space="preserve">that </w:t>
      </w:r>
      <w:r w:rsidRPr="000B56DF">
        <w:rPr>
          <w:rStyle w:val="Emphasis"/>
          <w:highlight w:val="cyan"/>
        </w:rPr>
        <w:t>relatively common</w:t>
      </w:r>
      <w:r w:rsidRPr="00E321D6">
        <w:rPr>
          <w:rStyle w:val="StyleUnderline"/>
        </w:rPr>
        <w:t xml:space="preserve"> </w:t>
      </w:r>
      <w:r w:rsidRPr="000B56DF">
        <w:rPr>
          <w:rStyle w:val="StyleUnderline"/>
          <w:highlight w:val="cyan"/>
        </w:rPr>
        <w:t>scenario</w:t>
      </w:r>
      <w:r w:rsidRPr="00E321D6">
        <w:rPr>
          <w:sz w:val="16"/>
        </w:rPr>
        <w:t xml:space="preserve">, </w:t>
      </w:r>
      <w:r w:rsidRPr="000B56DF">
        <w:rPr>
          <w:rStyle w:val="StyleUnderline"/>
          <w:highlight w:val="cyan"/>
        </w:rPr>
        <w:t>private actors</w:t>
      </w:r>
      <w:r w:rsidRPr="00E321D6">
        <w:rPr>
          <w:rStyle w:val="StyleUnderline"/>
        </w:rPr>
        <w:t xml:space="preserve"> are </w:t>
      </w:r>
      <w:r w:rsidRPr="000B56DF">
        <w:rPr>
          <w:rStyle w:val="StyleUnderline"/>
          <w:highlight w:val="cyan"/>
        </w:rPr>
        <w:t>in</w:t>
      </w:r>
      <w:r w:rsidRPr="00E321D6">
        <w:rPr>
          <w:rStyle w:val="StyleUnderline"/>
        </w:rPr>
        <w:t xml:space="preserve"> an even </w:t>
      </w:r>
      <w:r w:rsidRPr="000B56DF">
        <w:rPr>
          <w:rStyle w:val="StyleUnderline"/>
          <w:highlight w:val="cyan"/>
        </w:rPr>
        <w:t>more tenuous</w:t>
      </w:r>
      <w:r w:rsidRPr="00E321D6">
        <w:rPr>
          <w:rStyle w:val="StyleUnderline"/>
        </w:rPr>
        <w:t xml:space="preserve"> </w:t>
      </w:r>
      <w:r w:rsidRPr="000B56DF">
        <w:rPr>
          <w:rStyle w:val="StyleUnderline"/>
          <w:highlight w:val="cyan"/>
        </w:rPr>
        <w:t>position</w:t>
      </w:r>
      <w:r w:rsidRPr="00E321D6">
        <w:rPr>
          <w:rStyle w:val="StyleUnderline"/>
        </w:rPr>
        <w:t xml:space="preserve"> </w:t>
      </w:r>
      <w:r w:rsidRPr="000B56DF">
        <w:rPr>
          <w:rStyle w:val="StyleUnderline"/>
          <w:highlight w:val="cyan"/>
        </w:rPr>
        <w:t>as</w:t>
      </w:r>
      <w:r w:rsidRPr="00E321D6">
        <w:rPr>
          <w:rStyle w:val="StyleUnderline"/>
        </w:rPr>
        <w:t xml:space="preserve"> the uncertainty clouding the Court’s </w:t>
      </w:r>
      <w:r w:rsidRPr="000B56DF">
        <w:rPr>
          <w:rStyle w:val="StyleUnderline"/>
          <w:highlight w:val="cyan"/>
        </w:rPr>
        <w:t>decision</w:t>
      </w:r>
      <w:r w:rsidRPr="00E321D6">
        <w:rPr>
          <w:rStyle w:val="StyleUnderline"/>
        </w:rPr>
        <w:t xml:space="preserve"> </w:t>
      </w:r>
      <w:r w:rsidRPr="000B56DF">
        <w:rPr>
          <w:rStyle w:val="StyleUnderline"/>
          <w:highlight w:val="cyan"/>
        </w:rPr>
        <w:t xml:space="preserve">might unravel </w:t>
      </w:r>
      <w:r w:rsidRPr="00E321D6">
        <w:rPr>
          <w:rStyle w:val="StyleUnderline"/>
        </w:rPr>
        <w:t xml:space="preserve">it </w:t>
      </w:r>
      <w:r w:rsidRPr="000B56DF">
        <w:rPr>
          <w:rStyle w:val="StyleUnderline"/>
          <w:highlight w:val="cyan"/>
        </w:rPr>
        <w:t>at</w:t>
      </w:r>
      <w:r w:rsidRPr="00E321D6">
        <w:rPr>
          <w:rStyle w:val="StyleUnderline"/>
        </w:rPr>
        <w:t xml:space="preserve"> </w:t>
      </w:r>
      <w:r w:rsidRPr="000B56DF">
        <w:rPr>
          <w:rStyle w:val="StyleUnderline"/>
          <w:highlight w:val="cyan"/>
        </w:rPr>
        <w:t>any</w:t>
      </w:r>
      <w:r w:rsidRPr="00E321D6">
        <w:rPr>
          <w:rStyle w:val="StyleUnderline"/>
        </w:rPr>
        <w:t xml:space="preserve"> </w:t>
      </w:r>
      <w:r w:rsidRPr="000B56DF">
        <w:rPr>
          <w:rStyle w:val="StyleUnderline"/>
          <w:highlight w:val="cyan"/>
        </w:rPr>
        <w:t>moment</w:t>
      </w:r>
      <w:r w:rsidRPr="00E321D6">
        <w:rPr>
          <w:sz w:val="16"/>
        </w:rPr>
        <w:t xml:space="preserve">, </w:t>
      </w:r>
      <w:r w:rsidRPr="000B56DF">
        <w:rPr>
          <w:rStyle w:val="StyleUnderline"/>
          <w:highlight w:val="cyan"/>
        </w:rPr>
        <w:t>rather</w:t>
      </w:r>
      <w:r w:rsidRPr="00E321D6">
        <w:rPr>
          <w:rStyle w:val="StyleUnderline"/>
        </w:rPr>
        <w:t xml:space="preserve"> </w:t>
      </w:r>
      <w:r w:rsidRPr="000B56DF">
        <w:rPr>
          <w:rStyle w:val="StyleUnderline"/>
          <w:highlight w:val="cyan"/>
        </w:rPr>
        <w:t>than</w:t>
      </w:r>
      <w:r w:rsidRPr="00E321D6">
        <w:rPr>
          <w:rStyle w:val="StyleUnderline"/>
        </w:rPr>
        <w:t xml:space="preserve"> </w:t>
      </w:r>
      <w:r w:rsidRPr="000B56DF">
        <w:rPr>
          <w:rStyle w:val="StyleUnderline"/>
          <w:highlight w:val="cyan"/>
        </w:rPr>
        <w:t>at</w:t>
      </w:r>
      <w:r w:rsidRPr="00E321D6">
        <w:rPr>
          <w:rStyle w:val="StyleUnderline"/>
        </w:rPr>
        <w:t xml:space="preserve"> a </w:t>
      </w:r>
      <w:r w:rsidRPr="000B56DF">
        <w:rPr>
          <w:rStyle w:val="Emphasis"/>
          <w:highlight w:val="cyan"/>
        </w:rPr>
        <w:t>fixed point</w:t>
      </w:r>
      <w:r w:rsidRPr="000B56DF">
        <w:rPr>
          <w:rStyle w:val="StyleUnderline"/>
          <w:highlight w:val="cyan"/>
        </w:rPr>
        <w:t xml:space="preserve"> in</w:t>
      </w:r>
      <w:r w:rsidRPr="00E321D6">
        <w:rPr>
          <w:rStyle w:val="StyleUnderline"/>
        </w:rPr>
        <w:t xml:space="preserve"> </w:t>
      </w:r>
      <w:r w:rsidRPr="000B56DF">
        <w:rPr>
          <w:rStyle w:val="StyleUnderline"/>
          <w:highlight w:val="cyan"/>
        </w:rPr>
        <w:t>the future</w:t>
      </w:r>
      <w:r w:rsidRPr="00E321D6">
        <w:rPr>
          <w:rStyle w:val="StyleUnderline"/>
        </w:rPr>
        <w:t>.</w:t>
      </w:r>
    </w:p>
    <w:p w14:paraId="6255153E" w14:textId="77777777" w:rsidR="00C33AC7" w:rsidRPr="0061754F" w:rsidRDefault="00C33AC7" w:rsidP="00C33AC7">
      <w:pPr>
        <w:pStyle w:val="Heading4"/>
      </w:pPr>
      <w:r>
        <w:t xml:space="preserve">Sunsets are key to </w:t>
      </w:r>
      <w:r>
        <w:rPr>
          <w:u w:val="single"/>
        </w:rPr>
        <w:t>adapt</w:t>
      </w:r>
      <w:r>
        <w:t xml:space="preserve"> to </w:t>
      </w:r>
      <w:r>
        <w:rPr>
          <w:u w:val="single"/>
        </w:rPr>
        <w:t>evolving legal circumstances</w:t>
      </w:r>
      <w:r>
        <w:t xml:space="preserve">. </w:t>
      </w:r>
    </w:p>
    <w:p w14:paraId="751CDA0A" w14:textId="77777777" w:rsidR="00C33AC7" w:rsidRDefault="00C33AC7" w:rsidP="00C33AC7">
      <w:r>
        <w:t xml:space="preserve">Neal </w:t>
      </w:r>
      <w:r w:rsidRPr="006F6DF8">
        <w:rPr>
          <w:rStyle w:val="Style13ptBold"/>
        </w:rPr>
        <w:t>Katyal 04</w:t>
      </w:r>
      <w:r>
        <w:t xml:space="preserve">, </w:t>
      </w:r>
      <w:r w:rsidRPr="006F6DF8">
        <w:t>Patricia Saunders Professor of National Security Law at Georgetown University Law Center</w:t>
      </w:r>
      <w:r>
        <w:t xml:space="preserve">, </w:t>
      </w:r>
      <w:r w:rsidRPr="006F6DF8">
        <w:t>Former Principal Deputy Solicitor General of the United States</w:t>
      </w:r>
      <w:r>
        <w:t xml:space="preserve">, 2004, "Sunsetting Judicial Opinions," </w:t>
      </w:r>
      <w:r w:rsidRPr="006F6DF8">
        <w:t>Notre Dame Law Review</w:t>
      </w:r>
      <w:r>
        <w:t xml:space="preserve">, vol. 79, pg. </w:t>
      </w:r>
      <w:r w:rsidRPr="006F6DF8">
        <w:t>1237-1256</w:t>
      </w:r>
      <w:r>
        <w:t>, christian</w:t>
      </w:r>
    </w:p>
    <w:p w14:paraId="6EE5AEC3" w14:textId="77777777" w:rsidR="00C33AC7" w:rsidRPr="007D6DE8" w:rsidRDefault="00C33AC7" w:rsidP="00C33AC7">
      <w:pPr>
        <w:rPr>
          <w:sz w:val="16"/>
        </w:rPr>
      </w:pPr>
      <w:r w:rsidRPr="007D6DE8">
        <w:rPr>
          <w:sz w:val="16"/>
        </w:rPr>
        <w:t xml:space="preserve">Yet </w:t>
      </w:r>
      <w:r w:rsidRPr="000B56DF">
        <w:rPr>
          <w:rStyle w:val="Emphasis"/>
          <w:highlight w:val="cyan"/>
        </w:rPr>
        <w:t>routinely</w:t>
      </w:r>
      <w:r w:rsidRPr="007F1FF1">
        <w:rPr>
          <w:rStyle w:val="StyleUnderline"/>
        </w:rPr>
        <w:t xml:space="preserve"> we are </w:t>
      </w:r>
      <w:r w:rsidRPr="000B56DF">
        <w:rPr>
          <w:rStyle w:val="Emphasis"/>
          <w:highlight w:val="cyan"/>
        </w:rPr>
        <w:t>given</w:t>
      </w:r>
      <w:r w:rsidRPr="007D6DE8">
        <w:rPr>
          <w:sz w:val="16"/>
        </w:rPr>
        <w:t xml:space="preserve">, </w:t>
      </w:r>
      <w:r w:rsidRPr="007D6DE8">
        <w:rPr>
          <w:rStyle w:val="StyleUnderline"/>
        </w:rPr>
        <w:t xml:space="preserve">as the </w:t>
      </w:r>
      <w:r w:rsidRPr="000B56DF">
        <w:rPr>
          <w:rStyle w:val="Emphasis"/>
          <w:highlight w:val="cyan"/>
        </w:rPr>
        <w:t>answer</w:t>
      </w:r>
      <w:r w:rsidRPr="000B56DF">
        <w:rPr>
          <w:rStyle w:val="StyleUnderline"/>
          <w:highlight w:val="cyan"/>
        </w:rPr>
        <w:t xml:space="preserve"> to</w:t>
      </w:r>
      <w:r w:rsidRPr="007D6DE8">
        <w:rPr>
          <w:rStyle w:val="StyleUnderline"/>
        </w:rPr>
        <w:t xml:space="preserve"> the most </w:t>
      </w:r>
      <w:r w:rsidRPr="000B56DF">
        <w:rPr>
          <w:rStyle w:val="StyleUnderline"/>
          <w:highlight w:val="cyan"/>
        </w:rPr>
        <w:t>thorny</w:t>
      </w:r>
      <w:r w:rsidRPr="007D6DE8">
        <w:rPr>
          <w:rStyle w:val="StyleUnderline"/>
        </w:rPr>
        <w:t xml:space="preserve"> national security/civil liberties </w:t>
      </w:r>
      <w:r w:rsidRPr="000B56DF">
        <w:rPr>
          <w:rStyle w:val="Emphasis"/>
          <w:highlight w:val="cyan"/>
        </w:rPr>
        <w:t>dilemmas</w:t>
      </w:r>
      <w:r w:rsidRPr="007D6DE8">
        <w:rPr>
          <w:rStyle w:val="StyleUnderline"/>
        </w:rPr>
        <w:t xml:space="preserve"> </w:t>
      </w:r>
      <w:r w:rsidRPr="000B56DF">
        <w:rPr>
          <w:rStyle w:val="StyleUnderline"/>
          <w:highlight w:val="cyan"/>
        </w:rPr>
        <w:t xml:space="preserve">of the </w:t>
      </w:r>
      <w:r w:rsidRPr="000B56DF">
        <w:rPr>
          <w:rStyle w:val="Emphasis"/>
          <w:highlight w:val="cyan"/>
        </w:rPr>
        <w:t>day</w:t>
      </w:r>
      <w:r w:rsidRPr="007D6DE8">
        <w:rPr>
          <w:rStyle w:val="StyleUnderline"/>
        </w:rPr>
        <w:t xml:space="preserve">, </w:t>
      </w:r>
      <w:r w:rsidRPr="000B56DF">
        <w:rPr>
          <w:rStyle w:val="StyleUnderline"/>
          <w:highlight w:val="cyan"/>
        </w:rPr>
        <w:t xml:space="preserve">precedent from </w:t>
      </w:r>
      <w:r w:rsidRPr="000B56DF">
        <w:rPr>
          <w:rStyle w:val="Emphasis"/>
          <w:highlight w:val="cyan"/>
        </w:rPr>
        <w:t>long</w:t>
      </w:r>
      <w:r w:rsidRPr="007D6DE8">
        <w:rPr>
          <w:rStyle w:val="Emphasis"/>
        </w:rPr>
        <w:t xml:space="preserve"> </w:t>
      </w:r>
      <w:r w:rsidRPr="000B56DF">
        <w:rPr>
          <w:rStyle w:val="Emphasis"/>
          <w:highlight w:val="cyan"/>
        </w:rPr>
        <w:t>ago</w:t>
      </w:r>
      <w:r w:rsidRPr="007D6DE8">
        <w:rPr>
          <w:sz w:val="16"/>
        </w:rPr>
        <w:t xml:space="preserve">. Are military tribunals constitutional? Well, the answer to that turns on what the Supreme Court said in 1942.5 Are enemy aliens stripped of their rights to habeas corpus? Well, the answer to that turns on what the Supreme Court said in 1950.6 And so on and so on. The </w:t>
      </w:r>
      <w:r w:rsidRPr="007D6DE8">
        <w:rPr>
          <w:rStyle w:val="StyleUnderline"/>
        </w:rPr>
        <w:t>debate here is stultifying and unilluminating</w:t>
      </w:r>
      <w:r w:rsidRPr="007D6DE8">
        <w:rPr>
          <w:sz w:val="16"/>
        </w:rPr>
        <w:t xml:space="preserve">. The </w:t>
      </w:r>
      <w:r w:rsidRPr="000B56DF">
        <w:rPr>
          <w:rStyle w:val="StyleUnderline"/>
          <w:highlight w:val="cyan"/>
        </w:rPr>
        <w:t>answers</w:t>
      </w:r>
      <w:r w:rsidRPr="007D6DE8">
        <w:rPr>
          <w:rStyle w:val="StyleUnderline"/>
        </w:rPr>
        <w:t xml:space="preserve"> </w:t>
      </w:r>
      <w:r w:rsidRPr="000B56DF">
        <w:rPr>
          <w:rStyle w:val="StyleUnderline"/>
          <w:highlight w:val="cyan"/>
        </w:rPr>
        <w:t>to</w:t>
      </w:r>
      <w:r w:rsidRPr="007D6DE8">
        <w:rPr>
          <w:rStyle w:val="StyleUnderline"/>
        </w:rPr>
        <w:t xml:space="preserve"> these </w:t>
      </w:r>
      <w:r w:rsidRPr="000B56DF">
        <w:rPr>
          <w:rStyle w:val="StyleUnderline"/>
          <w:highlight w:val="cyan"/>
        </w:rPr>
        <w:t>vital questions</w:t>
      </w:r>
      <w:r w:rsidRPr="007D6DE8">
        <w:rPr>
          <w:rStyle w:val="StyleUnderline"/>
        </w:rPr>
        <w:t xml:space="preserve"> </w:t>
      </w:r>
      <w:r w:rsidRPr="000B56DF">
        <w:rPr>
          <w:rStyle w:val="StyleUnderline"/>
          <w:highlight w:val="cyan"/>
        </w:rPr>
        <w:t>should</w:t>
      </w:r>
      <w:r w:rsidRPr="007D6DE8">
        <w:rPr>
          <w:rStyle w:val="StyleUnderline"/>
        </w:rPr>
        <w:t xml:space="preserve"> </w:t>
      </w:r>
      <w:r w:rsidRPr="000B56DF">
        <w:rPr>
          <w:rStyle w:val="StyleUnderline"/>
          <w:highlight w:val="cyan"/>
        </w:rPr>
        <w:t>not</w:t>
      </w:r>
      <w:r w:rsidRPr="007D6DE8">
        <w:rPr>
          <w:rStyle w:val="StyleUnderline"/>
        </w:rPr>
        <w:t xml:space="preserve"> </w:t>
      </w:r>
      <w:r w:rsidRPr="000B56DF">
        <w:rPr>
          <w:rStyle w:val="StyleUnderline"/>
          <w:highlight w:val="cyan"/>
        </w:rPr>
        <w:t>turn</w:t>
      </w:r>
      <w:r w:rsidRPr="007D6DE8">
        <w:rPr>
          <w:rStyle w:val="StyleUnderline"/>
        </w:rPr>
        <w:t xml:space="preserve">, in any meaningful way, </w:t>
      </w:r>
      <w:r w:rsidRPr="000B56DF">
        <w:rPr>
          <w:rStyle w:val="StyleUnderline"/>
          <w:highlight w:val="cyan"/>
        </w:rPr>
        <w:t>on what</w:t>
      </w:r>
      <w:r w:rsidRPr="007D6DE8">
        <w:rPr>
          <w:rStyle w:val="StyleUnderline"/>
        </w:rPr>
        <w:t xml:space="preserve"> a handful of </w:t>
      </w:r>
      <w:r w:rsidRPr="000B56DF">
        <w:rPr>
          <w:rStyle w:val="StyleUnderline"/>
          <w:highlight w:val="cyan"/>
        </w:rPr>
        <w:t>Justices</w:t>
      </w:r>
      <w:r w:rsidRPr="007D6DE8">
        <w:rPr>
          <w:rStyle w:val="StyleUnderline"/>
        </w:rPr>
        <w:t xml:space="preserve"> may have </w:t>
      </w:r>
      <w:r w:rsidRPr="000B56DF">
        <w:rPr>
          <w:rStyle w:val="StyleUnderline"/>
          <w:highlight w:val="cyan"/>
        </w:rPr>
        <w:t xml:space="preserve">thought </w:t>
      </w:r>
      <w:r w:rsidRPr="007D6DE8">
        <w:rPr>
          <w:rStyle w:val="StyleUnderline"/>
        </w:rPr>
        <w:t xml:space="preserve">a half-century ago, in a different world, </w:t>
      </w:r>
      <w:r w:rsidRPr="000B56DF">
        <w:rPr>
          <w:rStyle w:val="StyleUnderline"/>
          <w:highlight w:val="cyan"/>
        </w:rPr>
        <w:t xml:space="preserve">with </w:t>
      </w:r>
      <w:r w:rsidRPr="000B56DF">
        <w:rPr>
          <w:rStyle w:val="Emphasis"/>
          <w:highlight w:val="cyan"/>
        </w:rPr>
        <w:t>different legal standards</w:t>
      </w:r>
      <w:r w:rsidRPr="007D6DE8">
        <w:rPr>
          <w:sz w:val="16"/>
        </w:rPr>
        <w:t xml:space="preserve">. 7 Rather, they </w:t>
      </w:r>
      <w:r w:rsidRPr="000B56DF">
        <w:rPr>
          <w:rStyle w:val="StyleUnderline"/>
          <w:highlight w:val="cyan"/>
        </w:rPr>
        <w:t>have to be decided</w:t>
      </w:r>
      <w:r w:rsidRPr="007D6DE8">
        <w:rPr>
          <w:rStyle w:val="StyleUnderline"/>
        </w:rPr>
        <w:t xml:space="preserve"> by contemporary Justices </w:t>
      </w:r>
      <w:r w:rsidRPr="000B56DF">
        <w:rPr>
          <w:rStyle w:val="StyleUnderline"/>
          <w:highlight w:val="cyan"/>
        </w:rPr>
        <w:t>translating</w:t>
      </w:r>
      <w:r w:rsidRPr="007D6DE8">
        <w:rPr>
          <w:rStyle w:val="StyleUnderline"/>
        </w:rPr>
        <w:t xml:space="preserve"> the time-honored principles of our </w:t>
      </w:r>
      <w:r w:rsidRPr="000B56DF">
        <w:rPr>
          <w:rStyle w:val="StyleUnderline"/>
          <w:highlight w:val="cyan"/>
        </w:rPr>
        <w:t>Constitution</w:t>
      </w:r>
      <w:r w:rsidRPr="007D6DE8">
        <w:rPr>
          <w:rStyle w:val="StyleUnderline"/>
        </w:rPr>
        <w:t xml:space="preserve"> to facts of the modern era</w:t>
      </w:r>
      <w:r w:rsidRPr="007D6DE8">
        <w:rPr>
          <w:sz w:val="16"/>
        </w:rPr>
        <w:t>.8</w:t>
      </w:r>
    </w:p>
    <w:p w14:paraId="2F9A80C4" w14:textId="574859CF" w:rsidR="00C33AC7" w:rsidRPr="00C33AC7" w:rsidRDefault="00C33AC7" w:rsidP="00C33AC7">
      <w:pPr>
        <w:rPr>
          <w:u w:val="single"/>
        </w:rPr>
      </w:pPr>
      <w:r w:rsidRPr="007D6DE8">
        <w:rPr>
          <w:sz w:val="16"/>
        </w:rPr>
        <w:t xml:space="preserve">It was perhaps because the language of judicial sunsets had not been invented, that the one possible recent example of it, Crutter, was itself hazy. Some of the haze is due, no doubt, to the way in which the Court shoehorned the sunset into the opinion. The Supreme Court for years has insisted on affirmative action having a "logical stopping point."27 But this stopping point was one internal to the programthe term was meant to refer to the time period in the affirmative action policy where the preference should end. In Crutter, however, the Court appears to have imposed an external, judicial stopping pointone that had nothing to do with the University of Michigan policy. The Court said, in essence, that it did not want to give the University carte blanche for all time.28 This does not really appear to be a claim about a "logical stopping point" as such; rather, it </w:t>
      </w:r>
      <w:r w:rsidRPr="007D6DE8">
        <w:rPr>
          <w:rStyle w:val="StyleUnderline"/>
        </w:rPr>
        <w:t xml:space="preserve">appears to be one about the vitality of a Supreme Court opinion </w:t>
      </w:r>
      <w:r w:rsidRPr="000B56DF">
        <w:rPr>
          <w:rStyle w:val="StyleUnderline"/>
          <w:highlight w:val="cyan"/>
        </w:rPr>
        <w:t xml:space="preserve">in the face of </w:t>
      </w:r>
      <w:r w:rsidRPr="000B56DF">
        <w:rPr>
          <w:rStyle w:val="Emphasis"/>
          <w:highlight w:val="cyan"/>
        </w:rPr>
        <w:t>evolving circumstances</w:t>
      </w:r>
      <w:r w:rsidRPr="007D6DE8">
        <w:rPr>
          <w:rStyle w:val="StyleUnderline"/>
        </w:rPr>
        <w:t xml:space="preserve">. </w:t>
      </w:r>
    </w:p>
    <w:p w14:paraId="132C2991" w14:textId="7A6BBABB" w:rsidR="00C33AC7" w:rsidRDefault="00C33AC7" w:rsidP="00C33AC7">
      <w:pPr>
        <w:pStyle w:val="Heading3"/>
      </w:pPr>
      <w:r>
        <w:t>Legitimacy---CP Key---</w:t>
      </w:r>
      <w:r w:rsidR="005203DA">
        <w:t>Ext---</w:t>
      </w:r>
      <w:r>
        <w:t>Modeling</w:t>
      </w:r>
    </w:p>
    <w:p w14:paraId="03F9EBC5" w14:textId="77777777" w:rsidR="00C33AC7" w:rsidRDefault="00C33AC7" w:rsidP="00C33AC7">
      <w:pPr>
        <w:pStyle w:val="Heading4"/>
      </w:pPr>
      <w:r>
        <w:t>Spurs global follow on.</w:t>
      </w:r>
    </w:p>
    <w:p w14:paraId="25D6A023" w14:textId="77777777" w:rsidR="00C33AC7" w:rsidRDefault="00C33AC7" w:rsidP="00C33AC7">
      <w:r>
        <w:t xml:space="preserve">Nikolas M. </w:t>
      </w:r>
      <w:r w:rsidRPr="00D9040A">
        <w:rPr>
          <w:rStyle w:val="Style13ptBold"/>
        </w:rPr>
        <w:t>Rajkovic 10</w:t>
      </w:r>
      <w:r>
        <w:t>, Austrian Academy of Sciences, 11/18/2010, "‘Global law’ and</w:t>
      </w:r>
    </w:p>
    <w:p w14:paraId="35CA21B4" w14:textId="77777777" w:rsidR="00C33AC7" w:rsidRDefault="00C33AC7" w:rsidP="00C33AC7">
      <w:r>
        <w:t>governmentality: Reconceptualizing the ‘rule of law’ as rule ‘through’ law," European Journal of</w:t>
      </w:r>
    </w:p>
    <w:p w14:paraId="267BB8B4" w14:textId="77777777" w:rsidR="00C33AC7" w:rsidRPr="00D9040A" w:rsidRDefault="00C33AC7" w:rsidP="00C33AC7">
      <w:r>
        <w:t>International Relations, vol. 18, no. 1, pg. 29-52, christian</w:t>
      </w:r>
    </w:p>
    <w:p w14:paraId="7369A1B6" w14:textId="77777777" w:rsidR="00C33AC7" w:rsidRPr="00C15A94" w:rsidRDefault="00C33AC7" w:rsidP="00C33AC7">
      <w:pPr>
        <w:rPr>
          <w:sz w:val="16"/>
        </w:rPr>
      </w:pPr>
      <w:r w:rsidRPr="00C15A94">
        <w:rPr>
          <w:sz w:val="16"/>
        </w:rPr>
        <w:t xml:space="preserve">To understand how the ‘rule of law’ topos has become associated with a singular emancipatory meaning, I argue, we </w:t>
      </w:r>
      <w:r w:rsidRPr="00C15A94">
        <w:rPr>
          <w:rStyle w:val="StyleUnderline"/>
        </w:rPr>
        <w:t xml:space="preserve">need to appreciate how the </w:t>
      </w:r>
      <w:r w:rsidRPr="000B56DF">
        <w:rPr>
          <w:rStyle w:val="StyleUnderline"/>
          <w:highlight w:val="cyan"/>
        </w:rPr>
        <w:t>American legal and constitutional project</w:t>
      </w:r>
      <w:r w:rsidRPr="00C15A94">
        <w:rPr>
          <w:sz w:val="16"/>
        </w:rPr>
        <w:t xml:space="preserve"> has </w:t>
      </w:r>
      <w:r w:rsidRPr="000B56DF">
        <w:rPr>
          <w:rStyle w:val="StyleUnderline"/>
          <w:highlight w:val="cyan"/>
        </w:rPr>
        <w:t>contributed to</w:t>
      </w:r>
      <w:r w:rsidRPr="00C15A94">
        <w:rPr>
          <w:sz w:val="16"/>
        </w:rPr>
        <w:t xml:space="preserve"> what now seems a ubiquitous and </w:t>
      </w:r>
      <w:r w:rsidRPr="000B56DF">
        <w:rPr>
          <w:rStyle w:val="Emphasis"/>
          <w:highlight w:val="cyan"/>
        </w:rPr>
        <w:t>transnational</w:t>
      </w:r>
      <w:r w:rsidRPr="000B56DF">
        <w:rPr>
          <w:rStyle w:val="StyleUnderline"/>
          <w:highlight w:val="cyan"/>
        </w:rPr>
        <w:t xml:space="preserve"> imperative</w:t>
      </w:r>
      <w:r w:rsidRPr="00C15A94">
        <w:rPr>
          <w:sz w:val="16"/>
        </w:rPr>
        <w:t xml:space="preserve">; as, indeed, </w:t>
      </w:r>
      <w:r w:rsidRPr="00C15A94">
        <w:rPr>
          <w:rStyle w:val="StyleUnderline"/>
        </w:rPr>
        <w:t xml:space="preserve">much of what is said about the </w:t>
      </w:r>
      <w:r w:rsidRPr="000B56DF">
        <w:rPr>
          <w:rStyle w:val="StyleUnderline"/>
          <w:highlight w:val="cyan"/>
        </w:rPr>
        <w:t>‘rule of law’ in IR</w:t>
      </w:r>
      <w:r w:rsidRPr="00C15A94">
        <w:rPr>
          <w:rStyle w:val="StyleUnderline"/>
        </w:rPr>
        <w:t xml:space="preserve"> and IL </w:t>
      </w:r>
      <w:r w:rsidRPr="000B56DF">
        <w:rPr>
          <w:rStyle w:val="StyleUnderline"/>
          <w:highlight w:val="cyan"/>
        </w:rPr>
        <w:t>owes</w:t>
      </w:r>
      <w:r w:rsidRPr="00C15A94">
        <w:rPr>
          <w:sz w:val="16"/>
        </w:rPr>
        <w:t xml:space="preserve"> a </w:t>
      </w:r>
      <w:r w:rsidRPr="000B56DF">
        <w:rPr>
          <w:rStyle w:val="Emphasis"/>
          <w:highlight w:val="cyan"/>
        </w:rPr>
        <w:t>great deal</w:t>
      </w:r>
      <w:r w:rsidRPr="000B56DF">
        <w:rPr>
          <w:sz w:val="16"/>
          <w:highlight w:val="cyan"/>
        </w:rPr>
        <w:t xml:space="preserve"> </w:t>
      </w:r>
      <w:r w:rsidRPr="000B56DF">
        <w:rPr>
          <w:rStyle w:val="StyleUnderline"/>
          <w:highlight w:val="cyan"/>
        </w:rPr>
        <w:t>to</w:t>
      </w:r>
      <w:r w:rsidRPr="00C15A94">
        <w:rPr>
          <w:rStyle w:val="StyleUnderline"/>
        </w:rPr>
        <w:t xml:space="preserve"> the </w:t>
      </w:r>
      <w:r w:rsidRPr="000B56DF">
        <w:rPr>
          <w:rStyle w:val="StyleUnderline"/>
          <w:highlight w:val="cyan"/>
        </w:rPr>
        <w:t>influence of American</w:t>
      </w:r>
      <w:r w:rsidRPr="00C15A94">
        <w:rPr>
          <w:rStyle w:val="StyleUnderline"/>
        </w:rPr>
        <w:t xml:space="preserve"> political and </w:t>
      </w:r>
      <w:r w:rsidRPr="000B56DF">
        <w:rPr>
          <w:rStyle w:val="StyleUnderline"/>
          <w:highlight w:val="cyan"/>
        </w:rPr>
        <w:t>legal culture</w:t>
      </w:r>
      <w:r w:rsidRPr="00C15A94">
        <w:rPr>
          <w:rStyle w:val="StyleUnderline"/>
        </w:rPr>
        <w:t xml:space="preserve"> </w:t>
      </w:r>
      <w:r w:rsidRPr="000B56DF">
        <w:rPr>
          <w:rStyle w:val="StyleUnderline"/>
          <w:highlight w:val="cyan"/>
        </w:rPr>
        <w:t>regarding</w:t>
      </w:r>
      <w:r w:rsidRPr="00C15A94">
        <w:rPr>
          <w:rStyle w:val="StyleUnderline"/>
        </w:rPr>
        <w:t xml:space="preserve"> the </w:t>
      </w:r>
      <w:r w:rsidRPr="000B56DF">
        <w:rPr>
          <w:rStyle w:val="StyleUnderline"/>
          <w:highlight w:val="cyan"/>
        </w:rPr>
        <w:t xml:space="preserve">ideal conduct of </w:t>
      </w:r>
      <w:r w:rsidRPr="000B56DF">
        <w:rPr>
          <w:rStyle w:val="Emphasis"/>
          <w:highlight w:val="cyan"/>
        </w:rPr>
        <w:t>domestic</w:t>
      </w:r>
      <w:r w:rsidRPr="00C15A94">
        <w:rPr>
          <w:rStyle w:val="StyleUnderline"/>
        </w:rPr>
        <w:t xml:space="preserve"> and international </w:t>
      </w:r>
      <w:r w:rsidRPr="000B56DF">
        <w:rPr>
          <w:rStyle w:val="Emphasis"/>
          <w:highlight w:val="cyan"/>
        </w:rPr>
        <w:t>politics</w:t>
      </w:r>
      <w:r w:rsidRPr="00C15A94">
        <w:rPr>
          <w:sz w:val="16"/>
        </w:rPr>
        <w:t>. How the American legal tradition becomes significant for contemporary understandings of the ‘rule of law’ in world affairs requir</w:t>
      </w:r>
      <w:r w:rsidRPr="00C15A94">
        <w:rPr>
          <w:rStyle w:val="StyleUnderline"/>
        </w:rPr>
        <w:t>es an appreciation of the imaginative force generated regarding law’s liberating effect from partial rule</w:t>
      </w:r>
      <w:r w:rsidRPr="00C15A94">
        <w:rPr>
          <w:sz w:val="16"/>
        </w:rPr>
        <w:t xml:space="preserve">. This is hardly a novel observation, as both de Tocqueville5 and Paine heralded the </w:t>
      </w:r>
      <w:r w:rsidRPr="00C15A94">
        <w:rPr>
          <w:rStyle w:val="StyleUnderline"/>
        </w:rPr>
        <w:t>uniqueness of America as</w:t>
      </w:r>
      <w:r w:rsidRPr="00C15A94">
        <w:rPr>
          <w:sz w:val="16"/>
        </w:rPr>
        <w:t xml:space="preserve"> the </w:t>
      </w:r>
      <w:r w:rsidRPr="00C15A94">
        <w:rPr>
          <w:rStyle w:val="StyleUnderline"/>
        </w:rPr>
        <w:t>land where law, and not man, was ‘King’</w:t>
      </w:r>
      <w:r w:rsidRPr="00C15A94">
        <w:rPr>
          <w:sz w:val="16"/>
        </w:rPr>
        <w:t xml:space="preserve"> (Paine, 1989: 28). As Kahn notes in his cultural study of American constitutionalism, it has been </w:t>
      </w:r>
      <w:r w:rsidRPr="00C15A94">
        <w:rPr>
          <w:rStyle w:val="StyleUnderline"/>
        </w:rPr>
        <w:t>this dictum that has governed American legal thought and political imagination</w:t>
      </w:r>
      <w:r w:rsidRPr="00C15A94">
        <w:rPr>
          <w:sz w:val="16"/>
        </w:rPr>
        <w:t xml:space="preserve">, as </w:t>
      </w:r>
      <w:r w:rsidRPr="00C15A94">
        <w:rPr>
          <w:rStyle w:val="StyleUnderline"/>
        </w:rPr>
        <w:t>confirmed by</w:t>
      </w:r>
      <w:r w:rsidRPr="00C15A94">
        <w:rPr>
          <w:sz w:val="16"/>
        </w:rPr>
        <w:t xml:space="preserve"> the landmark United States Supreme Court decision in </w:t>
      </w:r>
      <w:r w:rsidRPr="00C15A94">
        <w:rPr>
          <w:rStyle w:val="StyleUnderline"/>
        </w:rPr>
        <w:t>Marbury</w:t>
      </w:r>
      <w:r w:rsidRPr="00C15A94">
        <w:rPr>
          <w:sz w:val="16"/>
        </w:rPr>
        <w:t xml:space="preserve"> v. Madison: ‘The government of the United States has been emphatically termed a government of law, and not of men.’6</w:t>
      </w:r>
    </w:p>
    <w:p w14:paraId="366DB888" w14:textId="77777777" w:rsidR="00C33AC7" w:rsidRDefault="00C33AC7" w:rsidP="00C33AC7">
      <w:pPr>
        <w:rPr>
          <w:sz w:val="16"/>
        </w:rPr>
      </w:pPr>
      <w:r w:rsidRPr="00C15A94">
        <w:rPr>
          <w:sz w:val="16"/>
        </w:rPr>
        <w:t xml:space="preserve">The extent to which the ‘rule of no one’ constitutes a statement of ‘fact’ versus an ‘aspiration’ for American legal and political life is indeed a point of contestation — be it regarding the present day or when Chief Justice Marshall presided over the Supreme Court. Yet, it is important to note that analytical scrutiny of the claim proves somewhat redundant. As Kahn rightly notes, regardless of the actual ‘truth’ of Marbury, </w:t>
      </w:r>
      <w:r w:rsidRPr="00C15A94">
        <w:rPr>
          <w:rStyle w:val="StyleUnderline"/>
        </w:rPr>
        <w:t>generations of Americans and non-Americans have</w:t>
      </w:r>
      <w:r w:rsidRPr="00C15A94">
        <w:rPr>
          <w:sz w:val="16"/>
        </w:rPr>
        <w:t xml:space="preserve">, through ‘aggregation of ideas, values and symbols’, </w:t>
      </w:r>
      <w:r w:rsidRPr="00C15A94">
        <w:rPr>
          <w:rStyle w:val="StyleUnderline"/>
        </w:rPr>
        <w:t>come to believe</w:t>
      </w:r>
      <w:r w:rsidRPr="00C15A94">
        <w:rPr>
          <w:sz w:val="16"/>
        </w:rPr>
        <w:t xml:space="preserve"> and take for granted that, ‘</w:t>
      </w:r>
      <w:r w:rsidRPr="00C15A94">
        <w:rPr>
          <w:rStyle w:val="StyleUnderline"/>
        </w:rPr>
        <w:t xml:space="preserve">[America] is a government of </w:t>
      </w:r>
      <w:r w:rsidRPr="00C15A94">
        <w:rPr>
          <w:rStyle w:val="Emphasis"/>
        </w:rPr>
        <w:t>law</w:t>
      </w:r>
      <w:r w:rsidRPr="00C15A94">
        <w:rPr>
          <w:sz w:val="16"/>
        </w:rPr>
        <w:t xml:space="preserve"> and that </w:t>
      </w:r>
      <w:r w:rsidRPr="00C15A94">
        <w:rPr>
          <w:rStyle w:val="Emphasis"/>
        </w:rPr>
        <w:t>through</w:t>
      </w:r>
      <w:r w:rsidRPr="00C15A94">
        <w:rPr>
          <w:rStyle w:val="StyleUnderline"/>
        </w:rPr>
        <w:t xml:space="preserve"> law the people rule</w:t>
      </w:r>
      <w:r w:rsidRPr="00C15A94">
        <w:rPr>
          <w:sz w:val="16"/>
        </w:rPr>
        <w:t xml:space="preserve">’ (Kahn, 1997: 2). Flowing from this ‘collective’ belief, the ‘rule of law’ as the rule of ‘no one’ has been </w:t>
      </w:r>
      <w:r w:rsidRPr="000B56DF">
        <w:rPr>
          <w:rStyle w:val="StyleUnderline"/>
          <w:highlight w:val="cyan"/>
        </w:rPr>
        <w:t>elaborated into a ‘rational’ model</w:t>
      </w:r>
      <w:r w:rsidRPr="000B56DF">
        <w:rPr>
          <w:sz w:val="16"/>
          <w:highlight w:val="cyan"/>
        </w:rPr>
        <w:t xml:space="preserve">, </w:t>
      </w:r>
      <w:r w:rsidRPr="000B56DF">
        <w:rPr>
          <w:rStyle w:val="StyleUnderline"/>
          <w:highlight w:val="cyan"/>
        </w:rPr>
        <w:t>constituting</w:t>
      </w:r>
      <w:r w:rsidRPr="00C15A94">
        <w:rPr>
          <w:sz w:val="16"/>
        </w:rPr>
        <w:t xml:space="preserve"> an ‘</w:t>
      </w:r>
      <w:r w:rsidRPr="000B56DF">
        <w:rPr>
          <w:rStyle w:val="StyleUnderline"/>
          <w:highlight w:val="cyan"/>
        </w:rPr>
        <w:t>ideal of</w:t>
      </w:r>
      <w:r w:rsidRPr="00C15A94">
        <w:rPr>
          <w:rStyle w:val="StyleUnderline"/>
        </w:rPr>
        <w:t xml:space="preserve"> </w:t>
      </w:r>
      <w:r w:rsidRPr="000B56DF">
        <w:rPr>
          <w:rStyle w:val="StyleUnderline"/>
          <w:highlight w:val="cyan"/>
        </w:rPr>
        <w:t>governance</w:t>
      </w:r>
      <w:r w:rsidRPr="00C15A94">
        <w:rPr>
          <w:rStyle w:val="StyleUnderline"/>
        </w:rPr>
        <w:t xml:space="preserve"> under rules that meet conditions of publicity, generality, coherence and nonretroactivity</w:t>
      </w:r>
      <w:r w:rsidRPr="00C15A94">
        <w:rPr>
          <w:sz w:val="16"/>
        </w:rPr>
        <w:t>’ (Kahn, 1997: 3).</w:t>
      </w:r>
    </w:p>
    <w:p w14:paraId="466B82F6" w14:textId="77777777" w:rsidR="00145D5B" w:rsidRDefault="00145D5B" w:rsidP="00145D5B">
      <w:pPr>
        <w:pStyle w:val="Heading4"/>
      </w:pPr>
      <w:r>
        <w:t>Domestic legitimacy transcends borders.</w:t>
      </w:r>
    </w:p>
    <w:p w14:paraId="258C00CB" w14:textId="77777777" w:rsidR="00145D5B" w:rsidRPr="003F2C41" w:rsidRDefault="00145D5B" w:rsidP="00145D5B">
      <w:r w:rsidRPr="003F2C41">
        <w:t xml:space="preserve">Sidney W. </w:t>
      </w:r>
      <w:r w:rsidRPr="003F2C41">
        <w:rPr>
          <w:rStyle w:val="Style13ptBold"/>
        </w:rPr>
        <w:t>Richards 8</w:t>
      </w:r>
      <w:r w:rsidRPr="003F2C41">
        <w:t xml:space="preserve">, </w:t>
      </w:r>
      <w:r>
        <w:t>Junior Lecturer for Utrecht University, School of Law, Department of Legal Theory and Jurisprudence, Policy Officer at the Hague Institute for the Internationalisation of Law</w:t>
      </w:r>
      <w:r w:rsidRPr="003F2C41">
        <w:t>, 12/2008, "Survey article: the legitimacy of Supreme Courts in the context of</w:t>
      </w:r>
      <w:r>
        <w:t xml:space="preserve"> </w:t>
      </w:r>
      <w:r w:rsidRPr="003F2C41">
        <w:t>globalisation," Utrecht Law Review, vol. 4, issue 3, christian</w:t>
      </w:r>
    </w:p>
    <w:p w14:paraId="07073508" w14:textId="77777777" w:rsidR="00145D5B" w:rsidRPr="00D25378" w:rsidRDefault="00145D5B" w:rsidP="00145D5B">
      <w:pPr>
        <w:rPr>
          <w:sz w:val="16"/>
        </w:rPr>
      </w:pPr>
      <w:r w:rsidRPr="00D25378">
        <w:rPr>
          <w:rStyle w:val="StyleUnderline"/>
          <w:highlight w:val="cyan"/>
        </w:rPr>
        <w:t xml:space="preserve">National </w:t>
      </w:r>
      <w:r w:rsidRPr="00D25378">
        <w:rPr>
          <w:rStyle w:val="Emphasis"/>
          <w:highlight w:val="cyan"/>
        </w:rPr>
        <w:t>Supreme</w:t>
      </w:r>
      <w:r w:rsidRPr="00E7399E">
        <w:rPr>
          <w:rStyle w:val="Emphasis"/>
        </w:rPr>
        <w:t xml:space="preserve"> </w:t>
      </w:r>
      <w:r w:rsidRPr="00D25378">
        <w:rPr>
          <w:rStyle w:val="Emphasis"/>
          <w:highlight w:val="cyan"/>
        </w:rPr>
        <w:t>Courts</w:t>
      </w:r>
      <w:r w:rsidRPr="00D25378">
        <w:rPr>
          <w:sz w:val="16"/>
        </w:rPr>
        <w:t xml:space="preserve"> are </w:t>
      </w:r>
      <w:r w:rsidRPr="00D25378">
        <w:rPr>
          <w:rStyle w:val="StyleUnderline"/>
        </w:rPr>
        <w:t>amongst</w:t>
      </w:r>
      <w:r w:rsidRPr="00E7399E">
        <w:rPr>
          <w:rStyle w:val="StyleUnderline"/>
        </w:rPr>
        <w:t xml:space="preserve"> the </w:t>
      </w:r>
      <w:r w:rsidRPr="00D25378">
        <w:rPr>
          <w:rStyle w:val="StyleUnderline"/>
          <w:highlight w:val="cyan"/>
        </w:rPr>
        <w:t>actors that feel</w:t>
      </w:r>
      <w:r w:rsidRPr="00E7399E">
        <w:rPr>
          <w:rStyle w:val="StyleUnderline"/>
        </w:rPr>
        <w:t xml:space="preserve"> the exigencies of </w:t>
      </w:r>
      <w:r w:rsidRPr="00D25378">
        <w:rPr>
          <w:rStyle w:val="StyleUnderline"/>
          <w:highlight w:val="cyan"/>
        </w:rPr>
        <w:t>globalisation</w:t>
      </w:r>
      <w:r w:rsidRPr="00E7399E">
        <w:rPr>
          <w:rStyle w:val="StyleUnderline"/>
        </w:rPr>
        <w:t xml:space="preserve"> </w:t>
      </w:r>
      <w:r w:rsidRPr="00D25378">
        <w:rPr>
          <w:rStyle w:val="StyleUnderline"/>
          <w:highlight w:val="cyan"/>
        </w:rPr>
        <w:t xml:space="preserve">most </w:t>
      </w:r>
      <w:r w:rsidRPr="00D25378">
        <w:rPr>
          <w:rStyle w:val="StyleUnderline"/>
        </w:rPr>
        <w:t>keenly</w:t>
      </w:r>
      <w:r w:rsidRPr="00E7399E">
        <w:rPr>
          <w:rStyle w:val="StyleUnderline"/>
        </w:rPr>
        <w:t xml:space="preserve"> and </w:t>
      </w:r>
      <w:r w:rsidRPr="00D25378">
        <w:rPr>
          <w:rStyle w:val="StyleUnderline"/>
          <w:highlight w:val="cyan"/>
        </w:rPr>
        <w:t>urgently</w:t>
      </w:r>
      <w:r w:rsidRPr="00E7399E">
        <w:rPr>
          <w:rStyle w:val="StyleUnderline"/>
        </w:rPr>
        <w:t>, for several reasons</w:t>
      </w:r>
      <w:r w:rsidRPr="00D25378">
        <w:rPr>
          <w:sz w:val="16"/>
        </w:rPr>
        <w:t xml:space="preserve">. First, these </w:t>
      </w:r>
      <w:r w:rsidRPr="00E7399E">
        <w:rPr>
          <w:rStyle w:val="StyleUnderline"/>
        </w:rPr>
        <w:t>institutions</w:t>
      </w:r>
      <w:r w:rsidRPr="00D25378">
        <w:rPr>
          <w:sz w:val="16"/>
        </w:rPr>
        <w:t xml:space="preserve"> are </w:t>
      </w:r>
      <w:r w:rsidRPr="00D25378">
        <w:rPr>
          <w:rStyle w:val="StyleUnderline"/>
        </w:rPr>
        <w:t>faced with</w:t>
      </w:r>
      <w:r w:rsidRPr="00D25378">
        <w:rPr>
          <w:sz w:val="16"/>
        </w:rPr>
        <w:t xml:space="preserve"> the intellectual </w:t>
      </w:r>
      <w:r w:rsidRPr="00D25378">
        <w:rPr>
          <w:rStyle w:val="StyleUnderline"/>
        </w:rPr>
        <w:t>task of taking legal</w:t>
      </w:r>
      <w:r w:rsidRPr="00E7399E">
        <w:rPr>
          <w:rStyle w:val="StyleUnderline"/>
        </w:rPr>
        <w:t xml:space="preserve"> </w:t>
      </w:r>
      <w:r w:rsidRPr="00D25378">
        <w:rPr>
          <w:rStyle w:val="StyleUnderline"/>
        </w:rPr>
        <w:t>notions</w:t>
      </w:r>
      <w:r w:rsidRPr="00E7399E">
        <w:rPr>
          <w:rStyle w:val="StyleUnderline"/>
        </w:rPr>
        <w:t xml:space="preserve"> that have traditionally found their sole application within the domestic sphere </w:t>
      </w:r>
      <w:r w:rsidRPr="00D25378">
        <w:rPr>
          <w:rStyle w:val="StyleUnderline"/>
        </w:rPr>
        <w:t>and</w:t>
      </w:r>
      <w:r w:rsidRPr="00E7399E">
        <w:rPr>
          <w:rStyle w:val="StyleUnderline"/>
        </w:rPr>
        <w:t xml:space="preserve"> successfully </w:t>
      </w:r>
      <w:r w:rsidRPr="00D25378">
        <w:rPr>
          <w:rStyle w:val="StyleUnderline"/>
        </w:rPr>
        <w:t>transposing them to an internationalised environment</w:t>
      </w:r>
      <w:r w:rsidRPr="00D25378">
        <w:rPr>
          <w:sz w:val="16"/>
        </w:rPr>
        <w:t xml:space="preserve">. These notions (e.g. legal unity, </w:t>
      </w:r>
      <w:r w:rsidRPr="00D25378">
        <w:rPr>
          <w:rStyle w:val="Emphasis"/>
          <w:highlight w:val="cyan"/>
        </w:rPr>
        <w:t>judicial</w:t>
      </w:r>
      <w:r w:rsidRPr="00E7399E">
        <w:rPr>
          <w:rStyle w:val="Emphasis"/>
        </w:rPr>
        <w:t xml:space="preserve"> </w:t>
      </w:r>
      <w:r w:rsidRPr="00D25378">
        <w:rPr>
          <w:rStyle w:val="Emphasis"/>
          <w:highlight w:val="cyan"/>
        </w:rPr>
        <w:t>legitimacy</w:t>
      </w:r>
      <w:r w:rsidRPr="00D25378">
        <w:rPr>
          <w:sz w:val="16"/>
        </w:rPr>
        <w:t xml:space="preserve"> and, more generally, the political ideals of democracy and accountability) are </w:t>
      </w:r>
      <w:r w:rsidRPr="00D25378">
        <w:rPr>
          <w:rStyle w:val="StyleUnderline"/>
          <w:highlight w:val="cyan"/>
        </w:rPr>
        <w:t>in need of</w:t>
      </w:r>
      <w:r w:rsidRPr="00E7399E">
        <w:rPr>
          <w:rStyle w:val="StyleUnderline"/>
        </w:rPr>
        <w:t xml:space="preserve"> a </w:t>
      </w:r>
      <w:r w:rsidRPr="00D25378">
        <w:rPr>
          <w:rStyle w:val="Emphasis"/>
          <w:highlight w:val="cyan"/>
        </w:rPr>
        <w:t>critical</w:t>
      </w:r>
      <w:r w:rsidRPr="00D25378">
        <w:rPr>
          <w:rStyle w:val="StyleUnderline"/>
          <w:highlight w:val="cyan"/>
        </w:rPr>
        <w:t xml:space="preserve"> re-examination</w:t>
      </w:r>
      <w:r w:rsidRPr="00D25378">
        <w:rPr>
          <w:sz w:val="16"/>
        </w:rPr>
        <w:t xml:space="preserve"> </w:t>
      </w:r>
      <w:r w:rsidRPr="00D25378">
        <w:rPr>
          <w:rStyle w:val="StyleUnderline"/>
          <w:highlight w:val="cyan"/>
        </w:rPr>
        <w:t>in light of</w:t>
      </w:r>
      <w:r w:rsidRPr="00E7399E">
        <w:rPr>
          <w:rStyle w:val="StyleUnderline"/>
        </w:rPr>
        <w:t xml:space="preserve"> </w:t>
      </w:r>
      <w:r w:rsidRPr="00D25378">
        <w:rPr>
          <w:rStyle w:val="StyleUnderline"/>
          <w:highlight w:val="cyan"/>
        </w:rPr>
        <w:t>globalisation</w:t>
      </w:r>
      <w:r w:rsidRPr="00D25378">
        <w:rPr>
          <w:sz w:val="16"/>
        </w:rPr>
        <w:t xml:space="preserve"> if they are to retain their foothold in the modern world. Second, and more importantly, Supreme Courts are charged with responsibility for dispensing justice at the national level within a world in which problems frequently transcend borders. Ultimately, the task incumbent upon Supreme Courts is simply ‘to deliver the goods’, despite the changing contexts precipitated by globalisation. The expectations that these domestic institutions must meet therefore include certain standards of what might be called ‘output legitimacy’. In other words, national Supreme Courts are required continually to ensure an adequate measure of domestic justice, despite the increasing interconnectedness of legal orders.</w:t>
      </w:r>
    </w:p>
    <w:p w14:paraId="3A8A19BF" w14:textId="77777777" w:rsidR="00145D5B" w:rsidRPr="00D25378" w:rsidRDefault="00145D5B" w:rsidP="00145D5B">
      <w:pPr>
        <w:rPr>
          <w:sz w:val="16"/>
        </w:rPr>
      </w:pPr>
      <w:r w:rsidRPr="00D25378">
        <w:rPr>
          <w:sz w:val="16"/>
        </w:rPr>
        <w:t xml:space="preserve">This area of inquiry is one which, in recent years, has attained some degree of prominence in various scholarly circles, although not always with the same degree of urgency. A particularly salient focus for contemporary scholars is the emergence of large quantities of cross-cutting formal and informal legal relations between domestic jurisdictions that are largely unprecedented in terms of frequency and visibility and, most importantly, defy classification according to the traditional taxonomies of domestic and international law falling somewhere in between.1 Significantly, the fluidity of boundaries between domestic and international legal orders is primarily the product of domestic judicial agency. </w:t>
      </w:r>
      <w:r w:rsidRPr="00D25378">
        <w:rPr>
          <w:rStyle w:val="StyleUnderline"/>
          <w:highlight w:val="cyan"/>
        </w:rPr>
        <w:t>Judges</w:t>
      </w:r>
      <w:r w:rsidRPr="00D25378">
        <w:rPr>
          <w:rStyle w:val="StyleUnderline"/>
        </w:rPr>
        <w:t xml:space="preserve"> and other legal actors</w:t>
      </w:r>
      <w:r w:rsidRPr="00D25378">
        <w:rPr>
          <w:sz w:val="16"/>
        </w:rPr>
        <w:t xml:space="preserve"> cite each other’s decisions, engage in transnational dialogue, attend conferences, </w:t>
      </w:r>
      <w:r w:rsidRPr="00D25378">
        <w:rPr>
          <w:rStyle w:val="Emphasis"/>
          <w:highlight w:val="cyan"/>
        </w:rPr>
        <w:t>exchange</w:t>
      </w:r>
      <w:r w:rsidRPr="00D25378">
        <w:rPr>
          <w:rStyle w:val="StyleUnderline"/>
          <w:highlight w:val="cyan"/>
        </w:rPr>
        <w:t xml:space="preserve"> best</w:t>
      </w:r>
      <w:r w:rsidRPr="00D25378">
        <w:rPr>
          <w:rStyle w:val="StyleUnderline"/>
        </w:rPr>
        <w:t xml:space="preserve"> </w:t>
      </w:r>
      <w:r w:rsidRPr="00D25378">
        <w:rPr>
          <w:rStyle w:val="StyleUnderline"/>
          <w:highlight w:val="cyan"/>
        </w:rPr>
        <w:t>practices</w:t>
      </w:r>
      <w:r w:rsidRPr="00D25378">
        <w:rPr>
          <w:sz w:val="16"/>
        </w:rPr>
        <w:t xml:space="preserve"> and </w:t>
      </w:r>
      <w:r w:rsidRPr="00D25378">
        <w:rPr>
          <w:rStyle w:val="StyleUnderline"/>
        </w:rPr>
        <w:t xml:space="preserve">generally become increasingly aware of and </w:t>
      </w:r>
      <w:r w:rsidRPr="00D25378">
        <w:rPr>
          <w:rStyle w:val="StyleUnderline"/>
          <w:highlight w:val="cyan"/>
        </w:rPr>
        <w:t>attentive</w:t>
      </w:r>
      <w:r w:rsidRPr="00D25378">
        <w:rPr>
          <w:rStyle w:val="StyleUnderline"/>
        </w:rPr>
        <w:t xml:space="preserve"> </w:t>
      </w:r>
      <w:r w:rsidRPr="00D25378">
        <w:rPr>
          <w:rStyle w:val="StyleUnderline"/>
          <w:highlight w:val="cyan"/>
        </w:rPr>
        <w:t>to</w:t>
      </w:r>
      <w:r w:rsidRPr="00D25378">
        <w:rPr>
          <w:rStyle w:val="StyleUnderline"/>
        </w:rPr>
        <w:t xml:space="preserve"> both transnational and </w:t>
      </w:r>
      <w:r w:rsidRPr="00D25378">
        <w:rPr>
          <w:rStyle w:val="StyleUnderline"/>
          <w:highlight w:val="cyan"/>
        </w:rPr>
        <w:t>international legal developments</w:t>
      </w:r>
      <w:r w:rsidRPr="00D25378">
        <w:rPr>
          <w:sz w:val="16"/>
        </w:rPr>
        <w:t xml:space="preserve">. And again, it must be reiterated that </w:t>
      </w:r>
      <w:r w:rsidRPr="00D25378">
        <w:rPr>
          <w:rStyle w:val="StyleUnderline"/>
        </w:rPr>
        <w:t xml:space="preserve">these phenomena </w:t>
      </w:r>
      <w:r w:rsidRPr="00D25378">
        <w:rPr>
          <w:rStyle w:val="StyleUnderline"/>
          <w:highlight w:val="cyan"/>
        </w:rPr>
        <w:t xml:space="preserve">occupy </w:t>
      </w:r>
      <w:r w:rsidRPr="00D25378">
        <w:rPr>
          <w:rStyle w:val="StyleUnderline"/>
        </w:rPr>
        <w:t xml:space="preserve">a </w:t>
      </w:r>
      <w:r w:rsidRPr="00D25378">
        <w:rPr>
          <w:rStyle w:val="StyleUnderline"/>
          <w:highlight w:val="cyan"/>
        </w:rPr>
        <w:t>middle</w:t>
      </w:r>
      <w:r w:rsidRPr="00D25378">
        <w:rPr>
          <w:rStyle w:val="StyleUnderline"/>
        </w:rPr>
        <w:t xml:space="preserve"> </w:t>
      </w:r>
      <w:r w:rsidRPr="00D25378">
        <w:rPr>
          <w:rStyle w:val="StyleUnderline"/>
          <w:highlight w:val="cyan"/>
        </w:rPr>
        <w:t>ground</w:t>
      </w:r>
      <w:r w:rsidRPr="00D25378">
        <w:rPr>
          <w:sz w:val="16"/>
        </w:rPr>
        <w:t xml:space="preserve"> between the domestic and the international legal order, being neither wholly domestic nor wholly international. In general, in the remainder of this article, these processes will be referred to </w:t>
      </w:r>
      <w:r w:rsidRPr="00D25378">
        <w:rPr>
          <w:rStyle w:val="StyleUnderline"/>
          <w:highlight w:val="cyan"/>
        </w:rPr>
        <w:t xml:space="preserve">as </w:t>
      </w:r>
      <w:r w:rsidRPr="00D25378">
        <w:rPr>
          <w:rStyle w:val="Emphasis"/>
          <w:highlight w:val="cyan"/>
        </w:rPr>
        <w:t>judicial internationalisation</w:t>
      </w:r>
      <w:r w:rsidRPr="00D25378">
        <w:rPr>
          <w:sz w:val="16"/>
        </w:rPr>
        <w:t>.</w:t>
      </w:r>
    </w:p>
    <w:p w14:paraId="5F0A83CF" w14:textId="77777777" w:rsidR="00145D5B" w:rsidRDefault="00145D5B" w:rsidP="00145D5B">
      <w:pPr>
        <w:pStyle w:val="Heading4"/>
      </w:pPr>
      <w:r>
        <w:t xml:space="preserve">Judicial </w:t>
      </w:r>
      <w:r w:rsidRPr="009B6A2D">
        <w:rPr>
          <w:u w:val="single"/>
        </w:rPr>
        <w:t>internationalization</w:t>
      </w:r>
      <w:r>
        <w:t xml:space="preserve"> proves spillover to </w:t>
      </w:r>
      <w:r w:rsidRPr="009B6A2D">
        <w:rPr>
          <w:u w:val="single"/>
        </w:rPr>
        <w:t>global</w:t>
      </w:r>
      <w:r>
        <w:t xml:space="preserve"> rule of law.</w:t>
      </w:r>
    </w:p>
    <w:p w14:paraId="316F8AB8" w14:textId="77777777" w:rsidR="00145D5B" w:rsidRDefault="00145D5B" w:rsidP="00145D5B">
      <w:r w:rsidRPr="003F2C41">
        <w:t xml:space="preserve">Sidney W. </w:t>
      </w:r>
      <w:r w:rsidRPr="003F2C41">
        <w:rPr>
          <w:rStyle w:val="Style13ptBold"/>
        </w:rPr>
        <w:t>Richards 8</w:t>
      </w:r>
      <w:r w:rsidRPr="003F2C41">
        <w:t xml:space="preserve">, </w:t>
      </w:r>
      <w:r>
        <w:t xml:space="preserve">Junior Lecturer for Utrecht University, School of Law, Department of Legal Theory and Jurisprudence, Policy Officer at the Hague Institute for the Internationalisation of Law; Citing Anne-Marie Slaughter, </w:t>
      </w:r>
      <w:r w:rsidRPr="00BC6DAB">
        <w:t>Former United States Director of Policy Planning</w:t>
      </w:r>
      <w:r>
        <w:t xml:space="preserve">, </w:t>
      </w:r>
      <w:r w:rsidRPr="00BC6DAB">
        <w:t>Professor Emerita of Politics and International Affairs at Princeton University</w:t>
      </w:r>
      <w:r>
        <w:t>,</w:t>
      </w:r>
      <w:r w:rsidRPr="003F2C41">
        <w:t xml:space="preserve"> 12/2008, "Survey article: the legitimacy of Supreme Courts in the context of</w:t>
      </w:r>
      <w:r>
        <w:t xml:space="preserve"> </w:t>
      </w:r>
      <w:r w:rsidRPr="003F2C41">
        <w:t>globalisation," Utrecht Law Review, vol. 4, issue 3, christian</w:t>
      </w:r>
    </w:p>
    <w:p w14:paraId="1F298B9D" w14:textId="77777777" w:rsidR="00145D5B" w:rsidRPr="00E7399E" w:rsidRDefault="00145D5B" w:rsidP="00145D5B">
      <w:pPr>
        <w:rPr>
          <w:sz w:val="16"/>
        </w:rPr>
      </w:pPr>
      <w:r w:rsidRPr="00E7399E">
        <w:rPr>
          <w:sz w:val="16"/>
        </w:rPr>
        <w:t xml:space="preserve">An alternative line of reasoning suggests that </w:t>
      </w:r>
      <w:r w:rsidRPr="00D25378">
        <w:rPr>
          <w:rStyle w:val="StyleUnderline"/>
          <w:highlight w:val="cyan"/>
        </w:rPr>
        <w:t>judicial internationalisation</w:t>
      </w:r>
      <w:r w:rsidRPr="00BC6DAB">
        <w:rPr>
          <w:rStyle w:val="StyleUnderline"/>
        </w:rPr>
        <w:t xml:space="preserve"> </w:t>
      </w:r>
      <w:r w:rsidRPr="00E7399E">
        <w:rPr>
          <w:sz w:val="16"/>
        </w:rPr>
        <w:t xml:space="preserve">is </w:t>
      </w:r>
      <w:r w:rsidRPr="00D25378">
        <w:rPr>
          <w:rStyle w:val="Emphasis"/>
          <w:highlight w:val="cyan"/>
        </w:rPr>
        <w:t>legitimated</w:t>
      </w:r>
      <w:r w:rsidRPr="00E7399E">
        <w:rPr>
          <w:sz w:val="16"/>
        </w:rPr>
        <w:t xml:space="preserve"> partly </w:t>
      </w:r>
      <w:r w:rsidRPr="00D25378">
        <w:rPr>
          <w:rStyle w:val="StyleUnderline"/>
          <w:highlight w:val="cyan"/>
        </w:rPr>
        <w:t>by</w:t>
      </w:r>
      <w:r w:rsidRPr="00BC6DAB">
        <w:rPr>
          <w:rStyle w:val="StyleUnderline"/>
        </w:rPr>
        <w:t xml:space="preserve"> an appeal to its conduciveness to the </w:t>
      </w:r>
      <w:r w:rsidRPr="00D25378">
        <w:rPr>
          <w:rStyle w:val="Emphasis"/>
          <w:highlight w:val="cyan"/>
        </w:rPr>
        <w:t>promotion</w:t>
      </w:r>
      <w:r w:rsidRPr="00E7399E">
        <w:rPr>
          <w:sz w:val="16"/>
        </w:rPr>
        <w:t xml:space="preserve"> </w:t>
      </w:r>
      <w:r w:rsidRPr="00D25378">
        <w:rPr>
          <w:rStyle w:val="StyleUnderline"/>
          <w:highlight w:val="cyan"/>
        </w:rPr>
        <w:t>of</w:t>
      </w:r>
      <w:r w:rsidRPr="00BC6DAB">
        <w:rPr>
          <w:rStyle w:val="StyleUnderline"/>
        </w:rPr>
        <w:t xml:space="preserve"> the </w:t>
      </w:r>
      <w:r w:rsidRPr="00D25378">
        <w:rPr>
          <w:rStyle w:val="Emphasis"/>
          <w:highlight w:val="cyan"/>
        </w:rPr>
        <w:t>rule of law</w:t>
      </w:r>
      <w:r w:rsidRPr="00BC6DAB">
        <w:rPr>
          <w:rStyle w:val="StyleUnderline"/>
        </w:rPr>
        <w:t xml:space="preserve">, </w:t>
      </w:r>
      <w:r w:rsidRPr="00BC6DAB">
        <w:rPr>
          <w:rStyle w:val="Emphasis"/>
        </w:rPr>
        <w:t>democracy</w:t>
      </w:r>
      <w:r w:rsidRPr="00BC6DAB">
        <w:rPr>
          <w:rStyle w:val="StyleUnderline"/>
        </w:rPr>
        <w:t xml:space="preserve">, human rights and </w:t>
      </w:r>
      <w:r w:rsidRPr="00BC6DAB">
        <w:rPr>
          <w:rStyle w:val="Emphasis"/>
        </w:rPr>
        <w:t>constitutionalism</w:t>
      </w:r>
      <w:r w:rsidRPr="00BC6DAB">
        <w:rPr>
          <w:rStyle w:val="StyleUnderline"/>
        </w:rPr>
        <w:t xml:space="preserve"> </w:t>
      </w:r>
      <w:r w:rsidRPr="00D25378">
        <w:rPr>
          <w:rStyle w:val="StyleUnderline"/>
          <w:highlight w:val="cyan"/>
        </w:rPr>
        <w:t>at home</w:t>
      </w:r>
      <w:r w:rsidRPr="00BC6DAB">
        <w:rPr>
          <w:rStyle w:val="StyleUnderline"/>
        </w:rPr>
        <w:t xml:space="preserve"> and </w:t>
      </w:r>
      <w:r w:rsidRPr="00BC6DAB">
        <w:rPr>
          <w:rStyle w:val="Emphasis"/>
        </w:rPr>
        <w:t>abroad</w:t>
      </w:r>
      <w:r w:rsidRPr="00E7399E">
        <w:rPr>
          <w:sz w:val="16"/>
        </w:rPr>
        <w:t xml:space="preserve">.42 Indeed, this notion informs much of the literature arguing in the direction of judicial internationalisation. </w:t>
      </w:r>
    </w:p>
    <w:p w14:paraId="17DDC68D" w14:textId="77777777" w:rsidR="00145D5B" w:rsidRPr="00E7399E" w:rsidRDefault="00145D5B" w:rsidP="00145D5B">
      <w:pPr>
        <w:rPr>
          <w:sz w:val="16"/>
        </w:rPr>
      </w:pPr>
      <w:r w:rsidRPr="00E7399E">
        <w:rPr>
          <w:sz w:val="16"/>
        </w:rPr>
        <w:t xml:space="preserve">Concluding an analysis of judicial globalisation, Slaughter notes, </w:t>
      </w:r>
    </w:p>
    <w:p w14:paraId="3216D1C3" w14:textId="77777777" w:rsidR="00145D5B" w:rsidRPr="00E7399E" w:rsidRDefault="00145D5B" w:rsidP="00145D5B">
      <w:pPr>
        <w:rPr>
          <w:sz w:val="16"/>
        </w:rPr>
      </w:pPr>
      <w:r w:rsidRPr="00E7399E">
        <w:rPr>
          <w:sz w:val="16"/>
        </w:rPr>
        <w:t xml:space="preserve">‘[i]n sum, </w:t>
      </w:r>
      <w:r w:rsidRPr="00BC6DAB">
        <w:rPr>
          <w:rStyle w:val="StyleUnderline"/>
        </w:rPr>
        <w:t xml:space="preserve">judges around the world are </w:t>
      </w:r>
      <w:r w:rsidRPr="00D25378">
        <w:rPr>
          <w:rStyle w:val="StyleUnderline"/>
          <w:highlight w:val="cyan"/>
        </w:rPr>
        <w:t>coming together in various ways</w:t>
      </w:r>
      <w:r w:rsidRPr="00E7399E">
        <w:rPr>
          <w:sz w:val="16"/>
        </w:rPr>
        <w:t xml:space="preserve"> that are </w:t>
      </w:r>
      <w:r w:rsidRPr="00D25378">
        <w:rPr>
          <w:rStyle w:val="StyleUnderline"/>
          <w:highlight w:val="cyan"/>
        </w:rPr>
        <w:t>achieving many</w:t>
      </w:r>
      <w:r w:rsidRPr="00BC6DAB">
        <w:rPr>
          <w:rStyle w:val="StyleUnderline"/>
        </w:rPr>
        <w:t xml:space="preserve"> of the </w:t>
      </w:r>
      <w:r w:rsidRPr="00D25378">
        <w:rPr>
          <w:rStyle w:val="StyleUnderline"/>
          <w:highlight w:val="cyan"/>
        </w:rPr>
        <w:t>goals of</w:t>
      </w:r>
      <w:r w:rsidRPr="00BC6DAB">
        <w:rPr>
          <w:rStyle w:val="StyleUnderline"/>
        </w:rPr>
        <w:t xml:space="preserve"> a </w:t>
      </w:r>
      <w:r w:rsidRPr="0049490A">
        <w:rPr>
          <w:rStyle w:val="StyleUnderline"/>
        </w:rPr>
        <w:t xml:space="preserve">formal </w:t>
      </w:r>
      <w:r w:rsidRPr="00D25378">
        <w:rPr>
          <w:rStyle w:val="StyleUnderline"/>
          <w:highlight w:val="cyan"/>
        </w:rPr>
        <w:t>global legal system</w:t>
      </w:r>
      <w:r w:rsidRPr="00E7399E">
        <w:rPr>
          <w:sz w:val="16"/>
        </w:rPr>
        <w:t xml:space="preserve">: the </w:t>
      </w:r>
      <w:r w:rsidRPr="00BC6DAB">
        <w:rPr>
          <w:rStyle w:val="StyleUnderline"/>
        </w:rPr>
        <w:t>cross-fertilization of legal cult</w:t>
      </w:r>
      <w:r w:rsidRPr="00E7399E">
        <w:rPr>
          <w:sz w:val="16"/>
        </w:rPr>
        <w:t>ures in general and solutions to specific legal problems in particular</w:t>
      </w:r>
      <w:r w:rsidRPr="0049490A">
        <w:rPr>
          <w:sz w:val="16"/>
        </w:rPr>
        <w:t>;</w:t>
      </w:r>
      <w:r w:rsidRPr="00E7399E">
        <w:rPr>
          <w:sz w:val="16"/>
        </w:rPr>
        <w:t xml:space="preserve"> the </w:t>
      </w:r>
      <w:r w:rsidRPr="00BC6DAB">
        <w:rPr>
          <w:rStyle w:val="StyleUnderline"/>
        </w:rPr>
        <w:t xml:space="preserve">strengthening of a set of universal norms regarding judicial independence and the </w:t>
      </w:r>
      <w:r w:rsidRPr="00BC6DAB">
        <w:rPr>
          <w:rStyle w:val="Emphasis"/>
        </w:rPr>
        <w:t>rule of law</w:t>
      </w:r>
      <w:r w:rsidRPr="00E7399E">
        <w:rPr>
          <w:sz w:val="16"/>
        </w:rPr>
        <w:t xml:space="preserve"> (however broadly defined)’.43 </w:t>
      </w:r>
    </w:p>
    <w:p w14:paraId="3079E4B5" w14:textId="77777777" w:rsidR="00145D5B" w:rsidRPr="00E7399E" w:rsidRDefault="00145D5B" w:rsidP="00145D5B">
      <w:pPr>
        <w:rPr>
          <w:sz w:val="16"/>
        </w:rPr>
      </w:pPr>
      <w:r w:rsidRPr="00E7399E">
        <w:rPr>
          <w:sz w:val="16"/>
        </w:rPr>
        <w:t xml:space="preserve">In this context, it is often noted that judicial internationalisation is </w:t>
      </w:r>
      <w:r w:rsidRPr="00BC6DAB">
        <w:rPr>
          <w:rStyle w:val="StyleUnderline"/>
        </w:rPr>
        <w:t>conducive to the consolidation of independent judiciaries in recently established and consolidating democracies</w:t>
      </w:r>
      <w:r w:rsidRPr="00E7399E">
        <w:rPr>
          <w:sz w:val="16"/>
        </w:rPr>
        <w:t xml:space="preserve">. Through judicial internationalisation, </w:t>
      </w:r>
      <w:r w:rsidRPr="00BC6DAB">
        <w:rPr>
          <w:rStyle w:val="StyleUnderline"/>
        </w:rPr>
        <w:t xml:space="preserve">newly established judiciaries benefit from the expertise, support, status and persuasive authority </w:t>
      </w:r>
      <w:r w:rsidRPr="0049490A">
        <w:rPr>
          <w:rStyle w:val="StyleUnderline"/>
          <w:highlight w:val="cyan"/>
        </w:rPr>
        <w:t>derived</w:t>
      </w:r>
      <w:r w:rsidRPr="00BC6DAB">
        <w:rPr>
          <w:rStyle w:val="StyleUnderline"/>
        </w:rPr>
        <w:t xml:space="preserve"> </w:t>
      </w:r>
      <w:r w:rsidRPr="0049490A">
        <w:rPr>
          <w:rStyle w:val="StyleUnderline"/>
          <w:highlight w:val="cyan"/>
        </w:rPr>
        <w:t>from</w:t>
      </w:r>
      <w:r w:rsidRPr="0049490A">
        <w:rPr>
          <w:rStyle w:val="StyleUnderline"/>
        </w:rPr>
        <w:t xml:space="preserve"> </w:t>
      </w:r>
      <w:r w:rsidRPr="0049490A">
        <w:rPr>
          <w:rStyle w:val="Emphasis"/>
        </w:rPr>
        <w:t>global</w:t>
      </w:r>
      <w:r w:rsidRPr="00BC6DAB">
        <w:rPr>
          <w:rStyle w:val="StyleUnderline"/>
        </w:rPr>
        <w:t xml:space="preserve"> </w:t>
      </w:r>
      <w:r w:rsidRPr="0049490A">
        <w:rPr>
          <w:rStyle w:val="StyleUnderline"/>
          <w:highlight w:val="cyan"/>
        </w:rPr>
        <w:t>judicial</w:t>
      </w:r>
      <w:r w:rsidRPr="00BC6DAB">
        <w:rPr>
          <w:rStyle w:val="StyleUnderline"/>
        </w:rPr>
        <w:t xml:space="preserve"> </w:t>
      </w:r>
      <w:r w:rsidRPr="0049490A">
        <w:rPr>
          <w:rStyle w:val="Emphasis"/>
          <w:highlight w:val="cyan"/>
        </w:rPr>
        <w:t>networks</w:t>
      </w:r>
      <w:r w:rsidRPr="00E7399E">
        <w:rPr>
          <w:sz w:val="16"/>
        </w:rPr>
        <w:t>. This socialisation ‘[i]s important for convincing judges to try to uphold global norms of judicial independence and integrity in countries and at times when those are under assault’.44 Justice Breyer also considers this consequence of judicial internationalisation to be generally desirable:</w:t>
      </w:r>
    </w:p>
    <w:p w14:paraId="4F47B671" w14:textId="77777777" w:rsidR="00145D5B" w:rsidRPr="00E7399E" w:rsidRDefault="00145D5B" w:rsidP="00145D5B">
      <w:pPr>
        <w:rPr>
          <w:sz w:val="16"/>
        </w:rPr>
      </w:pPr>
      <w:r w:rsidRPr="00E7399E">
        <w:rPr>
          <w:sz w:val="16"/>
        </w:rPr>
        <w:t>‘in some of these countries there are institutions, courts that are trying to make their way in societies that didn’t used to be democratic, and they are trying to protect human rights, they are trying to protect democracy. They’re having a document called a constitution, and they want to be independent judges. And for years people all over the world have cited the Supreme Court, why don’t we cite them occasionally? They will then go to some of their legislators and others and say, “See, the Supreme Court of the United States cites us.” That might give them a leg up, even if we just say it’s an interesting example.’45</w:t>
      </w:r>
    </w:p>
    <w:p w14:paraId="0D2ED9DB" w14:textId="77777777" w:rsidR="00145D5B" w:rsidRPr="00E7399E" w:rsidRDefault="00145D5B" w:rsidP="00145D5B">
      <w:pPr>
        <w:rPr>
          <w:sz w:val="16"/>
        </w:rPr>
      </w:pPr>
      <w:r w:rsidRPr="00E7399E">
        <w:rPr>
          <w:sz w:val="16"/>
        </w:rPr>
        <w:t>Indeed, Ken Kersch argues that several US Supreme Court judges, in referencing foreign law, both consciously and subconsciously subscribe to the core tenets of liberal internationalism, holding that:</w:t>
      </w:r>
    </w:p>
    <w:p w14:paraId="59686100" w14:textId="77777777" w:rsidR="00145D5B" w:rsidRPr="00E7399E" w:rsidRDefault="00145D5B" w:rsidP="00145D5B">
      <w:pPr>
        <w:rPr>
          <w:sz w:val="16"/>
        </w:rPr>
      </w:pPr>
      <w:r w:rsidRPr="00E7399E">
        <w:rPr>
          <w:sz w:val="16"/>
        </w:rPr>
        <w:t>‘[w]hen judges from well-established, advanced western democracies enter into conversations with their counterparts in emerging liberal democracies, they help enhance the status and prestige of judges from these countries. This is not, from the perspective of either side, an affront to the sovereignty of the developing nation, or to the independence of its judiciary. It is a win-win situation which actually strengthens the authority of the judiciary in the developing state. In doing so, it works to strengthen the authority of the liberal constitutional state itself. Viewed in this way, judicial globalisation is a way of strengthening national sovereignty, not limiting it: it is part of a state-building initiative in a broader, liberal international order’.46</w:t>
      </w:r>
    </w:p>
    <w:p w14:paraId="145E30EB" w14:textId="77777777" w:rsidR="00145D5B" w:rsidRPr="00E7399E" w:rsidRDefault="00145D5B" w:rsidP="00145D5B">
      <w:pPr>
        <w:rPr>
          <w:sz w:val="16"/>
        </w:rPr>
      </w:pPr>
      <w:r w:rsidRPr="00E7399E">
        <w:rPr>
          <w:sz w:val="16"/>
        </w:rPr>
        <w:t xml:space="preserve">The notion that judicial internationalisation promotes such values as democracy and the rule of law is prominent in an article by Flaherty, who asserts that: </w:t>
      </w:r>
    </w:p>
    <w:p w14:paraId="7C875AC5" w14:textId="77777777" w:rsidR="00145D5B" w:rsidRPr="00E7399E" w:rsidRDefault="00145D5B" w:rsidP="00145D5B">
      <w:pPr>
        <w:rPr>
          <w:sz w:val="16"/>
        </w:rPr>
      </w:pPr>
      <w:r w:rsidRPr="00E7399E">
        <w:rPr>
          <w:sz w:val="16"/>
        </w:rPr>
        <w:t>‘Looking forward, judicial globalisation becomes not just permissible but imperative once the hoary doctrine of Separation of Powers is itself considered in a global context. Global Separation of Powers theory views globalisation as enhancing the powers of the executive in any particular country. It follows that any form of globalisation that works to enhance the authority of a corresponding judiciary (or legislature) works to maintain and restore the goal of balance among the principal branches of government that is the definitive feature of Separation of Powers doctrine’.47</w:t>
      </w:r>
    </w:p>
    <w:p w14:paraId="6FB228A1" w14:textId="77777777" w:rsidR="00145D5B" w:rsidRPr="00E7399E" w:rsidRDefault="00145D5B" w:rsidP="00145D5B">
      <w:pPr>
        <w:rPr>
          <w:sz w:val="16"/>
        </w:rPr>
      </w:pPr>
      <w:r w:rsidRPr="00E7399E">
        <w:rPr>
          <w:sz w:val="16"/>
        </w:rPr>
        <w:t>Somewhat paradoxically, Flaherty argues that by abandoning a strictly domestic understanding of the separation of powers and thus accepting judicial internationalisation as a permissible and even desirable practice actually strengthens the separation of powers at the national level by creating a global judicial power. Karel Wellens underscores the same accountability-reinforcing function externally, through such activities as acting as a watchdog with regard to international organisations. In this respect, international courts are the primary actors, although domestic courts are gaining ground as International Organisation immunity is becoming the subject of increasing debate.48</w:t>
      </w:r>
    </w:p>
    <w:p w14:paraId="75C5F596" w14:textId="64008BD3" w:rsidR="00145D5B" w:rsidRPr="00145D5B" w:rsidRDefault="00145D5B" w:rsidP="00C33AC7">
      <w:pPr>
        <w:rPr>
          <w:b/>
          <w:iCs/>
          <w:sz w:val="24"/>
          <w:u w:val="single"/>
          <w:bdr w:val="single" w:sz="8" w:space="0" w:color="auto"/>
        </w:rPr>
      </w:pPr>
      <w:r w:rsidRPr="00E7399E">
        <w:rPr>
          <w:sz w:val="16"/>
        </w:rPr>
        <w:t xml:space="preserve">In this view, a </w:t>
      </w:r>
      <w:r w:rsidRPr="00E7399E">
        <w:rPr>
          <w:rStyle w:val="StyleUnderline"/>
        </w:rPr>
        <w:t xml:space="preserve">judiciary that </w:t>
      </w:r>
      <w:r w:rsidRPr="00E7399E">
        <w:rPr>
          <w:rStyle w:val="Emphasis"/>
        </w:rPr>
        <w:t>actively</w:t>
      </w:r>
      <w:r w:rsidRPr="00E7399E">
        <w:rPr>
          <w:rStyle w:val="StyleUnderline"/>
        </w:rPr>
        <w:t xml:space="preserve"> works to promote</w:t>
      </w:r>
      <w:r w:rsidRPr="00E7399E">
        <w:rPr>
          <w:sz w:val="16"/>
        </w:rPr>
        <w:t xml:space="preserve"> and </w:t>
      </w:r>
      <w:r w:rsidRPr="00E7399E">
        <w:rPr>
          <w:rStyle w:val="StyleUnderline"/>
        </w:rPr>
        <w:t xml:space="preserve">streamline liberal </w:t>
      </w:r>
      <w:r w:rsidRPr="00E7399E">
        <w:rPr>
          <w:rStyle w:val="Emphasis"/>
        </w:rPr>
        <w:t>democracy</w:t>
      </w:r>
      <w:r w:rsidRPr="00E7399E">
        <w:rPr>
          <w:sz w:val="16"/>
        </w:rPr>
        <w:t xml:space="preserve"> abroad by engaging in transnational relations </w:t>
      </w:r>
      <w:r w:rsidRPr="00E7399E">
        <w:rPr>
          <w:rStyle w:val="StyleUnderline"/>
        </w:rPr>
        <w:t>is not weakening its legitimacy, but strengthening it</w:t>
      </w:r>
      <w:r w:rsidRPr="00E7399E">
        <w:rPr>
          <w:sz w:val="16"/>
        </w:rPr>
        <w:t xml:space="preserve">. Both this section and the previous section suggest that the notion that a judiciary is blind beyond its borders, dealing solely with domestic matters, has become chimerical. </w:t>
      </w:r>
      <w:r w:rsidRPr="00E7399E">
        <w:rPr>
          <w:rStyle w:val="StyleUnderline"/>
        </w:rPr>
        <w:t xml:space="preserve">In a globalised world, the </w:t>
      </w:r>
      <w:r w:rsidRPr="0049490A">
        <w:rPr>
          <w:rStyle w:val="StyleUnderline"/>
        </w:rPr>
        <w:t>judiciary</w:t>
      </w:r>
      <w:r w:rsidRPr="00E7399E">
        <w:rPr>
          <w:rStyle w:val="StyleUnderline"/>
        </w:rPr>
        <w:t xml:space="preserve"> </w:t>
      </w:r>
      <w:r w:rsidRPr="0049490A">
        <w:rPr>
          <w:rStyle w:val="Emphasis"/>
        </w:rPr>
        <w:t>must</w:t>
      </w:r>
      <w:r w:rsidRPr="0049490A">
        <w:rPr>
          <w:rStyle w:val="StyleUnderline"/>
        </w:rPr>
        <w:t xml:space="preserve"> recognise</w:t>
      </w:r>
      <w:r w:rsidRPr="00E7399E">
        <w:rPr>
          <w:rStyle w:val="StyleUnderline"/>
        </w:rPr>
        <w:t xml:space="preserve"> that its </w:t>
      </w:r>
      <w:r w:rsidRPr="00E7399E">
        <w:rPr>
          <w:rStyle w:val="Emphasis"/>
        </w:rPr>
        <w:t>moral responsibility</w:t>
      </w:r>
      <w:r w:rsidRPr="00E7399E">
        <w:rPr>
          <w:rStyle w:val="StyleUnderline"/>
        </w:rPr>
        <w:t xml:space="preserve"> includes </w:t>
      </w:r>
      <w:r w:rsidRPr="0049490A">
        <w:rPr>
          <w:rStyle w:val="StyleUnderline"/>
          <w:highlight w:val="cyan"/>
        </w:rPr>
        <w:t>attentiveness</w:t>
      </w:r>
      <w:r w:rsidRPr="00E7399E">
        <w:rPr>
          <w:rStyle w:val="StyleUnderline"/>
        </w:rPr>
        <w:t xml:space="preserve"> </w:t>
      </w:r>
      <w:r w:rsidRPr="0049490A">
        <w:rPr>
          <w:rStyle w:val="StyleUnderline"/>
          <w:highlight w:val="cyan"/>
        </w:rPr>
        <w:t xml:space="preserve">to </w:t>
      </w:r>
      <w:r w:rsidRPr="0049490A">
        <w:rPr>
          <w:rStyle w:val="Emphasis"/>
          <w:highlight w:val="cyan"/>
        </w:rPr>
        <w:t>extradomestic factors</w:t>
      </w:r>
      <w:r w:rsidRPr="00E7399E">
        <w:rPr>
          <w:rStyle w:val="StyleUnderline"/>
        </w:rPr>
        <w:t xml:space="preserve">, including global constitutionalism and the </w:t>
      </w:r>
      <w:r w:rsidRPr="0049490A">
        <w:rPr>
          <w:rStyle w:val="Emphasis"/>
          <w:highlight w:val="cyan"/>
        </w:rPr>
        <w:t>export</w:t>
      </w:r>
      <w:r w:rsidRPr="00E7399E">
        <w:rPr>
          <w:rStyle w:val="Emphasis"/>
        </w:rPr>
        <w:t xml:space="preserve"> of </w:t>
      </w:r>
      <w:r w:rsidRPr="0049490A">
        <w:rPr>
          <w:rStyle w:val="Emphasis"/>
          <w:highlight w:val="cyan"/>
        </w:rPr>
        <w:t>the rule of</w:t>
      </w:r>
      <w:r w:rsidRPr="00E7399E">
        <w:rPr>
          <w:rStyle w:val="Emphasis"/>
        </w:rPr>
        <w:t xml:space="preserve"> </w:t>
      </w:r>
      <w:r w:rsidRPr="0049490A">
        <w:rPr>
          <w:rStyle w:val="Emphasis"/>
          <w:highlight w:val="cyan"/>
        </w:rPr>
        <w:t>law</w:t>
      </w:r>
      <w:r w:rsidRPr="00E7399E">
        <w:rPr>
          <w:rStyle w:val="Emphasis"/>
        </w:rPr>
        <w:t>.</w:t>
      </w:r>
    </w:p>
    <w:p w14:paraId="6F931BBC" w14:textId="77777777" w:rsidR="00C33AC7" w:rsidRPr="00184173" w:rsidRDefault="00C33AC7" w:rsidP="00C33AC7">
      <w:pPr>
        <w:pStyle w:val="Heading4"/>
      </w:pPr>
      <w:r w:rsidRPr="00184173">
        <w:t>US</w:t>
      </w:r>
      <w:r>
        <w:t xml:space="preserve"> constitutional model solves best.</w:t>
      </w:r>
    </w:p>
    <w:p w14:paraId="799BF44E" w14:textId="77777777" w:rsidR="00C33AC7" w:rsidRDefault="00C33AC7" w:rsidP="00C33AC7">
      <w:r>
        <w:t xml:space="preserve">Nikolas M. </w:t>
      </w:r>
      <w:r w:rsidRPr="00D9040A">
        <w:rPr>
          <w:rStyle w:val="Style13ptBold"/>
        </w:rPr>
        <w:t>Rajkovic 10</w:t>
      </w:r>
      <w:r>
        <w:t>, Austrian Academy of Sciences, 11/18/2010, "‘Global law’ and</w:t>
      </w:r>
    </w:p>
    <w:p w14:paraId="6EF83BA9" w14:textId="77777777" w:rsidR="00C33AC7" w:rsidRDefault="00C33AC7" w:rsidP="00C33AC7">
      <w:r>
        <w:t>governmentality: Reconceptualizing the ‘rule of law’ as rule ‘through’ law," European Journal of</w:t>
      </w:r>
    </w:p>
    <w:p w14:paraId="4415AED1" w14:textId="77777777" w:rsidR="00C33AC7" w:rsidRDefault="00C33AC7" w:rsidP="00C33AC7">
      <w:r>
        <w:t>International Relations, vol. 18, no. 1, pg. 29-52, christian</w:t>
      </w:r>
    </w:p>
    <w:p w14:paraId="7A35FB63" w14:textId="58CF0C2A" w:rsidR="00C33AC7" w:rsidRDefault="00C33AC7" w:rsidP="00C33AC7">
      <w:pPr>
        <w:rPr>
          <w:sz w:val="16"/>
        </w:rPr>
      </w:pPr>
      <w:r w:rsidRPr="00184173">
        <w:rPr>
          <w:sz w:val="16"/>
        </w:rPr>
        <w:t xml:space="preserve">Therefore, this article has sought to raise three key issues related to liberal advocacy for a global legal system. First, on the conceptual level, it has sought to challenge the imaginary line placed between global law and state power; to suggest that a move towards a global legal system is less likely to exorcize state power and more apt to (re) invent a politico-juridical regime which makes power more practicable because it can be construed as ‘legal’. Second, regarding judicial governance, this article has stressed an </w:t>
      </w:r>
      <w:r w:rsidRPr="00C15A94">
        <w:rPr>
          <w:rStyle w:val="StyleUnderline"/>
        </w:rPr>
        <w:t>understanding of global adjudication beyond the simplicity of institutional topography</w:t>
      </w:r>
      <w:r w:rsidRPr="00184173">
        <w:rPr>
          <w:sz w:val="16"/>
        </w:rPr>
        <w:t xml:space="preserve"> </w:t>
      </w:r>
      <w:r w:rsidRPr="00C15A94">
        <w:rPr>
          <w:rStyle w:val="StyleUnderline"/>
        </w:rPr>
        <w:t xml:space="preserve">towards an </w:t>
      </w:r>
      <w:r w:rsidRPr="000B56DF">
        <w:rPr>
          <w:rStyle w:val="Emphasis"/>
          <w:highlight w:val="cyan"/>
        </w:rPr>
        <w:t>appreciation</w:t>
      </w:r>
      <w:r w:rsidRPr="000B56DF">
        <w:rPr>
          <w:sz w:val="16"/>
          <w:highlight w:val="cyan"/>
        </w:rPr>
        <w:t xml:space="preserve"> </w:t>
      </w:r>
      <w:r w:rsidRPr="000B56DF">
        <w:rPr>
          <w:rStyle w:val="StyleUnderline"/>
          <w:highlight w:val="cyan"/>
        </w:rPr>
        <w:t>of</w:t>
      </w:r>
      <w:r w:rsidRPr="00184173">
        <w:rPr>
          <w:sz w:val="16"/>
        </w:rPr>
        <w:t xml:space="preserve"> the </w:t>
      </w:r>
      <w:r w:rsidRPr="00184173">
        <w:rPr>
          <w:rStyle w:val="StyleUnderline"/>
        </w:rPr>
        <w:t xml:space="preserve">supreme </w:t>
      </w:r>
      <w:r w:rsidRPr="000B56DF">
        <w:rPr>
          <w:rStyle w:val="Emphasis"/>
          <w:highlight w:val="cyan"/>
        </w:rPr>
        <w:t>constitutional</w:t>
      </w:r>
      <w:r w:rsidRPr="00C15A94">
        <w:rPr>
          <w:rStyle w:val="StyleUnderline"/>
        </w:rPr>
        <w:t xml:space="preserve"> </w:t>
      </w:r>
      <w:r w:rsidRPr="000B56DF">
        <w:rPr>
          <w:rStyle w:val="StyleUnderline"/>
          <w:highlight w:val="cyan"/>
        </w:rPr>
        <w:t>rules</w:t>
      </w:r>
      <w:r w:rsidRPr="00184173">
        <w:rPr>
          <w:sz w:val="16"/>
        </w:rPr>
        <w:t xml:space="preserve"> </w:t>
      </w:r>
      <w:r w:rsidRPr="00C15A94">
        <w:rPr>
          <w:rStyle w:val="StyleUnderline"/>
        </w:rPr>
        <w:t xml:space="preserve">required to </w:t>
      </w:r>
      <w:r w:rsidRPr="000B56DF">
        <w:rPr>
          <w:rStyle w:val="StyleUnderline"/>
          <w:highlight w:val="cyan"/>
        </w:rPr>
        <w:t>ensure</w:t>
      </w:r>
      <w:r w:rsidRPr="00C15A94">
        <w:rPr>
          <w:rStyle w:val="StyleUnderline"/>
        </w:rPr>
        <w:t xml:space="preserve"> a </w:t>
      </w:r>
      <w:r w:rsidRPr="000B56DF">
        <w:rPr>
          <w:rStyle w:val="Emphasis"/>
          <w:highlight w:val="cyan"/>
        </w:rPr>
        <w:t>genuine</w:t>
      </w:r>
      <w:r w:rsidRPr="000B56DF">
        <w:rPr>
          <w:rStyle w:val="StyleUnderline"/>
          <w:highlight w:val="cyan"/>
        </w:rPr>
        <w:t xml:space="preserve"> separation of powers for </w:t>
      </w:r>
      <w:r w:rsidRPr="000B56DF">
        <w:rPr>
          <w:rStyle w:val="Emphasis"/>
          <w:highlight w:val="cyan"/>
        </w:rPr>
        <w:t>global</w:t>
      </w:r>
      <w:r w:rsidRPr="000B56DF">
        <w:rPr>
          <w:rStyle w:val="StyleUnderline"/>
          <w:highlight w:val="cyan"/>
        </w:rPr>
        <w:t xml:space="preserve"> governance</w:t>
      </w:r>
      <w:r w:rsidRPr="00184173">
        <w:rPr>
          <w:sz w:val="16"/>
        </w:rPr>
        <w:t xml:space="preserve">. Third, with respect to governance policy, this article has suggested that the promotion of the Marbury ideal as the legal template for a global judicial order tempts political subversion because it neglects supreme constitutional rules which make the American constitutional schematic attractive. Consequently, the </w:t>
      </w:r>
      <w:r w:rsidRPr="00184173">
        <w:rPr>
          <w:rStyle w:val="StyleUnderline"/>
        </w:rPr>
        <w:t xml:space="preserve">pretence of </w:t>
      </w:r>
      <w:r w:rsidRPr="000B56DF">
        <w:rPr>
          <w:rStyle w:val="StyleUnderline"/>
          <w:highlight w:val="cyan"/>
        </w:rPr>
        <w:t>following</w:t>
      </w:r>
      <w:r w:rsidRPr="00184173">
        <w:rPr>
          <w:rStyle w:val="StyleUnderline"/>
        </w:rPr>
        <w:t xml:space="preserve"> the </w:t>
      </w:r>
      <w:r w:rsidRPr="000B56DF">
        <w:rPr>
          <w:rStyle w:val="StyleUnderline"/>
          <w:highlight w:val="cyan"/>
        </w:rPr>
        <w:t>US constitutional ‘model’</w:t>
      </w:r>
      <w:r w:rsidRPr="00184173">
        <w:rPr>
          <w:sz w:val="16"/>
        </w:rPr>
        <w:t xml:space="preserve"> at the ‘global’ level, minus its constitutional imperatives, </w:t>
      </w:r>
      <w:r w:rsidRPr="000B56DF">
        <w:rPr>
          <w:rStyle w:val="StyleUnderline"/>
          <w:highlight w:val="cyan"/>
        </w:rPr>
        <w:t>promotes</w:t>
      </w:r>
      <w:r w:rsidRPr="00184173">
        <w:rPr>
          <w:sz w:val="16"/>
        </w:rPr>
        <w:t xml:space="preserve"> a formalistic </w:t>
      </w:r>
      <w:r w:rsidRPr="00184173">
        <w:rPr>
          <w:rStyle w:val="StyleUnderline"/>
        </w:rPr>
        <w:t xml:space="preserve">approach to judicial authority that utilizes the </w:t>
      </w:r>
      <w:r w:rsidRPr="000B56DF">
        <w:rPr>
          <w:rStyle w:val="Emphasis"/>
          <w:highlight w:val="cyan"/>
        </w:rPr>
        <w:t>productive power</w:t>
      </w:r>
      <w:r w:rsidRPr="000B56DF">
        <w:rPr>
          <w:rStyle w:val="StyleUnderline"/>
          <w:highlight w:val="cyan"/>
        </w:rPr>
        <w:t xml:space="preserve"> of</w:t>
      </w:r>
      <w:r w:rsidRPr="00184173">
        <w:rPr>
          <w:rStyle w:val="StyleUnderline"/>
        </w:rPr>
        <w:t xml:space="preserve"> the </w:t>
      </w:r>
      <w:r w:rsidRPr="000B56DF">
        <w:rPr>
          <w:rStyle w:val="Emphasis"/>
          <w:highlight w:val="cyan"/>
        </w:rPr>
        <w:t>‘rule of law’</w:t>
      </w:r>
      <w:r w:rsidRPr="00184173">
        <w:rPr>
          <w:rStyle w:val="StyleUnderline"/>
        </w:rPr>
        <w:t xml:space="preserve"> topos to facilitate a practice of figurative political restraint</w:t>
      </w:r>
      <w:r w:rsidRPr="00184173">
        <w:rPr>
          <w:sz w:val="16"/>
        </w:rPr>
        <w:t>.</w:t>
      </w:r>
    </w:p>
    <w:p w14:paraId="02AC9EC6" w14:textId="5D56E132" w:rsidR="000B56DF" w:rsidRDefault="000B56DF" w:rsidP="000B56DF">
      <w:pPr>
        <w:pStyle w:val="Heading3"/>
      </w:pPr>
      <w:r>
        <w:t>Legitimacy---CP Key---Ext---Spillover</w:t>
      </w:r>
    </w:p>
    <w:p w14:paraId="58D6D6B7" w14:textId="77777777" w:rsidR="000B56DF" w:rsidRPr="000B56DF" w:rsidRDefault="000B56DF" w:rsidP="000B56DF">
      <w:pPr>
        <w:pStyle w:val="Heading4"/>
      </w:pPr>
      <w:r>
        <w:t xml:space="preserve">One instance </w:t>
      </w:r>
      <w:r>
        <w:rPr>
          <w:u w:val="single"/>
        </w:rPr>
        <w:t>spills over</w:t>
      </w:r>
      <w:r>
        <w:t xml:space="preserve">---the plan creates a </w:t>
      </w:r>
      <w:r>
        <w:rPr>
          <w:u w:val="single"/>
        </w:rPr>
        <w:t>slippery slope</w:t>
      </w:r>
      <w:r>
        <w:t xml:space="preserve"> that destroys legitimacy. </w:t>
      </w:r>
    </w:p>
    <w:p w14:paraId="44F81601" w14:textId="77777777" w:rsidR="000B56DF" w:rsidRPr="000F12CA" w:rsidRDefault="000B56DF" w:rsidP="000B56DF">
      <w:r>
        <w:t xml:space="preserve">Spencer Weber </w:t>
      </w:r>
      <w:r w:rsidRPr="008F3596">
        <w:rPr>
          <w:rStyle w:val="Style13ptBold"/>
        </w:rPr>
        <w:t>Waller</w:t>
      </w:r>
      <w:r>
        <w:t xml:space="preserve">, Chair of Competition Law @ Loyola University of Chicago, </w:t>
      </w:r>
      <w:r w:rsidRPr="008F3596">
        <w:rPr>
          <w:rStyle w:val="Style13ptBold"/>
        </w:rPr>
        <w:t>’19</w:t>
      </w:r>
      <w:r>
        <w:t>, "Antitrust and Democracy," Florida State University Law Review 46, no. 4 (Summer 2019): 807-860</w:t>
      </w:r>
    </w:p>
    <w:p w14:paraId="7C70F0F0" w14:textId="77777777" w:rsidR="000B56DF" w:rsidRDefault="000B56DF" w:rsidP="000B56DF">
      <w:r>
        <w:t xml:space="preserve">Perhaps Congress simply does not care about, or actually approves of, the continued evolution of United States antitrust law and policy in all its complexity. However, this </w:t>
      </w:r>
      <w:r w:rsidRPr="000B56DF">
        <w:rPr>
          <w:rStyle w:val="Emphasis"/>
          <w:highlight w:val="cyan"/>
        </w:rPr>
        <w:t>silence</w:t>
      </w:r>
      <w:r w:rsidRPr="000F12CA">
        <w:rPr>
          <w:rStyle w:val="Emphasis"/>
        </w:rPr>
        <w:t xml:space="preserve"> or indifference</w:t>
      </w:r>
      <w:r>
        <w:t xml:space="preserve"> </w:t>
      </w:r>
      <w:r w:rsidRPr="000B56DF">
        <w:rPr>
          <w:rStyle w:val="StyleUnderline"/>
          <w:highlight w:val="cyan"/>
        </w:rPr>
        <w:t>has</w:t>
      </w:r>
      <w:r w:rsidRPr="000F12CA">
        <w:rPr>
          <w:rStyle w:val="StyleUnderline"/>
        </w:rPr>
        <w:t xml:space="preserve"> </w:t>
      </w:r>
      <w:r w:rsidRPr="000B56DF">
        <w:rPr>
          <w:rStyle w:val="Emphasis"/>
          <w:highlight w:val="cyan"/>
        </w:rPr>
        <w:t>important consequences</w:t>
      </w:r>
      <w:r w:rsidRPr="000B56DF">
        <w:rPr>
          <w:rStyle w:val="StyleUnderline"/>
          <w:highlight w:val="cyan"/>
        </w:rPr>
        <w:t>.</w:t>
      </w:r>
      <w:r w:rsidRPr="000B56DF">
        <w:rPr>
          <w:highlight w:val="cyan"/>
        </w:rPr>
        <w:t xml:space="preserve"> </w:t>
      </w:r>
      <w:r w:rsidRPr="000B56DF">
        <w:rPr>
          <w:rStyle w:val="StyleUnderline"/>
          <w:highlight w:val="cyan"/>
        </w:rPr>
        <w:t>It shifts power from</w:t>
      </w:r>
      <w:r w:rsidRPr="000F12CA">
        <w:rPr>
          <w:rStyle w:val="StyleUnderline"/>
        </w:rPr>
        <w:t xml:space="preserve"> the most </w:t>
      </w:r>
      <w:r w:rsidRPr="000B56DF">
        <w:rPr>
          <w:rStyle w:val="StyleUnderline"/>
          <w:highlight w:val="cyan"/>
        </w:rPr>
        <w:t>democratic</w:t>
      </w:r>
      <w:r w:rsidRPr="000F12CA">
        <w:rPr>
          <w:rStyle w:val="StyleUnderline"/>
        </w:rPr>
        <w:t xml:space="preserve"> elected </w:t>
      </w:r>
      <w:r w:rsidRPr="000B56DF">
        <w:rPr>
          <w:rStyle w:val="StyleUnderline"/>
          <w:highlight w:val="cyan"/>
        </w:rPr>
        <w:t>institutions to</w:t>
      </w:r>
      <w:r w:rsidRPr="000F12CA">
        <w:rPr>
          <w:rStyle w:val="StyleUnderline"/>
        </w:rPr>
        <w:t xml:space="preserve"> the more distant, </w:t>
      </w:r>
      <w:r w:rsidRPr="000F12CA">
        <w:rPr>
          <w:rStyle w:val="Emphasis"/>
        </w:rPr>
        <w:t xml:space="preserve">less </w:t>
      </w:r>
      <w:r w:rsidRPr="000B56DF">
        <w:rPr>
          <w:rStyle w:val="Emphasis"/>
          <w:highlight w:val="cyan"/>
        </w:rPr>
        <w:t>democratic institutions</w:t>
      </w:r>
      <w:r w:rsidRPr="000B56DF">
        <w:rPr>
          <w:rStyle w:val="StyleUnderline"/>
          <w:highlight w:val="cyan"/>
        </w:rPr>
        <w:t xml:space="preserve"> of agencies and courts</w:t>
      </w:r>
      <w:r>
        <w:t xml:space="preserve"> to craft fundamental economic policy free from all but the most macro-level interventions or corrections. No legislature can spend all of its time on competition policy. But when it does, one should ask:</w:t>
      </w:r>
    </w:p>
    <w:p w14:paraId="13D81975" w14:textId="77777777" w:rsidR="000B56DF" w:rsidRDefault="000B56DF" w:rsidP="000B56DF">
      <w:pPr>
        <w:ind w:left="720"/>
      </w:pPr>
      <w:r w:rsidRPr="000F12CA">
        <w:rPr>
          <w:rStyle w:val="StyleUnderline"/>
        </w:rPr>
        <w:t>Is the legislature addressing fundamental issues</w:t>
      </w:r>
      <w:r>
        <w:t xml:space="preserve"> or minor matters at the fringe?</w:t>
      </w:r>
    </w:p>
    <w:p w14:paraId="64555121" w14:textId="77777777" w:rsidR="000B56DF" w:rsidRDefault="000B56DF" w:rsidP="000B56DF">
      <w:pPr>
        <w:ind w:left="720"/>
      </w:pPr>
      <w:r>
        <w:t>Is the legislature addressing matters of national importance or local concern of a small group of members?</w:t>
      </w:r>
    </w:p>
    <w:p w14:paraId="38163E99" w14:textId="77777777" w:rsidR="000B56DF" w:rsidRDefault="000B56DF" w:rsidP="000B56DF">
      <w:pPr>
        <w:ind w:left="720"/>
      </w:pPr>
      <w:r>
        <w:t>Has the legislature proposed or explored actual improvements or is it primarily airing issues for which no action is likely to ensue?</w:t>
      </w:r>
    </w:p>
    <w:p w14:paraId="486C44BB" w14:textId="77777777" w:rsidR="000B56DF" w:rsidRPr="000F12CA" w:rsidRDefault="000B56DF" w:rsidP="000B56DF">
      <w:pPr>
        <w:ind w:left="720"/>
        <w:rPr>
          <w:rStyle w:val="StyleUnderline"/>
        </w:rPr>
      </w:pPr>
      <w:r w:rsidRPr="000F12CA">
        <w:rPr>
          <w:rStyle w:val="StyleUnderline"/>
        </w:rPr>
        <w:t>How is the legislature ensuring that power is delegated subject to democratic controls and that the other institutional actors are acting in accordance with democratic norms?</w:t>
      </w:r>
    </w:p>
    <w:p w14:paraId="7C9588E8" w14:textId="77777777" w:rsidR="000B56DF" w:rsidRDefault="000B56DF" w:rsidP="000B56DF">
      <w:pPr>
        <w:ind w:left="720"/>
      </w:pPr>
      <w:r>
        <w:t>If major changes have occurred elsewhere in the system, had Congress actually approved or merely not paid attention?</w:t>
      </w:r>
    </w:p>
    <w:p w14:paraId="0FB2175B" w14:textId="77777777" w:rsidR="000B56DF" w:rsidRPr="000F12CA" w:rsidRDefault="000B56DF" w:rsidP="000B56DF">
      <w:pPr>
        <w:ind w:left="720"/>
        <w:rPr>
          <w:rStyle w:val="StyleUnderline"/>
        </w:rPr>
      </w:pPr>
      <w:r w:rsidRPr="000B56DF">
        <w:rPr>
          <w:rStyle w:val="StyleUnderline"/>
          <w:highlight w:val="cyan"/>
        </w:rPr>
        <w:t>What</w:t>
      </w:r>
      <w:r w:rsidRPr="000F12CA">
        <w:rPr>
          <w:rStyle w:val="StyleUnderline"/>
        </w:rPr>
        <w:t xml:space="preserve"> </w:t>
      </w:r>
      <w:r w:rsidRPr="000B56DF">
        <w:rPr>
          <w:rStyle w:val="StyleUnderline"/>
          <w:highlight w:val="cyan"/>
        </w:rPr>
        <w:t xml:space="preserve">non-mandatory </w:t>
      </w:r>
      <w:r w:rsidRPr="000B56DF">
        <w:rPr>
          <w:rStyle w:val="Emphasis"/>
          <w:highlight w:val="cyan"/>
        </w:rPr>
        <w:t>hearings</w:t>
      </w:r>
      <w:r w:rsidRPr="000B56DF">
        <w:rPr>
          <w:rStyle w:val="StyleUnderline"/>
          <w:highlight w:val="cyan"/>
        </w:rPr>
        <w:t xml:space="preserve"> occur</w:t>
      </w:r>
      <w:r w:rsidRPr="000F12CA">
        <w:rPr>
          <w:rStyle w:val="StyleUnderline"/>
        </w:rPr>
        <w:t xml:space="preserve">, how were they selected, </w:t>
      </w:r>
      <w:r w:rsidRPr="000B56DF">
        <w:rPr>
          <w:rStyle w:val="StyleUnderline"/>
          <w:highlight w:val="cyan"/>
        </w:rPr>
        <w:t xml:space="preserve">and </w:t>
      </w:r>
      <w:r w:rsidRPr="000B56DF">
        <w:rPr>
          <w:rStyle w:val="Emphasis"/>
          <w:highlight w:val="cyan"/>
        </w:rPr>
        <w:t>why do they matter</w:t>
      </w:r>
      <w:r w:rsidRPr="000F12CA">
        <w:rPr>
          <w:rStyle w:val="StyleUnderline"/>
        </w:rPr>
        <w:t>?</w:t>
      </w:r>
    </w:p>
    <w:p w14:paraId="46021470" w14:textId="568740F0" w:rsidR="000B56DF" w:rsidRDefault="000B56DF" w:rsidP="000B56DF">
      <w:pPr>
        <w:rPr>
          <w:rStyle w:val="StyleUnderline"/>
        </w:rPr>
      </w:pPr>
      <w:r w:rsidRPr="000B56DF">
        <w:rPr>
          <w:rStyle w:val="Emphasis"/>
          <w:highlight w:val="cyan"/>
        </w:rPr>
        <w:t>Without such inquiries</w:t>
      </w:r>
      <w:r>
        <w:t xml:space="preserve">, </w:t>
      </w:r>
      <w:r w:rsidRPr="000B56DF">
        <w:rPr>
          <w:rStyle w:val="StyleUnderline"/>
          <w:highlight w:val="cyan"/>
        </w:rPr>
        <w:t>power</w:t>
      </w:r>
      <w:r w:rsidRPr="000F12CA">
        <w:rPr>
          <w:rStyle w:val="StyleUnderline"/>
        </w:rPr>
        <w:t xml:space="preserve"> naturally </w:t>
      </w:r>
      <w:r w:rsidRPr="000B56DF">
        <w:rPr>
          <w:rStyle w:val="StyleUnderline"/>
          <w:highlight w:val="cyan"/>
        </w:rPr>
        <w:t>migrates from the more democratic institutions to</w:t>
      </w:r>
      <w:r w:rsidRPr="000F12CA">
        <w:rPr>
          <w:rStyle w:val="StyleUnderline"/>
        </w:rPr>
        <w:t xml:space="preserve"> </w:t>
      </w:r>
      <w:r w:rsidRPr="000B56DF">
        <w:rPr>
          <w:rStyle w:val="StyleUnderline"/>
          <w:highlight w:val="cyan"/>
        </w:rPr>
        <w:t>the less democratic portions of the system. If legislatures approve</w:t>
      </w:r>
      <w:r w:rsidRPr="000F12CA">
        <w:rPr>
          <w:rStyle w:val="StyleUnderline"/>
        </w:rPr>
        <w:t xml:space="preserve"> of the course of current competition law and policy, </w:t>
      </w:r>
      <w:r w:rsidRPr="000B56DF">
        <w:rPr>
          <w:rStyle w:val="Emphasis"/>
          <w:highlight w:val="cyan"/>
        </w:rPr>
        <w:t>they should say so</w:t>
      </w:r>
      <w:r w:rsidRPr="000B56DF">
        <w:rPr>
          <w:highlight w:val="cyan"/>
        </w:rPr>
        <w:t xml:space="preserve">. </w:t>
      </w:r>
      <w:r w:rsidRPr="000B56DF">
        <w:rPr>
          <w:rStyle w:val="Emphasis"/>
          <w:highlight w:val="cyan"/>
        </w:rPr>
        <w:t>If they do not</w:t>
      </w:r>
      <w:r w:rsidRPr="000F12CA">
        <w:rPr>
          <w:rStyle w:val="Emphasis"/>
        </w:rPr>
        <w:t xml:space="preserve"> approve</w:t>
      </w:r>
      <w:r>
        <w:t xml:space="preserve">, </w:t>
      </w:r>
      <w:r w:rsidRPr="000F12CA">
        <w:rPr>
          <w:rStyle w:val="StyleUnderline"/>
        </w:rPr>
        <w:t xml:space="preserve">then </w:t>
      </w:r>
      <w:r w:rsidRPr="000F12CA">
        <w:rPr>
          <w:rStyle w:val="Emphasis"/>
        </w:rPr>
        <w:t xml:space="preserve">their </w:t>
      </w:r>
      <w:r w:rsidRPr="000B56DF">
        <w:rPr>
          <w:rStyle w:val="Emphasis"/>
          <w:highlight w:val="cyan"/>
        </w:rPr>
        <w:t>silence should not</w:t>
      </w:r>
      <w:r w:rsidRPr="000F12CA">
        <w:rPr>
          <w:rStyle w:val="Emphasis"/>
        </w:rPr>
        <w:t xml:space="preserve"> be used to justify self-interested </w:t>
      </w:r>
      <w:r w:rsidRPr="009D624B">
        <w:rPr>
          <w:rStyle w:val="Emphasis"/>
        </w:rPr>
        <w:t xml:space="preserve">actors </w:t>
      </w:r>
      <w:r w:rsidRPr="000B56DF">
        <w:rPr>
          <w:rStyle w:val="StyleUnderline"/>
          <w:highlight w:val="cyan"/>
        </w:rPr>
        <w:t>shifti</w:t>
      </w:r>
      <w:r w:rsidRPr="009D624B">
        <w:rPr>
          <w:rStyle w:val="StyleUnderline"/>
        </w:rPr>
        <w:t>ng</w:t>
      </w:r>
      <w:r w:rsidRPr="000F12CA">
        <w:rPr>
          <w:rStyle w:val="StyleUnderline"/>
        </w:rPr>
        <w:t xml:space="preserve"> </w:t>
      </w:r>
      <w:r w:rsidRPr="000B56DF">
        <w:rPr>
          <w:rStyle w:val="StyleUnderline"/>
          <w:highlight w:val="cyan"/>
        </w:rPr>
        <w:t>power in their favor</w:t>
      </w:r>
      <w:r w:rsidRPr="000F12CA">
        <w:rPr>
          <w:rStyle w:val="StyleUnderline"/>
        </w:rPr>
        <w:t xml:space="preserve">, </w:t>
      </w:r>
      <w:r w:rsidRPr="000B56DF">
        <w:rPr>
          <w:rStyle w:val="StyleUnderline"/>
          <w:highlight w:val="cyan"/>
        </w:rPr>
        <w:t xml:space="preserve">while the legislature chooses to turn its attention to </w:t>
      </w:r>
      <w:r w:rsidRPr="000B56DF">
        <w:rPr>
          <w:rStyle w:val="Emphasis"/>
          <w:highlight w:val="cyan"/>
        </w:rPr>
        <w:t>other pressing issues</w:t>
      </w:r>
      <w:r w:rsidRPr="000B56DF">
        <w:rPr>
          <w:rStyle w:val="StyleUnderline"/>
          <w:highlight w:val="cyan"/>
        </w:rPr>
        <w:t xml:space="preserve"> and only </w:t>
      </w:r>
      <w:r w:rsidRPr="000B56DF">
        <w:rPr>
          <w:rStyle w:val="Emphasis"/>
          <w:highlight w:val="cyan"/>
        </w:rPr>
        <w:t>nibble at the edges</w:t>
      </w:r>
      <w:r w:rsidRPr="000B56DF">
        <w:rPr>
          <w:rStyle w:val="StyleUnderline"/>
          <w:highlight w:val="cyan"/>
        </w:rPr>
        <w:t xml:space="preserve"> of competition</w:t>
      </w:r>
      <w:r w:rsidRPr="000F12CA">
        <w:rPr>
          <w:rStyle w:val="StyleUnderline"/>
        </w:rPr>
        <w:t xml:space="preserve"> policy.</w:t>
      </w:r>
    </w:p>
    <w:p w14:paraId="545F5638" w14:textId="77777777" w:rsidR="000B56DF" w:rsidRPr="000B56DF" w:rsidRDefault="000B56DF" w:rsidP="000B56DF">
      <w:pPr>
        <w:pStyle w:val="Heading4"/>
      </w:pPr>
      <w:r>
        <w:t xml:space="preserve">The </w:t>
      </w:r>
      <w:r>
        <w:rPr>
          <w:u w:val="single"/>
        </w:rPr>
        <w:t>possibility</w:t>
      </w:r>
      <w:r>
        <w:t xml:space="preserve"> of </w:t>
      </w:r>
      <w:r>
        <w:rPr>
          <w:u w:val="single"/>
        </w:rPr>
        <w:t>preventing the plan</w:t>
      </w:r>
      <w:r>
        <w:t xml:space="preserve"> is key to accountability. </w:t>
      </w:r>
    </w:p>
    <w:p w14:paraId="687B9475" w14:textId="77777777" w:rsidR="000B56DF" w:rsidRPr="008F3596" w:rsidRDefault="000B56DF" w:rsidP="000B56DF">
      <w:r>
        <w:t xml:space="preserve">Spencer Weber </w:t>
      </w:r>
      <w:r w:rsidRPr="008F3596">
        <w:rPr>
          <w:rStyle w:val="Style13ptBold"/>
        </w:rPr>
        <w:t>Waller</w:t>
      </w:r>
      <w:r>
        <w:t xml:space="preserve">, Chair of Competition Law @ Loyola University of Chicago, </w:t>
      </w:r>
      <w:r w:rsidRPr="008F3596">
        <w:rPr>
          <w:rStyle w:val="Style13ptBold"/>
        </w:rPr>
        <w:t>’19</w:t>
      </w:r>
      <w:r>
        <w:t>, "Antitrust and Democracy," Florida State University Law Review 46, no. 4 (Summer 2019): 807-860</w:t>
      </w:r>
    </w:p>
    <w:p w14:paraId="4F824A0B" w14:textId="2CA6C55A" w:rsidR="000B56DF" w:rsidRPr="000B56DF" w:rsidRDefault="000B56DF" w:rsidP="000B56DF">
      <w:r>
        <w:t xml:space="preserve">Lastly, Warren cites Sunshine and Sunset legislation as allowing Congress to exercise control over administrative agencies. 87 Sunshine laws "allow the sun to shine" on meetings where important public policy decisions are being made.8 8 </w:t>
      </w:r>
      <w:r w:rsidRPr="000B56DF">
        <w:rPr>
          <w:rStyle w:val="Emphasis"/>
          <w:highlight w:val="cyan"/>
        </w:rPr>
        <w:t>Preventing these meetings from happening</w:t>
      </w:r>
      <w:r w:rsidRPr="00413BE1">
        <w:rPr>
          <w:rStyle w:val="Emphasis"/>
        </w:rPr>
        <w:t xml:space="preserve"> behind closed doors </w:t>
      </w:r>
      <w:r w:rsidRPr="000B56DF">
        <w:rPr>
          <w:rStyle w:val="Emphasis"/>
          <w:highlight w:val="cyan"/>
        </w:rPr>
        <w:t>can make administrative decision making more democratically accountable</w:t>
      </w:r>
      <w:r>
        <w:t xml:space="preserve">.8 9 </w:t>
      </w:r>
      <w:r w:rsidRPr="000B56DF">
        <w:rPr>
          <w:rStyle w:val="StyleUnderline"/>
          <w:highlight w:val="cyan"/>
        </w:rPr>
        <w:t>Sunset laws require agency</w:t>
      </w:r>
      <w:r w:rsidRPr="00413BE1">
        <w:rPr>
          <w:rStyle w:val="StyleUnderline"/>
        </w:rPr>
        <w:t xml:space="preserve"> </w:t>
      </w:r>
      <w:r w:rsidRPr="000B56DF">
        <w:rPr>
          <w:rStyle w:val="StyleUnderline"/>
          <w:highlight w:val="cyan"/>
        </w:rPr>
        <w:t>evaluation at set intervals</w:t>
      </w:r>
      <w:r w:rsidRPr="00413BE1">
        <w:rPr>
          <w:rStyle w:val="StyleUnderline"/>
        </w:rPr>
        <w:t xml:space="preserve"> in order to ascertain whether their financial support should be continued</w:t>
      </w:r>
      <w:r>
        <w:t xml:space="preserve">.90 </w:t>
      </w:r>
      <w:r w:rsidRPr="000B56DF">
        <w:rPr>
          <w:rStyle w:val="StyleUnderline"/>
          <w:highlight w:val="cyan"/>
        </w:rPr>
        <w:t>This review allows legislators to scrutinize agencies</w:t>
      </w:r>
      <w:r w:rsidRPr="00413BE1">
        <w:rPr>
          <w:rStyle w:val="StyleUnderline"/>
        </w:rPr>
        <w:t xml:space="preserve"> at regular intervals </w:t>
      </w:r>
      <w:r w:rsidRPr="000B56DF">
        <w:rPr>
          <w:rStyle w:val="StyleUnderline"/>
          <w:highlight w:val="cyan"/>
        </w:rPr>
        <w:t>to determine whether the agencies are performing satisfactorily</w:t>
      </w:r>
      <w:r>
        <w:t>, need to implement changes, or be terminated.9 1</w:t>
      </w:r>
    </w:p>
    <w:p w14:paraId="59201804" w14:textId="5721C901" w:rsidR="00C33AC7" w:rsidRDefault="00C33AC7" w:rsidP="00C33AC7">
      <w:pPr>
        <w:pStyle w:val="Heading2"/>
      </w:pPr>
      <w:r>
        <w:t>Net Benefit---Politics</w:t>
      </w:r>
    </w:p>
    <w:p w14:paraId="33009C4A" w14:textId="484DDC0C" w:rsidR="00C33AC7" w:rsidRDefault="00C33AC7" w:rsidP="00C33AC7">
      <w:pPr>
        <w:pStyle w:val="Heading3"/>
      </w:pPr>
      <w:r>
        <w:t>Avoids Politics---2NC</w:t>
      </w:r>
    </w:p>
    <w:p w14:paraId="3DEAE32C" w14:textId="77777777" w:rsidR="00C33AC7" w:rsidRDefault="00C33AC7" w:rsidP="00C33AC7">
      <w:pPr>
        <w:pStyle w:val="Heading4"/>
      </w:pPr>
      <w:r>
        <w:t>Avoids the link.</w:t>
      </w:r>
    </w:p>
    <w:p w14:paraId="7719EC7F" w14:textId="77777777" w:rsidR="00C33AC7" w:rsidRPr="001B7FC2" w:rsidRDefault="00C33AC7" w:rsidP="00C33AC7">
      <w:r>
        <w:t xml:space="preserve">David </w:t>
      </w:r>
      <w:r w:rsidRPr="001B7FC2">
        <w:rPr>
          <w:rStyle w:val="Style13ptBold"/>
        </w:rPr>
        <w:t>Schaub 20</w:t>
      </w:r>
      <w:r>
        <w:t>, Lecturer in Law and Senior Research Fellow at UC Berkeley School of Law, 7/19/2020, "</w:t>
      </w:r>
      <w:r w:rsidRPr="001B7FC2">
        <w:t>Doctrinal Sunsets</w:t>
      </w:r>
      <w:r>
        <w:t>," Southern California Law Review, vol. 93, no. 3, pg. 431-506, christian</w:t>
      </w:r>
    </w:p>
    <w:p w14:paraId="3892A8FE" w14:textId="77777777" w:rsidR="00C33AC7" w:rsidRPr="00115F2C" w:rsidRDefault="00C33AC7" w:rsidP="00C33AC7">
      <w:pPr>
        <w:rPr>
          <w:sz w:val="16"/>
        </w:rPr>
      </w:pPr>
      <w:r w:rsidRPr="00115F2C">
        <w:rPr>
          <w:sz w:val="16"/>
        </w:rPr>
        <w:t xml:space="preserve">Modern attention to the utility and advisability of sunset clauses reignited in the mid-twentieth century, initially as a potential avenue for limiting interest group capture of increasingly powerful federal or state agencies.7 Since then, a robust literature has developed exploring the virtues and vices of sunset clauses. Proponents of the </w:t>
      </w:r>
      <w:r w:rsidRPr="00CE66C2">
        <w:rPr>
          <w:rStyle w:val="StyleUnderline"/>
        </w:rPr>
        <w:t xml:space="preserve">use of </w:t>
      </w:r>
      <w:r w:rsidRPr="000B56DF">
        <w:rPr>
          <w:rStyle w:val="Emphasis"/>
          <w:highlight w:val="cyan"/>
        </w:rPr>
        <w:t>sunsets</w:t>
      </w:r>
      <w:r w:rsidRPr="00115F2C">
        <w:rPr>
          <w:sz w:val="16"/>
        </w:rPr>
        <w:t xml:space="preserve"> contend that they </w:t>
      </w:r>
      <w:r w:rsidRPr="000B56DF">
        <w:rPr>
          <w:rStyle w:val="StyleUnderline"/>
          <w:highlight w:val="cyan"/>
        </w:rPr>
        <w:t>promote evaluation</w:t>
      </w:r>
      <w:r w:rsidRPr="00CE66C2">
        <w:rPr>
          <w:rStyle w:val="StyleUnderline"/>
        </w:rPr>
        <w:t xml:space="preserve"> and </w:t>
      </w:r>
      <w:r w:rsidRPr="00CE66C2">
        <w:rPr>
          <w:rStyle w:val="Emphasis"/>
        </w:rPr>
        <w:t>reassessment</w:t>
      </w:r>
      <w:r w:rsidRPr="00CE66C2">
        <w:rPr>
          <w:rStyle w:val="StyleUnderline"/>
        </w:rPr>
        <w:t xml:space="preserve"> of governmental programs</w:t>
      </w:r>
      <w:r w:rsidRPr="00115F2C">
        <w:rPr>
          <w:sz w:val="16"/>
        </w:rPr>
        <w:t xml:space="preserve">, </w:t>
      </w:r>
      <w:r w:rsidRPr="000B56DF">
        <w:rPr>
          <w:rStyle w:val="StyleUnderline"/>
          <w:highlight w:val="cyan"/>
        </w:rPr>
        <w:t>ensuring</w:t>
      </w:r>
      <w:r w:rsidRPr="00CE66C2">
        <w:rPr>
          <w:rStyle w:val="StyleUnderline"/>
        </w:rPr>
        <w:t xml:space="preserve"> that </w:t>
      </w:r>
      <w:r w:rsidRPr="000B56DF">
        <w:rPr>
          <w:rStyle w:val="StyleUnderline"/>
          <w:highlight w:val="cyan"/>
        </w:rPr>
        <w:t>they</w:t>
      </w:r>
      <w:r w:rsidRPr="00CE66C2">
        <w:rPr>
          <w:rStyle w:val="StyleUnderline"/>
        </w:rPr>
        <w:t xml:space="preserve"> </w:t>
      </w:r>
      <w:r w:rsidRPr="000B56DF">
        <w:rPr>
          <w:rStyle w:val="StyleUnderline"/>
          <w:highlight w:val="cyan"/>
        </w:rPr>
        <w:t>remain</w:t>
      </w:r>
      <w:r w:rsidRPr="00CE66C2">
        <w:rPr>
          <w:rStyle w:val="StyleUnderline"/>
        </w:rPr>
        <w:t xml:space="preserve"> effective and operate </w:t>
      </w:r>
      <w:r w:rsidRPr="000B56DF">
        <w:rPr>
          <w:rStyle w:val="StyleUnderline"/>
          <w:highlight w:val="cyan"/>
        </w:rPr>
        <w:t>within</w:t>
      </w:r>
      <w:r w:rsidRPr="00CE66C2">
        <w:rPr>
          <w:rStyle w:val="StyleUnderline"/>
        </w:rPr>
        <w:t xml:space="preserve"> the </w:t>
      </w:r>
      <w:r w:rsidRPr="000B56DF">
        <w:rPr>
          <w:rStyle w:val="Emphasis"/>
          <w:highlight w:val="cyan"/>
        </w:rPr>
        <w:t>public interest</w:t>
      </w:r>
      <w:r w:rsidRPr="00115F2C">
        <w:rPr>
          <w:sz w:val="16"/>
        </w:rPr>
        <w:t xml:space="preserve">.8 A sunset clause, Adrian Vermeule observes, “pushes the question onto the legislative agenda a second time and thus encourages the legislature to take a second look at the policy.”9 This </w:t>
      </w:r>
      <w:r w:rsidRPr="00CE66C2">
        <w:rPr>
          <w:rStyle w:val="StyleUnderline"/>
        </w:rPr>
        <w:t xml:space="preserve">reappraisal is argued to </w:t>
      </w:r>
      <w:r w:rsidRPr="000B56DF">
        <w:rPr>
          <w:rStyle w:val="StyleUnderline"/>
          <w:highlight w:val="cyan"/>
        </w:rPr>
        <w:t>promote</w:t>
      </w:r>
      <w:r w:rsidRPr="00CE66C2">
        <w:rPr>
          <w:rStyle w:val="StyleUnderline"/>
        </w:rPr>
        <w:t xml:space="preserve"> both governmental efficiency10</w:t>
      </w:r>
      <w:r w:rsidRPr="00115F2C">
        <w:rPr>
          <w:sz w:val="16"/>
        </w:rPr>
        <w:t xml:space="preserve"> </w:t>
      </w:r>
      <w:r w:rsidRPr="00CE66C2">
        <w:rPr>
          <w:rStyle w:val="StyleUnderline"/>
        </w:rPr>
        <w:t xml:space="preserve">as well as </w:t>
      </w:r>
      <w:r w:rsidRPr="000B56DF">
        <w:rPr>
          <w:rStyle w:val="Emphasis"/>
          <w:highlight w:val="cyan"/>
        </w:rPr>
        <w:t>democratic values</w:t>
      </w:r>
      <w:r w:rsidRPr="00115F2C">
        <w:rPr>
          <w:sz w:val="16"/>
        </w:rPr>
        <w:t xml:space="preserve">.11 Meanwhile, </w:t>
      </w:r>
      <w:r w:rsidRPr="00115F2C">
        <w:rPr>
          <w:rStyle w:val="StyleUnderline"/>
        </w:rPr>
        <w:t xml:space="preserve">sunsets may </w:t>
      </w:r>
      <w:r w:rsidRPr="000B56DF">
        <w:rPr>
          <w:rStyle w:val="StyleUnderline"/>
          <w:highlight w:val="cyan"/>
        </w:rPr>
        <w:t>offer more opportunities</w:t>
      </w:r>
      <w:r w:rsidRPr="00115F2C">
        <w:rPr>
          <w:rStyle w:val="StyleUnderline"/>
        </w:rPr>
        <w:t xml:space="preserve"> </w:t>
      </w:r>
      <w:r w:rsidRPr="000B56DF">
        <w:rPr>
          <w:rStyle w:val="StyleUnderline"/>
          <w:highlight w:val="cyan"/>
        </w:rPr>
        <w:t xml:space="preserve">for </w:t>
      </w:r>
      <w:r w:rsidRPr="000B56DF">
        <w:rPr>
          <w:rStyle w:val="Emphasis"/>
          <w:highlight w:val="cyan"/>
        </w:rPr>
        <w:t>compromise</w:t>
      </w:r>
      <w:r w:rsidRPr="000B56DF">
        <w:rPr>
          <w:rStyle w:val="StyleUnderline"/>
          <w:highlight w:val="cyan"/>
        </w:rPr>
        <w:t xml:space="preserve"> and </w:t>
      </w:r>
      <w:r w:rsidRPr="000B56DF">
        <w:rPr>
          <w:rStyle w:val="Emphasis"/>
          <w:highlight w:val="cyan"/>
        </w:rPr>
        <w:t>bargaining</w:t>
      </w:r>
      <w:r w:rsidRPr="00115F2C">
        <w:rPr>
          <w:rStyle w:val="StyleUnderline"/>
        </w:rPr>
        <w:t xml:space="preserve"> </w:t>
      </w:r>
      <w:r w:rsidRPr="000B56DF">
        <w:rPr>
          <w:rStyle w:val="StyleUnderline"/>
          <w:highlight w:val="cyan"/>
        </w:rPr>
        <w:t>by</w:t>
      </w:r>
      <w:r w:rsidRPr="00115F2C">
        <w:rPr>
          <w:rStyle w:val="StyleUnderline"/>
        </w:rPr>
        <w:t xml:space="preserve"> </w:t>
      </w:r>
      <w:r w:rsidRPr="000B56DF">
        <w:rPr>
          <w:rStyle w:val="Emphasis"/>
          <w:highlight w:val="cyan"/>
        </w:rPr>
        <w:t>lowering</w:t>
      </w:r>
      <w:r w:rsidRPr="00115F2C">
        <w:rPr>
          <w:rStyle w:val="StyleUnderline"/>
        </w:rPr>
        <w:t xml:space="preserve"> the </w:t>
      </w:r>
      <w:r w:rsidRPr="000B56DF">
        <w:rPr>
          <w:rStyle w:val="Emphasis"/>
          <w:highlight w:val="cyan"/>
        </w:rPr>
        <w:t>stakes</w:t>
      </w:r>
      <w:r w:rsidRPr="000B56DF">
        <w:rPr>
          <w:rStyle w:val="StyleUnderline"/>
          <w:highlight w:val="cyan"/>
        </w:rPr>
        <w:t xml:space="preserve"> of</w:t>
      </w:r>
      <w:r w:rsidRPr="00115F2C">
        <w:rPr>
          <w:rStyle w:val="StyleUnderline"/>
        </w:rPr>
        <w:t xml:space="preserve"> the </w:t>
      </w:r>
      <w:r w:rsidRPr="000B56DF">
        <w:rPr>
          <w:rStyle w:val="StyleUnderline"/>
          <w:highlight w:val="cyan"/>
        </w:rPr>
        <w:t>dispute</w:t>
      </w:r>
      <w:r w:rsidRPr="00115F2C">
        <w:rPr>
          <w:sz w:val="16"/>
        </w:rPr>
        <w:t xml:space="preserve">. </w:t>
      </w:r>
      <w:r w:rsidRPr="000B56DF">
        <w:rPr>
          <w:rStyle w:val="StyleUnderline"/>
          <w:highlight w:val="cyan"/>
        </w:rPr>
        <w:t>Negotiators</w:t>
      </w:r>
      <w:r w:rsidRPr="00115F2C">
        <w:rPr>
          <w:rStyle w:val="StyleUnderline"/>
        </w:rPr>
        <w:t xml:space="preserve"> may be </w:t>
      </w:r>
      <w:r w:rsidRPr="000B56DF">
        <w:rPr>
          <w:rStyle w:val="StyleUnderline"/>
          <w:highlight w:val="cyan"/>
        </w:rPr>
        <w:t>more willing to accede</w:t>
      </w:r>
      <w:r w:rsidRPr="00115F2C">
        <w:rPr>
          <w:rStyle w:val="StyleUnderline"/>
        </w:rPr>
        <w:t xml:space="preserve"> </w:t>
      </w:r>
      <w:r w:rsidRPr="000B56DF">
        <w:rPr>
          <w:rStyle w:val="StyleUnderline"/>
          <w:highlight w:val="cyan"/>
        </w:rPr>
        <w:t>to</w:t>
      </w:r>
      <w:r w:rsidRPr="00115F2C">
        <w:rPr>
          <w:rStyle w:val="StyleUnderline"/>
        </w:rPr>
        <w:t xml:space="preserve"> a </w:t>
      </w:r>
      <w:r w:rsidRPr="000B56DF">
        <w:rPr>
          <w:rStyle w:val="Emphasis"/>
          <w:highlight w:val="cyan"/>
        </w:rPr>
        <w:t>temporary</w:t>
      </w:r>
      <w:r w:rsidRPr="00115F2C">
        <w:rPr>
          <w:rStyle w:val="Emphasis"/>
        </w:rPr>
        <w:t xml:space="preserve"> </w:t>
      </w:r>
      <w:r w:rsidRPr="000B56DF">
        <w:rPr>
          <w:rStyle w:val="Emphasis"/>
          <w:highlight w:val="cyan"/>
        </w:rPr>
        <w:t>provision</w:t>
      </w:r>
      <w:r w:rsidRPr="00115F2C">
        <w:rPr>
          <w:rStyle w:val="StyleUnderline"/>
        </w:rPr>
        <w:t xml:space="preserve"> that will expire after a given period than one which is slated to have an indefinitely lasting effect</w:t>
      </w:r>
      <w:r w:rsidRPr="00115F2C">
        <w:rPr>
          <w:sz w:val="16"/>
        </w:rPr>
        <w:t xml:space="preserve">. 12 </w:t>
      </w:r>
    </w:p>
    <w:p w14:paraId="6D69DEA1" w14:textId="77777777" w:rsidR="00C33AC7" w:rsidRDefault="00C33AC7" w:rsidP="00C33AC7">
      <w:pPr>
        <w:rPr>
          <w:sz w:val="16"/>
        </w:rPr>
      </w:pPr>
      <w:r w:rsidRPr="00115F2C">
        <w:rPr>
          <w:sz w:val="16"/>
        </w:rPr>
        <w:t xml:space="preserve">Sunsets also are useful in </w:t>
      </w:r>
      <w:r w:rsidRPr="00115F2C">
        <w:rPr>
          <w:rStyle w:val="StyleUnderline"/>
        </w:rPr>
        <w:t>enabling the acquisition of information by policymakers, which they can use to further tailor policies to better meet political goals</w:t>
      </w:r>
      <w:r w:rsidRPr="00115F2C">
        <w:rPr>
          <w:sz w:val="16"/>
        </w:rPr>
        <w:t xml:space="preserve">.13 Sunsets are a </w:t>
      </w:r>
      <w:r w:rsidRPr="00115F2C">
        <w:rPr>
          <w:rStyle w:val="StyleUnderline"/>
        </w:rPr>
        <w:t xml:space="preserve">means of </w:t>
      </w:r>
      <w:r w:rsidRPr="000B56DF">
        <w:rPr>
          <w:rStyle w:val="StyleUnderline"/>
          <w:highlight w:val="cyan"/>
        </w:rPr>
        <w:t>facilitating</w:t>
      </w:r>
      <w:r w:rsidRPr="00115F2C">
        <w:rPr>
          <w:rStyle w:val="StyleUnderline"/>
        </w:rPr>
        <w:t xml:space="preserve"> </w:t>
      </w:r>
      <w:r w:rsidRPr="000B56DF">
        <w:rPr>
          <w:rStyle w:val="Emphasis"/>
          <w:highlight w:val="cyan"/>
        </w:rPr>
        <w:t>experimentalism</w:t>
      </w:r>
      <w:r w:rsidRPr="00115F2C">
        <w:rPr>
          <w:rStyle w:val="StyleUnderline"/>
        </w:rPr>
        <w:t xml:space="preserve"> in policymaking</w:t>
      </w:r>
      <w:r w:rsidRPr="00115F2C">
        <w:rPr>
          <w:sz w:val="16"/>
        </w:rPr>
        <w:t xml:space="preserve">, allowing “learning-by-doing” and thereby </w:t>
      </w:r>
      <w:r w:rsidRPr="000B56DF">
        <w:rPr>
          <w:rStyle w:val="StyleUnderline"/>
          <w:highlight w:val="cyan"/>
        </w:rPr>
        <w:t>increasing</w:t>
      </w:r>
      <w:r w:rsidRPr="00115F2C">
        <w:rPr>
          <w:sz w:val="16"/>
        </w:rPr>
        <w:t xml:space="preserve"> both the effectiveness and </w:t>
      </w:r>
      <w:r w:rsidRPr="000B56DF">
        <w:rPr>
          <w:rStyle w:val="Emphasis"/>
          <w:highlight w:val="cyan"/>
        </w:rPr>
        <w:t>legitimacy</w:t>
      </w:r>
      <w:r w:rsidRPr="000B56DF">
        <w:rPr>
          <w:rStyle w:val="StyleUnderline"/>
          <w:highlight w:val="cyan"/>
        </w:rPr>
        <w:t xml:space="preserve"> of law</w:t>
      </w:r>
      <w:r w:rsidRPr="00115F2C">
        <w:rPr>
          <w:rStyle w:val="StyleUnderline"/>
        </w:rPr>
        <w:t>s</w:t>
      </w:r>
      <w:r w:rsidRPr="00115F2C">
        <w:rPr>
          <w:sz w:val="16"/>
        </w:rPr>
        <w:t>.14 When a policy is enacted without an explicit end date, it often can persist via inertia alone. By contrast, because a sunsetted law needs to be renewed, it encourages policymakers to gather information and make assessments regarding what works and what does not in order to justify reauthorizing the provision (or to vindicate its abandonment).15</w:t>
      </w:r>
    </w:p>
    <w:p w14:paraId="731197A4" w14:textId="17C2C7E9" w:rsidR="00C33AC7" w:rsidRPr="006D73E4" w:rsidRDefault="00C33AC7" w:rsidP="00C33AC7">
      <w:pPr>
        <w:pStyle w:val="Heading3"/>
        <w:rPr>
          <w:rFonts w:eastAsia="Times New Roman"/>
        </w:rPr>
      </w:pPr>
      <w:r>
        <w:rPr>
          <w:rFonts w:eastAsia="Times New Roman"/>
        </w:rPr>
        <w:t>Avoids Politics---Ext</w:t>
      </w:r>
    </w:p>
    <w:p w14:paraId="118EB5D6" w14:textId="77777777" w:rsidR="00C33AC7" w:rsidRDefault="00C33AC7" w:rsidP="00C33AC7">
      <w:pPr>
        <w:pStyle w:val="Heading4"/>
      </w:pPr>
      <w:r>
        <w:t>Sunsets alleviate legislative dilemmas</w:t>
      </w:r>
    </w:p>
    <w:p w14:paraId="2AE28339" w14:textId="77777777" w:rsidR="00C33AC7" w:rsidRDefault="00C33AC7" w:rsidP="00C33AC7">
      <w:r w:rsidRPr="00B248BA">
        <w:t>Roberta </w:t>
      </w:r>
      <w:r w:rsidRPr="00B248BA">
        <w:rPr>
          <w:rStyle w:val="Style13ptBold"/>
        </w:rPr>
        <w:t>Romano 21</w:t>
      </w:r>
      <w:r>
        <w:t xml:space="preserve">, </w:t>
      </w:r>
      <w:r w:rsidRPr="00B248BA">
        <w:t>Sterling Professor of Law at the Yale Law School</w:t>
      </w:r>
      <w:r>
        <w:t xml:space="preserve">; </w:t>
      </w:r>
      <w:r w:rsidRPr="00B248BA">
        <w:t>Simon A. Levin</w:t>
      </w:r>
      <w:r>
        <w:t xml:space="preserve">, </w:t>
      </w:r>
      <w:r w:rsidRPr="00B248BA">
        <w:t>director of the Center for BioComplexity at Princeton University</w:t>
      </w:r>
      <w:r>
        <w:t>, 6/25/2021, "</w:t>
      </w:r>
      <w:r w:rsidRPr="00B248BA">
        <w:t>Sunsetting as an adaptive strategy</w:t>
      </w:r>
      <w:r>
        <w:t>," PNAS, vol. 118, no. 26, christian</w:t>
      </w:r>
    </w:p>
    <w:p w14:paraId="032502D9" w14:textId="3F74C226" w:rsidR="00C33AC7" w:rsidRDefault="00C33AC7" w:rsidP="00C33AC7">
      <w:pPr>
        <w:rPr>
          <w:rStyle w:val="StyleUnderline"/>
        </w:rPr>
      </w:pPr>
      <w:r w:rsidRPr="000B56DF">
        <w:rPr>
          <w:rStyle w:val="StyleUnderline"/>
          <w:highlight w:val="cyan"/>
        </w:rPr>
        <w:t>Sunsetting</w:t>
      </w:r>
      <w:r w:rsidRPr="00450D1B">
        <w:rPr>
          <w:sz w:val="16"/>
        </w:rPr>
        <w:t xml:space="preserve">—requiring that a statute expires on a specified date unless reenacted—can </w:t>
      </w:r>
      <w:r w:rsidRPr="000B56DF">
        <w:rPr>
          <w:rStyle w:val="StyleUnderline"/>
          <w:highlight w:val="cyan"/>
        </w:rPr>
        <w:t>ameliorate</w:t>
      </w:r>
      <w:r w:rsidRPr="00AF17DD">
        <w:rPr>
          <w:rStyle w:val="StyleUnderline"/>
        </w:rPr>
        <w:t xml:space="preserve"> the </w:t>
      </w:r>
      <w:r w:rsidRPr="000B56DF">
        <w:rPr>
          <w:rStyle w:val="StyleUnderline"/>
          <w:highlight w:val="cyan"/>
        </w:rPr>
        <w:t xml:space="preserve">legislative </w:t>
      </w:r>
      <w:r w:rsidRPr="000B56DF">
        <w:rPr>
          <w:rStyle w:val="Emphasis"/>
          <w:highlight w:val="cyan"/>
        </w:rPr>
        <w:t>dilemma</w:t>
      </w:r>
      <w:r w:rsidRPr="00AF17DD">
        <w:rPr>
          <w:rStyle w:val="StyleUnderline"/>
        </w:rPr>
        <w:t xml:space="preserve"> </w:t>
      </w:r>
      <w:r w:rsidRPr="00476311">
        <w:rPr>
          <w:rStyle w:val="StyleUnderline"/>
        </w:rPr>
        <w:t>caused by legislators’ incentive to act at an inopportune time in relation to a crisis</w:t>
      </w:r>
      <w:r w:rsidRPr="00450D1B">
        <w:rPr>
          <w:sz w:val="16"/>
        </w:rPr>
        <w:t xml:space="preserve">. It </w:t>
      </w:r>
      <w:r w:rsidRPr="00AF17DD">
        <w:rPr>
          <w:rStyle w:val="StyleUnderline"/>
        </w:rPr>
        <w:t xml:space="preserve">puts into place an automatic, mandated </w:t>
      </w:r>
      <w:r w:rsidRPr="000B56DF">
        <w:rPr>
          <w:rStyle w:val="Emphasis"/>
          <w:highlight w:val="cyan"/>
        </w:rPr>
        <w:t>reassessment</w:t>
      </w:r>
      <w:r w:rsidRPr="00450D1B">
        <w:rPr>
          <w:sz w:val="16"/>
        </w:rPr>
        <w:t xml:space="preserve"> of crisis-driven legislation and accompanying regulation, at a fixed point in time thereafter, </w:t>
      </w:r>
      <w:r w:rsidRPr="000B56DF">
        <w:rPr>
          <w:rStyle w:val="StyleUnderline"/>
          <w:highlight w:val="cyan"/>
        </w:rPr>
        <w:t>when</w:t>
      </w:r>
      <w:r w:rsidRPr="00AF17DD">
        <w:rPr>
          <w:rStyle w:val="StyleUnderline"/>
        </w:rPr>
        <w:t xml:space="preserve"> </w:t>
      </w:r>
      <w:r w:rsidRPr="000B56DF">
        <w:rPr>
          <w:rStyle w:val="StyleUnderline"/>
          <w:highlight w:val="cyan"/>
        </w:rPr>
        <w:t>passions</w:t>
      </w:r>
      <w:r w:rsidRPr="00AF17DD">
        <w:rPr>
          <w:rStyle w:val="StyleUnderline"/>
        </w:rPr>
        <w:t xml:space="preserve"> </w:t>
      </w:r>
      <w:r w:rsidRPr="000B56DF">
        <w:rPr>
          <w:rStyle w:val="StyleUnderline"/>
          <w:highlight w:val="cyan"/>
        </w:rPr>
        <w:t xml:space="preserve">are </w:t>
      </w:r>
      <w:r w:rsidRPr="000B56DF">
        <w:rPr>
          <w:rStyle w:val="Emphasis"/>
          <w:highlight w:val="cyan"/>
        </w:rPr>
        <w:t>less inflamed</w:t>
      </w:r>
      <w:r w:rsidRPr="00450D1B">
        <w:rPr>
          <w:sz w:val="16"/>
        </w:rPr>
        <w:t xml:space="preserve"> </w:t>
      </w:r>
      <w:r w:rsidRPr="00AF17DD">
        <w:rPr>
          <w:rStyle w:val="StyleUnderline"/>
        </w:rPr>
        <w:t xml:space="preserve">and </w:t>
      </w:r>
      <w:r w:rsidRPr="00AF17DD">
        <w:rPr>
          <w:rStyle w:val="Emphasis"/>
        </w:rPr>
        <w:t>far more</w:t>
      </w:r>
      <w:r w:rsidRPr="00AF17DD">
        <w:rPr>
          <w:rStyle w:val="StyleUnderline"/>
        </w:rPr>
        <w:t xml:space="preserve"> information is available</w:t>
      </w:r>
      <w:r w:rsidRPr="00450D1B">
        <w:rPr>
          <w:sz w:val="16"/>
        </w:rPr>
        <w:t xml:space="preserve">. Sunsetting has been used by Congress and state legislatures in the United States since the nation’s founding, although its use as a lawmaking strategy has ebbed and flowed over time. </w:t>
      </w:r>
      <w:r w:rsidRPr="0043531C">
        <w:rPr>
          <w:rStyle w:val="StyleUnderline"/>
        </w:rPr>
        <w:t xml:space="preserve">Sunsetting does </w:t>
      </w:r>
      <w:r w:rsidRPr="0043531C">
        <w:rPr>
          <w:rStyle w:val="Emphasis"/>
        </w:rPr>
        <w:t>not</w:t>
      </w:r>
      <w:r w:rsidRPr="0043531C">
        <w:rPr>
          <w:rStyle w:val="StyleUnderline"/>
        </w:rPr>
        <w:t xml:space="preserve"> mean that legislation must disappear</w:t>
      </w:r>
      <w:r w:rsidRPr="00AF17DD">
        <w:rPr>
          <w:rStyle w:val="StyleUnderline"/>
        </w:rPr>
        <w:t xml:space="preserve">—only that it must be reenacted, </w:t>
      </w:r>
      <w:r w:rsidRPr="00AF17DD">
        <w:rPr>
          <w:rStyle w:val="Emphasis"/>
        </w:rPr>
        <w:t>perhaps</w:t>
      </w:r>
      <w:r w:rsidRPr="00AF17DD">
        <w:rPr>
          <w:rStyle w:val="StyleUnderline"/>
        </w:rPr>
        <w:t xml:space="preserve"> with modification</w:t>
      </w:r>
      <w:r w:rsidRPr="00450D1B">
        <w:rPr>
          <w:sz w:val="16"/>
        </w:rPr>
        <w:t xml:space="preserve">. In evolutionary biology, plasticity is the first response to a changing environment. Plasticity, however, has its limits, and there are costs to retaining the capacity for change. Thus, natural selection found reproduction, a fresh start in which offspring replace parents, with genotypes modified from the parental types through mutation or various forms of recombination. Recombination and reuse are also familiar tools in creating new legislation. Wilkerson et al. (1) explore this idea in depth, using “text reuse” methods to elucidate the evolution of policy ideas in legislation; and Li et al. (2) </w:t>
      </w:r>
      <w:r w:rsidRPr="00476311">
        <w:rPr>
          <w:rStyle w:val="StyleUnderline"/>
        </w:rPr>
        <w:t>apply</w:t>
      </w:r>
      <w:r w:rsidRPr="00450D1B">
        <w:rPr>
          <w:rStyle w:val="StyleUnderline"/>
        </w:rPr>
        <w:t xml:space="preserve"> a similar approach to investigate bills related to the financial crisis in the first decade of this century.</w:t>
      </w:r>
    </w:p>
    <w:p w14:paraId="7EB601A5" w14:textId="1FEB8C2D" w:rsidR="005203DA" w:rsidRDefault="005203DA" w:rsidP="005203DA">
      <w:pPr>
        <w:pStyle w:val="Heading1"/>
      </w:pPr>
      <w:r>
        <w:t>Sunsets CP---Aff</w:t>
      </w:r>
    </w:p>
    <w:p w14:paraId="4DCE778A" w14:textId="21DAB599" w:rsidR="005203DA" w:rsidRDefault="005203DA" w:rsidP="005203DA">
      <w:pPr>
        <w:pStyle w:val="Heading2"/>
      </w:pPr>
      <w:r>
        <w:t>Competition</w:t>
      </w:r>
    </w:p>
    <w:p w14:paraId="54D277EE" w14:textId="165BBA02" w:rsidR="00222949" w:rsidRDefault="00222949" w:rsidP="00222949">
      <w:pPr>
        <w:pStyle w:val="Heading3"/>
      </w:pPr>
      <w:r>
        <w:t>Resolved---1AR</w:t>
      </w:r>
    </w:p>
    <w:p w14:paraId="20391E92" w14:textId="77777777" w:rsidR="00222949" w:rsidRDefault="00222949" w:rsidP="00222949">
      <w:pPr>
        <w:pStyle w:val="Heading4"/>
      </w:pPr>
      <w:r>
        <w:t xml:space="preserve">‘Resolved’ prior to a </w:t>
      </w:r>
      <w:r>
        <w:rPr>
          <w:u w:val="single"/>
        </w:rPr>
        <w:t>colon</w:t>
      </w:r>
      <w:r>
        <w:t xml:space="preserve"> is a </w:t>
      </w:r>
      <w:r>
        <w:rPr>
          <w:u w:val="single"/>
        </w:rPr>
        <w:t>placeholder</w:t>
      </w:r>
      <w:r>
        <w:t xml:space="preserve">. </w:t>
      </w:r>
    </w:p>
    <w:p w14:paraId="4A568A19" w14:textId="77777777" w:rsidR="00222949" w:rsidRPr="00661E13" w:rsidRDefault="00222949" w:rsidP="00222949">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11" w:history="1">
        <w:r>
          <w:rPr>
            <w:rStyle w:val="Hyperlink"/>
          </w:rPr>
          <w:t>https://armywritingstyle.com/punctuation-the-colon-and-semicolon/</w:t>
        </w:r>
      </w:hyperlink>
      <w:r>
        <w:t>]</w:t>
      </w:r>
    </w:p>
    <w:p w14:paraId="74FCD0B9" w14:textId="77777777" w:rsidR="00222949" w:rsidRPr="00851CA3" w:rsidRDefault="00222949" w:rsidP="00222949">
      <w:pPr>
        <w:rPr>
          <w:sz w:val="16"/>
          <w:szCs w:val="24"/>
        </w:rPr>
      </w:pPr>
      <w:r w:rsidRPr="000B56DF">
        <w:rPr>
          <w:rStyle w:val="StyleUnderline"/>
          <w:sz w:val="24"/>
          <w:szCs w:val="24"/>
          <w:highlight w:val="cyan"/>
        </w:rPr>
        <w:t xml:space="preserve">The </w:t>
      </w:r>
      <w:r w:rsidRPr="000B56DF">
        <w:rPr>
          <w:rStyle w:val="Emphasis"/>
          <w:highlight w:val="cyan"/>
        </w:rPr>
        <w:t>colon</w:t>
      </w:r>
      <w:r w:rsidRPr="000B56DF">
        <w:rPr>
          <w:rStyle w:val="StyleUnderline"/>
          <w:sz w:val="24"/>
          <w:szCs w:val="24"/>
          <w:highlight w:val="cyan"/>
        </w:rPr>
        <w:t xml:space="preserve"> introduces</w:t>
      </w:r>
      <w:r w:rsidRPr="00851CA3">
        <w:rPr>
          <w:sz w:val="16"/>
          <w:szCs w:val="24"/>
        </w:rPr>
        <w:t xml:space="preserve"> the following: </w:t>
      </w:r>
    </w:p>
    <w:p w14:paraId="21E03BC6" w14:textId="77777777" w:rsidR="00222949" w:rsidRPr="00851CA3" w:rsidRDefault="00222949" w:rsidP="00222949">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3261EA6E" w14:textId="77777777" w:rsidR="00222949" w:rsidRPr="00851CA3" w:rsidRDefault="00222949" w:rsidP="00222949">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716B4D15" w14:textId="77777777" w:rsidR="00222949" w:rsidRPr="00851CA3" w:rsidRDefault="00222949" w:rsidP="00222949">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3C7917A3" w14:textId="77777777" w:rsidR="00222949" w:rsidRPr="00851CA3" w:rsidRDefault="00222949" w:rsidP="00222949">
      <w:pPr>
        <w:rPr>
          <w:sz w:val="16"/>
          <w:szCs w:val="16"/>
        </w:rPr>
      </w:pPr>
      <w:r w:rsidRPr="00851CA3">
        <w:rPr>
          <w:sz w:val="16"/>
          <w:szCs w:val="16"/>
        </w:rPr>
        <w:t>d.  A second independent clause which explains the first: Potter's motive is clear: (colon) he wants the assignment.</w:t>
      </w:r>
    </w:p>
    <w:p w14:paraId="0C8CAF8B" w14:textId="77777777" w:rsidR="00222949" w:rsidRDefault="00222949" w:rsidP="00222949">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0C372D7C" w14:textId="77777777" w:rsidR="00222949" w:rsidRPr="006F529E" w:rsidRDefault="00222949" w:rsidP="00222949">
      <w:pPr>
        <w:rPr>
          <w:sz w:val="24"/>
          <w:szCs w:val="24"/>
          <w:u w:val="single"/>
        </w:rPr>
      </w:pPr>
      <w:r w:rsidRPr="00851CA3">
        <w:rPr>
          <w:sz w:val="16"/>
          <w:szCs w:val="24"/>
        </w:rPr>
        <w:t xml:space="preserve">g.  </w:t>
      </w:r>
      <w:r w:rsidRPr="000B56DF">
        <w:rPr>
          <w:rStyle w:val="StyleUnderline"/>
          <w:sz w:val="24"/>
          <w:szCs w:val="24"/>
          <w:highlight w:val="cyan"/>
        </w:rPr>
        <w:t xml:space="preserve">A </w:t>
      </w:r>
      <w:r w:rsidRPr="000B56DF">
        <w:rPr>
          <w:rStyle w:val="Emphasis"/>
          <w:highlight w:val="cyan"/>
        </w:rPr>
        <w:t>formal resolution</w:t>
      </w:r>
      <w:r w:rsidRPr="000B56DF">
        <w:rPr>
          <w:rStyle w:val="StyleUnderline"/>
          <w:sz w:val="24"/>
          <w:szCs w:val="24"/>
          <w:highlight w:val="cyan"/>
        </w:rPr>
        <w:t>, after the word "</w:t>
      </w:r>
      <w:r w:rsidRPr="000B56DF">
        <w:rPr>
          <w:rStyle w:val="Emphasis"/>
          <w:highlight w:val="cyan"/>
        </w:rPr>
        <w:t>resolved</w:t>
      </w:r>
      <w:r w:rsidRPr="000B56DF">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6B1BAFEE" w14:textId="4CE64558" w:rsidR="00222949" w:rsidRDefault="00222949" w:rsidP="00222949">
      <w:pPr>
        <w:pStyle w:val="Heading3"/>
      </w:pPr>
      <w:r>
        <w:t>Should---Delay---1AR</w:t>
      </w:r>
    </w:p>
    <w:p w14:paraId="61652930" w14:textId="77777777" w:rsidR="00222949" w:rsidRDefault="00222949" w:rsidP="00222949">
      <w:pPr>
        <w:pStyle w:val="Heading4"/>
      </w:pPr>
      <w:r>
        <w:t xml:space="preserve">‘Should’ is in the </w:t>
      </w:r>
      <w:r>
        <w:rPr>
          <w:u w:val="single"/>
        </w:rPr>
        <w:t>future</w:t>
      </w:r>
      <w:r>
        <w:t xml:space="preserve">, not </w:t>
      </w:r>
      <w:r>
        <w:rPr>
          <w:u w:val="single"/>
        </w:rPr>
        <w:t>immediate</w:t>
      </w:r>
      <w:r>
        <w:t xml:space="preserve">. </w:t>
      </w:r>
    </w:p>
    <w:p w14:paraId="00EA10BA" w14:textId="77777777" w:rsidR="00222949" w:rsidRDefault="00222949" w:rsidP="00222949">
      <w:r w:rsidRPr="005C27C0">
        <w:rPr>
          <w:rStyle w:val="Style13ptBold"/>
        </w:rPr>
        <w:t>Brown ’8</w:t>
      </w:r>
      <w:r>
        <w:t xml:space="preserve"> [Mary Ann; May 14; Judge on the Court of Appeals of Iowa; Westlaw, “In re Est. of Guthrie,” 752 N.W.2d 452] </w:t>
      </w:r>
    </w:p>
    <w:p w14:paraId="2E904D78" w14:textId="77777777" w:rsidR="00222949" w:rsidRDefault="00222949" w:rsidP="00222949">
      <w:pPr>
        <w:rPr>
          <w:sz w:val="16"/>
        </w:rPr>
      </w:pPr>
      <w:r w:rsidRPr="006E00BD">
        <w:rPr>
          <w:sz w:val="16"/>
        </w:rPr>
        <w:t xml:space="preserve">Brock and Kaitlyn look to </w:t>
      </w:r>
      <w:r w:rsidRPr="006E00BD">
        <w:rPr>
          <w:rStyle w:val="StyleUnderline"/>
        </w:rPr>
        <w:t xml:space="preserve">the word </w:t>
      </w:r>
      <w:r w:rsidRPr="000B56DF">
        <w:rPr>
          <w:rStyle w:val="StyleUnderline"/>
          <w:highlight w:val="cyan"/>
        </w:rPr>
        <w:t>“</w:t>
      </w:r>
      <w:r w:rsidRPr="000B56DF">
        <w:rPr>
          <w:rStyle w:val="Emphasis"/>
          <w:highlight w:val="cyan"/>
        </w:rPr>
        <w:t>should</w:t>
      </w:r>
      <w:r w:rsidRPr="000B56DF">
        <w:rPr>
          <w:rStyle w:val="StyleUnderline"/>
          <w:highlight w:val="cyan"/>
        </w:rPr>
        <w:t>”</w:t>
      </w:r>
      <w:r w:rsidRPr="006E00BD">
        <w:rPr>
          <w:sz w:val="16"/>
        </w:rPr>
        <w:t xml:space="preserve"> in the phrase “in the event any of my children should predecease me” and claim the district court improperly found the word </w:t>
      </w:r>
      <w:r w:rsidRPr="000B56DF">
        <w:rPr>
          <w:rStyle w:val="StyleUnderline"/>
          <w:highlight w:val="cyan"/>
        </w:rPr>
        <w:t>looked to</w:t>
      </w:r>
      <w:r w:rsidRPr="006E00BD">
        <w:rPr>
          <w:rStyle w:val="StyleUnderline"/>
        </w:rPr>
        <w:t xml:space="preserve"> the </w:t>
      </w:r>
      <w:r w:rsidRPr="000B56DF">
        <w:rPr>
          <w:rStyle w:val="Emphasis"/>
          <w:highlight w:val="cyan"/>
        </w:rPr>
        <w:t>future</w:t>
      </w:r>
      <w:r w:rsidRPr="000B56DF">
        <w:rPr>
          <w:rStyle w:val="StyleUnderline"/>
          <w:highlight w:val="cyan"/>
        </w:rPr>
        <w:t>. They claim</w:t>
      </w:r>
      <w:r w:rsidRPr="006E00BD">
        <w:rPr>
          <w:rStyle w:val="StyleUnderline"/>
        </w:rPr>
        <w:t xml:space="preserve"> the word should be interpreted as </w:t>
      </w:r>
      <w:r w:rsidRPr="000B56DF">
        <w:rPr>
          <w:rStyle w:val="StyleUnderline"/>
          <w:highlight w:val="cyan"/>
        </w:rPr>
        <w:t xml:space="preserve">the </w:t>
      </w:r>
      <w:r w:rsidRPr="000B56DF">
        <w:rPr>
          <w:rStyle w:val="Emphasis"/>
          <w:highlight w:val="cyan"/>
        </w:rPr>
        <w:t>past tense</w:t>
      </w:r>
      <w:r w:rsidRPr="006E00BD">
        <w:rPr>
          <w:rStyle w:val="StyleUnderline"/>
        </w:rPr>
        <w:t xml:space="preserve"> of “</w:t>
      </w:r>
      <w:r w:rsidRPr="006E00BD">
        <w:rPr>
          <w:rStyle w:val="Emphasis"/>
        </w:rPr>
        <w:t>shall</w:t>
      </w:r>
      <w:r w:rsidRPr="006E00BD">
        <w:rPr>
          <w:rStyle w:val="StyleUnderline"/>
        </w:rPr>
        <w:t>”</w:t>
      </w:r>
      <w:r w:rsidRPr="006E00BD">
        <w:rPr>
          <w:sz w:val="16"/>
        </w:rPr>
        <w:t xml:space="preserve"> to imply a duty or obligation. See Black's Law Dictionary 1379 (6th ed.1990). </w:t>
      </w:r>
      <w:r w:rsidRPr="000B56DF">
        <w:rPr>
          <w:rStyle w:val="StyleUnderline"/>
          <w:highlight w:val="cyan"/>
        </w:rPr>
        <w:t>Looking at</w:t>
      </w:r>
      <w:r w:rsidRPr="006E00BD">
        <w:rPr>
          <w:rStyle w:val="StyleUnderline"/>
        </w:rPr>
        <w:t xml:space="preserve"> the </w:t>
      </w:r>
      <w:r w:rsidRPr="000B56DF">
        <w:rPr>
          <w:rStyle w:val="StyleUnderline"/>
          <w:highlight w:val="cyan"/>
        </w:rPr>
        <w:t xml:space="preserve">phrase </w:t>
      </w:r>
      <w:r w:rsidRPr="000B56DF">
        <w:rPr>
          <w:rStyle w:val="Emphasis"/>
          <w:highlight w:val="cyan"/>
        </w:rPr>
        <w:t>as a whole</w:t>
      </w:r>
      <w:r w:rsidRPr="006E00BD">
        <w:rPr>
          <w:rStyle w:val="StyleUnderline"/>
        </w:rPr>
        <w:t>, however</w:t>
      </w:r>
      <w:r w:rsidRPr="006E00BD">
        <w:rPr>
          <w:sz w:val="16"/>
        </w:rPr>
        <w:t xml:space="preserve">, rather than at a single word, </w:t>
      </w:r>
      <w:r w:rsidRPr="006E00BD">
        <w:rPr>
          <w:rStyle w:val="StyleUnderline"/>
        </w:rPr>
        <w:t xml:space="preserve">we determine </w:t>
      </w:r>
      <w:r w:rsidRPr="000B56DF">
        <w:rPr>
          <w:rStyle w:val="StyleUnderline"/>
          <w:highlight w:val="cyan"/>
        </w:rPr>
        <w:t>the phrase is</w:t>
      </w:r>
      <w:r w:rsidRPr="006E00BD">
        <w:rPr>
          <w:rStyle w:val="StyleUnderline"/>
        </w:rPr>
        <w:t xml:space="preserve"> considering </w:t>
      </w:r>
      <w:r w:rsidRPr="006E00BD">
        <w:rPr>
          <w:rStyle w:val="Emphasis"/>
        </w:rPr>
        <w:t xml:space="preserve">possible </w:t>
      </w:r>
      <w:r w:rsidRPr="000B56DF">
        <w:rPr>
          <w:rStyle w:val="Emphasis"/>
          <w:highlight w:val="cyan"/>
        </w:rPr>
        <w:t>future events</w:t>
      </w:r>
      <w:r w:rsidRPr="006E00BD">
        <w:rPr>
          <w:sz w:val="16"/>
        </w:rPr>
        <w:t>. See In re Estate of Grulke, 546 N.W.2d 626, 627 (Iowa Ct.App.1996) (noting we must ascertain a testator's intent from the entire will).</w:t>
      </w:r>
    </w:p>
    <w:p w14:paraId="70F8BA47" w14:textId="77777777" w:rsidR="00222949" w:rsidRPr="0042626E" w:rsidRDefault="00222949" w:rsidP="00222949">
      <w:pPr>
        <w:pStyle w:val="Heading4"/>
      </w:pPr>
      <w:r>
        <w:t xml:space="preserve">It indicates </w:t>
      </w:r>
      <w:r>
        <w:rPr>
          <w:u w:val="single"/>
        </w:rPr>
        <w:t>futurity</w:t>
      </w:r>
      <w:r>
        <w:t xml:space="preserve">. </w:t>
      </w:r>
    </w:p>
    <w:p w14:paraId="110F184A" w14:textId="77777777" w:rsidR="00222949" w:rsidRDefault="00222949" w:rsidP="00222949">
      <w:r>
        <w:rPr>
          <w:rStyle w:val="Style13ptBold"/>
        </w:rPr>
        <w:t xml:space="preserve">Webster ‘9 </w:t>
      </w:r>
      <w:r w:rsidRPr="0042626E">
        <w:t xml:space="preserve">[Merriam-Webster; carbon dated to April 22; Online English-language dictionary; Merriam-Webster, “should auxiliary verb,” </w:t>
      </w:r>
      <w:hyperlink r:id="rId12" w:history="1">
        <w:r w:rsidRPr="00476768">
          <w:rPr>
            <w:rStyle w:val="Hyperlink"/>
          </w:rPr>
          <w:t>https://www.merriam-webster.com/dictionary/should</w:t>
        </w:r>
      </w:hyperlink>
      <w:r w:rsidRPr="0042626E">
        <w:t>]</w:t>
      </w:r>
    </w:p>
    <w:p w14:paraId="0B238CB4" w14:textId="77777777" w:rsidR="00222949" w:rsidRPr="0042626E" w:rsidRDefault="00222949" w:rsidP="00222949">
      <w:pPr>
        <w:rPr>
          <w:sz w:val="16"/>
        </w:rPr>
      </w:pPr>
      <w:r w:rsidRPr="0042626E">
        <w:rPr>
          <w:sz w:val="16"/>
        </w:rPr>
        <w:t xml:space="preserve">3 </w:t>
      </w:r>
      <w:r w:rsidRPr="0042626E">
        <w:rPr>
          <w:rStyle w:val="StyleUnderline"/>
        </w:rPr>
        <w:t>used</w:t>
      </w:r>
      <w:r w:rsidRPr="0042626E">
        <w:rPr>
          <w:sz w:val="16"/>
        </w:rPr>
        <w:t xml:space="preserve"> in auxiliary function </w:t>
      </w:r>
      <w:r w:rsidRPr="000B56DF">
        <w:rPr>
          <w:rStyle w:val="StyleUnderline"/>
          <w:highlight w:val="cyan"/>
        </w:rPr>
        <w:t xml:space="preserve">to express </w:t>
      </w:r>
      <w:r w:rsidRPr="000B56DF">
        <w:rPr>
          <w:rStyle w:val="Emphasis"/>
          <w:highlight w:val="cyan"/>
        </w:rPr>
        <w:t>futurity</w:t>
      </w:r>
      <w:r w:rsidRPr="000B56DF">
        <w:rPr>
          <w:rStyle w:val="StyleUnderline"/>
          <w:highlight w:val="cyan"/>
        </w:rPr>
        <w:t xml:space="preserve"> from</w:t>
      </w:r>
      <w:r w:rsidRPr="0042626E">
        <w:rPr>
          <w:rStyle w:val="StyleUnderline"/>
        </w:rPr>
        <w:t xml:space="preserve"> a point of view in </w:t>
      </w:r>
      <w:r w:rsidRPr="000B56DF">
        <w:rPr>
          <w:rStyle w:val="StyleUnderline"/>
          <w:highlight w:val="cyan"/>
        </w:rPr>
        <w:t xml:space="preserve">the </w:t>
      </w:r>
      <w:r w:rsidRPr="000B56DF">
        <w:rPr>
          <w:rStyle w:val="Emphasis"/>
          <w:highlight w:val="cyan"/>
        </w:rPr>
        <w:t>past</w:t>
      </w:r>
    </w:p>
    <w:p w14:paraId="6DD9833F" w14:textId="77777777" w:rsidR="00222949" w:rsidRPr="0042626E" w:rsidRDefault="00222949" w:rsidP="00222949">
      <w:pPr>
        <w:rPr>
          <w:sz w:val="16"/>
        </w:rPr>
      </w:pPr>
      <w:r w:rsidRPr="0042626E">
        <w:rPr>
          <w:sz w:val="16"/>
        </w:rPr>
        <w:t>realized that she should have to do most of her farm work before sunrise—Ellen Glasgow</w:t>
      </w:r>
    </w:p>
    <w:p w14:paraId="4C8CE805" w14:textId="77777777" w:rsidR="00222949" w:rsidRPr="0042626E" w:rsidRDefault="00222949" w:rsidP="00222949">
      <w:pPr>
        <w:rPr>
          <w:sz w:val="16"/>
        </w:rPr>
      </w:pPr>
      <w:r w:rsidRPr="0042626E">
        <w:rPr>
          <w:sz w:val="16"/>
        </w:rPr>
        <w:t xml:space="preserve">4 used in auxiliary function </w:t>
      </w:r>
      <w:r w:rsidRPr="0042626E">
        <w:rPr>
          <w:rStyle w:val="StyleUnderline"/>
        </w:rPr>
        <w:t xml:space="preserve">to express </w:t>
      </w:r>
      <w:r w:rsidRPr="000B56DF">
        <w:rPr>
          <w:rStyle w:val="StyleUnderline"/>
          <w:highlight w:val="cyan"/>
        </w:rPr>
        <w:t>what is</w:t>
      </w:r>
      <w:r w:rsidRPr="0042626E">
        <w:rPr>
          <w:rStyle w:val="StyleUnderline"/>
        </w:rPr>
        <w:t xml:space="preserve"> </w:t>
      </w:r>
      <w:r w:rsidRPr="0042626E">
        <w:rPr>
          <w:rStyle w:val="Emphasis"/>
        </w:rPr>
        <w:t>probable</w:t>
      </w:r>
      <w:r w:rsidRPr="0042626E">
        <w:rPr>
          <w:rStyle w:val="StyleUnderline"/>
        </w:rPr>
        <w:t xml:space="preserve"> or </w:t>
      </w:r>
      <w:r w:rsidRPr="000B56DF">
        <w:rPr>
          <w:rStyle w:val="Emphasis"/>
          <w:highlight w:val="cyan"/>
        </w:rPr>
        <w:t>expected</w:t>
      </w:r>
    </w:p>
    <w:p w14:paraId="1A08DF24" w14:textId="521FC08F" w:rsidR="00222949" w:rsidRDefault="00222949" w:rsidP="00222949">
      <w:pPr>
        <w:pStyle w:val="Heading3"/>
      </w:pPr>
      <w:r>
        <w:t>Should---Uncertainty---1AR</w:t>
      </w:r>
    </w:p>
    <w:p w14:paraId="033EEEAF" w14:textId="77777777" w:rsidR="00222949" w:rsidRPr="003261FD" w:rsidRDefault="00222949" w:rsidP="00222949">
      <w:pPr>
        <w:pStyle w:val="Heading4"/>
      </w:pPr>
      <w:r>
        <w:t xml:space="preserve">‘Should’ is </w:t>
      </w:r>
      <w:r>
        <w:rPr>
          <w:u w:val="single"/>
        </w:rPr>
        <w:t>advisory</w:t>
      </w:r>
      <w:r>
        <w:t xml:space="preserve"> and includes </w:t>
      </w:r>
      <w:r>
        <w:rPr>
          <w:u w:val="single"/>
        </w:rPr>
        <w:t>recommendation</w:t>
      </w:r>
      <w:r>
        <w:t xml:space="preserve">. </w:t>
      </w:r>
    </w:p>
    <w:p w14:paraId="20575D22" w14:textId="77777777" w:rsidR="00222949" w:rsidRPr="0084138E" w:rsidRDefault="00222949" w:rsidP="00222949">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529CA59D" w14:textId="77777777" w:rsidR="00222949" w:rsidRPr="006D73EB" w:rsidRDefault="00222949" w:rsidP="00222949">
      <w:pPr>
        <w:rPr>
          <w:sz w:val="16"/>
        </w:rPr>
      </w:pPr>
      <w:r w:rsidRPr="006D73EB">
        <w:rPr>
          <w:sz w:val="16"/>
        </w:rPr>
        <w:t xml:space="preserve">There is, of course, no bar to the Supreme Court adopting a Court of Appeal's reasoning as its own. Yet there is legitimate reason to question whether that was what the Supreme Court intended in 1983. First, as just shown, </w:t>
      </w:r>
      <w:r w:rsidRPr="000B56DF">
        <w:rPr>
          <w:rStyle w:val="StyleUnderline"/>
          <w:highlight w:val="cyan"/>
        </w:rPr>
        <w:t xml:space="preserve">only the </w:t>
      </w:r>
      <w:r w:rsidRPr="000B56DF">
        <w:rPr>
          <w:rStyle w:val="Emphasis"/>
          <w:highlight w:val="cyan"/>
        </w:rPr>
        <w:t>least authoritative</w:t>
      </w:r>
      <w:r w:rsidRPr="006D73EB">
        <w:rPr>
          <w:rStyle w:val="StyleUnderline"/>
        </w:rPr>
        <w:t xml:space="preserve"> of the three sources cited actually </w:t>
      </w:r>
      <w:r w:rsidRPr="000B56DF">
        <w:rPr>
          <w:rStyle w:val="Emphasis"/>
          <w:highlight w:val="cyan"/>
        </w:rPr>
        <w:t>supports</w:t>
      </w:r>
      <w:r w:rsidRPr="006D73EB">
        <w:rPr>
          <w:rStyle w:val="StyleUnderline"/>
        </w:rPr>
        <w:t xml:space="preserve"> the word </w:t>
      </w:r>
      <w:r w:rsidRPr="000B56DF">
        <w:rPr>
          <w:rStyle w:val="StyleUnderline"/>
          <w:highlight w:val="cyan"/>
        </w:rPr>
        <w:t>“</w:t>
      </w:r>
      <w:r w:rsidRPr="000B56DF">
        <w:rPr>
          <w:rStyle w:val="Emphasis"/>
          <w:highlight w:val="cyan"/>
        </w:rPr>
        <w:t>must</w:t>
      </w:r>
      <w:r w:rsidRPr="000B56DF">
        <w:rPr>
          <w:rStyle w:val="StyleUnderline"/>
          <w:highlight w:val="cyan"/>
        </w:rPr>
        <w:t>,” while the</w:t>
      </w:r>
      <w:r w:rsidRPr="006D73EB">
        <w:rPr>
          <w:rStyle w:val="StyleUnderline"/>
        </w:rPr>
        <w:t xml:space="preserve"> two </w:t>
      </w:r>
      <w:r w:rsidRPr="006D73EB">
        <w:rPr>
          <w:rStyle w:val="Emphasis"/>
        </w:rPr>
        <w:t xml:space="preserve">Supreme </w:t>
      </w:r>
      <w:r w:rsidRPr="000B56DF">
        <w:rPr>
          <w:rStyle w:val="Emphasis"/>
          <w:highlight w:val="cyan"/>
        </w:rPr>
        <w:t>Court</w:t>
      </w:r>
      <w:r w:rsidRPr="006D73EB">
        <w:rPr>
          <w:rStyle w:val="StyleUnderline"/>
        </w:rPr>
        <w:t xml:space="preserve"> decision</w:t>
      </w:r>
      <w:r w:rsidRPr="000B56DF">
        <w:rPr>
          <w:rStyle w:val="Emphasis"/>
          <w:highlight w:val="cyan"/>
        </w:rPr>
        <w:t>s</w:t>
      </w:r>
      <w:r w:rsidRPr="000B56DF">
        <w:rPr>
          <w:rStyle w:val="StyleUnderline"/>
          <w:highlight w:val="cyan"/>
        </w:rPr>
        <w:t xml:space="preserve"> employ “</w:t>
      </w:r>
      <w:r w:rsidRPr="000B56DF">
        <w:rPr>
          <w:rStyle w:val="Emphasis"/>
          <w:highlight w:val="cyan"/>
        </w:rPr>
        <w:t>should</w:t>
      </w:r>
      <w:r w:rsidRPr="000B56DF">
        <w:rPr>
          <w:rStyle w:val="StyleUnderline"/>
          <w:highlight w:val="cyan"/>
        </w:rPr>
        <w:t>.”</w:t>
      </w:r>
      <w:r w:rsidRPr="006D73EB">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6D73EB">
        <w:rPr>
          <w:rStyle w:val="StyleUnderline"/>
        </w:rPr>
        <w:t>the “</w:t>
      </w:r>
      <w:r w:rsidRPr="006D73EB">
        <w:rPr>
          <w:rStyle w:val="Emphasis"/>
        </w:rPr>
        <w:t>must</w:t>
      </w:r>
      <w:r w:rsidRPr="006D73EB">
        <w:rPr>
          <w:rStyle w:val="StyleUnderline"/>
        </w:rPr>
        <w:t xml:space="preserve">” formulation has </w:t>
      </w:r>
      <w:r w:rsidRPr="006D73EB">
        <w:rPr>
          <w:rStyle w:val="Emphasis"/>
        </w:rPr>
        <w:t>never</w:t>
      </w:r>
      <w:r w:rsidRPr="006D73EB">
        <w:rPr>
          <w:rStyle w:val="StyleUnderline"/>
        </w:rPr>
        <w:t xml:space="preserve"> been reiterated by </w:t>
      </w:r>
      <w:r w:rsidRPr="000B56DF">
        <w:rPr>
          <w:rStyle w:val="StyleUnderline"/>
          <w:highlight w:val="cyan"/>
        </w:rPr>
        <w:t xml:space="preserve">the </w:t>
      </w:r>
      <w:r w:rsidRPr="000B56DF">
        <w:rPr>
          <w:rStyle w:val="Emphasis"/>
          <w:highlight w:val="cyan"/>
        </w:rPr>
        <w:t>S</w:t>
      </w:r>
      <w:r w:rsidRPr="006D73EB">
        <w:rPr>
          <w:rStyle w:val="StyleUnderline"/>
        </w:rPr>
        <w:t xml:space="preserve">upreme </w:t>
      </w:r>
      <w:r w:rsidRPr="000B56DF">
        <w:rPr>
          <w:rStyle w:val="Emphasis"/>
          <w:highlight w:val="cyan"/>
        </w:rPr>
        <w:t>C</w:t>
      </w:r>
      <w:r w:rsidRPr="006D73EB">
        <w:rPr>
          <w:rStyle w:val="StyleUnderline"/>
        </w:rPr>
        <w:t xml:space="preserve">ourt, which </w:t>
      </w:r>
      <w:r w:rsidRPr="000B56DF">
        <w:rPr>
          <w:rStyle w:val="StyleUnderline"/>
          <w:highlight w:val="cyan"/>
        </w:rPr>
        <w:t>has</w:t>
      </w:r>
      <w:r w:rsidRPr="006D73EB">
        <w:rPr>
          <w:rStyle w:val="StyleUnderline"/>
        </w:rPr>
        <w:t xml:space="preserve"> instead </w:t>
      </w:r>
      <w:r w:rsidRPr="000B56DF">
        <w:rPr>
          <w:rStyle w:val="Emphasis"/>
          <w:highlight w:val="cyan"/>
        </w:rPr>
        <w:t>uniformly</w:t>
      </w:r>
      <w:r w:rsidRPr="000B56DF">
        <w:rPr>
          <w:rStyle w:val="StyleUnderline"/>
          <w:highlight w:val="cyan"/>
        </w:rPr>
        <w:t xml:space="preserve"> employed</w:t>
      </w:r>
      <w:r w:rsidRPr="006D73EB">
        <w:rPr>
          <w:rStyle w:val="StyleUnderline"/>
        </w:rPr>
        <w:t xml:space="preserve"> the </w:t>
      </w:r>
      <w:r w:rsidRPr="000B56DF">
        <w:rPr>
          <w:rStyle w:val="StyleUnderline"/>
          <w:highlight w:val="cyan"/>
        </w:rPr>
        <w:t>“</w:t>
      </w:r>
      <w:r w:rsidRPr="000B56DF">
        <w:rPr>
          <w:rStyle w:val="Emphasis"/>
          <w:highlight w:val="cyan"/>
        </w:rPr>
        <w:t>should</w:t>
      </w:r>
      <w:r w:rsidRPr="000B56DF">
        <w:rPr>
          <w:rStyle w:val="StyleUnderline"/>
          <w:highlight w:val="cyan"/>
        </w:rPr>
        <w:t>”</w:t>
      </w:r>
      <w:r w:rsidRPr="006D73EB">
        <w:rPr>
          <w:sz w:val="16"/>
        </w:rPr>
        <w:t xml:space="preserve"> *699 language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18CCC8C5" w14:textId="722860CE" w:rsidR="00222949" w:rsidRPr="00222949" w:rsidRDefault="00222949" w:rsidP="00222949">
      <w:pPr>
        <w:rPr>
          <w:sz w:val="16"/>
        </w:rPr>
      </w:pPr>
      <w:r w:rsidRPr="006D73EB">
        <w:rPr>
          <w:sz w:val="16"/>
        </w:rPr>
        <w:t xml:space="preserve">It thus appears unlikely that the Supreme Court's use of “must” in the 1983 Allen decision was intended to herald a fundamental doctrinal shift. “Should,” not “must,” remains the court's preferred expression. </w:t>
      </w:r>
      <w:r w:rsidRPr="006D73EB">
        <w:rPr>
          <w:rStyle w:val="StyleUnderline"/>
        </w:rPr>
        <w:t xml:space="preserve">And </w:t>
      </w:r>
      <w:r w:rsidRPr="000B56DF">
        <w:rPr>
          <w:rStyle w:val="StyleUnderline"/>
          <w:highlight w:val="cyan"/>
        </w:rPr>
        <w:t xml:space="preserve">“should” does </w:t>
      </w:r>
      <w:r w:rsidRPr="000B56DF">
        <w:rPr>
          <w:rStyle w:val="Emphasis"/>
          <w:highlight w:val="cyan"/>
        </w:rPr>
        <w:t>not convey</w:t>
      </w:r>
      <w:r w:rsidRPr="006D73EB">
        <w:rPr>
          <w:rStyle w:val="StyleUnderline"/>
        </w:rPr>
        <w:t xml:space="preserve"> imperative </w:t>
      </w:r>
      <w:r w:rsidRPr="000B56DF">
        <w:rPr>
          <w:rStyle w:val="Emphasis"/>
          <w:highlight w:val="cyan"/>
        </w:rPr>
        <w:t>obligation</w:t>
      </w:r>
      <w:r w:rsidRPr="006D73EB">
        <w:rPr>
          <w:rStyle w:val="StyleUnderline"/>
        </w:rPr>
        <w:t xml:space="preserve">, no </w:t>
      </w:r>
      <w:r w:rsidRPr="000B56DF">
        <w:rPr>
          <w:rStyle w:val="StyleUnderline"/>
          <w:highlight w:val="cyan"/>
        </w:rPr>
        <w:t>more</w:t>
      </w:r>
      <w:r w:rsidRPr="006D73EB">
        <w:rPr>
          <w:rStyle w:val="StyleUnderline"/>
        </w:rPr>
        <w:t xml:space="preserve"> compulsion </w:t>
      </w:r>
      <w:r w:rsidRPr="000B56DF">
        <w:rPr>
          <w:rStyle w:val="StyleUnderline"/>
          <w:highlight w:val="cyan"/>
        </w:rPr>
        <w:t>than “</w:t>
      </w:r>
      <w:r w:rsidRPr="000B56DF">
        <w:rPr>
          <w:rStyle w:val="Emphasis"/>
          <w:highlight w:val="cyan"/>
        </w:rPr>
        <w:t>ought</w:t>
      </w:r>
      <w:r w:rsidRPr="000B56DF">
        <w:rPr>
          <w:rStyle w:val="StyleUnderline"/>
          <w:highlight w:val="cyan"/>
        </w:rPr>
        <w:t>.”</w:t>
      </w:r>
      <w:r w:rsidRPr="006D73EB">
        <w:rPr>
          <w:sz w:val="16"/>
        </w:rPr>
        <w:t xml:space="preserve"> (Lashley v. Koerber (1945) 26 Cal.2d 83, 90, 156 P.2d 441; see People v. Webb (1986) 186 Cal.App.3d 401, 409, fn. 2, 230 Cal.Rptr. 755 [</w:t>
      </w:r>
      <w:r w:rsidRPr="000B56DF">
        <w:rPr>
          <w:rStyle w:val="StyleUnderline"/>
          <w:highlight w:val="cyan"/>
        </w:rPr>
        <w:t>“the word</w:t>
      </w:r>
      <w:r w:rsidRPr="006D73EB">
        <w:rPr>
          <w:rStyle w:val="StyleUnderline"/>
        </w:rPr>
        <w:t xml:space="preserve"> ‘should’ </w:t>
      </w:r>
      <w:r w:rsidRPr="000B56DF">
        <w:rPr>
          <w:rStyle w:val="StyleUnderline"/>
          <w:highlight w:val="cyan"/>
        </w:rPr>
        <w:t xml:space="preserve">is </w:t>
      </w:r>
      <w:r w:rsidRPr="000B56DF">
        <w:rPr>
          <w:rStyle w:val="Emphasis"/>
          <w:highlight w:val="cyan"/>
        </w:rPr>
        <w:t>advisory</w:t>
      </w:r>
      <w:r w:rsidRPr="006D73EB">
        <w:rPr>
          <w:rStyle w:val="Emphasis"/>
        </w:rPr>
        <w:t xml:space="preserve"> only</w:t>
      </w:r>
      <w:r w:rsidRPr="006D73EB">
        <w:rPr>
          <w:rStyle w:val="StyleUnderline"/>
        </w:rPr>
        <w:t xml:space="preserve"> and </w:t>
      </w:r>
      <w:r w:rsidRPr="000B56DF">
        <w:rPr>
          <w:rStyle w:val="StyleUnderline"/>
          <w:highlight w:val="cyan"/>
        </w:rPr>
        <w:t xml:space="preserve">not </w:t>
      </w:r>
      <w:r w:rsidRPr="000B56DF">
        <w:rPr>
          <w:rStyle w:val="Emphasis"/>
          <w:highlight w:val="cyan"/>
        </w:rPr>
        <w:t>mandatory</w:t>
      </w:r>
      <w:r w:rsidRPr="000B56DF">
        <w:rPr>
          <w:rStyle w:val="StyleUnderline"/>
          <w:highlight w:val="cyan"/>
        </w:rPr>
        <w:t>”].) In</w:t>
      </w:r>
      <w:r w:rsidRPr="006D73EB">
        <w:rPr>
          <w:rStyle w:val="StyleUnderline"/>
        </w:rPr>
        <w:t xml:space="preserve"> </w:t>
      </w:r>
      <w:r w:rsidRPr="006D73EB">
        <w:rPr>
          <w:rStyle w:val="Emphasis"/>
        </w:rPr>
        <w:t xml:space="preserve">plain </w:t>
      </w:r>
      <w:r w:rsidRPr="000B56DF">
        <w:rPr>
          <w:rStyle w:val="Emphasis"/>
          <w:highlight w:val="cyan"/>
        </w:rPr>
        <w:t>effect</w:t>
      </w:r>
      <w:r w:rsidRPr="006D73EB">
        <w:rPr>
          <w:rStyle w:val="StyleUnderline"/>
        </w:rPr>
        <w:t xml:space="preserve">, “should” is </w:t>
      </w:r>
      <w:r w:rsidRPr="000B56DF">
        <w:rPr>
          <w:rStyle w:val="StyleUnderline"/>
          <w:highlight w:val="cyan"/>
        </w:rPr>
        <w:t xml:space="preserve">“a </w:t>
      </w:r>
      <w:r w:rsidRPr="000B56DF">
        <w:rPr>
          <w:rStyle w:val="Emphasis"/>
          <w:highlight w:val="cyan"/>
        </w:rPr>
        <w:t>recommendation</w:t>
      </w:r>
      <w:r w:rsidRPr="006D73EB">
        <w:rPr>
          <w:rStyle w:val="StyleUnderline"/>
        </w:rPr>
        <w:t>, not ... a mandate.”</w:t>
      </w:r>
      <w:r w:rsidRPr="006D73EB">
        <w:rPr>
          <w:sz w:val="16"/>
        </w:rPr>
        <w:t xml:space="preserve"> (Cuevas v. Superior Court (1976) 58 Cal.App.3d 406, 409, 130 Cal.Rptr. 238.)</w:t>
      </w:r>
    </w:p>
    <w:p w14:paraId="1486C606" w14:textId="77777777" w:rsidR="00222949" w:rsidRDefault="00222949" w:rsidP="00222949">
      <w:pPr>
        <w:pStyle w:val="Heading4"/>
      </w:pPr>
      <w:r>
        <w:rPr>
          <w:u w:val="single"/>
        </w:rPr>
        <w:t>Ordinary</w:t>
      </w:r>
      <w:r>
        <w:t xml:space="preserve"> meaning </w:t>
      </w:r>
      <w:r>
        <w:rPr>
          <w:u w:val="single"/>
        </w:rPr>
        <w:t>rejects</w:t>
      </w:r>
      <w:r>
        <w:t xml:space="preserve"> certainty. </w:t>
      </w:r>
    </w:p>
    <w:p w14:paraId="11679119" w14:textId="77777777" w:rsidR="00222949" w:rsidRPr="0084138E" w:rsidRDefault="00222949" w:rsidP="00222949">
      <w:r w:rsidRPr="0084138E">
        <w:rPr>
          <w:rStyle w:val="Style13ptBold"/>
        </w:rPr>
        <w:t>White ’26</w:t>
      </w:r>
      <w:r w:rsidRPr="0084138E">
        <w:t xml:space="preserve"> [Warren; January 8; Judge on the Springfield Court of Appeals of Missouri; Westlaw, “Hubbard v. Turner Department Store Co.,” 220 Mo.App. 95]</w:t>
      </w:r>
    </w:p>
    <w:p w14:paraId="4D363968" w14:textId="77777777" w:rsidR="00222949" w:rsidRDefault="00222949" w:rsidP="00222949">
      <w:pPr>
        <w:rPr>
          <w:sz w:val="16"/>
        </w:rPr>
      </w:pPr>
      <w:r w:rsidRPr="006D73EB">
        <w:rPr>
          <w:sz w:val="16"/>
        </w:rPr>
        <w:t xml:space="preserve">3 </w:t>
      </w:r>
      <w:r w:rsidRPr="006D73EB">
        <w:rPr>
          <w:rStyle w:val="StyleUnderline"/>
        </w:rPr>
        <w:t xml:space="preserve">The verb </w:t>
      </w:r>
      <w:r w:rsidRPr="000B56DF">
        <w:rPr>
          <w:rStyle w:val="StyleUnderline"/>
          <w:highlight w:val="cyan"/>
        </w:rPr>
        <w:t>“</w:t>
      </w:r>
      <w:r w:rsidRPr="000B56DF">
        <w:rPr>
          <w:rStyle w:val="Emphasis"/>
          <w:highlight w:val="cyan"/>
        </w:rPr>
        <w:t>should</w:t>
      </w:r>
      <w:r w:rsidRPr="000B56DF">
        <w:rPr>
          <w:rStyle w:val="StyleUnderline"/>
          <w:highlight w:val="cyan"/>
        </w:rPr>
        <w:t xml:space="preserve">” has </w:t>
      </w:r>
      <w:r w:rsidRPr="000B56DF">
        <w:rPr>
          <w:rStyle w:val="Emphasis"/>
          <w:highlight w:val="cyan"/>
        </w:rPr>
        <w:t>various</w:t>
      </w:r>
      <w:r w:rsidRPr="006D73EB">
        <w:rPr>
          <w:rStyle w:val="Emphasis"/>
        </w:rPr>
        <w:t xml:space="preserve"> shades</w:t>
      </w:r>
      <w:r w:rsidRPr="006D73EB">
        <w:rPr>
          <w:rStyle w:val="StyleUnderline"/>
        </w:rPr>
        <w:t xml:space="preserve"> of </w:t>
      </w:r>
      <w:r w:rsidRPr="000B56DF">
        <w:rPr>
          <w:rStyle w:val="StyleUnderline"/>
          <w:highlight w:val="cyan"/>
        </w:rPr>
        <w:t xml:space="preserve">meaning. In its </w:t>
      </w:r>
      <w:r w:rsidRPr="000B56DF">
        <w:rPr>
          <w:rStyle w:val="Emphasis"/>
          <w:highlight w:val="cyan"/>
        </w:rPr>
        <w:t>ordinary</w:t>
      </w:r>
      <w:r w:rsidRPr="006D73EB">
        <w:rPr>
          <w:rStyle w:val="StyleUnderline"/>
        </w:rPr>
        <w:t xml:space="preserve"> meaning </w:t>
      </w:r>
      <w:r w:rsidRPr="000B56DF">
        <w:rPr>
          <w:rStyle w:val="StyleUnderline"/>
          <w:highlight w:val="cyan"/>
        </w:rPr>
        <w:t xml:space="preserve">it does </w:t>
      </w:r>
      <w:r w:rsidRPr="000B56DF">
        <w:rPr>
          <w:rStyle w:val="Emphasis"/>
          <w:highlight w:val="cyan"/>
        </w:rPr>
        <w:t>not</w:t>
      </w:r>
      <w:r w:rsidRPr="000B56DF">
        <w:rPr>
          <w:rStyle w:val="StyleUnderline"/>
          <w:highlight w:val="cyan"/>
        </w:rPr>
        <w:t xml:space="preserve"> express </w:t>
      </w:r>
      <w:r w:rsidRPr="000B56DF">
        <w:rPr>
          <w:rStyle w:val="Emphasis"/>
          <w:highlight w:val="cyan"/>
        </w:rPr>
        <w:t>certainty</w:t>
      </w:r>
      <w:r w:rsidRPr="006D73EB">
        <w:rPr>
          <w:rStyle w:val="StyleUnderline"/>
        </w:rPr>
        <w:t xml:space="preserve"> as the word “</w:t>
      </w:r>
      <w:r w:rsidRPr="006D73EB">
        <w:rPr>
          <w:rStyle w:val="Emphasis"/>
        </w:rPr>
        <w:t>will</w:t>
      </w:r>
      <w:r w:rsidRPr="006D73EB">
        <w:rPr>
          <w:rStyle w:val="StyleUnderline"/>
        </w:rPr>
        <w:t>” sometimes does</w:t>
      </w:r>
      <w:r w:rsidRPr="006D73EB">
        <w:rPr>
          <w:sz w:val="16"/>
        </w:rPr>
        <w:t>. In the telegram under consideration it seems to be used in the sense that, from the anticipated profits, plaintiff might receive a bonus of $25 to $50 per month. It is nothing more than an expression of opinion, with no definite assurance that such would be the result. The expression, “twenty–five to fifty dollars per month extra,” adds nothing to the certainty or definiteness of the proposal but is merely suggestive. The whole expression, “a part of profits that should mean from twenty–five to fifty dollars per month extra, to our minds cannot possibly be construed as guaranty or an unconditional promise to pay a minimum of $25 per month or a maximum of $50 per month out of the profits, in addition to the agreed salary. It is merely suggestive. Moreover, no method is provided for determining what the share of plaintiff in the profits might be; no per cent. is named. Whether net or gross profits or whether profits from the whole store or only the furniture department, were to be the basis of settlement, is all left to conjecture. There is no stipulation as to when settlements were to be made, which, obviously, might be either weekly, monthly, annually, or whenever the employment should cease. The expression in the telegram, “if you want to come and work hard, we will take care of you in good shape,” avails plaintiff nothing from the standpoint of law. The whole telegram is one well calculated to mislead, whether deliberate or not. Morally, defendant was under some obligation to increase plaintiff's salary in the event the concern prospered and plaintiff worked hard; but, legally, we are confronted with an insurmountable obstacle in so far as affording relief to plaintiff is concerned. It is an elemental and fundamental rule of law that a contract, to be valid, “must be certain and unequivocal in its essential terms, either within itself or by reference to some other agreement or matter.” 6 R. C. L. 644; 9 Cyc. 245; 18 R. C. L. 494; Burks v. Stam, 65 Mo. App. 455; Blaine v. Knapp &amp; Co., 140 Mo. 241, 41 S. W. 787; United Press v. New York Press Co., 164 N. Y. 406, 58 N. E. 527, 53 L. R. A. 288; Varney v. Ditmars, 217 N. Y. 223, 111 N. E. 822, Ann. Cas. 1916B, 758.</w:t>
      </w:r>
    </w:p>
    <w:p w14:paraId="34453601" w14:textId="77777777" w:rsidR="00222949" w:rsidRPr="00422B79" w:rsidRDefault="00222949" w:rsidP="00222949">
      <w:pPr>
        <w:pStyle w:val="Heading4"/>
      </w:pPr>
      <w:r>
        <w:t xml:space="preserve">It's only </w:t>
      </w:r>
      <w:r>
        <w:rPr>
          <w:u w:val="single"/>
        </w:rPr>
        <w:t>desirability</w:t>
      </w:r>
      <w:r>
        <w:t>, weaker than ‘ought’ and ‘shall.’</w:t>
      </w:r>
    </w:p>
    <w:p w14:paraId="5E359B6E" w14:textId="77777777" w:rsidR="00222949" w:rsidRPr="00DE6C61" w:rsidRDefault="00222949" w:rsidP="00222949">
      <w:r w:rsidRPr="00DE6C61">
        <w:rPr>
          <w:rStyle w:val="Style13ptBold"/>
        </w:rPr>
        <w:t>Lusk ’52</w:t>
      </w:r>
      <w:r>
        <w:t xml:space="preserve"> [Hall; January 16; Justice on the Supreme Court of Oregon; Westlaw, “Baldassarre v. W. Oregon Lumber Co.,” 193 Or. 556] </w:t>
      </w:r>
    </w:p>
    <w:p w14:paraId="7E1C08B3" w14:textId="22028494" w:rsidR="00222949" w:rsidRDefault="00222949" w:rsidP="00222949">
      <w:pPr>
        <w:rPr>
          <w:sz w:val="16"/>
        </w:rPr>
      </w:pPr>
      <w:r w:rsidRPr="00422B79">
        <w:rPr>
          <w:sz w:val="16"/>
        </w:rPr>
        <w:t xml:space="preserve">The regulation reads, ‘a 2 x 2 inch guard rail should be installed at the extreme outer edge of these walkways', etc. (Italics added.) The question turns on the effect to be given to </w:t>
      </w:r>
      <w:r w:rsidRPr="00422B79">
        <w:rPr>
          <w:rStyle w:val="StyleUnderline"/>
        </w:rPr>
        <w:t xml:space="preserve">the word </w:t>
      </w:r>
      <w:r w:rsidRPr="000B56DF">
        <w:rPr>
          <w:rStyle w:val="StyleUnderline"/>
          <w:highlight w:val="cyan"/>
        </w:rPr>
        <w:t>‘</w:t>
      </w:r>
      <w:r w:rsidRPr="000B56DF">
        <w:rPr>
          <w:rStyle w:val="Emphasis"/>
          <w:highlight w:val="cyan"/>
        </w:rPr>
        <w:t>should</w:t>
      </w:r>
      <w:r w:rsidRPr="000B56DF">
        <w:rPr>
          <w:rStyle w:val="StyleUnderline"/>
          <w:highlight w:val="cyan"/>
        </w:rPr>
        <w:t>.’</w:t>
      </w:r>
      <w:r w:rsidRPr="00422B79">
        <w:rPr>
          <w:sz w:val="16"/>
        </w:rPr>
        <w:t xml:space="preserve"> One definition of that word </w:t>
      </w:r>
      <w:r w:rsidRPr="000B56DF">
        <w:rPr>
          <w:rStyle w:val="StyleUnderline"/>
          <w:highlight w:val="cyan"/>
        </w:rPr>
        <w:t>is</w:t>
      </w:r>
      <w:r w:rsidRPr="00422B79">
        <w:rPr>
          <w:rStyle w:val="StyleUnderline"/>
        </w:rPr>
        <w:t xml:space="preserve"> ‘Obligation </w:t>
      </w:r>
      <w:r w:rsidRPr="000B56DF">
        <w:rPr>
          <w:rStyle w:val="StyleUnderline"/>
          <w:highlight w:val="cyan"/>
        </w:rPr>
        <w:t>in</w:t>
      </w:r>
      <w:r w:rsidRPr="00422B79">
        <w:rPr>
          <w:rStyle w:val="StyleUnderline"/>
        </w:rPr>
        <w:t xml:space="preserve"> </w:t>
      </w:r>
      <w:r w:rsidRPr="00422B79">
        <w:rPr>
          <w:rStyle w:val="Emphasis"/>
        </w:rPr>
        <w:t xml:space="preserve">various </w:t>
      </w:r>
      <w:r w:rsidRPr="000B56DF">
        <w:rPr>
          <w:rStyle w:val="Emphasis"/>
          <w:highlight w:val="cyan"/>
        </w:rPr>
        <w:t>degrees</w:t>
      </w:r>
      <w:r w:rsidRPr="000B56DF">
        <w:rPr>
          <w:rStyle w:val="StyleUnderline"/>
          <w:highlight w:val="cyan"/>
        </w:rPr>
        <w:t xml:space="preserve">, usually </w:t>
      </w:r>
      <w:r w:rsidRPr="000B56DF">
        <w:rPr>
          <w:rStyle w:val="Emphasis"/>
          <w:highlight w:val="cyan"/>
        </w:rPr>
        <w:t>milder</w:t>
      </w:r>
      <w:r w:rsidRPr="000B56DF">
        <w:rPr>
          <w:rStyle w:val="StyleUnderline"/>
          <w:highlight w:val="cyan"/>
        </w:rPr>
        <w:t xml:space="preserve"> than ought</w:t>
      </w:r>
      <w:r w:rsidRPr="00422B79">
        <w:rPr>
          <w:sz w:val="16"/>
        </w:rPr>
        <w:t xml:space="preserve">; as you should be obedient.’ Funk &amp; Wagnall's New Standard Dictionary. As a reference to the cases cited in 39 Words and Phrases (Perm. ed.) 234 et seq., and Pocket Part 48, will illustrate, ‘should’ frequently implies a command, a duty or an obligation. But this is not always so. See *564 Nashville Ry. &amp; Light Co. v. Lawson, 144 Tenn. 78, 98, 229 S.W. 741, 746; Godchaux v. Carpenter, 19 Nev. 415, 421, 14 P. 140, 142. Here, as in so many other instances, the meaning of the word and the intention to be ascribed to those who used it must be determined by the context. The provision in which it is found is one of several score safety regulations for the sawmill industry, most of which use ‘shall’, as, for example, 5.14(a), which immediately **843 precedes the provision in question and reads, ‘The vertical face of all green chains and sorting tables shall be boarded up to a height not less than eighteen (18) inches from the floor of the walkway.’ </w:t>
      </w:r>
      <w:r w:rsidRPr="00422B79">
        <w:rPr>
          <w:rStyle w:val="StyleUnderline"/>
        </w:rPr>
        <w:t xml:space="preserve">The occasional use of </w:t>
      </w:r>
      <w:r w:rsidRPr="000B56DF">
        <w:rPr>
          <w:rStyle w:val="StyleUnderline"/>
          <w:highlight w:val="cyan"/>
        </w:rPr>
        <w:t xml:space="preserve">‘should’ </w:t>
      </w:r>
      <w:r w:rsidRPr="000B56DF">
        <w:rPr>
          <w:rStyle w:val="Emphasis"/>
          <w:highlight w:val="cyan"/>
        </w:rPr>
        <w:t>instead</w:t>
      </w:r>
      <w:r w:rsidRPr="000B56DF">
        <w:rPr>
          <w:rStyle w:val="StyleUnderline"/>
          <w:highlight w:val="cyan"/>
        </w:rPr>
        <w:t xml:space="preserve"> of ‘</w:t>
      </w:r>
      <w:r w:rsidRPr="000B56DF">
        <w:rPr>
          <w:rStyle w:val="Emphasis"/>
          <w:highlight w:val="cyan"/>
        </w:rPr>
        <w:t>shall</w:t>
      </w:r>
      <w:r w:rsidRPr="000B56DF">
        <w:rPr>
          <w:rStyle w:val="StyleUnderline"/>
          <w:highlight w:val="cyan"/>
        </w:rPr>
        <w:t>’</w:t>
      </w:r>
      <w:r w:rsidRPr="00422B79">
        <w:rPr>
          <w:rStyle w:val="StyleUnderline"/>
        </w:rPr>
        <w:t xml:space="preserve"> does not </w:t>
      </w:r>
      <w:r w:rsidRPr="000B56DF">
        <w:rPr>
          <w:rStyle w:val="StyleUnderline"/>
          <w:highlight w:val="cyan"/>
        </w:rPr>
        <w:t>appear</w:t>
      </w:r>
      <w:r w:rsidRPr="00422B79">
        <w:rPr>
          <w:rStyle w:val="StyleUnderline"/>
        </w:rPr>
        <w:t xml:space="preserve"> to be inadvertent but </w:t>
      </w:r>
      <w:r w:rsidRPr="000B56DF">
        <w:rPr>
          <w:rStyle w:val="Emphasis"/>
          <w:highlight w:val="cyan"/>
        </w:rPr>
        <w:t>deliberate</w:t>
      </w:r>
      <w:r w:rsidRPr="00422B79">
        <w:rPr>
          <w:sz w:val="16"/>
        </w:rPr>
        <w:t xml:space="preserve">. Indeed, the entire code bears on its face evidence that it was prepared with great care and scrupulous regard to the right choice of language. We can only conclude that in those instances where departure is made from the mandatory ‘shall’ to the somewhat ambiguous ‘should’, </w:t>
      </w:r>
      <w:r w:rsidRPr="00422B79">
        <w:rPr>
          <w:rStyle w:val="StyleUnderline"/>
        </w:rPr>
        <w:t xml:space="preserve">the purpose was </w:t>
      </w:r>
      <w:r w:rsidRPr="000B56DF">
        <w:rPr>
          <w:rStyle w:val="StyleUnderline"/>
          <w:highlight w:val="cyan"/>
        </w:rPr>
        <w:t>to express</w:t>
      </w:r>
      <w:r w:rsidRPr="00422B79">
        <w:rPr>
          <w:rStyle w:val="StyleUnderline"/>
        </w:rPr>
        <w:t xml:space="preserve"> a </w:t>
      </w:r>
      <w:r w:rsidRPr="00422B79">
        <w:rPr>
          <w:rStyle w:val="Emphasis"/>
        </w:rPr>
        <w:t>different meaning</w:t>
      </w:r>
      <w:r w:rsidRPr="00422B79">
        <w:rPr>
          <w:sz w:val="16"/>
        </w:rPr>
        <w:t xml:space="preserve">—to convey the notion </w:t>
      </w:r>
      <w:r w:rsidRPr="00422B79">
        <w:rPr>
          <w:rStyle w:val="StyleUnderline"/>
        </w:rPr>
        <w:t xml:space="preserve">that </w:t>
      </w:r>
      <w:r w:rsidRPr="000B56DF">
        <w:rPr>
          <w:rStyle w:val="StyleUnderline"/>
          <w:highlight w:val="cyan"/>
        </w:rPr>
        <w:t>the</w:t>
      </w:r>
      <w:r w:rsidRPr="00422B79">
        <w:rPr>
          <w:rStyle w:val="StyleUnderline"/>
        </w:rPr>
        <w:t xml:space="preserve"> particular </w:t>
      </w:r>
      <w:r w:rsidRPr="000B56DF">
        <w:rPr>
          <w:rStyle w:val="StyleUnderline"/>
          <w:highlight w:val="cyan"/>
        </w:rPr>
        <w:t xml:space="preserve">precaution was </w:t>
      </w:r>
      <w:r w:rsidRPr="000B56DF">
        <w:rPr>
          <w:rStyle w:val="Emphasis"/>
          <w:highlight w:val="cyan"/>
        </w:rPr>
        <w:t>desirable</w:t>
      </w:r>
      <w:r w:rsidRPr="00422B79">
        <w:rPr>
          <w:rStyle w:val="StyleUnderline"/>
        </w:rPr>
        <w:t xml:space="preserve"> and </w:t>
      </w:r>
      <w:r w:rsidRPr="00422B79">
        <w:rPr>
          <w:rStyle w:val="Emphasis"/>
        </w:rPr>
        <w:t>recommended</w:t>
      </w:r>
      <w:r w:rsidRPr="00422B79">
        <w:rPr>
          <w:rStyle w:val="StyleUnderline"/>
        </w:rPr>
        <w:t xml:space="preserve">, </w:t>
      </w:r>
      <w:r w:rsidRPr="000B56DF">
        <w:rPr>
          <w:rStyle w:val="StyleUnderline"/>
          <w:highlight w:val="cyan"/>
        </w:rPr>
        <w:t xml:space="preserve">but </w:t>
      </w:r>
      <w:r w:rsidRPr="000B56DF">
        <w:rPr>
          <w:rStyle w:val="Emphasis"/>
          <w:highlight w:val="cyan"/>
        </w:rPr>
        <w:t>not required</w:t>
      </w:r>
      <w:r w:rsidRPr="00422B79">
        <w:rPr>
          <w:sz w:val="16"/>
        </w:rPr>
        <w:t>. See, 3 Sutherland, Statutory Construction (3d ed.), 116, § 5821. In this view the regulation was not legally binding on the defendant and the instruction complained of was free from error.</w:t>
      </w:r>
    </w:p>
    <w:p w14:paraId="0D558F31" w14:textId="11C529DF" w:rsidR="00222949" w:rsidRDefault="00222949" w:rsidP="00222949">
      <w:pPr>
        <w:pStyle w:val="Heading3"/>
      </w:pPr>
      <w:r>
        <w:t>Substantial---1AR</w:t>
      </w:r>
    </w:p>
    <w:p w14:paraId="581A5EFE" w14:textId="314D9447" w:rsidR="00F664DB" w:rsidRDefault="00F664DB" w:rsidP="00F664DB">
      <w:pPr>
        <w:pStyle w:val="Heading4"/>
      </w:pPr>
      <w:r>
        <w:t xml:space="preserve">‘Substantially’ just means </w:t>
      </w:r>
      <w:r>
        <w:rPr>
          <w:u w:val="single"/>
        </w:rPr>
        <w:t>considerable</w:t>
      </w:r>
      <w:r>
        <w:t xml:space="preserve">. </w:t>
      </w:r>
    </w:p>
    <w:p w14:paraId="51B6F610" w14:textId="77777777" w:rsidR="00F664DB" w:rsidRDefault="00F664DB" w:rsidP="00F664DB">
      <w:r w:rsidRPr="00CE59BB">
        <w:rPr>
          <w:rStyle w:val="Style13ptBold"/>
        </w:rPr>
        <w:t>Anderson ’20</w:t>
      </w:r>
      <w:r>
        <w:t xml:space="preserve"> [Barry; April 1; Justice on the Supreme Court of Minnesota; Westlaw, State v. Culver, 941 N.W.2d 134]</w:t>
      </w:r>
    </w:p>
    <w:p w14:paraId="730AB002" w14:textId="77777777" w:rsidR="00F664DB" w:rsidRPr="00CE59BB" w:rsidRDefault="00F664DB" w:rsidP="00F664DB">
      <w:pPr>
        <w:rPr>
          <w:sz w:val="16"/>
        </w:rPr>
      </w:pPr>
      <w:r w:rsidRPr="008A03B7">
        <w:rPr>
          <w:rStyle w:val="StyleUnderline"/>
        </w:rPr>
        <w:t xml:space="preserve">Because </w:t>
      </w:r>
      <w:r w:rsidRPr="000B56DF">
        <w:rPr>
          <w:rStyle w:val="Emphasis"/>
          <w:highlight w:val="cyan"/>
        </w:rPr>
        <w:t>the adverb</w:t>
      </w:r>
      <w:r w:rsidRPr="000B56DF">
        <w:rPr>
          <w:rStyle w:val="StyleUnderline"/>
          <w:highlight w:val="cyan"/>
        </w:rPr>
        <w:t xml:space="preserve"> “substantially”</w:t>
      </w:r>
      <w:r w:rsidRPr="008A03B7">
        <w:rPr>
          <w:rStyle w:val="StyleUnderline"/>
        </w:rPr>
        <w:t xml:space="preserve"> is </w:t>
      </w:r>
      <w:r w:rsidRPr="008A03B7">
        <w:rPr>
          <w:rStyle w:val="Emphasis"/>
        </w:rPr>
        <w:t>defined</w:t>
      </w:r>
      <w:r w:rsidRPr="008A03B7">
        <w:rPr>
          <w:rStyle w:val="StyleUnderline"/>
        </w:rPr>
        <w:t xml:space="preserve"> as “in a substantial manner; so as to be substantial,” Webster’s Third</w:t>
      </w:r>
      <w:r w:rsidRPr="00CE59BB">
        <w:rPr>
          <w:sz w:val="16"/>
        </w:rPr>
        <w:t xml:space="preserve"> New International Dictionary Unabridged 2280, </w:t>
      </w:r>
      <w:r w:rsidRPr="008A03B7">
        <w:rPr>
          <w:rStyle w:val="StyleUnderline"/>
        </w:rPr>
        <w:t xml:space="preserve">we look to </w:t>
      </w:r>
      <w:r w:rsidRPr="008A03B7">
        <w:rPr>
          <w:rStyle w:val="Emphasis"/>
        </w:rPr>
        <w:t>the meaning</w:t>
      </w:r>
      <w:r w:rsidRPr="008A03B7">
        <w:rPr>
          <w:rStyle w:val="StyleUnderline"/>
        </w:rPr>
        <w:t xml:space="preserve"> of the word “substantial.”</w:t>
      </w:r>
      <w:r w:rsidRPr="00CE59BB">
        <w:rPr>
          <w:sz w:val="16"/>
        </w:rPr>
        <w:t xml:space="preserve">5 The parties agree that the word </w:t>
      </w:r>
      <w:r w:rsidRPr="008A03B7">
        <w:rPr>
          <w:rStyle w:val="StyleUnderline"/>
        </w:rPr>
        <w:t xml:space="preserve">“substantial” </w:t>
      </w:r>
      <w:r w:rsidRPr="000B56DF">
        <w:rPr>
          <w:rStyle w:val="StyleUnderline"/>
          <w:highlight w:val="cyan"/>
        </w:rPr>
        <w:t>should be interpreted in light of</w:t>
      </w:r>
      <w:r w:rsidRPr="008A03B7">
        <w:rPr>
          <w:rStyle w:val="StyleUnderline"/>
        </w:rPr>
        <w:t xml:space="preserve"> </w:t>
      </w:r>
      <w:r w:rsidRPr="008A03B7">
        <w:rPr>
          <w:rStyle w:val="Emphasis"/>
        </w:rPr>
        <w:t xml:space="preserve">its </w:t>
      </w:r>
      <w:r w:rsidRPr="000B56DF">
        <w:rPr>
          <w:rStyle w:val="Emphasis"/>
          <w:highlight w:val="cyan"/>
        </w:rPr>
        <w:t>common</w:t>
      </w:r>
      <w:r w:rsidRPr="008A03B7">
        <w:rPr>
          <w:rStyle w:val="Emphasis"/>
        </w:rPr>
        <w:t xml:space="preserve"> and accepted </w:t>
      </w:r>
      <w:r w:rsidRPr="000B56DF">
        <w:rPr>
          <w:rStyle w:val="Emphasis"/>
          <w:highlight w:val="cyan"/>
        </w:rPr>
        <w:t>usage</w:t>
      </w:r>
      <w:r w:rsidRPr="00CE59BB">
        <w:rPr>
          <w:sz w:val="16"/>
        </w:rPr>
        <w:t xml:space="preserve"> because the word is not defined in Minn. Stat. § 609.26. They also agree that </w:t>
      </w:r>
      <w:r w:rsidRPr="008A03B7">
        <w:rPr>
          <w:rStyle w:val="Emphasis"/>
        </w:rPr>
        <w:t>the common and accepted usage</w:t>
      </w:r>
      <w:r w:rsidRPr="008A03B7">
        <w:rPr>
          <w:rStyle w:val="StyleUnderline"/>
        </w:rPr>
        <w:t xml:space="preserve"> of the </w:t>
      </w:r>
      <w:r w:rsidRPr="008A03B7">
        <w:rPr>
          <w:rStyle w:val="Emphasis"/>
        </w:rPr>
        <w:t>word</w:t>
      </w:r>
      <w:r w:rsidRPr="008A03B7">
        <w:rPr>
          <w:rStyle w:val="StyleUnderline"/>
        </w:rPr>
        <w:t xml:space="preserve"> “substantial” is </w:t>
      </w:r>
      <w:r w:rsidRPr="000B56DF">
        <w:rPr>
          <w:rStyle w:val="StyleUnderline"/>
          <w:highlight w:val="cyan"/>
        </w:rPr>
        <w:t>“</w:t>
      </w:r>
      <w:r w:rsidRPr="000B56DF">
        <w:rPr>
          <w:rStyle w:val="Emphasis"/>
          <w:highlight w:val="cyan"/>
        </w:rPr>
        <w:t>[c]onsiderable</w:t>
      </w:r>
      <w:r w:rsidRPr="000B56DF">
        <w:rPr>
          <w:rStyle w:val="StyleUnderline"/>
          <w:highlight w:val="cyan"/>
        </w:rPr>
        <w:t xml:space="preserve"> in</w:t>
      </w:r>
      <w:r w:rsidRPr="00CE59BB">
        <w:rPr>
          <w:rStyle w:val="StyleUnderline"/>
        </w:rPr>
        <w:t xml:space="preserve"> </w:t>
      </w:r>
      <w:r w:rsidRPr="008A03B7">
        <w:rPr>
          <w:rStyle w:val="Emphasis"/>
        </w:rPr>
        <w:t>importance</w:t>
      </w:r>
      <w:r w:rsidRPr="00CE59BB">
        <w:rPr>
          <w:rStyle w:val="StyleUnderline"/>
        </w:rPr>
        <w:t xml:space="preserve">, </w:t>
      </w:r>
      <w:r w:rsidRPr="00CE59BB">
        <w:rPr>
          <w:rStyle w:val="Emphasis"/>
        </w:rPr>
        <w:t>value</w:t>
      </w:r>
      <w:r w:rsidRPr="00CE59BB">
        <w:rPr>
          <w:rStyle w:val="StyleUnderline"/>
        </w:rPr>
        <w:t xml:space="preserve">, </w:t>
      </w:r>
      <w:r w:rsidRPr="000B56DF">
        <w:rPr>
          <w:rStyle w:val="Emphasis"/>
          <w:highlight w:val="cyan"/>
        </w:rPr>
        <w:t>degree</w:t>
      </w:r>
      <w:r w:rsidRPr="00CE59BB">
        <w:rPr>
          <w:rStyle w:val="StyleUnderline"/>
        </w:rPr>
        <w:t xml:space="preserve">, </w:t>
      </w:r>
      <w:r w:rsidRPr="00CE59BB">
        <w:rPr>
          <w:rStyle w:val="Emphasis"/>
        </w:rPr>
        <w:t>amount</w:t>
      </w:r>
      <w:r w:rsidRPr="00CE59BB">
        <w:rPr>
          <w:rStyle w:val="StyleUnderline"/>
        </w:rPr>
        <w:t xml:space="preserve"> </w:t>
      </w:r>
      <w:r w:rsidRPr="000B56DF">
        <w:rPr>
          <w:rStyle w:val="StyleUnderline"/>
          <w:highlight w:val="cyan"/>
        </w:rPr>
        <w:t xml:space="preserve">or </w:t>
      </w:r>
      <w:r w:rsidRPr="000B56DF">
        <w:rPr>
          <w:rStyle w:val="Emphasis"/>
          <w:highlight w:val="cyan"/>
        </w:rPr>
        <w:t>extent</w:t>
      </w:r>
      <w:r w:rsidRPr="000B56DF">
        <w:rPr>
          <w:rStyle w:val="StyleUnderline"/>
          <w:highlight w:val="cyan"/>
        </w:rPr>
        <w:t>.”</w:t>
      </w:r>
      <w:r w:rsidRPr="00CE59BB">
        <w:rPr>
          <w:sz w:val="16"/>
        </w:rPr>
        <w:t xml:space="preserve"> This definition from The American Heritage Dictionary is the same definition used by the court of the appeals in its opinion. Culver,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14426204" w14:textId="47630AC6" w:rsidR="00F664DB" w:rsidRDefault="00F664DB" w:rsidP="00F664DB">
      <w:pPr>
        <w:pStyle w:val="Heading4"/>
      </w:pPr>
      <w:r>
        <w:t xml:space="preserve">There’s no hard rule or cut off. </w:t>
      </w:r>
    </w:p>
    <w:p w14:paraId="3856E03B" w14:textId="77777777" w:rsidR="00F664DB" w:rsidRPr="0076075C" w:rsidRDefault="00F664DB" w:rsidP="00F664DB">
      <w:r w:rsidRPr="0076075C">
        <w:rPr>
          <w:rStyle w:val="Style13ptBold"/>
        </w:rPr>
        <w:t>Prost ’4</w:t>
      </w:r>
      <w:r>
        <w:t xml:space="preserve"> [Sharon; June 18; Federal Court of Appeals Judge on the Federal Circuit; Westlaw, “Comm. for Fairly Traded Venezuelan Cement v. United States,” 372 F.3d 1284]</w:t>
      </w:r>
    </w:p>
    <w:p w14:paraId="6CB00904" w14:textId="6FC39E75" w:rsidR="00F664DB" w:rsidRPr="00F664DB" w:rsidRDefault="00F664DB" w:rsidP="00F664DB">
      <w:pPr>
        <w:rPr>
          <w:sz w:val="16"/>
        </w:rPr>
      </w:pPr>
      <w:r w:rsidRPr="0076075C">
        <w:rPr>
          <w:sz w:val="16"/>
        </w:rPr>
        <w:t xml:space="preserve">The URAA and the SAA neither amend nor refine the language of § 1677(4)(C). In fact, they merely suggest, without disqualifying other alternatives, a “clearly higher/substantial proportion” approach. Indeed, the SAA specifically mentions that *1290 no “precise mathematical formula” or “ ‘benchmark’ proportion” is to be used for a dumping concentration analysis. SAA at 860 (citations omitted); see also Venez. Cement, 279 F.Supp.2d at 1329–30. Furthermore, as the Court of International Trade noted, the SAA emphasizes that the Commission retains the discretion to determine concentration of imports on a “case-by-case basis.” SAA at 860. Finally, </w:t>
      </w:r>
      <w:r w:rsidRPr="0076075C">
        <w:rPr>
          <w:rStyle w:val="Emphasis"/>
        </w:rPr>
        <w:t xml:space="preserve">the </w:t>
      </w:r>
      <w:r w:rsidRPr="000B56DF">
        <w:rPr>
          <w:rStyle w:val="Emphasis"/>
          <w:highlight w:val="cyan"/>
        </w:rPr>
        <w:t>definition of</w:t>
      </w:r>
      <w:r w:rsidRPr="0076075C">
        <w:rPr>
          <w:rStyle w:val="Emphasis"/>
        </w:rPr>
        <w:t xml:space="preserve"> the word</w:t>
      </w:r>
      <w:r w:rsidRPr="0076075C">
        <w:rPr>
          <w:rStyle w:val="StyleUnderline"/>
        </w:rPr>
        <w:t xml:space="preserve"> </w:t>
      </w:r>
      <w:r w:rsidRPr="000B56DF">
        <w:rPr>
          <w:rStyle w:val="StyleUnderline"/>
          <w:highlight w:val="cyan"/>
        </w:rPr>
        <w:t xml:space="preserve">“substantial” </w:t>
      </w:r>
      <w:r w:rsidRPr="000B56DF">
        <w:rPr>
          <w:rStyle w:val="Emphasis"/>
          <w:highlight w:val="cyan"/>
        </w:rPr>
        <w:t>undercuts</w:t>
      </w:r>
      <w:r w:rsidRPr="000B56DF">
        <w:rPr>
          <w:rStyle w:val="StyleUnderline"/>
          <w:highlight w:val="cyan"/>
        </w:rPr>
        <w:t xml:space="preserve"> the</w:t>
      </w:r>
      <w:r w:rsidRPr="0076075C">
        <w:rPr>
          <w:sz w:val="16"/>
        </w:rPr>
        <w:t xml:space="preserve"> CFTVC's </w:t>
      </w:r>
      <w:r w:rsidRPr="000B56DF">
        <w:rPr>
          <w:rStyle w:val="StyleUnderline"/>
          <w:highlight w:val="cyan"/>
        </w:rPr>
        <w:t>argument</w:t>
      </w:r>
      <w:r w:rsidRPr="0076075C">
        <w:rPr>
          <w:rStyle w:val="StyleUnderline"/>
        </w:rPr>
        <w:t xml:space="preserve">. The word “substantial” </w:t>
      </w:r>
      <w:r w:rsidRPr="0076075C">
        <w:rPr>
          <w:rStyle w:val="Emphasis"/>
        </w:rPr>
        <w:t xml:space="preserve">generally </w:t>
      </w:r>
      <w:r w:rsidRPr="000B56DF">
        <w:rPr>
          <w:rStyle w:val="Emphasis"/>
          <w:highlight w:val="cyan"/>
        </w:rPr>
        <w:t>means</w:t>
      </w:r>
      <w:r w:rsidRPr="0076075C">
        <w:rPr>
          <w:rStyle w:val="StyleUnderline"/>
        </w:rPr>
        <w:t xml:space="preserve"> “</w:t>
      </w:r>
      <w:r w:rsidRPr="000B56DF">
        <w:rPr>
          <w:rStyle w:val="StyleUnderline"/>
          <w:highlight w:val="cyan"/>
        </w:rPr>
        <w:t>considerable in amount</w:t>
      </w:r>
      <w:r w:rsidRPr="0076075C">
        <w:rPr>
          <w:rStyle w:val="StyleUnderline"/>
        </w:rPr>
        <w:t>, value or worth.” Webster's Third</w:t>
      </w:r>
      <w:r w:rsidRPr="0076075C">
        <w:rPr>
          <w:sz w:val="16"/>
        </w:rPr>
        <w:t xml:space="preserve"> New International Dictionary 2280 (1993). </w:t>
      </w:r>
      <w:r w:rsidRPr="000B56DF">
        <w:rPr>
          <w:rStyle w:val="StyleUnderline"/>
          <w:highlight w:val="cyan"/>
        </w:rPr>
        <w:t xml:space="preserve">It does </w:t>
      </w:r>
      <w:r w:rsidRPr="000B56DF">
        <w:rPr>
          <w:rStyle w:val="Emphasis"/>
          <w:highlight w:val="cyan"/>
        </w:rPr>
        <w:t>not</w:t>
      </w:r>
      <w:r w:rsidRPr="000B56DF">
        <w:rPr>
          <w:rStyle w:val="StyleUnderline"/>
          <w:highlight w:val="cyan"/>
        </w:rPr>
        <w:t xml:space="preserve"> imply </w:t>
      </w:r>
      <w:r w:rsidRPr="000B56DF">
        <w:rPr>
          <w:rStyle w:val="Emphasis"/>
          <w:highlight w:val="cyan"/>
        </w:rPr>
        <w:t>a</w:t>
      </w:r>
      <w:r w:rsidRPr="0076075C">
        <w:rPr>
          <w:rStyle w:val="Emphasis"/>
        </w:rPr>
        <w:t xml:space="preserve"> specific </w:t>
      </w:r>
      <w:r w:rsidRPr="000B56DF">
        <w:rPr>
          <w:rStyle w:val="Emphasis"/>
          <w:highlight w:val="cyan"/>
        </w:rPr>
        <w:t>number</w:t>
      </w:r>
      <w:r w:rsidRPr="0076075C">
        <w:rPr>
          <w:rStyle w:val="Emphasis"/>
        </w:rPr>
        <w:t xml:space="preserve"> or cut-off</w:t>
      </w:r>
      <w:r w:rsidRPr="0076075C">
        <w:rPr>
          <w:rStyle w:val="StyleUnderline"/>
        </w:rPr>
        <w:t xml:space="preserve">. </w:t>
      </w:r>
      <w:r w:rsidRPr="000B56DF">
        <w:rPr>
          <w:rStyle w:val="StyleUnderline"/>
          <w:highlight w:val="cyan"/>
        </w:rPr>
        <w:t xml:space="preserve">What may be </w:t>
      </w:r>
      <w:r w:rsidRPr="000B56DF">
        <w:rPr>
          <w:rStyle w:val="Emphasis"/>
          <w:highlight w:val="cyan"/>
        </w:rPr>
        <w:t>substantial</w:t>
      </w:r>
      <w:r w:rsidRPr="000B56DF">
        <w:rPr>
          <w:rStyle w:val="StyleUnderline"/>
          <w:highlight w:val="cyan"/>
        </w:rPr>
        <w:t xml:space="preserve"> in </w:t>
      </w:r>
      <w:r w:rsidRPr="000B56DF">
        <w:rPr>
          <w:rStyle w:val="Emphasis"/>
          <w:highlight w:val="cyan"/>
        </w:rPr>
        <w:t>one situation</w:t>
      </w:r>
      <w:r w:rsidRPr="000B56DF">
        <w:rPr>
          <w:rStyle w:val="StyleUnderline"/>
          <w:highlight w:val="cyan"/>
        </w:rPr>
        <w:t xml:space="preserve"> may not be in another</w:t>
      </w:r>
      <w:r w:rsidRPr="0076075C">
        <w:rPr>
          <w:rStyle w:val="StyleUnderline"/>
        </w:rPr>
        <w:t xml:space="preserve"> situation. </w:t>
      </w:r>
      <w:r w:rsidRPr="0076075C">
        <w:rPr>
          <w:rStyle w:val="Emphasis"/>
        </w:rPr>
        <w:t>The very breadth</w:t>
      </w:r>
      <w:r w:rsidRPr="0076075C">
        <w:rPr>
          <w:rStyle w:val="StyleUnderline"/>
        </w:rPr>
        <w:t xml:space="preserve"> of the </w:t>
      </w:r>
      <w:r w:rsidRPr="0076075C">
        <w:rPr>
          <w:rStyle w:val="Emphasis"/>
        </w:rPr>
        <w:t>term</w:t>
      </w:r>
      <w:r w:rsidRPr="0076075C">
        <w:rPr>
          <w:rStyle w:val="StyleUnderline"/>
        </w:rPr>
        <w:t xml:space="preserve"> “substantial” undercuts the</w:t>
      </w:r>
      <w:r w:rsidRPr="0076075C">
        <w:rPr>
          <w:sz w:val="16"/>
        </w:rPr>
        <w:t xml:space="preserve"> CFTVC's </w:t>
      </w:r>
      <w:r w:rsidRPr="0076075C">
        <w:rPr>
          <w:rStyle w:val="StyleUnderline"/>
        </w:rPr>
        <w:t>argument</w:t>
      </w:r>
      <w:r w:rsidRPr="0076075C">
        <w:rPr>
          <w:sz w:val="16"/>
        </w:rPr>
        <w:t xml:space="preserve">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301F9894" w14:textId="4729C844" w:rsidR="005203DA" w:rsidRPr="005203DA" w:rsidRDefault="005203DA" w:rsidP="005203DA">
      <w:pPr>
        <w:pStyle w:val="Heading2"/>
      </w:pPr>
      <w:r>
        <w:t>Solvency</w:t>
      </w:r>
    </w:p>
    <w:p w14:paraId="78EFCFF1" w14:textId="5B5A909E" w:rsidR="005203DA" w:rsidRDefault="005203DA" w:rsidP="005203DA">
      <w:pPr>
        <w:pStyle w:val="Heading3"/>
      </w:pPr>
      <w:r>
        <w:t>Sunsets Fail---2AC</w:t>
      </w:r>
    </w:p>
    <w:p w14:paraId="71D14449" w14:textId="3D0D98D3" w:rsidR="005203DA" w:rsidRPr="005203DA" w:rsidRDefault="005203DA" w:rsidP="005203DA">
      <w:pPr>
        <w:pStyle w:val="Heading4"/>
      </w:pPr>
      <w:r>
        <w:t xml:space="preserve">Sunsets cause </w:t>
      </w:r>
      <w:r>
        <w:rPr>
          <w:u w:val="single"/>
        </w:rPr>
        <w:t>rent seeking</w:t>
      </w:r>
      <w:r>
        <w:t xml:space="preserve">, </w:t>
      </w:r>
      <w:r>
        <w:rPr>
          <w:u w:val="single"/>
        </w:rPr>
        <w:t>revenue loss</w:t>
      </w:r>
      <w:r>
        <w:t xml:space="preserve">, and </w:t>
      </w:r>
      <w:r>
        <w:rPr>
          <w:u w:val="single"/>
        </w:rPr>
        <w:t>uncertainty</w:t>
      </w:r>
      <w:r>
        <w:t xml:space="preserve">. </w:t>
      </w:r>
    </w:p>
    <w:p w14:paraId="043595F7" w14:textId="77777777" w:rsidR="005203DA" w:rsidRDefault="005203DA" w:rsidP="005203DA">
      <w:r>
        <w:t xml:space="preserve">Rebecca M. </w:t>
      </w:r>
      <w:r w:rsidRPr="00E42278">
        <w:rPr>
          <w:rStyle w:val="Style13ptBold"/>
        </w:rPr>
        <w:t>Kysar 6</w:t>
      </w:r>
      <w:r>
        <w:t>, a professor at Fordham University School of Law, 3-2-2006, Georgia Law Review, "The Sun Also Rises: The Political Economy of Sunset Provisions in the Tax Code," https://papers.ssrn.com/sol3/papers.cfm?abstract_id=887388 //AS</w:t>
      </w:r>
    </w:p>
    <w:p w14:paraId="16C6D882" w14:textId="77777777" w:rsidR="005203DA" w:rsidRPr="00B252D9" w:rsidRDefault="005203DA" w:rsidP="005203DA">
      <w:pPr>
        <w:rPr>
          <w:u w:val="single"/>
        </w:rPr>
      </w:pPr>
      <w:r w:rsidRPr="00B252D9">
        <w:rPr>
          <w:sz w:val="16"/>
        </w:rPr>
        <w:t xml:space="preserve">The story of sunset provisions in the code chronicles how these </w:t>
      </w:r>
      <w:r w:rsidRPr="00B252D9">
        <w:rPr>
          <w:u w:val="single"/>
        </w:rPr>
        <w:t xml:space="preserve">“good government” </w:t>
      </w:r>
      <w:r w:rsidRPr="000B56DF">
        <w:rPr>
          <w:highlight w:val="cyan"/>
          <w:u w:val="single"/>
        </w:rPr>
        <w:t>reform devices are</w:t>
      </w:r>
      <w:r w:rsidRPr="00B252D9">
        <w:rPr>
          <w:u w:val="single"/>
        </w:rPr>
        <w:t xml:space="preserve">, in actuality, </w:t>
      </w:r>
      <w:r w:rsidRPr="000B56DF">
        <w:rPr>
          <w:b/>
          <w:bCs/>
          <w:highlight w:val="cyan"/>
          <w:u w:val="single"/>
        </w:rPr>
        <w:t>rent-extracting mechanisms</w:t>
      </w:r>
      <w:r w:rsidRPr="00F86B8D">
        <w:rPr>
          <w:b/>
          <w:bCs/>
          <w:u w:val="single"/>
        </w:rPr>
        <w:t xml:space="preserve"> that </w:t>
      </w:r>
      <w:r w:rsidRPr="000B56DF">
        <w:rPr>
          <w:b/>
          <w:bCs/>
          <w:highlight w:val="cyan"/>
          <w:u w:val="single"/>
        </w:rPr>
        <w:t>encourage budgetary sophistry</w:t>
      </w:r>
      <w:r w:rsidRPr="00B252D9">
        <w:rPr>
          <w:sz w:val="16"/>
        </w:rPr>
        <w:t xml:space="preserve">. First, </w:t>
      </w:r>
      <w:r w:rsidRPr="000B56DF">
        <w:rPr>
          <w:highlight w:val="cyan"/>
          <w:u w:val="single"/>
        </w:rPr>
        <w:t>sunset</w:t>
      </w:r>
      <w:r w:rsidRPr="00F86B8D">
        <w:rPr>
          <w:u w:val="single"/>
        </w:rPr>
        <w:t xml:space="preserve"> provisions</w:t>
      </w:r>
      <w:r w:rsidRPr="00F86B8D">
        <w:rPr>
          <w:sz w:val="16"/>
          <w:u w:val="single"/>
        </w:rPr>
        <w:t xml:space="preserve"> </w:t>
      </w:r>
      <w:r w:rsidRPr="000B56DF">
        <w:rPr>
          <w:highlight w:val="cyan"/>
          <w:u w:val="single"/>
        </w:rPr>
        <w:t>evade political constraints</w:t>
      </w:r>
      <w:r w:rsidRPr="00B252D9">
        <w:rPr>
          <w:u w:val="single"/>
        </w:rPr>
        <w:t xml:space="preserve"> in the budget process whose purpose is to safeguard against congressional over-spending</w:t>
      </w:r>
      <w:r w:rsidRPr="00B252D9">
        <w:rPr>
          <w:sz w:val="16"/>
        </w:rPr>
        <w:t xml:space="preserve">. The sunset provisions of the extenders and, much more dramatically, the 2001 and 2003 </w:t>
      </w:r>
      <w:r w:rsidRPr="00B252D9">
        <w:rPr>
          <w:u w:val="single"/>
        </w:rPr>
        <w:t xml:space="preserve">tax cuts were enacted to underestimate the revenue losses of the provisions to which they apply. Second, </w:t>
      </w:r>
      <w:r w:rsidRPr="00F86B8D">
        <w:rPr>
          <w:b/>
          <w:bCs/>
          <w:u w:val="single"/>
        </w:rPr>
        <w:t xml:space="preserve">sunset provisions </w:t>
      </w:r>
      <w:r w:rsidRPr="000B56DF">
        <w:rPr>
          <w:b/>
          <w:bCs/>
          <w:highlight w:val="cyan"/>
          <w:u w:val="single"/>
        </w:rPr>
        <w:t>further reduce</w:t>
      </w:r>
      <w:r w:rsidRPr="00F86B8D">
        <w:rPr>
          <w:b/>
          <w:bCs/>
          <w:u w:val="single"/>
        </w:rPr>
        <w:t xml:space="preserve"> the </w:t>
      </w:r>
      <w:r w:rsidRPr="000B56DF">
        <w:rPr>
          <w:b/>
          <w:bCs/>
          <w:highlight w:val="cyan"/>
          <w:u w:val="single"/>
        </w:rPr>
        <w:t>reliability of revenue loss estimates</w:t>
      </w:r>
      <w:r w:rsidRPr="00B252D9">
        <w:rPr>
          <w:u w:val="single"/>
        </w:rPr>
        <w:t xml:space="preserve">. Moreover, the existence of sunset provisions in the recent tax acts has </w:t>
      </w:r>
      <w:r w:rsidRPr="000B56DF">
        <w:rPr>
          <w:highlight w:val="cyan"/>
          <w:u w:val="single"/>
        </w:rPr>
        <w:t>created political conditions under which</w:t>
      </w:r>
      <w:r w:rsidRPr="00B252D9">
        <w:rPr>
          <w:u w:val="single"/>
        </w:rPr>
        <w:t xml:space="preserve"> re-enactment of important budget </w:t>
      </w:r>
      <w:r w:rsidRPr="000B56DF">
        <w:rPr>
          <w:highlight w:val="cyan"/>
          <w:u w:val="single"/>
        </w:rPr>
        <w:t>rules</w:t>
      </w:r>
      <w:r w:rsidRPr="00B252D9">
        <w:rPr>
          <w:u w:val="single"/>
        </w:rPr>
        <w:t xml:space="preserve">, </w:t>
      </w:r>
      <w:r w:rsidRPr="00B252D9">
        <w:rPr>
          <w:sz w:val="16"/>
        </w:rPr>
        <w:t>such as the PAYGO provisions,</w:t>
      </w:r>
      <w:r w:rsidRPr="00B252D9">
        <w:rPr>
          <w:u w:val="single"/>
        </w:rPr>
        <w:t xml:space="preserve"> is very </w:t>
      </w:r>
      <w:r w:rsidRPr="000B56DF">
        <w:rPr>
          <w:highlight w:val="cyan"/>
          <w:u w:val="single"/>
        </w:rPr>
        <w:t xml:space="preserve">unlikely </w:t>
      </w:r>
      <w:r w:rsidRPr="009E5191">
        <w:rPr>
          <w:u w:val="single"/>
        </w:rPr>
        <w:t>while sunset repeal</w:t>
      </w:r>
      <w:r w:rsidRPr="00B252D9">
        <w:rPr>
          <w:u w:val="single"/>
        </w:rPr>
        <w:t xml:space="preserve"> is on the table.</w:t>
      </w:r>
    </w:p>
    <w:p w14:paraId="656CBA68" w14:textId="77777777" w:rsidR="005203DA" w:rsidRDefault="005203DA" w:rsidP="005203DA">
      <w:pPr>
        <w:rPr>
          <w:sz w:val="16"/>
        </w:rPr>
      </w:pPr>
      <w:r w:rsidRPr="00B252D9">
        <w:rPr>
          <w:sz w:val="16"/>
        </w:rPr>
        <w:t xml:space="preserve">Third, </w:t>
      </w:r>
      <w:r w:rsidRPr="00F86B8D">
        <w:rPr>
          <w:b/>
          <w:bCs/>
          <w:u w:val="single"/>
        </w:rPr>
        <w:t xml:space="preserve">sunset provisions </w:t>
      </w:r>
      <w:r w:rsidRPr="000B56DF">
        <w:rPr>
          <w:b/>
          <w:bCs/>
          <w:highlight w:val="cyan"/>
          <w:u w:val="single"/>
        </w:rPr>
        <w:t>threaten</w:t>
      </w:r>
      <w:r w:rsidRPr="00F86B8D">
        <w:rPr>
          <w:b/>
          <w:bCs/>
          <w:u w:val="single"/>
        </w:rPr>
        <w:t xml:space="preserve"> the </w:t>
      </w:r>
      <w:r w:rsidRPr="000B56DF">
        <w:rPr>
          <w:b/>
          <w:bCs/>
          <w:highlight w:val="cyan"/>
          <w:u w:val="single"/>
        </w:rPr>
        <w:t>continuance of tax benefits</w:t>
      </w:r>
      <w:r w:rsidRPr="00B252D9">
        <w:rPr>
          <w:sz w:val="16"/>
        </w:rPr>
        <w:t xml:space="preserve"> and thus </w:t>
      </w:r>
      <w:r w:rsidRPr="00B252D9">
        <w:rPr>
          <w:u w:val="single"/>
        </w:rPr>
        <w:t xml:space="preserve">allow legislators more possibilities to </w:t>
      </w:r>
      <w:r w:rsidRPr="000B56DF">
        <w:rPr>
          <w:highlight w:val="cyan"/>
          <w:u w:val="single"/>
        </w:rPr>
        <w:t>extract financial and electoral contributions from</w:t>
      </w:r>
      <w:r w:rsidRPr="00B252D9">
        <w:rPr>
          <w:u w:val="single"/>
        </w:rPr>
        <w:t xml:space="preserve"> the </w:t>
      </w:r>
      <w:r w:rsidRPr="000B56DF">
        <w:rPr>
          <w:highlight w:val="cyan"/>
          <w:u w:val="single"/>
        </w:rPr>
        <w:t>recipients</w:t>
      </w:r>
      <w:r w:rsidRPr="00B252D9">
        <w:rPr>
          <w:u w:val="single"/>
        </w:rPr>
        <w:t xml:space="preserve"> of those benefits. </w:t>
      </w:r>
      <w:r w:rsidRPr="00B252D9">
        <w:rPr>
          <w:sz w:val="16"/>
        </w:rPr>
        <w:t>Therefore</w:t>
      </w:r>
      <w:r w:rsidRPr="00B252D9">
        <w:rPr>
          <w:u w:val="single"/>
        </w:rPr>
        <w:t xml:space="preserve">, politicians have an </w:t>
      </w:r>
      <w:r w:rsidRPr="000B56DF">
        <w:rPr>
          <w:highlight w:val="cyan"/>
          <w:u w:val="single"/>
        </w:rPr>
        <w:t>incentive to perpetually endanger</w:t>
      </w:r>
      <w:r w:rsidRPr="00B252D9">
        <w:rPr>
          <w:u w:val="single"/>
        </w:rPr>
        <w:t xml:space="preserve"> provisions that provide rent-extracting opportunities.</w:t>
      </w:r>
      <w:r w:rsidRPr="00B252D9">
        <w:rPr>
          <w:sz w:val="16"/>
        </w:rPr>
        <w:t xml:space="preserve"> The case of the tax extenders—</w:t>
      </w:r>
      <w:r w:rsidRPr="00B252D9">
        <w:rPr>
          <w:u w:val="single"/>
        </w:rPr>
        <w:t xml:space="preserve">in which </w:t>
      </w:r>
      <w:r w:rsidRPr="00F86B8D">
        <w:rPr>
          <w:b/>
          <w:bCs/>
          <w:u w:val="single"/>
        </w:rPr>
        <w:t xml:space="preserve">many </w:t>
      </w:r>
      <w:r w:rsidRPr="000B56DF">
        <w:rPr>
          <w:b/>
          <w:bCs/>
          <w:highlight w:val="cyan"/>
          <w:u w:val="single"/>
        </w:rPr>
        <w:t>popular provisions</w:t>
      </w:r>
      <w:r w:rsidRPr="00F86B8D">
        <w:rPr>
          <w:b/>
          <w:bCs/>
          <w:u w:val="single"/>
        </w:rPr>
        <w:t xml:space="preserve">, such as the R&amp;D credit, </w:t>
      </w:r>
      <w:r w:rsidRPr="000B56DF">
        <w:rPr>
          <w:b/>
          <w:bCs/>
          <w:highlight w:val="cyan"/>
          <w:u w:val="single"/>
        </w:rPr>
        <w:t>were never made permanent</w:t>
      </w:r>
      <w:r w:rsidRPr="00B252D9">
        <w:rPr>
          <w:u w:val="single"/>
        </w:rPr>
        <w:t>—supports this hypothesis</w:t>
      </w:r>
      <w:r w:rsidRPr="00B252D9">
        <w:rPr>
          <w:sz w:val="16"/>
        </w:rPr>
        <w:t xml:space="preserve">. Both </w:t>
      </w:r>
      <w:r w:rsidRPr="00B252D9">
        <w:rPr>
          <w:u w:val="single"/>
        </w:rPr>
        <w:t xml:space="preserve">EGTRRA and JGTRRA contain core provisions </w:t>
      </w:r>
      <w:r w:rsidRPr="000B56DF">
        <w:rPr>
          <w:b/>
          <w:bCs/>
          <w:highlight w:val="cyan"/>
          <w:u w:val="single"/>
        </w:rPr>
        <w:t>advantaging</w:t>
      </w:r>
      <w:r w:rsidRPr="00F86B8D">
        <w:rPr>
          <w:b/>
          <w:bCs/>
          <w:u w:val="single"/>
        </w:rPr>
        <w:t xml:space="preserve"> a </w:t>
      </w:r>
      <w:r w:rsidRPr="000B56DF">
        <w:rPr>
          <w:b/>
          <w:bCs/>
          <w:highlight w:val="cyan"/>
          <w:u w:val="single"/>
        </w:rPr>
        <w:t xml:space="preserve">narrow group </w:t>
      </w:r>
      <w:r w:rsidRPr="009E5191">
        <w:rPr>
          <w:b/>
          <w:bCs/>
          <w:u w:val="single"/>
        </w:rPr>
        <w:t>of</w:t>
      </w:r>
      <w:r w:rsidRPr="00F86B8D">
        <w:rPr>
          <w:b/>
          <w:bCs/>
          <w:u w:val="single"/>
        </w:rPr>
        <w:t xml:space="preserve"> individuals</w:t>
      </w:r>
      <w:r w:rsidRPr="00B252D9">
        <w:rPr>
          <w:u w:val="single"/>
        </w:rPr>
        <w:t xml:space="preserve"> and entities. </w:t>
      </w:r>
      <w:r w:rsidRPr="00B252D9">
        <w:rPr>
          <w:sz w:val="16"/>
        </w:rPr>
        <w:t>These</w:t>
      </w:r>
      <w:r w:rsidRPr="00B252D9">
        <w:rPr>
          <w:u w:val="single"/>
        </w:rPr>
        <w:t xml:space="preserve"> groups </w:t>
      </w:r>
      <w:r w:rsidRPr="000B56DF">
        <w:rPr>
          <w:highlight w:val="cyan"/>
          <w:u w:val="single"/>
        </w:rPr>
        <w:t>vie for</w:t>
      </w:r>
      <w:r w:rsidRPr="00B252D9">
        <w:rPr>
          <w:u w:val="single"/>
        </w:rPr>
        <w:t xml:space="preserve"> the </w:t>
      </w:r>
      <w:r w:rsidRPr="000B56DF">
        <w:rPr>
          <w:highlight w:val="cyan"/>
          <w:u w:val="single"/>
        </w:rPr>
        <w:t>extension</w:t>
      </w:r>
      <w:r w:rsidRPr="00B252D9">
        <w:rPr>
          <w:u w:val="single"/>
        </w:rPr>
        <w:t xml:space="preserve"> of benefits in their interest </w:t>
      </w:r>
      <w:r w:rsidRPr="000B56DF">
        <w:rPr>
          <w:highlight w:val="cyan"/>
          <w:u w:val="single"/>
        </w:rPr>
        <w:t xml:space="preserve">while </w:t>
      </w:r>
      <w:r w:rsidRPr="000B56DF">
        <w:rPr>
          <w:b/>
          <w:bCs/>
          <w:highlight w:val="cyan"/>
          <w:u w:val="single"/>
        </w:rPr>
        <w:t>legislators</w:t>
      </w:r>
      <w:r w:rsidRPr="00F86B8D">
        <w:rPr>
          <w:b/>
          <w:bCs/>
          <w:u w:val="single"/>
        </w:rPr>
        <w:t xml:space="preserve">, by collecting rents, </w:t>
      </w:r>
      <w:r w:rsidRPr="000B56DF">
        <w:rPr>
          <w:b/>
          <w:bCs/>
          <w:highlight w:val="cyan"/>
          <w:u w:val="single"/>
        </w:rPr>
        <w:t xml:space="preserve">make the most out of </w:t>
      </w:r>
      <w:r w:rsidRPr="009E5191">
        <w:rPr>
          <w:b/>
          <w:bCs/>
          <w:u w:val="single"/>
        </w:rPr>
        <w:t xml:space="preserve">the </w:t>
      </w:r>
      <w:r w:rsidRPr="000B56DF">
        <w:rPr>
          <w:b/>
          <w:bCs/>
          <w:highlight w:val="cyan"/>
          <w:u w:val="single"/>
        </w:rPr>
        <w:t>disagreement</w:t>
      </w:r>
      <w:r w:rsidRPr="00F86B8D">
        <w:rPr>
          <w:b/>
          <w:bCs/>
          <w:u w:val="single"/>
        </w:rPr>
        <w:t xml:space="preserve"> </w:t>
      </w:r>
      <w:r w:rsidRPr="00B252D9">
        <w:rPr>
          <w:u w:val="single"/>
        </w:rPr>
        <w:t xml:space="preserve">over the </w:t>
      </w:r>
      <w:r w:rsidRPr="009E5191">
        <w:rPr>
          <w:sz w:val="16"/>
        </w:rPr>
        <w:t>permanent enactment of the tax cuts.</w:t>
      </w:r>
    </w:p>
    <w:p w14:paraId="112126F7" w14:textId="77777777" w:rsidR="005203DA" w:rsidRPr="005203DA" w:rsidRDefault="005203DA" w:rsidP="005203DA">
      <w:pPr>
        <w:pStyle w:val="Heading4"/>
      </w:pPr>
      <w:r>
        <w:t xml:space="preserve">The </w:t>
      </w:r>
      <w:r>
        <w:rPr>
          <w:u w:val="single"/>
        </w:rPr>
        <w:t>possibility</w:t>
      </w:r>
      <w:r>
        <w:t xml:space="preserve"> of repeal </w:t>
      </w:r>
      <w:r>
        <w:rPr>
          <w:u w:val="single"/>
        </w:rPr>
        <w:t>increases compliance costs</w:t>
      </w:r>
      <w:r>
        <w:t xml:space="preserve"> AND causes </w:t>
      </w:r>
      <w:r>
        <w:rPr>
          <w:u w:val="single"/>
        </w:rPr>
        <w:t>uncertainty</w:t>
      </w:r>
      <w:r>
        <w:t xml:space="preserve">. </w:t>
      </w:r>
    </w:p>
    <w:p w14:paraId="3FE08C06" w14:textId="77777777" w:rsidR="005203DA" w:rsidRDefault="005203DA" w:rsidP="005203DA">
      <w:r>
        <w:t xml:space="preserve">Rebecca M. </w:t>
      </w:r>
      <w:r w:rsidRPr="00E42278">
        <w:rPr>
          <w:rStyle w:val="Style13ptBold"/>
        </w:rPr>
        <w:t>Kysar 6</w:t>
      </w:r>
      <w:r>
        <w:t>, a professor at Fordham University School of Law, 3-2-2006, Georgia Law Review, "The Sun Also Rises: The Political Economy of Sunset Provisions in the Tax Code," https://papers.ssrn.com/sol3/papers.cfm?abstract_id=887388 //AS</w:t>
      </w:r>
    </w:p>
    <w:p w14:paraId="3A9D5E04" w14:textId="0315C18B" w:rsidR="005203DA" w:rsidRPr="005203DA" w:rsidRDefault="005203DA" w:rsidP="005203DA">
      <w:pPr>
        <w:rPr>
          <w:b/>
          <w:bCs/>
          <w:u w:val="single"/>
        </w:rPr>
      </w:pPr>
      <w:r w:rsidRPr="009E5191">
        <w:rPr>
          <w:u w:val="single"/>
        </w:rPr>
        <w:t>Critics indict</w:t>
      </w:r>
      <w:r w:rsidRPr="00E5051C">
        <w:rPr>
          <w:u w:val="single"/>
        </w:rPr>
        <w:t xml:space="preserve"> the </w:t>
      </w:r>
      <w:r w:rsidRPr="000B56DF">
        <w:rPr>
          <w:b/>
          <w:bCs/>
          <w:highlight w:val="cyan"/>
          <w:u w:val="single"/>
        </w:rPr>
        <w:t>sunset provisions</w:t>
      </w:r>
      <w:r w:rsidRPr="00E5051C">
        <w:rPr>
          <w:u w:val="single"/>
        </w:rPr>
        <w:t xml:space="preserve"> as “the </w:t>
      </w:r>
      <w:r w:rsidRPr="000B56DF">
        <w:rPr>
          <w:b/>
          <w:bCs/>
          <w:highlight w:val="cyan"/>
          <w:u w:val="single"/>
        </w:rPr>
        <w:t>worst kind of tax policymaking</w:t>
      </w:r>
      <w:r w:rsidRPr="00E5051C">
        <w:rPr>
          <w:u w:val="single"/>
        </w:rPr>
        <w:t xml:space="preserve"> because burdens are placed on taxpayers solely to accommodate political concerns that mean nothing to anybody</w:t>
      </w:r>
      <w:r w:rsidRPr="00E5051C">
        <w:rPr>
          <w:sz w:val="16"/>
        </w:rPr>
        <w:t xml:space="preserve"> 2006] SUNSETS AND THE TAX CODE 395 374 Id. 375 See Gale &amp; Orszag, supra note 354, at 1184 (“The extensive use of sunsets creates uncertainty with regard to expectations about future tax policy.”). 376 See Sullivan, supra note 373 (</w:t>
      </w:r>
      <w:r w:rsidRPr="00E5051C">
        <w:rPr>
          <w:u w:val="single"/>
        </w:rPr>
        <w:t xml:space="preserve">stating that </w:t>
      </w:r>
      <w:r w:rsidRPr="000B56DF">
        <w:rPr>
          <w:highlight w:val="cyan"/>
          <w:u w:val="single"/>
        </w:rPr>
        <w:t>taxpayers</w:t>
      </w:r>
      <w:r w:rsidRPr="00E5051C">
        <w:rPr>
          <w:u w:val="single"/>
        </w:rPr>
        <w:t xml:space="preserve"> </w:t>
      </w:r>
      <w:r w:rsidRPr="000B56DF">
        <w:rPr>
          <w:highlight w:val="cyan"/>
          <w:u w:val="single"/>
        </w:rPr>
        <w:t>faced with uncertain</w:t>
      </w:r>
      <w:r w:rsidRPr="00E5051C">
        <w:rPr>
          <w:u w:val="single"/>
        </w:rPr>
        <w:t xml:space="preserve"> tax </w:t>
      </w:r>
      <w:r w:rsidRPr="000B56DF">
        <w:rPr>
          <w:highlight w:val="cyan"/>
          <w:u w:val="single"/>
        </w:rPr>
        <w:t>laws</w:t>
      </w:r>
      <w:r w:rsidRPr="00E5051C">
        <w:rPr>
          <w:u w:val="single"/>
        </w:rPr>
        <w:t xml:space="preserve"> will </w:t>
      </w:r>
      <w:r w:rsidRPr="000B56DF">
        <w:rPr>
          <w:highlight w:val="cyan"/>
          <w:u w:val="single"/>
        </w:rPr>
        <w:t>fail to take</w:t>
      </w:r>
      <w:r w:rsidRPr="00E5051C">
        <w:rPr>
          <w:u w:val="single"/>
        </w:rPr>
        <w:t xml:space="preserve"> into account </w:t>
      </w:r>
      <w:r w:rsidRPr="000B56DF">
        <w:rPr>
          <w:highlight w:val="cyan"/>
          <w:u w:val="single"/>
        </w:rPr>
        <w:t>possibility of future changes</w:t>
      </w:r>
      <w:r w:rsidRPr="00E5051C">
        <w:rPr>
          <w:u w:val="single"/>
        </w:rPr>
        <w:t>, and that tax cut may be more windfall than incentive to save</w:t>
      </w:r>
      <w:r w:rsidRPr="00E5051C">
        <w:rPr>
          <w:sz w:val="16"/>
        </w:rPr>
        <w:t xml:space="preserve">). 377 See id. (noting that this diminishes potential benefit of tax cut). 378 Of course, one could predict that Congress, if prohibited from using sunsets, would simply shift its revenue games to other techniques, such as phase-ins, which may also negatively alter taxpayer incentives. outside of Washington.”374 The </w:t>
      </w:r>
      <w:r w:rsidRPr="00E5051C">
        <w:rPr>
          <w:u w:val="single"/>
        </w:rPr>
        <w:t xml:space="preserve">sunset provisions, they argue, </w:t>
      </w:r>
      <w:r w:rsidRPr="000B56DF">
        <w:rPr>
          <w:b/>
          <w:bCs/>
          <w:highlight w:val="cyan"/>
          <w:u w:val="single"/>
        </w:rPr>
        <w:t>create uncertainty</w:t>
      </w:r>
      <w:r w:rsidRPr="00E5051C">
        <w:rPr>
          <w:u w:val="single"/>
        </w:rPr>
        <w:t xml:space="preserve">.375 Uncertainty </w:t>
      </w:r>
      <w:r w:rsidRPr="000B56DF">
        <w:rPr>
          <w:b/>
          <w:bCs/>
          <w:highlight w:val="cyan"/>
          <w:u w:val="single"/>
        </w:rPr>
        <w:t>hurts economic performance</w:t>
      </w:r>
      <w:r w:rsidRPr="00E5051C">
        <w:rPr>
          <w:u w:val="single"/>
        </w:rPr>
        <w:t xml:space="preserve"> </w:t>
      </w:r>
      <w:r w:rsidRPr="00E5051C">
        <w:rPr>
          <w:sz w:val="16"/>
          <w:szCs w:val="16"/>
        </w:rPr>
        <w:t>by diminishing the incentive effects of the tax cut</w:t>
      </w:r>
      <w:r w:rsidRPr="00E5051C">
        <w:rPr>
          <w:u w:val="single"/>
        </w:rPr>
        <w:t xml:space="preserve">.376 In addition, </w:t>
      </w:r>
      <w:r w:rsidRPr="00E5051C">
        <w:rPr>
          <w:b/>
          <w:bCs/>
          <w:u w:val="single"/>
        </w:rPr>
        <w:t xml:space="preserve">uncertainty creates economic </w:t>
      </w:r>
      <w:r w:rsidRPr="000B56DF">
        <w:rPr>
          <w:b/>
          <w:bCs/>
          <w:highlight w:val="cyan"/>
          <w:u w:val="single"/>
        </w:rPr>
        <w:t>waste</w:t>
      </w:r>
      <w:r w:rsidRPr="00E5051C">
        <w:rPr>
          <w:u w:val="single"/>
        </w:rPr>
        <w:t xml:space="preserve"> by </w:t>
      </w:r>
      <w:r w:rsidRPr="000B56DF">
        <w:rPr>
          <w:highlight w:val="cyan"/>
          <w:u w:val="single"/>
        </w:rPr>
        <w:t>increasing planning, administration, and compliance costs</w:t>
      </w:r>
      <w:r w:rsidRPr="00E5051C">
        <w:rPr>
          <w:sz w:val="16"/>
        </w:rPr>
        <w:t xml:space="preserve">.377 In reality, </w:t>
      </w:r>
      <w:r w:rsidRPr="00E5051C">
        <w:rPr>
          <w:u w:val="single"/>
        </w:rPr>
        <w:t xml:space="preserve">taxpayers must always </w:t>
      </w:r>
      <w:r w:rsidRPr="000B56DF">
        <w:rPr>
          <w:highlight w:val="cyan"/>
          <w:u w:val="single"/>
        </w:rPr>
        <w:t xml:space="preserve">discount for the </w:t>
      </w:r>
      <w:r w:rsidRPr="000B56DF">
        <w:rPr>
          <w:b/>
          <w:bCs/>
          <w:highlight w:val="cyan"/>
          <w:u w:val="single"/>
        </w:rPr>
        <w:t>possibility of repeal</w:t>
      </w:r>
      <w:r w:rsidRPr="00E5051C">
        <w:rPr>
          <w:u w:val="single"/>
        </w:rPr>
        <w:t xml:space="preserve"> or other </w:t>
      </w:r>
      <w:r w:rsidRPr="00E5051C">
        <w:rPr>
          <w:b/>
          <w:bCs/>
          <w:u w:val="single"/>
        </w:rPr>
        <w:t>legislative changes</w:t>
      </w:r>
      <w:r w:rsidRPr="00E5051C">
        <w:rPr>
          <w:sz w:val="16"/>
        </w:rPr>
        <w:t xml:space="preserve">. The tax code, after all, is not etched in stone. Nonetheless, </w:t>
      </w:r>
      <w:r w:rsidRPr="00E5051C">
        <w:rPr>
          <w:u w:val="single"/>
        </w:rPr>
        <w:t xml:space="preserve">an </w:t>
      </w:r>
      <w:r w:rsidRPr="000B56DF">
        <w:rPr>
          <w:highlight w:val="cyan"/>
          <w:u w:val="single"/>
        </w:rPr>
        <w:t>expiration date</w:t>
      </w:r>
      <w:r w:rsidRPr="00E5051C">
        <w:rPr>
          <w:u w:val="single"/>
        </w:rPr>
        <w:t xml:space="preserve"> provides an opportunity for legislators to </w:t>
      </w:r>
      <w:r w:rsidRPr="000B56DF">
        <w:rPr>
          <w:b/>
          <w:bCs/>
          <w:highlight w:val="cyan"/>
          <w:u w:val="single"/>
        </w:rPr>
        <w:t>remove a tax</w:t>
      </w:r>
      <w:r w:rsidRPr="000B56DF">
        <w:rPr>
          <w:highlight w:val="cyan"/>
          <w:u w:val="single"/>
        </w:rPr>
        <w:t xml:space="preserve"> benefit</w:t>
      </w:r>
      <w:r w:rsidRPr="00E5051C">
        <w:rPr>
          <w:u w:val="single"/>
        </w:rPr>
        <w:t xml:space="preserve"> without affirmatively acting and thus may increase the possibility of legislative change. Regardless, it is unarguable that </w:t>
      </w:r>
      <w:r w:rsidRPr="00E5051C">
        <w:rPr>
          <w:b/>
          <w:bCs/>
          <w:u w:val="single"/>
        </w:rPr>
        <w:t xml:space="preserve">sunset provisions </w:t>
      </w:r>
      <w:r w:rsidRPr="000B56DF">
        <w:rPr>
          <w:b/>
          <w:bCs/>
          <w:highlight w:val="cyan"/>
          <w:u w:val="single"/>
        </w:rPr>
        <w:t>complicate the Code</w:t>
      </w:r>
      <w:r w:rsidRPr="00E5051C">
        <w:rPr>
          <w:b/>
          <w:bCs/>
          <w:u w:val="single"/>
        </w:rPr>
        <w:t>.</w:t>
      </w:r>
    </w:p>
    <w:p w14:paraId="46F04638" w14:textId="4936A8B0" w:rsidR="005203DA" w:rsidRDefault="005203DA" w:rsidP="005203DA">
      <w:pPr>
        <w:pStyle w:val="Heading3"/>
      </w:pPr>
      <w:r>
        <w:t>Sunsets Fail---Ext</w:t>
      </w:r>
    </w:p>
    <w:p w14:paraId="7B4FEDC4" w14:textId="51BB4677" w:rsidR="005203DA" w:rsidRPr="005203DA" w:rsidRDefault="005203DA" w:rsidP="005203DA">
      <w:pPr>
        <w:pStyle w:val="Heading4"/>
      </w:pPr>
      <w:r>
        <w:t xml:space="preserve">It’s </w:t>
      </w:r>
      <w:r>
        <w:rPr>
          <w:u w:val="single"/>
        </w:rPr>
        <w:t>hugely uncertain</w:t>
      </w:r>
      <w:r>
        <w:t xml:space="preserve">, risks </w:t>
      </w:r>
      <w:r>
        <w:rPr>
          <w:u w:val="single"/>
        </w:rPr>
        <w:t>expiration</w:t>
      </w:r>
      <w:r>
        <w:t xml:space="preserve"> of safety nets, and causes </w:t>
      </w:r>
      <w:r>
        <w:rPr>
          <w:u w:val="single"/>
        </w:rPr>
        <w:t>regulatory see-sawing</w:t>
      </w:r>
      <w:r>
        <w:t xml:space="preserve">. </w:t>
      </w:r>
    </w:p>
    <w:p w14:paraId="0A75B19C" w14:textId="77777777" w:rsidR="005203DA" w:rsidRPr="005932C8" w:rsidRDefault="005203DA" w:rsidP="005203DA">
      <w:r>
        <w:t xml:space="preserve">Deborah </w:t>
      </w:r>
      <w:r w:rsidRPr="00E45C6A">
        <w:rPr>
          <w:rStyle w:val="Style13ptBold"/>
        </w:rPr>
        <w:t>Samenow 22</w:t>
      </w:r>
      <w:r>
        <w:t>, has more than a decade of federal government experience reviewing and adjudicating Medicare claims for coverage and reimbursement, and Wenxi Li, is a member of the DLA Piper’s Healthcare Industry team in the Washington, DC office, and Alexandra Lafree, graduate of the University of Maryland Francis King Carey School of Law, 7-26-2022, DLA Piper, "Fading into the sunset The last of the Sunset Rule," https://www.dlapiper.com/en/insights/publications/2022/07/fading-into-the-sunset-the-last-of-the-sunset-rule //AS</w:t>
      </w:r>
    </w:p>
    <w:p w14:paraId="602B7454" w14:textId="77777777" w:rsidR="005203DA" w:rsidRPr="002B1376" w:rsidRDefault="005203DA" w:rsidP="005203DA">
      <w:pPr>
        <w:rPr>
          <w:u w:val="single"/>
        </w:rPr>
      </w:pPr>
      <w:r w:rsidRPr="002B1376">
        <w:rPr>
          <w:sz w:val="16"/>
        </w:rPr>
        <w:t xml:space="preserve">At the time the Sunset Rule was finalized, commenters had relayed numerous concerns, including that </w:t>
      </w:r>
      <w:r w:rsidRPr="002B1376">
        <w:rPr>
          <w:u w:val="single"/>
        </w:rPr>
        <w:t xml:space="preserve">the Sunset Rule would </w:t>
      </w:r>
      <w:r w:rsidRPr="000B56DF">
        <w:rPr>
          <w:highlight w:val="cyan"/>
          <w:u w:val="single"/>
        </w:rPr>
        <w:t xml:space="preserve">cause </w:t>
      </w:r>
      <w:r w:rsidRPr="000B56DF">
        <w:rPr>
          <w:b/>
          <w:bCs/>
          <w:highlight w:val="cyan"/>
          <w:u w:val="single"/>
        </w:rPr>
        <w:t>significant regulatory uncertainty</w:t>
      </w:r>
      <w:r w:rsidRPr="000B56DF">
        <w:rPr>
          <w:highlight w:val="cyan"/>
          <w:u w:val="single"/>
        </w:rPr>
        <w:t xml:space="preserve"> </w:t>
      </w:r>
      <w:r w:rsidRPr="006E3995">
        <w:rPr>
          <w:u w:val="single"/>
        </w:rPr>
        <w:t>in</w:t>
      </w:r>
      <w:r w:rsidRPr="002B1376">
        <w:rPr>
          <w:u w:val="single"/>
        </w:rPr>
        <w:t xml:space="preserve"> the </w:t>
      </w:r>
      <w:r w:rsidRPr="006E3995">
        <w:rPr>
          <w:u w:val="single"/>
        </w:rPr>
        <w:t>healthcare</w:t>
      </w:r>
      <w:r w:rsidRPr="009D6474">
        <w:rPr>
          <w:u w:val="single"/>
        </w:rPr>
        <w:t xml:space="preserve"> industry</w:t>
      </w:r>
      <w:r w:rsidRPr="002B1376">
        <w:rPr>
          <w:sz w:val="16"/>
        </w:rPr>
        <w:t xml:space="preserve">. Commentors feared that potential regulatory changes could create </w:t>
      </w:r>
      <w:r w:rsidRPr="000B56DF">
        <w:rPr>
          <w:highlight w:val="cyan"/>
          <w:u w:val="single"/>
        </w:rPr>
        <w:t xml:space="preserve">additional </w:t>
      </w:r>
      <w:r w:rsidRPr="000B56DF">
        <w:rPr>
          <w:b/>
          <w:bCs/>
          <w:highlight w:val="cyan"/>
          <w:u w:val="single"/>
        </w:rPr>
        <w:t>compliance and regulatory costs</w:t>
      </w:r>
      <w:r w:rsidRPr="002B1376">
        <w:rPr>
          <w:u w:val="single"/>
        </w:rPr>
        <w:t xml:space="preserve"> for healthcare providers and force them to adapt to a </w:t>
      </w:r>
      <w:r w:rsidRPr="000B56DF">
        <w:rPr>
          <w:highlight w:val="cyan"/>
          <w:u w:val="single"/>
        </w:rPr>
        <w:t>changing</w:t>
      </w:r>
      <w:r w:rsidRPr="002B1376">
        <w:rPr>
          <w:u w:val="single"/>
        </w:rPr>
        <w:t xml:space="preserve"> regulatory </w:t>
      </w:r>
      <w:r w:rsidRPr="000B56DF">
        <w:rPr>
          <w:highlight w:val="cyan"/>
          <w:u w:val="single"/>
        </w:rPr>
        <w:t>framework</w:t>
      </w:r>
      <w:r w:rsidRPr="002B1376">
        <w:rPr>
          <w:u w:val="single"/>
        </w:rPr>
        <w:t xml:space="preserve">. </w:t>
      </w:r>
    </w:p>
    <w:p w14:paraId="73AB374E" w14:textId="630FDEB2" w:rsidR="005203DA" w:rsidRDefault="005203DA" w:rsidP="005203DA">
      <w:pPr>
        <w:rPr>
          <w:sz w:val="16"/>
        </w:rPr>
      </w:pPr>
      <w:r w:rsidRPr="002B1376">
        <w:rPr>
          <w:sz w:val="16"/>
        </w:rPr>
        <w:t xml:space="preserve">For example, the </w:t>
      </w:r>
      <w:r w:rsidRPr="000B56DF">
        <w:rPr>
          <w:highlight w:val="cyan"/>
          <w:u w:val="single"/>
        </w:rPr>
        <w:t>uncertainty created around</w:t>
      </w:r>
      <w:r w:rsidRPr="002B1376">
        <w:rPr>
          <w:u w:val="single"/>
        </w:rPr>
        <w:t xml:space="preserve"> the </w:t>
      </w:r>
      <w:r w:rsidRPr="000B56DF">
        <w:rPr>
          <w:b/>
          <w:bCs/>
          <w:highlight w:val="cyan"/>
          <w:u w:val="single"/>
        </w:rPr>
        <w:t>expiration</w:t>
      </w:r>
      <w:r w:rsidRPr="009D6474">
        <w:rPr>
          <w:b/>
          <w:bCs/>
          <w:u w:val="single"/>
        </w:rPr>
        <w:t xml:space="preserve"> of regulations</w:t>
      </w:r>
      <w:r w:rsidRPr="002B1376">
        <w:rPr>
          <w:u w:val="single"/>
        </w:rPr>
        <w:t xml:space="preserve">, </w:t>
      </w:r>
      <w:r w:rsidRPr="000B56DF">
        <w:rPr>
          <w:highlight w:val="cyan"/>
          <w:u w:val="single"/>
        </w:rPr>
        <w:t xml:space="preserve">including those that </w:t>
      </w:r>
      <w:r w:rsidRPr="000B56DF">
        <w:rPr>
          <w:b/>
          <w:bCs/>
          <w:highlight w:val="cyan"/>
          <w:u w:val="single"/>
        </w:rPr>
        <w:t>guide eligibility for participation</w:t>
      </w:r>
      <w:r w:rsidRPr="002A69E0">
        <w:rPr>
          <w:b/>
          <w:bCs/>
          <w:u w:val="single"/>
        </w:rPr>
        <w:t xml:space="preserve"> in Medicare</w:t>
      </w:r>
      <w:r w:rsidRPr="009D6474">
        <w:rPr>
          <w:b/>
          <w:bCs/>
          <w:u w:val="single"/>
        </w:rPr>
        <w:t xml:space="preserve"> and Medicaid</w:t>
      </w:r>
      <w:r w:rsidRPr="002B1376">
        <w:rPr>
          <w:u w:val="single"/>
        </w:rPr>
        <w:t xml:space="preserve">, provider reimbursement, and certification of hospitals and clinics, could </w:t>
      </w:r>
      <w:r w:rsidRPr="000B56DF">
        <w:rPr>
          <w:b/>
          <w:bCs/>
          <w:highlight w:val="cyan"/>
          <w:u w:val="single"/>
        </w:rPr>
        <w:t>disrupt</w:t>
      </w:r>
      <w:r w:rsidRPr="009D6474">
        <w:rPr>
          <w:b/>
          <w:bCs/>
          <w:u w:val="single"/>
        </w:rPr>
        <w:t xml:space="preserve"> </w:t>
      </w:r>
      <w:r w:rsidRPr="004D0B1D">
        <w:rPr>
          <w:u w:val="single"/>
        </w:rPr>
        <w:t>the efficient</w:t>
      </w:r>
      <w:r w:rsidRPr="009D6474">
        <w:rPr>
          <w:b/>
          <w:bCs/>
          <w:u w:val="single"/>
        </w:rPr>
        <w:t xml:space="preserve"> </w:t>
      </w:r>
      <w:r w:rsidRPr="000B56DF">
        <w:rPr>
          <w:b/>
          <w:bCs/>
          <w:highlight w:val="cyan"/>
          <w:u w:val="single"/>
        </w:rPr>
        <w:t>operation of</w:t>
      </w:r>
      <w:r w:rsidRPr="009D6474">
        <w:rPr>
          <w:b/>
          <w:bCs/>
          <w:u w:val="single"/>
        </w:rPr>
        <w:t xml:space="preserve"> critical </w:t>
      </w:r>
      <w:r w:rsidRPr="000B56DF">
        <w:rPr>
          <w:b/>
          <w:bCs/>
          <w:highlight w:val="cyan"/>
          <w:u w:val="single"/>
        </w:rPr>
        <w:t>safety-net programs</w:t>
      </w:r>
      <w:r w:rsidRPr="000B56DF">
        <w:rPr>
          <w:highlight w:val="cyan"/>
          <w:u w:val="single"/>
        </w:rPr>
        <w:t xml:space="preserve">, create regulatory gaps and inconsistent application of </w:t>
      </w:r>
      <w:r w:rsidRPr="006E3995">
        <w:rPr>
          <w:u w:val="single"/>
        </w:rPr>
        <w:t>the</w:t>
      </w:r>
      <w:r w:rsidRPr="002B1376">
        <w:rPr>
          <w:u w:val="single"/>
        </w:rPr>
        <w:t xml:space="preserve"> </w:t>
      </w:r>
      <w:r w:rsidRPr="000B56DF">
        <w:rPr>
          <w:highlight w:val="cyan"/>
          <w:u w:val="single"/>
        </w:rPr>
        <w:t>law</w:t>
      </w:r>
      <w:r w:rsidRPr="002B1376">
        <w:rPr>
          <w:u w:val="single"/>
        </w:rPr>
        <w:t xml:space="preserve">, and </w:t>
      </w:r>
      <w:r w:rsidRPr="000B56DF">
        <w:rPr>
          <w:highlight w:val="cyan"/>
          <w:u w:val="single"/>
        </w:rPr>
        <w:t xml:space="preserve">make </w:t>
      </w:r>
      <w:r w:rsidRPr="000B56DF">
        <w:rPr>
          <w:b/>
          <w:bCs/>
          <w:highlight w:val="cyan"/>
          <w:u w:val="single"/>
        </w:rPr>
        <w:t>accessing</w:t>
      </w:r>
      <w:r w:rsidRPr="004D0B1D">
        <w:rPr>
          <w:b/>
          <w:bCs/>
          <w:u w:val="single"/>
        </w:rPr>
        <w:t xml:space="preserve"> safety-net services for vulnerable populations even</w:t>
      </w:r>
      <w:r w:rsidRPr="009D6474">
        <w:rPr>
          <w:b/>
          <w:bCs/>
          <w:u w:val="single"/>
        </w:rPr>
        <w:t xml:space="preserve"> </w:t>
      </w:r>
      <w:r w:rsidRPr="000B56DF">
        <w:rPr>
          <w:b/>
          <w:bCs/>
          <w:highlight w:val="cyan"/>
          <w:u w:val="single"/>
        </w:rPr>
        <w:t>more</w:t>
      </w:r>
      <w:r w:rsidRPr="009D6474">
        <w:rPr>
          <w:b/>
          <w:bCs/>
          <w:u w:val="single"/>
        </w:rPr>
        <w:t xml:space="preserve"> complicated and </w:t>
      </w:r>
      <w:r w:rsidRPr="000B56DF">
        <w:rPr>
          <w:b/>
          <w:bCs/>
          <w:highlight w:val="cyan"/>
          <w:u w:val="single"/>
        </w:rPr>
        <w:t>difficult</w:t>
      </w:r>
      <w:r w:rsidRPr="002B1376">
        <w:rPr>
          <w:u w:val="single"/>
        </w:rPr>
        <w:t xml:space="preserve"> than it is today</w:t>
      </w:r>
      <w:r w:rsidRPr="002B1376">
        <w:rPr>
          <w:sz w:val="16"/>
        </w:rPr>
        <w:t xml:space="preserve">. Other commenters feared that it would be </w:t>
      </w:r>
      <w:r w:rsidRPr="002B1376">
        <w:rPr>
          <w:u w:val="single"/>
        </w:rPr>
        <w:t xml:space="preserve">difficult to advise clients on how to comply with HHS regulations, given the </w:t>
      </w:r>
      <w:r w:rsidRPr="000B56DF">
        <w:rPr>
          <w:b/>
          <w:bCs/>
          <w:highlight w:val="cyan"/>
          <w:u w:val="single"/>
        </w:rPr>
        <w:t>risk for withdrawal</w:t>
      </w:r>
      <w:r w:rsidRPr="002B1376">
        <w:rPr>
          <w:sz w:val="16"/>
        </w:rPr>
        <w:t>.</w:t>
      </w:r>
    </w:p>
    <w:p w14:paraId="6841358E" w14:textId="7FF539C3" w:rsidR="005203DA" w:rsidRDefault="005203DA" w:rsidP="005203DA">
      <w:pPr>
        <w:pStyle w:val="Heading3"/>
      </w:pPr>
      <w:r>
        <w:t>Sunsets Fail---Ext---Economy</w:t>
      </w:r>
    </w:p>
    <w:p w14:paraId="086D8074" w14:textId="77777777" w:rsidR="005203DA" w:rsidRPr="005203DA" w:rsidRDefault="005203DA" w:rsidP="005203DA">
      <w:pPr>
        <w:pStyle w:val="Heading4"/>
      </w:pPr>
      <w:r>
        <w:t xml:space="preserve">It wrecks </w:t>
      </w:r>
      <w:r>
        <w:rPr>
          <w:u w:val="single"/>
        </w:rPr>
        <w:t>legal stability</w:t>
      </w:r>
      <w:r>
        <w:t xml:space="preserve"> and crushes </w:t>
      </w:r>
      <w:r>
        <w:rPr>
          <w:u w:val="single"/>
        </w:rPr>
        <w:t>investment</w:t>
      </w:r>
      <w:r>
        <w:t xml:space="preserve">. </w:t>
      </w:r>
    </w:p>
    <w:p w14:paraId="6BE5A99F" w14:textId="77777777" w:rsidR="005203DA" w:rsidRDefault="005203DA" w:rsidP="005203DA">
      <w:r>
        <w:t xml:space="preserve">Sofia </w:t>
      </w:r>
      <w:r w:rsidRPr="000B1A33">
        <w:rPr>
          <w:rStyle w:val="Style13ptBold"/>
        </w:rPr>
        <w:t>Ranchordás 14</w:t>
      </w:r>
      <w:r>
        <w:t>, a full professor of public law and a Rosalind Franklin fellow at the Faculty of Law of the University of Groningen and she is also an affiliated fellow of the Information Society Project at Yale Law School, 2-11-2014; Statute Law Review, "Sunset Clauses and Experimental Regulations: Blessing or Curse for Legal Certainty?," https://academic.oup.com/slr/article/36/1/28/1614369 //AS</w:t>
      </w:r>
    </w:p>
    <w:p w14:paraId="64A91D8A" w14:textId="77777777" w:rsidR="005203DA" w:rsidRPr="00D1662C" w:rsidRDefault="005203DA" w:rsidP="005203DA">
      <w:pPr>
        <w:rPr>
          <w:sz w:val="16"/>
        </w:rPr>
      </w:pPr>
      <w:r w:rsidRPr="00D1662C">
        <w:rPr>
          <w:sz w:val="16"/>
        </w:rPr>
        <w:t xml:space="preserve">Max Weber claimed that </w:t>
      </w:r>
      <w:r w:rsidRPr="001273E0">
        <w:rPr>
          <w:u w:val="single"/>
        </w:rPr>
        <w:t>legal certainty</w:t>
      </w:r>
      <w:r w:rsidRPr="00D1662C">
        <w:rPr>
          <w:u w:val="single"/>
        </w:rPr>
        <w:t xml:space="preserve"> is one of the pillars of capitalism since </w:t>
      </w:r>
      <w:r w:rsidRPr="000B56DF">
        <w:rPr>
          <w:highlight w:val="cyan"/>
          <w:u w:val="single"/>
        </w:rPr>
        <w:t>without sufficient legal stability</w:t>
      </w:r>
      <w:r w:rsidRPr="00D1662C">
        <w:rPr>
          <w:u w:val="single"/>
        </w:rPr>
        <w:t xml:space="preserve"> and predictability, </w:t>
      </w:r>
      <w:r w:rsidRPr="000B56DF">
        <w:rPr>
          <w:highlight w:val="cyan"/>
          <w:u w:val="single"/>
        </w:rPr>
        <w:t>investment</w:t>
      </w:r>
      <w:r w:rsidRPr="00D1662C">
        <w:rPr>
          <w:u w:val="single"/>
        </w:rPr>
        <w:t xml:space="preserve"> may be </w:t>
      </w:r>
      <w:r w:rsidRPr="000B56DF">
        <w:rPr>
          <w:highlight w:val="cyan"/>
          <w:u w:val="single"/>
        </w:rPr>
        <w:t>significantly discouraged</w:t>
      </w:r>
      <w:r w:rsidRPr="00D1662C">
        <w:rPr>
          <w:sz w:val="16"/>
        </w:rPr>
        <w:t xml:space="preserve">.94 To wit, </w:t>
      </w:r>
      <w:r w:rsidRPr="00D1662C">
        <w:rPr>
          <w:u w:val="single"/>
        </w:rPr>
        <w:t xml:space="preserve">investors may </w:t>
      </w:r>
      <w:r w:rsidRPr="000B56DF">
        <w:rPr>
          <w:highlight w:val="cyan"/>
          <w:u w:val="single"/>
        </w:rPr>
        <w:t>not invest in new tech</w:t>
      </w:r>
      <w:r w:rsidRPr="00D1662C">
        <w:rPr>
          <w:u w:val="single"/>
        </w:rPr>
        <w:t xml:space="preserve">nologies, for example, if they </w:t>
      </w:r>
      <w:r w:rsidRPr="000B56DF">
        <w:rPr>
          <w:highlight w:val="cyan"/>
          <w:u w:val="single"/>
        </w:rPr>
        <w:t>fear sudden</w:t>
      </w:r>
      <w:r w:rsidRPr="00D1662C">
        <w:rPr>
          <w:u w:val="single"/>
        </w:rPr>
        <w:t xml:space="preserve"> and disadvantageous </w:t>
      </w:r>
      <w:r w:rsidRPr="000B56DF">
        <w:rPr>
          <w:highlight w:val="cyan"/>
          <w:u w:val="single"/>
        </w:rPr>
        <w:t>legislative changes</w:t>
      </w:r>
      <w:r w:rsidRPr="00D1662C">
        <w:rPr>
          <w:u w:val="single"/>
        </w:rPr>
        <w:t>.</w:t>
      </w:r>
      <w:r w:rsidRPr="00D1662C">
        <w:rPr>
          <w:sz w:val="16"/>
        </w:rPr>
        <w:t xml:space="preserve"> According to this perspective, a capitalist system presupposes a sound degree of legislative certainty since uncertain rules, on the one hand, do not allow private actors to predict their rights and duties and, on the other, may grant unconstrained discretion to official decision makers.95 More recently, the EU Mandelkern Group on Better Regulation </w:t>
      </w:r>
      <w:r w:rsidRPr="00D1662C">
        <w:rPr>
          <w:u w:val="single"/>
        </w:rPr>
        <w:t xml:space="preserve">expressed similar concerns </w:t>
      </w:r>
      <w:r w:rsidRPr="000B56DF">
        <w:rPr>
          <w:highlight w:val="cyan"/>
          <w:u w:val="single"/>
        </w:rPr>
        <w:t xml:space="preserve">regarding </w:t>
      </w:r>
      <w:r w:rsidRPr="001273E0">
        <w:rPr>
          <w:u w:val="single"/>
        </w:rPr>
        <w:t>a</w:t>
      </w:r>
      <w:r w:rsidRPr="00D1662C">
        <w:rPr>
          <w:u w:val="single"/>
        </w:rPr>
        <w:t xml:space="preserve"> </w:t>
      </w:r>
      <w:r w:rsidRPr="001273E0">
        <w:rPr>
          <w:u w:val="single"/>
        </w:rPr>
        <w:t xml:space="preserve">broad </w:t>
      </w:r>
      <w:r w:rsidRPr="000B56DF">
        <w:rPr>
          <w:b/>
          <w:bCs/>
          <w:highlight w:val="cyan"/>
          <w:u w:val="single"/>
        </w:rPr>
        <w:t>enactment of sunset clauses</w:t>
      </w:r>
      <w:r w:rsidRPr="00D1662C">
        <w:rPr>
          <w:u w:val="single"/>
        </w:rPr>
        <w:t xml:space="preserve">. Although this legislative instrument could be advantageous in a number of situations, it was equally acknowledged that sunset clauses could </w:t>
      </w:r>
      <w:r w:rsidRPr="00D1662C">
        <w:rPr>
          <w:b/>
          <w:bCs/>
          <w:u w:val="single"/>
        </w:rPr>
        <w:t xml:space="preserve">have a </w:t>
      </w:r>
      <w:r w:rsidRPr="000B56DF">
        <w:rPr>
          <w:b/>
          <w:bCs/>
          <w:highlight w:val="cyan"/>
          <w:u w:val="single"/>
        </w:rPr>
        <w:t>negative impact on</w:t>
      </w:r>
      <w:r w:rsidRPr="00D1662C">
        <w:rPr>
          <w:b/>
          <w:bCs/>
          <w:u w:val="single"/>
        </w:rPr>
        <w:t xml:space="preserve"> the </w:t>
      </w:r>
      <w:r w:rsidRPr="000B56DF">
        <w:rPr>
          <w:b/>
          <w:bCs/>
          <w:highlight w:val="cyan"/>
          <w:u w:val="single"/>
        </w:rPr>
        <w:t>investment climate</w:t>
      </w:r>
      <w:r w:rsidRPr="00D1662C">
        <w:rPr>
          <w:sz w:val="16"/>
        </w:rPr>
        <w:t xml:space="preserve">. If </w:t>
      </w:r>
      <w:r w:rsidRPr="00D1662C">
        <w:rPr>
          <w:u w:val="single"/>
        </w:rPr>
        <w:t xml:space="preserve">regulations designed to incentivize substantial investment in a determined technology expire within a beforehand known period of time, </w:t>
      </w:r>
      <w:r w:rsidRPr="000B56DF">
        <w:rPr>
          <w:highlight w:val="cyan"/>
          <w:u w:val="single"/>
        </w:rPr>
        <w:t>private actors</w:t>
      </w:r>
      <w:r w:rsidRPr="00D1662C">
        <w:rPr>
          <w:u w:val="single"/>
        </w:rPr>
        <w:t xml:space="preserve"> may be </w:t>
      </w:r>
      <w:r w:rsidRPr="001273E0">
        <w:rPr>
          <w:u w:val="single"/>
        </w:rPr>
        <w:t xml:space="preserve">more </w:t>
      </w:r>
      <w:r w:rsidRPr="000B56DF">
        <w:rPr>
          <w:b/>
          <w:bCs/>
          <w:highlight w:val="cyan"/>
          <w:u w:val="single"/>
        </w:rPr>
        <w:t>reluctant to respond</w:t>
      </w:r>
      <w:r w:rsidRPr="000B56DF">
        <w:rPr>
          <w:highlight w:val="cyan"/>
          <w:u w:val="single"/>
        </w:rPr>
        <w:t xml:space="preserve"> to these incentives</w:t>
      </w:r>
      <w:r w:rsidRPr="00D1662C">
        <w:rPr>
          <w:sz w:val="16"/>
        </w:rPr>
        <w:t xml:space="preserve">. This will be </w:t>
      </w:r>
      <w:r w:rsidRPr="00D1662C">
        <w:rPr>
          <w:u w:val="single"/>
        </w:rPr>
        <w:t>particularly true if the sunset period is shorter</w:t>
      </w:r>
      <w:r w:rsidRPr="00D1662C">
        <w:rPr>
          <w:sz w:val="16"/>
        </w:rPr>
        <w:t xml:space="preserve"> than the time span required for recovering the investment made. In addition, </w:t>
      </w:r>
      <w:r w:rsidRPr="00D1662C">
        <w:rPr>
          <w:u w:val="single"/>
        </w:rPr>
        <w:t xml:space="preserve">individuals might </w:t>
      </w:r>
      <w:r w:rsidRPr="000B56DF">
        <w:rPr>
          <w:b/>
          <w:bCs/>
          <w:highlight w:val="cyan"/>
          <w:u w:val="single"/>
        </w:rPr>
        <w:t xml:space="preserve">experience distrust </w:t>
      </w:r>
      <w:r w:rsidRPr="000B56DF">
        <w:rPr>
          <w:highlight w:val="cyan"/>
          <w:u w:val="single"/>
        </w:rPr>
        <w:t>in</w:t>
      </w:r>
      <w:r w:rsidRPr="00D1662C">
        <w:rPr>
          <w:u w:val="single"/>
        </w:rPr>
        <w:t xml:space="preserve"> the protection granted by </w:t>
      </w:r>
      <w:r w:rsidRPr="000B56DF">
        <w:rPr>
          <w:highlight w:val="cyan"/>
          <w:u w:val="single"/>
        </w:rPr>
        <w:t xml:space="preserve">law </w:t>
      </w:r>
      <w:r w:rsidRPr="001273E0">
        <w:rPr>
          <w:u w:val="single"/>
        </w:rPr>
        <w:t>and</w:t>
      </w:r>
      <w:r w:rsidRPr="00D1662C">
        <w:rPr>
          <w:u w:val="single"/>
        </w:rPr>
        <w:t xml:space="preserve"> feel that the </w:t>
      </w:r>
      <w:r w:rsidRPr="00D1662C">
        <w:rPr>
          <w:b/>
          <w:bCs/>
          <w:u w:val="single"/>
        </w:rPr>
        <w:t>regulations imposing</w:t>
      </w:r>
      <w:r w:rsidRPr="00D1662C">
        <w:rPr>
          <w:u w:val="single"/>
        </w:rPr>
        <w:t xml:space="preserve"> or stimulating them to invest in a new technology are </w:t>
      </w:r>
      <w:r w:rsidRPr="000B56DF">
        <w:rPr>
          <w:highlight w:val="cyan"/>
          <w:u w:val="single"/>
        </w:rPr>
        <w:t>not providing</w:t>
      </w:r>
      <w:r w:rsidRPr="00D1662C">
        <w:rPr>
          <w:u w:val="single"/>
        </w:rPr>
        <w:t xml:space="preserve"> them with </w:t>
      </w:r>
      <w:r w:rsidRPr="000B56DF">
        <w:rPr>
          <w:highlight w:val="cyan"/>
          <w:u w:val="single"/>
        </w:rPr>
        <w:t>sufficient legal certainty</w:t>
      </w:r>
      <w:r w:rsidRPr="00D1662C">
        <w:rPr>
          <w:sz w:val="16"/>
        </w:rPr>
        <w:t xml:space="preserve"> upon which they can ground their investment decisions.96 </w:t>
      </w:r>
    </w:p>
    <w:p w14:paraId="4609FE4C" w14:textId="78611DB1" w:rsidR="005203DA" w:rsidRPr="005203DA" w:rsidRDefault="005203DA" w:rsidP="005203DA">
      <w:pPr>
        <w:rPr>
          <w:sz w:val="16"/>
        </w:rPr>
      </w:pPr>
      <w:r w:rsidRPr="00D1662C">
        <w:rPr>
          <w:sz w:val="16"/>
        </w:rPr>
        <w:t xml:space="preserve">The </w:t>
      </w:r>
      <w:r w:rsidRPr="00D1662C">
        <w:rPr>
          <w:u w:val="single"/>
        </w:rPr>
        <w:t xml:space="preserve">potential </w:t>
      </w:r>
      <w:r w:rsidRPr="00D1662C">
        <w:rPr>
          <w:b/>
          <w:bCs/>
          <w:u w:val="single"/>
        </w:rPr>
        <w:t>negative impact</w:t>
      </w:r>
      <w:r w:rsidRPr="00D1662C">
        <w:rPr>
          <w:u w:val="single"/>
        </w:rPr>
        <w:t xml:space="preserve"> of sunset clauses on investments may particularly occur</w:t>
      </w:r>
      <w:r w:rsidRPr="00D1662C">
        <w:rPr>
          <w:sz w:val="16"/>
        </w:rPr>
        <w:t xml:space="preserve"> when legislators set fixed periods that disregard the development cycles of the regulated sector.97 An example comes from the </w:t>
      </w:r>
      <w:r w:rsidRPr="000B56DF">
        <w:rPr>
          <w:highlight w:val="cyan"/>
          <w:u w:val="single"/>
        </w:rPr>
        <w:t>U</w:t>
      </w:r>
      <w:r w:rsidRPr="00D1662C">
        <w:rPr>
          <w:u w:val="single"/>
        </w:rPr>
        <w:t xml:space="preserve">nited </w:t>
      </w:r>
      <w:r w:rsidRPr="000B56DF">
        <w:rPr>
          <w:highlight w:val="cyan"/>
          <w:u w:val="single"/>
        </w:rPr>
        <w:t>S</w:t>
      </w:r>
      <w:r w:rsidRPr="00D1662C">
        <w:rPr>
          <w:u w:val="single"/>
        </w:rPr>
        <w:t xml:space="preserve">tates: here a sunset provision was </w:t>
      </w:r>
      <w:r w:rsidRPr="000B56DF">
        <w:rPr>
          <w:highlight w:val="cyan"/>
          <w:u w:val="single"/>
        </w:rPr>
        <w:t>included in the regulations</w:t>
      </w:r>
      <w:r w:rsidRPr="00D1662C">
        <w:rPr>
          <w:u w:val="single"/>
        </w:rPr>
        <w:t xml:space="preserve"> on the production tax credits which were </w:t>
      </w:r>
      <w:r w:rsidRPr="000B56DF">
        <w:rPr>
          <w:highlight w:val="cyan"/>
          <w:u w:val="single"/>
        </w:rPr>
        <w:t xml:space="preserve">deemed </w:t>
      </w:r>
      <w:r w:rsidRPr="000B56DF">
        <w:rPr>
          <w:b/>
          <w:bCs/>
          <w:highlight w:val="cyan"/>
          <w:u w:val="single"/>
        </w:rPr>
        <w:t>to fuel</w:t>
      </w:r>
      <w:r w:rsidRPr="00D1662C">
        <w:rPr>
          <w:b/>
          <w:bCs/>
          <w:u w:val="single"/>
        </w:rPr>
        <w:t xml:space="preserve"> investment in </w:t>
      </w:r>
      <w:r w:rsidRPr="000B56DF">
        <w:rPr>
          <w:b/>
          <w:bCs/>
          <w:highlight w:val="cyan"/>
          <w:u w:val="single"/>
        </w:rPr>
        <w:t>renewable energy</w:t>
      </w:r>
      <w:r w:rsidRPr="00D1662C">
        <w:rPr>
          <w:u w:val="single"/>
        </w:rPr>
        <w:t xml:space="preserve"> and advance clean energy innovation. </w:t>
      </w:r>
      <w:r w:rsidRPr="000B56DF">
        <w:rPr>
          <w:highlight w:val="cyan"/>
          <w:u w:val="single"/>
        </w:rPr>
        <w:t>Although</w:t>
      </w:r>
      <w:r w:rsidRPr="00D1662C">
        <w:rPr>
          <w:u w:val="single"/>
        </w:rPr>
        <w:t xml:space="preserve"> the sunset provisions imposed on these tax credits </w:t>
      </w:r>
      <w:r w:rsidRPr="000B56DF">
        <w:rPr>
          <w:highlight w:val="cyan"/>
          <w:u w:val="single"/>
        </w:rPr>
        <w:t>could be renewed</w:t>
      </w:r>
      <w:r w:rsidRPr="00D1662C">
        <w:rPr>
          <w:sz w:val="16"/>
        </w:rPr>
        <w:t xml:space="preserve"> for a period of one to three years, this renewal appeared to be </w:t>
      </w:r>
      <w:r w:rsidRPr="000B56DF">
        <w:rPr>
          <w:b/>
          <w:bCs/>
          <w:highlight w:val="cyan"/>
          <w:u w:val="single"/>
        </w:rPr>
        <w:t>insufficient</w:t>
      </w:r>
      <w:r w:rsidRPr="000B56DF">
        <w:rPr>
          <w:highlight w:val="cyan"/>
          <w:u w:val="single"/>
        </w:rPr>
        <w:t xml:space="preserve"> </w:t>
      </w:r>
      <w:r w:rsidRPr="001273E0">
        <w:rPr>
          <w:u w:val="single"/>
        </w:rPr>
        <w:t>since</w:t>
      </w:r>
      <w:r w:rsidRPr="00D1662C">
        <w:rPr>
          <w:u w:val="single"/>
        </w:rPr>
        <w:t xml:space="preserve"> at least three to seven years are required for the development of a wind farm. Under such circumstances, the </w:t>
      </w:r>
      <w:r w:rsidRPr="00D1662C">
        <w:rPr>
          <w:b/>
          <w:bCs/>
          <w:u w:val="single"/>
        </w:rPr>
        <w:t>uncertainty</w:t>
      </w:r>
      <w:r w:rsidRPr="00D1662C">
        <w:rPr>
          <w:u w:val="single"/>
        </w:rPr>
        <w:t xml:space="preserve"> regarding the possible renewal of the tax credit </w:t>
      </w:r>
      <w:r w:rsidRPr="00D1662C">
        <w:rPr>
          <w:b/>
          <w:bCs/>
          <w:u w:val="single"/>
        </w:rPr>
        <w:t>slowed down long-term investment</w:t>
      </w:r>
      <w:r w:rsidRPr="00D1662C">
        <w:rPr>
          <w:b/>
          <w:bCs/>
          <w:sz w:val="16"/>
        </w:rPr>
        <w:t>.</w:t>
      </w:r>
      <w:r w:rsidRPr="00D1662C">
        <w:rPr>
          <w:sz w:val="16"/>
        </w:rPr>
        <w:t>98.</w:t>
      </w:r>
    </w:p>
    <w:p w14:paraId="71836B67" w14:textId="1FEBEEBC" w:rsidR="005203DA" w:rsidRDefault="005203DA" w:rsidP="005203DA">
      <w:pPr>
        <w:pStyle w:val="Heading3"/>
      </w:pPr>
      <w:r>
        <w:t>Sunsets Fail---Ext---Warming</w:t>
      </w:r>
    </w:p>
    <w:p w14:paraId="5DCAEDF9" w14:textId="7811D671" w:rsidR="005203DA" w:rsidRPr="005203DA" w:rsidRDefault="005203DA" w:rsidP="005203DA">
      <w:pPr>
        <w:pStyle w:val="Heading4"/>
      </w:pPr>
      <w:r>
        <w:t xml:space="preserve">It’s </w:t>
      </w:r>
      <w:r>
        <w:rPr>
          <w:u w:val="single"/>
        </w:rPr>
        <w:t>too slow</w:t>
      </w:r>
      <w:r>
        <w:t xml:space="preserve"> to catalyze </w:t>
      </w:r>
      <w:r>
        <w:rPr>
          <w:u w:val="single"/>
        </w:rPr>
        <w:t>renewables</w:t>
      </w:r>
      <w:r>
        <w:t xml:space="preserve">. </w:t>
      </w:r>
    </w:p>
    <w:p w14:paraId="3F729969" w14:textId="77777777" w:rsidR="005203DA" w:rsidRPr="00A50CCB" w:rsidRDefault="005203DA" w:rsidP="005203DA">
      <w:r>
        <w:t xml:space="preserve">Supti </w:t>
      </w:r>
      <w:r w:rsidRPr="008D0D06">
        <w:rPr>
          <w:rStyle w:val="Style13ptBold"/>
        </w:rPr>
        <w:t>Hossain 20</w:t>
      </w:r>
      <w:r>
        <w:t>, a Legal Associate in a renowned legal corporate firm A.S &amp; Associates who worked mainly on company, tax, labour &amp; property-related issues, and Md. Masfukur Rahman, a researcher in the field of urban planning, 12-15-2020, Daily Star, "Sunset Clause: The death of a legislation," https://www.thedailystar.net/law-our-rights/news/sunset-clause-the-death-legislation-2011365 //AS</w:t>
      </w:r>
    </w:p>
    <w:p w14:paraId="3C1D05B5" w14:textId="28B6DB8A" w:rsidR="005203DA" w:rsidRDefault="005203DA" w:rsidP="005203DA">
      <w:pPr>
        <w:rPr>
          <w:u w:val="single"/>
        </w:rPr>
      </w:pPr>
      <w:r w:rsidRPr="00260BA4">
        <w:rPr>
          <w:u w:val="single"/>
        </w:rPr>
        <w:t xml:space="preserve">There are some </w:t>
      </w:r>
      <w:r w:rsidRPr="000B56DF">
        <w:rPr>
          <w:b/>
          <w:bCs/>
          <w:highlight w:val="cyan"/>
          <w:u w:val="single"/>
        </w:rPr>
        <w:t>shortcomings of sunset provision</w:t>
      </w:r>
      <w:r w:rsidRPr="000B56DF">
        <w:rPr>
          <w:highlight w:val="cyan"/>
          <w:u w:val="single"/>
        </w:rPr>
        <w:t xml:space="preserve">, particularly </w:t>
      </w:r>
      <w:r w:rsidRPr="000B56DF">
        <w:rPr>
          <w:rStyle w:val="StyleUnderline"/>
          <w:highlight w:val="cyan"/>
        </w:rPr>
        <w:t>on investments and tax credits</w:t>
      </w:r>
      <w:r w:rsidRPr="00260BA4">
        <w:rPr>
          <w:u w:val="single"/>
        </w:rPr>
        <w:t>.</w:t>
      </w:r>
      <w:r w:rsidRPr="00260BA4">
        <w:rPr>
          <w:sz w:val="16"/>
        </w:rPr>
        <w:t xml:space="preserve"> For example, </w:t>
      </w:r>
      <w:r w:rsidRPr="00260BA4">
        <w:rPr>
          <w:u w:val="single"/>
        </w:rPr>
        <w:t xml:space="preserve">in United States, once this provision was included in the regulations on production tax credits </w:t>
      </w:r>
      <w:r w:rsidRPr="00260BA4">
        <w:rPr>
          <w:b/>
          <w:bCs/>
          <w:u w:val="single"/>
        </w:rPr>
        <w:t xml:space="preserve">to </w:t>
      </w:r>
      <w:r w:rsidRPr="000B56DF">
        <w:rPr>
          <w:b/>
          <w:bCs/>
          <w:highlight w:val="cyan"/>
          <w:u w:val="single"/>
        </w:rPr>
        <w:t>fuel investment in renewable energy</w:t>
      </w:r>
      <w:r w:rsidRPr="00260BA4">
        <w:rPr>
          <w:u w:val="single"/>
        </w:rPr>
        <w:t xml:space="preserve"> and innovation.</w:t>
      </w:r>
      <w:r w:rsidRPr="00260BA4">
        <w:rPr>
          <w:sz w:val="16"/>
        </w:rPr>
        <w:t xml:space="preserve"> This provision was </w:t>
      </w:r>
      <w:r w:rsidRPr="000B56DF">
        <w:rPr>
          <w:highlight w:val="cyan"/>
          <w:u w:val="single"/>
        </w:rPr>
        <w:t>imposed</w:t>
      </w:r>
      <w:r w:rsidRPr="00260BA4">
        <w:rPr>
          <w:u w:val="single"/>
        </w:rPr>
        <w:t xml:space="preserve"> on these tax credits for three years but it appeared to be </w:t>
      </w:r>
      <w:r w:rsidRPr="000B56DF">
        <w:rPr>
          <w:b/>
          <w:bCs/>
          <w:highlight w:val="cyan"/>
          <w:u w:val="single"/>
        </w:rPr>
        <w:t>insufficient</w:t>
      </w:r>
      <w:r w:rsidRPr="00260BA4">
        <w:rPr>
          <w:u w:val="single"/>
        </w:rPr>
        <w:t xml:space="preserve"> and at least three to seven years were </w:t>
      </w:r>
      <w:r w:rsidRPr="000B56DF">
        <w:rPr>
          <w:highlight w:val="cyan"/>
          <w:u w:val="single"/>
        </w:rPr>
        <w:t xml:space="preserve">required </w:t>
      </w:r>
      <w:r w:rsidRPr="000B56DF">
        <w:rPr>
          <w:b/>
          <w:bCs/>
          <w:highlight w:val="cyan"/>
          <w:u w:val="single"/>
        </w:rPr>
        <w:t>for</w:t>
      </w:r>
      <w:r w:rsidRPr="00260BA4">
        <w:rPr>
          <w:b/>
          <w:bCs/>
          <w:u w:val="single"/>
        </w:rPr>
        <w:t xml:space="preserve"> that project of </w:t>
      </w:r>
      <w:r w:rsidRPr="000B56DF">
        <w:rPr>
          <w:b/>
          <w:bCs/>
          <w:highlight w:val="cyan"/>
          <w:u w:val="single"/>
        </w:rPr>
        <w:t>energy</w:t>
      </w:r>
      <w:r w:rsidRPr="00260BA4">
        <w:rPr>
          <w:u w:val="single"/>
        </w:rPr>
        <w:t>.</w:t>
      </w:r>
    </w:p>
    <w:p w14:paraId="7A7BADD2" w14:textId="70AF75C9" w:rsidR="005203DA" w:rsidRDefault="005203DA" w:rsidP="005203DA">
      <w:pPr>
        <w:pStyle w:val="Heading3"/>
      </w:pPr>
      <w:r>
        <w:t>Links to Politics---2AC</w:t>
      </w:r>
    </w:p>
    <w:p w14:paraId="4C61C71C" w14:textId="7011B607" w:rsidR="005203DA" w:rsidRPr="005203DA" w:rsidRDefault="005203DA" w:rsidP="005203DA">
      <w:pPr>
        <w:pStyle w:val="Heading4"/>
      </w:pPr>
      <w:r>
        <w:t xml:space="preserve">It’s a </w:t>
      </w:r>
      <w:r>
        <w:rPr>
          <w:u w:val="single"/>
        </w:rPr>
        <w:t>political firestorm</w:t>
      </w:r>
      <w:r>
        <w:t xml:space="preserve">. </w:t>
      </w:r>
    </w:p>
    <w:p w14:paraId="5835F60F" w14:textId="77777777" w:rsidR="005203DA" w:rsidRPr="005932C8" w:rsidRDefault="005203DA" w:rsidP="005203DA">
      <w:r>
        <w:t xml:space="preserve">Deborah </w:t>
      </w:r>
      <w:r w:rsidRPr="00E45C6A">
        <w:rPr>
          <w:rStyle w:val="Style13ptBold"/>
        </w:rPr>
        <w:t>Samenow 22</w:t>
      </w:r>
      <w:r>
        <w:t>, has more than a decade of federal government experience reviewing and adjudicating Medicare claims for coverage and reimbursement, and Wenxi Li, is a member of the DLA Piper’s Healthcare Industry team in the Washington, DC office, and Alexandra Lafree, graduate of the University of Maryland Francis King Carey School of Law, 7-26-2022, DLA Piper, "Fading into the sunset The last of the Sunset Rule," https://www.dlapiper.com/en/insights/publications/2022/07/fading-into-the-sunset-the-last-of-the-sunset-rule //AS</w:t>
      </w:r>
    </w:p>
    <w:p w14:paraId="292D8F6B" w14:textId="77777777" w:rsidR="005203DA" w:rsidRPr="00CD608B" w:rsidRDefault="005203DA" w:rsidP="005203DA">
      <w:pPr>
        <w:rPr>
          <w:sz w:val="16"/>
        </w:rPr>
      </w:pPr>
      <w:r w:rsidRPr="00CD608B">
        <w:rPr>
          <w:sz w:val="16"/>
        </w:rPr>
        <w:t xml:space="preserve">This is likely not the last time we will see </w:t>
      </w:r>
      <w:r w:rsidRPr="00CD608B">
        <w:rPr>
          <w:u w:val="single"/>
        </w:rPr>
        <w:t xml:space="preserve">HHS introduce a version of the Sunset Rule. The </w:t>
      </w:r>
      <w:r w:rsidRPr="000B56DF">
        <w:rPr>
          <w:highlight w:val="cyan"/>
          <w:u w:val="single"/>
        </w:rPr>
        <w:t>repeal of the Sunset Rule</w:t>
      </w:r>
      <w:r w:rsidRPr="00CD608B">
        <w:rPr>
          <w:u w:val="single"/>
        </w:rPr>
        <w:t xml:space="preserve"> is one more example of the </w:t>
      </w:r>
      <w:r w:rsidRPr="000B56DF">
        <w:rPr>
          <w:highlight w:val="cyan"/>
          <w:u w:val="single"/>
        </w:rPr>
        <w:t>divergence between</w:t>
      </w:r>
      <w:r w:rsidRPr="00CD608B">
        <w:rPr>
          <w:u w:val="single"/>
        </w:rPr>
        <w:t xml:space="preserve"> the Trump and Biden </w:t>
      </w:r>
      <w:r w:rsidRPr="000B56DF">
        <w:rPr>
          <w:highlight w:val="cyan"/>
          <w:u w:val="single"/>
        </w:rPr>
        <w:t>Administrations</w:t>
      </w:r>
      <w:r w:rsidRPr="00CD608B">
        <w:rPr>
          <w:u w:val="single"/>
        </w:rPr>
        <w:t>, reflecting the significant impact presidential administrations and priorities can have on regulated industries</w:t>
      </w:r>
      <w:r w:rsidRPr="00CD608B">
        <w:rPr>
          <w:sz w:val="16"/>
        </w:rPr>
        <w:t xml:space="preserve">. As HHS indicated when it published the Sunset Rule in 2021, </w:t>
      </w:r>
      <w:r w:rsidRPr="009C502C">
        <w:rPr>
          <w:b/>
          <w:bCs/>
          <w:u w:val="single"/>
        </w:rPr>
        <w:t xml:space="preserve">what the </w:t>
      </w:r>
      <w:r w:rsidRPr="000B56DF">
        <w:rPr>
          <w:b/>
          <w:bCs/>
          <w:highlight w:val="cyan"/>
          <w:u w:val="single"/>
        </w:rPr>
        <w:t xml:space="preserve">Sunset Rule </w:t>
      </w:r>
      <w:r w:rsidRPr="00A86FC8">
        <w:rPr>
          <w:b/>
          <w:bCs/>
          <w:u w:val="single"/>
        </w:rPr>
        <w:t>is proposing</w:t>
      </w:r>
      <w:r w:rsidRPr="009C502C">
        <w:rPr>
          <w:b/>
          <w:bCs/>
          <w:u w:val="single"/>
        </w:rPr>
        <w:t xml:space="preserve"> is n</w:t>
      </w:r>
      <w:r w:rsidRPr="000B56DF">
        <w:rPr>
          <w:b/>
          <w:bCs/>
          <w:highlight w:val="cyan"/>
          <w:u w:val="single"/>
        </w:rPr>
        <w:t>ot new</w:t>
      </w:r>
      <w:r w:rsidRPr="00CD608B">
        <w:rPr>
          <w:u w:val="single"/>
        </w:rPr>
        <w:t xml:space="preserve">; there are </w:t>
      </w:r>
      <w:r w:rsidRPr="000B56DF">
        <w:rPr>
          <w:b/>
          <w:bCs/>
          <w:highlight w:val="cyan"/>
          <w:u w:val="single"/>
        </w:rPr>
        <w:t>already executive orders, state laws, and other policies</w:t>
      </w:r>
      <w:r w:rsidRPr="00CD608B">
        <w:rPr>
          <w:u w:val="single"/>
        </w:rPr>
        <w:t xml:space="preserve"> in place </w:t>
      </w:r>
      <w:r w:rsidRPr="000B56DF">
        <w:rPr>
          <w:highlight w:val="cyan"/>
          <w:u w:val="single"/>
        </w:rPr>
        <w:t xml:space="preserve">that </w:t>
      </w:r>
      <w:r w:rsidRPr="000B56DF">
        <w:rPr>
          <w:b/>
          <w:bCs/>
          <w:highlight w:val="cyan"/>
          <w:u w:val="single"/>
        </w:rPr>
        <w:t>allow</w:t>
      </w:r>
      <w:r w:rsidRPr="009C502C">
        <w:rPr>
          <w:b/>
          <w:bCs/>
          <w:u w:val="single"/>
        </w:rPr>
        <w:t xml:space="preserve"> the </w:t>
      </w:r>
      <w:r w:rsidRPr="000B56DF">
        <w:rPr>
          <w:b/>
          <w:bCs/>
          <w:highlight w:val="cyan"/>
          <w:u w:val="single"/>
        </w:rPr>
        <w:t>retrospective review</w:t>
      </w:r>
      <w:r w:rsidRPr="009C502C">
        <w:rPr>
          <w:b/>
          <w:bCs/>
          <w:u w:val="single"/>
        </w:rPr>
        <w:t xml:space="preserve"> of regulations</w:t>
      </w:r>
      <w:r w:rsidRPr="00CD608B">
        <w:rPr>
          <w:u w:val="single"/>
        </w:rPr>
        <w:t xml:space="preserve">. </w:t>
      </w:r>
      <w:r w:rsidRPr="009C502C">
        <w:rPr>
          <w:sz w:val="16"/>
        </w:rPr>
        <w:t>Retrospective review of laws and agency policies can provide various economic, social, and practical benefits. Through retrospective review, outdated laws and policies may be amended, improved, or eliminated, which may lead to cost savings and reductions in regulatory burdens</w:t>
      </w:r>
      <w:r w:rsidRPr="00CD608B">
        <w:rPr>
          <w:sz w:val="16"/>
        </w:rPr>
        <w:t>. HHS under another administration may bring another retrospective review rule back to support its legislative priorities.</w:t>
      </w:r>
    </w:p>
    <w:p w14:paraId="53E3B9E9" w14:textId="77777777" w:rsidR="005203DA" w:rsidRPr="00CD608B" w:rsidRDefault="005203DA" w:rsidP="005203DA">
      <w:pPr>
        <w:rPr>
          <w:u w:val="single"/>
        </w:rPr>
      </w:pPr>
      <w:r w:rsidRPr="00CD608B">
        <w:rPr>
          <w:sz w:val="16"/>
        </w:rPr>
        <w:t xml:space="preserve">What is unique about this Sunset Rule is how quickly HHS completed the rulemaking; the process, from proposed to final rule, took less than three months. As noted in the Santa Clara lawsuit, the </w:t>
      </w:r>
      <w:r w:rsidRPr="000B56DF">
        <w:rPr>
          <w:highlight w:val="cyan"/>
          <w:u w:val="single"/>
        </w:rPr>
        <w:t>Sunset</w:t>
      </w:r>
      <w:r w:rsidRPr="00CD608B">
        <w:rPr>
          <w:u w:val="single"/>
        </w:rPr>
        <w:t xml:space="preserve"> Rule “</w:t>
      </w:r>
      <w:r w:rsidRPr="000B56DF">
        <w:rPr>
          <w:b/>
          <w:bCs/>
          <w:highlight w:val="cyan"/>
          <w:u w:val="single"/>
        </w:rPr>
        <w:t>require[s] a resource-intensive and time-consuming effort</w:t>
      </w:r>
      <w:r w:rsidRPr="00CD608B">
        <w:rPr>
          <w:u w:val="single"/>
        </w:rPr>
        <w:t xml:space="preserve"> on par with full notice-and-comment rulemaking, but at a pace 20 times faster than the Department has ever conducted retrospective review in the past – all </w:t>
      </w:r>
      <w:r w:rsidRPr="000B56DF">
        <w:rPr>
          <w:highlight w:val="cyan"/>
          <w:u w:val="single"/>
        </w:rPr>
        <w:t>without any guarantee</w:t>
      </w:r>
      <w:r w:rsidRPr="00CD608B">
        <w:rPr>
          <w:u w:val="single"/>
        </w:rPr>
        <w:t xml:space="preserve"> that the Department will conduct such review.” </w:t>
      </w:r>
    </w:p>
    <w:p w14:paraId="123D3CE4" w14:textId="14EDE238" w:rsidR="000B56DF" w:rsidRPr="000B56DF" w:rsidRDefault="005203DA" w:rsidP="000B56DF">
      <w:pPr>
        <w:rPr>
          <w:sz w:val="16"/>
        </w:rPr>
      </w:pPr>
      <w:r w:rsidRPr="00CD608B">
        <w:rPr>
          <w:sz w:val="16"/>
        </w:rPr>
        <w:t xml:space="preserve">The speed of this rulemaking also shows the importance of stakeholder contribution during the notice and comment period: </w:t>
      </w:r>
      <w:r w:rsidRPr="00CD608B">
        <w:rPr>
          <w:u w:val="single"/>
        </w:rPr>
        <w:t xml:space="preserve">the </w:t>
      </w:r>
      <w:r w:rsidRPr="009C502C">
        <w:rPr>
          <w:b/>
          <w:bCs/>
          <w:u w:val="single"/>
        </w:rPr>
        <w:t xml:space="preserve">ultimate </w:t>
      </w:r>
      <w:r w:rsidRPr="000B56DF">
        <w:rPr>
          <w:b/>
          <w:bCs/>
          <w:highlight w:val="cyan"/>
          <w:u w:val="single"/>
        </w:rPr>
        <w:t>repeal</w:t>
      </w:r>
      <w:r w:rsidRPr="00CD608B">
        <w:rPr>
          <w:u w:val="single"/>
        </w:rPr>
        <w:t xml:space="preserve"> of the Sunset Rule was substantially </w:t>
      </w:r>
      <w:r w:rsidRPr="000B56DF">
        <w:rPr>
          <w:highlight w:val="cyan"/>
          <w:u w:val="single"/>
        </w:rPr>
        <w:t>driven by</w:t>
      </w:r>
      <w:r w:rsidRPr="00CD608B">
        <w:rPr>
          <w:u w:val="single"/>
        </w:rPr>
        <w:t xml:space="preserve"> the </w:t>
      </w:r>
      <w:r w:rsidRPr="000B56DF">
        <w:rPr>
          <w:b/>
          <w:bCs/>
          <w:highlight w:val="cyan"/>
          <w:u w:val="single"/>
        </w:rPr>
        <w:t>overwhelming pushback</w:t>
      </w:r>
      <w:r w:rsidRPr="009C502C">
        <w:rPr>
          <w:b/>
          <w:bCs/>
          <w:u w:val="single"/>
        </w:rPr>
        <w:t xml:space="preserve"> to the rule</w:t>
      </w:r>
      <w:r w:rsidRPr="00CD608B">
        <w:rPr>
          <w:sz w:val="16"/>
        </w:rPr>
        <w:t xml:space="preserve">. Stakeholder input is key to ensuring that an agency consider all advantages and pitfalls prior to being finalized.  </w:t>
      </w:r>
    </w:p>
    <w:sectPr w:rsidR="000B56DF" w:rsidRPr="000B56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E9F38" w14:textId="77777777" w:rsidR="000A3683" w:rsidRDefault="000A3683" w:rsidP="00066D2C">
      <w:pPr>
        <w:spacing w:after="0" w:line="240" w:lineRule="auto"/>
      </w:pPr>
      <w:r>
        <w:separator/>
      </w:r>
    </w:p>
  </w:endnote>
  <w:endnote w:type="continuationSeparator" w:id="0">
    <w:p w14:paraId="0318F54C" w14:textId="77777777" w:rsidR="000A3683" w:rsidRDefault="000A36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45005" w14:textId="77777777" w:rsidR="000A3683" w:rsidRDefault="000A3683" w:rsidP="00066D2C">
      <w:pPr>
        <w:spacing w:after="0" w:line="240" w:lineRule="auto"/>
      </w:pPr>
      <w:r>
        <w:separator/>
      </w:r>
    </w:p>
  </w:footnote>
  <w:footnote w:type="continuationSeparator" w:id="0">
    <w:p w14:paraId="2F5DBECE" w14:textId="77777777" w:rsidR="000A3683" w:rsidRDefault="000A36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F01912"/>
    <w:multiLevelType w:val="hybridMultilevel"/>
    <w:tmpl w:val="5E2AE164"/>
    <w:lvl w:ilvl="0" w:tplc="0409000F">
      <w:start w:val="1"/>
      <w:numFmt w:val="decimal"/>
      <w:lvlText w:val="%1."/>
      <w:lvlJc w:val="left"/>
      <w:pPr>
        <w:ind w:left="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3D5612"/>
    <w:multiLevelType w:val="hybridMultilevel"/>
    <w:tmpl w:val="46E2C24A"/>
    <w:lvl w:ilvl="0" w:tplc="FFFFFFFF">
      <w:start w:val="1"/>
      <w:numFmt w:val="decimal"/>
      <w:lvlText w:val="%1."/>
      <w:lvlJc w:val="left"/>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96977553">
    <w:abstractNumId w:val="13"/>
  </w:num>
  <w:num w:numId="46" w16cid:durableId="10631445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C0B6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683"/>
    <w:rsid w:val="000A4AE6"/>
    <w:rsid w:val="000A5EE1"/>
    <w:rsid w:val="000B3425"/>
    <w:rsid w:val="000B56D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D5B"/>
    <w:rsid w:val="00146731"/>
    <w:rsid w:val="00146F2E"/>
    <w:rsid w:val="00147502"/>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949"/>
    <w:rsid w:val="002234FB"/>
    <w:rsid w:val="00225437"/>
    <w:rsid w:val="002263A1"/>
    <w:rsid w:val="00232746"/>
    <w:rsid w:val="00236707"/>
    <w:rsid w:val="00241116"/>
    <w:rsid w:val="0024328E"/>
    <w:rsid w:val="002508CB"/>
    <w:rsid w:val="002514A7"/>
    <w:rsid w:val="00253733"/>
    <w:rsid w:val="00256AC0"/>
    <w:rsid w:val="002573AF"/>
    <w:rsid w:val="00263CC5"/>
    <w:rsid w:val="00266052"/>
    <w:rsid w:val="00271866"/>
    <w:rsid w:val="00276E12"/>
    <w:rsid w:val="00277BB1"/>
    <w:rsid w:val="00281B05"/>
    <w:rsid w:val="00282932"/>
    <w:rsid w:val="00282FFC"/>
    <w:rsid w:val="002878D0"/>
    <w:rsid w:val="00290F1B"/>
    <w:rsid w:val="00291C09"/>
    <w:rsid w:val="002A3018"/>
    <w:rsid w:val="002A4DA5"/>
    <w:rsid w:val="002A57B1"/>
    <w:rsid w:val="002A647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B2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D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4E5"/>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7B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BA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8D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05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A86"/>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AC7"/>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8E9"/>
    <w:rsid w:val="00E717C1"/>
    <w:rsid w:val="00E71E63"/>
    <w:rsid w:val="00E76D4C"/>
    <w:rsid w:val="00E81786"/>
    <w:rsid w:val="00E85DE5"/>
    <w:rsid w:val="00E90EC0"/>
    <w:rsid w:val="00E944C1"/>
    <w:rsid w:val="00E967DF"/>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4D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B6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E1448"/>
  <w15:chartTrackingRefBased/>
  <w15:docId w15:val="{5FA4B8CA-BD10-44DB-AC84-6AFDFA42C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5D5B"/>
    <w:rPr>
      <w:rFonts w:ascii="Calibri" w:hAnsi="Calibri" w:cs="Calibri"/>
    </w:rPr>
  </w:style>
  <w:style w:type="paragraph" w:styleId="Heading1">
    <w:name w:val="heading 1"/>
    <w:aliases w:val="Pocket"/>
    <w:basedOn w:val="Normal"/>
    <w:next w:val="Normal"/>
    <w:link w:val="Heading1Char"/>
    <w:qFormat/>
    <w:rsid w:val="00145D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5D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45D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2,No Spacing1121,CD - Cite,Heading 2 Char2 Char,Heading 2 Char1 Char Char,Ch,TAG,no read,No Spacing12,No Spacing2111,ta,No Spacing211,No Spacing4,No Spacing11111,No Spacing5,Ta"/>
    <w:basedOn w:val="Normal"/>
    <w:next w:val="Normal"/>
    <w:link w:val="Heading4Char"/>
    <w:uiPriority w:val="3"/>
    <w:qFormat/>
    <w:rsid w:val="00145D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5D5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5D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D5B"/>
  </w:style>
  <w:style w:type="character" w:styleId="Emphasis">
    <w:name w:val="Emphasis"/>
    <w:aliases w:val="Underlined,tag2,Size 10,emphasis in card,Evidence,Minimized,minimized,Highlighted,CD Card,ED - Tag,emphasis,Emphasis!!,small,Qualifications,bold underline,Shrunk,normal card text,qualifications in card,qualifications,Bold Underline,Style1,Box,s"/>
    <w:basedOn w:val="DefaultParagraphFont"/>
    <w:link w:val="textbold"/>
    <w:uiPriority w:val="8"/>
    <w:qFormat/>
    <w:rsid w:val="00145D5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45D5B"/>
    <w:rPr>
      <w:color w:val="auto"/>
      <w:u w:val="none"/>
    </w:rPr>
  </w:style>
  <w:style w:type="character" w:customStyle="1" w:styleId="Heading1Char">
    <w:name w:val="Heading 1 Char"/>
    <w:aliases w:val="Pocket Char"/>
    <w:basedOn w:val="DefaultParagraphFont"/>
    <w:link w:val="Heading1"/>
    <w:rsid w:val="00145D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5D5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45D5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small text Char,No Spacing112 Char,No Spacing1121 Char,CD - Cite Char,Heading 2 Char2 Char Char,Heading 2 Char1 Char Char Char,Ch Char,TAG Char,no read Char,ta Char"/>
    <w:basedOn w:val="DefaultParagraphFont"/>
    <w:link w:val="Heading4"/>
    <w:uiPriority w:val="3"/>
    <w:rsid w:val="00145D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5D5B"/>
    <w:rPr>
      <w:b/>
      <w:bCs/>
      <w:sz w:val="26"/>
      <w:u w:val="none"/>
    </w:rPr>
  </w:style>
  <w:style w:type="character" w:customStyle="1" w:styleId="StyleUnderline">
    <w:name w:val="Style Underline"/>
    <w:aliases w:val="Underline,Style Bold Underline,Cards + Font: 12 pt Char,Citation Char Char Char,Heading 3 Char1 Char Char Char,Intense Emphasis3,Intense Emphasis1111,Intense Emphasis4,8.,Minimized Char,Heading 3 Char Char Char Char Char,Bold,Style,ci,c"/>
    <w:basedOn w:val="DefaultParagraphFont"/>
    <w:uiPriority w:val="7"/>
    <w:qFormat/>
    <w:rsid w:val="00145D5B"/>
    <w:rPr>
      <w:b w:val="0"/>
      <w:sz w:val="22"/>
      <w:u w:val="single"/>
    </w:rPr>
  </w:style>
  <w:style w:type="character" w:styleId="Strong">
    <w:name w:val="Strong"/>
    <w:basedOn w:val="DefaultParagraphFont"/>
    <w:uiPriority w:val="22"/>
    <w:semiHidden/>
    <w:qFormat/>
    <w:rsid w:val="00145D5B"/>
    <w:rPr>
      <w:b/>
      <w:bCs/>
    </w:rPr>
  </w:style>
  <w:style w:type="character" w:styleId="BookTitle">
    <w:name w:val="Book Title"/>
    <w:basedOn w:val="DefaultParagraphFont"/>
    <w:uiPriority w:val="33"/>
    <w:semiHidden/>
    <w:qFormat/>
    <w:rsid w:val="00145D5B"/>
    <w:rPr>
      <w:b/>
      <w:bCs/>
      <w:i/>
      <w:iCs/>
      <w:spacing w:val="5"/>
    </w:rPr>
  </w:style>
  <w:style w:type="character" w:customStyle="1" w:styleId="Heading5Char">
    <w:name w:val="Heading 5 Char"/>
    <w:basedOn w:val="DefaultParagraphFont"/>
    <w:link w:val="Heading5"/>
    <w:uiPriority w:val="9"/>
    <w:semiHidden/>
    <w:rsid w:val="00145D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5D5B"/>
  </w:style>
  <w:style w:type="paragraph" w:styleId="Header">
    <w:name w:val="header"/>
    <w:basedOn w:val="Normal"/>
    <w:link w:val="HeaderChar"/>
    <w:uiPriority w:val="99"/>
    <w:semiHidden/>
    <w:rsid w:val="00145D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5D5B"/>
    <w:rPr>
      <w:rFonts w:ascii="Calibri" w:hAnsi="Calibri" w:cs="Calibri"/>
    </w:rPr>
  </w:style>
  <w:style w:type="paragraph" w:styleId="Footer">
    <w:name w:val="footer"/>
    <w:basedOn w:val="Normal"/>
    <w:link w:val="FooterChar"/>
    <w:uiPriority w:val="99"/>
    <w:semiHidden/>
    <w:rsid w:val="00145D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5D5B"/>
    <w:rPr>
      <w:rFonts w:ascii="Calibri" w:hAnsi="Calibri" w:cs="Calibri"/>
    </w:rPr>
  </w:style>
  <w:style w:type="paragraph" w:styleId="BodyText">
    <w:name w:val="Body Text"/>
    <w:basedOn w:val="Normal"/>
    <w:link w:val="BodyTextChar"/>
    <w:uiPriority w:val="99"/>
    <w:semiHidden/>
    <w:unhideWhenUsed/>
    <w:rsid w:val="00145D5B"/>
    <w:pPr>
      <w:spacing w:after="120"/>
    </w:pPr>
  </w:style>
  <w:style w:type="character" w:customStyle="1" w:styleId="BodyTextChar">
    <w:name w:val="Body Text Char"/>
    <w:basedOn w:val="DefaultParagraphFont"/>
    <w:link w:val="BodyText"/>
    <w:uiPriority w:val="99"/>
    <w:semiHidden/>
    <w:rsid w:val="00145D5B"/>
    <w:rPr>
      <w:rFonts w:ascii="Calibri" w:hAnsi="Calibri" w:cs="Calibri"/>
    </w:rPr>
  </w:style>
  <w:style w:type="paragraph" w:styleId="NoSpacing">
    <w:name w:val="No Spacing"/>
    <w:link w:val="NoSpacingChar"/>
    <w:uiPriority w:val="99"/>
    <w:semiHidden/>
    <w:unhideWhenUsed/>
    <w:qFormat/>
    <w:rsid w:val="00145D5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5D5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145D5B"/>
    <w:rPr>
      <w:color w:val="auto"/>
      <w:u w:val="none"/>
    </w:rPr>
  </w:style>
  <w:style w:type="character" w:styleId="UnresolvedMention">
    <w:name w:val="Unresolved Mention"/>
    <w:basedOn w:val="DefaultParagraphFont"/>
    <w:uiPriority w:val="99"/>
    <w:semiHidden/>
    <w:unhideWhenUsed/>
    <w:rsid w:val="00145D5B"/>
    <w:rPr>
      <w:color w:val="605E5C"/>
      <w:shd w:val="clear" w:color="auto" w:fill="E1DFDD"/>
    </w:rPr>
  </w:style>
  <w:style w:type="paragraph" w:customStyle="1" w:styleId="Analytics">
    <w:name w:val="Analytics"/>
    <w:link w:val="AnalyticsChar"/>
    <w:uiPriority w:val="4"/>
    <w:qFormat/>
    <w:rsid w:val="00145D5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45D5B"/>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147502"/>
    <w:pPr>
      <w:ind w:left="720"/>
      <w:jc w:val="both"/>
    </w:pPr>
    <w:rPr>
      <w:b/>
      <w:iCs/>
      <w:sz w:val="24"/>
      <w:u w:val="single"/>
      <w:bdr w:val="single" w:sz="8" w:space="0" w:color="auto"/>
    </w:rPr>
  </w:style>
  <w:style w:type="paragraph" w:customStyle="1" w:styleId="Emphasis1">
    <w:name w:val="Emphasis1"/>
    <w:basedOn w:val="Normal"/>
    <w:uiPriority w:val="8"/>
    <w:qFormat/>
    <w:rsid w:val="00C33AC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2232-018-0296-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rriam-webster.com/dictionary/shoul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mywritingstyle.com/punctuation-the-colon-and-semicolon/" TargetMode="External"/><Relationship Id="rId5" Type="http://schemas.openxmlformats.org/officeDocument/2006/relationships/webSettings" Target="webSettings.xml"/><Relationship Id="rId10" Type="http://schemas.openxmlformats.org/officeDocument/2006/relationships/hyperlink" Target="https://newsletter.seomba.com/p/the-consultants-stance" TargetMode="External"/><Relationship Id="rId4" Type="http://schemas.openxmlformats.org/officeDocument/2006/relationships/settings" Target="settings.xml"/><Relationship Id="rId9" Type="http://schemas.openxmlformats.org/officeDocument/2006/relationships/hyperlink" Target="https://caselaw.findlaw.com/co-court-of-appeals/1385406.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TotalTime>
  <Pages>1</Pages>
  <Words>16929</Words>
  <Characters>96498</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Rafael Pierry</dc:creator>
  <cp:keywords>6.0.0</cp:keywords>
  <dc:description/>
  <cp:lastModifiedBy>Pierry, Rafael</cp:lastModifiedBy>
  <cp:revision>6</cp:revision>
  <dcterms:created xsi:type="dcterms:W3CDTF">2023-07-17T17:51:00Z</dcterms:created>
  <dcterms:modified xsi:type="dcterms:W3CDTF">2023-07-17T21:23:00Z</dcterms:modified>
</cp:coreProperties>
</file>